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rPr>
          <w:bCs/>
        </w:rPr>
      </w:sdtEndPr>
      <w:sdtContent>
        <w:p w14:paraId="67798B08" w14:textId="77777777" w:rsidR="00FA6C95" w:rsidRPr="00274083" w:rsidRDefault="009553F9" w:rsidP="001856E7">
          <w:pPr>
            <w:pStyle w:val="TtuloTDC"/>
            <w:spacing w:line="276" w:lineRule="auto"/>
            <w:ind w:right="-376"/>
            <w:rPr>
              <w:rFonts w:ascii="Arial" w:hAnsi="Arial" w:cs="Arial"/>
              <w:b/>
              <w:color w:val="auto"/>
              <w:sz w:val="24"/>
              <w:szCs w:val="24"/>
            </w:rPr>
          </w:pPr>
          <w:r w:rsidRPr="00274083">
            <w:rPr>
              <w:rFonts w:ascii="Arial" w:eastAsia="Times New Roman" w:hAnsi="Arial" w:cs="Arial"/>
              <w:b/>
              <w:color w:val="auto"/>
              <w:sz w:val="24"/>
              <w:szCs w:val="24"/>
              <w:lang w:val="es-ES" w:eastAsia="es-ES"/>
            </w:rPr>
            <w:t xml:space="preserve">                                                 </w:t>
          </w:r>
          <w:r w:rsidR="00555F58" w:rsidRPr="00274083">
            <w:rPr>
              <w:rFonts w:ascii="Arial" w:hAnsi="Arial" w:cs="Arial"/>
              <w:b/>
              <w:color w:val="auto"/>
              <w:sz w:val="24"/>
              <w:szCs w:val="24"/>
              <w:lang w:val="es-ES"/>
            </w:rPr>
            <w:t>Í   N   D   I   C   E</w:t>
          </w:r>
          <w:r w:rsidRPr="00274083">
            <w:rPr>
              <w:rFonts w:ascii="Arial" w:hAnsi="Arial" w:cs="Arial"/>
              <w:b/>
              <w:color w:val="auto"/>
              <w:sz w:val="24"/>
              <w:szCs w:val="24"/>
              <w:lang w:val="es-ES"/>
            </w:rPr>
            <w:t xml:space="preserve">                                                     </w:t>
          </w:r>
          <w:r w:rsidR="00EC10C3" w:rsidRPr="00274083">
            <w:rPr>
              <w:rFonts w:ascii="Arial" w:hAnsi="Arial" w:cs="Arial"/>
              <w:b/>
              <w:color w:val="auto"/>
              <w:sz w:val="24"/>
              <w:szCs w:val="24"/>
              <w:lang w:val="es-ES"/>
            </w:rPr>
            <w:t xml:space="preserve">    </w:t>
          </w:r>
          <w:r w:rsidRPr="00274083">
            <w:rPr>
              <w:rFonts w:ascii="Arial" w:hAnsi="Arial" w:cs="Arial"/>
              <w:b/>
              <w:color w:val="auto"/>
              <w:sz w:val="24"/>
              <w:szCs w:val="24"/>
              <w:lang w:val="es-ES"/>
            </w:rPr>
            <w:t>PÁGINA</w:t>
          </w:r>
        </w:p>
        <w:p w14:paraId="077D73FA" w14:textId="7EB51F91" w:rsidR="00485B0A" w:rsidRPr="00485B0A" w:rsidRDefault="00BB1DCF">
          <w:pPr>
            <w:pStyle w:val="TDC1"/>
            <w:rPr>
              <w:rFonts w:eastAsiaTheme="minorEastAsia"/>
              <w:b/>
              <w:bCs/>
              <w:sz w:val="22"/>
              <w:szCs w:val="22"/>
              <w:lang w:val="es-MX" w:eastAsia="es-MX"/>
            </w:rPr>
          </w:pPr>
          <w:r w:rsidRPr="0079661D">
            <w:rPr>
              <w:b/>
              <w:bCs/>
            </w:rPr>
            <w:fldChar w:fldCharType="begin"/>
          </w:r>
          <w:r w:rsidRPr="0079661D">
            <w:rPr>
              <w:b/>
              <w:bCs/>
            </w:rPr>
            <w:instrText xml:space="preserve"> TOC \o "1-3" \h \z \u </w:instrText>
          </w:r>
          <w:r w:rsidRPr="0079661D">
            <w:rPr>
              <w:b/>
              <w:bCs/>
            </w:rPr>
            <w:fldChar w:fldCharType="separate"/>
          </w:r>
          <w:hyperlink w:anchor="_Toc55352802" w:history="1">
            <w:r w:rsidR="00485B0A" w:rsidRPr="00485B0A">
              <w:rPr>
                <w:rStyle w:val="Hipervnculo"/>
                <w:b/>
                <w:bCs/>
              </w:rPr>
              <w:t>INTRODUCCIÓN</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_Toc55352802 \h </w:instrText>
            </w:r>
            <w:r w:rsidR="00485B0A" w:rsidRPr="00485B0A">
              <w:rPr>
                <w:b/>
                <w:bCs/>
                <w:webHidden/>
              </w:rPr>
            </w:r>
            <w:r w:rsidR="00485B0A" w:rsidRPr="00485B0A">
              <w:rPr>
                <w:b/>
                <w:bCs/>
                <w:webHidden/>
              </w:rPr>
              <w:fldChar w:fldCharType="separate"/>
            </w:r>
            <w:r w:rsidR="00EE609D">
              <w:rPr>
                <w:b/>
                <w:bCs/>
                <w:webHidden/>
              </w:rPr>
              <w:t>2</w:t>
            </w:r>
            <w:r w:rsidR="00485B0A" w:rsidRPr="00485B0A">
              <w:rPr>
                <w:b/>
                <w:bCs/>
                <w:webHidden/>
              </w:rPr>
              <w:fldChar w:fldCharType="end"/>
            </w:r>
          </w:hyperlink>
        </w:p>
        <w:p w14:paraId="72D6F2C8" w14:textId="1DBC110E" w:rsidR="00485B0A" w:rsidRPr="00485B0A" w:rsidRDefault="000B1E93">
          <w:pPr>
            <w:pStyle w:val="TDC1"/>
            <w:rPr>
              <w:rFonts w:eastAsiaTheme="minorEastAsia"/>
              <w:b/>
              <w:bCs/>
              <w:sz w:val="22"/>
              <w:szCs w:val="22"/>
              <w:lang w:val="es-MX" w:eastAsia="es-MX"/>
            </w:rPr>
          </w:pPr>
          <w:hyperlink w:anchor="_Toc55352803" w:history="1">
            <w:r w:rsidR="00485B0A" w:rsidRPr="00485B0A">
              <w:rPr>
                <w:rStyle w:val="Hipervnculo"/>
                <w:b/>
                <w:bCs/>
              </w:rPr>
              <w:t>I.</w:t>
            </w:r>
            <w:r w:rsidR="00485B0A" w:rsidRPr="00485B0A">
              <w:rPr>
                <w:rFonts w:eastAsiaTheme="minorEastAsia"/>
                <w:b/>
                <w:bCs/>
                <w:sz w:val="22"/>
                <w:szCs w:val="22"/>
                <w:lang w:val="es-MX" w:eastAsia="es-MX"/>
              </w:rPr>
              <w:tab/>
            </w:r>
            <w:r w:rsidR="00485B0A" w:rsidRPr="00485B0A">
              <w:rPr>
                <w:rStyle w:val="Hipervnculo"/>
                <w:b/>
                <w:bCs/>
              </w:rPr>
              <w:t>ANTECEDENTES DE LA ENTIDAD FISCALIZADA</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_Toc55352803 \h </w:instrText>
            </w:r>
            <w:r w:rsidR="00485B0A" w:rsidRPr="00485B0A">
              <w:rPr>
                <w:b/>
                <w:bCs/>
                <w:webHidden/>
              </w:rPr>
            </w:r>
            <w:r w:rsidR="00485B0A" w:rsidRPr="00485B0A">
              <w:rPr>
                <w:b/>
                <w:bCs/>
                <w:webHidden/>
              </w:rPr>
              <w:fldChar w:fldCharType="separate"/>
            </w:r>
            <w:r w:rsidR="00EE609D">
              <w:rPr>
                <w:b/>
                <w:bCs/>
                <w:webHidden/>
              </w:rPr>
              <w:t>3</w:t>
            </w:r>
            <w:r w:rsidR="00485B0A" w:rsidRPr="00485B0A">
              <w:rPr>
                <w:b/>
                <w:bCs/>
                <w:webHidden/>
              </w:rPr>
              <w:fldChar w:fldCharType="end"/>
            </w:r>
          </w:hyperlink>
        </w:p>
        <w:p w14:paraId="3B2CE3B6" w14:textId="059011FE" w:rsidR="00485B0A" w:rsidRPr="00485B0A" w:rsidRDefault="000B1E93">
          <w:pPr>
            <w:pStyle w:val="TDC1"/>
            <w:rPr>
              <w:rFonts w:eastAsiaTheme="minorEastAsia"/>
              <w:b/>
              <w:bCs/>
              <w:sz w:val="22"/>
              <w:szCs w:val="22"/>
              <w:lang w:val="es-MX" w:eastAsia="es-MX"/>
            </w:rPr>
          </w:pPr>
          <w:hyperlink w:anchor="_Toc55352804" w:history="1">
            <w:r w:rsidR="00485B0A" w:rsidRPr="00485B0A">
              <w:rPr>
                <w:rStyle w:val="Hipervnculo"/>
                <w:b/>
                <w:bCs/>
              </w:rPr>
              <w:t>II.</w:t>
            </w:r>
            <w:r w:rsidR="00485B0A" w:rsidRPr="00485B0A">
              <w:rPr>
                <w:rFonts w:eastAsiaTheme="minorEastAsia"/>
                <w:b/>
                <w:bCs/>
                <w:sz w:val="22"/>
                <w:szCs w:val="22"/>
                <w:lang w:val="es-MX" w:eastAsia="es-MX"/>
              </w:rPr>
              <w:tab/>
            </w:r>
            <w:r w:rsidR="00485B0A" w:rsidRPr="00485B0A">
              <w:rPr>
                <w:rStyle w:val="Hipervnculo"/>
                <w:b/>
                <w:bCs/>
              </w:rPr>
              <w:t>ASPECTOS GENERALES DE AUDITORÍA</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_Toc55352804 \h </w:instrText>
            </w:r>
            <w:r w:rsidR="00485B0A" w:rsidRPr="00485B0A">
              <w:rPr>
                <w:b/>
                <w:bCs/>
                <w:webHidden/>
              </w:rPr>
            </w:r>
            <w:r w:rsidR="00485B0A" w:rsidRPr="00485B0A">
              <w:rPr>
                <w:b/>
                <w:bCs/>
                <w:webHidden/>
              </w:rPr>
              <w:fldChar w:fldCharType="separate"/>
            </w:r>
            <w:r w:rsidR="00EE609D">
              <w:rPr>
                <w:b/>
                <w:bCs/>
                <w:webHidden/>
              </w:rPr>
              <w:t>4</w:t>
            </w:r>
            <w:r w:rsidR="00485B0A" w:rsidRPr="00485B0A">
              <w:rPr>
                <w:b/>
                <w:bCs/>
                <w:webHidden/>
              </w:rPr>
              <w:fldChar w:fldCharType="end"/>
            </w:r>
          </w:hyperlink>
        </w:p>
        <w:p w14:paraId="44289635" w14:textId="6ED7EBB0" w:rsidR="00485B0A" w:rsidRPr="00485B0A" w:rsidRDefault="000B1E93">
          <w:pPr>
            <w:pStyle w:val="TDC2"/>
            <w:rPr>
              <w:rFonts w:ascii="Arial" w:eastAsiaTheme="minorEastAsia" w:hAnsi="Arial" w:cs="Arial"/>
              <w:b/>
              <w:bCs/>
              <w:noProof/>
              <w:sz w:val="22"/>
              <w:szCs w:val="22"/>
              <w:lang w:val="es-MX" w:eastAsia="es-MX"/>
            </w:rPr>
          </w:pPr>
          <w:hyperlink w:anchor="_Toc55352805" w:history="1">
            <w:r w:rsidR="00485B0A" w:rsidRPr="00485B0A">
              <w:rPr>
                <w:rStyle w:val="Hipervnculo"/>
                <w:rFonts w:ascii="Arial" w:hAnsi="Arial" w:cs="Arial"/>
                <w:b/>
                <w:bCs/>
                <w:noProof/>
              </w:rPr>
              <w:t>A. Título de la auditoría</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_Toc55352805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EE609D">
              <w:rPr>
                <w:rFonts w:ascii="Arial" w:hAnsi="Arial" w:cs="Arial"/>
                <w:b/>
                <w:bCs/>
                <w:noProof/>
                <w:webHidden/>
              </w:rPr>
              <w:t>4</w:t>
            </w:r>
            <w:r w:rsidR="00485B0A" w:rsidRPr="00485B0A">
              <w:rPr>
                <w:rFonts w:ascii="Arial" w:hAnsi="Arial" w:cs="Arial"/>
                <w:b/>
                <w:bCs/>
                <w:noProof/>
                <w:webHidden/>
              </w:rPr>
              <w:fldChar w:fldCharType="end"/>
            </w:r>
          </w:hyperlink>
        </w:p>
        <w:p w14:paraId="641747F8" w14:textId="12F7AFBD" w:rsidR="00485B0A" w:rsidRPr="00485B0A" w:rsidRDefault="000B1E93">
          <w:pPr>
            <w:pStyle w:val="TDC2"/>
            <w:rPr>
              <w:rFonts w:ascii="Arial" w:eastAsiaTheme="minorEastAsia" w:hAnsi="Arial" w:cs="Arial"/>
              <w:b/>
              <w:bCs/>
              <w:noProof/>
              <w:sz w:val="22"/>
              <w:szCs w:val="22"/>
              <w:lang w:val="es-MX" w:eastAsia="es-MX"/>
            </w:rPr>
          </w:pPr>
          <w:hyperlink w:anchor="_Toc55352806" w:history="1">
            <w:r w:rsidR="00485B0A" w:rsidRPr="00485B0A">
              <w:rPr>
                <w:rStyle w:val="Hipervnculo"/>
                <w:rFonts w:ascii="Arial" w:hAnsi="Arial" w:cs="Arial"/>
                <w:b/>
                <w:bCs/>
                <w:noProof/>
              </w:rPr>
              <w:t>B. Objetivo</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_Toc55352806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EE609D">
              <w:rPr>
                <w:rFonts w:ascii="Arial" w:hAnsi="Arial" w:cs="Arial"/>
                <w:b/>
                <w:bCs/>
                <w:noProof/>
                <w:webHidden/>
              </w:rPr>
              <w:t>4</w:t>
            </w:r>
            <w:r w:rsidR="00485B0A" w:rsidRPr="00485B0A">
              <w:rPr>
                <w:rFonts w:ascii="Arial" w:hAnsi="Arial" w:cs="Arial"/>
                <w:b/>
                <w:bCs/>
                <w:noProof/>
                <w:webHidden/>
              </w:rPr>
              <w:fldChar w:fldCharType="end"/>
            </w:r>
          </w:hyperlink>
        </w:p>
        <w:p w14:paraId="6C30D154" w14:textId="65097D09" w:rsidR="00485B0A" w:rsidRPr="00485B0A" w:rsidRDefault="000B1E93">
          <w:pPr>
            <w:pStyle w:val="TDC2"/>
            <w:rPr>
              <w:rFonts w:ascii="Arial" w:eastAsiaTheme="minorEastAsia" w:hAnsi="Arial" w:cs="Arial"/>
              <w:b/>
              <w:bCs/>
              <w:noProof/>
              <w:sz w:val="22"/>
              <w:szCs w:val="22"/>
              <w:lang w:val="es-MX" w:eastAsia="es-MX"/>
            </w:rPr>
          </w:pPr>
          <w:hyperlink w:anchor="_Toc55352807" w:history="1">
            <w:r w:rsidR="00485B0A" w:rsidRPr="00485B0A">
              <w:rPr>
                <w:rStyle w:val="Hipervnculo"/>
                <w:rFonts w:ascii="Arial" w:hAnsi="Arial" w:cs="Arial"/>
                <w:b/>
                <w:bCs/>
                <w:noProof/>
              </w:rPr>
              <w:t>C. Alcance</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_Toc55352807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EE609D">
              <w:rPr>
                <w:rFonts w:ascii="Arial" w:hAnsi="Arial" w:cs="Arial"/>
                <w:b/>
                <w:bCs/>
                <w:noProof/>
                <w:webHidden/>
              </w:rPr>
              <w:t>4</w:t>
            </w:r>
            <w:r w:rsidR="00485B0A" w:rsidRPr="00485B0A">
              <w:rPr>
                <w:rFonts w:ascii="Arial" w:hAnsi="Arial" w:cs="Arial"/>
                <w:b/>
                <w:bCs/>
                <w:noProof/>
                <w:webHidden/>
              </w:rPr>
              <w:fldChar w:fldCharType="end"/>
            </w:r>
          </w:hyperlink>
        </w:p>
        <w:p w14:paraId="27DB745C" w14:textId="263F508C" w:rsidR="00485B0A" w:rsidRPr="00485B0A" w:rsidRDefault="000B1E93">
          <w:pPr>
            <w:pStyle w:val="TDC2"/>
            <w:rPr>
              <w:rFonts w:ascii="Arial" w:eastAsiaTheme="minorEastAsia" w:hAnsi="Arial" w:cs="Arial"/>
              <w:b/>
              <w:bCs/>
              <w:noProof/>
              <w:sz w:val="22"/>
              <w:szCs w:val="22"/>
              <w:lang w:val="es-MX" w:eastAsia="es-MX"/>
            </w:rPr>
          </w:pPr>
          <w:hyperlink w:anchor="_Toc55352808" w:history="1">
            <w:r w:rsidR="00485B0A" w:rsidRPr="00485B0A">
              <w:rPr>
                <w:rStyle w:val="Hipervnculo"/>
                <w:rFonts w:ascii="Arial" w:hAnsi="Arial" w:cs="Arial"/>
                <w:b/>
                <w:bCs/>
                <w:noProof/>
              </w:rPr>
              <w:t>D. Criterios de selección</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_Toc55352808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EE609D">
              <w:rPr>
                <w:rFonts w:ascii="Arial" w:hAnsi="Arial" w:cs="Arial"/>
                <w:b/>
                <w:bCs/>
                <w:noProof/>
                <w:webHidden/>
              </w:rPr>
              <w:t>6</w:t>
            </w:r>
            <w:r w:rsidR="00485B0A" w:rsidRPr="00485B0A">
              <w:rPr>
                <w:rFonts w:ascii="Arial" w:hAnsi="Arial" w:cs="Arial"/>
                <w:b/>
                <w:bCs/>
                <w:noProof/>
                <w:webHidden/>
              </w:rPr>
              <w:fldChar w:fldCharType="end"/>
            </w:r>
          </w:hyperlink>
        </w:p>
        <w:p w14:paraId="290BB62E" w14:textId="71A3F937" w:rsidR="00485B0A" w:rsidRPr="00485B0A" w:rsidRDefault="000B1E93">
          <w:pPr>
            <w:pStyle w:val="TDC2"/>
            <w:rPr>
              <w:rFonts w:ascii="Arial" w:eastAsiaTheme="minorEastAsia" w:hAnsi="Arial" w:cs="Arial"/>
              <w:b/>
              <w:bCs/>
              <w:noProof/>
              <w:sz w:val="22"/>
              <w:szCs w:val="22"/>
              <w:lang w:val="es-MX" w:eastAsia="es-MX"/>
            </w:rPr>
          </w:pPr>
          <w:hyperlink w:anchor="_Toc55352809" w:history="1">
            <w:r w:rsidR="00485B0A" w:rsidRPr="00485B0A">
              <w:rPr>
                <w:rStyle w:val="Hipervnculo"/>
                <w:rFonts w:ascii="Arial" w:hAnsi="Arial" w:cs="Arial"/>
                <w:b/>
                <w:bCs/>
                <w:noProof/>
              </w:rPr>
              <w:t>E. Áreas revisadas</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_Toc55352809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EE609D">
              <w:rPr>
                <w:rFonts w:ascii="Arial" w:hAnsi="Arial" w:cs="Arial"/>
                <w:b/>
                <w:bCs/>
                <w:noProof/>
                <w:webHidden/>
              </w:rPr>
              <w:t>7</w:t>
            </w:r>
            <w:r w:rsidR="00485B0A" w:rsidRPr="00485B0A">
              <w:rPr>
                <w:rFonts w:ascii="Arial" w:hAnsi="Arial" w:cs="Arial"/>
                <w:b/>
                <w:bCs/>
                <w:noProof/>
                <w:webHidden/>
              </w:rPr>
              <w:fldChar w:fldCharType="end"/>
            </w:r>
          </w:hyperlink>
        </w:p>
        <w:p w14:paraId="4158C480" w14:textId="253A4A5D" w:rsidR="00485B0A" w:rsidRPr="00485B0A" w:rsidRDefault="000B1E93">
          <w:pPr>
            <w:pStyle w:val="TDC2"/>
            <w:rPr>
              <w:rFonts w:ascii="Arial" w:eastAsiaTheme="minorEastAsia" w:hAnsi="Arial" w:cs="Arial"/>
              <w:b/>
              <w:bCs/>
              <w:noProof/>
              <w:sz w:val="22"/>
              <w:szCs w:val="22"/>
              <w:lang w:val="es-MX" w:eastAsia="es-MX"/>
            </w:rPr>
          </w:pPr>
          <w:hyperlink w:anchor="_Toc55352810" w:history="1">
            <w:r w:rsidR="00485B0A" w:rsidRPr="00485B0A">
              <w:rPr>
                <w:rStyle w:val="Hipervnculo"/>
                <w:rFonts w:ascii="Arial" w:hAnsi="Arial" w:cs="Arial"/>
                <w:b/>
                <w:bCs/>
                <w:noProof/>
              </w:rPr>
              <w:t>F. Procedimientos de auditoría aplicados</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_Toc55352810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EE609D">
              <w:rPr>
                <w:rFonts w:ascii="Arial" w:hAnsi="Arial" w:cs="Arial"/>
                <w:b/>
                <w:bCs/>
                <w:noProof/>
                <w:webHidden/>
              </w:rPr>
              <w:t>7</w:t>
            </w:r>
            <w:r w:rsidR="00485B0A" w:rsidRPr="00485B0A">
              <w:rPr>
                <w:rFonts w:ascii="Arial" w:hAnsi="Arial" w:cs="Arial"/>
                <w:b/>
                <w:bCs/>
                <w:noProof/>
                <w:webHidden/>
              </w:rPr>
              <w:fldChar w:fldCharType="end"/>
            </w:r>
          </w:hyperlink>
        </w:p>
        <w:p w14:paraId="05772869" w14:textId="626780FC" w:rsidR="00485B0A" w:rsidRPr="00485B0A" w:rsidRDefault="000B1E93">
          <w:pPr>
            <w:pStyle w:val="TDC2"/>
            <w:rPr>
              <w:rFonts w:ascii="Arial" w:eastAsiaTheme="minorEastAsia" w:hAnsi="Arial" w:cs="Arial"/>
              <w:b/>
              <w:bCs/>
              <w:noProof/>
              <w:sz w:val="22"/>
              <w:szCs w:val="22"/>
              <w:lang w:val="es-MX" w:eastAsia="es-MX"/>
            </w:rPr>
          </w:pPr>
          <w:hyperlink w:anchor="_Toc55352811" w:history="1">
            <w:r w:rsidR="00485B0A" w:rsidRPr="00485B0A">
              <w:rPr>
                <w:rStyle w:val="Hipervnculo"/>
                <w:rFonts w:ascii="Arial" w:hAnsi="Arial" w:cs="Arial"/>
                <w:b/>
                <w:bCs/>
                <w:noProof/>
              </w:rPr>
              <w:t>G. Servidores públicos que intervinieron en la auditoría</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_Toc55352811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EE609D">
              <w:rPr>
                <w:rFonts w:ascii="Arial" w:hAnsi="Arial" w:cs="Arial"/>
                <w:b/>
                <w:bCs/>
                <w:noProof/>
                <w:webHidden/>
              </w:rPr>
              <w:t>9</w:t>
            </w:r>
            <w:r w:rsidR="00485B0A" w:rsidRPr="00485B0A">
              <w:rPr>
                <w:rFonts w:ascii="Arial" w:hAnsi="Arial" w:cs="Arial"/>
                <w:b/>
                <w:bCs/>
                <w:noProof/>
                <w:webHidden/>
              </w:rPr>
              <w:fldChar w:fldCharType="end"/>
            </w:r>
          </w:hyperlink>
        </w:p>
        <w:p w14:paraId="475609AE" w14:textId="2C8D50C4" w:rsidR="00485B0A" w:rsidRPr="00485B0A" w:rsidRDefault="000B1E93">
          <w:pPr>
            <w:pStyle w:val="TDC1"/>
            <w:rPr>
              <w:rFonts w:eastAsiaTheme="minorEastAsia"/>
              <w:b/>
              <w:bCs/>
              <w:sz w:val="22"/>
              <w:szCs w:val="22"/>
              <w:lang w:val="es-MX" w:eastAsia="es-MX"/>
            </w:rPr>
          </w:pPr>
          <w:hyperlink w:anchor="_Toc55352812" w:history="1">
            <w:r w:rsidR="00485B0A" w:rsidRPr="00485B0A">
              <w:rPr>
                <w:rStyle w:val="Hipervnculo"/>
                <w:b/>
                <w:bCs/>
              </w:rPr>
              <w:t>III.</w:t>
            </w:r>
            <w:r w:rsidR="00485B0A" w:rsidRPr="00485B0A">
              <w:rPr>
                <w:rFonts w:eastAsiaTheme="minorEastAsia"/>
                <w:b/>
                <w:bCs/>
                <w:sz w:val="22"/>
                <w:szCs w:val="22"/>
                <w:lang w:val="es-MX" w:eastAsia="es-MX"/>
              </w:rPr>
              <w:tab/>
            </w:r>
            <w:r w:rsidR="00485B0A" w:rsidRPr="00485B0A">
              <w:rPr>
                <w:rStyle w:val="Hipervnculo"/>
                <w:b/>
                <w:bCs/>
              </w:rPr>
              <w:t>CUMPLIMIENTO DE LA NORMATIVIDAD</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_Toc55352812 \h </w:instrText>
            </w:r>
            <w:r w:rsidR="00485B0A" w:rsidRPr="00485B0A">
              <w:rPr>
                <w:b/>
                <w:bCs/>
                <w:webHidden/>
              </w:rPr>
            </w:r>
            <w:r w:rsidR="00485B0A" w:rsidRPr="00485B0A">
              <w:rPr>
                <w:b/>
                <w:bCs/>
                <w:webHidden/>
              </w:rPr>
              <w:fldChar w:fldCharType="separate"/>
            </w:r>
            <w:r w:rsidR="00EE609D">
              <w:rPr>
                <w:b/>
                <w:bCs/>
                <w:webHidden/>
              </w:rPr>
              <w:t>9</w:t>
            </w:r>
            <w:r w:rsidR="00485B0A" w:rsidRPr="00485B0A">
              <w:rPr>
                <w:b/>
                <w:bCs/>
                <w:webHidden/>
              </w:rPr>
              <w:fldChar w:fldCharType="end"/>
            </w:r>
          </w:hyperlink>
        </w:p>
        <w:p w14:paraId="4ABE2144" w14:textId="3D6BD655" w:rsidR="00485B0A" w:rsidRPr="00485B0A" w:rsidRDefault="000B1E93">
          <w:pPr>
            <w:pStyle w:val="TDC1"/>
            <w:rPr>
              <w:rFonts w:eastAsiaTheme="minorEastAsia"/>
              <w:b/>
              <w:bCs/>
              <w:sz w:val="22"/>
              <w:szCs w:val="22"/>
              <w:lang w:val="es-MX" w:eastAsia="es-MX"/>
            </w:rPr>
          </w:pPr>
          <w:hyperlink w:anchor="_Toc55352813" w:history="1">
            <w:r w:rsidR="00485B0A" w:rsidRPr="00485B0A">
              <w:rPr>
                <w:rStyle w:val="Hipervnculo"/>
                <w:b/>
                <w:bCs/>
              </w:rPr>
              <w:t>IV.</w:t>
            </w:r>
            <w:r w:rsidR="00485B0A" w:rsidRPr="00485B0A">
              <w:rPr>
                <w:rFonts w:eastAsiaTheme="minorEastAsia"/>
                <w:b/>
                <w:bCs/>
                <w:sz w:val="22"/>
                <w:szCs w:val="22"/>
                <w:lang w:val="es-MX" w:eastAsia="es-MX"/>
              </w:rPr>
              <w:tab/>
            </w:r>
            <w:r w:rsidR="00485B0A" w:rsidRPr="00485B0A">
              <w:rPr>
                <w:rStyle w:val="Hipervnculo"/>
                <w:b/>
                <w:bCs/>
              </w:rPr>
              <w:t>CONCLUSIONES</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_Toc55352813 \h </w:instrText>
            </w:r>
            <w:r w:rsidR="00485B0A" w:rsidRPr="00485B0A">
              <w:rPr>
                <w:b/>
                <w:bCs/>
                <w:webHidden/>
              </w:rPr>
            </w:r>
            <w:r w:rsidR="00485B0A" w:rsidRPr="00485B0A">
              <w:rPr>
                <w:b/>
                <w:bCs/>
                <w:webHidden/>
              </w:rPr>
              <w:fldChar w:fldCharType="separate"/>
            </w:r>
            <w:r w:rsidR="00EE609D">
              <w:rPr>
                <w:b/>
                <w:bCs/>
                <w:webHidden/>
              </w:rPr>
              <w:t>10</w:t>
            </w:r>
            <w:r w:rsidR="00485B0A" w:rsidRPr="00485B0A">
              <w:rPr>
                <w:b/>
                <w:bCs/>
                <w:webHidden/>
              </w:rPr>
              <w:fldChar w:fldCharType="end"/>
            </w:r>
          </w:hyperlink>
        </w:p>
        <w:p w14:paraId="7B0F0B5C" w14:textId="3ECB9AC0" w:rsidR="00485B0A" w:rsidRPr="00485B0A" w:rsidRDefault="000B1E93">
          <w:pPr>
            <w:pStyle w:val="TDC1"/>
            <w:rPr>
              <w:rFonts w:eastAsiaTheme="minorEastAsia"/>
              <w:b/>
              <w:bCs/>
              <w:sz w:val="22"/>
              <w:szCs w:val="22"/>
              <w:lang w:val="es-MX" w:eastAsia="es-MX"/>
            </w:rPr>
          </w:pPr>
          <w:hyperlink w:anchor="_Toc55352814" w:history="1">
            <w:r w:rsidR="00485B0A" w:rsidRPr="00485B0A">
              <w:rPr>
                <w:rStyle w:val="Hipervnculo"/>
                <w:b/>
                <w:bCs/>
              </w:rPr>
              <w:t>V.</w:t>
            </w:r>
            <w:r w:rsidR="00485B0A" w:rsidRPr="00485B0A">
              <w:rPr>
                <w:rFonts w:eastAsiaTheme="minorEastAsia"/>
                <w:b/>
                <w:bCs/>
                <w:sz w:val="22"/>
                <w:szCs w:val="22"/>
                <w:lang w:val="es-MX" w:eastAsia="es-MX"/>
              </w:rPr>
              <w:tab/>
            </w:r>
            <w:r w:rsidR="00485B0A" w:rsidRPr="00485B0A">
              <w:rPr>
                <w:rStyle w:val="Hipervnculo"/>
                <w:b/>
                <w:bCs/>
              </w:rPr>
              <w:t>RESULTADOS DE LA FISCALIZACIÓN EFECTUADA</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_Toc55352814 \h </w:instrText>
            </w:r>
            <w:r w:rsidR="00485B0A" w:rsidRPr="00485B0A">
              <w:rPr>
                <w:b/>
                <w:bCs/>
                <w:webHidden/>
              </w:rPr>
            </w:r>
            <w:r w:rsidR="00485B0A" w:rsidRPr="00485B0A">
              <w:rPr>
                <w:b/>
                <w:bCs/>
                <w:webHidden/>
              </w:rPr>
              <w:fldChar w:fldCharType="separate"/>
            </w:r>
            <w:r w:rsidR="00EE609D">
              <w:rPr>
                <w:b/>
                <w:bCs/>
                <w:webHidden/>
              </w:rPr>
              <w:t>10</w:t>
            </w:r>
            <w:r w:rsidR="00485B0A" w:rsidRPr="00485B0A">
              <w:rPr>
                <w:b/>
                <w:bCs/>
                <w:webHidden/>
              </w:rPr>
              <w:fldChar w:fldCharType="end"/>
            </w:r>
          </w:hyperlink>
        </w:p>
        <w:p w14:paraId="0B33CA93" w14:textId="2C33567A" w:rsidR="00485B0A" w:rsidRPr="00485B0A" w:rsidRDefault="000B1E93">
          <w:pPr>
            <w:pStyle w:val="TDC2"/>
            <w:rPr>
              <w:rFonts w:ascii="Arial" w:eastAsiaTheme="minorEastAsia" w:hAnsi="Arial" w:cs="Arial"/>
              <w:b/>
              <w:bCs/>
              <w:noProof/>
              <w:sz w:val="22"/>
              <w:szCs w:val="22"/>
              <w:lang w:val="es-MX" w:eastAsia="es-MX"/>
            </w:rPr>
          </w:pPr>
          <w:hyperlink w:anchor="_Toc55352815" w:history="1">
            <w:r w:rsidR="00485B0A" w:rsidRPr="00485B0A">
              <w:rPr>
                <w:rStyle w:val="Hipervnculo"/>
                <w:rFonts w:ascii="Arial" w:hAnsi="Arial" w:cs="Arial"/>
                <w:b/>
                <w:bCs/>
                <w:noProof/>
              </w:rPr>
              <w:t>A.</w:t>
            </w:r>
            <w:r w:rsidR="00485B0A" w:rsidRPr="00485B0A">
              <w:rPr>
                <w:rFonts w:ascii="Arial" w:eastAsiaTheme="minorEastAsia" w:hAnsi="Arial" w:cs="Arial"/>
                <w:b/>
                <w:bCs/>
                <w:noProof/>
                <w:sz w:val="22"/>
                <w:szCs w:val="22"/>
                <w:lang w:val="es-MX" w:eastAsia="es-MX"/>
              </w:rPr>
              <w:tab/>
            </w:r>
            <w:r w:rsidR="00485B0A" w:rsidRPr="00485B0A">
              <w:rPr>
                <w:rStyle w:val="Hipervnculo"/>
                <w:rFonts w:ascii="Arial" w:hAnsi="Arial" w:cs="Arial"/>
                <w:b/>
                <w:bCs/>
                <w:noProof/>
              </w:rPr>
              <w:t>Resumen de Resultados Finales de Auditoría y Observaciones Preliminares Determinadas en Materia de Obra Pública.</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_Toc55352815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EE609D">
              <w:rPr>
                <w:rFonts w:ascii="Arial" w:hAnsi="Arial" w:cs="Arial"/>
                <w:b/>
                <w:bCs/>
                <w:noProof/>
                <w:webHidden/>
              </w:rPr>
              <w:t>11</w:t>
            </w:r>
            <w:r w:rsidR="00485B0A" w:rsidRPr="00485B0A">
              <w:rPr>
                <w:rFonts w:ascii="Arial" w:hAnsi="Arial" w:cs="Arial"/>
                <w:b/>
                <w:bCs/>
                <w:noProof/>
                <w:webHidden/>
              </w:rPr>
              <w:fldChar w:fldCharType="end"/>
            </w:r>
          </w:hyperlink>
        </w:p>
        <w:p w14:paraId="5CEF3082" w14:textId="562CF9BE" w:rsidR="00485B0A" w:rsidRPr="00485B0A" w:rsidRDefault="000B1E93">
          <w:pPr>
            <w:pStyle w:val="TDC2"/>
            <w:rPr>
              <w:rFonts w:ascii="Arial" w:eastAsiaTheme="minorEastAsia" w:hAnsi="Arial" w:cs="Arial"/>
              <w:b/>
              <w:bCs/>
              <w:noProof/>
              <w:sz w:val="22"/>
              <w:szCs w:val="22"/>
              <w:lang w:val="es-MX" w:eastAsia="es-MX"/>
            </w:rPr>
          </w:pPr>
          <w:hyperlink w:anchor="_Toc55352816" w:history="1">
            <w:r w:rsidR="00485B0A" w:rsidRPr="00485B0A">
              <w:rPr>
                <w:rStyle w:val="Hipervnculo"/>
                <w:rFonts w:ascii="Arial" w:hAnsi="Arial" w:cs="Arial"/>
                <w:b/>
                <w:bCs/>
                <w:noProof/>
              </w:rPr>
              <w:t>B.</w:t>
            </w:r>
            <w:r w:rsidR="00485B0A" w:rsidRPr="00485B0A">
              <w:rPr>
                <w:rFonts w:ascii="Arial" w:eastAsiaTheme="minorEastAsia" w:hAnsi="Arial" w:cs="Arial"/>
                <w:b/>
                <w:bCs/>
                <w:noProof/>
                <w:sz w:val="22"/>
                <w:szCs w:val="22"/>
                <w:lang w:val="es-MX" w:eastAsia="es-MX"/>
              </w:rPr>
              <w:tab/>
            </w:r>
            <w:r w:rsidR="00485B0A" w:rsidRPr="00485B0A">
              <w:rPr>
                <w:rStyle w:val="Hipervnculo"/>
                <w:rFonts w:ascii="Arial" w:hAnsi="Arial" w:cs="Arial"/>
                <w:b/>
                <w:bCs/>
                <w:noProof/>
              </w:rPr>
              <w:t>Observaciones Determinadas por la Auditoría realizada en Materia de Obra Pública, Justificaciones y Aclaraciones de la Entidad Fiscalizada, Acciones y Recomendaciones Emitidas.</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_Toc55352816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EE609D">
              <w:rPr>
                <w:rFonts w:ascii="Arial" w:hAnsi="Arial" w:cs="Arial"/>
                <w:b/>
                <w:bCs/>
                <w:noProof/>
                <w:webHidden/>
              </w:rPr>
              <w:t>12</w:t>
            </w:r>
            <w:r w:rsidR="00485B0A" w:rsidRPr="00485B0A">
              <w:rPr>
                <w:rFonts w:ascii="Arial" w:hAnsi="Arial" w:cs="Arial"/>
                <w:b/>
                <w:bCs/>
                <w:noProof/>
                <w:webHidden/>
              </w:rPr>
              <w:fldChar w:fldCharType="end"/>
            </w:r>
          </w:hyperlink>
        </w:p>
        <w:p w14:paraId="5F24D386" w14:textId="40B1ED40" w:rsidR="00485B0A" w:rsidRPr="00485B0A" w:rsidRDefault="000B1E93">
          <w:pPr>
            <w:pStyle w:val="TDC2"/>
            <w:rPr>
              <w:rFonts w:ascii="Arial" w:eastAsiaTheme="minorEastAsia" w:hAnsi="Arial" w:cs="Arial"/>
              <w:b/>
              <w:bCs/>
              <w:noProof/>
              <w:sz w:val="22"/>
              <w:szCs w:val="22"/>
              <w:lang w:val="es-MX" w:eastAsia="es-MX"/>
            </w:rPr>
          </w:pPr>
          <w:hyperlink w:anchor="_Toc55352817" w:history="1">
            <w:r w:rsidR="00485B0A" w:rsidRPr="00485B0A">
              <w:rPr>
                <w:rStyle w:val="Hipervnculo"/>
                <w:rFonts w:ascii="Arial" w:hAnsi="Arial" w:cs="Arial"/>
                <w:b/>
                <w:bCs/>
                <w:noProof/>
              </w:rPr>
              <w:t>C.</w:t>
            </w:r>
            <w:r w:rsidR="00485B0A" w:rsidRPr="00485B0A">
              <w:rPr>
                <w:rFonts w:ascii="Arial" w:eastAsiaTheme="minorEastAsia" w:hAnsi="Arial" w:cs="Arial"/>
                <w:b/>
                <w:bCs/>
                <w:noProof/>
                <w:sz w:val="22"/>
                <w:szCs w:val="22"/>
                <w:lang w:val="es-MX" w:eastAsia="es-MX"/>
              </w:rPr>
              <w:tab/>
            </w:r>
            <w:r w:rsidR="00485B0A" w:rsidRPr="00485B0A">
              <w:rPr>
                <w:rStyle w:val="Hipervnculo"/>
                <w:rFonts w:ascii="Arial" w:hAnsi="Arial" w:cs="Arial"/>
                <w:b/>
                <w:bCs/>
                <w:noProof/>
              </w:rPr>
              <w:t>Recomendaciones.</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_Toc55352817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EE609D">
              <w:rPr>
                <w:rFonts w:ascii="Arial" w:hAnsi="Arial" w:cs="Arial"/>
                <w:b/>
                <w:bCs/>
                <w:noProof/>
                <w:webHidden/>
              </w:rPr>
              <w:t>26</w:t>
            </w:r>
            <w:r w:rsidR="00485B0A" w:rsidRPr="00485B0A">
              <w:rPr>
                <w:rFonts w:ascii="Arial" w:hAnsi="Arial" w:cs="Arial"/>
                <w:b/>
                <w:bCs/>
                <w:noProof/>
                <w:webHidden/>
              </w:rPr>
              <w:fldChar w:fldCharType="end"/>
            </w:r>
          </w:hyperlink>
        </w:p>
        <w:p w14:paraId="22D3B5E4" w14:textId="3F5F0069" w:rsidR="00485B0A" w:rsidRPr="00485B0A" w:rsidRDefault="000B1E93">
          <w:pPr>
            <w:pStyle w:val="TDC1"/>
            <w:rPr>
              <w:rFonts w:eastAsiaTheme="minorEastAsia"/>
              <w:b/>
              <w:bCs/>
              <w:sz w:val="22"/>
              <w:szCs w:val="22"/>
              <w:lang w:val="es-MX" w:eastAsia="es-MX"/>
            </w:rPr>
          </w:pPr>
          <w:hyperlink w:anchor="_Toc55352818" w:history="1">
            <w:r w:rsidR="00485B0A" w:rsidRPr="00485B0A">
              <w:rPr>
                <w:rStyle w:val="Hipervnculo"/>
                <w:b/>
                <w:bCs/>
              </w:rPr>
              <w:t>VI.</w:t>
            </w:r>
            <w:r w:rsidR="00485B0A" w:rsidRPr="00485B0A">
              <w:rPr>
                <w:rFonts w:eastAsiaTheme="minorEastAsia"/>
                <w:b/>
                <w:bCs/>
                <w:sz w:val="22"/>
                <w:szCs w:val="22"/>
                <w:lang w:val="es-MX" w:eastAsia="es-MX"/>
              </w:rPr>
              <w:tab/>
            </w:r>
            <w:r w:rsidR="00485B0A" w:rsidRPr="00485B0A">
              <w:rPr>
                <w:rStyle w:val="Hipervnculo"/>
                <w:b/>
                <w:bCs/>
              </w:rPr>
              <w:t>DICTAMEN</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_Toc55352818 \h </w:instrText>
            </w:r>
            <w:r w:rsidR="00485B0A" w:rsidRPr="00485B0A">
              <w:rPr>
                <w:b/>
                <w:bCs/>
                <w:webHidden/>
              </w:rPr>
            </w:r>
            <w:r w:rsidR="00485B0A" w:rsidRPr="00485B0A">
              <w:rPr>
                <w:b/>
                <w:bCs/>
                <w:webHidden/>
              </w:rPr>
              <w:fldChar w:fldCharType="separate"/>
            </w:r>
            <w:r w:rsidR="00EE609D">
              <w:rPr>
                <w:b/>
                <w:bCs/>
                <w:webHidden/>
              </w:rPr>
              <w:t>27</w:t>
            </w:r>
            <w:r w:rsidR="00485B0A" w:rsidRPr="00485B0A">
              <w:rPr>
                <w:b/>
                <w:bCs/>
                <w:webHidden/>
              </w:rPr>
              <w:fldChar w:fldCharType="end"/>
            </w:r>
          </w:hyperlink>
        </w:p>
        <w:p w14:paraId="4B6D9EE5" w14:textId="2EF5A91F" w:rsidR="00FA6C95" w:rsidRPr="0079661D" w:rsidRDefault="00BB1DCF" w:rsidP="00324A94">
          <w:pPr>
            <w:spacing w:line="360" w:lineRule="auto"/>
            <w:rPr>
              <w:rFonts w:ascii="Arial" w:hAnsi="Arial" w:cs="Arial"/>
              <w:b/>
              <w:bCs/>
            </w:rPr>
          </w:pPr>
          <w:r w:rsidRPr="0079661D">
            <w:rPr>
              <w:rFonts w:ascii="Arial" w:hAnsi="Arial" w:cs="Arial"/>
              <w:b/>
              <w:bCs/>
            </w:rPr>
            <w:fldChar w:fldCharType="end"/>
          </w:r>
        </w:p>
      </w:sdtContent>
    </w:sdt>
    <w:p w14:paraId="47758A5D" w14:textId="77777777" w:rsidR="00404984" w:rsidRPr="009F2DD7" w:rsidRDefault="00404984" w:rsidP="001856E7">
      <w:pPr>
        <w:spacing w:after="160" w:line="276" w:lineRule="auto"/>
        <w:rPr>
          <w:rFonts w:ascii="Arial" w:hAnsi="Arial" w:cs="Arial"/>
          <w:b/>
          <w:szCs w:val="20"/>
          <w:lang w:val="es-MX"/>
        </w:rPr>
      </w:pPr>
      <w:bookmarkStart w:id="0" w:name="_Toc520196701"/>
      <w:r w:rsidRPr="009F2DD7">
        <w:rPr>
          <w:rFonts w:ascii="Arial" w:hAnsi="Arial" w:cs="Arial"/>
          <w:b/>
        </w:rPr>
        <w:br w:type="page"/>
      </w:r>
    </w:p>
    <w:p w14:paraId="0349DD18" w14:textId="77777777" w:rsidR="00E513C5" w:rsidRPr="00FA6C95" w:rsidRDefault="00D406EB" w:rsidP="006A1FE7">
      <w:pPr>
        <w:pStyle w:val="Ttulo1"/>
        <w:spacing w:after="240" w:line="360" w:lineRule="auto"/>
        <w:rPr>
          <w:rFonts w:ascii="Arial" w:hAnsi="Arial" w:cs="Arial"/>
        </w:rPr>
      </w:pPr>
      <w:bookmarkStart w:id="1" w:name="_Toc55352802"/>
      <w:r w:rsidRPr="00FA6C95">
        <w:rPr>
          <w:rFonts w:ascii="Arial" w:hAnsi="Arial" w:cs="Arial"/>
        </w:rPr>
        <w:lastRenderedPageBreak/>
        <w:t>INTRODUCCIÓ</w:t>
      </w:r>
      <w:r w:rsidR="00E513C5" w:rsidRPr="00FA6C95">
        <w:rPr>
          <w:rFonts w:ascii="Arial" w:hAnsi="Arial" w:cs="Arial"/>
        </w:rPr>
        <w:t>N</w:t>
      </w:r>
      <w:bookmarkEnd w:id="0"/>
      <w:bookmarkEnd w:id="1"/>
    </w:p>
    <w:p w14:paraId="58D76EB6" w14:textId="3BD68DB6" w:rsidR="00E513C5" w:rsidRPr="00373AD8" w:rsidRDefault="00E513C5" w:rsidP="006A1FE7">
      <w:pPr>
        <w:spacing w:after="240" w:line="360" w:lineRule="auto"/>
        <w:jc w:val="both"/>
        <w:rPr>
          <w:rFonts w:ascii="Arial" w:hAnsi="Arial"/>
          <w:b/>
          <w:sz w:val="40"/>
        </w:rPr>
      </w:pPr>
      <w:r w:rsidRPr="00373AD8">
        <w:rPr>
          <w:rFonts w:ascii="Arial" w:hAnsi="Arial" w:cs="Arial"/>
        </w:rPr>
        <w:t>Por disposición contenida en los artículos 75</w:t>
      </w:r>
      <w:r w:rsidR="00077EC9">
        <w:rPr>
          <w:rFonts w:ascii="Arial" w:hAnsi="Arial" w:cs="Arial"/>
        </w:rPr>
        <w:t>,</w:t>
      </w:r>
      <w:r w:rsidRPr="00373AD8">
        <w:rPr>
          <w:rFonts w:ascii="Arial" w:hAnsi="Arial" w:cs="Arial"/>
        </w:rPr>
        <w:t xml:space="preserve"> </w:t>
      </w:r>
      <w:r w:rsidR="002C3501">
        <w:rPr>
          <w:rFonts w:ascii="Arial" w:hAnsi="Arial" w:cs="Arial"/>
        </w:rPr>
        <w:t>fracció</w:t>
      </w:r>
      <w:r w:rsidR="00F37404" w:rsidRPr="00373AD8">
        <w:rPr>
          <w:rFonts w:ascii="Arial" w:hAnsi="Arial" w:cs="Arial"/>
        </w:rPr>
        <w:t>n</w:t>
      </w:r>
      <w:r w:rsidRPr="00373AD8">
        <w:rPr>
          <w:rFonts w:ascii="Arial" w:hAnsi="Arial" w:cs="Arial"/>
        </w:rPr>
        <w:t xml:space="preserve"> XXIX y 77 de la Constitución Política del Estado Libre y Soberano de Quintana Roo, corresponde al Poder Legislativo a través de la Auditoría Superior del Estado, </w:t>
      </w:r>
      <w:r w:rsidRPr="00373AD8">
        <w:rPr>
          <w:rFonts w:ascii="Arial" w:hAnsi="Arial"/>
        </w:rPr>
        <w:t xml:space="preserve">revisar de manera posterior la Cuenta Pública que </w:t>
      </w:r>
      <w:r w:rsidR="00FD7BA5">
        <w:rPr>
          <w:rFonts w:ascii="Arial" w:hAnsi="Arial"/>
        </w:rPr>
        <w:t xml:space="preserve">la </w:t>
      </w:r>
      <w:r w:rsidR="00FD7BA5" w:rsidRPr="00FD7BA5">
        <w:rPr>
          <w:rFonts w:ascii="Arial" w:hAnsi="Arial" w:cs="Arial"/>
        </w:rPr>
        <w:t>Dependencia</w:t>
      </w:r>
      <w:r w:rsidR="006A1FE7">
        <w:rPr>
          <w:rFonts w:ascii="Arial" w:hAnsi="Arial" w:cs="Arial"/>
        </w:rPr>
        <w:t xml:space="preserve"> del Gobierno del Estado Libre y Soberano de Quintana Roo, </w:t>
      </w:r>
      <w:r w:rsidRPr="00373AD8">
        <w:rPr>
          <w:rFonts w:ascii="Arial" w:hAnsi="Arial"/>
        </w:rPr>
        <w:t>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FD7BA5">
        <w:rPr>
          <w:rFonts w:ascii="Arial" w:hAnsi="Arial"/>
        </w:rPr>
        <w:t>2019</w:t>
      </w:r>
      <w:r w:rsidR="009E4102">
        <w:rPr>
          <w:rFonts w:ascii="Arial" w:hAnsi="Arial"/>
        </w:rPr>
        <w:t xml:space="preserve"> </w:t>
      </w:r>
      <w:r w:rsidRPr="00D406EB">
        <w:rPr>
          <w:rFonts w:ascii="Arial" w:hAnsi="Arial"/>
        </w:rPr>
        <w:t>para efectos de que sea revisada y fiscalizada.</w:t>
      </w:r>
    </w:p>
    <w:p w14:paraId="4F0A4F09" w14:textId="1A65328D" w:rsidR="00D406EB" w:rsidRDefault="00D406EB" w:rsidP="006A1FE7">
      <w:pPr>
        <w:spacing w:after="240"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de las Cuentas Públicas a efecto de poder rendir el presente informe a esta </w:t>
      </w:r>
      <w:r w:rsidR="00FD7BA5" w:rsidRPr="000125B3">
        <w:rPr>
          <w:rFonts w:ascii="Arial" w:hAnsi="Arial" w:cs="Arial"/>
        </w:rPr>
        <w:t xml:space="preserve">H. XVI Legislatura del Estado de Quintana Roo, </w:t>
      </w:r>
      <w:r w:rsidRPr="00D406EB">
        <w:rPr>
          <w:rFonts w:ascii="Arial" w:hAnsi="Arial" w:cs="Arial"/>
        </w:rPr>
        <w:t xml:space="preserve">con relación al manejo de las mismas por parte de las autoridades </w:t>
      </w:r>
      <w:r w:rsidR="003E3E20">
        <w:rPr>
          <w:rFonts w:ascii="Arial" w:hAnsi="Arial" w:cs="Arial"/>
        </w:rPr>
        <w:t>correspondientes</w:t>
      </w:r>
      <w:r w:rsidR="00EA38A6">
        <w:rPr>
          <w:rFonts w:ascii="Arial" w:hAnsi="Arial" w:cs="Arial"/>
        </w:rPr>
        <w:t>.</w:t>
      </w:r>
    </w:p>
    <w:p w14:paraId="26679B28" w14:textId="62A5E5B3" w:rsidR="00EA38A6" w:rsidRPr="008D2F20" w:rsidRDefault="00EA38A6" w:rsidP="006A1FE7">
      <w:pPr>
        <w:spacing w:after="240" w:line="360" w:lineRule="auto"/>
        <w:jc w:val="both"/>
        <w:rPr>
          <w:rFonts w:ascii="Arial" w:hAnsi="Arial" w:cs="Arial"/>
          <w:b/>
        </w:rPr>
      </w:pPr>
      <w:r w:rsidRPr="00664960">
        <w:rPr>
          <w:rFonts w:ascii="Arial" w:hAnsi="Arial" w:cs="Arial"/>
          <w:bCs/>
        </w:rPr>
        <w:t xml:space="preserve">La formulación, revisión y aprobación de la Cuenta Pública </w:t>
      </w:r>
      <w:r w:rsidR="00FD7BA5" w:rsidRPr="00FD7BA5">
        <w:rPr>
          <w:rFonts w:ascii="Arial" w:hAnsi="Arial" w:cs="Arial"/>
          <w:bCs/>
        </w:rPr>
        <w:t xml:space="preserve">de la </w:t>
      </w:r>
      <w:r w:rsidR="00FD7BA5" w:rsidRPr="00FD7BA5">
        <w:rPr>
          <w:rFonts w:ascii="Arial" w:hAnsi="Arial" w:cs="Arial"/>
          <w:b/>
          <w:bCs/>
        </w:rPr>
        <w:t>Secretaría de Desarrollo Social</w:t>
      </w:r>
      <w:r w:rsidR="00FD7BA5" w:rsidRPr="00581C08">
        <w:rPr>
          <w:rFonts w:ascii="Arial" w:hAnsi="Arial" w:cs="Arial"/>
          <w:bCs/>
        </w:rPr>
        <w:t xml:space="preserve">, </w:t>
      </w:r>
      <w:r w:rsidR="00810036" w:rsidRPr="00581C08">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05330B8D" w14:textId="2BBF387A" w:rsidR="00EA38A6" w:rsidRPr="003247E8" w:rsidRDefault="00EA38A6" w:rsidP="006A1FE7">
      <w:pPr>
        <w:spacing w:after="240"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FD7BA5" w:rsidRPr="00FD7BA5">
        <w:rPr>
          <w:rFonts w:ascii="Arial" w:hAnsi="Arial" w:cs="Arial"/>
          <w:bCs/>
        </w:rPr>
        <w:t xml:space="preserve">la </w:t>
      </w:r>
      <w:r w:rsidR="00FD7BA5" w:rsidRPr="00FD7BA5">
        <w:rPr>
          <w:rFonts w:ascii="Arial" w:hAnsi="Arial" w:cs="Arial"/>
          <w:b/>
          <w:bCs/>
        </w:rPr>
        <w:t>Secretaría de Desarrollo Social</w:t>
      </w:r>
      <w:r w:rsidR="00FD7BA5" w:rsidRPr="00581C08">
        <w:rPr>
          <w:rFonts w:ascii="Arial" w:hAnsi="Arial" w:cs="Arial"/>
          <w:bCs/>
        </w:rPr>
        <w:t>,</w:t>
      </w:r>
      <w:r w:rsidR="00FD7BA5" w:rsidRPr="00FD7BA5">
        <w:rPr>
          <w:rFonts w:ascii="Arial" w:hAnsi="Arial" w:cs="Arial"/>
          <w:bCs/>
        </w:rPr>
        <w:t xml:space="preserve"> </w:t>
      </w:r>
      <w:r w:rsidRPr="00C10899">
        <w:rPr>
          <w:rFonts w:ascii="Arial" w:hAnsi="Arial" w:cs="Arial"/>
          <w:bCs/>
        </w:rPr>
        <w:t>en la integración de la Cuenta Pública, la cual</w:t>
      </w:r>
      <w:r w:rsidRPr="003247E8">
        <w:rPr>
          <w:rFonts w:ascii="Arial" w:hAnsi="Arial" w:cs="Arial"/>
          <w:bCs/>
        </w:rPr>
        <w:t xml:space="preserve">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FD7BA5">
        <w:rPr>
          <w:rFonts w:ascii="Arial" w:hAnsi="Arial" w:cs="Arial"/>
          <w:bCs/>
        </w:rPr>
        <w:t>2019</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3523536A" w14:textId="77777777" w:rsidR="00FD7BA5" w:rsidRDefault="00EA38A6" w:rsidP="006A1FE7">
      <w:pPr>
        <w:spacing w:after="240" w:line="360" w:lineRule="auto"/>
        <w:jc w:val="both"/>
        <w:rPr>
          <w:rFonts w:ascii="Arial" w:hAnsi="Arial" w:cs="Arial"/>
          <w:b/>
          <w:bCs/>
          <w:lang w:val="es-MX"/>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w:t>
      </w:r>
      <w:r w:rsidR="003E3E20" w:rsidRPr="00C10899">
        <w:rPr>
          <w:rFonts w:ascii="Arial" w:hAnsi="Arial" w:cs="Arial"/>
          <w:bCs/>
        </w:rPr>
        <w:t xml:space="preserve">gestión financiera para comprobar el cumplimiento de las </w:t>
      </w:r>
      <w:bookmarkStart w:id="2" w:name="_Hlk11355006"/>
      <w:r w:rsidR="003E3E20" w:rsidRPr="00C10899">
        <w:rPr>
          <w:rFonts w:ascii="Arial" w:hAnsi="Arial" w:cs="Arial"/>
          <w:bCs/>
        </w:rPr>
        <w:t>disposiciones legales y normativas aplicables</w:t>
      </w:r>
      <w:bookmarkEnd w:id="2"/>
      <w:r w:rsidR="009E50DB" w:rsidRPr="00C10899">
        <w:rPr>
          <w:rFonts w:ascii="Arial" w:hAnsi="Arial" w:cs="Arial"/>
          <w:bCs/>
        </w:rPr>
        <w:t>, en cuanto a los ingresos y gastos públicos,</w:t>
      </w:r>
      <w:r w:rsidRPr="00C10899">
        <w:rPr>
          <w:rFonts w:ascii="Arial" w:hAnsi="Arial" w:cs="Arial"/>
          <w:bCs/>
        </w:rPr>
        <w:t xml:space="preserve"> y todo lo relacionado con la actividad financiera-administrativa </w:t>
      </w:r>
      <w:r w:rsidR="00FD7BA5" w:rsidRPr="00FD7BA5">
        <w:rPr>
          <w:rFonts w:ascii="Arial" w:hAnsi="Arial" w:cs="Arial"/>
          <w:bCs/>
          <w:lang w:val="es-MX"/>
        </w:rPr>
        <w:t xml:space="preserve">de la </w:t>
      </w:r>
      <w:r w:rsidR="00FD7BA5" w:rsidRPr="00FD7BA5">
        <w:rPr>
          <w:rFonts w:ascii="Arial" w:hAnsi="Arial" w:cs="Arial"/>
          <w:b/>
          <w:bCs/>
          <w:lang w:val="es-MX"/>
        </w:rPr>
        <w:t>Secretaría de Desarrollo Social.</w:t>
      </w:r>
      <w:r w:rsidR="00FD7BA5">
        <w:rPr>
          <w:rFonts w:ascii="Arial" w:hAnsi="Arial" w:cs="Arial"/>
          <w:b/>
          <w:bCs/>
          <w:lang w:val="es-MX"/>
        </w:rPr>
        <w:t xml:space="preserve"> </w:t>
      </w:r>
    </w:p>
    <w:p w14:paraId="731FDE9E" w14:textId="0AD8B1B4" w:rsidR="00B22333" w:rsidRDefault="00EA38A6" w:rsidP="006A1FE7">
      <w:pPr>
        <w:spacing w:after="240" w:line="360" w:lineRule="auto"/>
        <w:jc w:val="both"/>
        <w:rPr>
          <w:rFonts w:ascii="Arial" w:hAnsi="Arial" w:cs="Arial"/>
          <w:bCs/>
        </w:rPr>
      </w:pPr>
      <w:r w:rsidRPr="00C10899">
        <w:rPr>
          <w:rFonts w:ascii="Arial" w:hAnsi="Arial" w:cs="Arial"/>
          <w:bCs/>
        </w:rPr>
        <w:lastRenderedPageBreak/>
        <w:t xml:space="preserve">En la Cuenta Pública </w:t>
      </w:r>
      <w:r w:rsidR="00FD7BA5" w:rsidRPr="00FD7BA5">
        <w:rPr>
          <w:rFonts w:ascii="Arial" w:hAnsi="Arial" w:cs="Arial"/>
          <w:bCs/>
          <w:lang w:val="es-MX"/>
        </w:rPr>
        <w:t xml:space="preserve">de la </w:t>
      </w:r>
      <w:r w:rsidR="00FD7BA5" w:rsidRPr="00FD7BA5">
        <w:rPr>
          <w:rFonts w:ascii="Arial" w:hAnsi="Arial" w:cs="Arial"/>
          <w:b/>
          <w:bCs/>
          <w:lang w:val="es-MX"/>
        </w:rPr>
        <w:t xml:space="preserve">Secretaría de Desarrollo Social, </w:t>
      </w:r>
      <w:r w:rsidRPr="00C10899">
        <w:rPr>
          <w:rFonts w:ascii="Arial" w:hAnsi="Arial" w:cs="Arial"/>
          <w:bCs/>
        </w:rPr>
        <w:t xml:space="preserve">correspondiente al </w:t>
      </w:r>
      <w:r w:rsidR="00910190" w:rsidRPr="00C10899">
        <w:rPr>
          <w:rFonts w:ascii="Arial" w:hAnsi="Arial" w:cs="Arial"/>
          <w:bCs/>
        </w:rPr>
        <w:t>e</w:t>
      </w:r>
      <w:r w:rsidRPr="00C10899">
        <w:rPr>
          <w:rFonts w:ascii="Arial" w:hAnsi="Arial" w:cs="Arial"/>
          <w:bCs/>
        </w:rPr>
        <w:t xml:space="preserve">jercicio </w:t>
      </w:r>
      <w:r w:rsidR="00910190" w:rsidRPr="00C10899">
        <w:rPr>
          <w:rFonts w:ascii="Arial" w:hAnsi="Arial" w:cs="Arial"/>
          <w:bCs/>
        </w:rPr>
        <w:t>f</w:t>
      </w:r>
      <w:r w:rsidRPr="00C10899">
        <w:rPr>
          <w:rFonts w:ascii="Arial" w:hAnsi="Arial" w:cs="Arial"/>
          <w:bCs/>
        </w:rPr>
        <w:t xml:space="preserve">iscal </w:t>
      </w:r>
      <w:r w:rsidR="00FD7BA5">
        <w:rPr>
          <w:rFonts w:ascii="Arial" w:hAnsi="Arial" w:cs="Arial"/>
          <w:bCs/>
        </w:rPr>
        <w:t>2019,</w:t>
      </w:r>
      <w:r w:rsidRPr="00C10899">
        <w:rPr>
          <w:rFonts w:ascii="Arial" w:hAnsi="Arial" w:cs="Arial"/>
          <w:bCs/>
        </w:rPr>
        <w:t xml:space="preserve"> se encuentra reflejado el ejercicio del gasto público, que registra la</w:t>
      </w:r>
      <w:r w:rsidRPr="003247E8">
        <w:rPr>
          <w:rFonts w:ascii="Arial" w:hAnsi="Arial" w:cs="Arial"/>
          <w:bCs/>
        </w:rPr>
        <w:t xml:space="preserve"> aplicación de recursos</w:t>
      </w:r>
      <w:r w:rsidR="00116044">
        <w:rPr>
          <w:rFonts w:ascii="Arial" w:hAnsi="Arial" w:cs="Arial"/>
          <w:bCs/>
        </w:rPr>
        <w:t xml:space="preserve"> </w:t>
      </w:r>
      <w:r w:rsidR="00FD7BA5" w:rsidRPr="00581C08">
        <w:rPr>
          <w:rFonts w:ascii="Arial" w:hAnsi="Arial" w:cs="Arial"/>
          <w:bCs/>
          <w:lang w:val="es-MX"/>
        </w:rPr>
        <w:t>estatales</w:t>
      </w:r>
      <w:r w:rsidR="00FD7BA5" w:rsidRPr="00581C08">
        <w:rPr>
          <w:rFonts w:ascii="Arial" w:hAnsi="Arial" w:cs="Arial"/>
          <w:bCs/>
        </w:rPr>
        <w:t>.</w:t>
      </w:r>
      <w:r w:rsidR="00FD7BA5">
        <w:rPr>
          <w:rFonts w:ascii="Arial" w:hAnsi="Arial" w:cs="Arial"/>
          <w:bCs/>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a la Auditoría Superior del Esta</w:t>
      </w:r>
      <w:r w:rsidR="002C3501" w:rsidRPr="00581C08">
        <w:rPr>
          <w:rFonts w:ascii="Arial" w:hAnsi="Arial" w:cs="Arial"/>
          <w:bCs/>
        </w:rPr>
        <w:t xml:space="preserve">do </w:t>
      </w:r>
      <w:r w:rsidR="00B22333" w:rsidRPr="00581C08">
        <w:rPr>
          <w:rFonts w:ascii="Arial" w:hAnsi="Arial" w:cs="Arial"/>
          <w:bCs/>
        </w:rPr>
        <w:t>de Quintana Roo</w:t>
      </w:r>
      <w:r w:rsidR="00B22333" w:rsidRPr="00B22333">
        <w:rPr>
          <w:rFonts w:ascii="Arial" w:hAnsi="Arial" w:cs="Arial"/>
          <w:bCs/>
        </w:rPr>
        <w:t xml:space="preserve"> </w:t>
      </w:r>
      <w:r w:rsidR="00B22333" w:rsidRPr="004B0747">
        <w:rPr>
          <w:rFonts w:ascii="Arial" w:hAnsi="Arial" w:cs="Arial"/>
          <w:bCs/>
        </w:rPr>
        <w:t>el 25 de agosto de 2020, mediante oficio SEDESO/DS/SSPS/0427/VIII/2020.</w:t>
      </w:r>
    </w:p>
    <w:p w14:paraId="0A463803" w14:textId="52194F3C" w:rsidR="00EA38A6" w:rsidRDefault="00015B9F" w:rsidP="006A1FE7">
      <w:pPr>
        <w:spacing w:after="240" w:line="360" w:lineRule="auto"/>
        <w:jc w:val="both"/>
        <w:rPr>
          <w:rFonts w:ascii="Arial" w:hAnsi="Arial" w:cs="Arial"/>
          <w:b/>
          <w:bCs/>
          <w:highlight w:val="green"/>
        </w:rPr>
      </w:pPr>
      <w:r w:rsidRPr="0087515D">
        <w:rPr>
          <w:rFonts w:ascii="Arial" w:hAnsi="Arial" w:cs="Arial"/>
          <w:bCs/>
        </w:rPr>
        <w:t>El C. Auditor Superior del Estado de Quintana Roo, de conformidad con</w:t>
      </w:r>
      <w:r>
        <w:rPr>
          <w:rFonts w:ascii="Arial" w:hAnsi="Arial" w:cs="Arial"/>
          <w:bCs/>
        </w:rPr>
        <w:t xml:space="preserve"> lo dispuesto en los artículos </w:t>
      </w:r>
      <w:r w:rsidR="002C3501">
        <w:rPr>
          <w:rFonts w:ascii="Arial" w:hAnsi="Arial" w:cs="Arial"/>
          <w:bCs/>
        </w:rPr>
        <w:t xml:space="preserve">8, 19 fracción I y </w:t>
      </w:r>
      <w:r w:rsidRPr="0087515D">
        <w:rPr>
          <w:rFonts w:ascii="Arial" w:hAnsi="Arial" w:cs="Arial"/>
          <w:bCs/>
        </w:rPr>
        <w:t xml:space="preserve">86, fracción IV, de la Ley de Fiscalización y Rendición de Cuentas del Estado de Quintana Roo, aprobó </w:t>
      </w:r>
      <w:r w:rsidR="00A34E23">
        <w:rPr>
          <w:rFonts w:ascii="Arial" w:hAnsi="Arial" w:cs="Arial"/>
          <w:bCs/>
        </w:rPr>
        <w:t xml:space="preserve">el </w:t>
      </w:r>
      <w:r w:rsidR="00B22333" w:rsidRPr="00B22333">
        <w:rPr>
          <w:rFonts w:ascii="Arial" w:hAnsi="Arial" w:cs="Arial"/>
          <w:bCs/>
        </w:rPr>
        <w:t xml:space="preserve">14 febrero de 2020 </w:t>
      </w:r>
      <w:r w:rsidR="00B26E87" w:rsidRPr="0087515D">
        <w:rPr>
          <w:rFonts w:ascii="Arial" w:hAnsi="Arial" w:cs="Arial"/>
          <w:bCs/>
        </w:rPr>
        <w:t>mediante acuerdo administrativo,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B22333">
        <w:rPr>
          <w:rFonts w:ascii="Arial" w:hAnsi="Arial" w:cs="Arial"/>
          <w:bCs/>
        </w:rPr>
        <w:t>2020</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B22333">
        <w:rPr>
          <w:rFonts w:ascii="Arial" w:hAnsi="Arial" w:cs="Arial"/>
          <w:bCs/>
        </w:rPr>
        <w:t>2019</w:t>
      </w:r>
      <w:r w:rsidR="00B26E87">
        <w:rPr>
          <w:rFonts w:ascii="Arial" w:hAnsi="Arial" w:cs="Arial"/>
          <w:bCs/>
        </w:rPr>
        <w:t xml:space="preserve">, </w:t>
      </w:r>
      <w:r w:rsidR="00B26E87" w:rsidRPr="0087515D">
        <w:rPr>
          <w:rFonts w:ascii="Arial" w:hAnsi="Arial" w:cs="Arial"/>
          <w:bCs/>
        </w:rPr>
        <w:t>el cual fue</w:t>
      </w:r>
      <w:r w:rsidR="007A0520">
        <w:rPr>
          <w:rFonts w:ascii="Arial" w:hAnsi="Arial" w:cs="Arial"/>
          <w:bCs/>
        </w:rPr>
        <w:t xml:space="preserve"> expedido y publicado en el p</w:t>
      </w:r>
      <w:r w:rsidR="00B26E87" w:rsidRPr="0087515D">
        <w:rPr>
          <w:rFonts w:ascii="Arial" w:hAnsi="Arial" w:cs="Arial"/>
          <w:bCs/>
        </w:rPr>
        <w:t>ortal web de la Auditoría Superior del Estado de Quintana Roo</w:t>
      </w:r>
      <w:r w:rsidRPr="0087515D">
        <w:rPr>
          <w:rFonts w:ascii="Arial" w:hAnsi="Arial" w:cs="Arial"/>
          <w:bCs/>
        </w:rPr>
        <w:t>.</w:t>
      </w:r>
      <w:r w:rsidR="000533E7">
        <w:rPr>
          <w:rFonts w:ascii="Arial" w:hAnsi="Arial" w:cs="Arial"/>
          <w:bCs/>
        </w:rPr>
        <w:t xml:space="preserve"> </w:t>
      </w:r>
    </w:p>
    <w:p w14:paraId="147461ED" w14:textId="7D3B6EC4" w:rsidR="00EA38A6" w:rsidRPr="00C10899" w:rsidRDefault="00EA38A6" w:rsidP="006A1FE7">
      <w:pPr>
        <w:spacing w:after="240" w:line="360" w:lineRule="auto"/>
        <w:jc w:val="both"/>
        <w:rPr>
          <w:rFonts w:ascii="Arial" w:hAnsi="Arial"/>
        </w:rPr>
      </w:pPr>
      <w:r w:rsidRPr="00C10899">
        <w:rPr>
          <w:rFonts w:ascii="Arial" w:hAnsi="Arial"/>
        </w:rPr>
        <w:t xml:space="preserve">Por lo anterior y en cumplimiento a los artículos 2, 3, 4, 5, </w:t>
      </w:r>
      <w:r w:rsidR="002C3501" w:rsidRPr="00C10899">
        <w:rPr>
          <w:rFonts w:ascii="Arial" w:hAnsi="Arial"/>
        </w:rPr>
        <w:t>6, fracciones I,</w:t>
      </w:r>
      <w:r w:rsidRPr="00C10899">
        <w:rPr>
          <w:rFonts w:ascii="Arial" w:hAnsi="Arial"/>
        </w:rPr>
        <w:t xml:space="preserve"> II, </w:t>
      </w:r>
      <w:r w:rsidR="002C3501" w:rsidRPr="00C10899">
        <w:rPr>
          <w:rFonts w:ascii="Arial" w:hAnsi="Arial"/>
        </w:rPr>
        <w:t>y XX</w:t>
      </w:r>
      <w:r w:rsidRPr="00C10899">
        <w:rPr>
          <w:rFonts w:ascii="Arial" w:hAnsi="Arial"/>
        </w:rPr>
        <w:t>, 16,</w:t>
      </w:r>
      <w:r w:rsidR="00C82ABE" w:rsidRPr="00C10899">
        <w:rPr>
          <w:rFonts w:ascii="Arial" w:hAnsi="Arial"/>
        </w:rPr>
        <w:t xml:space="preserve"> 17, 1</w:t>
      </w:r>
      <w:r w:rsidRPr="00C10899">
        <w:rPr>
          <w:rFonts w:ascii="Arial" w:hAnsi="Arial"/>
        </w:rPr>
        <w:t xml:space="preserve">9 fracciones </w:t>
      </w:r>
      <w:r w:rsidR="00817A38" w:rsidRPr="00C10899">
        <w:rPr>
          <w:rFonts w:ascii="Arial" w:hAnsi="Arial"/>
        </w:rPr>
        <w:t xml:space="preserve">I, </w:t>
      </w:r>
      <w:r w:rsidR="0086070F">
        <w:rPr>
          <w:rFonts w:ascii="Arial" w:hAnsi="Arial"/>
        </w:rPr>
        <w:t xml:space="preserve">VI, </w:t>
      </w:r>
      <w:r w:rsidR="009150BF" w:rsidRPr="00C10899">
        <w:rPr>
          <w:rFonts w:ascii="Arial" w:hAnsi="Arial"/>
        </w:rPr>
        <w:t xml:space="preserve">VII, </w:t>
      </w:r>
      <w:r w:rsidR="00817A38" w:rsidRPr="00C10899">
        <w:rPr>
          <w:rFonts w:ascii="Arial" w:hAnsi="Arial"/>
        </w:rPr>
        <w:t xml:space="preserve">VIII, </w:t>
      </w:r>
      <w:r w:rsidRPr="00C10899">
        <w:rPr>
          <w:rFonts w:ascii="Arial" w:hAnsi="Arial"/>
        </w:rPr>
        <w:t>XII,</w:t>
      </w:r>
      <w:r w:rsidR="00817A38" w:rsidRPr="00C10899">
        <w:rPr>
          <w:rFonts w:ascii="Arial" w:hAnsi="Arial"/>
        </w:rPr>
        <w:t xml:space="preserve"> XV, </w:t>
      </w:r>
      <w:r w:rsidRPr="00C10899">
        <w:rPr>
          <w:rFonts w:ascii="Arial" w:hAnsi="Arial"/>
        </w:rPr>
        <w:t xml:space="preserve">XXVI y XXVIII, 22, </w:t>
      </w:r>
      <w:r w:rsidR="00C82ABE" w:rsidRPr="00C10899">
        <w:rPr>
          <w:rFonts w:ascii="Arial" w:hAnsi="Arial"/>
        </w:rPr>
        <w:t xml:space="preserve">en su último párrafo, </w:t>
      </w:r>
      <w:r w:rsidR="00946FE8" w:rsidRPr="00C10899">
        <w:rPr>
          <w:rFonts w:ascii="Arial" w:hAnsi="Arial"/>
        </w:rPr>
        <w:t xml:space="preserve">37, </w:t>
      </w:r>
      <w:r w:rsidR="00C82ABE" w:rsidRPr="00C10899">
        <w:rPr>
          <w:rFonts w:ascii="Arial" w:hAnsi="Arial"/>
        </w:rPr>
        <w:t xml:space="preserve">38, 41, 42 y </w:t>
      </w:r>
      <w:r w:rsidRPr="00C10899">
        <w:rPr>
          <w:rFonts w:ascii="Arial" w:hAnsi="Arial"/>
        </w:rPr>
        <w:t>86, fracciones I</w:t>
      </w:r>
      <w:r w:rsidR="00817A38" w:rsidRPr="00C10899">
        <w:rPr>
          <w:rFonts w:ascii="Arial" w:hAnsi="Arial"/>
        </w:rPr>
        <w:t>, XVII</w:t>
      </w:r>
      <w:r w:rsidR="00EF60DA" w:rsidRPr="00C10899">
        <w:rPr>
          <w:rFonts w:ascii="Arial" w:hAnsi="Arial"/>
        </w:rPr>
        <w:t>, XXII</w:t>
      </w:r>
      <w:r w:rsidRPr="00C10899">
        <w:rPr>
          <w:rFonts w:ascii="Arial" w:hAnsi="Arial"/>
        </w:rPr>
        <w:t xml:space="preserve"> y XXXVI de la Ley de Fiscalización y Rendición de Cuentas del Estado de Quintana Roo, se tiene a bien presentar el </w:t>
      </w:r>
      <w:r w:rsidR="00D35CB0" w:rsidRPr="00C10899">
        <w:rPr>
          <w:rFonts w:ascii="Arial" w:hAnsi="Arial"/>
        </w:rPr>
        <w:t>Informe Individual de Auditoría</w:t>
      </w:r>
      <w:r w:rsidRPr="00C10899">
        <w:rPr>
          <w:rFonts w:ascii="Arial" w:hAnsi="Arial"/>
        </w:rPr>
        <w:t xml:space="preserve"> obtenido con relación a </w:t>
      </w:r>
      <w:r w:rsidR="00261DBC" w:rsidRPr="00C10899">
        <w:rPr>
          <w:rFonts w:ascii="Arial" w:hAnsi="Arial"/>
        </w:rPr>
        <w:t>los Expedientes Técnicos Unitarios de Obras</w:t>
      </w:r>
      <w:r w:rsidRPr="00C10899">
        <w:rPr>
          <w:rFonts w:ascii="Arial" w:hAnsi="Arial"/>
        </w:rPr>
        <w:t xml:space="preserve"> </w:t>
      </w:r>
      <w:r w:rsidR="00D35CB0" w:rsidRPr="00C10899">
        <w:rPr>
          <w:rFonts w:ascii="Arial" w:hAnsi="Arial"/>
        </w:rPr>
        <w:t xml:space="preserve">de la Cuenta Pública </w:t>
      </w:r>
      <w:r w:rsidR="00B22333" w:rsidRPr="00B22333">
        <w:rPr>
          <w:rFonts w:ascii="Arial" w:hAnsi="Arial"/>
        </w:rPr>
        <w:t xml:space="preserve">de la </w:t>
      </w:r>
      <w:r w:rsidR="00B22333" w:rsidRPr="00B22333">
        <w:rPr>
          <w:rFonts w:ascii="Arial" w:hAnsi="Arial"/>
          <w:b/>
        </w:rPr>
        <w:t>Secretaría de Desarrollo Social</w:t>
      </w:r>
      <w:r w:rsidR="00B22333" w:rsidRPr="00581C08">
        <w:rPr>
          <w:rFonts w:ascii="Arial" w:hAnsi="Arial"/>
        </w:rPr>
        <w:t>,</w:t>
      </w:r>
      <w:r w:rsidR="00B22333" w:rsidRPr="00B22333">
        <w:rPr>
          <w:rFonts w:ascii="Arial" w:hAnsi="Arial"/>
        </w:rPr>
        <w:t xml:space="preserve"> </w:t>
      </w:r>
      <w:r w:rsidRPr="00C10899">
        <w:rPr>
          <w:rFonts w:ascii="Arial" w:hAnsi="Arial"/>
        </w:rPr>
        <w:t xml:space="preserve">correspondiente al ejercicio fiscal </w:t>
      </w:r>
      <w:r w:rsidR="00B22333">
        <w:rPr>
          <w:rFonts w:ascii="Arial" w:hAnsi="Arial"/>
        </w:rPr>
        <w:t>2019</w:t>
      </w:r>
      <w:r w:rsidRPr="00C10899">
        <w:rPr>
          <w:rFonts w:ascii="Arial" w:hAnsi="Arial"/>
        </w:rPr>
        <w:t>.</w:t>
      </w:r>
    </w:p>
    <w:p w14:paraId="242F0538" w14:textId="1ACEB694" w:rsidR="00B22333" w:rsidRDefault="00B22333" w:rsidP="006A1FE7">
      <w:pPr>
        <w:spacing w:after="240" w:line="360" w:lineRule="auto"/>
        <w:rPr>
          <w:rFonts w:ascii="Arial" w:hAnsi="Arial" w:cs="Arial"/>
          <w:b/>
          <w:bCs/>
        </w:rPr>
      </w:pPr>
    </w:p>
    <w:p w14:paraId="2121D1F1" w14:textId="77777777" w:rsidR="00261DBC" w:rsidRPr="00FA6C95" w:rsidRDefault="00261DBC" w:rsidP="006A1FE7">
      <w:pPr>
        <w:pStyle w:val="Ttulo1"/>
        <w:numPr>
          <w:ilvl w:val="0"/>
          <w:numId w:val="8"/>
        </w:numPr>
        <w:spacing w:after="240" w:line="360" w:lineRule="auto"/>
        <w:rPr>
          <w:rFonts w:ascii="Arial" w:hAnsi="Arial" w:cs="Arial"/>
          <w:b w:val="0"/>
          <w:bCs/>
        </w:rPr>
      </w:pPr>
      <w:bookmarkStart w:id="3" w:name="_Toc520196702"/>
      <w:bookmarkStart w:id="4" w:name="_Toc55352803"/>
      <w:r w:rsidRPr="00FA6C95">
        <w:rPr>
          <w:rStyle w:val="Ttulo1Car"/>
          <w:rFonts w:ascii="Arial" w:hAnsi="Arial" w:cs="Arial"/>
          <w:b/>
        </w:rPr>
        <w:t>ANTECEDENTES DE LA ENTIDAD FISCALIZADA</w:t>
      </w:r>
      <w:bookmarkEnd w:id="3"/>
      <w:bookmarkEnd w:id="4"/>
    </w:p>
    <w:p w14:paraId="272247C4" w14:textId="42E8D003" w:rsidR="00261DBC" w:rsidRPr="00DE45FC" w:rsidRDefault="00261DBC" w:rsidP="006A1FE7">
      <w:pPr>
        <w:spacing w:after="240" w:line="360" w:lineRule="auto"/>
        <w:rPr>
          <w:rFonts w:ascii="Arial" w:hAnsi="Arial" w:cs="Arial"/>
          <w:b/>
        </w:rPr>
      </w:pPr>
      <w:r w:rsidRPr="00DE45FC">
        <w:rPr>
          <w:rFonts w:ascii="Arial" w:hAnsi="Arial" w:cs="Arial"/>
          <w:b/>
        </w:rPr>
        <w:t>DE SU CREACIÓN</w:t>
      </w:r>
      <w:r w:rsidR="00B22333">
        <w:rPr>
          <w:rFonts w:ascii="Arial" w:hAnsi="Arial" w:cs="Arial"/>
          <w:b/>
        </w:rPr>
        <w:t xml:space="preserve"> </w:t>
      </w:r>
    </w:p>
    <w:p w14:paraId="3A725613" w14:textId="6F201560" w:rsidR="00F97778" w:rsidRDefault="00B22333" w:rsidP="006A1FE7">
      <w:pPr>
        <w:pStyle w:val="Textoindependiente"/>
        <w:spacing w:after="240" w:line="360" w:lineRule="auto"/>
        <w:rPr>
          <w:rFonts w:ascii="Arial" w:hAnsi="Arial"/>
        </w:rPr>
      </w:pPr>
      <w:r w:rsidRPr="00B22333">
        <w:rPr>
          <w:rFonts w:ascii="Arial" w:hAnsi="Arial"/>
        </w:rPr>
        <w:t>15 de marzo de 2011, el Ejecutivo Estatal publica en el Periódico Oficial del Gobierno del Estado Libre y Soberano de Quintana Roo; el decreto 438 por el que se reforman, modifican, adicionan y dero</w:t>
      </w:r>
      <w:r w:rsidR="007A7AA6">
        <w:rPr>
          <w:rFonts w:ascii="Arial" w:hAnsi="Arial"/>
        </w:rPr>
        <w:t>gan</w:t>
      </w:r>
      <w:r w:rsidRPr="00B22333">
        <w:rPr>
          <w:rFonts w:ascii="Arial" w:hAnsi="Arial"/>
        </w:rPr>
        <w:t xml:space="preserve"> diversas disposiciones de la Ley Orgánica de la Administración Pública </w:t>
      </w:r>
      <w:r w:rsidRPr="00B22333">
        <w:rPr>
          <w:rFonts w:ascii="Arial" w:hAnsi="Arial"/>
        </w:rPr>
        <w:lastRenderedPageBreak/>
        <w:t>del Estado de Quintana Roo, se crea la Secretaría de Desarrollo Social, con domicilio en la Capital del Estado.</w:t>
      </w:r>
    </w:p>
    <w:p w14:paraId="05AC5898" w14:textId="77777777" w:rsidR="00FA6C95" w:rsidRDefault="00FA6C95" w:rsidP="006A1FE7">
      <w:pPr>
        <w:spacing w:after="240" w:line="360" w:lineRule="auto"/>
        <w:jc w:val="both"/>
        <w:rPr>
          <w:rFonts w:ascii="Arial" w:hAnsi="Arial"/>
        </w:rPr>
      </w:pPr>
    </w:p>
    <w:p w14:paraId="3FCF84E7" w14:textId="77777777" w:rsidR="00261DBC" w:rsidRPr="00FA6C95" w:rsidRDefault="00261DBC" w:rsidP="006A1FE7">
      <w:pPr>
        <w:pStyle w:val="Ttulo1"/>
        <w:numPr>
          <w:ilvl w:val="0"/>
          <w:numId w:val="8"/>
        </w:numPr>
        <w:spacing w:after="240" w:line="360" w:lineRule="auto"/>
        <w:rPr>
          <w:rFonts w:ascii="Arial" w:hAnsi="Arial" w:cs="Arial"/>
        </w:rPr>
      </w:pPr>
      <w:bookmarkStart w:id="5" w:name="_Toc520196703"/>
      <w:bookmarkStart w:id="6" w:name="_Toc55352804"/>
      <w:r w:rsidRPr="00FA6C95">
        <w:rPr>
          <w:rFonts w:ascii="Arial" w:hAnsi="Arial" w:cs="Arial"/>
        </w:rPr>
        <w:t xml:space="preserve">ASPECTOS GENERALES DE </w:t>
      </w:r>
      <w:bookmarkEnd w:id="5"/>
      <w:r w:rsidR="00AA6EA5">
        <w:rPr>
          <w:rFonts w:ascii="Arial" w:hAnsi="Arial" w:cs="Arial"/>
        </w:rPr>
        <w:t>AUDITORÍA</w:t>
      </w:r>
      <w:bookmarkEnd w:id="6"/>
    </w:p>
    <w:p w14:paraId="51078810" w14:textId="77777777" w:rsidR="00261DBC" w:rsidRPr="00FA6C95" w:rsidRDefault="00AA6EA5" w:rsidP="006A1FE7">
      <w:pPr>
        <w:pStyle w:val="Ttulo2"/>
        <w:spacing w:after="240" w:line="360" w:lineRule="auto"/>
        <w:ind w:left="709"/>
        <w:rPr>
          <w:rFonts w:ascii="Arial" w:hAnsi="Arial" w:cs="Arial"/>
          <w:b/>
          <w:color w:val="auto"/>
          <w:sz w:val="24"/>
          <w:szCs w:val="24"/>
        </w:rPr>
      </w:pPr>
      <w:bookmarkStart w:id="7" w:name="_Toc55352805"/>
      <w:r>
        <w:rPr>
          <w:rFonts w:ascii="Arial" w:hAnsi="Arial" w:cs="Arial"/>
          <w:b/>
          <w:color w:val="auto"/>
          <w:sz w:val="24"/>
          <w:szCs w:val="24"/>
        </w:rPr>
        <w:t>A. T</w:t>
      </w:r>
      <w:r w:rsidRPr="00FA6C95">
        <w:rPr>
          <w:rFonts w:ascii="Arial" w:hAnsi="Arial" w:cs="Arial"/>
          <w:b/>
          <w:color w:val="auto"/>
          <w:sz w:val="24"/>
          <w:szCs w:val="24"/>
        </w:rPr>
        <w:t xml:space="preserve">ítulo de la </w:t>
      </w:r>
      <w:r>
        <w:rPr>
          <w:rFonts w:ascii="Arial" w:hAnsi="Arial" w:cs="Arial"/>
          <w:b/>
          <w:color w:val="auto"/>
          <w:sz w:val="24"/>
          <w:szCs w:val="24"/>
        </w:rPr>
        <w:t>auditoría</w:t>
      </w:r>
      <w:bookmarkEnd w:id="7"/>
      <w:r w:rsidRPr="00FA6C95">
        <w:rPr>
          <w:rFonts w:ascii="Arial" w:hAnsi="Arial" w:cs="Arial"/>
          <w:b/>
          <w:color w:val="auto"/>
          <w:sz w:val="24"/>
          <w:szCs w:val="24"/>
        </w:rPr>
        <w:t xml:space="preserve"> </w:t>
      </w:r>
    </w:p>
    <w:p w14:paraId="59C2FEAF" w14:textId="3D9E9780" w:rsidR="00261DBC" w:rsidRDefault="00261DBC" w:rsidP="006A1FE7">
      <w:pPr>
        <w:tabs>
          <w:tab w:val="left" w:pos="1040"/>
        </w:tabs>
        <w:spacing w:after="240" w:line="360" w:lineRule="auto"/>
        <w:jc w:val="both"/>
        <w:rPr>
          <w:rFonts w:ascii="Arial" w:hAnsi="Arial" w:cs="Arial"/>
        </w:rPr>
      </w:pPr>
      <w:r>
        <w:rPr>
          <w:rFonts w:ascii="Arial" w:hAnsi="Arial" w:cs="Arial"/>
          <w:bCs/>
        </w:rPr>
        <w:t xml:space="preserve">La </w:t>
      </w:r>
      <w:r w:rsidR="00D859E5">
        <w:rPr>
          <w:rFonts w:ascii="Arial" w:hAnsi="Arial" w:cs="Arial"/>
          <w:bCs/>
        </w:rPr>
        <w:t>auditoría</w:t>
      </w:r>
      <w:r w:rsidR="00116044">
        <w:rPr>
          <w:rFonts w:ascii="Arial" w:hAnsi="Arial" w:cs="Arial"/>
          <w:bCs/>
        </w:rPr>
        <w:t>, visita e inspección</w:t>
      </w:r>
      <w:r>
        <w:rPr>
          <w:rFonts w:ascii="Arial" w:hAnsi="Arial" w:cs="Arial"/>
          <w:bCs/>
        </w:rPr>
        <w:t xml:space="preserve"> que se realizó en m</w:t>
      </w:r>
      <w:r w:rsidRPr="00125F2D">
        <w:rPr>
          <w:rFonts w:ascii="Arial" w:hAnsi="Arial" w:cs="Arial"/>
          <w:bCs/>
        </w:rPr>
        <w:t xml:space="preserve">ateria </w:t>
      </w:r>
      <w:r w:rsidR="00810036">
        <w:rPr>
          <w:rFonts w:ascii="Arial" w:hAnsi="Arial" w:cs="Arial"/>
          <w:bCs/>
        </w:rPr>
        <w:t>de obra p</w:t>
      </w:r>
      <w:r w:rsidR="00B81FBB">
        <w:rPr>
          <w:rFonts w:ascii="Arial" w:hAnsi="Arial" w:cs="Arial"/>
          <w:bCs/>
        </w:rPr>
        <w:t>ública</w:t>
      </w:r>
      <w:r w:rsidRPr="00125F2D">
        <w:rPr>
          <w:rFonts w:ascii="Arial" w:hAnsi="Arial" w:cs="Arial"/>
          <w:bCs/>
        </w:rPr>
        <w:t xml:space="preserve"> </w:t>
      </w:r>
      <w:r w:rsidR="00B22333">
        <w:rPr>
          <w:rFonts w:ascii="Arial" w:hAnsi="Arial" w:cs="Arial"/>
          <w:bCs/>
        </w:rPr>
        <w:t xml:space="preserve">a </w:t>
      </w:r>
      <w:r w:rsidR="00B22333" w:rsidRPr="00B22333">
        <w:rPr>
          <w:rFonts w:ascii="Arial" w:hAnsi="Arial" w:cs="Arial"/>
          <w:bCs/>
        </w:rPr>
        <w:t xml:space="preserve">la </w:t>
      </w:r>
      <w:r w:rsidR="00B22333" w:rsidRPr="00B22333">
        <w:rPr>
          <w:rFonts w:ascii="Arial" w:hAnsi="Arial" w:cs="Arial"/>
          <w:b/>
          <w:bCs/>
        </w:rPr>
        <w:t>Secretaría de Desarrollo Social,</w:t>
      </w:r>
      <w:r w:rsidR="00B22333" w:rsidRPr="00B22333">
        <w:rPr>
          <w:rFonts w:ascii="Arial" w:hAnsi="Arial" w:cs="Arial"/>
          <w:bCs/>
        </w:rPr>
        <w:t xml:space="preserve"> </w:t>
      </w:r>
      <w:r>
        <w:rPr>
          <w:rFonts w:ascii="Arial" w:hAnsi="Arial" w:cs="Arial"/>
        </w:rPr>
        <w:t xml:space="preserve">de </w:t>
      </w:r>
      <w:r w:rsidR="00D922FB">
        <w:rPr>
          <w:rFonts w:ascii="Arial" w:hAnsi="Arial" w:cs="Arial"/>
        </w:rPr>
        <w:t>manera especial y enunciativa ma</w:t>
      </w:r>
      <w:r>
        <w:rPr>
          <w:rFonts w:ascii="Arial" w:hAnsi="Arial" w:cs="Arial"/>
        </w:rPr>
        <w:t>s no limitativa, fue la siguiente: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A1FE7" w14:paraId="0E1D6852" w14:textId="77777777" w:rsidTr="006A1FE7">
        <w:tc>
          <w:tcPr>
            <w:tcW w:w="3397" w:type="dxa"/>
          </w:tcPr>
          <w:p w14:paraId="555FA420" w14:textId="14B90E41" w:rsidR="006A1FE7" w:rsidRDefault="006A1FE7" w:rsidP="006A1FE7">
            <w:pPr>
              <w:tabs>
                <w:tab w:val="left" w:pos="1040"/>
              </w:tabs>
              <w:spacing w:after="240" w:line="276" w:lineRule="auto"/>
              <w:jc w:val="both"/>
              <w:rPr>
                <w:rFonts w:ascii="Arial" w:hAnsi="Arial" w:cs="Arial"/>
              </w:rPr>
            </w:pPr>
            <w:r w:rsidRPr="00672252">
              <w:rPr>
                <w:rFonts w:ascii="Arial" w:hAnsi="Arial" w:cs="Arial"/>
                <w:b/>
                <w:color w:val="000000"/>
                <w:lang w:val="es-MX" w:eastAsia="es-MX"/>
              </w:rPr>
              <w:t>19-AEMOP-A-GOB-0</w:t>
            </w:r>
            <w:r>
              <w:rPr>
                <w:rFonts w:ascii="Arial" w:hAnsi="Arial" w:cs="Arial"/>
                <w:b/>
                <w:color w:val="000000"/>
                <w:lang w:val="es-MX" w:eastAsia="es-MX"/>
              </w:rPr>
              <w:t>08</w:t>
            </w:r>
            <w:r w:rsidRPr="00672252">
              <w:rPr>
                <w:rFonts w:ascii="Arial" w:hAnsi="Arial" w:cs="Arial"/>
                <w:b/>
                <w:color w:val="000000"/>
                <w:lang w:val="es-MX" w:eastAsia="es-MX"/>
              </w:rPr>
              <w:t>-0</w:t>
            </w:r>
            <w:r>
              <w:rPr>
                <w:rFonts w:ascii="Arial" w:hAnsi="Arial" w:cs="Arial"/>
                <w:b/>
                <w:color w:val="000000"/>
                <w:lang w:val="es-MX" w:eastAsia="es-MX"/>
              </w:rPr>
              <w:t>15</w:t>
            </w:r>
          </w:p>
        </w:tc>
        <w:tc>
          <w:tcPr>
            <w:tcW w:w="6281" w:type="dxa"/>
          </w:tcPr>
          <w:p w14:paraId="51283245" w14:textId="77777777" w:rsidR="006A1FE7" w:rsidRDefault="006A1FE7" w:rsidP="006A1FE7">
            <w:pPr>
              <w:tabs>
                <w:tab w:val="left" w:pos="1040"/>
              </w:tabs>
              <w:spacing w:after="240" w:line="276" w:lineRule="auto"/>
              <w:jc w:val="both"/>
              <w:rPr>
                <w:rFonts w:ascii="Arial" w:hAnsi="Arial" w:cs="Arial"/>
              </w:rPr>
            </w:pPr>
            <w:r w:rsidRPr="00672252">
              <w:rPr>
                <w:rFonts w:ascii="Arial" w:hAnsi="Arial" w:cs="Arial"/>
                <w:color w:val="000000"/>
                <w:lang w:val="es-MX" w:eastAsia="es-MX"/>
              </w:rPr>
              <w:t>Auditoría de Cumplimento de Inversiones Físicas realizadas con Recursos Estatales</w:t>
            </w:r>
            <w:r>
              <w:rPr>
                <w:rFonts w:ascii="Arial" w:hAnsi="Arial" w:cs="Arial"/>
                <w:color w:val="000000"/>
                <w:lang w:val="es-MX" w:eastAsia="es-MX"/>
              </w:rPr>
              <w:t>.</w:t>
            </w:r>
          </w:p>
        </w:tc>
      </w:tr>
    </w:tbl>
    <w:p w14:paraId="2658373E" w14:textId="77777777" w:rsidR="00261DBC" w:rsidRPr="00FA6C95" w:rsidRDefault="00FA6C95" w:rsidP="006A1FE7">
      <w:pPr>
        <w:pStyle w:val="Ttulo2"/>
        <w:spacing w:before="0" w:after="240" w:line="360" w:lineRule="auto"/>
        <w:ind w:left="709"/>
        <w:rPr>
          <w:rFonts w:ascii="Arial" w:hAnsi="Arial" w:cs="Arial"/>
          <w:b/>
          <w:color w:val="auto"/>
          <w:sz w:val="24"/>
          <w:szCs w:val="24"/>
        </w:rPr>
      </w:pPr>
      <w:bookmarkStart w:id="8" w:name="_Toc55352806"/>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8"/>
    </w:p>
    <w:p w14:paraId="2C50BE70" w14:textId="36872FB3" w:rsidR="00411341" w:rsidRDefault="00411341" w:rsidP="006A1FE7">
      <w:pPr>
        <w:spacing w:after="240" w:line="360" w:lineRule="auto"/>
        <w:jc w:val="both"/>
        <w:rPr>
          <w:rFonts w:ascii="Arial" w:hAnsi="Arial" w:cs="Arial"/>
        </w:rPr>
      </w:pPr>
      <w:r w:rsidRPr="00145503">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47E01A56" w14:textId="77777777" w:rsidR="00261DBC" w:rsidRPr="00FA6C95" w:rsidRDefault="00261DBC" w:rsidP="006C6913">
      <w:pPr>
        <w:pStyle w:val="Ttulo2"/>
        <w:spacing w:before="0" w:after="240" w:line="360" w:lineRule="auto"/>
        <w:ind w:left="709"/>
        <w:rPr>
          <w:rFonts w:ascii="Arial" w:hAnsi="Arial" w:cs="Arial"/>
          <w:b/>
          <w:color w:val="auto"/>
          <w:sz w:val="24"/>
          <w:szCs w:val="24"/>
        </w:rPr>
      </w:pPr>
      <w:bookmarkStart w:id="9" w:name="_Toc55352807"/>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9"/>
    </w:p>
    <w:p w14:paraId="0C2E1ADC" w14:textId="0FEA105C" w:rsidR="00746B32" w:rsidRDefault="00A90C44" w:rsidP="006C6913">
      <w:pPr>
        <w:spacing w:after="240"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4120A9">
        <w:rPr>
          <w:rFonts w:ascii="Arial" w:hAnsi="Arial" w:cs="Arial"/>
        </w:rPr>
        <w:t>en</w:t>
      </w:r>
      <w:r w:rsidRPr="0067176A">
        <w:rPr>
          <w:rFonts w:ascii="Arial" w:hAnsi="Arial" w:cs="Arial"/>
        </w:rPr>
        <w:t xml:space="preserve"> la relevancia y los montos de las obras que integran el cierre de ejercicio del período comprendido del 1º de enero al 31 de diciembre de </w:t>
      </w:r>
      <w:r w:rsidR="00411341">
        <w:rPr>
          <w:rFonts w:ascii="Arial" w:hAnsi="Arial" w:cs="Arial"/>
        </w:rPr>
        <w:t>2019,</w:t>
      </w:r>
      <w:r w:rsidRPr="0067176A">
        <w:rPr>
          <w:rFonts w:ascii="Arial" w:hAnsi="Arial" w:cs="Arial"/>
        </w:rPr>
        <w:t xml:space="preserve"> para lo cual se determinó de la siguiente manera:</w:t>
      </w:r>
      <w:r>
        <w:rPr>
          <w:rFonts w:ascii="Arial" w:hAnsi="Arial" w:cs="Arial"/>
        </w:rPr>
        <w:t xml:space="preserve"> </w:t>
      </w:r>
      <w:bookmarkStart w:id="10" w:name="_Toc518907880"/>
    </w:p>
    <w:p w14:paraId="3FFE34CC" w14:textId="2320E6D8" w:rsidR="00A90C44" w:rsidRPr="00746B32" w:rsidRDefault="00A90C44" w:rsidP="006C6913">
      <w:pPr>
        <w:spacing w:after="240" w:line="360" w:lineRule="auto"/>
        <w:jc w:val="both"/>
        <w:rPr>
          <w:rFonts w:ascii="Arial" w:hAnsi="Arial" w:cs="Arial"/>
          <w:b/>
        </w:rPr>
      </w:pPr>
      <w:r w:rsidRPr="00746B32">
        <w:rPr>
          <w:rFonts w:ascii="Arial" w:hAnsi="Arial" w:cs="Arial"/>
          <w:b/>
        </w:rPr>
        <w:t>Universo Seleccionado</w:t>
      </w:r>
      <w:r w:rsidR="00A47860">
        <w:rPr>
          <w:rFonts w:ascii="Arial" w:hAnsi="Arial" w:cs="Arial"/>
          <w:b/>
        </w:rPr>
        <w:t xml:space="preserve"> destinado a obra pública</w:t>
      </w:r>
      <w:r w:rsidRPr="00746B32">
        <w:rPr>
          <w:rFonts w:ascii="Arial" w:hAnsi="Arial" w:cs="Arial"/>
          <w:b/>
        </w:rPr>
        <w:t xml:space="preserve">: </w:t>
      </w:r>
      <w:bookmarkEnd w:id="10"/>
      <w:r w:rsidR="0052542F" w:rsidRPr="00746B32">
        <w:rPr>
          <w:rFonts w:ascii="Arial" w:hAnsi="Arial" w:cs="Arial"/>
          <w:b/>
        </w:rPr>
        <w:t>$</w:t>
      </w:r>
      <w:r w:rsidR="0052542F">
        <w:rPr>
          <w:rFonts w:ascii="Arial" w:hAnsi="Arial" w:cs="Arial"/>
          <w:b/>
        </w:rPr>
        <w:t xml:space="preserve"> </w:t>
      </w:r>
      <w:r w:rsidR="001173EC" w:rsidRPr="001173EC">
        <w:rPr>
          <w:rFonts w:ascii="Arial" w:hAnsi="Arial" w:cs="Arial"/>
          <w:b/>
        </w:rPr>
        <w:t>13,586,041.38</w:t>
      </w:r>
    </w:p>
    <w:p w14:paraId="23CB23D4" w14:textId="022FCA41" w:rsidR="00A90C44" w:rsidRDefault="00A90C44" w:rsidP="006C6913">
      <w:pPr>
        <w:spacing w:after="240" w:line="360" w:lineRule="auto"/>
        <w:rPr>
          <w:rFonts w:ascii="Arial" w:hAnsi="Arial" w:cs="Arial"/>
          <w:b/>
        </w:rPr>
      </w:pPr>
      <w:bookmarkStart w:id="11" w:name="_Toc518907881"/>
      <w:bookmarkStart w:id="12" w:name="_Toc520196704"/>
      <w:r w:rsidRPr="00BB1DCF">
        <w:rPr>
          <w:rFonts w:ascii="Arial" w:hAnsi="Arial" w:cs="Arial"/>
          <w:b/>
        </w:rPr>
        <w:lastRenderedPageBreak/>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1"/>
      <w:bookmarkEnd w:id="12"/>
      <w:r w:rsidR="0052542F" w:rsidRPr="000529D1">
        <w:rPr>
          <w:rFonts w:ascii="Arial" w:hAnsi="Arial" w:cs="Arial"/>
          <w:b/>
        </w:rPr>
        <w:t>$</w:t>
      </w:r>
      <w:r w:rsidR="0052542F">
        <w:rPr>
          <w:rFonts w:ascii="Arial" w:hAnsi="Arial" w:cs="Arial"/>
          <w:b/>
        </w:rPr>
        <w:t xml:space="preserve"> </w:t>
      </w:r>
      <w:r w:rsidR="0052542F" w:rsidRPr="0052542F">
        <w:rPr>
          <w:rFonts w:ascii="Arial" w:hAnsi="Arial" w:cs="Arial"/>
          <w:b/>
        </w:rPr>
        <w:t>13,586,041.38</w:t>
      </w:r>
    </w:p>
    <w:p w14:paraId="48BC94C9" w14:textId="5A0E0C52" w:rsidR="00A90C44" w:rsidRPr="00BB1DCF" w:rsidRDefault="00A90C44" w:rsidP="006C6913">
      <w:pPr>
        <w:spacing w:after="240" w:line="360" w:lineRule="auto"/>
        <w:rPr>
          <w:rFonts w:ascii="Arial" w:hAnsi="Arial" w:cs="Arial"/>
        </w:rPr>
      </w:pPr>
      <w:bookmarkStart w:id="13" w:name="_Toc518907882"/>
      <w:bookmarkStart w:id="14" w:name="_Toc520196705"/>
      <w:r w:rsidRPr="00BB1DCF">
        <w:rPr>
          <w:rFonts w:ascii="Arial" w:hAnsi="Arial" w:cs="Arial"/>
          <w:b/>
        </w:rPr>
        <w:t>Representatividad de la muestra:</w:t>
      </w:r>
      <w:r w:rsidRPr="00BB1DCF">
        <w:rPr>
          <w:rFonts w:ascii="Arial" w:hAnsi="Arial" w:cs="Arial"/>
        </w:rPr>
        <w:t xml:space="preserve"> </w:t>
      </w:r>
      <w:bookmarkEnd w:id="13"/>
      <w:bookmarkEnd w:id="14"/>
      <w:r w:rsidR="001173EC">
        <w:rPr>
          <w:rFonts w:ascii="Arial" w:hAnsi="Arial" w:cs="Arial"/>
          <w:b/>
        </w:rPr>
        <w:t>100</w:t>
      </w:r>
      <w:r w:rsidR="0052542F">
        <w:rPr>
          <w:rFonts w:ascii="Arial" w:hAnsi="Arial" w:cs="Arial"/>
          <w:b/>
        </w:rPr>
        <w:t>%</w:t>
      </w:r>
    </w:p>
    <w:p w14:paraId="100E996A" w14:textId="03FC11AD" w:rsidR="006F2784" w:rsidRDefault="006F2784" w:rsidP="006C6913">
      <w:pPr>
        <w:spacing w:after="240" w:line="360" w:lineRule="auto"/>
        <w:jc w:val="both"/>
        <w:rPr>
          <w:rFonts w:ascii="Arial" w:hAnsi="Arial" w:cs="Arial"/>
        </w:rPr>
      </w:pPr>
      <w:bookmarkStart w:id="15" w:name="_Hlk53768050"/>
      <w:r>
        <w:rPr>
          <w:rFonts w:ascii="Arial" w:hAnsi="Arial" w:cs="Arial"/>
        </w:rPr>
        <w:t xml:space="preserve">De los </w:t>
      </w:r>
      <w:r w:rsidR="006A1FE7">
        <w:rPr>
          <w:rFonts w:ascii="Arial" w:hAnsi="Arial" w:cs="Arial"/>
        </w:rPr>
        <w:t>Recursos Estatales</w:t>
      </w:r>
      <w:r>
        <w:rPr>
          <w:rFonts w:ascii="Arial" w:hAnsi="Arial" w:cs="Arial"/>
        </w:rPr>
        <w:t>, el universo destinado a la ej</w:t>
      </w:r>
      <w:r w:rsidR="00581C08">
        <w:rPr>
          <w:rFonts w:ascii="Arial" w:hAnsi="Arial" w:cs="Arial"/>
        </w:rPr>
        <w:t xml:space="preserve">ecución de obra pública es de </w:t>
      </w:r>
      <w:r w:rsidR="0052542F">
        <w:rPr>
          <w:rFonts w:ascii="Arial" w:hAnsi="Arial" w:cs="Arial"/>
        </w:rPr>
        <w:t>$</w:t>
      </w:r>
      <w:r w:rsidR="001173EC" w:rsidRPr="001173EC">
        <w:rPr>
          <w:rFonts w:ascii="Arial" w:hAnsi="Arial" w:cs="Arial"/>
        </w:rPr>
        <w:t xml:space="preserve">13,586,041.38 </w:t>
      </w:r>
      <w:r w:rsidR="00581C08">
        <w:rPr>
          <w:rFonts w:ascii="Arial" w:hAnsi="Arial" w:cs="Arial"/>
        </w:rPr>
        <w:t>(</w:t>
      </w:r>
      <w:r w:rsidR="001173EC" w:rsidRPr="001173EC">
        <w:rPr>
          <w:rFonts w:ascii="Arial" w:hAnsi="Arial" w:cs="Arial"/>
        </w:rPr>
        <w:t>Son: Trece millones quinientos ochenta y seis mil cuarenta y un pesos 38/100 M.N.</w:t>
      </w:r>
      <w:r w:rsidR="0086070F">
        <w:rPr>
          <w:rFonts w:ascii="Arial" w:hAnsi="Arial" w:cs="Arial"/>
        </w:rPr>
        <w:t>)</w:t>
      </w:r>
      <w:r>
        <w:rPr>
          <w:rFonts w:ascii="Arial" w:hAnsi="Arial" w:cs="Arial"/>
        </w:rPr>
        <w:t xml:space="preserve">. La muestra auditada corresponde a un importe de $ </w:t>
      </w:r>
      <w:r w:rsidR="0052542F" w:rsidRPr="0052542F">
        <w:rPr>
          <w:rFonts w:ascii="Arial" w:hAnsi="Arial" w:cs="Arial"/>
        </w:rPr>
        <w:t xml:space="preserve">13,586,041.38 </w:t>
      </w:r>
      <w:r w:rsidR="00381C77">
        <w:rPr>
          <w:rFonts w:ascii="Arial" w:hAnsi="Arial" w:cs="Arial"/>
        </w:rPr>
        <w:t>(</w:t>
      </w:r>
      <w:r w:rsidR="00581C08">
        <w:rPr>
          <w:rFonts w:ascii="Arial" w:hAnsi="Arial" w:cs="Arial"/>
        </w:rPr>
        <w:t>S</w:t>
      </w:r>
      <w:r w:rsidR="00381C77">
        <w:rPr>
          <w:rFonts w:ascii="Arial" w:hAnsi="Arial" w:cs="Arial"/>
        </w:rPr>
        <w:t xml:space="preserve">on: </w:t>
      </w:r>
      <w:r w:rsidR="0052542F">
        <w:rPr>
          <w:rFonts w:ascii="Arial" w:hAnsi="Arial" w:cs="Arial"/>
        </w:rPr>
        <w:t>Trece millones quinientos ochenta y seis</w:t>
      </w:r>
      <w:r w:rsidR="00581C08">
        <w:rPr>
          <w:rFonts w:ascii="Arial" w:hAnsi="Arial" w:cs="Arial"/>
        </w:rPr>
        <w:t xml:space="preserve"> mil</w:t>
      </w:r>
      <w:r w:rsidR="0052542F">
        <w:rPr>
          <w:rFonts w:ascii="Arial" w:hAnsi="Arial" w:cs="Arial"/>
        </w:rPr>
        <w:t xml:space="preserve"> cuarenta y un pesos 38</w:t>
      </w:r>
      <w:r w:rsidR="0086070F">
        <w:rPr>
          <w:rFonts w:ascii="Arial" w:hAnsi="Arial" w:cs="Arial"/>
        </w:rPr>
        <w:t>/100 M.N.)</w:t>
      </w:r>
      <w:r w:rsidR="0052542F">
        <w:rPr>
          <w:rFonts w:ascii="Arial" w:hAnsi="Arial" w:cs="Arial"/>
        </w:rPr>
        <w:t xml:space="preserve">, representando el </w:t>
      </w:r>
      <w:r w:rsidR="001173EC">
        <w:rPr>
          <w:rFonts w:ascii="Arial" w:hAnsi="Arial" w:cs="Arial"/>
        </w:rPr>
        <w:t>100</w:t>
      </w:r>
      <w:r>
        <w:rPr>
          <w:rFonts w:ascii="Arial" w:hAnsi="Arial" w:cs="Arial"/>
        </w:rPr>
        <w:t>%</w:t>
      </w:r>
      <w:r w:rsidR="00135026">
        <w:rPr>
          <w:rFonts w:ascii="Arial" w:hAnsi="Arial" w:cs="Arial"/>
        </w:rPr>
        <w:t xml:space="preserve"> (cien por ci</w:t>
      </w:r>
      <w:r w:rsidR="006A1FE7">
        <w:rPr>
          <w:rFonts w:ascii="Arial" w:hAnsi="Arial" w:cs="Arial"/>
        </w:rPr>
        <w:t>ento)</w:t>
      </w:r>
      <w:r>
        <w:rPr>
          <w:rFonts w:ascii="Arial" w:hAnsi="Arial" w:cs="Arial"/>
        </w:rPr>
        <w:t xml:space="preserve">, que corresponde a la fiscalización de </w:t>
      </w:r>
      <w:r w:rsidRPr="00810CFA">
        <w:rPr>
          <w:rFonts w:ascii="Arial" w:hAnsi="Arial" w:cs="Arial"/>
        </w:rPr>
        <w:t xml:space="preserve">una muestra seleccionada de </w:t>
      </w:r>
      <w:r w:rsidR="0052542F">
        <w:rPr>
          <w:rFonts w:ascii="Arial" w:hAnsi="Arial" w:cs="Arial"/>
        </w:rPr>
        <w:t>una</w:t>
      </w:r>
      <w:r w:rsidRPr="00810CFA">
        <w:rPr>
          <w:rFonts w:ascii="Arial" w:hAnsi="Arial" w:cs="Arial"/>
        </w:rPr>
        <w:t xml:space="preserve"> obra</w:t>
      </w:r>
      <w:r>
        <w:rPr>
          <w:rFonts w:ascii="Arial" w:hAnsi="Arial" w:cs="Arial"/>
        </w:rPr>
        <w:t xml:space="preserve">, </w:t>
      </w:r>
      <w:r w:rsidRPr="00810CFA">
        <w:rPr>
          <w:rFonts w:ascii="Arial" w:hAnsi="Arial" w:cs="Arial"/>
        </w:rPr>
        <w:t xml:space="preserve">de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BF3943">
        <w:rPr>
          <w:rFonts w:ascii="Arial" w:hAnsi="Arial" w:cs="Arial"/>
        </w:rPr>
        <w:t>a</w:t>
      </w:r>
      <w:r>
        <w:rPr>
          <w:rFonts w:ascii="Arial" w:hAnsi="Arial" w:cs="Arial"/>
        </w:rPr>
        <w:t>rtículo 42 de la Ley General del Sistema Nacional Anticorrupción. Como se indica en las siguientes tablas:</w:t>
      </w:r>
    </w:p>
    <w:p w14:paraId="1FBD822D" w14:textId="07505DEA" w:rsidR="006F2784" w:rsidRPr="006F2784" w:rsidRDefault="006F2784" w:rsidP="006F2784">
      <w:pPr>
        <w:spacing w:line="360" w:lineRule="auto"/>
        <w:jc w:val="center"/>
        <w:rPr>
          <w:rFonts w:ascii="Arial" w:hAnsi="Arial" w:cs="Arial"/>
          <w:i/>
          <w:iCs/>
          <w:sz w:val="20"/>
          <w:szCs w:val="20"/>
        </w:rPr>
      </w:pPr>
      <w:bookmarkStart w:id="16" w:name="_Hlk53768164"/>
      <w:bookmarkEnd w:id="15"/>
      <w:r w:rsidRPr="006F2784">
        <w:rPr>
          <w:rFonts w:ascii="Arial" w:hAnsi="Arial" w:cs="Arial"/>
          <w:sz w:val="20"/>
          <w:szCs w:val="20"/>
        </w:rPr>
        <w:t>Tabla No. 1</w:t>
      </w:r>
      <w:r w:rsidRPr="006F2784">
        <w:rPr>
          <w:rFonts w:ascii="Arial" w:hAnsi="Arial" w:cs="Arial"/>
          <w:i/>
          <w:iCs/>
          <w:sz w:val="20"/>
          <w:szCs w:val="20"/>
        </w:rPr>
        <w:t>. Muestra auditada</w:t>
      </w:r>
      <w:r w:rsidR="00A02CDE">
        <w:rPr>
          <w:rFonts w:ascii="Arial" w:hAnsi="Arial" w:cs="Arial"/>
          <w:i/>
          <w:iCs/>
          <w:sz w:val="20"/>
          <w:szCs w:val="20"/>
        </w:rPr>
        <w:t>.</w:t>
      </w:r>
    </w:p>
    <w:tbl>
      <w:tblPr>
        <w:tblStyle w:val="Tablaconcuadrcula"/>
        <w:tblW w:w="0" w:type="auto"/>
        <w:tblLook w:val="04A0" w:firstRow="1" w:lastRow="0" w:firstColumn="1" w:lastColumn="0" w:noHBand="0" w:noVBand="1"/>
      </w:tblPr>
      <w:tblGrid>
        <w:gridCol w:w="2656"/>
        <w:gridCol w:w="2361"/>
        <w:gridCol w:w="2494"/>
        <w:gridCol w:w="2167"/>
      </w:tblGrid>
      <w:tr w:rsidR="0083076A" w14:paraId="6C5DB004" w14:textId="77777777" w:rsidTr="006C6913">
        <w:trPr>
          <w:tblHeader/>
        </w:trPr>
        <w:tc>
          <w:tcPr>
            <w:tcW w:w="2656" w:type="dxa"/>
            <w:shd w:val="clear" w:color="auto" w:fill="D9D9D9" w:themeFill="background1" w:themeFillShade="D9"/>
            <w:vAlign w:val="center"/>
          </w:tcPr>
          <w:bookmarkEnd w:id="16"/>
          <w:p w14:paraId="1AC97DEB" w14:textId="0D8D3723" w:rsidR="0083076A" w:rsidRPr="00497683" w:rsidRDefault="00CF50F6" w:rsidP="006C6913">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shd w:val="clear" w:color="auto" w:fill="D9D9D9" w:themeFill="background1" w:themeFillShade="D9"/>
            <w:vAlign w:val="center"/>
          </w:tcPr>
          <w:p w14:paraId="3EF05442" w14:textId="06F3186F" w:rsidR="0083076A" w:rsidRPr="00497683" w:rsidRDefault="00CF50F6" w:rsidP="006C6913">
            <w:pPr>
              <w:spacing w:line="276" w:lineRule="auto"/>
              <w:jc w:val="center"/>
              <w:rPr>
                <w:rFonts w:ascii="Arial" w:hAnsi="Arial" w:cs="Arial"/>
                <w:b/>
                <w:sz w:val="18"/>
                <w:szCs w:val="18"/>
              </w:rPr>
            </w:pPr>
            <w:r w:rsidRPr="00497683">
              <w:rPr>
                <w:rFonts w:ascii="Arial" w:hAnsi="Arial" w:cs="Arial"/>
                <w:b/>
                <w:sz w:val="18"/>
                <w:szCs w:val="18"/>
              </w:rPr>
              <w:t>UNIVERSO</w:t>
            </w:r>
            <w:r w:rsidR="00A47860">
              <w:rPr>
                <w:rFonts w:ascii="Arial" w:hAnsi="Arial" w:cs="Arial"/>
                <w:b/>
                <w:sz w:val="18"/>
                <w:szCs w:val="18"/>
              </w:rPr>
              <w:t xml:space="preserve"> DESTINADO A OBRA PÚBLICA</w:t>
            </w:r>
          </w:p>
        </w:tc>
        <w:tc>
          <w:tcPr>
            <w:tcW w:w="2494" w:type="dxa"/>
            <w:shd w:val="clear" w:color="auto" w:fill="D9D9D9" w:themeFill="background1" w:themeFillShade="D9"/>
            <w:vAlign w:val="center"/>
          </w:tcPr>
          <w:p w14:paraId="24DD4CCB" w14:textId="0AAF045D" w:rsidR="0083076A" w:rsidRPr="00497683" w:rsidRDefault="00CF50F6" w:rsidP="006C6913">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shd w:val="clear" w:color="auto" w:fill="D9D9D9" w:themeFill="background1" w:themeFillShade="D9"/>
            <w:vAlign w:val="center"/>
          </w:tcPr>
          <w:p w14:paraId="58D7DD9D" w14:textId="2BF3C252" w:rsidR="0083076A" w:rsidRPr="00497683" w:rsidRDefault="00CF50F6" w:rsidP="006C6913">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A47860">
        <w:trPr>
          <w:trHeight w:val="502"/>
        </w:trPr>
        <w:tc>
          <w:tcPr>
            <w:tcW w:w="2656" w:type="dxa"/>
            <w:vAlign w:val="center"/>
          </w:tcPr>
          <w:p w14:paraId="61367D71" w14:textId="2F7BFD44" w:rsidR="0083076A" w:rsidRPr="00DA54BC" w:rsidRDefault="0052542F" w:rsidP="006A1FE7">
            <w:pPr>
              <w:spacing w:line="276" w:lineRule="auto"/>
              <w:rPr>
                <w:rFonts w:ascii="Arial" w:hAnsi="Arial" w:cs="Arial"/>
                <w:sz w:val="16"/>
                <w:szCs w:val="16"/>
              </w:rPr>
            </w:pPr>
            <w:r>
              <w:rPr>
                <w:rFonts w:ascii="Arial" w:hAnsi="Arial" w:cs="Arial"/>
                <w:sz w:val="16"/>
                <w:szCs w:val="16"/>
              </w:rPr>
              <w:t>Recursos Estatales</w:t>
            </w:r>
            <w:r w:rsidR="006A1FE7">
              <w:rPr>
                <w:rFonts w:ascii="Arial" w:hAnsi="Arial" w:cs="Arial"/>
                <w:sz w:val="16"/>
                <w:szCs w:val="16"/>
              </w:rPr>
              <w:t xml:space="preserve"> (PEI)</w:t>
            </w:r>
          </w:p>
        </w:tc>
        <w:tc>
          <w:tcPr>
            <w:tcW w:w="2361" w:type="dxa"/>
            <w:vAlign w:val="center"/>
          </w:tcPr>
          <w:p w14:paraId="027738CA" w14:textId="55A77099" w:rsidR="0083076A" w:rsidRPr="00DA54BC" w:rsidRDefault="0083076A" w:rsidP="006C6913">
            <w:pPr>
              <w:spacing w:line="276" w:lineRule="auto"/>
              <w:jc w:val="right"/>
              <w:rPr>
                <w:rFonts w:ascii="Arial" w:hAnsi="Arial" w:cs="Arial"/>
                <w:sz w:val="16"/>
                <w:szCs w:val="16"/>
              </w:rPr>
            </w:pPr>
            <w:r w:rsidRPr="00DA54BC">
              <w:rPr>
                <w:rFonts w:ascii="Arial" w:hAnsi="Arial" w:cs="Arial"/>
                <w:sz w:val="16"/>
                <w:szCs w:val="16"/>
              </w:rPr>
              <w:t xml:space="preserve">$ </w:t>
            </w:r>
            <w:r w:rsidR="0052542F">
              <w:rPr>
                <w:rFonts w:ascii="Arial" w:hAnsi="Arial" w:cs="Arial"/>
                <w:sz w:val="16"/>
                <w:szCs w:val="16"/>
              </w:rPr>
              <w:t xml:space="preserve">       </w:t>
            </w:r>
            <w:r w:rsidR="001173EC" w:rsidRPr="001173EC">
              <w:rPr>
                <w:rFonts w:ascii="Arial" w:hAnsi="Arial" w:cs="Arial"/>
                <w:sz w:val="16"/>
                <w:szCs w:val="16"/>
              </w:rPr>
              <w:t>13,586,041.38</w:t>
            </w:r>
          </w:p>
        </w:tc>
        <w:tc>
          <w:tcPr>
            <w:tcW w:w="2494" w:type="dxa"/>
            <w:vAlign w:val="center"/>
          </w:tcPr>
          <w:p w14:paraId="32CA3D9A" w14:textId="718E5385" w:rsidR="0083076A" w:rsidRPr="00DA54BC" w:rsidRDefault="0083076A" w:rsidP="006C6913">
            <w:pPr>
              <w:spacing w:line="276" w:lineRule="auto"/>
              <w:jc w:val="right"/>
              <w:rPr>
                <w:rFonts w:ascii="Arial" w:hAnsi="Arial" w:cs="Arial"/>
                <w:sz w:val="16"/>
                <w:szCs w:val="16"/>
              </w:rPr>
            </w:pPr>
            <w:r w:rsidRPr="00DA54BC">
              <w:rPr>
                <w:rFonts w:ascii="Arial" w:hAnsi="Arial" w:cs="Arial"/>
                <w:sz w:val="16"/>
                <w:szCs w:val="16"/>
              </w:rPr>
              <w:t xml:space="preserve">$ </w:t>
            </w:r>
            <w:r w:rsidR="0052542F">
              <w:rPr>
                <w:rFonts w:ascii="Arial" w:hAnsi="Arial" w:cs="Arial"/>
                <w:sz w:val="16"/>
                <w:szCs w:val="16"/>
              </w:rPr>
              <w:t xml:space="preserve">           </w:t>
            </w:r>
            <w:r w:rsidR="0052542F" w:rsidRPr="0052542F">
              <w:rPr>
                <w:rFonts w:ascii="Arial" w:hAnsi="Arial" w:cs="Arial"/>
                <w:sz w:val="16"/>
                <w:szCs w:val="16"/>
              </w:rPr>
              <w:t>13,586,041.38</w:t>
            </w:r>
          </w:p>
        </w:tc>
        <w:tc>
          <w:tcPr>
            <w:tcW w:w="2167" w:type="dxa"/>
            <w:vAlign w:val="center"/>
          </w:tcPr>
          <w:p w14:paraId="13AA1AD6" w14:textId="67C653D1" w:rsidR="0083076A" w:rsidRPr="00DA54BC" w:rsidRDefault="001173EC" w:rsidP="006C6913">
            <w:pPr>
              <w:spacing w:line="276" w:lineRule="auto"/>
              <w:jc w:val="center"/>
              <w:rPr>
                <w:rFonts w:ascii="Arial" w:hAnsi="Arial" w:cs="Arial"/>
                <w:sz w:val="16"/>
                <w:szCs w:val="16"/>
              </w:rPr>
            </w:pPr>
            <w:r>
              <w:rPr>
                <w:rFonts w:ascii="Arial" w:hAnsi="Arial" w:cs="Arial"/>
                <w:sz w:val="16"/>
                <w:szCs w:val="16"/>
              </w:rPr>
              <w:t>100</w:t>
            </w:r>
          </w:p>
        </w:tc>
      </w:tr>
      <w:tr w:rsidR="0052542F" w14:paraId="1BFAF6E7" w14:textId="77777777" w:rsidTr="00A47860">
        <w:trPr>
          <w:trHeight w:val="413"/>
        </w:trPr>
        <w:tc>
          <w:tcPr>
            <w:tcW w:w="2656" w:type="dxa"/>
            <w:vAlign w:val="center"/>
          </w:tcPr>
          <w:p w14:paraId="0C76A416" w14:textId="77777777" w:rsidR="0052542F" w:rsidRPr="00DA54BC" w:rsidRDefault="0052542F" w:rsidP="0052542F">
            <w:pPr>
              <w:spacing w:line="276" w:lineRule="auto"/>
              <w:jc w:val="right"/>
              <w:rPr>
                <w:rFonts w:ascii="Arial" w:hAnsi="Arial" w:cs="Arial"/>
                <w:b/>
                <w:sz w:val="16"/>
                <w:szCs w:val="16"/>
              </w:rPr>
            </w:pPr>
            <w:r w:rsidRPr="00DA54BC">
              <w:rPr>
                <w:rFonts w:ascii="Arial" w:hAnsi="Arial" w:cs="Arial"/>
                <w:b/>
                <w:sz w:val="16"/>
                <w:szCs w:val="16"/>
              </w:rPr>
              <w:t>Totales:</w:t>
            </w:r>
          </w:p>
        </w:tc>
        <w:tc>
          <w:tcPr>
            <w:tcW w:w="2361" w:type="dxa"/>
            <w:vAlign w:val="center"/>
          </w:tcPr>
          <w:p w14:paraId="3E819D0F" w14:textId="004F3024" w:rsidR="0052542F" w:rsidRPr="0052542F" w:rsidRDefault="0052542F" w:rsidP="0052542F">
            <w:pPr>
              <w:spacing w:line="276" w:lineRule="auto"/>
              <w:jc w:val="right"/>
              <w:rPr>
                <w:rFonts w:ascii="Arial" w:hAnsi="Arial" w:cs="Arial"/>
                <w:b/>
                <w:sz w:val="16"/>
                <w:szCs w:val="16"/>
              </w:rPr>
            </w:pPr>
            <w:r w:rsidRPr="0052542F">
              <w:rPr>
                <w:rFonts w:ascii="Arial" w:hAnsi="Arial" w:cs="Arial"/>
                <w:b/>
                <w:sz w:val="16"/>
                <w:szCs w:val="16"/>
              </w:rPr>
              <w:t xml:space="preserve">$        </w:t>
            </w:r>
            <w:r w:rsidR="001173EC" w:rsidRPr="001173EC">
              <w:rPr>
                <w:rFonts w:ascii="Arial" w:hAnsi="Arial" w:cs="Arial"/>
                <w:b/>
                <w:sz w:val="16"/>
                <w:szCs w:val="16"/>
              </w:rPr>
              <w:t>13,586,041.38</w:t>
            </w:r>
          </w:p>
        </w:tc>
        <w:tc>
          <w:tcPr>
            <w:tcW w:w="2494" w:type="dxa"/>
            <w:vAlign w:val="center"/>
          </w:tcPr>
          <w:p w14:paraId="0D7323B7" w14:textId="114C1694" w:rsidR="0052542F" w:rsidRPr="0052542F" w:rsidRDefault="0052542F" w:rsidP="0052542F">
            <w:pPr>
              <w:spacing w:line="276" w:lineRule="auto"/>
              <w:jc w:val="right"/>
              <w:rPr>
                <w:rFonts w:ascii="Arial" w:hAnsi="Arial" w:cs="Arial"/>
                <w:b/>
                <w:sz w:val="16"/>
                <w:szCs w:val="16"/>
              </w:rPr>
            </w:pPr>
            <w:r w:rsidRPr="0052542F">
              <w:rPr>
                <w:rFonts w:ascii="Arial" w:hAnsi="Arial" w:cs="Arial"/>
                <w:b/>
                <w:sz w:val="16"/>
                <w:szCs w:val="16"/>
              </w:rPr>
              <w:t>$            13,586,041.38</w:t>
            </w:r>
          </w:p>
        </w:tc>
        <w:tc>
          <w:tcPr>
            <w:tcW w:w="2167" w:type="dxa"/>
            <w:vAlign w:val="center"/>
          </w:tcPr>
          <w:p w14:paraId="152DE01A" w14:textId="28F2A9BB" w:rsidR="0052542F" w:rsidRPr="0052542F" w:rsidRDefault="001173EC" w:rsidP="0052542F">
            <w:pPr>
              <w:spacing w:line="276" w:lineRule="auto"/>
              <w:jc w:val="center"/>
              <w:rPr>
                <w:rFonts w:ascii="Arial" w:hAnsi="Arial" w:cs="Arial"/>
                <w:b/>
                <w:sz w:val="16"/>
                <w:szCs w:val="16"/>
              </w:rPr>
            </w:pPr>
            <w:r>
              <w:rPr>
                <w:rFonts w:ascii="Arial" w:hAnsi="Arial" w:cs="Arial"/>
                <w:b/>
                <w:sz w:val="16"/>
                <w:szCs w:val="16"/>
              </w:rPr>
              <w:t>100</w:t>
            </w:r>
          </w:p>
        </w:tc>
      </w:tr>
    </w:tbl>
    <w:p w14:paraId="3BA8BF45" w14:textId="31433231" w:rsidR="006732AF" w:rsidRPr="00BC3BE8" w:rsidRDefault="006732AF" w:rsidP="006C6913">
      <w:pPr>
        <w:spacing w:after="240" w:line="360" w:lineRule="auto"/>
        <w:rPr>
          <w:rFonts w:ascii="Arial" w:hAnsi="Arial" w:cs="Arial"/>
          <w:sz w:val="18"/>
          <w:szCs w:val="18"/>
        </w:rPr>
      </w:pPr>
      <w:r w:rsidRPr="00BC3BE8">
        <w:rPr>
          <w:rFonts w:ascii="Arial" w:hAnsi="Arial" w:cs="Arial"/>
          <w:sz w:val="18"/>
          <w:szCs w:val="18"/>
        </w:rPr>
        <w:t>Fuente: Elaboración propia</w:t>
      </w:r>
    </w:p>
    <w:p w14:paraId="510DEA89" w14:textId="72E93070" w:rsidR="00A90C44" w:rsidRDefault="00A90C44" w:rsidP="006C6913">
      <w:pPr>
        <w:spacing w:after="240" w:line="360" w:lineRule="auto"/>
        <w:jc w:val="both"/>
        <w:rPr>
          <w:rFonts w:ascii="Arial" w:hAnsi="Arial" w:cs="Arial"/>
        </w:rPr>
      </w:pPr>
      <w:r w:rsidRPr="00810CFA">
        <w:rPr>
          <w:rFonts w:ascii="Arial" w:hAnsi="Arial" w:cs="Arial"/>
        </w:rPr>
        <w:t xml:space="preserve">A continuación, se describen las obras </w:t>
      </w:r>
      <w:r w:rsidR="00B248A1">
        <w:rPr>
          <w:rFonts w:ascii="Arial" w:hAnsi="Arial" w:cs="Arial"/>
        </w:rPr>
        <w:t>audita</w:t>
      </w:r>
      <w:r w:rsidRPr="00810CFA">
        <w:rPr>
          <w:rFonts w:ascii="Arial" w:hAnsi="Arial" w:cs="Arial"/>
        </w:rPr>
        <w:t>das:</w:t>
      </w:r>
    </w:p>
    <w:p w14:paraId="6846CF62" w14:textId="70B2E97E" w:rsidR="006F2784" w:rsidRPr="006F2784" w:rsidRDefault="006F2784" w:rsidP="006F2784">
      <w:pPr>
        <w:spacing w:line="360" w:lineRule="auto"/>
        <w:jc w:val="center"/>
        <w:rPr>
          <w:rFonts w:ascii="Arial" w:hAnsi="Arial" w:cs="Arial"/>
          <w:i/>
          <w:iCs/>
          <w:sz w:val="20"/>
          <w:szCs w:val="20"/>
        </w:rPr>
      </w:pPr>
      <w:bookmarkStart w:id="17" w:name="_Hlk53768192"/>
      <w:r w:rsidRPr="006F2784">
        <w:rPr>
          <w:rFonts w:ascii="Arial" w:hAnsi="Arial" w:cs="Arial"/>
          <w:sz w:val="20"/>
          <w:szCs w:val="20"/>
        </w:rPr>
        <w:t>Tabla No. 2</w:t>
      </w:r>
      <w:r w:rsidRPr="006F2784">
        <w:rPr>
          <w:rFonts w:ascii="Arial" w:hAnsi="Arial" w:cs="Arial"/>
          <w:i/>
          <w:iCs/>
          <w:sz w:val="20"/>
          <w:szCs w:val="20"/>
        </w:rPr>
        <w:t>. Muestra de obras por origen del recurso</w:t>
      </w:r>
      <w:r w:rsidR="00A02CDE">
        <w:rPr>
          <w:rFonts w:ascii="Arial" w:hAnsi="Arial" w:cs="Arial"/>
          <w:i/>
          <w:iCs/>
          <w:sz w:val="20"/>
          <w:szCs w:val="20"/>
        </w:rPr>
        <w:t>.</w:t>
      </w:r>
    </w:p>
    <w:tbl>
      <w:tblPr>
        <w:tblStyle w:val="TableGridPHPDOCX"/>
        <w:tblOverlap w:val="never"/>
        <w:tblW w:w="9633" w:type="dxa"/>
        <w:jc w:val="cente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55F58">
        <w:trPr>
          <w:trHeight w:val="300"/>
          <w:tblHeader/>
          <w:jc w:val="center"/>
        </w:trPr>
        <w:tc>
          <w:tcPr>
            <w:tcW w:w="703" w:type="dxa"/>
            <w:shd w:val="clear" w:color="auto" w:fill="D0CECE" w:themeFill="background2" w:themeFillShade="E6"/>
            <w:tcMar>
              <w:top w:w="20" w:type="dxa"/>
              <w:left w:w="20" w:type="dxa"/>
              <w:bottom w:w="20" w:type="dxa"/>
              <w:right w:w="20" w:type="dxa"/>
            </w:tcMar>
            <w:vAlign w:val="center"/>
          </w:tcPr>
          <w:bookmarkEnd w:id="17"/>
          <w:p w14:paraId="6B02C1B6" w14:textId="77777777" w:rsidR="00A90C44" w:rsidRPr="000D1F2D" w:rsidRDefault="00A90C44" w:rsidP="006C6913">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shd w:val="clear" w:color="auto" w:fill="D0CECE" w:themeFill="background2" w:themeFillShade="E6"/>
            <w:tcMar>
              <w:top w:w="20" w:type="dxa"/>
              <w:left w:w="20" w:type="dxa"/>
              <w:bottom w:w="20" w:type="dxa"/>
              <w:right w:w="20" w:type="dxa"/>
            </w:tcMar>
            <w:vAlign w:val="center"/>
          </w:tcPr>
          <w:p w14:paraId="63CE55E8" w14:textId="77777777" w:rsidR="00A90C44" w:rsidRPr="000D1F2D" w:rsidRDefault="00A90C44" w:rsidP="006C6913">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shd w:val="clear" w:color="auto" w:fill="D0CECE" w:themeFill="background2" w:themeFillShade="E6"/>
            <w:tcMar>
              <w:top w:w="20" w:type="dxa"/>
              <w:left w:w="20" w:type="dxa"/>
              <w:bottom w:w="20" w:type="dxa"/>
              <w:right w:w="20" w:type="dxa"/>
            </w:tcMar>
            <w:vAlign w:val="center"/>
          </w:tcPr>
          <w:p w14:paraId="7DC2899B" w14:textId="77777777" w:rsidR="00A90C44" w:rsidRPr="000D1F2D" w:rsidRDefault="00A90C44" w:rsidP="006C6913">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shd w:val="clear" w:color="auto" w:fill="D0CECE" w:themeFill="background2" w:themeFillShade="E6"/>
            <w:tcMar>
              <w:top w:w="20" w:type="dxa"/>
              <w:left w:w="20" w:type="dxa"/>
              <w:bottom w:w="20" w:type="dxa"/>
              <w:right w:w="20" w:type="dxa"/>
            </w:tcMar>
            <w:vAlign w:val="center"/>
          </w:tcPr>
          <w:p w14:paraId="2B2607D4" w14:textId="77777777" w:rsidR="00A90C44" w:rsidRPr="000D1F2D" w:rsidRDefault="007F139F" w:rsidP="006C6913">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shd w:val="clear" w:color="auto" w:fill="D0CECE" w:themeFill="background2" w:themeFillShade="E6"/>
            <w:tcMar>
              <w:top w:w="20" w:type="dxa"/>
              <w:left w:w="20" w:type="dxa"/>
              <w:bottom w:w="20" w:type="dxa"/>
              <w:right w:w="20" w:type="dxa"/>
            </w:tcMar>
            <w:vAlign w:val="center"/>
          </w:tcPr>
          <w:p w14:paraId="6D07280E" w14:textId="5893AB35" w:rsidR="00A90C44" w:rsidRPr="000D1F2D" w:rsidRDefault="00A90C44" w:rsidP="006C6913">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22163A">
        <w:trPr>
          <w:trHeight w:val="395"/>
          <w:jc w:val="center"/>
        </w:trPr>
        <w:tc>
          <w:tcPr>
            <w:tcW w:w="9633" w:type="dxa"/>
            <w:gridSpan w:val="5"/>
            <w:tcMar>
              <w:top w:w="20" w:type="dxa"/>
              <w:left w:w="20" w:type="dxa"/>
              <w:bottom w:w="20" w:type="dxa"/>
              <w:right w:w="20" w:type="dxa"/>
            </w:tcMar>
            <w:vAlign w:val="center"/>
          </w:tcPr>
          <w:p w14:paraId="65262B98" w14:textId="735EF377" w:rsidR="007012F2" w:rsidRPr="000D1F2D" w:rsidRDefault="00411341" w:rsidP="006C6913">
            <w:pPr>
              <w:spacing w:line="276" w:lineRule="auto"/>
              <w:jc w:val="center"/>
              <w:rPr>
                <w:rFonts w:ascii="Arial" w:hAnsi="Arial" w:cs="Arial"/>
                <w:b/>
                <w:sz w:val="16"/>
                <w:szCs w:val="16"/>
                <w:highlight w:val="yellow"/>
              </w:rPr>
            </w:pPr>
            <w:r w:rsidRPr="00145503">
              <w:rPr>
                <w:rFonts w:ascii="Arial" w:hAnsi="Arial" w:cs="Arial"/>
                <w:b/>
                <w:sz w:val="16"/>
                <w:szCs w:val="16"/>
              </w:rPr>
              <w:t>Recursos Estatales</w:t>
            </w:r>
          </w:p>
        </w:tc>
      </w:tr>
      <w:tr w:rsidR="00A90C44" w:rsidRPr="000D1F2D" w14:paraId="4C3FCA1C" w14:textId="77777777" w:rsidTr="0022163A">
        <w:trPr>
          <w:trHeight w:val="343"/>
          <w:jc w:val="center"/>
        </w:trPr>
        <w:tc>
          <w:tcPr>
            <w:tcW w:w="703" w:type="dxa"/>
            <w:tcMar>
              <w:top w:w="20" w:type="dxa"/>
              <w:left w:w="20" w:type="dxa"/>
              <w:bottom w:w="20" w:type="dxa"/>
              <w:right w:w="20" w:type="dxa"/>
            </w:tcMar>
            <w:vAlign w:val="center"/>
          </w:tcPr>
          <w:p w14:paraId="735D3A6A" w14:textId="5188730D" w:rsidR="00A90C44" w:rsidRPr="000D1F2D" w:rsidRDefault="00411341" w:rsidP="006C6913">
            <w:pPr>
              <w:spacing w:line="276" w:lineRule="auto"/>
              <w:jc w:val="center"/>
              <w:rPr>
                <w:rFonts w:ascii="Arial" w:hAnsi="Arial" w:cs="Arial"/>
                <w:sz w:val="16"/>
                <w:szCs w:val="16"/>
              </w:rPr>
            </w:pPr>
            <w:r>
              <w:rPr>
                <w:rFonts w:ascii="Arial" w:hAnsi="Arial" w:cs="Arial"/>
                <w:sz w:val="16"/>
                <w:szCs w:val="16"/>
              </w:rPr>
              <w:t>1.-</w:t>
            </w:r>
          </w:p>
        </w:tc>
        <w:tc>
          <w:tcPr>
            <w:tcW w:w="1134" w:type="dxa"/>
            <w:tcMar>
              <w:top w:w="20" w:type="dxa"/>
              <w:left w:w="20" w:type="dxa"/>
              <w:bottom w:w="20" w:type="dxa"/>
              <w:right w:w="20" w:type="dxa"/>
            </w:tcMar>
            <w:vAlign w:val="center"/>
          </w:tcPr>
          <w:p w14:paraId="5A96E366" w14:textId="3873E11A" w:rsidR="00A90C44" w:rsidRPr="000D1F2D" w:rsidRDefault="0052542F" w:rsidP="006C6913">
            <w:pPr>
              <w:spacing w:line="276" w:lineRule="auto"/>
              <w:jc w:val="both"/>
              <w:rPr>
                <w:rFonts w:ascii="Arial" w:hAnsi="Arial" w:cs="Arial"/>
                <w:sz w:val="16"/>
                <w:szCs w:val="16"/>
              </w:rPr>
            </w:pPr>
            <w:r w:rsidRPr="0052542F">
              <w:rPr>
                <w:rFonts w:ascii="Arial" w:hAnsi="Arial" w:cs="Arial"/>
                <w:sz w:val="16"/>
                <w:szCs w:val="16"/>
              </w:rPr>
              <w:t>318, 319 ,320, 321, 322, 323</w:t>
            </w:r>
          </w:p>
        </w:tc>
        <w:tc>
          <w:tcPr>
            <w:tcW w:w="2289" w:type="dxa"/>
            <w:tcMar>
              <w:top w:w="40" w:type="dxa"/>
              <w:left w:w="40" w:type="dxa"/>
              <w:bottom w:w="40" w:type="dxa"/>
              <w:right w:w="40" w:type="dxa"/>
            </w:tcMar>
            <w:vAlign w:val="center"/>
          </w:tcPr>
          <w:p w14:paraId="699EB9A9" w14:textId="0E030CFF" w:rsidR="00A90C44" w:rsidRPr="000D1F2D" w:rsidRDefault="0052542F" w:rsidP="006C6913">
            <w:pPr>
              <w:spacing w:line="276" w:lineRule="auto"/>
              <w:jc w:val="both"/>
              <w:rPr>
                <w:rFonts w:ascii="Arial" w:hAnsi="Arial" w:cs="Arial"/>
                <w:sz w:val="16"/>
                <w:szCs w:val="16"/>
              </w:rPr>
            </w:pPr>
            <w:r w:rsidRPr="0052542F">
              <w:rPr>
                <w:rFonts w:ascii="Arial" w:hAnsi="Arial" w:cs="Arial"/>
                <w:sz w:val="16"/>
                <w:szCs w:val="16"/>
              </w:rPr>
              <w:t>SEDESO-DIR-PF-001-2018</w:t>
            </w:r>
          </w:p>
        </w:tc>
        <w:tc>
          <w:tcPr>
            <w:tcW w:w="3961" w:type="dxa"/>
            <w:tcMar>
              <w:top w:w="50" w:type="dxa"/>
              <w:left w:w="50" w:type="dxa"/>
              <w:bottom w:w="50" w:type="dxa"/>
              <w:right w:w="50" w:type="dxa"/>
            </w:tcMar>
            <w:vAlign w:val="center"/>
          </w:tcPr>
          <w:p w14:paraId="4A73D451" w14:textId="1E34A489" w:rsidR="00A96B27" w:rsidRPr="000D1F2D" w:rsidRDefault="0052542F" w:rsidP="006C6913">
            <w:pPr>
              <w:spacing w:line="276" w:lineRule="auto"/>
              <w:jc w:val="both"/>
              <w:rPr>
                <w:rFonts w:ascii="Arial" w:hAnsi="Arial" w:cs="Arial"/>
                <w:sz w:val="16"/>
                <w:szCs w:val="16"/>
              </w:rPr>
            </w:pPr>
            <w:r w:rsidRPr="0052542F">
              <w:rPr>
                <w:rFonts w:ascii="Arial" w:hAnsi="Arial" w:cs="Arial"/>
                <w:sz w:val="16"/>
                <w:szCs w:val="16"/>
              </w:rPr>
              <w:t>Construcción de piso firme en vivienda en localidades de los municipios de: (318) Othón P. Blanco, (319) Bacalar, (320) Felipe Carrillo Puerto, (321) José María Morelos, (322) Lázaro Cárdenas y (323) Tulum.</w:t>
            </w:r>
          </w:p>
        </w:tc>
        <w:tc>
          <w:tcPr>
            <w:tcW w:w="1546" w:type="dxa"/>
            <w:tcMar>
              <w:top w:w="20" w:type="dxa"/>
              <w:left w:w="20" w:type="dxa"/>
              <w:bottom w:w="20" w:type="dxa"/>
              <w:right w:w="20" w:type="dxa"/>
            </w:tcMar>
            <w:vAlign w:val="center"/>
          </w:tcPr>
          <w:p w14:paraId="58A4FB0B" w14:textId="3D5B37E7" w:rsidR="00A90C44" w:rsidRPr="000D1F2D" w:rsidRDefault="00555F58" w:rsidP="006C6913">
            <w:pPr>
              <w:spacing w:line="276" w:lineRule="auto"/>
              <w:jc w:val="right"/>
              <w:rPr>
                <w:rFonts w:ascii="Arial" w:hAnsi="Arial" w:cs="Arial"/>
                <w:sz w:val="16"/>
                <w:szCs w:val="16"/>
              </w:rPr>
            </w:pPr>
            <w:r w:rsidRPr="000D1F2D">
              <w:rPr>
                <w:rFonts w:ascii="Arial" w:hAnsi="Arial" w:cs="Arial"/>
                <w:sz w:val="16"/>
                <w:szCs w:val="16"/>
              </w:rPr>
              <w:t>$</w:t>
            </w:r>
            <w:r w:rsidR="0017519D">
              <w:rPr>
                <w:rFonts w:ascii="Arial" w:hAnsi="Arial" w:cs="Arial"/>
                <w:sz w:val="16"/>
                <w:szCs w:val="16"/>
              </w:rPr>
              <w:t xml:space="preserve">      </w:t>
            </w:r>
            <w:r w:rsidRPr="000D1F2D">
              <w:rPr>
                <w:rFonts w:ascii="Arial" w:hAnsi="Arial" w:cs="Arial"/>
                <w:sz w:val="16"/>
                <w:szCs w:val="16"/>
              </w:rPr>
              <w:t xml:space="preserve"> </w:t>
            </w:r>
            <w:r w:rsidR="0052542F" w:rsidRPr="0052542F">
              <w:rPr>
                <w:rFonts w:ascii="Arial" w:hAnsi="Arial" w:cs="Arial"/>
                <w:sz w:val="16"/>
                <w:szCs w:val="16"/>
              </w:rPr>
              <w:t>13,586,041.38</w:t>
            </w:r>
          </w:p>
        </w:tc>
      </w:tr>
      <w:tr w:rsidR="00A90C44" w:rsidRPr="000D1F2D" w14:paraId="40719B98" w14:textId="77777777" w:rsidTr="0022163A">
        <w:trPr>
          <w:trHeight w:val="321"/>
          <w:jc w:val="center"/>
        </w:trPr>
        <w:tc>
          <w:tcPr>
            <w:tcW w:w="703" w:type="dxa"/>
            <w:tcMar>
              <w:top w:w="20" w:type="dxa"/>
              <w:left w:w="20" w:type="dxa"/>
              <w:bottom w:w="20" w:type="dxa"/>
              <w:right w:w="20" w:type="dxa"/>
            </w:tcMar>
            <w:vAlign w:val="center"/>
          </w:tcPr>
          <w:p w14:paraId="28886AE7" w14:textId="77777777" w:rsidR="00A90C44" w:rsidRPr="000D1F2D" w:rsidRDefault="00A90C44" w:rsidP="006C6913">
            <w:pPr>
              <w:tabs>
                <w:tab w:val="decimal" w:pos="0"/>
              </w:tabs>
              <w:spacing w:line="276" w:lineRule="auto"/>
              <w:rPr>
                <w:rFonts w:ascii="Arial" w:hAnsi="Arial" w:cs="Arial"/>
                <w:sz w:val="16"/>
                <w:szCs w:val="16"/>
                <w:highlight w:val="yellow"/>
              </w:rPr>
            </w:pPr>
          </w:p>
        </w:tc>
        <w:tc>
          <w:tcPr>
            <w:tcW w:w="1134" w:type="dxa"/>
            <w:tcMar>
              <w:top w:w="20" w:type="dxa"/>
              <w:left w:w="20" w:type="dxa"/>
              <w:bottom w:w="20" w:type="dxa"/>
              <w:right w:w="20" w:type="dxa"/>
            </w:tcMar>
            <w:vAlign w:val="center"/>
          </w:tcPr>
          <w:p w14:paraId="1479D5B8" w14:textId="77777777" w:rsidR="00A90C44" w:rsidRPr="000D1F2D" w:rsidRDefault="00A90C44" w:rsidP="006C6913">
            <w:pPr>
              <w:tabs>
                <w:tab w:val="decimal" w:pos="0"/>
              </w:tabs>
              <w:spacing w:line="276" w:lineRule="auto"/>
              <w:rPr>
                <w:rFonts w:ascii="Arial" w:hAnsi="Arial" w:cs="Arial"/>
                <w:sz w:val="16"/>
                <w:szCs w:val="16"/>
                <w:highlight w:val="yellow"/>
              </w:rPr>
            </w:pPr>
          </w:p>
        </w:tc>
        <w:tc>
          <w:tcPr>
            <w:tcW w:w="2289" w:type="dxa"/>
            <w:tcMar>
              <w:top w:w="40" w:type="dxa"/>
              <w:left w:w="40" w:type="dxa"/>
              <w:bottom w:w="40" w:type="dxa"/>
              <w:right w:w="40" w:type="dxa"/>
            </w:tcMar>
            <w:vAlign w:val="center"/>
          </w:tcPr>
          <w:p w14:paraId="2108B75B" w14:textId="77777777" w:rsidR="00A90C44" w:rsidRPr="000D1F2D" w:rsidRDefault="00A90C44" w:rsidP="006C6913">
            <w:pPr>
              <w:tabs>
                <w:tab w:val="decimal" w:pos="0"/>
              </w:tabs>
              <w:spacing w:line="276" w:lineRule="auto"/>
              <w:rPr>
                <w:rFonts w:ascii="Arial" w:hAnsi="Arial" w:cs="Arial"/>
                <w:sz w:val="16"/>
                <w:szCs w:val="16"/>
                <w:highlight w:val="yellow"/>
              </w:rPr>
            </w:pPr>
          </w:p>
        </w:tc>
        <w:tc>
          <w:tcPr>
            <w:tcW w:w="3961" w:type="dxa"/>
            <w:tcMar>
              <w:top w:w="50" w:type="dxa"/>
              <w:left w:w="50" w:type="dxa"/>
              <w:bottom w:w="50" w:type="dxa"/>
              <w:right w:w="50" w:type="dxa"/>
            </w:tcMar>
            <w:vAlign w:val="center"/>
          </w:tcPr>
          <w:p w14:paraId="666EEAC8" w14:textId="77777777" w:rsidR="00A90C44" w:rsidRPr="000D1F2D" w:rsidRDefault="00A90C44" w:rsidP="006C6913">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Mar>
              <w:top w:w="20" w:type="dxa"/>
              <w:left w:w="20" w:type="dxa"/>
              <w:bottom w:w="20" w:type="dxa"/>
              <w:right w:w="20" w:type="dxa"/>
            </w:tcMar>
            <w:vAlign w:val="center"/>
          </w:tcPr>
          <w:p w14:paraId="4831FADC" w14:textId="3B4A3C25" w:rsidR="00A90C44" w:rsidRPr="000D1F2D" w:rsidRDefault="00555F58" w:rsidP="0052542F">
            <w:pPr>
              <w:spacing w:line="276" w:lineRule="auto"/>
              <w:jc w:val="right"/>
              <w:rPr>
                <w:rFonts w:ascii="Arial" w:hAnsi="Arial" w:cs="Arial"/>
                <w:sz w:val="16"/>
                <w:szCs w:val="16"/>
              </w:rPr>
            </w:pPr>
            <w:r w:rsidRPr="000D1F2D">
              <w:rPr>
                <w:rFonts w:ascii="Arial" w:hAnsi="Arial" w:cs="Arial"/>
                <w:b/>
                <w:sz w:val="16"/>
                <w:szCs w:val="16"/>
              </w:rPr>
              <w:t xml:space="preserve">$ </w:t>
            </w:r>
            <w:r w:rsidR="0017519D">
              <w:rPr>
                <w:rFonts w:ascii="Arial" w:hAnsi="Arial" w:cs="Arial"/>
                <w:b/>
                <w:sz w:val="16"/>
                <w:szCs w:val="16"/>
              </w:rPr>
              <w:t xml:space="preserve">     </w:t>
            </w:r>
            <w:r w:rsidR="0052542F" w:rsidRPr="0052542F">
              <w:rPr>
                <w:rFonts w:ascii="Arial" w:hAnsi="Arial" w:cs="Arial"/>
                <w:b/>
                <w:sz w:val="16"/>
                <w:szCs w:val="16"/>
              </w:rPr>
              <w:t>13,586,041.38</w:t>
            </w:r>
          </w:p>
        </w:tc>
      </w:tr>
    </w:tbl>
    <w:p w14:paraId="6C571D6F" w14:textId="6EA1ECA5" w:rsidR="00145503" w:rsidRDefault="00B248A1" w:rsidP="00145503">
      <w:pPr>
        <w:spacing w:after="240" w:line="360" w:lineRule="auto"/>
        <w:rPr>
          <w:rFonts w:ascii="Arial" w:hAnsi="Arial" w:cs="Arial"/>
          <w:sz w:val="18"/>
          <w:szCs w:val="18"/>
        </w:rPr>
      </w:pPr>
      <w:r>
        <w:rPr>
          <w:rFonts w:ascii="Arial" w:hAnsi="Arial" w:cs="Arial"/>
          <w:sz w:val="18"/>
          <w:szCs w:val="18"/>
        </w:rPr>
        <w:t>Fuente: Elaboración propia</w:t>
      </w:r>
      <w:r w:rsidR="00E2638F">
        <w:rPr>
          <w:rFonts w:ascii="Arial" w:hAnsi="Arial" w:cs="Arial"/>
          <w:sz w:val="18"/>
          <w:szCs w:val="18"/>
        </w:rPr>
        <w:t xml:space="preserve"> </w:t>
      </w:r>
      <w:r w:rsidR="00145503">
        <w:rPr>
          <w:rFonts w:ascii="Arial" w:hAnsi="Arial" w:cs="Arial"/>
          <w:sz w:val="18"/>
          <w:szCs w:val="18"/>
        </w:rPr>
        <w:t>con base a los datos tomados del Cierre de Ejercicio</w:t>
      </w:r>
      <w:r w:rsidR="0017519D">
        <w:rPr>
          <w:rFonts w:ascii="Arial" w:hAnsi="Arial" w:cs="Arial"/>
          <w:sz w:val="18"/>
          <w:szCs w:val="18"/>
        </w:rPr>
        <w:t xml:space="preserve"> de la</w:t>
      </w:r>
      <w:r w:rsidR="00145503">
        <w:rPr>
          <w:rFonts w:ascii="Arial" w:hAnsi="Arial" w:cs="Arial"/>
          <w:sz w:val="18"/>
          <w:szCs w:val="18"/>
        </w:rPr>
        <w:t xml:space="preserve"> SEFIPLAN 2019.</w:t>
      </w:r>
    </w:p>
    <w:p w14:paraId="5E7701E5" w14:textId="2F124E6B" w:rsidR="00A90C44" w:rsidRPr="00810CFA" w:rsidRDefault="00A90C44" w:rsidP="00145503">
      <w:pPr>
        <w:spacing w:after="240" w:line="360" w:lineRule="auto"/>
        <w:rPr>
          <w:rFonts w:ascii="Arial" w:hAnsi="Arial" w:cs="Arial"/>
        </w:rPr>
      </w:pPr>
      <w:r w:rsidRPr="00810CFA">
        <w:rPr>
          <w:rFonts w:ascii="Arial" w:hAnsi="Arial" w:cs="Arial"/>
        </w:rPr>
        <w:lastRenderedPageBreak/>
        <w:t xml:space="preserve">Los importes de las inversiones de obra </w:t>
      </w:r>
      <w:r w:rsidR="007F139F" w:rsidRPr="00810CFA">
        <w:rPr>
          <w:rFonts w:ascii="Arial" w:hAnsi="Arial" w:cs="Arial"/>
        </w:rPr>
        <w:t>pública</w:t>
      </w:r>
      <w:r w:rsidRPr="00810CFA">
        <w:rPr>
          <w:rFonts w:ascii="Arial" w:hAnsi="Arial" w:cs="Arial"/>
        </w:rPr>
        <w:t xml:space="preserve"> incluyen el Impuesto al Valor Agregado </w:t>
      </w:r>
      <w:r w:rsidR="00E4570D">
        <w:rPr>
          <w:rFonts w:ascii="Arial" w:hAnsi="Arial" w:cs="Arial"/>
        </w:rPr>
        <w:t xml:space="preserve">(I.V.A.) </w:t>
      </w:r>
      <w:r w:rsidRPr="00810CFA">
        <w:rPr>
          <w:rFonts w:ascii="Arial" w:hAnsi="Arial" w:cs="Arial"/>
        </w:rPr>
        <w:t>con la tasa del 16%.</w:t>
      </w:r>
    </w:p>
    <w:p w14:paraId="4562C2AD" w14:textId="4C8800A0" w:rsidR="00810036" w:rsidRPr="00810CFA" w:rsidRDefault="00492BA3" w:rsidP="006C6913">
      <w:pPr>
        <w:spacing w:after="240" w:line="360" w:lineRule="auto"/>
        <w:jc w:val="both"/>
        <w:rPr>
          <w:rFonts w:ascii="Arial" w:hAnsi="Arial" w:cs="Arial"/>
        </w:rPr>
      </w:pPr>
      <w:bookmarkStart w:id="18"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de acuerdo </w:t>
      </w:r>
      <w:r>
        <w:rPr>
          <w:rFonts w:ascii="Arial" w:hAnsi="Arial" w:cs="Arial"/>
        </w:rPr>
        <w:t>a</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021B8B">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del Estado.</w:t>
      </w:r>
    </w:p>
    <w:bookmarkEnd w:id="18"/>
    <w:p w14:paraId="5C73A574" w14:textId="4F49AF11" w:rsidR="00A90C44" w:rsidRPr="00810CFA" w:rsidRDefault="00810036" w:rsidP="006C6913">
      <w:pPr>
        <w:spacing w:after="240"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03EC721A" w14:textId="5008473C" w:rsidR="00A90C44" w:rsidRDefault="00A90C44" w:rsidP="006C6913">
      <w:pPr>
        <w:spacing w:after="240"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199CA926" w14:textId="77777777" w:rsidR="00AD2593" w:rsidRPr="00FA6C95" w:rsidRDefault="00AD2593" w:rsidP="006C6913">
      <w:pPr>
        <w:pStyle w:val="Ttulo2"/>
        <w:spacing w:after="240" w:line="360" w:lineRule="auto"/>
        <w:ind w:left="709"/>
        <w:rPr>
          <w:rFonts w:ascii="Arial" w:hAnsi="Arial" w:cs="Arial"/>
          <w:b/>
          <w:color w:val="auto"/>
          <w:sz w:val="24"/>
          <w:szCs w:val="24"/>
        </w:rPr>
      </w:pPr>
      <w:bookmarkStart w:id="19" w:name="_Toc55352808"/>
      <w:r w:rsidRPr="00FA6C95">
        <w:rPr>
          <w:rFonts w:ascii="Arial" w:hAnsi="Arial" w:cs="Arial"/>
          <w:b/>
          <w:color w:val="auto"/>
          <w:sz w:val="24"/>
          <w:szCs w:val="24"/>
        </w:rPr>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riterios de selección</w:t>
      </w:r>
      <w:bookmarkEnd w:id="19"/>
    </w:p>
    <w:p w14:paraId="2F4DDAED" w14:textId="431A8F01" w:rsidR="0086070F" w:rsidRDefault="0086070F" w:rsidP="006C6913">
      <w:pPr>
        <w:spacing w:after="240"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 y en función de estas premisas la selección se clasificó en relación a su importancia social, económica, política y</w:t>
      </w:r>
      <w:r>
        <w:rPr>
          <w:rFonts w:ascii="Arial" w:hAnsi="Arial" w:cs="Arial"/>
          <w:bCs/>
        </w:rPr>
        <w:t xml:space="preserve"> estratégica; de acuerdo a las facultades y atribuciones permitidas en el marco legal aplicable del proceso de fiscalización, determinándose </w:t>
      </w:r>
      <w:r w:rsidRPr="00A05588">
        <w:rPr>
          <w:rFonts w:ascii="Arial" w:hAnsi="Arial" w:cs="Arial"/>
          <w:bCs/>
        </w:rPr>
        <w:t xml:space="preserve">mediante </w:t>
      </w:r>
      <w:r>
        <w:rPr>
          <w:rFonts w:ascii="Arial" w:hAnsi="Arial" w:cs="Arial"/>
          <w:bCs/>
        </w:rPr>
        <w:t>la competencia técnica y profesional</w:t>
      </w:r>
      <w:r w:rsidRPr="00A05588">
        <w:rPr>
          <w:rFonts w:ascii="Arial" w:hAnsi="Arial" w:cs="Arial"/>
          <w:bCs/>
        </w:rPr>
        <w:t>,</w:t>
      </w:r>
      <w:r>
        <w:rPr>
          <w:rFonts w:ascii="Arial" w:hAnsi="Arial" w:cs="Arial"/>
          <w:bCs/>
        </w:rPr>
        <w:t xml:space="preserve"> la actuación fiscalizadora, basándose en diversos elementos y factores que se integraron en los procedimientos de auditoría de obra pública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13117ADD" w14:textId="3303739C" w:rsidR="0017256E" w:rsidRDefault="0092033F" w:rsidP="006C6913">
      <w:pPr>
        <w:spacing w:after="240"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de </w:t>
      </w:r>
      <w:r w:rsidR="00A73CA5" w:rsidRPr="00A73CA5">
        <w:rPr>
          <w:rFonts w:ascii="Arial" w:hAnsi="Arial" w:cs="Arial"/>
          <w:bCs/>
        </w:rPr>
        <w:t>la</w:t>
      </w:r>
      <w:r w:rsidR="00A73CA5" w:rsidRPr="00A73CA5">
        <w:rPr>
          <w:rFonts w:ascii="Arial" w:hAnsi="Arial" w:cs="Arial"/>
          <w:b/>
          <w:bCs/>
        </w:rPr>
        <w:t xml:space="preserve"> Secretaría de Desarrollo Social</w:t>
      </w:r>
      <w:r w:rsidR="00A73CA5" w:rsidRPr="00362320">
        <w:rPr>
          <w:rFonts w:ascii="Arial" w:hAnsi="Arial" w:cs="Arial"/>
          <w:bCs/>
        </w:rPr>
        <w:t>,</w:t>
      </w:r>
      <w:r w:rsidR="00A73CA5" w:rsidRPr="00A73CA5">
        <w:rPr>
          <w:rFonts w:ascii="Arial" w:hAnsi="Arial" w:cs="Arial"/>
          <w:b/>
          <w:bCs/>
        </w:rPr>
        <w:t xml:space="preserve"> </w:t>
      </w:r>
      <w:r w:rsidR="0017256E" w:rsidRPr="0017256E">
        <w:rPr>
          <w:rFonts w:ascii="Arial" w:hAnsi="Arial" w:cs="Arial"/>
          <w:bCs/>
        </w:rPr>
        <w:t>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03022833" w14:textId="1ABF6A6D" w:rsidR="00060A61" w:rsidRPr="0017256E" w:rsidRDefault="00060A61" w:rsidP="006C6913">
      <w:pPr>
        <w:spacing w:after="240" w:line="360" w:lineRule="auto"/>
        <w:jc w:val="both"/>
        <w:rPr>
          <w:rFonts w:ascii="Arial" w:hAnsi="Arial" w:cs="Arial"/>
          <w:bCs/>
        </w:rPr>
      </w:pPr>
      <w:r w:rsidRPr="0017256E">
        <w:rPr>
          <w:rFonts w:ascii="Arial" w:hAnsi="Arial" w:cs="Arial"/>
          <w:bCs/>
        </w:rPr>
        <w:lastRenderedPageBreak/>
        <w:t xml:space="preserve">Del monto ejercido </w:t>
      </w:r>
      <w:r w:rsidR="00A73CA5">
        <w:rPr>
          <w:rFonts w:ascii="Arial" w:hAnsi="Arial" w:cs="Arial"/>
          <w:bCs/>
        </w:rPr>
        <w:t>por</w:t>
      </w:r>
      <w:r>
        <w:rPr>
          <w:rFonts w:ascii="Arial" w:hAnsi="Arial" w:cs="Arial"/>
          <w:bCs/>
        </w:rPr>
        <w:t xml:space="preserve"> </w:t>
      </w:r>
      <w:r w:rsidR="00A73CA5" w:rsidRPr="00A73CA5">
        <w:rPr>
          <w:rFonts w:ascii="Arial" w:hAnsi="Arial" w:cs="Arial"/>
          <w:bCs/>
        </w:rPr>
        <w:t>la</w:t>
      </w:r>
      <w:r w:rsidR="00A73CA5" w:rsidRPr="00A73CA5">
        <w:rPr>
          <w:rFonts w:ascii="Arial" w:hAnsi="Arial" w:cs="Arial"/>
          <w:b/>
          <w:bCs/>
        </w:rPr>
        <w:t xml:space="preserve"> Secretaría de Desarrollo Social</w:t>
      </w:r>
      <w:r w:rsidR="00A73CA5" w:rsidRPr="00362320">
        <w:rPr>
          <w:rFonts w:ascii="Arial" w:hAnsi="Arial" w:cs="Arial"/>
          <w:bCs/>
        </w:rPr>
        <w:t>,</w:t>
      </w:r>
      <w:r w:rsidR="00A73CA5">
        <w:rPr>
          <w:rFonts w:ascii="Arial" w:hAnsi="Arial" w:cs="Arial"/>
          <w:b/>
          <w:bCs/>
        </w:rPr>
        <w:t xml:space="preserve"> </w:t>
      </w:r>
      <w:r w:rsidRPr="0017256E">
        <w:rPr>
          <w:rFonts w:ascii="Arial" w:hAnsi="Arial" w:cs="Arial"/>
          <w:bCs/>
        </w:rPr>
        <w:t xml:space="preserve">se seleccionó un porcentaje de </w:t>
      </w:r>
      <w:r w:rsidR="001173EC">
        <w:rPr>
          <w:rFonts w:ascii="Arial" w:hAnsi="Arial" w:cs="Arial"/>
          <w:bCs/>
        </w:rPr>
        <w:t>100</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p>
    <w:p w14:paraId="30012619" w14:textId="77777777" w:rsidR="0017256E" w:rsidRPr="0017256E" w:rsidRDefault="0017256E" w:rsidP="006C6913">
      <w:pPr>
        <w:spacing w:after="240" w:line="360" w:lineRule="auto"/>
        <w:jc w:val="both"/>
        <w:rPr>
          <w:rFonts w:ascii="Arial" w:hAnsi="Arial" w:cs="Arial"/>
          <w:bCs/>
        </w:rPr>
      </w:pPr>
      <w:r w:rsidRPr="0017256E">
        <w:rPr>
          <w:rFonts w:ascii="Arial" w:hAnsi="Arial" w:cs="Arial"/>
          <w:bCs/>
        </w:rPr>
        <w:t>Por lo tanto, la muestra fue seleccionada de acuerdo con lo establecido en los criterios de selección y reglas de decisión institucionales.</w:t>
      </w:r>
    </w:p>
    <w:p w14:paraId="4638B165" w14:textId="77777777" w:rsidR="00AD2593" w:rsidRDefault="0017256E" w:rsidP="006C6913">
      <w:pPr>
        <w:pStyle w:val="Ttulo2"/>
        <w:spacing w:after="240" w:line="360" w:lineRule="auto"/>
        <w:ind w:left="709"/>
      </w:pPr>
      <w:bookmarkStart w:id="20" w:name="_Toc55352809"/>
      <w:r w:rsidRPr="00FA6C95">
        <w:rPr>
          <w:rFonts w:ascii="Arial" w:hAnsi="Arial" w:cs="Arial"/>
          <w:b/>
          <w:color w:val="auto"/>
          <w:sz w:val="24"/>
          <w:szCs w:val="24"/>
        </w:rPr>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E30532" w:rsidRPr="00FA6C95">
        <w:rPr>
          <w:rFonts w:ascii="Arial" w:hAnsi="Arial" w:cs="Arial"/>
          <w:b/>
          <w:color w:val="auto"/>
          <w:sz w:val="24"/>
          <w:szCs w:val="24"/>
        </w:rPr>
        <w:t>revisadas</w:t>
      </w:r>
      <w:bookmarkEnd w:id="20"/>
      <w:r w:rsidR="00AD2593" w:rsidRPr="00D03891">
        <w:tab/>
      </w:r>
    </w:p>
    <w:p w14:paraId="4E4E1708" w14:textId="05BABB45" w:rsidR="00F45C3F" w:rsidRDefault="0086070F" w:rsidP="006C6913">
      <w:pPr>
        <w:spacing w:after="240" w:line="360" w:lineRule="auto"/>
        <w:ind w:right="190"/>
        <w:jc w:val="both"/>
        <w:rPr>
          <w:rFonts w:ascii="Arial" w:hAnsi="Arial" w:cs="Arial"/>
          <w:bCs/>
        </w:rPr>
      </w:pPr>
      <w:r>
        <w:rPr>
          <w:rFonts w:ascii="Arial" w:hAnsi="Arial" w:cs="Arial"/>
        </w:rPr>
        <w:t xml:space="preserve">Se revisó el área de </w:t>
      </w:r>
      <w:r w:rsidR="00381C77">
        <w:rPr>
          <w:rFonts w:ascii="Arial" w:hAnsi="Arial" w:cs="Arial"/>
        </w:rPr>
        <w:t xml:space="preserve">la </w:t>
      </w:r>
      <w:r w:rsidR="00C33745">
        <w:rPr>
          <w:rFonts w:ascii="Arial" w:hAnsi="Arial" w:cs="Arial"/>
        </w:rPr>
        <w:t xml:space="preserve">Dirección de Infraestructura Social </w:t>
      </w:r>
      <w:r w:rsidR="00C33745">
        <w:rPr>
          <w:rFonts w:ascii="Arial" w:hAnsi="Arial" w:cs="Arial"/>
          <w:bCs/>
        </w:rPr>
        <w:t>de</w:t>
      </w:r>
      <w:r w:rsidR="00F45C3F" w:rsidRPr="009879F6">
        <w:rPr>
          <w:rFonts w:ascii="Arial" w:hAnsi="Arial" w:cs="Arial"/>
        </w:rPr>
        <w:t xml:space="preserve"> la </w:t>
      </w:r>
      <w:r w:rsidR="00A73CA5" w:rsidRPr="00A73CA5">
        <w:rPr>
          <w:rFonts w:ascii="Arial" w:hAnsi="Arial" w:cs="Arial"/>
          <w:b/>
          <w:bCs/>
        </w:rPr>
        <w:t>Secretaría de Desarrollo Social</w:t>
      </w:r>
      <w:r w:rsidR="00A73CA5">
        <w:rPr>
          <w:rFonts w:ascii="Arial" w:hAnsi="Arial" w:cs="Arial"/>
          <w:b/>
          <w:bCs/>
        </w:rPr>
        <w:t>.</w:t>
      </w:r>
    </w:p>
    <w:p w14:paraId="538A1733" w14:textId="77777777" w:rsidR="00AD2593" w:rsidRPr="00A764BF" w:rsidRDefault="00AD2593" w:rsidP="006C6913">
      <w:pPr>
        <w:pStyle w:val="Ttulo2"/>
        <w:spacing w:after="240" w:line="360" w:lineRule="auto"/>
        <w:ind w:left="709"/>
        <w:rPr>
          <w:rFonts w:ascii="Arial" w:hAnsi="Arial" w:cs="Arial"/>
          <w:b/>
          <w:color w:val="auto"/>
          <w:sz w:val="24"/>
          <w:szCs w:val="24"/>
        </w:rPr>
      </w:pPr>
      <w:bookmarkStart w:id="21" w:name="_Toc55352810"/>
      <w:r w:rsidRPr="00A764BF">
        <w:rPr>
          <w:rFonts w:ascii="Arial" w:hAnsi="Arial" w:cs="Arial"/>
          <w:b/>
          <w:color w:val="auto"/>
          <w:sz w:val="24"/>
          <w:szCs w:val="24"/>
        </w:rPr>
        <w:t>F</w:t>
      </w:r>
      <w:r w:rsidR="00AC62A1" w:rsidRPr="00A764BF">
        <w:rPr>
          <w:rFonts w:ascii="Arial" w:hAnsi="Arial" w:cs="Arial"/>
          <w:b/>
          <w:color w:val="auto"/>
          <w:sz w:val="24"/>
          <w:szCs w:val="24"/>
        </w:rPr>
        <w:t>.</w:t>
      </w:r>
      <w:r w:rsidRPr="00A764BF">
        <w:rPr>
          <w:rFonts w:ascii="Arial" w:hAnsi="Arial" w:cs="Arial"/>
          <w:b/>
          <w:color w:val="auto"/>
          <w:sz w:val="24"/>
          <w:szCs w:val="24"/>
        </w:rPr>
        <w:t xml:space="preserve"> </w:t>
      </w:r>
      <w:r w:rsidR="00E30532" w:rsidRPr="00A764BF">
        <w:rPr>
          <w:rFonts w:ascii="Arial" w:hAnsi="Arial" w:cs="Arial"/>
          <w:b/>
          <w:color w:val="auto"/>
          <w:sz w:val="24"/>
          <w:szCs w:val="24"/>
        </w:rPr>
        <w:t xml:space="preserve">Procedimientos de </w:t>
      </w:r>
      <w:r w:rsidR="007F139F" w:rsidRPr="00A764BF">
        <w:rPr>
          <w:rFonts w:ascii="Arial" w:hAnsi="Arial" w:cs="Arial"/>
          <w:b/>
          <w:color w:val="auto"/>
          <w:sz w:val="24"/>
          <w:szCs w:val="24"/>
        </w:rPr>
        <w:t>auditoría</w:t>
      </w:r>
      <w:r w:rsidR="00E30532" w:rsidRPr="00A764BF">
        <w:rPr>
          <w:rFonts w:ascii="Arial" w:hAnsi="Arial" w:cs="Arial"/>
          <w:b/>
          <w:color w:val="auto"/>
          <w:sz w:val="24"/>
          <w:szCs w:val="24"/>
        </w:rPr>
        <w:t xml:space="preserve"> aplicados</w:t>
      </w:r>
      <w:bookmarkEnd w:id="21"/>
    </w:p>
    <w:p w14:paraId="31CCC41F" w14:textId="3D967B2D" w:rsidR="001A14E4" w:rsidRPr="00C47B98" w:rsidRDefault="001A14E4" w:rsidP="006C6913">
      <w:pPr>
        <w:tabs>
          <w:tab w:val="left" w:pos="9498"/>
        </w:tabs>
        <w:spacing w:after="240"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8B7A10A" w14:textId="77777777" w:rsidR="001A14E4" w:rsidRPr="00C47B98" w:rsidRDefault="001A14E4" w:rsidP="006C6913">
      <w:pPr>
        <w:spacing w:after="240"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xml:space="preserve">, se </w:t>
      </w:r>
      <w:r w:rsidRPr="00C47B98">
        <w:rPr>
          <w:rFonts w:ascii="Arial" w:hAnsi="Arial" w:cs="Arial"/>
          <w:bCs/>
        </w:rPr>
        <w:lastRenderedPageBreak/>
        <w:t>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3CA745D" w14:textId="2EDBF6E2" w:rsidR="003172E9" w:rsidRDefault="003172E9" w:rsidP="006C6913">
      <w:pPr>
        <w:spacing w:after="240"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a Superior del Estado utilizó para lograr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00A73CA5">
        <w:rPr>
          <w:rFonts w:ascii="Arial" w:hAnsi="Arial" w:cs="Arial"/>
        </w:rPr>
        <w:t xml:space="preserve"> financieros presentados por la</w:t>
      </w:r>
      <w:r w:rsidR="00A73CA5" w:rsidRPr="00A73CA5">
        <w:rPr>
          <w:rFonts w:ascii="Arial" w:hAnsi="Arial" w:cs="Arial"/>
          <w:b/>
        </w:rPr>
        <w:t xml:space="preserve"> Secretaría de Desarrollo Social</w:t>
      </w:r>
      <w:r w:rsidR="00A73CA5" w:rsidRPr="00362320">
        <w:rPr>
          <w:rFonts w:ascii="Arial" w:hAnsi="Arial" w:cs="Arial"/>
        </w:rPr>
        <w:t>,</w:t>
      </w:r>
      <w:r w:rsidR="00A73CA5" w:rsidRPr="00A73CA5">
        <w:rPr>
          <w:rFonts w:ascii="Arial" w:hAnsi="Arial" w:cs="Arial"/>
          <w:b/>
        </w:rPr>
        <w:t xml:space="preserve"> </w:t>
      </w:r>
      <w:r w:rsidRPr="003172E9">
        <w:rPr>
          <w:rFonts w:ascii="Arial" w:hAnsi="Arial" w:cs="Arial"/>
        </w:rPr>
        <w:t xml:space="preserve">del ejercicio fiscal </w:t>
      </w:r>
      <w:r w:rsidR="00A73CA5">
        <w:rPr>
          <w:rFonts w:ascii="Arial" w:hAnsi="Arial" w:cs="Arial"/>
        </w:rPr>
        <w:t xml:space="preserve">2019. </w:t>
      </w:r>
      <w:r w:rsidR="005A3A47" w:rsidRPr="00C47B98">
        <w:rPr>
          <w:rFonts w:ascii="Arial" w:hAnsi="Arial" w:cs="Arial"/>
          <w:bCs/>
        </w:rPr>
        <w:t>La evaluación sobre la evidencia fue objetiva y los resultados se comunicaron y trataron con el ente auditado.</w:t>
      </w:r>
    </w:p>
    <w:p w14:paraId="58DED74B" w14:textId="77777777" w:rsidR="005A3A47" w:rsidRDefault="005A3A47" w:rsidP="006C6913">
      <w:pPr>
        <w:spacing w:after="240"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EB4FC15" w14:textId="3523DCC8" w:rsidR="005A3A47" w:rsidRDefault="005A3A47" w:rsidP="006C6913">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bookmarkStart w:id="22"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a las </w:t>
      </w:r>
      <w:r w:rsidR="000F527A">
        <w:rPr>
          <w:rFonts w:ascii="Arial" w:eastAsiaTheme="minorHAnsi" w:hAnsi="Arial" w:cs="Arial"/>
          <w:color w:val="000000" w:themeColor="text1"/>
          <w:lang w:val="es-MX" w:eastAsia="en-US"/>
        </w:rPr>
        <w:t>e</w:t>
      </w:r>
      <w:r w:rsidRPr="005A3A47">
        <w:rPr>
          <w:rFonts w:ascii="Arial" w:eastAsiaTheme="minorHAnsi" w:hAnsi="Arial" w:cs="Arial"/>
          <w:color w:val="000000" w:themeColor="text1"/>
          <w:lang w:val="es-MX" w:eastAsia="en-US"/>
        </w:rPr>
        <w:t>ntidades, cumpla con las especificaciones solicitadas.</w:t>
      </w:r>
    </w:p>
    <w:p w14:paraId="40378360" w14:textId="0567444E" w:rsidR="005A3A47" w:rsidRDefault="005A3A47" w:rsidP="006C6913">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6C6913">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6C6913">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2"/>
    <w:p w14:paraId="05EF97D2" w14:textId="77777777" w:rsidR="003172E9" w:rsidRPr="003172E9" w:rsidRDefault="003172E9" w:rsidP="006C6913">
      <w:pPr>
        <w:spacing w:after="240" w:line="360" w:lineRule="auto"/>
        <w:jc w:val="both"/>
        <w:rPr>
          <w:rFonts w:ascii="Arial" w:hAnsi="Arial" w:cs="Arial"/>
        </w:rPr>
      </w:pPr>
      <w:r w:rsidRPr="003172E9">
        <w:rPr>
          <w:rFonts w:ascii="Arial" w:hAnsi="Arial" w:cs="Arial"/>
        </w:rPr>
        <w:lastRenderedPageBreak/>
        <w:t>La fiscalización se realizó bajo estrictos principios y lineamientos de independencia, imparcialidad y rigor técnico que permiten elevar la calidad y la confianza en los resultados obtenidos y plasmados en este documento.</w:t>
      </w:r>
    </w:p>
    <w:p w14:paraId="3B281649" w14:textId="6A92730F" w:rsidR="00AD2593" w:rsidRDefault="00AD2593" w:rsidP="006C6913">
      <w:pPr>
        <w:pStyle w:val="Ttulo2"/>
        <w:spacing w:after="240" w:line="360" w:lineRule="auto"/>
        <w:ind w:left="709"/>
        <w:rPr>
          <w:rFonts w:ascii="Arial" w:hAnsi="Arial" w:cs="Arial"/>
          <w:b/>
          <w:color w:val="auto"/>
          <w:sz w:val="24"/>
          <w:szCs w:val="24"/>
        </w:rPr>
      </w:pPr>
      <w:bookmarkStart w:id="23" w:name="_Toc55352811"/>
      <w:r w:rsidRPr="00FA6C95">
        <w:rPr>
          <w:rFonts w:ascii="Arial" w:hAnsi="Arial" w:cs="Arial"/>
          <w:b/>
          <w:color w:val="auto"/>
          <w:sz w:val="24"/>
          <w:szCs w:val="24"/>
        </w:rPr>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810036">
        <w:rPr>
          <w:rFonts w:ascii="Arial" w:hAnsi="Arial" w:cs="Arial"/>
          <w:b/>
          <w:color w:val="auto"/>
          <w:sz w:val="24"/>
          <w:szCs w:val="24"/>
        </w:rPr>
        <w:t>S</w:t>
      </w:r>
      <w:r w:rsidR="00E30532" w:rsidRPr="00FA6C95">
        <w:rPr>
          <w:rFonts w:ascii="Arial" w:hAnsi="Arial" w:cs="Arial"/>
          <w:b/>
          <w:color w:val="auto"/>
          <w:sz w:val="24"/>
          <w:szCs w:val="24"/>
        </w:rPr>
        <w:t xml:space="preserve">ervidores públicos </w:t>
      </w:r>
      <w:r w:rsidR="00381C77">
        <w:rPr>
          <w:rFonts w:ascii="Arial" w:hAnsi="Arial" w:cs="Arial"/>
          <w:b/>
          <w:color w:val="auto"/>
          <w:sz w:val="24"/>
          <w:szCs w:val="24"/>
        </w:rPr>
        <w:t>que intervinieron en</w:t>
      </w:r>
      <w:r w:rsidR="00E30532" w:rsidRPr="00FA6C95">
        <w:rPr>
          <w:rFonts w:ascii="Arial" w:hAnsi="Arial" w:cs="Arial"/>
          <w:b/>
          <w:color w:val="auto"/>
          <w:sz w:val="24"/>
          <w:szCs w:val="24"/>
        </w:rPr>
        <w:t xml:space="preserve"> la </w:t>
      </w:r>
      <w:r w:rsidR="00810036">
        <w:rPr>
          <w:rFonts w:ascii="Arial" w:hAnsi="Arial" w:cs="Arial"/>
          <w:b/>
          <w:color w:val="auto"/>
          <w:sz w:val="24"/>
          <w:szCs w:val="24"/>
        </w:rPr>
        <w:t>auditoría</w:t>
      </w:r>
      <w:bookmarkEnd w:id="23"/>
      <w:r w:rsidR="00E30532">
        <w:rPr>
          <w:rFonts w:ascii="Arial" w:hAnsi="Arial" w:cs="Arial"/>
          <w:b/>
          <w:color w:val="auto"/>
          <w:sz w:val="24"/>
          <w:szCs w:val="24"/>
        </w:rPr>
        <w:t xml:space="preserve"> </w:t>
      </w:r>
    </w:p>
    <w:p w14:paraId="728B6324" w14:textId="1BCD6F41" w:rsidR="00381C77" w:rsidRDefault="00381C77" w:rsidP="006C6913">
      <w:pPr>
        <w:spacing w:after="240" w:line="360" w:lineRule="auto"/>
        <w:jc w:val="both"/>
        <w:rPr>
          <w:rFonts w:ascii="Arial" w:hAnsi="Arial" w:cs="Arial"/>
          <w:bCs/>
        </w:rPr>
      </w:pPr>
      <w:bookmarkStart w:id="24" w:name="_Hlk53769455"/>
      <w:r w:rsidRPr="00F14DAE">
        <w:rPr>
          <w:rFonts w:ascii="Arial" w:hAnsi="Arial" w:cs="Arial"/>
          <w:bCs/>
        </w:rPr>
        <w:t xml:space="preserve">Los servidores públicos </w:t>
      </w:r>
      <w:r>
        <w:rPr>
          <w:rFonts w:ascii="Arial" w:hAnsi="Arial" w:cs="Arial"/>
          <w:bCs/>
        </w:rPr>
        <w:t>designados,</w:t>
      </w:r>
      <w:r w:rsidRPr="00F14DAE">
        <w:rPr>
          <w:rFonts w:ascii="Arial" w:hAnsi="Arial" w:cs="Arial"/>
          <w:bCs/>
        </w:rPr>
        <w:t xml:space="preserve"> adscritos a la Auditoría Especial en Materia de Obra</w:t>
      </w:r>
      <w:r>
        <w:rPr>
          <w:rFonts w:ascii="Arial" w:hAnsi="Arial" w:cs="Arial"/>
          <w:bCs/>
        </w:rPr>
        <w:t xml:space="preserve"> Pública de esta Auditoría Superior del Estado, que actuaron en el desarrollo y ejecución de la auditoría, visita e inspección en forma conjunta o separada, mismos que se identificaron como personal de este Órgano Técnico de Fiscalización, </w:t>
      </w:r>
      <w:bookmarkEnd w:id="24"/>
      <w:r>
        <w:rPr>
          <w:rFonts w:ascii="Arial" w:hAnsi="Arial" w:cs="Arial"/>
          <w:bCs/>
        </w:rPr>
        <w:t xml:space="preserve">se encuentran referidos en la orden emitida con </w:t>
      </w:r>
      <w:r w:rsidRPr="002E7B1C">
        <w:rPr>
          <w:rFonts w:ascii="Arial" w:hAnsi="Arial" w:cs="Arial"/>
          <w:bCs/>
        </w:rPr>
        <w:t xml:space="preserve">oficio </w:t>
      </w:r>
      <w:r w:rsidR="002E7B1C" w:rsidRPr="002E7B1C">
        <w:rPr>
          <w:rFonts w:ascii="Arial" w:hAnsi="Arial" w:cs="Arial"/>
          <w:b/>
        </w:rPr>
        <w:t>ASEQROO/ASE/AEMOP/AEMOP/0926/11/2020</w:t>
      </w:r>
      <w:r w:rsidRPr="002E7B1C">
        <w:rPr>
          <w:rFonts w:ascii="Arial" w:hAnsi="Arial" w:cs="Arial"/>
          <w:bCs/>
        </w:rPr>
        <w:t>,</w:t>
      </w:r>
      <w:r>
        <w:rPr>
          <w:rFonts w:ascii="Arial" w:hAnsi="Arial" w:cs="Arial"/>
          <w:bCs/>
        </w:rPr>
        <w:t xml:space="preserve"> siendo los servidores públicos a cargo de coordinar y supervisar la auditoría, los siguientes:</w:t>
      </w:r>
    </w:p>
    <w:p w14:paraId="337A6AED" w14:textId="52E56202" w:rsidR="00AD2593" w:rsidRPr="00060A61" w:rsidRDefault="00060A61" w:rsidP="006C6913">
      <w:pPr>
        <w:spacing w:line="360" w:lineRule="auto"/>
        <w:jc w:val="center"/>
        <w:rPr>
          <w:rFonts w:ascii="Arial" w:hAnsi="Arial" w:cs="Arial"/>
          <w:bCs/>
          <w:sz w:val="20"/>
          <w:szCs w:val="20"/>
        </w:rPr>
      </w:pPr>
      <w:r w:rsidRPr="00060A61">
        <w:rPr>
          <w:rFonts w:ascii="Arial" w:hAnsi="Arial" w:cs="Arial"/>
          <w:bCs/>
          <w:sz w:val="20"/>
          <w:szCs w:val="20"/>
        </w:rPr>
        <w:t>Tabla No</w:t>
      </w:r>
      <w:r w:rsidR="004F1191">
        <w:rPr>
          <w:rFonts w:ascii="Arial" w:hAnsi="Arial" w:cs="Arial"/>
          <w:bCs/>
          <w:sz w:val="20"/>
          <w:szCs w:val="20"/>
        </w:rPr>
        <w:t>.</w:t>
      </w:r>
      <w:r w:rsidRPr="00060A61">
        <w:rPr>
          <w:rFonts w:ascii="Arial" w:hAnsi="Arial" w:cs="Arial"/>
          <w:bCs/>
          <w:sz w:val="20"/>
          <w:szCs w:val="20"/>
        </w:rPr>
        <w:t xml:space="preserve"> 3.</w:t>
      </w:r>
      <w:r>
        <w:rPr>
          <w:rFonts w:ascii="Arial" w:hAnsi="Arial" w:cs="Arial"/>
          <w:bCs/>
          <w:sz w:val="20"/>
          <w:szCs w:val="20"/>
        </w:rPr>
        <w:t xml:space="preserve"> </w:t>
      </w:r>
      <w:r>
        <w:rPr>
          <w:rFonts w:ascii="Arial" w:hAnsi="Arial" w:cs="Arial"/>
          <w:bCs/>
          <w:i/>
          <w:iCs/>
          <w:sz w:val="20"/>
          <w:szCs w:val="20"/>
        </w:rPr>
        <w:t>Servidores públicos.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3C5418" w:rsidRPr="000D1F2D" w14:paraId="289EC856" w14:textId="77777777" w:rsidTr="00CC10BB">
        <w:trPr>
          <w:trHeight w:val="377"/>
        </w:trPr>
        <w:tc>
          <w:tcPr>
            <w:tcW w:w="4395" w:type="dxa"/>
            <w:shd w:val="clear" w:color="auto" w:fill="D0CECE" w:themeFill="background2" w:themeFillShade="E6"/>
            <w:vAlign w:val="center"/>
          </w:tcPr>
          <w:p w14:paraId="7A64DA8A" w14:textId="77777777" w:rsidR="00AD2593" w:rsidRPr="000D1F2D" w:rsidRDefault="000D1F2D" w:rsidP="00B14619">
            <w:pPr>
              <w:spacing w:line="360" w:lineRule="auto"/>
              <w:jc w:val="center"/>
              <w:rPr>
                <w:rFonts w:ascii="Arial" w:hAnsi="Arial" w:cs="Arial"/>
                <w:b/>
                <w:bCs/>
                <w:sz w:val="18"/>
                <w:szCs w:val="18"/>
              </w:rPr>
            </w:pPr>
            <w:r w:rsidRPr="000D1F2D">
              <w:rPr>
                <w:rFonts w:ascii="Arial" w:hAnsi="Arial" w:cs="Arial"/>
                <w:bCs/>
                <w:sz w:val="18"/>
                <w:szCs w:val="18"/>
              </w:rPr>
              <w:t xml:space="preserve"> </w:t>
            </w:r>
            <w:r w:rsidRPr="000D1F2D">
              <w:rPr>
                <w:rFonts w:ascii="Arial" w:hAnsi="Arial" w:cs="Arial"/>
                <w:b/>
                <w:bCs/>
                <w:sz w:val="18"/>
                <w:szCs w:val="18"/>
              </w:rPr>
              <w:t>NOMBRE</w:t>
            </w:r>
          </w:p>
        </w:tc>
        <w:tc>
          <w:tcPr>
            <w:tcW w:w="5244" w:type="dxa"/>
            <w:shd w:val="clear" w:color="auto" w:fill="D0CECE" w:themeFill="background2" w:themeFillShade="E6"/>
            <w:vAlign w:val="center"/>
          </w:tcPr>
          <w:p w14:paraId="0A20D52D" w14:textId="77777777" w:rsidR="00AD2593" w:rsidRPr="000D1F2D" w:rsidRDefault="000D1F2D" w:rsidP="00B14619">
            <w:pPr>
              <w:spacing w:line="360" w:lineRule="auto"/>
              <w:jc w:val="center"/>
              <w:rPr>
                <w:rFonts w:ascii="Arial" w:hAnsi="Arial" w:cs="Arial"/>
                <w:b/>
                <w:bCs/>
                <w:sz w:val="18"/>
                <w:szCs w:val="18"/>
              </w:rPr>
            </w:pPr>
            <w:r w:rsidRPr="000D1F2D">
              <w:rPr>
                <w:rFonts w:ascii="Arial" w:hAnsi="Arial" w:cs="Arial"/>
                <w:b/>
                <w:bCs/>
                <w:sz w:val="18"/>
                <w:szCs w:val="18"/>
              </w:rPr>
              <w:t>CARGO</w:t>
            </w:r>
          </w:p>
        </w:tc>
      </w:tr>
      <w:tr w:rsidR="007B475E" w:rsidRPr="000D1F2D" w14:paraId="1CBE6A2C" w14:textId="77777777" w:rsidTr="006C6913">
        <w:tc>
          <w:tcPr>
            <w:tcW w:w="4395" w:type="dxa"/>
            <w:shd w:val="clear" w:color="auto" w:fill="auto"/>
          </w:tcPr>
          <w:p w14:paraId="1818F2DA" w14:textId="4EF2FEA7" w:rsidR="007B475E" w:rsidRPr="000D1F2D" w:rsidRDefault="00DC451E" w:rsidP="007B475E">
            <w:pPr>
              <w:spacing w:line="360" w:lineRule="auto"/>
              <w:rPr>
                <w:rFonts w:ascii="Arial" w:hAnsi="Arial" w:cs="Arial"/>
                <w:bCs/>
                <w:sz w:val="16"/>
                <w:szCs w:val="16"/>
              </w:rPr>
            </w:pPr>
            <w:r>
              <w:rPr>
                <w:rFonts w:ascii="Arial" w:hAnsi="Arial" w:cs="Arial"/>
                <w:bCs/>
                <w:sz w:val="16"/>
                <w:szCs w:val="16"/>
              </w:rPr>
              <w:t xml:space="preserve">M.C. Ariel Hipólito Zavala </w:t>
            </w:r>
            <w:r w:rsidR="00FB2CCD">
              <w:rPr>
                <w:rFonts w:ascii="Arial" w:hAnsi="Arial" w:cs="Arial"/>
                <w:bCs/>
                <w:sz w:val="16"/>
                <w:szCs w:val="16"/>
              </w:rPr>
              <w:t>Varguez.</w:t>
            </w:r>
          </w:p>
        </w:tc>
        <w:tc>
          <w:tcPr>
            <w:tcW w:w="5244" w:type="dxa"/>
            <w:shd w:val="clear" w:color="auto" w:fill="auto"/>
            <w:vAlign w:val="center"/>
          </w:tcPr>
          <w:p w14:paraId="10295569" w14:textId="779801CC" w:rsidR="007B475E" w:rsidRPr="000D1F2D" w:rsidRDefault="007B475E" w:rsidP="007B475E">
            <w:pPr>
              <w:spacing w:line="360" w:lineRule="auto"/>
              <w:jc w:val="both"/>
              <w:rPr>
                <w:rFonts w:ascii="Arial" w:hAnsi="Arial" w:cs="Arial"/>
                <w:bCs/>
                <w:sz w:val="16"/>
                <w:szCs w:val="16"/>
              </w:rPr>
            </w:pPr>
            <w:r w:rsidRPr="00B57C9E">
              <w:rPr>
                <w:rFonts w:ascii="Arial" w:hAnsi="Arial" w:cs="Arial"/>
                <w:bCs/>
                <w:sz w:val="18"/>
                <w:szCs w:val="18"/>
              </w:rPr>
              <w:t>Coordinador de Fiscalización en Materia de Obra Pública “</w:t>
            </w:r>
            <w:r w:rsidR="00DC451E">
              <w:rPr>
                <w:rFonts w:ascii="Arial" w:hAnsi="Arial" w:cs="Arial"/>
                <w:bCs/>
                <w:sz w:val="18"/>
                <w:szCs w:val="18"/>
              </w:rPr>
              <w:t>A</w:t>
            </w:r>
            <w:r w:rsidRPr="00B57C9E">
              <w:rPr>
                <w:rFonts w:ascii="Arial" w:hAnsi="Arial" w:cs="Arial"/>
                <w:bCs/>
                <w:sz w:val="18"/>
                <w:szCs w:val="18"/>
              </w:rPr>
              <w:t>”.</w:t>
            </w:r>
          </w:p>
        </w:tc>
      </w:tr>
      <w:tr w:rsidR="007B475E" w:rsidRPr="000D1F2D" w14:paraId="49C2FA55" w14:textId="77777777" w:rsidTr="006C6913">
        <w:tc>
          <w:tcPr>
            <w:tcW w:w="4395" w:type="dxa"/>
            <w:shd w:val="clear" w:color="auto" w:fill="auto"/>
          </w:tcPr>
          <w:p w14:paraId="0E33496F" w14:textId="066B755B" w:rsidR="007B475E" w:rsidRPr="000D1F2D" w:rsidRDefault="00DC451E" w:rsidP="007B475E">
            <w:pPr>
              <w:spacing w:line="360" w:lineRule="auto"/>
              <w:rPr>
                <w:rFonts w:ascii="Arial" w:hAnsi="Arial" w:cs="Arial"/>
                <w:bCs/>
                <w:sz w:val="16"/>
                <w:szCs w:val="16"/>
              </w:rPr>
            </w:pPr>
            <w:r>
              <w:rPr>
                <w:rFonts w:ascii="Arial" w:hAnsi="Arial" w:cs="Arial"/>
                <w:bCs/>
                <w:sz w:val="16"/>
                <w:szCs w:val="16"/>
              </w:rPr>
              <w:t>M.C. Elda Patricia Sánchez Castillo.</w:t>
            </w:r>
          </w:p>
        </w:tc>
        <w:tc>
          <w:tcPr>
            <w:tcW w:w="5244" w:type="dxa"/>
            <w:shd w:val="clear" w:color="auto" w:fill="auto"/>
            <w:vAlign w:val="center"/>
          </w:tcPr>
          <w:p w14:paraId="6094DBD9" w14:textId="5303927F" w:rsidR="007B475E" w:rsidRPr="000D1F2D" w:rsidRDefault="007B475E" w:rsidP="007B475E">
            <w:pPr>
              <w:spacing w:line="360" w:lineRule="auto"/>
              <w:jc w:val="both"/>
              <w:rPr>
                <w:rFonts w:ascii="Arial" w:hAnsi="Arial" w:cs="Arial"/>
                <w:bCs/>
                <w:sz w:val="16"/>
                <w:szCs w:val="16"/>
              </w:rPr>
            </w:pPr>
            <w:r w:rsidRPr="00B57C9E">
              <w:rPr>
                <w:rFonts w:ascii="Arial" w:hAnsi="Arial" w:cs="Arial"/>
                <w:bCs/>
                <w:sz w:val="18"/>
                <w:szCs w:val="18"/>
              </w:rPr>
              <w:t>Supervisor</w:t>
            </w:r>
            <w:r w:rsidR="00DC451E">
              <w:rPr>
                <w:rFonts w:ascii="Arial" w:hAnsi="Arial" w:cs="Arial"/>
                <w:bCs/>
                <w:sz w:val="18"/>
                <w:szCs w:val="18"/>
              </w:rPr>
              <w:t>a</w:t>
            </w:r>
            <w:r w:rsidRPr="00B57C9E">
              <w:rPr>
                <w:rFonts w:ascii="Arial" w:hAnsi="Arial" w:cs="Arial"/>
                <w:bCs/>
                <w:sz w:val="18"/>
                <w:szCs w:val="18"/>
              </w:rPr>
              <w:t xml:space="preserve"> de Fiscalización en Materia de Obra Pública “</w:t>
            </w:r>
            <w:r w:rsidR="00DC451E">
              <w:rPr>
                <w:rFonts w:ascii="Arial" w:hAnsi="Arial" w:cs="Arial"/>
                <w:bCs/>
                <w:sz w:val="18"/>
                <w:szCs w:val="18"/>
              </w:rPr>
              <w:t>A</w:t>
            </w:r>
            <w:r w:rsidRPr="00B57C9E">
              <w:rPr>
                <w:rFonts w:ascii="Arial" w:hAnsi="Arial" w:cs="Arial"/>
                <w:bCs/>
                <w:sz w:val="18"/>
                <w:szCs w:val="18"/>
              </w:rPr>
              <w:t>”.</w:t>
            </w:r>
          </w:p>
        </w:tc>
      </w:tr>
    </w:tbl>
    <w:p w14:paraId="30960917" w14:textId="62FDA8D0" w:rsidR="000F1C4E" w:rsidRDefault="00324A94" w:rsidP="006C6913">
      <w:pPr>
        <w:spacing w:after="240"/>
        <w:rPr>
          <w:rFonts w:ascii="Arial" w:hAnsi="Arial" w:cs="Arial"/>
          <w:sz w:val="18"/>
          <w:szCs w:val="18"/>
          <w:lang w:val="es-MX"/>
        </w:rPr>
      </w:pPr>
      <w:bookmarkStart w:id="25" w:name="_Toc520196706"/>
      <w:r w:rsidRPr="00324A94">
        <w:rPr>
          <w:rFonts w:ascii="Arial" w:hAnsi="Arial" w:cs="Arial"/>
          <w:sz w:val="18"/>
          <w:szCs w:val="18"/>
          <w:lang w:val="es-MX"/>
        </w:rPr>
        <w:t>Fuente: Elaboración propia</w:t>
      </w:r>
      <w:r w:rsidR="00CE7043">
        <w:rPr>
          <w:rFonts w:ascii="Arial" w:hAnsi="Arial" w:cs="Arial"/>
          <w:sz w:val="18"/>
          <w:szCs w:val="18"/>
          <w:lang w:val="es-MX"/>
        </w:rPr>
        <w:t>.</w:t>
      </w:r>
    </w:p>
    <w:p w14:paraId="38422ED2" w14:textId="77777777" w:rsidR="006A1FE7" w:rsidRPr="006A1FE7" w:rsidRDefault="006A1FE7" w:rsidP="006A1FE7">
      <w:pPr>
        <w:spacing w:after="240" w:line="360" w:lineRule="auto"/>
        <w:rPr>
          <w:rFonts w:ascii="Arial" w:hAnsi="Arial" w:cs="Arial"/>
          <w:lang w:val="es-MX"/>
        </w:rPr>
      </w:pPr>
    </w:p>
    <w:p w14:paraId="580A7B4D" w14:textId="36895E31" w:rsidR="00F32CBB" w:rsidRPr="00FA6C95" w:rsidRDefault="00F32CBB" w:rsidP="006C6913">
      <w:pPr>
        <w:pStyle w:val="Ttulo1"/>
        <w:numPr>
          <w:ilvl w:val="0"/>
          <w:numId w:val="8"/>
        </w:numPr>
        <w:spacing w:after="240" w:line="360" w:lineRule="auto"/>
        <w:rPr>
          <w:rFonts w:ascii="Arial" w:hAnsi="Arial" w:cs="Arial"/>
        </w:rPr>
      </w:pPr>
      <w:bookmarkStart w:id="26" w:name="_Toc55352812"/>
      <w:r w:rsidRPr="00FA6C95">
        <w:rPr>
          <w:rFonts w:ascii="Arial" w:hAnsi="Arial" w:cs="Arial"/>
        </w:rPr>
        <w:t>CUMPLIMIENTO DE LA NORMATIVIDAD</w:t>
      </w:r>
      <w:bookmarkEnd w:id="25"/>
      <w:bookmarkEnd w:id="26"/>
      <w:r w:rsidRPr="00FA6C95">
        <w:rPr>
          <w:rFonts w:ascii="Arial" w:hAnsi="Arial" w:cs="Arial"/>
        </w:rPr>
        <w:t xml:space="preserve"> </w:t>
      </w:r>
    </w:p>
    <w:p w14:paraId="32CF323A" w14:textId="4D379911" w:rsidR="00F32CBB" w:rsidRPr="00031800" w:rsidRDefault="00031800" w:rsidP="006C6913">
      <w:pPr>
        <w:spacing w:after="240" w:line="360" w:lineRule="auto"/>
        <w:jc w:val="both"/>
        <w:rPr>
          <w:rFonts w:ascii="Arial" w:hAnsi="Arial"/>
        </w:rPr>
      </w:pPr>
      <w:r w:rsidRPr="00031800">
        <w:rPr>
          <w:rFonts w:ascii="Arial" w:hAnsi="Arial"/>
        </w:rPr>
        <w:t xml:space="preserve">La revisión y fiscalización comprendió operaciones practicadas por </w:t>
      </w:r>
      <w:r w:rsidR="00DC451E" w:rsidRPr="00DC451E">
        <w:rPr>
          <w:rFonts w:ascii="Arial" w:hAnsi="Arial"/>
        </w:rPr>
        <w:t xml:space="preserve">la </w:t>
      </w:r>
      <w:r w:rsidR="00DC451E" w:rsidRPr="00DC451E">
        <w:rPr>
          <w:rFonts w:ascii="Arial" w:hAnsi="Arial"/>
          <w:b/>
        </w:rPr>
        <w:t>S</w:t>
      </w:r>
      <w:r w:rsidR="00CE7043">
        <w:rPr>
          <w:rFonts w:ascii="Arial" w:hAnsi="Arial"/>
          <w:b/>
        </w:rPr>
        <w:t>ecretaría de Desarrollo Social</w:t>
      </w:r>
      <w:r w:rsidR="00CE7043" w:rsidRPr="00CE7043">
        <w:rPr>
          <w:rFonts w:ascii="Arial" w:hAnsi="Arial"/>
        </w:rPr>
        <w:t>,</w:t>
      </w:r>
      <w:r w:rsidRPr="00031800">
        <w:rPr>
          <w:rFonts w:ascii="Arial" w:hAnsi="Arial"/>
        </w:rPr>
        <w:t xml:space="preserve"> durante el período del 1° de e</w:t>
      </w:r>
      <w:r>
        <w:rPr>
          <w:rFonts w:ascii="Arial" w:hAnsi="Arial"/>
        </w:rPr>
        <w:t xml:space="preserve">nero al 31 de diciembre de </w:t>
      </w:r>
      <w:r w:rsidR="00DC451E">
        <w:rPr>
          <w:rFonts w:ascii="Arial" w:hAnsi="Arial"/>
        </w:rPr>
        <w:t>2019</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E4570D">
        <w:rPr>
          <w:rFonts w:ascii="Arial" w:hAnsi="Arial" w:cs="Arial"/>
        </w:rPr>
        <w:t>,</w:t>
      </w:r>
      <w:r w:rsidR="00F32CBB">
        <w:rPr>
          <w:rFonts w:ascii="Arial" w:hAnsi="Arial" w:cs="Arial"/>
        </w:rPr>
        <w:t xml:space="preserve"> el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4570D">
        <w:rPr>
          <w:rFonts w:ascii="Arial" w:hAnsi="Arial" w:cs="Arial"/>
        </w:rPr>
        <w:t>,</w:t>
      </w:r>
      <w:r w:rsidR="00D803E8">
        <w:rPr>
          <w:rFonts w:ascii="Arial" w:hAnsi="Arial" w:cs="Arial"/>
        </w:rPr>
        <w:t xml:space="preserve"> </w:t>
      </w:r>
      <w:r w:rsidR="00E6068E">
        <w:rPr>
          <w:rFonts w:ascii="Arial" w:hAnsi="Arial" w:cs="Arial"/>
        </w:rPr>
        <w:t xml:space="preserve">en consideración a las disposiciones establecidas en la Ley General de Contabilidad Gubernamental y a la normatividad emitida por el Consejo Nacional de Armonización </w:t>
      </w:r>
      <w:r w:rsidR="00E6068E">
        <w:rPr>
          <w:rFonts w:ascii="Arial" w:hAnsi="Arial" w:cs="Arial"/>
        </w:rPr>
        <w:lastRenderedPageBreak/>
        <w:t>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1C6B97B" w14:textId="77777777" w:rsidR="00F32CBB" w:rsidRPr="004F126B" w:rsidRDefault="00F32CBB" w:rsidP="006C6913">
      <w:pPr>
        <w:spacing w:after="240" w:line="360" w:lineRule="auto"/>
        <w:jc w:val="both"/>
        <w:rPr>
          <w:rFonts w:ascii="Arial" w:hAnsi="Arial" w:cs="Arial"/>
        </w:rPr>
      </w:pPr>
    </w:p>
    <w:p w14:paraId="4FC6786D" w14:textId="77777777" w:rsidR="004E76D5" w:rsidRPr="00E6068E" w:rsidRDefault="00E6068E" w:rsidP="006C6913">
      <w:pPr>
        <w:pStyle w:val="Ttulo1"/>
        <w:numPr>
          <w:ilvl w:val="0"/>
          <w:numId w:val="8"/>
        </w:numPr>
        <w:spacing w:after="240" w:line="360" w:lineRule="auto"/>
        <w:rPr>
          <w:rFonts w:ascii="Arial" w:hAnsi="Arial" w:cs="Arial"/>
        </w:rPr>
      </w:pPr>
      <w:bookmarkStart w:id="27" w:name="_Toc55352813"/>
      <w:bookmarkStart w:id="28" w:name="_Toc519096400"/>
      <w:bookmarkStart w:id="29" w:name="_Toc520196707"/>
      <w:r w:rsidRPr="00E6068E">
        <w:rPr>
          <w:rFonts w:ascii="Arial" w:hAnsi="Arial" w:cs="Arial"/>
        </w:rPr>
        <w:t>CONCLUSIONES</w:t>
      </w:r>
      <w:bookmarkEnd w:id="27"/>
    </w:p>
    <w:p w14:paraId="5EE87E01" w14:textId="65BF9452" w:rsidR="004E76D5" w:rsidRDefault="00395738" w:rsidP="006C6913">
      <w:pPr>
        <w:spacing w:after="240" w:line="360" w:lineRule="auto"/>
        <w:jc w:val="both"/>
        <w:rPr>
          <w:rFonts w:ascii="Arial" w:hAnsi="Arial" w:cs="Arial"/>
        </w:rPr>
      </w:pPr>
      <w:r w:rsidRPr="000C48B3">
        <w:rPr>
          <w:rFonts w:ascii="Arial" w:hAnsi="Arial" w:cs="Arial"/>
        </w:rPr>
        <w:t>Como resultado de la aplicación de los procedimientos de auditoría en la revisión de los expedientes técnicos unitarios de obra, se detectaron irregularidades en la integración de la documentación soporte de los mismos, originando observaciones de cumplimiento legal, así mismo</w:t>
      </w:r>
      <w:r w:rsidRPr="00CE7043">
        <w:rPr>
          <w:rFonts w:ascii="Arial" w:hAnsi="Arial" w:cs="Arial"/>
        </w:rPr>
        <w:t>, durante el proceso de la verificación física de las obras se</w:t>
      </w:r>
      <w:r w:rsidRPr="000C48B3">
        <w:rPr>
          <w:rFonts w:ascii="Arial" w:hAnsi="Arial" w:cs="Arial"/>
        </w:rPr>
        <w:t xml:space="preserve"> encontraron irregularidades en los trabajos ejecutados, determinándose observaciones con presunto daño a la Hacienda Pública en materia de obra pública.</w:t>
      </w:r>
    </w:p>
    <w:p w14:paraId="01A9ED67" w14:textId="77777777" w:rsidR="006C6913" w:rsidRDefault="006C6913" w:rsidP="006C6913">
      <w:pPr>
        <w:spacing w:after="240" w:line="360" w:lineRule="auto"/>
        <w:jc w:val="both"/>
        <w:rPr>
          <w:lang w:val="es-MX"/>
        </w:rPr>
      </w:pPr>
    </w:p>
    <w:p w14:paraId="094D1FD5" w14:textId="77777777" w:rsidR="00F32CBB" w:rsidRDefault="00F32CBB" w:rsidP="006C6913">
      <w:pPr>
        <w:pStyle w:val="Ttulo1"/>
        <w:numPr>
          <w:ilvl w:val="0"/>
          <w:numId w:val="8"/>
        </w:numPr>
        <w:spacing w:after="240" w:line="360" w:lineRule="auto"/>
        <w:rPr>
          <w:rFonts w:ascii="Arial" w:hAnsi="Arial" w:cs="Arial"/>
        </w:rPr>
      </w:pPr>
      <w:bookmarkStart w:id="30" w:name="_Toc55352814"/>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28"/>
      <w:bookmarkEnd w:id="29"/>
      <w:bookmarkEnd w:id="30"/>
    </w:p>
    <w:p w14:paraId="1B4D7404" w14:textId="5946FDE5" w:rsidR="006C6913" w:rsidRDefault="008028F4" w:rsidP="006C6913">
      <w:pPr>
        <w:spacing w:after="240" w:line="360" w:lineRule="auto"/>
        <w:jc w:val="both"/>
        <w:rPr>
          <w:rFonts w:ascii="Arial" w:hAnsi="Arial" w:cs="Arial"/>
        </w:rPr>
      </w:pPr>
      <w:r w:rsidRPr="00373AD8">
        <w:rPr>
          <w:rFonts w:ascii="Arial" w:hAnsi="Arial" w:cs="Arial"/>
        </w:rPr>
        <w:t xml:space="preserve">De conformidad con los artículos 17 </w:t>
      </w:r>
      <w:r>
        <w:rPr>
          <w:rFonts w:ascii="Arial" w:hAnsi="Arial" w:cs="Arial"/>
        </w:rPr>
        <w:t>fracciones I y II</w:t>
      </w:r>
      <w:r w:rsidRPr="00373AD8">
        <w:rPr>
          <w:rFonts w:ascii="Arial" w:hAnsi="Arial" w:cs="Arial"/>
        </w:rPr>
        <w:t>,</w:t>
      </w:r>
      <w:r>
        <w:rPr>
          <w:rFonts w:ascii="Arial" w:hAnsi="Arial" w:cs="Arial"/>
        </w:rPr>
        <w:t xml:space="preserve"> 38, 41, en su segundo párrafo, y </w:t>
      </w:r>
      <w:r w:rsidRPr="00373AD8">
        <w:rPr>
          <w:rFonts w:ascii="Arial" w:hAnsi="Arial" w:cs="Arial"/>
        </w:rPr>
        <w:t xml:space="preserve">61 </w:t>
      </w:r>
      <w:r>
        <w:rPr>
          <w:rFonts w:ascii="Arial" w:hAnsi="Arial" w:cs="Arial"/>
        </w:rPr>
        <w:t xml:space="preserve">párrafo primero </w:t>
      </w:r>
      <w:r w:rsidRPr="00373AD8">
        <w:rPr>
          <w:rFonts w:ascii="Arial" w:hAnsi="Arial" w:cs="Arial"/>
        </w:rPr>
        <w:t xml:space="preserve">de la Ley de Fiscalización </w:t>
      </w:r>
      <w:r>
        <w:rPr>
          <w:rFonts w:ascii="Arial" w:hAnsi="Arial" w:cs="Arial"/>
        </w:rPr>
        <w:t xml:space="preserve">y Rendición </w:t>
      </w:r>
      <w:r w:rsidRPr="00373AD8">
        <w:rPr>
          <w:rFonts w:ascii="Arial" w:hAnsi="Arial" w:cs="Arial"/>
        </w:rPr>
        <w:t>de Cuentas del Estado de Quintana Roo, y artículo</w:t>
      </w:r>
      <w:r>
        <w:rPr>
          <w:rFonts w:ascii="Arial" w:hAnsi="Arial" w:cs="Arial"/>
        </w:rPr>
        <w:t xml:space="preserve"> 4 y 9 fraccio</w:t>
      </w:r>
      <w:r w:rsidRPr="00373AD8">
        <w:rPr>
          <w:rFonts w:ascii="Arial" w:hAnsi="Arial" w:cs="Arial"/>
        </w:rPr>
        <w:t>n</w:t>
      </w:r>
      <w:r>
        <w:rPr>
          <w:rFonts w:ascii="Arial" w:hAnsi="Arial" w:cs="Arial"/>
        </w:rPr>
        <w:t>es</w:t>
      </w:r>
      <w:r w:rsidRPr="00373AD8">
        <w:rPr>
          <w:rFonts w:ascii="Arial" w:hAnsi="Arial" w:cs="Arial"/>
        </w:rPr>
        <w:t xml:space="preserve"> </w:t>
      </w:r>
      <w:r>
        <w:rPr>
          <w:rFonts w:ascii="Arial" w:hAnsi="Arial" w:cs="Arial"/>
        </w:rPr>
        <w:t>X, XI, XVIII y XXVI,</w:t>
      </w:r>
      <w:r w:rsidRPr="00373AD8">
        <w:rPr>
          <w:rFonts w:ascii="Arial" w:hAnsi="Arial" w:cs="Arial"/>
        </w:rPr>
        <w:t xml:space="preserve"> del Reglamento Interior de la Auditoría Superior del Estado de Quintana Roo, durante este proceso se presentaron</w:t>
      </w:r>
      <w:r w:rsidR="000D2FD1">
        <w:rPr>
          <w:rFonts w:ascii="Arial" w:hAnsi="Arial" w:cs="Arial"/>
        </w:rPr>
        <w:t xml:space="preserve"> </w:t>
      </w:r>
      <w:r w:rsidR="008525C5">
        <w:rPr>
          <w:rFonts w:ascii="Arial" w:hAnsi="Arial" w:cs="Arial"/>
          <w:b/>
        </w:rPr>
        <w:t>dos</w:t>
      </w:r>
      <w:r>
        <w:rPr>
          <w:rFonts w:ascii="Arial" w:hAnsi="Arial" w:cs="Arial"/>
        </w:rPr>
        <w:t xml:space="preserve"> </w:t>
      </w:r>
      <w:r w:rsidR="000D2FD1">
        <w:rPr>
          <w:rFonts w:ascii="Arial" w:hAnsi="Arial" w:cs="Arial"/>
        </w:rPr>
        <w:t xml:space="preserve">resultados finales de auditoría y se determinaron </w:t>
      </w:r>
      <w:r w:rsidR="008525C5">
        <w:rPr>
          <w:rFonts w:ascii="Arial" w:hAnsi="Arial" w:cs="Arial"/>
          <w:b/>
          <w:bCs/>
        </w:rPr>
        <w:t>dos</w:t>
      </w:r>
      <w:r w:rsidR="00DC576D">
        <w:rPr>
          <w:rFonts w:ascii="Arial" w:hAnsi="Arial" w:cs="Arial"/>
          <w:b/>
          <w:bCs/>
        </w:rPr>
        <w:t xml:space="preserve"> </w:t>
      </w:r>
      <w:r>
        <w:rPr>
          <w:rFonts w:ascii="Arial" w:hAnsi="Arial" w:cs="Arial"/>
        </w:rPr>
        <w:t>observaciones con presunto daño</w:t>
      </w:r>
      <w:r w:rsidR="008476CE">
        <w:rPr>
          <w:rFonts w:ascii="Arial" w:hAnsi="Arial" w:cs="Arial"/>
        </w:rPr>
        <w:t xml:space="preserve">, que corresponden a </w:t>
      </w:r>
      <w:r w:rsidR="008525C5" w:rsidRPr="008525C5">
        <w:rPr>
          <w:rFonts w:ascii="Arial" w:hAnsi="Arial" w:cs="Arial"/>
        </w:rPr>
        <w:t>un</w:t>
      </w:r>
      <w:r w:rsidR="008525C5">
        <w:rPr>
          <w:rFonts w:ascii="Arial" w:hAnsi="Arial" w:cs="Arial"/>
        </w:rPr>
        <w:t xml:space="preserve"> pago en exceso y </w:t>
      </w:r>
      <w:r w:rsidR="00515672">
        <w:rPr>
          <w:rFonts w:ascii="Arial" w:hAnsi="Arial" w:cs="Arial"/>
        </w:rPr>
        <w:t xml:space="preserve">a </w:t>
      </w:r>
      <w:r w:rsidR="008525C5" w:rsidRPr="008525C5">
        <w:rPr>
          <w:rFonts w:ascii="Arial" w:hAnsi="Arial" w:cs="Arial"/>
          <w:b/>
        </w:rPr>
        <w:t>un</w:t>
      </w:r>
      <w:r w:rsidR="008525C5">
        <w:rPr>
          <w:rFonts w:ascii="Arial" w:hAnsi="Arial" w:cs="Arial"/>
        </w:rPr>
        <w:t xml:space="preserve"> faltante de documentación comprobatoria del gasto;</w:t>
      </w:r>
      <w:r>
        <w:rPr>
          <w:rFonts w:ascii="Arial" w:hAnsi="Arial" w:cs="Arial"/>
        </w:rPr>
        <w:t xml:space="preserve"> </w:t>
      </w:r>
      <w:r w:rsidR="008525C5" w:rsidRPr="008525C5">
        <w:rPr>
          <w:rFonts w:ascii="Arial" w:hAnsi="Arial" w:cs="Arial"/>
          <w:b/>
        </w:rPr>
        <w:t>dos</w:t>
      </w:r>
      <w:r w:rsidRPr="00373AD8">
        <w:rPr>
          <w:rFonts w:ascii="Arial" w:hAnsi="Arial" w:cs="Arial"/>
        </w:rPr>
        <w:t xml:space="preserve"> </w:t>
      </w:r>
      <w:r>
        <w:rPr>
          <w:rFonts w:ascii="Arial" w:hAnsi="Arial" w:cs="Arial"/>
        </w:rPr>
        <w:t>observaciones</w:t>
      </w:r>
      <w:r w:rsidRPr="00373AD8">
        <w:rPr>
          <w:rFonts w:ascii="Arial" w:hAnsi="Arial" w:cs="Arial"/>
        </w:rPr>
        <w:t xml:space="preserve"> </w:t>
      </w:r>
      <w:r>
        <w:rPr>
          <w:rFonts w:ascii="Arial" w:hAnsi="Arial" w:cs="Arial"/>
        </w:rPr>
        <w:t>de cumplimiento legal</w:t>
      </w:r>
      <w:r w:rsidRPr="00373AD8">
        <w:rPr>
          <w:rFonts w:ascii="Arial" w:hAnsi="Arial" w:cs="Arial"/>
        </w:rPr>
        <w:t xml:space="preserve">, </w:t>
      </w:r>
      <w:r w:rsidR="002D6085">
        <w:rPr>
          <w:rFonts w:ascii="Arial" w:hAnsi="Arial" w:cs="Arial"/>
        </w:rPr>
        <w:t xml:space="preserve">que corresponden a </w:t>
      </w:r>
      <w:r w:rsidR="008525C5" w:rsidRPr="008525C5">
        <w:rPr>
          <w:rFonts w:ascii="Arial" w:hAnsi="Arial" w:cs="Arial"/>
          <w:b/>
        </w:rPr>
        <w:t>una</w:t>
      </w:r>
      <w:r w:rsidR="008525C5">
        <w:rPr>
          <w:rFonts w:ascii="Arial" w:hAnsi="Arial" w:cs="Arial"/>
        </w:rPr>
        <w:t xml:space="preserve"> por documentación faltante y </w:t>
      </w:r>
      <w:r w:rsidR="008525C5" w:rsidRPr="008525C5">
        <w:rPr>
          <w:rFonts w:ascii="Arial" w:hAnsi="Arial" w:cs="Arial"/>
          <w:b/>
        </w:rPr>
        <w:t xml:space="preserve">una </w:t>
      </w:r>
      <w:r w:rsidR="008525C5">
        <w:rPr>
          <w:rFonts w:ascii="Arial" w:hAnsi="Arial" w:cs="Arial"/>
        </w:rPr>
        <w:t>por documentación irregular,</w:t>
      </w:r>
      <w:r w:rsidRPr="00845B1A">
        <w:rPr>
          <w:rFonts w:ascii="Arial" w:hAnsi="Arial" w:cs="Arial"/>
        </w:rPr>
        <w:t xml:space="preserve"> </w:t>
      </w:r>
      <w:r w:rsidR="000D2FD1">
        <w:rPr>
          <w:rFonts w:ascii="Arial" w:hAnsi="Arial" w:cs="Arial"/>
        </w:rPr>
        <w:t>quedan</w:t>
      </w:r>
      <w:r w:rsidR="00515672">
        <w:rPr>
          <w:rFonts w:ascii="Arial" w:hAnsi="Arial" w:cs="Arial"/>
        </w:rPr>
        <w:t>do</w:t>
      </w:r>
      <w:r w:rsidR="008525C5">
        <w:rPr>
          <w:rFonts w:ascii="Arial" w:hAnsi="Arial" w:cs="Arial"/>
        </w:rPr>
        <w:t xml:space="preserve"> </w:t>
      </w:r>
      <w:r w:rsidR="008525C5" w:rsidRPr="00515672">
        <w:rPr>
          <w:rFonts w:ascii="Arial" w:hAnsi="Arial" w:cs="Arial"/>
          <w:b/>
        </w:rPr>
        <w:t>cuatro</w:t>
      </w:r>
      <w:r w:rsidR="008525C5">
        <w:rPr>
          <w:rFonts w:ascii="Arial" w:hAnsi="Arial" w:cs="Arial"/>
        </w:rPr>
        <w:t xml:space="preserve"> </w:t>
      </w:r>
      <w:r w:rsidR="00B47AC1">
        <w:rPr>
          <w:rFonts w:ascii="Arial" w:hAnsi="Arial" w:cs="Arial"/>
        </w:rPr>
        <w:t xml:space="preserve">por </w:t>
      </w:r>
      <w:r w:rsidR="002D6085">
        <w:rPr>
          <w:rFonts w:ascii="Arial" w:hAnsi="Arial" w:cs="Arial"/>
        </w:rPr>
        <w:t xml:space="preserve">solventar, </w:t>
      </w:r>
      <w:r w:rsidR="002D6085">
        <w:rPr>
          <w:rFonts w:ascii="Arial" w:hAnsi="Arial" w:cs="Arial"/>
        </w:rPr>
        <w:lastRenderedPageBreak/>
        <w:t xml:space="preserve">emitiéndose </w:t>
      </w:r>
      <w:r w:rsidR="008525C5" w:rsidRPr="008525C5">
        <w:rPr>
          <w:rFonts w:ascii="Arial" w:hAnsi="Arial" w:cs="Arial"/>
          <w:b/>
        </w:rPr>
        <w:t>dos</w:t>
      </w:r>
      <w:r w:rsidR="00515672">
        <w:rPr>
          <w:rFonts w:ascii="Arial" w:hAnsi="Arial" w:cs="Arial"/>
        </w:rPr>
        <w:t xml:space="preserve"> Pliegos de O</w:t>
      </w:r>
      <w:r w:rsidR="008525C5">
        <w:rPr>
          <w:rFonts w:ascii="Arial" w:hAnsi="Arial" w:cs="Arial"/>
        </w:rPr>
        <w:t xml:space="preserve">bservaciones y </w:t>
      </w:r>
      <w:r w:rsidR="008525C5" w:rsidRPr="008525C5">
        <w:rPr>
          <w:rFonts w:ascii="Arial" w:hAnsi="Arial" w:cs="Arial"/>
          <w:b/>
        </w:rPr>
        <w:t xml:space="preserve">dos </w:t>
      </w:r>
      <w:r w:rsidR="008525C5" w:rsidRPr="008525C5">
        <w:rPr>
          <w:rFonts w:ascii="Arial" w:hAnsi="Arial" w:cs="Arial"/>
        </w:rPr>
        <w:t>Promociones de Responsabilid</w:t>
      </w:r>
      <w:r w:rsidR="00515672">
        <w:rPr>
          <w:rFonts w:ascii="Arial" w:hAnsi="Arial" w:cs="Arial"/>
        </w:rPr>
        <w:t>ad Administrativa Sancionatoria.</w:t>
      </w:r>
    </w:p>
    <w:p w14:paraId="3B92FA83" w14:textId="77777777" w:rsidR="008525C5" w:rsidRDefault="008525C5" w:rsidP="006C6913">
      <w:pPr>
        <w:spacing w:after="240" w:line="360" w:lineRule="auto"/>
        <w:jc w:val="both"/>
        <w:rPr>
          <w:rFonts w:ascii="Arial" w:hAnsi="Arial" w:cs="Arial"/>
        </w:rPr>
      </w:pPr>
    </w:p>
    <w:p w14:paraId="66223453" w14:textId="5FA951B7" w:rsidR="009D09F1" w:rsidRPr="00EC5039" w:rsidRDefault="009D09F1" w:rsidP="006C6913">
      <w:pPr>
        <w:pStyle w:val="Ttulo2"/>
        <w:numPr>
          <w:ilvl w:val="0"/>
          <w:numId w:val="7"/>
        </w:numPr>
        <w:spacing w:after="240" w:line="360" w:lineRule="auto"/>
        <w:jc w:val="both"/>
        <w:rPr>
          <w:rFonts w:ascii="Arial" w:hAnsi="Arial" w:cs="Arial"/>
          <w:b/>
          <w:color w:val="auto"/>
          <w:sz w:val="24"/>
          <w:szCs w:val="24"/>
        </w:rPr>
      </w:pPr>
      <w:bookmarkStart w:id="31" w:name="_Toc55352815"/>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1"/>
      <w:r w:rsidRPr="00EC5039">
        <w:rPr>
          <w:rFonts w:ascii="Arial" w:hAnsi="Arial" w:cs="Arial"/>
          <w:b/>
          <w:color w:val="auto"/>
          <w:sz w:val="24"/>
          <w:szCs w:val="24"/>
        </w:rPr>
        <w:t xml:space="preserve"> </w:t>
      </w:r>
    </w:p>
    <w:p w14:paraId="73404661" w14:textId="432F75E6" w:rsidR="00F32CBB" w:rsidRDefault="008028F4" w:rsidP="006C6913">
      <w:pPr>
        <w:spacing w:after="240" w:line="360" w:lineRule="auto"/>
        <w:ind w:right="332"/>
        <w:jc w:val="both"/>
        <w:rPr>
          <w:rFonts w:ascii="Arial" w:hAnsi="Arial" w:cs="Arial"/>
        </w:rPr>
      </w:pPr>
      <w:bookmarkStart w:id="32" w:name="_Hlk11361172"/>
      <w:r>
        <w:rPr>
          <w:rFonts w:ascii="Arial" w:hAnsi="Arial" w:cs="Arial"/>
        </w:rPr>
        <w:t>Derivado del proceso de fiscalización al ente auditado se determinaron resultados finales de auditoría y observaciones en materia de obra pública, los cuales se presentan en la tabla siguiente:</w:t>
      </w:r>
      <w:bookmarkEnd w:id="32"/>
    </w:p>
    <w:p w14:paraId="03D8F3EC" w14:textId="401016EE" w:rsidR="008028F4" w:rsidRDefault="004A7A0A" w:rsidP="004A7A0A">
      <w:pPr>
        <w:spacing w:line="360" w:lineRule="auto"/>
        <w:ind w:right="332"/>
        <w:jc w:val="center"/>
        <w:rPr>
          <w:rFonts w:ascii="Arial" w:hAnsi="Arial" w:cs="Arial"/>
        </w:rPr>
      </w:pPr>
      <w:r w:rsidRPr="00060A61">
        <w:rPr>
          <w:rFonts w:ascii="Arial" w:hAnsi="Arial" w:cs="Arial"/>
          <w:bCs/>
          <w:sz w:val="20"/>
          <w:szCs w:val="20"/>
        </w:rPr>
        <w:t>Tabla No</w:t>
      </w:r>
      <w:r w:rsidR="004F1191">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 xml:space="preserve">Resumen de Observaciones por </w:t>
      </w:r>
      <w:r w:rsidR="00567734">
        <w:rPr>
          <w:rFonts w:ascii="Arial" w:hAnsi="Arial" w:cs="Arial"/>
          <w:bCs/>
          <w:i/>
          <w:iCs/>
          <w:sz w:val="20"/>
          <w:szCs w:val="20"/>
        </w:rPr>
        <w:t>A</w:t>
      </w:r>
      <w:r>
        <w:rPr>
          <w:rFonts w:ascii="Arial" w:hAnsi="Arial" w:cs="Arial"/>
          <w:bCs/>
          <w:i/>
          <w:iCs/>
          <w:sz w:val="20"/>
          <w:szCs w:val="20"/>
        </w:rPr>
        <w:t>uditoría.</w:t>
      </w:r>
    </w:p>
    <w:tbl>
      <w:tblPr>
        <w:tblW w:w="5000" w:type="pct"/>
        <w:jc w:val="center"/>
        <w:tblCellMar>
          <w:left w:w="70" w:type="dxa"/>
          <w:right w:w="70" w:type="dxa"/>
        </w:tblCellMar>
        <w:tblLook w:val="04A0" w:firstRow="1" w:lastRow="0" w:firstColumn="1" w:lastColumn="0" w:noHBand="0" w:noVBand="1"/>
      </w:tblPr>
      <w:tblGrid>
        <w:gridCol w:w="3533"/>
        <w:gridCol w:w="1707"/>
        <w:gridCol w:w="2334"/>
        <w:gridCol w:w="2104"/>
      </w:tblGrid>
      <w:tr w:rsidR="00F32CBB" w:rsidRPr="000D1F2D" w14:paraId="57F7BC04" w14:textId="77777777" w:rsidTr="00515672">
        <w:trPr>
          <w:trHeight w:val="544"/>
          <w:tblHeader/>
          <w:jc w:val="center"/>
        </w:trPr>
        <w:tc>
          <w:tcPr>
            <w:tcW w:w="182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1261CD" w14:textId="6A3DA4AF" w:rsidR="00F32CBB" w:rsidRPr="000D1F2D" w:rsidRDefault="00CF50F6" w:rsidP="00004C84">
            <w:pPr>
              <w:spacing w:line="276" w:lineRule="auto"/>
              <w:jc w:val="center"/>
              <w:rPr>
                <w:rFonts w:ascii="Arial" w:hAnsi="Arial" w:cs="Arial"/>
                <w:b/>
                <w:bCs/>
                <w:color w:val="000000"/>
                <w:sz w:val="18"/>
                <w:szCs w:val="18"/>
                <w:lang w:eastAsia="es-MX"/>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88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3ED0BD" w14:textId="20BA4BD8" w:rsidR="00F32CBB" w:rsidRPr="000D1F2D" w:rsidRDefault="00CF50F6" w:rsidP="00004C8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120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DA9F48" w14:textId="564CBE13" w:rsidR="00F32CBB" w:rsidRPr="000D1F2D" w:rsidRDefault="00CF50F6" w:rsidP="00004C8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8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1D3E9D" w14:textId="71868499" w:rsidR="00F32CBB" w:rsidRPr="000D1F2D" w:rsidRDefault="00CF50F6" w:rsidP="00004C8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w:t>
            </w: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302B2E" w:rsidRPr="000D1F2D" w14:paraId="28B7994B" w14:textId="77777777" w:rsidTr="00A25537">
        <w:trPr>
          <w:trHeight w:val="330"/>
          <w:jc w:val="center"/>
        </w:trPr>
        <w:tc>
          <w:tcPr>
            <w:tcW w:w="5000" w:type="pct"/>
            <w:gridSpan w:val="4"/>
            <w:tcBorders>
              <w:top w:val="single" w:sz="4" w:space="0" w:color="auto"/>
              <w:left w:val="single" w:sz="8" w:space="0" w:color="A6A6A6"/>
              <w:bottom w:val="single" w:sz="4" w:space="0" w:color="A6A6A6" w:themeColor="background1" w:themeShade="A6"/>
              <w:right w:val="single" w:sz="8" w:space="0" w:color="A6A6A6"/>
            </w:tcBorders>
          </w:tcPr>
          <w:p w14:paraId="55F4BB05" w14:textId="77777777" w:rsidR="00302B2E" w:rsidRPr="000D1F2D" w:rsidRDefault="003A1D24" w:rsidP="00004C84">
            <w:pPr>
              <w:spacing w:line="276" w:lineRule="auto"/>
              <w:jc w:val="center"/>
              <w:rPr>
                <w:rFonts w:ascii="Arial" w:hAnsi="Arial" w:cs="Arial"/>
                <w:b/>
                <w:bCs/>
                <w:color w:val="000000"/>
                <w:sz w:val="16"/>
                <w:szCs w:val="16"/>
              </w:rPr>
            </w:pPr>
            <w:r w:rsidRPr="000D1F2D">
              <w:rPr>
                <w:rFonts w:ascii="Arial" w:hAnsi="Arial" w:cs="Arial"/>
                <w:b/>
                <w:bCs/>
                <w:color w:val="000000"/>
                <w:sz w:val="16"/>
                <w:szCs w:val="16"/>
              </w:rPr>
              <w:t>AUDITORÍA EN MATERIA DE OBRA PÚBLICA Y DE CUMPLIMIENTO</w:t>
            </w:r>
          </w:p>
        </w:tc>
      </w:tr>
      <w:tr w:rsidR="00385EF9" w:rsidRPr="000D1F2D" w14:paraId="00E8FF1C" w14:textId="77777777" w:rsidTr="00515672">
        <w:trPr>
          <w:trHeight w:val="508"/>
          <w:jc w:val="center"/>
        </w:trPr>
        <w:tc>
          <w:tcPr>
            <w:tcW w:w="18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32BB3E5" w14:textId="011B5639" w:rsidR="00385EF9" w:rsidRPr="00DC576D" w:rsidRDefault="00515672" w:rsidP="00515672">
            <w:pPr>
              <w:spacing w:line="276" w:lineRule="auto"/>
              <w:jc w:val="both"/>
              <w:rPr>
                <w:rFonts w:ascii="Arial" w:hAnsi="Arial" w:cs="Arial"/>
                <w:bCs/>
                <w:sz w:val="18"/>
                <w:szCs w:val="18"/>
              </w:rPr>
            </w:pPr>
            <w:r>
              <w:rPr>
                <w:rFonts w:ascii="Arial" w:hAnsi="Arial" w:cs="Arial"/>
                <w:bCs/>
                <w:sz w:val="18"/>
                <w:szCs w:val="18"/>
              </w:rPr>
              <w:t>“</w:t>
            </w:r>
            <w:r w:rsidR="00DC576D" w:rsidRPr="00DC576D">
              <w:rPr>
                <w:rFonts w:ascii="Arial" w:hAnsi="Arial" w:cs="Arial"/>
                <w:bCs/>
                <w:sz w:val="18"/>
                <w:szCs w:val="18"/>
              </w:rPr>
              <w:t>Auditoría de Cumplimiento de Inversiones Físicas re</w:t>
            </w:r>
            <w:r>
              <w:rPr>
                <w:rFonts w:ascii="Arial" w:hAnsi="Arial" w:cs="Arial"/>
                <w:bCs/>
                <w:sz w:val="18"/>
                <w:szCs w:val="18"/>
              </w:rPr>
              <w:t>alizadas con Recursos Estatales”</w:t>
            </w:r>
          </w:p>
        </w:tc>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A7EDDC4" w14:textId="2EEB037E" w:rsidR="00385EF9" w:rsidRPr="00DC576D" w:rsidRDefault="00DC576D" w:rsidP="00515672">
            <w:pPr>
              <w:spacing w:line="276" w:lineRule="auto"/>
              <w:jc w:val="center"/>
              <w:rPr>
                <w:rFonts w:ascii="Arial" w:hAnsi="Arial" w:cs="Arial"/>
                <w:bCs/>
                <w:sz w:val="18"/>
                <w:szCs w:val="18"/>
                <w:lang w:val="en-US"/>
              </w:rPr>
            </w:pPr>
            <w:r w:rsidRPr="00DC576D">
              <w:rPr>
                <w:rFonts w:ascii="Arial" w:hAnsi="Arial" w:cs="Arial"/>
                <w:bCs/>
                <w:sz w:val="18"/>
                <w:szCs w:val="18"/>
                <w:lang w:val="en-US"/>
              </w:rPr>
              <w:t>19-AEMOP-A-GOB-008-015</w:t>
            </w:r>
          </w:p>
        </w:tc>
        <w:tc>
          <w:tcPr>
            <w:tcW w:w="120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C2301E" w14:textId="38BE47D4" w:rsidR="00385EF9" w:rsidRPr="000B099B" w:rsidRDefault="00DC576D" w:rsidP="00E512FB">
            <w:pPr>
              <w:spacing w:line="276" w:lineRule="auto"/>
              <w:jc w:val="center"/>
              <w:rPr>
                <w:rFonts w:ascii="Arial" w:hAnsi="Arial" w:cs="Arial"/>
                <w:bCs/>
                <w:color w:val="000000"/>
                <w:sz w:val="16"/>
                <w:szCs w:val="16"/>
              </w:rPr>
            </w:pPr>
            <w:r>
              <w:rPr>
                <w:rFonts w:ascii="Arial" w:hAnsi="Arial" w:cs="Arial"/>
                <w:bCs/>
                <w:color w:val="000000"/>
                <w:sz w:val="16"/>
                <w:szCs w:val="16"/>
              </w:rPr>
              <w:t>2</w:t>
            </w:r>
          </w:p>
        </w:tc>
        <w:tc>
          <w:tcPr>
            <w:tcW w:w="10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B3203F" w14:textId="56E6E304" w:rsidR="00385EF9" w:rsidRPr="000B099B" w:rsidRDefault="00DC576D" w:rsidP="00E512FB">
            <w:pPr>
              <w:spacing w:line="276" w:lineRule="auto"/>
              <w:jc w:val="center"/>
              <w:rPr>
                <w:rFonts w:ascii="Arial" w:hAnsi="Arial" w:cs="Arial"/>
                <w:bCs/>
                <w:color w:val="000000"/>
                <w:sz w:val="16"/>
                <w:szCs w:val="16"/>
              </w:rPr>
            </w:pPr>
            <w:r>
              <w:rPr>
                <w:rFonts w:ascii="Arial" w:hAnsi="Arial" w:cs="Arial"/>
                <w:bCs/>
                <w:color w:val="000000"/>
                <w:sz w:val="16"/>
                <w:szCs w:val="16"/>
              </w:rPr>
              <w:t>2</w:t>
            </w:r>
          </w:p>
        </w:tc>
      </w:tr>
      <w:tr w:rsidR="00385EF9" w:rsidRPr="000D1F2D" w14:paraId="7E3542A5" w14:textId="77777777" w:rsidTr="00515672">
        <w:trPr>
          <w:trHeight w:val="404"/>
          <w:jc w:val="center"/>
        </w:trPr>
        <w:tc>
          <w:tcPr>
            <w:tcW w:w="18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E306DF" w14:textId="77777777" w:rsidR="00385EF9" w:rsidRPr="000D1F2D" w:rsidRDefault="00385EF9" w:rsidP="00004C84">
            <w:pPr>
              <w:spacing w:line="276" w:lineRule="auto"/>
              <w:jc w:val="center"/>
              <w:rPr>
                <w:rFonts w:ascii="Arial" w:hAnsi="Arial" w:cs="Arial"/>
                <w:color w:val="000000"/>
                <w:sz w:val="16"/>
                <w:szCs w:val="16"/>
                <w:lang w:val="es-MX" w:eastAsia="es-MX"/>
              </w:rPr>
            </w:pPr>
          </w:p>
        </w:tc>
        <w:tc>
          <w:tcPr>
            <w:tcW w:w="8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8B8AC0" w14:textId="77777777" w:rsidR="00385EF9" w:rsidRPr="000D1F2D" w:rsidRDefault="00385EF9" w:rsidP="00004C84">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120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865EE6" w14:textId="7A0FE2D6" w:rsidR="00385EF9" w:rsidRPr="000D1F2D" w:rsidRDefault="00DC576D" w:rsidP="00E512FB">
            <w:pPr>
              <w:spacing w:line="276" w:lineRule="auto"/>
              <w:jc w:val="center"/>
              <w:rPr>
                <w:rFonts w:ascii="Arial" w:hAnsi="Arial" w:cs="Arial"/>
                <w:b/>
                <w:color w:val="000000"/>
                <w:sz w:val="16"/>
                <w:szCs w:val="16"/>
              </w:rPr>
            </w:pPr>
            <w:r>
              <w:rPr>
                <w:rFonts w:ascii="Arial" w:hAnsi="Arial" w:cs="Arial"/>
                <w:b/>
                <w:color w:val="000000"/>
                <w:sz w:val="16"/>
                <w:szCs w:val="16"/>
              </w:rPr>
              <w:t>2</w:t>
            </w:r>
          </w:p>
        </w:tc>
        <w:tc>
          <w:tcPr>
            <w:tcW w:w="10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AD8788" w14:textId="76429C0C" w:rsidR="00385EF9" w:rsidRPr="000D1F2D" w:rsidRDefault="00DC576D" w:rsidP="00E512FB">
            <w:pPr>
              <w:spacing w:line="276" w:lineRule="auto"/>
              <w:jc w:val="center"/>
              <w:rPr>
                <w:rFonts w:ascii="Arial" w:hAnsi="Arial" w:cs="Arial"/>
                <w:b/>
                <w:color w:val="000000"/>
                <w:sz w:val="16"/>
                <w:szCs w:val="16"/>
              </w:rPr>
            </w:pPr>
            <w:r>
              <w:rPr>
                <w:rFonts w:ascii="Arial" w:hAnsi="Arial" w:cs="Arial"/>
                <w:b/>
                <w:color w:val="000000"/>
                <w:sz w:val="16"/>
                <w:szCs w:val="16"/>
              </w:rPr>
              <w:t>2</w:t>
            </w:r>
          </w:p>
        </w:tc>
      </w:tr>
    </w:tbl>
    <w:p w14:paraId="0A1666BB" w14:textId="539EE1BD" w:rsidR="00FC3950" w:rsidRPr="004A7A0A" w:rsidRDefault="00FC3950" w:rsidP="006C6913">
      <w:pPr>
        <w:spacing w:after="240"/>
        <w:rPr>
          <w:rFonts w:ascii="Arial" w:hAnsi="Arial" w:cs="Arial"/>
          <w:sz w:val="18"/>
          <w:szCs w:val="18"/>
        </w:rPr>
      </w:pPr>
      <w:r w:rsidRPr="004A7A0A">
        <w:rPr>
          <w:rFonts w:ascii="Arial" w:hAnsi="Arial" w:cs="Arial"/>
          <w:sz w:val="18"/>
          <w:szCs w:val="18"/>
        </w:rPr>
        <w:t>Fuente: Elaboración propia</w:t>
      </w:r>
      <w:r w:rsidR="00515672">
        <w:rPr>
          <w:rFonts w:ascii="Arial" w:hAnsi="Arial" w:cs="Arial"/>
          <w:sz w:val="18"/>
          <w:szCs w:val="18"/>
        </w:rPr>
        <w:t>.</w:t>
      </w:r>
    </w:p>
    <w:p w14:paraId="39525CBD" w14:textId="434A9CEC" w:rsidR="00F32CBB" w:rsidRDefault="00A25537" w:rsidP="006C6913">
      <w:pPr>
        <w:spacing w:after="240" w:line="360" w:lineRule="auto"/>
        <w:rPr>
          <w:rFonts w:ascii="Arial" w:hAnsi="Arial" w:cs="Arial"/>
        </w:rPr>
      </w:pPr>
      <w:r w:rsidRPr="00A25537">
        <w:rPr>
          <w:rFonts w:ascii="Arial" w:hAnsi="Arial" w:cs="Arial"/>
        </w:rPr>
        <w:t xml:space="preserve">A continuación, se describen las observaciones por </w:t>
      </w:r>
      <w:r w:rsidR="00B337AF">
        <w:rPr>
          <w:rFonts w:ascii="Arial" w:hAnsi="Arial" w:cs="Arial"/>
        </w:rPr>
        <w:t>auditoría</w:t>
      </w:r>
      <w:r w:rsidRPr="00A25537">
        <w:rPr>
          <w:rFonts w:ascii="Arial" w:hAnsi="Arial" w:cs="Arial"/>
        </w:rPr>
        <w:t>:</w:t>
      </w:r>
    </w:p>
    <w:p w14:paraId="71C9F7CF" w14:textId="4463AA56" w:rsidR="004A7A0A" w:rsidRPr="00A25537" w:rsidRDefault="004A7A0A" w:rsidP="004A7A0A">
      <w:pPr>
        <w:spacing w:line="360" w:lineRule="auto"/>
        <w:jc w:val="center"/>
        <w:rPr>
          <w:rFonts w:ascii="Arial" w:hAnsi="Arial" w:cs="Arial"/>
        </w:rPr>
      </w:pPr>
      <w:r w:rsidRPr="00060A61">
        <w:rPr>
          <w:rFonts w:ascii="Arial" w:hAnsi="Arial" w:cs="Arial"/>
          <w:bCs/>
          <w:sz w:val="20"/>
          <w:szCs w:val="20"/>
        </w:rPr>
        <w:t>Tabla No</w:t>
      </w:r>
      <w:r w:rsidR="004F1191">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5</w:t>
      </w:r>
      <w:r w:rsidRPr="00060A61">
        <w:rPr>
          <w:rFonts w:ascii="Arial" w:hAnsi="Arial" w:cs="Arial"/>
          <w:bCs/>
          <w:sz w:val="20"/>
          <w:szCs w:val="20"/>
        </w:rPr>
        <w:t>.</w:t>
      </w:r>
      <w:r>
        <w:rPr>
          <w:rFonts w:ascii="Arial" w:hAnsi="Arial" w:cs="Arial"/>
          <w:bCs/>
          <w:sz w:val="20"/>
          <w:szCs w:val="20"/>
        </w:rPr>
        <w:t xml:space="preserve"> </w:t>
      </w:r>
      <w:r w:rsidRPr="00AB349B">
        <w:rPr>
          <w:rFonts w:ascii="Arial" w:hAnsi="Arial" w:cs="Arial"/>
          <w:bCs/>
          <w:i/>
          <w:iCs/>
          <w:sz w:val="20"/>
          <w:szCs w:val="20"/>
        </w:rPr>
        <w:t>Clasificación de las Observaciones</w:t>
      </w:r>
      <w:r>
        <w:rPr>
          <w:rFonts w:ascii="Arial" w:hAnsi="Arial" w:cs="Arial"/>
          <w:bCs/>
          <w:i/>
          <w:iCs/>
          <w:sz w:val="20"/>
          <w:szCs w:val="20"/>
        </w:rPr>
        <w:t xml:space="preserve"> por </w:t>
      </w:r>
      <w:r w:rsidR="00567734">
        <w:rPr>
          <w:rFonts w:ascii="Arial" w:hAnsi="Arial" w:cs="Arial"/>
          <w:bCs/>
          <w:i/>
          <w:iCs/>
          <w:sz w:val="20"/>
          <w:szCs w:val="20"/>
        </w:rPr>
        <w:t>O</w:t>
      </w:r>
      <w:r>
        <w:rPr>
          <w:rFonts w:ascii="Arial" w:hAnsi="Arial" w:cs="Arial"/>
          <w:bCs/>
          <w:i/>
          <w:iCs/>
          <w:sz w:val="20"/>
          <w:szCs w:val="20"/>
        </w:rPr>
        <w:t>bra.</w:t>
      </w:r>
    </w:p>
    <w:tbl>
      <w:tblPr>
        <w:tblStyle w:val="Tablaconcuadrcula"/>
        <w:tblW w:w="0" w:type="auto"/>
        <w:tblLook w:val="04A0" w:firstRow="1" w:lastRow="0" w:firstColumn="1" w:lastColumn="0" w:noHBand="0" w:noVBand="1"/>
      </w:tblPr>
      <w:tblGrid>
        <w:gridCol w:w="1389"/>
        <w:gridCol w:w="3001"/>
        <w:gridCol w:w="1808"/>
        <w:gridCol w:w="1735"/>
        <w:gridCol w:w="1745"/>
      </w:tblGrid>
      <w:tr w:rsidR="00AA130E" w:rsidRPr="00AA130E" w14:paraId="32768436" w14:textId="77777777" w:rsidTr="002E7B1C">
        <w:trPr>
          <w:tblHeader/>
        </w:trPr>
        <w:tc>
          <w:tcPr>
            <w:tcW w:w="1389" w:type="dxa"/>
            <w:vMerge w:val="restart"/>
            <w:shd w:val="clear" w:color="auto" w:fill="D0CECE" w:themeFill="background2" w:themeFillShade="E6"/>
            <w:vAlign w:val="center"/>
          </w:tcPr>
          <w:p w14:paraId="06DA7334" w14:textId="07AEB1A8" w:rsidR="00AA130E" w:rsidRPr="00AA130E" w:rsidRDefault="00CF50F6" w:rsidP="0081381A">
            <w:pPr>
              <w:spacing w:line="276" w:lineRule="auto"/>
              <w:jc w:val="center"/>
              <w:rPr>
                <w:rFonts w:ascii="Arial" w:hAnsi="Arial" w:cs="Arial"/>
                <w:b/>
                <w:bCs/>
                <w:color w:val="000000"/>
                <w:sz w:val="18"/>
                <w:szCs w:val="18"/>
              </w:rPr>
            </w:pPr>
            <w:bookmarkStart w:id="33"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001" w:type="dxa"/>
            <w:vMerge w:val="restart"/>
            <w:shd w:val="clear" w:color="auto" w:fill="D0CECE" w:themeFill="background2" w:themeFillShade="E6"/>
            <w:vAlign w:val="center"/>
          </w:tcPr>
          <w:p w14:paraId="0582563B" w14:textId="04346F1F" w:rsidR="00AA130E" w:rsidRPr="00AA130E" w:rsidRDefault="00CF50F6" w:rsidP="0081381A">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543" w:type="dxa"/>
            <w:gridSpan w:val="2"/>
            <w:shd w:val="clear" w:color="auto" w:fill="D0CECE" w:themeFill="background2" w:themeFillShade="E6"/>
            <w:vAlign w:val="center"/>
          </w:tcPr>
          <w:p w14:paraId="7432BBB8" w14:textId="2F3A748B" w:rsidR="00AA130E" w:rsidRPr="00AA130E" w:rsidRDefault="00CF50F6" w:rsidP="0081381A">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shd w:val="clear" w:color="auto" w:fill="D0CECE" w:themeFill="background2" w:themeFillShade="E6"/>
            <w:vAlign w:val="center"/>
          </w:tcPr>
          <w:p w14:paraId="59587B14" w14:textId="4D1CAD8C" w:rsidR="00AA130E" w:rsidRPr="00AA130E" w:rsidRDefault="00CF50F6" w:rsidP="0081381A">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2E7B1C">
        <w:tc>
          <w:tcPr>
            <w:tcW w:w="1389" w:type="dxa"/>
            <w:vMerge/>
          </w:tcPr>
          <w:p w14:paraId="07BACC36" w14:textId="77777777" w:rsidR="00AA130E" w:rsidRDefault="00AA130E" w:rsidP="0081381A">
            <w:pPr>
              <w:spacing w:line="276" w:lineRule="auto"/>
            </w:pPr>
          </w:p>
        </w:tc>
        <w:tc>
          <w:tcPr>
            <w:tcW w:w="3001" w:type="dxa"/>
            <w:vMerge/>
          </w:tcPr>
          <w:p w14:paraId="2438D6C3" w14:textId="77777777" w:rsidR="00AA130E" w:rsidRDefault="00AA130E" w:rsidP="0081381A">
            <w:pPr>
              <w:spacing w:line="276" w:lineRule="auto"/>
            </w:pPr>
          </w:p>
        </w:tc>
        <w:tc>
          <w:tcPr>
            <w:tcW w:w="1808" w:type="dxa"/>
            <w:shd w:val="clear" w:color="auto" w:fill="D0CECE" w:themeFill="background2" w:themeFillShade="E6"/>
            <w:vAlign w:val="center"/>
          </w:tcPr>
          <w:p w14:paraId="3393B196" w14:textId="0013FA2B" w:rsidR="00AA130E" w:rsidRPr="00AA130E" w:rsidRDefault="00CF50F6" w:rsidP="0081381A">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shd w:val="clear" w:color="auto" w:fill="D0CECE" w:themeFill="background2" w:themeFillShade="E6"/>
            <w:vAlign w:val="center"/>
          </w:tcPr>
          <w:p w14:paraId="44108A8E" w14:textId="6D9F7841" w:rsidR="00AA130E" w:rsidRPr="00AA130E" w:rsidRDefault="00CF50F6" w:rsidP="0081381A">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Pr>
          <w:p w14:paraId="49A032DE" w14:textId="77777777" w:rsidR="00AA130E" w:rsidRDefault="00AA130E" w:rsidP="0081381A">
            <w:pPr>
              <w:spacing w:line="276" w:lineRule="auto"/>
            </w:pPr>
          </w:p>
        </w:tc>
      </w:tr>
      <w:tr w:rsidR="000B0A30" w14:paraId="50F177EB" w14:textId="77777777" w:rsidTr="0081381A">
        <w:trPr>
          <w:trHeight w:val="403"/>
        </w:trPr>
        <w:tc>
          <w:tcPr>
            <w:tcW w:w="9678" w:type="dxa"/>
            <w:gridSpan w:val="5"/>
            <w:vAlign w:val="center"/>
          </w:tcPr>
          <w:p w14:paraId="32FA8C9F" w14:textId="13A78CDF" w:rsidR="000B0A30" w:rsidRPr="005317AB" w:rsidRDefault="0081381A" w:rsidP="0081381A">
            <w:pPr>
              <w:spacing w:line="276" w:lineRule="auto"/>
              <w:jc w:val="center"/>
              <w:rPr>
                <w:b/>
                <w:highlight w:val="yellow"/>
              </w:rPr>
            </w:pPr>
            <w:r w:rsidRPr="00FB2CCD">
              <w:rPr>
                <w:rFonts w:ascii="Arial" w:hAnsi="Arial" w:cs="Arial"/>
                <w:b/>
                <w:sz w:val="16"/>
                <w:szCs w:val="16"/>
                <w:lang w:val="en-US"/>
              </w:rPr>
              <w:t>RECURSOS ESTATALES</w:t>
            </w:r>
          </w:p>
        </w:tc>
      </w:tr>
      <w:tr w:rsidR="005317AB" w14:paraId="111773D6" w14:textId="77777777" w:rsidTr="003B05D2">
        <w:trPr>
          <w:trHeight w:val="367"/>
        </w:trPr>
        <w:tc>
          <w:tcPr>
            <w:tcW w:w="1389" w:type="dxa"/>
          </w:tcPr>
          <w:p w14:paraId="5A924923" w14:textId="20D2EB45" w:rsidR="005317AB" w:rsidRPr="000B099B" w:rsidRDefault="00AA0ED5" w:rsidP="0081381A">
            <w:pPr>
              <w:spacing w:line="276" w:lineRule="auto"/>
              <w:rPr>
                <w:bCs/>
              </w:rPr>
            </w:pPr>
            <w:r>
              <w:rPr>
                <w:rFonts w:ascii="Arial" w:hAnsi="Arial" w:cs="Arial"/>
                <w:bCs/>
                <w:color w:val="000000"/>
                <w:sz w:val="16"/>
                <w:szCs w:val="16"/>
              </w:rPr>
              <w:t xml:space="preserve">Resultado </w:t>
            </w:r>
            <w:r w:rsidR="005317AB">
              <w:rPr>
                <w:rFonts w:ascii="Arial" w:hAnsi="Arial" w:cs="Arial"/>
                <w:bCs/>
                <w:color w:val="000000"/>
                <w:sz w:val="16"/>
                <w:szCs w:val="16"/>
              </w:rPr>
              <w:t>1</w:t>
            </w:r>
            <w:r>
              <w:rPr>
                <w:rFonts w:ascii="Arial" w:hAnsi="Arial" w:cs="Arial"/>
                <w:bCs/>
                <w:color w:val="000000"/>
                <w:sz w:val="16"/>
                <w:szCs w:val="16"/>
              </w:rPr>
              <w:t>,</w:t>
            </w:r>
            <w:r w:rsidR="005317AB">
              <w:rPr>
                <w:rFonts w:ascii="Arial" w:hAnsi="Arial" w:cs="Arial"/>
                <w:bCs/>
                <w:color w:val="000000"/>
                <w:sz w:val="16"/>
                <w:szCs w:val="16"/>
              </w:rPr>
              <w:t xml:space="preserve"> Observación </w:t>
            </w:r>
            <w:r w:rsidR="005317AB" w:rsidRPr="00DC576D">
              <w:rPr>
                <w:rFonts w:ascii="Arial" w:hAnsi="Arial" w:cs="Arial"/>
                <w:bCs/>
                <w:color w:val="000000"/>
                <w:sz w:val="16"/>
                <w:szCs w:val="16"/>
              </w:rPr>
              <w:t>1</w:t>
            </w:r>
          </w:p>
        </w:tc>
        <w:tc>
          <w:tcPr>
            <w:tcW w:w="3001" w:type="dxa"/>
            <w:vMerge w:val="restart"/>
            <w:vAlign w:val="center"/>
          </w:tcPr>
          <w:p w14:paraId="390CAA98" w14:textId="5BFDFA98" w:rsidR="005317AB" w:rsidRPr="000B099B" w:rsidRDefault="005317AB" w:rsidP="0081381A">
            <w:pPr>
              <w:spacing w:line="276" w:lineRule="auto"/>
              <w:rPr>
                <w:bCs/>
              </w:rPr>
            </w:pPr>
            <w:r w:rsidRPr="00DC576D">
              <w:rPr>
                <w:rFonts w:ascii="Arial" w:hAnsi="Arial" w:cs="Arial"/>
                <w:bCs/>
                <w:color w:val="000000"/>
                <w:sz w:val="16"/>
                <w:szCs w:val="16"/>
              </w:rPr>
              <w:t>Construcción de piso firme en vivienda en localidades de los municipios de: (318) Othón P. Blanco, (319) Bacalar, (320) Felipe Carrillo Puerto, (321) José María Morelos, (322) Lázaro Cárdenas y (323) Tulum.</w:t>
            </w:r>
          </w:p>
        </w:tc>
        <w:tc>
          <w:tcPr>
            <w:tcW w:w="1808" w:type="dxa"/>
            <w:vAlign w:val="center"/>
          </w:tcPr>
          <w:p w14:paraId="2FE02237" w14:textId="77777777" w:rsidR="005317AB" w:rsidRPr="005317AB" w:rsidRDefault="005317AB" w:rsidP="0081381A">
            <w:pPr>
              <w:spacing w:line="276" w:lineRule="auto"/>
              <w:jc w:val="center"/>
              <w:rPr>
                <w:rFonts w:ascii="Arial" w:hAnsi="Arial" w:cs="Arial"/>
                <w:bCs/>
                <w:color w:val="000000"/>
                <w:sz w:val="16"/>
                <w:szCs w:val="16"/>
              </w:rPr>
            </w:pPr>
            <w:r w:rsidRPr="005317AB">
              <w:rPr>
                <w:rFonts w:ascii="Arial" w:hAnsi="Arial" w:cs="Arial"/>
                <w:bCs/>
                <w:color w:val="000000"/>
                <w:sz w:val="16"/>
                <w:szCs w:val="16"/>
              </w:rPr>
              <w:t>1</w:t>
            </w:r>
          </w:p>
          <w:p w14:paraId="35F94BC2" w14:textId="15AF4289" w:rsidR="005317AB" w:rsidRPr="000B099B" w:rsidRDefault="005317AB" w:rsidP="0081381A">
            <w:pPr>
              <w:spacing w:line="276" w:lineRule="auto"/>
              <w:jc w:val="center"/>
              <w:rPr>
                <w:bCs/>
              </w:rPr>
            </w:pPr>
            <w:r>
              <w:rPr>
                <w:rFonts w:ascii="Arial" w:hAnsi="Arial" w:cs="Arial"/>
                <w:bCs/>
                <w:color w:val="000000"/>
                <w:sz w:val="16"/>
                <w:szCs w:val="16"/>
              </w:rPr>
              <w:t>Pago en exceso</w:t>
            </w:r>
          </w:p>
        </w:tc>
        <w:tc>
          <w:tcPr>
            <w:tcW w:w="1735" w:type="dxa"/>
            <w:vAlign w:val="center"/>
          </w:tcPr>
          <w:p w14:paraId="37DC1058" w14:textId="4FDE54DB" w:rsidR="005317AB" w:rsidRPr="000B099B" w:rsidRDefault="00AA0ED5" w:rsidP="0081381A">
            <w:pPr>
              <w:spacing w:line="276" w:lineRule="auto"/>
              <w:jc w:val="center"/>
              <w:rPr>
                <w:bCs/>
              </w:rPr>
            </w:pPr>
            <w:r>
              <w:rPr>
                <w:rFonts w:ascii="Arial" w:hAnsi="Arial" w:cs="Arial"/>
                <w:bCs/>
                <w:color w:val="000000"/>
                <w:sz w:val="16"/>
                <w:szCs w:val="16"/>
              </w:rPr>
              <w:t>N.A.</w:t>
            </w:r>
          </w:p>
        </w:tc>
        <w:tc>
          <w:tcPr>
            <w:tcW w:w="1745" w:type="dxa"/>
            <w:vAlign w:val="center"/>
          </w:tcPr>
          <w:p w14:paraId="106BC2A8" w14:textId="1FCAC8B3" w:rsidR="005317AB" w:rsidRPr="000B099B" w:rsidRDefault="005317AB" w:rsidP="0081381A">
            <w:pPr>
              <w:spacing w:line="276" w:lineRule="auto"/>
              <w:jc w:val="right"/>
              <w:rPr>
                <w:bCs/>
              </w:rPr>
            </w:pPr>
            <w:r w:rsidRPr="00DC576D">
              <w:rPr>
                <w:rFonts w:ascii="Arial" w:hAnsi="Arial" w:cs="Arial"/>
                <w:bCs/>
                <w:color w:val="000000"/>
                <w:sz w:val="16"/>
                <w:szCs w:val="16"/>
              </w:rPr>
              <w:t xml:space="preserve">$ </w:t>
            </w:r>
            <w:r w:rsidR="00FB2CCD">
              <w:rPr>
                <w:rFonts w:ascii="Arial" w:hAnsi="Arial" w:cs="Arial"/>
                <w:bCs/>
                <w:color w:val="000000"/>
                <w:sz w:val="16"/>
                <w:szCs w:val="16"/>
              </w:rPr>
              <w:t xml:space="preserve">  </w:t>
            </w:r>
            <w:r w:rsidR="003B05D2">
              <w:rPr>
                <w:rFonts w:ascii="Arial" w:hAnsi="Arial" w:cs="Arial"/>
                <w:bCs/>
                <w:color w:val="000000"/>
                <w:sz w:val="16"/>
                <w:szCs w:val="16"/>
              </w:rPr>
              <w:t xml:space="preserve">       </w:t>
            </w:r>
            <w:r w:rsidR="00FB2CCD">
              <w:rPr>
                <w:rFonts w:ascii="Arial" w:hAnsi="Arial" w:cs="Arial"/>
                <w:bCs/>
                <w:color w:val="000000"/>
                <w:sz w:val="16"/>
                <w:szCs w:val="16"/>
              </w:rPr>
              <w:t xml:space="preserve">   </w:t>
            </w:r>
            <w:r w:rsidRPr="00DC576D">
              <w:rPr>
                <w:rFonts w:ascii="Arial" w:hAnsi="Arial" w:cs="Arial"/>
                <w:bCs/>
                <w:color w:val="000000"/>
                <w:sz w:val="16"/>
                <w:szCs w:val="16"/>
              </w:rPr>
              <w:t>268,660.65</w:t>
            </w:r>
          </w:p>
        </w:tc>
      </w:tr>
      <w:tr w:rsidR="005317AB" w14:paraId="6F971317" w14:textId="77777777" w:rsidTr="003B05D2">
        <w:trPr>
          <w:trHeight w:val="367"/>
        </w:trPr>
        <w:tc>
          <w:tcPr>
            <w:tcW w:w="1389" w:type="dxa"/>
          </w:tcPr>
          <w:p w14:paraId="4BC39330" w14:textId="7095CB2F" w:rsidR="005317AB" w:rsidRPr="000B099B" w:rsidRDefault="005317AB" w:rsidP="0081381A">
            <w:pPr>
              <w:spacing w:line="276" w:lineRule="auto"/>
              <w:rPr>
                <w:bCs/>
              </w:rPr>
            </w:pPr>
            <w:r>
              <w:rPr>
                <w:rFonts w:ascii="Arial" w:hAnsi="Arial" w:cs="Arial"/>
                <w:bCs/>
                <w:color w:val="000000"/>
                <w:sz w:val="16"/>
                <w:szCs w:val="16"/>
              </w:rPr>
              <w:t>Resultado 1</w:t>
            </w:r>
            <w:r w:rsidR="00AA0ED5">
              <w:rPr>
                <w:rFonts w:ascii="Arial" w:hAnsi="Arial" w:cs="Arial"/>
                <w:bCs/>
                <w:color w:val="000000"/>
                <w:sz w:val="16"/>
                <w:szCs w:val="16"/>
              </w:rPr>
              <w:t xml:space="preserve">, Observación </w:t>
            </w:r>
            <w:r>
              <w:rPr>
                <w:rFonts w:ascii="Arial" w:hAnsi="Arial" w:cs="Arial"/>
                <w:bCs/>
                <w:color w:val="000000"/>
                <w:sz w:val="16"/>
                <w:szCs w:val="16"/>
              </w:rPr>
              <w:t>2</w:t>
            </w:r>
          </w:p>
        </w:tc>
        <w:tc>
          <w:tcPr>
            <w:tcW w:w="3001" w:type="dxa"/>
            <w:vMerge/>
          </w:tcPr>
          <w:p w14:paraId="28F265FD" w14:textId="5ED34FED" w:rsidR="005317AB" w:rsidRPr="000B099B" w:rsidRDefault="005317AB" w:rsidP="0081381A">
            <w:pPr>
              <w:spacing w:line="276" w:lineRule="auto"/>
              <w:rPr>
                <w:bCs/>
              </w:rPr>
            </w:pPr>
          </w:p>
        </w:tc>
        <w:tc>
          <w:tcPr>
            <w:tcW w:w="1808" w:type="dxa"/>
            <w:vAlign w:val="center"/>
          </w:tcPr>
          <w:p w14:paraId="632D7A58" w14:textId="77777777" w:rsidR="005317AB" w:rsidRPr="005317AB" w:rsidRDefault="005317AB" w:rsidP="0081381A">
            <w:pPr>
              <w:spacing w:line="276" w:lineRule="auto"/>
              <w:jc w:val="center"/>
              <w:rPr>
                <w:rFonts w:ascii="Arial" w:hAnsi="Arial" w:cs="Arial"/>
                <w:bCs/>
                <w:color w:val="000000"/>
                <w:sz w:val="16"/>
                <w:szCs w:val="16"/>
              </w:rPr>
            </w:pPr>
            <w:r w:rsidRPr="005317AB">
              <w:rPr>
                <w:rFonts w:ascii="Arial" w:hAnsi="Arial" w:cs="Arial"/>
                <w:bCs/>
                <w:color w:val="000000"/>
                <w:sz w:val="16"/>
                <w:szCs w:val="16"/>
              </w:rPr>
              <w:t>1</w:t>
            </w:r>
          </w:p>
          <w:p w14:paraId="763F74AC" w14:textId="42B7CBA4" w:rsidR="005317AB" w:rsidRPr="000B099B" w:rsidRDefault="005317AB" w:rsidP="0081381A">
            <w:pPr>
              <w:spacing w:line="276" w:lineRule="auto"/>
              <w:jc w:val="center"/>
              <w:rPr>
                <w:bCs/>
              </w:rPr>
            </w:pPr>
            <w:r w:rsidRPr="005317AB">
              <w:rPr>
                <w:rFonts w:ascii="Arial" w:hAnsi="Arial" w:cs="Arial"/>
                <w:bCs/>
                <w:color w:val="000000"/>
                <w:sz w:val="16"/>
                <w:szCs w:val="16"/>
              </w:rPr>
              <w:t>Faltante de documentación comprobatoria del gasto</w:t>
            </w:r>
          </w:p>
        </w:tc>
        <w:tc>
          <w:tcPr>
            <w:tcW w:w="1735" w:type="dxa"/>
            <w:vAlign w:val="center"/>
          </w:tcPr>
          <w:p w14:paraId="7B6BDB8C" w14:textId="0E8451CC" w:rsidR="005317AB" w:rsidRPr="000B099B" w:rsidRDefault="00AA0ED5" w:rsidP="0081381A">
            <w:pPr>
              <w:spacing w:line="276" w:lineRule="auto"/>
              <w:jc w:val="center"/>
              <w:rPr>
                <w:bCs/>
              </w:rPr>
            </w:pPr>
            <w:r>
              <w:rPr>
                <w:rFonts w:ascii="Arial" w:hAnsi="Arial" w:cs="Arial"/>
                <w:bCs/>
                <w:color w:val="000000"/>
                <w:sz w:val="16"/>
                <w:szCs w:val="16"/>
              </w:rPr>
              <w:t>N.A.</w:t>
            </w:r>
          </w:p>
        </w:tc>
        <w:tc>
          <w:tcPr>
            <w:tcW w:w="1745" w:type="dxa"/>
            <w:vAlign w:val="center"/>
          </w:tcPr>
          <w:p w14:paraId="73D28DCE" w14:textId="3B5093C5" w:rsidR="005317AB" w:rsidRPr="000B099B" w:rsidRDefault="005317AB" w:rsidP="0081381A">
            <w:pPr>
              <w:spacing w:line="276" w:lineRule="auto"/>
              <w:jc w:val="right"/>
              <w:rPr>
                <w:bCs/>
              </w:rPr>
            </w:pPr>
            <w:r w:rsidRPr="00DC576D">
              <w:rPr>
                <w:rFonts w:ascii="Arial" w:hAnsi="Arial" w:cs="Arial"/>
                <w:bCs/>
                <w:color w:val="000000"/>
                <w:sz w:val="16"/>
                <w:szCs w:val="16"/>
              </w:rPr>
              <w:t>$</w:t>
            </w:r>
            <w:r w:rsidR="00FB2CCD">
              <w:rPr>
                <w:rFonts w:ascii="Arial" w:hAnsi="Arial" w:cs="Arial"/>
                <w:bCs/>
                <w:color w:val="000000"/>
                <w:sz w:val="16"/>
                <w:szCs w:val="16"/>
              </w:rPr>
              <w:t xml:space="preserve">   </w:t>
            </w:r>
            <w:r w:rsidR="003B05D2">
              <w:rPr>
                <w:rFonts w:ascii="Arial" w:hAnsi="Arial" w:cs="Arial"/>
                <w:bCs/>
                <w:color w:val="000000"/>
                <w:sz w:val="16"/>
                <w:szCs w:val="16"/>
              </w:rPr>
              <w:t xml:space="preserve">      </w:t>
            </w:r>
            <w:r w:rsidR="00FB2CCD">
              <w:rPr>
                <w:rFonts w:ascii="Arial" w:hAnsi="Arial" w:cs="Arial"/>
                <w:bCs/>
                <w:color w:val="000000"/>
                <w:sz w:val="16"/>
                <w:szCs w:val="16"/>
              </w:rPr>
              <w:t xml:space="preserve">  </w:t>
            </w:r>
            <w:r w:rsidRPr="00DC576D">
              <w:rPr>
                <w:rFonts w:ascii="Arial" w:hAnsi="Arial" w:cs="Arial"/>
                <w:bCs/>
                <w:color w:val="000000"/>
                <w:sz w:val="16"/>
                <w:szCs w:val="16"/>
              </w:rPr>
              <w:t xml:space="preserve"> 167,677.01</w:t>
            </w:r>
          </w:p>
        </w:tc>
      </w:tr>
      <w:tr w:rsidR="005317AB" w14:paraId="5DFEF12C" w14:textId="77777777" w:rsidTr="003B05D2">
        <w:trPr>
          <w:trHeight w:val="367"/>
        </w:trPr>
        <w:tc>
          <w:tcPr>
            <w:tcW w:w="1389" w:type="dxa"/>
          </w:tcPr>
          <w:p w14:paraId="11C451EB" w14:textId="3C5E9071" w:rsidR="005317AB" w:rsidRPr="000B099B" w:rsidRDefault="00AA0ED5" w:rsidP="0081381A">
            <w:pPr>
              <w:spacing w:line="276" w:lineRule="auto"/>
              <w:rPr>
                <w:bCs/>
              </w:rPr>
            </w:pPr>
            <w:r>
              <w:rPr>
                <w:rFonts w:ascii="Arial" w:hAnsi="Arial" w:cs="Arial"/>
                <w:bCs/>
                <w:color w:val="000000"/>
                <w:sz w:val="16"/>
                <w:szCs w:val="16"/>
              </w:rPr>
              <w:t>Resultado 2, Observación</w:t>
            </w:r>
            <w:r w:rsidR="005317AB">
              <w:rPr>
                <w:rFonts w:ascii="Arial" w:hAnsi="Arial" w:cs="Arial"/>
                <w:bCs/>
                <w:color w:val="000000"/>
                <w:sz w:val="16"/>
                <w:szCs w:val="16"/>
              </w:rPr>
              <w:t xml:space="preserve"> 1</w:t>
            </w:r>
          </w:p>
        </w:tc>
        <w:tc>
          <w:tcPr>
            <w:tcW w:w="3001" w:type="dxa"/>
            <w:vMerge/>
          </w:tcPr>
          <w:p w14:paraId="338761E3" w14:textId="198BCF0A" w:rsidR="005317AB" w:rsidRPr="000B099B" w:rsidRDefault="005317AB" w:rsidP="0081381A">
            <w:pPr>
              <w:spacing w:line="276" w:lineRule="auto"/>
              <w:rPr>
                <w:bCs/>
              </w:rPr>
            </w:pPr>
          </w:p>
        </w:tc>
        <w:tc>
          <w:tcPr>
            <w:tcW w:w="1808" w:type="dxa"/>
            <w:vAlign w:val="center"/>
          </w:tcPr>
          <w:p w14:paraId="6BC3202C" w14:textId="69990E54" w:rsidR="005317AB" w:rsidRPr="000B099B" w:rsidRDefault="005317AB" w:rsidP="0081381A">
            <w:pPr>
              <w:spacing w:line="276" w:lineRule="auto"/>
              <w:jc w:val="center"/>
              <w:rPr>
                <w:bCs/>
              </w:rPr>
            </w:pPr>
            <w:r>
              <w:rPr>
                <w:rFonts w:ascii="Arial" w:hAnsi="Arial" w:cs="Arial"/>
                <w:bCs/>
                <w:color w:val="000000"/>
                <w:sz w:val="16"/>
                <w:szCs w:val="16"/>
              </w:rPr>
              <w:t>N.A.</w:t>
            </w:r>
          </w:p>
        </w:tc>
        <w:tc>
          <w:tcPr>
            <w:tcW w:w="1735" w:type="dxa"/>
            <w:vAlign w:val="center"/>
          </w:tcPr>
          <w:p w14:paraId="245E59FD" w14:textId="77777777" w:rsidR="005317AB" w:rsidRPr="005317AB" w:rsidRDefault="005317AB" w:rsidP="0081381A">
            <w:pPr>
              <w:spacing w:line="276" w:lineRule="auto"/>
              <w:jc w:val="center"/>
              <w:rPr>
                <w:rFonts w:ascii="Arial" w:hAnsi="Arial" w:cs="Arial"/>
                <w:bCs/>
                <w:color w:val="000000"/>
                <w:sz w:val="16"/>
                <w:szCs w:val="16"/>
              </w:rPr>
            </w:pPr>
            <w:r w:rsidRPr="005317AB">
              <w:rPr>
                <w:rFonts w:ascii="Arial" w:hAnsi="Arial" w:cs="Arial"/>
                <w:bCs/>
                <w:color w:val="000000"/>
                <w:sz w:val="16"/>
                <w:szCs w:val="16"/>
              </w:rPr>
              <w:t>1</w:t>
            </w:r>
          </w:p>
          <w:p w14:paraId="37B6289A" w14:textId="52AEF276" w:rsidR="005317AB" w:rsidRPr="000B099B" w:rsidRDefault="005317AB" w:rsidP="0081381A">
            <w:pPr>
              <w:spacing w:line="276" w:lineRule="auto"/>
              <w:jc w:val="center"/>
              <w:rPr>
                <w:bCs/>
              </w:rPr>
            </w:pPr>
            <w:r w:rsidRPr="005317AB">
              <w:rPr>
                <w:rFonts w:ascii="Arial" w:hAnsi="Arial" w:cs="Arial"/>
                <w:bCs/>
                <w:color w:val="000000"/>
                <w:sz w:val="16"/>
                <w:szCs w:val="16"/>
              </w:rPr>
              <w:lastRenderedPageBreak/>
              <w:t>Documentación Faltante</w:t>
            </w:r>
          </w:p>
        </w:tc>
        <w:tc>
          <w:tcPr>
            <w:tcW w:w="1745" w:type="dxa"/>
            <w:vAlign w:val="center"/>
          </w:tcPr>
          <w:p w14:paraId="62407615" w14:textId="6D9855D0" w:rsidR="005317AB" w:rsidRPr="000B099B" w:rsidRDefault="005317AB" w:rsidP="0081381A">
            <w:pPr>
              <w:spacing w:line="276" w:lineRule="auto"/>
              <w:jc w:val="center"/>
              <w:rPr>
                <w:bCs/>
              </w:rPr>
            </w:pPr>
            <w:r>
              <w:rPr>
                <w:rFonts w:ascii="Arial" w:hAnsi="Arial" w:cs="Arial"/>
                <w:bCs/>
                <w:color w:val="000000"/>
                <w:sz w:val="16"/>
                <w:szCs w:val="16"/>
              </w:rPr>
              <w:lastRenderedPageBreak/>
              <w:t>N.A.</w:t>
            </w:r>
          </w:p>
        </w:tc>
      </w:tr>
      <w:tr w:rsidR="005317AB" w14:paraId="68A7DA9B" w14:textId="77777777" w:rsidTr="003B05D2">
        <w:trPr>
          <w:trHeight w:val="351"/>
        </w:trPr>
        <w:tc>
          <w:tcPr>
            <w:tcW w:w="1389" w:type="dxa"/>
          </w:tcPr>
          <w:p w14:paraId="1406C94E" w14:textId="4417E315" w:rsidR="005317AB" w:rsidRPr="000B099B" w:rsidRDefault="005317AB" w:rsidP="0081381A">
            <w:pPr>
              <w:spacing w:line="276" w:lineRule="auto"/>
              <w:rPr>
                <w:bCs/>
              </w:rPr>
            </w:pPr>
            <w:r>
              <w:rPr>
                <w:rFonts w:ascii="Arial" w:hAnsi="Arial" w:cs="Arial"/>
                <w:bCs/>
                <w:color w:val="000000"/>
                <w:sz w:val="16"/>
                <w:szCs w:val="16"/>
              </w:rPr>
              <w:t>Resultado 2</w:t>
            </w:r>
            <w:r w:rsidR="00AA0ED5">
              <w:rPr>
                <w:rFonts w:ascii="Arial" w:hAnsi="Arial" w:cs="Arial"/>
                <w:bCs/>
                <w:color w:val="000000"/>
                <w:sz w:val="16"/>
                <w:szCs w:val="16"/>
              </w:rPr>
              <w:t xml:space="preserve">, Observación </w:t>
            </w:r>
            <w:r>
              <w:rPr>
                <w:rFonts w:ascii="Arial" w:hAnsi="Arial" w:cs="Arial"/>
                <w:bCs/>
                <w:color w:val="000000"/>
                <w:sz w:val="16"/>
                <w:szCs w:val="16"/>
              </w:rPr>
              <w:t>2</w:t>
            </w:r>
          </w:p>
        </w:tc>
        <w:tc>
          <w:tcPr>
            <w:tcW w:w="3001" w:type="dxa"/>
            <w:vMerge/>
          </w:tcPr>
          <w:p w14:paraId="636579AB" w14:textId="27F80AA5" w:rsidR="005317AB" w:rsidRPr="000B099B" w:rsidRDefault="005317AB" w:rsidP="0081381A">
            <w:pPr>
              <w:spacing w:line="276" w:lineRule="auto"/>
              <w:rPr>
                <w:bCs/>
              </w:rPr>
            </w:pPr>
          </w:p>
        </w:tc>
        <w:tc>
          <w:tcPr>
            <w:tcW w:w="1808" w:type="dxa"/>
            <w:vAlign w:val="center"/>
          </w:tcPr>
          <w:p w14:paraId="46F98823" w14:textId="18DB304C" w:rsidR="005317AB" w:rsidRPr="000B099B" w:rsidRDefault="005317AB" w:rsidP="0081381A">
            <w:pPr>
              <w:spacing w:line="276" w:lineRule="auto"/>
              <w:jc w:val="center"/>
              <w:rPr>
                <w:bCs/>
              </w:rPr>
            </w:pPr>
            <w:r>
              <w:rPr>
                <w:rFonts w:ascii="Arial" w:hAnsi="Arial" w:cs="Arial"/>
                <w:bCs/>
                <w:color w:val="000000"/>
                <w:sz w:val="16"/>
                <w:szCs w:val="16"/>
              </w:rPr>
              <w:t>N.A.</w:t>
            </w:r>
          </w:p>
        </w:tc>
        <w:tc>
          <w:tcPr>
            <w:tcW w:w="1735" w:type="dxa"/>
            <w:vAlign w:val="center"/>
          </w:tcPr>
          <w:p w14:paraId="56854D52" w14:textId="77777777" w:rsidR="005317AB" w:rsidRPr="005317AB" w:rsidRDefault="005317AB" w:rsidP="0081381A">
            <w:pPr>
              <w:spacing w:line="276" w:lineRule="auto"/>
              <w:jc w:val="center"/>
              <w:rPr>
                <w:rFonts w:ascii="Arial" w:hAnsi="Arial" w:cs="Arial"/>
                <w:bCs/>
                <w:color w:val="000000"/>
                <w:sz w:val="16"/>
                <w:szCs w:val="16"/>
              </w:rPr>
            </w:pPr>
            <w:r w:rsidRPr="005317AB">
              <w:rPr>
                <w:rFonts w:ascii="Arial" w:hAnsi="Arial" w:cs="Arial"/>
                <w:bCs/>
                <w:color w:val="000000"/>
                <w:sz w:val="16"/>
                <w:szCs w:val="16"/>
              </w:rPr>
              <w:t>1</w:t>
            </w:r>
          </w:p>
          <w:p w14:paraId="6DE87995" w14:textId="0AF56276" w:rsidR="005317AB" w:rsidRPr="000B099B" w:rsidRDefault="005317AB" w:rsidP="0081381A">
            <w:pPr>
              <w:spacing w:line="276" w:lineRule="auto"/>
              <w:jc w:val="center"/>
              <w:rPr>
                <w:bCs/>
              </w:rPr>
            </w:pPr>
            <w:r>
              <w:rPr>
                <w:rFonts w:ascii="Arial" w:hAnsi="Arial" w:cs="Arial"/>
                <w:bCs/>
                <w:color w:val="000000"/>
                <w:sz w:val="16"/>
                <w:szCs w:val="16"/>
              </w:rPr>
              <w:t>Documentación Irregular</w:t>
            </w:r>
          </w:p>
        </w:tc>
        <w:tc>
          <w:tcPr>
            <w:tcW w:w="1745" w:type="dxa"/>
            <w:vAlign w:val="center"/>
          </w:tcPr>
          <w:p w14:paraId="0A8D454A" w14:textId="6F2CAB5F" w:rsidR="005317AB" w:rsidRPr="000B099B" w:rsidRDefault="005317AB" w:rsidP="0081381A">
            <w:pPr>
              <w:spacing w:line="276" w:lineRule="auto"/>
              <w:jc w:val="center"/>
              <w:rPr>
                <w:bCs/>
              </w:rPr>
            </w:pPr>
            <w:r>
              <w:rPr>
                <w:rFonts w:ascii="Arial" w:hAnsi="Arial" w:cs="Arial"/>
                <w:bCs/>
                <w:color w:val="000000"/>
                <w:sz w:val="16"/>
                <w:szCs w:val="16"/>
              </w:rPr>
              <w:t>N.A.</w:t>
            </w:r>
          </w:p>
        </w:tc>
      </w:tr>
      <w:tr w:rsidR="005317AB" w14:paraId="66C15847" w14:textId="77777777" w:rsidTr="003B05D2">
        <w:trPr>
          <w:trHeight w:val="267"/>
        </w:trPr>
        <w:tc>
          <w:tcPr>
            <w:tcW w:w="1389" w:type="dxa"/>
          </w:tcPr>
          <w:p w14:paraId="193769BA" w14:textId="77777777" w:rsidR="005317AB" w:rsidRPr="00230ABA" w:rsidRDefault="005317AB" w:rsidP="0081381A">
            <w:pPr>
              <w:spacing w:line="276" w:lineRule="auto"/>
              <w:rPr>
                <w:rFonts w:ascii="Arial" w:hAnsi="Arial" w:cs="Arial"/>
                <w:b/>
                <w:color w:val="000000"/>
                <w:sz w:val="16"/>
                <w:szCs w:val="16"/>
              </w:rPr>
            </w:pPr>
          </w:p>
        </w:tc>
        <w:tc>
          <w:tcPr>
            <w:tcW w:w="3001" w:type="dxa"/>
          </w:tcPr>
          <w:p w14:paraId="7DDFB798" w14:textId="77777777" w:rsidR="005317AB" w:rsidRPr="000B099B" w:rsidRDefault="005317AB" w:rsidP="0081381A">
            <w:pPr>
              <w:spacing w:line="276" w:lineRule="auto"/>
              <w:rPr>
                <w:rFonts w:ascii="Arial" w:hAnsi="Arial" w:cs="Arial"/>
                <w:b/>
                <w:color w:val="000000"/>
                <w:sz w:val="16"/>
                <w:szCs w:val="16"/>
              </w:rPr>
            </w:pPr>
            <w:r w:rsidRPr="000B099B">
              <w:rPr>
                <w:rFonts w:ascii="Arial" w:hAnsi="Arial" w:cs="Arial"/>
                <w:b/>
                <w:color w:val="000000"/>
                <w:sz w:val="16"/>
                <w:szCs w:val="16"/>
              </w:rPr>
              <w:t>TOTAL:</w:t>
            </w:r>
          </w:p>
        </w:tc>
        <w:tc>
          <w:tcPr>
            <w:tcW w:w="1808" w:type="dxa"/>
            <w:vAlign w:val="center"/>
          </w:tcPr>
          <w:p w14:paraId="0A9336D0" w14:textId="76CE376F" w:rsidR="005317AB" w:rsidRPr="000B099B" w:rsidRDefault="005317AB" w:rsidP="0081381A">
            <w:pPr>
              <w:spacing w:line="276" w:lineRule="auto"/>
              <w:jc w:val="center"/>
              <w:rPr>
                <w:rFonts w:ascii="Arial" w:hAnsi="Arial" w:cs="Arial"/>
                <w:b/>
                <w:color w:val="000000"/>
                <w:sz w:val="16"/>
                <w:szCs w:val="16"/>
              </w:rPr>
            </w:pPr>
            <w:r>
              <w:rPr>
                <w:rFonts w:ascii="Arial" w:hAnsi="Arial" w:cs="Arial"/>
                <w:b/>
                <w:color w:val="000000"/>
                <w:sz w:val="16"/>
                <w:szCs w:val="16"/>
              </w:rPr>
              <w:t>2</w:t>
            </w:r>
          </w:p>
        </w:tc>
        <w:tc>
          <w:tcPr>
            <w:tcW w:w="1735" w:type="dxa"/>
            <w:vAlign w:val="center"/>
          </w:tcPr>
          <w:p w14:paraId="4CAA6EF4" w14:textId="3F7E11E9" w:rsidR="005317AB" w:rsidRPr="000B099B" w:rsidRDefault="005317AB" w:rsidP="0081381A">
            <w:pPr>
              <w:spacing w:line="276" w:lineRule="auto"/>
              <w:jc w:val="center"/>
              <w:rPr>
                <w:rFonts w:ascii="Arial" w:hAnsi="Arial" w:cs="Arial"/>
                <w:b/>
                <w:color w:val="000000"/>
                <w:sz w:val="16"/>
                <w:szCs w:val="16"/>
              </w:rPr>
            </w:pPr>
            <w:r>
              <w:rPr>
                <w:rFonts w:ascii="Arial" w:hAnsi="Arial" w:cs="Arial"/>
                <w:b/>
                <w:color w:val="000000"/>
                <w:sz w:val="16"/>
                <w:szCs w:val="16"/>
              </w:rPr>
              <w:t>2</w:t>
            </w:r>
          </w:p>
        </w:tc>
        <w:tc>
          <w:tcPr>
            <w:tcW w:w="1745" w:type="dxa"/>
            <w:vAlign w:val="center"/>
          </w:tcPr>
          <w:p w14:paraId="416F529E" w14:textId="2A59EC1F" w:rsidR="005317AB" w:rsidRPr="000B099B" w:rsidRDefault="005317AB" w:rsidP="0081381A">
            <w:pPr>
              <w:spacing w:line="276" w:lineRule="auto"/>
              <w:rPr>
                <w:rFonts w:ascii="Arial" w:hAnsi="Arial" w:cs="Arial"/>
                <w:b/>
                <w:color w:val="000000"/>
                <w:sz w:val="16"/>
                <w:szCs w:val="16"/>
              </w:rPr>
            </w:pPr>
            <w:r w:rsidRPr="005317AB">
              <w:rPr>
                <w:rFonts w:ascii="Arial" w:hAnsi="Arial" w:cs="Arial"/>
                <w:b/>
                <w:color w:val="000000"/>
                <w:sz w:val="16"/>
                <w:szCs w:val="16"/>
              </w:rPr>
              <w:t>$            436,337.66</w:t>
            </w:r>
          </w:p>
        </w:tc>
      </w:tr>
    </w:tbl>
    <w:bookmarkEnd w:id="33"/>
    <w:p w14:paraId="0406FCBE" w14:textId="6437EC0F" w:rsidR="00FC3950" w:rsidRDefault="00FC3950" w:rsidP="006C6913">
      <w:pPr>
        <w:spacing w:after="240"/>
        <w:rPr>
          <w:rFonts w:ascii="Arial" w:hAnsi="Arial" w:cs="Arial"/>
          <w:sz w:val="18"/>
          <w:szCs w:val="18"/>
        </w:rPr>
      </w:pPr>
      <w:r w:rsidRPr="004A7A0A">
        <w:rPr>
          <w:rFonts w:ascii="Arial" w:hAnsi="Arial" w:cs="Arial"/>
          <w:sz w:val="18"/>
          <w:szCs w:val="18"/>
        </w:rPr>
        <w:t>Fuente: Elaboración propia</w:t>
      </w:r>
      <w:r w:rsidR="00FB2CCD">
        <w:rPr>
          <w:rFonts w:ascii="Arial" w:hAnsi="Arial" w:cs="Arial"/>
          <w:sz w:val="18"/>
          <w:szCs w:val="18"/>
        </w:rPr>
        <w:t>.</w:t>
      </w:r>
    </w:p>
    <w:p w14:paraId="5067D49D" w14:textId="77777777" w:rsidR="003B05D2" w:rsidRDefault="003B05D2" w:rsidP="006C6913">
      <w:pPr>
        <w:spacing w:after="240"/>
        <w:rPr>
          <w:rFonts w:ascii="Arial" w:hAnsi="Arial" w:cs="Arial"/>
          <w:sz w:val="18"/>
          <w:szCs w:val="18"/>
        </w:rPr>
      </w:pPr>
    </w:p>
    <w:p w14:paraId="6F6634B0" w14:textId="44A483B9" w:rsidR="001C156F" w:rsidRPr="00FD190C" w:rsidRDefault="001C156F" w:rsidP="006C6913">
      <w:pPr>
        <w:pStyle w:val="Ttulo2"/>
        <w:numPr>
          <w:ilvl w:val="0"/>
          <w:numId w:val="7"/>
        </w:numPr>
        <w:spacing w:before="0" w:after="240" w:line="360" w:lineRule="auto"/>
        <w:jc w:val="both"/>
        <w:rPr>
          <w:rFonts w:ascii="Arial" w:hAnsi="Arial" w:cs="Arial"/>
          <w:b/>
          <w:color w:val="auto"/>
          <w:sz w:val="24"/>
          <w:szCs w:val="24"/>
        </w:rPr>
      </w:pPr>
      <w:bookmarkStart w:id="34" w:name="_Toc23182131"/>
      <w:bookmarkStart w:id="35" w:name="_Toc55352816"/>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Justificaciones y Aclaraciones de la Entidad Fiscalizada</w:t>
      </w:r>
      <w:r w:rsidR="00030EC6">
        <w:rPr>
          <w:rFonts w:ascii="Arial" w:hAnsi="Arial" w:cs="Arial"/>
          <w:b/>
          <w:color w:val="auto"/>
          <w:sz w:val="24"/>
          <w:szCs w:val="24"/>
        </w:rPr>
        <w:t>,</w:t>
      </w:r>
      <w:r w:rsidRPr="00FD190C">
        <w:rPr>
          <w:rFonts w:ascii="Arial" w:hAnsi="Arial" w:cs="Arial"/>
          <w:b/>
          <w:color w:val="auto"/>
          <w:sz w:val="24"/>
          <w:szCs w:val="24"/>
        </w:rPr>
        <w:t xml:space="preserve"> Acciones </w:t>
      </w:r>
      <w:r w:rsidR="00030EC6">
        <w:rPr>
          <w:rFonts w:ascii="Arial" w:hAnsi="Arial" w:cs="Arial"/>
          <w:b/>
          <w:color w:val="auto"/>
          <w:sz w:val="24"/>
          <w:szCs w:val="24"/>
        </w:rPr>
        <w:t xml:space="preserve">y Recomendaciones </w:t>
      </w:r>
      <w:r w:rsidRPr="00FD190C">
        <w:rPr>
          <w:rFonts w:ascii="Arial" w:hAnsi="Arial" w:cs="Arial"/>
          <w:b/>
          <w:color w:val="auto"/>
          <w:sz w:val="24"/>
          <w:szCs w:val="24"/>
        </w:rPr>
        <w:t>Emitidas.</w:t>
      </w:r>
      <w:bookmarkEnd w:id="34"/>
      <w:bookmarkEnd w:id="35"/>
    </w:p>
    <w:p w14:paraId="3906412F" w14:textId="79C7E46B" w:rsidR="00EC5039" w:rsidRDefault="00004C84" w:rsidP="006C6913">
      <w:pPr>
        <w:tabs>
          <w:tab w:val="left" w:pos="2160"/>
        </w:tabs>
        <w:spacing w:after="240" w:line="360" w:lineRule="auto"/>
        <w:jc w:val="both"/>
        <w:rPr>
          <w:rFonts w:ascii="Arial" w:eastAsiaTheme="minorHAnsi" w:hAnsi="Arial" w:cs="Arial"/>
          <w:lang w:val="es-MX"/>
        </w:rPr>
      </w:pPr>
      <w:r w:rsidRPr="00A213EB">
        <w:rPr>
          <w:rFonts w:ascii="Arial" w:eastAsiaTheme="minorHAnsi" w:hAnsi="Arial" w:cs="Arial"/>
          <w:lang w:val="es-MX"/>
        </w:rPr>
        <w:t xml:space="preserve">En cumplimiento de los artículos 20, 22 y 23 de </w:t>
      </w:r>
      <w:r w:rsidR="00A809D6">
        <w:rPr>
          <w:rFonts w:ascii="Arial" w:eastAsiaTheme="minorHAnsi" w:hAnsi="Arial" w:cs="Arial"/>
          <w:lang w:val="es-MX"/>
        </w:rPr>
        <w:t xml:space="preserve">la </w:t>
      </w:r>
      <w:r w:rsidRPr="00A213EB">
        <w:rPr>
          <w:rFonts w:ascii="Arial" w:eastAsiaTheme="minorHAnsi" w:hAnsi="Arial" w:cs="Arial"/>
          <w:lang w:val="es-MX"/>
        </w:rPr>
        <w:t>Ley de Fiscalización y Rendición de Cuentas del Estado de Quintana Roo;</w:t>
      </w:r>
      <w:r w:rsidRPr="00A213EB">
        <w:rPr>
          <w:rFonts w:ascii="Arial" w:hAnsi="Arial" w:cs="Arial"/>
        </w:rPr>
        <w:t xml:space="preserve"> en</w:t>
      </w:r>
      <w:r w:rsidRPr="00A213EB">
        <w:rPr>
          <w:rFonts w:ascii="Arial" w:eastAsiaTheme="minorHAnsi" w:hAnsi="Arial" w:cs="Arial"/>
          <w:lang w:val="es-MX"/>
        </w:rPr>
        <w:t xml:space="preserve"> este apartado se presenta una síntesis </w:t>
      </w:r>
      <w:r>
        <w:rPr>
          <w:rFonts w:ascii="Arial" w:eastAsiaTheme="minorHAnsi" w:hAnsi="Arial" w:cs="Arial"/>
          <w:lang w:val="es-MX"/>
        </w:rPr>
        <w:t>de los resultados de las reuniones de trabajo que se llevaron a cabo con la entidad fiscalizada</w:t>
      </w:r>
      <w:r w:rsidRPr="0087144E">
        <w:rPr>
          <w:rFonts w:ascii="Arial" w:hAnsi="Arial" w:cs="Arial"/>
        </w:rPr>
        <w:t xml:space="preserve"> </w:t>
      </w:r>
      <w:r w:rsidRPr="00126595">
        <w:rPr>
          <w:rFonts w:ascii="Arial" w:hAnsi="Arial" w:cs="Arial"/>
        </w:rPr>
        <w:t xml:space="preserve">y realizado el análisis pertinente </w:t>
      </w:r>
      <w:r w:rsidRPr="00126595">
        <w:rPr>
          <w:rFonts w:ascii="Arial" w:eastAsiaTheme="minorHAnsi" w:hAnsi="Arial" w:cs="Arial"/>
          <w:lang w:val="es-MX"/>
        </w:rPr>
        <w:t>de las justificaciones y aclaraciones presentadas durante las reuniones</w:t>
      </w:r>
      <w:r w:rsidRPr="00A213EB">
        <w:rPr>
          <w:rFonts w:ascii="Arial" w:eastAsiaTheme="minorHAnsi" w:hAnsi="Arial" w:cs="Arial"/>
          <w:lang w:val="es-MX"/>
        </w:rPr>
        <w:t xml:space="preserve">, mismas que se constataron en </w:t>
      </w:r>
      <w:r>
        <w:rPr>
          <w:rFonts w:ascii="Arial" w:eastAsiaTheme="minorHAnsi" w:hAnsi="Arial" w:cs="Arial"/>
          <w:lang w:val="es-MX"/>
        </w:rPr>
        <w:t>las</w:t>
      </w:r>
      <w:r w:rsidRPr="00A213EB">
        <w:rPr>
          <w:rFonts w:ascii="Arial" w:eastAsiaTheme="minorHAnsi" w:hAnsi="Arial" w:cs="Arial"/>
          <w:lang w:val="es-MX"/>
        </w:rPr>
        <w:t xml:space="preserve"> acta</w:t>
      </w:r>
      <w:r>
        <w:rPr>
          <w:rFonts w:ascii="Arial" w:eastAsiaTheme="minorHAnsi" w:hAnsi="Arial" w:cs="Arial"/>
          <w:lang w:val="es-MX"/>
        </w:rPr>
        <w:t>s</w:t>
      </w:r>
      <w:r w:rsidRPr="00A213EB">
        <w:rPr>
          <w:rFonts w:ascii="Arial" w:eastAsiaTheme="minorHAnsi" w:hAnsi="Arial" w:cs="Arial"/>
          <w:lang w:val="es-MX"/>
        </w:rPr>
        <w:t xml:space="preserve"> realizada</w:t>
      </w:r>
      <w:r>
        <w:rPr>
          <w:rFonts w:ascii="Arial" w:eastAsiaTheme="minorHAnsi" w:hAnsi="Arial" w:cs="Arial"/>
          <w:lang w:val="es-MX"/>
        </w:rPr>
        <w:t>s</w:t>
      </w:r>
      <w:r w:rsidRPr="00A213EB">
        <w:rPr>
          <w:rFonts w:ascii="Arial" w:eastAsiaTheme="minorHAnsi" w:hAnsi="Arial" w:cs="Arial"/>
          <w:lang w:val="es-MX"/>
        </w:rPr>
        <w:t xml:space="preserve"> en las citadas reuniones y las cuales se mencionarán en el presente documento</w:t>
      </w:r>
      <w:r>
        <w:rPr>
          <w:rFonts w:ascii="Arial" w:eastAsiaTheme="minorHAnsi" w:hAnsi="Arial" w:cs="Arial"/>
          <w:lang w:val="es-MX"/>
        </w:rPr>
        <w:t xml:space="preserve"> y que se describen a continuación:</w:t>
      </w:r>
    </w:p>
    <w:p w14:paraId="606D0F61" w14:textId="6223F29C" w:rsidR="000C48B3" w:rsidRPr="00A25537" w:rsidRDefault="000C48B3" w:rsidP="000C48B3">
      <w:pPr>
        <w:tabs>
          <w:tab w:val="left" w:pos="2160"/>
        </w:tabs>
        <w:spacing w:line="360" w:lineRule="auto"/>
        <w:jc w:val="center"/>
        <w:rPr>
          <w:rFonts w:ascii="Arial" w:hAnsi="Arial" w:cs="Arial"/>
        </w:rPr>
      </w:pPr>
      <w:r w:rsidRPr="00060A61">
        <w:rPr>
          <w:rFonts w:ascii="Arial" w:hAnsi="Arial" w:cs="Arial"/>
          <w:bCs/>
          <w:sz w:val="20"/>
          <w:szCs w:val="20"/>
        </w:rPr>
        <w:t>Tabla No</w:t>
      </w:r>
      <w:r w:rsidR="004F1191">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6</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 con las justificaciones y aclaraciones.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2123"/>
        <w:gridCol w:w="993"/>
        <w:gridCol w:w="991"/>
        <w:gridCol w:w="850"/>
        <w:gridCol w:w="852"/>
        <w:gridCol w:w="850"/>
        <w:gridCol w:w="1607"/>
      </w:tblGrid>
      <w:tr w:rsidR="00004C84" w:rsidRPr="000D1F2D" w14:paraId="2FC9C7D6" w14:textId="77777777" w:rsidTr="00F742B0">
        <w:trPr>
          <w:trHeight w:val="397"/>
          <w:tblHeader/>
          <w:jc w:val="center"/>
        </w:trPr>
        <w:tc>
          <w:tcPr>
            <w:tcW w:w="5000" w:type="pct"/>
            <w:gridSpan w:val="8"/>
            <w:shd w:val="clear" w:color="auto" w:fill="D0CECE" w:themeFill="background2" w:themeFillShade="E6"/>
          </w:tcPr>
          <w:p w14:paraId="00A407BF" w14:textId="77777777" w:rsidR="00004C84" w:rsidRPr="000D1F2D" w:rsidRDefault="00004C84" w:rsidP="00C13389">
            <w:pPr>
              <w:spacing w:line="276" w:lineRule="auto"/>
              <w:jc w:val="center"/>
              <w:rPr>
                <w:rFonts w:ascii="Arial" w:hAnsi="Arial" w:cs="Arial"/>
                <w:b/>
                <w:sz w:val="18"/>
                <w:szCs w:val="18"/>
              </w:rPr>
            </w:pPr>
            <w:r w:rsidRPr="000D1F2D">
              <w:rPr>
                <w:rFonts w:ascii="Arial" w:hAnsi="Arial" w:cs="Arial"/>
                <w:b/>
                <w:sz w:val="18"/>
                <w:szCs w:val="18"/>
              </w:rPr>
              <w:t>RESUMEN GENERAL DE OBSERVACIONES Y SOLVENTACIONES EN MATERIA DE OBRA PÚBLICA</w:t>
            </w:r>
          </w:p>
        </w:tc>
      </w:tr>
      <w:tr w:rsidR="00004C84" w:rsidRPr="000D1F2D" w14:paraId="00453145" w14:textId="77777777" w:rsidTr="00FB2CCD">
        <w:trPr>
          <w:trHeight w:val="478"/>
          <w:tblHeader/>
          <w:jc w:val="center"/>
        </w:trPr>
        <w:tc>
          <w:tcPr>
            <w:tcW w:w="730" w:type="pct"/>
            <w:vMerge w:val="restart"/>
            <w:shd w:val="clear" w:color="auto" w:fill="D0CECE" w:themeFill="background2" w:themeFillShade="E6"/>
            <w:vAlign w:val="center"/>
          </w:tcPr>
          <w:p w14:paraId="6B041EFA" w14:textId="77777777" w:rsidR="00004C84" w:rsidRPr="000D1F2D" w:rsidRDefault="00004C84" w:rsidP="00C13389">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097" w:type="pct"/>
            <w:vMerge w:val="restart"/>
            <w:shd w:val="clear" w:color="auto" w:fill="D0CECE" w:themeFill="background2" w:themeFillShade="E6"/>
            <w:vAlign w:val="center"/>
          </w:tcPr>
          <w:p w14:paraId="1825580B" w14:textId="77777777" w:rsidR="00004C84" w:rsidRDefault="00004C84" w:rsidP="00C13389">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513" w:type="pct"/>
            <w:vMerge w:val="restart"/>
            <w:shd w:val="clear" w:color="auto" w:fill="D0CECE" w:themeFill="background2" w:themeFillShade="E6"/>
            <w:vAlign w:val="center"/>
          </w:tcPr>
          <w:p w14:paraId="6BAF5990" w14:textId="77777777" w:rsidR="00004C84" w:rsidRPr="000D1F2D" w:rsidRDefault="00004C84" w:rsidP="00C13389">
            <w:pPr>
              <w:spacing w:line="276" w:lineRule="auto"/>
              <w:jc w:val="center"/>
              <w:rPr>
                <w:rFonts w:ascii="Arial" w:hAnsi="Arial" w:cs="Arial"/>
                <w:b/>
                <w:bCs/>
                <w:color w:val="000000"/>
                <w:sz w:val="18"/>
                <w:szCs w:val="18"/>
              </w:rPr>
            </w:pPr>
            <w:r>
              <w:rPr>
                <w:rFonts w:ascii="Arial" w:hAnsi="Arial" w:cs="Arial"/>
                <w:b/>
                <w:bCs/>
                <w:color w:val="000000"/>
                <w:sz w:val="18"/>
                <w:szCs w:val="18"/>
              </w:rPr>
              <w:t>ACCIÓN</w:t>
            </w:r>
          </w:p>
        </w:tc>
        <w:tc>
          <w:tcPr>
            <w:tcW w:w="1391" w:type="pct"/>
            <w:gridSpan w:val="3"/>
            <w:tcBorders>
              <w:bottom w:val="single" w:sz="4" w:space="0" w:color="auto"/>
            </w:tcBorders>
            <w:shd w:val="clear" w:color="auto" w:fill="D0CECE" w:themeFill="background2" w:themeFillShade="E6"/>
            <w:vAlign w:val="center"/>
          </w:tcPr>
          <w:p w14:paraId="410BD2A9" w14:textId="77777777" w:rsidR="00004C84" w:rsidRPr="000D1F2D" w:rsidRDefault="00004C84" w:rsidP="00C13389">
            <w:pPr>
              <w:spacing w:line="276" w:lineRule="auto"/>
              <w:jc w:val="center"/>
              <w:rPr>
                <w:rFonts w:ascii="Arial" w:hAnsi="Arial" w:cs="Arial"/>
                <w:b/>
                <w:sz w:val="18"/>
                <w:szCs w:val="18"/>
              </w:rPr>
            </w:pPr>
            <w:r w:rsidRPr="000D1F2D">
              <w:rPr>
                <w:rFonts w:ascii="Arial" w:hAnsi="Arial" w:cs="Arial"/>
                <w:b/>
                <w:sz w:val="18"/>
                <w:szCs w:val="18"/>
              </w:rPr>
              <w:t>MODALIDADES DE SOLVENTACIÓN</w:t>
            </w:r>
          </w:p>
        </w:tc>
        <w:tc>
          <w:tcPr>
            <w:tcW w:w="439" w:type="pct"/>
            <w:vMerge w:val="restart"/>
            <w:shd w:val="clear" w:color="auto" w:fill="D0CECE" w:themeFill="background2" w:themeFillShade="E6"/>
            <w:vAlign w:val="center"/>
          </w:tcPr>
          <w:p w14:paraId="7D9D8637" w14:textId="77777777" w:rsidR="00004C84" w:rsidRPr="000D1F2D" w:rsidRDefault="00004C84" w:rsidP="00C13389">
            <w:pPr>
              <w:spacing w:line="276" w:lineRule="auto"/>
              <w:jc w:val="center"/>
              <w:rPr>
                <w:rFonts w:ascii="Arial" w:hAnsi="Arial" w:cs="Arial"/>
                <w:b/>
                <w:sz w:val="18"/>
                <w:szCs w:val="18"/>
              </w:rPr>
            </w:pPr>
            <w:r w:rsidRPr="000D1F2D">
              <w:rPr>
                <w:rFonts w:ascii="Arial" w:hAnsi="Arial" w:cs="Arial"/>
                <w:b/>
                <w:sz w:val="18"/>
                <w:szCs w:val="18"/>
              </w:rPr>
              <w:t>PEND</w:t>
            </w:r>
            <w:r>
              <w:rPr>
                <w:rFonts w:ascii="Arial" w:hAnsi="Arial" w:cs="Arial"/>
                <w:b/>
                <w:sz w:val="18"/>
                <w:szCs w:val="18"/>
              </w:rPr>
              <w:t>.</w:t>
            </w:r>
            <w:r w:rsidRPr="000D1F2D">
              <w:rPr>
                <w:rFonts w:ascii="Arial" w:hAnsi="Arial" w:cs="Arial"/>
                <w:b/>
                <w:sz w:val="18"/>
                <w:szCs w:val="18"/>
              </w:rPr>
              <w:t xml:space="preserve"> DE SOL</w:t>
            </w:r>
            <w:r>
              <w:rPr>
                <w:rFonts w:ascii="Arial" w:hAnsi="Arial" w:cs="Arial"/>
                <w:b/>
                <w:sz w:val="18"/>
                <w:szCs w:val="18"/>
              </w:rPr>
              <w:t>V.</w:t>
            </w:r>
          </w:p>
        </w:tc>
        <w:tc>
          <w:tcPr>
            <w:tcW w:w="829" w:type="pct"/>
            <w:vMerge w:val="restart"/>
            <w:shd w:val="clear" w:color="auto" w:fill="D0CECE" w:themeFill="background2" w:themeFillShade="E6"/>
          </w:tcPr>
          <w:p w14:paraId="1F32F09B" w14:textId="6E50633A" w:rsidR="00004C84" w:rsidRPr="000D1F2D" w:rsidRDefault="00004C84" w:rsidP="003B05D2">
            <w:pPr>
              <w:spacing w:line="276" w:lineRule="auto"/>
              <w:jc w:val="center"/>
              <w:rPr>
                <w:rFonts w:ascii="Arial" w:hAnsi="Arial" w:cs="Arial"/>
                <w:b/>
                <w:sz w:val="18"/>
                <w:szCs w:val="18"/>
              </w:rPr>
            </w:pPr>
            <w:r>
              <w:rPr>
                <w:rFonts w:ascii="Arial" w:hAnsi="Arial" w:cs="Arial"/>
                <w:b/>
                <w:sz w:val="18"/>
                <w:szCs w:val="18"/>
              </w:rPr>
              <w:t>EST</w:t>
            </w:r>
            <w:r w:rsidR="00FB2CCD">
              <w:rPr>
                <w:rFonts w:ascii="Arial" w:hAnsi="Arial" w:cs="Arial"/>
                <w:b/>
                <w:sz w:val="18"/>
                <w:szCs w:val="18"/>
              </w:rPr>
              <w:t>AT</w:t>
            </w:r>
            <w:r w:rsidR="003B05D2">
              <w:rPr>
                <w:rFonts w:ascii="Arial" w:hAnsi="Arial" w:cs="Arial"/>
                <w:b/>
                <w:sz w:val="18"/>
                <w:szCs w:val="18"/>
              </w:rPr>
              <w:t>US ACTUAL / ACCIÓN</w:t>
            </w:r>
            <w:r>
              <w:rPr>
                <w:rFonts w:ascii="Arial" w:hAnsi="Arial" w:cs="Arial"/>
                <w:b/>
                <w:sz w:val="18"/>
                <w:szCs w:val="18"/>
              </w:rPr>
              <w:t xml:space="preserve"> PROMOVIDA</w:t>
            </w:r>
          </w:p>
        </w:tc>
      </w:tr>
      <w:tr w:rsidR="00004C84" w:rsidRPr="000D1F2D" w14:paraId="6FF6EC49" w14:textId="77777777" w:rsidTr="00FB2CCD">
        <w:trPr>
          <w:tblHeader/>
          <w:jc w:val="center"/>
        </w:trPr>
        <w:tc>
          <w:tcPr>
            <w:tcW w:w="730" w:type="pct"/>
            <w:vMerge/>
            <w:shd w:val="clear" w:color="auto" w:fill="D0CECE" w:themeFill="background2" w:themeFillShade="E6"/>
            <w:vAlign w:val="center"/>
          </w:tcPr>
          <w:p w14:paraId="797FD810" w14:textId="77777777" w:rsidR="00004C84" w:rsidRDefault="00004C84" w:rsidP="00C13389">
            <w:pPr>
              <w:spacing w:line="276" w:lineRule="auto"/>
              <w:jc w:val="center"/>
              <w:rPr>
                <w:rFonts w:ascii="Arial" w:hAnsi="Arial" w:cs="Arial"/>
                <w:b/>
                <w:bCs/>
                <w:color w:val="000000"/>
                <w:sz w:val="18"/>
                <w:szCs w:val="18"/>
                <w:lang w:eastAsia="es-MX"/>
              </w:rPr>
            </w:pPr>
          </w:p>
        </w:tc>
        <w:tc>
          <w:tcPr>
            <w:tcW w:w="1097" w:type="pct"/>
            <w:vMerge/>
            <w:shd w:val="clear" w:color="auto" w:fill="D0CECE" w:themeFill="background2" w:themeFillShade="E6"/>
            <w:vAlign w:val="center"/>
          </w:tcPr>
          <w:p w14:paraId="3890E044" w14:textId="77777777" w:rsidR="00004C84" w:rsidRDefault="00004C84" w:rsidP="00C13389">
            <w:pPr>
              <w:spacing w:line="276" w:lineRule="auto"/>
              <w:jc w:val="center"/>
              <w:rPr>
                <w:rFonts w:ascii="Arial" w:hAnsi="Arial" w:cs="Arial"/>
                <w:b/>
                <w:bCs/>
                <w:color w:val="000000"/>
                <w:sz w:val="18"/>
                <w:szCs w:val="18"/>
              </w:rPr>
            </w:pPr>
          </w:p>
        </w:tc>
        <w:tc>
          <w:tcPr>
            <w:tcW w:w="513" w:type="pct"/>
            <w:vMerge/>
            <w:shd w:val="clear" w:color="auto" w:fill="D0CECE" w:themeFill="background2" w:themeFillShade="E6"/>
            <w:vAlign w:val="center"/>
          </w:tcPr>
          <w:p w14:paraId="28F85BB5" w14:textId="77777777" w:rsidR="00004C84" w:rsidRDefault="00004C84" w:rsidP="00C13389">
            <w:pPr>
              <w:spacing w:line="276" w:lineRule="auto"/>
              <w:jc w:val="center"/>
              <w:rPr>
                <w:rFonts w:ascii="Arial" w:hAnsi="Arial" w:cs="Arial"/>
                <w:b/>
                <w:bCs/>
                <w:color w:val="000000"/>
                <w:sz w:val="18"/>
                <w:szCs w:val="18"/>
              </w:rPr>
            </w:pPr>
          </w:p>
        </w:tc>
        <w:tc>
          <w:tcPr>
            <w:tcW w:w="951" w:type="pct"/>
            <w:gridSpan w:val="2"/>
            <w:tcBorders>
              <w:bottom w:val="single" w:sz="4" w:space="0" w:color="auto"/>
            </w:tcBorders>
            <w:shd w:val="clear" w:color="auto" w:fill="D0CECE" w:themeFill="background2" w:themeFillShade="E6"/>
            <w:vAlign w:val="center"/>
          </w:tcPr>
          <w:p w14:paraId="5AE301C6" w14:textId="77777777" w:rsidR="00004C84" w:rsidRPr="000D1F2D" w:rsidRDefault="00004C84" w:rsidP="00C13389">
            <w:pPr>
              <w:spacing w:line="276" w:lineRule="auto"/>
              <w:jc w:val="center"/>
              <w:rPr>
                <w:rFonts w:ascii="Arial" w:hAnsi="Arial" w:cs="Arial"/>
                <w:b/>
                <w:sz w:val="18"/>
                <w:szCs w:val="18"/>
              </w:rPr>
            </w:pPr>
            <w:r w:rsidRPr="000D1F2D">
              <w:rPr>
                <w:rFonts w:ascii="Arial" w:hAnsi="Arial" w:cs="Arial"/>
                <w:b/>
                <w:sz w:val="18"/>
                <w:szCs w:val="18"/>
              </w:rPr>
              <w:t>DOCUM</w:t>
            </w:r>
            <w:r>
              <w:rPr>
                <w:rFonts w:ascii="Arial" w:hAnsi="Arial" w:cs="Arial"/>
                <w:b/>
                <w:sz w:val="18"/>
                <w:szCs w:val="18"/>
              </w:rPr>
              <w:t>ENTAL</w:t>
            </w:r>
          </w:p>
        </w:tc>
        <w:tc>
          <w:tcPr>
            <w:tcW w:w="440" w:type="pct"/>
            <w:vMerge w:val="restart"/>
            <w:shd w:val="clear" w:color="auto" w:fill="D0CECE" w:themeFill="background2" w:themeFillShade="E6"/>
            <w:vAlign w:val="center"/>
          </w:tcPr>
          <w:p w14:paraId="51C7ECA9" w14:textId="77777777" w:rsidR="00004C84" w:rsidRPr="000D1F2D" w:rsidRDefault="00004C84" w:rsidP="00C13389">
            <w:pPr>
              <w:spacing w:line="276" w:lineRule="auto"/>
              <w:jc w:val="center"/>
              <w:rPr>
                <w:rFonts w:ascii="Arial" w:hAnsi="Arial" w:cs="Arial"/>
                <w:b/>
                <w:sz w:val="18"/>
                <w:szCs w:val="18"/>
              </w:rPr>
            </w:pPr>
            <w:r w:rsidRPr="000D1F2D">
              <w:rPr>
                <w:rFonts w:ascii="Arial" w:hAnsi="Arial" w:cs="Arial"/>
                <w:b/>
                <w:sz w:val="18"/>
                <w:szCs w:val="18"/>
              </w:rPr>
              <w:t>REINT</w:t>
            </w:r>
            <w:r>
              <w:rPr>
                <w:rFonts w:ascii="Arial" w:hAnsi="Arial" w:cs="Arial"/>
                <w:b/>
                <w:sz w:val="18"/>
                <w:szCs w:val="18"/>
              </w:rPr>
              <w:t>.</w:t>
            </w:r>
          </w:p>
        </w:tc>
        <w:tc>
          <w:tcPr>
            <w:tcW w:w="439" w:type="pct"/>
            <w:vMerge/>
            <w:shd w:val="clear" w:color="auto" w:fill="D0CECE" w:themeFill="background2" w:themeFillShade="E6"/>
            <w:vAlign w:val="center"/>
          </w:tcPr>
          <w:p w14:paraId="7DCEE02A" w14:textId="77777777" w:rsidR="00004C84" w:rsidRPr="000D1F2D" w:rsidRDefault="00004C84" w:rsidP="00C13389">
            <w:pPr>
              <w:spacing w:line="276" w:lineRule="auto"/>
              <w:jc w:val="center"/>
              <w:rPr>
                <w:rFonts w:ascii="Arial" w:hAnsi="Arial" w:cs="Arial"/>
                <w:b/>
                <w:sz w:val="18"/>
                <w:szCs w:val="18"/>
              </w:rPr>
            </w:pPr>
          </w:p>
        </w:tc>
        <w:tc>
          <w:tcPr>
            <w:tcW w:w="829" w:type="pct"/>
            <w:vMerge/>
            <w:shd w:val="clear" w:color="auto" w:fill="D0CECE" w:themeFill="background2" w:themeFillShade="E6"/>
          </w:tcPr>
          <w:p w14:paraId="047AA41F" w14:textId="77777777" w:rsidR="00004C84" w:rsidRPr="000D1F2D" w:rsidRDefault="00004C84" w:rsidP="00C13389">
            <w:pPr>
              <w:spacing w:line="276" w:lineRule="auto"/>
              <w:jc w:val="center"/>
              <w:rPr>
                <w:rFonts w:ascii="Arial" w:hAnsi="Arial" w:cs="Arial"/>
                <w:b/>
                <w:sz w:val="18"/>
                <w:szCs w:val="18"/>
              </w:rPr>
            </w:pPr>
          </w:p>
        </w:tc>
      </w:tr>
      <w:tr w:rsidR="00004C84" w:rsidRPr="000D1F2D" w14:paraId="24FBCC23" w14:textId="77777777" w:rsidTr="00FB2CCD">
        <w:trPr>
          <w:tblHeader/>
          <w:jc w:val="center"/>
        </w:trPr>
        <w:tc>
          <w:tcPr>
            <w:tcW w:w="730" w:type="pct"/>
            <w:vMerge/>
            <w:tcBorders>
              <w:bottom w:val="single" w:sz="4" w:space="0" w:color="auto"/>
            </w:tcBorders>
            <w:shd w:val="clear" w:color="auto" w:fill="D0CECE" w:themeFill="background2" w:themeFillShade="E6"/>
            <w:vAlign w:val="center"/>
          </w:tcPr>
          <w:p w14:paraId="6ED3A11B" w14:textId="77777777" w:rsidR="00004C84" w:rsidRPr="000D1F2D" w:rsidRDefault="00004C84" w:rsidP="00C13389">
            <w:pPr>
              <w:spacing w:line="276" w:lineRule="auto"/>
              <w:jc w:val="center"/>
              <w:rPr>
                <w:rFonts w:ascii="Arial" w:hAnsi="Arial" w:cs="Arial"/>
                <w:b/>
                <w:sz w:val="18"/>
                <w:szCs w:val="18"/>
              </w:rPr>
            </w:pPr>
          </w:p>
        </w:tc>
        <w:tc>
          <w:tcPr>
            <w:tcW w:w="1097" w:type="pct"/>
            <w:vMerge/>
            <w:tcBorders>
              <w:bottom w:val="single" w:sz="4" w:space="0" w:color="auto"/>
            </w:tcBorders>
            <w:shd w:val="clear" w:color="auto" w:fill="D0CECE" w:themeFill="background2" w:themeFillShade="E6"/>
          </w:tcPr>
          <w:p w14:paraId="47D87AED" w14:textId="77777777" w:rsidR="00004C84" w:rsidRPr="000D1F2D" w:rsidRDefault="00004C84" w:rsidP="00C13389">
            <w:pPr>
              <w:spacing w:line="276" w:lineRule="auto"/>
              <w:jc w:val="center"/>
              <w:rPr>
                <w:rFonts w:ascii="Arial" w:hAnsi="Arial" w:cs="Arial"/>
                <w:b/>
                <w:sz w:val="18"/>
                <w:szCs w:val="18"/>
              </w:rPr>
            </w:pPr>
          </w:p>
        </w:tc>
        <w:tc>
          <w:tcPr>
            <w:tcW w:w="513" w:type="pct"/>
            <w:vMerge/>
            <w:tcBorders>
              <w:bottom w:val="single" w:sz="4" w:space="0" w:color="auto"/>
            </w:tcBorders>
            <w:shd w:val="clear" w:color="auto" w:fill="D0CECE" w:themeFill="background2" w:themeFillShade="E6"/>
            <w:vAlign w:val="center"/>
          </w:tcPr>
          <w:p w14:paraId="56F0A226" w14:textId="77777777" w:rsidR="00004C84" w:rsidRPr="000D1F2D" w:rsidRDefault="00004C84" w:rsidP="00C13389">
            <w:pPr>
              <w:spacing w:line="276" w:lineRule="auto"/>
              <w:jc w:val="center"/>
              <w:rPr>
                <w:rFonts w:ascii="Arial" w:hAnsi="Arial" w:cs="Arial"/>
                <w:b/>
                <w:sz w:val="18"/>
                <w:szCs w:val="18"/>
              </w:rPr>
            </w:pPr>
          </w:p>
        </w:tc>
        <w:tc>
          <w:tcPr>
            <w:tcW w:w="512" w:type="pct"/>
            <w:tcBorders>
              <w:bottom w:val="single" w:sz="4" w:space="0" w:color="auto"/>
            </w:tcBorders>
            <w:shd w:val="clear" w:color="auto" w:fill="D0CECE" w:themeFill="background2" w:themeFillShade="E6"/>
            <w:vAlign w:val="center"/>
          </w:tcPr>
          <w:p w14:paraId="7C26C46D" w14:textId="438C63F9" w:rsidR="00004C84" w:rsidRPr="000D1F2D" w:rsidRDefault="006A74D9" w:rsidP="006A74D9">
            <w:pPr>
              <w:spacing w:line="276" w:lineRule="auto"/>
              <w:jc w:val="center"/>
              <w:rPr>
                <w:rFonts w:ascii="Arial" w:hAnsi="Arial" w:cs="Arial"/>
                <w:b/>
                <w:sz w:val="18"/>
                <w:szCs w:val="18"/>
              </w:rPr>
            </w:pPr>
            <w:r>
              <w:rPr>
                <w:rFonts w:ascii="Arial" w:hAnsi="Arial" w:cs="Arial"/>
                <w:b/>
                <w:sz w:val="18"/>
                <w:szCs w:val="18"/>
              </w:rPr>
              <w:t xml:space="preserve">PRESU. DAÑO </w:t>
            </w:r>
          </w:p>
        </w:tc>
        <w:tc>
          <w:tcPr>
            <w:tcW w:w="439" w:type="pct"/>
            <w:tcBorders>
              <w:bottom w:val="single" w:sz="4" w:space="0" w:color="auto"/>
            </w:tcBorders>
            <w:shd w:val="clear" w:color="auto" w:fill="D0CECE" w:themeFill="background2" w:themeFillShade="E6"/>
            <w:vAlign w:val="center"/>
          </w:tcPr>
          <w:p w14:paraId="37BB638C" w14:textId="77777777" w:rsidR="006A74D9" w:rsidRDefault="006A74D9" w:rsidP="006A74D9">
            <w:pPr>
              <w:spacing w:line="276" w:lineRule="auto"/>
              <w:jc w:val="center"/>
              <w:rPr>
                <w:rFonts w:ascii="Arial" w:hAnsi="Arial" w:cs="Arial"/>
                <w:b/>
                <w:sz w:val="18"/>
                <w:szCs w:val="18"/>
              </w:rPr>
            </w:pPr>
            <w:r>
              <w:rPr>
                <w:rFonts w:ascii="Arial" w:hAnsi="Arial" w:cs="Arial"/>
                <w:b/>
                <w:sz w:val="18"/>
                <w:szCs w:val="18"/>
              </w:rPr>
              <w:t>CUMP.</w:t>
            </w:r>
          </w:p>
          <w:p w14:paraId="764A85FA" w14:textId="2AE6B48C" w:rsidR="00004C84" w:rsidRPr="000D1F2D" w:rsidRDefault="006A74D9" w:rsidP="006A74D9">
            <w:pPr>
              <w:spacing w:line="276" w:lineRule="auto"/>
              <w:jc w:val="center"/>
              <w:rPr>
                <w:rFonts w:ascii="Arial" w:hAnsi="Arial" w:cs="Arial"/>
                <w:b/>
                <w:sz w:val="18"/>
                <w:szCs w:val="18"/>
              </w:rPr>
            </w:pPr>
            <w:r>
              <w:rPr>
                <w:rFonts w:ascii="Arial" w:hAnsi="Arial" w:cs="Arial"/>
                <w:b/>
                <w:sz w:val="18"/>
                <w:szCs w:val="18"/>
              </w:rPr>
              <w:t>LEGAL</w:t>
            </w:r>
          </w:p>
        </w:tc>
        <w:tc>
          <w:tcPr>
            <w:tcW w:w="440" w:type="pct"/>
            <w:vMerge/>
            <w:tcBorders>
              <w:bottom w:val="single" w:sz="4" w:space="0" w:color="auto"/>
            </w:tcBorders>
            <w:shd w:val="clear" w:color="auto" w:fill="D0CECE" w:themeFill="background2" w:themeFillShade="E6"/>
            <w:vAlign w:val="center"/>
          </w:tcPr>
          <w:p w14:paraId="2402B5BE" w14:textId="77777777" w:rsidR="00004C84" w:rsidRPr="000D1F2D" w:rsidRDefault="00004C84" w:rsidP="00C13389">
            <w:pPr>
              <w:spacing w:line="276" w:lineRule="auto"/>
              <w:jc w:val="center"/>
              <w:rPr>
                <w:rFonts w:ascii="Arial" w:hAnsi="Arial" w:cs="Arial"/>
                <w:b/>
                <w:sz w:val="18"/>
                <w:szCs w:val="18"/>
              </w:rPr>
            </w:pPr>
          </w:p>
        </w:tc>
        <w:tc>
          <w:tcPr>
            <w:tcW w:w="439" w:type="pct"/>
            <w:vMerge/>
            <w:tcBorders>
              <w:bottom w:val="single" w:sz="4" w:space="0" w:color="auto"/>
            </w:tcBorders>
            <w:shd w:val="clear" w:color="auto" w:fill="D0CECE" w:themeFill="background2" w:themeFillShade="E6"/>
            <w:vAlign w:val="center"/>
          </w:tcPr>
          <w:p w14:paraId="1702FF7C" w14:textId="77777777" w:rsidR="00004C84" w:rsidRPr="000D1F2D" w:rsidRDefault="00004C84" w:rsidP="00C13389">
            <w:pPr>
              <w:spacing w:line="276" w:lineRule="auto"/>
              <w:jc w:val="center"/>
              <w:rPr>
                <w:rFonts w:ascii="Arial" w:hAnsi="Arial" w:cs="Arial"/>
                <w:b/>
                <w:sz w:val="16"/>
                <w:szCs w:val="16"/>
              </w:rPr>
            </w:pPr>
          </w:p>
        </w:tc>
        <w:tc>
          <w:tcPr>
            <w:tcW w:w="829" w:type="pct"/>
            <w:vMerge/>
            <w:tcBorders>
              <w:bottom w:val="single" w:sz="4" w:space="0" w:color="auto"/>
            </w:tcBorders>
            <w:shd w:val="clear" w:color="auto" w:fill="D0CECE" w:themeFill="background2" w:themeFillShade="E6"/>
          </w:tcPr>
          <w:p w14:paraId="690FFA22" w14:textId="77777777" w:rsidR="00004C84" w:rsidRPr="000D1F2D" w:rsidRDefault="00004C84" w:rsidP="00C13389">
            <w:pPr>
              <w:spacing w:line="276" w:lineRule="auto"/>
              <w:jc w:val="center"/>
              <w:rPr>
                <w:rFonts w:ascii="Arial" w:hAnsi="Arial" w:cs="Arial"/>
                <w:b/>
                <w:sz w:val="16"/>
                <w:szCs w:val="16"/>
              </w:rPr>
            </w:pPr>
          </w:p>
        </w:tc>
      </w:tr>
      <w:tr w:rsidR="00D238DA" w:rsidRPr="000D1F2D" w14:paraId="0D8BCD83" w14:textId="77777777" w:rsidTr="00D238DA">
        <w:trPr>
          <w:trHeight w:val="382"/>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7CA327" w14:textId="4E21983B" w:rsidR="00D238DA" w:rsidRDefault="0081381A" w:rsidP="006A74D9">
            <w:pPr>
              <w:spacing w:line="276" w:lineRule="auto"/>
              <w:jc w:val="center"/>
              <w:rPr>
                <w:rFonts w:ascii="Arial" w:hAnsi="Arial" w:cs="Arial"/>
                <w:sz w:val="16"/>
                <w:szCs w:val="16"/>
              </w:rPr>
            </w:pPr>
            <w:r w:rsidRPr="00FB2CCD">
              <w:rPr>
                <w:rFonts w:ascii="Arial" w:hAnsi="Arial" w:cs="Arial"/>
                <w:b/>
                <w:sz w:val="16"/>
                <w:szCs w:val="16"/>
                <w:lang w:val="en-US"/>
              </w:rPr>
              <w:t>RECURSOS ESTATALES</w:t>
            </w:r>
          </w:p>
        </w:tc>
      </w:tr>
      <w:tr w:rsidR="008A4482" w:rsidRPr="000D1F2D" w14:paraId="5683F086" w14:textId="77777777" w:rsidTr="00FB2CCD">
        <w:trPr>
          <w:trHeight w:val="382"/>
          <w:jc w:val="center"/>
        </w:trPr>
        <w:tc>
          <w:tcPr>
            <w:tcW w:w="730" w:type="pct"/>
          </w:tcPr>
          <w:p w14:paraId="11D17C7C" w14:textId="6FDB47E9" w:rsidR="008A4482" w:rsidRDefault="008A4482" w:rsidP="008A4482">
            <w:pPr>
              <w:spacing w:line="276" w:lineRule="auto"/>
              <w:jc w:val="center"/>
              <w:rPr>
                <w:rFonts w:ascii="Arial" w:hAnsi="Arial" w:cs="Arial"/>
                <w:bCs/>
                <w:color w:val="000000"/>
                <w:sz w:val="16"/>
                <w:szCs w:val="16"/>
              </w:rPr>
            </w:pPr>
            <w:r>
              <w:rPr>
                <w:rFonts w:ascii="Arial" w:hAnsi="Arial" w:cs="Arial"/>
                <w:bCs/>
                <w:color w:val="000000"/>
                <w:sz w:val="16"/>
                <w:szCs w:val="16"/>
              </w:rPr>
              <w:t xml:space="preserve">Resultado 1 Observación </w:t>
            </w:r>
            <w:r w:rsidRPr="00DC576D">
              <w:rPr>
                <w:rFonts w:ascii="Arial" w:hAnsi="Arial" w:cs="Arial"/>
                <w:bCs/>
                <w:color w:val="000000"/>
                <w:sz w:val="16"/>
                <w:szCs w:val="16"/>
              </w:rPr>
              <w:t>1</w:t>
            </w:r>
          </w:p>
          <w:p w14:paraId="7AD52323" w14:textId="1DE4E5EF" w:rsidR="008A4482" w:rsidRPr="000B099B" w:rsidRDefault="008A4482" w:rsidP="008A4482">
            <w:pPr>
              <w:spacing w:line="276" w:lineRule="auto"/>
              <w:jc w:val="center"/>
              <w:rPr>
                <w:rFonts w:ascii="Arial" w:hAnsi="Arial" w:cs="Arial"/>
                <w:bCs/>
                <w:color w:val="000000"/>
                <w:sz w:val="16"/>
                <w:szCs w:val="16"/>
              </w:rPr>
            </w:pPr>
            <w:r w:rsidRPr="008A4482">
              <w:rPr>
                <w:rFonts w:ascii="Arial" w:hAnsi="Arial" w:cs="Arial"/>
                <w:bCs/>
                <w:color w:val="000000"/>
                <w:sz w:val="16"/>
                <w:szCs w:val="16"/>
              </w:rPr>
              <w:t>Pagos en exceso</w:t>
            </w:r>
            <w:r>
              <w:rPr>
                <w:rFonts w:ascii="Arial" w:hAnsi="Arial" w:cs="Arial"/>
                <w:bCs/>
                <w:color w:val="000000"/>
                <w:sz w:val="16"/>
                <w:szCs w:val="16"/>
              </w:rPr>
              <w:t>.</w:t>
            </w:r>
          </w:p>
        </w:tc>
        <w:tc>
          <w:tcPr>
            <w:tcW w:w="1097" w:type="pct"/>
            <w:vMerge w:val="restart"/>
            <w:vAlign w:val="center"/>
          </w:tcPr>
          <w:p w14:paraId="5DB1E582" w14:textId="2C93024B" w:rsidR="008A4482" w:rsidRPr="000B099B" w:rsidRDefault="008A4482" w:rsidP="008A4482">
            <w:pPr>
              <w:spacing w:line="276" w:lineRule="auto"/>
              <w:jc w:val="both"/>
              <w:rPr>
                <w:rFonts w:ascii="Arial" w:hAnsi="Arial" w:cs="Arial"/>
                <w:bCs/>
                <w:color w:val="000000"/>
                <w:sz w:val="16"/>
                <w:szCs w:val="16"/>
              </w:rPr>
            </w:pPr>
            <w:r w:rsidRPr="008A4482">
              <w:rPr>
                <w:rFonts w:ascii="Arial" w:hAnsi="Arial" w:cs="Arial"/>
                <w:bCs/>
                <w:color w:val="000000"/>
                <w:sz w:val="16"/>
                <w:szCs w:val="16"/>
              </w:rPr>
              <w:t xml:space="preserve">Construcción de piso firme en vivienda en localidades de los municipios de: (318) Othón P. Blanco, (319) Bacalar, (320) Felipe Carrillo Puerto, (321) José María Morelos, (322) </w:t>
            </w:r>
            <w:r w:rsidRPr="008A4482">
              <w:rPr>
                <w:rFonts w:ascii="Arial" w:hAnsi="Arial" w:cs="Arial"/>
                <w:bCs/>
                <w:color w:val="000000"/>
                <w:sz w:val="16"/>
                <w:szCs w:val="16"/>
              </w:rPr>
              <w:lastRenderedPageBreak/>
              <w:t>Lázaro Cárdenas y (323) Tulum.</w:t>
            </w:r>
          </w:p>
        </w:tc>
        <w:tc>
          <w:tcPr>
            <w:tcW w:w="513" w:type="pct"/>
            <w:tcBorders>
              <w:top w:val="single" w:sz="4" w:space="0" w:color="auto"/>
              <w:left w:val="single" w:sz="4" w:space="0" w:color="auto"/>
              <w:right w:val="single" w:sz="4" w:space="0" w:color="auto"/>
            </w:tcBorders>
            <w:shd w:val="clear" w:color="auto" w:fill="auto"/>
            <w:vAlign w:val="center"/>
          </w:tcPr>
          <w:p w14:paraId="0CBE865E" w14:textId="66A41CBF" w:rsidR="008A4482" w:rsidRPr="000B099B" w:rsidRDefault="008A4482" w:rsidP="008A4482">
            <w:pPr>
              <w:spacing w:line="276" w:lineRule="auto"/>
              <w:jc w:val="center"/>
              <w:rPr>
                <w:rFonts w:ascii="Arial" w:hAnsi="Arial" w:cs="Arial"/>
                <w:bCs/>
                <w:sz w:val="16"/>
                <w:szCs w:val="16"/>
              </w:rPr>
            </w:pPr>
            <w:r>
              <w:rPr>
                <w:rFonts w:ascii="Arial" w:hAnsi="Arial" w:cs="Arial"/>
                <w:sz w:val="16"/>
                <w:szCs w:val="16"/>
              </w:rPr>
              <w:lastRenderedPageBreak/>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4358B56" w14:textId="5AE97A34" w:rsidR="008A4482" w:rsidRPr="000B099B" w:rsidRDefault="0081381A" w:rsidP="008A4482">
            <w:pPr>
              <w:spacing w:line="276" w:lineRule="auto"/>
              <w:jc w:val="center"/>
              <w:rPr>
                <w:rFonts w:ascii="Arial" w:hAnsi="Arial" w:cs="Arial"/>
                <w:bCs/>
                <w:sz w:val="16"/>
                <w:szCs w:val="16"/>
              </w:rPr>
            </w:pPr>
            <w:r>
              <w:rPr>
                <w:rFonts w:ascii="Arial" w:hAnsi="Arial" w:cs="Arial"/>
                <w:bCs/>
                <w:sz w:val="16"/>
                <w:szCs w:val="16"/>
              </w:rPr>
              <w:t>NO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52F04C9" w14:textId="5A981BC6" w:rsidR="008A4482" w:rsidRPr="000B099B" w:rsidRDefault="005F6786" w:rsidP="008A4482">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7D762BE" w14:textId="7E2365BD" w:rsidR="008A4482" w:rsidRPr="000B099B" w:rsidRDefault="005F6786" w:rsidP="008A4482">
            <w:pPr>
              <w:spacing w:line="276" w:lineRule="auto"/>
              <w:jc w:val="center"/>
              <w:rPr>
                <w:rFonts w:ascii="Arial" w:hAnsi="Arial" w:cs="Arial"/>
                <w:bCs/>
                <w:sz w:val="16"/>
                <w:szCs w:val="16"/>
              </w:rPr>
            </w:pPr>
            <w:r>
              <w:rPr>
                <w:rFonts w:ascii="Arial" w:hAnsi="Arial" w:cs="Arial"/>
                <w:sz w:val="16"/>
                <w:szCs w:val="16"/>
              </w:rPr>
              <w:t>NO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CF3F70E" w14:textId="1841C2C5" w:rsidR="008A4482" w:rsidRPr="000B099B" w:rsidRDefault="0081381A" w:rsidP="005F6786">
            <w:pPr>
              <w:spacing w:line="276" w:lineRule="auto"/>
              <w:jc w:val="center"/>
              <w:rPr>
                <w:rFonts w:ascii="Arial" w:hAnsi="Arial" w:cs="Arial"/>
                <w:bCs/>
                <w:sz w:val="16"/>
                <w:szCs w:val="16"/>
              </w:rPr>
            </w:pPr>
            <w:r>
              <w:rPr>
                <w:rFonts w:ascii="Arial" w:hAnsi="Arial" w:cs="Arial"/>
                <w:bCs/>
                <w:sz w:val="16"/>
                <w:szCs w:val="16"/>
              </w:rPr>
              <w:t>SI</w:t>
            </w:r>
          </w:p>
        </w:tc>
        <w:tc>
          <w:tcPr>
            <w:tcW w:w="829" w:type="pct"/>
            <w:tcBorders>
              <w:top w:val="single" w:sz="4" w:space="0" w:color="auto"/>
              <w:left w:val="single" w:sz="4" w:space="0" w:color="auto"/>
              <w:bottom w:val="single" w:sz="4" w:space="0" w:color="auto"/>
              <w:right w:val="single" w:sz="4" w:space="0" w:color="auto"/>
            </w:tcBorders>
            <w:vAlign w:val="center"/>
          </w:tcPr>
          <w:p w14:paraId="26599A5F" w14:textId="1690AF05" w:rsidR="008A4482" w:rsidRPr="000B099B" w:rsidRDefault="005F6786" w:rsidP="005F6786">
            <w:pPr>
              <w:spacing w:line="276" w:lineRule="auto"/>
              <w:jc w:val="center"/>
              <w:rPr>
                <w:rFonts w:ascii="Arial" w:hAnsi="Arial" w:cs="Arial"/>
                <w:bCs/>
                <w:sz w:val="16"/>
                <w:szCs w:val="16"/>
              </w:rPr>
            </w:pPr>
            <w:r>
              <w:rPr>
                <w:rFonts w:ascii="Arial" w:hAnsi="Arial" w:cs="Arial"/>
                <w:sz w:val="16"/>
                <w:szCs w:val="16"/>
              </w:rPr>
              <w:t>No Solventado / Pliego de Observaciones</w:t>
            </w:r>
            <w:r w:rsidR="00FB2CCD">
              <w:rPr>
                <w:rFonts w:ascii="Arial" w:hAnsi="Arial" w:cs="Arial"/>
                <w:sz w:val="16"/>
                <w:szCs w:val="16"/>
              </w:rPr>
              <w:t>.</w:t>
            </w:r>
            <w:r>
              <w:rPr>
                <w:rFonts w:ascii="Arial" w:hAnsi="Arial" w:cs="Arial"/>
                <w:sz w:val="16"/>
                <w:szCs w:val="16"/>
              </w:rPr>
              <w:t xml:space="preserve"> </w:t>
            </w:r>
          </w:p>
        </w:tc>
      </w:tr>
      <w:tr w:rsidR="00164072" w:rsidRPr="000D1F2D" w14:paraId="4DC62967" w14:textId="77777777" w:rsidTr="00FB2CCD">
        <w:trPr>
          <w:trHeight w:val="377"/>
          <w:jc w:val="center"/>
        </w:trPr>
        <w:tc>
          <w:tcPr>
            <w:tcW w:w="730" w:type="pct"/>
          </w:tcPr>
          <w:p w14:paraId="3D0B3B15" w14:textId="406616A8" w:rsidR="00164072" w:rsidRDefault="00164072" w:rsidP="00164072">
            <w:pPr>
              <w:spacing w:line="276" w:lineRule="auto"/>
              <w:jc w:val="center"/>
              <w:rPr>
                <w:rFonts w:ascii="Arial" w:hAnsi="Arial" w:cs="Arial"/>
                <w:bCs/>
                <w:color w:val="000000"/>
                <w:sz w:val="16"/>
                <w:szCs w:val="16"/>
              </w:rPr>
            </w:pPr>
            <w:r>
              <w:rPr>
                <w:rFonts w:ascii="Arial" w:hAnsi="Arial" w:cs="Arial"/>
                <w:bCs/>
                <w:color w:val="000000"/>
                <w:sz w:val="16"/>
                <w:szCs w:val="16"/>
              </w:rPr>
              <w:t>Resultado 1 Observación 2</w:t>
            </w:r>
          </w:p>
          <w:p w14:paraId="0F412B93" w14:textId="5E668F49" w:rsidR="00164072" w:rsidRPr="000B099B" w:rsidRDefault="00164072" w:rsidP="00164072">
            <w:pPr>
              <w:spacing w:line="276" w:lineRule="auto"/>
              <w:jc w:val="center"/>
              <w:rPr>
                <w:bCs/>
              </w:rPr>
            </w:pPr>
            <w:r w:rsidRPr="005317AB">
              <w:rPr>
                <w:rFonts w:ascii="Arial" w:hAnsi="Arial" w:cs="Arial"/>
                <w:bCs/>
                <w:color w:val="000000"/>
                <w:sz w:val="16"/>
                <w:szCs w:val="16"/>
              </w:rPr>
              <w:t xml:space="preserve">Faltante de documentación </w:t>
            </w:r>
            <w:r w:rsidRPr="005317AB">
              <w:rPr>
                <w:rFonts w:ascii="Arial" w:hAnsi="Arial" w:cs="Arial"/>
                <w:bCs/>
                <w:color w:val="000000"/>
                <w:sz w:val="16"/>
                <w:szCs w:val="16"/>
              </w:rPr>
              <w:lastRenderedPageBreak/>
              <w:t>comprobatoria del gasto</w:t>
            </w:r>
            <w:r>
              <w:rPr>
                <w:rFonts w:ascii="Arial" w:hAnsi="Arial" w:cs="Arial"/>
                <w:bCs/>
                <w:color w:val="000000"/>
                <w:sz w:val="16"/>
                <w:szCs w:val="16"/>
              </w:rPr>
              <w:t>.</w:t>
            </w:r>
          </w:p>
        </w:tc>
        <w:tc>
          <w:tcPr>
            <w:tcW w:w="1097" w:type="pct"/>
            <w:vMerge/>
            <w:vAlign w:val="center"/>
          </w:tcPr>
          <w:p w14:paraId="52315E39" w14:textId="0EDCD7B4" w:rsidR="00164072" w:rsidRPr="000B099B" w:rsidRDefault="00164072" w:rsidP="00164072">
            <w:pPr>
              <w:spacing w:line="276" w:lineRule="auto"/>
              <w:jc w:val="both"/>
              <w:rPr>
                <w:rFonts w:ascii="Arial" w:hAnsi="Arial" w:cs="Arial"/>
                <w:bCs/>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4AF896E9" w14:textId="4C6ED8AA" w:rsidR="00164072" w:rsidRPr="000B099B" w:rsidRDefault="00164072" w:rsidP="00164072">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DC23931" w14:textId="4E211258" w:rsidR="00164072" w:rsidRPr="000B099B" w:rsidRDefault="0081381A" w:rsidP="00164072">
            <w:pPr>
              <w:spacing w:line="276" w:lineRule="auto"/>
              <w:jc w:val="center"/>
              <w:rPr>
                <w:rFonts w:ascii="Arial" w:hAnsi="Arial" w:cs="Arial"/>
                <w:bCs/>
                <w:sz w:val="16"/>
                <w:szCs w:val="16"/>
              </w:rPr>
            </w:pPr>
            <w:r>
              <w:rPr>
                <w:rFonts w:ascii="Arial" w:hAnsi="Arial" w:cs="Arial"/>
                <w:sz w:val="16"/>
                <w:szCs w:val="16"/>
              </w:rPr>
              <w:t>NO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F18F0C1" w14:textId="065F3FBD" w:rsidR="00164072" w:rsidRPr="000B099B" w:rsidRDefault="00164072" w:rsidP="00164072">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AD901CA" w14:textId="648485BD" w:rsidR="00164072" w:rsidRPr="000B099B" w:rsidRDefault="00164072" w:rsidP="00164072">
            <w:pPr>
              <w:spacing w:line="276" w:lineRule="auto"/>
              <w:jc w:val="center"/>
              <w:rPr>
                <w:rFonts w:ascii="Arial" w:hAnsi="Arial" w:cs="Arial"/>
                <w:bCs/>
                <w:sz w:val="16"/>
                <w:szCs w:val="16"/>
              </w:rPr>
            </w:pPr>
            <w:r>
              <w:rPr>
                <w:rFonts w:ascii="Arial" w:hAnsi="Arial" w:cs="Arial"/>
                <w:sz w:val="16"/>
                <w:szCs w:val="16"/>
              </w:rPr>
              <w:t>NO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2268EE1" w14:textId="0FB7704F" w:rsidR="00164072" w:rsidRPr="000B099B" w:rsidRDefault="0081381A" w:rsidP="00164072">
            <w:pPr>
              <w:spacing w:line="276" w:lineRule="auto"/>
              <w:jc w:val="center"/>
              <w:rPr>
                <w:rFonts w:ascii="Arial" w:hAnsi="Arial" w:cs="Arial"/>
                <w:bCs/>
                <w:sz w:val="16"/>
                <w:szCs w:val="16"/>
              </w:rPr>
            </w:pPr>
            <w:r>
              <w:rPr>
                <w:rFonts w:ascii="Arial" w:hAnsi="Arial" w:cs="Arial"/>
                <w:bCs/>
                <w:sz w:val="16"/>
                <w:szCs w:val="16"/>
              </w:rPr>
              <w:t>SI</w:t>
            </w:r>
          </w:p>
        </w:tc>
        <w:tc>
          <w:tcPr>
            <w:tcW w:w="829" w:type="pct"/>
            <w:tcBorders>
              <w:top w:val="single" w:sz="4" w:space="0" w:color="auto"/>
              <w:left w:val="single" w:sz="4" w:space="0" w:color="auto"/>
              <w:bottom w:val="single" w:sz="4" w:space="0" w:color="auto"/>
              <w:right w:val="single" w:sz="4" w:space="0" w:color="auto"/>
            </w:tcBorders>
            <w:vAlign w:val="center"/>
          </w:tcPr>
          <w:p w14:paraId="2C44282E" w14:textId="6B3D2424" w:rsidR="00164072" w:rsidRPr="000B099B" w:rsidRDefault="00164072" w:rsidP="00164072">
            <w:pPr>
              <w:spacing w:line="276" w:lineRule="auto"/>
              <w:jc w:val="center"/>
              <w:rPr>
                <w:rFonts w:ascii="Arial" w:hAnsi="Arial" w:cs="Arial"/>
                <w:bCs/>
                <w:sz w:val="16"/>
                <w:szCs w:val="16"/>
              </w:rPr>
            </w:pPr>
            <w:r>
              <w:rPr>
                <w:rFonts w:ascii="Arial" w:hAnsi="Arial" w:cs="Arial"/>
                <w:sz w:val="16"/>
                <w:szCs w:val="16"/>
              </w:rPr>
              <w:t>No Solventado / Pliego de Observaciones</w:t>
            </w:r>
            <w:r w:rsidR="00FB2CCD">
              <w:rPr>
                <w:rFonts w:ascii="Arial" w:hAnsi="Arial" w:cs="Arial"/>
                <w:sz w:val="16"/>
                <w:szCs w:val="16"/>
              </w:rPr>
              <w:t>.</w:t>
            </w:r>
          </w:p>
        </w:tc>
      </w:tr>
      <w:tr w:rsidR="00B52535" w:rsidRPr="000D1F2D" w14:paraId="4D6ACD52" w14:textId="77777777" w:rsidTr="00FB2CCD">
        <w:trPr>
          <w:trHeight w:val="395"/>
          <w:jc w:val="center"/>
        </w:trPr>
        <w:tc>
          <w:tcPr>
            <w:tcW w:w="730" w:type="pct"/>
          </w:tcPr>
          <w:p w14:paraId="333DC23A" w14:textId="568B938B" w:rsidR="00B52535" w:rsidRDefault="00B52535" w:rsidP="00B52535">
            <w:pPr>
              <w:spacing w:line="276" w:lineRule="auto"/>
              <w:jc w:val="center"/>
              <w:rPr>
                <w:rFonts w:ascii="Arial" w:hAnsi="Arial" w:cs="Arial"/>
                <w:bCs/>
                <w:color w:val="000000"/>
                <w:sz w:val="16"/>
                <w:szCs w:val="16"/>
              </w:rPr>
            </w:pPr>
            <w:r>
              <w:rPr>
                <w:rFonts w:ascii="Arial" w:hAnsi="Arial" w:cs="Arial"/>
                <w:bCs/>
                <w:color w:val="000000"/>
                <w:sz w:val="16"/>
                <w:szCs w:val="16"/>
              </w:rPr>
              <w:t>Resultado 2 Observación 1</w:t>
            </w:r>
          </w:p>
          <w:p w14:paraId="1BCC231E" w14:textId="6EB1DABC" w:rsidR="00B52535" w:rsidRPr="000B099B" w:rsidRDefault="00B52535" w:rsidP="00B52535">
            <w:pPr>
              <w:spacing w:line="276" w:lineRule="auto"/>
              <w:jc w:val="center"/>
              <w:rPr>
                <w:bCs/>
              </w:rPr>
            </w:pPr>
            <w:r w:rsidRPr="005317AB">
              <w:rPr>
                <w:rFonts w:ascii="Arial" w:hAnsi="Arial" w:cs="Arial"/>
                <w:bCs/>
                <w:color w:val="000000"/>
                <w:sz w:val="16"/>
                <w:szCs w:val="16"/>
              </w:rPr>
              <w:t>Documentación Faltante</w:t>
            </w:r>
            <w:r>
              <w:rPr>
                <w:rFonts w:ascii="Arial" w:hAnsi="Arial" w:cs="Arial"/>
                <w:bCs/>
                <w:color w:val="000000"/>
                <w:sz w:val="16"/>
                <w:szCs w:val="16"/>
              </w:rPr>
              <w:t>.</w:t>
            </w:r>
          </w:p>
        </w:tc>
        <w:tc>
          <w:tcPr>
            <w:tcW w:w="1097" w:type="pct"/>
            <w:vMerge/>
            <w:vAlign w:val="center"/>
          </w:tcPr>
          <w:p w14:paraId="016BE57B" w14:textId="0F149943" w:rsidR="00B52535" w:rsidRPr="000B099B" w:rsidRDefault="00B52535" w:rsidP="00B52535">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234F6046" w14:textId="4CD80F49" w:rsidR="00B52535" w:rsidRPr="000B099B" w:rsidRDefault="00B52535" w:rsidP="00B5253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72D26F0" w14:textId="07B07EB9" w:rsidR="00B52535" w:rsidRPr="000B099B" w:rsidRDefault="00B52535" w:rsidP="00B5253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A3B8B6E" w14:textId="759C3C8D" w:rsidR="00B52535" w:rsidRPr="000B099B" w:rsidRDefault="0081381A" w:rsidP="00B52535">
            <w:pPr>
              <w:spacing w:line="276" w:lineRule="auto"/>
              <w:jc w:val="center"/>
              <w:rPr>
                <w:rFonts w:ascii="Arial" w:hAnsi="Arial" w:cs="Arial"/>
                <w:bCs/>
                <w:sz w:val="16"/>
                <w:szCs w:val="16"/>
              </w:rPr>
            </w:pPr>
            <w:r>
              <w:rPr>
                <w:rFonts w:ascii="Arial" w:hAnsi="Arial" w:cs="Arial"/>
                <w:sz w:val="16"/>
                <w:szCs w:val="16"/>
              </w:rPr>
              <w:t>NO</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960F2FF" w14:textId="6540DB23" w:rsidR="00B52535" w:rsidRPr="000B099B" w:rsidRDefault="00B52535" w:rsidP="00B5253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756FA06" w14:textId="3C2B9D73" w:rsidR="00B52535" w:rsidRPr="000B099B" w:rsidRDefault="003B05D2" w:rsidP="00B52535">
            <w:pPr>
              <w:spacing w:line="276" w:lineRule="auto"/>
              <w:jc w:val="center"/>
              <w:rPr>
                <w:rFonts w:ascii="Arial" w:hAnsi="Arial" w:cs="Arial"/>
                <w:bCs/>
                <w:sz w:val="16"/>
                <w:szCs w:val="16"/>
              </w:rPr>
            </w:pPr>
            <w:r>
              <w:rPr>
                <w:rFonts w:ascii="Arial" w:hAnsi="Arial" w:cs="Arial"/>
                <w:bCs/>
                <w:sz w:val="16"/>
                <w:szCs w:val="16"/>
              </w:rPr>
              <w:t>SÍ</w:t>
            </w:r>
          </w:p>
        </w:tc>
        <w:tc>
          <w:tcPr>
            <w:tcW w:w="829" w:type="pct"/>
            <w:tcBorders>
              <w:top w:val="single" w:sz="4" w:space="0" w:color="auto"/>
              <w:left w:val="single" w:sz="4" w:space="0" w:color="auto"/>
              <w:bottom w:val="single" w:sz="4" w:space="0" w:color="auto"/>
              <w:right w:val="single" w:sz="4" w:space="0" w:color="auto"/>
            </w:tcBorders>
            <w:vAlign w:val="center"/>
          </w:tcPr>
          <w:p w14:paraId="3EC2ACC5" w14:textId="3D6996C0" w:rsidR="00B52535" w:rsidRDefault="00B52535" w:rsidP="00B52535">
            <w:pPr>
              <w:spacing w:line="276" w:lineRule="auto"/>
              <w:jc w:val="center"/>
              <w:rPr>
                <w:rFonts w:ascii="Arial" w:hAnsi="Arial" w:cs="Arial"/>
                <w:sz w:val="16"/>
                <w:szCs w:val="16"/>
              </w:rPr>
            </w:pPr>
            <w:r>
              <w:rPr>
                <w:rFonts w:ascii="Arial" w:hAnsi="Arial" w:cs="Arial"/>
                <w:sz w:val="16"/>
                <w:szCs w:val="16"/>
              </w:rPr>
              <w:t xml:space="preserve">No </w:t>
            </w:r>
            <w:r w:rsidRPr="00EB0504">
              <w:rPr>
                <w:rFonts w:ascii="Arial" w:hAnsi="Arial" w:cs="Arial"/>
                <w:sz w:val="16"/>
                <w:szCs w:val="16"/>
              </w:rPr>
              <w:t>Solventado / Promoción de Responsabilidad Administrativa Sancionatoria</w:t>
            </w:r>
            <w:r w:rsidR="00FB2CCD">
              <w:rPr>
                <w:rFonts w:ascii="Arial" w:hAnsi="Arial" w:cs="Arial"/>
                <w:sz w:val="16"/>
                <w:szCs w:val="16"/>
              </w:rPr>
              <w:t>.</w:t>
            </w:r>
          </w:p>
        </w:tc>
      </w:tr>
      <w:tr w:rsidR="00B52535" w:rsidRPr="000D1F2D" w14:paraId="5FC5A356" w14:textId="77777777" w:rsidTr="00FB2CCD">
        <w:trPr>
          <w:trHeight w:val="445"/>
          <w:jc w:val="center"/>
        </w:trPr>
        <w:tc>
          <w:tcPr>
            <w:tcW w:w="730" w:type="pct"/>
          </w:tcPr>
          <w:p w14:paraId="0255F44E" w14:textId="6848EF30" w:rsidR="00B52535" w:rsidRDefault="00B52535" w:rsidP="00B52535">
            <w:pPr>
              <w:spacing w:line="276" w:lineRule="auto"/>
              <w:jc w:val="center"/>
              <w:rPr>
                <w:rFonts w:ascii="Arial" w:hAnsi="Arial" w:cs="Arial"/>
                <w:bCs/>
                <w:color w:val="000000"/>
                <w:sz w:val="16"/>
                <w:szCs w:val="16"/>
              </w:rPr>
            </w:pPr>
            <w:r>
              <w:rPr>
                <w:rFonts w:ascii="Arial" w:hAnsi="Arial" w:cs="Arial"/>
                <w:bCs/>
                <w:color w:val="000000"/>
                <w:sz w:val="16"/>
                <w:szCs w:val="16"/>
              </w:rPr>
              <w:t>Resultado 2 Observación 2</w:t>
            </w:r>
          </w:p>
          <w:p w14:paraId="4198D616" w14:textId="72CE7762" w:rsidR="00B52535" w:rsidRPr="000B099B" w:rsidRDefault="00B52535" w:rsidP="00B52535">
            <w:pPr>
              <w:spacing w:line="276" w:lineRule="auto"/>
              <w:jc w:val="center"/>
              <w:rPr>
                <w:bCs/>
              </w:rPr>
            </w:pPr>
            <w:r>
              <w:rPr>
                <w:rFonts w:ascii="Arial" w:hAnsi="Arial" w:cs="Arial"/>
                <w:bCs/>
                <w:color w:val="000000"/>
                <w:sz w:val="16"/>
                <w:szCs w:val="16"/>
              </w:rPr>
              <w:t>Documentación Irregular.</w:t>
            </w:r>
          </w:p>
        </w:tc>
        <w:tc>
          <w:tcPr>
            <w:tcW w:w="1097" w:type="pct"/>
            <w:vMerge/>
            <w:vAlign w:val="center"/>
          </w:tcPr>
          <w:p w14:paraId="1F59DE83" w14:textId="42796629" w:rsidR="00B52535" w:rsidRPr="000B099B" w:rsidRDefault="00B52535" w:rsidP="00B52535">
            <w:pPr>
              <w:spacing w:line="276" w:lineRule="auto"/>
              <w:jc w:val="both"/>
              <w:rPr>
                <w:rFonts w:ascii="Arial" w:hAnsi="Arial" w:cs="Arial"/>
                <w:bCs/>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55BA1D3B" w14:textId="063FD27E" w:rsidR="00B52535" w:rsidRPr="000B099B" w:rsidRDefault="00B52535" w:rsidP="00B52535">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00051E0" w14:textId="595D9139" w:rsidR="00B52535" w:rsidRPr="000B099B" w:rsidRDefault="00B52535" w:rsidP="00B5253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751D85E" w14:textId="508A0F63" w:rsidR="00B52535" w:rsidRPr="000B099B" w:rsidRDefault="0081381A" w:rsidP="00B52535">
            <w:pPr>
              <w:spacing w:line="276" w:lineRule="auto"/>
              <w:jc w:val="center"/>
              <w:rPr>
                <w:rFonts w:ascii="Arial" w:hAnsi="Arial" w:cs="Arial"/>
                <w:bCs/>
                <w:sz w:val="16"/>
                <w:szCs w:val="16"/>
              </w:rPr>
            </w:pPr>
            <w:r>
              <w:rPr>
                <w:rFonts w:ascii="Arial" w:hAnsi="Arial" w:cs="Arial"/>
                <w:sz w:val="16"/>
                <w:szCs w:val="16"/>
              </w:rPr>
              <w:t>NO</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9E64764" w14:textId="5531CBF6" w:rsidR="00B52535" w:rsidRPr="000B099B" w:rsidRDefault="00B52535" w:rsidP="00B52535">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24DBED7" w14:textId="42FBAFB8" w:rsidR="00B52535" w:rsidRPr="000B099B" w:rsidRDefault="003B05D2" w:rsidP="00B52535">
            <w:pPr>
              <w:spacing w:line="276" w:lineRule="auto"/>
              <w:jc w:val="center"/>
              <w:rPr>
                <w:rFonts w:ascii="Arial" w:hAnsi="Arial" w:cs="Arial"/>
                <w:bCs/>
                <w:sz w:val="16"/>
                <w:szCs w:val="16"/>
              </w:rPr>
            </w:pPr>
            <w:r>
              <w:rPr>
                <w:rFonts w:ascii="Arial" w:hAnsi="Arial" w:cs="Arial"/>
                <w:bCs/>
                <w:sz w:val="16"/>
                <w:szCs w:val="16"/>
              </w:rPr>
              <w:t>SÍ</w:t>
            </w:r>
          </w:p>
        </w:tc>
        <w:tc>
          <w:tcPr>
            <w:tcW w:w="829" w:type="pct"/>
            <w:tcBorders>
              <w:top w:val="single" w:sz="4" w:space="0" w:color="auto"/>
              <w:left w:val="single" w:sz="4" w:space="0" w:color="auto"/>
              <w:bottom w:val="single" w:sz="4" w:space="0" w:color="auto"/>
              <w:right w:val="single" w:sz="4" w:space="0" w:color="auto"/>
            </w:tcBorders>
            <w:vAlign w:val="center"/>
          </w:tcPr>
          <w:p w14:paraId="3B9F0D15" w14:textId="469E618F" w:rsidR="00B52535" w:rsidRDefault="00B52535" w:rsidP="00B52535">
            <w:pPr>
              <w:spacing w:line="276" w:lineRule="auto"/>
              <w:jc w:val="center"/>
              <w:rPr>
                <w:rFonts w:ascii="Arial" w:hAnsi="Arial" w:cs="Arial"/>
                <w:sz w:val="16"/>
                <w:szCs w:val="16"/>
              </w:rPr>
            </w:pPr>
            <w:r>
              <w:rPr>
                <w:rFonts w:ascii="Arial" w:hAnsi="Arial" w:cs="Arial"/>
                <w:sz w:val="16"/>
                <w:szCs w:val="16"/>
              </w:rPr>
              <w:t xml:space="preserve">No </w:t>
            </w:r>
            <w:r w:rsidRPr="00EB0504">
              <w:rPr>
                <w:rFonts w:ascii="Arial" w:hAnsi="Arial" w:cs="Arial"/>
                <w:sz w:val="16"/>
                <w:szCs w:val="16"/>
              </w:rPr>
              <w:t>Solventado / Promoción de Responsabilidad</w:t>
            </w:r>
            <w:r w:rsidR="00FB2CCD">
              <w:rPr>
                <w:rFonts w:ascii="Arial" w:hAnsi="Arial" w:cs="Arial"/>
                <w:sz w:val="16"/>
                <w:szCs w:val="16"/>
              </w:rPr>
              <w:t>.</w:t>
            </w:r>
            <w:r w:rsidRPr="00EB0504">
              <w:rPr>
                <w:rFonts w:ascii="Arial" w:hAnsi="Arial" w:cs="Arial"/>
                <w:sz w:val="16"/>
                <w:szCs w:val="16"/>
              </w:rPr>
              <w:t xml:space="preserve"> Administrativa Sancionatoria</w:t>
            </w:r>
          </w:p>
        </w:tc>
      </w:tr>
      <w:tr w:rsidR="00D238DA" w:rsidRPr="000D1F2D" w14:paraId="18B0C82C" w14:textId="77777777" w:rsidTr="00FB2CCD">
        <w:trPr>
          <w:trHeight w:val="419"/>
          <w:jc w:val="center"/>
        </w:trPr>
        <w:tc>
          <w:tcPr>
            <w:tcW w:w="23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F51C73" w14:textId="77777777" w:rsidR="00D238DA" w:rsidRPr="000B099B" w:rsidRDefault="00D238DA" w:rsidP="00D238DA">
            <w:pPr>
              <w:spacing w:line="276" w:lineRule="auto"/>
              <w:jc w:val="right"/>
              <w:rPr>
                <w:rFonts w:ascii="Arial" w:hAnsi="Arial" w:cs="Arial"/>
                <w:b/>
                <w:sz w:val="16"/>
                <w:szCs w:val="16"/>
              </w:rPr>
            </w:pPr>
            <w:r w:rsidRPr="000B099B">
              <w:rPr>
                <w:rFonts w:ascii="Arial" w:hAnsi="Arial" w:cs="Arial"/>
                <w:b/>
                <w:sz w:val="16"/>
                <w:szCs w:val="16"/>
              </w:rPr>
              <w:t>Total</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2513314" w14:textId="720F43C0" w:rsidR="00D238DA" w:rsidRPr="000B099B" w:rsidRDefault="008A4482" w:rsidP="00D238DA">
            <w:pPr>
              <w:spacing w:line="276" w:lineRule="auto"/>
              <w:jc w:val="center"/>
              <w:rPr>
                <w:rFonts w:ascii="Arial" w:hAnsi="Arial" w:cs="Arial"/>
                <w:b/>
                <w:sz w:val="16"/>
                <w:szCs w:val="16"/>
              </w:rPr>
            </w:pPr>
            <w:r>
              <w:rPr>
                <w:rFonts w:ascii="Arial" w:hAnsi="Arial" w:cs="Arial"/>
                <w:b/>
                <w:sz w:val="16"/>
                <w:szCs w:val="16"/>
              </w:rPr>
              <w:t>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021752A" w14:textId="7825A9DB" w:rsidR="00D238DA" w:rsidRPr="000B099B" w:rsidRDefault="008A4482" w:rsidP="00D238DA">
            <w:pPr>
              <w:spacing w:line="276" w:lineRule="auto"/>
              <w:jc w:val="center"/>
              <w:rPr>
                <w:rFonts w:ascii="Arial" w:hAnsi="Arial" w:cs="Arial"/>
                <w:b/>
                <w:sz w:val="16"/>
                <w:szCs w:val="16"/>
              </w:rPr>
            </w:pPr>
            <w:r>
              <w:rPr>
                <w:rFonts w:ascii="Arial" w:hAnsi="Arial" w:cs="Arial"/>
                <w:b/>
                <w:sz w:val="16"/>
                <w:szCs w:val="16"/>
              </w:rPr>
              <w:t>2</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E987923" w14:textId="4C768A8D" w:rsidR="00D238DA" w:rsidRPr="000B099B" w:rsidRDefault="008A4482" w:rsidP="008A4482">
            <w:pPr>
              <w:spacing w:line="276" w:lineRule="auto"/>
              <w:jc w:val="center"/>
              <w:rPr>
                <w:rFonts w:ascii="Arial" w:hAnsi="Arial" w:cs="Arial"/>
                <w:b/>
                <w:sz w:val="16"/>
                <w:szCs w:val="16"/>
              </w:rPr>
            </w:pPr>
            <w:r>
              <w:rPr>
                <w:rFonts w:ascii="Arial" w:hAnsi="Arial" w:cs="Arial"/>
                <w:b/>
                <w:sz w:val="16"/>
                <w:szCs w:val="16"/>
              </w:rPr>
              <w:t>0.00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A6C2C59" w14:textId="045C992A" w:rsidR="00D238DA" w:rsidRPr="000B099B" w:rsidRDefault="00B52535" w:rsidP="00D238DA">
            <w:pPr>
              <w:spacing w:line="276" w:lineRule="auto"/>
              <w:jc w:val="center"/>
              <w:rPr>
                <w:rFonts w:ascii="Arial" w:hAnsi="Arial" w:cs="Arial"/>
                <w:b/>
                <w:sz w:val="16"/>
                <w:szCs w:val="16"/>
              </w:rPr>
            </w:pPr>
            <w:r>
              <w:rPr>
                <w:rFonts w:ascii="Arial" w:hAnsi="Arial" w:cs="Arial"/>
                <w:b/>
                <w:sz w:val="16"/>
                <w:szCs w:val="16"/>
              </w:rPr>
              <w:t>4</w:t>
            </w:r>
          </w:p>
        </w:tc>
        <w:tc>
          <w:tcPr>
            <w:tcW w:w="829" w:type="pct"/>
            <w:tcBorders>
              <w:top w:val="single" w:sz="4" w:space="0" w:color="auto"/>
              <w:left w:val="single" w:sz="4" w:space="0" w:color="auto"/>
              <w:bottom w:val="single" w:sz="4" w:space="0" w:color="auto"/>
              <w:right w:val="single" w:sz="4" w:space="0" w:color="auto"/>
            </w:tcBorders>
            <w:vAlign w:val="center"/>
          </w:tcPr>
          <w:p w14:paraId="52EE3D41" w14:textId="77777777" w:rsidR="00D238DA" w:rsidRPr="000B099B" w:rsidRDefault="00D238DA" w:rsidP="00D238DA">
            <w:pPr>
              <w:spacing w:line="276" w:lineRule="auto"/>
              <w:jc w:val="center"/>
              <w:rPr>
                <w:rFonts w:ascii="Arial" w:hAnsi="Arial" w:cs="Arial"/>
                <w:b/>
                <w:sz w:val="16"/>
                <w:szCs w:val="16"/>
              </w:rPr>
            </w:pPr>
          </w:p>
        </w:tc>
      </w:tr>
    </w:tbl>
    <w:p w14:paraId="15026583" w14:textId="2213EB72" w:rsidR="000C48B3" w:rsidRDefault="000C48B3" w:rsidP="00F742B0">
      <w:pPr>
        <w:jc w:val="both"/>
        <w:rPr>
          <w:rFonts w:ascii="Arial" w:hAnsi="Arial" w:cs="Arial"/>
          <w:sz w:val="18"/>
          <w:szCs w:val="18"/>
        </w:rPr>
      </w:pPr>
      <w:bookmarkStart w:id="36" w:name="_Hlk53565773"/>
      <w:r w:rsidRPr="003854EB">
        <w:rPr>
          <w:rFonts w:ascii="Arial" w:hAnsi="Arial" w:cs="Arial"/>
          <w:sz w:val="18"/>
          <w:szCs w:val="18"/>
        </w:rPr>
        <w:t>Fuente: Elaboración propia.</w:t>
      </w:r>
    </w:p>
    <w:bookmarkEnd w:id="36"/>
    <w:p w14:paraId="3EE22F2E" w14:textId="003CAED2" w:rsidR="003853F3" w:rsidRDefault="003853F3" w:rsidP="003853F3">
      <w:pPr>
        <w:spacing w:after="240" w:line="360" w:lineRule="auto"/>
        <w:jc w:val="both"/>
        <w:rPr>
          <w:rFonts w:ascii="Arial" w:hAnsi="Arial" w:cs="Arial"/>
        </w:rPr>
      </w:pPr>
    </w:p>
    <w:p w14:paraId="64B5634B" w14:textId="076B6A85" w:rsidR="00213ECB" w:rsidRDefault="000349C7" w:rsidP="003853F3">
      <w:pPr>
        <w:spacing w:after="240" w:line="360" w:lineRule="auto"/>
        <w:jc w:val="both"/>
        <w:rPr>
          <w:rFonts w:ascii="Arial" w:hAnsi="Arial" w:cs="Arial"/>
        </w:rPr>
      </w:pPr>
      <w:r>
        <w:rPr>
          <w:rFonts w:ascii="Arial" w:hAnsi="Arial" w:cs="Arial"/>
        </w:rPr>
        <w:t>A continuación, se detalla el estatus de las mismas:</w:t>
      </w:r>
    </w:p>
    <w:p w14:paraId="5172B4B5" w14:textId="3BE9B396" w:rsidR="000349C7" w:rsidRDefault="00011805" w:rsidP="003853F3">
      <w:pPr>
        <w:spacing w:after="240" w:line="360" w:lineRule="auto"/>
        <w:jc w:val="center"/>
        <w:rPr>
          <w:rFonts w:ascii="Arial" w:hAnsi="Arial" w:cs="Arial"/>
        </w:rPr>
      </w:pPr>
      <w:r w:rsidRPr="00FB2CCD">
        <w:rPr>
          <w:rFonts w:ascii="Arial" w:hAnsi="Arial" w:cs="Arial"/>
        </w:rPr>
        <w:t>Recursos Estatales</w:t>
      </w: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0349C7" w14:paraId="2B61E1CE" w14:textId="77777777" w:rsidTr="00621611">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F8B92E3" w14:textId="77777777" w:rsidR="000349C7" w:rsidRDefault="000349C7" w:rsidP="0081381A">
            <w:pPr>
              <w:spacing w:line="276" w:lineRule="auto"/>
              <w:rPr>
                <w:rFonts w:ascii="Arial" w:hAnsi="Arial" w:cs="Arial"/>
              </w:rPr>
            </w:pPr>
            <w:r>
              <w:rPr>
                <w:rFonts w:ascii="Arial" w:hAnsi="Arial" w:cs="Arial"/>
                <w:b/>
              </w:rPr>
              <w:t xml:space="preserve">Núm. de Cédula: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88EDA84" w14:textId="6E9FFCE2" w:rsidR="000349C7" w:rsidRDefault="00011805" w:rsidP="0081381A">
            <w:pPr>
              <w:spacing w:line="276" w:lineRule="auto"/>
              <w:rPr>
                <w:rFonts w:ascii="Arial" w:hAnsi="Arial" w:cs="Arial"/>
              </w:rPr>
            </w:pPr>
            <w:r w:rsidRPr="00011805">
              <w:rPr>
                <w:rFonts w:ascii="Arial" w:hAnsi="Arial" w:cs="Arial"/>
              </w:rPr>
              <w:t>318, 319 ,320, 321, 322, 323</w:t>
            </w:r>
          </w:p>
        </w:tc>
      </w:tr>
      <w:tr w:rsidR="000349C7" w14:paraId="199C8C7C" w14:textId="77777777" w:rsidTr="00621611">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5206C3B" w14:textId="77777777" w:rsidR="000349C7" w:rsidRDefault="000349C7" w:rsidP="0081381A">
            <w:pPr>
              <w:spacing w:line="276" w:lineRule="auto"/>
              <w:rPr>
                <w:rFonts w:ascii="Arial" w:hAnsi="Arial" w:cs="Arial"/>
              </w:rPr>
            </w:pPr>
            <w:r>
              <w:rPr>
                <w:rFonts w:ascii="Arial" w:hAnsi="Arial" w:cs="Arial"/>
                <w:b/>
              </w:rPr>
              <w:t xml:space="preserve">Núm. de Contrato: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27E50FD1" w14:textId="65FD5C56" w:rsidR="000349C7" w:rsidRDefault="00011805" w:rsidP="0081381A">
            <w:pPr>
              <w:spacing w:line="276" w:lineRule="auto"/>
              <w:rPr>
                <w:rFonts w:ascii="Arial" w:hAnsi="Arial" w:cs="Arial"/>
              </w:rPr>
            </w:pPr>
            <w:r w:rsidRPr="00011805">
              <w:rPr>
                <w:rFonts w:ascii="Arial" w:hAnsi="Arial" w:cs="Arial"/>
              </w:rPr>
              <w:t>SEDESO-DIR-PF-001-2018</w:t>
            </w:r>
          </w:p>
        </w:tc>
      </w:tr>
      <w:tr w:rsidR="000349C7" w14:paraId="191503F5" w14:textId="77777777" w:rsidTr="00621611">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5C6366F" w14:textId="77777777" w:rsidR="000349C7" w:rsidRDefault="000349C7" w:rsidP="0081381A">
            <w:pPr>
              <w:spacing w:line="276" w:lineRule="auto"/>
              <w:rPr>
                <w:rFonts w:ascii="Arial" w:hAnsi="Arial" w:cs="Arial"/>
              </w:rPr>
            </w:pPr>
            <w:r>
              <w:rPr>
                <w:rFonts w:ascii="Arial" w:hAnsi="Arial" w:cs="Arial"/>
                <w:b/>
              </w:rPr>
              <w:t xml:space="preserve">Nombre de la Obra: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4022FB71" w14:textId="6C3A4479" w:rsidR="000349C7" w:rsidRDefault="00011805" w:rsidP="0081381A">
            <w:pPr>
              <w:spacing w:line="276" w:lineRule="auto"/>
              <w:rPr>
                <w:rFonts w:ascii="Arial" w:hAnsi="Arial" w:cs="Arial"/>
              </w:rPr>
            </w:pPr>
            <w:r w:rsidRPr="00011805">
              <w:rPr>
                <w:rFonts w:ascii="Arial" w:hAnsi="Arial" w:cs="Arial"/>
              </w:rPr>
              <w:t>Construcción de piso firme en vivienda en localidades de los municipios de: (318) Othón P. Blanco, (319) Bacalar, (320) Felipe Carrillo Puerto, (321) José María Morelos, (322) Lázaro Cárdenas y (323) Tulum.</w:t>
            </w:r>
          </w:p>
        </w:tc>
      </w:tr>
      <w:tr w:rsidR="000349C7" w14:paraId="492AA3B3" w14:textId="77777777" w:rsidTr="00621611">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64582AD" w14:textId="77777777" w:rsidR="000349C7" w:rsidRDefault="000349C7" w:rsidP="0081381A">
            <w:pPr>
              <w:spacing w:line="276" w:lineRule="auto"/>
              <w:rPr>
                <w:rFonts w:ascii="Arial" w:hAnsi="Arial" w:cs="Arial"/>
              </w:rPr>
            </w:pPr>
            <w:r>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3B31B49" w14:textId="01EBEF42" w:rsidR="000349C7" w:rsidRDefault="00011805" w:rsidP="0081381A">
            <w:pPr>
              <w:spacing w:line="276" w:lineRule="auto"/>
              <w:jc w:val="both"/>
              <w:rPr>
                <w:rFonts w:ascii="Arial" w:hAnsi="Arial" w:cs="Arial"/>
              </w:rPr>
            </w:pPr>
            <w:r w:rsidRPr="00011805">
              <w:rPr>
                <w:rFonts w:ascii="Arial" w:hAnsi="Arial" w:cs="Arial"/>
              </w:rPr>
              <w:t>$ 16,549,433.11</w:t>
            </w:r>
          </w:p>
        </w:tc>
      </w:tr>
    </w:tbl>
    <w:p w14:paraId="768B0866" w14:textId="38F0C66A" w:rsidR="003853F3" w:rsidRDefault="003853F3" w:rsidP="003853F3">
      <w:pPr>
        <w:spacing w:after="240" w:line="276" w:lineRule="auto"/>
        <w:jc w:val="both"/>
        <w:rPr>
          <w:rFonts w:ascii="Arial" w:hAnsi="Arial" w:cs="Arial"/>
          <w:b/>
        </w:rPr>
      </w:pPr>
    </w:p>
    <w:p w14:paraId="0E8CBF78" w14:textId="43DCDD20" w:rsidR="003853F3" w:rsidRDefault="00011805" w:rsidP="003B05D2">
      <w:pPr>
        <w:spacing w:after="240" w:line="360" w:lineRule="auto"/>
        <w:jc w:val="both"/>
        <w:rPr>
          <w:rFonts w:ascii="Arial" w:hAnsi="Arial" w:cs="Arial"/>
          <w:b/>
        </w:rPr>
      </w:pPr>
      <w:r>
        <w:rPr>
          <w:rFonts w:ascii="Arial" w:hAnsi="Arial" w:cs="Arial"/>
          <w:b/>
        </w:rPr>
        <w:t>Resultado 1</w:t>
      </w:r>
      <w:r w:rsidR="00AB5678">
        <w:rPr>
          <w:rFonts w:ascii="Arial" w:hAnsi="Arial" w:cs="Arial"/>
          <w:b/>
        </w:rPr>
        <w:t>,</w:t>
      </w:r>
      <w:r>
        <w:rPr>
          <w:rFonts w:ascii="Arial" w:hAnsi="Arial" w:cs="Arial"/>
          <w:b/>
        </w:rPr>
        <w:t xml:space="preserve"> Observación 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621611" w14:paraId="48759F46" w14:textId="77777777" w:rsidTr="00621611">
        <w:trPr>
          <w:trHeight w:val="250"/>
          <w:jc w:val="center"/>
        </w:trPr>
        <w:tc>
          <w:tcPr>
            <w:tcW w:w="3692" w:type="dxa"/>
            <w:vAlign w:val="center"/>
            <w:hideMark/>
          </w:tcPr>
          <w:p w14:paraId="0CC82250" w14:textId="2D0AA5F8" w:rsidR="00621611" w:rsidRDefault="00011805" w:rsidP="003B05D2">
            <w:pPr>
              <w:spacing w:after="240" w:line="360" w:lineRule="auto"/>
              <w:rPr>
                <w:rFonts w:ascii="Arial" w:hAnsi="Arial" w:cs="Arial"/>
                <w:b/>
                <w:u w:val="single"/>
              </w:rPr>
            </w:pPr>
            <w:r w:rsidRPr="00011805">
              <w:rPr>
                <w:rFonts w:ascii="Arial" w:hAnsi="Arial" w:cs="Arial"/>
                <w:b/>
              </w:rPr>
              <w:t>Pago en exceso</w:t>
            </w:r>
          </w:p>
        </w:tc>
        <w:tc>
          <w:tcPr>
            <w:tcW w:w="3603" w:type="dxa"/>
            <w:vAlign w:val="center"/>
            <w:hideMark/>
          </w:tcPr>
          <w:p w14:paraId="74D91E8B" w14:textId="78D63E9D" w:rsidR="00621611" w:rsidRDefault="00011805" w:rsidP="003B05D2">
            <w:pPr>
              <w:spacing w:after="240" w:line="360" w:lineRule="auto"/>
              <w:jc w:val="right"/>
              <w:rPr>
                <w:rFonts w:ascii="Arial" w:hAnsi="Arial" w:cs="Arial"/>
                <w:b/>
              </w:rPr>
            </w:pPr>
            <w:r w:rsidRPr="00011805">
              <w:rPr>
                <w:rFonts w:ascii="Arial" w:hAnsi="Arial" w:cs="Arial"/>
                <w:b/>
              </w:rPr>
              <w:t>$ 268,660.65</w:t>
            </w:r>
          </w:p>
        </w:tc>
      </w:tr>
    </w:tbl>
    <w:p w14:paraId="636C261B" w14:textId="66D15899" w:rsidR="00621611" w:rsidRDefault="00621611" w:rsidP="003B05D2">
      <w:pPr>
        <w:spacing w:after="240" w:line="360" w:lineRule="auto"/>
        <w:jc w:val="both"/>
        <w:rPr>
          <w:rFonts w:ascii="Arial" w:hAnsi="Arial" w:cs="Arial"/>
          <w:b/>
          <w:bCs/>
        </w:rPr>
      </w:pPr>
      <w:r>
        <w:rPr>
          <w:rFonts w:ascii="Arial" w:hAnsi="Arial" w:cs="Arial"/>
          <w:b/>
          <w:bCs/>
        </w:rPr>
        <w:lastRenderedPageBreak/>
        <w:t>Descripción de la observación:</w:t>
      </w:r>
    </w:p>
    <w:p w14:paraId="1D926D2E" w14:textId="4F5CFD0F" w:rsidR="00391120" w:rsidRDefault="00011805" w:rsidP="003B05D2">
      <w:pPr>
        <w:spacing w:after="240" w:line="360" w:lineRule="auto"/>
        <w:jc w:val="both"/>
        <w:rPr>
          <w:rFonts w:ascii="Arial" w:hAnsi="Arial" w:cs="Arial"/>
        </w:rPr>
      </w:pPr>
      <w:r w:rsidRPr="00011805">
        <w:rPr>
          <w:rFonts w:ascii="Arial" w:hAnsi="Arial" w:cs="Arial"/>
        </w:rPr>
        <w:t>Derivado de la revisión y análisis del expediente técnico unitario de la obra: Construcción de piso firme en vivienda en localidades de los municipios de: (318) Othón P. Blanco, (319) Bacalar, (320) Felipe Carrillo Puerto, (321) José Maria Morelos, (322) Lázaro Cárdenas y (323) Tulum, Quintana Roo, se determinó un pago en exceso realizado por la Secretaría de Desarrollo Social, por un importe de $ 268,660.65, (</w:t>
      </w:r>
      <w:r w:rsidR="003B05D2">
        <w:rPr>
          <w:rFonts w:ascii="Arial" w:hAnsi="Arial" w:cs="Arial"/>
        </w:rPr>
        <w:t>S</w:t>
      </w:r>
      <w:r w:rsidRPr="00011805">
        <w:rPr>
          <w:rFonts w:ascii="Arial" w:hAnsi="Arial" w:cs="Arial"/>
        </w:rPr>
        <w:t xml:space="preserve">on: Doscientos sesenta y ocho mil seiscientos sesenta pesos 65/100 M.N.); en una obra ejecutada por </w:t>
      </w:r>
      <w:r w:rsidR="00391120">
        <w:rPr>
          <w:rFonts w:ascii="Arial" w:hAnsi="Arial" w:cs="Arial"/>
        </w:rPr>
        <w:t>contrato.</w:t>
      </w:r>
    </w:p>
    <w:p w14:paraId="18630A01" w14:textId="77777777" w:rsidR="00391120" w:rsidRDefault="00391120" w:rsidP="00391120">
      <w:pPr>
        <w:spacing w:after="240" w:line="360" w:lineRule="auto"/>
        <w:jc w:val="both"/>
        <w:rPr>
          <w:rFonts w:ascii="Arial" w:hAnsi="Arial" w:cs="Arial"/>
          <w:b/>
          <w:bCs/>
        </w:rPr>
      </w:pPr>
      <w:r>
        <w:rPr>
          <w:rFonts w:ascii="Arial" w:hAnsi="Arial" w:cs="Arial"/>
          <w:b/>
          <w:bCs/>
        </w:rPr>
        <w:t xml:space="preserve">Disposición infringida: </w:t>
      </w:r>
    </w:p>
    <w:p w14:paraId="57103446" w14:textId="1B1D84F5" w:rsidR="00391120" w:rsidRDefault="00391120" w:rsidP="00391120">
      <w:pPr>
        <w:spacing w:after="240" w:line="360" w:lineRule="auto"/>
        <w:jc w:val="both"/>
        <w:rPr>
          <w:rFonts w:ascii="Arial" w:hAnsi="Arial" w:cs="Arial"/>
        </w:rPr>
      </w:pPr>
      <w:r w:rsidRPr="00011805">
        <w:rPr>
          <w:rFonts w:ascii="Arial" w:hAnsi="Arial" w:cs="Arial"/>
        </w:rPr>
        <w:t>Artículo 7 de la Ley General de Responsabilidades Administrativas, Artículos 54 de la Ley de Obras Públicas y Servicios Relacionados con las Mismas del Estado de Quintana Roo; 101 del Reglamento de la Ley de Obras Públicas y Servicios Relacionados con las Mismas del Estado de Quintana Roo.</w:t>
      </w:r>
    </w:p>
    <w:p w14:paraId="506A6A2A" w14:textId="2753BDCA" w:rsidR="0066453F" w:rsidRPr="00214A3B" w:rsidRDefault="0066453F" w:rsidP="0066453F">
      <w:pPr>
        <w:spacing w:before="240" w:after="240" w:line="360" w:lineRule="auto"/>
        <w:jc w:val="both"/>
        <w:rPr>
          <w:rFonts w:ascii="Arial" w:hAnsi="Arial" w:cs="Arial"/>
          <w:b/>
          <w:bCs/>
        </w:rPr>
      </w:pPr>
      <w:r>
        <w:rPr>
          <w:rFonts w:ascii="Arial" w:hAnsi="Arial" w:cs="Arial"/>
          <w:b/>
          <w:bCs/>
        </w:rPr>
        <w:t>Reunión de Trabajo No</w:t>
      </w:r>
      <w:r w:rsidRPr="00214A3B">
        <w:rPr>
          <w:rFonts w:ascii="Arial" w:hAnsi="Arial" w:cs="Arial"/>
          <w:b/>
          <w:bCs/>
        </w:rPr>
        <w:t xml:space="preserve">. </w:t>
      </w:r>
      <w:r w:rsidRPr="00214A3B">
        <w:rPr>
          <w:rFonts w:ascii="Arial" w:hAnsi="Arial" w:cs="Arial"/>
          <w:b/>
        </w:rPr>
        <w:t>ART/S</w:t>
      </w:r>
      <w:r>
        <w:rPr>
          <w:rFonts w:ascii="Arial" w:hAnsi="Arial" w:cs="Arial"/>
          <w:b/>
        </w:rPr>
        <w:t>EDESO</w:t>
      </w:r>
      <w:r w:rsidRPr="00214A3B">
        <w:rPr>
          <w:rFonts w:ascii="Arial" w:hAnsi="Arial" w:cs="Arial"/>
          <w:b/>
        </w:rPr>
        <w:t>/202</w:t>
      </w:r>
      <w:r>
        <w:rPr>
          <w:rFonts w:ascii="Arial" w:hAnsi="Arial" w:cs="Arial"/>
          <w:b/>
        </w:rPr>
        <w:t>1</w:t>
      </w:r>
      <w:r w:rsidRPr="00214A3B">
        <w:rPr>
          <w:rFonts w:ascii="Arial" w:hAnsi="Arial" w:cs="Arial"/>
          <w:b/>
        </w:rPr>
        <w:t>/01.</w:t>
      </w:r>
    </w:p>
    <w:p w14:paraId="1D77BB8E" w14:textId="56323327" w:rsidR="0066453F" w:rsidRPr="00114124" w:rsidRDefault="0066453F" w:rsidP="0066453F">
      <w:pPr>
        <w:spacing w:after="240" w:line="360" w:lineRule="auto"/>
        <w:jc w:val="both"/>
        <w:rPr>
          <w:rFonts w:ascii="Arial" w:hAnsi="Arial" w:cs="Arial"/>
        </w:rPr>
      </w:pPr>
      <w:bookmarkStart w:id="37" w:name="_Hlk54091804"/>
      <w:r w:rsidRPr="00214A3B">
        <w:rPr>
          <w:rFonts w:ascii="Arial" w:hAnsi="Arial" w:cs="Arial"/>
        </w:rPr>
        <w:t>El día 2</w:t>
      </w:r>
      <w:r>
        <w:rPr>
          <w:rFonts w:ascii="Arial" w:hAnsi="Arial" w:cs="Arial"/>
        </w:rPr>
        <w:t>9</w:t>
      </w:r>
      <w:r w:rsidRPr="00214A3B">
        <w:rPr>
          <w:rFonts w:ascii="Arial" w:hAnsi="Arial" w:cs="Arial"/>
        </w:rPr>
        <w:t xml:space="preserve"> de enero de 2021, se llevó a cabo la reunión de trabajo No. </w:t>
      </w:r>
      <w:r>
        <w:rPr>
          <w:rFonts w:ascii="Arial" w:hAnsi="Arial" w:cs="Arial"/>
          <w:b/>
        </w:rPr>
        <w:t>ART/SEDESO/2021</w:t>
      </w:r>
      <w:r w:rsidRPr="00214A3B">
        <w:rPr>
          <w:rFonts w:ascii="Arial" w:hAnsi="Arial" w:cs="Arial"/>
          <w:b/>
        </w:rPr>
        <w:t>/01</w:t>
      </w:r>
      <w:r w:rsidRPr="00214A3B">
        <w:rPr>
          <w:rFonts w:ascii="Arial" w:hAnsi="Arial" w:cs="Arial"/>
        </w:rPr>
        <w:t>,</w:t>
      </w:r>
      <w:r w:rsidRPr="00114124">
        <w:rPr>
          <w:rFonts w:ascii="Arial" w:hAnsi="Arial" w:cs="Arial"/>
        </w:rPr>
        <w:t xml:space="preserve"> con personal designado por parte de</w:t>
      </w:r>
      <w:r>
        <w:rPr>
          <w:rFonts w:ascii="Arial" w:hAnsi="Arial" w:cs="Arial"/>
        </w:rPr>
        <w:t xml:space="preserve"> </w:t>
      </w:r>
      <w:r w:rsidRPr="00114124">
        <w:rPr>
          <w:rFonts w:ascii="Arial" w:hAnsi="Arial" w:cs="Arial"/>
        </w:rPr>
        <w:t>l</w:t>
      </w:r>
      <w:r>
        <w:rPr>
          <w:rFonts w:ascii="Arial" w:hAnsi="Arial" w:cs="Arial"/>
        </w:rPr>
        <w:t>a</w:t>
      </w:r>
      <w:r w:rsidRPr="00114124">
        <w:rPr>
          <w:rFonts w:ascii="Arial" w:hAnsi="Arial" w:cs="Arial"/>
        </w:rPr>
        <w:t xml:space="preserve"> </w:t>
      </w:r>
      <w:r>
        <w:rPr>
          <w:rFonts w:ascii="Arial" w:hAnsi="Arial" w:cs="Arial"/>
          <w:b/>
        </w:rPr>
        <w:t>Secretaría de Desarrollo Social</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14124">
        <w:rPr>
          <w:rFonts w:ascii="Arial" w:hAnsi="Arial" w:cs="Arial"/>
        </w:rPr>
        <w:t>l</w:t>
      </w:r>
      <w:r>
        <w:rPr>
          <w:rFonts w:ascii="Arial" w:hAnsi="Arial" w:cs="Arial"/>
        </w:rPr>
        <w:t xml:space="preserve">a </w:t>
      </w:r>
      <w:r w:rsidRPr="0066453F">
        <w:rPr>
          <w:rFonts w:ascii="Arial" w:hAnsi="Arial" w:cs="Arial"/>
          <w:b/>
        </w:rPr>
        <w:t>Secretaría de Desarrollo Social</w:t>
      </w:r>
      <w:r w:rsidRPr="00114124">
        <w:rPr>
          <w:rFonts w:ascii="Arial" w:hAnsi="Arial" w:cs="Arial"/>
          <w:b/>
        </w:rPr>
        <w:t xml:space="preserve"> </w:t>
      </w:r>
      <w:r w:rsidR="001C0834">
        <w:rPr>
          <w:rFonts w:ascii="Arial" w:hAnsi="Arial" w:cs="Arial"/>
        </w:rPr>
        <w:t>el 15</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 xml:space="preserve">iante oficio </w:t>
      </w:r>
      <w:r w:rsidR="000C13DC">
        <w:rPr>
          <w:rFonts w:ascii="Arial" w:hAnsi="Arial" w:cs="Arial"/>
        </w:rPr>
        <w:t>ASEQROO/</w:t>
      </w:r>
      <w:r w:rsidR="000C13DC" w:rsidRPr="001C0834">
        <w:rPr>
          <w:rFonts w:ascii="Arial" w:hAnsi="Arial" w:cs="Arial"/>
        </w:rPr>
        <w:t>ASE/AEMOP/</w:t>
      </w:r>
      <w:r w:rsidR="001C0834" w:rsidRPr="001C0834">
        <w:rPr>
          <w:rFonts w:ascii="Arial" w:hAnsi="Arial" w:cs="Arial"/>
        </w:rPr>
        <w:t>0046/01/2021</w:t>
      </w:r>
      <w:r w:rsidRPr="001C0834">
        <w:rPr>
          <w:rFonts w:ascii="Arial" w:hAnsi="Arial" w:cs="Arial"/>
        </w:rPr>
        <w:t>.</w:t>
      </w:r>
      <w:r w:rsidRPr="00114124">
        <w:rPr>
          <w:rFonts w:ascii="Arial" w:hAnsi="Arial" w:cs="Arial"/>
        </w:rPr>
        <w:t xml:space="preserve"> Durante esta reunión se le concedió el uso de la voz a</w:t>
      </w:r>
      <w:r w:rsidR="000E6909">
        <w:rPr>
          <w:rFonts w:ascii="Arial" w:hAnsi="Arial" w:cs="Arial"/>
        </w:rPr>
        <w:t xml:space="preserve"> </w:t>
      </w:r>
      <w:r>
        <w:rPr>
          <w:rFonts w:ascii="Arial" w:hAnsi="Arial" w:cs="Arial"/>
        </w:rPr>
        <w:t>l</w:t>
      </w:r>
      <w:r w:rsidR="000E6909">
        <w:rPr>
          <w:rFonts w:ascii="Arial" w:hAnsi="Arial" w:cs="Arial"/>
        </w:rPr>
        <w:t>a</w:t>
      </w:r>
      <w:r>
        <w:rPr>
          <w:rFonts w:ascii="Arial" w:hAnsi="Arial" w:cs="Arial"/>
        </w:rPr>
        <w:t xml:space="preserve"> </w:t>
      </w:r>
      <w:r w:rsidRPr="00114124">
        <w:rPr>
          <w:rFonts w:ascii="Arial" w:hAnsi="Arial" w:cs="Arial"/>
        </w:rPr>
        <w:t>Director</w:t>
      </w:r>
      <w:r>
        <w:rPr>
          <w:rFonts w:ascii="Arial" w:hAnsi="Arial" w:cs="Arial"/>
        </w:rPr>
        <w:t>a de Infraestructura Social, de la Secretaría de Desarrollo Social,</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bookmarkEnd w:id="37"/>
    <w:p w14:paraId="71A2D0F7" w14:textId="61A44C89" w:rsidR="00391120" w:rsidRDefault="00391120" w:rsidP="00391120">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0E377D88" w14:textId="5EEF15EE" w:rsidR="00391120" w:rsidRDefault="00391120" w:rsidP="00391120">
      <w:pPr>
        <w:spacing w:before="240"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a esta Auditoría Superior del Estado de la siguiente documentación mediante oficio número </w:t>
      </w:r>
      <w:r w:rsidR="00FB2CCD" w:rsidRPr="00FB2CCD">
        <w:rPr>
          <w:rFonts w:ascii="Arial" w:hAnsi="Arial" w:cs="Arial"/>
        </w:rPr>
        <w:t>SEDESO/DS/SSDS/DIS/0080/I/2021 del 29 de enero de 2021</w:t>
      </w:r>
      <w:r w:rsidRPr="00F35BA2">
        <w:rPr>
          <w:rFonts w:ascii="Arial" w:hAnsi="Arial" w:cs="Arial"/>
        </w:rPr>
        <w:t>, para su análisis, la cual se enuncia a continuación</w:t>
      </w:r>
      <w:r>
        <w:rPr>
          <w:rFonts w:ascii="Arial" w:hAnsi="Arial" w:cs="Arial"/>
        </w:rPr>
        <w:t>.</w:t>
      </w:r>
    </w:p>
    <w:p w14:paraId="01D7902B" w14:textId="634A183A" w:rsidR="00391120" w:rsidRDefault="00391120" w:rsidP="00391120">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45C27938" w14:textId="1B72B522" w:rsidR="00391120" w:rsidRPr="00CE7DE1" w:rsidRDefault="00391120" w:rsidP="00391120">
      <w:pPr>
        <w:tabs>
          <w:tab w:val="left" w:pos="2160"/>
        </w:tabs>
        <w:spacing w:line="360" w:lineRule="auto"/>
        <w:jc w:val="center"/>
        <w:rPr>
          <w:rFonts w:ascii="Arial" w:hAnsi="Arial" w:cs="Arial"/>
        </w:rPr>
      </w:pPr>
      <w:r w:rsidRPr="00CE7DE1">
        <w:rPr>
          <w:rFonts w:ascii="Arial" w:hAnsi="Arial" w:cs="Arial"/>
          <w:bCs/>
          <w:sz w:val="20"/>
          <w:szCs w:val="20"/>
        </w:rPr>
        <w:t xml:space="preserve">Tabla No. </w:t>
      </w:r>
      <w:r w:rsidR="0066453F">
        <w:rPr>
          <w:rFonts w:ascii="Arial" w:hAnsi="Arial" w:cs="Arial"/>
          <w:bCs/>
          <w:sz w:val="20"/>
          <w:szCs w:val="20"/>
        </w:rPr>
        <w:t>7</w:t>
      </w:r>
      <w:r w:rsidRPr="00CE7DE1">
        <w:rPr>
          <w:rFonts w:ascii="Arial" w:hAnsi="Arial" w:cs="Arial"/>
          <w:bCs/>
          <w:sz w:val="20"/>
          <w:szCs w:val="20"/>
        </w:rPr>
        <w:t xml:space="preserve">. </w:t>
      </w:r>
      <w:r w:rsidRPr="00CE7DE1">
        <w:rPr>
          <w:rFonts w:ascii="Arial" w:hAnsi="Arial" w:cs="Arial"/>
          <w:bCs/>
          <w:i/>
          <w:iCs/>
          <w:sz w:val="20"/>
          <w:szCs w:val="20"/>
        </w:rPr>
        <w:t>Síntesis de las justificaciones y aclaraciones por obra.</w:t>
      </w:r>
    </w:p>
    <w:tbl>
      <w:tblPr>
        <w:tblStyle w:val="Tablaconcuadrcula1"/>
        <w:tblW w:w="4751" w:type="pct"/>
        <w:jc w:val="center"/>
        <w:tblLook w:val="04A0" w:firstRow="1" w:lastRow="0" w:firstColumn="1" w:lastColumn="0" w:noHBand="0" w:noVBand="1"/>
      </w:tblPr>
      <w:tblGrid>
        <w:gridCol w:w="6176"/>
        <w:gridCol w:w="3020"/>
      </w:tblGrid>
      <w:tr w:rsidR="005F6786" w:rsidRPr="00CE7DE1" w14:paraId="03D238D7" w14:textId="77777777" w:rsidTr="005F6786">
        <w:trPr>
          <w:trHeight w:val="301"/>
          <w:tblHeader/>
          <w:jc w:val="center"/>
        </w:trPr>
        <w:tc>
          <w:tcPr>
            <w:tcW w:w="3358" w:type="pct"/>
            <w:shd w:val="clear" w:color="auto" w:fill="D0CECE" w:themeFill="background2" w:themeFillShade="E6"/>
            <w:vAlign w:val="center"/>
          </w:tcPr>
          <w:p w14:paraId="50B12AA5" w14:textId="77777777" w:rsidR="005F6786" w:rsidRPr="00CE7DE1" w:rsidRDefault="005F6786" w:rsidP="0081381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E7DE1">
              <w:rPr>
                <w:rFonts w:ascii="Arial" w:eastAsia="Arial Narrow" w:hAnsi="Arial" w:cs="Arial"/>
                <w:b/>
                <w:sz w:val="18"/>
                <w:szCs w:val="18"/>
              </w:rPr>
              <w:t>CONCEPTO</w:t>
            </w:r>
          </w:p>
        </w:tc>
        <w:tc>
          <w:tcPr>
            <w:tcW w:w="1642" w:type="pct"/>
            <w:shd w:val="clear" w:color="auto" w:fill="D0CECE" w:themeFill="background2" w:themeFillShade="E6"/>
            <w:vAlign w:val="center"/>
          </w:tcPr>
          <w:p w14:paraId="06E7C08B" w14:textId="77777777" w:rsidR="005F6786" w:rsidRPr="00CE7DE1" w:rsidRDefault="005F6786" w:rsidP="0081381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E7DE1">
              <w:rPr>
                <w:rFonts w:ascii="Arial" w:eastAsia="Arial Narrow" w:hAnsi="Arial" w:cs="Arial"/>
                <w:b/>
                <w:sz w:val="18"/>
                <w:szCs w:val="18"/>
              </w:rPr>
              <w:t>ANÁLISIS Y ESTATUS</w:t>
            </w:r>
          </w:p>
        </w:tc>
      </w:tr>
      <w:tr w:rsidR="005F6786" w:rsidRPr="00CE7DE1" w14:paraId="17D3C05D" w14:textId="77777777" w:rsidTr="005F6786">
        <w:trPr>
          <w:trHeight w:val="574"/>
          <w:jc w:val="center"/>
        </w:trPr>
        <w:tc>
          <w:tcPr>
            <w:tcW w:w="3358" w:type="pct"/>
            <w:tcBorders>
              <w:top w:val="single" w:sz="4" w:space="0" w:color="auto"/>
              <w:left w:val="single" w:sz="4" w:space="0" w:color="auto"/>
              <w:bottom w:val="single" w:sz="4" w:space="0" w:color="auto"/>
              <w:right w:val="single" w:sz="4" w:space="0" w:color="auto"/>
            </w:tcBorders>
          </w:tcPr>
          <w:p w14:paraId="7F5C1A58" w14:textId="45243BE6" w:rsidR="005F6786" w:rsidRPr="005F6786" w:rsidRDefault="005F6786" w:rsidP="0081381A">
            <w:pPr>
              <w:spacing w:line="276" w:lineRule="auto"/>
              <w:rPr>
                <w:rFonts w:ascii="Arial" w:hAnsi="Arial" w:cs="Arial"/>
                <w:b/>
                <w:sz w:val="16"/>
                <w:szCs w:val="16"/>
              </w:rPr>
            </w:pPr>
            <w:r w:rsidRPr="005F6786">
              <w:rPr>
                <w:rFonts w:ascii="Arial" w:hAnsi="Arial" w:cs="Arial"/>
                <w:b/>
                <w:sz w:val="16"/>
                <w:szCs w:val="16"/>
              </w:rPr>
              <w:t xml:space="preserve">Localidad de </w:t>
            </w:r>
            <w:proofErr w:type="spellStart"/>
            <w:r w:rsidRPr="005F6786">
              <w:rPr>
                <w:rFonts w:ascii="Arial" w:hAnsi="Arial" w:cs="Arial"/>
                <w:b/>
                <w:sz w:val="16"/>
                <w:szCs w:val="16"/>
              </w:rPr>
              <w:t>Ucum</w:t>
            </w:r>
            <w:proofErr w:type="spellEnd"/>
            <w:r w:rsidRPr="005F6786">
              <w:rPr>
                <w:rFonts w:ascii="Arial" w:hAnsi="Arial" w:cs="Arial"/>
                <w:b/>
                <w:sz w:val="16"/>
                <w:szCs w:val="16"/>
              </w:rPr>
              <w:t>.</w:t>
            </w:r>
          </w:p>
          <w:p w14:paraId="32DB4741" w14:textId="0B6B9A3B" w:rsidR="005F6786" w:rsidRPr="00CE7DE1" w:rsidRDefault="005F6786" w:rsidP="0081381A">
            <w:pPr>
              <w:overflowPunct w:val="0"/>
              <w:autoSpaceDE w:val="0"/>
              <w:autoSpaceDN w:val="0"/>
              <w:adjustRightInd w:val="0"/>
              <w:spacing w:line="276" w:lineRule="auto"/>
              <w:jc w:val="both"/>
              <w:textAlignment w:val="baseline"/>
              <w:rPr>
                <w:rFonts w:ascii="Arial" w:hAnsi="Arial" w:cs="Arial"/>
                <w:sz w:val="16"/>
                <w:szCs w:val="16"/>
                <w:lang w:val="es-ES_tradnl"/>
              </w:rPr>
            </w:pPr>
            <w:r w:rsidRPr="00011805">
              <w:rPr>
                <w:rFonts w:ascii="Arial" w:hAnsi="Arial" w:cs="Arial"/>
                <w:sz w:val="16"/>
                <w:szCs w:val="16"/>
              </w:rPr>
              <w:t xml:space="preserve">Construcción de piso firme de concreto impermeable (fabricado con cemento impercemen o similar) de 8 cms. De espesor, resistencia </w:t>
            </w:r>
            <w:proofErr w:type="spellStart"/>
            <w:r w:rsidRPr="00011805">
              <w:rPr>
                <w:rFonts w:ascii="Arial" w:hAnsi="Arial" w:cs="Arial"/>
                <w:sz w:val="16"/>
                <w:szCs w:val="16"/>
              </w:rPr>
              <w:t>f'c</w:t>
            </w:r>
            <w:proofErr w:type="spellEnd"/>
            <w:r w:rsidRPr="00011805">
              <w:rPr>
                <w:rFonts w:ascii="Arial" w:hAnsi="Arial" w:cs="Arial"/>
                <w:sz w:val="16"/>
                <w:szCs w:val="16"/>
              </w:rPr>
              <w:t>=150 kg/cm2, concreto de 10cm. De revenimiento, reforzado con malla electrosoldada 6-6/10-10, acabado pulido en color natural, incluye: Todos los materiales necesarios, mano de obra, herramienta y georreferencia con levantamiento en línea base de colocación del bien e información del beneficiario.</w:t>
            </w:r>
          </w:p>
        </w:tc>
        <w:tc>
          <w:tcPr>
            <w:tcW w:w="1642" w:type="pct"/>
          </w:tcPr>
          <w:p w14:paraId="279AECFF" w14:textId="757B3672" w:rsidR="005F6786" w:rsidRDefault="005F6786" w:rsidP="0081381A">
            <w:pPr>
              <w:overflowPunct w:val="0"/>
              <w:autoSpaceDE w:val="0"/>
              <w:autoSpaceDN w:val="0"/>
              <w:adjustRightInd w:val="0"/>
              <w:spacing w:line="276" w:lineRule="auto"/>
              <w:jc w:val="both"/>
              <w:textAlignment w:val="baseline"/>
              <w:rPr>
                <w:rFonts w:ascii="Arial" w:hAnsi="Arial" w:cs="Arial"/>
                <w:sz w:val="16"/>
                <w:szCs w:val="16"/>
                <w:lang w:val="es-ES_tradnl"/>
              </w:rPr>
            </w:pPr>
            <w:r w:rsidRPr="0066453F">
              <w:rPr>
                <w:rFonts w:ascii="Arial" w:hAnsi="Arial" w:cs="Arial"/>
                <w:sz w:val="16"/>
                <w:szCs w:val="16"/>
                <w:lang w:val="es-ES_tradnl"/>
              </w:rPr>
              <w:t xml:space="preserve">Realizado el análisis de la documentación presentada se determina un pendiente de solventar: </w:t>
            </w:r>
            <w:r>
              <w:rPr>
                <w:rFonts w:ascii="Arial" w:hAnsi="Arial" w:cs="Arial"/>
                <w:sz w:val="16"/>
                <w:szCs w:val="16"/>
                <w:lang w:val="es-ES_tradnl"/>
              </w:rPr>
              <w:t xml:space="preserve">   </w:t>
            </w:r>
            <w:r w:rsidRPr="0066453F">
              <w:rPr>
                <w:rFonts w:ascii="Arial" w:hAnsi="Arial" w:cs="Arial"/>
                <w:sz w:val="16"/>
                <w:szCs w:val="16"/>
                <w:lang w:val="es-ES_tradnl"/>
              </w:rPr>
              <w:t xml:space="preserve">$ </w:t>
            </w:r>
            <w:r w:rsidR="007B5A2B" w:rsidRPr="007B5A2B">
              <w:rPr>
                <w:rFonts w:ascii="Arial" w:hAnsi="Arial" w:cs="Arial"/>
                <w:sz w:val="16"/>
                <w:szCs w:val="16"/>
                <w:lang w:val="es-ES_tradnl"/>
              </w:rPr>
              <w:t>41,742.66</w:t>
            </w:r>
          </w:p>
          <w:p w14:paraId="72AC4F71" w14:textId="77777777" w:rsidR="005F6786" w:rsidRPr="00CE7DE1" w:rsidRDefault="005F6786" w:rsidP="0081381A">
            <w:pPr>
              <w:overflowPunct w:val="0"/>
              <w:autoSpaceDE w:val="0"/>
              <w:autoSpaceDN w:val="0"/>
              <w:adjustRightInd w:val="0"/>
              <w:spacing w:line="276" w:lineRule="auto"/>
              <w:jc w:val="both"/>
              <w:textAlignment w:val="baseline"/>
              <w:rPr>
                <w:rFonts w:ascii="Arial" w:hAnsi="Arial" w:cs="Arial"/>
                <w:sz w:val="16"/>
                <w:szCs w:val="16"/>
                <w:lang w:val="es-ES_tradnl"/>
              </w:rPr>
            </w:pPr>
          </w:p>
          <w:p w14:paraId="5770A76C" w14:textId="77777777" w:rsidR="005F6786" w:rsidRPr="00CE7DE1" w:rsidRDefault="005F6786" w:rsidP="0081381A">
            <w:pPr>
              <w:overflowPunct w:val="0"/>
              <w:autoSpaceDE w:val="0"/>
              <w:autoSpaceDN w:val="0"/>
              <w:adjustRightInd w:val="0"/>
              <w:spacing w:line="276" w:lineRule="auto"/>
              <w:jc w:val="both"/>
              <w:textAlignment w:val="baseline"/>
              <w:rPr>
                <w:rFonts w:ascii="Arial" w:hAnsi="Arial" w:cs="Arial"/>
                <w:b/>
                <w:sz w:val="16"/>
                <w:szCs w:val="16"/>
                <w:lang w:val="es-ES_tradnl"/>
              </w:rPr>
            </w:pPr>
            <w:r w:rsidRPr="00CE7DE1">
              <w:rPr>
                <w:rFonts w:ascii="Arial" w:hAnsi="Arial" w:cs="Arial"/>
                <w:b/>
                <w:sz w:val="16"/>
                <w:szCs w:val="16"/>
                <w:lang w:val="es-ES_tradnl"/>
              </w:rPr>
              <w:t>Atendido. No Solventado.</w:t>
            </w:r>
          </w:p>
        </w:tc>
      </w:tr>
      <w:tr w:rsidR="005F6786" w:rsidRPr="00CE7DE1" w14:paraId="5487EFB9" w14:textId="77777777" w:rsidTr="005F6786">
        <w:trPr>
          <w:trHeight w:val="574"/>
          <w:jc w:val="center"/>
        </w:trPr>
        <w:tc>
          <w:tcPr>
            <w:tcW w:w="3358" w:type="pct"/>
            <w:tcBorders>
              <w:top w:val="single" w:sz="4" w:space="0" w:color="auto"/>
              <w:left w:val="single" w:sz="4" w:space="0" w:color="auto"/>
              <w:bottom w:val="single" w:sz="4" w:space="0" w:color="auto"/>
              <w:right w:val="single" w:sz="4" w:space="0" w:color="auto"/>
            </w:tcBorders>
          </w:tcPr>
          <w:p w14:paraId="3A089171" w14:textId="1A0A68C2" w:rsidR="005F6786" w:rsidRPr="005F6786" w:rsidRDefault="005F6786" w:rsidP="0081381A">
            <w:pPr>
              <w:spacing w:line="276" w:lineRule="auto"/>
              <w:rPr>
                <w:rFonts w:ascii="Arial" w:hAnsi="Arial" w:cs="Arial"/>
                <w:b/>
                <w:sz w:val="16"/>
                <w:szCs w:val="16"/>
              </w:rPr>
            </w:pPr>
            <w:r w:rsidRPr="005F6786">
              <w:rPr>
                <w:rFonts w:ascii="Arial" w:hAnsi="Arial" w:cs="Arial"/>
                <w:b/>
                <w:sz w:val="16"/>
                <w:szCs w:val="16"/>
              </w:rPr>
              <w:t>Localidad de Caobas.</w:t>
            </w:r>
          </w:p>
          <w:p w14:paraId="3187795E" w14:textId="75C064E1" w:rsidR="005F6786" w:rsidRPr="00AB5630" w:rsidRDefault="005F6786" w:rsidP="0081381A">
            <w:pPr>
              <w:overflowPunct w:val="0"/>
              <w:autoSpaceDE w:val="0"/>
              <w:autoSpaceDN w:val="0"/>
              <w:adjustRightInd w:val="0"/>
              <w:spacing w:line="276" w:lineRule="auto"/>
              <w:jc w:val="both"/>
              <w:textAlignment w:val="baseline"/>
              <w:rPr>
                <w:rFonts w:ascii="Arial" w:hAnsi="Arial" w:cs="Arial"/>
                <w:sz w:val="16"/>
                <w:szCs w:val="16"/>
              </w:rPr>
            </w:pPr>
            <w:r w:rsidRPr="00011805">
              <w:rPr>
                <w:rFonts w:ascii="Arial" w:hAnsi="Arial" w:cs="Arial"/>
                <w:sz w:val="16"/>
                <w:szCs w:val="16"/>
              </w:rPr>
              <w:t xml:space="preserve">Construcción de piso firme de concreto impermeable (fabricado con cemento impercemen o similar) de 8 cms. De espesor, resistencia </w:t>
            </w:r>
            <w:proofErr w:type="spellStart"/>
            <w:r w:rsidRPr="00011805">
              <w:rPr>
                <w:rFonts w:ascii="Arial" w:hAnsi="Arial" w:cs="Arial"/>
                <w:sz w:val="16"/>
                <w:szCs w:val="16"/>
              </w:rPr>
              <w:t>f'c</w:t>
            </w:r>
            <w:proofErr w:type="spellEnd"/>
            <w:r w:rsidRPr="00011805">
              <w:rPr>
                <w:rFonts w:ascii="Arial" w:hAnsi="Arial" w:cs="Arial"/>
                <w:sz w:val="16"/>
                <w:szCs w:val="16"/>
              </w:rPr>
              <w:t>=150 kg/cm2, concreto de 10cm. De revenimiento, reforzado con malla electrosoldada 6-6/10-10, acabado pulido en color natural, incluye: Todos los materiales necesarios, mano de obra, herramienta y georreferencia con levantamiento en línea base de colocación del bien e información del beneficiario.</w:t>
            </w:r>
          </w:p>
        </w:tc>
        <w:tc>
          <w:tcPr>
            <w:tcW w:w="1642" w:type="pct"/>
          </w:tcPr>
          <w:p w14:paraId="763F4B8C" w14:textId="4AB2AB04" w:rsidR="005F6786" w:rsidRDefault="005F6786" w:rsidP="0081381A">
            <w:pPr>
              <w:overflowPunct w:val="0"/>
              <w:autoSpaceDE w:val="0"/>
              <w:autoSpaceDN w:val="0"/>
              <w:adjustRightInd w:val="0"/>
              <w:spacing w:line="276" w:lineRule="auto"/>
              <w:jc w:val="both"/>
              <w:textAlignment w:val="baseline"/>
              <w:rPr>
                <w:rFonts w:ascii="Arial" w:hAnsi="Arial" w:cs="Arial"/>
                <w:sz w:val="16"/>
                <w:szCs w:val="16"/>
                <w:lang w:val="es-ES_tradnl"/>
              </w:rPr>
            </w:pPr>
            <w:r w:rsidRPr="00391120">
              <w:rPr>
                <w:rFonts w:ascii="Arial" w:hAnsi="Arial" w:cs="Arial"/>
                <w:sz w:val="16"/>
                <w:szCs w:val="16"/>
                <w:lang w:val="es-ES_tradnl"/>
              </w:rPr>
              <w:t>Realizado el análisis de la documentación presentada se determina un pe</w:t>
            </w:r>
            <w:r>
              <w:rPr>
                <w:rFonts w:ascii="Arial" w:hAnsi="Arial" w:cs="Arial"/>
                <w:sz w:val="16"/>
                <w:szCs w:val="16"/>
                <w:lang w:val="es-ES_tradnl"/>
              </w:rPr>
              <w:t xml:space="preserve">ndiente de solventar:    $ </w:t>
            </w:r>
            <w:r w:rsidR="00C1782B" w:rsidRPr="00C1782B">
              <w:rPr>
                <w:rFonts w:ascii="Arial" w:hAnsi="Arial" w:cs="Arial"/>
                <w:sz w:val="16"/>
                <w:szCs w:val="16"/>
                <w:lang w:val="es-ES_tradnl"/>
              </w:rPr>
              <w:t>6,477.22</w:t>
            </w:r>
          </w:p>
          <w:p w14:paraId="3E3CA6E1" w14:textId="77777777" w:rsidR="005F6786" w:rsidRDefault="005F6786" w:rsidP="0081381A">
            <w:pPr>
              <w:overflowPunct w:val="0"/>
              <w:autoSpaceDE w:val="0"/>
              <w:autoSpaceDN w:val="0"/>
              <w:adjustRightInd w:val="0"/>
              <w:spacing w:line="276" w:lineRule="auto"/>
              <w:jc w:val="both"/>
              <w:textAlignment w:val="baseline"/>
              <w:rPr>
                <w:rFonts w:ascii="Arial" w:hAnsi="Arial" w:cs="Arial"/>
                <w:sz w:val="16"/>
                <w:szCs w:val="16"/>
                <w:lang w:val="es-ES_tradnl"/>
              </w:rPr>
            </w:pPr>
          </w:p>
          <w:p w14:paraId="1E8AF93A" w14:textId="2B8EC445" w:rsidR="005F6786" w:rsidRPr="00CE7DE1" w:rsidRDefault="005F6786" w:rsidP="0081381A">
            <w:pPr>
              <w:overflowPunct w:val="0"/>
              <w:autoSpaceDE w:val="0"/>
              <w:autoSpaceDN w:val="0"/>
              <w:adjustRightInd w:val="0"/>
              <w:spacing w:line="276" w:lineRule="auto"/>
              <w:jc w:val="both"/>
              <w:textAlignment w:val="baseline"/>
              <w:rPr>
                <w:rFonts w:ascii="Arial" w:hAnsi="Arial" w:cs="Arial"/>
                <w:sz w:val="16"/>
                <w:szCs w:val="16"/>
                <w:lang w:val="es-ES_tradnl"/>
              </w:rPr>
            </w:pPr>
            <w:r w:rsidRPr="00CE7DE1">
              <w:rPr>
                <w:rFonts w:ascii="Arial" w:hAnsi="Arial" w:cs="Arial"/>
                <w:b/>
                <w:sz w:val="16"/>
                <w:szCs w:val="16"/>
                <w:lang w:val="es-ES_tradnl"/>
              </w:rPr>
              <w:t>Atendido. No Solventado.</w:t>
            </w:r>
          </w:p>
        </w:tc>
      </w:tr>
      <w:tr w:rsidR="005F6786" w:rsidRPr="00CE7DE1" w14:paraId="7742A2FE" w14:textId="77777777" w:rsidTr="005F6786">
        <w:trPr>
          <w:trHeight w:val="574"/>
          <w:jc w:val="center"/>
        </w:trPr>
        <w:tc>
          <w:tcPr>
            <w:tcW w:w="3358" w:type="pct"/>
            <w:tcBorders>
              <w:top w:val="single" w:sz="4" w:space="0" w:color="auto"/>
              <w:left w:val="single" w:sz="4" w:space="0" w:color="auto"/>
              <w:bottom w:val="single" w:sz="4" w:space="0" w:color="auto"/>
              <w:right w:val="single" w:sz="4" w:space="0" w:color="auto"/>
            </w:tcBorders>
          </w:tcPr>
          <w:p w14:paraId="70EAFADB" w14:textId="030111A8" w:rsidR="005F6786" w:rsidRPr="00011805" w:rsidRDefault="005F6786" w:rsidP="0081381A">
            <w:pPr>
              <w:spacing w:line="276" w:lineRule="auto"/>
              <w:rPr>
                <w:rFonts w:ascii="Arial" w:hAnsi="Arial" w:cs="Arial"/>
                <w:sz w:val="16"/>
                <w:szCs w:val="16"/>
              </w:rPr>
            </w:pPr>
            <w:r w:rsidRPr="005F6786">
              <w:rPr>
                <w:rFonts w:ascii="Arial" w:hAnsi="Arial" w:cs="Arial"/>
                <w:b/>
                <w:sz w:val="16"/>
                <w:szCs w:val="16"/>
              </w:rPr>
              <w:t xml:space="preserve">Localidad de </w:t>
            </w:r>
            <w:proofErr w:type="spellStart"/>
            <w:r w:rsidRPr="005F6786">
              <w:rPr>
                <w:rFonts w:ascii="Arial" w:hAnsi="Arial" w:cs="Arial"/>
                <w:b/>
                <w:sz w:val="16"/>
                <w:szCs w:val="16"/>
              </w:rPr>
              <w:t>Pucté</w:t>
            </w:r>
            <w:proofErr w:type="spellEnd"/>
            <w:r>
              <w:rPr>
                <w:rFonts w:ascii="Arial" w:hAnsi="Arial" w:cs="Arial"/>
                <w:sz w:val="16"/>
                <w:szCs w:val="16"/>
              </w:rPr>
              <w:t>.</w:t>
            </w:r>
          </w:p>
          <w:p w14:paraId="5BF95A2C" w14:textId="01A68BCA" w:rsidR="005F6786" w:rsidRPr="00AB5630" w:rsidRDefault="005F6786" w:rsidP="0081381A">
            <w:pPr>
              <w:overflowPunct w:val="0"/>
              <w:autoSpaceDE w:val="0"/>
              <w:autoSpaceDN w:val="0"/>
              <w:adjustRightInd w:val="0"/>
              <w:spacing w:line="276" w:lineRule="auto"/>
              <w:jc w:val="both"/>
              <w:textAlignment w:val="baseline"/>
              <w:rPr>
                <w:rFonts w:ascii="Arial" w:hAnsi="Arial" w:cs="Arial"/>
                <w:sz w:val="16"/>
                <w:szCs w:val="16"/>
              </w:rPr>
            </w:pPr>
            <w:r w:rsidRPr="00011805">
              <w:rPr>
                <w:rFonts w:ascii="Arial" w:hAnsi="Arial" w:cs="Arial"/>
                <w:sz w:val="16"/>
                <w:szCs w:val="16"/>
              </w:rPr>
              <w:t xml:space="preserve">Construcción de piso firme de concreto impermeable (fabricado con cemento impercemen o similar) de 8 cms. De espesor, resistencia </w:t>
            </w:r>
            <w:proofErr w:type="spellStart"/>
            <w:r w:rsidRPr="00011805">
              <w:rPr>
                <w:rFonts w:ascii="Arial" w:hAnsi="Arial" w:cs="Arial"/>
                <w:sz w:val="16"/>
                <w:szCs w:val="16"/>
              </w:rPr>
              <w:t>f'c</w:t>
            </w:r>
            <w:proofErr w:type="spellEnd"/>
            <w:r w:rsidRPr="00011805">
              <w:rPr>
                <w:rFonts w:ascii="Arial" w:hAnsi="Arial" w:cs="Arial"/>
                <w:sz w:val="16"/>
                <w:szCs w:val="16"/>
              </w:rPr>
              <w:t>=150 kg/cm2, concreto de 10cm. De revenimiento, reforzado con malla electrosoldada 6-6/10-10, acabado pulido en color natural, incluye: Todos los materiales necesarios, mano de obra, herramienta y georreferencia con levantamiento en línea base de colocación del bien e información del beneficiario.</w:t>
            </w:r>
          </w:p>
        </w:tc>
        <w:tc>
          <w:tcPr>
            <w:tcW w:w="1642" w:type="pct"/>
          </w:tcPr>
          <w:p w14:paraId="580C7041" w14:textId="1DF2287C" w:rsidR="005F6786" w:rsidRDefault="005F6786" w:rsidP="0081381A">
            <w:pPr>
              <w:overflowPunct w:val="0"/>
              <w:autoSpaceDE w:val="0"/>
              <w:autoSpaceDN w:val="0"/>
              <w:adjustRightInd w:val="0"/>
              <w:spacing w:line="276" w:lineRule="auto"/>
              <w:jc w:val="both"/>
              <w:textAlignment w:val="baseline"/>
              <w:rPr>
                <w:rFonts w:ascii="Arial" w:hAnsi="Arial" w:cs="Arial"/>
                <w:sz w:val="16"/>
                <w:szCs w:val="16"/>
                <w:lang w:val="es-ES_tradnl"/>
              </w:rPr>
            </w:pPr>
            <w:r w:rsidRPr="005F6786">
              <w:rPr>
                <w:rFonts w:ascii="Arial" w:hAnsi="Arial" w:cs="Arial"/>
                <w:sz w:val="16"/>
                <w:szCs w:val="16"/>
                <w:lang w:val="es-ES_tradnl"/>
              </w:rPr>
              <w:t xml:space="preserve">Realizado el análisis de la documentación presentada se determina un pendiente de solventar: </w:t>
            </w:r>
            <w:r>
              <w:rPr>
                <w:rFonts w:ascii="Arial" w:hAnsi="Arial" w:cs="Arial"/>
                <w:sz w:val="16"/>
                <w:szCs w:val="16"/>
                <w:lang w:val="es-ES_tradnl"/>
              </w:rPr>
              <w:t xml:space="preserve">   </w:t>
            </w:r>
            <w:r w:rsidRPr="005F6786">
              <w:rPr>
                <w:rFonts w:ascii="Arial" w:hAnsi="Arial" w:cs="Arial"/>
                <w:sz w:val="16"/>
                <w:szCs w:val="16"/>
                <w:lang w:val="es-ES_tradnl"/>
              </w:rPr>
              <w:t xml:space="preserve">$ </w:t>
            </w:r>
            <w:r w:rsidR="00C1782B" w:rsidRPr="00C1782B">
              <w:rPr>
                <w:rFonts w:ascii="Arial" w:hAnsi="Arial" w:cs="Arial"/>
                <w:sz w:val="16"/>
                <w:szCs w:val="16"/>
                <w:lang w:val="es-ES_tradnl"/>
              </w:rPr>
              <w:t>10,089.81</w:t>
            </w:r>
          </w:p>
          <w:p w14:paraId="77A7567F" w14:textId="04DFC38F" w:rsidR="005F6786" w:rsidRDefault="005F6786" w:rsidP="0081381A">
            <w:pPr>
              <w:overflowPunct w:val="0"/>
              <w:autoSpaceDE w:val="0"/>
              <w:autoSpaceDN w:val="0"/>
              <w:adjustRightInd w:val="0"/>
              <w:spacing w:line="276" w:lineRule="auto"/>
              <w:jc w:val="both"/>
              <w:textAlignment w:val="baseline"/>
              <w:rPr>
                <w:rFonts w:ascii="Arial" w:hAnsi="Arial" w:cs="Arial"/>
                <w:sz w:val="16"/>
                <w:szCs w:val="16"/>
                <w:lang w:val="es-ES_tradnl"/>
              </w:rPr>
            </w:pPr>
          </w:p>
          <w:p w14:paraId="175DE8C5" w14:textId="77777777" w:rsidR="005F6786" w:rsidRPr="00CE7DE1" w:rsidRDefault="005F6786" w:rsidP="0081381A">
            <w:pPr>
              <w:overflowPunct w:val="0"/>
              <w:autoSpaceDE w:val="0"/>
              <w:autoSpaceDN w:val="0"/>
              <w:adjustRightInd w:val="0"/>
              <w:spacing w:line="276" w:lineRule="auto"/>
              <w:jc w:val="both"/>
              <w:textAlignment w:val="baseline"/>
              <w:rPr>
                <w:rFonts w:ascii="Arial" w:hAnsi="Arial" w:cs="Arial"/>
                <w:sz w:val="16"/>
                <w:szCs w:val="16"/>
                <w:lang w:val="es-ES_tradnl"/>
              </w:rPr>
            </w:pPr>
          </w:p>
          <w:p w14:paraId="4C80762E" w14:textId="703B5E9B" w:rsidR="005F6786" w:rsidRPr="00CE7DE1" w:rsidRDefault="005F6786" w:rsidP="0081381A">
            <w:pPr>
              <w:overflowPunct w:val="0"/>
              <w:autoSpaceDE w:val="0"/>
              <w:autoSpaceDN w:val="0"/>
              <w:adjustRightInd w:val="0"/>
              <w:spacing w:line="276" w:lineRule="auto"/>
              <w:jc w:val="both"/>
              <w:textAlignment w:val="baseline"/>
              <w:rPr>
                <w:rFonts w:ascii="Arial" w:hAnsi="Arial" w:cs="Arial"/>
                <w:sz w:val="16"/>
                <w:szCs w:val="16"/>
                <w:lang w:val="es-ES_tradnl"/>
              </w:rPr>
            </w:pPr>
            <w:r w:rsidRPr="00CE7DE1">
              <w:rPr>
                <w:rFonts w:ascii="Arial" w:hAnsi="Arial" w:cs="Arial"/>
                <w:b/>
                <w:sz w:val="16"/>
                <w:szCs w:val="16"/>
                <w:lang w:val="es-ES_tradnl"/>
              </w:rPr>
              <w:t>Atendido. No Solventado.</w:t>
            </w:r>
          </w:p>
        </w:tc>
      </w:tr>
      <w:tr w:rsidR="005F6786" w:rsidRPr="00CE7DE1" w14:paraId="14DB328C" w14:textId="77777777" w:rsidTr="005F6786">
        <w:trPr>
          <w:trHeight w:val="574"/>
          <w:jc w:val="center"/>
        </w:trPr>
        <w:tc>
          <w:tcPr>
            <w:tcW w:w="3358" w:type="pct"/>
            <w:tcBorders>
              <w:top w:val="single" w:sz="4" w:space="0" w:color="auto"/>
              <w:left w:val="single" w:sz="4" w:space="0" w:color="auto"/>
              <w:bottom w:val="single" w:sz="4" w:space="0" w:color="auto"/>
              <w:right w:val="single" w:sz="4" w:space="0" w:color="auto"/>
            </w:tcBorders>
          </w:tcPr>
          <w:p w14:paraId="6D4D6AF8" w14:textId="70E7B25B" w:rsidR="005F6786" w:rsidRPr="005F6786" w:rsidRDefault="005F6786" w:rsidP="0081381A">
            <w:pPr>
              <w:spacing w:line="276" w:lineRule="auto"/>
              <w:rPr>
                <w:rFonts w:ascii="Arial" w:hAnsi="Arial" w:cs="Arial"/>
                <w:b/>
                <w:sz w:val="16"/>
                <w:szCs w:val="16"/>
              </w:rPr>
            </w:pPr>
            <w:r w:rsidRPr="005F6786">
              <w:rPr>
                <w:rFonts w:ascii="Arial" w:hAnsi="Arial" w:cs="Arial"/>
                <w:b/>
                <w:sz w:val="16"/>
                <w:szCs w:val="16"/>
              </w:rPr>
              <w:t>Localidad de Cacao.</w:t>
            </w:r>
          </w:p>
          <w:p w14:paraId="5273D3C6" w14:textId="4E0D9AD7" w:rsidR="005F6786" w:rsidRPr="00AB5630" w:rsidRDefault="005F6786" w:rsidP="0081381A">
            <w:pPr>
              <w:overflowPunct w:val="0"/>
              <w:autoSpaceDE w:val="0"/>
              <w:autoSpaceDN w:val="0"/>
              <w:adjustRightInd w:val="0"/>
              <w:spacing w:line="276" w:lineRule="auto"/>
              <w:jc w:val="both"/>
              <w:textAlignment w:val="baseline"/>
              <w:rPr>
                <w:rFonts w:ascii="Arial" w:hAnsi="Arial" w:cs="Arial"/>
                <w:sz w:val="16"/>
                <w:szCs w:val="16"/>
              </w:rPr>
            </w:pPr>
            <w:r w:rsidRPr="00011805">
              <w:rPr>
                <w:rFonts w:ascii="Arial" w:hAnsi="Arial" w:cs="Arial"/>
                <w:sz w:val="16"/>
                <w:szCs w:val="16"/>
              </w:rPr>
              <w:t xml:space="preserve">Construcción de piso firme de concreto impermeable (fabricado con cemento impercemen o similar) de 8 cms. De espesor, resistencia </w:t>
            </w:r>
            <w:proofErr w:type="spellStart"/>
            <w:r w:rsidRPr="00011805">
              <w:rPr>
                <w:rFonts w:ascii="Arial" w:hAnsi="Arial" w:cs="Arial"/>
                <w:sz w:val="16"/>
                <w:szCs w:val="16"/>
              </w:rPr>
              <w:t>f'c</w:t>
            </w:r>
            <w:proofErr w:type="spellEnd"/>
            <w:r w:rsidRPr="00011805">
              <w:rPr>
                <w:rFonts w:ascii="Arial" w:hAnsi="Arial" w:cs="Arial"/>
                <w:sz w:val="16"/>
                <w:szCs w:val="16"/>
              </w:rPr>
              <w:t>=150 kg/cm2, concreto de 10cm. De revenimiento, reforzado con malla electrosoldada 6-6/10-10, acabado pulido en color natural, incluye: Todos los materiales necesarios, mano de obra, herramienta y georreferencia con levantamiento en línea base de colocación del bien e información del beneficiario.</w:t>
            </w:r>
          </w:p>
        </w:tc>
        <w:tc>
          <w:tcPr>
            <w:tcW w:w="1642" w:type="pct"/>
          </w:tcPr>
          <w:p w14:paraId="042C1B4F" w14:textId="0533FC8E" w:rsidR="00C1782B" w:rsidRDefault="00C1782B" w:rsidP="0081381A">
            <w:pPr>
              <w:overflowPunct w:val="0"/>
              <w:autoSpaceDE w:val="0"/>
              <w:autoSpaceDN w:val="0"/>
              <w:adjustRightInd w:val="0"/>
              <w:spacing w:line="276" w:lineRule="auto"/>
              <w:jc w:val="both"/>
              <w:textAlignment w:val="baseline"/>
              <w:rPr>
                <w:rFonts w:ascii="Arial" w:hAnsi="Arial" w:cs="Arial"/>
                <w:sz w:val="16"/>
                <w:szCs w:val="16"/>
                <w:lang w:val="es-ES_tradnl"/>
              </w:rPr>
            </w:pPr>
            <w:r w:rsidRPr="005F6786">
              <w:rPr>
                <w:rFonts w:ascii="Arial" w:hAnsi="Arial" w:cs="Arial"/>
                <w:sz w:val="16"/>
                <w:szCs w:val="16"/>
                <w:lang w:val="es-ES_tradnl"/>
              </w:rPr>
              <w:t xml:space="preserve">Realizado el análisis de la documentación presentada se determina un pendiente de solventar: </w:t>
            </w:r>
            <w:r>
              <w:rPr>
                <w:rFonts w:ascii="Arial" w:hAnsi="Arial" w:cs="Arial"/>
                <w:sz w:val="16"/>
                <w:szCs w:val="16"/>
                <w:lang w:val="es-ES_tradnl"/>
              </w:rPr>
              <w:t xml:space="preserve">   </w:t>
            </w:r>
            <w:r w:rsidRPr="005F6786">
              <w:rPr>
                <w:rFonts w:ascii="Arial" w:hAnsi="Arial" w:cs="Arial"/>
                <w:sz w:val="16"/>
                <w:szCs w:val="16"/>
                <w:lang w:val="es-ES_tradnl"/>
              </w:rPr>
              <w:t xml:space="preserve">$ </w:t>
            </w:r>
            <w:r w:rsidRPr="00C1782B">
              <w:rPr>
                <w:rFonts w:ascii="Arial" w:hAnsi="Arial" w:cs="Arial"/>
                <w:sz w:val="16"/>
                <w:szCs w:val="16"/>
                <w:lang w:val="es-ES_tradnl"/>
              </w:rPr>
              <w:t>41,894.20</w:t>
            </w:r>
          </w:p>
          <w:p w14:paraId="5D4356B8" w14:textId="77777777" w:rsidR="00C1782B" w:rsidRDefault="00C1782B" w:rsidP="0081381A">
            <w:pPr>
              <w:overflowPunct w:val="0"/>
              <w:autoSpaceDE w:val="0"/>
              <w:autoSpaceDN w:val="0"/>
              <w:adjustRightInd w:val="0"/>
              <w:spacing w:line="276" w:lineRule="auto"/>
              <w:jc w:val="both"/>
              <w:textAlignment w:val="baseline"/>
              <w:rPr>
                <w:rFonts w:ascii="Arial" w:hAnsi="Arial" w:cs="Arial"/>
                <w:sz w:val="16"/>
                <w:szCs w:val="16"/>
                <w:lang w:val="es-ES_tradnl"/>
              </w:rPr>
            </w:pPr>
          </w:p>
          <w:p w14:paraId="74A263CA" w14:textId="4B2AF54A" w:rsidR="005F6786" w:rsidRPr="00CE7DE1" w:rsidRDefault="005F6786" w:rsidP="0081381A">
            <w:pPr>
              <w:overflowPunct w:val="0"/>
              <w:autoSpaceDE w:val="0"/>
              <w:autoSpaceDN w:val="0"/>
              <w:adjustRightInd w:val="0"/>
              <w:spacing w:line="276" w:lineRule="auto"/>
              <w:jc w:val="both"/>
              <w:textAlignment w:val="baseline"/>
              <w:rPr>
                <w:rFonts w:ascii="Arial" w:hAnsi="Arial" w:cs="Arial"/>
                <w:sz w:val="16"/>
                <w:szCs w:val="16"/>
                <w:lang w:val="es-ES_tradnl"/>
              </w:rPr>
            </w:pPr>
            <w:r w:rsidRPr="00CE7DE1">
              <w:rPr>
                <w:rFonts w:ascii="Arial" w:hAnsi="Arial" w:cs="Arial"/>
                <w:b/>
                <w:sz w:val="16"/>
                <w:szCs w:val="16"/>
                <w:lang w:val="es-ES_tradnl"/>
              </w:rPr>
              <w:t>Atendido. No Solventado.</w:t>
            </w:r>
          </w:p>
        </w:tc>
      </w:tr>
      <w:tr w:rsidR="005F6786" w:rsidRPr="00CE7DE1" w14:paraId="0D402317" w14:textId="77777777" w:rsidTr="005F6786">
        <w:trPr>
          <w:trHeight w:val="574"/>
          <w:jc w:val="center"/>
        </w:trPr>
        <w:tc>
          <w:tcPr>
            <w:tcW w:w="3358" w:type="pct"/>
            <w:tcBorders>
              <w:top w:val="single" w:sz="4" w:space="0" w:color="auto"/>
              <w:left w:val="single" w:sz="4" w:space="0" w:color="auto"/>
              <w:bottom w:val="single" w:sz="4" w:space="0" w:color="auto"/>
              <w:right w:val="single" w:sz="4" w:space="0" w:color="auto"/>
            </w:tcBorders>
          </w:tcPr>
          <w:p w14:paraId="7AF9FAF3" w14:textId="24F45A2B" w:rsidR="005F6786" w:rsidRPr="005F6786" w:rsidRDefault="005F6786" w:rsidP="0081381A">
            <w:pPr>
              <w:spacing w:line="276" w:lineRule="auto"/>
              <w:rPr>
                <w:rFonts w:ascii="Arial" w:hAnsi="Arial" w:cs="Arial"/>
                <w:b/>
                <w:sz w:val="16"/>
                <w:szCs w:val="16"/>
              </w:rPr>
            </w:pPr>
            <w:r w:rsidRPr="005F6786">
              <w:rPr>
                <w:rFonts w:ascii="Arial" w:hAnsi="Arial" w:cs="Arial"/>
                <w:b/>
                <w:sz w:val="16"/>
                <w:szCs w:val="16"/>
              </w:rPr>
              <w:t>Localidad de Álvaro Obregón.</w:t>
            </w:r>
          </w:p>
          <w:p w14:paraId="7E047B3F" w14:textId="631D3C1A" w:rsidR="005F6786" w:rsidRPr="00AB5630" w:rsidRDefault="005F6786" w:rsidP="0081381A">
            <w:pPr>
              <w:overflowPunct w:val="0"/>
              <w:autoSpaceDE w:val="0"/>
              <w:autoSpaceDN w:val="0"/>
              <w:adjustRightInd w:val="0"/>
              <w:spacing w:line="276" w:lineRule="auto"/>
              <w:jc w:val="both"/>
              <w:textAlignment w:val="baseline"/>
              <w:rPr>
                <w:rFonts w:ascii="Arial" w:hAnsi="Arial" w:cs="Arial"/>
                <w:sz w:val="16"/>
                <w:szCs w:val="16"/>
              </w:rPr>
            </w:pPr>
            <w:r w:rsidRPr="00011805">
              <w:rPr>
                <w:rFonts w:ascii="Arial" w:hAnsi="Arial" w:cs="Arial"/>
                <w:sz w:val="16"/>
                <w:szCs w:val="16"/>
              </w:rPr>
              <w:t xml:space="preserve">Construcción de piso firme de concreto impermeable (fabricado con cemento impercemen o similar) de 8 cms. De espesor, resistencia </w:t>
            </w:r>
            <w:proofErr w:type="spellStart"/>
            <w:r w:rsidRPr="00011805">
              <w:rPr>
                <w:rFonts w:ascii="Arial" w:hAnsi="Arial" w:cs="Arial"/>
                <w:sz w:val="16"/>
                <w:szCs w:val="16"/>
              </w:rPr>
              <w:t>f'c</w:t>
            </w:r>
            <w:proofErr w:type="spellEnd"/>
            <w:r w:rsidRPr="00011805">
              <w:rPr>
                <w:rFonts w:ascii="Arial" w:hAnsi="Arial" w:cs="Arial"/>
                <w:sz w:val="16"/>
                <w:szCs w:val="16"/>
              </w:rPr>
              <w:t xml:space="preserve">=150 kg/cm2, concreto </w:t>
            </w:r>
            <w:r w:rsidRPr="00011805">
              <w:rPr>
                <w:rFonts w:ascii="Arial" w:hAnsi="Arial" w:cs="Arial"/>
                <w:sz w:val="16"/>
                <w:szCs w:val="16"/>
              </w:rPr>
              <w:lastRenderedPageBreak/>
              <w:t>de 10cm. De revenimiento, reforzado con malla electrosoldada 6-6/10-10, acabado pulido en color natural, incluye: Todos los materiales necesarios, mano de obra, herramienta y georreferencia con levantamiento en línea base de colocación del bien e información del beneficiario.</w:t>
            </w:r>
          </w:p>
        </w:tc>
        <w:tc>
          <w:tcPr>
            <w:tcW w:w="1642" w:type="pct"/>
          </w:tcPr>
          <w:p w14:paraId="486C3736" w14:textId="77777777" w:rsidR="005F6786" w:rsidRDefault="005F6786" w:rsidP="0081381A">
            <w:pPr>
              <w:overflowPunct w:val="0"/>
              <w:autoSpaceDE w:val="0"/>
              <w:autoSpaceDN w:val="0"/>
              <w:adjustRightInd w:val="0"/>
              <w:spacing w:line="276" w:lineRule="auto"/>
              <w:jc w:val="both"/>
              <w:textAlignment w:val="baseline"/>
              <w:rPr>
                <w:rFonts w:ascii="Arial" w:hAnsi="Arial" w:cs="Arial"/>
                <w:sz w:val="16"/>
                <w:szCs w:val="16"/>
                <w:lang w:val="es-ES_tradnl"/>
              </w:rPr>
            </w:pPr>
            <w:r w:rsidRPr="005F6786">
              <w:rPr>
                <w:rFonts w:ascii="Arial" w:hAnsi="Arial" w:cs="Arial"/>
                <w:sz w:val="16"/>
                <w:szCs w:val="16"/>
                <w:lang w:val="es-ES_tradnl"/>
              </w:rPr>
              <w:lastRenderedPageBreak/>
              <w:t xml:space="preserve">Realizado el análisis de la documentación presentada se determina un pendiente de solventar: </w:t>
            </w:r>
          </w:p>
          <w:p w14:paraId="417D1753" w14:textId="2AA6A13A" w:rsidR="005F6786" w:rsidRDefault="005F6786" w:rsidP="0081381A">
            <w:pPr>
              <w:overflowPunct w:val="0"/>
              <w:autoSpaceDE w:val="0"/>
              <w:autoSpaceDN w:val="0"/>
              <w:adjustRightInd w:val="0"/>
              <w:spacing w:line="276" w:lineRule="auto"/>
              <w:jc w:val="both"/>
              <w:textAlignment w:val="baseline"/>
              <w:rPr>
                <w:rFonts w:ascii="Arial" w:hAnsi="Arial" w:cs="Arial"/>
                <w:sz w:val="16"/>
                <w:szCs w:val="16"/>
                <w:lang w:val="es-ES_tradnl"/>
              </w:rPr>
            </w:pPr>
            <w:r w:rsidRPr="005F6786">
              <w:rPr>
                <w:rFonts w:ascii="Arial" w:hAnsi="Arial" w:cs="Arial"/>
                <w:sz w:val="16"/>
                <w:szCs w:val="16"/>
                <w:lang w:val="es-ES_tradnl"/>
              </w:rPr>
              <w:lastRenderedPageBreak/>
              <w:t>$</w:t>
            </w:r>
            <w:r w:rsidR="00C1782B">
              <w:rPr>
                <w:rFonts w:ascii="Arial" w:hAnsi="Arial" w:cs="Arial"/>
                <w:sz w:val="16"/>
                <w:szCs w:val="16"/>
                <w:lang w:val="es-ES_tradnl"/>
              </w:rPr>
              <w:t xml:space="preserve"> </w:t>
            </w:r>
            <w:r w:rsidR="00C1782B" w:rsidRPr="00C1782B">
              <w:rPr>
                <w:rFonts w:ascii="Arial" w:hAnsi="Arial" w:cs="Arial"/>
                <w:sz w:val="16"/>
                <w:szCs w:val="16"/>
                <w:lang w:val="es-ES_tradnl"/>
              </w:rPr>
              <w:t>51,402.28</w:t>
            </w:r>
          </w:p>
          <w:p w14:paraId="27B9583A" w14:textId="77777777" w:rsidR="005F6786" w:rsidRPr="00CE7DE1" w:rsidRDefault="005F6786" w:rsidP="0081381A">
            <w:pPr>
              <w:overflowPunct w:val="0"/>
              <w:autoSpaceDE w:val="0"/>
              <w:autoSpaceDN w:val="0"/>
              <w:adjustRightInd w:val="0"/>
              <w:spacing w:line="276" w:lineRule="auto"/>
              <w:jc w:val="both"/>
              <w:textAlignment w:val="baseline"/>
              <w:rPr>
                <w:rFonts w:ascii="Arial" w:hAnsi="Arial" w:cs="Arial"/>
                <w:sz w:val="16"/>
                <w:szCs w:val="16"/>
                <w:lang w:val="es-ES_tradnl"/>
              </w:rPr>
            </w:pPr>
          </w:p>
          <w:p w14:paraId="4D6A976E" w14:textId="76F491BB" w:rsidR="005F6786" w:rsidRPr="00CE7DE1" w:rsidRDefault="005F6786" w:rsidP="0081381A">
            <w:pPr>
              <w:overflowPunct w:val="0"/>
              <w:autoSpaceDE w:val="0"/>
              <w:autoSpaceDN w:val="0"/>
              <w:adjustRightInd w:val="0"/>
              <w:spacing w:line="276" w:lineRule="auto"/>
              <w:jc w:val="both"/>
              <w:textAlignment w:val="baseline"/>
              <w:rPr>
                <w:rFonts w:ascii="Arial" w:hAnsi="Arial" w:cs="Arial"/>
                <w:sz w:val="16"/>
                <w:szCs w:val="16"/>
                <w:lang w:val="es-ES_tradnl"/>
              </w:rPr>
            </w:pPr>
            <w:r w:rsidRPr="00CE7DE1">
              <w:rPr>
                <w:rFonts w:ascii="Arial" w:hAnsi="Arial" w:cs="Arial"/>
                <w:b/>
                <w:sz w:val="16"/>
                <w:szCs w:val="16"/>
                <w:lang w:val="es-ES_tradnl"/>
              </w:rPr>
              <w:t>Atendido. No Solventado.</w:t>
            </w:r>
          </w:p>
        </w:tc>
      </w:tr>
      <w:tr w:rsidR="005F6786" w:rsidRPr="00CE7DE1" w14:paraId="408A6C47" w14:textId="77777777" w:rsidTr="005F6786">
        <w:trPr>
          <w:trHeight w:val="574"/>
          <w:jc w:val="center"/>
        </w:trPr>
        <w:tc>
          <w:tcPr>
            <w:tcW w:w="3358" w:type="pct"/>
            <w:tcBorders>
              <w:top w:val="single" w:sz="4" w:space="0" w:color="auto"/>
              <w:left w:val="single" w:sz="4" w:space="0" w:color="auto"/>
              <w:bottom w:val="single" w:sz="4" w:space="0" w:color="auto"/>
              <w:right w:val="single" w:sz="4" w:space="0" w:color="auto"/>
            </w:tcBorders>
          </w:tcPr>
          <w:p w14:paraId="7397AD26" w14:textId="2D047FDC" w:rsidR="005F6786" w:rsidRPr="005F6786" w:rsidRDefault="005F6786" w:rsidP="0081381A">
            <w:pPr>
              <w:spacing w:line="276" w:lineRule="auto"/>
              <w:rPr>
                <w:rFonts w:ascii="Arial" w:hAnsi="Arial" w:cs="Arial"/>
                <w:b/>
                <w:sz w:val="16"/>
                <w:szCs w:val="16"/>
              </w:rPr>
            </w:pPr>
            <w:r w:rsidRPr="005F6786">
              <w:rPr>
                <w:rFonts w:ascii="Arial" w:hAnsi="Arial" w:cs="Arial"/>
                <w:b/>
                <w:sz w:val="16"/>
                <w:szCs w:val="16"/>
              </w:rPr>
              <w:lastRenderedPageBreak/>
              <w:t>Localidad de Nicolás Bravo.</w:t>
            </w:r>
          </w:p>
          <w:p w14:paraId="708EF1CF" w14:textId="1CDA86BD" w:rsidR="005F6786" w:rsidRPr="00AB5630" w:rsidRDefault="005F6786" w:rsidP="0081381A">
            <w:pPr>
              <w:overflowPunct w:val="0"/>
              <w:autoSpaceDE w:val="0"/>
              <w:autoSpaceDN w:val="0"/>
              <w:adjustRightInd w:val="0"/>
              <w:spacing w:line="276" w:lineRule="auto"/>
              <w:jc w:val="both"/>
              <w:textAlignment w:val="baseline"/>
              <w:rPr>
                <w:rFonts w:ascii="Arial" w:hAnsi="Arial" w:cs="Arial"/>
                <w:sz w:val="16"/>
                <w:szCs w:val="16"/>
              </w:rPr>
            </w:pPr>
            <w:r w:rsidRPr="00011805">
              <w:rPr>
                <w:rFonts w:ascii="Arial" w:hAnsi="Arial" w:cs="Arial"/>
                <w:sz w:val="16"/>
                <w:szCs w:val="16"/>
              </w:rPr>
              <w:t xml:space="preserve">Construcción de piso firme de concreto impermeable (fabricado con cemento impercemen o similar) de 8 cms. De espesor, resistencia </w:t>
            </w:r>
            <w:proofErr w:type="spellStart"/>
            <w:r w:rsidRPr="00011805">
              <w:rPr>
                <w:rFonts w:ascii="Arial" w:hAnsi="Arial" w:cs="Arial"/>
                <w:sz w:val="16"/>
                <w:szCs w:val="16"/>
              </w:rPr>
              <w:t>f'c</w:t>
            </w:r>
            <w:proofErr w:type="spellEnd"/>
            <w:r w:rsidRPr="00011805">
              <w:rPr>
                <w:rFonts w:ascii="Arial" w:hAnsi="Arial" w:cs="Arial"/>
                <w:sz w:val="16"/>
                <w:szCs w:val="16"/>
              </w:rPr>
              <w:t>=150 kg/cm2, concreto de 10cm. De revenimiento, reforzado con malla electrosoldada 6-6/10-10, acabado pulido en color natural, incluye: Todos los materiales necesarios, mano de obra, herramienta y georreferencia con levantamiento en línea base de colocación del bien e información del beneficiario.</w:t>
            </w:r>
          </w:p>
        </w:tc>
        <w:tc>
          <w:tcPr>
            <w:tcW w:w="1642" w:type="pct"/>
          </w:tcPr>
          <w:p w14:paraId="08CA198F" w14:textId="77777777" w:rsidR="005F6786" w:rsidRDefault="005F6786" w:rsidP="0081381A">
            <w:pPr>
              <w:overflowPunct w:val="0"/>
              <w:autoSpaceDE w:val="0"/>
              <w:autoSpaceDN w:val="0"/>
              <w:adjustRightInd w:val="0"/>
              <w:spacing w:line="276" w:lineRule="auto"/>
              <w:jc w:val="both"/>
              <w:textAlignment w:val="baseline"/>
              <w:rPr>
                <w:rFonts w:ascii="Arial" w:hAnsi="Arial" w:cs="Arial"/>
                <w:sz w:val="16"/>
                <w:szCs w:val="16"/>
                <w:lang w:val="es-ES_tradnl"/>
              </w:rPr>
            </w:pPr>
            <w:r w:rsidRPr="005F6786">
              <w:rPr>
                <w:rFonts w:ascii="Arial" w:hAnsi="Arial" w:cs="Arial"/>
                <w:sz w:val="16"/>
                <w:szCs w:val="16"/>
                <w:lang w:val="es-ES_tradnl"/>
              </w:rPr>
              <w:t xml:space="preserve">Realizado el análisis de la documentación presentada se determina un pendiente de solventar: </w:t>
            </w:r>
          </w:p>
          <w:p w14:paraId="17DE8F23" w14:textId="28974958" w:rsidR="005F6786" w:rsidRDefault="005F6786" w:rsidP="0081381A">
            <w:pPr>
              <w:overflowPunct w:val="0"/>
              <w:autoSpaceDE w:val="0"/>
              <w:autoSpaceDN w:val="0"/>
              <w:adjustRightInd w:val="0"/>
              <w:spacing w:line="276" w:lineRule="auto"/>
              <w:jc w:val="both"/>
              <w:textAlignment w:val="baseline"/>
              <w:rPr>
                <w:rFonts w:ascii="Arial" w:hAnsi="Arial" w:cs="Arial"/>
                <w:sz w:val="16"/>
                <w:szCs w:val="16"/>
                <w:lang w:val="es-ES_tradnl"/>
              </w:rPr>
            </w:pPr>
            <w:r w:rsidRPr="005F6786">
              <w:rPr>
                <w:rFonts w:ascii="Arial" w:hAnsi="Arial" w:cs="Arial"/>
                <w:sz w:val="16"/>
                <w:szCs w:val="16"/>
                <w:lang w:val="es-ES_tradnl"/>
              </w:rPr>
              <w:t>$</w:t>
            </w:r>
            <w:r w:rsidR="00C1782B">
              <w:rPr>
                <w:rFonts w:ascii="Arial" w:hAnsi="Arial" w:cs="Arial"/>
                <w:sz w:val="16"/>
                <w:szCs w:val="16"/>
                <w:lang w:val="es-ES_tradnl"/>
              </w:rPr>
              <w:t xml:space="preserve"> </w:t>
            </w:r>
            <w:r w:rsidR="00C1782B" w:rsidRPr="00C1782B">
              <w:rPr>
                <w:rFonts w:ascii="Arial" w:hAnsi="Arial" w:cs="Arial"/>
                <w:sz w:val="16"/>
                <w:szCs w:val="16"/>
                <w:lang w:val="es-ES_tradnl"/>
              </w:rPr>
              <w:t>98,551.59</w:t>
            </w:r>
          </w:p>
          <w:p w14:paraId="17D3D746" w14:textId="77777777" w:rsidR="005F6786" w:rsidRPr="00CE7DE1" w:rsidRDefault="005F6786" w:rsidP="0081381A">
            <w:pPr>
              <w:overflowPunct w:val="0"/>
              <w:autoSpaceDE w:val="0"/>
              <w:autoSpaceDN w:val="0"/>
              <w:adjustRightInd w:val="0"/>
              <w:spacing w:line="276" w:lineRule="auto"/>
              <w:jc w:val="both"/>
              <w:textAlignment w:val="baseline"/>
              <w:rPr>
                <w:rFonts w:ascii="Arial" w:hAnsi="Arial" w:cs="Arial"/>
                <w:sz w:val="16"/>
                <w:szCs w:val="16"/>
                <w:lang w:val="es-ES_tradnl"/>
              </w:rPr>
            </w:pPr>
          </w:p>
          <w:p w14:paraId="37F802A6" w14:textId="50260230" w:rsidR="005F6786" w:rsidRPr="00CE7DE1" w:rsidRDefault="005F6786" w:rsidP="0081381A">
            <w:pPr>
              <w:overflowPunct w:val="0"/>
              <w:autoSpaceDE w:val="0"/>
              <w:autoSpaceDN w:val="0"/>
              <w:adjustRightInd w:val="0"/>
              <w:spacing w:line="276" w:lineRule="auto"/>
              <w:jc w:val="both"/>
              <w:textAlignment w:val="baseline"/>
              <w:rPr>
                <w:rFonts w:ascii="Arial" w:hAnsi="Arial" w:cs="Arial"/>
                <w:sz w:val="16"/>
                <w:szCs w:val="16"/>
                <w:lang w:val="es-ES_tradnl"/>
              </w:rPr>
            </w:pPr>
            <w:r w:rsidRPr="00CE7DE1">
              <w:rPr>
                <w:rFonts w:ascii="Arial" w:hAnsi="Arial" w:cs="Arial"/>
                <w:b/>
                <w:sz w:val="16"/>
                <w:szCs w:val="16"/>
                <w:lang w:val="es-ES_tradnl"/>
              </w:rPr>
              <w:t>Atendido. No Solventado.</w:t>
            </w:r>
          </w:p>
        </w:tc>
      </w:tr>
    </w:tbl>
    <w:p w14:paraId="1968AEB2" w14:textId="77777777" w:rsidR="00391120" w:rsidRPr="00CE7DE1" w:rsidRDefault="00391120" w:rsidP="00391120">
      <w:pPr>
        <w:spacing w:after="240" w:line="360" w:lineRule="auto"/>
        <w:jc w:val="both"/>
        <w:rPr>
          <w:rFonts w:ascii="Arial" w:hAnsi="Arial" w:cs="Arial"/>
          <w:bCs/>
          <w:sz w:val="18"/>
          <w:szCs w:val="18"/>
        </w:rPr>
      </w:pPr>
      <w:r w:rsidRPr="00CE7DE1">
        <w:rPr>
          <w:rFonts w:ascii="Arial" w:hAnsi="Arial" w:cs="Arial"/>
          <w:bCs/>
          <w:sz w:val="18"/>
          <w:szCs w:val="18"/>
        </w:rPr>
        <w:t>Fuente: Elaboración propia.</w:t>
      </w:r>
    </w:p>
    <w:p w14:paraId="6002A067" w14:textId="5AAA260E" w:rsidR="00391120" w:rsidRPr="00CE7DE1" w:rsidRDefault="00391120" w:rsidP="00391120">
      <w:pPr>
        <w:spacing w:after="240" w:line="360" w:lineRule="auto"/>
        <w:jc w:val="both"/>
        <w:rPr>
          <w:rFonts w:ascii="Arial" w:hAnsi="Arial" w:cs="Arial"/>
        </w:rPr>
      </w:pPr>
      <w:r w:rsidRPr="00CE7DE1">
        <w:rPr>
          <w:rFonts w:ascii="Arial" w:hAnsi="Arial" w:cs="Arial"/>
        </w:rPr>
        <w:t xml:space="preserve">Del análisis de la información y documentación presentada por la entidad fiscalizada se determina </w:t>
      </w:r>
      <w:r w:rsidR="000E6909">
        <w:rPr>
          <w:rFonts w:ascii="Arial" w:hAnsi="Arial" w:cs="Arial"/>
        </w:rPr>
        <w:t xml:space="preserve">solventado un importe de </w:t>
      </w:r>
      <w:r w:rsidR="000E6909" w:rsidRPr="0081381A">
        <w:rPr>
          <w:rFonts w:ascii="Arial" w:hAnsi="Arial" w:cs="Arial"/>
          <w:b/>
          <w:bCs/>
        </w:rPr>
        <w:t>$</w:t>
      </w:r>
      <w:r w:rsidR="0093330E" w:rsidRPr="0081381A">
        <w:rPr>
          <w:rFonts w:ascii="Arial" w:hAnsi="Arial" w:cs="Arial"/>
          <w:b/>
          <w:bCs/>
        </w:rPr>
        <w:t xml:space="preserve"> </w:t>
      </w:r>
      <w:r w:rsidR="000E6909" w:rsidRPr="0081381A">
        <w:rPr>
          <w:rFonts w:ascii="Arial" w:hAnsi="Arial" w:cs="Arial"/>
          <w:b/>
          <w:bCs/>
        </w:rPr>
        <w:t>18,502.89</w:t>
      </w:r>
      <w:r w:rsidR="000E6909">
        <w:rPr>
          <w:rFonts w:ascii="Arial" w:hAnsi="Arial" w:cs="Arial"/>
        </w:rPr>
        <w:t xml:space="preserve"> (Son:</w:t>
      </w:r>
      <w:r w:rsidR="00EA026B">
        <w:rPr>
          <w:rFonts w:ascii="Arial" w:hAnsi="Arial" w:cs="Arial"/>
        </w:rPr>
        <w:t xml:space="preserve"> Dieciocho mil quinientos dos pesos 89/100</w:t>
      </w:r>
      <w:r w:rsidR="0093330E">
        <w:rPr>
          <w:rFonts w:ascii="Arial" w:hAnsi="Arial" w:cs="Arial"/>
        </w:rPr>
        <w:t xml:space="preserve"> </w:t>
      </w:r>
      <w:r w:rsidR="00EA026B">
        <w:rPr>
          <w:rFonts w:ascii="Arial" w:hAnsi="Arial" w:cs="Arial"/>
        </w:rPr>
        <w:t xml:space="preserve">M.N.), y pendiente de solventar </w:t>
      </w:r>
      <w:r w:rsidR="00EA026B" w:rsidRPr="0081381A">
        <w:rPr>
          <w:rFonts w:ascii="Arial" w:hAnsi="Arial" w:cs="Arial"/>
          <w:b/>
          <w:bCs/>
        </w:rPr>
        <w:t>$ 250,157.76</w:t>
      </w:r>
      <w:r w:rsidR="00EA026B">
        <w:rPr>
          <w:rFonts w:ascii="Arial" w:hAnsi="Arial" w:cs="Arial"/>
        </w:rPr>
        <w:t xml:space="preserve"> (Son. Doscientos cincuenta mil ciento cincuenta y siete pesos 76/100</w:t>
      </w:r>
      <w:r w:rsidR="0093330E">
        <w:rPr>
          <w:rFonts w:ascii="Arial" w:hAnsi="Arial" w:cs="Arial"/>
        </w:rPr>
        <w:t xml:space="preserve"> </w:t>
      </w:r>
      <w:r w:rsidR="00EA026B">
        <w:rPr>
          <w:rFonts w:ascii="Arial" w:hAnsi="Arial" w:cs="Arial"/>
        </w:rPr>
        <w:t>M.N</w:t>
      </w:r>
      <w:r w:rsidR="004B0747">
        <w:rPr>
          <w:rFonts w:ascii="Arial" w:hAnsi="Arial" w:cs="Arial"/>
        </w:rPr>
        <w:t>).</w:t>
      </w:r>
    </w:p>
    <w:p w14:paraId="5FD08308" w14:textId="3C5B489A" w:rsidR="00391120" w:rsidRPr="00CE7DE1" w:rsidRDefault="00391120" w:rsidP="00391120">
      <w:pPr>
        <w:spacing w:after="240" w:line="360" w:lineRule="auto"/>
        <w:jc w:val="both"/>
        <w:rPr>
          <w:rFonts w:ascii="Arial" w:hAnsi="Arial" w:cs="Arial"/>
        </w:rPr>
      </w:pPr>
      <w:r w:rsidRPr="00CE7DE1">
        <w:rPr>
          <w:rFonts w:ascii="Arial" w:hAnsi="Arial" w:cs="Arial"/>
          <w:b/>
        </w:rPr>
        <w:t xml:space="preserve">Estatus actual: </w:t>
      </w:r>
      <w:r>
        <w:rPr>
          <w:rFonts w:ascii="Arial" w:hAnsi="Arial" w:cs="Arial"/>
        </w:rPr>
        <w:t xml:space="preserve">Atendido. </w:t>
      </w:r>
      <w:r w:rsidR="0001417E">
        <w:rPr>
          <w:rFonts w:ascii="Arial" w:hAnsi="Arial" w:cs="Arial"/>
        </w:rPr>
        <w:t xml:space="preserve">No </w:t>
      </w:r>
      <w:r>
        <w:rPr>
          <w:rFonts w:ascii="Arial" w:hAnsi="Arial" w:cs="Arial"/>
        </w:rPr>
        <w:t>Solventado.</w:t>
      </w:r>
    </w:p>
    <w:p w14:paraId="5D3FAE29" w14:textId="3958C0D6" w:rsidR="00391120" w:rsidRPr="00CE7DE1" w:rsidRDefault="00391120" w:rsidP="00391120">
      <w:pPr>
        <w:spacing w:after="240" w:line="360" w:lineRule="auto"/>
        <w:jc w:val="both"/>
        <w:rPr>
          <w:rFonts w:ascii="Arial" w:hAnsi="Arial" w:cs="Arial"/>
        </w:rPr>
      </w:pPr>
      <w:r w:rsidRPr="00CE7DE1">
        <w:rPr>
          <w:rFonts w:ascii="Arial" w:hAnsi="Arial" w:cs="Arial"/>
          <w:b/>
        </w:rPr>
        <w:t xml:space="preserve">Acción Promovida: </w:t>
      </w:r>
      <w:r w:rsidRPr="00CE7DE1">
        <w:rPr>
          <w:rFonts w:ascii="Arial" w:hAnsi="Arial" w:cs="Arial"/>
        </w:rPr>
        <w:t>P</w:t>
      </w:r>
      <w:r w:rsidR="00EA026B">
        <w:rPr>
          <w:rFonts w:ascii="Arial" w:hAnsi="Arial" w:cs="Arial"/>
        </w:rPr>
        <w:t>liego de Observaciones</w:t>
      </w:r>
      <w:r w:rsidRPr="00CE7DE1">
        <w:rPr>
          <w:rFonts w:ascii="Arial" w:hAnsi="Arial" w:cs="Arial"/>
        </w:rPr>
        <w:t>.</w:t>
      </w:r>
    </w:p>
    <w:p w14:paraId="6F093614" w14:textId="0A56856E" w:rsidR="00391120" w:rsidRDefault="0066453F" w:rsidP="00391120">
      <w:pPr>
        <w:spacing w:before="240" w:after="240" w:line="360" w:lineRule="auto"/>
        <w:jc w:val="both"/>
        <w:rPr>
          <w:rFonts w:ascii="Arial" w:hAnsi="Arial" w:cs="Arial"/>
        </w:rPr>
      </w:pPr>
      <w:r w:rsidRPr="0066453F">
        <w:rPr>
          <w:rFonts w:ascii="Arial" w:hAnsi="Arial" w:cs="Arial"/>
        </w:rPr>
        <w:t xml:space="preserve">La Auditoría Superior del Estado, con fundamento en lo dispuesto por los artículos 17 fracción I y 42 fracción II, de la Ley de Fiscalización y Rendición de Cuentas del Estado de Quintana Roo, emite el Pliego de Observaciones correspondiente, atendiendo a que como resultado de la revisión de fiscalización se determina un presunto daño o perjuicio en su Hacienda Pública o Patrimonio por un monto de </w:t>
      </w:r>
      <w:r w:rsidR="005F6786" w:rsidRPr="0081381A">
        <w:rPr>
          <w:rFonts w:ascii="Arial" w:hAnsi="Arial" w:cs="Arial"/>
          <w:b/>
          <w:bCs/>
        </w:rPr>
        <w:t>$ 250,157.76</w:t>
      </w:r>
      <w:r w:rsidR="005F6786" w:rsidRPr="005F6786">
        <w:rPr>
          <w:rFonts w:ascii="Arial" w:hAnsi="Arial" w:cs="Arial"/>
        </w:rPr>
        <w:t xml:space="preserve"> </w:t>
      </w:r>
      <w:r w:rsidRPr="005F6786">
        <w:rPr>
          <w:rFonts w:ascii="Arial" w:hAnsi="Arial" w:cs="Arial"/>
        </w:rPr>
        <w:t>(Son</w:t>
      </w:r>
      <w:r w:rsidR="005F6786">
        <w:rPr>
          <w:rFonts w:ascii="Arial" w:hAnsi="Arial" w:cs="Arial"/>
        </w:rPr>
        <w:t>:</w:t>
      </w:r>
      <w:r w:rsidRPr="0066453F">
        <w:rPr>
          <w:rFonts w:ascii="Arial" w:hAnsi="Arial" w:cs="Arial"/>
        </w:rPr>
        <w:t xml:space="preserve"> </w:t>
      </w:r>
      <w:r w:rsidR="005F6786">
        <w:rPr>
          <w:rFonts w:ascii="Arial" w:hAnsi="Arial" w:cs="Arial"/>
        </w:rPr>
        <w:t>Doscientos cincuenta mil ciento cincuenta y siete pesos</w:t>
      </w:r>
      <w:r w:rsidRPr="0066453F">
        <w:rPr>
          <w:rFonts w:ascii="Arial" w:hAnsi="Arial" w:cs="Arial"/>
        </w:rPr>
        <w:t xml:space="preserve"> </w:t>
      </w:r>
      <w:r w:rsidR="005F6786">
        <w:rPr>
          <w:rFonts w:ascii="Arial" w:hAnsi="Arial" w:cs="Arial"/>
        </w:rPr>
        <w:t>76</w:t>
      </w:r>
      <w:r w:rsidRPr="0066453F">
        <w:rPr>
          <w:rFonts w:ascii="Arial" w:hAnsi="Arial" w:cs="Arial"/>
        </w:rPr>
        <w:t>/100 M.N.), mas actualizaciones y recargos generados por los recursos desde su disposición hasta su reintegro a la cuenta correspondiente</w:t>
      </w:r>
      <w:r w:rsidR="00391120" w:rsidRPr="00CE7DE1">
        <w:rPr>
          <w:rFonts w:ascii="Arial" w:hAnsi="Arial" w:cs="Arial"/>
        </w:rPr>
        <w:t>.</w:t>
      </w:r>
    </w:p>
    <w:p w14:paraId="34497ABE" w14:textId="77777777" w:rsidR="0093330E" w:rsidRDefault="0093330E" w:rsidP="00391120">
      <w:pPr>
        <w:spacing w:before="240" w:after="240" w:line="360" w:lineRule="auto"/>
        <w:jc w:val="both"/>
        <w:rPr>
          <w:rFonts w:ascii="Arial" w:hAnsi="Arial" w:cs="Arial"/>
        </w:rPr>
      </w:pPr>
    </w:p>
    <w:p w14:paraId="1D60071F" w14:textId="77777777" w:rsidR="0081381A" w:rsidRDefault="0081381A" w:rsidP="0093330E">
      <w:pPr>
        <w:spacing w:after="240" w:line="360" w:lineRule="auto"/>
        <w:jc w:val="both"/>
        <w:rPr>
          <w:rFonts w:ascii="Arial" w:hAnsi="Arial" w:cs="Arial"/>
          <w:b/>
        </w:rPr>
      </w:pPr>
    </w:p>
    <w:p w14:paraId="33896AA6" w14:textId="77777777" w:rsidR="0081381A" w:rsidRDefault="0081381A" w:rsidP="0093330E">
      <w:pPr>
        <w:spacing w:after="240" w:line="360" w:lineRule="auto"/>
        <w:jc w:val="both"/>
        <w:rPr>
          <w:rFonts w:ascii="Arial" w:hAnsi="Arial" w:cs="Arial"/>
          <w:b/>
        </w:rPr>
      </w:pPr>
    </w:p>
    <w:p w14:paraId="76FD9B6E" w14:textId="07FDED68" w:rsidR="008E5ACA" w:rsidRDefault="008E5ACA" w:rsidP="0093330E">
      <w:pPr>
        <w:spacing w:after="240" w:line="360" w:lineRule="auto"/>
        <w:jc w:val="both"/>
        <w:rPr>
          <w:rFonts w:ascii="Arial" w:hAnsi="Arial" w:cs="Arial"/>
          <w:b/>
        </w:rPr>
      </w:pPr>
      <w:r>
        <w:rPr>
          <w:rFonts w:ascii="Arial" w:hAnsi="Arial" w:cs="Arial"/>
          <w:b/>
        </w:rPr>
        <w:lastRenderedPageBreak/>
        <w:t>Resultado 1, Observación 2</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8E5ACA" w14:paraId="6459DB83" w14:textId="77777777" w:rsidTr="0052542F">
        <w:trPr>
          <w:trHeight w:val="250"/>
          <w:jc w:val="center"/>
        </w:trPr>
        <w:tc>
          <w:tcPr>
            <w:tcW w:w="3692" w:type="dxa"/>
            <w:vAlign w:val="center"/>
            <w:hideMark/>
          </w:tcPr>
          <w:p w14:paraId="221B0374" w14:textId="7ACCE5CD" w:rsidR="008E5ACA" w:rsidRDefault="008E5ACA" w:rsidP="0093330E">
            <w:pPr>
              <w:spacing w:after="240" w:line="360" w:lineRule="auto"/>
              <w:rPr>
                <w:rFonts w:ascii="Arial" w:hAnsi="Arial" w:cs="Arial"/>
                <w:b/>
                <w:u w:val="single"/>
              </w:rPr>
            </w:pPr>
            <w:r w:rsidRPr="008E5ACA">
              <w:rPr>
                <w:rFonts w:ascii="Arial" w:hAnsi="Arial" w:cs="Arial"/>
                <w:b/>
              </w:rPr>
              <w:t>Faltante de documentación comprobatoria del gasto</w:t>
            </w:r>
          </w:p>
        </w:tc>
        <w:tc>
          <w:tcPr>
            <w:tcW w:w="3603" w:type="dxa"/>
            <w:vAlign w:val="center"/>
            <w:hideMark/>
          </w:tcPr>
          <w:p w14:paraId="01603EE7" w14:textId="4B0E752E" w:rsidR="008E5ACA" w:rsidRDefault="008E5ACA" w:rsidP="0093330E">
            <w:pPr>
              <w:spacing w:after="240" w:line="360" w:lineRule="auto"/>
              <w:jc w:val="right"/>
              <w:rPr>
                <w:rFonts w:ascii="Arial" w:hAnsi="Arial" w:cs="Arial"/>
                <w:b/>
              </w:rPr>
            </w:pPr>
            <w:r w:rsidRPr="008E5ACA">
              <w:rPr>
                <w:rFonts w:ascii="Arial" w:hAnsi="Arial" w:cs="Arial"/>
                <w:b/>
              </w:rPr>
              <w:t>$ 167,677.01</w:t>
            </w:r>
          </w:p>
        </w:tc>
      </w:tr>
    </w:tbl>
    <w:p w14:paraId="1F0EE257" w14:textId="77777777" w:rsidR="008E5ACA" w:rsidRPr="008E5ACA" w:rsidRDefault="008E5ACA" w:rsidP="0093330E">
      <w:pPr>
        <w:spacing w:before="240" w:after="240" w:line="360" w:lineRule="auto"/>
        <w:jc w:val="both"/>
        <w:rPr>
          <w:rFonts w:ascii="Arial" w:hAnsi="Arial" w:cs="Arial"/>
          <w:b/>
        </w:rPr>
      </w:pPr>
      <w:r w:rsidRPr="008E5ACA">
        <w:rPr>
          <w:rFonts w:ascii="Arial" w:hAnsi="Arial" w:cs="Arial"/>
          <w:b/>
        </w:rPr>
        <w:t>Descripción de la Observación:</w:t>
      </w:r>
    </w:p>
    <w:p w14:paraId="190DD9DB" w14:textId="735E3F18" w:rsidR="008E5ACA" w:rsidRDefault="008E5ACA" w:rsidP="0093330E">
      <w:pPr>
        <w:spacing w:before="240" w:after="240" w:line="360" w:lineRule="auto"/>
        <w:jc w:val="both"/>
        <w:rPr>
          <w:rFonts w:ascii="Arial" w:hAnsi="Arial" w:cs="Arial"/>
        </w:rPr>
      </w:pPr>
      <w:r w:rsidRPr="008E5ACA">
        <w:rPr>
          <w:rFonts w:ascii="Arial" w:hAnsi="Arial" w:cs="Arial"/>
        </w:rPr>
        <w:t>Derivado de la revisión y análisis del expediente unitario de la obra: Construcción de piso firme en vivienda en localidades de los municipios de: (318) Othón P. Blanco, (319) Bacalar, (320) Felipe Carrillo Puerto, (321) José Maria Morelos, (322) Lázaro Cárdenas y (323) Tulum, Quintana Roo, se determinó un faltante de documentación comprobatoria del gasto realizado por la Secretaría de Desarrollo Social, por un importe de $ 167,677.01 (Son: Ciento sesenta y siete mil seiscientos setenta y siete pesos 01/100 M.N.),</w:t>
      </w:r>
      <w:r w:rsidR="004A2592">
        <w:rPr>
          <w:rFonts w:ascii="Arial" w:hAnsi="Arial" w:cs="Arial"/>
        </w:rPr>
        <w:t xml:space="preserve"> originado </w:t>
      </w:r>
      <w:r w:rsidRPr="008E5ACA">
        <w:rPr>
          <w:rFonts w:ascii="Arial" w:hAnsi="Arial" w:cs="Arial"/>
        </w:rPr>
        <w:t>a la falta de la comprobación de los números generadores de beneficiarios para los municipios de Bacalar, Felipe Carrillo Puerto y Tulum.</w:t>
      </w:r>
    </w:p>
    <w:p w14:paraId="00897A80" w14:textId="1EB69B34" w:rsidR="008E5ACA" w:rsidRPr="008E5ACA" w:rsidRDefault="008E5ACA" w:rsidP="008E5ACA">
      <w:pPr>
        <w:spacing w:before="240" w:after="240" w:line="360" w:lineRule="auto"/>
        <w:jc w:val="both"/>
        <w:rPr>
          <w:rFonts w:ascii="Arial" w:hAnsi="Arial" w:cs="Arial"/>
          <w:b/>
        </w:rPr>
      </w:pPr>
      <w:r>
        <w:rPr>
          <w:rFonts w:ascii="Arial" w:hAnsi="Arial" w:cs="Arial"/>
          <w:b/>
        </w:rPr>
        <w:t>Disposición Infringida</w:t>
      </w:r>
      <w:r w:rsidRPr="008E5ACA">
        <w:rPr>
          <w:rFonts w:ascii="Arial" w:hAnsi="Arial" w:cs="Arial"/>
          <w:b/>
        </w:rPr>
        <w:t>:</w:t>
      </w:r>
    </w:p>
    <w:p w14:paraId="56EA8241" w14:textId="458E47A4" w:rsidR="008E5ACA" w:rsidRDefault="008E5ACA" w:rsidP="008E5ACA">
      <w:pPr>
        <w:spacing w:before="240" w:after="240" w:line="360" w:lineRule="auto"/>
        <w:jc w:val="both"/>
        <w:rPr>
          <w:rFonts w:ascii="Arial" w:hAnsi="Arial" w:cs="Arial"/>
        </w:rPr>
      </w:pPr>
      <w:r w:rsidRPr="008E5ACA">
        <w:rPr>
          <w:rFonts w:ascii="Arial" w:hAnsi="Arial" w:cs="Arial"/>
        </w:rPr>
        <w:t>Artículos 7 de la Ley General de Responsabilidades Administrativas; 41 de la Ley de Presupuesto y Gasto Público del Estado; 11 y 15 de la Ley de Fiscalización y Rendición de Cuentas del Estado de Quintana Roo; 5 y 70 párrafo segundo de la Ley de Obras Públicas y Servicios Relacionado con las Mismas del Estado de Quintana Roo, 102 del Reglamento de la Ley de Obras Públicas y Servicios Relacionado con las Mismas del Estado de Quintana Roo.</w:t>
      </w:r>
    </w:p>
    <w:p w14:paraId="311AA6EB" w14:textId="77777777" w:rsidR="004A2592" w:rsidRPr="00214A3B" w:rsidRDefault="004A2592" w:rsidP="004A2592">
      <w:pPr>
        <w:spacing w:before="240" w:after="240" w:line="360" w:lineRule="auto"/>
        <w:jc w:val="both"/>
        <w:rPr>
          <w:rFonts w:ascii="Arial" w:hAnsi="Arial" w:cs="Arial"/>
          <w:b/>
          <w:bCs/>
        </w:rPr>
      </w:pPr>
      <w:r>
        <w:rPr>
          <w:rFonts w:ascii="Arial" w:hAnsi="Arial" w:cs="Arial"/>
          <w:b/>
          <w:bCs/>
        </w:rPr>
        <w:t>Reunión de Trabajo No</w:t>
      </w:r>
      <w:r w:rsidRPr="00214A3B">
        <w:rPr>
          <w:rFonts w:ascii="Arial" w:hAnsi="Arial" w:cs="Arial"/>
          <w:b/>
          <w:bCs/>
        </w:rPr>
        <w:t xml:space="preserve">. </w:t>
      </w:r>
      <w:r w:rsidRPr="00214A3B">
        <w:rPr>
          <w:rFonts w:ascii="Arial" w:hAnsi="Arial" w:cs="Arial"/>
          <w:b/>
        </w:rPr>
        <w:t>ART/S</w:t>
      </w:r>
      <w:r>
        <w:rPr>
          <w:rFonts w:ascii="Arial" w:hAnsi="Arial" w:cs="Arial"/>
          <w:b/>
        </w:rPr>
        <w:t>EDESO</w:t>
      </w:r>
      <w:r w:rsidRPr="00214A3B">
        <w:rPr>
          <w:rFonts w:ascii="Arial" w:hAnsi="Arial" w:cs="Arial"/>
          <w:b/>
        </w:rPr>
        <w:t>/202</w:t>
      </w:r>
      <w:r>
        <w:rPr>
          <w:rFonts w:ascii="Arial" w:hAnsi="Arial" w:cs="Arial"/>
          <w:b/>
        </w:rPr>
        <w:t>1</w:t>
      </w:r>
      <w:r w:rsidRPr="00214A3B">
        <w:rPr>
          <w:rFonts w:ascii="Arial" w:hAnsi="Arial" w:cs="Arial"/>
          <w:b/>
        </w:rPr>
        <w:t>/01.</w:t>
      </w:r>
    </w:p>
    <w:p w14:paraId="66825D56" w14:textId="77777777" w:rsidR="004A2592" w:rsidRPr="00114124" w:rsidRDefault="004A2592" w:rsidP="004A2592">
      <w:pPr>
        <w:spacing w:after="240" w:line="360" w:lineRule="auto"/>
        <w:jc w:val="both"/>
        <w:rPr>
          <w:rFonts w:ascii="Arial" w:hAnsi="Arial" w:cs="Arial"/>
        </w:rPr>
      </w:pPr>
      <w:r w:rsidRPr="00214A3B">
        <w:rPr>
          <w:rFonts w:ascii="Arial" w:hAnsi="Arial" w:cs="Arial"/>
        </w:rPr>
        <w:t>El día 2</w:t>
      </w:r>
      <w:r>
        <w:rPr>
          <w:rFonts w:ascii="Arial" w:hAnsi="Arial" w:cs="Arial"/>
        </w:rPr>
        <w:t>9</w:t>
      </w:r>
      <w:r w:rsidRPr="00214A3B">
        <w:rPr>
          <w:rFonts w:ascii="Arial" w:hAnsi="Arial" w:cs="Arial"/>
        </w:rPr>
        <w:t xml:space="preserve"> de enero de 2021, se llevó a cabo la reunión de trabajo No. </w:t>
      </w:r>
      <w:r>
        <w:rPr>
          <w:rFonts w:ascii="Arial" w:hAnsi="Arial" w:cs="Arial"/>
          <w:b/>
        </w:rPr>
        <w:t>ART/SEDESO/2021</w:t>
      </w:r>
      <w:r w:rsidRPr="00214A3B">
        <w:rPr>
          <w:rFonts w:ascii="Arial" w:hAnsi="Arial" w:cs="Arial"/>
          <w:b/>
        </w:rPr>
        <w:t>/01</w:t>
      </w:r>
      <w:r w:rsidRPr="00214A3B">
        <w:rPr>
          <w:rFonts w:ascii="Arial" w:hAnsi="Arial" w:cs="Arial"/>
        </w:rPr>
        <w:t>,</w:t>
      </w:r>
      <w:r w:rsidRPr="00114124">
        <w:rPr>
          <w:rFonts w:ascii="Arial" w:hAnsi="Arial" w:cs="Arial"/>
        </w:rPr>
        <w:t xml:space="preserve"> con personal designado por parte de</w:t>
      </w:r>
      <w:r>
        <w:rPr>
          <w:rFonts w:ascii="Arial" w:hAnsi="Arial" w:cs="Arial"/>
        </w:rPr>
        <w:t xml:space="preserve"> </w:t>
      </w:r>
      <w:r w:rsidRPr="00114124">
        <w:rPr>
          <w:rFonts w:ascii="Arial" w:hAnsi="Arial" w:cs="Arial"/>
        </w:rPr>
        <w:t>l</w:t>
      </w:r>
      <w:r>
        <w:rPr>
          <w:rFonts w:ascii="Arial" w:hAnsi="Arial" w:cs="Arial"/>
        </w:rPr>
        <w:t>a</w:t>
      </w:r>
      <w:r w:rsidRPr="00114124">
        <w:rPr>
          <w:rFonts w:ascii="Arial" w:hAnsi="Arial" w:cs="Arial"/>
        </w:rPr>
        <w:t xml:space="preserve"> </w:t>
      </w:r>
      <w:r>
        <w:rPr>
          <w:rFonts w:ascii="Arial" w:hAnsi="Arial" w:cs="Arial"/>
          <w:b/>
        </w:rPr>
        <w:t>Secretaría de Desarrollo Social</w:t>
      </w:r>
      <w:r w:rsidRPr="00114124">
        <w:rPr>
          <w:rFonts w:ascii="Arial" w:hAnsi="Arial" w:cs="Arial"/>
        </w:rPr>
        <w:t xml:space="preserve"> y el equipo auditor, con la finalidad de dar a conocer a la entidad fiscalizada la parte que les corresponda de los </w:t>
      </w:r>
      <w:r w:rsidRPr="00114124">
        <w:rPr>
          <w:rFonts w:ascii="Arial" w:hAnsi="Arial" w:cs="Arial"/>
        </w:rPr>
        <w:lastRenderedPageBreak/>
        <w:t>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14124">
        <w:rPr>
          <w:rFonts w:ascii="Arial" w:hAnsi="Arial" w:cs="Arial"/>
        </w:rPr>
        <w:t>l</w:t>
      </w:r>
      <w:r>
        <w:rPr>
          <w:rFonts w:ascii="Arial" w:hAnsi="Arial" w:cs="Arial"/>
        </w:rPr>
        <w:t xml:space="preserve">a </w:t>
      </w:r>
      <w:r w:rsidRPr="0066453F">
        <w:rPr>
          <w:rFonts w:ascii="Arial" w:hAnsi="Arial" w:cs="Arial"/>
          <w:b/>
        </w:rPr>
        <w:t>Secretaría de Desarrollo Social</w:t>
      </w:r>
      <w:r w:rsidRPr="00114124">
        <w:rPr>
          <w:rFonts w:ascii="Arial" w:hAnsi="Arial" w:cs="Arial"/>
          <w:b/>
        </w:rPr>
        <w:t xml:space="preserve"> </w:t>
      </w:r>
      <w:r>
        <w:rPr>
          <w:rFonts w:ascii="Arial" w:hAnsi="Arial" w:cs="Arial"/>
        </w:rPr>
        <w:t>el 15</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w:t>
      </w:r>
      <w:r w:rsidRPr="001C0834">
        <w:rPr>
          <w:rFonts w:ascii="Arial" w:hAnsi="Arial" w:cs="Arial"/>
        </w:rPr>
        <w:t>ASE/AEMOP/0046/01/2021.</w:t>
      </w:r>
      <w:r w:rsidRPr="00114124">
        <w:rPr>
          <w:rFonts w:ascii="Arial" w:hAnsi="Arial" w:cs="Arial"/>
        </w:rPr>
        <w:t xml:space="preserve"> Durante esta reunión se le concedió el uso de la voz a</w:t>
      </w:r>
      <w:r>
        <w:rPr>
          <w:rFonts w:ascii="Arial" w:hAnsi="Arial" w:cs="Arial"/>
        </w:rPr>
        <w:t xml:space="preserve"> la </w:t>
      </w:r>
      <w:r w:rsidRPr="00114124">
        <w:rPr>
          <w:rFonts w:ascii="Arial" w:hAnsi="Arial" w:cs="Arial"/>
        </w:rPr>
        <w:t>Director</w:t>
      </w:r>
      <w:r>
        <w:rPr>
          <w:rFonts w:ascii="Arial" w:hAnsi="Arial" w:cs="Arial"/>
        </w:rPr>
        <w:t>a de Infraestructura Social, de la Secretaría de Desarrollo Social,</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05F4A746" w14:textId="77777777" w:rsidR="00EA026B" w:rsidRDefault="00EA026B" w:rsidP="00EA026B">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15C1D3E4" w14:textId="1C38044F" w:rsidR="00EA026B" w:rsidRDefault="00EA026B" w:rsidP="00EA026B">
      <w:pPr>
        <w:spacing w:before="240"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a esta Auditoría Superior del Estado de la siguiente documentación mediante oficio número </w:t>
      </w:r>
      <w:r w:rsidR="00EC09C1" w:rsidRPr="00371F86">
        <w:rPr>
          <w:rFonts w:ascii="Arial" w:hAnsi="Arial" w:cs="Arial"/>
        </w:rPr>
        <w:t xml:space="preserve">SEDESO/DS/SSDS/DIS/0080/I/2021 </w:t>
      </w:r>
      <w:r w:rsidRPr="00371F86">
        <w:rPr>
          <w:rFonts w:ascii="Arial" w:hAnsi="Arial" w:cs="Arial"/>
        </w:rPr>
        <w:t>del 2</w:t>
      </w:r>
      <w:r w:rsidR="00371F86" w:rsidRPr="00371F86">
        <w:rPr>
          <w:rFonts w:ascii="Arial" w:hAnsi="Arial" w:cs="Arial"/>
        </w:rPr>
        <w:t>9</w:t>
      </w:r>
      <w:r w:rsidRPr="00371F86">
        <w:rPr>
          <w:rFonts w:ascii="Arial" w:hAnsi="Arial" w:cs="Arial"/>
        </w:rPr>
        <w:t xml:space="preserve"> de </w:t>
      </w:r>
      <w:r w:rsidR="00EC09C1" w:rsidRPr="00371F86">
        <w:rPr>
          <w:rFonts w:ascii="Arial" w:hAnsi="Arial" w:cs="Arial"/>
        </w:rPr>
        <w:t>enero de 2021</w:t>
      </w:r>
      <w:r w:rsidRPr="00EC09C1">
        <w:rPr>
          <w:rFonts w:ascii="Arial" w:hAnsi="Arial" w:cs="Arial"/>
        </w:rPr>
        <w:t>, para su análisis, la cual se enuncia a continuación.</w:t>
      </w:r>
    </w:p>
    <w:p w14:paraId="47EA92CA" w14:textId="2465C610" w:rsidR="00EA026B" w:rsidRDefault="00EA026B" w:rsidP="00EA026B">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0D0E3BBC" w14:textId="3B48A022" w:rsidR="00EA026B" w:rsidRDefault="00EA026B" w:rsidP="00EA026B">
      <w:pPr>
        <w:tabs>
          <w:tab w:val="left" w:pos="2160"/>
        </w:tabs>
        <w:spacing w:line="360" w:lineRule="auto"/>
        <w:jc w:val="center"/>
        <w:rPr>
          <w:rFonts w:ascii="Arial" w:hAnsi="Arial" w:cs="Arial"/>
          <w:bCs/>
          <w:i/>
          <w:iCs/>
          <w:sz w:val="20"/>
          <w:szCs w:val="20"/>
        </w:rPr>
      </w:pPr>
      <w:r w:rsidRPr="00CE7DE1">
        <w:rPr>
          <w:rFonts w:ascii="Arial" w:hAnsi="Arial" w:cs="Arial"/>
          <w:bCs/>
          <w:sz w:val="20"/>
          <w:szCs w:val="20"/>
        </w:rPr>
        <w:t xml:space="preserve">Tabla No. </w:t>
      </w:r>
      <w:r w:rsidR="00FB2CCD">
        <w:rPr>
          <w:rFonts w:ascii="Arial" w:hAnsi="Arial" w:cs="Arial"/>
          <w:bCs/>
          <w:sz w:val="20"/>
          <w:szCs w:val="20"/>
        </w:rPr>
        <w:t>8</w:t>
      </w:r>
      <w:r w:rsidRPr="00CE7DE1">
        <w:rPr>
          <w:rFonts w:ascii="Arial" w:hAnsi="Arial" w:cs="Arial"/>
          <w:bCs/>
          <w:sz w:val="20"/>
          <w:szCs w:val="20"/>
        </w:rPr>
        <w:t xml:space="preserve">. </w:t>
      </w:r>
      <w:r w:rsidRPr="00CE7DE1">
        <w:rPr>
          <w:rFonts w:ascii="Arial" w:hAnsi="Arial" w:cs="Arial"/>
          <w:bCs/>
          <w:i/>
          <w:iCs/>
          <w:sz w:val="20"/>
          <w:szCs w:val="20"/>
        </w:rPr>
        <w:t>Síntesis de las justificaciones y aclaraciones por obra.</w:t>
      </w:r>
    </w:p>
    <w:p w14:paraId="2CBD38BD" w14:textId="68D1AA66" w:rsidR="004141F3" w:rsidRPr="004141F3" w:rsidRDefault="004141F3" w:rsidP="00EA026B">
      <w:pPr>
        <w:tabs>
          <w:tab w:val="left" w:pos="2160"/>
        </w:tabs>
        <w:spacing w:line="360" w:lineRule="auto"/>
        <w:jc w:val="center"/>
        <w:rPr>
          <w:rFonts w:ascii="Arial" w:hAnsi="Arial" w:cs="Arial"/>
        </w:rPr>
      </w:pPr>
      <w:r w:rsidRPr="004141F3">
        <w:rPr>
          <w:rFonts w:ascii="Arial" w:hAnsi="Arial" w:cs="Arial"/>
          <w:bCs/>
          <w:iCs/>
          <w:sz w:val="20"/>
          <w:szCs w:val="20"/>
        </w:rPr>
        <w:t xml:space="preserve">Faltante </w:t>
      </w:r>
      <w:r>
        <w:rPr>
          <w:rFonts w:ascii="Arial" w:hAnsi="Arial" w:cs="Arial"/>
          <w:bCs/>
          <w:iCs/>
          <w:sz w:val="20"/>
          <w:szCs w:val="20"/>
        </w:rPr>
        <w:t>d</w:t>
      </w:r>
      <w:r w:rsidRPr="004141F3">
        <w:rPr>
          <w:rFonts w:ascii="Arial" w:hAnsi="Arial" w:cs="Arial"/>
          <w:bCs/>
          <w:iCs/>
          <w:sz w:val="20"/>
          <w:szCs w:val="20"/>
        </w:rPr>
        <w:t xml:space="preserve">e Documentación Comprobatoria </w:t>
      </w:r>
      <w:r>
        <w:rPr>
          <w:rFonts w:ascii="Arial" w:hAnsi="Arial" w:cs="Arial"/>
          <w:bCs/>
          <w:iCs/>
          <w:sz w:val="20"/>
          <w:szCs w:val="20"/>
        </w:rPr>
        <w:t>d</w:t>
      </w:r>
      <w:r w:rsidRPr="004141F3">
        <w:rPr>
          <w:rFonts w:ascii="Arial" w:hAnsi="Arial" w:cs="Arial"/>
          <w:bCs/>
          <w:iCs/>
          <w:sz w:val="20"/>
          <w:szCs w:val="20"/>
        </w:rPr>
        <w:t>el Gasto</w:t>
      </w:r>
    </w:p>
    <w:tbl>
      <w:tblPr>
        <w:tblStyle w:val="Tablaconcuadrcula1"/>
        <w:tblW w:w="4751" w:type="pct"/>
        <w:jc w:val="center"/>
        <w:tblLook w:val="04A0" w:firstRow="1" w:lastRow="0" w:firstColumn="1" w:lastColumn="0" w:noHBand="0" w:noVBand="1"/>
      </w:tblPr>
      <w:tblGrid>
        <w:gridCol w:w="6176"/>
        <w:gridCol w:w="3020"/>
      </w:tblGrid>
      <w:tr w:rsidR="00EA026B" w:rsidRPr="00CE7DE1" w14:paraId="7C44F3CB" w14:textId="77777777" w:rsidTr="00164072">
        <w:trPr>
          <w:trHeight w:val="301"/>
          <w:tblHeader/>
          <w:jc w:val="center"/>
        </w:trPr>
        <w:tc>
          <w:tcPr>
            <w:tcW w:w="3358" w:type="pct"/>
            <w:shd w:val="clear" w:color="auto" w:fill="D0CECE" w:themeFill="background2" w:themeFillShade="E6"/>
            <w:vAlign w:val="center"/>
          </w:tcPr>
          <w:p w14:paraId="7616416F" w14:textId="77777777" w:rsidR="00EA026B" w:rsidRPr="00CE7DE1" w:rsidRDefault="00EA026B" w:rsidP="0016407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E7DE1">
              <w:rPr>
                <w:rFonts w:ascii="Arial" w:eastAsia="Arial Narrow" w:hAnsi="Arial" w:cs="Arial"/>
                <w:b/>
                <w:sz w:val="18"/>
                <w:szCs w:val="18"/>
              </w:rPr>
              <w:t>CONCEPTO</w:t>
            </w:r>
          </w:p>
        </w:tc>
        <w:tc>
          <w:tcPr>
            <w:tcW w:w="1642" w:type="pct"/>
            <w:shd w:val="clear" w:color="auto" w:fill="D0CECE" w:themeFill="background2" w:themeFillShade="E6"/>
            <w:vAlign w:val="center"/>
          </w:tcPr>
          <w:p w14:paraId="4ED92A9F" w14:textId="77777777" w:rsidR="00EA026B" w:rsidRPr="00CE7DE1" w:rsidRDefault="00EA026B" w:rsidP="0016407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E7DE1">
              <w:rPr>
                <w:rFonts w:ascii="Arial" w:eastAsia="Arial Narrow" w:hAnsi="Arial" w:cs="Arial"/>
                <w:b/>
                <w:sz w:val="18"/>
                <w:szCs w:val="18"/>
              </w:rPr>
              <w:t>ANÁLISIS Y ESTATUS</w:t>
            </w:r>
          </w:p>
        </w:tc>
      </w:tr>
      <w:tr w:rsidR="00EC09C1" w:rsidRPr="00CE7DE1" w14:paraId="4B638BEA" w14:textId="77777777" w:rsidTr="00164072">
        <w:trPr>
          <w:trHeight w:val="574"/>
          <w:jc w:val="center"/>
        </w:trPr>
        <w:tc>
          <w:tcPr>
            <w:tcW w:w="3358" w:type="pct"/>
            <w:tcBorders>
              <w:top w:val="single" w:sz="4" w:space="0" w:color="auto"/>
              <w:left w:val="single" w:sz="4" w:space="0" w:color="auto"/>
              <w:bottom w:val="single" w:sz="4" w:space="0" w:color="auto"/>
              <w:right w:val="single" w:sz="4" w:space="0" w:color="auto"/>
            </w:tcBorders>
          </w:tcPr>
          <w:p w14:paraId="682F9557" w14:textId="4BD15568" w:rsidR="00EC09C1" w:rsidRPr="00EC09C1" w:rsidRDefault="00EC09C1" w:rsidP="00EC09C1">
            <w:pPr>
              <w:spacing w:line="276" w:lineRule="auto"/>
              <w:jc w:val="both"/>
              <w:rPr>
                <w:rFonts w:ascii="Arial" w:hAnsi="Arial" w:cs="Arial"/>
                <w:b/>
                <w:sz w:val="16"/>
                <w:szCs w:val="16"/>
              </w:rPr>
            </w:pPr>
            <w:r w:rsidRPr="00EC09C1">
              <w:rPr>
                <w:rFonts w:ascii="Arial" w:hAnsi="Arial" w:cs="Arial"/>
                <w:b/>
                <w:sz w:val="16"/>
                <w:szCs w:val="16"/>
              </w:rPr>
              <w:t xml:space="preserve">Localidad de </w:t>
            </w:r>
            <w:proofErr w:type="spellStart"/>
            <w:r w:rsidRPr="00EC09C1">
              <w:rPr>
                <w:rFonts w:ascii="Arial" w:hAnsi="Arial" w:cs="Arial"/>
                <w:b/>
                <w:sz w:val="16"/>
                <w:szCs w:val="16"/>
              </w:rPr>
              <w:t>Chanchén</w:t>
            </w:r>
            <w:proofErr w:type="spellEnd"/>
            <w:r w:rsidRPr="00EC09C1">
              <w:rPr>
                <w:rFonts w:ascii="Arial" w:hAnsi="Arial" w:cs="Arial"/>
                <w:b/>
                <w:sz w:val="16"/>
                <w:szCs w:val="16"/>
              </w:rPr>
              <w:t xml:space="preserve"> Primero del municipio de Tulum</w:t>
            </w:r>
            <w:r>
              <w:rPr>
                <w:rFonts w:ascii="Arial" w:hAnsi="Arial" w:cs="Arial"/>
                <w:b/>
                <w:sz w:val="16"/>
                <w:szCs w:val="16"/>
              </w:rPr>
              <w:t>.</w:t>
            </w:r>
          </w:p>
          <w:p w14:paraId="322688D1" w14:textId="04810BF1" w:rsidR="00EC09C1" w:rsidRPr="00EC09C1" w:rsidRDefault="00EC09C1" w:rsidP="00EC09C1">
            <w:pPr>
              <w:overflowPunct w:val="0"/>
              <w:autoSpaceDE w:val="0"/>
              <w:autoSpaceDN w:val="0"/>
              <w:adjustRightInd w:val="0"/>
              <w:spacing w:line="276" w:lineRule="auto"/>
              <w:jc w:val="both"/>
              <w:textAlignment w:val="baseline"/>
              <w:rPr>
                <w:rFonts w:ascii="Arial" w:hAnsi="Arial" w:cs="Arial"/>
                <w:sz w:val="16"/>
                <w:szCs w:val="16"/>
                <w:lang w:val="es-ES_tradnl"/>
              </w:rPr>
            </w:pPr>
            <w:r w:rsidRPr="00EC09C1">
              <w:rPr>
                <w:rFonts w:ascii="Arial" w:hAnsi="Arial" w:cs="Arial"/>
                <w:sz w:val="16"/>
                <w:szCs w:val="16"/>
              </w:rPr>
              <w:t xml:space="preserve">Construcción de piso firme de concreto impermeable (fabricado con cemento impercemen o similar) de 8 cms. De espesor, resistencia </w:t>
            </w:r>
            <w:proofErr w:type="spellStart"/>
            <w:r w:rsidRPr="00EC09C1">
              <w:rPr>
                <w:rFonts w:ascii="Arial" w:hAnsi="Arial" w:cs="Arial"/>
                <w:sz w:val="16"/>
                <w:szCs w:val="16"/>
              </w:rPr>
              <w:t>f'c</w:t>
            </w:r>
            <w:proofErr w:type="spellEnd"/>
            <w:r w:rsidRPr="00EC09C1">
              <w:rPr>
                <w:rFonts w:ascii="Arial" w:hAnsi="Arial" w:cs="Arial"/>
                <w:sz w:val="16"/>
                <w:szCs w:val="16"/>
              </w:rPr>
              <w:t>=150 kg/cm2, concreto de 10cm. De revenimiento, reforzado con malla electrosoldada 6-6/10-10, acabado pulido en color natural, incluye: Todos los materiales necesarios, mano de obra, herramienta y georreferencia con levantamiento en línea base de colocación del bien e información del beneficiario.</w:t>
            </w:r>
          </w:p>
        </w:tc>
        <w:tc>
          <w:tcPr>
            <w:tcW w:w="1642" w:type="pct"/>
          </w:tcPr>
          <w:p w14:paraId="0B5B84C8" w14:textId="27618E3C" w:rsidR="00EC09C1" w:rsidRDefault="00EC09C1" w:rsidP="00EC09C1">
            <w:pPr>
              <w:overflowPunct w:val="0"/>
              <w:autoSpaceDE w:val="0"/>
              <w:autoSpaceDN w:val="0"/>
              <w:adjustRightInd w:val="0"/>
              <w:spacing w:line="276" w:lineRule="auto"/>
              <w:jc w:val="both"/>
              <w:textAlignment w:val="baseline"/>
              <w:rPr>
                <w:rFonts w:ascii="Arial" w:hAnsi="Arial" w:cs="Arial"/>
                <w:sz w:val="16"/>
                <w:szCs w:val="16"/>
                <w:lang w:val="es-ES_tradnl"/>
              </w:rPr>
            </w:pPr>
            <w:r w:rsidRPr="0066453F">
              <w:rPr>
                <w:rFonts w:ascii="Arial" w:hAnsi="Arial" w:cs="Arial"/>
                <w:sz w:val="16"/>
                <w:szCs w:val="16"/>
                <w:lang w:val="es-ES_tradnl"/>
              </w:rPr>
              <w:t xml:space="preserve">Realizado el análisis de la documentación presentada se determina un pendiente de solventar: </w:t>
            </w:r>
            <w:r>
              <w:rPr>
                <w:rFonts w:ascii="Arial" w:hAnsi="Arial" w:cs="Arial"/>
                <w:sz w:val="16"/>
                <w:szCs w:val="16"/>
                <w:lang w:val="es-ES_tradnl"/>
              </w:rPr>
              <w:t xml:space="preserve">   </w:t>
            </w:r>
            <w:r w:rsidRPr="0066453F">
              <w:rPr>
                <w:rFonts w:ascii="Arial" w:hAnsi="Arial" w:cs="Arial"/>
                <w:sz w:val="16"/>
                <w:szCs w:val="16"/>
                <w:lang w:val="es-ES_tradnl"/>
              </w:rPr>
              <w:t xml:space="preserve">$ </w:t>
            </w:r>
            <w:r w:rsidR="007B5A2B">
              <w:rPr>
                <w:rFonts w:ascii="Arial" w:hAnsi="Arial" w:cs="Arial"/>
                <w:sz w:val="16"/>
                <w:szCs w:val="16"/>
                <w:lang w:val="es-ES_tradnl"/>
              </w:rPr>
              <w:t>12,690.47</w:t>
            </w:r>
          </w:p>
          <w:p w14:paraId="5101B1BD" w14:textId="77777777" w:rsidR="00EC09C1" w:rsidRDefault="00EC09C1" w:rsidP="00EC09C1">
            <w:pPr>
              <w:overflowPunct w:val="0"/>
              <w:autoSpaceDE w:val="0"/>
              <w:autoSpaceDN w:val="0"/>
              <w:adjustRightInd w:val="0"/>
              <w:spacing w:line="276" w:lineRule="auto"/>
              <w:jc w:val="both"/>
              <w:textAlignment w:val="baseline"/>
              <w:rPr>
                <w:rFonts w:ascii="Arial" w:hAnsi="Arial" w:cs="Arial"/>
                <w:sz w:val="16"/>
                <w:szCs w:val="16"/>
                <w:lang w:val="es-ES_tradnl"/>
              </w:rPr>
            </w:pPr>
          </w:p>
          <w:p w14:paraId="490C8BA2" w14:textId="77777777" w:rsidR="00EC09C1" w:rsidRPr="00CE7DE1" w:rsidRDefault="00EC09C1" w:rsidP="00EC09C1">
            <w:pPr>
              <w:overflowPunct w:val="0"/>
              <w:autoSpaceDE w:val="0"/>
              <w:autoSpaceDN w:val="0"/>
              <w:adjustRightInd w:val="0"/>
              <w:spacing w:line="276" w:lineRule="auto"/>
              <w:jc w:val="both"/>
              <w:textAlignment w:val="baseline"/>
              <w:rPr>
                <w:rFonts w:ascii="Arial" w:hAnsi="Arial" w:cs="Arial"/>
                <w:sz w:val="16"/>
                <w:szCs w:val="16"/>
                <w:lang w:val="es-ES_tradnl"/>
              </w:rPr>
            </w:pPr>
          </w:p>
          <w:p w14:paraId="015595E1" w14:textId="77777777" w:rsidR="00EC09C1" w:rsidRPr="00CE7DE1" w:rsidRDefault="00EC09C1" w:rsidP="00EC09C1">
            <w:pPr>
              <w:overflowPunct w:val="0"/>
              <w:autoSpaceDE w:val="0"/>
              <w:autoSpaceDN w:val="0"/>
              <w:adjustRightInd w:val="0"/>
              <w:spacing w:line="276" w:lineRule="auto"/>
              <w:jc w:val="both"/>
              <w:textAlignment w:val="baseline"/>
              <w:rPr>
                <w:rFonts w:ascii="Arial" w:hAnsi="Arial" w:cs="Arial"/>
                <w:b/>
                <w:sz w:val="16"/>
                <w:szCs w:val="16"/>
                <w:lang w:val="es-ES_tradnl"/>
              </w:rPr>
            </w:pPr>
            <w:r w:rsidRPr="00CE7DE1">
              <w:rPr>
                <w:rFonts w:ascii="Arial" w:hAnsi="Arial" w:cs="Arial"/>
                <w:b/>
                <w:sz w:val="16"/>
                <w:szCs w:val="16"/>
                <w:lang w:val="es-ES_tradnl"/>
              </w:rPr>
              <w:t>Atendido. No Solventado.</w:t>
            </w:r>
          </w:p>
        </w:tc>
      </w:tr>
      <w:tr w:rsidR="00EC09C1" w:rsidRPr="00CE7DE1" w14:paraId="0F1F8A59" w14:textId="77777777" w:rsidTr="00164072">
        <w:trPr>
          <w:trHeight w:val="574"/>
          <w:jc w:val="center"/>
        </w:trPr>
        <w:tc>
          <w:tcPr>
            <w:tcW w:w="3358" w:type="pct"/>
            <w:tcBorders>
              <w:top w:val="single" w:sz="4" w:space="0" w:color="auto"/>
              <w:left w:val="single" w:sz="4" w:space="0" w:color="auto"/>
              <w:bottom w:val="single" w:sz="4" w:space="0" w:color="auto"/>
              <w:right w:val="single" w:sz="4" w:space="0" w:color="auto"/>
            </w:tcBorders>
          </w:tcPr>
          <w:p w14:paraId="3DF89173" w14:textId="711704EA" w:rsidR="00EC09C1" w:rsidRPr="00EC09C1" w:rsidRDefault="00EC09C1" w:rsidP="00EC09C1">
            <w:pPr>
              <w:spacing w:line="276" w:lineRule="auto"/>
              <w:jc w:val="both"/>
              <w:rPr>
                <w:rFonts w:ascii="Arial" w:hAnsi="Arial" w:cs="Arial"/>
                <w:b/>
                <w:sz w:val="16"/>
                <w:szCs w:val="16"/>
              </w:rPr>
            </w:pPr>
            <w:r w:rsidRPr="00EC09C1">
              <w:rPr>
                <w:rFonts w:ascii="Arial" w:hAnsi="Arial" w:cs="Arial"/>
                <w:b/>
                <w:sz w:val="16"/>
                <w:szCs w:val="16"/>
              </w:rPr>
              <w:t xml:space="preserve">Localidad de </w:t>
            </w:r>
            <w:proofErr w:type="spellStart"/>
            <w:r w:rsidRPr="00EC09C1">
              <w:rPr>
                <w:rFonts w:ascii="Arial" w:hAnsi="Arial" w:cs="Arial"/>
                <w:b/>
                <w:sz w:val="16"/>
                <w:szCs w:val="16"/>
              </w:rPr>
              <w:t>Chunhuas</w:t>
            </w:r>
            <w:proofErr w:type="spellEnd"/>
            <w:r w:rsidRPr="00EC09C1">
              <w:rPr>
                <w:rFonts w:ascii="Arial" w:hAnsi="Arial" w:cs="Arial"/>
                <w:b/>
                <w:sz w:val="16"/>
                <w:szCs w:val="16"/>
              </w:rPr>
              <w:t xml:space="preserve"> del municipio de Felipe Carrillo Puerto</w:t>
            </w:r>
            <w:r>
              <w:rPr>
                <w:rFonts w:ascii="Arial" w:hAnsi="Arial" w:cs="Arial"/>
                <w:b/>
                <w:sz w:val="16"/>
                <w:szCs w:val="16"/>
              </w:rPr>
              <w:t>.</w:t>
            </w:r>
          </w:p>
          <w:p w14:paraId="7C71A2F5" w14:textId="03F0B61B" w:rsidR="00EC09C1" w:rsidRPr="00EC09C1" w:rsidRDefault="00EC09C1" w:rsidP="00EC09C1">
            <w:pPr>
              <w:overflowPunct w:val="0"/>
              <w:autoSpaceDE w:val="0"/>
              <w:autoSpaceDN w:val="0"/>
              <w:adjustRightInd w:val="0"/>
              <w:spacing w:line="276" w:lineRule="auto"/>
              <w:jc w:val="both"/>
              <w:textAlignment w:val="baseline"/>
              <w:rPr>
                <w:rFonts w:ascii="Arial" w:hAnsi="Arial" w:cs="Arial"/>
                <w:sz w:val="16"/>
                <w:szCs w:val="16"/>
              </w:rPr>
            </w:pPr>
            <w:r w:rsidRPr="00EC09C1">
              <w:rPr>
                <w:rFonts w:ascii="Arial" w:hAnsi="Arial" w:cs="Arial"/>
                <w:sz w:val="16"/>
                <w:szCs w:val="16"/>
              </w:rPr>
              <w:t xml:space="preserve">Construcción de piso firme de concreto impermeable (fabricado con cemento impercemen o similar) de 8 cms. De espesor, resistencia </w:t>
            </w:r>
            <w:proofErr w:type="spellStart"/>
            <w:r w:rsidRPr="00EC09C1">
              <w:rPr>
                <w:rFonts w:ascii="Arial" w:hAnsi="Arial" w:cs="Arial"/>
                <w:sz w:val="16"/>
                <w:szCs w:val="16"/>
              </w:rPr>
              <w:t>f'c</w:t>
            </w:r>
            <w:proofErr w:type="spellEnd"/>
            <w:r w:rsidRPr="00EC09C1">
              <w:rPr>
                <w:rFonts w:ascii="Arial" w:hAnsi="Arial" w:cs="Arial"/>
                <w:sz w:val="16"/>
                <w:szCs w:val="16"/>
              </w:rPr>
              <w:t xml:space="preserve">=150 kg/cm2, concreto de 10cm. De revenimiento, reforzado con malla electrosoldada 6-6/10-10, acabado pulido en color natural, incluye: Todos los materiales necesarios, mano de obra, </w:t>
            </w:r>
            <w:r w:rsidRPr="00EC09C1">
              <w:rPr>
                <w:rFonts w:ascii="Arial" w:hAnsi="Arial" w:cs="Arial"/>
                <w:sz w:val="16"/>
                <w:szCs w:val="16"/>
              </w:rPr>
              <w:lastRenderedPageBreak/>
              <w:t>herramienta y georreferencia con levantamiento en línea base de colocación del bien e información del beneficiario.</w:t>
            </w:r>
          </w:p>
        </w:tc>
        <w:tc>
          <w:tcPr>
            <w:tcW w:w="1642" w:type="pct"/>
          </w:tcPr>
          <w:p w14:paraId="2E857C14" w14:textId="6F8679A9" w:rsidR="00EC09C1" w:rsidRDefault="00EC09C1" w:rsidP="00EC09C1">
            <w:pPr>
              <w:overflowPunct w:val="0"/>
              <w:autoSpaceDE w:val="0"/>
              <w:autoSpaceDN w:val="0"/>
              <w:adjustRightInd w:val="0"/>
              <w:spacing w:line="276" w:lineRule="auto"/>
              <w:jc w:val="both"/>
              <w:textAlignment w:val="baseline"/>
              <w:rPr>
                <w:rFonts w:ascii="Arial" w:hAnsi="Arial" w:cs="Arial"/>
                <w:sz w:val="16"/>
                <w:szCs w:val="16"/>
                <w:lang w:val="es-ES_tradnl"/>
              </w:rPr>
            </w:pPr>
            <w:r w:rsidRPr="00391120">
              <w:rPr>
                <w:rFonts w:ascii="Arial" w:hAnsi="Arial" w:cs="Arial"/>
                <w:sz w:val="16"/>
                <w:szCs w:val="16"/>
                <w:lang w:val="es-ES_tradnl"/>
              </w:rPr>
              <w:lastRenderedPageBreak/>
              <w:t>Realizado el análisis de la documentación presentada se determina un pe</w:t>
            </w:r>
            <w:r>
              <w:rPr>
                <w:rFonts w:ascii="Arial" w:hAnsi="Arial" w:cs="Arial"/>
                <w:sz w:val="16"/>
                <w:szCs w:val="16"/>
                <w:lang w:val="es-ES_tradnl"/>
              </w:rPr>
              <w:t xml:space="preserve">ndiente de solventar:    $ </w:t>
            </w:r>
            <w:r w:rsidR="007B5A2B">
              <w:rPr>
                <w:rFonts w:ascii="Arial" w:hAnsi="Arial" w:cs="Arial"/>
                <w:sz w:val="16"/>
                <w:szCs w:val="16"/>
                <w:lang w:val="es-ES_tradnl"/>
              </w:rPr>
              <w:t xml:space="preserve">4,600.05 </w:t>
            </w:r>
          </w:p>
          <w:p w14:paraId="51F5D478" w14:textId="77777777" w:rsidR="00EC09C1" w:rsidRDefault="00EC09C1" w:rsidP="00EC09C1">
            <w:pPr>
              <w:overflowPunct w:val="0"/>
              <w:autoSpaceDE w:val="0"/>
              <w:autoSpaceDN w:val="0"/>
              <w:adjustRightInd w:val="0"/>
              <w:spacing w:line="276" w:lineRule="auto"/>
              <w:jc w:val="both"/>
              <w:textAlignment w:val="baseline"/>
              <w:rPr>
                <w:rFonts w:ascii="Arial" w:hAnsi="Arial" w:cs="Arial"/>
                <w:sz w:val="16"/>
                <w:szCs w:val="16"/>
                <w:lang w:val="es-ES_tradnl"/>
              </w:rPr>
            </w:pPr>
          </w:p>
          <w:p w14:paraId="5EE4EB30" w14:textId="77777777" w:rsidR="00EC09C1" w:rsidRPr="00CE7DE1" w:rsidRDefault="00EC09C1" w:rsidP="00EC09C1">
            <w:pPr>
              <w:overflowPunct w:val="0"/>
              <w:autoSpaceDE w:val="0"/>
              <w:autoSpaceDN w:val="0"/>
              <w:adjustRightInd w:val="0"/>
              <w:spacing w:line="276" w:lineRule="auto"/>
              <w:jc w:val="both"/>
              <w:textAlignment w:val="baseline"/>
              <w:rPr>
                <w:rFonts w:ascii="Arial" w:hAnsi="Arial" w:cs="Arial"/>
                <w:sz w:val="16"/>
                <w:szCs w:val="16"/>
                <w:lang w:val="es-ES_tradnl"/>
              </w:rPr>
            </w:pPr>
            <w:r w:rsidRPr="00CE7DE1">
              <w:rPr>
                <w:rFonts w:ascii="Arial" w:hAnsi="Arial" w:cs="Arial"/>
                <w:b/>
                <w:sz w:val="16"/>
                <w:szCs w:val="16"/>
                <w:lang w:val="es-ES_tradnl"/>
              </w:rPr>
              <w:lastRenderedPageBreak/>
              <w:t>Atendido. No Solventado.</w:t>
            </w:r>
          </w:p>
        </w:tc>
      </w:tr>
      <w:tr w:rsidR="00EC09C1" w:rsidRPr="00CE7DE1" w14:paraId="4A04E951" w14:textId="77777777" w:rsidTr="00164072">
        <w:trPr>
          <w:trHeight w:val="574"/>
          <w:jc w:val="center"/>
        </w:trPr>
        <w:tc>
          <w:tcPr>
            <w:tcW w:w="3358" w:type="pct"/>
            <w:tcBorders>
              <w:top w:val="single" w:sz="4" w:space="0" w:color="auto"/>
              <w:left w:val="single" w:sz="4" w:space="0" w:color="auto"/>
              <w:bottom w:val="single" w:sz="4" w:space="0" w:color="auto"/>
              <w:right w:val="single" w:sz="4" w:space="0" w:color="auto"/>
            </w:tcBorders>
          </w:tcPr>
          <w:p w14:paraId="077EED31" w14:textId="0FB1D43E" w:rsidR="00EC09C1" w:rsidRPr="00EC09C1" w:rsidRDefault="00EC09C1" w:rsidP="00EC09C1">
            <w:pPr>
              <w:spacing w:line="276" w:lineRule="auto"/>
              <w:jc w:val="both"/>
              <w:rPr>
                <w:rFonts w:ascii="Arial" w:hAnsi="Arial" w:cs="Arial"/>
                <w:b/>
                <w:sz w:val="16"/>
                <w:szCs w:val="16"/>
              </w:rPr>
            </w:pPr>
            <w:r w:rsidRPr="00EC09C1">
              <w:rPr>
                <w:rFonts w:ascii="Arial" w:hAnsi="Arial" w:cs="Arial"/>
                <w:b/>
                <w:sz w:val="16"/>
                <w:szCs w:val="16"/>
              </w:rPr>
              <w:lastRenderedPageBreak/>
              <w:t>Localidad de Tulum del municipio de Tulum</w:t>
            </w:r>
            <w:r>
              <w:rPr>
                <w:rFonts w:ascii="Arial" w:hAnsi="Arial" w:cs="Arial"/>
                <w:b/>
                <w:sz w:val="16"/>
                <w:szCs w:val="16"/>
              </w:rPr>
              <w:t>.</w:t>
            </w:r>
          </w:p>
          <w:p w14:paraId="72A772D2" w14:textId="2B5E26D3" w:rsidR="00EC09C1" w:rsidRPr="00EC09C1" w:rsidRDefault="00EC09C1" w:rsidP="00EC09C1">
            <w:pPr>
              <w:overflowPunct w:val="0"/>
              <w:autoSpaceDE w:val="0"/>
              <w:autoSpaceDN w:val="0"/>
              <w:adjustRightInd w:val="0"/>
              <w:spacing w:line="276" w:lineRule="auto"/>
              <w:jc w:val="both"/>
              <w:textAlignment w:val="baseline"/>
              <w:rPr>
                <w:rFonts w:ascii="Arial" w:hAnsi="Arial" w:cs="Arial"/>
                <w:sz w:val="16"/>
                <w:szCs w:val="16"/>
              </w:rPr>
            </w:pPr>
            <w:r w:rsidRPr="00EC09C1">
              <w:rPr>
                <w:rFonts w:ascii="Arial" w:hAnsi="Arial" w:cs="Arial"/>
                <w:sz w:val="16"/>
                <w:szCs w:val="16"/>
              </w:rPr>
              <w:t xml:space="preserve">Construcción de piso firme de concreto impermeable (fabricado con cemento impercemen o similar) de 8 cms. De espesor, resistencia </w:t>
            </w:r>
            <w:proofErr w:type="spellStart"/>
            <w:r w:rsidRPr="00EC09C1">
              <w:rPr>
                <w:rFonts w:ascii="Arial" w:hAnsi="Arial" w:cs="Arial"/>
                <w:sz w:val="16"/>
                <w:szCs w:val="16"/>
              </w:rPr>
              <w:t>f'c</w:t>
            </w:r>
            <w:proofErr w:type="spellEnd"/>
            <w:r w:rsidRPr="00EC09C1">
              <w:rPr>
                <w:rFonts w:ascii="Arial" w:hAnsi="Arial" w:cs="Arial"/>
                <w:sz w:val="16"/>
                <w:szCs w:val="16"/>
              </w:rPr>
              <w:t>=150 kg/cm2, concreto de 10cm. De revenimiento, reforzado con malla electrosoldada 6-6/10-10, acabado pulido en color natural, incluye: Todos los materiales necesarios, mano de obra, herramienta y georreferencia con levantamiento en línea base de colocación del bien e información del beneficiario.</w:t>
            </w:r>
          </w:p>
        </w:tc>
        <w:tc>
          <w:tcPr>
            <w:tcW w:w="1642" w:type="pct"/>
          </w:tcPr>
          <w:p w14:paraId="1CECDDC6" w14:textId="37C35D06" w:rsidR="00EC09C1" w:rsidRDefault="00EC09C1" w:rsidP="00EC09C1">
            <w:pPr>
              <w:overflowPunct w:val="0"/>
              <w:autoSpaceDE w:val="0"/>
              <w:autoSpaceDN w:val="0"/>
              <w:adjustRightInd w:val="0"/>
              <w:spacing w:line="276" w:lineRule="auto"/>
              <w:jc w:val="both"/>
              <w:textAlignment w:val="baseline"/>
              <w:rPr>
                <w:rFonts w:ascii="Arial" w:hAnsi="Arial" w:cs="Arial"/>
                <w:sz w:val="16"/>
                <w:szCs w:val="16"/>
                <w:lang w:val="es-ES_tradnl"/>
              </w:rPr>
            </w:pPr>
            <w:r w:rsidRPr="005F6786">
              <w:rPr>
                <w:rFonts w:ascii="Arial" w:hAnsi="Arial" w:cs="Arial"/>
                <w:sz w:val="16"/>
                <w:szCs w:val="16"/>
                <w:lang w:val="es-ES_tradnl"/>
              </w:rPr>
              <w:t xml:space="preserve">Realizado el análisis de la documentación presentada se determina un pendiente de solventar: </w:t>
            </w:r>
            <w:r>
              <w:rPr>
                <w:rFonts w:ascii="Arial" w:hAnsi="Arial" w:cs="Arial"/>
                <w:sz w:val="16"/>
                <w:szCs w:val="16"/>
                <w:lang w:val="es-ES_tradnl"/>
              </w:rPr>
              <w:t xml:space="preserve">   </w:t>
            </w:r>
            <w:r w:rsidR="007B5A2B">
              <w:rPr>
                <w:rFonts w:ascii="Arial" w:hAnsi="Arial" w:cs="Arial"/>
                <w:sz w:val="16"/>
                <w:szCs w:val="16"/>
                <w:lang w:val="es-ES_tradnl"/>
              </w:rPr>
              <w:t>$ 29,330.83</w:t>
            </w:r>
          </w:p>
          <w:p w14:paraId="4604B598" w14:textId="77777777" w:rsidR="00EC09C1" w:rsidRDefault="00EC09C1" w:rsidP="00EC09C1">
            <w:pPr>
              <w:overflowPunct w:val="0"/>
              <w:autoSpaceDE w:val="0"/>
              <w:autoSpaceDN w:val="0"/>
              <w:adjustRightInd w:val="0"/>
              <w:spacing w:line="276" w:lineRule="auto"/>
              <w:jc w:val="both"/>
              <w:textAlignment w:val="baseline"/>
              <w:rPr>
                <w:rFonts w:ascii="Arial" w:hAnsi="Arial" w:cs="Arial"/>
                <w:sz w:val="16"/>
                <w:szCs w:val="16"/>
                <w:lang w:val="es-ES_tradnl"/>
              </w:rPr>
            </w:pPr>
          </w:p>
          <w:p w14:paraId="3DB758B1" w14:textId="77777777" w:rsidR="00EC09C1" w:rsidRPr="00CE7DE1" w:rsidRDefault="00EC09C1" w:rsidP="00EC09C1">
            <w:pPr>
              <w:overflowPunct w:val="0"/>
              <w:autoSpaceDE w:val="0"/>
              <w:autoSpaceDN w:val="0"/>
              <w:adjustRightInd w:val="0"/>
              <w:spacing w:line="276" w:lineRule="auto"/>
              <w:jc w:val="both"/>
              <w:textAlignment w:val="baseline"/>
              <w:rPr>
                <w:rFonts w:ascii="Arial" w:hAnsi="Arial" w:cs="Arial"/>
                <w:sz w:val="16"/>
                <w:szCs w:val="16"/>
                <w:lang w:val="es-ES_tradnl"/>
              </w:rPr>
            </w:pPr>
          </w:p>
          <w:p w14:paraId="3DD25B4A" w14:textId="77777777" w:rsidR="00EC09C1" w:rsidRPr="00CE7DE1" w:rsidRDefault="00EC09C1" w:rsidP="00EC09C1">
            <w:pPr>
              <w:overflowPunct w:val="0"/>
              <w:autoSpaceDE w:val="0"/>
              <w:autoSpaceDN w:val="0"/>
              <w:adjustRightInd w:val="0"/>
              <w:spacing w:line="276" w:lineRule="auto"/>
              <w:jc w:val="both"/>
              <w:textAlignment w:val="baseline"/>
              <w:rPr>
                <w:rFonts w:ascii="Arial" w:hAnsi="Arial" w:cs="Arial"/>
                <w:sz w:val="16"/>
                <w:szCs w:val="16"/>
                <w:lang w:val="es-ES_tradnl"/>
              </w:rPr>
            </w:pPr>
            <w:r w:rsidRPr="00CE7DE1">
              <w:rPr>
                <w:rFonts w:ascii="Arial" w:hAnsi="Arial" w:cs="Arial"/>
                <w:b/>
                <w:sz w:val="16"/>
                <w:szCs w:val="16"/>
                <w:lang w:val="es-ES_tradnl"/>
              </w:rPr>
              <w:t>Atendido. No Solventado.</w:t>
            </w:r>
          </w:p>
        </w:tc>
      </w:tr>
    </w:tbl>
    <w:p w14:paraId="6F304B29" w14:textId="74F39F1B" w:rsidR="009B7883" w:rsidRDefault="00EA026B" w:rsidP="009B7883">
      <w:pPr>
        <w:spacing w:line="360" w:lineRule="auto"/>
        <w:jc w:val="both"/>
        <w:rPr>
          <w:rFonts w:ascii="Arial" w:hAnsi="Arial" w:cs="Arial"/>
          <w:bCs/>
          <w:sz w:val="18"/>
          <w:szCs w:val="18"/>
        </w:rPr>
      </w:pPr>
      <w:r w:rsidRPr="00CE7DE1">
        <w:rPr>
          <w:rFonts w:ascii="Arial" w:hAnsi="Arial" w:cs="Arial"/>
          <w:bCs/>
          <w:sz w:val="18"/>
          <w:szCs w:val="18"/>
        </w:rPr>
        <w:t>Fuente: Elaboración propia.</w:t>
      </w:r>
    </w:p>
    <w:p w14:paraId="412BB6BC" w14:textId="4EB89818" w:rsidR="009B7883" w:rsidRDefault="009B7883" w:rsidP="009B7883">
      <w:pPr>
        <w:spacing w:line="360" w:lineRule="auto"/>
        <w:jc w:val="both"/>
        <w:rPr>
          <w:rFonts w:ascii="Arial" w:hAnsi="Arial" w:cs="Arial"/>
          <w:bCs/>
          <w:sz w:val="18"/>
          <w:szCs w:val="18"/>
        </w:rPr>
      </w:pPr>
      <w:r>
        <w:rPr>
          <w:rFonts w:ascii="Arial" w:hAnsi="Arial" w:cs="Arial"/>
          <w:bCs/>
          <w:sz w:val="18"/>
          <w:szCs w:val="18"/>
        </w:rPr>
        <w:t>Nota: Los importes incluyen el Impuesto al Valor Agregado (I.V.A.).</w:t>
      </w:r>
    </w:p>
    <w:p w14:paraId="1AAF9F05" w14:textId="77777777" w:rsidR="009B7883" w:rsidRPr="00CE7DE1" w:rsidRDefault="009B7883" w:rsidP="009B7883">
      <w:pPr>
        <w:spacing w:line="360" w:lineRule="auto"/>
        <w:jc w:val="both"/>
        <w:rPr>
          <w:rFonts w:ascii="Arial" w:hAnsi="Arial" w:cs="Arial"/>
          <w:bCs/>
          <w:sz w:val="18"/>
          <w:szCs w:val="18"/>
        </w:rPr>
      </w:pPr>
    </w:p>
    <w:p w14:paraId="04E24E86" w14:textId="1F5195B9" w:rsidR="004141F3" w:rsidRDefault="004141F3" w:rsidP="004141F3">
      <w:pPr>
        <w:tabs>
          <w:tab w:val="left" w:pos="2160"/>
        </w:tabs>
        <w:spacing w:line="360" w:lineRule="auto"/>
        <w:jc w:val="center"/>
        <w:rPr>
          <w:rFonts w:ascii="Arial" w:hAnsi="Arial" w:cs="Arial"/>
          <w:bCs/>
          <w:i/>
          <w:iCs/>
          <w:sz w:val="20"/>
          <w:szCs w:val="20"/>
        </w:rPr>
      </w:pPr>
      <w:r w:rsidRPr="00CE7DE1">
        <w:rPr>
          <w:rFonts w:ascii="Arial" w:hAnsi="Arial" w:cs="Arial"/>
          <w:bCs/>
          <w:sz w:val="20"/>
          <w:szCs w:val="20"/>
        </w:rPr>
        <w:t xml:space="preserve">Tabla No. </w:t>
      </w:r>
      <w:r w:rsidR="00FB2CCD">
        <w:rPr>
          <w:rFonts w:ascii="Arial" w:hAnsi="Arial" w:cs="Arial"/>
          <w:bCs/>
          <w:sz w:val="20"/>
          <w:szCs w:val="20"/>
        </w:rPr>
        <w:t>9</w:t>
      </w:r>
      <w:r w:rsidRPr="00CE7DE1">
        <w:rPr>
          <w:rFonts w:ascii="Arial" w:hAnsi="Arial" w:cs="Arial"/>
          <w:bCs/>
          <w:sz w:val="20"/>
          <w:szCs w:val="20"/>
        </w:rPr>
        <w:t xml:space="preserve">. </w:t>
      </w:r>
      <w:r w:rsidRPr="00CE7DE1">
        <w:rPr>
          <w:rFonts w:ascii="Arial" w:hAnsi="Arial" w:cs="Arial"/>
          <w:bCs/>
          <w:i/>
          <w:iCs/>
          <w:sz w:val="20"/>
          <w:szCs w:val="20"/>
        </w:rPr>
        <w:t>Síntesis de las justificaciones y aclaraciones por obra.</w:t>
      </w:r>
    </w:p>
    <w:p w14:paraId="78EB2F89" w14:textId="302F6543" w:rsidR="004141F3" w:rsidRPr="004141F3" w:rsidRDefault="004141F3" w:rsidP="004141F3">
      <w:pPr>
        <w:tabs>
          <w:tab w:val="left" w:pos="2160"/>
        </w:tabs>
        <w:spacing w:line="360" w:lineRule="auto"/>
        <w:jc w:val="center"/>
        <w:rPr>
          <w:rFonts w:ascii="Arial" w:hAnsi="Arial" w:cs="Arial"/>
        </w:rPr>
      </w:pPr>
      <w:r>
        <w:rPr>
          <w:rFonts w:ascii="Arial" w:hAnsi="Arial" w:cs="Arial"/>
          <w:bCs/>
          <w:iCs/>
          <w:sz w:val="20"/>
          <w:szCs w:val="20"/>
        </w:rPr>
        <w:t>Pagos en exceso</w:t>
      </w:r>
    </w:p>
    <w:tbl>
      <w:tblPr>
        <w:tblStyle w:val="Tablaconcuadrcula1"/>
        <w:tblW w:w="4751" w:type="pct"/>
        <w:jc w:val="center"/>
        <w:tblLook w:val="04A0" w:firstRow="1" w:lastRow="0" w:firstColumn="1" w:lastColumn="0" w:noHBand="0" w:noVBand="1"/>
      </w:tblPr>
      <w:tblGrid>
        <w:gridCol w:w="6176"/>
        <w:gridCol w:w="3020"/>
      </w:tblGrid>
      <w:tr w:rsidR="004141F3" w:rsidRPr="00CE7DE1" w14:paraId="1A7A813E" w14:textId="77777777" w:rsidTr="00164072">
        <w:trPr>
          <w:trHeight w:val="301"/>
          <w:tblHeader/>
          <w:jc w:val="center"/>
        </w:trPr>
        <w:tc>
          <w:tcPr>
            <w:tcW w:w="3358" w:type="pct"/>
            <w:shd w:val="clear" w:color="auto" w:fill="D0CECE" w:themeFill="background2" w:themeFillShade="E6"/>
            <w:vAlign w:val="center"/>
          </w:tcPr>
          <w:p w14:paraId="718B9832" w14:textId="77777777" w:rsidR="004141F3" w:rsidRPr="00CE7DE1" w:rsidRDefault="004141F3" w:rsidP="0016407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E7DE1">
              <w:rPr>
                <w:rFonts w:ascii="Arial" w:eastAsia="Arial Narrow" w:hAnsi="Arial" w:cs="Arial"/>
                <w:b/>
                <w:sz w:val="18"/>
                <w:szCs w:val="18"/>
              </w:rPr>
              <w:t>CONCEPTO</w:t>
            </w:r>
          </w:p>
        </w:tc>
        <w:tc>
          <w:tcPr>
            <w:tcW w:w="1642" w:type="pct"/>
            <w:shd w:val="clear" w:color="auto" w:fill="D0CECE" w:themeFill="background2" w:themeFillShade="E6"/>
            <w:vAlign w:val="center"/>
          </w:tcPr>
          <w:p w14:paraId="135AB911" w14:textId="77777777" w:rsidR="004141F3" w:rsidRPr="00CE7DE1" w:rsidRDefault="004141F3" w:rsidP="0016407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E7DE1">
              <w:rPr>
                <w:rFonts w:ascii="Arial" w:eastAsia="Arial Narrow" w:hAnsi="Arial" w:cs="Arial"/>
                <w:b/>
                <w:sz w:val="18"/>
                <w:szCs w:val="18"/>
              </w:rPr>
              <w:t>ANÁLISIS Y ESTATUS</w:t>
            </w:r>
          </w:p>
        </w:tc>
      </w:tr>
      <w:tr w:rsidR="004141F3" w:rsidRPr="00CE7DE1" w14:paraId="24CA82EF" w14:textId="77777777" w:rsidTr="00164072">
        <w:trPr>
          <w:trHeight w:val="574"/>
          <w:jc w:val="center"/>
        </w:trPr>
        <w:tc>
          <w:tcPr>
            <w:tcW w:w="3358" w:type="pct"/>
            <w:tcBorders>
              <w:top w:val="single" w:sz="4" w:space="0" w:color="auto"/>
              <w:left w:val="single" w:sz="4" w:space="0" w:color="auto"/>
              <w:bottom w:val="single" w:sz="4" w:space="0" w:color="auto"/>
              <w:right w:val="single" w:sz="4" w:space="0" w:color="auto"/>
            </w:tcBorders>
          </w:tcPr>
          <w:p w14:paraId="52A0C463" w14:textId="0E72061A" w:rsidR="004141F3" w:rsidRPr="004141F3" w:rsidRDefault="004141F3" w:rsidP="004141F3">
            <w:pPr>
              <w:spacing w:line="276" w:lineRule="auto"/>
              <w:rPr>
                <w:rFonts w:ascii="Arial" w:hAnsi="Arial" w:cs="Arial"/>
                <w:b/>
                <w:sz w:val="16"/>
                <w:szCs w:val="16"/>
              </w:rPr>
            </w:pPr>
            <w:r w:rsidRPr="004141F3">
              <w:rPr>
                <w:rFonts w:ascii="Arial" w:hAnsi="Arial" w:cs="Arial"/>
                <w:b/>
                <w:sz w:val="16"/>
                <w:szCs w:val="16"/>
              </w:rPr>
              <w:t>Localidad de Andrés Quintana Roo del Municipio de Bacalar</w:t>
            </w:r>
            <w:r>
              <w:rPr>
                <w:rFonts w:ascii="Arial" w:hAnsi="Arial" w:cs="Arial"/>
                <w:b/>
                <w:sz w:val="16"/>
                <w:szCs w:val="16"/>
              </w:rPr>
              <w:t>.</w:t>
            </w:r>
          </w:p>
          <w:p w14:paraId="31E7ECA1" w14:textId="7C9AFA0E" w:rsidR="004141F3" w:rsidRPr="004141F3" w:rsidRDefault="004141F3" w:rsidP="004141F3">
            <w:pPr>
              <w:overflowPunct w:val="0"/>
              <w:autoSpaceDE w:val="0"/>
              <w:autoSpaceDN w:val="0"/>
              <w:adjustRightInd w:val="0"/>
              <w:spacing w:line="276" w:lineRule="auto"/>
              <w:jc w:val="both"/>
              <w:textAlignment w:val="baseline"/>
              <w:rPr>
                <w:rFonts w:ascii="Arial" w:hAnsi="Arial" w:cs="Arial"/>
                <w:sz w:val="16"/>
                <w:szCs w:val="16"/>
                <w:lang w:val="es-ES_tradnl"/>
              </w:rPr>
            </w:pPr>
            <w:r w:rsidRPr="004141F3">
              <w:rPr>
                <w:rFonts w:ascii="Arial" w:hAnsi="Arial" w:cs="Arial"/>
                <w:sz w:val="16"/>
                <w:szCs w:val="16"/>
              </w:rPr>
              <w:t xml:space="preserve">Construcción de piso firme de concreto impermeable (fabricado con cemento impercemen o similar) de 8 cms. De espesor, resistencia </w:t>
            </w:r>
            <w:proofErr w:type="spellStart"/>
            <w:r w:rsidRPr="004141F3">
              <w:rPr>
                <w:rFonts w:ascii="Arial" w:hAnsi="Arial" w:cs="Arial"/>
                <w:sz w:val="16"/>
                <w:szCs w:val="16"/>
              </w:rPr>
              <w:t>f'c</w:t>
            </w:r>
            <w:proofErr w:type="spellEnd"/>
            <w:r w:rsidRPr="004141F3">
              <w:rPr>
                <w:rFonts w:ascii="Arial" w:hAnsi="Arial" w:cs="Arial"/>
                <w:sz w:val="16"/>
                <w:szCs w:val="16"/>
              </w:rPr>
              <w:t>=150 kg/cm2, concreto de 10cm. De revenimiento, reforzado con malla electrosoldada 6-6/10-10, acabado pulido en color natural, incluye: Todos los materiales necesarios, mano de obra, herramienta y georreferencia con levantamiento en línea base de colocación del bien e información del beneficiario.</w:t>
            </w:r>
          </w:p>
        </w:tc>
        <w:tc>
          <w:tcPr>
            <w:tcW w:w="1642" w:type="pct"/>
          </w:tcPr>
          <w:p w14:paraId="0DD74DEC" w14:textId="77777777" w:rsidR="00C65EEE" w:rsidRDefault="004141F3" w:rsidP="004141F3">
            <w:pPr>
              <w:overflowPunct w:val="0"/>
              <w:autoSpaceDE w:val="0"/>
              <w:autoSpaceDN w:val="0"/>
              <w:adjustRightInd w:val="0"/>
              <w:spacing w:line="276" w:lineRule="auto"/>
              <w:jc w:val="both"/>
              <w:textAlignment w:val="baseline"/>
              <w:rPr>
                <w:rFonts w:ascii="Arial" w:hAnsi="Arial" w:cs="Arial"/>
                <w:sz w:val="16"/>
                <w:szCs w:val="16"/>
                <w:lang w:val="es-ES_tradnl"/>
              </w:rPr>
            </w:pPr>
            <w:r w:rsidRPr="0066453F">
              <w:rPr>
                <w:rFonts w:ascii="Arial" w:hAnsi="Arial" w:cs="Arial"/>
                <w:sz w:val="16"/>
                <w:szCs w:val="16"/>
                <w:lang w:val="es-ES_tradnl"/>
              </w:rPr>
              <w:t xml:space="preserve">Realizado el análisis de la documentación presentada se determina </w:t>
            </w:r>
            <w:r>
              <w:rPr>
                <w:rFonts w:ascii="Arial" w:hAnsi="Arial" w:cs="Arial"/>
                <w:sz w:val="16"/>
                <w:szCs w:val="16"/>
                <w:lang w:val="es-ES_tradnl"/>
              </w:rPr>
              <w:t>pago en exceso por</w:t>
            </w:r>
            <w:r w:rsidR="00C65EEE">
              <w:rPr>
                <w:rFonts w:ascii="Arial" w:hAnsi="Arial" w:cs="Arial"/>
                <w:sz w:val="16"/>
                <w:szCs w:val="16"/>
                <w:lang w:val="es-ES_tradnl"/>
              </w:rPr>
              <w:t>:</w:t>
            </w:r>
          </w:p>
          <w:p w14:paraId="296D9CEE" w14:textId="04A01F24" w:rsidR="004141F3" w:rsidRDefault="004141F3" w:rsidP="004141F3">
            <w:pPr>
              <w:overflowPunct w:val="0"/>
              <w:autoSpaceDE w:val="0"/>
              <w:autoSpaceDN w:val="0"/>
              <w:adjustRightInd w:val="0"/>
              <w:spacing w:line="276" w:lineRule="auto"/>
              <w:jc w:val="both"/>
              <w:textAlignment w:val="baseline"/>
              <w:rPr>
                <w:rFonts w:ascii="Arial" w:hAnsi="Arial" w:cs="Arial"/>
                <w:sz w:val="16"/>
                <w:szCs w:val="16"/>
                <w:lang w:val="es-ES_tradnl"/>
              </w:rPr>
            </w:pPr>
            <w:r w:rsidRPr="0066453F">
              <w:rPr>
                <w:rFonts w:ascii="Arial" w:hAnsi="Arial" w:cs="Arial"/>
                <w:sz w:val="16"/>
                <w:szCs w:val="16"/>
                <w:lang w:val="es-ES_tradnl"/>
              </w:rPr>
              <w:t xml:space="preserve">$ </w:t>
            </w:r>
            <w:r>
              <w:rPr>
                <w:rFonts w:ascii="Arial" w:hAnsi="Arial" w:cs="Arial"/>
                <w:sz w:val="16"/>
                <w:szCs w:val="16"/>
                <w:lang w:val="es-ES_tradnl"/>
              </w:rPr>
              <w:t>5,084,01</w:t>
            </w:r>
          </w:p>
          <w:p w14:paraId="6D2A1207" w14:textId="77777777" w:rsidR="004141F3" w:rsidRDefault="004141F3" w:rsidP="004141F3">
            <w:pPr>
              <w:overflowPunct w:val="0"/>
              <w:autoSpaceDE w:val="0"/>
              <w:autoSpaceDN w:val="0"/>
              <w:adjustRightInd w:val="0"/>
              <w:spacing w:line="276" w:lineRule="auto"/>
              <w:jc w:val="both"/>
              <w:textAlignment w:val="baseline"/>
              <w:rPr>
                <w:rFonts w:ascii="Arial" w:hAnsi="Arial" w:cs="Arial"/>
                <w:sz w:val="16"/>
                <w:szCs w:val="16"/>
                <w:lang w:val="es-ES_tradnl"/>
              </w:rPr>
            </w:pPr>
          </w:p>
          <w:p w14:paraId="02027FE5" w14:textId="77777777" w:rsidR="004141F3" w:rsidRPr="00CE7DE1" w:rsidRDefault="004141F3" w:rsidP="004141F3">
            <w:pPr>
              <w:overflowPunct w:val="0"/>
              <w:autoSpaceDE w:val="0"/>
              <w:autoSpaceDN w:val="0"/>
              <w:adjustRightInd w:val="0"/>
              <w:spacing w:line="276" w:lineRule="auto"/>
              <w:jc w:val="both"/>
              <w:textAlignment w:val="baseline"/>
              <w:rPr>
                <w:rFonts w:ascii="Arial" w:hAnsi="Arial" w:cs="Arial"/>
                <w:sz w:val="16"/>
                <w:szCs w:val="16"/>
                <w:lang w:val="es-ES_tradnl"/>
              </w:rPr>
            </w:pPr>
          </w:p>
          <w:p w14:paraId="34F136A7" w14:textId="77777777" w:rsidR="004141F3" w:rsidRPr="00CE7DE1" w:rsidRDefault="004141F3" w:rsidP="004141F3">
            <w:pPr>
              <w:overflowPunct w:val="0"/>
              <w:autoSpaceDE w:val="0"/>
              <w:autoSpaceDN w:val="0"/>
              <w:adjustRightInd w:val="0"/>
              <w:spacing w:line="276" w:lineRule="auto"/>
              <w:jc w:val="both"/>
              <w:textAlignment w:val="baseline"/>
              <w:rPr>
                <w:rFonts w:ascii="Arial" w:hAnsi="Arial" w:cs="Arial"/>
                <w:b/>
                <w:sz w:val="16"/>
                <w:szCs w:val="16"/>
                <w:lang w:val="es-ES_tradnl"/>
              </w:rPr>
            </w:pPr>
            <w:r w:rsidRPr="00CE7DE1">
              <w:rPr>
                <w:rFonts w:ascii="Arial" w:hAnsi="Arial" w:cs="Arial"/>
                <w:b/>
                <w:sz w:val="16"/>
                <w:szCs w:val="16"/>
                <w:lang w:val="es-ES_tradnl"/>
              </w:rPr>
              <w:t>Atendido. No Solventado.</w:t>
            </w:r>
          </w:p>
        </w:tc>
      </w:tr>
      <w:tr w:rsidR="004141F3" w:rsidRPr="00CE7DE1" w14:paraId="4C578855" w14:textId="77777777" w:rsidTr="00164072">
        <w:trPr>
          <w:trHeight w:val="574"/>
          <w:jc w:val="center"/>
        </w:trPr>
        <w:tc>
          <w:tcPr>
            <w:tcW w:w="3358" w:type="pct"/>
            <w:tcBorders>
              <w:top w:val="single" w:sz="4" w:space="0" w:color="auto"/>
              <w:left w:val="single" w:sz="4" w:space="0" w:color="auto"/>
              <w:bottom w:val="single" w:sz="4" w:space="0" w:color="auto"/>
              <w:right w:val="single" w:sz="4" w:space="0" w:color="auto"/>
            </w:tcBorders>
          </w:tcPr>
          <w:p w14:paraId="72035937" w14:textId="47FEA78E" w:rsidR="004141F3" w:rsidRPr="004141F3" w:rsidRDefault="004141F3" w:rsidP="004141F3">
            <w:pPr>
              <w:spacing w:line="276" w:lineRule="auto"/>
              <w:rPr>
                <w:rFonts w:ascii="Arial" w:hAnsi="Arial" w:cs="Arial"/>
                <w:b/>
                <w:sz w:val="16"/>
                <w:szCs w:val="16"/>
              </w:rPr>
            </w:pPr>
            <w:r w:rsidRPr="004141F3">
              <w:rPr>
                <w:rFonts w:ascii="Arial" w:hAnsi="Arial" w:cs="Arial"/>
                <w:b/>
                <w:sz w:val="16"/>
                <w:szCs w:val="16"/>
              </w:rPr>
              <w:t>Localidad de Limones del Municipio de Bacalar.</w:t>
            </w:r>
          </w:p>
          <w:p w14:paraId="12E2BACB" w14:textId="05828AB8" w:rsidR="004141F3" w:rsidRPr="004141F3" w:rsidRDefault="004141F3" w:rsidP="004141F3">
            <w:pPr>
              <w:overflowPunct w:val="0"/>
              <w:autoSpaceDE w:val="0"/>
              <w:autoSpaceDN w:val="0"/>
              <w:adjustRightInd w:val="0"/>
              <w:spacing w:line="276" w:lineRule="auto"/>
              <w:jc w:val="both"/>
              <w:textAlignment w:val="baseline"/>
              <w:rPr>
                <w:rFonts w:ascii="Arial" w:hAnsi="Arial" w:cs="Arial"/>
                <w:sz w:val="16"/>
                <w:szCs w:val="16"/>
              </w:rPr>
            </w:pPr>
            <w:r w:rsidRPr="004141F3">
              <w:rPr>
                <w:rFonts w:ascii="Arial" w:hAnsi="Arial" w:cs="Arial"/>
                <w:sz w:val="16"/>
                <w:szCs w:val="16"/>
              </w:rPr>
              <w:t xml:space="preserve">Construcción de piso firme de concreto impermeable (fabricado con cemento impercemen o similar) de 8 cms. De espesor, resistencia </w:t>
            </w:r>
            <w:proofErr w:type="spellStart"/>
            <w:r w:rsidRPr="004141F3">
              <w:rPr>
                <w:rFonts w:ascii="Arial" w:hAnsi="Arial" w:cs="Arial"/>
                <w:sz w:val="16"/>
                <w:szCs w:val="16"/>
              </w:rPr>
              <w:t>f'c</w:t>
            </w:r>
            <w:proofErr w:type="spellEnd"/>
            <w:r w:rsidRPr="004141F3">
              <w:rPr>
                <w:rFonts w:ascii="Arial" w:hAnsi="Arial" w:cs="Arial"/>
                <w:sz w:val="16"/>
                <w:szCs w:val="16"/>
              </w:rPr>
              <w:t>=150 kg/cm2, concreto de 10cm. De revenimiento, reforzado con malla electrosoldada 6-6/10-10, acabado pulido en color natural, incluye: Todos los materiales necesarios, mano de obra, herramienta y georreferencia con levantamiento en línea base de colocación del bien e información del beneficiario.</w:t>
            </w:r>
          </w:p>
        </w:tc>
        <w:tc>
          <w:tcPr>
            <w:tcW w:w="1642" w:type="pct"/>
          </w:tcPr>
          <w:p w14:paraId="6423943D" w14:textId="77777777" w:rsidR="006F7051" w:rsidRDefault="004141F3" w:rsidP="004141F3">
            <w:pPr>
              <w:overflowPunct w:val="0"/>
              <w:autoSpaceDE w:val="0"/>
              <w:autoSpaceDN w:val="0"/>
              <w:adjustRightInd w:val="0"/>
              <w:spacing w:line="276" w:lineRule="auto"/>
              <w:jc w:val="both"/>
              <w:textAlignment w:val="baseline"/>
              <w:rPr>
                <w:rFonts w:ascii="Arial" w:hAnsi="Arial" w:cs="Arial"/>
                <w:sz w:val="16"/>
                <w:szCs w:val="16"/>
                <w:lang w:val="es-ES_tradnl"/>
              </w:rPr>
            </w:pPr>
            <w:r w:rsidRPr="0066453F">
              <w:rPr>
                <w:rFonts w:ascii="Arial" w:hAnsi="Arial" w:cs="Arial"/>
                <w:sz w:val="16"/>
                <w:szCs w:val="16"/>
                <w:lang w:val="es-ES_tradnl"/>
              </w:rPr>
              <w:t xml:space="preserve">Realizado el análisis de la documentación presentada se determina </w:t>
            </w:r>
            <w:r>
              <w:rPr>
                <w:rFonts w:ascii="Arial" w:hAnsi="Arial" w:cs="Arial"/>
                <w:sz w:val="16"/>
                <w:szCs w:val="16"/>
                <w:lang w:val="es-ES_tradnl"/>
              </w:rPr>
              <w:t>pago en exceso por</w:t>
            </w:r>
            <w:r w:rsidRPr="0066453F">
              <w:rPr>
                <w:rFonts w:ascii="Arial" w:hAnsi="Arial" w:cs="Arial"/>
                <w:sz w:val="16"/>
                <w:szCs w:val="16"/>
                <w:lang w:val="es-ES_tradnl"/>
              </w:rPr>
              <w:t xml:space="preserve">: </w:t>
            </w:r>
            <w:r>
              <w:rPr>
                <w:rFonts w:ascii="Arial" w:hAnsi="Arial" w:cs="Arial"/>
                <w:sz w:val="16"/>
                <w:szCs w:val="16"/>
                <w:lang w:val="es-ES_tradnl"/>
              </w:rPr>
              <w:t xml:space="preserve">   </w:t>
            </w:r>
          </w:p>
          <w:p w14:paraId="293FFA8F" w14:textId="333DC7B7" w:rsidR="004141F3" w:rsidRDefault="004141F3" w:rsidP="004141F3">
            <w:pPr>
              <w:overflowPunct w:val="0"/>
              <w:autoSpaceDE w:val="0"/>
              <w:autoSpaceDN w:val="0"/>
              <w:adjustRightInd w:val="0"/>
              <w:spacing w:line="276" w:lineRule="auto"/>
              <w:jc w:val="both"/>
              <w:textAlignment w:val="baseline"/>
              <w:rPr>
                <w:rFonts w:ascii="Arial" w:hAnsi="Arial" w:cs="Arial"/>
                <w:sz w:val="16"/>
                <w:szCs w:val="16"/>
                <w:lang w:val="es-ES_tradnl"/>
              </w:rPr>
            </w:pPr>
            <w:r w:rsidRPr="0066453F">
              <w:rPr>
                <w:rFonts w:ascii="Arial" w:hAnsi="Arial" w:cs="Arial"/>
                <w:sz w:val="16"/>
                <w:szCs w:val="16"/>
                <w:lang w:val="es-ES_tradnl"/>
              </w:rPr>
              <w:t xml:space="preserve">$ </w:t>
            </w:r>
            <w:r>
              <w:rPr>
                <w:rFonts w:ascii="Arial" w:hAnsi="Arial" w:cs="Arial"/>
                <w:sz w:val="16"/>
                <w:szCs w:val="16"/>
                <w:lang w:val="es-ES_tradnl"/>
              </w:rPr>
              <w:t>9,503.19</w:t>
            </w:r>
          </w:p>
          <w:p w14:paraId="5F61B5D9" w14:textId="77777777" w:rsidR="004141F3" w:rsidRDefault="004141F3" w:rsidP="004141F3">
            <w:pPr>
              <w:overflowPunct w:val="0"/>
              <w:autoSpaceDE w:val="0"/>
              <w:autoSpaceDN w:val="0"/>
              <w:adjustRightInd w:val="0"/>
              <w:spacing w:line="276" w:lineRule="auto"/>
              <w:jc w:val="both"/>
              <w:textAlignment w:val="baseline"/>
              <w:rPr>
                <w:rFonts w:ascii="Arial" w:hAnsi="Arial" w:cs="Arial"/>
                <w:sz w:val="16"/>
                <w:szCs w:val="16"/>
                <w:lang w:val="es-ES_tradnl"/>
              </w:rPr>
            </w:pPr>
          </w:p>
          <w:p w14:paraId="428A3D1E" w14:textId="77777777" w:rsidR="004141F3" w:rsidRPr="00CE7DE1" w:rsidRDefault="004141F3" w:rsidP="004141F3">
            <w:pPr>
              <w:overflowPunct w:val="0"/>
              <w:autoSpaceDE w:val="0"/>
              <w:autoSpaceDN w:val="0"/>
              <w:adjustRightInd w:val="0"/>
              <w:spacing w:line="276" w:lineRule="auto"/>
              <w:jc w:val="both"/>
              <w:textAlignment w:val="baseline"/>
              <w:rPr>
                <w:rFonts w:ascii="Arial" w:hAnsi="Arial" w:cs="Arial"/>
                <w:sz w:val="16"/>
                <w:szCs w:val="16"/>
                <w:lang w:val="es-ES_tradnl"/>
              </w:rPr>
            </w:pPr>
            <w:r w:rsidRPr="00CE7DE1">
              <w:rPr>
                <w:rFonts w:ascii="Arial" w:hAnsi="Arial" w:cs="Arial"/>
                <w:b/>
                <w:sz w:val="16"/>
                <w:szCs w:val="16"/>
                <w:lang w:val="es-ES_tradnl"/>
              </w:rPr>
              <w:t>Atendido. No Solventado.</w:t>
            </w:r>
          </w:p>
        </w:tc>
      </w:tr>
    </w:tbl>
    <w:p w14:paraId="242ED280" w14:textId="4B9DEBDC" w:rsidR="004141F3" w:rsidRDefault="004141F3" w:rsidP="00F203BC">
      <w:pPr>
        <w:spacing w:line="360" w:lineRule="auto"/>
        <w:jc w:val="both"/>
        <w:rPr>
          <w:rFonts w:ascii="Arial" w:hAnsi="Arial" w:cs="Arial"/>
          <w:bCs/>
          <w:sz w:val="18"/>
          <w:szCs w:val="18"/>
        </w:rPr>
      </w:pPr>
      <w:r w:rsidRPr="00CE7DE1">
        <w:rPr>
          <w:rFonts w:ascii="Arial" w:hAnsi="Arial" w:cs="Arial"/>
          <w:bCs/>
          <w:sz w:val="18"/>
          <w:szCs w:val="18"/>
        </w:rPr>
        <w:t>Fuente: Elaboración propia.</w:t>
      </w:r>
    </w:p>
    <w:p w14:paraId="2FA2D2A8" w14:textId="77777777" w:rsidR="00F203BC" w:rsidRDefault="00F203BC" w:rsidP="00F203BC">
      <w:pPr>
        <w:spacing w:line="360" w:lineRule="auto"/>
        <w:jc w:val="both"/>
        <w:rPr>
          <w:rFonts w:ascii="Arial" w:hAnsi="Arial" w:cs="Arial"/>
          <w:bCs/>
          <w:sz w:val="18"/>
          <w:szCs w:val="18"/>
        </w:rPr>
      </w:pPr>
      <w:r>
        <w:rPr>
          <w:rFonts w:ascii="Arial" w:hAnsi="Arial" w:cs="Arial"/>
          <w:bCs/>
          <w:sz w:val="18"/>
          <w:szCs w:val="18"/>
        </w:rPr>
        <w:t>Nota: Los importes incluyen el Impuesto al Valor Agregado (I.V.A.).</w:t>
      </w:r>
    </w:p>
    <w:p w14:paraId="046E332A" w14:textId="77777777" w:rsidR="00F203BC" w:rsidRPr="00CE7DE1" w:rsidRDefault="00F203BC" w:rsidP="004141F3">
      <w:pPr>
        <w:spacing w:after="240" w:line="360" w:lineRule="auto"/>
        <w:jc w:val="both"/>
        <w:rPr>
          <w:rFonts w:ascii="Arial" w:hAnsi="Arial" w:cs="Arial"/>
          <w:bCs/>
          <w:sz w:val="18"/>
          <w:szCs w:val="18"/>
        </w:rPr>
      </w:pPr>
    </w:p>
    <w:p w14:paraId="710D4A91" w14:textId="54ED2315" w:rsidR="00EA026B" w:rsidRPr="00CE7DE1" w:rsidRDefault="00EA026B" w:rsidP="00EA026B">
      <w:pPr>
        <w:spacing w:after="240" w:line="360" w:lineRule="auto"/>
        <w:jc w:val="both"/>
        <w:rPr>
          <w:rFonts w:ascii="Arial" w:hAnsi="Arial" w:cs="Arial"/>
        </w:rPr>
      </w:pPr>
      <w:r w:rsidRPr="00CE7DE1">
        <w:rPr>
          <w:rFonts w:ascii="Arial" w:hAnsi="Arial" w:cs="Arial"/>
        </w:rPr>
        <w:t xml:space="preserve">Del análisis de la información y documentación presentada por la entidad fiscalizada se determina que la observación </w:t>
      </w:r>
      <w:r w:rsidR="001410DF">
        <w:rPr>
          <w:rFonts w:ascii="Arial" w:hAnsi="Arial" w:cs="Arial"/>
        </w:rPr>
        <w:t xml:space="preserve">solventa un importe de </w:t>
      </w:r>
      <w:r w:rsidR="00F203BC" w:rsidRPr="00F203BC">
        <w:rPr>
          <w:rFonts w:ascii="Arial" w:hAnsi="Arial" w:cs="Arial"/>
          <w:b/>
        </w:rPr>
        <w:t xml:space="preserve">$ </w:t>
      </w:r>
      <w:r w:rsidR="001410DF" w:rsidRPr="00F203BC">
        <w:rPr>
          <w:rFonts w:ascii="Arial" w:hAnsi="Arial" w:cs="Arial"/>
          <w:b/>
        </w:rPr>
        <w:t>106,468.46</w:t>
      </w:r>
      <w:r w:rsidR="001410DF">
        <w:rPr>
          <w:rFonts w:ascii="Arial" w:hAnsi="Arial" w:cs="Arial"/>
        </w:rPr>
        <w:t xml:space="preserve"> (Son: </w:t>
      </w:r>
      <w:r w:rsidR="00F203BC">
        <w:rPr>
          <w:rFonts w:ascii="Arial" w:hAnsi="Arial" w:cs="Arial"/>
        </w:rPr>
        <w:t>C</w:t>
      </w:r>
      <w:r w:rsidR="001410DF">
        <w:rPr>
          <w:rFonts w:ascii="Arial" w:hAnsi="Arial" w:cs="Arial"/>
        </w:rPr>
        <w:t>iento seis mil cuatrocientos sesenta y ocho pesos 46/100 M.N.), quedand</w:t>
      </w:r>
      <w:r w:rsidR="00F203BC">
        <w:rPr>
          <w:rFonts w:ascii="Arial" w:hAnsi="Arial" w:cs="Arial"/>
        </w:rPr>
        <w:t xml:space="preserve">o un importe por solventar de </w:t>
      </w:r>
      <w:r w:rsidR="00F203BC" w:rsidRPr="00F203BC">
        <w:rPr>
          <w:rFonts w:ascii="Arial" w:hAnsi="Arial" w:cs="Arial"/>
          <w:b/>
        </w:rPr>
        <w:t>$</w:t>
      </w:r>
      <w:r w:rsidR="001410DF" w:rsidRPr="00F203BC">
        <w:rPr>
          <w:rFonts w:ascii="Arial" w:hAnsi="Arial" w:cs="Arial"/>
          <w:b/>
        </w:rPr>
        <w:t>61,208.55</w:t>
      </w:r>
      <w:r w:rsidR="001410DF">
        <w:rPr>
          <w:rFonts w:ascii="Arial" w:hAnsi="Arial" w:cs="Arial"/>
        </w:rPr>
        <w:t xml:space="preserve">, (Son: Sesenta y </w:t>
      </w:r>
      <w:r w:rsidR="004B0747">
        <w:rPr>
          <w:rFonts w:ascii="Arial" w:hAnsi="Arial" w:cs="Arial"/>
        </w:rPr>
        <w:t>unos mil doscientos ocho pesos</w:t>
      </w:r>
      <w:r w:rsidR="00F203BC">
        <w:rPr>
          <w:rFonts w:ascii="Arial" w:hAnsi="Arial" w:cs="Arial"/>
        </w:rPr>
        <w:t xml:space="preserve"> 55/100 M.N.). Dicha cantidad corresponde</w:t>
      </w:r>
      <w:r w:rsidR="001410DF">
        <w:rPr>
          <w:rFonts w:ascii="Arial" w:hAnsi="Arial" w:cs="Arial"/>
        </w:rPr>
        <w:t xml:space="preserve"> a </w:t>
      </w:r>
      <w:r w:rsidR="00CC4624" w:rsidRPr="001410DF">
        <w:rPr>
          <w:rFonts w:ascii="Arial" w:hAnsi="Arial" w:cs="Arial"/>
        </w:rPr>
        <w:t>faltante de docume</w:t>
      </w:r>
      <w:r w:rsidR="00CC4624">
        <w:rPr>
          <w:rFonts w:ascii="Arial" w:hAnsi="Arial" w:cs="Arial"/>
        </w:rPr>
        <w:t>ntación comprobatoria del gasto</w:t>
      </w:r>
      <w:r w:rsidR="00F203BC">
        <w:rPr>
          <w:rFonts w:ascii="Arial" w:hAnsi="Arial" w:cs="Arial"/>
        </w:rPr>
        <w:t xml:space="preserve"> por un importe de</w:t>
      </w:r>
      <w:r w:rsidR="00CC4624">
        <w:rPr>
          <w:rFonts w:ascii="Arial" w:hAnsi="Arial" w:cs="Arial"/>
        </w:rPr>
        <w:t xml:space="preserve"> </w:t>
      </w:r>
      <w:r w:rsidR="00CC4624" w:rsidRPr="0081381A">
        <w:rPr>
          <w:rFonts w:ascii="Arial" w:hAnsi="Arial" w:cs="Arial"/>
          <w:b/>
          <w:bCs/>
        </w:rPr>
        <w:t>$</w:t>
      </w:r>
      <w:r w:rsidR="001410DF" w:rsidRPr="0081381A">
        <w:rPr>
          <w:rFonts w:ascii="Arial" w:hAnsi="Arial" w:cs="Arial"/>
          <w:b/>
          <w:bCs/>
        </w:rPr>
        <w:t>46,621.35</w:t>
      </w:r>
      <w:r w:rsidR="001410DF">
        <w:rPr>
          <w:rFonts w:ascii="Arial" w:hAnsi="Arial" w:cs="Arial"/>
        </w:rPr>
        <w:t xml:space="preserve"> (Son: Cuarenta y seis mil seiscientos veintiún pesos 35/100 M.N.) y </w:t>
      </w:r>
      <w:r w:rsidR="00F203BC">
        <w:rPr>
          <w:rFonts w:ascii="Arial" w:hAnsi="Arial" w:cs="Arial"/>
        </w:rPr>
        <w:t xml:space="preserve">a </w:t>
      </w:r>
      <w:r w:rsidR="00CC4624">
        <w:rPr>
          <w:rFonts w:ascii="Arial" w:hAnsi="Arial" w:cs="Arial"/>
        </w:rPr>
        <w:t xml:space="preserve">pagos en </w:t>
      </w:r>
      <w:r w:rsidR="00CC4624">
        <w:rPr>
          <w:rFonts w:ascii="Arial" w:hAnsi="Arial" w:cs="Arial"/>
        </w:rPr>
        <w:lastRenderedPageBreak/>
        <w:t xml:space="preserve">exceso </w:t>
      </w:r>
      <w:r w:rsidR="00F203BC">
        <w:rPr>
          <w:rFonts w:ascii="Arial" w:hAnsi="Arial" w:cs="Arial"/>
        </w:rPr>
        <w:t>por la cantidad de</w:t>
      </w:r>
      <w:r w:rsidR="00CC4624">
        <w:rPr>
          <w:rFonts w:ascii="Arial" w:hAnsi="Arial" w:cs="Arial"/>
        </w:rPr>
        <w:t xml:space="preserve"> </w:t>
      </w:r>
      <w:r w:rsidR="001410DF" w:rsidRPr="0081381A">
        <w:rPr>
          <w:rFonts w:ascii="Arial" w:hAnsi="Arial" w:cs="Arial"/>
          <w:b/>
          <w:bCs/>
        </w:rPr>
        <w:t>$ 14,587.20</w:t>
      </w:r>
      <w:r w:rsidR="001410DF">
        <w:rPr>
          <w:rFonts w:ascii="Arial" w:hAnsi="Arial" w:cs="Arial"/>
        </w:rPr>
        <w:t xml:space="preserve"> (Son: Catorce mil quinientos ochenta y siete pesos 20/100</w:t>
      </w:r>
      <w:r w:rsidR="00F203BC">
        <w:rPr>
          <w:rFonts w:ascii="Arial" w:hAnsi="Arial" w:cs="Arial"/>
        </w:rPr>
        <w:t xml:space="preserve"> </w:t>
      </w:r>
      <w:r w:rsidR="004B0747">
        <w:rPr>
          <w:rFonts w:ascii="Arial" w:hAnsi="Arial" w:cs="Arial"/>
        </w:rPr>
        <w:t>M.N.).</w:t>
      </w:r>
    </w:p>
    <w:p w14:paraId="25F27F6F" w14:textId="77777777" w:rsidR="00EA026B" w:rsidRPr="00CE7DE1" w:rsidRDefault="00EA026B" w:rsidP="00EA026B">
      <w:pPr>
        <w:spacing w:after="240" w:line="360" w:lineRule="auto"/>
        <w:jc w:val="both"/>
        <w:rPr>
          <w:rFonts w:ascii="Arial" w:hAnsi="Arial" w:cs="Arial"/>
        </w:rPr>
      </w:pPr>
      <w:r w:rsidRPr="00CE7DE1">
        <w:rPr>
          <w:rFonts w:ascii="Arial" w:hAnsi="Arial" w:cs="Arial"/>
          <w:b/>
        </w:rPr>
        <w:t xml:space="preserve">Estatus actual: </w:t>
      </w:r>
      <w:r>
        <w:rPr>
          <w:rFonts w:ascii="Arial" w:hAnsi="Arial" w:cs="Arial"/>
        </w:rPr>
        <w:t>Atendido. No Solventado.</w:t>
      </w:r>
    </w:p>
    <w:p w14:paraId="630F8862" w14:textId="0CFF0E78" w:rsidR="00EA026B" w:rsidRPr="00CE7DE1" w:rsidRDefault="00EA026B" w:rsidP="00EA026B">
      <w:pPr>
        <w:spacing w:after="240" w:line="360" w:lineRule="auto"/>
        <w:jc w:val="both"/>
        <w:rPr>
          <w:rFonts w:ascii="Arial" w:hAnsi="Arial" w:cs="Arial"/>
        </w:rPr>
      </w:pPr>
      <w:r w:rsidRPr="00CE7DE1">
        <w:rPr>
          <w:rFonts w:ascii="Arial" w:hAnsi="Arial" w:cs="Arial"/>
          <w:b/>
        </w:rPr>
        <w:t xml:space="preserve">Acción Promovida: </w:t>
      </w:r>
      <w:r w:rsidR="004141F3">
        <w:rPr>
          <w:rFonts w:ascii="Arial" w:hAnsi="Arial" w:cs="Arial"/>
        </w:rPr>
        <w:t>Pliego de Observación</w:t>
      </w:r>
      <w:r w:rsidRPr="00CE7DE1">
        <w:rPr>
          <w:rFonts w:ascii="Arial" w:hAnsi="Arial" w:cs="Arial"/>
        </w:rPr>
        <w:t>.</w:t>
      </w:r>
    </w:p>
    <w:p w14:paraId="65F0073E" w14:textId="777846B4" w:rsidR="00EA026B" w:rsidRDefault="00EA026B" w:rsidP="00EA026B">
      <w:pPr>
        <w:spacing w:before="240" w:after="240" w:line="360" w:lineRule="auto"/>
        <w:jc w:val="both"/>
        <w:rPr>
          <w:rFonts w:ascii="Arial" w:hAnsi="Arial" w:cs="Arial"/>
        </w:rPr>
      </w:pPr>
      <w:r w:rsidRPr="0066453F">
        <w:rPr>
          <w:rFonts w:ascii="Arial" w:hAnsi="Arial" w:cs="Arial"/>
        </w:rPr>
        <w:t xml:space="preserve">La Auditoría Superior del Estado, con fundamento en lo dispuesto por los artículos 17 fracción I y 42 fracción II, de la Ley de Fiscalización y Rendición de Cuentas del Estado de Quintana Roo, emite el Pliego de Observaciones correspondiente, atendiendo a que como resultado de la revisión de fiscalización se determina un presunto daño o perjuicio en su Hacienda Pública o Patrimonio por un monto de </w:t>
      </w:r>
      <w:r w:rsidR="00CC4624" w:rsidRPr="00F203BC">
        <w:rPr>
          <w:rFonts w:ascii="Arial" w:hAnsi="Arial" w:cs="Arial"/>
          <w:b/>
        </w:rPr>
        <w:t>$ 61,208.55</w:t>
      </w:r>
      <w:r w:rsidR="00CC4624" w:rsidRPr="00CC4624">
        <w:rPr>
          <w:rFonts w:ascii="Arial" w:hAnsi="Arial" w:cs="Arial"/>
        </w:rPr>
        <w:t>, (Son: Sesenta y un mil doscientos ocho pesos 55/100 M.N.)</w:t>
      </w:r>
      <w:r w:rsidRPr="0066453F">
        <w:rPr>
          <w:rFonts w:ascii="Arial" w:hAnsi="Arial" w:cs="Arial"/>
        </w:rPr>
        <w:t>, mas actualizaciones y recargos generados por los recursos desde su disposición hasta su reintegro a la cuenta correspondiente</w:t>
      </w:r>
      <w:r w:rsidRPr="00CE7DE1">
        <w:rPr>
          <w:rFonts w:ascii="Arial" w:hAnsi="Arial" w:cs="Arial"/>
        </w:rPr>
        <w:t>.</w:t>
      </w:r>
    </w:p>
    <w:p w14:paraId="3DA2948E" w14:textId="77777777" w:rsidR="0081381A" w:rsidRDefault="0081381A" w:rsidP="00164072">
      <w:pPr>
        <w:spacing w:after="240" w:line="360" w:lineRule="auto"/>
        <w:jc w:val="both"/>
        <w:rPr>
          <w:rFonts w:ascii="Arial" w:hAnsi="Arial" w:cs="Arial"/>
          <w:b/>
        </w:rPr>
      </w:pPr>
    </w:p>
    <w:p w14:paraId="773AE300" w14:textId="6E7C9D11" w:rsidR="00164072" w:rsidRDefault="008E5ACA" w:rsidP="00164072">
      <w:pPr>
        <w:spacing w:after="240" w:line="360" w:lineRule="auto"/>
        <w:jc w:val="both"/>
        <w:rPr>
          <w:rFonts w:ascii="Arial" w:hAnsi="Arial" w:cs="Arial"/>
          <w:b/>
        </w:rPr>
      </w:pPr>
      <w:r>
        <w:rPr>
          <w:rFonts w:ascii="Arial" w:hAnsi="Arial" w:cs="Arial"/>
          <w:b/>
        </w:rPr>
        <w:t>Resultado 2, Observación 1</w:t>
      </w:r>
    </w:p>
    <w:p w14:paraId="34505658" w14:textId="25DBAAF9" w:rsidR="00164072" w:rsidRDefault="00164072" w:rsidP="00164072">
      <w:pPr>
        <w:spacing w:after="240" w:line="360" w:lineRule="auto"/>
        <w:jc w:val="both"/>
        <w:rPr>
          <w:rFonts w:ascii="Arial" w:hAnsi="Arial" w:cs="Arial"/>
          <w:b/>
          <w:lang w:val="es-MX"/>
        </w:rPr>
      </w:pPr>
      <w:r>
        <w:rPr>
          <w:rFonts w:ascii="Arial" w:hAnsi="Arial" w:cs="Arial"/>
          <w:b/>
          <w:lang w:val="es-MX"/>
        </w:rPr>
        <w:t>Descripción de la Observación.</w:t>
      </w:r>
    </w:p>
    <w:p w14:paraId="4FB87004" w14:textId="77CB079B" w:rsidR="00164072" w:rsidRDefault="00164072" w:rsidP="00164072">
      <w:pPr>
        <w:spacing w:after="240" w:line="360" w:lineRule="auto"/>
        <w:jc w:val="both"/>
        <w:rPr>
          <w:rFonts w:ascii="Arial" w:hAnsi="Arial" w:cs="Arial"/>
          <w:b/>
        </w:rPr>
      </w:pPr>
      <w:r w:rsidRPr="00CA5EB2">
        <w:rPr>
          <w:rFonts w:ascii="Arial" w:hAnsi="Arial" w:cs="Arial"/>
          <w:b/>
        </w:rPr>
        <w:t xml:space="preserve">Documentación </w:t>
      </w:r>
      <w:r w:rsidR="00402D1B">
        <w:rPr>
          <w:rFonts w:ascii="Arial" w:hAnsi="Arial" w:cs="Arial"/>
          <w:b/>
        </w:rPr>
        <w:t>Faltante</w:t>
      </w:r>
      <w:r w:rsidRPr="00CA5EB2">
        <w:rPr>
          <w:rFonts w:ascii="Arial" w:hAnsi="Arial" w:cs="Arial"/>
          <w:b/>
        </w:rPr>
        <w:t>:</w:t>
      </w:r>
    </w:p>
    <w:p w14:paraId="13695850" w14:textId="2129DD56" w:rsidR="008E5ACA" w:rsidRDefault="00402D1B" w:rsidP="00FB2CCD">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B52535" w:rsidRPr="008E5ACA">
        <w:rPr>
          <w:rFonts w:ascii="Arial" w:hAnsi="Arial" w:cs="Arial"/>
        </w:rPr>
        <w:t>Construcción de piso firme en vivienda en localidades de los municipios de: (318) Othón P. Blanco, (319) Bacalar, (320) Felipe Carrillo Puerto, (321) José Maria Morelos, (322) Lázaro Cárdenas y (323) Tulum, Quintana Roo</w:t>
      </w:r>
      <w:r w:rsidRPr="00CA5EB2">
        <w:rPr>
          <w:rFonts w:ascii="Arial" w:hAnsi="Arial" w:cs="Arial"/>
          <w:lang w:val="es-MX"/>
        </w:rPr>
        <w:t>, se detecta que omitieron integrar los documentos señalados en diversas leyes, decretos, reglamentos y demás disposiciones aplicables en materia de contratación de obra pública</w:t>
      </w:r>
      <w:r w:rsidRPr="00147112">
        <w:rPr>
          <w:rFonts w:ascii="Arial" w:hAnsi="Arial" w:cs="Arial"/>
          <w:lang w:val="es-MX"/>
        </w:rPr>
        <w:t>.</w:t>
      </w:r>
    </w:p>
    <w:p w14:paraId="5E1CE63C" w14:textId="77777777" w:rsidR="0081381A" w:rsidRPr="008E5ACA" w:rsidRDefault="0081381A" w:rsidP="00FB2CCD">
      <w:pPr>
        <w:spacing w:after="240" w:line="360" w:lineRule="auto"/>
        <w:jc w:val="both"/>
        <w:rPr>
          <w:rFonts w:ascii="Arial" w:hAnsi="Arial" w:cs="Arial"/>
          <w:lang w:val="es-MX"/>
        </w:rPr>
      </w:pPr>
    </w:p>
    <w:p w14:paraId="4B6DBC3E" w14:textId="0737BC34" w:rsidR="008E5ACA" w:rsidRPr="008E5ACA" w:rsidRDefault="008E5ACA" w:rsidP="008E5ACA">
      <w:pPr>
        <w:spacing w:line="360" w:lineRule="auto"/>
        <w:jc w:val="center"/>
        <w:rPr>
          <w:rFonts w:ascii="Arial" w:hAnsi="Arial" w:cs="Arial"/>
          <w:lang w:val="es-MX"/>
        </w:rPr>
      </w:pPr>
      <w:r w:rsidRPr="008E5ACA">
        <w:rPr>
          <w:rFonts w:ascii="Arial" w:hAnsi="Arial" w:cs="Arial"/>
          <w:sz w:val="20"/>
          <w:szCs w:val="20"/>
          <w:lang w:val="es-MX"/>
        </w:rPr>
        <w:lastRenderedPageBreak/>
        <w:t xml:space="preserve">Tabla No. </w:t>
      </w:r>
      <w:r w:rsidR="00FB2CCD">
        <w:rPr>
          <w:rFonts w:ascii="Arial" w:hAnsi="Arial" w:cs="Arial"/>
          <w:sz w:val="20"/>
          <w:szCs w:val="20"/>
          <w:lang w:val="es-MX"/>
        </w:rPr>
        <w:t>10.</w:t>
      </w:r>
      <w:r w:rsidRPr="008E5ACA">
        <w:rPr>
          <w:rFonts w:ascii="Arial" w:hAnsi="Arial" w:cs="Arial"/>
          <w:sz w:val="20"/>
          <w:szCs w:val="20"/>
          <w:lang w:val="es-MX"/>
        </w:rPr>
        <w:t xml:space="preserve"> </w:t>
      </w:r>
      <w:r w:rsidR="00B10CFF" w:rsidRPr="00147112">
        <w:rPr>
          <w:rFonts w:ascii="Arial" w:hAnsi="Arial" w:cs="Arial"/>
          <w:bCs/>
          <w:i/>
          <w:iCs/>
          <w:sz w:val="20"/>
          <w:szCs w:val="20"/>
        </w:rPr>
        <w:t>Síntesis de la</w:t>
      </w:r>
      <w:r w:rsidR="00B10CFF">
        <w:rPr>
          <w:rFonts w:ascii="Arial" w:hAnsi="Arial" w:cs="Arial"/>
          <w:bCs/>
          <w:i/>
          <w:iCs/>
          <w:sz w:val="20"/>
          <w:szCs w:val="20"/>
        </w:rPr>
        <w:t>s observaciones por obra</w:t>
      </w:r>
      <w:r w:rsidRPr="008E5ACA">
        <w:rPr>
          <w:rFonts w:ascii="Arial" w:hAnsi="Arial" w:cs="Arial"/>
          <w:sz w:val="20"/>
          <w:szCs w:val="20"/>
          <w:lang w:val="es-MX"/>
        </w:rPr>
        <w:t>.</w:t>
      </w:r>
    </w:p>
    <w:tbl>
      <w:tblPr>
        <w:tblStyle w:val="Tablaconcuadrcula2"/>
        <w:tblpPr w:leftFromText="141" w:rightFromText="141" w:vertAnchor="text" w:tblpXSpec="center" w:tblpY="1"/>
        <w:tblOverlap w:val="never"/>
        <w:tblW w:w="0" w:type="auto"/>
        <w:tblLook w:val="04A0" w:firstRow="1" w:lastRow="0" w:firstColumn="1" w:lastColumn="0" w:noHBand="0" w:noVBand="1"/>
      </w:tblPr>
      <w:tblGrid>
        <w:gridCol w:w="2972"/>
        <w:gridCol w:w="6706"/>
      </w:tblGrid>
      <w:tr w:rsidR="008E5ACA" w:rsidRPr="008E5ACA" w14:paraId="4021BBA0" w14:textId="77777777" w:rsidTr="0052542F">
        <w:trPr>
          <w:trHeight w:val="301"/>
          <w:tblHeader/>
        </w:trPr>
        <w:tc>
          <w:tcPr>
            <w:tcW w:w="2972" w:type="dxa"/>
            <w:shd w:val="clear" w:color="auto" w:fill="D0CECE" w:themeFill="background2" w:themeFillShade="E6"/>
            <w:vAlign w:val="center"/>
          </w:tcPr>
          <w:p w14:paraId="4BDB85CB" w14:textId="77777777" w:rsidR="008E5ACA" w:rsidRPr="008E5ACA" w:rsidRDefault="008E5ACA" w:rsidP="0081381A">
            <w:pPr>
              <w:spacing w:line="276" w:lineRule="auto"/>
              <w:jc w:val="center"/>
              <w:rPr>
                <w:rFonts w:ascii="Arial" w:eastAsia="Arial Narrow" w:hAnsi="Arial" w:cs="Arial"/>
                <w:b/>
                <w:sz w:val="18"/>
                <w:szCs w:val="18"/>
              </w:rPr>
            </w:pPr>
            <w:r w:rsidRPr="008E5ACA">
              <w:rPr>
                <w:rFonts w:ascii="Arial" w:eastAsia="Arial Narrow" w:hAnsi="Arial" w:cs="Arial"/>
                <w:b/>
                <w:sz w:val="18"/>
                <w:szCs w:val="18"/>
              </w:rPr>
              <w:t xml:space="preserve">DOCUMENTO </w:t>
            </w:r>
          </w:p>
        </w:tc>
        <w:tc>
          <w:tcPr>
            <w:tcW w:w="6706" w:type="dxa"/>
            <w:shd w:val="clear" w:color="auto" w:fill="D0CECE" w:themeFill="background2" w:themeFillShade="E6"/>
            <w:vAlign w:val="center"/>
          </w:tcPr>
          <w:p w14:paraId="3FA88C78" w14:textId="69A2F232" w:rsidR="008E5ACA" w:rsidRPr="008E5ACA" w:rsidRDefault="00164072" w:rsidP="0081381A">
            <w:pPr>
              <w:spacing w:line="276" w:lineRule="auto"/>
              <w:jc w:val="center"/>
              <w:rPr>
                <w:rFonts w:ascii="Arial" w:eastAsia="Arial Narrow" w:hAnsi="Arial" w:cs="Arial"/>
                <w:b/>
                <w:sz w:val="18"/>
                <w:szCs w:val="18"/>
              </w:rPr>
            </w:pPr>
            <w:r>
              <w:rPr>
                <w:rFonts w:ascii="Arial" w:eastAsia="Arial Narrow" w:hAnsi="Arial" w:cs="Arial"/>
                <w:b/>
                <w:sz w:val="18"/>
                <w:szCs w:val="18"/>
              </w:rPr>
              <w:t>DISPOSICIÓN INFRINGIDA</w:t>
            </w:r>
          </w:p>
        </w:tc>
      </w:tr>
      <w:tr w:rsidR="008E5ACA" w:rsidRPr="008E5ACA" w14:paraId="39A0480B" w14:textId="77777777" w:rsidTr="0052542F">
        <w:tc>
          <w:tcPr>
            <w:tcW w:w="2972" w:type="dxa"/>
          </w:tcPr>
          <w:p w14:paraId="6927AF68" w14:textId="0294B5EB" w:rsidR="008E5ACA" w:rsidRPr="008E5ACA" w:rsidRDefault="008E5ACA" w:rsidP="0081381A">
            <w:pPr>
              <w:spacing w:line="276" w:lineRule="auto"/>
              <w:jc w:val="both"/>
              <w:rPr>
                <w:rFonts w:ascii="Arial" w:hAnsi="Arial" w:cs="Arial"/>
                <w:sz w:val="16"/>
                <w:szCs w:val="16"/>
                <w:lang w:val="es-MX" w:eastAsia="es-MX"/>
              </w:rPr>
            </w:pPr>
            <w:r w:rsidRPr="008E5ACA">
              <w:rPr>
                <w:rFonts w:ascii="Arial" w:hAnsi="Arial" w:cs="Arial"/>
                <w:sz w:val="16"/>
                <w:szCs w:val="16"/>
                <w:lang w:val="es-MX" w:eastAsia="es-MX"/>
              </w:rPr>
              <w:t>Oficio de designación de residente de obra (Supervisor)</w:t>
            </w:r>
            <w:r w:rsidR="00096B27">
              <w:rPr>
                <w:rFonts w:ascii="Arial" w:hAnsi="Arial" w:cs="Arial"/>
                <w:sz w:val="16"/>
                <w:szCs w:val="16"/>
              </w:rPr>
              <w:t>.</w:t>
            </w:r>
          </w:p>
        </w:tc>
        <w:tc>
          <w:tcPr>
            <w:tcW w:w="6706" w:type="dxa"/>
          </w:tcPr>
          <w:p w14:paraId="5D0C3D80" w14:textId="071E3D0C" w:rsidR="008E5ACA" w:rsidRPr="00164072" w:rsidRDefault="008E5ACA" w:rsidP="0081381A">
            <w:pPr>
              <w:spacing w:line="276" w:lineRule="auto"/>
              <w:jc w:val="both"/>
              <w:rPr>
                <w:rFonts w:ascii="Arial" w:hAnsi="Arial" w:cs="Arial"/>
                <w:sz w:val="16"/>
                <w:szCs w:val="16"/>
              </w:rPr>
            </w:pPr>
            <w:r w:rsidRPr="008E5ACA">
              <w:rPr>
                <w:rFonts w:ascii="Arial" w:eastAsia="Arial Narrow" w:hAnsi="Arial" w:cs="Arial"/>
                <w:sz w:val="16"/>
                <w:szCs w:val="16"/>
                <w:lang w:val="es-MX"/>
              </w:rPr>
              <w:t xml:space="preserve">Artículos 49 de la Ley de Obras Públicas y Servicios Relacionados con las Mismas del Estado de Quintana Roo y 84 del </w:t>
            </w:r>
            <w:r w:rsidRPr="008E5ACA">
              <w:rPr>
                <w:rFonts w:ascii="Arial" w:hAnsi="Arial" w:cs="Arial"/>
                <w:sz w:val="16"/>
                <w:szCs w:val="16"/>
              </w:rPr>
              <w:t>Reglamento de la Ley de Obras Públicas y Servicios Relacionados con las Mismas del Estado de Quintana Roo.</w:t>
            </w:r>
          </w:p>
        </w:tc>
      </w:tr>
      <w:tr w:rsidR="008E5ACA" w:rsidRPr="008E5ACA" w14:paraId="1850F89F" w14:textId="77777777" w:rsidTr="0052542F">
        <w:tc>
          <w:tcPr>
            <w:tcW w:w="2972" w:type="dxa"/>
          </w:tcPr>
          <w:p w14:paraId="6148DA0D" w14:textId="2D49B1E4" w:rsidR="008E5ACA" w:rsidRPr="008E5ACA" w:rsidRDefault="008E5ACA" w:rsidP="0081381A">
            <w:pPr>
              <w:spacing w:line="276" w:lineRule="auto"/>
              <w:jc w:val="both"/>
              <w:rPr>
                <w:rFonts w:ascii="Arial" w:hAnsi="Arial" w:cs="Arial"/>
                <w:sz w:val="16"/>
                <w:szCs w:val="16"/>
                <w:highlight w:val="yellow"/>
                <w:lang w:val="es-MX" w:eastAsia="es-MX"/>
              </w:rPr>
            </w:pPr>
            <w:r w:rsidRPr="008E5ACA">
              <w:rPr>
                <w:rFonts w:ascii="Arial" w:hAnsi="Arial" w:cs="Arial"/>
                <w:sz w:val="16"/>
                <w:szCs w:val="16"/>
                <w:lang w:val="es-MX" w:eastAsia="es-MX"/>
              </w:rPr>
              <w:t xml:space="preserve">Estimaciones de </w:t>
            </w:r>
            <w:r w:rsidR="00F203BC" w:rsidRPr="008E5ACA">
              <w:rPr>
                <w:rFonts w:ascii="Arial" w:hAnsi="Arial" w:cs="Arial"/>
                <w:sz w:val="16"/>
                <w:szCs w:val="16"/>
                <w:lang w:val="es-MX" w:eastAsia="es-MX"/>
              </w:rPr>
              <w:t>obra</w:t>
            </w:r>
            <w:r w:rsidR="00F203BC">
              <w:rPr>
                <w:rFonts w:ascii="Arial" w:hAnsi="Arial" w:cs="Arial"/>
                <w:sz w:val="16"/>
                <w:szCs w:val="16"/>
                <w:lang w:val="es-MX" w:eastAsia="es-MX"/>
              </w:rPr>
              <w:t>.</w:t>
            </w:r>
            <w:r w:rsidR="00164072" w:rsidRPr="008E5ACA">
              <w:rPr>
                <w:rFonts w:ascii="Arial" w:hAnsi="Arial" w:cs="Arial"/>
                <w:sz w:val="16"/>
                <w:szCs w:val="16"/>
              </w:rPr>
              <w:t xml:space="preserve"> </w:t>
            </w:r>
          </w:p>
        </w:tc>
        <w:tc>
          <w:tcPr>
            <w:tcW w:w="6706" w:type="dxa"/>
          </w:tcPr>
          <w:p w14:paraId="42E217BD" w14:textId="77777777" w:rsidR="008E5ACA" w:rsidRPr="008E5ACA" w:rsidRDefault="008E5ACA" w:rsidP="0081381A">
            <w:pPr>
              <w:spacing w:line="276" w:lineRule="auto"/>
              <w:jc w:val="both"/>
              <w:rPr>
                <w:rFonts w:ascii="Arial" w:hAnsi="Arial" w:cs="Arial"/>
                <w:sz w:val="16"/>
                <w:szCs w:val="16"/>
              </w:rPr>
            </w:pPr>
            <w:r w:rsidRPr="008E5ACA">
              <w:rPr>
                <w:rFonts w:ascii="Arial" w:eastAsia="Arial Narrow" w:hAnsi="Arial" w:cs="Arial"/>
                <w:sz w:val="16"/>
                <w:szCs w:val="16"/>
                <w:lang w:val="es-MX"/>
              </w:rPr>
              <w:t>Artículo 50 de la Ley de Obras Públicas y Servicios Relacionados con las Mismas del Estado de Quintana Roo.</w:t>
            </w:r>
            <w:r w:rsidRPr="008E5ACA">
              <w:rPr>
                <w:rFonts w:ascii="Arial" w:hAnsi="Arial" w:cs="Arial"/>
                <w:sz w:val="16"/>
                <w:szCs w:val="16"/>
              </w:rPr>
              <w:t xml:space="preserve"> </w:t>
            </w:r>
          </w:p>
          <w:p w14:paraId="2C10B733" w14:textId="221334CA" w:rsidR="008E5ACA" w:rsidRPr="008E5ACA" w:rsidRDefault="008E5ACA" w:rsidP="0081381A">
            <w:pPr>
              <w:spacing w:line="276" w:lineRule="auto"/>
              <w:jc w:val="both"/>
              <w:rPr>
                <w:rFonts w:ascii="Arial" w:eastAsia="Arial Narrow" w:hAnsi="Arial" w:cs="Arial"/>
                <w:sz w:val="16"/>
                <w:szCs w:val="16"/>
                <w:lang w:val="es-MX"/>
              </w:rPr>
            </w:pPr>
            <w:r w:rsidRPr="008E5ACA">
              <w:rPr>
                <w:rFonts w:ascii="Arial" w:eastAsia="Arial Narrow" w:hAnsi="Arial" w:cs="Arial"/>
                <w:sz w:val="16"/>
                <w:szCs w:val="16"/>
                <w:lang w:val="es-MX"/>
              </w:rPr>
              <w:t>Artículo 50 de la Ley de Obras Públicas y Servicios Relacionados con las Mismas del Estado de Quintana Roo.</w:t>
            </w:r>
            <w:r w:rsidRPr="008E5ACA">
              <w:rPr>
                <w:rFonts w:ascii="Arial" w:hAnsi="Arial" w:cs="Arial"/>
                <w:sz w:val="16"/>
                <w:szCs w:val="16"/>
              </w:rPr>
              <w:t xml:space="preserve"> - Las estimaciones </w:t>
            </w:r>
            <w:r w:rsidRPr="008E5ACA">
              <w:rPr>
                <w:rFonts w:ascii="Arial" w:eastAsia="Arial Narrow" w:hAnsi="Arial" w:cs="Arial"/>
                <w:sz w:val="16"/>
                <w:szCs w:val="16"/>
                <w:lang w:val="es-MX"/>
              </w:rPr>
              <w:t>de los trabajos ejecutados se deberán formular con una periodicidad no mayor de un mes. El contratista deberá presentarlas a la residencia de obra dentro de los seis días naturales siguientes a la fecha de corte para el pago de las estimaciones que hubiere fijado la instancia convocante en el contrato, acompañadas de la documentación que acredite la procedencia de su pago; la residencia de obra para realizar la revisión y autorización de las estimaciones contará con un plazo no mayor de quince días naturales siguientes a su presentación.</w:t>
            </w:r>
            <w:r w:rsidRPr="008E5ACA">
              <w:rPr>
                <w:rFonts w:ascii="Arial" w:hAnsi="Arial" w:cs="Arial"/>
                <w:sz w:val="16"/>
                <w:szCs w:val="16"/>
              </w:rPr>
              <w:t xml:space="preserve">  </w:t>
            </w:r>
          </w:p>
        </w:tc>
      </w:tr>
      <w:tr w:rsidR="008E5ACA" w:rsidRPr="008E5ACA" w14:paraId="4323AA13" w14:textId="77777777" w:rsidTr="0052542F">
        <w:tc>
          <w:tcPr>
            <w:tcW w:w="2972" w:type="dxa"/>
          </w:tcPr>
          <w:p w14:paraId="755E9E1C" w14:textId="52875680" w:rsidR="008E5ACA" w:rsidRPr="008E5ACA" w:rsidRDefault="008E5ACA" w:rsidP="0081381A">
            <w:pPr>
              <w:spacing w:line="276" w:lineRule="auto"/>
              <w:jc w:val="both"/>
              <w:rPr>
                <w:rFonts w:ascii="Arial" w:eastAsia="Arial Narrow" w:hAnsi="Arial" w:cs="Arial"/>
                <w:sz w:val="16"/>
                <w:szCs w:val="16"/>
              </w:rPr>
            </w:pPr>
            <w:r w:rsidRPr="008E5ACA">
              <w:rPr>
                <w:rFonts w:ascii="Arial" w:hAnsi="Arial" w:cs="Arial"/>
                <w:sz w:val="16"/>
                <w:szCs w:val="16"/>
                <w:lang w:val="es-MX" w:eastAsia="es-MX"/>
              </w:rPr>
              <w:t>Números generadores, croquis,  fotografías y pruebas de laboratorio</w:t>
            </w:r>
            <w:r w:rsidR="00096B27">
              <w:rPr>
                <w:rFonts w:ascii="Arial" w:hAnsi="Arial" w:cs="Arial"/>
                <w:sz w:val="16"/>
                <w:szCs w:val="16"/>
                <w:lang w:val="es-MX" w:eastAsia="es-MX"/>
              </w:rPr>
              <w:t>.</w:t>
            </w:r>
          </w:p>
        </w:tc>
        <w:tc>
          <w:tcPr>
            <w:tcW w:w="6706" w:type="dxa"/>
          </w:tcPr>
          <w:p w14:paraId="49E49AC6" w14:textId="77777777" w:rsidR="008E5ACA" w:rsidRPr="008E5ACA" w:rsidRDefault="008E5ACA" w:rsidP="0081381A">
            <w:pPr>
              <w:spacing w:line="276" w:lineRule="auto"/>
              <w:jc w:val="both"/>
              <w:rPr>
                <w:rFonts w:ascii="Arial" w:hAnsi="Arial" w:cs="Arial"/>
                <w:sz w:val="16"/>
                <w:szCs w:val="16"/>
              </w:rPr>
            </w:pPr>
            <w:r w:rsidRPr="008E5ACA">
              <w:rPr>
                <w:rFonts w:ascii="Arial" w:eastAsia="Arial Narrow" w:hAnsi="Arial" w:cs="Arial"/>
                <w:sz w:val="16"/>
                <w:szCs w:val="16"/>
                <w:lang w:val="es-MX"/>
              </w:rPr>
              <w:t>Artículo 50 de la Ley de Obras Públicas y Servicios Relacionados con las Mismas del Estado de Quintana Roo.</w:t>
            </w:r>
            <w:r w:rsidRPr="008E5ACA">
              <w:rPr>
                <w:rFonts w:ascii="Arial" w:hAnsi="Arial" w:cs="Arial"/>
                <w:sz w:val="16"/>
                <w:szCs w:val="16"/>
              </w:rPr>
              <w:t xml:space="preserve"> </w:t>
            </w:r>
          </w:p>
          <w:p w14:paraId="3570CADF" w14:textId="19CB91EA" w:rsidR="008E5ACA" w:rsidRPr="008E5ACA" w:rsidRDefault="008E5ACA" w:rsidP="0081381A">
            <w:pPr>
              <w:spacing w:line="276" w:lineRule="auto"/>
              <w:jc w:val="both"/>
              <w:rPr>
                <w:rFonts w:ascii="Arial" w:eastAsia="Arial Narrow" w:hAnsi="Arial" w:cs="Arial"/>
                <w:sz w:val="16"/>
                <w:szCs w:val="16"/>
              </w:rPr>
            </w:pPr>
            <w:r w:rsidRPr="008E5ACA">
              <w:rPr>
                <w:rFonts w:ascii="Arial" w:eastAsia="Arial Narrow" w:hAnsi="Arial" w:cs="Arial"/>
                <w:sz w:val="16"/>
                <w:szCs w:val="16"/>
                <w:lang w:val="es-MX"/>
              </w:rPr>
              <w:t xml:space="preserve">Artículo 102 del </w:t>
            </w:r>
            <w:r w:rsidRPr="008E5ACA">
              <w:rPr>
                <w:rFonts w:ascii="Arial" w:hAnsi="Arial" w:cs="Arial"/>
                <w:sz w:val="16"/>
                <w:szCs w:val="16"/>
              </w:rPr>
              <w:t>Reglamento de la Ley de Obras Públicas y Servicios Relacionados con las Mismas del Estado de Quintana Roo.</w:t>
            </w:r>
          </w:p>
        </w:tc>
      </w:tr>
      <w:tr w:rsidR="008E5ACA" w:rsidRPr="008E5ACA" w14:paraId="4BB94694" w14:textId="77777777" w:rsidTr="0052542F">
        <w:tc>
          <w:tcPr>
            <w:tcW w:w="2972" w:type="dxa"/>
            <w:tcBorders>
              <w:top w:val="single" w:sz="4" w:space="0" w:color="auto"/>
              <w:left w:val="single" w:sz="4" w:space="0" w:color="auto"/>
              <w:bottom w:val="single" w:sz="4" w:space="0" w:color="auto"/>
              <w:right w:val="single" w:sz="4" w:space="0" w:color="auto"/>
            </w:tcBorders>
            <w:shd w:val="clear" w:color="000000" w:fill="FFFFFF"/>
            <w:vAlign w:val="center"/>
          </w:tcPr>
          <w:p w14:paraId="4A40654E" w14:textId="77777777" w:rsidR="008E5ACA" w:rsidRPr="008E5ACA" w:rsidRDefault="008E5ACA" w:rsidP="0081381A">
            <w:pPr>
              <w:spacing w:line="276" w:lineRule="auto"/>
              <w:jc w:val="both"/>
              <w:rPr>
                <w:rFonts w:ascii="Arial" w:hAnsi="Arial" w:cs="Arial"/>
                <w:sz w:val="16"/>
                <w:szCs w:val="16"/>
                <w:lang w:val="es-MX" w:eastAsia="es-MX"/>
              </w:rPr>
            </w:pPr>
            <w:r w:rsidRPr="008E5ACA">
              <w:rPr>
                <w:rFonts w:ascii="Arial" w:hAnsi="Arial" w:cs="Arial"/>
                <w:sz w:val="16"/>
                <w:szCs w:val="16"/>
                <w:lang w:val="es-MX"/>
              </w:rPr>
              <w:t>Facturas de las estimaciones.</w:t>
            </w:r>
          </w:p>
        </w:tc>
        <w:tc>
          <w:tcPr>
            <w:tcW w:w="6706" w:type="dxa"/>
            <w:tcBorders>
              <w:top w:val="single" w:sz="4" w:space="0" w:color="auto"/>
              <w:left w:val="nil"/>
              <w:bottom w:val="single" w:sz="4" w:space="0" w:color="auto"/>
              <w:right w:val="single" w:sz="4" w:space="0" w:color="auto"/>
            </w:tcBorders>
            <w:shd w:val="clear" w:color="000000" w:fill="FFFFFF"/>
          </w:tcPr>
          <w:p w14:paraId="237B4957" w14:textId="054B3356" w:rsidR="008E5ACA" w:rsidRPr="008E5ACA" w:rsidRDefault="008E5ACA" w:rsidP="0081381A">
            <w:pPr>
              <w:spacing w:line="276" w:lineRule="auto"/>
              <w:jc w:val="both"/>
              <w:rPr>
                <w:rFonts w:ascii="Arial" w:eastAsia="Arial Narrow" w:hAnsi="Arial" w:cs="Arial"/>
                <w:sz w:val="16"/>
                <w:szCs w:val="16"/>
                <w:lang w:val="es-MX"/>
              </w:rPr>
            </w:pPr>
            <w:r w:rsidRPr="008E5ACA">
              <w:rPr>
                <w:rFonts w:ascii="Arial" w:hAnsi="Arial" w:cs="Arial"/>
                <w:sz w:val="16"/>
                <w:szCs w:val="16"/>
                <w:lang w:val="es-MX"/>
              </w:rPr>
              <w:t xml:space="preserve">Artículos 50, párrafo 2 y 3 de la Ley de Obras Públicas y Servicios Relacionados con las Mismas del Estado de Quintana Roo; 99 del Reglamento de la Ley de Obras Públicas y Servicios Relacionados con las Mismas del Estado de Quintana Roo. </w:t>
            </w:r>
          </w:p>
        </w:tc>
      </w:tr>
    </w:tbl>
    <w:p w14:paraId="1DD5698B" w14:textId="77777777" w:rsidR="008E5ACA" w:rsidRPr="008E5ACA" w:rsidRDefault="008E5ACA" w:rsidP="008E5ACA">
      <w:pPr>
        <w:spacing w:after="240" w:line="360" w:lineRule="auto"/>
        <w:jc w:val="both"/>
        <w:rPr>
          <w:rFonts w:ascii="Arial" w:hAnsi="Arial" w:cs="Arial"/>
          <w:bCs/>
          <w:sz w:val="18"/>
          <w:szCs w:val="18"/>
        </w:rPr>
      </w:pPr>
      <w:r w:rsidRPr="008E5ACA">
        <w:rPr>
          <w:rFonts w:ascii="Arial" w:hAnsi="Arial" w:cs="Arial"/>
          <w:bCs/>
          <w:sz w:val="18"/>
          <w:szCs w:val="18"/>
        </w:rPr>
        <w:t>Fuente: Elaboración propia.</w:t>
      </w:r>
    </w:p>
    <w:p w14:paraId="517C4B13" w14:textId="77777777" w:rsidR="00B95DC6" w:rsidRPr="00214A3B" w:rsidRDefault="00B95DC6" w:rsidP="00B95DC6">
      <w:pPr>
        <w:spacing w:before="240" w:after="240" w:line="360" w:lineRule="auto"/>
        <w:jc w:val="both"/>
        <w:rPr>
          <w:rFonts w:ascii="Arial" w:hAnsi="Arial" w:cs="Arial"/>
          <w:b/>
          <w:bCs/>
        </w:rPr>
      </w:pPr>
      <w:r>
        <w:rPr>
          <w:rFonts w:ascii="Arial" w:hAnsi="Arial" w:cs="Arial"/>
          <w:b/>
          <w:bCs/>
        </w:rPr>
        <w:t>Reunión de Trabajo No</w:t>
      </w:r>
      <w:r w:rsidRPr="00214A3B">
        <w:rPr>
          <w:rFonts w:ascii="Arial" w:hAnsi="Arial" w:cs="Arial"/>
          <w:b/>
          <w:bCs/>
        </w:rPr>
        <w:t xml:space="preserve">. </w:t>
      </w:r>
      <w:r w:rsidRPr="00214A3B">
        <w:rPr>
          <w:rFonts w:ascii="Arial" w:hAnsi="Arial" w:cs="Arial"/>
          <w:b/>
        </w:rPr>
        <w:t>ART/S</w:t>
      </w:r>
      <w:r>
        <w:rPr>
          <w:rFonts w:ascii="Arial" w:hAnsi="Arial" w:cs="Arial"/>
          <w:b/>
        </w:rPr>
        <w:t>EDESO</w:t>
      </w:r>
      <w:r w:rsidRPr="00214A3B">
        <w:rPr>
          <w:rFonts w:ascii="Arial" w:hAnsi="Arial" w:cs="Arial"/>
          <w:b/>
        </w:rPr>
        <w:t>/202</w:t>
      </w:r>
      <w:r>
        <w:rPr>
          <w:rFonts w:ascii="Arial" w:hAnsi="Arial" w:cs="Arial"/>
          <w:b/>
        </w:rPr>
        <w:t>1</w:t>
      </w:r>
      <w:r w:rsidRPr="00214A3B">
        <w:rPr>
          <w:rFonts w:ascii="Arial" w:hAnsi="Arial" w:cs="Arial"/>
          <w:b/>
        </w:rPr>
        <w:t>/01.</w:t>
      </w:r>
    </w:p>
    <w:p w14:paraId="2858E78E" w14:textId="15B97C44" w:rsidR="00B95DC6" w:rsidRPr="00114124" w:rsidRDefault="00B95DC6" w:rsidP="00B95DC6">
      <w:pPr>
        <w:spacing w:after="240" w:line="360" w:lineRule="auto"/>
        <w:jc w:val="both"/>
        <w:rPr>
          <w:rFonts w:ascii="Arial" w:hAnsi="Arial" w:cs="Arial"/>
        </w:rPr>
      </w:pPr>
      <w:r w:rsidRPr="00214A3B">
        <w:rPr>
          <w:rFonts w:ascii="Arial" w:hAnsi="Arial" w:cs="Arial"/>
        </w:rPr>
        <w:t>El día 2</w:t>
      </w:r>
      <w:r>
        <w:rPr>
          <w:rFonts w:ascii="Arial" w:hAnsi="Arial" w:cs="Arial"/>
        </w:rPr>
        <w:t>9</w:t>
      </w:r>
      <w:r w:rsidRPr="00214A3B">
        <w:rPr>
          <w:rFonts w:ascii="Arial" w:hAnsi="Arial" w:cs="Arial"/>
        </w:rPr>
        <w:t xml:space="preserve"> de enero de 2021, se llevó a cabo la reunión de trabajo No. </w:t>
      </w:r>
      <w:r>
        <w:rPr>
          <w:rFonts w:ascii="Arial" w:hAnsi="Arial" w:cs="Arial"/>
          <w:b/>
        </w:rPr>
        <w:t>ART/SEDESO/2021</w:t>
      </w:r>
      <w:r w:rsidRPr="00214A3B">
        <w:rPr>
          <w:rFonts w:ascii="Arial" w:hAnsi="Arial" w:cs="Arial"/>
          <w:b/>
        </w:rPr>
        <w:t>/01</w:t>
      </w:r>
      <w:r w:rsidRPr="00214A3B">
        <w:rPr>
          <w:rFonts w:ascii="Arial" w:hAnsi="Arial" w:cs="Arial"/>
        </w:rPr>
        <w:t>,</w:t>
      </w:r>
      <w:r w:rsidRPr="00114124">
        <w:rPr>
          <w:rFonts w:ascii="Arial" w:hAnsi="Arial" w:cs="Arial"/>
        </w:rPr>
        <w:t xml:space="preserve"> con personal designado por parte de</w:t>
      </w:r>
      <w:r>
        <w:rPr>
          <w:rFonts w:ascii="Arial" w:hAnsi="Arial" w:cs="Arial"/>
        </w:rPr>
        <w:t xml:space="preserve"> </w:t>
      </w:r>
      <w:r w:rsidRPr="00114124">
        <w:rPr>
          <w:rFonts w:ascii="Arial" w:hAnsi="Arial" w:cs="Arial"/>
        </w:rPr>
        <w:t>l</w:t>
      </w:r>
      <w:r>
        <w:rPr>
          <w:rFonts w:ascii="Arial" w:hAnsi="Arial" w:cs="Arial"/>
        </w:rPr>
        <w:t>a</w:t>
      </w:r>
      <w:r w:rsidRPr="00114124">
        <w:rPr>
          <w:rFonts w:ascii="Arial" w:hAnsi="Arial" w:cs="Arial"/>
        </w:rPr>
        <w:t xml:space="preserve"> </w:t>
      </w:r>
      <w:r>
        <w:rPr>
          <w:rFonts w:ascii="Arial" w:hAnsi="Arial" w:cs="Arial"/>
          <w:b/>
        </w:rPr>
        <w:t>Secretaría de Desarrollo Social</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14124">
        <w:rPr>
          <w:rFonts w:ascii="Arial" w:hAnsi="Arial" w:cs="Arial"/>
        </w:rPr>
        <w:t>l</w:t>
      </w:r>
      <w:r>
        <w:rPr>
          <w:rFonts w:ascii="Arial" w:hAnsi="Arial" w:cs="Arial"/>
        </w:rPr>
        <w:t xml:space="preserve">a </w:t>
      </w:r>
      <w:r w:rsidRPr="0066453F">
        <w:rPr>
          <w:rFonts w:ascii="Arial" w:hAnsi="Arial" w:cs="Arial"/>
          <w:b/>
        </w:rPr>
        <w:t>Secretaría de Desarrollo Social</w:t>
      </w:r>
      <w:r w:rsidRPr="00114124">
        <w:rPr>
          <w:rFonts w:ascii="Arial" w:hAnsi="Arial" w:cs="Arial"/>
          <w:b/>
        </w:rPr>
        <w:t xml:space="preserve"> </w:t>
      </w:r>
      <w:r>
        <w:rPr>
          <w:rFonts w:ascii="Arial" w:hAnsi="Arial" w:cs="Arial"/>
        </w:rPr>
        <w:t>el 15</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iante oficio ASEQROO/</w:t>
      </w:r>
      <w:r w:rsidRPr="001C0834">
        <w:rPr>
          <w:rFonts w:ascii="Arial" w:hAnsi="Arial" w:cs="Arial"/>
        </w:rPr>
        <w:t>ASE/AEMOP/0046/01/2021.</w:t>
      </w:r>
      <w:r w:rsidRPr="00114124">
        <w:rPr>
          <w:rFonts w:ascii="Arial" w:hAnsi="Arial" w:cs="Arial"/>
        </w:rPr>
        <w:t xml:space="preserve"> Durante esta reunión se le concedió el uso de la voz a</w:t>
      </w:r>
      <w:r>
        <w:rPr>
          <w:rFonts w:ascii="Arial" w:hAnsi="Arial" w:cs="Arial"/>
        </w:rPr>
        <w:t xml:space="preserve"> la </w:t>
      </w:r>
      <w:r w:rsidRPr="00114124">
        <w:rPr>
          <w:rFonts w:ascii="Arial" w:hAnsi="Arial" w:cs="Arial"/>
        </w:rPr>
        <w:t>Director</w:t>
      </w:r>
      <w:r>
        <w:rPr>
          <w:rFonts w:ascii="Arial" w:hAnsi="Arial" w:cs="Arial"/>
        </w:rPr>
        <w:t>a de Infraestructura Social de la Secretaría de Desarrollo Social,</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6410E059" w14:textId="77777777" w:rsidR="00164072" w:rsidRDefault="00164072" w:rsidP="00164072">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767B963D" w14:textId="53220E00" w:rsidR="00164072" w:rsidRDefault="00164072" w:rsidP="00164072">
      <w:pPr>
        <w:spacing w:before="240"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a esta Auditoría Superior del Estado de la documentación mediante oficio número </w:t>
      </w:r>
      <w:r w:rsidR="00096B27" w:rsidRPr="00371F86">
        <w:rPr>
          <w:rFonts w:ascii="Arial" w:hAnsi="Arial" w:cs="Arial"/>
        </w:rPr>
        <w:t>SEDESO/DS/SSDS/DIS/0080/I/2021 del 29</w:t>
      </w:r>
      <w:r w:rsidR="00F84F17" w:rsidRPr="00371F86">
        <w:rPr>
          <w:rFonts w:ascii="Arial" w:hAnsi="Arial" w:cs="Arial"/>
        </w:rPr>
        <w:t xml:space="preserve"> de enero de 2021</w:t>
      </w:r>
      <w:r w:rsidRPr="00371F86">
        <w:rPr>
          <w:rFonts w:ascii="Arial" w:hAnsi="Arial" w:cs="Arial"/>
        </w:rPr>
        <w:t>,</w:t>
      </w:r>
      <w:r w:rsidRPr="00F35BA2">
        <w:rPr>
          <w:rFonts w:ascii="Arial" w:hAnsi="Arial" w:cs="Arial"/>
        </w:rPr>
        <w:t xml:space="preserve"> para su análisis, la cual se enuncia a continuación</w:t>
      </w:r>
      <w:r>
        <w:rPr>
          <w:rFonts w:ascii="Arial" w:hAnsi="Arial" w:cs="Arial"/>
        </w:rPr>
        <w:t>.</w:t>
      </w:r>
    </w:p>
    <w:p w14:paraId="4AAD40DD" w14:textId="77777777" w:rsidR="00F84F17" w:rsidRPr="00147112" w:rsidRDefault="00F84F17" w:rsidP="00F84F17">
      <w:pPr>
        <w:tabs>
          <w:tab w:val="left" w:pos="2160"/>
        </w:tabs>
        <w:spacing w:line="360" w:lineRule="auto"/>
        <w:jc w:val="center"/>
        <w:rPr>
          <w:rFonts w:ascii="Arial" w:hAnsi="Arial" w:cs="Arial"/>
        </w:rPr>
      </w:pPr>
      <w:r w:rsidRPr="00147112">
        <w:rPr>
          <w:rFonts w:ascii="Arial" w:hAnsi="Arial" w:cs="Arial"/>
          <w:bCs/>
          <w:sz w:val="20"/>
          <w:szCs w:val="20"/>
        </w:rPr>
        <w:t xml:space="preserve">Tabla No. </w:t>
      </w:r>
      <w:r>
        <w:rPr>
          <w:rFonts w:ascii="Arial" w:hAnsi="Arial" w:cs="Arial"/>
          <w:bCs/>
          <w:sz w:val="20"/>
          <w:szCs w:val="20"/>
        </w:rPr>
        <w:t>11</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F84F17" w:rsidRPr="00147112" w14:paraId="73D13BED" w14:textId="77777777" w:rsidTr="004B0747">
        <w:trPr>
          <w:trHeight w:val="301"/>
          <w:tblHeader/>
          <w:jc w:val="center"/>
        </w:trPr>
        <w:tc>
          <w:tcPr>
            <w:tcW w:w="1279" w:type="pct"/>
            <w:shd w:val="clear" w:color="auto" w:fill="D0CECE" w:themeFill="background2" w:themeFillShade="E6"/>
            <w:vAlign w:val="center"/>
          </w:tcPr>
          <w:p w14:paraId="739E3AF8" w14:textId="77777777" w:rsidR="00F84F17" w:rsidRPr="00147112" w:rsidRDefault="00F84F17" w:rsidP="0081381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18493063" w14:textId="77777777" w:rsidR="00F84F17" w:rsidRPr="00147112" w:rsidRDefault="00F84F17" w:rsidP="0081381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4AD1F5D8" w14:textId="77777777" w:rsidR="00F84F17" w:rsidRPr="00147112" w:rsidRDefault="00F84F17" w:rsidP="0081381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F84F17" w:rsidRPr="00147112" w14:paraId="0E56CDAF" w14:textId="77777777" w:rsidTr="00F84F17">
        <w:trPr>
          <w:trHeight w:val="574"/>
          <w:jc w:val="center"/>
        </w:trPr>
        <w:tc>
          <w:tcPr>
            <w:tcW w:w="1279" w:type="pct"/>
          </w:tcPr>
          <w:p w14:paraId="3CF4F8D8" w14:textId="77777777" w:rsidR="00F84F17" w:rsidRPr="00261B10" w:rsidRDefault="00F84F17" w:rsidP="0081381A">
            <w:pPr>
              <w:overflowPunct w:val="0"/>
              <w:autoSpaceDE w:val="0"/>
              <w:autoSpaceDN w:val="0"/>
              <w:adjustRightInd w:val="0"/>
              <w:spacing w:line="276" w:lineRule="auto"/>
              <w:jc w:val="both"/>
              <w:textAlignment w:val="baseline"/>
              <w:rPr>
                <w:rFonts w:ascii="Arial" w:hAnsi="Arial" w:cs="Arial"/>
                <w:sz w:val="16"/>
                <w:szCs w:val="16"/>
                <w:lang w:val="es-ES_tradnl"/>
              </w:rPr>
            </w:pPr>
            <w:r w:rsidRPr="008E5ACA">
              <w:rPr>
                <w:rFonts w:ascii="Arial" w:hAnsi="Arial" w:cs="Arial"/>
                <w:sz w:val="16"/>
                <w:szCs w:val="16"/>
                <w:lang w:val="es-MX" w:eastAsia="es-MX"/>
              </w:rPr>
              <w:t>Oficio de designación de residente de obra (Supervisor)</w:t>
            </w:r>
            <w:r>
              <w:rPr>
                <w:rFonts w:ascii="Arial" w:hAnsi="Arial" w:cs="Arial"/>
                <w:sz w:val="16"/>
                <w:szCs w:val="16"/>
              </w:rPr>
              <w:t>.</w:t>
            </w:r>
          </w:p>
        </w:tc>
        <w:tc>
          <w:tcPr>
            <w:tcW w:w="2002" w:type="pct"/>
          </w:tcPr>
          <w:p w14:paraId="1CFB5927" w14:textId="77777777" w:rsidR="00F84F17" w:rsidRPr="00F84F17" w:rsidRDefault="00F84F17" w:rsidP="0081381A">
            <w:pPr>
              <w:overflowPunct w:val="0"/>
              <w:autoSpaceDE w:val="0"/>
              <w:autoSpaceDN w:val="0"/>
              <w:adjustRightInd w:val="0"/>
              <w:spacing w:line="276" w:lineRule="auto"/>
              <w:jc w:val="both"/>
              <w:textAlignment w:val="baseline"/>
              <w:rPr>
                <w:rFonts w:ascii="Arial" w:hAnsi="Arial" w:cs="Arial"/>
                <w:sz w:val="16"/>
                <w:szCs w:val="16"/>
                <w:highlight w:val="green"/>
                <w:lang w:val="es-ES_tradnl"/>
              </w:rPr>
            </w:pPr>
            <w:r w:rsidRPr="00371F86">
              <w:rPr>
                <w:rFonts w:ascii="Arial" w:hAnsi="Arial" w:cs="Arial"/>
                <w:sz w:val="16"/>
                <w:szCs w:val="16"/>
              </w:rPr>
              <w:t xml:space="preserve">Entregan Documentación, </w:t>
            </w:r>
          </w:p>
        </w:tc>
        <w:tc>
          <w:tcPr>
            <w:tcW w:w="1719" w:type="pct"/>
          </w:tcPr>
          <w:p w14:paraId="7197E91C" w14:textId="77777777" w:rsidR="00F84F17" w:rsidRPr="0058219B" w:rsidRDefault="00F84F17" w:rsidP="0081381A">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6BD6BCFF" w14:textId="77777777" w:rsidR="00F84F17" w:rsidRPr="0058219B" w:rsidRDefault="00F84F17" w:rsidP="0081381A">
            <w:pPr>
              <w:spacing w:line="276" w:lineRule="auto"/>
              <w:jc w:val="both"/>
              <w:rPr>
                <w:rFonts w:ascii="Arial" w:hAnsi="Arial" w:cs="Arial"/>
                <w:sz w:val="16"/>
                <w:szCs w:val="16"/>
              </w:rPr>
            </w:pPr>
          </w:p>
          <w:p w14:paraId="281D7D25" w14:textId="77777777" w:rsidR="00F84F17" w:rsidRPr="00261B10" w:rsidRDefault="00F84F17" w:rsidP="0081381A">
            <w:pPr>
              <w:overflowPunct w:val="0"/>
              <w:autoSpaceDE w:val="0"/>
              <w:autoSpaceDN w:val="0"/>
              <w:adjustRightInd w:val="0"/>
              <w:spacing w:line="276" w:lineRule="auto"/>
              <w:jc w:val="both"/>
              <w:textAlignment w:val="baseline"/>
              <w:rPr>
                <w:rFonts w:ascii="Arial" w:hAnsi="Arial" w:cs="Arial"/>
                <w:b/>
                <w:sz w:val="16"/>
                <w:szCs w:val="16"/>
                <w:highlight w:val="yellow"/>
              </w:rPr>
            </w:pPr>
            <w:r w:rsidRPr="0058219B">
              <w:rPr>
                <w:rFonts w:ascii="Arial" w:hAnsi="Arial" w:cs="Arial"/>
                <w:b/>
                <w:sz w:val="16"/>
                <w:szCs w:val="16"/>
              </w:rPr>
              <w:t>Atendida, solventada.</w:t>
            </w:r>
          </w:p>
        </w:tc>
      </w:tr>
      <w:tr w:rsidR="00F84F17" w:rsidRPr="00147112" w14:paraId="4CA9AC0A" w14:textId="77777777" w:rsidTr="00F84F17">
        <w:trPr>
          <w:trHeight w:val="574"/>
          <w:jc w:val="center"/>
        </w:trPr>
        <w:tc>
          <w:tcPr>
            <w:tcW w:w="1279" w:type="pct"/>
          </w:tcPr>
          <w:p w14:paraId="331D72DD" w14:textId="77777777" w:rsidR="00F84F17" w:rsidRPr="00261B10" w:rsidRDefault="00F84F17" w:rsidP="0081381A">
            <w:pPr>
              <w:overflowPunct w:val="0"/>
              <w:autoSpaceDE w:val="0"/>
              <w:autoSpaceDN w:val="0"/>
              <w:adjustRightInd w:val="0"/>
              <w:spacing w:line="276" w:lineRule="auto"/>
              <w:jc w:val="both"/>
              <w:textAlignment w:val="baseline"/>
              <w:rPr>
                <w:rFonts w:ascii="Arial" w:hAnsi="Arial" w:cs="Arial"/>
                <w:sz w:val="16"/>
                <w:szCs w:val="16"/>
              </w:rPr>
            </w:pPr>
            <w:r w:rsidRPr="008E5ACA">
              <w:rPr>
                <w:rFonts w:ascii="Arial" w:hAnsi="Arial" w:cs="Arial"/>
                <w:sz w:val="16"/>
                <w:szCs w:val="16"/>
                <w:lang w:val="es-MX" w:eastAsia="es-MX"/>
              </w:rPr>
              <w:t>Estimaciones de obra</w:t>
            </w:r>
            <w:r>
              <w:rPr>
                <w:rFonts w:ascii="Arial" w:hAnsi="Arial" w:cs="Arial"/>
                <w:sz w:val="16"/>
                <w:szCs w:val="16"/>
                <w:lang w:val="es-MX" w:eastAsia="es-MX"/>
              </w:rPr>
              <w:t xml:space="preserve"> </w:t>
            </w:r>
            <w:r w:rsidRPr="008E5ACA">
              <w:rPr>
                <w:rFonts w:ascii="Arial" w:hAnsi="Arial" w:cs="Arial"/>
                <w:sz w:val="16"/>
                <w:szCs w:val="16"/>
              </w:rPr>
              <w:t>de la estimación</w:t>
            </w:r>
            <w:r>
              <w:rPr>
                <w:rFonts w:ascii="Arial" w:hAnsi="Arial" w:cs="Arial"/>
                <w:sz w:val="16"/>
                <w:szCs w:val="16"/>
              </w:rPr>
              <w:t>.</w:t>
            </w:r>
            <w:r w:rsidRPr="008E5ACA">
              <w:rPr>
                <w:rFonts w:ascii="Arial" w:hAnsi="Arial" w:cs="Arial"/>
                <w:sz w:val="16"/>
                <w:szCs w:val="16"/>
              </w:rPr>
              <w:t xml:space="preserve"> </w:t>
            </w:r>
          </w:p>
        </w:tc>
        <w:tc>
          <w:tcPr>
            <w:tcW w:w="2002" w:type="pct"/>
          </w:tcPr>
          <w:p w14:paraId="0BCC5C49" w14:textId="77777777" w:rsidR="00F84F17" w:rsidRPr="00F84F17" w:rsidRDefault="00F84F17" w:rsidP="0081381A">
            <w:pPr>
              <w:overflowPunct w:val="0"/>
              <w:autoSpaceDE w:val="0"/>
              <w:autoSpaceDN w:val="0"/>
              <w:adjustRightInd w:val="0"/>
              <w:spacing w:line="276" w:lineRule="auto"/>
              <w:jc w:val="both"/>
              <w:textAlignment w:val="baseline"/>
              <w:rPr>
                <w:rFonts w:ascii="Arial" w:hAnsi="Arial" w:cs="Arial"/>
                <w:sz w:val="16"/>
                <w:szCs w:val="16"/>
                <w:highlight w:val="green"/>
              </w:rPr>
            </w:pPr>
            <w:r w:rsidRPr="00371F86">
              <w:rPr>
                <w:rFonts w:ascii="Arial" w:hAnsi="Arial" w:cs="Arial"/>
                <w:sz w:val="16"/>
                <w:szCs w:val="16"/>
              </w:rPr>
              <w:t>Entregan Documentación.</w:t>
            </w:r>
          </w:p>
        </w:tc>
        <w:tc>
          <w:tcPr>
            <w:tcW w:w="1719" w:type="pct"/>
          </w:tcPr>
          <w:p w14:paraId="39FD0163" w14:textId="77777777" w:rsidR="00F84F17" w:rsidRPr="0058219B" w:rsidRDefault="00F84F17" w:rsidP="0081381A">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3A2AF487" w14:textId="77777777" w:rsidR="00F84F17" w:rsidRPr="0058219B" w:rsidRDefault="00F84F17" w:rsidP="0081381A">
            <w:pPr>
              <w:spacing w:line="276" w:lineRule="auto"/>
              <w:jc w:val="both"/>
              <w:rPr>
                <w:rFonts w:ascii="Arial" w:hAnsi="Arial" w:cs="Arial"/>
                <w:sz w:val="16"/>
                <w:szCs w:val="16"/>
              </w:rPr>
            </w:pPr>
          </w:p>
          <w:p w14:paraId="1CF3B669" w14:textId="77777777" w:rsidR="00F84F17" w:rsidRPr="00261B10" w:rsidRDefault="00F84F17" w:rsidP="0081381A">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F84F17" w:rsidRPr="00147112" w14:paraId="65F6CB7B" w14:textId="77777777" w:rsidTr="00F84F17">
        <w:trPr>
          <w:trHeight w:val="574"/>
          <w:jc w:val="center"/>
        </w:trPr>
        <w:tc>
          <w:tcPr>
            <w:tcW w:w="1279" w:type="pct"/>
          </w:tcPr>
          <w:p w14:paraId="2439E9EE" w14:textId="77777777" w:rsidR="00F84F17" w:rsidRPr="00261B10" w:rsidRDefault="00F84F17" w:rsidP="0081381A">
            <w:pPr>
              <w:overflowPunct w:val="0"/>
              <w:autoSpaceDE w:val="0"/>
              <w:autoSpaceDN w:val="0"/>
              <w:adjustRightInd w:val="0"/>
              <w:spacing w:line="276" w:lineRule="auto"/>
              <w:jc w:val="both"/>
              <w:textAlignment w:val="baseline"/>
              <w:rPr>
                <w:rFonts w:ascii="Arial" w:hAnsi="Arial" w:cs="Arial"/>
                <w:sz w:val="16"/>
                <w:szCs w:val="16"/>
              </w:rPr>
            </w:pPr>
            <w:r w:rsidRPr="008E5ACA">
              <w:rPr>
                <w:rFonts w:ascii="Arial" w:hAnsi="Arial" w:cs="Arial"/>
                <w:sz w:val="16"/>
                <w:szCs w:val="16"/>
                <w:lang w:val="es-MX" w:eastAsia="es-MX"/>
              </w:rPr>
              <w:t>Números generadores, croquis,  fotografías y pruebas de laboratorio</w:t>
            </w:r>
            <w:r>
              <w:rPr>
                <w:rFonts w:ascii="Arial" w:hAnsi="Arial" w:cs="Arial"/>
                <w:sz w:val="16"/>
                <w:szCs w:val="16"/>
                <w:lang w:val="es-MX" w:eastAsia="es-MX"/>
              </w:rPr>
              <w:t>.</w:t>
            </w:r>
          </w:p>
        </w:tc>
        <w:tc>
          <w:tcPr>
            <w:tcW w:w="2002" w:type="pct"/>
          </w:tcPr>
          <w:p w14:paraId="5CD01152" w14:textId="4091CC2C" w:rsidR="00F84F17" w:rsidRPr="00147112" w:rsidRDefault="00F84F17" w:rsidP="0081381A">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 faltando actas entregas, solicitudes y generadores en diversos localidades de los municipios de (OPB, Bacalar, FCP  y JMM)</w:t>
            </w:r>
          </w:p>
        </w:tc>
        <w:tc>
          <w:tcPr>
            <w:tcW w:w="1719" w:type="pct"/>
          </w:tcPr>
          <w:p w14:paraId="35356A08" w14:textId="77777777" w:rsidR="00F84F17" w:rsidRPr="0058219B" w:rsidRDefault="00F84F17" w:rsidP="0081381A">
            <w:pPr>
              <w:spacing w:line="276" w:lineRule="auto"/>
              <w:jc w:val="both"/>
              <w:rPr>
                <w:rFonts w:ascii="Arial" w:hAnsi="Arial" w:cs="Arial"/>
                <w:sz w:val="16"/>
                <w:szCs w:val="16"/>
              </w:rPr>
            </w:pPr>
            <w:r w:rsidRPr="0058219B">
              <w:rPr>
                <w:rFonts w:ascii="Arial" w:hAnsi="Arial" w:cs="Arial"/>
                <w:sz w:val="16"/>
                <w:szCs w:val="16"/>
              </w:rPr>
              <w:t xml:space="preserve">La documentación presentada, </w:t>
            </w:r>
            <w:r>
              <w:rPr>
                <w:rFonts w:ascii="Arial" w:hAnsi="Arial" w:cs="Arial"/>
                <w:sz w:val="16"/>
                <w:szCs w:val="16"/>
              </w:rPr>
              <w:t xml:space="preserve">no es suficiente, </w:t>
            </w:r>
            <w:r w:rsidRPr="0058219B">
              <w:rPr>
                <w:rFonts w:ascii="Arial" w:hAnsi="Arial" w:cs="Arial"/>
                <w:sz w:val="16"/>
                <w:szCs w:val="16"/>
              </w:rPr>
              <w:t>la observación actual quedando ésta de la siguiente manera:</w:t>
            </w:r>
          </w:p>
          <w:p w14:paraId="5D317651" w14:textId="77777777" w:rsidR="00F84F17" w:rsidRPr="0058219B" w:rsidRDefault="00F84F17" w:rsidP="0081381A">
            <w:pPr>
              <w:spacing w:line="276" w:lineRule="auto"/>
              <w:jc w:val="both"/>
              <w:rPr>
                <w:rFonts w:ascii="Arial" w:hAnsi="Arial" w:cs="Arial"/>
                <w:sz w:val="16"/>
                <w:szCs w:val="16"/>
              </w:rPr>
            </w:pPr>
          </w:p>
          <w:p w14:paraId="4D94F138" w14:textId="77777777" w:rsidR="00F84F17" w:rsidRPr="00261B10" w:rsidRDefault="00F84F17" w:rsidP="0081381A">
            <w:pPr>
              <w:spacing w:line="276" w:lineRule="auto"/>
              <w:jc w:val="both"/>
              <w:rPr>
                <w:rFonts w:ascii="Arial" w:hAnsi="Arial" w:cs="Arial"/>
                <w:sz w:val="16"/>
                <w:szCs w:val="16"/>
                <w:highlight w:val="yellow"/>
              </w:rPr>
            </w:pPr>
            <w:r w:rsidRPr="0058219B">
              <w:rPr>
                <w:rFonts w:ascii="Arial" w:hAnsi="Arial" w:cs="Arial"/>
                <w:b/>
                <w:sz w:val="16"/>
                <w:szCs w:val="16"/>
              </w:rPr>
              <w:t xml:space="preserve">Atendida, </w:t>
            </w:r>
            <w:r>
              <w:rPr>
                <w:rFonts w:ascii="Arial" w:hAnsi="Arial" w:cs="Arial"/>
                <w:b/>
                <w:sz w:val="16"/>
                <w:szCs w:val="16"/>
              </w:rPr>
              <w:t xml:space="preserve">No </w:t>
            </w:r>
            <w:r w:rsidRPr="0058219B">
              <w:rPr>
                <w:rFonts w:ascii="Arial" w:hAnsi="Arial" w:cs="Arial"/>
                <w:b/>
                <w:sz w:val="16"/>
                <w:szCs w:val="16"/>
              </w:rPr>
              <w:t>solventada.</w:t>
            </w:r>
          </w:p>
        </w:tc>
      </w:tr>
      <w:tr w:rsidR="00F84F17" w:rsidRPr="00147112" w14:paraId="15C11075" w14:textId="77777777" w:rsidTr="00F84F17">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47E91B3B" w14:textId="77777777" w:rsidR="00F84F17" w:rsidRPr="00261B10" w:rsidRDefault="00F84F17" w:rsidP="0081381A">
            <w:pPr>
              <w:overflowPunct w:val="0"/>
              <w:autoSpaceDE w:val="0"/>
              <w:autoSpaceDN w:val="0"/>
              <w:adjustRightInd w:val="0"/>
              <w:spacing w:line="276" w:lineRule="auto"/>
              <w:jc w:val="both"/>
              <w:textAlignment w:val="baseline"/>
              <w:rPr>
                <w:rFonts w:ascii="Arial" w:hAnsi="Arial" w:cs="Arial"/>
                <w:sz w:val="16"/>
                <w:szCs w:val="16"/>
              </w:rPr>
            </w:pPr>
            <w:r w:rsidRPr="008E5ACA">
              <w:rPr>
                <w:rFonts w:ascii="Arial" w:hAnsi="Arial" w:cs="Arial"/>
                <w:sz w:val="16"/>
                <w:szCs w:val="16"/>
                <w:lang w:val="es-MX"/>
              </w:rPr>
              <w:t>Facturas de las estimaciones.</w:t>
            </w:r>
          </w:p>
        </w:tc>
        <w:tc>
          <w:tcPr>
            <w:tcW w:w="2002" w:type="pct"/>
          </w:tcPr>
          <w:p w14:paraId="54C66F56" w14:textId="77777777" w:rsidR="00F84F17" w:rsidRPr="00147112" w:rsidRDefault="00F84F17" w:rsidP="0081381A">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5BAA2C54" w14:textId="77777777" w:rsidR="00F84F17" w:rsidRPr="0058219B" w:rsidRDefault="00F84F17" w:rsidP="0081381A">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2A73768C" w14:textId="77777777" w:rsidR="00F84F17" w:rsidRPr="0058219B" w:rsidRDefault="00F84F17" w:rsidP="0081381A">
            <w:pPr>
              <w:spacing w:line="276" w:lineRule="auto"/>
              <w:jc w:val="both"/>
              <w:rPr>
                <w:rFonts w:ascii="Arial" w:hAnsi="Arial" w:cs="Arial"/>
                <w:sz w:val="16"/>
                <w:szCs w:val="16"/>
              </w:rPr>
            </w:pPr>
          </w:p>
          <w:p w14:paraId="2A979F25" w14:textId="77777777" w:rsidR="00F84F17" w:rsidRPr="00261B10" w:rsidRDefault="00F84F17" w:rsidP="0081381A">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bl>
    <w:p w14:paraId="7F7ACC2C" w14:textId="77777777" w:rsidR="00F84F17" w:rsidRPr="00CE7DE1" w:rsidRDefault="00F84F17" w:rsidP="00F84F17">
      <w:pPr>
        <w:spacing w:after="240" w:line="360" w:lineRule="auto"/>
        <w:jc w:val="both"/>
        <w:rPr>
          <w:rFonts w:ascii="Arial" w:hAnsi="Arial" w:cs="Arial"/>
          <w:bCs/>
          <w:sz w:val="18"/>
          <w:szCs w:val="18"/>
        </w:rPr>
      </w:pPr>
      <w:r w:rsidRPr="00CE7DE1">
        <w:rPr>
          <w:rFonts w:ascii="Arial" w:hAnsi="Arial" w:cs="Arial"/>
          <w:bCs/>
          <w:sz w:val="18"/>
          <w:szCs w:val="18"/>
        </w:rPr>
        <w:t>Fuente: Elaboración propia.</w:t>
      </w:r>
    </w:p>
    <w:p w14:paraId="7E3F8F2D" w14:textId="77777777" w:rsidR="00164072" w:rsidRPr="00371F86" w:rsidRDefault="00164072" w:rsidP="00164072">
      <w:pPr>
        <w:spacing w:after="240" w:line="360" w:lineRule="auto"/>
        <w:jc w:val="both"/>
        <w:rPr>
          <w:rFonts w:ascii="Arial" w:hAnsi="Arial" w:cs="Arial"/>
          <w:b/>
        </w:rPr>
      </w:pPr>
      <w:r>
        <w:rPr>
          <w:rFonts w:ascii="Arial" w:hAnsi="Arial" w:cs="Arial"/>
          <w:b/>
        </w:rPr>
        <w:t xml:space="preserve">Valoración de las justificaciones, aclaraciones, argumentaciones y documentación </w:t>
      </w:r>
      <w:r w:rsidRPr="00371F86">
        <w:rPr>
          <w:rFonts w:ascii="Arial" w:hAnsi="Arial" w:cs="Arial"/>
          <w:b/>
        </w:rPr>
        <w:t>soporte.</w:t>
      </w:r>
    </w:p>
    <w:p w14:paraId="572A0137" w14:textId="5D44FABA" w:rsidR="00691694" w:rsidRDefault="00691694" w:rsidP="00164072">
      <w:pPr>
        <w:spacing w:after="240" w:line="360" w:lineRule="auto"/>
        <w:jc w:val="both"/>
        <w:rPr>
          <w:rFonts w:ascii="Arial" w:hAnsi="Arial" w:cs="Arial"/>
        </w:rPr>
      </w:pPr>
      <w:r w:rsidRPr="00371F86">
        <w:rPr>
          <w:rFonts w:ascii="Arial" w:hAnsi="Arial" w:cs="Arial"/>
        </w:rPr>
        <w:t>Del análisis de la información y documentación presentada por la entidad fiscalizada se determina que la observación no se solventa, toda vez que los documentos presentados no aclaran lo observado en el Reporte de Resultados Finales de Auditoría y Observaciones Preliminares</w:t>
      </w:r>
      <w:r w:rsidR="00371F86">
        <w:rPr>
          <w:rFonts w:ascii="Arial" w:hAnsi="Arial" w:cs="Arial"/>
        </w:rPr>
        <w:t>.</w:t>
      </w:r>
    </w:p>
    <w:p w14:paraId="5DB50F0B" w14:textId="2C80758A" w:rsidR="00164072" w:rsidRPr="00CE7DE1" w:rsidRDefault="00164072" w:rsidP="00164072">
      <w:pPr>
        <w:spacing w:after="240" w:line="360" w:lineRule="auto"/>
        <w:jc w:val="both"/>
        <w:rPr>
          <w:rFonts w:ascii="Arial" w:hAnsi="Arial" w:cs="Arial"/>
        </w:rPr>
      </w:pPr>
      <w:r w:rsidRPr="00CE7DE1">
        <w:rPr>
          <w:rFonts w:ascii="Arial" w:hAnsi="Arial" w:cs="Arial"/>
          <w:b/>
        </w:rPr>
        <w:lastRenderedPageBreak/>
        <w:t xml:space="preserve">Estatus actual: </w:t>
      </w:r>
      <w:r>
        <w:rPr>
          <w:rFonts w:ascii="Arial" w:hAnsi="Arial" w:cs="Arial"/>
        </w:rPr>
        <w:t>Atendido. No Solventado.</w:t>
      </w:r>
    </w:p>
    <w:p w14:paraId="7C0F5D59" w14:textId="77777777" w:rsidR="00096B27" w:rsidRDefault="00096B27" w:rsidP="00096B27">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747D265A" w14:textId="11794337" w:rsidR="00096B27" w:rsidRDefault="00096B27" w:rsidP="00096B27">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F84F17">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7414459B" w14:textId="77777777" w:rsidR="00F84F17" w:rsidRDefault="00F84F17" w:rsidP="00096B27">
      <w:pPr>
        <w:spacing w:before="240" w:after="240" w:line="360" w:lineRule="auto"/>
        <w:jc w:val="both"/>
        <w:rPr>
          <w:rFonts w:ascii="Arial" w:hAnsi="Arial" w:cs="Arial"/>
        </w:rPr>
      </w:pPr>
    </w:p>
    <w:p w14:paraId="0CDC2B81" w14:textId="5F0820DB" w:rsidR="00B83A60" w:rsidRDefault="00B83A60" w:rsidP="00B83A60">
      <w:pPr>
        <w:spacing w:after="240" w:line="360" w:lineRule="auto"/>
        <w:jc w:val="both"/>
        <w:rPr>
          <w:rFonts w:ascii="Arial" w:hAnsi="Arial" w:cs="Arial"/>
          <w:b/>
        </w:rPr>
      </w:pPr>
      <w:r w:rsidRPr="00B83A60">
        <w:rPr>
          <w:rFonts w:ascii="Arial" w:hAnsi="Arial" w:cs="Arial"/>
          <w:b/>
        </w:rPr>
        <w:t>Resultado 2 Observación 2</w:t>
      </w:r>
    </w:p>
    <w:p w14:paraId="3CE9CBED" w14:textId="77777777" w:rsidR="000C13DC" w:rsidRDefault="000C13DC" w:rsidP="000C13DC">
      <w:pPr>
        <w:spacing w:after="240" w:line="360" w:lineRule="auto"/>
        <w:jc w:val="both"/>
        <w:rPr>
          <w:rFonts w:ascii="Arial" w:hAnsi="Arial" w:cs="Arial"/>
          <w:b/>
          <w:lang w:val="es-MX"/>
        </w:rPr>
      </w:pPr>
      <w:r>
        <w:rPr>
          <w:rFonts w:ascii="Arial" w:hAnsi="Arial" w:cs="Arial"/>
          <w:b/>
          <w:lang w:val="es-MX"/>
        </w:rPr>
        <w:t>Descripción de la Observación.</w:t>
      </w:r>
    </w:p>
    <w:p w14:paraId="757D9DE5" w14:textId="3EC3FECE" w:rsidR="00B83A60" w:rsidRDefault="00B83A60" w:rsidP="00B83A60">
      <w:pPr>
        <w:spacing w:after="240" w:line="276" w:lineRule="auto"/>
        <w:jc w:val="both"/>
        <w:rPr>
          <w:rFonts w:ascii="Arial" w:hAnsi="Arial" w:cs="Arial"/>
          <w:b/>
        </w:rPr>
      </w:pPr>
      <w:r w:rsidRPr="00B83A60">
        <w:rPr>
          <w:rFonts w:ascii="Arial" w:hAnsi="Arial" w:cs="Arial"/>
          <w:b/>
        </w:rPr>
        <w:t>Documentación Irregular:</w:t>
      </w:r>
    </w:p>
    <w:p w14:paraId="0012F40A" w14:textId="5C804BD4" w:rsidR="000C13DC" w:rsidRPr="00F84F17" w:rsidRDefault="00F84F17" w:rsidP="00B10CFF">
      <w:pPr>
        <w:spacing w:after="240" w:line="360" w:lineRule="auto"/>
        <w:jc w:val="both"/>
        <w:rPr>
          <w:rFonts w:ascii="Arial" w:hAnsi="Arial" w:cs="Arial"/>
        </w:rPr>
      </w:pPr>
      <w:r w:rsidRPr="00F84F17">
        <w:rPr>
          <w:rFonts w:ascii="Arial" w:hAnsi="Arial" w:cs="Arial"/>
        </w:rPr>
        <w:t>Durante la revisión y análisis del expediente técnico unitario de la obra: Construcción de piso firme en vivienda en localidades de los municipios de: (318) Othón P. Blanco, (319) Bacalar, (320) Felipe Carrillo Puerto, (321) José Maria Morelos, (322) Lázaro Cárdenas y (323) Tulum, Quintana Roo, se detecta que omitieron integrar los documentos señalados en diversas leyes, decretos, reglamentos y demás disposiciones aplicables en materia de contratación de obra pública.</w:t>
      </w:r>
    </w:p>
    <w:p w14:paraId="6A6D0F54" w14:textId="0155248A" w:rsidR="00691694" w:rsidRPr="008E5ACA" w:rsidRDefault="00691694" w:rsidP="00691694">
      <w:pPr>
        <w:spacing w:line="360" w:lineRule="auto"/>
        <w:jc w:val="center"/>
        <w:rPr>
          <w:rFonts w:ascii="Arial" w:hAnsi="Arial" w:cs="Arial"/>
          <w:lang w:val="es-MX"/>
        </w:rPr>
      </w:pPr>
      <w:r w:rsidRPr="008E5ACA">
        <w:rPr>
          <w:rFonts w:ascii="Arial" w:hAnsi="Arial" w:cs="Arial"/>
          <w:sz w:val="20"/>
          <w:szCs w:val="20"/>
          <w:lang w:val="es-MX"/>
        </w:rPr>
        <w:t>Tabla No</w:t>
      </w:r>
      <w:r w:rsidRPr="00F84F17">
        <w:rPr>
          <w:rFonts w:ascii="Arial" w:hAnsi="Arial" w:cs="Arial"/>
          <w:sz w:val="20"/>
          <w:szCs w:val="20"/>
          <w:lang w:val="es-MX"/>
        </w:rPr>
        <w:t xml:space="preserve">. </w:t>
      </w:r>
      <w:r w:rsidR="000C13DC" w:rsidRPr="00F84F17">
        <w:rPr>
          <w:rFonts w:ascii="Arial" w:hAnsi="Arial" w:cs="Arial"/>
          <w:sz w:val="20"/>
          <w:szCs w:val="20"/>
          <w:lang w:val="es-MX"/>
        </w:rPr>
        <w:t>12</w:t>
      </w:r>
      <w:r w:rsidRPr="00F84F17">
        <w:rPr>
          <w:rFonts w:ascii="Arial" w:hAnsi="Arial" w:cs="Arial"/>
          <w:sz w:val="20"/>
          <w:szCs w:val="20"/>
          <w:lang w:val="es-MX"/>
        </w:rPr>
        <w:t>.</w:t>
      </w:r>
      <w:r w:rsidR="00F84F17" w:rsidRPr="00F84F17">
        <w:rPr>
          <w:rFonts w:ascii="Arial" w:hAnsi="Arial" w:cs="Arial"/>
          <w:sz w:val="20"/>
          <w:szCs w:val="20"/>
          <w:lang w:val="es-MX"/>
        </w:rPr>
        <w:t xml:space="preserve"> </w:t>
      </w:r>
      <w:r w:rsidR="00B10CFF" w:rsidRPr="00147112">
        <w:rPr>
          <w:rFonts w:ascii="Arial" w:hAnsi="Arial" w:cs="Arial"/>
          <w:bCs/>
          <w:i/>
          <w:iCs/>
          <w:sz w:val="20"/>
          <w:szCs w:val="20"/>
        </w:rPr>
        <w:t>Síntesis de la</w:t>
      </w:r>
      <w:r w:rsidR="00B10CFF">
        <w:rPr>
          <w:rFonts w:ascii="Arial" w:hAnsi="Arial" w:cs="Arial"/>
          <w:bCs/>
          <w:i/>
          <w:iCs/>
          <w:sz w:val="20"/>
          <w:szCs w:val="20"/>
        </w:rPr>
        <w:t>s observaciones</w:t>
      </w:r>
      <w:r w:rsidR="00B10CFF" w:rsidRPr="00147112">
        <w:rPr>
          <w:rFonts w:ascii="Arial" w:hAnsi="Arial" w:cs="Arial"/>
          <w:bCs/>
          <w:i/>
          <w:iCs/>
          <w:sz w:val="20"/>
          <w:szCs w:val="20"/>
        </w:rPr>
        <w:t xml:space="preserve"> por obra.</w:t>
      </w:r>
    </w:p>
    <w:tbl>
      <w:tblPr>
        <w:tblStyle w:val="Tablaconcuadrcula2"/>
        <w:tblpPr w:leftFromText="141" w:rightFromText="141" w:vertAnchor="text" w:tblpXSpec="center" w:tblpY="1"/>
        <w:tblOverlap w:val="never"/>
        <w:tblW w:w="0" w:type="auto"/>
        <w:tblLook w:val="04A0" w:firstRow="1" w:lastRow="0" w:firstColumn="1" w:lastColumn="0" w:noHBand="0" w:noVBand="1"/>
      </w:tblPr>
      <w:tblGrid>
        <w:gridCol w:w="2972"/>
        <w:gridCol w:w="6706"/>
      </w:tblGrid>
      <w:tr w:rsidR="00691694" w:rsidRPr="008E5ACA" w14:paraId="23C48FAF" w14:textId="77777777" w:rsidTr="000B45E0">
        <w:trPr>
          <w:trHeight w:val="301"/>
          <w:tblHeader/>
        </w:trPr>
        <w:tc>
          <w:tcPr>
            <w:tcW w:w="2972" w:type="dxa"/>
            <w:shd w:val="clear" w:color="auto" w:fill="D0CECE" w:themeFill="background2" w:themeFillShade="E6"/>
            <w:vAlign w:val="center"/>
          </w:tcPr>
          <w:p w14:paraId="74F20093" w14:textId="77777777" w:rsidR="00691694" w:rsidRPr="008E5ACA" w:rsidRDefault="00691694" w:rsidP="0081381A">
            <w:pPr>
              <w:spacing w:line="276" w:lineRule="auto"/>
              <w:jc w:val="center"/>
              <w:rPr>
                <w:rFonts w:ascii="Arial" w:eastAsia="Arial Narrow" w:hAnsi="Arial" w:cs="Arial"/>
                <w:b/>
                <w:sz w:val="18"/>
                <w:szCs w:val="18"/>
              </w:rPr>
            </w:pPr>
            <w:r w:rsidRPr="008E5ACA">
              <w:rPr>
                <w:rFonts w:ascii="Arial" w:eastAsia="Arial Narrow" w:hAnsi="Arial" w:cs="Arial"/>
                <w:b/>
                <w:sz w:val="18"/>
                <w:szCs w:val="18"/>
              </w:rPr>
              <w:t xml:space="preserve">DOCUMENTO </w:t>
            </w:r>
          </w:p>
        </w:tc>
        <w:tc>
          <w:tcPr>
            <w:tcW w:w="6706" w:type="dxa"/>
            <w:shd w:val="clear" w:color="auto" w:fill="D0CECE" w:themeFill="background2" w:themeFillShade="E6"/>
            <w:vAlign w:val="center"/>
          </w:tcPr>
          <w:p w14:paraId="030CF94C" w14:textId="77777777" w:rsidR="00691694" w:rsidRPr="008E5ACA" w:rsidRDefault="00691694" w:rsidP="0081381A">
            <w:pPr>
              <w:spacing w:line="276" w:lineRule="auto"/>
              <w:jc w:val="center"/>
              <w:rPr>
                <w:rFonts w:ascii="Arial" w:eastAsia="Arial Narrow" w:hAnsi="Arial" w:cs="Arial"/>
                <w:b/>
                <w:sz w:val="18"/>
                <w:szCs w:val="18"/>
              </w:rPr>
            </w:pPr>
            <w:r>
              <w:rPr>
                <w:rFonts w:ascii="Arial" w:eastAsia="Arial Narrow" w:hAnsi="Arial" w:cs="Arial"/>
                <w:b/>
                <w:sz w:val="18"/>
                <w:szCs w:val="18"/>
              </w:rPr>
              <w:t>DISPOSICIÓN INFRINGIDA</w:t>
            </w:r>
          </w:p>
        </w:tc>
      </w:tr>
      <w:tr w:rsidR="00B52535" w:rsidRPr="008E5ACA" w14:paraId="0280E4CF" w14:textId="77777777" w:rsidTr="000B45E0">
        <w:tc>
          <w:tcPr>
            <w:tcW w:w="2972" w:type="dxa"/>
          </w:tcPr>
          <w:p w14:paraId="6C764A0C" w14:textId="01314427" w:rsidR="00B52535" w:rsidRPr="00B52535" w:rsidRDefault="00B52535" w:rsidP="0081381A">
            <w:pPr>
              <w:spacing w:line="276" w:lineRule="auto"/>
              <w:rPr>
                <w:rFonts w:ascii="Arial" w:hAnsi="Arial" w:cs="Arial"/>
                <w:sz w:val="16"/>
                <w:szCs w:val="16"/>
              </w:rPr>
            </w:pPr>
            <w:r w:rsidRPr="00B52535">
              <w:rPr>
                <w:rFonts w:ascii="Arial" w:hAnsi="Arial" w:cs="Arial"/>
                <w:sz w:val="16"/>
                <w:szCs w:val="16"/>
              </w:rPr>
              <w:t>Bitácora de obra</w:t>
            </w:r>
            <w:r>
              <w:rPr>
                <w:rFonts w:ascii="Arial" w:hAnsi="Arial" w:cs="Arial"/>
                <w:sz w:val="16"/>
                <w:szCs w:val="16"/>
              </w:rPr>
              <w:t>.</w:t>
            </w:r>
          </w:p>
          <w:p w14:paraId="1103905E" w14:textId="77777777" w:rsidR="00B52535" w:rsidRPr="00B52535" w:rsidRDefault="00B52535" w:rsidP="0081381A">
            <w:pPr>
              <w:spacing w:line="276" w:lineRule="auto"/>
              <w:rPr>
                <w:rFonts w:ascii="Arial" w:hAnsi="Arial" w:cs="Arial"/>
                <w:sz w:val="16"/>
                <w:szCs w:val="16"/>
              </w:rPr>
            </w:pPr>
          </w:p>
          <w:p w14:paraId="46C8F375" w14:textId="66448C2B" w:rsidR="00B52535" w:rsidRPr="00B52535" w:rsidRDefault="00B52535" w:rsidP="0081381A">
            <w:pPr>
              <w:spacing w:line="276" w:lineRule="auto"/>
              <w:jc w:val="both"/>
              <w:rPr>
                <w:rFonts w:ascii="Arial" w:hAnsi="Arial" w:cs="Arial"/>
                <w:sz w:val="16"/>
                <w:szCs w:val="16"/>
                <w:lang w:val="es-MX" w:eastAsia="es-MX"/>
              </w:rPr>
            </w:pPr>
          </w:p>
        </w:tc>
        <w:tc>
          <w:tcPr>
            <w:tcW w:w="6706" w:type="dxa"/>
          </w:tcPr>
          <w:p w14:paraId="276B8D02" w14:textId="77777777" w:rsidR="00B52535" w:rsidRPr="00B52535" w:rsidRDefault="00B52535" w:rsidP="0081381A">
            <w:pPr>
              <w:spacing w:line="276" w:lineRule="auto"/>
              <w:jc w:val="both"/>
              <w:rPr>
                <w:rFonts w:ascii="Arial" w:hAnsi="Arial" w:cs="Arial"/>
                <w:sz w:val="16"/>
                <w:szCs w:val="16"/>
              </w:rPr>
            </w:pPr>
            <w:r w:rsidRPr="00B52535">
              <w:rPr>
                <w:rFonts w:ascii="Arial" w:eastAsia="Arial Narrow" w:hAnsi="Arial" w:cs="Arial"/>
                <w:sz w:val="16"/>
                <w:szCs w:val="16"/>
              </w:rPr>
              <w:t xml:space="preserve">Artículos 94 Fracción VIII, 95 y 96 del </w:t>
            </w:r>
            <w:r w:rsidRPr="00B52535">
              <w:rPr>
                <w:rFonts w:ascii="Arial" w:hAnsi="Arial" w:cs="Arial"/>
                <w:sz w:val="16"/>
                <w:szCs w:val="16"/>
              </w:rPr>
              <w:t>Reglamento de la Ley de Obras Públicas y Servicios Relacionados con las Mismas del Estado de Quintana Roo.</w:t>
            </w:r>
          </w:p>
          <w:p w14:paraId="640D5FDD" w14:textId="77777777" w:rsidR="00B52535" w:rsidRPr="00B52535" w:rsidRDefault="00B52535" w:rsidP="0081381A">
            <w:pPr>
              <w:spacing w:line="276" w:lineRule="auto"/>
              <w:jc w:val="both"/>
              <w:rPr>
                <w:rFonts w:ascii="Arial" w:hAnsi="Arial" w:cs="Arial"/>
                <w:sz w:val="16"/>
                <w:szCs w:val="16"/>
              </w:rPr>
            </w:pPr>
            <w:r w:rsidRPr="00B52535">
              <w:rPr>
                <w:rFonts w:ascii="Arial" w:hAnsi="Arial" w:cs="Arial"/>
                <w:sz w:val="16"/>
                <w:szCs w:val="16"/>
              </w:rPr>
              <w:t xml:space="preserve">Artículo 94 </w:t>
            </w:r>
            <w:r w:rsidRPr="00B52535">
              <w:rPr>
                <w:rFonts w:ascii="Arial" w:eastAsia="Arial Narrow" w:hAnsi="Arial" w:cs="Arial"/>
                <w:sz w:val="16"/>
                <w:szCs w:val="16"/>
              </w:rPr>
              <w:t xml:space="preserve">del </w:t>
            </w:r>
            <w:r w:rsidRPr="00B52535">
              <w:rPr>
                <w:rFonts w:ascii="Arial" w:hAnsi="Arial" w:cs="Arial"/>
                <w:sz w:val="16"/>
                <w:szCs w:val="16"/>
              </w:rPr>
              <w:t xml:space="preserve">Reglamento de la Ley de Obras Públicas y Servicios Relacionados con las Mismas del Estado de Quintana Roo. – VIII. Se deberá iniciar con una nota especial relacionando como mínimo la fecha de apertura, datos generales de las partes involucradas, nombre y firma del personal autorizado, domicilios y teléfonos, datos particulares del contrato </w:t>
            </w:r>
            <w:r w:rsidRPr="00B52535">
              <w:rPr>
                <w:rFonts w:ascii="Arial" w:hAnsi="Arial" w:cs="Arial"/>
                <w:sz w:val="16"/>
                <w:szCs w:val="16"/>
              </w:rPr>
              <w:lastRenderedPageBreak/>
              <w:t>y alcances descriptivos de los trabajos y de las características del sitio donde se desarrollarán; la inscripción de los documentos que identifiquen oficialmente al residente y, en su caso, al supervisor, así como al superintendente por parte del contratista, quienes serán los responsables para realizar registros en la Bitácora, indicando, en su caso, a quién o a quiénes se autoriza para llevar a cabo dichos registros</w:t>
            </w:r>
          </w:p>
          <w:p w14:paraId="70238ED4" w14:textId="77777777" w:rsidR="00B52535" w:rsidRPr="00B52535" w:rsidRDefault="00B52535" w:rsidP="0081381A">
            <w:pPr>
              <w:spacing w:line="276" w:lineRule="auto"/>
              <w:jc w:val="both"/>
              <w:rPr>
                <w:rFonts w:ascii="Arial" w:hAnsi="Arial" w:cs="Arial"/>
                <w:sz w:val="16"/>
                <w:szCs w:val="16"/>
              </w:rPr>
            </w:pPr>
            <w:r w:rsidRPr="00B52535">
              <w:rPr>
                <w:rFonts w:ascii="Arial" w:hAnsi="Arial" w:cs="Arial"/>
                <w:sz w:val="16"/>
                <w:szCs w:val="16"/>
              </w:rPr>
              <w:t xml:space="preserve">Artículo 95 </w:t>
            </w:r>
            <w:r w:rsidRPr="00B52535">
              <w:rPr>
                <w:rFonts w:ascii="Arial" w:eastAsia="Arial Narrow" w:hAnsi="Arial" w:cs="Arial"/>
                <w:sz w:val="16"/>
                <w:szCs w:val="16"/>
              </w:rPr>
              <w:t xml:space="preserve">del </w:t>
            </w:r>
            <w:r w:rsidRPr="00B52535">
              <w:rPr>
                <w:rFonts w:ascii="Arial" w:hAnsi="Arial" w:cs="Arial"/>
                <w:sz w:val="16"/>
                <w:szCs w:val="16"/>
              </w:rPr>
              <w:t>Reglamento de la Ley de Obras Públicas y Servicios Relacionados con las Mismas del Estado de Quintana Roo. - La bitácora se ajustará a las necesidades de cada instancia convocante y deberá considerar como mínimo lo siguiente: XVIII. El cierre de la Bitácora se consignará en una nota que dé por terminados los trabajos.</w:t>
            </w:r>
          </w:p>
          <w:p w14:paraId="1F2B4A49" w14:textId="77777777" w:rsidR="00B52535" w:rsidRPr="00B52535" w:rsidRDefault="00B52535" w:rsidP="0081381A">
            <w:pPr>
              <w:spacing w:line="276" w:lineRule="auto"/>
              <w:jc w:val="both"/>
              <w:rPr>
                <w:rFonts w:ascii="Arial" w:eastAsia="Arial Narrow" w:hAnsi="Arial" w:cs="Arial"/>
                <w:sz w:val="16"/>
                <w:szCs w:val="16"/>
              </w:rPr>
            </w:pPr>
            <w:r w:rsidRPr="00B52535">
              <w:rPr>
                <w:rFonts w:ascii="Arial" w:eastAsia="Arial Narrow" w:hAnsi="Arial" w:cs="Arial"/>
                <w:sz w:val="16"/>
                <w:szCs w:val="16"/>
              </w:rPr>
              <w:t>Artículo 96 del Reglamento de la Ley de Obras Públicas y Servicios Relacionados con las Mismas del Estado de Quintana Roo.</w:t>
            </w:r>
            <w:r w:rsidRPr="00B52535">
              <w:rPr>
                <w:rFonts w:ascii="Arial" w:hAnsi="Arial" w:cs="Arial"/>
                <w:sz w:val="16"/>
                <w:szCs w:val="16"/>
              </w:rPr>
              <w:t xml:space="preserve"> -</w:t>
            </w:r>
            <w:r w:rsidRPr="00B52535">
              <w:rPr>
                <w:rFonts w:ascii="Arial" w:eastAsia="Arial Narrow" w:hAnsi="Arial" w:cs="Arial"/>
                <w:sz w:val="16"/>
                <w:szCs w:val="16"/>
              </w:rPr>
              <w:t xml:space="preserve"> Cuando se presenten cualquiera de los eventos que a continuación se relacionan, se deberá efectuar el registro en la Bitácora mediante la nota correspondiente conforme a lo siguiente:</w:t>
            </w:r>
          </w:p>
          <w:p w14:paraId="5ACDA251" w14:textId="77777777" w:rsidR="00B52535" w:rsidRPr="00B52535" w:rsidRDefault="00B52535" w:rsidP="0081381A">
            <w:pPr>
              <w:spacing w:line="276" w:lineRule="auto"/>
              <w:jc w:val="both"/>
              <w:rPr>
                <w:rFonts w:ascii="Arial" w:eastAsia="Arial Narrow" w:hAnsi="Arial" w:cs="Arial"/>
                <w:sz w:val="16"/>
                <w:szCs w:val="16"/>
              </w:rPr>
            </w:pPr>
            <w:r w:rsidRPr="00B52535">
              <w:rPr>
                <w:rFonts w:ascii="Arial" w:eastAsia="Arial Narrow" w:hAnsi="Arial" w:cs="Arial"/>
                <w:sz w:val="16"/>
                <w:szCs w:val="16"/>
              </w:rPr>
              <w:t>I. Al residente le corresponderá registrar:</w:t>
            </w:r>
          </w:p>
          <w:p w14:paraId="1DD8E86D" w14:textId="77777777" w:rsidR="00B52535" w:rsidRPr="00B52535" w:rsidRDefault="00B52535" w:rsidP="0081381A">
            <w:pPr>
              <w:spacing w:line="276" w:lineRule="auto"/>
              <w:jc w:val="both"/>
              <w:rPr>
                <w:rFonts w:ascii="Arial" w:eastAsia="Arial Narrow" w:hAnsi="Arial" w:cs="Arial"/>
                <w:sz w:val="16"/>
                <w:szCs w:val="16"/>
              </w:rPr>
            </w:pPr>
            <w:r w:rsidRPr="00B52535">
              <w:rPr>
                <w:rFonts w:ascii="Arial" w:eastAsia="Arial Narrow" w:hAnsi="Arial" w:cs="Arial"/>
                <w:sz w:val="16"/>
                <w:szCs w:val="16"/>
              </w:rPr>
              <w:t>b) La autorización de estimaciones</w:t>
            </w:r>
          </w:p>
          <w:p w14:paraId="25595FC3" w14:textId="77777777" w:rsidR="00B52535" w:rsidRPr="00B52535" w:rsidRDefault="00B52535" w:rsidP="0081381A">
            <w:pPr>
              <w:spacing w:line="276" w:lineRule="auto"/>
              <w:jc w:val="both"/>
              <w:rPr>
                <w:rFonts w:ascii="Arial" w:eastAsia="Arial Narrow" w:hAnsi="Arial" w:cs="Arial"/>
                <w:sz w:val="16"/>
                <w:szCs w:val="16"/>
              </w:rPr>
            </w:pPr>
            <w:r w:rsidRPr="00B52535">
              <w:rPr>
                <w:rFonts w:ascii="Arial" w:eastAsia="Arial Narrow" w:hAnsi="Arial" w:cs="Arial"/>
                <w:sz w:val="16"/>
                <w:szCs w:val="16"/>
              </w:rPr>
              <w:t>II. Al superintendente corresponderá registrar:</w:t>
            </w:r>
          </w:p>
          <w:p w14:paraId="70BB7E39" w14:textId="77777777" w:rsidR="00B52535" w:rsidRPr="00B52535" w:rsidRDefault="00B52535" w:rsidP="0081381A">
            <w:pPr>
              <w:spacing w:line="276" w:lineRule="auto"/>
              <w:jc w:val="both"/>
              <w:rPr>
                <w:rFonts w:ascii="Arial" w:eastAsia="Arial Narrow" w:hAnsi="Arial" w:cs="Arial"/>
                <w:sz w:val="16"/>
                <w:szCs w:val="16"/>
              </w:rPr>
            </w:pPr>
            <w:r w:rsidRPr="00B52535">
              <w:rPr>
                <w:rFonts w:ascii="Arial" w:eastAsia="Arial Narrow" w:hAnsi="Arial" w:cs="Arial"/>
                <w:sz w:val="16"/>
                <w:szCs w:val="16"/>
              </w:rPr>
              <w:t>b) La solicitud de aprobación de estimaciones;</w:t>
            </w:r>
          </w:p>
          <w:p w14:paraId="3658AA0F" w14:textId="63E64E5C" w:rsidR="00B52535" w:rsidRPr="00B52535" w:rsidRDefault="00B52535" w:rsidP="0081381A">
            <w:pPr>
              <w:spacing w:line="276" w:lineRule="auto"/>
              <w:jc w:val="both"/>
              <w:rPr>
                <w:rFonts w:ascii="Arial" w:hAnsi="Arial" w:cs="Arial"/>
                <w:sz w:val="16"/>
                <w:szCs w:val="16"/>
              </w:rPr>
            </w:pPr>
            <w:r w:rsidRPr="00B52535">
              <w:rPr>
                <w:rFonts w:ascii="Arial" w:eastAsia="Arial Narrow" w:hAnsi="Arial" w:cs="Arial"/>
                <w:sz w:val="16"/>
                <w:szCs w:val="16"/>
              </w:rPr>
              <w:t>/ No se indicó en bitácora quien es el supervisor por parte de SEDESO, el cierre de la misma, y las autorizaciones de las estimaciones.</w:t>
            </w:r>
          </w:p>
        </w:tc>
      </w:tr>
      <w:tr w:rsidR="00B52535" w:rsidRPr="008E5ACA" w14:paraId="4F3F6C45" w14:textId="77777777" w:rsidTr="000B45E0">
        <w:tc>
          <w:tcPr>
            <w:tcW w:w="2972" w:type="dxa"/>
          </w:tcPr>
          <w:p w14:paraId="7B2DE2B2" w14:textId="13551CFD" w:rsidR="00B52535" w:rsidRPr="00B52535" w:rsidRDefault="00B52535" w:rsidP="0081381A">
            <w:pPr>
              <w:spacing w:line="276" w:lineRule="auto"/>
              <w:rPr>
                <w:rFonts w:ascii="Arial" w:hAnsi="Arial" w:cs="Arial"/>
                <w:sz w:val="16"/>
                <w:szCs w:val="16"/>
              </w:rPr>
            </w:pPr>
            <w:r w:rsidRPr="00B52535">
              <w:rPr>
                <w:rFonts w:ascii="Arial" w:hAnsi="Arial" w:cs="Arial"/>
                <w:sz w:val="16"/>
                <w:szCs w:val="16"/>
              </w:rPr>
              <w:lastRenderedPageBreak/>
              <w:t>Defectos y vicios ocultos</w:t>
            </w:r>
            <w:r>
              <w:rPr>
                <w:rFonts w:ascii="Arial" w:hAnsi="Arial" w:cs="Arial"/>
                <w:sz w:val="16"/>
                <w:szCs w:val="16"/>
              </w:rPr>
              <w:t>.</w:t>
            </w:r>
          </w:p>
          <w:p w14:paraId="2A5EB88F" w14:textId="77777777" w:rsidR="00B52535" w:rsidRPr="00B52535" w:rsidRDefault="00B52535" w:rsidP="0081381A">
            <w:pPr>
              <w:spacing w:line="276" w:lineRule="auto"/>
              <w:rPr>
                <w:rFonts w:ascii="Arial" w:hAnsi="Arial" w:cs="Arial"/>
                <w:sz w:val="16"/>
                <w:szCs w:val="16"/>
              </w:rPr>
            </w:pPr>
          </w:p>
          <w:p w14:paraId="25D68722" w14:textId="5A18F9F1" w:rsidR="00B52535" w:rsidRPr="00B52535" w:rsidRDefault="00B52535" w:rsidP="0081381A">
            <w:pPr>
              <w:spacing w:line="276" w:lineRule="auto"/>
              <w:jc w:val="both"/>
              <w:rPr>
                <w:rFonts w:ascii="Arial" w:hAnsi="Arial" w:cs="Arial"/>
                <w:sz w:val="16"/>
                <w:szCs w:val="16"/>
                <w:highlight w:val="yellow"/>
                <w:lang w:val="es-MX" w:eastAsia="es-MX"/>
              </w:rPr>
            </w:pPr>
          </w:p>
        </w:tc>
        <w:tc>
          <w:tcPr>
            <w:tcW w:w="6706" w:type="dxa"/>
          </w:tcPr>
          <w:p w14:paraId="14E5E868" w14:textId="77777777" w:rsidR="00B52535" w:rsidRPr="00B52535" w:rsidRDefault="00B52535" w:rsidP="0081381A">
            <w:pPr>
              <w:spacing w:line="276" w:lineRule="auto"/>
              <w:jc w:val="both"/>
              <w:rPr>
                <w:rFonts w:ascii="Arial" w:hAnsi="Arial" w:cs="Arial"/>
                <w:sz w:val="16"/>
                <w:szCs w:val="16"/>
              </w:rPr>
            </w:pPr>
            <w:r w:rsidRPr="00B52535">
              <w:rPr>
                <w:rFonts w:ascii="Arial" w:hAnsi="Arial" w:cs="Arial"/>
                <w:sz w:val="16"/>
                <w:szCs w:val="16"/>
              </w:rPr>
              <w:t>Artículo 62 de la Ley de Obras Públicas y Servicios Relacionados con las Mismas del Estado de Quintana Roo.</w:t>
            </w:r>
          </w:p>
          <w:p w14:paraId="53119B26" w14:textId="77777777" w:rsidR="00B52535" w:rsidRPr="00B52535" w:rsidRDefault="00B52535" w:rsidP="0081381A">
            <w:pPr>
              <w:spacing w:line="276" w:lineRule="auto"/>
              <w:jc w:val="both"/>
              <w:rPr>
                <w:rFonts w:ascii="Arial" w:hAnsi="Arial" w:cs="Arial"/>
                <w:sz w:val="16"/>
                <w:szCs w:val="16"/>
              </w:rPr>
            </w:pPr>
            <w:r w:rsidRPr="00B52535">
              <w:rPr>
                <w:rFonts w:ascii="Arial" w:hAnsi="Arial" w:cs="Arial"/>
                <w:sz w:val="16"/>
                <w:szCs w:val="16"/>
              </w:rPr>
              <w:t>Artículo 67 del Reglamento de la Ley de Obras Públicas y Servicios Relacionados con las Mismas del Estado de Quintana Roo.</w:t>
            </w:r>
          </w:p>
          <w:p w14:paraId="6579D193" w14:textId="77777777" w:rsidR="00B52535" w:rsidRPr="00B52535" w:rsidRDefault="00B52535" w:rsidP="0081381A">
            <w:pPr>
              <w:spacing w:line="276" w:lineRule="auto"/>
              <w:jc w:val="both"/>
              <w:rPr>
                <w:rFonts w:ascii="Arial" w:hAnsi="Arial" w:cs="Arial"/>
                <w:sz w:val="16"/>
                <w:szCs w:val="16"/>
              </w:rPr>
            </w:pPr>
            <w:r w:rsidRPr="00B52535">
              <w:rPr>
                <w:rFonts w:ascii="Arial" w:hAnsi="Arial" w:cs="Arial"/>
                <w:sz w:val="16"/>
                <w:szCs w:val="16"/>
              </w:rPr>
              <w:t>Artículo 62 de la Ley de Obras Públicas y Servicios Relacionados con las Mismas del Estado de Quintana Roo. - Los trabajos se garantizarán durante un plazo de doce meses, por lo que previamente a la recepción de los trabajos, los contratistas, a su elección, deberán constituir fianza.</w:t>
            </w:r>
          </w:p>
          <w:p w14:paraId="0D69ED44" w14:textId="77777777" w:rsidR="00B52535" w:rsidRPr="00B52535" w:rsidRDefault="00B52535" w:rsidP="0081381A">
            <w:pPr>
              <w:spacing w:line="276" w:lineRule="auto"/>
              <w:jc w:val="both"/>
              <w:rPr>
                <w:rFonts w:ascii="Arial" w:hAnsi="Arial" w:cs="Arial"/>
                <w:sz w:val="16"/>
                <w:szCs w:val="16"/>
              </w:rPr>
            </w:pPr>
            <w:r w:rsidRPr="00B52535">
              <w:rPr>
                <w:rFonts w:ascii="Arial" w:hAnsi="Arial" w:cs="Arial"/>
                <w:sz w:val="16"/>
                <w:szCs w:val="16"/>
              </w:rPr>
              <w:t>Artículo 67 del Reglamento de la Ley de Obras Públicas y Servicios Relacionados con las Mismas del Estado de Quintana Roo. - - La garantía a que alude el artículo 62 de la Ley, se liberará una vez transcurridos doce meses, contados a partir de la fecha del acta de recepción física de los trabajos.</w:t>
            </w:r>
          </w:p>
          <w:p w14:paraId="66DD34CC" w14:textId="33BFFCA8" w:rsidR="00B52535" w:rsidRPr="00B52535" w:rsidRDefault="00B52535" w:rsidP="0081381A">
            <w:pPr>
              <w:spacing w:line="276" w:lineRule="auto"/>
              <w:jc w:val="both"/>
              <w:rPr>
                <w:rFonts w:ascii="Arial" w:eastAsia="Arial Narrow" w:hAnsi="Arial" w:cs="Arial"/>
                <w:sz w:val="16"/>
                <w:szCs w:val="16"/>
                <w:lang w:val="es-MX"/>
              </w:rPr>
            </w:pPr>
            <w:r w:rsidRPr="00B52535">
              <w:rPr>
                <w:rFonts w:ascii="Arial" w:hAnsi="Arial" w:cs="Arial"/>
                <w:sz w:val="16"/>
                <w:szCs w:val="16"/>
              </w:rPr>
              <w:t>La fianza que se integró al expediente técnico es del 19/julio/2019. La obra concluyó el 06/01/19 y las actas de entregas por municipios son del 28/01/19.</w:t>
            </w:r>
          </w:p>
        </w:tc>
      </w:tr>
    </w:tbl>
    <w:p w14:paraId="4A0CAD19" w14:textId="77777777" w:rsidR="00691694" w:rsidRPr="008E5ACA" w:rsidRDefault="00691694" w:rsidP="00691694">
      <w:pPr>
        <w:spacing w:after="240" w:line="360" w:lineRule="auto"/>
        <w:jc w:val="both"/>
        <w:rPr>
          <w:rFonts w:ascii="Arial" w:hAnsi="Arial" w:cs="Arial"/>
          <w:bCs/>
          <w:sz w:val="18"/>
          <w:szCs w:val="18"/>
        </w:rPr>
      </w:pPr>
      <w:r w:rsidRPr="008E5ACA">
        <w:rPr>
          <w:rFonts w:ascii="Arial" w:hAnsi="Arial" w:cs="Arial"/>
          <w:bCs/>
          <w:sz w:val="18"/>
          <w:szCs w:val="18"/>
        </w:rPr>
        <w:t>Fuente: Elaboración propia.</w:t>
      </w:r>
    </w:p>
    <w:p w14:paraId="06202423" w14:textId="77777777" w:rsidR="00B10CFF" w:rsidRPr="00214A3B" w:rsidRDefault="00B10CFF" w:rsidP="00B10CFF">
      <w:pPr>
        <w:spacing w:before="240" w:after="240" w:line="360" w:lineRule="auto"/>
        <w:jc w:val="both"/>
        <w:rPr>
          <w:rFonts w:ascii="Arial" w:hAnsi="Arial" w:cs="Arial"/>
          <w:b/>
          <w:bCs/>
        </w:rPr>
      </w:pPr>
      <w:r>
        <w:rPr>
          <w:rFonts w:ascii="Arial" w:hAnsi="Arial" w:cs="Arial"/>
          <w:b/>
          <w:bCs/>
        </w:rPr>
        <w:t>Reunión de Trabajo No</w:t>
      </w:r>
      <w:r w:rsidRPr="00214A3B">
        <w:rPr>
          <w:rFonts w:ascii="Arial" w:hAnsi="Arial" w:cs="Arial"/>
          <w:b/>
          <w:bCs/>
        </w:rPr>
        <w:t xml:space="preserve">. </w:t>
      </w:r>
      <w:r w:rsidRPr="00214A3B">
        <w:rPr>
          <w:rFonts w:ascii="Arial" w:hAnsi="Arial" w:cs="Arial"/>
          <w:b/>
        </w:rPr>
        <w:t>ART/S</w:t>
      </w:r>
      <w:r>
        <w:rPr>
          <w:rFonts w:ascii="Arial" w:hAnsi="Arial" w:cs="Arial"/>
          <w:b/>
        </w:rPr>
        <w:t>EDESO</w:t>
      </w:r>
      <w:r w:rsidRPr="00214A3B">
        <w:rPr>
          <w:rFonts w:ascii="Arial" w:hAnsi="Arial" w:cs="Arial"/>
          <w:b/>
        </w:rPr>
        <w:t>/202</w:t>
      </w:r>
      <w:r>
        <w:rPr>
          <w:rFonts w:ascii="Arial" w:hAnsi="Arial" w:cs="Arial"/>
          <w:b/>
        </w:rPr>
        <w:t>1</w:t>
      </w:r>
      <w:r w:rsidRPr="00214A3B">
        <w:rPr>
          <w:rFonts w:ascii="Arial" w:hAnsi="Arial" w:cs="Arial"/>
          <w:b/>
        </w:rPr>
        <w:t>/01.</w:t>
      </w:r>
    </w:p>
    <w:p w14:paraId="1A1718DA" w14:textId="77777777" w:rsidR="00B10CFF" w:rsidRPr="00114124" w:rsidRDefault="00B10CFF" w:rsidP="00B10CFF">
      <w:pPr>
        <w:spacing w:after="240" w:line="360" w:lineRule="auto"/>
        <w:jc w:val="both"/>
        <w:rPr>
          <w:rFonts w:ascii="Arial" w:hAnsi="Arial" w:cs="Arial"/>
        </w:rPr>
      </w:pPr>
      <w:r w:rsidRPr="00214A3B">
        <w:rPr>
          <w:rFonts w:ascii="Arial" w:hAnsi="Arial" w:cs="Arial"/>
        </w:rPr>
        <w:t>El día 2</w:t>
      </w:r>
      <w:r>
        <w:rPr>
          <w:rFonts w:ascii="Arial" w:hAnsi="Arial" w:cs="Arial"/>
        </w:rPr>
        <w:t>9</w:t>
      </w:r>
      <w:r w:rsidRPr="00214A3B">
        <w:rPr>
          <w:rFonts w:ascii="Arial" w:hAnsi="Arial" w:cs="Arial"/>
        </w:rPr>
        <w:t xml:space="preserve"> de enero de 2021, se llevó a cabo la reunión de trabajo No. </w:t>
      </w:r>
      <w:r>
        <w:rPr>
          <w:rFonts w:ascii="Arial" w:hAnsi="Arial" w:cs="Arial"/>
          <w:b/>
        </w:rPr>
        <w:t>ART/SEDESO/2021</w:t>
      </w:r>
      <w:r w:rsidRPr="00214A3B">
        <w:rPr>
          <w:rFonts w:ascii="Arial" w:hAnsi="Arial" w:cs="Arial"/>
          <w:b/>
        </w:rPr>
        <w:t>/01</w:t>
      </w:r>
      <w:r w:rsidRPr="00214A3B">
        <w:rPr>
          <w:rFonts w:ascii="Arial" w:hAnsi="Arial" w:cs="Arial"/>
        </w:rPr>
        <w:t>,</w:t>
      </w:r>
      <w:r w:rsidRPr="00114124">
        <w:rPr>
          <w:rFonts w:ascii="Arial" w:hAnsi="Arial" w:cs="Arial"/>
        </w:rPr>
        <w:t xml:space="preserve"> con personal designado por parte de</w:t>
      </w:r>
      <w:r>
        <w:rPr>
          <w:rFonts w:ascii="Arial" w:hAnsi="Arial" w:cs="Arial"/>
        </w:rPr>
        <w:t xml:space="preserve"> </w:t>
      </w:r>
      <w:r w:rsidRPr="00114124">
        <w:rPr>
          <w:rFonts w:ascii="Arial" w:hAnsi="Arial" w:cs="Arial"/>
        </w:rPr>
        <w:t>l</w:t>
      </w:r>
      <w:r>
        <w:rPr>
          <w:rFonts w:ascii="Arial" w:hAnsi="Arial" w:cs="Arial"/>
        </w:rPr>
        <w:t>a</w:t>
      </w:r>
      <w:r w:rsidRPr="00114124">
        <w:rPr>
          <w:rFonts w:ascii="Arial" w:hAnsi="Arial" w:cs="Arial"/>
        </w:rPr>
        <w:t xml:space="preserve"> </w:t>
      </w:r>
      <w:r>
        <w:rPr>
          <w:rFonts w:ascii="Arial" w:hAnsi="Arial" w:cs="Arial"/>
          <w:b/>
        </w:rPr>
        <w:t>Secretaría de Desarrollo Social</w:t>
      </w:r>
      <w:r w:rsidRPr="00114124">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14124">
        <w:rPr>
          <w:rFonts w:ascii="Arial" w:hAnsi="Arial" w:cs="Arial"/>
        </w:rPr>
        <w:t>l</w:t>
      </w:r>
      <w:r>
        <w:rPr>
          <w:rFonts w:ascii="Arial" w:hAnsi="Arial" w:cs="Arial"/>
        </w:rPr>
        <w:t xml:space="preserve">a </w:t>
      </w:r>
      <w:r w:rsidRPr="0066453F">
        <w:rPr>
          <w:rFonts w:ascii="Arial" w:hAnsi="Arial" w:cs="Arial"/>
          <w:b/>
        </w:rPr>
        <w:t>Secretaría de Desarrollo Social</w:t>
      </w:r>
      <w:r w:rsidRPr="00114124">
        <w:rPr>
          <w:rFonts w:ascii="Arial" w:hAnsi="Arial" w:cs="Arial"/>
          <w:b/>
        </w:rPr>
        <w:t xml:space="preserve"> </w:t>
      </w:r>
      <w:r>
        <w:rPr>
          <w:rFonts w:ascii="Arial" w:hAnsi="Arial" w:cs="Arial"/>
        </w:rPr>
        <w:t>el 15</w:t>
      </w:r>
      <w:r w:rsidRPr="00114124">
        <w:rPr>
          <w:rFonts w:ascii="Arial" w:hAnsi="Arial" w:cs="Arial"/>
        </w:rPr>
        <w:t xml:space="preserve"> de </w:t>
      </w:r>
      <w:r>
        <w:rPr>
          <w:rFonts w:ascii="Arial" w:hAnsi="Arial" w:cs="Arial"/>
        </w:rPr>
        <w:t>enero</w:t>
      </w:r>
      <w:r w:rsidRPr="00114124">
        <w:rPr>
          <w:rFonts w:ascii="Arial" w:hAnsi="Arial" w:cs="Arial"/>
        </w:rPr>
        <w:t xml:space="preserve"> de 202</w:t>
      </w:r>
      <w:r>
        <w:rPr>
          <w:rFonts w:ascii="Arial" w:hAnsi="Arial" w:cs="Arial"/>
        </w:rPr>
        <w:t>1</w:t>
      </w:r>
      <w:r w:rsidRPr="00114124">
        <w:rPr>
          <w:rFonts w:ascii="Arial" w:hAnsi="Arial" w:cs="Arial"/>
        </w:rPr>
        <w:t xml:space="preserve"> med</w:t>
      </w:r>
      <w:r>
        <w:rPr>
          <w:rFonts w:ascii="Arial" w:hAnsi="Arial" w:cs="Arial"/>
        </w:rPr>
        <w:t xml:space="preserve">iante oficio </w:t>
      </w:r>
      <w:r>
        <w:rPr>
          <w:rFonts w:ascii="Arial" w:hAnsi="Arial" w:cs="Arial"/>
        </w:rPr>
        <w:lastRenderedPageBreak/>
        <w:t>ASEQROO/</w:t>
      </w:r>
      <w:r w:rsidRPr="001C0834">
        <w:rPr>
          <w:rFonts w:ascii="Arial" w:hAnsi="Arial" w:cs="Arial"/>
        </w:rPr>
        <w:t>ASE/AEMOP/0046/01/2021.</w:t>
      </w:r>
      <w:r w:rsidRPr="00114124">
        <w:rPr>
          <w:rFonts w:ascii="Arial" w:hAnsi="Arial" w:cs="Arial"/>
        </w:rPr>
        <w:t xml:space="preserve"> Durante esta reunión se le concedió el uso de la voz a</w:t>
      </w:r>
      <w:r>
        <w:rPr>
          <w:rFonts w:ascii="Arial" w:hAnsi="Arial" w:cs="Arial"/>
        </w:rPr>
        <w:t xml:space="preserve"> la </w:t>
      </w:r>
      <w:r w:rsidRPr="00114124">
        <w:rPr>
          <w:rFonts w:ascii="Arial" w:hAnsi="Arial" w:cs="Arial"/>
        </w:rPr>
        <w:t>Director</w:t>
      </w:r>
      <w:r>
        <w:rPr>
          <w:rFonts w:ascii="Arial" w:hAnsi="Arial" w:cs="Arial"/>
        </w:rPr>
        <w:t>a de Infraestructura Social, de la Secretaría de Desarrollo Social,</w:t>
      </w:r>
      <w:r w:rsidRPr="00114124">
        <w:rPr>
          <w:rFonts w:ascii="Arial" w:hAnsi="Arial" w:cs="Arial"/>
          <w:bCs/>
        </w:rPr>
        <w:t xml:space="preserve"> </w:t>
      </w:r>
      <w:r w:rsidRPr="00114124">
        <w:rPr>
          <w:rFonts w:ascii="Arial" w:hAnsi="Arial" w:cs="Arial"/>
        </w:rPr>
        <w:t>para manifestar lo que a su derecho convenga y presente las justificaciones y aclaraciones de la observación.</w:t>
      </w:r>
    </w:p>
    <w:p w14:paraId="7ECDC915" w14:textId="77777777" w:rsidR="00691694" w:rsidRDefault="00691694" w:rsidP="00691694">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37A81E3E" w14:textId="768CC630" w:rsidR="00691694" w:rsidRDefault="00691694" w:rsidP="00691694">
      <w:pPr>
        <w:spacing w:before="240" w:after="240" w:line="360" w:lineRule="auto"/>
        <w:jc w:val="both"/>
        <w:rPr>
          <w:rFonts w:ascii="Arial" w:hAnsi="Arial" w:cs="Arial"/>
        </w:rPr>
      </w:pPr>
      <w:r>
        <w:rPr>
          <w:rFonts w:ascii="Arial" w:hAnsi="Arial" w:cs="Arial"/>
        </w:rPr>
        <w:t>E</w:t>
      </w:r>
      <w:r w:rsidRPr="00473F5C">
        <w:rPr>
          <w:rFonts w:ascii="Arial" w:hAnsi="Arial" w:cs="Arial"/>
        </w:rPr>
        <w:t xml:space="preserve">n </w:t>
      </w:r>
      <w:r w:rsidRPr="00F35BA2">
        <w:rPr>
          <w:rFonts w:ascii="Arial" w:hAnsi="Arial" w:cs="Arial"/>
        </w:rPr>
        <w:t xml:space="preserve">la disposición de proporcionar en el presente acto las justificaciones y aclaraciones, se hizo entrega a esta Auditoría Superior del Estado de la documentación mediante oficio número </w:t>
      </w:r>
      <w:r w:rsidRPr="00371F86">
        <w:rPr>
          <w:rFonts w:ascii="Arial" w:hAnsi="Arial" w:cs="Arial"/>
        </w:rPr>
        <w:t>SEDESO/DS/SSDS/DIS/0080/I/2021 del 29</w:t>
      </w:r>
      <w:r w:rsidR="00B10CFF" w:rsidRPr="00371F86">
        <w:rPr>
          <w:rFonts w:ascii="Arial" w:hAnsi="Arial" w:cs="Arial"/>
        </w:rPr>
        <w:t xml:space="preserve"> de enero de 2021</w:t>
      </w:r>
      <w:r w:rsidR="00C377F8">
        <w:rPr>
          <w:rFonts w:ascii="Arial" w:hAnsi="Arial" w:cs="Arial"/>
        </w:rPr>
        <w:t xml:space="preserve"> </w:t>
      </w:r>
      <w:r w:rsidRPr="00F35BA2">
        <w:rPr>
          <w:rFonts w:ascii="Arial" w:hAnsi="Arial" w:cs="Arial"/>
        </w:rPr>
        <w:t>, para su análisis, la cual se enuncia a continuación</w:t>
      </w:r>
      <w:r>
        <w:rPr>
          <w:rFonts w:ascii="Arial" w:hAnsi="Arial" w:cs="Arial"/>
        </w:rPr>
        <w:t>.</w:t>
      </w:r>
    </w:p>
    <w:p w14:paraId="00ABBE86" w14:textId="77777777" w:rsidR="00B10CFF" w:rsidRPr="00147112" w:rsidRDefault="00B10CFF" w:rsidP="00B10CFF">
      <w:pPr>
        <w:tabs>
          <w:tab w:val="left" w:pos="2160"/>
        </w:tabs>
        <w:spacing w:line="360" w:lineRule="auto"/>
        <w:jc w:val="center"/>
        <w:rPr>
          <w:rFonts w:ascii="Arial" w:hAnsi="Arial" w:cs="Arial"/>
        </w:rPr>
      </w:pPr>
      <w:r w:rsidRPr="00147112">
        <w:rPr>
          <w:rFonts w:ascii="Arial" w:hAnsi="Arial" w:cs="Arial"/>
          <w:bCs/>
          <w:sz w:val="20"/>
          <w:szCs w:val="20"/>
        </w:rPr>
        <w:t xml:space="preserve">Tabla No. </w:t>
      </w:r>
      <w:r>
        <w:rPr>
          <w:rFonts w:ascii="Arial" w:hAnsi="Arial" w:cs="Arial"/>
          <w:bCs/>
          <w:sz w:val="20"/>
          <w:szCs w:val="20"/>
        </w:rPr>
        <w:t>13</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B10CFF" w:rsidRPr="00147112" w14:paraId="41EC5F92" w14:textId="77777777" w:rsidTr="004B0747">
        <w:trPr>
          <w:trHeight w:val="301"/>
          <w:tblHeader/>
          <w:jc w:val="center"/>
        </w:trPr>
        <w:tc>
          <w:tcPr>
            <w:tcW w:w="1279" w:type="pct"/>
            <w:shd w:val="clear" w:color="auto" w:fill="D0CECE" w:themeFill="background2" w:themeFillShade="E6"/>
            <w:vAlign w:val="center"/>
          </w:tcPr>
          <w:p w14:paraId="57B8C2B1" w14:textId="77777777" w:rsidR="00B10CFF" w:rsidRPr="00147112" w:rsidRDefault="00B10CFF" w:rsidP="0081381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6611D9FD" w14:textId="77777777" w:rsidR="00B10CFF" w:rsidRPr="00147112" w:rsidRDefault="00B10CFF" w:rsidP="0081381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55E4B479" w14:textId="77777777" w:rsidR="00B10CFF" w:rsidRPr="00147112" w:rsidRDefault="00B10CFF" w:rsidP="0081381A">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B10CFF" w:rsidRPr="00147112" w14:paraId="7BA2DC37" w14:textId="77777777" w:rsidTr="004B0747">
        <w:trPr>
          <w:trHeight w:val="574"/>
          <w:jc w:val="center"/>
        </w:trPr>
        <w:tc>
          <w:tcPr>
            <w:tcW w:w="1279" w:type="pct"/>
          </w:tcPr>
          <w:p w14:paraId="241B472C" w14:textId="77777777" w:rsidR="00B10CFF" w:rsidRPr="00B52535" w:rsidRDefault="00B10CFF" w:rsidP="0081381A">
            <w:pPr>
              <w:spacing w:line="276" w:lineRule="auto"/>
              <w:rPr>
                <w:rFonts w:ascii="Arial" w:hAnsi="Arial" w:cs="Arial"/>
                <w:sz w:val="16"/>
                <w:szCs w:val="16"/>
              </w:rPr>
            </w:pPr>
            <w:r w:rsidRPr="00B52535">
              <w:rPr>
                <w:rFonts w:ascii="Arial" w:hAnsi="Arial" w:cs="Arial"/>
                <w:sz w:val="16"/>
                <w:szCs w:val="16"/>
              </w:rPr>
              <w:t>Bitácora de obra</w:t>
            </w:r>
            <w:r>
              <w:rPr>
                <w:rFonts w:ascii="Arial" w:hAnsi="Arial" w:cs="Arial"/>
                <w:sz w:val="16"/>
                <w:szCs w:val="16"/>
              </w:rPr>
              <w:t>.</w:t>
            </w:r>
          </w:p>
          <w:p w14:paraId="45862260" w14:textId="77777777" w:rsidR="00B10CFF" w:rsidRPr="00B52535" w:rsidRDefault="00B10CFF" w:rsidP="0081381A">
            <w:pPr>
              <w:spacing w:line="276" w:lineRule="auto"/>
              <w:rPr>
                <w:rFonts w:ascii="Arial" w:hAnsi="Arial" w:cs="Arial"/>
                <w:sz w:val="16"/>
                <w:szCs w:val="16"/>
              </w:rPr>
            </w:pPr>
          </w:p>
          <w:p w14:paraId="45E189FA" w14:textId="77777777" w:rsidR="00B10CFF" w:rsidRPr="00261B10" w:rsidRDefault="00B10CFF" w:rsidP="0081381A">
            <w:pPr>
              <w:overflowPunct w:val="0"/>
              <w:autoSpaceDE w:val="0"/>
              <w:autoSpaceDN w:val="0"/>
              <w:adjustRightInd w:val="0"/>
              <w:spacing w:line="276" w:lineRule="auto"/>
              <w:jc w:val="both"/>
              <w:textAlignment w:val="baseline"/>
              <w:rPr>
                <w:rFonts w:ascii="Arial" w:hAnsi="Arial" w:cs="Arial"/>
                <w:sz w:val="16"/>
                <w:szCs w:val="16"/>
                <w:lang w:val="es-ES_tradnl"/>
              </w:rPr>
            </w:pPr>
          </w:p>
        </w:tc>
        <w:tc>
          <w:tcPr>
            <w:tcW w:w="2002" w:type="pct"/>
          </w:tcPr>
          <w:p w14:paraId="78771222" w14:textId="77777777" w:rsidR="00B10CFF" w:rsidRPr="00147112" w:rsidRDefault="00B10CFF" w:rsidP="0081381A">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Entregan Documentación de exhorto.</w:t>
            </w:r>
          </w:p>
        </w:tc>
        <w:tc>
          <w:tcPr>
            <w:tcW w:w="1719" w:type="pct"/>
          </w:tcPr>
          <w:p w14:paraId="0AFFAC26" w14:textId="77777777" w:rsidR="00B10CFF" w:rsidRPr="00D211AC" w:rsidRDefault="00B10CFF" w:rsidP="0081381A">
            <w:pPr>
              <w:spacing w:line="276" w:lineRule="auto"/>
              <w:jc w:val="both"/>
              <w:rPr>
                <w:rFonts w:ascii="Arial" w:hAnsi="Arial" w:cs="Arial"/>
                <w:sz w:val="16"/>
                <w:szCs w:val="16"/>
              </w:rPr>
            </w:pPr>
            <w:r>
              <w:rPr>
                <w:rFonts w:ascii="Arial" w:hAnsi="Arial" w:cs="Arial"/>
                <w:sz w:val="16"/>
                <w:szCs w:val="16"/>
              </w:rPr>
              <w:t>Este</w:t>
            </w:r>
            <w:r w:rsidRPr="00D211AC">
              <w:rPr>
                <w:rFonts w:ascii="Arial" w:hAnsi="Arial" w:cs="Arial"/>
                <w:sz w:val="16"/>
                <w:szCs w:val="16"/>
              </w:rPr>
              <w:t xml:space="preserve"> doc</w:t>
            </w:r>
            <w:r>
              <w:rPr>
                <w:rFonts w:ascii="Arial" w:hAnsi="Arial" w:cs="Arial"/>
                <w:sz w:val="16"/>
                <w:szCs w:val="16"/>
              </w:rPr>
              <w:t>umento</w:t>
            </w:r>
            <w:r w:rsidRPr="00D211AC">
              <w:rPr>
                <w:rFonts w:ascii="Arial" w:hAnsi="Arial" w:cs="Arial"/>
                <w:sz w:val="16"/>
                <w:szCs w:val="16"/>
              </w:rPr>
              <w:t xml:space="preserve"> permanece</w:t>
            </w:r>
            <w:r>
              <w:rPr>
                <w:rFonts w:ascii="Arial" w:hAnsi="Arial" w:cs="Arial"/>
                <w:sz w:val="16"/>
                <w:szCs w:val="16"/>
              </w:rPr>
              <w:t xml:space="preserve"> irregular</w:t>
            </w:r>
            <w:r w:rsidRPr="00D211AC">
              <w:rPr>
                <w:rFonts w:ascii="Arial" w:hAnsi="Arial" w:cs="Arial"/>
                <w:sz w:val="16"/>
                <w:szCs w:val="16"/>
              </w:rPr>
              <w:t>.</w:t>
            </w:r>
          </w:p>
          <w:p w14:paraId="0D7BE2C8" w14:textId="77777777" w:rsidR="00B10CFF" w:rsidRPr="00D211AC" w:rsidRDefault="00B10CFF" w:rsidP="0081381A">
            <w:pPr>
              <w:spacing w:line="276" w:lineRule="auto"/>
              <w:jc w:val="both"/>
              <w:rPr>
                <w:rFonts w:ascii="Arial" w:hAnsi="Arial" w:cs="Arial"/>
                <w:sz w:val="16"/>
                <w:szCs w:val="16"/>
              </w:rPr>
            </w:pPr>
          </w:p>
          <w:p w14:paraId="64B7D63D" w14:textId="77777777" w:rsidR="00B10CFF" w:rsidRPr="00261B10" w:rsidRDefault="00B10CFF" w:rsidP="0081381A">
            <w:pPr>
              <w:overflowPunct w:val="0"/>
              <w:autoSpaceDE w:val="0"/>
              <w:autoSpaceDN w:val="0"/>
              <w:adjustRightInd w:val="0"/>
              <w:spacing w:line="276" w:lineRule="auto"/>
              <w:jc w:val="both"/>
              <w:textAlignment w:val="baseline"/>
              <w:rPr>
                <w:rFonts w:ascii="Arial" w:hAnsi="Arial" w:cs="Arial"/>
                <w:b/>
                <w:sz w:val="16"/>
                <w:szCs w:val="16"/>
                <w:highlight w:val="yellow"/>
              </w:rPr>
            </w:pPr>
            <w:r w:rsidRPr="00D211AC">
              <w:rPr>
                <w:rFonts w:ascii="Arial" w:hAnsi="Arial" w:cs="Arial"/>
                <w:b/>
                <w:sz w:val="16"/>
                <w:szCs w:val="16"/>
              </w:rPr>
              <w:t>Atendido, No solventado</w:t>
            </w:r>
          </w:p>
        </w:tc>
      </w:tr>
      <w:tr w:rsidR="00B10CFF" w:rsidRPr="00147112" w14:paraId="460CFD7E" w14:textId="77777777" w:rsidTr="004B0747">
        <w:trPr>
          <w:trHeight w:val="574"/>
          <w:jc w:val="center"/>
        </w:trPr>
        <w:tc>
          <w:tcPr>
            <w:tcW w:w="1279" w:type="pct"/>
          </w:tcPr>
          <w:p w14:paraId="31E72610" w14:textId="77777777" w:rsidR="00B10CFF" w:rsidRPr="00B52535" w:rsidRDefault="00B10CFF" w:rsidP="0081381A">
            <w:pPr>
              <w:spacing w:line="276" w:lineRule="auto"/>
              <w:rPr>
                <w:rFonts w:ascii="Arial" w:hAnsi="Arial" w:cs="Arial"/>
                <w:sz w:val="16"/>
                <w:szCs w:val="16"/>
              </w:rPr>
            </w:pPr>
            <w:r w:rsidRPr="00B52535">
              <w:rPr>
                <w:rFonts w:ascii="Arial" w:hAnsi="Arial" w:cs="Arial"/>
                <w:sz w:val="16"/>
                <w:szCs w:val="16"/>
              </w:rPr>
              <w:t>Defectos y vicios ocultos</w:t>
            </w:r>
            <w:r>
              <w:rPr>
                <w:rFonts w:ascii="Arial" w:hAnsi="Arial" w:cs="Arial"/>
                <w:sz w:val="16"/>
                <w:szCs w:val="16"/>
              </w:rPr>
              <w:t>.</w:t>
            </w:r>
          </w:p>
          <w:p w14:paraId="0BAC05DD" w14:textId="77777777" w:rsidR="00B10CFF" w:rsidRPr="00B52535" w:rsidRDefault="00B10CFF" w:rsidP="0081381A">
            <w:pPr>
              <w:spacing w:line="276" w:lineRule="auto"/>
              <w:rPr>
                <w:rFonts w:ascii="Arial" w:hAnsi="Arial" w:cs="Arial"/>
                <w:sz w:val="16"/>
                <w:szCs w:val="16"/>
              </w:rPr>
            </w:pPr>
          </w:p>
          <w:p w14:paraId="61699ECA" w14:textId="77777777" w:rsidR="00B10CFF" w:rsidRPr="00261B10" w:rsidRDefault="00B10CFF" w:rsidP="0081381A">
            <w:pPr>
              <w:overflowPunct w:val="0"/>
              <w:autoSpaceDE w:val="0"/>
              <w:autoSpaceDN w:val="0"/>
              <w:adjustRightInd w:val="0"/>
              <w:spacing w:line="276" w:lineRule="auto"/>
              <w:jc w:val="both"/>
              <w:textAlignment w:val="baseline"/>
              <w:rPr>
                <w:rFonts w:ascii="Arial" w:hAnsi="Arial" w:cs="Arial"/>
                <w:sz w:val="16"/>
                <w:szCs w:val="16"/>
              </w:rPr>
            </w:pPr>
          </w:p>
        </w:tc>
        <w:tc>
          <w:tcPr>
            <w:tcW w:w="2002" w:type="pct"/>
          </w:tcPr>
          <w:p w14:paraId="2BFD8B5E" w14:textId="77777777" w:rsidR="00B10CFF" w:rsidRPr="00147112" w:rsidRDefault="00B10CFF" w:rsidP="0081381A">
            <w:pPr>
              <w:overflowPunct w:val="0"/>
              <w:autoSpaceDE w:val="0"/>
              <w:autoSpaceDN w:val="0"/>
              <w:adjustRightInd w:val="0"/>
              <w:spacing w:line="276" w:lineRule="auto"/>
              <w:jc w:val="both"/>
              <w:textAlignment w:val="baseline"/>
              <w:rPr>
                <w:rFonts w:ascii="Arial" w:hAnsi="Arial" w:cs="Arial"/>
                <w:sz w:val="16"/>
                <w:szCs w:val="16"/>
              </w:rPr>
            </w:pPr>
            <w:r w:rsidRPr="00B52535">
              <w:rPr>
                <w:rFonts w:ascii="Arial" w:hAnsi="Arial" w:cs="Arial"/>
                <w:sz w:val="16"/>
                <w:szCs w:val="16"/>
              </w:rPr>
              <w:t>Entregan Documentación de exhorto.</w:t>
            </w:r>
          </w:p>
        </w:tc>
        <w:tc>
          <w:tcPr>
            <w:tcW w:w="1719" w:type="pct"/>
          </w:tcPr>
          <w:p w14:paraId="38D862C6" w14:textId="77777777" w:rsidR="00B10CFF" w:rsidRPr="00D211AC" w:rsidRDefault="00B10CFF" w:rsidP="0081381A">
            <w:pPr>
              <w:spacing w:line="276" w:lineRule="auto"/>
              <w:jc w:val="both"/>
              <w:rPr>
                <w:rFonts w:ascii="Arial" w:hAnsi="Arial" w:cs="Arial"/>
                <w:sz w:val="16"/>
                <w:szCs w:val="16"/>
              </w:rPr>
            </w:pPr>
            <w:r>
              <w:rPr>
                <w:rFonts w:ascii="Arial" w:hAnsi="Arial" w:cs="Arial"/>
                <w:sz w:val="16"/>
                <w:szCs w:val="16"/>
              </w:rPr>
              <w:t>Este</w:t>
            </w:r>
            <w:r w:rsidRPr="00D211AC">
              <w:rPr>
                <w:rFonts w:ascii="Arial" w:hAnsi="Arial" w:cs="Arial"/>
                <w:sz w:val="16"/>
                <w:szCs w:val="16"/>
              </w:rPr>
              <w:t xml:space="preserve"> doc</w:t>
            </w:r>
            <w:r>
              <w:rPr>
                <w:rFonts w:ascii="Arial" w:hAnsi="Arial" w:cs="Arial"/>
                <w:sz w:val="16"/>
                <w:szCs w:val="16"/>
              </w:rPr>
              <w:t>umento</w:t>
            </w:r>
            <w:r w:rsidRPr="00D211AC">
              <w:rPr>
                <w:rFonts w:ascii="Arial" w:hAnsi="Arial" w:cs="Arial"/>
                <w:sz w:val="16"/>
                <w:szCs w:val="16"/>
              </w:rPr>
              <w:t xml:space="preserve"> permanece</w:t>
            </w:r>
            <w:r>
              <w:rPr>
                <w:rFonts w:ascii="Arial" w:hAnsi="Arial" w:cs="Arial"/>
                <w:sz w:val="16"/>
                <w:szCs w:val="16"/>
              </w:rPr>
              <w:t xml:space="preserve"> irregular</w:t>
            </w:r>
            <w:r w:rsidRPr="00D211AC">
              <w:rPr>
                <w:rFonts w:ascii="Arial" w:hAnsi="Arial" w:cs="Arial"/>
                <w:sz w:val="16"/>
                <w:szCs w:val="16"/>
              </w:rPr>
              <w:t>.</w:t>
            </w:r>
          </w:p>
          <w:p w14:paraId="605226A9" w14:textId="77777777" w:rsidR="00B10CFF" w:rsidRPr="00D211AC" w:rsidRDefault="00B10CFF" w:rsidP="0081381A">
            <w:pPr>
              <w:spacing w:line="276" w:lineRule="auto"/>
              <w:jc w:val="both"/>
              <w:rPr>
                <w:rFonts w:ascii="Arial" w:hAnsi="Arial" w:cs="Arial"/>
                <w:sz w:val="16"/>
                <w:szCs w:val="16"/>
              </w:rPr>
            </w:pPr>
          </w:p>
          <w:p w14:paraId="4AA20E57" w14:textId="77777777" w:rsidR="00B10CFF" w:rsidRPr="00261B10" w:rsidRDefault="00B10CFF" w:rsidP="0081381A">
            <w:pPr>
              <w:spacing w:line="276" w:lineRule="auto"/>
              <w:jc w:val="both"/>
              <w:rPr>
                <w:rFonts w:ascii="Arial" w:hAnsi="Arial" w:cs="Arial"/>
                <w:sz w:val="16"/>
                <w:szCs w:val="16"/>
                <w:highlight w:val="yellow"/>
              </w:rPr>
            </w:pPr>
            <w:r w:rsidRPr="00D211AC">
              <w:rPr>
                <w:rFonts w:ascii="Arial" w:hAnsi="Arial" w:cs="Arial"/>
                <w:b/>
                <w:sz w:val="16"/>
                <w:szCs w:val="16"/>
              </w:rPr>
              <w:t>Atendido, No solventado</w:t>
            </w:r>
          </w:p>
        </w:tc>
      </w:tr>
    </w:tbl>
    <w:p w14:paraId="0315E77B" w14:textId="77777777" w:rsidR="00B10CFF" w:rsidRPr="00CE7DE1" w:rsidRDefault="00B10CFF" w:rsidP="00B10CFF">
      <w:pPr>
        <w:spacing w:after="240" w:line="360" w:lineRule="auto"/>
        <w:jc w:val="both"/>
        <w:rPr>
          <w:rFonts w:ascii="Arial" w:hAnsi="Arial" w:cs="Arial"/>
          <w:bCs/>
          <w:sz w:val="18"/>
          <w:szCs w:val="18"/>
        </w:rPr>
      </w:pPr>
      <w:r w:rsidRPr="00CE7DE1">
        <w:rPr>
          <w:rFonts w:ascii="Arial" w:hAnsi="Arial" w:cs="Arial"/>
          <w:bCs/>
          <w:sz w:val="18"/>
          <w:szCs w:val="18"/>
        </w:rPr>
        <w:t>Fuente: Elaboración propia.</w:t>
      </w:r>
    </w:p>
    <w:p w14:paraId="479D14DA" w14:textId="77777777" w:rsidR="00691694" w:rsidRDefault="00691694" w:rsidP="00691694">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5950F7A3" w14:textId="77777777" w:rsidR="00B52535" w:rsidRDefault="00B52535" w:rsidP="00691694">
      <w:pPr>
        <w:spacing w:after="240" w:line="360" w:lineRule="auto"/>
        <w:jc w:val="both"/>
        <w:rPr>
          <w:rFonts w:ascii="Arial" w:hAnsi="Arial" w:cs="Arial"/>
        </w:rPr>
      </w:pPr>
      <w:r w:rsidRPr="00B52535">
        <w:rPr>
          <w:rFonts w:ascii="Arial" w:hAnsi="Arial" w:cs="Arial"/>
        </w:rPr>
        <w:t>La observación se realiza por presentar documentos irregulares que contravienen la normativa aplicable, se determina que la observación no se solventa.</w:t>
      </w:r>
    </w:p>
    <w:p w14:paraId="6A508A37" w14:textId="374E7E53" w:rsidR="00691694" w:rsidRPr="00CE7DE1" w:rsidRDefault="00691694" w:rsidP="00691694">
      <w:pPr>
        <w:spacing w:after="240" w:line="360" w:lineRule="auto"/>
        <w:jc w:val="both"/>
        <w:rPr>
          <w:rFonts w:ascii="Arial" w:hAnsi="Arial" w:cs="Arial"/>
        </w:rPr>
      </w:pPr>
      <w:r w:rsidRPr="00CE7DE1">
        <w:rPr>
          <w:rFonts w:ascii="Arial" w:hAnsi="Arial" w:cs="Arial"/>
          <w:b/>
        </w:rPr>
        <w:t xml:space="preserve">Estatus actual: </w:t>
      </w:r>
      <w:r>
        <w:rPr>
          <w:rFonts w:ascii="Arial" w:hAnsi="Arial" w:cs="Arial"/>
        </w:rPr>
        <w:t>Atendido. No Solventado.</w:t>
      </w:r>
    </w:p>
    <w:p w14:paraId="2ED3583E" w14:textId="77777777" w:rsidR="00691694" w:rsidRDefault="00691694" w:rsidP="00691694">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7CED0A74" w14:textId="50D90F89" w:rsidR="00691694" w:rsidRDefault="00691694" w:rsidP="0081381A">
      <w:pPr>
        <w:spacing w:after="240" w:line="360" w:lineRule="auto"/>
        <w:jc w:val="both"/>
        <w:rPr>
          <w:rFonts w:ascii="Arial" w:hAnsi="Arial" w:cs="Arial"/>
        </w:rPr>
      </w:pPr>
      <w:r w:rsidRPr="00597B9E">
        <w:rPr>
          <w:rFonts w:ascii="Arial" w:hAnsi="Arial" w:cs="Arial"/>
        </w:rPr>
        <w:lastRenderedPageBreak/>
        <w:t xml:space="preserve">La Auditoría Superior del Estado, con fundamento en lo dispuesto por los artículos 16 fracción III, </w:t>
      </w:r>
      <w:r w:rsidR="00E91319">
        <w:rPr>
          <w:rFonts w:ascii="Arial" w:hAnsi="Arial" w:cs="Arial"/>
        </w:rPr>
        <w:t xml:space="preserve">17 fracción I, 19 fracción XVI </w:t>
      </w:r>
      <w:r w:rsidRPr="00597B9E">
        <w:rPr>
          <w:rFonts w:ascii="Arial" w:hAnsi="Arial" w:cs="Arial"/>
        </w:rPr>
        <w:t>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654829EF" w14:textId="77777777" w:rsidR="00691694" w:rsidRDefault="00691694" w:rsidP="0081381A">
      <w:pPr>
        <w:spacing w:after="240" w:line="360" w:lineRule="auto"/>
        <w:jc w:val="center"/>
        <w:rPr>
          <w:rFonts w:ascii="Arial" w:hAnsi="Arial" w:cs="Arial"/>
          <w:sz w:val="20"/>
          <w:szCs w:val="20"/>
          <w:lang w:val="es-MX"/>
        </w:rPr>
      </w:pPr>
    </w:p>
    <w:p w14:paraId="1DAF3054" w14:textId="77777777" w:rsidR="00817A38" w:rsidRPr="001C156F" w:rsidRDefault="00817A38" w:rsidP="0081381A">
      <w:pPr>
        <w:pStyle w:val="Ttulo2"/>
        <w:numPr>
          <w:ilvl w:val="0"/>
          <w:numId w:val="7"/>
        </w:numPr>
        <w:spacing w:before="0" w:after="240" w:line="360" w:lineRule="auto"/>
        <w:jc w:val="both"/>
        <w:rPr>
          <w:rFonts w:ascii="Arial" w:hAnsi="Arial" w:cs="Arial"/>
          <w:b/>
          <w:color w:val="auto"/>
          <w:sz w:val="24"/>
          <w:szCs w:val="24"/>
        </w:rPr>
      </w:pPr>
      <w:bookmarkStart w:id="38" w:name="_Toc55352817"/>
      <w:r w:rsidRPr="001C156F">
        <w:rPr>
          <w:rFonts w:ascii="Arial" w:hAnsi="Arial" w:cs="Arial"/>
          <w:b/>
          <w:color w:val="auto"/>
          <w:sz w:val="24"/>
          <w:szCs w:val="24"/>
        </w:rPr>
        <w:t>Recomendaciones.</w:t>
      </w:r>
      <w:bookmarkEnd w:id="38"/>
    </w:p>
    <w:p w14:paraId="5B8E27CB" w14:textId="59A1A223" w:rsidR="00E442F1" w:rsidRDefault="00E442F1" w:rsidP="0081381A">
      <w:pPr>
        <w:spacing w:after="240" w:line="360" w:lineRule="auto"/>
        <w:jc w:val="both"/>
        <w:rPr>
          <w:rFonts w:ascii="Arial" w:hAnsi="Arial" w:cs="Arial"/>
        </w:rPr>
      </w:pPr>
      <w:r>
        <w:rPr>
          <w:rFonts w:ascii="Arial" w:hAnsi="Arial" w:cs="Arial"/>
        </w:rPr>
        <w:t>La Auditoría Superior del Estado, con fundamento en lo establecido en el artículo 19, fracción XV, de la Ley de Fiscalización y Rendición de Cuentas del Estado de Quintana Roo, recomienda y reitera a</w:t>
      </w:r>
      <w:r w:rsidR="00145503">
        <w:rPr>
          <w:rFonts w:ascii="Arial" w:hAnsi="Arial" w:cs="Arial"/>
        </w:rPr>
        <w:t xml:space="preserve"> </w:t>
      </w:r>
      <w:r w:rsidR="00E91319">
        <w:rPr>
          <w:rFonts w:ascii="Arial" w:hAnsi="Arial" w:cs="Arial"/>
        </w:rPr>
        <w:t xml:space="preserve">la </w:t>
      </w:r>
      <w:r w:rsidR="00E91319">
        <w:rPr>
          <w:rFonts w:ascii="Arial" w:hAnsi="Arial" w:cs="Arial"/>
          <w:b/>
        </w:rPr>
        <w:t>Secretarí</w:t>
      </w:r>
      <w:r w:rsidR="00E91319" w:rsidRPr="00E91319">
        <w:rPr>
          <w:rFonts w:ascii="Arial" w:hAnsi="Arial" w:cs="Arial"/>
          <w:b/>
        </w:rPr>
        <w:t>a</w:t>
      </w:r>
      <w:r w:rsidR="00145503" w:rsidRPr="00E91319">
        <w:rPr>
          <w:rFonts w:ascii="Arial" w:hAnsi="Arial" w:cs="Arial"/>
          <w:b/>
        </w:rPr>
        <w:t xml:space="preserve"> </w:t>
      </w:r>
      <w:r w:rsidR="00145503">
        <w:rPr>
          <w:rFonts w:ascii="Arial" w:hAnsi="Arial" w:cs="Arial"/>
          <w:b/>
        </w:rPr>
        <w:t>de Desarrollo Social</w:t>
      </w:r>
      <w:r>
        <w:rPr>
          <w:rFonts w:ascii="Arial" w:hAnsi="Arial" w:cs="Arial"/>
        </w:rPr>
        <w:t xml:space="preserve"> en el ámbito de su competencia, lo siguiente:</w:t>
      </w:r>
    </w:p>
    <w:p w14:paraId="369FAFC2" w14:textId="1E0E17C6" w:rsidR="00145503" w:rsidRDefault="00145503" w:rsidP="00145503">
      <w:pPr>
        <w:pStyle w:val="Prrafodelista"/>
        <w:numPr>
          <w:ilvl w:val="0"/>
          <w:numId w:val="12"/>
        </w:numPr>
        <w:spacing w:after="240" w:line="360" w:lineRule="auto"/>
        <w:jc w:val="both"/>
        <w:rPr>
          <w:rFonts w:ascii="Arial" w:hAnsi="Arial" w:cs="Arial"/>
        </w:rPr>
      </w:pPr>
      <w:r w:rsidRPr="00F12537">
        <w:rPr>
          <w:rFonts w:ascii="Arial" w:hAnsi="Arial" w:cs="Arial"/>
        </w:rPr>
        <w:t>Instruir a quien corresponda a fin de que se implementen las actividades de control necesarias para que, en ejercicios posteriores en lo referente al cumplimiento con lo dispuesto en las diversas leyes, decretos</w:t>
      </w:r>
      <w:r>
        <w:rPr>
          <w:rFonts w:ascii="Arial" w:hAnsi="Arial" w:cs="Arial"/>
        </w:rPr>
        <w:t>,</w:t>
      </w:r>
      <w:r w:rsidRPr="00F12537">
        <w:rPr>
          <w:rFonts w:ascii="Arial" w:hAnsi="Arial" w:cs="Arial"/>
        </w:rPr>
        <w:t xml:space="preserve"> reglamentos y demás disposiciones aplicables en materia de </w:t>
      </w:r>
      <w:r>
        <w:rPr>
          <w:rFonts w:ascii="Arial" w:hAnsi="Arial" w:cs="Arial"/>
        </w:rPr>
        <w:t>o</w:t>
      </w:r>
      <w:r w:rsidRPr="00F12537">
        <w:rPr>
          <w:rFonts w:ascii="Arial" w:hAnsi="Arial" w:cs="Arial"/>
        </w:rPr>
        <w:t>bra pública</w:t>
      </w:r>
      <w:r>
        <w:rPr>
          <w:rFonts w:ascii="Arial" w:hAnsi="Arial" w:cs="Arial"/>
        </w:rPr>
        <w:t>.</w:t>
      </w:r>
    </w:p>
    <w:p w14:paraId="6752C96D" w14:textId="023F8D45" w:rsidR="00E442F1" w:rsidRPr="00E442F1" w:rsidRDefault="00145503" w:rsidP="00145503">
      <w:pPr>
        <w:pStyle w:val="Prrafodelista"/>
        <w:numPr>
          <w:ilvl w:val="0"/>
          <w:numId w:val="12"/>
        </w:numPr>
        <w:spacing w:after="240" w:line="360" w:lineRule="auto"/>
        <w:jc w:val="both"/>
        <w:rPr>
          <w:rFonts w:ascii="Arial" w:hAnsi="Arial" w:cs="Arial"/>
        </w:rPr>
      </w:pPr>
      <w:r w:rsidRPr="00EE3194">
        <w:rPr>
          <w:rFonts w:ascii="Arial" w:hAnsi="Arial" w:cs="Arial"/>
        </w:rPr>
        <w:t xml:space="preserve">Verificar y revisar la documentación correspondiente </w:t>
      </w:r>
      <w:r>
        <w:rPr>
          <w:rFonts w:ascii="Arial" w:hAnsi="Arial" w:cs="Arial"/>
        </w:rPr>
        <w:t>a la integración de los expedientes técnicos unitarios</w:t>
      </w:r>
      <w:r w:rsidRPr="00EE3194">
        <w:rPr>
          <w:rFonts w:ascii="Arial" w:hAnsi="Arial" w:cs="Arial"/>
        </w:rPr>
        <w:t xml:space="preserve">, para evitar observaciones </w:t>
      </w:r>
      <w:r>
        <w:rPr>
          <w:rFonts w:ascii="Arial" w:hAnsi="Arial" w:cs="Arial"/>
        </w:rPr>
        <w:t>por documentación faltante e irregulares</w:t>
      </w:r>
      <w:r w:rsidRPr="00EE3194">
        <w:rPr>
          <w:rFonts w:ascii="Arial" w:hAnsi="Arial" w:cs="Arial"/>
        </w:rPr>
        <w:t xml:space="preserve"> conforme a lo establecido en la Ley de Obras Públicas y Servicios Relacionados con las Mismas del Estado de Quintana Roo y su Reglamento</w:t>
      </w:r>
      <w:r>
        <w:rPr>
          <w:rFonts w:ascii="Arial" w:hAnsi="Arial" w:cs="Arial"/>
        </w:rPr>
        <w:t>.</w:t>
      </w:r>
    </w:p>
    <w:p w14:paraId="5ED64F0E" w14:textId="77777777" w:rsidR="00213ECB" w:rsidRDefault="00B337AF" w:rsidP="003853F3">
      <w:pPr>
        <w:spacing w:after="240" w:line="360" w:lineRule="auto"/>
        <w:jc w:val="both"/>
        <w:rPr>
          <w:rFonts w:ascii="Arial" w:hAnsi="Arial" w:cs="Arial"/>
        </w:rPr>
      </w:pPr>
      <w:r w:rsidRPr="00213ECB">
        <w:rPr>
          <w:rFonts w:ascii="Arial" w:hAnsi="Arial" w:cs="Arial"/>
        </w:rPr>
        <w:t>Las acciones y recomendaciones presentadas en este informe, que no han sido atendidas y/o solventadas</w:t>
      </w:r>
      <w:r>
        <w:rPr>
          <w:rFonts w:ascii="Arial" w:hAnsi="Arial" w:cs="Arial"/>
        </w:rPr>
        <w:t>, quedan formalmente promovidas por esta Auditoría Superior a partir de la notificación del Informe Individual de Auditoría al ente fiscalizado, y de las que se solicita que se presente la información y realicen las consideraciones pertinentes.</w:t>
      </w:r>
    </w:p>
    <w:p w14:paraId="3DE402E5" w14:textId="77777777" w:rsidR="00BE1DC5" w:rsidRPr="00817A38" w:rsidRDefault="00BE1DC5" w:rsidP="003853F3">
      <w:pPr>
        <w:spacing w:after="240" w:line="360" w:lineRule="auto"/>
        <w:jc w:val="both"/>
        <w:rPr>
          <w:rFonts w:ascii="Arial" w:hAnsi="Arial" w:cs="Arial"/>
          <w:b/>
        </w:rPr>
      </w:pPr>
    </w:p>
    <w:p w14:paraId="48C7D3C2" w14:textId="77777777" w:rsidR="009D09F1" w:rsidRPr="00274083" w:rsidRDefault="009D09F1" w:rsidP="003853F3">
      <w:pPr>
        <w:pStyle w:val="Ttulo1"/>
        <w:numPr>
          <w:ilvl w:val="0"/>
          <w:numId w:val="8"/>
        </w:numPr>
        <w:spacing w:after="240" w:line="360" w:lineRule="auto"/>
        <w:rPr>
          <w:rFonts w:ascii="Arial" w:hAnsi="Arial" w:cs="Arial"/>
        </w:rPr>
      </w:pPr>
      <w:bookmarkStart w:id="39" w:name="_Toc55352818"/>
      <w:r w:rsidRPr="00274083">
        <w:rPr>
          <w:rFonts w:ascii="Arial" w:hAnsi="Arial" w:cs="Arial"/>
        </w:rPr>
        <w:t>DICTAMEN</w:t>
      </w:r>
      <w:bookmarkEnd w:id="39"/>
    </w:p>
    <w:p w14:paraId="1110402B" w14:textId="313C4655" w:rsidR="00B83A60" w:rsidRPr="00B83A60" w:rsidRDefault="00BE1DC5" w:rsidP="003853F3">
      <w:pPr>
        <w:spacing w:after="240" w:line="360" w:lineRule="auto"/>
        <w:jc w:val="both"/>
        <w:rPr>
          <w:rFonts w:ascii="Arial" w:hAnsi="Arial" w:cs="Arial"/>
          <w:b/>
        </w:rPr>
      </w:pPr>
      <w:r w:rsidRPr="00294738">
        <w:rPr>
          <w:rFonts w:ascii="Arial" w:hAnsi="Arial" w:cs="Arial"/>
        </w:rPr>
        <w:t>El presente</w:t>
      </w:r>
      <w:r w:rsidR="00677780">
        <w:rPr>
          <w:rFonts w:ascii="Arial" w:hAnsi="Arial" w:cs="Arial"/>
        </w:rPr>
        <w:t xml:space="preserve"> dictamen</w:t>
      </w:r>
      <w:r w:rsidRPr="00294738">
        <w:rPr>
          <w:rFonts w:ascii="Arial" w:hAnsi="Arial" w:cs="Arial"/>
        </w:rPr>
        <w:t xml:space="preserve"> se emite el </w:t>
      </w:r>
      <w:r w:rsidR="00341553" w:rsidRPr="0081381A">
        <w:rPr>
          <w:rFonts w:ascii="Arial" w:hAnsi="Arial" w:cs="Arial"/>
        </w:rPr>
        <w:t>8 de febrero</w:t>
      </w:r>
      <w:r w:rsidRPr="0081381A">
        <w:rPr>
          <w:rFonts w:ascii="Arial" w:hAnsi="Arial" w:cs="Arial"/>
        </w:rPr>
        <w:t xml:space="preserve"> de 202</w:t>
      </w:r>
      <w:r w:rsidR="00341553" w:rsidRPr="0081381A">
        <w:rPr>
          <w:rFonts w:ascii="Arial" w:hAnsi="Arial" w:cs="Arial"/>
        </w:rPr>
        <w:t>1</w:t>
      </w:r>
      <w:r w:rsidRPr="0081381A">
        <w:rPr>
          <w:rFonts w:ascii="Arial" w:hAnsi="Arial" w:cs="Arial"/>
        </w:rPr>
        <w:t>,</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responsable, consistentes en los expedientes técnicos unitarios de obra integrados en la Cuenta Pública del ejercicio fiscal </w:t>
      </w:r>
      <w:r w:rsidR="00B83A60">
        <w:rPr>
          <w:rFonts w:ascii="Arial" w:hAnsi="Arial" w:cs="Arial"/>
        </w:rPr>
        <w:t>2019</w:t>
      </w:r>
      <w:r w:rsidRPr="00B6388A">
        <w:rPr>
          <w:rFonts w:ascii="Arial" w:hAnsi="Arial" w:cs="Arial"/>
        </w:rPr>
        <w:t xml:space="preserve">, formulados, integrados y presentados por </w:t>
      </w:r>
      <w:r w:rsidR="00B83A60" w:rsidRPr="00B83A60">
        <w:rPr>
          <w:rFonts w:ascii="Arial" w:hAnsi="Arial" w:cs="Arial"/>
        </w:rPr>
        <w:t xml:space="preserve">la </w:t>
      </w:r>
      <w:r w:rsidR="00B83A60" w:rsidRPr="00B83A60">
        <w:rPr>
          <w:rFonts w:ascii="Arial" w:hAnsi="Arial" w:cs="Arial"/>
          <w:b/>
        </w:rPr>
        <w:t>S</w:t>
      </w:r>
      <w:r w:rsidR="00B83A60">
        <w:rPr>
          <w:rFonts w:ascii="Arial" w:hAnsi="Arial" w:cs="Arial"/>
          <w:b/>
        </w:rPr>
        <w:t>ecretaría de Desarrollo Social.</w:t>
      </w:r>
    </w:p>
    <w:p w14:paraId="483B00C3" w14:textId="464646A0" w:rsidR="00BE1DC5" w:rsidRPr="00B6388A" w:rsidRDefault="00BE1DC5" w:rsidP="003853F3">
      <w:pPr>
        <w:spacing w:after="240"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1A990B43" w14:textId="5264A374" w:rsidR="00BE1DC5" w:rsidRDefault="00BE1DC5" w:rsidP="00206920">
      <w:pPr>
        <w:spacing w:after="240"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w:t>
      </w:r>
      <w:r w:rsidR="00187A2E">
        <w:rPr>
          <w:rFonts w:ascii="Arial" w:hAnsi="Arial" w:cs="Arial"/>
        </w:rPr>
        <w:t>Al realizar sus auditorías el personal fiscalizador debe elegir y aplicar las acciones y procedimientos de fiscalización que, conforme a su competencia técnica y profesional sean apropiadas para el encargo de auditoría,</w:t>
      </w:r>
      <w:r w:rsidR="00187A2E" w:rsidRPr="00B6388A">
        <w:rPr>
          <w:rFonts w:ascii="Arial" w:hAnsi="Arial" w:cs="Arial"/>
        </w:rPr>
        <w:t xml:space="preserve"> incluida la evaluación de los riesgos de irregularidad</w:t>
      </w:r>
      <w:r w:rsidR="00187A2E">
        <w:rPr>
          <w:rFonts w:ascii="Arial" w:hAnsi="Arial" w:cs="Arial"/>
        </w:rPr>
        <w:t>es en materia de</w:t>
      </w:r>
      <w:r w:rsidR="00187A2E" w:rsidRPr="00B6388A">
        <w:rPr>
          <w:rFonts w:ascii="Arial" w:hAnsi="Arial" w:cs="Arial"/>
        </w:rPr>
        <w:t xml:space="preserve"> las inversiones físicas</w:t>
      </w:r>
      <w:r w:rsidRPr="00B6388A">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w:t>
      </w:r>
      <w:r w:rsidRPr="00B6388A">
        <w:rPr>
          <w:rFonts w:ascii="Arial" w:hAnsi="Arial" w:cs="Arial"/>
        </w:rPr>
        <w:lastRenderedPageBreak/>
        <w:t xml:space="preserve">procedimientos se ejecutaron mediante pruebas selectivas que se estimaron necesarias, y, en consecuencia, se considera que la evidencia obtenida de la fiscalización proporciona una base suficiente y adecuada para emitir el dictamen de los informes individuales de auditoría que se refiere a la </w:t>
      </w:r>
      <w:r w:rsidR="00723706">
        <w:rPr>
          <w:rFonts w:ascii="Arial" w:hAnsi="Arial" w:cs="Arial"/>
        </w:rPr>
        <w:t>muestra de los rubros revisados.</w:t>
      </w:r>
    </w:p>
    <w:p w14:paraId="7C51DBAF" w14:textId="3EF66F4E" w:rsidR="00BE1DC5" w:rsidRDefault="00BE1DC5" w:rsidP="00206920">
      <w:pPr>
        <w:spacing w:after="240" w:line="360" w:lineRule="auto"/>
        <w:jc w:val="both"/>
        <w:rPr>
          <w:rFonts w:ascii="Arial" w:hAnsi="Arial" w:cs="Arial"/>
        </w:rPr>
      </w:pPr>
      <w:r w:rsidRPr="00B6388A">
        <w:rPr>
          <w:rFonts w:ascii="Arial" w:hAnsi="Arial" w:cs="Arial"/>
        </w:rPr>
        <w:t xml:space="preserve">Con base en los resultados obtenidos en la </w:t>
      </w:r>
      <w:r w:rsidR="00B83A60">
        <w:rPr>
          <w:rFonts w:ascii="Arial" w:hAnsi="Arial" w:cs="Arial"/>
        </w:rPr>
        <w:t xml:space="preserve">auditoría practicada a </w:t>
      </w:r>
      <w:r w:rsidR="00B83A60" w:rsidRPr="00206920">
        <w:rPr>
          <w:rFonts w:ascii="Arial" w:hAnsi="Arial" w:cs="Arial"/>
        </w:rPr>
        <w:t xml:space="preserve">la </w:t>
      </w:r>
      <w:r w:rsidR="00B83A60" w:rsidRPr="00B83A60">
        <w:rPr>
          <w:rFonts w:ascii="Arial" w:hAnsi="Arial" w:cs="Arial"/>
          <w:b/>
        </w:rPr>
        <w:t xml:space="preserve">Secretaría de Desarrollo Social, </w:t>
      </w:r>
      <w:r w:rsidRPr="00B6388A">
        <w:rPr>
          <w:rFonts w:ascii="Arial" w:hAnsi="Arial" w:cs="Arial"/>
        </w:rPr>
        <w:t xml:space="preserve">número </w:t>
      </w:r>
      <w:r w:rsidR="007E242C" w:rsidRPr="007E242C">
        <w:rPr>
          <w:rFonts w:ascii="Arial" w:hAnsi="Arial" w:cs="Arial"/>
          <w:b/>
          <w:color w:val="000000"/>
          <w:lang w:val="es-MX" w:eastAsia="es-MX"/>
        </w:rPr>
        <w:t>19-AEMOP-A-GOB-008-015</w:t>
      </w:r>
      <w:r w:rsidR="007E242C">
        <w:rPr>
          <w:rFonts w:ascii="Arial" w:hAnsi="Arial" w:cs="Arial"/>
          <w:b/>
          <w:color w:val="000000"/>
          <w:lang w:val="es-MX" w:eastAsia="es-MX"/>
        </w:rPr>
        <w:t xml:space="preserve"> </w:t>
      </w:r>
      <w:r w:rsidRPr="00B6388A">
        <w:rPr>
          <w:rFonts w:ascii="Arial" w:hAnsi="Arial" w:cs="Arial"/>
          <w:bCs/>
        </w:rPr>
        <w:t xml:space="preserve">denominada </w:t>
      </w:r>
      <w:r w:rsidR="007E242C" w:rsidRPr="00206920">
        <w:rPr>
          <w:rFonts w:ascii="Arial" w:hAnsi="Arial" w:cs="Arial"/>
          <w:b/>
          <w:bCs/>
        </w:rPr>
        <w:t>“Auditoría</w:t>
      </w:r>
      <w:r w:rsidR="007E242C" w:rsidRPr="007E242C">
        <w:rPr>
          <w:rFonts w:ascii="Arial" w:hAnsi="Arial" w:cs="Arial"/>
          <w:b/>
          <w:bCs/>
        </w:rPr>
        <w:t xml:space="preserve"> de Cumplimiento de Inversiones Físicas realizadas con Recursos Estatales</w:t>
      </w:r>
      <w:r w:rsidR="007E242C">
        <w:rPr>
          <w:rFonts w:ascii="Arial" w:hAnsi="Arial" w:cs="Arial"/>
          <w:b/>
          <w:bCs/>
        </w:rPr>
        <w:t>”,</w:t>
      </w:r>
      <w:r w:rsidR="007E242C" w:rsidRPr="007E242C">
        <w:rPr>
          <w:rFonts w:ascii="Arial" w:hAnsi="Arial" w:cs="Arial"/>
          <w:b/>
          <w:bCs/>
        </w:rPr>
        <w:t xml:space="preserve"> </w:t>
      </w:r>
      <w:r w:rsidR="00187A2E" w:rsidRPr="00B6388A">
        <w:rPr>
          <w:rFonts w:ascii="Arial" w:hAnsi="Arial" w:cs="Arial"/>
        </w:rPr>
        <w:t xml:space="preserve">cuyo objetivo fue fiscalizar y verificar la gestión financiera de </w:t>
      </w:r>
      <w:r w:rsidR="00187A2E" w:rsidRPr="001B2C46">
        <w:rPr>
          <w:rFonts w:ascii="Arial" w:hAnsi="Arial" w:cs="Arial"/>
        </w:rPr>
        <w:t>los recursos</w:t>
      </w:r>
      <w:r w:rsidR="00187A2E">
        <w:rPr>
          <w:rFonts w:ascii="Arial" w:hAnsi="Arial" w:cs="Arial"/>
        </w:rPr>
        <w:t>,</w:t>
      </w:r>
      <w:r w:rsidR="00187A2E" w:rsidRPr="00B6388A">
        <w:rPr>
          <w:rFonts w:ascii="Arial" w:hAnsi="Arial" w:cs="Arial"/>
        </w:rPr>
        <w:t xml:space="preserve"> el cumplimiento de las disposiciones legales aplicables en materia de obra pública, a fin de</w:t>
      </w:r>
      <w:r w:rsidR="00187A2E" w:rsidRPr="00294738">
        <w:rPr>
          <w:rFonts w:ascii="Arial" w:hAnsi="Arial" w:cs="Arial"/>
        </w:rPr>
        <w:t xml:space="preserve"> comprobar que las inversiones físicas se planearon</w:t>
      </w:r>
      <w:r w:rsidRPr="00294738">
        <w:rPr>
          <w:rFonts w:ascii="Arial" w:hAnsi="Arial" w:cs="Arial"/>
        </w:rPr>
        <w:t>,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Pr>
          <w:rFonts w:ascii="Arial" w:hAnsi="Arial" w:cs="Arial"/>
        </w:rPr>
        <w:t>:</w:t>
      </w:r>
      <w:r w:rsidRPr="00294738">
        <w:rPr>
          <w:rFonts w:ascii="Arial" w:hAnsi="Arial" w:cs="Arial"/>
        </w:rPr>
        <w:t xml:space="preserve"> </w:t>
      </w:r>
      <w:r>
        <w:rPr>
          <w:rFonts w:ascii="Arial" w:hAnsi="Arial" w:cs="Arial"/>
        </w:rPr>
        <w:t>E</w:t>
      </w:r>
      <w:r w:rsidR="00B83A60">
        <w:rPr>
          <w:rFonts w:ascii="Arial" w:hAnsi="Arial" w:cs="Arial"/>
        </w:rPr>
        <w:t xml:space="preserve">n términos generales, </w:t>
      </w:r>
      <w:r w:rsidR="00B83A60" w:rsidRPr="00B83A60">
        <w:rPr>
          <w:rFonts w:ascii="Arial" w:hAnsi="Arial" w:cs="Arial"/>
        </w:rPr>
        <w:t>la</w:t>
      </w:r>
      <w:r w:rsidR="00B83A60" w:rsidRPr="00B83A60">
        <w:rPr>
          <w:rFonts w:ascii="Arial" w:hAnsi="Arial" w:cs="Arial"/>
          <w:b/>
        </w:rPr>
        <w:t xml:space="preserve"> Secretaría de Desarrollo Social,</w:t>
      </w:r>
      <w:r w:rsidR="00B83A60">
        <w:rPr>
          <w:rFonts w:ascii="Arial" w:hAnsi="Arial" w:cs="Arial"/>
          <w:b/>
        </w:rPr>
        <w:t xml:space="preserve"> </w:t>
      </w:r>
      <w:r w:rsidRPr="00294738">
        <w:rPr>
          <w:rFonts w:ascii="Arial" w:hAnsi="Arial" w:cs="Arial"/>
        </w:rPr>
        <w:t>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1DD201EC" w14:textId="77777777" w:rsidR="00187A2E" w:rsidRPr="00187A2E" w:rsidRDefault="00187A2E" w:rsidP="00187A2E">
      <w:pPr>
        <w:rPr>
          <w:lang w:val="es-MX"/>
        </w:rPr>
      </w:pPr>
    </w:p>
    <w:p w14:paraId="2010AB05" w14:textId="77777777" w:rsidR="00187A2E" w:rsidRDefault="00187A2E" w:rsidP="00B14619">
      <w:pPr>
        <w:pStyle w:val="Ttulo6"/>
        <w:spacing w:line="360" w:lineRule="auto"/>
        <w:jc w:val="center"/>
        <w:rPr>
          <w:rFonts w:ascii="Arial" w:hAnsi="Arial" w:cs="Arial"/>
          <w:sz w:val="24"/>
          <w:szCs w:val="24"/>
        </w:rPr>
      </w:pPr>
    </w:p>
    <w:p w14:paraId="4221646A" w14:textId="2D7BF7A0" w:rsidR="00B83A60" w:rsidRPr="00B83A60" w:rsidRDefault="00B83A60" w:rsidP="00B83A60">
      <w:pPr>
        <w:spacing w:after="160" w:line="360" w:lineRule="auto"/>
        <w:jc w:val="center"/>
        <w:rPr>
          <w:rFonts w:ascii="Arial" w:hAnsi="Arial" w:cs="Arial"/>
          <w:b/>
          <w:lang w:val="es-MX"/>
        </w:rPr>
      </w:pPr>
      <w:bookmarkStart w:id="40" w:name="_Toc520196708"/>
      <w:r w:rsidRPr="00B83A60">
        <w:rPr>
          <w:rFonts w:ascii="Arial" w:hAnsi="Arial" w:cs="Arial"/>
          <w:b/>
          <w:lang w:val="es-MX"/>
        </w:rPr>
        <w:t>EL AUDITOR SUPERIOR DEL ESTADO</w:t>
      </w:r>
    </w:p>
    <w:p w14:paraId="16160FC0" w14:textId="77777777" w:rsidR="00B83A60" w:rsidRPr="00B83A60" w:rsidRDefault="00B83A60" w:rsidP="00B83A60">
      <w:pPr>
        <w:spacing w:after="160" w:line="360" w:lineRule="auto"/>
        <w:rPr>
          <w:rFonts w:ascii="Arial" w:hAnsi="Arial" w:cs="Arial"/>
          <w:b/>
          <w:lang w:val="es-MX"/>
        </w:rPr>
      </w:pPr>
    </w:p>
    <w:p w14:paraId="6766F909" w14:textId="77ECFD83" w:rsidR="00B83A60" w:rsidRDefault="00B83A60" w:rsidP="00B83A60">
      <w:pPr>
        <w:spacing w:after="160" w:line="360" w:lineRule="auto"/>
        <w:rPr>
          <w:rFonts w:ascii="Arial" w:hAnsi="Arial" w:cs="Arial"/>
          <w:b/>
          <w:lang w:val="es-MX"/>
        </w:rPr>
      </w:pPr>
    </w:p>
    <w:p w14:paraId="59C68971" w14:textId="77777777" w:rsidR="0081381A" w:rsidRPr="00B83A60" w:rsidRDefault="0081381A" w:rsidP="00B83A60">
      <w:pPr>
        <w:spacing w:after="160" w:line="360" w:lineRule="auto"/>
        <w:rPr>
          <w:rFonts w:ascii="Arial" w:hAnsi="Arial" w:cs="Arial"/>
          <w:b/>
          <w:lang w:val="es-MX"/>
        </w:rPr>
      </w:pPr>
    </w:p>
    <w:p w14:paraId="746CC8A0" w14:textId="77777777" w:rsidR="00B83A60" w:rsidRPr="00B83A60" w:rsidRDefault="00B83A60" w:rsidP="00B83A60">
      <w:pPr>
        <w:spacing w:after="160" w:line="360" w:lineRule="auto"/>
        <w:jc w:val="center"/>
        <w:rPr>
          <w:rFonts w:ascii="Arial" w:hAnsi="Arial" w:cs="Arial"/>
          <w:b/>
          <w:lang w:val="es-MX"/>
        </w:rPr>
      </w:pPr>
      <w:r w:rsidRPr="00B83A60">
        <w:rPr>
          <w:rFonts w:ascii="Arial" w:hAnsi="Arial" w:cs="Arial"/>
          <w:b/>
          <w:lang w:val="es-MX"/>
        </w:rPr>
        <w:t>_________________________________</w:t>
      </w:r>
    </w:p>
    <w:p w14:paraId="5256F0AD" w14:textId="550CC80F" w:rsidR="00485B0A" w:rsidRDefault="00B83A60" w:rsidP="00B83A60">
      <w:pPr>
        <w:spacing w:after="160" w:line="360" w:lineRule="auto"/>
        <w:jc w:val="center"/>
        <w:rPr>
          <w:rFonts w:ascii="Arial" w:hAnsi="Arial" w:cs="Arial"/>
          <w:b/>
        </w:rPr>
      </w:pPr>
      <w:r w:rsidRPr="00B83A60">
        <w:rPr>
          <w:rFonts w:ascii="Arial" w:hAnsi="Arial" w:cs="Arial"/>
          <w:b/>
          <w:lang w:val="es-MX"/>
        </w:rPr>
        <w:t>L</w:t>
      </w:r>
      <w:r w:rsidR="00206920">
        <w:rPr>
          <w:rFonts w:ascii="Arial" w:hAnsi="Arial" w:cs="Arial"/>
          <w:b/>
          <w:lang w:val="es-MX"/>
        </w:rPr>
        <w:t>.</w:t>
      </w:r>
      <w:r w:rsidRPr="00B83A60">
        <w:rPr>
          <w:rFonts w:ascii="Arial" w:hAnsi="Arial" w:cs="Arial"/>
          <w:b/>
          <w:lang w:val="es-MX"/>
        </w:rPr>
        <w:t>C.C. MANUEL PALACIOS HERRERA</w:t>
      </w:r>
      <w:bookmarkEnd w:id="40"/>
    </w:p>
    <w:sectPr w:rsidR="00485B0A" w:rsidSect="006A1FE7">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E641B" w14:textId="77777777" w:rsidR="000B1E93" w:rsidRDefault="000B1E93" w:rsidP="00D406EB">
      <w:r>
        <w:separator/>
      </w:r>
    </w:p>
  </w:endnote>
  <w:endnote w:type="continuationSeparator" w:id="0">
    <w:p w14:paraId="3B8EBCF6" w14:textId="77777777" w:rsidR="000B1E93" w:rsidRDefault="000B1E93"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Borders>
        <w:top w:val="thickThinSmallGap" w:sz="24" w:space="0" w:color="000000"/>
      </w:tblBorders>
      <w:tblLook w:val="04A0" w:firstRow="1" w:lastRow="0" w:firstColumn="1" w:lastColumn="0" w:noHBand="0" w:noVBand="1"/>
    </w:tblPr>
    <w:tblGrid>
      <w:gridCol w:w="6764"/>
      <w:gridCol w:w="2924"/>
    </w:tblGrid>
    <w:tr w:rsidR="006A1FE7" w:rsidRPr="000C14DF" w14:paraId="038D5D27" w14:textId="77777777" w:rsidTr="00816F97">
      <w:trPr>
        <w:trHeight w:val="500"/>
        <w:jc w:val="center"/>
      </w:trPr>
      <w:tc>
        <w:tcPr>
          <w:tcW w:w="8500" w:type="dxa"/>
          <w:shd w:val="clear" w:color="auto" w:fill="auto"/>
          <w:tcMar>
            <w:top w:w="10" w:type="dxa"/>
            <w:left w:w="10" w:type="dxa"/>
            <w:bottom w:w="10" w:type="dxa"/>
            <w:right w:w="10" w:type="dxa"/>
          </w:tcMar>
        </w:tcPr>
        <w:p w14:paraId="0AAF5726" w14:textId="77777777" w:rsidR="006A1FE7" w:rsidRPr="008718C5" w:rsidRDefault="006A1FE7"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60B9FD13" w:rsidR="006A1FE7" w:rsidRDefault="006A1FE7"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135026">
            <w:rPr>
              <w:rFonts w:ascii="Arial" w:hAnsi="Arial" w:cs="Arial"/>
              <w:b/>
              <w:noProof/>
              <w:sz w:val="18"/>
              <w:szCs w:val="18"/>
            </w:rPr>
            <w:t>21</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2</w:t>
          </w:r>
          <w:r w:rsidR="0081381A">
            <w:rPr>
              <w:rFonts w:ascii="Arial" w:hAnsi="Arial" w:cs="Arial"/>
              <w:b/>
              <w:sz w:val="18"/>
              <w:szCs w:val="18"/>
            </w:rPr>
            <w:t>8</w:t>
          </w:r>
        </w:p>
        <w:p w14:paraId="6A0CAE73" w14:textId="77777777" w:rsidR="006A1FE7" w:rsidRPr="00B201E7" w:rsidRDefault="006A1FE7" w:rsidP="00816F97">
          <w:pPr>
            <w:jc w:val="right"/>
            <w:rPr>
              <w:rFonts w:ascii="Arial" w:eastAsia="Arial Narrow" w:hAnsi="Arial" w:cs="Arial"/>
              <w:b/>
              <w:sz w:val="18"/>
              <w:szCs w:val="18"/>
            </w:rPr>
          </w:pPr>
        </w:p>
      </w:tc>
    </w:tr>
  </w:tbl>
  <w:p w14:paraId="613B5FCE" w14:textId="77777777" w:rsidR="006A1FE7" w:rsidRPr="008718C5" w:rsidRDefault="006A1FE7"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399C9" w14:textId="77777777" w:rsidR="000B1E93" w:rsidRDefault="000B1E93" w:rsidP="00D406EB">
      <w:r>
        <w:separator/>
      </w:r>
    </w:p>
  </w:footnote>
  <w:footnote w:type="continuationSeparator" w:id="0">
    <w:p w14:paraId="69F9D4F5" w14:textId="77777777" w:rsidR="000B1E93" w:rsidRDefault="000B1E93"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4" w:type="dxa"/>
      <w:jc w:val="center"/>
      <w:tblCellMar>
        <w:left w:w="70" w:type="dxa"/>
        <w:right w:w="70" w:type="dxa"/>
      </w:tblCellMar>
      <w:tblLook w:val="0000" w:firstRow="0" w:lastRow="0" w:firstColumn="0" w:lastColumn="0" w:noHBand="0" w:noVBand="0"/>
    </w:tblPr>
    <w:tblGrid>
      <w:gridCol w:w="2234"/>
      <w:gridCol w:w="5005"/>
      <w:gridCol w:w="2336"/>
      <w:gridCol w:w="359"/>
    </w:tblGrid>
    <w:tr w:rsidR="006A1FE7" w14:paraId="5665BBBD" w14:textId="77777777" w:rsidTr="00946FE8">
      <w:trPr>
        <w:cantSplit/>
        <w:jc w:val="center"/>
      </w:trPr>
      <w:tc>
        <w:tcPr>
          <w:tcW w:w="2234" w:type="dxa"/>
        </w:tcPr>
        <w:p w14:paraId="59C1708D" w14:textId="77777777" w:rsidR="006A1FE7" w:rsidRDefault="006A1FE7" w:rsidP="00112947">
          <w:pPr>
            <w:pStyle w:val="Encabezado"/>
            <w:jc w:val="center"/>
          </w:pPr>
          <w:r>
            <w:rPr>
              <w:noProof/>
              <w:sz w:val="22"/>
              <w:szCs w:val="22"/>
              <w:lang w:val="en-US" w:eastAsia="en-US"/>
            </w:rPr>
            <w:drawing>
              <wp:anchor distT="0" distB="0" distL="114300" distR="114300" simplePos="0" relativeHeight="251665408" behindDoc="0" locked="0" layoutInCell="1" allowOverlap="1" wp14:anchorId="51ABBB2F" wp14:editId="4438E4D9">
                <wp:simplePos x="0" y="0"/>
                <wp:positionH relativeFrom="column">
                  <wp:posOffset>66675</wp:posOffset>
                </wp:positionH>
                <wp:positionV relativeFrom="paragraph">
                  <wp:posOffset>13970</wp:posOffset>
                </wp:positionV>
                <wp:extent cx="885825" cy="1228725"/>
                <wp:effectExtent l="0" t="0" r="9525"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6D07A584" w14:textId="77777777" w:rsidR="006A1FE7" w:rsidRDefault="006A1FE7" w:rsidP="00112947">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r w:rsidRPr="00AC5DB0">
            <w:rPr>
              <w:rFonts w:ascii="Algerian" w:hAnsi="Algerian"/>
              <w:bCs/>
              <w:sz w:val="40"/>
            </w:rPr>
            <w:t>DEL ESTADO</w:t>
          </w:r>
          <w:r>
            <w:rPr>
              <w:rFonts w:ascii="Algerian" w:hAnsi="Algerian"/>
              <w:bCs/>
              <w:sz w:val="40"/>
            </w:rPr>
            <w:t xml:space="preserve"> de </w:t>
          </w:r>
        </w:p>
        <w:p w14:paraId="5965A00E" w14:textId="77777777" w:rsidR="006A1FE7" w:rsidRDefault="006A1FE7" w:rsidP="00112947">
          <w:pPr>
            <w:pStyle w:val="Encabezado"/>
            <w:jc w:val="center"/>
            <w:rPr>
              <w:rFonts w:ascii="Algerian" w:hAnsi="Algerian"/>
              <w:bCs/>
              <w:sz w:val="40"/>
            </w:rPr>
          </w:pPr>
          <w:r>
            <w:rPr>
              <w:rFonts w:ascii="Algerian" w:hAnsi="Algerian"/>
              <w:bCs/>
              <w:sz w:val="40"/>
            </w:rPr>
            <w:t>Quintana Roo</w:t>
          </w:r>
        </w:p>
        <w:p w14:paraId="2ABA1087" w14:textId="77777777" w:rsidR="006A1FE7" w:rsidRDefault="006A1FE7" w:rsidP="00112947">
          <w:pPr>
            <w:pStyle w:val="Encabezado"/>
            <w:jc w:val="center"/>
            <w:rPr>
              <w:rFonts w:ascii="AlgerianD" w:hAnsi="AlgerianD"/>
              <w:sz w:val="40"/>
            </w:rPr>
          </w:pPr>
        </w:p>
      </w:tc>
      <w:tc>
        <w:tcPr>
          <w:tcW w:w="2336" w:type="dxa"/>
        </w:tcPr>
        <w:p w14:paraId="3F18E3E9" w14:textId="77777777" w:rsidR="006A1FE7" w:rsidRDefault="006A1FE7" w:rsidP="00112947">
          <w:pPr>
            <w:pStyle w:val="Encabezado"/>
            <w:jc w:val="center"/>
          </w:pPr>
          <w:r>
            <w:rPr>
              <w:noProof/>
              <w:lang w:val="en-US" w:eastAsia="en-US"/>
            </w:rPr>
            <w:drawing>
              <wp:anchor distT="0" distB="0" distL="114300" distR="114300" simplePos="0" relativeHeight="251664384" behindDoc="0" locked="0" layoutInCell="1" allowOverlap="1" wp14:anchorId="55B02C73" wp14:editId="62A62CE3">
                <wp:simplePos x="0" y="0"/>
                <wp:positionH relativeFrom="column">
                  <wp:posOffset>146685</wp:posOffset>
                </wp:positionH>
                <wp:positionV relativeFrom="paragraph">
                  <wp:posOffset>244475</wp:posOffset>
                </wp:positionV>
                <wp:extent cx="1161993" cy="1045845"/>
                <wp:effectExtent l="0" t="0" r="635"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-R01</w:t>
          </w:r>
        </w:p>
      </w:tc>
      <w:tc>
        <w:tcPr>
          <w:tcW w:w="359" w:type="dxa"/>
        </w:tcPr>
        <w:p w14:paraId="38EC2575" w14:textId="77777777" w:rsidR="006A1FE7" w:rsidRDefault="006A1FE7" w:rsidP="00112947">
          <w:pPr>
            <w:pStyle w:val="Encabezado"/>
            <w:jc w:val="center"/>
          </w:pPr>
        </w:p>
      </w:tc>
    </w:tr>
    <w:tr w:rsidR="006A1FE7" w14:paraId="08D0E9F3" w14:textId="77777777" w:rsidTr="00946FE8">
      <w:trPr>
        <w:cantSplit/>
        <w:jc w:val="center"/>
      </w:trPr>
      <w:tc>
        <w:tcPr>
          <w:tcW w:w="2234" w:type="dxa"/>
          <w:tcBorders>
            <w:bottom w:val="thinThickSmallGap" w:sz="24" w:space="0" w:color="auto"/>
          </w:tcBorders>
        </w:tcPr>
        <w:p w14:paraId="17E03162" w14:textId="77777777" w:rsidR="006A1FE7" w:rsidRDefault="006A1FE7" w:rsidP="00112947">
          <w:pPr>
            <w:pStyle w:val="Encabezado"/>
            <w:jc w:val="center"/>
            <w:rPr>
              <w:sz w:val="10"/>
            </w:rPr>
          </w:pPr>
        </w:p>
      </w:tc>
      <w:tc>
        <w:tcPr>
          <w:tcW w:w="5005" w:type="dxa"/>
          <w:tcBorders>
            <w:bottom w:val="thinThickSmallGap" w:sz="24" w:space="0" w:color="auto"/>
          </w:tcBorders>
        </w:tcPr>
        <w:p w14:paraId="0ED32969" w14:textId="77777777" w:rsidR="006A1FE7" w:rsidRDefault="006A1FE7" w:rsidP="00112947">
          <w:pPr>
            <w:pStyle w:val="Encabezado"/>
            <w:jc w:val="center"/>
            <w:rPr>
              <w:sz w:val="10"/>
            </w:rPr>
          </w:pPr>
        </w:p>
      </w:tc>
      <w:tc>
        <w:tcPr>
          <w:tcW w:w="2336" w:type="dxa"/>
          <w:tcBorders>
            <w:bottom w:val="thinThickSmallGap" w:sz="24" w:space="0" w:color="auto"/>
          </w:tcBorders>
        </w:tcPr>
        <w:p w14:paraId="55E86C72" w14:textId="77777777" w:rsidR="006A1FE7" w:rsidRDefault="006A1FE7" w:rsidP="00112947">
          <w:pPr>
            <w:pStyle w:val="Encabezado"/>
            <w:jc w:val="center"/>
            <w:rPr>
              <w:sz w:val="10"/>
            </w:rPr>
          </w:pPr>
        </w:p>
      </w:tc>
      <w:tc>
        <w:tcPr>
          <w:tcW w:w="359" w:type="dxa"/>
          <w:tcBorders>
            <w:bottom w:val="thinThickSmallGap" w:sz="24" w:space="0" w:color="auto"/>
          </w:tcBorders>
        </w:tcPr>
        <w:p w14:paraId="5095404F" w14:textId="77777777" w:rsidR="006A1FE7" w:rsidRDefault="006A1FE7" w:rsidP="00112947">
          <w:pPr>
            <w:pStyle w:val="Encabezado"/>
            <w:jc w:val="center"/>
            <w:rPr>
              <w:sz w:val="10"/>
            </w:rPr>
          </w:pPr>
        </w:p>
      </w:tc>
    </w:tr>
  </w:tbl>
  <w:p w14:paraId="682A4AB1" w14:textId="77777777" w:rsidR="006A1FE7" w:rsidRDefault="006A1FE7"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61128"/>
    <w:multiLevelType w:val="hybridMultilevel"/>
    <w:tmpl w:val="9E9A1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5D01D3"/>
    <w:multiLevelType w:val="hybridMultilevel"/>
    <w:tmpl w:val="5162A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F4882"/>
    <w:multiLevelType w:val="hybridMultilevel"/>
    <w:tmpl w:val="ED8CD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525E7F"/>
    <w:multiLevelType w:val="hybridMultilevel"/>
    <w:tmpl w:val="018C9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9950A8B"/>
    <w:multiLevelType w:val="hybridMultilevel"/>
    <w:tmpl w:val="5C9E7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7"/>
  </w:num>
  <w:num w:numId="4">
    <w:abstractNumId w:val="5"/>
  </w:num>
  <w:num w:numId="5">
    <w:abstractNumId w:val="6"/>
  </w:num>
  <w:num w:numId="6">
    <w:abstractNumId w:val="10"/>
  </w:num>
  <w:num w:numId="7">
    <w:abstractNumId w:val="4"/>
  </w:num>
  <w:num w:numId="8">
    <w:abstractNumId w:val="2"/>
  </w:num>
  <w:num w:numId="9">
    <w:abstractNumId w:val="12"/>
  </w:num>
  <w:num w:numId="10">
    <w:abstractNumId w:val="14"/>
  </w:num>
  <w:num w:numId="11">
    <w:abstractNumId w:val="13"/>
  </w:num>
  <w:num w:numId="12">
    <w:abstractNumId w:val="0"/>
  </w:num>
  <w:num w:numId="13">
    <w:abstractNumId w:val="11"/>
  </w:num>
  <w:num w:numId="14">
    <w:abstractNumId w:val="8"/>
  </w:num>
  <w:num w:numId="15">
    <w:abstractNumId w:val="7"/>
  </w:num>
  <w:num w:numId="16">
    <w:abstractNumId w:val="3"/>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11805"/>
    <w:rsid w:val="00011AA3"/>
    <w:rsid w:val="0001417E"/>
    <w:rsid w:val="00015B9F"/>
    <w:rsid w:val="00021B8B"/>
    <w:rsid w:val="00030EC6"/>
    <w:rsid w:val="00031800"/>
    <w:rsid w:val="000349C7"/>
    <w:rsid w:val="00034F3B"/>
    <w:rsid w:val="00035060"/>
    <w:rsid w:val="000529D1"/>
    <w:rsid w:val="000533E7"/>
    <w:rsid w:val="00060A61"/>
    <w:rsid w:val="00065304"/>
    <w:rsid w:val="000668E7"/>
    <w:rsid w:val="00077EC9"/>
    <w:rsid w:val="00096B27"/>
    <w:rsid w:val="000A15A7"/>
    <w:rsid w:val="000B099B"/>
    <w:rsid w:val="000B0A30"/>
    <w:rsid w:val="000B0A91"/>
    <w:rsid w:val="000B0F5E"/>
    <w:rsid w:val="000B1E93"/>
    <w:rsid w:val="000B21FB"/>
    <w:rsid w:val="000B44BF"/>
    <w:rsid w:val="000B45E0"/>
    <w:rsid w:val="000C13DC"/>
    <w:rsid w:val="000C2FFB"/>
    <w:rsid w:val="000C48B3"/>
    <w:rsid w:val="000D1F2D"/>
    <w:rsid w:val="000D2031"/>
    <w:rsid w:val="000D2FD1"/>
    <w:rsid w:val="000E6909"/>
    <w:rsid w:val="000F1C4E"/>
    <w:rsid w:val="000F46C9"/>
    <w:rsid w:val="000F527A"/>
    <w:rsid w:val="000F54E5"/>
    <w:rsid w:val="00112947"/>
    <w:rsid w:val="00116044"/>
    <w:rsid w:val="001173EC"/>
    <w:rsid w:val="00127823"/>
    <w:rsid w:val="00131419"/>
    <w:rsid w:val="00133A95"/>
    <w:rsid w:val="00135026"/>
    <w:rsid w:val="00137FAF"/>
    <w:rsid w:val="001410DF"/>
    <w:rsid w:val="00145503"/>
    <w:rsid w:val="00164072"/>
    <w:rsid w:val="001666CE"/>
    <w:rsid w:val="00167D65"/>
    <w:rsid w:val="0017256E"/>
    <w:rsid w:val="001740C7"/>
    <w:rsid w:val="0017519D"/>
    <w:rsid w:val="00175435"/>
    <w:rsid w:val="001856E7"/>
    <w:rsid w:val="0018668D"/>
    <w:rsid w:val="00187A2E"/>
    <w:rsid w:val="0019020D"/>
    <w:rsid w:val="001904A2"/>
    <w:rsid w:val="00195B51"/>
    <w:rsid w:val="00196731"/>
    <w:rsid w:val="00197D4A"/>
    <w:rsid w:val="001A14E4"/>
    <w:rsid w:val="001A1E2D"/>
    <w:rsid w:val="001A603B"/>
    <w:rsid w:val="001A6C72"/>
    <w:rsid w:val="001C0834"/>
    <w:rsid w:val="001C156F"/>
    <w:rsid w:val="001E04BA"/>
    <w:rsid w:val="001F54DB"/>
    <w:rsid w:val="0020016C"/>
    <w:rsid w:val="00206920"/>
    <w:rsid w:val="00213ECB"/>
    <w:rsid w:val="0022163A"/>
    <w:rsid w:val="00236C1B"/>
    <w:rsid w:val="00260C24"/>
    <w:rsid w:val="00261DBC"/>
    <w:rsid w:val="00264860"/>
    <w:rsid w:val="002730E8"/>
    <w:rsid w:val="00274083"/>
    <w:rsid w:val="0027532E"/>
    <w:rsid w:val="00293EA1"/>
    <w:rsid w:val="002A0856"/>
    <w:rsid w:val="002A4F8C"/>
    <w:rsid w:val="002C2B7B"/>
    <w:rsid w:val="002C3501"/>
    <w:rsid w:val="002C3B47"/>
    <w:rsid w:val="002D26B2"/>
    <w:rsid w:val="002D6085"/>
    <w:rsid w:val="002E708F"/>
    <w:rsid w:val="002E7B1C"/>
    <w:rsid w:val="002F76CE"/>
    <w:rsid w:val="00302B2E"/>
    <w:rsid w:val="0030661E"/>
    <w:rsid w:val="003146C8"/>
    <w:rsid w:val="003150D6"/>
    <w:rsid w:val="003172E9"/>
    <w:rsid w:val="00320399"/>
    <w:rsid w:val="00323A81"/>
    <w:rsid w:val="00324A94"/>
    <w:rsid w:val="00326CDE"/>
    <w:rsid w:val="00326DF1"/>
    <w:rsid w:val="0034055B"/>
    <w:rsid w:val="00341553"/>
    <w:rsid w:val="00346F24"/>
    <w:rsid w:val="00362320"/>
    <w:rsid w:val="00371F86"/>
    <w:rsid w:val="00381C77"/>
    <w:rsid w:val="003853F3"/>
    <w:rsid w:val="00385EF9"/>
    <w:rsid w:val="00391120"/>
    <w:rsid w:val="003950C8"/>
    <w:rsid w:val="00395738"/>
    <w:rsid w:val="003A1D24"/>
    <w:rsid w:val="003B05D2"/>
    <w:rsid w:val="003B40AF"/>
    <w:rsid w:val="003C5418"/>
    <w:rsid w:val="003C6E57"/>
    <w:rsid w:val="003D5F0F"/>
    <w:rsid w:val="003D7E18"/>
    <w:rsid w:val="003E3E20"/>
    <w:rsid w:val="003F18A4"/>
    <w:rsid w:val="00402D1B"/>
    <w:rsid w:val="00404984"/>
    <w:rsid w:val="00405F18"/>
    <w:rsid w:val="00411341"/>
    <w:rsid w:val="004120A9"/>
    <w:rsid w:val="004141F3"/>
    <w:rsid w:val="00451B09"/>
    <w:rsid w:val="0045543D"/>
    <w:rsid w:val="00467F0E"/>
    <w:rsid w:val="004705E0"/>
    <w:rsid w:val="00472392"/>
    <w:rsid w:val="00477E39"/>
    <w:rsid w:val="00485B0A"/>
    <w:rsid w:val="00492BA3"/>
    <w:rsid w:val="00497E30"/>
    <w:rsid w:val="004A2592"/>
    <w:rsid w:val="004A7A0A"/>
    <w:rsid w:val="004B0747"/>
    <w:rsid w:val="004B67BA"/>
    <w:rsid w:val="004B6B85"/>
    <w:rsid w:val="004C0D4C"/>
    <w:rsid w:val="004C6541"/>
    <w:rsid w:val="004C7298"/>
    <w:rsid w:val="004D22DB"/>
    <w:rsid w:val="004D3E98"/>
    <w:rsid w:val="004E25DB"/>
    <w:rsid w:val="004E4F83"/>
    <w:rsid w:val="004E76D5"/>
    <w:rsid w:val="004F1191"/>
    <w:rsid w:val="004F1425"/>
    <w:rsid w:val="004F4BDC"/>
    <w:rsid w:val="004F7783"/>
    <w:rsid w:val="00500386"/>
    <w:rsid w:val="00515672"/>
    <w:rsid w:val="0052542F"/>
    <w:rsid w:val="00525F06"/>
    <w:rsid w:val="005317AB"/>
    <w:rsid w:val="00535814"/>
    <w:rsid w:val="00546A5E"/>
    <w:rsid w:val="00555F58"/>
    <w:rsid w:val="005623A5"/>
    <w:rsid w:val="00567555"/>
    <w:rsid w:val="00567734"/>
    <w:rsid w:val="00580B08"/>
    <w:rsid w:val="00581C08"/>
    <w:rsid w:val="00592AFF"/>
    <w:rsid w:val="005A3A47"/>
    <w:rsid w:val="005A60C0"/>
    <w:rsid w:val="005B1325"/>
    <w:rsid w:val="005C5D62"/>
    <w:rsid w:val="005D054C"/>
    <w:rsid w:val="005E768E"/>
    <w:rsid w:val="005F6786"/>
    <w:rsid w:val="00601E01"/>
    <w:rsid w:val="0060438F"/>
    <w:rsid w:val="0061556A"/>
    <w:rsid w:val="00621611"/>
    <w:rsid w:val="00651917"/>
    <w:rsid w:val="00660157"/>
    <w:rsid w:val="0066453F"/>
    <w:rsid w:val="006732AF"/>
    <w:rsid w:val="00677780"/>
    <w:rsid w:val="006864F5"/>
    <w:rsid w:val="00687630"/>
    <w:rsid w:val="00691694"/>
    <w:rsid w:val="00693579"/>
    <w:rsid w:val="006A1FE7"/>
    <w:rsid w:val="006A74D9"/>
    <w:rsid w:val="006C6235"/>
    <w:rsid w:val="006C6508"/>
    <w:rsid w:val="006C6913"/>
    <w:rsid w:val="006F2784"/>
    <w:rsid w:val="006F7051"/>
    <w:rsid w:val="007012F2"/>
    <w:rsid w:val="007025FF"/>
    <w:rsid w:val="00723706"/>
    <w:rsid w:val="00734856"/>
    <w:rsid w:val="00734E03"/>
    <w:rsid w:val="00735A23"/>
    <w:rsid w:val="007441EB"/>
    <w:rsid w:val="00746B32"/>
    <w:rsid w:val="007470B6"/>
    <w:rsid w:val="0075225C"/>
    <w:rsid w:val="00782D45"/>
    <w:rsid w:val="0078776A"/>
    <w:rsid w:val="00792AF0"/>
    <w:rsid w:val="0079661D"/>
    <w:rsid w:val="007A0520"/>
    <w:rsid w:val="007A7AA6"/>
    <w:rsid w:val="007B475E"/>
    <w:rsid w:val="007B5A2B"/>
    <w:rsid w:val="007D2171"/>
    <w:rsid w:val="007E242C"/>
    <w:rsid w:val="007F139F"/>
    <w:rsid w:val="00800765"/>
    <w:rsid w:val="008009BF"/>
    <w:rsid w:val="008028F4"/>
    <w:rsid w:val="00810036"/>
    <w:rsid w:val="0081381A"/>
    <w:rsid w:val="00816F97"/>
    <w:rsid w:val="00817A38"/>
    <w:rsid w:val="00826BBC"/>
    <w:rsid w:val="0083076A"/>
    <w:rsid w:val="008446A5"/>
    <w:rsid w:val="008449CD"/>
    <w:rsid w:val="008476CE"/>
    <w:rsid w:val="008521E3"/>
    <w:rsid w:val="008525C5"/>
    <w:rsid w:val="0086070F"/>
    <w:rsid w:val="008625CB"/>
    <w:rsid w:val="00891102"/>
    <w:rsid w:val="008A1B4D"/>
    <w:rsid w:val="008A4482"/>
    <w:rsid w:val="008B0E56"/>
    <w:rsid w:val="008D2B69"/>
    <w:rsid w:val="008E5ACA"/>
    <w:rsid w:val="00910190"/>
    <w:rsid w:val="00914051"/>
    <w:rsid w:val="009150BF"/>
    <w:rsid w:val="0092033F"/>
    <w:rsid w:val="00922FEA"/>
    <w:rsid w:val="00931D0F"/>
    <w:rsid w:val="00932206"/>
    <w:rsid w:val="0093330E"/>
    <w:rsid w:val="00937862"/>
    <w:rsid w:val="00937EAB"/>
    <w:rsid w:val="0094584D"/>
    <w:rsid w:val="00946FE8"/>
    <w:rsid w:val="009476B6"/>
    <w:rsid w:val="0095099B"/>
    <w:rsid w:val="009553F9"/>
    <w:rsid w:val="00956B0B"/>
    <w:rsid w:val="00965AA1"/>
    <w:rsid w:val="00966199"/>
    <w:rsid w:val="009738CE"/>
    <w:rsid w:val="0099596C"/>
    <w:rsid w:val="009A1815"/>
    <w:rsid w:val="009A52A7"/>
    <w:rsid w:val="009A6731"/>
    <w:rsid w:val="009B41E8"/>
    <w:rsid w:val="009B596C"/>
    <w:rsid w:val="009B7883"/>
    <w:rsid w:val="009D09F1"/>
    <w:rsid w:val="009E4102"/>
    <w:rsid w:val="009E50DB"/>
    <w:rsid w:val="009F28BF"/>
    <w:rsid w:val="009F2DD7"/>
    <w:rsid w:val="009F5F70"/>
    <w:rsid w:val="00A02CDE"/>
    <w:rsid w:val="00A22CF8"/>
    <w:rsid w:val="00A25537"/>
    <w:rsid w:val="00A32992"/>
    <w:rsid w:val="00A331C0"/>
    <w:rsid w:val="00A3380F"/>
    <w:rsid w:val="00A34E23"/>
    <w:rsid w:val="00A47860"/>
    <w:rsid w:val="00A52390"/>
    <w:rsid w:val="00A539F9"/>
    <w:rsid w:val="00A610C2"/>
    <w:rsid w:val="00A65C4D"/>
    <w:rsid w:val="00A73CA5"/>
    <w:rsid w:val="00A764BF"/>
    <w:rsid w:val="00A809D6"/>
    <w:rsid w:val="00A90C44"/>
    <w:rsid w:val="00A96B27"/>
    <w:rsid w:val="00AA0ED5"/>
    <w:rsid w:val="00AA130E"/>
    <w:rsid w:val="00AA402B"/>
    <w:rsid w:val="00AA426C"/>
    <w:rsid w:val="00AA6EA5"/>
    <w:rsid w:val="00AB5678"/>
    <w:rsid w:val="00AC232A"/>
    <w:rsid w:val="00AC4DD5"/>
    <w:rsid w:val="00AC62A1"/>
    <w:rsid w:val="00AD06AB"/>
    <w:rsid w:val="00AD0AA9"/>
    <w:rsid w:val="00AD2593"/>
    <w:rsid w:val="00AF088B"/>
    <w:rsid w:val="00AF3C60"/>
    <w:rsid w:val="00B03B2D"/>
    <w:rsid w:val="00B10CFF"/>
    <w:rsid w:val="00B14619"/>
    <w:rsid w:val="00B201E7"/>
    <w:rsid w:val="00B22333"/>
    <w:rsid w:val="00B248A1"/>
    <w:rsid w:val="00B26E87"/>
    <w:rsid w:val="00B337AF"/>
    <w:rsid w:val="00B36CB1"/>
    <w:rsid w:val="00B46911"/>
    <w:rsid w:val="00B47AC1"/>
    <w:rsid w:val="00B500C5"/>
    <w:rsid w:val="00B52535"/>
    <w:rsid w:val="00B640C8"/>
    <w:rsid w:val="00B6515D"/>
    <w:rsid w:val="00B73395"/>
    <w:rsid w:val="00B81FBB"/>
    <w:rsid w:val="00B83A60"/>
    <w:rsid w:val="00B95DC6"/>
    <w:rsid w:val="00BB1DCF"/>
    <w:rsid w:val="00BB7CCE"/>
    <w:rsid w:val="00BC3BE8"/>
    <w:rsid w:val="00BC3CFA"/>
    <w:rsid w:val="00BC6957"/>
    <w:rsid w:val="00BD1427"/>
    <w:rsid w:val="00BD1D35"/>
    <w:rsid w:val="00BD4358"/>
    <w:rsid w:val="00BD69E6"/>
    <w:rsid w:val="00BE1DC5"/>
    <w:rsid w:val="00BF3943"/>
    <w:rsid w:val="00BF43EC"/>
    <w:rsid w:val="00C059AC"/>
    <w:rsid w:val="00C10899"/>
    <w:rsid w:val="00C12C00"/>
    <w:rsid w:val="00C13389"/>
    <w:rsid w:val="00C1782B"/>
    <w:rsid w:val="00C250B4"/>
    <w:rsid w:val="00C33745"/>
    <w:rsid w:val="00C377F8"/>
    <w:rsid w:val="00C37B98"/>
    <w:rsid w:val="00C4083E"/>
    <w:rsid w:val="00C54781"/>
    <w:rsid w:val="00C65EEE"/>
    <w:rsid w:val="00C7127B"/>
    <w:rsid w:val="00C73548"/>
    <w:rsid w:val="00C8286F"/>
    <w:rsid w:val="00C82ABE"/>
    <w:rsid w:val="00CA3FC7"/>
    <w:rsid w:val="00CC10BB"/>
    <w:rsid w:val="00CC4624"/>
    <w:rsid w:val="00CD18C1"/>
    <w:rsid w:val="00CE33C8"/>
    <w:rsid w:val="00CE7043"/>
    <w:rsid w:val="00CF50F6"/>
    <w:rsid w:val="00D00099"/>
    <w:rsid w:val="00D0515F"/>
    <w:rsid w:val="00D15E11"/>
    <w:rsid w:val="00D238DA"/>
    <w:rsid w:val="00D35CB0"/>
    <w:rsid w:val="00D360C1"/>
    <w:rsid w:val="00D400B9"/>
    <w:rsid w:val="00D406EB"/>
    <w:rsid w:val="00D65290"/>
    <w:rsid w:val="00D803E8"/>
    <w:rsid w:val="00D83311"/>
    <w:rsid w:val="00D859E5"/>
    <w:rsid w:val="00D922FB"/>
    <w:rsid w:val="00DA54BC"/>
    <w:rsid w:val="00DA7EB8"/>
    <w:rsid w:val="00DC451E"/>
    <w:rsid w:val="00DC576D"/>
    <w:rsid w:val="00DC746E"/>
    <w:rsid w:val="00DE45FC"/>
    <w:rsid w:val="00DE73A4"/>
    <w:rsid w:val="00DE76DD"/>
    <w:rsid w:val="00DF043E"/>
    <w:rsid w:val="00DF7D22"/>
    <w:rsid w:val="00E0315F"/>
    <w:rsid w:val="00E23BDD"/>
    <w:rsid w:val="00E2638F"/>
    <w:rsid w:val="00E30532"/>
    <w:rsid w:val="00E35B18"/>
    <w:rsid w:val="00E40F3F"/>
    <w:rsid w:val="00E442F1"/>
    <w:rsid w:val="00E4570D"/>
    <w:rsid w:val="00E512FB"/>
    <w:rsid w:val="00E513C5"/>
    <w:rsid w:val="00E556AF"/>
    <w:rsid w:val="00E6068E"/>
    <w:rsid w:val="00E61FED"/>
    <w:rsid w:val="00E63B98"/>
    <w:rsid w:val="00E91319"/>
    <w:rsid w:val="00EA026B"/>
    <w:rsid w:val="00EA38A6"/>
    <w:rsid w:val="00EB05B5"/>
    <w:rsid w:val="00EB2BF7"/>
    <w:rsid w:val="00EC09C1"/>
    <w:rsid w:val="00EC10C3"/>
    <w:rsid w:val="00EC5039"/>
    <w:rsid w:val="00EC613B"/>
    <w:rsid w:val="00ED0445"/>
    <w:rsid w:val="00ED6F22"/>
    <w:rsid w:val="00EE100F"/>
    <w:rsid w:val="00EE609D"/>
    <w:rsid w:val="00EF20F9"/>
    <w:rsid w:val="00EF60DA"/>
    <w:rsid w:val="00F203BC"/>
    <w:rsid w:val="00F32CBB"/>
    <w:rsid w:val="00F3703F"/>
    <w:rsid w:val="00F37404"/>
    <w:rsid w:val="00F37D13"/>
    <w:rsid w:val="00F4237E"/>
    <w:rsid w:val="00F44579"/>
    <w:rsid w:val="00F45C3F"/>
    <w:rsid w:val="00F47ED3"/>
    <w:rsid w:val="00F72055"/>
    <w:rsid w:val="00F722F9"/>
    <w:rsid w:val="00F742B0"/>
    <w:rsid w:val="00F766C3"/>
    <w:rsid w:val="00F82C1E"/>
    <w:rsid w:val="00F84F17"/>
    <w:rsid w:val="00F913E8"/>
    <w:rsid w:val="00F91EEF"/>
    <w:rsid w:val="00F94A40"/>
    <w:rsid w:val="00F963F4"/>
    <w:rsid w:val="00F97778"/>
    <w:rsid w:val="00FA6C95"/>
    <w:rsid w:val="00FB00F4"/>
    <w:rsid w:val="00FB2CCD"/>
    <w:rsid w:val="00FC2AD5"/>
    <w:rsid w:val="00FC3950"/>
    <w:rsid w:val="00FD7BA5"/>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0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2">
    <w:name w:val="Tabla con cuadrícula2"/>
    <w:basedOn w:val="Tablanormal"/>
    <w:next w:val="Tablaconcuadrcula"/>
    <w:uiPriority w:val="39"/>
    <w:rsid w:val="008E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B83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39112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4715A-4E49-4D55-8291-B21CA7BC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8070</Words>
  <Characters>44385</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arlin.ma@chetumal.tecnm.mx</cp:lastModifiedBy>
  <cp:revision>7</cp:revision>
  <cp:lastPrinted>2021-02-24T21:20:00Z</cp:lastPrinted>
  <dcterms:created xsi:type="dcterms:W3CDTF">2021-02-09T17:10:00Z</dcterms:created>
  <dcterms:modified xsi:type="dcterms:W3CDTF">2021-02-24T21:22:00Z</dcterms:modified>
</cp:coreProperties>
</file>