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04DA4" w14:textId="77777777" w:rsidR="00CA408A" w:rsidRDefault="00CA408A">
      <w:bookmarkStart w:id="0" w:name="_GoBack"/>
      <w:bookmarkEnd w:id="0"/>
    </w:p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1D1A8E" w:rsidRPr="00403D69" w14:paraId="69A37C50" w14:textId="77777777" w:rsidTr="00BF273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26A9BD8" w14:textId="77777777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EE95D0C" w14:textId="77777777" w:rsidR="001D1A8E" w:rsidRPr="00403D69" w:rsidRDefault="001D1A8E" w:rsidP="00EC776F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1D1A8E" w:rsidRPr="00403D69" w14:paraId="1FE30F84" w14:textId="77777777" w:rsidTr="00BF27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3FE4E992" w14:textId="77777777" w:rsidR="001D1A8E" w:rsidRPr="00403D69" w:rsidRDefault="001D1A8E" w:rsidP="00EC77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BE15E14" w14:textId="77777777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D1A8E" w:rsidRPr="00403D69" w14:paraId="2672EB89" w14:textId="77777777" w:rsidTr="00BF27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64D70428" w14:textId="77777777" w:rsidR="001D1A8E" w:rsidRPr="00403D69" w:rsidRDefault="001D1A8E" w:rsidP="00EC77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7C75E21" w14:textId="77777777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D1A8E" w:rsidRPr="00403D69" w14:paraId="1B315DC8" w14:textId="77777777" w:rsidTr="00BF273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21C2AE8E" w14:textId="77777777" w:rsidR="001D1A8E" w:rsidRDefault="001D1A8E" w:rsidP="00EC77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44AF3183" w14:textId="77777777" w:rsidR="001D1A8E" w:rsidRPr="00C84572" w:rsidRDefault="001D1A8E" w:rsidP="00EC77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00B43B6" w14:textId="5718050B" w:rsidR="001D1A8E" w:rsidRPr="00403D69" w:rsidRDefault="00AD07F0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1D1A8E" w:rsidRPr="00403D69" w14:paraId="36D9B242" w14:textId="77777777" w:rsidTr="00BF27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FE79221" w14:textId="77777777" w:rsidR="001D1A8E" w:rsidRPr="00403D69" w:rsidRDefault="001D1A8E" w:rsidP="00EC77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1DDD8FA" w14:textId="77777777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D1A8E" w:rsidRPr="00403D69" w14:paraId="05CDFA93" w14:textId="77777777" w:rsidTr="00BF273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89853BC" w14:textId="77777777" w:rsidR="001D1A8E" w:rsidRPr="00403D69" w:rsidRDefault="001D1A8E" w:rsidP="00EC77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6D14842" w14:textId="5E634E71" w:rsidR="001D1A8E" w:rsidRPr="00403D69" w:rsidRDefault="001D1A8E" w:rsidP="00EC776F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AD07F0">
              <w:rPr>
                <w:rFonts w:ascii="Arial" w:hAnsi="Arial" w:cs="Arial"/>
                <w:b/>
              </w:rPr>
              <w:t>5</w:t>
            </w:r>
          </w:p>
        </w:tc>
      </w:tr>
      <w:tr w:rsidR="001D1A8E" w:rsidRPr="00403D69" w14:paraId="1793C8DA" w14:textId="77777777" w:rsidTr="00BF27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A1290C6" w14:textId="77777777" w:rsidR="001D1A8E" w:rsidRPr="00403D69" w:rsidRDefault="001D1A8E" w:rsidP="00EC77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548DEAF" w14:textId="77777777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D1A8E" w:rsidRPr="00403D69" w14:paraId="26B13471" w14:textId="77777777" w:rsidTr="00BF273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1B8D0E8B" w14:textId="77777777" w:rsidR="001D1A8E" w:rsidRPr="00403D69" w:rsidRDefault="001D1A8E" w:rsidP="00EC77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EGRESOS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D739895" w14:textId="77777777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D1A8E" w:rsidRPr="00403D69" w14:paraId="56AAE36A" w14:textId="77777777" w:rsidTr="00BF273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7735A23F" w14:textId="77777777" w:rsidR="001D1A8E" w:rsidRPr="00403D69" w:rsidRDefault="001D1A8E" w:rsidP="00EC77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5F9E4ADD" w14:textId="77777777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D1A8E" w:rsidRPr="00403D69" w14:paraId="63435771" w14:textId="77777777" w:rsidTr="00BF273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74E33F42" w14:textId="77777777" w:rsidR="001D1A8E" w:rsidRPr="00403D69" w:rsidRDefault="001D1A8E" w:rsidP="00EC776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4CFEBA71" w14:textId="79EB1C4A" w:rsidR="001D1A8E" w:rsidRPr="00403D69" w:rsidRDefault="00AD07F0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D1A8E" w:rsidRPr="00403D69" w14:paraId="67B5B8B9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297E7473" w14:textId="77777777" w:rsidR="001D1A8E" w:rsidRPr="00403D69" w:rsidRDefault="001D1A8E" w:rsidP="00EC776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734636EB" w14:textId="550869F0" w:rsidR="001D1A8E" w:rsidRPr="00403D69" w:rsidRDefault="00AD07F0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D1A8E" w:rsidRPr="00403D69" w14:paraId="3E867530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417C8C04" w14:textId="77777777" w:rsidR="001D1A8E" w:rsidRPr="00403D69" w:rsidRDefault="001D1A8E" w:rsidP="00EC776F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2144420" w14:textId="6564E57B" w:rsidR="001D1A8E" w:rsidRPr="00403D69" w:rsidRDefault="00AD07F0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D1A8E" w:rsidRPr="00403D69" w14:paraId="1A12DDF3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474A8C0D" w14:textId="77777777" w:rsidR="001D1A8E" w:rsidRPr="00403D69" w:rsidRDefault="001D1A8E" w:rsidP="00EC776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11EBB1DB" w14:textId="1EE26931" w:rsidR="001D1A8E" w:rsidRPr="00403D69" w:rsidRDefault="00AD07F0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D1A8E" w:rsidRPr="00403D69" w14:paraId="22732E05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60D98060" w14:textId="77777777" w:rsidR="001D1A8E" w:rsidRPr="00945D64" w:rsidRDefault="001D1A8E" w:rsidP="00EC776F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131EDF8F" w14:textId="65C1EA79" w:rsidR="001D1A8E" w:rsidRPr="00403D69" w:rsidRDefault="00AD07F0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1D1A8E" w:rsidRPr="00403D69" w14:paraId="3EE133AF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37B92AB7" w14:textId="77777777" w:rsidR="001D1A8E" w:rsidRPr="00403D69" w:rsidRDefault="001D1A8E" w:rsidP="00EC776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55A89176" w14:textId="62932069" w:rsidR="001D1A8E" w:rsidRPr="00403D69" w:rsidRDefault="00AD07F0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D1A8E" w:rsidRPr="00403D69" w14:paraId="69AB3AA9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608895EA" w14:textId="77777777" w:rsidR="001D1A8E" w:rsidRPr="00403D69" w:rsidRDefault="001D1A8E" w:rsidP="00EC776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72EC2DF0" w14:textId="7790608C" w:rsidR="001D1A8E" w:rsidRPr="00403D69" w:rsidRDefault="005602E3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D1A8E" w:rsidRPr="00403D69" w14:paraId="61937CA4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68F64394" w14:textId="7AFBB665" w:rsidR="001D1A8E" w:rsidRDefault="001D1A8E" w:rsidP="00416B8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020ACD">
              <w:rPr>
                <w:rFonts w:ascii="Arial" w:hAnsi="Arial" w:cs="Arial"/>
                <w:b/>
                <w:bCs/>
              </w:rPr>
              <w:t>que i</w:t>
            </w:r>
            <w:r w:rsidR="00416B83">
              <w:rPr>
                <w:rFonts w:ascii="Arial" w:hAnsi="Arial" w:cs="Arial"/>
                <w:b/>
                <w:bCs/>
              </w:rPr>
              <w:t xml:space="preserve">ntervinieron </w:t>
            </w:r>
            <w:r w:rsidRPr="00403D69">
              <w:rPr>
                <w:rFonts w:ascii="Arial" w:hAnsi="Arial" w:cs="Arial"/>
                <w:b/>
                <w:bCs/>
              </w:rPr>
              <w:t>e</w:t>
            </w:r>
            <w:r w:rsidR="00416B83">
              <w:rPr>
                <w:rFonts w:ascii="Arial" w:hAnsi="Arial" w:cs="Arial"/>
                <w:b/>
                <w:bCs/>
              </w:rPr>
              <w:t>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A8B6AF8" w14:textId="77110F79" w:rsidR="001D1A8E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D07F0">
              <w:rPr>
                <w:rFonts w:ascii="Arial" w:hAnsi="Arial" w:cs="Arial"/>
                <w:b/>
              </w:rPr>
              <w:t>1</w:t>
            </w:r>
          </w:p>
        </w:tc>
      </w:tr>
      <w:tr w:rsidR="001D1A8E" w:rsidRPr="00403D69" w14:paraId="7DB7B832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72218388" w14:textId="77777777" w:rsidR="001D1A8E" w:rsidRPr="001B3167" w:rsidRDefault="001D1A8E" w:rsidP="00EC776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0ABFDE16" w14:textId="5AFEBC2E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AD07F0">
              <w:rPr>
                <w:rFonts w:ascii="Arial" w:hAnsi="Arial" w:cs="Arial"/>
                <w:b/>
              </w:rPr>
              <w:t>1</w:t>
            </w:r>
          </w:p>
        </w:tc>
      </w:tr>
      <w:tr w:rsidR="001D1A8E" w:rsidRPr="00403D69" w14:paraId="7E7789A2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0C225DF0" w14:textId="77777777" w:rsidR="001D1A8E" w:rsidRPr="00403D69" w:rsidRDefault="001D1A8E" w:rsidP="00EC776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1D7A78C3" w14:textId="0A6C12D2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D07F0">
              <w:rPr>
                <w:rFonts w:ascii="Arial" w:hAnsi="Arial" w:cs="Arial"/>
                <w:b/>
              </w:rPr>
              <w:t>2</w:t>
            </w:r>
          </w:p>
        </w:tc>
      </w:tr>
      <w:tr w:rsidR="001D1A8E" w:rsidRPr="00403D69" w14:paraId="72D23772" w14:textId="77777777" w:rsidTr="00BF273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4AE7FFEA" w14:textId="77777777" w:rsidR="001D1A8E" w:rsidRPr="00403D69" w:rsidRDefault="001D1A8E" w:rsidP="00EC776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41519BC9" w14:textId="2B5754C6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D07F0">
              <w:rPr>
                <w:rFonts w:ascii="Arial" w:hAnsi="Arial" w:cs="Arial"/>
                <w:b/>
              </w:rPr>
              <w:t>2</w:t>
            </w:r>
          </w:p>
        </w:tc>
      </w:tr>
      <w:tr w:rsidR="001D1A8E" w:rsidRPr="00403D69" w14:paraId="147AC65D" w14:textId="77777777" w:rsidTr="00BF273F">
        <w:trPr>
          <w:trHeight w:val="20"/>
        </w:trPr>
        <w:tc>
          <w:tcPr>
            <w:tcW w:w="4439" w:type="pct"/>
            <w:shd w:val="clear" w:color="auto" w:fill="auto"/>
          </w:tcPr>
          <w:p w14:paraId="05A610EC" w14:textId="77777777" w:rsidR="001D1A8E" w:rsidRPr="001B3167" w:rsidRDefault="001D1A8E" w:rsidP="00EC776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4EE3CEA1" w14:textId="387FFA97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5C6303">
              <w:rPr>
                <w:rFonts w:ascii="Arial" w:hAnsi="Arial" w:cs="Arial"/>
                <w:b/>
              </w:rPr>
              <w:t>2</w:t>
            </w:r>
          </w:p>
        </w:tc>
      </w:tr>
      <w:tr w:rsidR="001D1A8E" w:rsidRPr="00403D69" w14:paraId="1DEB4246" w14:textId="77777777" w:rsidTr="00BF273F">
        <w:trPr>
          <w:trHeight w:val="1261"/>
        </w:trPr>
        <w:tc>
          <w:tcPr>
            <w:tcW w:w="4439" w:type="pct"/>
            <w:shd w:val="clear" w:color="auto" w:fill="auto"/>
          </w:tcPr>
          <w:p w14:paraId="4518A963" w14:textId="0EFA10F8" w:rsidR="001D1A8E" w:rsidRPr="001B3167" w:rsidRDefault="001D1A8E" w:rsidP="00EC776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>Observaciones Determinadas</w:t>
            </w:r>
            <w:r w:rsidR="00416B83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5E271F5E" w14:textId="10E1AAD2" w:rsidR="001D1A8E" w:rsidRPr="00403D69" w:rsidRDefault="001D1A8E" w:rsidP="00EC77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5C6303">
              <w:rPr>
                <w:rFonts w:ascii="Arial" w:hAnsi="Arial" w:cs="Arial"/>
                <w:b/>
              </w:rPr>
              <w:t>3</w:t>
            </w:r>
          </w:p>
        </w:tc>
      </w:tr>
      <w:tr w:rsidR="001D1A8E" w:rsidRPr="00403D69" w14:paraId="2EF1CBE8" w14:textId="77777777" w:rsidTr="00BF273F">
        <w:trPr>
          <w:trHeight w:val="808"/>
        </w:trPr>
        <w:tc>
          <w:tcPr>
            <w:tcW w:w="4439" w:type="pct"/>
            <w:shd w:val="clear" w:color="auto" w:fill="auto"/>
          </w:tcPr>
          <w:p w14:paraId="655A4B33" w14:textId="345DDFE9" w:rsidR="001D1A8E" w:rsidRDefault="000D0647" w:rsidP="00771703">
            <w:r>
              <w:rPr>
                <w:rFonts w:ascii="Arial" w:hAnsi="Arial" w:cs="Arial"/>
                <w:b/>
                <w:bCs/>
              </w:rPr>
              <w:t>II</w:t>
            </w:r>
            <w:r w:rsidR="001D1A8E">
              <w:rPr>
                <w:rFonts w:ascii="Arial" w:hAnsi="Arial" w:cs="Arial"/>
                <w:b/>
                <w:bCs/>
              </w:rPr>
              <w:t>.</w:t>
            </w:r>
            <w:r w:rsidR="001D1A8E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771703">
              <w:rPr>
                <w:rFonts w:ascii="Arial" w:hAnsi="Arial" w:cs="Arial"/>
                <w:b/>
                <w:bCs/>
              </w:rPr>
              <w:t xml:space="preserve"> DEL</w:t>
            </w:r>
            <w:r w:rsidR="00962736">
              <w:rPr>
                <w:rFonts w:ascii="Arial" w:hAnsi="Arial" w:cs="Arial"/>
                <w:b/>
                <w:bCs/>
              </w:rPr>
              <w:t xml:space="preserve"> INFORME INDIVIDUAL</w:t>
            </w:r>
            <w:r w:rsidR="001D1A8E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5403C036" w14:textId="5D26145E" w:rsidR="001D1A8E" w:rsidRPr="00BF5F84" w:rsidRDefault="00260070" w:rsidP="00EC77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B818CC" w:rsidRPr="00403D69" w14:paraId="5B52C275" w14:textId="77777777" w:rsidTr="00BF273F">
        <w:trPr>
          <w:trHeight w:val="469"/>
        </w:trPr>
        <w:tc>
          <w:tcPr>
            <w:tcW w:w="4439" w:type="pct"/>
            <w:shd w:val="clear" w:color="auto" w:fill="auto"/>
          </w:tcPr>
          <w:p w14:paraId="75E7C9EE" w14:textId="6BA44138" w:rsidR="00B818CC" w:rsidRDefault="00B818CC" w:rsidP="00BF27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583A9AD5" w14:textId="4FB19B6B" w:rsidR="00B818CC" w:rsidRDefault="00B818CC" w:rsidP="00EC776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589668" w14:textId="77777777" w:rsidR="001D1A8E" w:rsidRDefault="001D1A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CBB84B" w14:textId="265DBE41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70822FC0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91652D" w:rsidRPr="0091652D">
        <w:rPr>
          <w:rFonts w:ascii="Arial" w:hAnsi="Arial" w:cs="Arial"/>
        </w:rPr>
        <w:t xml:space="preserve">Gobierno del Estado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12EDFCAE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041137">
        <w:rPr>
          <w:rFonts w:ascii="Arial" w:hAnsi="Arial" w:cs="Arial"/>
        </w:rPr>
        <w:t>XV</w:t>
      </w:r>
      <w:r w:rsidR="006F6B5E">
        <w:rPr>
          <w:rFonts w:ascii="Arial" w:hAnsi="Arial" w:cs="Arial"/>
        </w:rPr>
        <w:t>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FA4A0A9" w14:textId="77777777" w:rsidR="00F83082" w:rsidRPr="00971AFA" w:rsidRDefault="00F83082" w:rsidP="00F83082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 la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Secretaría del Trabajo y Previsión Social del Estado de Quintana Roo</w:t>
      </w:r>
      <w:r w:rsidRPr="00585E37">
        <w:rPr>
          <w:rFonts w:ascii="Arial" w:hAnsi="Arial" w:cs="Arial"/>
          <w:b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DB8C068" w14:textId="23AE511B" w:rsidR="00F83082" w:rsidRPr="00BE12B8" w:rsidRDefault="00F83082" w:rsidP="00F8308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A6152">
        <w:rPr>
          <w:rFonts w:ascii="Arial" w:hAnsi="Arial" w:cs="Arial"/>
          <w:b/>
          <w:bCs/>
        </w:rPr>
        <w:t>A</w:t>
      </w:r>
      <w:r w:rsidRPr="00BE12B8">
        <w:rPr>
          <w:rFonts w:ascii="Arial" w:hAnsi="Arial" w:cs="Arial"/>
          <w:bCs/>
        </w:rPr>
        <w:t xml:space="preserve">.- </w:t>
      </w:r>
      <w:r w:rsidRPr="00BE12B8">
        <w:rPr>
          <w:rFonts w:ascii="Arial" w:hAnsi="Arial" w:cs="Arial"/>
          <w:b/>
          <w:bCs/>
        </w:rPr>
        <w:t>El Proceso Administrativo</w:t>
      </w:r>
      <w:r w:rsidRPr="00BE12B8">
        <w:rPr>
          <w:rFonts w:ascii="Arial" w:hAnsi="Arial" w:cs="Arial"/>
          <w:bCs/>
        </w:rPr>
        <w:t xml:space="preserve">; que es desarrollado fundamentalmente por la </w:t>
      </w:r>
      <w:r w:rsidRPr="00B9706F">
        <w:rPr>
          <w:rFonts w:ascii="Arial" w:hAnsi="Arial" w:cs="Arial"/>
          <w:bCs/>
        </w:rPr>
        <w:t xml:space="preserve">Secretaría de Finanzas y Planeación del Estado </w:t>
      </w:r>
      <w:r w:rsidRPr="00B9706F">
        <w:rPr>
          <w:rFonts w:ascii="Arial" w:hAnsi="Arial" w:cs="Arial"/>
        </w:rPr>
        <w:t>(Sefiplan)</w:t>
      </w:r>
      <w:r w:rsidRPr="00294C51">
        <w:rPr>
          <w:rFonts w:ascii="Arial" w:hAnsi="Arial" w:cs="Arial"/>
          <w:b/>
        </w:rPr>
        <w:t>,</w:t>
      </w:r>
      <w:r>
        <w:rPr>
          <w:rFonts w:ascii="Arial" w:hAnsi="Arial" w:cs="Arial"/>
          <w:bCs/>
        </w:rPr>
        <w:t xml:space="preserve"> </w:t>
      </w:r>
      <w:r w:rsidRPr="00BE12B8">
        <w:rPr>
          <w:rFonts w:ascii="Arial" w:hAnsi="Arial" w:cs="Arial"/>
          <w:bCs/>
        </w:rPr>
        <w:t xml:space="preserve">en coordinación con la </w:t>
      </w:r>
      <w:r w:rsidRPr="00BE12B8">
        <w:rPr>
          <w:rFonts w:ascii="Arial" w:hAnsi="Arial" w:cs="Arial"/>
          <w:b/>
          <w:bCs/>
        </w:rPr>
        <w:t>Secretaría del Trabajo y Previsión Social del Estado de Quintana Roo</w:t>
      </w:r>
      <w:r w:rsidRPr="00BE12B8">
        <w:rPr>
          <w:rFonts w:ascii="Arial" w:hAnsi="Arial" w:cs="Arial"/>
          <w:bCs/>
        </w:rPr>
        <w:t xml:space="preserve">, en la integración de la Cuenta Pública, la cual comprende los resultados de las labores administrativas realizadas en el </w:t>
      </w:r>
      <w:r>
        <w:rPr>
          <w:rFonts w:ascii="Arial" w:hAnsi="Arial" w:cs="Arial"/>
          <w:bCs/>
        </w:rPr>
        <w:t>e</w:t>
      </w:r>
      <w:r w:rsidRPr="00BE12B8">
        <w:rPr>
          <w:rFonts w:ascii="Arial" w:hAnsi="Arial" w:cs="Arial"/>
          <w:bCs/>
        </w:rPr>
        <w:t xml:space="preserve">jercicio </w:t>
      </w:r>
      <w:r>
        <w:rPr>
          <w:rFonts w:ascii="Arial" w:hAnsi="Arial" w:cs="Arial"/>
          <w:bCs/>
        </w:rPr>
        <w:t>fiscal 2019</w:t>
      </w:r>
      <w:r w:rsidRPr="00BE12B8">
        <w:rPr>
          <w:rFonts w:ascii="Arial" w:hAnsi="Arial" w:cs="Arial"/>
          <w:bCs/>
        </w:rPr>
        <w:t xml:space="preserve">, así como las principales políticas financieras, económicas y sociales que influyeron en el resultado de los </w:t>
      </w:r>
      <w:r>
        <w:rPr>
          <w:rFonts w:ascii="Arial" w:hAnsi="Arial" w:cs="Arial"/>
          <w:bCs/>
        </w:rPr>
        <w:t>gastos ejercidos</w:t>
      </w:r>
      <w:r w:rsidRPr="00BE12B8">
        <w:rPr>
          <w:rFonts w:ascii="Arial" w:hAnsi="Arial" w:cs="Arial"/>
          <w:bCs/>
        </w:rPr>
        <w:t xml:space="preserve"> por la entidad fiscalizada.</w:t>
      </w:r>
    </w:p>
    <w:p w14:paraId="6FB2D9F0" w14:textId="77777777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2FFC8B6" w14:textId="77777777" w:rsidR="00F83082" w:rsidRDefault="00F83082" w:rsidP="00F83082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A653EB">
        <w:rPr>
          <w:rFonts w:ascii="Arial" w:hAnsi="Arial" w:cs="Arial"/>
          <w:b/>
          <w:bCs/>
        </w:rPr>
        <w:t xml:space="preserve">B.- El Proceso de Vigilancia; </w:t>
      </w:r>
      <w:r w:rsidRPr="0031062A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Pr="00EC0BE8">
        <w:rPr>
          <w:rFonts w:ascii="Arial" w:hAnsi="Arial" w:cs="Arial"/>
          <w:bCs/>
        </w:rPr>
        <w:t>superior</w:t>
      </w:r>
      <w:r w:rsidRPr="00AE2039">
        <w:rPr>
          <w:rFonts w:ascii="Arial" w:hAnsi="Arial" w:cs="Arial"/>
          <w:bCs/>
          <w:color w:val="FF0000"/>
        </w:rPr>
        <w:t xml:space="preserve">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 xml:space="preserve">la gestión financiera para comprobar el cumplimiento de las disposiciones legales y </w:t>
      </w:r>
      <w:r w:rsidRPr="002B3A76">
        <w:rPr>
          <w:rFonts w:ascii="Arial" w:hAnsi="Arial" w:cs="Arial"/>
          <w:bCs/>
        </w:rPr>
        <w:lastRenderedPageBreak/>
        <w:t>normativas aplicables, en cuanto a los gastos</w:t>
      </w:r>
      <w:r>
        <w:rPr>
          <w:rFonts w:ascii="Arial" w:hAnsi="Arial" w:cs="Arial"/>
          <w:bCs/>
        </w:rPr>
        <w:t xml:space="preserve"> públicos</w:t>
      </w:r>
      <w:r w:rsidRPr="002B3A76">
        <w:rPr>
          <w:rFonts w:ascii="Arial" w:hAnsi="Arial" w:cs="Arial"/>
          <w:bCs/>
        </w:rPr>
        <w:t xml:space="preserve"> </w:t>
      </w:r>
      <w:r w:rsidRPr="0031062A">
        <w:rPr>
          <w:rFonts w:ascii="Arial" w:hAnsi="Arial" w:cs="Arial"/>
          <w:bCs/>
        </w:rPr>
        <w:t xml:space="preserve">y todo lo relacionado con la </w:t>
      </w:r>
      <w:r w:rsidRPr="00E56219">
        <w:rPr>
          <w:rFonts w:ascii="Arial" w:hAnsi="Arial" w:cs="Arial"/>
          <w:bCs/>
        </w:rPr>
        <w:t xml:space="preserve">actividad financiera-administrativa de la </w:t>
      </w:r>
      <w:r w:rsidRPr="00834D5A">
        <w:rPr>
          <w:rFonts w:ascii="Arial" w:hAnsi="Arial" w:cs="Arial"/>
          <w:b/>
          <w:bCs/>
        </w:rPr>
        <w:t>Secretaría del Trabajo y Previsión Social del Estado de Quintana Roo</w:t>
      </w:r>
      <w:r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5479C94" w14:textId="18EE54E1" w:rsidR="00F83082" w:rsidRPr="001301DE" w:rsidRDefault="00F83082" w:rsidP="00F83082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1301DE">
        <w:rPr>
          <w:rFonts w:ascii="Arial" w:hAnsi="Arial" w:cs="Arial"/>
        </w:rPr>
        <w:t xml:space="preserve">En la Cuenta Pública del </w:t>
      </w:r>
      <w:r w:rsidRPr="006642D7">
        <w:rPr>
          <w:rFonts w:ascii="Arial" w:hAnsi="Arial" w:cs="Arial"/>
          <w:b/>
          <w:color w:val="000000" w:themeColor="text1"/>
        </w:rPr>
        <w:t>H. Poder Ejecutivo del Gobierno del Estado Libre y Soberano de Quintana Roo</w:t>
      </w:r>
      <w:r w:rsidRPr="001301DE">
        <w:rPr>
          <w:rFonts w:ascii="Arial" w:hAnsi="Arial" w:cs="Arial"/>
          <w:b/>
        </w:rPr>
        <w:t>,</w:t>
      </w:r>
      <w:r w:rsidRPr="001301DE">
        <w:rPr>
          <w:rFonts w:ascii="Arial" w:hAnsi="Arial" w:cs="Arial"/>
        </w:rPr>
        <w:t xml:space="preserve"> correspo</w:t>
      </w:r>
      <w:r>
        <w:rPr>
          <w:rFonts w:ascii="Arial" w:hAnsi="Arial" w:cs="Arial"/>
        </w:rPr>
        <w:t>ndiente al ejercicio fiscal 2019</w:t>
      </w:r>
      <w:r w:rsidRPr="001301DE">
        <w:rPr>
          <w:rFonts w:ascii="Arial" w:hAnsi="Arial" w:cs="Arial"/>
        </w:rPr>
        <w:t xml:space="preserve">, se encuentra reflejada la </w:t>
      </w:r>
      <w:r>
        <w:rPr>
          <w:rFonts w:ascii="Arial" w:hAnsi="Arial" w:cs="Arial"/>
        </w:rPr>
        <w:t>recaudación</w:t>
      </w:r>
      <w:r w:rsidRPr="001301D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</w:t>
      </w:r>
      <w:r w:rsidRPr="001301DE">
        <w:rPr>
          <w:rFonts w:ascii="Arial" w:hAnsi="Arial" w:cs="Arial"/>
        </w:rPr>
        <w:t xml:space="preserve"> ingreso</w:t>
      </w:r>
      <w:r>
        <w:rPr>
          <w:rFonts w:ascii="Arial" w:hAnsi="Arial" w:cs="Arial"/>
        </w:rPr>
        <w:t>, el</w:t>
      </w:r>
      <w:r w:rsidRPr="00130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ejercicio del gasto público</w:t>
      </w:r>
      <w:r w:rsidRPr="001301DE">
        <w:rPr>
          <w:rFonts w:ascii="Arial" w:hAnsi="Arial" w:cs="Arial"/>
        </w:rPr>
        <w:t xml:space="preserve"> </w:t>
      </w:r>
      <w:r w:rsidRPr="00AB4EB7">
        <w:rPr>
          <w:rFonts w:ascii="Arial" w:eastAsia="Calibri" w:hAnsi="Arial" w:cs="Arial"/>
          <w:szCs w:val="22"/>
          <w:lang w:eastAsia="es-MX"/>
        </w:rPr>
        <w:t>y el financiamiento obtenido</w:t>
      </w:r>
      <w:r w:rsidRPr="00DA08D2">
        <w:rPr>
          <w:rFonts w:ascii="Arial" w:eastAsia="Calibri" w:hAnsi="Arial" w:cs="Arial"/>
          <w:color w:val="003F1E"/>
          <w:szCs w:val="22"/>
          <w:lang w:eastAsia="es-MX"/>
        </w:rPr>
        <w:t>,</w:t>
      </w:r>
      <w:r>
        <w:rPr>
          <w:rFonts w:ascii="Arial" w:eastAsia="Calibri" w:hAnsi="Arial" w:cs="Arial"/>
          <w:color w:val="003F1E"/>
          <w:szCs w:val="22"/>
          <w:lang w:eastAsia="es-MX"/>
        </w:rPr>
        <w:t xml:space="preserve"> </w:t>
      </w:r>
      <w:r w:rsidRPr="001301DE">
        <w:rPr>
          <w:rFonts w:ascii="Arial" w:hAnsi="Arial" w:cs="Arial"/>
        </w:rPr>
        <w:t>de la Administración Pública Central, integrada por el Despacho del Gobernador</w:t>
      </w:r>
      <w:r w:rsidR="00570A8A">
        <w:rPr>
          <w:rFonts w:ascii="Arial" w:hAnsi="Arial" w:cs="Arial"/>
        </w:rPr>
        <w:t xml:space="preserve"> y las</w:t>
      </w:r>
      <w:r w:rsidRPr="001301DE">
        <w:rPr>
          <w:rFonts w:ascii="Arial" w:hAnsi="Arial" w:cs="Arial"/>
        </w:rPr>
        <w:t xml:space="preserve"> Dependencias, dentro de las cuales </w:t>
      </w:r>
      <w:r w:rsidR="003B6C29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la </w:t>
      </w:r>
      <w:r w:rsidRPr="006642D7">
        <w:rPr>
          <w:rFonts w:ascii="Arial" w:hAnsi="Arial" w:cs="Arial"/>
          <w:b/>
          <w:bCs/>
          <w:color w:val="000000" w:themeColor="text1"/>
        </w:rPr>
        <w:t>Secretaría del Trabajo y Previsión Social del Estado de Quintana Roo</w:t>
      </w:r>
      <w:r w:rsidRPr="001301DE">
        <w:rPr>
          <w:rFonts w:ascii="Arial" w:hAnsi="Arial" w:cs="Arial"/>
        </w:rPr>
        <w:t>, registrando la obtención y aplicación de recursos estatales</w:t>
      </w:r>
      <w:r>
        <w:rPr>
          <w:rFonts w:ascii="Arial" w:hAnsi="Arial" w:cs="Arial"/>
        </w:rPr>
        <w:t>,</w:t>
      </w:r>
      <w:r w:rsidRPr="001301DE">
        <w:rPr>
          <w:rFonts w:ascii="Arial" w:hAnsi="Arial" w:cs="Arial"/>
        </w:rPr>
        <w:t xml:space="preserve"> federales</w:t>
      </w:r>
      <w:r w:rsidRPr="00F4547E">
        <w:rPr>
          <w:rFonts w:ascii="Arial" w:hAnsi="Arial" w:cs="Arial"/>
        </w:rPr>
        <w:t xml:space="preserve"> </w:t>
      </w:r>
      <w:r w:rsidRPr="001301D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derivados de convenios</w:t>
      </w:r>
      <w:r w:rsidRPr="001301DE">
        <w:rPr>
          <w:rFonts w:ascii="Arial" w:hAnsi="Arial" w:cs="Arial"/>
        </w:rPr>
        <w:t xml:space="preserve">. </w:t>
      </w:r>
      <w:r w:rsidRPr="00D96EA2">
        <w:rPr>
          <w:rFonts w:ascii="Arial" w:hAnsi="Arial" w:cs="Arial"/>
          <w:iCs/>
        </w:rPr>
        <w:t>La Cuenta P</w:t>
      </w:r>
      <w:r w:rsidR="00570A8A">
        <w:rPr>
          <w:rFonts w:ascii="Arial" w:hAnsi="Arial" w:cs="Arial"/>
          <w:iCs/>
        </w:rPr>
        <w:t>ública fue entregada en fecha 12</w:t>
      </w:r>
      <w:r w:rsidRPr="00D96EA2">
        <w:rPr>
          <w:rFonts w:ascii="Arial" w:hAnsi="Arial" w:cs="Arial"/>
          <w:iCs/>
        </w:rPr>
        <w:t xml:space="preserve"> de junio de 2020 con oficio No. SEFIPLAN/DS/000137/VI/2020.</w:t>
      </w:r>
    </w:p>
    <w:p w14:paraId="3DF35B4D" w14:textId="77777777" w:rsidR="00920993" w:rsidRPr="00051630" w:rsidRDefault="00920993" w:rsidP="00B93F1F">
      <w:pPr>
        <w:spacing w:line="360" w:lineRule="auto"/>
        <w:ind w:right="48"/>
        <w:jc w:val="both"/>
        <w:rPr>
          <w:rFonts w:ascii="Arial" w:hAnsi="Arial" w:cs="Arial"/>
          <w:iCs/>
        </w:rPr>
      </w:pPr>
    </w:p>
    <w:p w14:paraId="3C02640D" w14:textId="3838440A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C473CB" w:rsidRPr="00C473CB">
        <w:rPr>
          <w:rFonts w:ascii="Arial" w:hAnsi="Arial" w:cs="Arial"/>
          <w:bCs/>
        </w:rPr>
        <w:t>30 de junio de 2020</w:t>
      </w:r>
      <w:r w:rsidR="00C473CB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C473CB">
        <w:rPr>
          <w:rFonts w:ascii="Arial" w:hAnsi="Arial" w:cs="Arial"/>
          <w:bCs/>
        </w:rPr>
        <w:t>2020,</w:t>
      </w:r>
      <w:r w:rsidRPr="009879F6">
        <w:rPr>
          <w:rFonts w:ascii="Arial" w:hAnsi="Arial" w:cs="Arial"/>
          <w:bCs/>
        </w:rPr>
        <w:t xml:space="preserve">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C473CB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2E12C8B" w14:textId="483D4DE9" w:rsidR="00051630" w:rsidRDefault="00051630" w:rsidP="00051630">
      <w:pPr>
        <w:spacing w:line="360" w:lineRule="auto"/>
        <w:ind w:right="190"/>
        <w:jc w:val="both"/>
        <w:rPr>
          <w:rFonts w:ascii="Arial" w:hAnsi="Arial" w:cs="Arial"/>
        </w:rPr>
      </w:pPr>
      <w:bookmarkStart w:id="1" w:name="_Hlk11404920"/>
      <w:r w:rsidRPr="009879F6">
        <w:rPr>
          <w:rFonts w:ascii="Arial" w:hAnsi="Arial" w:cs="Arial"/>
        </w:rPr>
        <w:t>Por lo anterior y en cumplimiento a los artículos 2, 3, 4, 5, 6 fracciones I, II y XX,16, 17, 19 fracciones I, VI, VII, VIII, XII, XV, XXVI y XXVIII, 22 en su último párrafo, 38, 41, 42 y 86 fracciones I, XVII, XXII y XXXVI de la Ley de Fiscalización y Rendición de Cuentas del Estado de Quintana Roo</w:t>
      </w:r>
      <w:bookmarkEnd w:id="1"/>
      <w:r w:rsidR="00B9706F">
        <w:rPr>
          <w:rFonts w:ascii="Arial" w:hAnsi="Arial" w:cs="Arial"/>
        </w:rPr>
        <w:t>, se tiene a bien presentar el</w:t>
      </w:r>
      <w:r w:rsidRPr="009879F6">
        <w:rPr>
          <w:rFonts w:ascii="Arial" w:hAnsi="Arial" w:cs="Arial"/>
        </w:rPr>
        <w:t xml:space="preserve"> Informe Individual de Auditoría, obtenido con relación a la Cuenta Pública</w:t>
      </w:r>
      <w:r w:rsidRPr="009879F6">
        <w:rPr>
          <w:rFonts w:ascii="Arial" w:hAnsi="Arial" w:cs="Arial"/>
          <w:bCs/>
        </w:rPr>
        <w:t xml:space="preserve"> de la </w:t>
      </w:r>
      <w:r w:rsidRPr="00834D5A">
        <w:rPr>
          <w:rFonts w:ascii="Arial" w:hAnsi="Arial" w:cs="Arial"/>
          <w:b/>
          <w:bCs/>
        </w:rPr>
        <w:t>Secretaría del Trabajo y Previsión Social del Estado de Quintana Roo</w:t>
      </w:r>
      <w:r w:rsidRPr="009879F6">
        <w:rPr>
          <w:rFonts w:ascii="Arial" w:hAnsi="Arial" w:cs="Arial"/>
        </w:rPr>
        <w:t>, correspondiente al</w:t>
      </w:r>
      <w:r w:rsidRPr="009879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ejercicio fiscal 2019</w:t>
      </w:r>
      <w:r w:rsidRPr="009879F6">
        <w:rPr>
          <w:rFonts w:ascii="Arial" w:hAnsi="Arial" w:cs="Arial"/>
        </w:rPr>
        <w:t>.</w:t>
      </w:r>
    </w:p>
    <w:p w14:paraId="72E2ADD2" w14:textId="77777777" w:rsidR="00EE2B38" w:rsidRPr="00A05588" w:rsidRDefault="00EE2B38" w:rsidP="00051630">
      <w:pPr>
        <w:spacing w:line="360" w:lineRule="auto"/>
        <w:ind w:right="190"/>
        <w:jc w:val="both"/>
        <w:rPr>
          <w:rFonts w:ascii="Arial" w:hAnsi="Arial" w:cs="Arial"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E27C883" w14:textId="2B12C1A2" w:rsidR="00051630" w:rsidRPr="001668A8" w:rsidRDefault="00051630" w:rsidP="00051630">
      <w:pPr>
        <w:spacing w:line="360" w:lineRule="auto"/>
        <w:ind w:right="190"/>
        <w:jc w:val="both"/>
        <w:rPr>
          <w:rFonts w:ascii="Arial" w:hAnsi="Arial" w:cs="Arial"/>
        </w:rPr>
      </w:pPr>
      <w:r w:rsidRPr="001668A8">
        <w:rPr>
          <w:rFonts w:ascii="Arial" w:hAnsi="Arial" w:cs="Arial"/>
          <w:bCs/>
        </w:rPr>
        <w:t>La</w:t>
      </w:r>
      <w:r w:rsidRPr="001668A8">
        <w:rPr>
          <w:rFonts w:ascii="Arial" w:hAnsi="Arial" w:cs="Arial"/>
          <w:b/>
          <w:bCs/>
        </w:rPr>
        <w:t xml:space="preserve"> Secretaría del Trabajo y Previsión Social del Estado de Quintana Roo, </w:t>
      </w:r>
      <w:r w:rsidRPr="001668A8">
        <w:rPr>
          <w:rFonts w:ascii="Arial" w:hAnsi="Arial" w:cs="Arial"/>
        </w:rPr>
        <w:t xml:space="preserve">se crea el 12 de diciembre de 2008, mediante decreto de reforma a la Ley Orgánica de la Administración Pública del Estado de Quintana Roo, cuyo objeto es auxiliar al Titular del Poder Ejecutivo para el despacho, estudio y planeación de los asuntos que competan al </w:t>
      </w:r>
      <w:r w:rsidR="003049FC">
        <w:rPr>
          <w:rFonts w:ascii="Arial" w:hAnsi="Arial" w:cs="Arial"/>
        </w:rPr>
        <w:t>sector</w:t>
      </w:r>
      <w:r w:rsidRPr="001668A8">
        <w:rPr>
          <w:rFonts w:ascii="Arial" w:hAnsi="Arial" w:cs="Arial"/>
        </w:rPr>
        <w:t xml:space="preserve"> que encabeza. Las atribuciones que en materia de trabajo y previsión social fueron conferidas en un principio a las Secretarías de Gobierno y de Desarrollo Económico, con la creación de la </w:t>
      </w:r>
      <w:r w:rsidRPr="00D71C92">
        <w:rPr>
          <w:rFonts w:ascii="Arial" w:hAnsi="Arial" w:cs="Arial"/>
          <w:b/>
        </w:rPr>
        <w:t>Secretaría del Trabajo y Previsión Social</w:t>
      </w:r>
      <w:r w:rsidRPr="001668A8">
        <w:rPr>
          <w:rFonts w:ascii="Arial" w:hAnsi="Arial" w:cs="Arial"/>
        </w:rPr>
        <w:t>, pasaron a ser de la competencia de esta última, por lo cual con la participación de las instancias normativas en materia presupuestal y de control, se realizó el traspaso hacia esta nueva Dependencia de los recursos humanos, materiales y financieros, adscritos a las Juntas de Conciliación y Arbitraje, Procuradurías de la Defensa del Trabajo, Servicio Estatal del Empleo y Capacitación para el Trabajo</w:t>
      </w:r>
      <w:r>
        <w:rPr>
          <w:rFonts w:ascii="Arial" w:hAnsi="Arial" w:cs="Arial"/>
        </w:rPr>
        <w:t xml:space="preserve"> de Quintana Roo</w:t>
      </w:r>
      <w:r w:rsidRPr="001668A8">
        <w:rPr>
          <w:rFonts w:ascii="Arial" w:hAnsi="Arial" w:cs="Arial"/>
        </w:rPr>
        <w:t>, y la Dirección General del Trabajo y Previsión Social.</w:t>
      </w:r>
    </w:p>
    <w:p w14:paraId="574432CA" w14:textId="77777777" w:rsidR="00051630" w:rsidRPr="00A749EA" w:rsidRDefault="00051630" w:rsidP="00051630">
      <w:pPr>
        <w:spacing w:line="360" w:lineRule="auto"/>
        <w:ind w:right="190"/>
        <w:jc w:val="both"/>
        <w:rPr>
          <w:rFonts w:ascii="Arial" w:hAnsi="Arial" w:cs="Arial"/>
          <w:sz w:val="26"/>
          <w:szCs w:val="26"/>
        </w:rPr>
      </w:pPr>
    </w:p>
    <w:p w14:paraId="6E5D4A1E" w14:textId="77777777" w:rsidR="00051630" w:rsidRPr="001668A8" w:rsidRDefault="00051630" w:rsidP="00051630">
      <w:pPr>
        <w:spacing w:line="360" w:lineRule="auto"/>
        <w:ind w:right="190"/>
        <w:jc w:val="both"/>
        <w:rPr>
          <w:rFonts w:ascii="Arial" w:hAnsi="Arial" w:cs="Arial"/>
        </w:rPr>
      </w:pPr>
      <w:r w:rsidRPr="001668A8">
        <w:rPr>
          <w:rFonts w:ascii="Arial" w:hAnsi="Arial" w:cs="Arial"/>
        </w:rPr>
        <w:t xml:space="preserve">A </w:t>
      </w:r>
      <w:r w:rsidRPr="001668A8">
        <w:rPr>
          <w:rFonts w:ascii="Arial" w:hAnsi="Arial" w:cs="Arial"/>
          <w:bCs/>
        </w:rPr>
        <w:t>la</w:t>
      </w:r>
      <w:r w:rsidRPr="001668A8">
        <w:rPr>
          <w:rFonts w:ascii="Arial" w:hAnsi="Arial" w:cs="Arial"/>
          <w:b/>
          <w:bCs/>
        </w:rPr>
        <w:t xml:space="preserve"> Secretaría del Trabajo y Previsión Social del Estado de Quintana Roo, </w:t>
      </w:r>
      <w:r w:rsidRPr="001668A8">
        <w:rPr>
          <w:rFonts w:ascii="Arial" w:hAnsi="Arial" w:cs="Arial"/>
        </w:rPr>
        <w:t>le competen entre otras</w:t>
      </w:r>
      <w:r>
        <w:rPr>
          <w:rFonts w:ascii="Arial" w:hAnsi="Arial" w:cs="Arial"/>
        </w:rPr>
        <w:t>:</w:t>
      </w:r>
      <w:r w:rsidRPr="001668A8">
        <w:rPr>
          <w:rFonts w:ascii="Arial" w:hAnsi="Arial" w:cs="Arial"/>
        </w:rPr>
        <w:t xml:space="preserve"> conducir la política laboral del Estado vigilando la </w:t>
      </w:r>
      <w:r w:rsidRPr="001668A8">
        <w:rPr>
          <w:rFonts w:ascii="Arial" w:hAnsi="Arial" w:cs="Arial"/>
          <w:bCs/>
        </w:rPr>
        <w:t>observancia y aplicación de las disposiciones contenidas en el Artículo 123 de la</w:t>
      </w:r>
      <w:r w:rsidRPr="001668A8">
        <w:rPr>
          <w:rFonts w:ascii="Arial" w:hAnsi="Arial" w:cs="Arial"/>
        </w:rPr>
        <w:t xml:space="preserve"> Constitución Política de los Estados Unidos Mexicanos, así como las aplicables en el ámbito local de la Ley Federal del Trabajo y sus Reglamentos.</w:t>
      </w:r>
    </w:p>
    <w:p w14:paraId="3C43F4F2" w14:textId="0B43CFEC" w:rsidR="00051630" w:rsidRDefault="00051630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38C46E8" w14:textId="69DE169A" w:rsidR="0070493A" w:rsidRDefault="0070493A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81601E4" w14:textId="473A53AC" w:rsidR="0070493A" w:rsidRDefault="0070493A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3A8C20B" w14:textId="77777777" w:rsidR="004D3FAE" w:rsidRDefault="004D3FA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57F49AC4" w14:textId="4B093949" w:rsidR="0070493A" w:rsidRDefault="0070493A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4DD63AC8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3CB">
        <w:rPr>
          <w:rFonts w:ascii="Arial" w:hAnsi="Arial" w:cs="Arial"/>
          <w:b/>
          <w:bCs/>
        </w:rPr>
        <w:t>A RELATIVO A E</w:t>
      </w:r>
      <w:r w:rsidRPr="009879F6">
        <w:rPr>
          <w:rFonts w:ascii="Arial" w:hAnsi="Arial" w:cs="Arial"/>
          <w:b/>
          <w:bCs/>
        </w:rPr>
        <w:t>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32CB25" w14:textId="77777777" w:rsidR="00D62441" w:rsidRPr="009879F6" w:rsidRDefault="00D62441" w:rsidP="00D62441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Pr="001668A8">
        <w:rPr>
          <w:rFonts w:ascii="Arial" w:hAnsi="Arial" w:cs="Arial"/>
          <w:b/>
          <w:bCs/>
        </w:rPr>
        <w:t>Secretaría del Trabajo y Previsión Social del Estado de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6CA80B8D" w14:textId="77777777" w:rsidR="00D62441" w:rsidRPr="009879F6" w:rsidRDefault="00D62441" w:rsidP="00D62441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D62441" w:rsidRPr="009879F6" w14:paraId="5DDD45B6" w14:textId="77777777" w:rsidTr="00843C8A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5D01A82" w14:textId="77777777" w:rsidR="00D62441" w:rsidRPr="009879F6" w:rsidRDefault="00D62441" w:rsidP="00843C8A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AD0377">
              <w:rPr>
                <w:rFonts w:ascii="Arial" w:hAnsi="Arial" w:cs="Arial"/>
                <w:b/>
                <w:szCs w:val="18"/>
              </w:rPr>
              <w:t>19-AEMF-B-GOB-017-033</w:t>
            </w:r>
          </w:p>
          <w:p w14:paraId="1B95B17D" w14:textId="77777777" w:rsidR="00D62441" w:rsidRPr="009879F6" w:rsidRDefault="00D62441" w:rsidP="00843C8A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3" w:type="pct"/>
            <w:shd w:val="clear" w:color="auto" w:fill="auto"/>
          </w:tcPr>
          <w:p w14:paraId="58C6CE18" w14:textId="77777777" w:rsidR="00D62441" w:rsidRPr="00AD0377" w:rsidRDefault="00D62441" w:rsidP="00843C8A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AD0377">
              <w:rPr>
                <w:rFonts w:ascii="Arial" w:hAnsi="Arial" w:cs="Arial"/>
                <w:bCs/>
                <w:szCs w:val="18"/>
              </w:rPr>
              <w:t>“Auditoría de Cumplimiento Financiero de Egresos Ejercidos”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775ED041" w14:textId="77777777" w:rsidR="00D87DBF" w:rsidRDefault="00D87DBF" w:rsidP="002B7DB4">
      <w:pPr>
        <w:spacing w:line="360" w:lineRule="auto"/>
        <w:jc w:val="both"/>
        <w:rPr>
          <w:rFonts w:ascii="Arial" w:hAnsi="Arial" w:cs="Arial"/>
          <w:bCs/>
        </w:rPr>
      </w:pPr>
    </w:p>
    <w:p w14:paraId="0E7AB729" w14:textId="04602457" w:rsidR="002B7DB4" w:rsidRPr="002B7DB4" w:rsidRDefault="002B7DB4" w:rsidP="005F524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7DB4">
        <w:rPr>
          <w:rFonts w:ascii="Arial" w:hAnsi="Arial" w:cs="Arial"/>
          <w:bCs/>
        </w:rPr>
        <w:t>Fiscalizar la gestión financiera para comprobar el cumplimiento de lo dispuesto en el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Presupuesto de Egresos, y demás disposiciones legales aplicables, en cuanto a los gastos</w:t>
      </w:r>
    </w:p>
    <w:p w14:paraId="14D1461C" w14:textId="77777777" w:rsidR="002B7DB4" w:rsidRPr="002B7DB4" w:rsidRDefault="002B7DB4" w:rsidP="005F524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7DB4">
        <w:rPr>
          <w:rFonts w:ascii="Arial" w:hAnsi="Arial" w:cs="Arial"/>
          <w:bCs/>
        </w:rPr>
        <w:t>públicos, incluyendo la revisión del manejo, la custodia y la aplicación de recursos públicos</w:t>
      </w:r>
    </w:p>
    <w:p w14:paraId="06DD078E" w14:textId="7540753B" w:rsidR="00AA50F2" w:rsidRDefault="002B7DB4" w:rsidP="005F524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7DB4">
        <w:rPr>
          <w:rFonts w:ascii="Arial" w:hAnsi="Arial" w:cs="Arial"/>
          <w:bCs/>
        </w:rPr>
        <w:t>estatales, así como información financiera, contable, patrimonial, presupuestaria y</w:t>
      </w:r>
      <w:r>
        <w:rPr>
          <w:rFonts w:ascii="Arial" w:hAnsi="Arial" w:cs="Arial"/>
          <w:bCs/>
        </w:rPr>
        <w:t xml:space="preserve"> </w:t>
      </w:r>
      <w:r w:rsidRPr="002B7DB4">
        <w:rPr>
          <w:rFonts w:ascii="Arial" w:hAnsi="Arial" w:cs="Arial"/>
          <w:bCs/>
        </w:rPr>
        <w:t>programática, conforme a las disposiciones aplicables.</w:t>
      </w:r>
    </w:p>
    <w:p w14:paraId="26C417AD" w14:textId="77777777" w:rsidR="002B7DB4" w:rsidRPr="00AA50F2" w:rsidRDefault="002B7DB4" w:rsidP="002B7DB4">
      <w:pPr>
        <w:spacing w:line="360" w:lineRule="auto"/>
        <w:jc w:val="both"/>
        <w:rPr>
          <w:rFonts w:ascii="Arial" w:hAnsi="Arial" w:cs="Arial"/>
          <w:bCs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6E5C7AFD" w14:textId="77777777" w:rsidR="00C346B4" w:rsidRPr="009879F6" w:rsidRDefault="00C346B4" w:rsidP="00C346B4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Pr="00A53693">
        <w:rPr>
          <w:rFonts w:ascii="Arial" w:hAnsi="Arial" w:cs="Arial"/>
        </w:rPr>
        <w:t>78</w:t>
      </w:r>
      <w:r>
        <w:rPr>
          <w:rFonts w:ascii="Arial" w:hAnsi="Arial" w:cs="Arial"/>
        </w:rPr>
        <w:t>,</w:t>
      </w:r>
      <w:r w:rsidRPr="00A53693">
        <w:rPr>
          <w:rFonts w:ascii="Arial" w:hAnsi="Arial" w:cs="Arial"/>
        </w:rPr>
        <w:t>426</w:t>
      </w:r>
      <w:r>
        <w:rPr>
          <w:rFonts w:ascii="Arial" w:hAnsi="Arial" w:cs="Arial"/>
        </w:rPr>
        <w:t>,</w:t>
      </w:r>
      <w:r w:rsidRPr="00A53693">
        <w:rPr>
          <w:rFonts w:ascii="Arial" w:hAnsi="Arial" w:cs="Arial"/>
        </w:rPr>
        <w:t>745.39</w:t>
      </w:r>
    </w:p>
    <w:p w14:paraId="6CE73A3D" w14:textId="77777777" w:rsidR="00C346B4" w:rsidRPr="009879F6" w:rsidRDefault="00C346B4" w:rsidP="00C346B4">
      <w:pPr>
        <w:spacing w:line="360" w:lineRule="auto"/>
        <w:rPr>
          <w:rFonts w:ascii="Arial" w:hAnsi="Arial" w:cs="Arial"/>
        </w:rPr>
      </w:pPr>
      <w:bookmarkStart w:id="2" w:name="_Toc518907881"/>
      <w:bookmarkStart w:id="3" w:name="_Toc520196704"/>
    </w:p>
    <w:p w14:paraId="7DB21996" w14:textId="77777777" w:rsidR="00C346B4" w:rsidRPr="009879F6" w:rsidRDefault="00C346B4" w:rsidP="00C346B4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Pr="00A53693">
        <w:rPr>
          <w:rFonts w:ascii="Arial" w:hAnsi="Arial" w:cs="Arial"/>
        </w:rPr>
        <w:t>20</w:t>
      </w:r>
      <w:r>
        <w:rPr>
          <w:rFonts w:ascii="Arial" w:hAnsi="Arial" w:cs="Arial"/>
        </w:rPr>
        <w:t>,</w:t>
      </w:r>
      <w:r w:rsidRPr="00A53693">
        <w:rPr>
          <w:rFonts w:ascii="Arial" w:hAnsi="Arial" w:cs="Arial"/>
        </w:rPr>
        <w:t>644</w:t>
      </w:r>
      <w:r>
        <w:rPr>
          <w:rFonts w:ascii="Arial" w:hAnsi="Arial" w:cs="Arial"/>
        </w:rPr>
        <w:t>,</w:t>
      </w:r>
      <w:r w:rsidRPr="00A53693">
        <w:rPr>
          <w:rFonts w:ascii="Arial" w:hAnsi="Arial" w:cs="Arial"/>
        </w:rPr>
        <w:t>070.34</w:t>
      </w:r>
    </w:p>
    <w:p w14:paraId="348C9132" w14:textId="77777777" w:rsidR="00C346B4" w:rsidRPr="009879F6" w:rsidRDefault="00C346B4" w:rsidP="00C346B4">
      <w:pPr>
        <w:spacing w:line="360" w:lineRule="auto"/>
        <w:rPr>
          <w:rFonts w:ascii="Arial" w:hAnsi="Arial" w:cs="Arial"/>
        </w:rPr>
      </w:pPr>
    </w:p>
    <w:p w14:paraId="3C7181AE" w14:textId="2ADD9BAC" w:rsidR="00570A8A" w:rsidRPr="0070493A" w:rsidRDefault="00C346B4" w:rsidP="00500A86">
      <w:pPr>
        <w:rPr>
          <w:rFonts w:ascii="Arial" w:hAnsi="Arial" w:cs="Arial"/>
          <w:b/>
          <w:bCs/>
          <w:color w:val="000000"/>
          <w:sz w:val="14"/>
          <w:szCs w:val="14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bookmarkEnd w:id="2"/>
      <w:bookmarkEnd w:id="3"/>
      <w:r>
        <w:rPr>
          <w:rFonts w:ascii="Arial" w:hAnsi="Arial" w:cs="Arial"/>
        </w:rPr>
        <w:t>$</w:t>
      </w:r>
      <w:r w:rsidRPr="0041460D">
        <w:rPr>
          <w:rFonts w:ascii="Arial" w:hAnsi="Arial" w:cs="Arial"/>
        </w:rPr>
        <w:t>15,324,960.30</w:t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</w:p>
    <w:p w14:paraId="2521C806" w14:textId="77777777" w:rsidR="00C346B4" w:rsidRPr="009879F6" w:rsidRDefault="00C346B4" w:rsidP="00C346B4">
      <w:pPr>
        <w:spacing w:line="360" w:lineRule="auto"/>
        <w:rPr>
          <w:rFonts w:ascii="Arial" w:hAnsi="Arial" w:cs="Arial"/>
        </w:rPr>
      </w:pPr>
      <w:bookmarkStart w:id="4" w:name="_Toc518907882"/>
      <w:bookmarkStart w:id="5" w:name="_Toc520196705"/>
      <w:r w:rsidRPr="009879F6">
        <w:rPr>
          <w:rFonts w:ascii="Arial" w:hAnsi="Arial" w:cs="Arial"/>
          <w:b/>
        </w:rPr>
        <w:lastRenderedPageBreak/>
        <w:t>Representatividad de la Muestra: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>
        <w:rPr>
          <w:rFonts w:ascii="Arial" w:hAnsi="Arial" w:cs="Arial"/>
        </w:rPr>
        <w:t>74.23</w:t>
      </w:r>
      <w:r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67A5F26F" w14:textId="77777777" w:rsidR="00C346B4" w:rsidRPr="009879F6" w:rsidRDefault="00C346B4" w:rsidP="00C346B4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total del Universo están considerados los recursos federales por la cantidad de </w:t>
      </w:r>
      <w:r>
        <w:rPr>
          <w:rFonts w:ascii="Arial" w:hAnsi="Arial" w:cs="Arial"/>
        </w:rPr>
        <w:t>$</w:t>
      </w:r>
      <w:r w:rsidRPr="0041460D">
        <w:rPr>
          <w:rFonts w:ascii="Arial" w:hAnsi="Arial" w:cs="Arial"/>
        </w:rPr>
        <w:t>57</w:t>
      </w:r>
      <w:r>
        <w:rPr>
          <w:rFonts w:ascii="Arial" w:hAnsi="Arial" w:cs="Arial"/>
        </w:rPr>
        <w:t>,</w:t>
      </w:r>
      <w:r w:rsidRPr="0041460D">
        <w:rPr>
          <w:rFonts w:ascii="Arial" w:hAnsi="Arial" w:cs="Arial"/>
        </w:rPr>
        <w:t>782</w:t>
      </w:r>
      <w:r>
        <w:rPr>
          <w:rFonts w:ascii="Arial" w:hAnsi="Arial" w:cs="Arial"/>
        </w:rPr>
        <w:t>,</w:t>
      </w:r>
      <w:r w:rsidRPr="0041460D">
        <w:rPr>
          <w:rFonts w:ascii="Arial" w:hAnsi="Arial" w:cs="Arial"/>
        </w:rPr>
        <w:t>675.05</w:t>
      </w:r>
      <w:r w:rsidRPr="009879F6">
        <w:rPr>
          <w:rFonts w:ascii="Arial" w:hAnsi="Arial" w:cs="Arial"/>
        </w:rPr>
        <w:t>, los cuales no se contemplaron en el monto de la muestra auditada, quedando integrada la población objetivo únicamente por r</w:t>
      </w:r>
      <w:r>
        <w:rPr>
          <w:rFonts w:ascii="Arial" w:hAnsi="Arial" w:cs="Arial"/>
        </w:rPr>
        <w:t>ecursos estatales</w:t>
      </w:r>
      <w:r w:rsidRPr="009879F6">
        <w:rPr>
          <w:rFonts w:ascii="Arial" w:hAnsi="Arial" w:cs="Arial"/>
        </w:rPr>
        <w:t>.</w:t>
      </w:r>
    </w:p>
    <w:p w14:paraId="0AD4E657" w14:textId="77777777" w:rsidR="00E34202" w:rsidRPr="009879F6" w:rsidRDefault="00E34202" w:rsidP="00E34202">
      <w:pPr>
        <w:spacing w:line="360" w:lineRule="auto"/>
        <w:jc w:val="both"/>
        <w:rPr>
          <w:rFonts w:ascii="Arial" w:hAnsi="Arial" w:cs="Arial"/>
        </w:rPr>
      </w:pPr>
    </w:p>
    <w:p w14:paraId="1128FB9A" w14:textId="6F08A7DF" w:rsidR="006E7F65" w:rsidRDefault="00E34202" w:rsidP="00DC4C6C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79227D">
        <w:rPr>
          <w:rFonts w:ascii="Arial" w:hAnsi="Arial" w:cs="Arial"/>
        </w:rPr>
        <w:t xml:space="preserve">egresos </w:t>
      </w:r>
      <w:r w:rsidR="002B7DB4">
        <w:rPr>
          <w:rFonts w:ascii="Arial" w:hAnsi="Arial" w:cs="Arial"/>
        </w:rPr>
        <w:t>devengados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2B7DB4" w:rsidRPr="002B7DB4">
        <w:rPr>
          <w:rFonts w:ascii="Arial" w:hAnsi="Arial" w:cs="Arial"/>
        </w:rPr>
        <w:t>Estado Analítico del Ejercicio del Presupuesto de Egresos por Objeto del Gasto</w:t>
      </w:r>
      <w:r w:rsidR="002B7DB4">
        <w:rPr>
          <w:rFonts w:ascii="Arial" w:hAnsi="Arial" w:cs="Arial"/>
        </w:rPr>
        <w:t xml:space="preserve"> </w:t>
      </w:r>
      <w:r w:rsidR="002B7DB4" w:rsidRPr="002B7DB4">
        <w:rPr>
          <w:rFonts w:ascii="Arial" w:hAnsi="Arial" w:cs="Arial"/>
        </w:rPr>
        <w:t xml:space="preserve">emitido por la Sefiplan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2B7DB4">
        <w:rPr>
          <w:rFonts w:ascii="Arial" w:hAnsi="Arial" w:cs="Arial"/>
          <w:bCs/>
        </w:rPr>
        <w:t>2019</w:t>
      </w:r>
      <w:r w:rsidR="00DC4C6C">
        <w:rPr>
          <w:rFonts w:ascii="Arial" w:hAnsi="Arial" w:cs="Arial"/>
        </w:rPr>
        <w:t>.</w:t>
      </w:r>
    </w:p>
    <w:p w14:paraId="3A1D0A3A" w14:textId="77777777" w:rsidR="00DC4C6C" w:rsidRDefault="00DC4C6C" w:rsidP="00DC4C6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385C745" w14:textId="48F9651E" w:rsidR="002E1AEF" w:rsidRDefault="00035255" w:rsidP="00500A8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812743">
        <w:rPr>
          <w:rFonts w:ascii="Arial" w:hAnsi="Arial" w:cs="Arial"/>
        </w:rPr>
        <w:t xml:space="preserve">egresos </w:t>
      </w:r>
      <w:r w:rsidR="00664BF4">
        <w:rPr>
          <w:rFonts w:ascii="Arial" w:hAnsi="Arial" w:cs="Arial"/>
        </w:rPr>
        <w:t>d</w:t>
      </w:r>
      <w:r w:rsidR="00812743">
        <w:rPr>
          <w:rFonts w:ascii="Arial" w:hAnsi="Arial" w:cs="Arial"/>
        </w:rPr>
        <w:t>e</w:t>
      </w:r>
      <w:r w:rsidR="00664BF4">
        <w:rPr>
          <w:rFonts w:ascii="Arial" w:hAnsi="Arial" w:cs="Arial"/>
        </w:rPr>
        <w:t>v</w:t>
      </w:r>
      <w:r w:rsidR="00812743">
        <w:rPr>
          <w:rFonts w:ascii="Arial" w:hAnsi="Arial" w:cs="Arial"/>
        </w:rPr>
        <w:t>e</w:t>
      </w:r>
      <w:r w:rsidR="00664BF4">
        <w:rPr>
          <w:rFonts w:ascii="Arial" w:hAnsi="Arial" w:cs="Arial"/>
        </w:rPr>
        <w:t>nga</w:t>
      </w:r>
      <w:r w:rsidR="00812743">
        <w:rPr>
          <w:rFonts w:ascii="Arial" w:hAnsi="Arial" w:cs="Arial"/>
        </w:rPr>
        <w:t>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22A91D5F" w14:textId="77777777" w:rsidR="00DC4C6C" w:rsidRPr="009879F6" w:rsidRDefault="00DC4C6C" w:rsidP="00500A8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56724073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la </w:t>
      </w:r>
      <w:r w:rsidR="00C346B4" w:rsidRPr="001668A8">
        <w:rPr>
          <w:rFonts w:ascii="Arial" w:hAnsi="Arial" w:cs="Arial"/>
          <w:b/>
          <w:bCs/>
        </w:rPr>
        <w:t>Secretaría del Trabajo y Previsión Social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783DFB">
        <w:rPr>
          <w:rFonts w:ascii="Arial" w:hAnsi="Arial" w:cs="Arial"/>
          <w:bCs/>
        </w:rPr>
        <w:t>lo</w:t>
      </w:r>
      <w:r w:rsidR="00852E00" w:rsidRPr="000E7791">
        <w:rPr>
          <w:rFonts w:ascii="Arial" w:hAnsi="Arial" w:cs="Arial"/>
          <w:bCs/>
        </w:rPr>
        <w:t>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="0090502F">
        <w:rPr>
          <w:rFonts w:ascii="Arial" w:hAnsi="Arial" w:cs="Arial"/>
          <w:bCs/>
        </w:rPr>
        <w:t xml:space="preserve"> 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 xml:space="preserve">tributos asociados a cada uno de </w:t>
      </w:r>
      <w:r w:rsidRPr="00D80054">
        <w:rPr>
          <w:rFonts w:ascii="Arial" w:hAnsi="Arial" w:cs="Arial"/>
          <w:bCs/>
        </w:rPr>
        <w:lastRenderedPageBreak/>
        <w:t>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1729BB">
        <w:rPr>
          <w:rFonts w:ascii="Arial" w:hAnsi="Arial" w:cs="Arial"/>
          <w:bCs/>
        </w:rPr>
        <w:t>histórica</w:t>
      </w:r>
      <w:r w:rsidR="005274CB" w:rsidRPr="001729BB">
        <w:rPr>
          <w:rFonts w:ascii="Arial" w:hAnsi="Arial" w:cs="Arial"/>
          <w:bCs/>
        </w:rPr>
        <w:t xml:space="preserve"> </w:t>
      </w:r>
      <w:r w:rsidR="00F52F12" w:rsidRPr="001729BB">
        <w:rPr>
          <w:rFonts w:ascii="Arial" w:hAnsi="Arial" w:cs="Arial"/>
          <w:bCs/>
        </w:rPr>
        <w:t>que se encuentra en los antecedentes de las auditorías practicadas</w:t>
      </w:r>
      <w:r w:rsidR="001729BB" w:rsidRPr="001729BB">
        <w:rPr>
          <w:rFonts w:ascii="Arial" w:hAnsi="Arial" w:cs="Arial"/>
          <w:bCs/>
        </w:rPr>
        <w:t xml:space="preserve"> </w:t>
      </w:r>
      <w:r w:rsidRPr="001729BB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2D197947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</w:t>
      </w:r>
      <w:r w:rsidR="006E39CE" w:rsidRPr="006E39CE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61558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6E39CE" w:rsidRPr="006E39CE">
        <w:rPr>
          <w:rFonts w:ascii="Arial" w:hAnsi="Arial" w:cs="Arial"/>
          <w:bCs/>
        </w:rPr>
        <w:t>basándose</w:t>
      </w:r>
      <w:r w:rsidR="006E39CE">
        <w:rPr>
          <w:rFonts w:ascii="Arial" w:hAnsi="Arial" w:cs="Arial"/>
          <w:bCs/>
        </w:rPr>
        <w:t xml:space="preserve"> </w:t>
      </w:r>
      <w:r w:rsidR="00391B50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24B3DD47" w14:textId="77777777" w:rsidR="00762A4D" w:rsidRDefault="00762A4D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312710A" w14:textId="2305EDF6" w:rsid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3586C86A" w14:textId="77777777" w:rsidR="00500A86" w:rsidRPr="008D4630" w:rsidRDefault="00500A86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E436379" w14:textId="3CDDD062" w:rsidR="00A26BAE" w:rsidRDefault="00234CE3" w:rsidP="00A348A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A348A0">
        <w:rPr>
          <w:rFonts w:ascii="Arial" w:hAnsi="Arial" w:cs="Arial"/>
        </w:rPr>
        <w:t>Se revis</w:t>
      </w:r>
      <w:r w:rsidR="00B9706F">
        <w:rPr>
          <w:rFonts w:ascii="Arial" w:hAnsi="Arial" w:cs="Arial"/>
        </w:rPr>
        <w:t>ó</w:t>
      </w:r>
      <w:r w:rsidRPr="00A348A0">
        <w:rPr>
          <w:rFonts w:ascii="Arial" w:hAnsi="Arial" w:cs="Arial"/>
        </w:rPr>
        <w:t xml:space="preserve"> la </w:t>
      </w:r>
      <w:r w:rsidR="001729BB" w:rsidRPr="00A348A0">
        <w:rPr>
          <w:rFonts w:ascii="Arial" w:hAnsi="Arial" w:cs="Arial"/>
        </w:rPr>
        <w:t xml:space="preserve">Dirección Administrativa </w:t>
      </w:r>
      <w:r w:rsidR="008D4630" w:rsidRPr="00A348A0">
        <w:rPr>
          <w:rFonts w:ascii="Arial" w:hAnsi="Arial" w:cs="Arial"/>
        </w:rPr>
        <w:t xml:space="preserve">de la </w:t>
      </w:r>
      <w:r w:rsidR="00A348A0" w:rsidRPr="001668A8">
        <w:rPr>
          <w:rFonts w:ascii="Arial" w:hAnsi="Arial" w:cs="Arial"/>
          <w:b/>
          <w:bCs/>
        </w:rPr>
        <w:t>Secretaría del Trabajo y Previsión Social del Estado de Quintana Roo</w:t>
      </w:r>
      <w:r w:rsidR="00AF292F">
        <w:rPr>
          <w:rFonts w:ascii="Arial" w:hAnsi="Arial" w:cs="Arial"/>
          <w:b/>
          <w:bCs/>
        </w:rPr>
        <w:t xml:space="preserve"> </w:t>
      </w:r>
      <w:r w:rsidR="00AF292F" w:rsidRPr="00AF292F">
        <w:rPr>
          <w:rFonts w:ascii="Arial" w:hAnsi="Arial" w:cs="Arial"/>
        </w:rPr>
        <w:t>y en el Servicio Estatal de</w:t>
      </w:r>
      <w:r w:rsidR="00B9706F">
        <w:rPr>
          <w:rFonts w:ascii="Arial" w:hAnsi="Arial" w:cs="Arial"/>
        </w:rPr>
        <w:t>l</w:t>
      </w:r>
      <w:r w:rsidR="00AF292F" w:rsidRPr="00AF292F">
        <w:rPr>
          <w:rFonts w:ascii="Arial" w:hAnsi="Arial" w:cs="Arial"/>
        </w:rPr>
        <w:t xml:space="preserve"> Empleo y Capacitación para el Trabajo del Estado de Quintana Roo</w:t>
      </w:r>
      <w:r w:rsidR="003049FC">
        <w:rPr>
          <w:rFonts w:ascii="Arial" w:hAnsi="Arial" w:cs="Arial"/>
        </w:rPr>
        <w:t>,</w:t>
      </w:r>
      <w:r w:rsidR="00AF292F" w:rsidRPr="00AF292F">
        <w:rPr>
          <w:rFonts w:ascii="Arial" w:hAnsi="Arial" w:cs="Arial"/>
        </w:rPr>
        <w:t xml:space="preserve"> </w:t>
      </w:r>
      <w:r w:rsidR="006E0168">
        <w:rPr>
          <w:rFonts w:ascii="Arial" w:hAnsi="Arial" w:cs="Arial"/>
        </w:rPr>
        <w:t>el</w:t>
      </w:r>
      <w:r w:rsidR="00A475A3">
        <w:rPr>
          <w:rFonts w:ascii="Arial" w:hAnsi="Arial" w:cs="Arial"/>
        </w:rPr>
        <w:t xml:space="preserve"> departamento </w:t>
      </w:r>
      <w:r w:rsidR="00AF292F" w:rsidRPr="00AF292F">
        <w:rPr>
          <w:rFonts w:ascii="Arial" w:hAnsi="Arial" w:cs="Arial"/>
        </w:rPr>
        <w:t>de desarrollo humano y administración de recursos y el departamento de atención y servicios.</w:t>
      </w:r>
    </w:p>
    <w:p w14:paraId="5025800B" w14:textId="77777777" w:rsidR="00A348A0" w:rsidRDefault="00A348A0" w:rsidP="00A348A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</w:t>
      </w:r>
      <w:r w:rsidRPr="00C47B98">
        <w:rPr>
          <w:rFonts w:ascii="Arial" w:hAnsi="Arial" w:cs="Arial"/>
          <w:bCs/>
        </w:rPr>
        <w:lastRenderedPageBreak/>
        <w:t xml:space="preserve">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r w:rsidR="00E51080" w:rsidRPr="000E7791">
        <w:rPr>
          <w:rFonts w:ascii="Arial" w:hAnsi="Arial" w:cs="Arial"/>
          <w:bCs/>
        </w:rPr>
        <w:t>recálculo</w:t>
      </w:r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AD18D1D" w14:textId="5C5576B4" w:rsidR="00DC7480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F93FAE">
        <w:rPr>
          <w:rFonts w:ascii="Arial" w:hAnsi="Arial" w:cs="Arial"/>
          <w:bCs/>
          <w:iCs/>
        </w:rPr>
        <w:lastRenderedPageBreak/>
        <w:t xml:space="preserve">1. </w:t>
      </w:r>
      <w:r w:rsidR="00DC7480" w:rsidRPr="00F35FD6">
        <w:rPr>
          <w:rFonts w:ascii="Arial" w:hAnsi="Arial" w:cs="Arial"/>
          <w:bCs/>
          <w:iCs/>
        </w:rPr>
        <w:t>Validar y constatar que los importes por los diferentes conceptos reflejados en las nóminas estatales estén debidamente conciliados con el presupuesto devengado emitido por la Sefiplan.</w:t>
      </w:r>
    </w:p>
    <w:p w14:paraId="455E33D4" w14:textId="77777777" w:rsidR="00DC7480" w:rsidRDefault="00DC7480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60CA1EF7" w14:textId="08EE3A59" w:rsidR="00E66F94" w:rsidRPr="00F93FAE" w:rsidRDefault="00DC7480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2. </w:t>
      </w:r>
      <w:r w:rsidR="00E66F94" w:rsidRPr="00F93FAE">
        <w:rPr>
          <w:rFonts w:ascii="Arial" w:hAnsi="Arial" w:cs="Arial"/>
          <w:bCs/>
          <w:iCs/>
        </w:rPr>
        <w:t>Verificar que los controles internos implementados permitieron la adecuada gestión administrativa para el desarrollo eficiente de las operaciones, la obtención de información confiable y oportuna.</w:t>
      </w:r>
    </w:p>
    <w:p w14:paraId="4512CC1D" w14:textId="77777777" w:rsidR="00A44295" w:rsidRPr="00F93FAE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7D2D3AF7" w14:textId="0CB37AF5" w:rsidR="00E66F94" w:rsidRPr="00F93FAE" w:rsidRDefault="00DC7480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E66F94" w:rsidRPr="00F93FAE">
        <w:rPr>
          <w:rFonts w:ascii="Arial" w:hAnsi="Arial" w:cs="Arial"/>
          <w:bCs/>
          <w:iCs/>
        </w:rPr>
        <w:t>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4B3C0C0B" w14:textId="77777777" w:rsidR="00A44295" w:rsidRPr="00F93FAE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42667065" w14:textId="2CB9B4D4" w:rsidR="00E66F94" w:rsidRPr="00F93FAE" w:rsidRDefault="003D6C6C" w:rsidP="00FC2B3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7CAAC" w:themeFill="accent2" w:themeFillTint="66"/>
        </w:rPr>
      </w:pPr>
      <w:r>
        <w:rPr>
          <w:rFonts w:ascii="Arial" w:hAnsi="Arial" w:cs="Arial"/>
          <w:bCs/>
          <w:iCs/>
        </w:rPr>
        <w:t>4</w:t>
      </w:r>
      <w:r w:rsidR="00E66F94" w:rsidRPr="00F93FAE">
        <w:rPr>
          <w:rFonts w:ascii="Arial" w:hAnsi="Arial" w:cs="Arial"/>
          <w:bCs/>
          <w:iCs/>
        </w:rPr>
        <w:t xml:space="preserve">. Verificar la asignación y aplicación de los recursos financieros por concepto de </w:t>
      </w:r>
      <w:r w:rsidR="00F93FAE">
        <w:rPr>
          <w:rFonts w:ascii="Arial" w:hAnsi="Arial" w:cs="Arial"/>
          <w:bCs/>
          <w:iCs/>
        </w:rPr>
        <w:t>gastos a comprobar</w:t>
      </w:r>
      <w:r w:rsidR="00F946AD" w:rsidRPr="00F93FAE">
        <w:rPr>
          <w:rFonts w:ascii="Arial" w:hAnsi="Arial" w:cs="Arial"/>
          <w:bCs/>
          <w:iCs/>
        </w:rPr>
        <w:t>.</w:t>
      </w:r>
    </w:p>
    <w:p w14:paraId="6712823D" w14:textId="77777777" w:rsidR="00A44295" w:rsidRPr="00F35FD6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7CAAC" w:themeFill="accent2" w:themeFillTint="66"/>
        </w:rPr>
      </w:pPr>
    </w:p>
    <w:p w14:paraId="3897ACEF" w14:textId="1D7A63B7" w:rsidR="00E66F94" w:rsidRDefault="003D6C6C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5</w:t>
      </w:r>
      <w:r w:rsidR="00E66F94" w:rsidRPr="00F35FD6">
        <w:rPr>
          <w:rFonts w:ascii="Arial" w:hAnsi="Arial" w:cs="Arial"/>
          <w:bCs/>
          <w:iCs/>
        </w:rPr>
        <w:t xml:space="preserve">. </w:t>
      </w:r>
      <w:r w:rsidRPr="003D6C6C">
        <w:rPr>
          <w:rFonts w:ascii="Arial" w:hAnsi="Arial" w:cs="Arial"/>
          <w:bCs/>
          <w:iCs/>
        </w:rPr>
        <w:t>Verificar el cumplimiento de las disposiciones normativas aplicables a los programas, convenios y/o acuerdos.</w:t>
      </w:r>
    </w:p>
    <w:p w14:paraId="74D368CC" w14:textId="77777777" w:rsidR="00366556" w:rsidRDefault="00366556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775784E0" w14:textId="1779880E" w:rsidR="003C4B3E" w:rsidRDefault="003D6C6C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F35FD6" w:rsidRPr="00F35FD6">
        <w:rPr>
          <w:rFonts w:ascii="Arial" w:hAnsi="Arial" w:cs="Arial"/>
          <w:bCs/>
        </w:rPr>
        <w:t>. Verificar que se comprobó y justificó el gasto por los diferentes conceptos considerados en los respectivos presupuestos de egresos.</w:t>
      </w:r>
    </w:p>
    <w:p w14:paraId="2C65462C" w14:textId="77777777" w:rsidR="00DC4C6C" w:rsidRDefault="00DC4C6C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637DCB9" w14:textId="6C866777" w:rsidR="00570A8A" w:rsidRDefault="00570A8A" w:rsidP="00570A8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Pr="000F680C">
        <w:rPr>
          <w:rFonts w:ascii="Arial" w:hAnsi="Arial" w:cs="Arial"/>
          <w:bCs/>
        </w:rPr>
        <w:t>Verificar que los procedimientos para la adquisición de bienes y prestación de servicios cumplieron con lo dispuesto en la normativa aplicable.</w:t>
      </w:r>
    </w:p>
    <w:p w14:paraId="488D3618" w14:textId="77777777" w:rsidR="00570A8A" w:rsidRDefault="00570A8A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22CDD6DE" w:rsidR="008610C0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A1FF583" w14:textId="023FEA39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lastRenderedPageBreak/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CA1B3A" w:rsidRPr="00CA1B3A">
        <w:rPr>
          <w:rFonts w:ascii="Arial" w:hAnsi="Arial" w:cs="Arial"/>
          <w:b/>
        </w:rPr>
        <w:t>que intervinieron en la Auditoría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69955AC0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523596" w:rsidRPr="00523596">
        <w:rPr>
          <w:rFonts w:ascii="Arial" w:hAnsi="Arial" w:cs="Arial"/>
          <w:bCs/>
        </w:rPr>
        <w:t xml:space="preserve">se encuentra referido en la orden emitida con oficio </w:t>
      </w:r>
      <w:r w:rsidR="00523596" w:rsidRPr="00834509">
        <w:rPr>
          <w:rFonts w:ascii="Arial" w:hAnsi="Arial" w:cs="Arial"/>
          <w:bCs/>
        </w:rPr>
        <w:t xml:space="preserve">número </w:t>
      </w:r>
      <w:r w:rsidR="00834509" w:rsidRPr="00834509">
        <w:rPr>
          <w:rFonts w:ascii="Arial" w:hAnsi="Arial" w:cs="Arial"/>
          <w:bCs/>
        </w:rPr>
        <w:t>ASEQROO/ASE/AEMF/0711</w:t>
      </w:r>
      <w:r w:rsidR="00523596" w:rsidRPr="00834509">
        <w:rPr>
          <w:rFonts w:ascii="Arial" w:hAnsi="Arial" w:cs="Arial"/>
          <w:bCs/>
        </w:rPr>
        <w:t>/09/2020,</w:t>
      </w:r>
      <w:r w:rsidR="00523596" w:rsidRPr="00523596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10A9D7A3" w:rsidR="00855650" w:rsidRPr="00845B1A" w:rsidRDefault="00F35FD6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Aud. Laureana de los Angeles Dzul Tec</w:t>
            </w:r>
          </w:p>
        </w:tc>
        <w:tc>
          <w:tcPr>
            <w:tcW w:w="2977" w:type="dxa"/>
            <w:shd w:val="clear" w:color="auto" w:fill="auto"/>
          </w:tcPr>
          <w:p w14:paraId="0839250C" w14:textId="33D22123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F62036">
              <w:rPr>
                <w:rFonts w:ascii="Arial" w:hAnsi="Arial" w:cs="Arial"/>
                <w:bCs/>
              </w:rPr>
              <w:t>a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14C6A732" w:rsidR="00855650" w:rsidRPr="00845B1A" w:rsidRDefault="009D6C4E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I.G.E</w:t>
            </w:r>
            <w:r w:rsidR="00500A86">
              <w:rPr>
                <w:rFonts w:ascii="Arial" w:hAnsi="Arial" w:cs="Arial"/>
                <w:bCs/>
              </w:rPr>
              <w:t>. Víctor Adriel Velásquez Méndez</w:t>
            </w:r>
          </w:p>
        </w:tc>
        <w:tc>
          <w:tcPr>
            <w:tcW w:w="2977" w:type="dxa"/>
            <w:shd w:val="clear" w:color="auto" w:fill="auto"/>
          </w:tcPr>
          <w:p w14:paraId="76B670D2" w14:textId="380FFF14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500A86">
              <w:rPr>
                <w:rFonts w:ascii="Arial" w:hAnsi="Arial" w:cs="Arial"/>
                <w:bCs/>
              </w:rPr>
              <w:t xml:space="preserve"> Encargado</w:t>
            </w:r>
          </w:p>
        </w:tc>
      </w:tr>
    </w:tbl>
    <w:p w14:paraId="0AC8B2BB" w14:textId="0C7EE4FA" w:rsidR="002E1AEF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23889F25" w14:textId="3E6F53F9" w:rsidR="001005D8" w:rsidRPr="001005D8" w:rsidRDefault="000F3999" w:rsidP="001005D8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A85BFD">
        <w:rPr>
          <w:rFonts w:ascii="Arial" w:hAnsi="Arial" w:cs="Arial"/>
        </w:rPr>
        <w:t>de Contabilidad Gubernamental,</w:t>
      </w:r>
      <w:r w:rsidR="001005D8" w:rsidRPr="001005D8">
        <w:rPr>
          <w:rFonts w:ascii="Arial" w:hAnsi="Arial" w:cs="Arial"/>
        </w:rPr>
        <w:t xml:space="preserve"> Presupuesto de Egresos del Gobierno del Estado de Quintana Roo para</w:t>
      </w:r>
    </w:p>
    <w:p w14:paraId="35FC8FA5" w14:textId="78ADF195" w:rsidR="000F3999" w:rsidRPr="00845B1A" w:rsidRDefault="001005D8" w:rsidP="001005D8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1005D8">
        <w:rPr>
          <w:rFonts w:ascii="Arial" w:hAnsi="Arial" w:cs="Arial"/>
        </w:rPr>
        <w:t>el ejercicio fiscal 201</w:t>
      </w:r>
      <w:r>
        <w:rPr>
          <w:rFonts w:ascii="Arial" w:hAnsi="Arial" w:cs="Arial"/>
        </w:rPr>
        <w:t xml:space="preserve">9 </w:t>
      </w:r>
      <w:r w:rsidR="000F3999"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="000F3999"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="000F3999"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="000F3999"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71D08899" w14:textId="77777777" w:rsidR="00DC4C6C" w:rsidRDefault="00DC4C6C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2B01AD5" w14:textId="77777777" w:rsidR="00DC4C6C" w:rsidRDefault="00DC4C6C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CC42EC" w14:textId="04566D69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A1F0F6C" w14:textId="0F694D1C" w:rsidR="00EA41C8" w:rsidRPr="00B65630" w:rsidRDefault="00DC7C92" w:rsidP="001005D8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813CB4">
        <w:rPr>
          <w:rFonts w:ascii="Arial" w:hAnsi="Arial" w:cs="Arial"/>
          <w:bCs/>
          <w:iCs/>
        </w:rPr>
        <w:t xml:space="preserve">Se </w:t>
      </w:r>
      <w:r w:rsidRPr="00B65630">
        <w:rPr>
          <w:rFonts w:ascii="Arial" w:hAnsi="Arial" w:cs="Arial"/>
          <w:bCs/>
          <w:iCs/>
        </w:rPr>
        <w:t xml:space="preserve">constató el cumplimiento de la </w:t>
      </w:r>
      <w:r w:rsidRPr="00834509">
        <w:rPr>
          <w:rFonts w:ascii="Arial" w:hAnsi="Arial" w:cs="Arial"/>
          <w:bCs/>
          <w:iCs/>
        </w:rPr>
        <w:t>Ley General de Contabilidad Gubernamental</w:t>
      </w:r>
      <w:r w:rsidR="003B1CF3" w:rsidRPr="00834509">
        <w:rPr>
          <w:rFonts w:ascii="Arial" w:hAnsi="Arial" w:cs="Arial"/>
          <w:bCs/>
          <w:iCs/>
        </w:rPr>
        <w:t xml:space="preserve">, </w:t>
      </w:r>
      <w:r w:rsidR="001005D8" w:rsidRPr="00834509">
        <w:rPr>
          <w:rFonts w:ascii="Arial" w:hAnsi="Arial" w:cs="Arial"/>
          <w:bCs/>
          <w:iCs/>
        </w:rPr>
        <w:t xml:space="preserve">Presupuesto de Egresos del Gobierno del Estado de Quintana Roo para el ejercicio fiscal 2019, </w:t>
      </w:r>
      <w:r w:rsidR="008665B0" w:rsidRPr="00834509">
        <w:rPr>
          <w:rFonts w:ascii="Arial" w:hAnsi="Arial" w:cs="Arial"/>
          <w:bCs/>
          <w:iCs/>
        </w:rPr>
        <w:t>así como de</w:t>
      </w:r>
      <w:r w:rsidR="003B1CF3" w:rsidRPr="00834509">
        <w:rPr>
          <w:rFonts w:ascii="Arial" w:hAnsi="Arial" w:cs="Arial"/>
          <w:bCs/>
          <w:iCs/>
        </w:rPr>
        <w:t xml:space="preserve"> </w:t>
      </w:r>
      <w:r w:rsidR="004C06F3" w:rsidRPr="00834509">
        <w:rPr>
          <w:rFonts w:ascii="Arial" w:hAnsi="Arial" w:cs="Arial"/>
          <w:bCs/>
          <w:iCs/>
        </w:rPr>
        <w:t>l</w:t>
      </w:r>
      <w:r w:rsidR="00107A27" w:rsidRPr="00834509">
        <w:rPr>
          <w:rFonts w:ascii="Arial" w:hAnsi="Arial" w:cs="Arial"/>
          <w:bCs/>
          <w:iCs/>
        </w:rPr>
        <w:t>o</w:t>
      </w:r>
      <w:r w:rsidR="003B1CF3" w:rsidRPr="00834509">
        <w:rPr>
          <w:rFonts w:ascii="Arial" w:hAnsi="Arial" w:cs="Arial"/>
          <w:bCs/>
          <w:iCs/>
        </w:rPr>
        <w:t xml:space="preserve"> emitid</w:t>
      </w:r>
      <w:r w:rsidR="00107A27" w:rsidRPr="00834509">
        <w:rPr>
          <w:rFonts w:ascii="Arial" w:hAnsi="Arial" w:cs="Arial"/>
          <w:bCs/>
          <w:iCs/>
        </w:rPr>
        <w:t>o</w:t>
      </w:r>
      <w:r w:rsidR="003B1CF3" w:rsidRPr="00834509">
        <w:rPr>
          <w:rFonts w:ascii="Arial" w:hAnsi="Arial" w:cs="Arial"/>
          <w:bCs/>
          <w:iCs/>
        </w:rPr>
        <w:t xml:space="preserve"> por el Consejo Nacional de</w:t>
      </w:r>
      <w:r w:rsidR="003B1CF3" w:rsidRPr="00B65630">
        <w:rPr>
          <w:rFonts w:ascii="Arial" w:hAnsi="Arial" w:cs="Arial"/>
          <w:bCs/>
          <w:iCs/>
        </w:rPr>
        <w:t xml:space="preserve"> Armonización</w:t>
      </w:r>
      <w:r w:rsidR="003B1CF3" w:rsidRPr="00813CB4">
        <w:rPr>
          <w:rFonts w:ascii="Arial" w:hAnsi="Arial" w:cs="Arial"/>
          <w:bCs/>
          <w:iCs/>
        </w:rPr>
        <w:t xml:space="preserve"> </w:t>
      </w:r>
      <w:r w:rsidR="003B1CF3" w:rsidRPr="00B65630">
        <w:rPr>
          <w:rFonts w:ascii="Arial" w:hAnsi="Arial" w:cs="Arial"/>
          <w:bCs/>
          <w:iCs/>
        </w:rPr>
        <w:t xml:space="preserve">Contable (CONAC), </w:t>
      </w:r>
      <w:r w:rsidR="004C06F3" w:rsidRPr="00B65630">
        <w:rPr>
          <w:rFonts w:ascii="Arial" w:hAnsi="Arial" w:cs="Arial"/>
          <w:bCs/>
          <w:iCs/>
        </w:rPr>
        <w:t>y</w:t>
      </w:r>
      <w:r w:rsidR="00BE357F" w:rsidRPr="00813CB4">
        <w:rPr>
          <w:rFonts w:ascii="Arial" w:hAnsi="Arial" w:cs="Arial"/>
          <w:bCs/>
          <w:iCs/>
        </w:rPr>
        <w:t xml:space="preserve"> </w:t>
      </w:r>
      <w:r w:rsidR="00EA41C8" w:rsidRPr="00B65630">
        <w:rPr>
          <w:rFonts w:ascii="Arial" w:hAnsi="Arial" w:cs="Arial"/>
          <w:bCs/>
          <w:iCs/>
        </w:rPr>
        <w:t xml:space="preserve">demás </w:t>
      </w:r>
      <w:r w:rsidR="00EA41C8" w:rsidRPr="00834509">
        <w:rPr>
          <w:rFonts w:ascii="Arial" w:hAnsi="Arial" w:cs="Arial"/>
          <w:bCs/>
          <w:iCs/>
        </w:rPr>
        <w:t>disposiciones legales y normativas aplicables</w:t>
      </w:r>
      <w:r w:rsidR="000538AF">
        <w:rPr>
          <w:rFonts w:ascii="Arial" w:hAnsi="Arial" w:cs="Arial"/>
          <w:bCs/>
          <w:iCs/>
        </w:rPr>
        <w:t>.</w:t>
      </w:r>
    </w:p>
    <w:p w14:paraId="732C2AAE" w14:textId="77777777" w:rsidR="00892454" w:rsidRPr="000F6372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0684B0FC" w14:textId="7086380E" w:rsidR="00A348A0" w:rsidRDefault="00A348A0" w:rsidP="00A348A0">
      <w:pPr>
        <w:spacing w:line="360" w:lineRule="auto"/>
        <w:ind w:right="190"/>
        <w:jc w:val="both"/>
        <w:rPr>
          <w:rFonts w:ascii="Arial" w:hAnsi="Arial" w:cs="Arial"/>
        </w:rPr>
      </w:pPr>
      <w:bookmarkStart w:id="6" w:name="_Hlk11408938"/>
      <w:bookmarkStart w:id="7" w:name="_Hlk11408885"/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</w:t>
      </w:r>
      <w:r>
        <w:rPr>
          <w:rFonts w:ascii="Arial" w:hAnsi="Arial" w:cs="Arial"/>
        </w:rPr>
        <w:t xml:space="preserve">de fiscalización se presentaron </w:t>
      </w:r>
      <w:r w:rsidRPr="00A348A0">
        <w:rPr>
          <w:rFonts w:ascii="Arial" w:hAnsi="Arial" w:cs="Arial"/>
          <w:b/>
        </w:rPr>
        <w:t>3</w:t>
      </w:r>
      <w:r w:rsidRPr="00845B1A">
        <w:rPr>
          <w:rFonts w:ascii="Arial" w:hAnsi="Arial" w:cs="Arial"/>
        </w:rPr>
        <w:t xml:space="preserve"> resultados </w:t>
      </w:r>
      <w:bookmarkStart w:id="8" w:name="_Hlk11360245"/>
      <w:r w:rsidRPr="00845B1A">
        <w:rPr>
          <w:rFonts w:ascii="Arial" w:hAnsi="Arial" w:cs="Arial"/>
        </w:rPr>
        <w:t xml:space="preserve">finales de auditoría </w:t>
      </w:r>
      <w:bookmarkEnd w:id="8"/>
      <w:r w:rsidRPr="00845B1A">
        <w:rPr>
          <w:rFonts w:ascii="Arial" w:hAnsi="Arial" w:cs="Arial"/>
        </w:rPr>
        <w:t>y se determinaron</w:t>
      </w:r>
      <w:r>
        <w:rPr>
          <w:rFonts w:ascii="Arial" w:hAnsi="Arial" w:cs="Arial"/>
        </w:rPr>
        <w:t xml:space="preserve"> </w:t>
      </w:r>
      <w:r w:rsidRPr="00A348A0">
        <w:rPr>
          <w:rFonts w:ascii="Arial" w:hAnsi="Arial" w:cs="Arial"/>
          <w:b/>
        </w:rPr>
        <w:t>3</w:t>
      </w:r>
      <w:r w:rsidRPr="00925461">
        <w:rPr>
          <w:rFonts w:ascii="Arial" w:hAnsi="Arial" w:cs="Arial"/>
        </w:rPr>
        <w:t xml:space="preserve"> observaciones, de </w:t>
      </w:r>
      <w:r w:rsidRPr="00845B1A">
        <w:rPr>
          <w:rFonts w:ascii="Arial" w:hAnsi="Arial" w:cs="Arial"/>
        </w:rPr>
        <w:t xml:space="preserve">las cuales </w:t>
      </w:r>
      <w:r w:rsidR="006E70B8">
        <w:rPr>
          <w:rFonts w:ascii="Arial" w:hAnsi="Arial" w:cs="Arial"/>
        </w:rPr>
        <w:t>1</w:t>
      </w:r>
      <w:r w:rsidR="003C4B3E">
        <w:rPr>
          <w:rFonts w:ascii="Arial" w:hAnsi="Arial" w:cs="Arial"/>
        </w:rPr>
        <w:t xml:space="preserve"> fue solventada</w:t>
      </w:r>
      <w:r w:rsidRPr="00845B1A">
        <w:rPr>
          <w:rFonts w:ascii="Arial" w:hAnsi="Arial" w:cs="Arial"/>
        </w:rPr>
        <w:t xml:space="preserve"> y </w:t>
      </w:r>
      <w:r w:rsidR="006E70B8">
        <w:rPr>
          <w:rFonts w:ascii="Arial" w:hAnsi="Arial" w:cs="Arial"/>
        </w:rPr>
        <w:t>2</w:t>
      </w:r>
      <w:r w:rsidR="00107D34">
        <w:rPr>
          <w:rFonts w:ascii="Arial" w:hAnsi="Arial" w:cs="Arial"/>
        </w:rPr>
        <w:t xml:space="preserve"> se encuentra</w:t>
      </w:r>
      <w:r w:rsidR="006E70B8">
        <w:rPr>
          <w:rFonts w:ascii="Arial" w:hAnsi="Arial" w:cs="Arial"/>
        </w:rPr>
        <w:t>n</w:t>
      </w:r>
      <w:r w:rsidRPr="006222F6">
        <w:rPr>
          <w:rFonts w:ascii="Arial" w:hAnsi="Arial" w:cs="Arial"/>
        </w:rPr>
        <w:t xml:space="preserve"> pendiente</w:t>
      </w:r>
      <w:r w:rsidR="006E70B8">
        <w:rPr>
          <w:rFonts w:ascii="Arial" w:hAnsi="Arial" w:cs="Arial"/>
        </w:rPr>
        <w:t>s</w:t>
      </w:r>
      <w:r w:rsidRPr="006222F6">
        <w:rPr>
          <w:rFonts w:ascii="Arial" w:hAnsi="Arial" w:cs="Arial"/>
        </w:rPr>
        <w:t xml:space="preserve"> de solventar; emitiéndose </w:t>
      </w:r>
      <w:r w:rsidR="006E70B8">
        <w:rPr>
          <w:rFonts w:ascii="Arial" w:hAnsi="Arial" w:cs="Arial"/>
        </w:rPr>
        <w:t>2</w:t>
      </w:r>
      <w:r w:rsidR="00107D34">
        <w:rPr>
          <w:rFonts w:ascii="Arial" w:hAnsi="Arial" w:cs="Arial"/>
        </w:rPr>
        <w:t xml:space="preserve"> recomendaci</w:t>
      </w:r>
      <w:r w:rsidR="006E70B8">
        <w:rPr>
          <w:rFonts w:ascii="Arial" w:hAnsi="Arial" w:cs="Arial"/>
        </w:rPr>
        <w:t>ones</w:t>
      </w:r>
      <w:r w:rsidRPr="00925461">
        <w:rPr>
          <w:rFonts w:ascii="Arial" w:hAnsi="Arial" w:cs="Arial"/>
        </w:rPr>
        <w:t>.</w:t>
      </w:r>
    </w:p>
    <w:bookmarkEnd w:id="6"/>
    <w:bookmarkEnd w:id="7"/>
    <w:p w14:paraId="6D001EA3" w14:textId="0667AEAD" w:rsidR="005609CF" w:rsidRDefault="005609CF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04A83590" w14:textId="77777777" w:rsidR="00A348A0" w:rsidRPr="00C404BF" w:rsidRDefault="00A348A0" w:rsidP="00A348A0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9" w:name="_Hlk11360710"/>
      <w:r w:rsidRPr="00147304">
        <w:rPr>
          <w:rFonts w:ascii="Arial" w:hAnsi="Arial" w:cs="Arial"/>
          <w:b/>
        </w:rPr>
        <w:t>Resumen de Resultados Finales de Auditoría y Observaciones Determinadas en Materia Financiera</w:t>
      </w:r>
      <w:bookmarkEnd w:id="9"/>
    </w:p>
    <w:p w14:paraId="441B8232" w14:textId="77777777" w:rsidR="00A348A0" w:rsidRDefault="00A348A0" w:rsidP="00A348A0">
      <w:pPr>
        <w:spacing w:line="360" w:lineRule="auto"/>
        <w:ind w:right="332"/>
        <w:jc w:val="both"/>
        <w:rPr>
          <w:rFonts w:ascii="Arial" w:hAnsi="Arial" w:cs="Arial"/>
        </w:rPr>
      </w:pPr>
    </w:p>
    <w:p w14:paraId="6E5E8A6F" w14:textId="13A023E1" w:rsidR="00A348A0" w:rsidRDefault="00A348A0" w:rsidP="009D19FA">
      <w:pPr>
        <w:spacing w:line="360" w:lineRule="auto"/>
        <w:ind w:right="190"/>
        <w:jc w:val="both"/>
        <w:rPr>
          <w:rFonts w:ascii="Arial" w:hAnsi="Arial" w:cs="Arial"/>
        </w:rPr>
      </w:pPr>
      <w:bookmarkStart w:id="10" w:name="_Hlk11361172"/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018D2D75" w14:textId="77777777" w:rsidR="00F32068" w:rsidRDefault="00F32068" w:rsidP="00A348A0">
      <w:pPr>
        <w:spacing w:line="360" w:lineRule="auto"/>
        <w:ind w:right="332"/>
        <w:jc w:val="both"/>
        <w:rPr>
          <w:rFonts w:ascii="Arial" w:hAnsi="Arial" w:cs="Arial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A348A0" w:rsidRPr="00C32459" w14:paraId="20A315B6" w14:textId="77777777" w:rsidTr="00843C8A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bookmarkEnd w:id="10"/>
          <w:p w14:paraId="383B9702" w14:textId="77777777" w:rsidR="00A348A0" w:rsidRPr="00C32459" w:rsidRDefault="00A348A0" w:rsidP="00843C8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611D017D" w14:textId="77777777" w:rsidR="00A348A0" w:rsidRPr="00C32459" w:rsidRDefault="00A348A0" w:rsidP="00843C8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30CF097A" w14:textId="77777777" w:rsidR="00A348A0" w:rsidRPr="00C32459" w:rsidRDefault="00A348A0" w:rsidP="00843C8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11AB6AD5" w14:textId="77777777" w:rsidR="00A348A0" w:rsidRPr="00C32459" w:rsidRDefault="00A348A0" w:rsidP="00843C8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782E3B3A" w14:textId="77777777" w:rsidR="00A348A0" w:rsidRPr="00C32459" w:rsidRDefault="00A348A0" w:rsidP="00843C8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A348A0" w:rsidRPr="00087F8B" w14:paraId="38B6BF1E" w14:textId="77777777" w:rsidTr="00843C8A">
        <w:trPr>
          <w:jc w:val="center"/>
        </w:trPr>
        <w:tc>
          <w:tcPr>
            <w:tcW w:w="971" w:type="pct"/>
          </w:tcPr>
          <w:p w14:paraId="2B84A17D" w14:textId="77777777" w:rsidR="00A348A0" w:rsidRPr="00A02A52" w:rsidRDefault="00A348A0" w:rsidP="00843C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A52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A33FEFF" w14:textId="77777777" w:rsidR="00A348A0" w:rsidRPr="00A02A52" w:rsidRDefault="00A348A0" w:rsidP="00843C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A52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22" w:type="pct"/>
          </w:tcPr>
          <w:p w14:paraId="57CA3428" w14:textId="77777777" w:rsidR="00A348A0" w:rsidRPr="00A02A52" w:rsidRDefault="00A348A0" w:rsidP="00843C8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Incumplimiento a los lineamientos para el uso, asignación y control de combustible</w:t>
            </w:r>
          </w:p>
        </w:tc>
        <w:tc>
          <w:tcPr>
            <w:tcW w:w="1573" w:type="pct"/>
          </w:tcPr>
          <w:p w14:paraId="033FD33A" w14:textId="77777777" w:rsidR="00A348A0" w:rsidRPr="00A02A52" w:rsidRDefault="00A348A0" w:rsidP="00843C8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8E">
              <w:rPr>
                <w:rFonts w:ascii="Arial" w:hAnsi="Arial" w:cs="Arial"/>
                <w:sz w:val="16"/>
                <w:szCs w:val="16"/>
              </w:rPr>
              <w:t>(5C) Inadecuada integración, control y resguardo de expedientes</w:t>
            </w:r>
          </w:p>
        </w:tc>
        <w:tc>
          <w:tcPr>
            <w:tcW w:w="734" w:type="pct"/>
          </w:tcPr>
          <w:p w14:paraId="429712BD" w14:textId="77777777" w:rsidR="00A348A0" w:rsidRPr="00A02A52" w:rsidRDefault="00A348A0" w:rsidP="00843C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A52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A348A0" w:rsidRPr="00087F8B" w14:paraId="73F43CB7" w14:textId="77777777" w:rsidTr="00843C8A">
        <w:trPr>
          <w:trHeight w:val="622"/>
          <w:jc w:val="center"/>
        </w:trPr>
        <w:tc>
          <w:tcPr>
            <w:tcW w:w="971" w:type="pct"/>
          </w:tcPr>
          <w:p w14:paraId="55CEC64D" w14:textId="77777777" w:rsidR="00A348A0" w:rsidRPr="00C32459" w:rsidRDefault="00A348A0" w:rsidP="00843C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89A6118" w14:textId="77777777" w:rsidR="00A348A0" w:rsidRPr="00087F8B" w:rsidRDefault="00A348A0" w:rsidP="00843C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22" w:type="pct"/>
          </w:tcPr>
          <w:p w14:paraId="558BCFDA" w14:textId="77777777" w:rsidR="00A348A0" w:rsidRPr="00087F8B" w:rsidRDefault="00A348A0" w:rsidP="00843C8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552C">
              <w:rPr>
                <w:rFonts w:ascii="Arial" w:hAnsi="Arial" w:cs="Arial"/>
                <w:sz w:val="16"/>
                <w:szCs w:val="16"/>
              </w:rPr>
              <w:t>Incumplimiento a disposiciones normativas en los programas, convenios y/o acuerdos</w:t>
            </w:r>
          </w:p>
        </w:tc>
        <w:tc>
          <w:tcPr>
            <w:tcW w:w="1573" w:type="pct"/>
          </w:tcPr>
          <w:p w14:paraId="6FB1BB07" w14:textId="77777777" w:rsidR="00A348A0" w:rsidRPr="00087F8B" w:rsidRDefault="00A348A0" w:rsidP="00843C8A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4665">
              <w:rPr>
                <w:rFonts w:ascii="Arial" w:hAnsi="Arial" w:cs="Arial"/>
                <w:sz w:val="16"/>
                <w:szCs w:val="16"/>
              </w:rPr>
              <w:t>(2A) Pagos improcedentes o en exceso</w:t>
            </w:r>
          </w:p>
        </w:tc>
        <w:tc>
          <w:tcPr>
            <w:tcW w:w="734" w:type="pct"/>
          </w:tcPr>
          <w:p w14:paraId="1060FDC6" w14:textId="77777777" w:rsidR="00A348A0" w:rsidRPr="002E7DDB" w:rsidRDefault="00A348A0" w:rsidP="00843C8A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</w:t>
            </w:r>
            <w:r w:rsidRPr="002E7DDB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fldChar w:fldCharType="begin"/>
            </w:r>
            <w:r w:rsidRPr="002E7DDB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instrText xml:space="preserve"> =SUM(ABOVE) </w:instrText>
            </w:r>
            <w:r w:rsidRPr="002E7DDB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fldChar w:fldCharType="separate"/>
            </w:r>
            <w:r w:rsidRPr="002E7DDB">
              <w:rPr>
                <w:rFonts w:ascii="Arial" w:hAnsi="Arial" w:cs="Arial"/>
                <w:bCs/>
                <w:noProof/>
                <w:sz w:val="16"/>
                <w:szCs w:val="16"/>
                <w:lang w:eastAsia="es-MX"/>
              </w:rPr>
              <w:t>25,065.17</w:t>
            </w:r>
            <w:r w:rsidRPr="002E7DDB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fldChar w:fldCharType="end"/>
            </w:r>
          </w:p>
        </w:tc>
      </w:tr>
      <w:tr w:rsidR="00A348A0" w:rsidRPr="00087F8B" w14:paraId="077940FE" w14:textId="77777777" w:rsidTr="00843C8A">
        <w:trPr>
          <w:jc w:val="center"/>
        </w:trPr>
        <w:tc>
          <w:tcPr>
            <w:tcW w:w="971" w:type="pct"/>
          </w:tcPr>
          <w:p w14:paraId="7BCA23A0" w14:textId="77777777" w:rsidR="00A348A0" w:rsidRPr="00C32459" w:rsidRDefault="00A348A0" w:rsidP="00843C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lastRenderedPageBreak/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4C5A7BD" w14:textId="77777777" w:rsidR="00A348A0" w:rsidRPr="00087F8B" w:rsidRDefault="00A348A0" w:rsidP="00843C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22" w:type="pct"/>
          </w:tcPr>
          <w:p w14:paraId="7DC0C5D0" w14:textId="77777777" w:rsidR="00A348A0" w:rsidRPr="00087F8B" w:rsidRDefault="00A348A0" w:rsidP="00843C8A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DDB">
              <w:rPr>
                <w:rFonts w:ascii="Arial" w:hAnsi="Arial" w:cs="Arial"/>
                <w:sz w:val="16"/>
                <w:szCs w:val="16"/>
              </w:rPr>
              <w:t>Falta o desactualización de manuales administrativos que regulen a la dependencia</w:t>
            </w:r>
          </w:p>
        </w:tc>
        <w:tc>
          <w:tcPr>
            <w:tcW w:w="1573" w:type="pct"/>
          </w:tcPr>
          <w:p w14:paraId="6771B9B1" w14:textId="77777777" w:rsidR="00A348A0" w:rsidRPr="00087F8B" w:rsidRDefault="00A348A0" w:rsidP="00843C8A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DDB"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734" w:type="pct"/>
          </w:tcPr>
          <w:p w14:paraId="10EDA255" w14:textId="77777777" w:rsidR="00A348A0" w:rsidRPr="002E7DDB" w:rsidRDefault="00A348A0" w:rsidP="00843C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A348A0" w:rsidRPr="00087F8B" w14:paraId="262BF3F3" w14:textId="77777777" w:rsidTr="00843C8A">
        <w:trPr>
          <w:trHeight w:val="219"/>
          <w:jc w:val="center"/>
        </w:trPr>
        <w:tc>
          <w:tcPr>
            <w:tcW w:w="971" w:type="pct"/>
          </w:tcPr>
          <w:p w14:paraId="51BF06E5" w14:textId="77777777" w:rsidR="00A348A0" w:rsidRPr="00087F8B" w:rsidRDefault="00A348A0" w:rsidP="00843C8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pct"/>
          </w:tcPr>
          <w:p w14:paraId="287868FE" w14:textId="77777777" w:rsidR="00A348A0" w:rsidRPr="00087F8B" w:rsidRDefault="00A348A0" w:rsidP="00843C8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3" w:type="pct"/>
          </w:tcPr>
          <w:p w14:paraId="2E609E08" w14:textId="77777777" w:rsidR="00A348A0" w:rsidRPr="00087F8B" w:rsidRDefault="00A348A0" w:rsidP="00843C8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4" w:type="pct"/>
          </w:tcPr>
          <w:p w14:paraId="4B9B76DE" w14:textId="77777777" w:rsidR="00A348A0" w:rsidRPr="00087F8B" w:rsidRDefault="00A348A0" w:rsidP="00843C8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</w:t>
            </w:r>
            <w:r w:rsidRPr="00AE7BA4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fldChar w:fldCharType="begin"/>
            </w:r>
            <w:r w:rsidRPr="00AE7BA4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instrText xml:space="preserve"> =SUM(ABOVE) </w:instrText>
            </w:r>
            <w:r w:rsidRPr="00AE7BA4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fldChar w:fldCharType="separate"/>
            </w:r>
            <w:r w:rsidRPr="00AE7BA4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25,065.17</w:t>
            </w:r>
            <w:r w:rsidRPr="00AE7BA4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fldChar w:fldCharType="end"/>
            </w:r>
          </w:p>
        </w:tc>
      </w:tr>
    </w:tbl>
    <w:p w14:paraId="52A4D4AD" w14:textId="1B07217F" w:rsidR="00A348A0" w:rsidRDefault="00A348A0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22F617CF" w14:textId="1680A7BA" w:rsidR="0068476F" w:rsidRPr="00761FA3" w:rsidRDefault="0068476F" w:rsidP="00A348A0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1" w:name="_Hlk11419882"/>
      <w:r>
        <w:rPr>
          <w:rFonts w:ascii="Arial" w:hAnsi="Arial" w:cs="Arial"/>
          <w:b/>
        </w:rPr>
        <w:t xml:space="preserve">B. </w:t>
      </w:r>
      <w:r w:rsidRPr="001B3167">
        <w:rPr>
          <w:rFonts w:ascii="Arial" w:hAnsi="Arial" w:cs="Arial"/>
          <w:b/>
          <w:bCs/>
        </w:rPr>
        <w:t>Observaciones Determinadas</w:t>
      </w:r>
      <w:r w:rsidR="00E46034" w:rsidRPr="00E46034">
        <w:rPr>
          <w:rFonts w:ascii="Arial" w:hAnsi="Arial" w:cs="Arial"/>
          <w:b/>
          <w:bCs/>
        </w:rPr>
        <w:t xml:space="preserve"> </w:t>
      </w:r>
      <w:r w:rsidR="00E46034">
        <w:rPr>
          <w:rFonts w:ascii="Arial" w:hAnsi="Arial" w:cs="Arial"/>
          <w:b/>
          <w:bCs/>
        </w:rPr>
        <w:t>por Auditoría en Materia Financiera</w:t>
      </w:r>
      <w:r w:rsidRPr="001B3167">
        <w:rPr>
          <w:rFonts w:ascii="Arial" w:hAnsi="Arial" w:cs="Arial"/>
          <w:b/>
          <w:bCs/>
        </w:rPr>
        <w:t>, Justificaciones y Aclaraciones de la Entidad Fiscalizada</w:t>
      </w:r>
      <w:r>
        <w:rPr>
          <w:rFonts w:ascii="Arial" w:hAnsi="Arial" w:cs="Arial"/>
          <w:b/>
          <w:bCs/>
        </w:rPr>
        <w:t>,</w:t>
      </w:r>
      <w:r w:rsidRPr="001B3167">
        <w:rPr>
          <w:rFonts w:ascii="Arial" w:hAnsi="Arial" w:cs="Arial"/>
          <w:b/>
          <w:bCs/>
        </w:rPr>
        <w:t xml:space="preserve"> Acciones </w:t>
      </w:r>
      <w:r>
        <w:rPr>
          <w:rFonts w:ascii="Arial" w:hAnsi="Arial" w:cs="Arial"/>
          <w:b/>
          <w:bCs/>
        </w:rPr>
        <w:t xml:space="preserve">y Recomendaciones </w:t>
      </w:r>
      <w:r w:rsidRPr="001B3167">
        <w:rPr>
          <w:rFonts w:ascii="Arial" w:hAnsi="Arial" w:cs="Arial"/>
          <w:b/>
          <w:bCs/>
        </w:rPr>
        <w:t>Emitidas</w:t>
      </w:r>
    </w:p>
    <w:p w14:paraId="70658369" w14:textId="77777777" w:rsidR="00A348A0" w:rsidRDefault="00A348A0" w:rsidP="00A348A0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016F3E72" w14:textId="1D4ED585" w:rsidR="00A348A0" w:rsidRDefault="00A348A0" w:rsidP="00A348A0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solventaciones por parte del ente auditado como se detalla en el cuadro siguiente:</w:t>
      </w:r>
    </w:p>
    <w:p w14:paraId="74620C4E" w14:textId="734FDA02" w:rsidR="00A348A0" w:rsidRDefault="00A348A0" w:rsidP="00A348A0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A348A0" w:rsidRPr="009658B6" w14:paraId="23EB889F" w14:textId="77777777" w:rsidTr="00843C8A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2DB58D4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Resumen General de Observaciones y Solventaciones en Materia Financiera</w:t>
            </w:r>
          </w:p>
        </w:tc>
      </w:tr>
      <w:tr w:rsidR="00A348A0" w:rsidRPr="009658B6" w14:paraId="09398946" w14:textId="77777777" w:rsidTr="00843C8A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DE4F9CE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501698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F7FBF5A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Modalidades de Solventación</w:t>
            </w:r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2DCBC89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Pendiente de Solventar</w:t>
            </w:r>
          </w:p>
        </w:tc>
      </w:tr>
      <w:tr w:rsidR="00A348A0" w:rsidRPr="009658B6" w14:paraId="433FB1A5" w14:textId="77777777" w:rsidTr="00843C8A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F53EA10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1476B63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BEF8D4E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0CC917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58B7CCE" w14:textId="77777777" w:rsidR="00A348A0" w:rsidRPr="00BA55BC" w:rsidRDefault="00A348A0" w:rsidP="00843C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48A0" w:rsidRPr="009658B6" w14:paraId="69B6E000" w14:textId="77777777" w:rsidTr="00843C8A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D8ED35D" w14:textId="32613834" w:rsidR="00A348A0" w:rsidRPr="00BA55BC" w:rsidRDefault="00A348A0" w:rsidP="00843C8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55BC">
              <w:rPr>
                <w:rFonts w:ascii="Arial" w:hAnsi="Arial" w:cs="Arial"/>
                <w:sz w:val="16"/>
                <w:szCs w:val="16"/>
              </w:rPr>
              <w:t>(2A) Pagos improcedentes o en exceso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B4FA17A" w14:textId="2B1F475C" w:rsidR="00A348A0" w:rsidRPr="00BA55BC" w:rsidRDefault="00A348A0" w:rsidP="00A348A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</w:t>
            </w: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fldChar w:fldCharType="begin"/>
            </w: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instrText xml:space="preserve"> =SUM(ABOVE) </w:instrText>
            </w: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fldChar w:fldCharType="separate"/>
            </w:r>
            <w:r w:rsidRPr="00BA55BC">
              <w:rPr>
                <w:rFonts w:ascii="Arial" w:hAnsi="Arial" w:cs="Arial"/>
                <w:bCs/>
                <w:noProof/>
                <w:sz w:val="16"/>
                <w:szCs w:val="16"/>
                <w:lang w:eastAsia="es-MX"/>
              </w:rPr>
              <w:t>25,065.17</w:t>
            </w: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F2A78D" w14:textId="36FE0C67" w:rsidR="00A348A0" w:rsidRPr="00BA55BC" w:rsidRDefault="00886CCE" w:rsidP="00843C8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$</w:t>
            </w: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fldChar w:fldCharType="begin"/>
            </w: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instrText xml:space="preserve"> =SUM(ABOVE) </w:instrText>
            </w: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fldChar w:fldCharType="separate"/>
            </w:r>
            <w:r w:rsidRPr="00BA55BC">
              <w:rPr>
                <w:rFonts w:ascii="Arial" w:hAnsi="Arial" w:cs="Arial"/>
                <w:bCs/>
                <w:noProof/>
                <w:sz w:val="16"/>
                <w:szCs w:val="16"/>
                <w:lang w:eastAsia="es-MX"/>
              </w:rPr>
              <w:t>25,065.17</w:t>
            </w:r>
            <w:r w:rsidRPr="00BA55BC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12AB28" w14:textId="6AB7A473" w:rsidR="00A348A0" w:rsidRPr="00BA55BC" w:rsidRDefault="00A348A0" w:rsidP="00843C8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55BC">
              <w:rPr>
                <w:rFonts w:ascii="Arial" w:hAnsi="Arial" w:cs="Arial"/>
                <w:sz w:val="16"/>
                <w:szCs w:val="16"/>
              </w:rPr>
              <w:t>$</w:t>
            </w:r>
            <w:r w:rsidR="00886CCE" w:rsidRPr="00BA55B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3CFCB1" w14:textId="20AC990A" w:rsidR="00A348A0" w:rsidRPr="00BA55BC" w:rsidRDefault="00A348A0" w:rsidP="00843C8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55BC">
              <w:rPr>
                <w:rFonts w:ascii="Arial" w:hAnsi="Arial" w:cs="Arial"/>
                <w:sz w:val="16"/>
                <w:szCs w:val="16"/>
              </w:rPr>
              <w:t>$</w:t>
            </w:r>
            <w:r w:rsidR="00886CCE" w:rsidRPr="00BA55B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A348A0" w:rsidRPr="009658B6" w14:paraId="3138EE24" w14:textId="77777777" w:rsidTr="00843C8A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08B4C7" w14:textId="77777777" w:rsidR="00A348A0" w:rsidRPr="00BA55BC" w:rsidRDefault="00A348A0" w:rsidP="00843C8A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0BF4DC" w14:textId="1FFDECAB" w:rsidR="00A348A0" w:rsidRPr="00BA55BC" w:rsidRDefault="00BA55BC" w:rsidP="00A348A0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A348A0" w:rsidRPr="00BA55B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fldChar w:fldCharType="begin"/>
            </w:r>
            <w:r w:rsidR="00A348A0" w:rsidRPr="00BA55B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instrText xml:space="preserve"> =SUM(ABOVE) </w:instrText>
            </w:r>
            <w:r w:rsidR="00A348A0" w:rsidRPr="00BA55B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fldChar w:fldCharType="separate"/>
            </w:r>
            <w:r w:rsidR="00A348A0" w:rsidRPr="00BA55B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s-MX"/>
              </w:rPr>
              <w:t>25,065.17</w:t>
            </w:r>
            <w:r w:rsidR="00A348A0" w:rsidRPr="00BA55B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BD691A" w14:textId="67140979" w:rsidR="00A348A0" w:rsidRPr="00BA55BC" w:rsidRDefault="00BA55BC" w:rsidP="00BA55B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886CCE" w:rsidRPr="00BA55B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fldChar w:fldCharType="begin"/>
            </w:r>
            <w:r w:rsidR="00886CCE" w:rsidRPr="00BA55B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instrText xml:space="preserve"> =SUM(ABOVE) </w:instrText>
            </w:r>
            <w:r w:rsidR="00886CCE" w:rsidRPr="00BA55B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fldChar w:fldCharType="separate"/>
            </w:r>
            <w:r w:rsidR="00886CCE" w:rsidRPr="00BA55B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s-MX"/>
              </w:rPr>
              <w:t>25,065.17</w:t>
            </w:r>
            <w:r w:rsidR="00886CCE" w:rsidRPr="00BA55B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75C15E" w14:textId="236C7DF8" w:rsidR="00A348A0" w:rsidRPr="00BA55BC" w:rsidRDefault="00A348A0" w:rsidP="00886C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886CCE" w:rsidRPr="00BA55BC"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A881275" w14:textId="731DE3C5" w:rsidR="00A348A0" w:rsidRPr="00BA55BC" w:rsidRDefault="00886CCE" w:rsidP="00886C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55BC"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</w:tr>
      <w:bookmarkEnd w:id="11"/>
    </w:tbl>
    <w:p w14:paraId="7B9CB457" w14:textId="7EE13063" w:rsidR="00A348A0" w:rsidRDefault="00A348A0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8AC727" w14:textId="3E5B9C56" w:rsidR="00A348A0" w:rsidRPr="00845B1A" w:rsidRDefault="00BD17DA" w:rsidP="00A348A0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A348A0" w:rsidRPr="000E7791">
        <w:rPr>
          <w:rFonts w:ascii="Arial" w:hAnsi="Arial" w:cs="Arial"/>
          <w:szCs w:val="28"/>
        </w:rPr>
        <w:t xml:space="preserve"> la entidad fiscalizada presentó en reunión de trabajo efectuada en fecha </w:t>
      </w:r>
      <w:r w:rsidR="00886CCE">
        <w:rPr>
          <w:rFonts w:ascii="Arial" w:hAnsi="Arial" w:cs="Arial"/>
          <w:szCs w:val="28"/>
        </w:rPr>
        <w:t>15 de enero del 2021</w:t>
      </w:r>
      <w:r w:rsidR="00A348A0" w:rsidRPr="00845B1A">
        <w:rPr>
          <w:rFonts w:ascii="Arial" w:hAnsi="Arial" w:cs="Arial"/>
          <w:szCs w:val="28"/>
        </w:rPr>
        <w:t>, las justificaciones y aclaraciones relacionadas con los conceptos observados de los resultados de auditoría en materia financiera, las cuales se detallan a continuación:</w:t>
      </w:r>
    </w:p>
    <w:p w14:paraId="64D70784" w14:textId="2570FFA2" w:rsidR="00A348A0" w:rsidRDefault="00A348A0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838"/>
        <w:gridCol w:w="2978"/>
        <w:gridCol w:w="1813"/>
      </w:tblGrid>
      <w:tr w:rsidR="00364222" w:rsidRPr="00C32459" w14:paraId="6F5621E6" w14:textId="77777777" w:rsidTr="008765DB">
        <w:trPr>
          <w:tblHeader/>
          <w:jc w:val="center"/>
        </w:trPr>
        <w:tc>
          <w:tcPr>
            <w:tcW w:w="970" w:type="pct"/>
            <w:shd w:val="clear" w:color="auto" w:fill="D0CECE" w:themeFill="background2" w:themeFillShade="E6"/>
            <w:vAlign w:val="center"/>
          </w:tcPr>
          <w:p w14:paraId="29D7C6FB" w14:textId="77777777" w:rsidR="00364222" w:rsidRPr="00C32459" w:rsidRDefault="00364222" w:rsidP="003642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499" w:type="pct"/>
            <w:shd w:val="clear" w:color="auto" w:fill="D0CECE" w:themeFill="background2" w:themeFillShade="E6"/>
            <w:vAlign w:val="center"/>
          </w:tcPr>
          <w:p w14:paraId="55F95C8E" w14:textId="68F53733" w:rsidR="00364222" w:rsidRPr="00C32459" w:rsidRDefault="00364222" w:rsidP="003642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observación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7801F5B4" w14:textId="77777777" w:rsidR="00364222" w:rsidRPr="003F2791" w:rsidRDefault="00364222" w:rsidP="003642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Síntesis de Justificaciones y</w:t>
            </w:r>
          </w:p>
          <w:p w14:paraId="5A609777" w14:textId="7E3BFDA9" w:rsidR="00364222" w:rsidRPr="00C32459" w:rsidRDefault="00364222" w:rsidP="003642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Aclaraciones</w:t>
            </w:r>
          </w:p>
        </w:tc>
        <w:tc>
          <w:tcPr>
            <w:tcW w:w="959" w:type="pct"/>
            <w:shd w:val="clear" w:color="auto" w:fill="D0CECE" w:themeFill="background2" w:themeFillShade="E6"/>
            <w:vAlign w:val="center"/>
          </w:tcPr>
          <w:p w14:paraId="539D7BCF" w14:textId="77777777" w:rsidR="00364222" w:rsidRPr="003F2791" w:rsidRDefault="00364222" w:rsidP="003642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  <w:p w14:paraId="5BA398C0" w14:textId="77777777" w:rsidR="00364222" w:rsidRPr="003F2791" w:rsidRDefault="00364222" w:rsidP="003642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Promovida/</w:t>
            </w:r>
          </w:p>
          <w:p w14:paraId="723B7DCD" w14:textId="2E27F4D0" w:rsidR="00364222" w:rsidRPr="00C32459" w:rsidRDefault="00364222" w:rsidP="003642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364222" w:rsidRPr="00087F8B" w14:paraId="6A257FC8" w14:textId="77777777" w:rsidTr="008765DB">
        <w:trPr>
          <w:jc w:val="center"/>
        </w:trPr>
        <w:tc>
          <w:tcPr>
            <w:tcW w:w="970" w:type="pct"/>
          </w:tcPr>
          <w:p w14:paraId="565F5B48" w14:textId="77777777" w:rsidR="00364222" w:rsidRPr="00A02A52" w:rsidRDefault="00364222" w:rsidP="0036422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A52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33DB432" w14:textId="77777777" w:rsidR="00364222" w:rsidRPr="00A02A52" w:rsidRDefault="00364222" w:rsidP="0036422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A52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499" w:type="pct"/>
          </w:tcPr>
          <w:p w14:paraId="1136B03E" w14:textId="4CD2523A" w:rsidR="00364222" w:rsidRPr="00A02A52" w:rsidRDefault="00364222" w:rsidP="0036422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8E">
              <w:rPr>
                <w:rFonts w:ascii="Arial" w:hAnsi="Arial" w:cs="Arial"/>
                <w:sz w:val="16"/>
                <w:szCs w:val="16"/>
              </w:rPr>
              <w:t>Inadecuada integración, control y resguardo de expedientes</w:t>
            </w:r>
          </w:p>
        </w:tc>
        <w:tc>
          <w:tcPr>
            <w:tcW w:w="1573" w:type="pct"/>
          </w:tcPr>
          <w:p w14:paraId="7A13F856" w14:textId="45B1435C" w:rsidR="00364222" w:rsidRPr="00A02A52" w:rsidRDefault="00364222" w:rsidP="0036422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85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</w:tcPr>
          <w:p w14:paraId="6B2AF5D3" w14:textId="4B806D79" w:rsidR="00364222" w:rsidRPr="00A02A52" w:rsidRDefault="00364222" w:rsidP="0036422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364222" w:rsidRPr="00087F8B" w14:paraId="2DDD956F" w14:textId="77777777" w:rsidTr="008765DB">
        <w:trPr>
          <w:trHeight w:val="622"/>
          <w:jc w:val="center"/>
        </w:trPr>
        <w:tc>
          <w:tcPr>
            <w:tcW w:w="970" w:type="pct"/>
          </w:tcPr>
          <w:p w14:paraId="3BA41DA8" w14:textId="77777777" w:rsidR="00364222" w:rsidRPr="00C32459" w:rsidRDefault="00364222" w:rsidP="0036422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lastRenderedPageBreak/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212957E" w14:textId="77777777" w:rsidR="00364222" w:rsidRPr="00087F8B" w:rsidRDefault="00364222" w:rsidP="0036422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499" w:type="pct"/>
          </w:tcPr>
          <w:p w14:paraId="3DFDC5FC" w14:textId="6B02D69D" w:rsidR="00364222" w:rsidRPr="00087F8B" w:rsidRDefault="00364222" w:rsidP="0036422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4665">
              <w:rPr>
                <w:rFonts w:ascii="Arial" w:hAnsi="Arial" w:cs="Arial"/>
                <w:sz w:val="16"/>
                <w:szCs w:val="16"/>
              </w:rPr>
              <w:t>Pagos improcedentes o en exceso</w:t>
            </w:r>
          </w:p>
        </w:tc>
        <w:tc>
          <w:tcPr>
            <w:tcW w:w="1573" w:type="pct"/>
          </w:tcPr>
          <w:p w14:paraId="4BA12BC3" w14:textId="3FBF73BD" w:rsidR="00364222" w:rsidRPr="00087F8B" w:rsidRDefault="00364222" w:rsidP="00DA60A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3741">
              <w:rPr>
                <w:rFonts w:ascii="Arial" w:hAnsi="Arial" w:cs="Arial"/>
                <w:sz w:val="16"/>
                <w:szCs w:val="16"/>
              </w:rPr>
              <w:t>Presentó documentación soporte y</w:t>
            </w:r>
            <w:r w:rsidR="00DA60A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E13741">
              <w:rPr>
                <w:rFonts w:ascii="Arial" w:hAnsi="Arial" w:cs="Arial"/>
                <w:sz w:val="16"/>
                <w:szCs w:val="16"/>
              </w:rPr>
              <w:t>ustificación en reunión de trabajo</w:t>
            </w:r>
          </w:p>
        </w:tc>
        <w:tc>
          <w:tcPr>
            <w:tcW w:w="959" w:type="pct"/>
          </w:tcPr>
          <w:p w14:paraId="0118C22B" w14:textId="2DAC68B2" w:rsidR="00364222" w:rsidRPr="002E7DDB" w:rsidRDefault="00364222" w:rsidP="0036422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Solventada</w:t>
            </w:r>
          </w:p>
        </w:tc>
      </w:tr>
      <w:tr w:rsidR="00364222" w:rsidRPr="00087F8B" w14:paraId="3FB530F1" w14:textId="77777777" w:rsidTr="008765DB">
        <w:trPr>
          <w:jc w:val="center"/>
        </w:trPr>
        <w:tc>
          <w:tcPr>
            <w:tcW w:w="970" w:type="pct"/>
          </w:tcPr>
          <w:p w14:paraId="28BA8471" w14:textId="77777777" w:rsidR="00364222" w:rsidRPr="00C32459" w:rsidRDefault="00364222" w:rsidP="0036422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6779C1D" w14:textId="77777777" w:rsidR="00364222" w:rsidRPr="00087F8B" w:rsidRDefault="00364222" w:rsidP="0036422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499" w:type="pct"/>
          </w:tcPr>
          <w:p w14:paraId="05ACB115" w14:textId="2A386B5C" w:rsidR="00364222" w:rsidRPr="00087F8B" w:rsidRDefault="00364222" w:rsidP="0036422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DDB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1573" w:type="pct"/>
          </w:tcPr>
          <w:p w14:paraId="4D1238B9" w14:textId="4BA69757" w:rsidR="00364222" w:rsidRPr="00087F8B" w:rsidRDefault="00364222" w:rsidP="00DA60A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85F">
              <w:rPr>
                <w:rFonts w:ascii="Arial" w:hAnsi="Arial" w:cs="Arial"/>
                <w:sz w:val="16"/>
                <w:szCs w:val="16"/>
              </w:rPr>
              <w:t>Pr</w:t>
            </w:r>
            <w:r w:rsidR="00DA60AE">
              <w:rPr>
                <w:rFonts w:ascii="Arial" w:hAnsi="Arial" w:cs="Arial"/>
                <w:sz w:val="16"/>
                <w:szCs w:val="16"/>
              </w:rPr>
              <w:t>esentó documentación soporte y j</w:t>
            </w:r>
            <w:r w:rsidRPr="009C485F">
              <w:rPr>
                <w:rFonts w:ascii="Arial" w:hAnsi="Arial" w:cs="Arial"/>
                <w:sz w:val="16"/>
                <w:szCs w:val="16"/>
              </w:rPr>
              <w:t>ustificación en reunión de trabajo no satisfactoria</w:t>
            </w:r>
          </w:p>
        </w:tc>
        <w:tc>
          <w:tcPr>
            <w:tcW w:w="959" w:type="pct"/>
          </w:tcPr>
          <w:p w14:paraId="4F16FB58" w14:textId="407CEF8C" w:rsidR="00364222" w:rsidRPr="002E7DDB" w:rsidRDefault="00364222" w:rsidP="00364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</w:tbl>
    <w:p w14:paraId="7B0BAFE8" w14:textId="77777777" w:rsidR="00364222" w:rsidRDefault="0036422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427229F4" w:rsidR="00112484" w:rsidRDefault="00B93E82" w:rsidP="00A77D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8287E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DEL INFORME INDIVIDUAL DE AUDITORÍA</w:t>
      </w:r>
    </w:p>
    <w:p w14:paraId="6C673216" w14:textId="77777777" w:rsidR="00C328C6" w:rsidRPr="008B587A" w:rsidRDefault="00C328C6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8696C7E" w14:textId="69DC4DA5" w:rsidR="005609CF" w:rsidRDefault="00E024A3" w:rsidP="005609CF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B83CB1" w:rsidRPr="00B83CB1">
        <w:rPr>
          <w:rFonts w:ascii="Arial" w:hAnsi="Arial" w:cs="Arial"/>
        </w:rPr>
        <w:t>29</w:t>
      </w:r>
      <w:r w:rsidR="00FD377E" w:rsidRPr="00B83CB1">
        <w:rPr>
          <w:rFonts w:ascii="Arial" w:hAnsi="Arial" w:cs="Arial"/>
        </w:rPr>
        <w:t xml:space="preserve"> de </w:t>
      </w:r>
      <w:r w:rsidR="00B83CB1" w:rsidRPr="00B83CB1">
        <w:rPr>
          <w:rFonts w:ascii="Arial" w:hAnsi="Arial" w:cs="Arial"/>
        </w:rPr>
        <w:t>enero</w:t>
      </w:r>
      <w:r w:rsidR="00F445DB" w:rsidRPr="00B83CB1">
        <w:rPr>
          <w:rFonts w:ascii="Arial" w:hAnsi="Arial" w:cs="Arial"/>
        </w:rPr>
        <w:t xml:space="preserve"> </w:t>
      </w:r>
      <w:r w:rsidR="00A17AF6" w:rsidRPr="00B83CB1">
        <w:rPr>
          <w:rFonts w:ascii="Arial" w:hAnsi="Arial" w:cs="Arial"/>
        </w:rPr>
        <w:t>de 2021</w:t>
      </w:r>
      <w:r w:rsidRPr="00E024A3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fiscalizable, </w:t>
      </w:r>
      <w:r w:rsidR="005609CF">
        <w:rPr>
          <w:rFonts w:ascii="Arial" w:hAnsi="Arial" w:cs="Arial"/>
        </w:rPr>
        <w:t>emanada de</w:t>
      </w:r>
      <w:r w:rsidR="005609CF" w:rsidRPr="00845B1A">
        <w:rPr>
          <w:rFonts w:ascii="Arial" w:hAnsi="Arial" w:cs="Arial"/>
        </w:rPr>
        <w:t xml:space="preserve"> los estados e informes contables y presupuestarios que integran la Cuenta Pública del ejercicio fiscal </w:t>
      </w:r>
      <w:r w:rsidR="005609CF">
        <w:rPr>
          <w:rFonts w:ascii="Arial" w:hAnsi="Arial" w:cs="Arial"/>
          <w:bCs/>
        </w:rPr>
        <w:t>2019</w:t>
      </w:r>
      <w:r w:rsidR="005609CF" w:rsidRPr="00845B1A">
        <w:rPr>
          <w:rFonts w:ascii="Arial" w:hAnsi="Arial" w:cs="Arial"/>
        </w:rPr>
        <w:t xml:space="preserve">, </w:t>
      </w:r>
      <w:r w:rsidR="005609CF">
        <w:rPr>
          <w:rFonts w:ascii="Arial" w:hAnsi="Arial" w:cs="Arial"/>
        </w:rPr>
        <w:t>del H.</w:t>
      </w:r>
      <w:r w:rsidR="005609CF" w:rsidRPr="00292029">
        <w:rPr>
          <w:rFonts w:ascii="Arial" w:hAnsi="Arial" w:cs="Arial"/>
        </w:rPr>
        <w:t xml:space="preserve"> Poder Ejecutivo del Gobierno del Estado Libre y Soberano de Quintana Roo</w:t>
      </w:r>
      <w:r w:rsidR="005609CF">
        <w:rPr>
          <w:rFonts w:ascii="Arial" w:hAnsi="Arial" w:cs="Arial"/>
        </w:rPr>
        <w:t xml:space="preserve">, que refleja únicamente la información de la Administración Pública Central, que incluye a la </w:t>
      </w:r>
      <w:r w:rsidR="00E85553" w:rsidRPr="00E85553">
        <w:rPr>
          <w:rFonts w:ascii="Arial" w:hAnsi="Arial" w:cs="Arial"/>
          <w:b/>
        </w:rPr>
        <w:t>Secretaría del Trabajo y Previsión Social</w:t>
      </w:r>
      <w:r w:rsidR="00E85553" w:rsidRPr="00E85553">
        <w:rPr>
          <w:rFonts w:ascii="Arial" w:hAnsi="Arial" w:cs="Arial"/>
          <w:b/>
          <w:lang w:eastAsia="es-MX"/>
        </w:rPr>
        <w:t xml:space="preserve"> del Estado de Quintana Roo</w:t>
      </w:r>
      <w:r w:rsidR="005609CF">
        <w:rPr>
          <w:rFonts w:ascii="Arial" w:hAnsi="Arial" w:cs="Arial"/>
        </w:rPr>
        <w:t xml:space="preserve">, </w:t>
      </w:r>
      <w:r w:rsidR="005609CF" w:rsidRPr="00845B1A">
        <w:rPr>
          <w:rFonts w:ascii="Arial" w:hAnsi="Arial" w:cs="Arial"/>
        </w:rPr>
        <w:t xml:space="preserve">formulados, integrados y presentados por </w:t>
      </w:r>
      <w:r w:rsidR="005609CF">
        <w:rPr>
          <w:rFonts w:ascii="Arial" w:hAnsi="Arial" w:cs="Arial"/>
        </w:rPr>
        <w:t>la Sefiplan.</w:t>
      </w:r>
    </w:p>
    <w:p w14:paraId="439BAEF3" w14:textId="77777777" w:rsidR="00C7262D" w:rsidRPr="00C7262D" w:rsidRDefault="00C7262D" w:rsidP="005609CF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503F3286" w14:textId="2B551296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79B6DB8E" w14:textId="77777777" w:rsidR="008C2F03" w:rsidRPr="00E024A3" w:rsidRDefault="008C2F0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4D2340F" w14:textId="77777777" w:rsidR="0083237A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</w:t>
      </w:r>
      <w:r w:rsidR="00B83CB1">
        <w:rPr>
          <w:rFonts w:ascii="Arial" w:hAnsi="Arial" w:cs="Arial"/>
        </w:rPr>
        <w:t>relativa a</w:t>
      </w:r>
      <w:r w:rsidRPr="00E024A3">
        <w:rPr>
          <w:rFonts w:ascii="Arial" w:hAnsi="Arial" w:cs="Arial"/>
        </w:rPr>
        <w:t xml:space="preserve"> la entidad fiscalizada y de cuya veracidad es responsable, no presenta errores u omisiones importantes y que </w:t>
      </w:r>
      <w:r w:rsidRPr="00E024A3">
        <w:rPr>
          <w:rFonts w:ascii="Arial" w:hAnsi="Arial" w:cs="Arial"/>
        </w:rPr>
        <w:lastRenderedPageBreak/>
        <w:t xml:space="preserve">están preparados con base </w:t>
      </w:r>
      <w:r w:rsidR="00184643" w:rsidRPr="00A85BFD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</w:t>
      </w:r>
      <w:r w:rsidRPr="009E6D5F">
        <w:rPr>
          <w:rFonts w:ascii="Arial" w:hAnsi="Arial" w:cs="Arial"/>
        </w:rPr>
        <w:t xml:space="preserve">. </w:t>
      </w:r>
      <w:r w:rsidR="009E6D5F" w:rsidRPr="009E6D5F">
        <w:rPr>
          <w:rFonts w:ascii="Arial" w:hAnsi="Arial" w:cs="Arial"/>
        </w:rPr>
        <w:t xml:space="preserve">Al realizar sus </w:t>
      </w:r>
      <w:r w:rsidR="00E45DD0" w:rsidRPr="009E6D5F">
        <w:rPr>
          <w:rFonts w:ascii="Arial" w:hAnsi="Arial" w:cs="Arial"/>
        </w:rPr>
        <w:t>auditorías</w:t>
      </w:r>
      <w:r w:rsidR="009E6D5F" w:rsidRPr="009E6D5F">
        <w:rPr>
          <w:rFonts w:ascii="Arial" w:hAnsi="Arial" w:cs="Arial"/>
        </w:rPr>
        <w:t xml:space="preserve"> el personal fiscalizador debe elegir y aplicar las acciones y procedimientos de fiscalización que, conforme a su competencia técnica y profesional sean apropiados para el</w:t>
      </w:r>
      <w:r w:rsidR="00E45DD0">
        <w:rPr>
          <w:rFonts w:ascii="Arial" w:hAnsi="Arial" w:cs="Arial"/>
        </w:rPr>
        <w:t xml:space="preserve"> encargo de auditorí</w:t>
      </w:r>
      <w:r w:rsidR="009E6D5F" w:rsidRPr="009E6D5F">
        <w:rPr>
          <w:rFonts w:ascii="Arial" w:hAnsi="Arial" w:cs="Arial"/>
        </w:rPr>
        <w:t>a, incluida la evaluación de los riesgos de irregularidad financiera y la materialidad en los estados contables y presupuestarios</w:t>
      </w:r>
      <w:r w:rsidRPr="009E6D5F">
        <w:rPr>
          <w:rFonts w:ascii="Arial" w:hAnsi="Arial" w:cs="Arial"/>
        </w:rPr>
        <w:t>.</w:t>
      </w:r>
      <w:r w:rsidRPr="00E024A3">
        <w:rPr>
          <w:rFonts w:ascii="Arial" w:hAnsi="Arial" w:cs="Arial"/>
        </w:rPr>
        <w:t xml:space="preserve"> Al efectuar dicha evaluación del riesgo, el auditor tuvo como fin, diseñar</w:t>
      </w:r>
    </w:p>
    <w:p w14:paraId="4F3BABC6" w14:textId="22AC6033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y en consecuencia, se considera que la evidencia obtenida de la fiscalización proporciona una base suficiente y adecuada para emitir el siguiente dictamen de auditoría que se refiere a la muestra de los rubros revisados:</w:t>
      </w:r>
    </w:p>
    <w:p w14:paraId="7447B474" w14:textId="77777777" w:rsidR="008C2F03" w:rsidRDefault="008C2F0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9441101" w14:textId="6DA484E4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7A0627">
        <w:rPr>
          <w:rFonts w:ascii="Arial" w:hAnsi="Arial" w:cs="Arial"/>
        </w:rPr>
        <w:t xml:space="preserve">Con base en los resultados obtenidos en la auditoría practicada a la </w:t>
      </w:r>
      <w:r w:rsidR="00CE74AF" w:rsidRPr="007A0627">
        <w:rPr>
          <w:rFonts w:ascii="Arial" w:hAnsi="Arial" w:cs="Arial"/>
          <w:b/>
        </w:rPr>
        <w:t>Secretaría del Trabajo y Previsión Social</w:t>
      </w:r>
      <w:r w:rsidR="00CE74AF" w:rsidRPr="007A0627">
        <w:rPr>
          <w:rFonts w:ascii="Arial" w:hAnsi="Arial" w:cs="Arial"/>
          <w:b/>
          <w:lang w:eastAsia="es-MX"/>
        </w:rPr>
        <w:t xml:space="preserve"> del Estado de Quintana Roo</w:t>
      </w:r>
      <w:r w:rsidRPr="007A0627">
        <w:rPr>
          <w:rFonts w:ascii="Arial" w:hAnsi="Arial" w:cs="Arial"/>
        </w:rPr>
        <w:t>,</w:t>
      </w:r>
      <w:r w:rsidRPr="007A0627">
        <w:rPr>
          <w:rFonts w:ascii="Arial" w:hAnsi="Arial" w:cs="Arial"/>
          <w:b/>
        </w:rPr>
        <w:t xml:space="preserve"> </w:t>
      </w:r>
      <w:r w:rsidRPr="007A0627">
        <w:rPr>
          <w:rFonts w:ascii="Arial" w:hAnsi="Arial" w:cs="Arial"/>
        </w:rPr>
        <w:t xml:space="preserve">número </w:t>
      </w:r>
      <w:r w:rsidR="00CE74AF" w:rsidRPr="007A0627">
        <w:rPr>
          <w:rFonts w:ascii="Arial" w:hAnsi="Arial" w:cs="Arial"/>
          <w:b/>
        </w:rPr>
        <w:t>19-AEMF-B-GOB-017-033</w:t>
      </w:r>
      <w:r w:rsidR="00544454" w:rsidRPr="007A0627">
        <w:rPr>
          <w:rFonts w:ascii="Arial" w:hAnsi="Arial" w:cs="Arial"/>
        </w:rPr>
        <w:t xml:space="preserve">, denominada </w:t>
      </w:r>
      <w:r w:rsidRPr="007A0627">
        <w:rPr>
          <w:rFonts w:ascii="Arial" w:hAnsi="Arial" w:cs="Arial"/>
        </w:rPr>
        <w:t>“</w:t>
      </w:r>
      <w:r w:rsidR="00FD377E" w:rsidRPr="007A0627">
        <w:t xml:space="preserve"> </w:t>
      </w:r>
      <w:r w:rsidR="00FD377E" w:rsidRPr="007A0627">
        <w:rPr>
          <w:rFonts w:ascii="Arial" w:hAnsi="Arial" w:cs="Arial"/>
        </w:rPr>
        <w:t>Auditoría de Cumplimiento Financiero de Egresos Ejercidos”</w:t>
      </w:r>
      <w:r w:rsidRPr="007A0627">
        <w:rPr>
          <w:rFonts w:ascii="Arial" w:hAnsi="Arial" w:cs="Arial"/>
        </w:rPr>
        <w:t xml:space="preserve">, cuyo objetivo fue </w:t>
      </w:r>
      <w:r w:rsidR="00CD12FB" w:rsidRPr="007A0627">
        <w:rPr>
          <w:rFonts w:ascii="Arial" w:hAnsi="Arial" w:cs="Arial"/>
        </w:rPr>
        <w:t>fiscalizar la gestión financiera para comprobar el cumplimiento de lo dispuesto en el Presupuesto de Egresos, y demás disposiciones legales aplicables, en cuanto a los gastos públicos, incluyendo la revisión del manejo, la custodia y la aplicación de recursos públicos estatales, así como información financiera, contable, patrimonial, presupuestaria y programática, conforme a las disposiciones aplicables</w:t>
      </w:r>
      <w:r w:rsidRPr="007A0627">
        <w:rPr>
          <w:rFonts w:ascii="Arial" w:hAnsi="Arial" w:cs="Arial"/>
        </w:rPr>
        <w:t xml:space="preserve"> para verificar que el presupuesto asignado a la </w:t>
      </w:r>
      <w:r w:rsidR="00CE74AF" w:rsidRPr="007A0627">
        <w:rPr>
          <w:rFonts w:ascii="Arial" w:hAnsi="Arial" w:cs="Arial"/>
          <w:b/>
        </w:rPr>
        <w:t>Secretaría del Trabajo y Previsión Social</w:t>
      </w:r>
      <w:r w:rsidR="00CE74AF" w:rsidRPr="007A0627">
        <w:rPr>
          <w:rFonts w:ascii="Arial" w:hAnsi="Arial" w:cs="Arial"/>
          <w:b/>
          <w:lang w:eastAsia="es-MX"/>
        </w:rPr>
        <w:t xml:space="preserve"> del Estado de Quintana Roo</w:t>
      </w:r>
      <w:r w:rsidRPr="007A0627">
        <w:rPr>
          <w:rFonts w:ascii="Arial" w:hAnsi="Arial" w:cs="Arial"/>
          <w:b/>
        </w:rPr>
        <w:t>,</w:t>
      </w:r>
      <w:r w:rsidRPr="007A0627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="00CE74AF" w:rsidRPr="007A0627">
        <w:rPr>
          <w:rFonts w:ascii="Arial" w:hAnsi="Arial" w:cs="Arial"/>
          <w:b/>
        </w:rPr>
        <w:t>Secretaría del Trabajo y Previsión Social</w:t>
      </w:r>
      <w:r w:rsidR="00CE74AF" w:rsidRPr="007A0627">
        <w:rPr>
          <w:rFonts w:ascii="Arial" w:hAnsi="Arial" w:cs="Arial"/>
          <w:b/>
          <w:lang w:eastAsia="es-MX"/>
        </w:rPr>
        <w:t xml:space="preserve"> del Estado de Quintana Roo</w:t>
      </w:r>
      <w:r w:rsidR="00FD377E" w:rsidRPr="007A0627">
        <w:rPr>
          <w:rFonts w:ascii="Arial" w:hAnsi="Arial" w:cs="Arial"/>
          <w:b/>
          <w:bCs/>
        </w:rPr>
        <w:t xml:space="preserve"> </w:t>
      </w:r>
      <w:r w:rsidRPr="007A0627">
        <w:rPr>
          <w:rFonts w:ascii="Arial" w:hAnsi="Arial" w:cs="Arial"/>
        </w:rPr>
        <w:t>cumplió con las disposiciones legales y normativas que son aplicables en la materia</w:t>
      </w:r>
      <w:r w:rsidR="00FD377E" w:rsidRPr="007A0627">
        <w:rPr>
          <w:rFonts w:ascii="Arial" w:hAnsi="Arial" w:cs="Arial"/>
        </w:rPr>
        <w:t>.</w:t>
      </w:r>
    </w:p>
    <w:p w14:paraId="1006D778" w14:textId="350C45C6" w:rsidR="00E024A3" w:rsidRDefault="00A31EB5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 xml:space="preserve">Las recomendaciones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</w:t>
      </w:r>
      <w:bookmarkStart w:id="12" w:name="_Hlk22646504"/>
      <w:r w:rsidRPr="00E024A3">
        <w:rPr>
          <w:rFonts w:ascii="Arial" w:hAnsi="Arial" w:cs="Arial"/>
        </w:rPr>
        <w:t>a las mejoras realizadas y las acciones emprendidas</w:t>
      </w:r>
      <w:bookmarkEnd w:id="12"/>
      <w:r w:rsidRPr="00E024A3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1557525F" w14:textId="76BA2E00" w:rsidR="0083237A" w:rsidRDefault="0083237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F83AC29" w14:textId="5CBBF35A" w:rsidR="0083237A" w:rsidRDefault="0083237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1739D29" w14:textId="4E0C56F7" w:rsidR="0083237A" w:rsidRDefault="0083237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7129CE" w14:textId="77777777" w:rsidR="0083237A" w:rsidRDefault="0083237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05CF2829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4F917379" w14:textId="385DB6DB" w:rsidR="008C2F03" w:rsidRDefault="008C2F0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7E59556" w14:textId="1610EA71" w:rsidR="0083237A" w:rsidRDefault="0083237A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21FEBBFB" w14:textId="77777777" w:rsidR="0083237A" w:rsidRPr="00E024A3" w:rsidRDefault="0083237A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C986A95" w14:textId="1EFCFE7D" w:rsidR="002D0322" w:rsidRDefault="006A2B79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6A2B79">
        <w:rPr>
          <w:rFonts w:ascii="Arial" w:hAnsi="Arial" w:cs="Arial"/>
          <w:b/>
        </w:rPr>
        <w:t>L.C.C. MANUEL PALACIOS HERRERA</w:t>
      </w:r>
    </w:p>
    <w:p w14:paraId="6ABBCF8F" w14:textId="17D5C8C4" w:rsidR="00BF273F" w:rsidRDefault="00BF273F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F83BB20" w14:textId="08E399A1" w:rsidR="00BF273F" w:rsidRDefault="00BF273F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E896931" w14:textId="53F9A2B5" w:rsidR="00BF273F" w:rsidRDefault="00BF273F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2AE3D82A" w14:textId="6B29B28A" w:rsidR="00BF273F" w:rsidRDefault="00BF273F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9B343E1" w14:textId="31D972D8" w:rsidR="00BF273F" w:rsidRDefault="00BF273F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CE2F38C" w14:textId="52999278" w:rsidR="00BF273F" w:rsidRDefault="00BF273F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894DC82" w14:textId="140DE3C5" w:rsidR="00197024" w:rsidRDefault="00197024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3E7C911" w14:textId="74E6D79A" w:rsidR="00197024" w:rsidRDefault="00197024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6EA25A1" w14:textId="77777777" w:rsidR="00197024" w:rsidRDefault="00197024" w:rsidP="00BA55BC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sectPr w:rsidR="00197024" w:rsidSect="006A2B79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87252" w14:textId="77777777" w:rsidR="00615A91" w:rsidRDefault="00615A91">
      <w:r>
        <w:separator/>
      </w:r>
    </w:p>
  </w:endnote>
  <w:endnote w:type="continuationSeparator" w:id="0">
    <w:p w14:paraId="22F2D0FB" w14:textId="77777777" w:rsidR="00615A91" w:rsidRDefault="00615A91">
      <w:r>
        <w:continuationSeparator/>
      </w:r>
    </w:p>
  </w:endnote>
  <w:endnote w:type="continuationNotice" w:id="1">
    <w:p w14:paraId="5D3F8E7D" w14:textId="77777777" w:rsidR="00615A91" w:rsidRDefault="00615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CA408A" w:rsidRPr="00D875E2" w14:paraId="05C3B1B8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0EFC7290" w14:textId="77777777" w:rsidR="00CA408A" w:rsidRPr="00D875E2" w:rsidRDefault="00CA408A" w:rsidP="006A2B79">
          <w:pPr>
            <w:tabs>
              <w:tab w:val="left" w:pos="7770"/>
            </w:tabs>
            <w:rPr>
              <w:rStyle w:val="nfasis"/>
              <w:i w:val="0"/>
              <w:iCs w:val="0"/>
            </w:rPr>
          </w:pPr>
          <w:r>
            <w:rPr>
              <w:rStyle w:val="nfasis"/>
              <w:i w:val="0"/>
              <w:iCs w:val="0"/>
            </w:rPr>
            <w:tab/>
          </w:r>
        </w:p>
      </w:tc>
    </w:tr>
  </w:tbl>
  <w:p w14:paraId="3F859B30" w14:textId="57129392" w:rsidR="00CA408A" w:rsidRPr="00880D13" w:rsidRDefault="00CA408A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DE6C5F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DE6C5F">
      <w:rPr>
        <w:rFonts w:ascii="Arial" w:hAnsi="Arial" w:cs="Arial"/>
        <w:b/>
        <w:bCs/>
        <w:noProof/>
        <w:sz w:val="18"/>
        <w:szCs w:val="18"/>
        <w:lang w:val="es-ES"/>
      </w:rPr>
      <w:t>16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47C29" w14:textId="77777777" w:rsidR="00615A91" w:rsidRDefault="00615A91">
      <w:r>
        <w:separator/>
      </w:r>
    </w:p>
  </w:footnote>
  <w:footnote w:type="continuationSeparator" w:id="0">
    <w:p w14:paraId="3C9408A2" w14:textId="77777777" w:rsidR="00615A91" w:rsidRDefault="00615A91">
      <w:r>
        <w:continuationSeparator/>
      </w:r>
    </w:p>
  </w:footnote>
  <w:footnote w:type="continuationNotice" w:id="1">
    <w:p w14:paraId="4D9753B0" w14:textId="77777777" w:rsidR="00615A91" w:rsidRDefault="00615A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CA408A" w:rsidRPr="006F757C" w14:paraId="16F4FECC" w14:textId="77777777" w:rsidTr="007D48A8">
      <w:tc>
        <w:tcPr>
          <w:tcW w:w="2055" w:type="dxa"/>
          <w:vAlign w:val="center"/>
        </w:tcPr>
        <w:p w14:paraId="6894CC5A" w14:textId="77777777" w:rsidR="00CA408A" w:rsidRPr="00CF3DF4" w:rsidRDefault="00CA408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2F70862B" w14:textId="77777777" w:rsidR="00CA408A" w:rsidRPr="00CF3DF4" w:rsidRDefault="00CA408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0AD7E190" w14:textId="03287CA7" w:rsidR="00CA408A" w:rsidRPr="00207E4F" w:rsidRDefault="00CA408A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CA408A" w:rsidRPr="003316E8" w14:paraId="790CD37E" w14:textId="77777777" w:rsidTr="007D48A8">
      <w:tc>
        <w:tcPr>
          <w:tcW w:w="2055" w:type="dxa"/>
          <w:vAlign w:val="center"/>
          <w:hideMark/>
        </w:tcPr>
        <w:p w14:paraId="4FDF9566" w14:textId="77777777" w:rsidR="00CA408A" w:rsidRPr="003316E8" w:rsidRDefault="00CA408A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516A0BD" wp14:editId="502138DE">
                <wp:extent cx="885825" cy="1231240"/>
                <wp:effectExtent l="0" t="0" r="0" b="762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4F735A39" w14:textId="77777777" w:rsidR="00CA408A" w:rsidRDefault="00CA408A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7591354" w14:textId="77777777" w:rsidR="00CA408A" w:rsidRPr="003316E8" w:rsidRDefault="00CA408A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4F473017" w14:textId="77777777" w:rsidR="00CA408A" w:rsidRPr="003316E8" w:rsidRDefault="00CA408A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58F7E0F" wp14:editId="0CE3BE06">
                <wp:extent cx="1200150" cy="1190625"/>
                <wp:effectExtent l="0" t="0" r="0" b="0"/>
                <wp:docPr id="10" name="Imagen 10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408A" w:rsidRPr="003316E8" w14:paraId="5E60FF09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C1A939D" w14:textId="77777777" w:rsidR="00CA408A" w:rsidRPr="003316E8" w:rsidRDefault="00CA408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29DDE34" w14:textId="77777777" w:rsidR="00CA408A" w:rsidRPr="003316E8" w:rsidRDefault="00CA408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D624796" w14:textId="77777777" w:rsidR="00CA408A" w:rsidRPr="003316E8" w:rsidRDefault="00CA408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4A24E94A" w14:textId="77777777" w:rsidR="00CA408A" w:rsidRPr="003C2FE7" w:rsidRDefault="00CA408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97F"/>
    <w:multiLevelType w:val="hybridMultilevel"/>
    <w:tmpl w:val="101A1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86581"/>
    <w:multiLevelType w:val="hybridMultilevel"/>
    <w:tmpl w:val="226E21A2"/>
    <w:lvl w:ilvl="0" w:tplc="C84CB3CC">
      <w:start w:val="1"/>
      <w:numFmt w:val="upperRoman"/>
      <w:lvlText w:val="%1."/>
      <w:lvlJc w:val="left"/>
      <w:pPr>
        <w:ind w:left="2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48" w:hanging="360"/>
      </w:pPr>
    </w:lvl>
    <w:lvl w:ilvl="2" w:tplc="080A001B" w:tentative="1">
      <w:start w:val="1"/>
      <w:numFmt w:val="lowerRoman"/>
      <w:lvlText w:val="%3."/>
      <w:lvlJc w:val="right"/>
      <w:pPr>
        <w:ind w:left="1368" w:hanging="180"/>
      </w:pPr>
    </w:lvl>
    <w:lvl w:ilvl="3" w:tplc="080A000F" w:tentative="1">
      <w:start w:val="1"/>
      <w:numFmt w:val="decimal"/>
      <w:lvlText w:val="%4."/>
      <w:lvlJc w:val="left"/>
      <w:pPr>
        <w:ind w:left="2088" w:hanging="360"/>
      </w:pPr>
    </w:lvl>
    <w:lvl w:ilvl="4" w:tplc="080A0019" w:tentative="1">
      <w:start w:val="1"/>
      <w:numFmt w:val="lowerLetter"/>
      <w:lvlText w:val="%5."/>
      <w:lvlJc w:val="left"/>
      <w:pPr>
        <w:ind w:left="2808" w:hanging="360"/>
      </w:pPr>
    </w:lvl>
    <w:lvl w:ilvl="5" w:tplc="080A001B" w:tentative="1">
      <w:start w:val="1"/>
      <w:numFmt w:val="lowerRoman"/>
      <w:lvlText w:val="%6."/>
      <w:lvlJc w:val="right"/>
      <w:pPr>
        <w:ind w:left="3528" w:hanging="180"/>
      </w:pPr>
    </w:lvl>
    <w:lvl w:ilvl="6" w:tplc="080A000F" w:tentative="1">
      <w:start w:val="1"/>
      <w:numFmt w:val="decimal"/>
      <w:lvlText w:val="%7."/>
      <w:lvlJc w:val="left"/>
      <w:pPr>
        <w:ind w:left="4248" w:hanging="360"/>
      </w:pPr>
    </w:lvl>
    <w:lvl w:ilvl="7" w:tplc="080A0019" w:tentative="1">
      <w:start w:val="1"/>
      <w:numFmt w:val="lowerLetter"/>
      <w:lvlText w:val="%8."/>
      <w:lvlJc w:val="left"/>
      <w:pPr>
        <w:ind w:left="4968" w:hanging="360"/>
      </w:pPr>
    </w:lvl>
    <w:lvl w:ilvl="8" w:tplc="080A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7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EC4B07"/>
    <w:multiLevelType w:val="hybridMultilevel"/>
    <w:tmpl w:val="C18C88D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C1B82A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26A3B"/>
    <w:multiLevelType w:val="hybridMultilevel"/>
    <w:tmpl w:val="33407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76EBB"/>
    <w:multiLevelType w:val="hybridMultilevel"/>
    <w:tmpl w:val="98D476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AB7852"/>
    <w:multiLevelType w:val="hybridMultilevel"/>
    <w:tmpl w:val="053ACA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031B2"/>
    <w:multiLevelType w:val="hybridMultilevel"/>
    <w:tmpl w:val="7772C886"/>
    <w:lvl w:ilvl="0" w:tplc="4DB2FFDE">
      <w:start w:val="1"/>
      <w:numFmt w:val="decimal"/>
      <w:lvlText w:val="%1."/>
      <w:lvlJc w:val="left"/>
      <w:pPr>
        <w:ind w:left="-414" w:hanging="45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08" w:hanging="360"/>
      </w:pPr>
    </w:lvl>
    <w:lvl w:ilvl="2" w:tplc="080A001B" w:tentative="1">
      <w:start w:val="1"/>
      <w:numFmt w:val="lowerRoman"/>
      <w:lvlText w:val="%3."/>
      <w:lvlJc w:val="right"/>
      <w:pPr>
        <w:ind w:left="1728" w:hanging="180"/>
      </w:pPr>
    </w:lvl>
    <w:lvl w:ilvl="3" w:tplc="080A000F" w:tentative="1">
      <w:start w:val="1"/>
      <w:numFmt w:val="decimal"/>
      <w:lvlText w:val="%4."/>
      <w:lvlJc w:val="left"/>
      <w:pPr>
        <w:ind w:left="2448" w:hanging="360"/>
      </w:pPr>
    </w:lvl>
    <w:lvl w:ilvl="4" w:tplc="080A0019" w:tentative="1">
      <w:start w:val="1"/>
      <w:numFmt w:val="lowerLetter"/>
      <w:lvlText w:val="%5."/>
      <w:lvlJc w:val="left"/>
      <w:pPr>
        <w:ind w:left="3168" w:hanging="360"/>
      </w:pPr>
    </w:lvl>
    <w:lvl w:ilvl="5" w:tplc="080A001B" w:tentative="1">
      <w:start w:val="1"/>
      <w:numFmt w:val="lowerRoman"/>
      <w:lvlText w:val="%6."/>
      <w:lvlJc w:val="right"/>
      <w:pPr>
        <w:ind w:left="3888" w:hanging="180"/>
      </w:pPr>
    </w:lvl>
    <w:lvl w:ilvl="6" w:tplc="080A000F" w:tentative="1">
      <w:start w:val="1"/>
      <w:numFmt w:val="decimal"/>
      <w:lvlText w:val="%7."/>
      <w:lvlJc w:val="left"/>
      <w:pPr>
        <w:ind w:left="4608" w:hanging="360"/>
      </w:pPr>
    </w:lvl>
    <w:lvl w:ilvl="7" w:tplc="080A0019" w:tentative="1">
      <w:start w:val="1"/>
      <w:numFmt w:val="lowerLetter"/>
      <w:lvlText w:val="%8."/>
      <w:lvlJc w:val="left"/>
      <w:pPr>
        <w:ind w:left="5328" w:hanging="360"/>
      </w:pPr>
    </w:lvl>
    <w:lvl w:ilvl="8" w:tplc="080A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21"/>
  </w:num>
  <w:num w:numId="6">
    <w:abstractNumId w:val="9"/>
  </w:num>
  <w:num w:numId="7">
    <w:abstractNumId w:val="20"/>
  </w:num>
  <w:num w:numId="8">
    <w:abstractNumId w:val="11"/>
  </w:num>
  <w:num w:numId="9">
    <w:abstractNumId w:val="22"/>
  </w:num>
  <w:num w:numId="10">
    <w:abstractNumId w:val="3"/>
  </w:num>
  <w:num w:numId="11">
    <w:abstractNumId w:val="23"/>
  </w:num>
  <w:num w:numId="12">
    <w:abstractNumId w:val="2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  <w:num w:numId="19">
    <w:abstractNumId w:val="8"/>
  </w:num>
  <w:num w:numId="20">
    <w:abstractNumId w:val="25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19"/>
  </w:num>
  <w:num w:numId="2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7B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ACD"/>
    <w:rsid w:val="00020BA8"/>
    <w:rsid w:val="00020F17"/>
    <w:rsid w:val="000215A4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13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280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630"/>
    <w:rsid w:val="00051855"/>
    <w:rsid w:val="00051D82"/>
    <w:rsid w:val="0005284C"/>
    <w:rsid w:val="0005371C"/>
    <w:rsid w:val="000538AF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3841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88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2DBA"/>
    <w:rsid w:val="000B3119"/>
    <w:rsid w:val="000B3A60"/>
    <w:rsid w:val="000B3B23"/>
    <w:rsid w:val="000B43BB"/>
    <w:rsid w:val="000B4ACD"/>
    <w:rsid w:val="000B597D"/>
    <w:rsid w:val="000B5BC6"/>
    <w:rsid w:val="000B5C6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7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6F81"/>
    <w:rsid w:val="000F7622"/>
    <w:rsid w:val="000F7E2E"/>
    <w:rsid w:val="001005D8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34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3F87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B32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0BE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2A0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29BB"/>
    <w:rsid w:val="00173A35"/>
    <w:rsid w:val="00173D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5EEB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B14"/>
    <w:rsid w:val="00195F97"/>
    <w:rsid w:val="0019607A"/>
    <w:rsid w:val="001964BB"/>
    <w:rsid w:val="00196503"/>
    <w:rsid w:val="00197024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6DD3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8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6AD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4D9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0A88"/>
    <w:rsid w:val="00230F18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65E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287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63DB"/>
    <w:rsid w:val="0025709A"/>
    <w:rsid w:val="002574B7"/>
    <w:rsid w:val="0025763D"/>
    <w:rsid w:val="0025793C"/>
    <w:rsid w:val="00257CE6"/>
    <w:rsid w:val="00257DE2"/>
    <w:rsid w:val="00260070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6E2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6ED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A47"/>
    <w:rsid w:val="002B5B21"/>
    <w:rsid w:val="002B615B"/>
    <w:rsid w:val="002B63B6"/>
    <w:rsid w:val="002B6B1E"/>
    <w:rsid w:val="002B6C81"/>
    <w:rsid w:val="002B7054"/>
    <w:rsid w:val="002B788C"/>
    <w:rsid w:val="002B7DB4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22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1D7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483"/>
    <w:rsid w:val="002F686C"/>
    <w:rsid w:val="002F69E2"/>
    <w:rsid w:val="002F71A9"/>
    <w:rsid w:val="002F7427"/>
    <w:rsid w:val="002F771B"/>
    <w:rsid w:val="002F7D2D"/>
    <w:rsid w:val="00300345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9FC"/>
    <w:rsid w:val="00304F59"/>
    <w:rsid w:val="0030536B"/>
    <w:rsid w:val="00306329"/>
    <w:rsid w:val="00306360"/>
    <w:rsid w:val="00306470"/>
    <w:rsid w:val="00306B1C"/>
    <w:rsid w:val="00307224"/>
    <w:rsid w:val="00307443"/>
    <w:rsid w:val="003103D7"/>
    <w:rsid w:val="00310537"/>
    <w:rsid w:val="0031062A"/>
    <w:rsid w:val="00310E18"/>
    <w:rsid w:val="00311191"/>
    <w:rsid w:val="00311477"/>
    <w:rsid w:val="003118B5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3CE1"/>
    <w:rsid w:val="00324EFC"/>
    <w:rsid w:val="003252B1"/>
    <w:rsid w:val="003256F4"/>
    <w:rsid w:val="003268E1"/>
    <w:rsid w:val="00326B85"/>
    <w:rsid w:val="00326ECA"/>
    <w:rsid w:val="00326F37"/>
    <w:rsid w:val="003272EF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4222"/>
    <w:rsid w:val="00365F93"/>
    <w:rsid w:val="00366556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67C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6C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B3E"/>
    <w:rsid w:val="003C4C9D"/>
    <w:rsid w:val="003C5846"/>
    <w:rsid w:val="003C5CD0"/>
    <w:rsid w:val="003C5CF6"/>
    <w:rsid w:val="003C5E7B"/>
    <w:rsid w:val="003C5E83"/>
    <w:rsid w:val="003C618E"/>
    <w:rsid w:val="003C7908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C6C"/>
    <w:rsid w:val="003D6FFF"/>
    <w:rsid w:val="003D707B"/>
    <w:rsid w:val="003D7DB9"/>
    <w:rsid w:val="003E04BC"/>
    <w:rsid w:val="003E13AB"/>
    <w:rsid w:val="003E1C25"/>
    <w:rsid w:val="003E2273"/>
    <w:rsid w:val="003E2561"/>
    <w:rsid w:val="003E26AF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036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6DF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6B83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387D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3E1E"/>
    <w:rsid w:val="00434A8F"/>
    <w:rsid w:val="004350DC"/>
    <w:rsid w:val="004357D8"/>
    <w:rsid w:val="00435AC6"/>
    <w:rsid w:val="00435DDA"/>
    <w:rsid w:val="00436074"/>
    <w:rsid w:val="00436E74"/>
    <w:rsid w:val="00437062"/>
    <w:rsid w:val="00437308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BCB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1FA3"/>
    <w:rsid w:val="004B22E9"/>
    <w:rsid w:val="004B2498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3FAE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0A86"/>
    <w:rsid w:val="00501C22"/>
    <w:rsid w:val="00502566"/>
    <w:rsid w:val="00502657"/>
    <w:rsid w:val="00503873"/>
    <w:rsid w:val="00503BCB"/>
    <w:rsid w:val="00503FB5"/>
    <w:rsid w:val="005043BF"/>
    <w:rsid w:val="00504BC7"/>
    <w:rsid w:val="00505109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1B9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96"/>
    <w:rsid w:val="005246E8"/>
    <w:rsid w:val="00524C66"/>
    <w:rsid w:val="00524C8A"/>
    <w:rsid w:val="005253D1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2FF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54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2E3"/>
    <w:rsid w:val="005609CF"/>
    <w:rsid w:val="00560C76"/>
    <w:rsid w:val="005610F9"/>
    <w:rsid w:val="00561201"/>
    <w:rsid w:val="00561220"/>
    <w:rsid w:val="005615EE"/>
    <w:rsid w:val="00561A52"/>
    <w:rsid w:val="00561DB1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0A8A"/>
    <w:rsid w:val="00571863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2E0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2DF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534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303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EDA"/>
    <w:rsid w:val="005D2F57"/>
    <w:rsid w:val="005D2F5B"/>
    <w:rsid w:val="005D3778"/>
    <w:rsid w:val="005D4AD7"/>
    <w:rsid w:val="005D5276"/>
    <w:rsid w:val="005D6463"/>
    <w:rsid w:val="005D6875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BEE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242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1F1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3B38"/>
    <w:rsid w:val="00613B5A"/>
    <w:rsid w:val="00614172"/>
    <w:rsid w:val="00614836"/>
    <w:rsid w:val="00614A4C"/>
    <w:rsid w:val="006152F9"/>
    <w:rsid w:val="00615581"/>
    <w:rsid w:val="00615673"/>
    <w:rsid w:val="00615A91"/>
    <w:rsid w:val="00615C7A"/>
    <w:rsid w:val="0061613F"/>
    <w:rsid w:val="0061629A"/>
    <w:rsid w:val="00617006"/>
    <w:rsid w:val="0061751D"/>
    <w:rsid w:val="0061787D"/>
    <w:rsid w:val="0062006A"/>
    <w:rsid w:val="00620254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0DDF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664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BF4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983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76F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97F28"/>
    <w:rsid w:val="006A0089"/>
    <w:rsid w:val="006A07DD"/>
    <w:rsid w:val="006A0B64"/>
    <w:rsid w:val="006A0CD1"/>
    <w:rsid w:val="006A13F3"/>
    <w:rsid w:val="006A193D"/>
    <w:rsid w:val="006A29F4"/>
    <w:rsid w:val="006A2B79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168"/>
    <w:rsid w:val="006E0365"/>
    <w:rsid w:val="006E1776"/>
    <w:rsid w:val="006E2797"/>
    <w:rsid w:val="006E2AA1"/>
    <w:rsid w:val="006E3276"/>
    <w:rsid w:val="006E3297"/>
    <w:rsid w:val="006E39CE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0B8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6B5E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93A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B80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8DD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2714"/>
    <w:rsid w:val="00752C9D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A4D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703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3DFB"/>
    <w:rsid w:val="00785371"/>
    <w:rsid w:val="0078549C"/>
    <w:rsid w:val="007866C2"/>
    <w:rsid w:val="00786732"/>
    <w:rsid w:val="00786C6B"/>
    <w:rsid w:val="00786F2B"/>
    <w:rsid w:val="00787267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27D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627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C7B68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4E9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888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43"/>
    <w:rsid w:val="0081279B"/>
    <w:rsid w:val="00812970"/>
    <w:rsid w:val="00812B2E"/>
    <w:rsid w:val="00812DDD"/>
    <w:rsid w:val="00813CB4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37A"/>
    <w:rsid w:val="00832B74"/>
    <w:rsid w:val="00832DE0"/>
    <w:rsid w:val="00833017"/>
    <w:rsid w:val="00834509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C8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830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9FE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65D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6CCE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7E8"/>
    <w:rsid w:val="008A4956"/>
    <w:rsid w:val="008A5249"/>
    <w:rsid w:val="008A5693"/>
    <w:rsid w:val="008A56FC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87A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2F03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A46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17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3FBF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57E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3A89"/>
    <w:rsid w:val="0090445D"/>
    <w:rsid w:val="0090502F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52D"/>
    <w:rsid w:val="00916EB5"/>
    <w:rsid w:val="0091744A"/>
    <w:rsid w:val="009176C9"/>
    <w:rsid w:val="00917AEA"/>
    <w:rsid w:val="0092028E"/>
    <w:rsid w:val="009203ED"/>
    <w:rsid w:val="00920657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4F9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14D3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96D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97"/>
    <w:rsid w:val="009623D5"/>
    <w:rsid w:val="00962736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39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54F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9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48A"/>
    <w:rsid w:val="009D6B75"/>
    <w:rsid w:val="009D6C4E"/>
    <w:rsid w:val="009D6FC5"/>
    <w:rsid w:val="009D78B6"/>
    <w:rsid w:val="009D7FB6"/>
    <w:rsid w:val="009D7FC0"/>
    <w:rsid w:val="009E0198"/>
    <w:rsid w:val="009E02E2"/>
    <w:rsid w:val="009E07F3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5DB5"/>
    <w:rsid w:val="009E6AC5"/>
    <w:rsid w:val="009E6D5F"/>
    <w:rsid w:val="009E6F95"/>
    <w:rsid w:val="009E7BE7"/>
    <w:rsid w:val="009E7BEB"/>
    <w:rsid w:val="009F00FF"/>
    <w:rsid w:val="009F058C"/>
    <w:rsid w:val="009F0D2A"/>
    <w:rsid w:val="009F0E10"/>
    <w:rsid w:val="009F16AE"/>
    <w:rsid w:val="009F1B24"/>
    <w:rsid w:val="009F25D5"/>
    <w:rsid w:val="009F3A64"/>
    <w:rsid w:val="009F435A"/>
    <w:rsid w:val="009F58E7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7AF6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EB5"/>
    <w:rsid w:val="00A3281F"/>
    <w:rsid w:val="00A329C9"/>
    <w:rsid w:val="00A32ADF"/>
    <w:rsid w:val="00A32DE9"/>
    <w:rsid w:val="00A32FAC"/>
    <w:rsid w:val="00A333EC"/>
    <w:rsid w:val="00A341CD"/>
    <w:rsid w:val="00A348A0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A84"/>
    <w:rsid w:val="00A4502F"/>
    <w:rsid w:val="00A450E9"/>
    <w:rsid w:val="00A46B73"/>
    <w:rsid w:val="00A46D62"/>
    <w:rsid w:val="00A475A3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921"/>
    <w:rsid w:val="00A63C8E"/>
    <w:rsid w:val="00A63FFE"/>
    <w:rsid w:val="00A6408C"/>
    <w:rsid w:val="00A6472B"/>
    <w:rsid w:val="00A6489E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D8D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5BFD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5CFD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7F0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92F"/>
    <w:rsid w:val="00AF2DB5"/>
    <w:rsid w:val="00AF431E"/>
    <w:rsid w:val="00AF4694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1F5C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4EA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52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630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8CC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3CB1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4986"/>
    <w:rsid w:val="00B95E85"/>
    <w:rsid w:val="00B966C9"/>
    <w:rsid w:val="00B9706F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5BC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573"/>
    <w:rsid w:val="00BC7DB8"/>
    <w:rsid w:val="00BD0035"/>
    <w:rsid w:val="00BD0766"/>
    <w:rsid w:val="00BD17DA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73F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3FE2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82A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4A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28C6"/>
    <w:rsid w:val="00C335B8"/>
    <w:rsid w:val="00C33D35"/>
    <w:rsid w:val="00C346B4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1BF"/>
    <w:rsid w:val="00C405E0"/>
    <w:rsid w:val="00C40FFE"/>
    <w:rsid w:val="00C412FC"/>
    <w:rsid w:val="00C4132A"/>
    <w:rsid w:val="00C41A2D"/>
    <w:rsid w:val="00C422ED"/>
    <w:rsid w:val="00C424CA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3CB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B69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62D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B3A"/>
    <w:rsid w:val="00CA1E60"/>
    <w:rsid w:val="00CA1F20"/>
    <w:rsid w:val="00CA26F4"/>
    <w:rsid w:val="00CA2AE3"/>
    <w:rsid w:val="00CA2BC9"/>
    <w:rsid w:val="00CA2CD4"/>
    <w:rsid w:val="00CA3FC8"/>
    <w:rsid w:val="00CA4001"/>
    <w:rsid w:val="00CA408A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89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4CF8"/>
    <w:rsid w:val="00CB5593"/>
    <w:rsid w:val="00CB590C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2FB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7B2"/>
    <w:rsid w:val="00CE2899"/>
    <w:rsid w:val="00CE2A31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4AF"/>
    <w:rsid w:val="00CE777A"/>
    <w:rsid w:val="00CE7C9D"/>
    <w:rsid w:val="00CE7DB0"/>
    <w:rsid w:val="00CF0923"/>
    <w:rsid w:val="00CF0DC7"/>
    <w:rsid w:val="00CF0E04"/>
    <w:rsid w:val="00CF159E"/>
    <w:rsid w:val="00CF241F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2730E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6C9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332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441"/>
    <w:rsid w:val="00D6288F"/>
    <w:rsid w:val="00D62ABF"/>
    <w:rsid w:val="00D62D7E"/>
    <w:rsid w:val="00D62EC8"/>
    <w:rsid w:val="00D63587"/>
    <w:rsid w:val="00D63CEA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02B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BF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0AE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4C6C"/>
    <w:rsid w:val="00DC56F0"/>
    <w:rsid w:val="00DC5F5F"/>
    <w:rsid w:val="00DC66A9"/>
    <w:rsid w:val="00DC67D3"/>
    <w:rsid w:val="00DC69AE"/>
    <w:rsid w:val="00DC6D77"/>
    <w:rsid w:val="00DC7480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D76"/>
    <w:rsid w:val="00DD3FFC"/>
    <w:rsid w:val="00DD42D8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0D89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27"/>
    <w:rsid w:val="00DE55D0"/>
    <w:rsid w:val="00DE5E80"/>
    <w:rsid w:val="00DE6C5F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7A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1780"/>
    <w:rsid w:val="00E3259A"/>
    <w:rsid w:val="00E332C0"/>
    <w:rsid w:val="00E3352A"/>
    <w:rsid w:val="00E33E6B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5DD0"/>
    <w:rsid w:val="00E46034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0AB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553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5D3F"/>
    <w:rsid w:val="00EB61BF"/>
    <w:rsid w:val="00EB6767"/>
    <w:rsid w:val="00EB6EA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76F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479"/>
    <w:rsid w:val="00EE056F"/>
    <w:rsid w:val="00EE1D61"/>
    <w:rsid w:val="00EE1EB9"/>
    <w:rsid w:val="00EE238A"/>
    <w:rsid w:val="00EE25F4"/>
    <w:rsid w:val="00EE2806"/>
    <w:rsid w:val="00EE2B38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E67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57A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068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5FD6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5DB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0F68"/>
    <w:rsid w:val="00F51AA4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036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87E"/>
    <w:rsid w:val="00F82972"/>
    <w:rsid w:val="00F829B5"/>
    <w:rsid w:val="00F83082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3FA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377E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374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E7F5A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0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0C0C-6F71-46FD-8B3F-1DA1A0A0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3588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DFMF-B</dc:creator>
  <cp:keywords/>
  <dc:description/>
  <cp:lastModifiedBy>Geovany Briceño Cuxim</cp:lastModifiedBy>
  <cp:revision>2</cp:revision>
  <cp:lastPrinted>2021-02-08T22:21:00Z</cp:lastPrinted>
  <dcterms:created xsi:type="dcterms:W3CDTF">2021-03-02T23:59:00Z</dcterms:created>
  <dcterms:modified xsi:type="dcterms:W3CDTF">2021-03-02T23:59:00Z</dcterms:modified>
</cp:coreProperties>
</file>