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D1540A" w:rsidRDefault="009553F9" w:rsidP="00D1540A">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D1540A">
            <w:rPr>
              <w:rFonts w:ascii="Arial" w:eastAsia="Times New Roman" w:hAnsi="Arial" w:cs="Arial"/>
              <w:b/>
              <w:color w:val="auto"/>
              <w:sz w:val="24"/>
              <w:szCs w:val="24"/>
              <w:lang w:val="pt-BR" w:eastAsia="es-ES"/>
            </w:rPr>
            <w:t xml:space="preserve">                              </w:t>
          </w:r>
          <w:r w:rsidR="00555F58" w:rsidRPr="00D1540A">
            <w:rPr>
              <w:rFonts w:ascii="Arial" w:hAnsi="Arial" w:cs="Arial"/>
              <w:b/>
              <w:color w:val="auto"/>
              <w:sz w:val="24"/>
              <w:szCs w:val="24"/>
              <w:lang w:val="pt-BR"/>
            </w:rPr>
            <w:t>Í   N   D   I   C   E</w:t>
          </w:r>
          <w:r w:rsidRPr="00D1540A">
            <w:rPr>
              <w:rFonts w:ascii="Arial" w:hAnsi="Arial" w:cs="Arial"/>
              <w:b/>
              <w:color w:val="auto"/>
              <w:sz w:val="24"/>
              <w:szCs w:val="24"/>
              <w:lang w:val="pt-BR"/>
            </w:rPr>
            <w:t xml:space="preserve">                                                     </w:t>
          </w:r>
          <w:r w:rsidR="00EC10C3" w:rsidRPr="00D1540A">
            <w:rPr>
              <w:rFonts w:ascii="Arial" w:hAnsi="Arial" w:cs="Arial"/>
              <w:b/>
              <w:color w:val="auto"/>
              <w:sz w:val="24"/>
              <w:szCs w:val="24"/>
              <w:lang w:val="pt-BR"/>
            </w:rPr>
            <w:t xml:space="preserve">    </w:t>
          </w:r>
          <w:r w:rsidRPr="00D1540A">
            <w:rPr>
              <w:rFonts w:ascii="Arial" w:hAnsi="Arial" w:cs="Arial"/>
              <w:b/>
              <w:color w:val="auto"/>
              <w:sz w:val="24"/>
              <w:szCs w:val="24"/>
              <w:lang w:val="pt-BR"/>
            </w:rPr>
            <w:t>PÁGINA</w:t>
          </w:r>
        </w:p>
        <w:p w14:paraId="70DEE2D2" w14:textId="6FF80D6D" w:rsidR="00D1540A" w:rsidRPr="00D1540A" w:rsidRDefault="00BB1DCF" w:rsidP="00D1540A">
          <w:pPr>
            <w:pStyle w:val="TDC1"/>
            <w:rPr>
              <w:rFonts w:eastAsiaTheme="minorEastAsia"/>
              <w:b/>
              <w:sz w:val="22"/>
              <w:szCs w:val="22"/>
              <w:lang w:val="es-MX" w:eastAsia="es-MX"/>
            </w:rPr>
          </w:pPr>
          <w:r w:rsidRPr="00D1540A">
            <w:rPr>
              <w:b/>
            </w:rPr>
            <w:fldChar w:fldCharType="begin"/>
          </w:r>
          <w:r w:rsidRPr="00D1540A">
            <w:rPr>
              <w:b/>
            </w:rPr>
            <w:instrText xml:space="preserve"> TOC \o "1-3" \h \z \u </w:instrText>
          </w:r>
          <w:r w:rsidRPr="00D1540A">
            <w:rPr>
              <w:b/>
            </w:rPr>
            <w:fldChar w:fldCharType="separate"/>
          </w:r>
          <w:hyperlink w:anchor="_Toc86144578" w:history="1">
            <w:r w:rsidR="00D1540A" w:rsidRPr="00D1540A">
              <w:rPr>
                <w:rStyle w:val="Hipervnculo"/>
                <w:b/>
              </w:rPr>
              <w:t>INTRODUCCIÓN</w:t>
            </w:r>
            <w:r w:rsidR="00D1540A" w:rsidRPr="00D1540A">
              <w:rPr>
                <w:b/>
                <w:webHidden/>
              </w:rPr>
              <w:tab/>
            </w:r>
            <w:r w:rsidR="00D1540A" w:rsidRPr="00D1540A">
              <w:rPr>
                <w:b/>
                <w:webHidden/>
              </w:rPr>
              <w:fldChar w:fldCharType="begin"/>
            </w:r>
            <w:r w:rsidR="00D1540A" w:rsidRPr="00D1540A">
              <w:rPr>
                <w:b/>
                <w:webHidden/>
              </w:rPr>
              <w:instrText xml:space="preserve"> PAGEREF _Toc86144578 \h </w:instrText>
            </w:r>
            <w:r w:rsidR="00D1540A" w:rsidRPr="00D1540A">
              <w:rPr>
                <w:b/>
                <w:webHidden/>
              </w:rPr>
            </w:r>
            <w:r w:rsidR="00D1540A" w:rsidRPr="00D1540A">
              <w:rPr>
                <w:b/>
                <w:webHidden/>
              </w:rPr>
              <w:fldChar w:fldCharType="separate"/>
            </w:r>
            <w:r w:rsidR="003373FF">
              <w:rPr>
                <w:b/>
                <w:webHidden/>
              </w:rPr>
              <w:t>2</w:t>
            </w:r>
            <w:r w:rsidR="00D1540A" w:rsidRPr="00D1540A">
              <w:rPr>
                <w:b/>
                <w:webHidden/>
              </w:rPr>
              <w:fldChar w:fldCharType="end"/>
            </w:r>
          </w:hyperlink>
        </w:p>
        <w:p w14:paraId="31B085FB" w14:textId="38B0C46F" w:rsidR="00D1540A" w:rsidRPr="00D1540A" w:rsidRDefault="00000000" w:rsidP="00D1540A">
          <w:pPr>
            <w:pStyle w:val="TDC1"/>
            <w:rPr>
              <w:rFonts w:eastAsiaTheme="minorEastAsia"/>
              <w:b/>
              <w:sz w:val="22"/>
              <w:szCs w:val="22"/>
              <w:lang w:val="es-MX" w:eastAsia="es-MX"/>
            </w:rPr>
          </w:pPr>
          <w:hyperlink w:anchor="_Toc86144579" w:history="1">
            <w:r w:rsidR="00D1540A" w:rsidRPr="00D1540A">
              <w:rPr>
                <w:rStyle w:val="Hipervnculo"/>
                <w:b/>
              </w:rPr>
              <w:t>I.</w:t>
            </w:r>
            <w:r w:rsidR="00D1540A" w:rsidRPr="00D1540A">
              <w:rPr>
                <w:rFonts w:eastAsiaTheme="minorEastAsia"/>
                <w:b/>
                <w:sz w:val="22"/>
                <w:szCs w:val="22"/>
                <w:lang w:val="es-MX" w:eastAsia="es-MX"/>
              </w:rPr>
              <w:tab/>
            </w:r>
            <w:r w:rsidR="00D1540A" w:rsidRPr="00D1540A">
              <w:rPr>
                <w:rStyle w:val="Hipervnculo"/>
                <w:b/>
              </w:rPr>
              <w:t>ANTECEDENTES DE LA ENTIDAD FISCALIZADA</w:t>
            </w:r>
            <w:r w:rsidR="00D1540A" w:rsidRPr="00D1540A">
              <w:rPr>
                <w:b/>
                <w:webHidden/>
              </w:rPr>
              <w:tab/>
            </w:r>
            <w:r w:rsidR="00D1540A" w:rsidRPr="00D1540A">
              <w:rPr>
                <w:b/>
                <w:webHidden/>
              </w:rPr>
              <w:fldChar w:fldCharType="begin"/>
            </w:r>
            <w:r w:rsidR="00D1540A" w:rsidRPr="00D1540A">
              <w:rPr>
                <w:b/>
                <w:webHidden/>
              </w:rPr>
              <w:instrText xml:space="preserve"> PAGEREF _Toc86144579 \h </w:instrText>
            </w:r>
            <w:r w:rsidR="00D1540A" w:rsidRPr="00D1540A">
              <w:rPr>
                <w:b/>
                <w:webHidden/>
              </w:rPr>
            </w:r>
            <w:r w:rsidR="00D1540A" w:rsidRPr="00D1540A">
              <w:rPr>
                <w:b/>
                <w:webHidden/>
              </w:rPr>
              <w:fldChar w:fldCharType="separate"/>
            </w:r>
            <w:r w:rsidR="003373FF">
              <w:rPr>
                <w:b/>
                <w:webHidden/>
              </w:rPr>
              <w:t>3</w:t>
            </w:r>
            <w:r w:rsidR="00D1540A" w:rsidRPr="00D1540A">
              <w:rPr>
                <w:b/>
                <w:webHidden/>
              </w:rPr>
              <w:fldChar w:fldCharType="end"/>
            </w:r>
          </w:hyperlink>
        </w:p>
        <w:p w14:paraId="5C10B30B" w14:textId="1192D0C2" w:rsidR="00D1540A" w:rsidRPr="00D1540A" w:rsidRDefault="00000000" w:rsidP="00D1540A">
          <w:pPr>
            <w:pStyle w:val="TDC1"/>
            <w:rPr>
              <w:rFonts w:eastAsiaTheme="minorEastAsia"/>
              <w:b/>
              <w:sz w:val="22"/>
              <w:szCs w:val="22"/>
              <w:lang w:val="es-MX" w:eastAsia="es-MX"/>
            </w:rPr>
          </w:pPr>
          <w:hyperlink w:anchor="_Toc86144580" w:history="1">
            <w:r w:rsidR="00D1540A" w:rsidRPr="00D1540A">
              <w:rPr>
                <w:rStyle w:val="Hipervnculo"/>
                <w:b/>
              </w:rPr>
              <w:t>II.</w:t>
            </w:r>
            <w:r w:rsidR="00D1540A" w:rsidRPr="00D1540A">
              <w:rPr>
                <w:rFonts w:eastAsiaTheme="minorEastAsia"/>
                <w:b/>
                <w:sz w:val="22"/>
                <w:szCs w:val="22"/>
                <w:lang w:val="es-MX" w:eastAsia="es-MX"/>
              </w:rPr>
              <w:tab/>
            </w:r>
            <w:r w:rsidR="00D1540A" w:rsidRPr="00D1540A">
              <w:rPr>
                <w:rStyle w:val="Hipervnculo"/>
                <w:b/>
              </w:rPr>
              <w:t>ASPECTOS GENERALES DE AUDITORÍA</w:t>
            </w:r>
            <w:r w:rsidR="00D1540A" w:rsidRPr="00D1540A">
              <w:rPr>
                <w:b/>
                <w:webHidden/>
              </w:rPr>
              <w:tab/>
            </w:r>
            <w:r w:rsidR="00D1540A" w:rsidRPr="00D1540A">
              <w:rPr>
                <w:b/>
                <w:webHidden/>
              </w:rPr>
              <w:fldChar w:fldCharType="begin"/>
            </w:r>
            <w:r w:rsidR="00D1540A" w:rsidRPr="00D1540A">
              <w:rPr>
                <w:b/>
                <w:webHidden/>
              </w:rPr>
              <w:instrText xml:space="preserve"> PAGEREF _Toc86144580 \h </w:instrText>
            </w:r>
            <w:r w:rsidR="00D1540A" w:rsidRPr="00D1540A">
              <w:rPr>
                <w:b/>
                <w:webHidden/>
              </w:rPr>
            </w:r>
            <w:r w:rsidR="00D1540A" w:rsidRPr="00D1540A">
              <w:rPr>
                <w:b/>
                <w:webHidden/>
              </w:rPr>
              <w:fldChar w:fldCharType="separate"/>
            </w:r>
            <w:r w:rsidR="003373FF">
              <w:rPr>
                <w:b/>
                <w:webHidden/>
              </w:rPr>
              <w:t>4</w:t>
            </w:r>
            <w:r w:rsidR="00D1540A" w:rsidRPr="00D1540A">
              <w:rPr>
                <w:b/>
                <w:webHidden/>
              </w:rPr>
              <w:fldChar w:fldCharType="end"/>
            </w:r>
          </w:hyperlink>
        </w:p>
        <w:p w14:paraId="07B18411" w14:textId="0AFB9421"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1" w:history="1">
            <w:r w:rsidR="00D1540A" w:rsidRPr="00D1540A">
              <w:rPr>
                <w:rStyle w:val="Hipervnculo"/>
                <w:rFonts w:ascii="Arial" w:hAnsi="Arial" w:cs="Arial"/>
                <w:b/>
                <w:noProof/>
              </w:rPr>
              <w:t>A. Título de la Auditoría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_Toc86144581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3373FF">
              <w:rPr>
                <w:rFonts w:ascii="Arial" w:hAnsi="Arial" w:cs="Arial"/>
                <w:b/>
                <w:noProof/>
                <w:webHidden/>
              </w:rPr>
              <w:t>4</w:t>
            </w:r>
            <w:r w:rsidR="00D1540A" w:rsidRPr="00D1540A">
              <w:rPr>
                <w:rFonts w:ascii="Arial" w:hAnsi="Arial" w:cs="Arial"/>
                <w:b/>
                <w:noProof/>
                <w:webHidden/>
              </w:rPr>
              <w:fldChar w:fldCharType="end"/>
            </w:r>
          </w:hyperlink>
        </w:p>
        <w:p w14:paraId="40243633" w14:textId="568BCF01"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2" w:history="1">
            <w:r w:rsidR="00D1540A" w:rsidRPr="00D1540A">
              <w:rPr>
                <w:rStyle w:val="Hipervnculo"/>
                <w:rFonts w:ascii="Arial" w:hAnsi="Arial" w:cs="Arial"/>
                <w:b/>
                <w:noProof/>
              </w:rPr>
              <w:t>B. Objetivo</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_Toc86144582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3373FF">
              <w:rPr>
                <w:rFonts w:ascii="Arial" w:hAnsi="Arial" w:cs="Arial"/>
                <w:b/>
                <w:noProof/>
                <w:webHidden/>
              </w:rPr>
              <w:t>5</w:t>
            </w:r>
            <w:r w:rsidR="00D1540A" w:rsidRPr="00D1540A">
              <w:rPr>
                <w:rFonts w:ascii="Arial" w:hAnsi="Arial" w:cs="Arial"/>
                <w:b/>
                <w:noProof/>
                <w:webHidden/>
              </w:rPr>
              <w:fldChar w:fldCharType="end"/>
            </w:r>
          </w:hyperlink>
        </w:p>
        <w:p w14:paraId="48401AF1" w14:textId="7CAD7DCC"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3" w:history="1">
            <w:r w:rsidR="00D1540A" w:rsidRPr="00D1540A">
              <w:rPr>
                <w:rStyle w:val="Hipervnculo"/>
                <w:rFonts w:ascii="Arial" w:hAnsi="Arial" w:cs="Arial"/>
                <w:b/>
                <w:noProof/>
              </w:rPr>
              <w:t>C. Alcance</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_Toc86144583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3373FF">
              <w:rPr>
                <w:rFonts w:ascii="Arial" w:hAnsi="Arial" w:cs="Arial"/>
                <w:b/>
                <w:noProof/>
                <w:webHidden/>
              </w:rPr>
              <w:t>5</w:t>
            </w:r>
            <w:r w:rsidR="00D1540A" w:rsidRPr="00D1540A">
              <w:rPr>
                <w:rFonts w:ascii="Arial" w:hAnsi="Arial" w:cs="Arial"/>
                <w:b/>
                <w:noProof/>
                <w:webHidden/>
              </w:rPr>
              <w:fldChar w:fldCharType="end"/>
            </w:r>
          </w:hyperlink>
        </w:p>
        <w:p w14:paraId="5E567647" w14:textId="2BEB56E6"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4" w:history="1">
            <w:r w:rsidR="00D1540A" w:rsidRPr="00D1540A">
              <w:rPr>
                <w:rStyle w:val="Hipervnculo"/>
                <w:rFonts w:ascii="Arial" w:hAnsi="Arial" w:cs="Arial"/>
                <w:b/>
                <w:noProof/>
              </w:rPr>
              <w:t>D. Criterios de Selección</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_Toc86144584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3373FF">
              <w:rPr>
                <w:rFonts w:ascii="Arial" w:hAnsi="Arial" w:cs="Arial"/>
                <w:b/>
                <w:noProof/>
                <w:webHidden/>
              </w:rPr>
              <w:t>9</w:t>
            </w:r>
            <w:r w:rsidR="00D1540A" w:rsidRPr="00D1540A">
              <w:rPr>
                <w:rFonts w:ascii="Arial" w:hAnsi="Arial" w:cs="Arial"/>
                <w:b/>
                <w:noProof/>
                <w:webHidden/>
              </w:rPr>
              <w:fldChar w:fldCharType="end"/>
            </w:r>
          </w:hyperlink>
        </w:p>
        <w:p w14:paraId="36045CC2" w14:textId="65A546B7"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5" w:history="1">
            <w:r w:rsidR="00D1540A" w:rsidRPr="00D1540A">
              <w:rPr>
                <w:rStyle w:val="Hipervnculo"/>
                <w:rFonts w:ascii="Arial" w:hAnsi="Arial" w:cs="Arial"/>
                <w:b/>
                <w:noProof/>
              </w:rPr>
              <w:t>E. Áreas Revisadas</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_Toc86144585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3373FF">
              <w:rPr>
                <w:rFonts w:ascii="Arial" w:hAnsi="Arial" w:cs="Arial"/>
                <w:b/>
                <w:noProof/>
                <w:webHidden/>
              </w:rPr>
              <w:t>10</w:t>
            </w:r>
            <w:r w:rsidR="00D1540A" w:rsidRPr="00D1540A">
              <w:rPr>
                <w:rFonts w:ascii="Arial" w:hAnsi="Arial" w:cs="Arial"/>
                <w:b/>
                <w:noProof/>
                <w:webHidden/>
              </w:rPr>
              <w:fldChar w:fldCharType="end"/>
            </w:r>
          </w:hyperlink>
        </w:p>
        <w:p w14:paraId="60674595" w14:textId="032B6176"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6" w:history="1">
            <w:r w:rsidR="00D1540A" w:rsidRPr="00D1540A">
              <w:rPr>
                <w:rStyle w:val="Hipervnculo"/>
                <w:rFonts w:ascii="Arial" w:hAnsi="Arial" w:cs="Arial"/>
                <w:b/>
                <w:noProof/>
              </w:rPr>
              <w:t>F. Procedimientos de Auditoría Aplicados</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_Toc86144586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3373FF">
              <w:rPr>
                <w:rFonts w:ascii="Arial" w:hAnsi="Arial" w:cs="Arial"/>
                <w:b/>
                <w:noProof/>
                <w:webHidden/>
              </w:rPr>
              <w:t>10</w:t>
            </w:r>
            <w:r w:rsidR="00D1540A" w:rsidRPr="00D1540A">
              <w:rPr>
                <w:rFonts w:ascii="Arial" w:hAnsi="Arial" w:cs="Arial"/>
                <w:b/>
                <w:noProof/>
                <w:webHidden/>
              </w:rPr>
              <w:fldChar w:fldCharType="end"/>
            </w:r>
          </w:hyperlink>
        </w:p>
        <w:p w14:paraId="74E54D6D" w14:textId="5ABD803F"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7" w:history="1">
            <w:r w:rsidR="00D1540A" w:rsidRPr="00D1540A">
              <w:rPr>
                <w:rStyle w:val="Hipervnculo"/>
                <w:rFonts w:ascii="Arial" w:hAnsi="Arial" w:cs="Arial"/>
                <w:b/>
                <w:noProof/>
              </w:rPr>
              <w:t>G. Servidores Públicos que Intervienen en la Auditoría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_Toc86144587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3373FF">
              <w:rPr>
                <w:rFonts w:ascii="Arial" w:hAnsi="Arial" w:cs="Arial"/>
                <w:b/>
                <w:noProof/>
                <w:webHidden/>
              </w:rPr>
              <w:t>12</w:t>
            </w:r>
            <w:r w:rsidR="00D1540A" w:rsidRPr="00D1540A">
              <w:rPr>
                <w:rFonts w:ascii="Arial" w:hAnsi="Arial" w:cs="Arial"/>
                <w:b/>
                <w:noProof/>
                <w:webHidden/>
              </w:rPr>
              <w:fldChar w:fldCharType="end"/>
            </w:r>
          </w:hyperlink>
        </w:p>
        <w:p w14:paraId="1BD848CF" w14:textId="67283782" w:rsidR="00D1540A" w:rsidRPr="00D1540A" w:rsidRDefault="00000000" w:rsidP="00D1540A">
          <w:pPr>
            <w:pStyle w:val="TDC1"/>
            <w:rPr>
              <w:rFonts w:eastAsiaTheme="minorEastAsia"/>
              <w:b/>
              <w:sz w:val="22"/>
              <w:szCs w:val="22"/>
              <w:lang w:val="es-MX" w:eastAsia="es-MX"/>
            </w:rPr>
          </w:pPr>
          <w:hyperlink w:anchor="_Toc86144588" w:history="1">
            <w:r w:rsidR="00D1540A" w:rsidRPr="00D1540A">
              <w:rPr>
                <w:rStyle w:val="Hipervnculo"/>
                <w:b/>
              </w:rPr>
              <w:t>III.</w:t>
            </w:r>
            <w:r w:rsidR="00D1540A" w:rsidRPr="00D1540A">
              <w:rPr>
                <w:rFonts w:eastAsiaTheme="minorEastAsia"/>
                <w:b/>
                <w:sz w:val="22"/>
                <w:szCs w:val="22"/>
                <w:lang w:val="es-MX" w:eastAsia="es-MX"/>
              </w:rPr>
              <w:tab/>
            </w:r>
            <w:r w:rsidR="00D1540A" w:rsidRPr="00D1540A">
              <w:rPr>
                <w:rStyle w:val="Hipervnculo"/>
                <w:b/>
              </w:rPr>
              <w:t>CUMPLIMIENTO DE LA NORMATIVIDAD</w:t>
            </w:r>
            <w:r w:rsidR="00D1540A" w:rsidRPr="00D1540A">
              <w:rPr>
                <w:b/>
                <w:webHidden/>
              </w:rPr>
              <w:tab/>
            </w:r>
            <w:r w:rsidR="00D1540A" w:rsidRPr="00D1540A">
              <w:rPr>
                <w:b/>
                <w:webHidden/>
              </w:rPr>
              <w:fldChar w:fldCharType="begin"/>
            </w:r>
            <w:r w:rsidR="00D1540A" w:rsidRPr="00D1540A">
              <w:rPr>
                <w:b/>
                <w:webHidden/>
              </w:rPr>
              <w:instrText xml:space="preserve"> PAGEREF _Toc86144588 \h </w:instrText>
            </w:r>
            <w:r w:rsidR="00D1540A" w:rsidRPr="00D1540A">
              <w:rPr>
                <w:b/>
                <w:webHidden/>
              </w:rPr>
            </w:r>
            <w:r w:rsidR="00D1540A" w:rsidRPr="00D1540A">
              <w:rPr>
                <w:b/>
                <w:webHidden/>
              </w:rPr>
              <w:fldChar w:fldCharType="separate"/>
            </w:r>
            <w:r w:rsidR="003373FF">
              <w:rPr>
                <w:b/>
                <w:webHidden/>
              </w:rPr>
              <w:t>12</w:t>
            </w:r>
            <w:r w:rsidR="00D1540A" w:rsidRPr="00D1540A">
              <w:rPr>
                <w:b/>
                <w:webHidden/>
              </w:rPr>
              <w:fldChar w:fldCharType="end"/>
            </w:r>
          </w:hyperlink>
        </w:p>
        <w:p w14:paraId="536DEA91" w14:textId="7DAB2A8A" w:rsidR="00D1540A" w:rsidRPr="00D1540A" w:rsidRDefault="00000000" w:rsidP="00D1540A">
          <w:pPr>
            <w:pStyle w:val="TDC1"/>
            <w:rPr>
              <w:rFonts w:eastAsiaTheme="minorEastAsia"/>
              <w:b/>
              <w:sz w:val="22"/>
              <w:szCs w:val="22"/>
              <w:lang w:val="es-MX" w:eastAsia="es-MX"/>
            </w:rPr>
          </w:pPr>
          <w:hyperlink w:anchor="_Toc86144589" w:history="1">
            <w:r w:rsidR="00D1540A" w:rsidRPr="00D1540A">
              <w:rPr>
                <w:rStyle w:val="Hipervnculo"/>
                <w:b/>
              </w:rPr>
              <w:t>IV.</w:t>
            </w:r>
            <w:r w:rsidR="00D1540A" w:rsidRPr="00D1540A">
              <w:rPr>
                <w:rFonts w:eastAsiaTheme="minorEastAsia"/>
                <w:b/>
                <w:sz w:val="22"/>
                <w:szCs w:val="22"/>
                <w:lang w:val="es-MX" w:eastAsia="es-MX"/>
              </w:rPr>
              <w:tab/>
            </w:r>
            <w:r w:rsidR="00D1540A" w:rsidRPr="00D1540A">
              <w:rPr>
                <w:rStyle w:val="Hipervnculo"/>
                <w:b/>
              </w:rPr>
              <w:t>CONCLUSIONES</w:t>
            </w:r>
            <w:r w:rsidR="00D1540A" w:rsidRPr="00D1540A">
              <w:rPr>
                <w:b/>
                <w:webHidden/>
              </w:rPr>
              <w:tab/>
            </w:r>
            <w:r w:rsidR="00D1540A" w:rsidRPr="00D1540A">
              <w:rPr>
                <w:b/>
                <w:webHidden/>
              </w:rPr>
              <w:fldChar w:fldCharType="begin"/>
            </w:r>
            <w:r w:rsidR="00D1540A" w:rsidRPr="00D1540A">
              <w:rPr>
                <w:b/>
                <w:webHidden/>
              </w:rPr>
              <w:instrText xml:space="preserve"> PAGEREF _Toc86144589 \h </w:instrText>
            </w:r>
            <w:r w:rsidR="00D1540A" w:rsidRPr="00D1540A">
              <w:rPr>
                <w:b/>
                <w:webHidden/>
              </w:rPr>
            </w:r>
            <w:r w:rsidR="00D1540A" w:rsidRPr="00D1540A">
              <w:rPr>
                <w:b/>
                <w:webHidden/>
              </w:rPr>
              <w:fldChar w:fldCharType="separate"/>
            </w:r>
            <w:r w:rsidR="003373FF">
              <w:rPr>
                <w:b/>
                <w:webHidden/>
              </w:rPr>
              <w:t>13</w:t>
            </w:r>
            <w:r w:rsidR="00D1540A" w:rsidRPr="00D1540A">
              <w:rPr>
                <w:b/>
                <w:webHidden/>
              </w:rPr>
              <w:fldChar w:fldCharType="end"/>
            </w:r>
          </w:hyperlink>
        </w:p>
        <w:p w14:paraId="3ACC8D73" w14:textId="539E9B70" w:rsidR="00D1540A" w:rsidRPr="00D1540A" w:rsidRDefault="00000000" w:rsidP="00D1540A">
          <w:pPr>
            <w:pStyle w:val="TDC1"/>
            <w:rPr>
              <w:rFonts w:eastAsiaTheme="minorEastAsia"/>
              <w:b/>
              <w:sz w:val="22"/>
              <w:szCs w:val="22"/>
              <w:lang w:val="es-MX" w:eastAsia="es-MX"/>
            </w:rPr>
          </w:pPr>
          <w:hyperlink w:anchor="_Toc86144590" w:history="1">
            <w:r w:rsidR="00D1540A" w:rsidRPr="00D1540A">
              <w:rPr>
                <w:rStyle w:val="Hipervnculo"/>
                <w:b/>
              </w:rPr>
              <w:t>V.</w:t>
            </w:r>
            <w:r w:rsidR="00D1540A" w:rsidRPr="00D1540A">
              <w:rPr>
                <w:rFonts w:eastAsiaTheme="minorEastAsia"/>
                <w:b/>
                <w:sz w:val="22"/>
                <w:szCs w:val="22"/>
                <w:lang w:val="es-MX" w:eastAsia="es-MX"/>
              </w:rPr>
              <w:tab/>
            </w:r>
            <w:r w:rsidR="00D1540A" w:rsidRPr="00D1540A">
              <w:rPr>
                <w:rStyle w:val="Hipervnculo"/>
                <w:b/>
              </w:rPr>
              <w:t>RESULTADOS DE LA FISCALIZACIÓN EFECTUADA</w:t>
            </w:r>
            <w:r w:rsidR="00D1540A" w:rsidRPr="00D1540A">
              <w:rPr>
                <w:b/>
                <w:webHidden/>
              </w:rPr>
              <w:tab/>
            </w:r>
            <w:r w:rsidR="00D1540A" w:rsidRPr="00D1540A">
              <w:rPr>
                <w:b/>
                <w:webHidden/>
              </w:rPr>
              <w:fldChar w:fldCharType="begin"/>
            </w:r>
            <w:r w:rsidR="00D1540A" w:rsidRPr="00D1540A">
              <w:rPr>
                <w:b/>
                <w:webHidden/>
              </w:rPr>
              <w:instrText xml:space="preserve"> PAGEREF _Toc86144590 \h </w:instrText>
            </w:r>
            <w:r w:rsidR="00D1540A" w:rsidRPr="00D1540A">
              <w:rPr>
                <w:b/>
                <w:webHidden/>
              </w:rPr>
            </w:r>
            <w:r w:rsidR="00D1540A" w:rsidRPr="00D1540A">
              <w:rPr>
                <w:b/>
                <w:webHidden/>
              </w:rPr>
              <w:fldChar w:fldCharType="separate"/>
            </w:r>
            <w:r w:rsidR="003373FF">
              <w:rPr>
                <w:b/>
                <w:webHidden/>
              </w:rPr>
              <w:t>13</w:t>
            </w:r>
            <w:r w:rsidR="00D1540A" w:rsidRPr="00D1540A">
              <w:rPr>
                <w:b/>
                <w:webHidden/>
              </w:rPr>
              <w:fldChar w:fldCharType="end"/>
            </w:r>
          </w:hyperlink>
        </w:p>
        <w:p w14:paraId="545B4746" w14:textId="3F88BDFC"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91" w:history="1">
            <w:r w:rsidR="00D1540A" w:rsidRPr="00D1540A">
              <w:rPr>
                <w:rStyle w:val="Hipervnculo"/>
                <w:rFonts w:ascii="Arial" w:hAnsi="Arial" w:cs="Arial"/>
                <w:b/>
                <w:noProof/>
              </w:rPr>
              <w:t>A.</w:t>
            </w:r>
            <w:r w:rsidR="00D1540A" w:rsidRPr="00D1540A">
              <w:rPr>
                <w:rFonts w:ascii="Arial" w:eastAsiaTheme="minorEastAsia" w:hAnsi="Arial" w:cs="Arial"/>
                <w:b/>
                <w:noProof/>
                <w:sz w:val="22"/>
                <w:szCs w:val="22"/>
                <w:lang w:val="es-MX" w:eastAsia="es-MX"/>
              </w:rPr>
              <w:tab/>
            </w:r>
            <w:r w:rsidR="00D1540A" w:rsidRPr="00D1540A">
              <w:rPr>
                <w:rStyle w:val="Hipervnculo"/>
                <w:rFonts w:ascii="Arial" w:hAnsi="Arial" w:cs="Arial"/>
                <w:b/>
                <w:noProof/>
              </w:rPr>
              <w:t>Resumen de Resultados Finales de Auditoría y Observaciones Preliminares Determinadas en Materia de Obra Pública.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_Toc86144591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3373FF">
              <w:rPr>
                <w:rFonts w:ascii="Arial" w:hAnsi="Arial" w:cs="Arial"/>
                <w:b/>
                <w:noProof/>
                <w:webHidden/>
              </w:rPr>
              <w:t>14</w:t>
            </w:r>
            <w:r w:rsidR="00D1540A" w:rsidRPr="00D1540A">
              <w:rPr>
                <w:rFonts w:ascii="Arial" w:hAnsi="Arial" w:cs="Arial"/>
                <w:b/>
                <w:noProof/>
                <w:webHidden/>
              </w:rPr>
              <w:fldChar w:fldCharType="end"/>
            </w:r>
          </w:hyperlink>
        </w:p>
        <w:p w14:paraId="4CCA21BE" w14:textId="5603148B"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92" w:history="1">
            <w:r w:rsidR="00D1540A" w:rsidRPr="00D1540A">
              <w:rPr>
                <w:rStyle w:val="Hipervnculo"/>
                <w:rFonts w:ascii="Arial" w:hAnsi="Arial" w:cs="Arial"/>
                <w:b/>
                <w:noProof/>
              </w:rPr>
              <w:t>B.</w:t>
            </w:r>
            <w:r w:rsidR="00D1540A" w:rsidRPr="00D1540A">
              <w:rPr>
                <w:rFonts w:ascii="Arial" w:eastAsiaTheme="minorEastAsia" w:hAnsi="Arial" w:cs="Arial"/>
                <w:b/>
                <w:noProof/>
                <w:sz w:val="22"/>
                <w:szCs w:val="22"/>
                <w:lang w:val="es-MX" w:eastAsia="es-MX"/>
              </w:rPr>
              <w:tab/>
            </w:r>
            <w:r w:rsidR="00D1540A" w:rsidRPr="00D1540A">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_Toc86144592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3373FF">
              <w:rPr>
                <w:rFonts w:ascii="Arial" w:hAnsi="Arial" w:cs="Arial"/>
                <w:b/>
                <w:noProof/>
                <w:webHidden/>
              </w:rPr>
              <w:t>21</w:t>
            </w:r>
            <w:r w:rsidR="00D1540A" w:rsidRPr="00D1540A">
              <w:rPr>
                <w:rFonts w:ascii="Arial" w:hAnsi="Arial" w:cs="Arial"/>
                <w:b/>
                <w:noProof/>
                <w:webHidden/>
              </w:rPr>
              <w:fldChar w:fldCharType="end"/>
            </w:r>
          </w:hyperlink>
        </w:p>
        <w:p w14:paraId="017D63A6" w14:textId="3429F2F2" w:rsidR="00D1540A" w:rsidRPr="00D1540A" w:rsidRDefault="00000000" w:rsidP="00D1540A">
          <w:pPr>
            <w:pStyle w:val="TDC1"/>
            <w:rPr>
              <w:rFonts w:eastAsiaTheme="minorEastAsia"/>
              <w:b/>
              <w:sz w:val="22"/>
              <w:szCs w:val="22"/>
              <w:lang w:val="es-MX" w:eastAsia="es-MX"/>
            </w:rPr>
          </w:pPr>
          <w:hyperlink w:anchor="_Toc86144593" w:history="1">
            <w:r w:rsidR="00D1540A" w:rsidRPr="00D1540A">
              <w:rPr>
                <w:rStyle w:val="Hipervnculo"/>
                <w:b/>
              </w:rPr>
              <w:t>VI.</w:t>
            </w:r>
            <w:r w:rsidR="00D1540A" w:rsidRPr="00D1540A">
              <w:rPr>
                <w:rFonts w:eastAsiaTheme="minorEastAsia"/>
                <w:b/>
                <w:sz w:val="22"/>
                <w:szCs w:val="22"/>
                <w:lang w:val="es-MX" w:eastAsia="es-MX"/>
              </w:rPr>
              <w:tab/>
            </w:r>
            <w:r w:rsidR="00D1540A" w:rsidRPr="00D1540A">
              <w:rPr>
                <w:rStyle w:val="Hipervnculo"/>
                <w:b/>
              </w:rPr>
              <w:t>DICTAMEN</w:t>
            </w:r>
            <w:r w:rsidR="00D1540A" w:rsidRPr="00D1540A">
              <w:rPr>
                <w:b/>
                <w:webHidden/>
              </w:rPr>
              <w:tab/>
            </w:r>
            <w:r w:rsidR="00D1540A" w:rsidRPr="00D1540A">
              <w:rPr>
                <w:b/>
                <w:webHidden/>
              </w:rPr>
              <w:fldChar w:fldCharType="begin"/>
            </w:r>
            <w:r w:rsidR="00D1540A" w:rsidRPr="00D1540A">
              <w:rPr>
                <w:b/>
                <w:webHidden/>
              </w:rPr>
              <w:instrText xml:space="preserve"> PAGEREF _Toc86144593 \h </w:instrText>
            </w:r>
            <w:r w:rsidR="00D1540A" w:rsidRPr="00D1540A">
              <w:rPr>
                <w:b/>
                <w:webHidden/>
              </w:rPr>
            </w:r>
            <w:r w:rsidR="00D1540A" w:rsidRPr="00D1540A">
              <w:rPr>
                <w:b/>
                <w:webHidden/>
              </w:rPr>
              <w:fldChar w:fldCharType="separate"/>
            </w:r>
            <w:r w:rsidR="003373FF">
              <w:rPr>
                <w:b/>
                <w:webHidden/>
              </w:rPr>
              <w:t>56</w:t>
            </w:r>
            <w:r w:rsidR="00D1540A" w:rsidRPr="00D1540A">
              <w:rPr>
                <w:b/>
                <w:webHidden/>
              </w:rPr>
              <w:fldChar w:fldCharType="end"/>
            </w:r>
          </w:hyperlink>
        </w:p>
        <w:p w14:paraId="4B6D9EE5" w14:textId="426480D1" w:rsidR="00FA6C95" w:rsidRPr="0059356D" w:rsidRDefault="00BB1DCF" w:rsidP="00D1540A">
          <w:pPr>
            <w:spacing w:line="360" w:lineRule="auto"/>
            <w:rPr>
              <w:rFonts w:ascii="Arial" w:hAnsi="Arial" w:cs="Arial"/>
              <w:b/>
            </w:rPr>
          </w:pPr>
          <w:r w:rsidRPr="00D1540A">
            <w:rPr>
              <w:rFonts w:ascii="Arial" w:hAnsi="Arial" w:cs="Arial"/>
              <w:b/>
            </w:rPr>
            <w:fldChar w:fldCharType="end"/>
          </w:r>
        </w:p>
      </w:sdtContent>
    </w:sdt>
    <w:p w14:paraId="0349DD18" w14:textId="39B0FD05" w:rsidR="00E513C5" w:rsidRPr="00D1540A" w:rsidRDefault="00404984" w:rsidP="00D1540A">
      <w:pPr>
        <w:pStyle w:val="Ttulo1"/>
        <w:rPr>
          <w:rFonts w:ascii="Arial" w:hAnsi="Arial" w:cs="Arial"/>
        </w:rPr>
      </w:pPr>
      <w:bookmarkStart w:id="0" w:name="_Toc520196701"/>
      <w:r w:rsidRPr="009F2DD7">
        <w:br w:type="page"/>
      </w:r>
      <w:bookmarkStart w:id="1" w:name="_Toc86144578"/>
      <w:r w:rsidR="00D406EB" w:rsidRPr="00D1540A">
        <w:rPr>
          <w:rFonts w:ascii="Arial" w:hAnsi="Arial" w:cs="Arial"/>
        </w:rPr>
        <w:lastRenderedPageBreak/>
        <w:t>INTRODUCCIÓ</w:t>
      </w:r>
      <w:r w:rsidR="00E513C5" w:rsidRPr="00D1540A">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BBF2564" w14:textId="0142EE04" w:rsidR="00302B2E" w:rsidRDefault="00E513C5" w:rsidP="00E7293A">
      <w:pPr>
        <w:spacing w:line="360" w:lineRule="auto"/>
        <w:jc w:val="both"/>
        <w:rPr>
          <w:rFonts w:ascii="Arial" w:hAnsi="Arial"/>
        </w:rPr>
      </w:pPr>
      <w:bookmarkStart w:id="2" w:name="_Hlk75989531"/>
      <w:r w:rsidRPr="00373AD8">
        <w:rPr>
          <w:rFonts w:ascii="Arial" w:hAnsi="Arial" w:cs="Arial"/>
        </w:rPr>
        <w:t xml:space="preserve">Por disposición contenida en los </w:t>
      </w:r>
      <w:r w:rsidRPr="00C425FA">
        <w:rPr>
          <w:rFonts w:ascii="Arial" w:hAnsi="Arial" w:cs="Arial"/>
        </w:rPr>
        <w:t>artículos 75</w:t>
      </w:r>
      <w:r w:rsidR="00077EC9" w:rsidRPr="00C425FA">
        <w:rPr>
          <w:rFonts w:ascii="Arial" w:hAnsi="Arial" w:cs="Arial"/>
        </w:rPr>
        <w:t>,</w:t>
      </w:r>
      <w:r w:rsidRPr="00C425FA">
        <w:rPr>
          <w:rFonts w:ascii="Arial" w:hAnsi="Arial" w:cs="Arial"/>
        </w:rPr>
        <w:t xml:space="preserve"> </w:t>
      </w:r>
      <w:r w:rsidR="002C3501" w:rsidRPr="00C425FA">
        <w:rPr>
          <w:rFonts w:ascii="Arial" w:hAnsi="Arial" w:cs="Arial"/>
        </w:rPr>
        <w:t>fracció</w:t>
      </w:r>
      <w:r w:rsidR="00F37404" w:rsidRPr="00C425FA">
        <w:rPr>
          <w:rFonts w:ascii="Arial" w:hAnsi="Arial" w:cs="Arial"/>
        </w:rPr>
        <w:t>n</w:t>
      </w:r>
      <w:r w:rsidRPr="00C425FA">
        <w:rPr>
          <w:rFonts w:ascii="Arial" w:hAnsi="Arial" w:cs="Arial"/>
        </w:rPr>
        <w:t xml:space="preserve"> XXIX y 77 de la Constitución Política del Estado Libre y Soberano de Quintana Roo, </w:t>
      </w:r>
      <w:bookmarkEnd w:id="2"/>
      <w:r w:rsidRPr="00C425FA">
        <w:rPr>
          <w:rFonts w:ascii="Arial" w:hAnsi="Arial" w:cs="Arial"/>
        </w:rPr>
        <w:t>corresponde</w:t>
      </w:r>
      <w:r w:rsidRPr="00373AD8">
        <w:rPr>
          <w:rFonts w:ascii="Arial" w:hAnsi="Arial" w:cs="Arial"/>
        </w:rPr>
        <w:t xml:space="preserve"> al Poder Legislativo a través de la Auditoría Superior del Estado, </w:t>
      </w:r>
      <w:r w:rsidRPr="00373AD8">
        <w:rPr>
          <w:rFonts w:ascii="Arial" w:hAnsi="Arial"/>
        </w:rPr>
        <w:t xml:space="preserve">revisar de manera posterior la Cuenta Pública que el </w:t>
      </w:r>
      <w:r w:rsidR="00C425FA" w:rsidRPr="00C425FA">
        <w:rPr>
          <w:rFonts w:ascii="Arial" w:hAnsi="Arial"/>
          <w:b/>
        </w:rPr>
        <w:t>Ayuntamiento del Municipio de Tulum</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C425FA">
        <w:rPr>
          <w:rFonts w:ascii="Arial" w:hAnsi="Arial"/>
        </w:rPr>
        <w:t>2021</w:t>
      </w:r>
      <w:r w:rsidR="009E4102">
        <w:rPr>
          <w:rFonts w:ascii="Arial" w:hAnsi="Arial"/>
        </w:rPr>
        <w:t xml:space="preserve"> </w:t>
      </w:r>
      <w:r w:rsidRPr="00D406EB">
        <w:rPr>
          <w:rFonts w:ascii="Arial" w:hAnsi="Arial"/>
        </w:rPr>
        <w:t>para efectos de que sea revisada y fiscalizada.</w:t>
      </w:r>
    </w:p>
    <w:p w14:paraId="7FB1BD02" w14:textId="77777777" w:rsidR="00E7293A" w:rsidRPr="00E7293A" w:rsidRDefault="00E7293A" w:rsidP="00E7293A">
      <w:pPr>
        <w:spacing w:line="360" w:lineRule="auto"/>
        <w:jc w:val="both"/>
        <w:rPr>
          <w:rFonts w:ascii="Arial" w:hAnsi="Arial" w:cs="Arial"/>
        </w:rPr>
      </w:pPr>
    </w:p>
    <w:p w14:paraId="4F0A4F09" w14:textId="252149BC"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w:t>
      </w:r>
      <w:r w:rsidRPr="00E96CBB">
        <w:rPr>
          <w:rFonts w:ascii="Arial" w:hAnsi="Arial" w:cs="Arial"/>
        </w:rPr>
        <w:t>de la Cuenta Pública</w:t>
      </w:r>
      <w:r w:rsidRPr="00D406EB">
        <w:rPr>
          <w:rFonts w:ascii="Arial" w:hAnsi="Arial" w:cs="Arial"/>
        </w:rPr>
        <w:t xml:space="preserve"> a efecto de poder rendir el presente informe a esta H. </w:t>
      </w:r>
      <w:r w:rsidR="00C425FA">
        <w:rPr>
          <w:rFonts w:ascii="Arial" w:hAnsi="Arial" w:cs="Arial"/>
        </w:rPr>
        <w:t>XVII</w:t>
      </w:r>
      <w:r w:rsidRPr="00D406EB">
        <w:rPr>
          <w:rFonts w:ascii="Arial" w:hAnsi="Arial" w:cs="Arial"/>
        </w:rPr>
        <w:t xml:space="preserve"> Legislatura del Estado de Quintana Roo, con relación al </w:t>
      </w:r>
      <w:r w:rsidRPr="00E96CBB">
        <w:rPr>
          <w:rFonts w:ascii="Arial" w:hAnsi="Arial" w:cs="Arial"/>
        </w:rPr>
        <w:t xml:space="preserve">manejo de </w:t>
      </w:r>
      <w:r w:rsidR="002134C3" w:rsidRPr="00E96CBB">
        <w:rPr>
          <w:rFonts w:ascii="Arial" w:hAnsi="Arial" w:cs="Arial"/>
        </w:rPr>
        <w:t>esta</w:t>
      </w:r>
      <w:r w:rsidRPr="00E96CBB">
        <w:rPr>
          <w:rFonts w:ascii="Arial" w:hAnsi="Arial" w:cs="Arial"/>
        </w:rPr>
        <w:t xml:space="preserve"> por parte de la autoridad </w:t>
      </w:r>
      <w:r w:rsidR="003E3E20" w:rsidRPr="00E96CBB">
        <w:rPr>
          <w:rFonts w:ascii="Arial" w:hAnsi="Arial" w:cs="Arial"/>
        </w:rPr>
        <w:t>correspondiente</w:t>
      </w:r>
      <w:r w:rsidR="00EA38A6" w:rsidRPr="00E96CBB">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2231971A"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00C425FA">
        <w:rPr>
          <w:rFonts w:ascii="Arial" w:hAnsi="Arial" w:cs="Arial"/>
          <w:bCs/>
        </w:rPr>
        <w:t>del</w:t>
      </w:r>
      <w:r w:rsidRPr="00664960">
        <w:rPr>
          <w:rFonts w:ascii="Arial" w:hAnsi="Arial" w:cs="Arial"/>
          <w:bCs/>
        </w:rPr>
        <w:t xml:space="preserve"> </w:t>
      </w:r>
      <w:r w:rsidR="00C425FA" w:rsidRPr="00C425FA">
        <w:rPr>
          <w:rFonts w:ascii="Arial" w:hAnsi="Arial"/>
          <w:b/>
        </w:rPr>
        <w:t>Ayuntamiento del Municipio de Tulum</w:t>
      </w:r>
      <w:r>
        <w:rPr>
          <w:rFonts w:ascii="Arial" w:hAnsi="Arial" w:cs="Arial"/>
          <w:b/>
          <w:sz w:val="22"/>
          <w:szCs w:val="22"/>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06B36F24"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C425FA">
        <w:rPr>
          <w:rFonts w:ascii="Arial" w:hAnsi="Arial" w:cs="Arial"/>
          <w:bCs/>
        </w:rPr>
        <w:t>el</w:t>
      </w:r>
      <w:r w:rsidRPr="003247E8">
        <w:rPr>
          <w:rFonts w:ascii="Arial" w:hAnsi="Arial" w:cs="Arial"/>
          <w:bCs/>
        </w:rPr>
        <w:t xml:space="preserve"> </w:t>
      </w:r>
      <w:r w:rsidR="00C425FA" w:rsidRPr="00C425FA">
        <w:rPr>
          <w:rFonts w:ascii="Arial" w:hAnsi="Arial"/>
          <w:b/>
        </w:rPr>
        <w:t>Ayuntamiento del Municipio de Tulum</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C425FA">
        <w:rPr>
          <w:rFonts w:ascii="Arial" w:hAnsi="Arial" w:cs="Arial"/>
          <w:bCs/>
        </w:rPr>
        <w:t>2021</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2ED92F21"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 xml:space="preserve">que es desarrollado por la Legislatura del Estado con apoyo </w:t>
      </w:r>
      <w:r w:rsidR="00BF7B42">
        <w:rPr>
          <w:rFonts w:ascii="Arial" w:hAnsi="Arial" w:cs="Arial"/>
          <w:bCs/>
        </w:rPr>
        <w:t>la Auditoría Superior del Estado de Quintana Roo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w:t>
      </w:r>
      <w:r w:rsidRPr="003247E8">
        <w:rPr>
          <w:rFonts w:ascii="Arial" w:hAnsi="Arial" w:cs="Arial"/>
          <w:bCs/>
        </w:rPr>
        <w:lastRenderedPageBreak/>
        <w:t xml:space="preserve">relacionado con la actividad financiera-administrativa </w:t>
      </w:r>
      <w:r w:rsidR="00C425FA">
        <w:rPr>
          <w:rFonts w:ascii="Arial" w:hAnsi="Arial" w:cs="Arial"/>
          <w:bCs/>
        </w:rPr>
        <w:t>del</w:t>
      </w:r>
      <w:r w:rsidRPr="003247E8">
        <w:rPr>
          <w:rFonts w:ascii="Arial" w:hAnsi="Arial" w:cs="Arial"/>
          <w:bCs/>
        </w:rPr>
        <w:t xml:space="preserve"> </w:t>
      </w:r>
      <w:r w:rsidR="00C425FA" w:rsidRPr="00C425FA">
        <w:rPr>
          <w:rFonts w:ascii="Arial" w:hAnsi="Arial"/>
          <w:b/>
        </w:rPr>
        <w:t>Ayuntamiento del Municipio de Tulum</w:t>
      </w:r>
      <w:r w:rsidR="001740C7">
        <w:rPr>
          <w:rFonts w:ascii="Arial" w:hAnsi="Arial" w:cs="Arial"/>
          <w:b/>
          <w:sz w:val="22"/>
          <w:szCs w:val="22"/>
        </w:rPr>
        <w:t>.</w:t>
      </w:r>
    </w:p>
    <w:p w14:paraId="43AC35DC" w14:textId="77777777" w:rsidR="00EA38A6" w:rsidRPr="00664960" w:rsidRDefault="00EA38A6" w:rsidP="009E4102">
      <w:pPr>
        <w:spacing w:line="360" w:lineRule="auto"/>
        <w:jc w:val="both"/>
        <w:rPr>
          <w:rFonts w:ascii="Arial" w:hAnsi="Arial" w:cs="Arial"/>
          <w:bCs/>
        </w:rPr>
      </w:pPr>
    </w:p>
    <w:p w14:paraId="409B0F51" w14:textId="7EA2E94C"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C425FA">
        <w:rPr>
          <w:rFonts w:ascii="Arial" w:hAnsi="Arial" w:cs="Arial"/>
          <w:bCs/>
        </w:rPr>
        <w:t>del</w:t>
      </w:r>
      <w:r w:rsidRPr="003247E8">
        <w:rPr>
          <w:rFonts w:ascii="Arial" w:hAnsi="Arial" w:cs="Arial"/>
          <w:bCs/>
        </w:rPr>
        <w:t xml:space="preserve"> </w:t>
      </w:r>
      <w:r w:rsidR="00C425FA" w:rsidRPr="00C425FA">
        <w:rPr>
          <w:rFonts w:ascii="Arial" w:hAnsi="Arial"/>
          <w:b/>
        </w:rPr>
        <w:t>Ayuntamiento del Municipio de Tulum</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C425FA">
        <w:rPr>
          <w:rFonts w:ascii="Arial" w:hAnsi="Arial" w:cs="Arial"/>
          <w:bCs/>
        </w:rPr>
        <w:t>2021</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C425FA">
        <w:rPr>
          <w:rFonts w:ascii="Arial" w:hAnsi="Arial" w:cs="Arial"/>
          <w:bCs/>
        </w:rPr>
        <w:t>de Ingresos Propios y Federales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444277">
        <w:rPr>
          <w:rFonts w:ascii="Arial" w:hAnsi="Arial" w:cs="Arial"/>
          <w:bCs/>
        </w:rPr>
        <w:t xml:space="preserve">de Quintana Roo </w:t>
      </w:r>
      <w:r w:rsidR="00A34E23">
        <w:rPr>
          <w:rFonts w:ascii="Arial" w:hAnsi="Arial" w:cs="Arial"/>
          <w:bCs/>
        </w:rPr>
        <w:t>el</w:t>
      </w:r>
      <w:r w:rsidR="00346F24">
        <w:rPr>
          <w:rFonts w:ascii="Arial" w:hAnsi="Arial" w:cs="Arial"/>
          <w:bCs/>
        </w:rPr>
        <w:t xml:space="preserve"> </w:t>
      </w:r>
      <w:r w:rsidR="00C425FA">
        <w:rPr>
          <w:rFonts w:ascii="Arial" w:hAnsi="Arial" w:cs="Arial"/>
          <w:bCs/>
        </w:rPr>
        <w:t>27 de septiembre de 2021</w:t>
      </w:r>
      <w:r w:rsidR="00346F24">
        <w:rPr>
          <w:rFonts w:ascii="Arial" w:hAnsi="Arial" w:cs="Arial"/>
          <w:bCs/>
        </w:rPr>
        <w:t>,</w:t>
      </w:r>
      <w:r w:rsidR="00015B9F">
        <w:rPr>
          <w:rFonts w:ascii="Arial" w:hAnsi="Arial" w:cs="Arial"/>
          <w:bCs/>
        </w:rPr>
        <w:t xml:space="preserve"> </w:t>
      </w:r>
      <w:r w:rsidR="00346F24">
        <w:rPr>
          <w:rFonts w:ascii="Arial" w:hAnsi="Arial" w:cs="Arial"/>
          <w:bCs/>
        </w:rPr>
        <w:t xml:space="preserve">mediante oficio </w:t>
      </w:r>
      <w:r w:rsidR="000A6802">
        <w:rPr>
          <w:rFonts w:ascii="Arial" w:hAnsi="Arial" w:cs="Arial"/>
          <w:bCs/>
        </w:rPr>
        <w:t>PMT/PMT0227/2021 y el 27 de abril de 2022 mediante oficio MT/SM/0118/2022.</w:t>
      </w:r>
    </w:p>
    <w:p w14:paraId="17A75A77" w14:textId="77777777" w:rsidR="00EA38A6" w:rsidRDefault="00EA38A6" w:rsidP="009E4102">
      <w:pPr>
        <w:spacing w:line="360" w:lineRule="auto"/>
        <w:jc w:val="both"/>
        <w:rPr>
          <w:rFonts w:ascii="Arial" w:hAnsi="Arial" w:cs="Arial"/>
          <w:b/>
          <w:bCs/>
          <w:highlight w:val="green"/>
        </w:rPr>
      </w:pPr>
    </w:p>
    <w:p w14:paraId="0A463803" w14:textId="2A174732"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Pr="000A6802">
        <w:rPr>
          <w:rFonts w:ascii="Arial" w:hAnsi="Arial" w:cs="Arial"/>
          <w:bCs/>
        </w:rPr>
        <w:t xml:space="preserve">artículos </w:t>
      </w:r>
      <w:r w:rsidR="002C3501" w:rsidRPr="000A6802">
        <w:rPr>
          <w:rFonts w:ascii="Arial" w:hAnsi="Arial" w:cs="Arial"/>
          <w:bCs/>
        </w:rPr>
        <w:t xml:space="preserve">8, 19 fracción I y </w:t>
      </w:r>
      <w:r w:rsidRPr="000A6802">
        <w:rPr>
          <w:rFonts w:ascii="Arial" w:hAnsi="Arial" w:cs="Arial"/>
          <w:bCs/>
        </w:rPr>
        <w:t>86, fracción IV, de la Ley de Fiscalización y Rendición de Cuentas del Estado de Quintana Roo,</w:t>
      </w:r>
      <w:bookmarkEnd w:id="4"/>
      <w:r w:rsidRPr="0087515D">
        <w:rPr>
          <w:rFonts w:ascii="Arial" w:hAnsi="Arial" w:cs="Arial"/>
          <w:bCs/>
        </w:rPr>
        <w:t xml:space="preserve"> </w:t>
      </w:r>
      <w:r w:rsidR="00A34E23">
        <w:rPr>
          <w:rFonts w:ascii="Arial" w:hAnsi="Arial" w:cs="Arial"/>
          <w:bCs/>
        </w:rPr>
        <w:t xml:space="preserve">el </w:t>
      </w:r>
      <w:r w:rsidR="000A6802">
        <w:rPr>
          <w:rFonts w:ascii="Arial" w:hAnsi="Arial" w:cs="Arial"/>
          <w:bCs/>
        </w:rPr>
        <w:t>15 de febrero de 2022</w:t>
      </w:r>
      <w:r w:rsidRPr="0087515D">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0A6802">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0A6802">
        <w:rPr>
          <w:rFonts w:ascii="Arial" w:hAnsi="Arial" w:cs="Arial"/>
          <w:bCs/>
        </w:rPr>
        <w:t>2022,</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0A6802">
        <w:rPr>
          <w:rFonts w:ascii="Arial" w:hAnsi="Arial" w:cs="Arial"/>
          <w:bCs/>
        </w:rPr>
        <w:t>2021,</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39BA35B6" w14:textId="77777777" w:rsidR="00C145F8" w:rsidRPr="00C145F8" w:rsidRDefault="00C145F8" w:rsidP="009E4102">
      <w:pPr>
        <w:spacing w:line="360" w:lineRule="auto"/>
        <w:jc w:val="both"/>
        <w:rPr>
          <w:rFonts w:ascii="Arial" w:hAnsi="Arial" w:cs="Arial"/>
          <w:bCs/>
        </w:rPr>
      </w:pPr>
    </w:p>
    <w:p w14:paraId="4FDD81D6" w14:textId="641BA1E4" w:rsidR="00EA38A6" w:rsidRDefault="00EA38A6" w:rsidP="000A6802">
      <w:pPr>
        <w:spacing w:line="360" w:lineRule="auto"/>
        <w:jc w:val="both"/>
        <w:rPr>
          <w:rFonts w:ascii="Arial" w:hAnsi="Arial" w:cs="Arial"/>
          <w:b/>
          <w:bCs/>
        </w:rPr>
      </w:pPr>
      <w:bookmarkStart w:id="5" w:name="_Hlk75989567"/>
      <w:r w:rsidRPr="00373AD8">
        <w:rPr>
          <w:rFonts w:ascii="Arial" w:hAnsi="Arial"/>
        </w:rPr>
        <w:t xml:space="preserve">Por lo anterior y en cumplimiento a los </w:t>
      </w:r>
      <w:r w:rsidRPr="000A6802">
        <w:rPr>
          <w:rFonts w:ascii="Arial" w:hAnsi="Arial"/>
        </w:rPr>
        <w:t xml:space="preserve">artículos 2, 3, 4, 5, </w:t>
      </w:r>
      <w:r w:rsidR="002C3501" w:rsidRPr="000A6802">
        <w:rPr>
          <w:rFonts w:ascii="Arial" w:hAnsi="Arial"/>
        </w:rPr>
        <w:t>6, fracciones I,</w:t>
      </w:r>
      <w:r w:rsidRPr="000A6802">
        <w:rPr>
          <w:rFonts w:ascii="Arial" w:hAnsi="Arial"/>
        </w:rPr>
        <w:t xml:space="preserve"> II, </w:t>
      </w:r>
      <w:r w:rsidR="002C3501" w:rsidRPr="000A6802">
        <w:rPr>
          <w:rFonts w:ascii="Arial" w:hAnsi="Arial"/>
        </w:rPr>
        <w:t>y XX</w:t>
      </w:r>
      <w:r w:rsidRPr="000A6802">
        <w:rPr>
          <w:rFonts w:ascii="Arial" w:hAnsi="Arial"/>
        </w:rPr>
        <w:t>, 16,</w:t>
      </w:r>
      <w:r w:rsidR="00C82ABE" w:rsidRPr="000A6802">
        <w:rPr>
          <w:rFonts w:ascii="Arial" w:hAnsi="Arial"/>
        </w:rPr>
        <w:t xml:space="preserve"> 17, 1</w:t>
      </w:r>
      <w:r w:rsidRPr="000A6802">
        <w:rPr>
          <w:rFonts w:ascii="Arial" w:hAnsi="Arial"/>
        </w:rPr>
        <w:t xml:space="preserve">9 fracciones </w:t>
      </w:r>
      <w:r w:rsidR="00817A38" w:rsidRPr="000A6802">
        <w:rPr>
          <w:rFonts w:ascii="Arial" w:hAnsi="Arial"/>
        </w:rPr>
        <w:t xml:space="preserve">I, </w:t>
      </w:r>
      <w:r w:rsidR="009150BF" w:rsidRPr="000A6802">
        <w:rPr>
          <w:rFonts w:ascii="Arial" w:hAnsi="Arial"/>
        </w:rPr>
        <w:t xml:space="preserve">VII, </w:t>
      </w:r>
      <w:r w:rsidR="00817A38" w:rsidRPr="000A6802">
        <w:rPr>
          <w:rFonts w:ascii="Arial" w:hAnsi="Arial"/>
        </w:rPr>
        <w:t xml:space="preserve">VIII, </w:t>
      </w:r>
      <w:r w:rsidRPr="000A6802">
        <w:rPr>
          <w:rFonts w:ascii="Arial" w:hAnsi="Arial"/>
        </w:rPr>
        <w:t>XII,</w:t>
      </w:r>
      <w:r w:rsidR="00817A38" w:rsidRPr="000A6802">
        <w:rPr>
          <w:rFonts w:ascii="Arial" w:hAnsi="Arial"/>
        </w:rPr>
        <w:t xml:space="preserve"> XV, </w:t>
      </w:r>
      <w:r w:rsidRPr="000A6802">
        <w:rPr>
          <w:rFonts w:ascii="Arial" w:hAnsi="Arial"/>
        </w:rPr>
        <w:t xml:space="preserve">XXVI y XXVIII, 22, </w:t>
      </w:r>
      <w:r w:rsidR="00C82ABE" w:rsidRPr="000A6802">
        <w:rPr>
          <w:rFonts w:ascii="Arial" w:hAnsi="Arial"/>
        </w:rPr>
        <w:t>en su último párrafo, 38, 4</w:t>
      </w:r>
      <w:r w:rsidR="00007BEB" w:rsidRPr="000A6802">
        <w:rPr>
          <w:rFonts w:ascii="Arial" w:hAnsi="Arial"/>
        </w:rPr>
        <w:t>0</w:t>
      </w:r>
      <w:r w:rsidR="00C82ABE" w:rsidRPr="000A6802">
        <w:rPr>
          <w:rFonts w:ascii="Arial" w:hAnsi="Arial"/>
        </w:rPr>
        <w:t xml:space="preserve">, </w:t>
      </w:r>
      <w:r w:rsidR="00007BEB" w:rsidRPr="000A6802">
        <w:rPr>
          <w:rFonts w:ascii="Arial" w:hAnsi="Arial"/>
        </w:rPr>
        <w:t xml:space="preserve">41, </w:t>
      </w:r>
      <w:r w:rsidR="00C82ABE" w:rsidRPr="000A6802">
        <w:rPr>
          <w:rFonts w:ascii="Arial" w:hAnsi="Arial"/>
        </w:rPr>
        <w:t xml:space="preserve">42 y </w:t>
      </w:r>
      <w:r w:rsidRPr="000A6802">
        <w:rPr>
          <w:rFonts w:ascii="Arial" w:hAnsi="Arial"/>
        </w:rPr>
        <w:t>86, fracciones I</w:t>
      </w:r>
      <w:r w:rsidR="00817A38" w:rsidRPr="000A6802">
        <w:rPr>
          <w:rFonts w:ascii="Arial" w:hAnsi="Arial"/>
        </w:rPr>
        <w:t>, XVII</w:t>
      </w:r>
      <w:r w:rsidR="00EF60DA" w:rsidRPr="000A6802">
        <w:rPr>
          <w:rFonts w:ascii="Arial" w:hAnsi="Arial"/>
        </w:rPr>
        <w:t>, XXII</w:t>
      </w:r>
      <w:r w:rsidRPr="000A6802">
        <w:rPr>
          <w:rFonts w:ascii="Arial" w:hAnsi="Arial"/>
        </w:rPr>
        <w:t xml:space="preserve"> y XXXVI de la Ley de Fiscalización y Rendición de Cuentas del Estado de Quintana Roo, </w:t>
      </w:r>
      <w:bookmarkEnd w:id="5"/>
      <w:r w:rsidRPr="000A6802">
        <w:rPr>
          <w:rFonts w:ascii="Arial" w:hAnsi="Arial"/>
        </w:rPr>
        <w:t>s</w:t>
      </w:r>
      <w:r w:rsidRPr="00373AD8">
        <w:rPr>
          <w:rFonts w:ascii="Arial" w:hAnsi="Arial"/>
        </w:rPr>
        <w:t xml:space="preserve">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0A6802">
        <w:rPr>
          <w:rFonts w:ascii="Arial" w:hAnsi="Arial"/>
        </w:rPr>
        <w:t xml:space="preserve">del </w:t>
      </w:r>
      <w:r w:rsidR="000A6802" w:rsidRPr="00C425FA">
        <w:rPr>
          <w:rFonts w:ascii="Arial" w:hAnsi="Arial"/>
          <w:b/>
        </w:rPr>
        <w:t>Ayuntamiento del Municipio de Tulum</w:t>
      </w:r>
      <w:r w:rsidR="00535814">
        <w:rPr>
          <w:rFonts w:ascii="Arial" w:hAnsi="Arial" w:cs="Arial"/>
          <w:b/>
          <w:sz w:val="22"/>
          <w:szCs w:val="22"/>
        </w:rPr>
        <w:t>,</w:t>
      </w:r>
      <w:r w:rsidRPr="00373AD8">
        <w:rPr>
          <w:rFonts w:ascii="Arial" w:hAnsi="Arial"/>
        </w:rPr>
        <w:t xml:space="preserve"> correspondiente al ejercicio fiscal </w:t>
      </w:r>
      <w:r w:rsidR="000A6802">
        <w:rPr>
          <w:rFonts w:ascii="Arial" w:hAnsi="Arial"/>
        </w:rPr>
        <w:t>2021</w:t>
      </w:r>
      <w:r w:rsidRPr="00373AD8">
        <w:rPr>
          <w:rFonts w:ascii="Arial" w:hAnsi="Arial"/>
        </w:rPr>
        <w:t>.</w:t>
      </w:r>
    </w:p>
    <w:p w14:paraId="7FCAC62E" w14:textId="64498B68" w:rsidR="00261DBC" w:rsidRDefault="00261DBC"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79"/>
      <w:r w:rsidRPr="00FA6C95">
        <w:rPr>
          <w:rStyle w:val="Ttulo1Car"/>
          <w:rFonts w:ascii="Arial" w:hAnsi="Arial" w:cs="Arial"/>
          <w:b/>
        </w:rPr>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661D4A55" w14:textId="77777777" w:rsidR="000A6802" w:rsidRPr="00E7293A" w:rsidRDefault="000A6802" w:rsidP="000A6802">
      <w:pPr>
        <w:pStyle w:val="Textoindependiente"/>
        <w:spacing w:line="360" w:lineRule="auto"/>
        <w:rPr>
          <w:rFonts w:ascii="Arial" w:hAnsi="Arial"/>
          <w:b/>
          <w:bCs/>
        </w:rPr>
      </w:pPr>
      <w:r w:rsidRPr="00E7293A">
        <w:rPr>
          <w:rFonts w:ascii="Arial" w:hAnsi="Arial"/>
          <w:b/>
          <w:bCs/>
        </w:rPr>
        <w:t>DE SU CREACIÓN</w:t>
      </w:r>
    </w:p>
    <w:p w14:paraId="46CE292C" w14:textId="77777777" w:rsidR="000A6802" w:rsidRPr="000A6802" w:rsidRDefault="000A6802" w:rsidP="000A6802">
      <w:pPr>
        <w:pStyle w:val="Textoindependiente"/>
        <w:spacing w:line="360" w:lineRule="auto"/>
        <w:rPr>
          <w:rFonts w:ascii="Arial" w:hAnsi="Arial"/>
        </w:rPr>
      </w:pPr>
      <w:r w:rsidRPr="000A6802">
        <w:rPr>
          <w:rFonts w:ascii="Arial" w:hAnsi="Arial"/>
        </w:rPr>
        <w:lastRenderedPageBreak/>
        <w:t>El Municipio de Tulum es creado el 19 de mayo de 2008 según el Decreto número 007 emitido por la XII Legislatura del Estado y en consecuencia en la Constitución Política del Estado Libre y Soberano de Quintana Roo, se contempla su existencia jurídica.</w:t>
      </w:r>
    </w:p>
    <w:p w14:paraId="6E0E63EF" w14:textId="77777777" w:rsidR="000A6802" w:rsidRPr="000A6802" w:rsidRDefault="000A6802" w:rsidP="000A6802">
      <w:pPr>
        <w:pStyle w:val="Textoindependiente"/>
        <w:spacing w:line="360" w:lineRule="auto"/>
        <w:rPr>
          <w:rFonts w:ascii="Arial" w:hAnsi="Arial"/>
        </w:rPr>
      </w:pPr>
    </w:p>
    <w:p w14:paraId="1DBFE27C" w14:textId="77777777" w:rsidR="000A6802" w:rsidRPr="00E7293A" w:rsidRDefault="000A6802" w:rsidP="000A6802">
      <w:pPr>
        <w:pStyle w:val="Textoindependiente"/>
        <w:spacing w:line="360" w:lineRule="auto"/>
        <w:rPr>
          <w:rFonts w:ascii="Arial" w:hAnsi="Arial"/>
          <w:b/>
          <w:bCs/>
        </w:rPr>
      </w:pPr>
      <w:r w:rsidRPr="00E7293A">
        <w:rPr>
          <w:rFonts w:ascii="Arial" w:hAnsi="Arial"/>
          <w:b/>
          <w:bCs/>
        </w:rPr>
        <w:t>DE SU OBJETO</w:t>
      </w:r>
    </w:p>
    <w:p w14:paraId="65607913" w14:textId="77777777" w:rsidR="000A6802" w:rsidRPr="000A6802" w:rsidRDefault="000A6802" w:rsidP="000A6802">
      <w:pPr>
        <w:pStyle w:val="Textoindependiente"/>
        <w:spacing w:line="360" w:lineRule="auto"/>
        <w:rPr>
          <w:rFonts w:ascii="Arial" w:hAnsi="Arial"/>
        </w:rPr>
      </w:pPr>
    </w:p>
    <w:p w14:paraId="4111B96D" w14:textId="77777777" w:rsidR="000A6802" w:rsidRPr="000A6802" w:rsidRDefault="000A6802" w:rsidP="000A6802">
      <w:pPr>
        <w:pStyle w:val="Textoindependiente"/>
        <w:spacing w:line="360" w:lineRule="auto"/>
        <w:rPr>
          <w:rFonts w:ascii="Arial" w:hAnsi="Arial"/>
        </w:rPr>
      </w:pPr>
      <w:r w:rsidRPr="000A6802">
        <w:rPr>
          <w:rFonts w:ascii="Arial" w:hAnsi="Arial"/>
        </w:rPr>
        <w:t>El Municipio es gobernado por un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w:t>
      </w:r>
    </w:p>
    <w:p w14:paraId="6003572C" w14:textId="77777777" w:rsidR="000A6802" w:rsidRPr="000A6802" w:rsidRDefault="000A6802" w:rsidP="000A6802">
      <w:pPr>
        <w:pStyle w:val="Textoindependiente"/>
        <w:spacing w:line="360" w:lineRule="auto"/>
        <w:rPr>
          <w:rFonts w:ascii="Arial" w:hAnsi="Arial"/>
        </w:rPr>
      </w:pPr>
    </w:p>
    <w:p w14:paraId="7B34253F" w14:textId="77777777" w:rsidR="000A6802" w:rsidRPr="000A6802" w:rsidRDefault="000A6802" w:rsidP="000A6802">
      <w:pPr>
        <w:pStyle w:val="Textoindependiente"/>
        <w:spacing w:line="360" w:lineRule="auto"/>
        <w:rPr>
          <w:rFonts w:ascii="Arial" w:hAnsi="Arial"/>
        </w:rPr>
      </w:pPr>
      <w:r w:rsidRPr="000A6802">
        <w:rPr>
          <w:rFonts w:ascii="Arial" w:hAnsi="Arial"/>
        </w:rPr>
        <w:t>Corresponde al Ayuntamiento del Municipio de Tulum el ejercicio de las facultades y la atención de las obligaciones que sean necesarias para conseguir el cabal cumplimiento de las atribuciones que le confieren la Constitución Política de los Estados Unidos Mexicanos, y las leyes que emanan de ellas.</w:t>
      </w:r>
    </w:p>
    <w:p w14:paraId="1A85E22B" w14:textId="77777777" w:rsidR="000A6802" w:rsidRPr="000A6802" w:rsidRDefault="000A6802" w:rsidP="000A6802">
      <w:pPr>
        <w:pStyle w:val="Textoindependiente"/>
        <w:spacing w:line="360" w:lineRule="auto"/>
        <w:rPr>
          <w:rFonts w:ascii="Arial" w:hAnsi="Arial"/>
        </w:rPr>
      </w:pPr>
    </w:p>
    <w:p w14:paraId="1D423DE7" w14:textId="77777777" w:rsidR="000A6802" w:rsidRPr="000A6802" w:rsidRDefault="000A6802" w:rsidP="000A6802">
      <w:pPr>
        <w:pStyle w:val="Textoindependiente"/>
        <w:spacing w:line="360" w:lineRule="auto"/>
        <w:rPr>
          <w:rFonts w:ascii="Arial" w:hAnsi="Arial"/>
        </w:rPr>
      </w:pPr>
      <w:r w:rsidRPr="000A6802">
        <w:rPr>
          <w:rFonts w:ascii="Arial" w:hAnsi="Arial"/>
        </w:rPr>
        <w:t>El Ayuntamiento se integra de la siguiente manera:</w:t>
      </w:r>
    </w:p>
    <w:p w14:paraId="114D75D4" w14:textId="77777777" w:rsidR="000A6802" w:rsidRPr="000A6802" w:rsidRDefault="000A6802" w:rsidP="000A6802">
      <w:pPr>
        <w:pStyle w:val="Textoindependiente"/>
        <w:spacing w:line="360" w:lineRule="auto"/>
        <w:rPr>
          <w:rFonts w:ascii="Arial" w:hAnsi="Arial"/>
        </w:rPr>
      </w:pPr>
    </w:p>
    <w:p w14:paraId="63ADEE40" w14:textId="77777777" w:rsidR="000A6802" w:rsidRPr="000A6802" w:rsidRDefault="000A6802" w:rsidP="008B5281">
      <w:pPr>
        <w:pStyle w:val="Textoindependiente"/>
        <w:spacing w:line="276" w:lineRule="auto"/>
        <w:ind w:left="709"/>
        <w:rPr>
          <w:rFonts w:ascii="Arial" w:hAnsi="Arial"/>
        </w:rPr>
      </w:pPr>
      <w:r w:rsidRPr="000A6802">
        <w:rPr>
          <w:rFonts w:ascii="Arial" w:hAnsi="Arial"/>
        </w:rPr>
        <w:t>•</w:t>
      </w:r>
      <w:r w:rsidRPr="000A6802">
        <w:rPr>
          <w:rFonts w:ascii="Arial" w:hAnsi="Arial"/>
        </w:rPr>
        <w:tab/>
        <w:t>Un Presidente Municipal</w:t>
      </w:r>
    </w:p>
    <w:p w14:paraId="2299FBD9" w14:textId="77777777" w:rsidR="000A6802" w:rsidRPr="000A6802" w:rsidRDefault="000A6802" w:rsidP="008B5281">
      <w:pPr>
        <w:pStyle w:val="Textoindependiente"/>
        <w:spacing w:line="276" w:lineRule="auto"/>
        <w:ind w:left="709"/>
        <w:rPr>
          <w:rFonts w:ascii="Arial" w:hAnsi="Arial"/>
        </w:rPr>
      </w:pPr>
      <w:r w:rsidRPr="000A6802">
        <w:rPr>
          <w:rFonts w:ascii="Arial" w:hAnsi="Arial"/>
        </w:rPr>
        <w:t>•</w:t>
      </w:r>
      <w:r w:rsidRPr="000A6802">
        <w:rPr>
          <w:rFonts w:ascii="Arial" w:hAnsi="Arial"/>
        </w:rPr>
        <w:tab/>
        <w:t xml:space="preserve">Un Síndico; </w:t>
      </w:r>
    </w:p>
    <w:p w14:paraId="085F6B35" w14:textId="77777777" w:rsidR="000A6802" w:rsidRPr="000A6802" w:rsidRDefault="000A6802" w:rsidP="008B5281">
      <w:pPr>
        <w:pStyle w:val="Textoindependiente"/>
        <w:spacing w:line="276" w:lineRule="auto"/>
        <w:ind w:left="709"/>
        <w:rPr>
          <w:rFonts w:ascii="Arial" w:hAnsi="Arial"/>
        </w:rPr>
      </w:pPr>
      <w:r w:rsidRPr="000A6802">
        <w:rPr>
          <w:rFonts w:ascii="Arial" w:hAnsi="Arial"/>
        </w:rPr>
        <w:t>•</w:t>
      </w:r>
      <w:r w:rsidRPr="000A6802">
        <w:rPr>
          <w:rFonts w:ascii="Arial" w:hAnsi="Arial"/>
        </w:rPr>
        <w:tab/>
        <w:t>Seis Regidores electos de mayoría relativa y</w:t>
      </w:r>
    </w:p>
    <w:p w14:paraId="4FA08CA5" w14:textId="0EB030F9" w:rsidR="000A6802" w:rsidRDefault="000A6802" w:rsidP="008B5281">
      <w:pPr>
        <w:pStyle w:val="Textoindependiente"/>
        <w:spacing w:line="276" w:lineRule="auto"/>
        <w:ind w:left="709"/>
        <w:rPr>
          <w:rFonts w:ascii="Arial" w:hAnsi="Arial"/>
        </w:rPr>
      </w:pPr>
      <w:r w:rsidRPr="000A6802">
        <w:rPr>
          <w:rFonts w:ascii="Arial" w:hAnsi="Arial"/>
        </w:rPr>
        <w:t>•</w:t>
      </w:r>
      <w:r w:rsidRPr="000A6802">
        <w:rPr>
          <w:rFonts w:ascii="Arial" w:hAnsi="Arial"/>
        </w:rPr>
        <w:tab/>
        <w:t>Tres Regidores electos de representación proporcional.</w:t>
      </w:r>
    </w:p>
    <w:p w14:paraId="1853894A" w14:textId="57C6A4A3" w:rsidR="008B5281" w:rsidRDefault="008B5281" w:rsidP="00E7293A">
      <w:pPr>
        <w:pStyle w:val="Textoindependiente"/>
        <w:spacing w:line="276" w:lineRule="auto"/>
        <w:ind w:left="709"/>
        <w:rPr>
          <w:rFonts w:ascii="Arial" w:hAnsi="Arial"/>
        </w:rPr>
      </w:pPr>
    </w:p>
    <w:p w14:paraId="7AA6E95D" w14:textId="77777777" w:rsidR="008B5281" w:rsidRPr="000A6802" w:rsidRDefault="008B5281" w:rsidP="00E7293A">
      <w:pPr>
        <w:pStyle w:val="Textoindependiente"/>
        <w:spacing w:line="276" w:lineRule="auto"/>
        <w:ind w:left="709"/>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80"/>
      <w:r w:rsidRPr="00FA6C95">
        <w:rPr>
          <w:rFonts w:ascii="Arial" w:hAnsi="Arial" w:cs="Arial"/>
        </w:rPr>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0" w:name="_Toc86144581"/>
      <w:r>
        <w:rPr>
          <w:rFonts w:ascii="Arial" w:hAnsi="Arial" w:cs="Arial"/>
          <w:b/>
          <w:color w:val="auto"/>
          <w:sz w:val="24"/>
          <w:szCs w:val="24"/>
        </w:rPr>
        <w:t>A</w:t>
      </w:r>
      <w:r w:rsidRPr="00E96CBB">
        <w:rPr>
          <w:rFonts w:ascii="Arial" w:hAnsi="Arial" w:cs="Arial"/>
          <w:b/>
          <w:color w:val="auto"/>
          <w:sz w:val="24"/>
          <w:szCs w:val="24"/>
        </w:rPr>
        <w:t xml:space="preserve">. Título de la </w:t>
      </w:r>
      <w:r w:rsidR="00215668" w:rsidRPr="00E96CBB">
        <w:rPr>
          <w:rFonts w:ascii="Arial" w:hAnsi="Arial" w:cs="Arial"/>
          <w:b/>
          <w:color w:val="auto"/>
          <w:sz w:val="24"/>
          <w:szCs w:val="24"/>
        </w:rPr>
        <w:t>A</w:t>
      </w:r>
      <w:r w:rsidRPr="00E96CBB">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5A0C75BC" w:rsidR="00261DBC" w:rsidRDefault="00261DBC" w:rsidP="009E4102">
      <w:pPr>
        <w:tabs>
          <w:tab w:val="left" w:pos="1040"/>
        </w:tabs>
        <w:spacing w:line="360" w:lineRule="auto"/>
        <w:jc w:val="both"/>
        <w:rPr>
          <w:rFonts w:ascii="Arial" w:hAnsi="Arial" w:cs="Arial"/>
        </w:rPr>
      </w:pPr>
      <w:r w:rsidRPr="000A6802">
        <w:rPr>
          <w:rFonts w:ascii="Arial" w:hAnsi="Arial" w:cs="Arial"/>
          <w:bCs/>
        </w:rPr>
        <w:t>La</w:t>
      </w:r>
      <w:r w:rsidR="00526C0C" w:rsidRPr="000A6802">
        <w:rPr>
          <w:rFonts w:ascii="Arial" w:hAnsi="Arial" w:cs="Arial"/>
          <w:bCs/>
        </w:rPr>
        <w:t>s</w:t>
      </w:r>
      <w:r w:rsidRPr="000A6802">
        <w:rPr>
          <w:rFonts w:ascii="Arial" w:hAnsi="Arial" w:cs="Arial"/>
          <w:bCs/>
        </w:rPr>
        <w:t xml:space="preserve"> </w:t>
      </w:r>
      <w:r w:rsidR="00D859E5" w:rsidRPr="000A6802">
        <w:rPr>
          <w:rFonts w:ascii="Arial" w:hAnsi="Arial" w:cs="Arial"/>
          <w:bCs/>
        </w:rPr>
        <w:t>auditoría</w:t>
      </w:r>
      <w:r w:rsidR="00526C0C" w:rsidRPr="000A6802">
        <w:rPr>
          <w:rFonts w:ascii="Arial" w:hAnsi="Arial" w:cs="Arial"/>
          <w:bCs/>
        </w:rPr>
        <w:t>s</w:t>
      </w:r>
      <w:r w:rsidR="00116044" w:rsidRPr="000A6802">
        <w:rPr>
          <w:rFonts w:ascii="Arial" w:hAnsi="Arial" w:cs="Arial"/>
          <w:bCs/>
        </w:rPr>
        <w:t>, visita</w:t>
      </w:r>
      <w:r w:rsidR="00526C0C" w:rsidRPr="000A6802">
        <w:rPr>
          <w:rFonts w:ascii="Arial" w:hAnsi="Arial" w:cs="Arial"/>
          <w:bCs/>
        </w:rPr>
        <w:t>s</w:t>
      </w:r>
      <w:r w:rsidR="00116044" w:rsidRPr="000A6802">
        <w:rPr>
          <w:rFonts w:ascii="Arial" w:hAnsi="Arial" w:cs="Arial"/>
          <w:bCs/>
        </w:rPr>
        <w:t xml:space="preserve"> e inspecci</w:t>
      </w:r>
      <w:r w:rsidR="000A6802" w:rsidRPr="000A6802">
        <w:rPr>
          <w:rFonts w:ascii="Arial" w:hAnsi="Arial" w:cs="Arial"/>
          <w:bCs/>
        </w:rPr>
        <w:t>o</w:t>
      </w:r>
      <w:r w:rsidR="00116044" w:rsidRPr="000A6802">
        <w:rPr>
          <w:rFonts w:ascii="Arial" w:hAnsi="Arial" w:cs="Arial"/>
          <w:bCs/>
        </w:rPr>
        <w:t>n</w:t>
      </w:r>
      <w:r w:rsidR="00526C0C" w:rsidRPr="000A6802">
        <w:rPr>
          <w:rFonts w:ascii="Arial" w:hAnsi="Arial" w:cs="Arial"/>
          <w:bCs/>
        </w:rPr>
        <w:t>es</w:t>
      </w:r>
      <w:r w:rsidRPr="000A6802">
        <w:rPr>
          <w:rFonts w:ascii="Arial" w:hAnsi="Arial" w:cs="Arial"/>
          <w:bCs/>
        </w:rPr>
        <w:t xml:space="preserve"> que se realiz</w:t>
      </w:r>
      <w:r w:rsidR="00526C0C" w:rsidRPr="000A6802">
        <w:rPr>
          <w:rFonts w:ascii="Arial" w:hAnsi="Arial" w:cs="Arial"/>
          <w:bCs/>
        </w:rPr>
        <w:t>aron</w:t>
      </w:r>
      <w:r w:rsidRPr="000A6802">
        <w:rPr>
          <w:rFonts w:ascii="Arial" w:hAnsi="Arial" w:cs="Arial"/>
          <w:bCs/>
        </w:rPr>
        <w:t xml:space="preserve"> en materia </w:t>
      </w:r>
      <w:r w:rsidR="00810036" w:rsidRPr="000A6802">
        <w:rPr>
          <w:rFonts w:ascii="Arial" w:hAnsi="Arial" w:cs="Arial"/>
          <w:bCs/>
        </w:rPr>
        <w:t>de obra p</w:t>
      </w:r>
      <w:r w:rsidR="00B81FBB" w:rsidRPr="000A6802">
        <w:rPr>
          <w:rFonts w:ascii="Arial" w:hAnsi="Arial" w:cs="Arial"/>
          <w:bCs/>
        </w:rPr>
        <w:t>ública</w:t>
      </w:r>
      <w:r w:rsidRPr="000A6802">
        <w:rPr>
          <w:rFonts w:ascii="Arial" w:hAnsi="Arial" w:cs="Arial"/>
          <w:bCs/>
        </w:rPr>
        <w:t xml:space="preserve"> </w:t>
      </w:r>
      <w:r w:rsidR="000A6802" w:rsidRPr="000A6802">
        <w:rPr>
          <w:rFonts w:ascii="Arial" w:hAnsi="Arial" w:cs="Arial"/>
          <w:bCs/>
        </w:rPr>
        <w:t xml:space="preserve">al </w:t>
      </w:r>
      <w:r w:rsidR="000A6802" w:rsidRPr="000A6802">
        <w:rPr>
          <w:rFonts w:ascii="Arial" w:hAnsi="Arial"/>
          <w:b/>
        </w:rPr>
        <w:t>Ayuntamiento del Municipio de Tulum</w:t>
      </w:r>
      <w:r w:rsidRPr="000A6802">
        <w:rPr>
          <w:rFonts w:ascii="Arial" w:hAnsi="Arial" w:cs="Arial"/>
        </w:rPr>
        <w:t xml:space="preserve"> de </w:t>
      </w:r>
      <w:r w:rsidR="00D922FB" w:rsidRPr="000A6802">
        <w:rPr>
          <w:rFonts w:ascii="Arial" w:hAnsi="Arial" w:cs="Arial"/>
        </w:rPr>
        <w:t>manera especial y enunciativa ma</w:t>
      </w:r>
      <w:r w:rsidRPr="000A6802">
        <w:rPr>
          <w:rFonts w:ascii="Arial" w:hAnsi="Arial" w:cs="Arial"/>
        </w:rPr>
        <w:t>s no limitativa, fue</w:t>
      </w:r>
      <w:r w:rsidR="00526C0C" w:rsidRPr="000A6802">
        <w:rPr>
          <w:rFonts w:ascii="Arial" w:hAnsi="Arial" w:cs="Arial"/>
        </w:rPr>
        <w:t>ron</w:t>
      </w:r>
      <w:r w:rsidRPr="000A6802">
        <w:rPr>
          <w:rFonts w:ascii="Arial" w:hAnsi="Arial" w:cs="Arial"/>
        </w:rPr>
        <w:t xml:space="preserve"> la</w:t>
      </w:r>
      <w:r w:rsidR="00526C0C" w:rsidRPr="000A6802">
        <w:rPr>
          <w:rFonts w:ascii="Arial" w:hAnsi="Arial" w:cs="Arial"/>
        </w:rPr>
        <w:t>s</w:t>
      </w:r>
      <w:r w:rsidRPr="000A6802">
        <w:rPr>
          <w:rFonts w:ascii="Arial" w:hAnsi="Arial" w:cs="Arial"/>
        </w:rPr>
        <w:t xml:space="preserve"> siguiente</w:t>
      </w:r>
      <w:r w:rsidR="00526C0C" w:rsidRPr="000A6802">
        <w:rPr>
          <w:rFonts w:ascii="Arial" w:hAnsi="Arial" w:cs="Arial"/>
        </w:rPr>
        <w:t>s</w:t>
      </w:r>
      <w:r w:rsidRPr="000A6802">
        <w:rPr>
          <w:rFonts w:ascii="Arial" w:hAnsi="Arial" w:cs="Arial"/>
        </w:rPr>
        <w:t>:</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0A6802">
        <w:tc>
          <w:tcPr>
            <w:tcW w:w="3397" w:type="dxa"/>
          </w:tcPr>
          <w:p w14:paraId="1219709B" w14:textId="376A4347" w:rsidR="00602D01" w:rsidRDefault="004621D3" w:rsidP="00602D01">
            <w:pPr>
              <w:tabs>
                <w:tab w:val="left" w:pos="1040"/>
              </w:tabs>
              <w:spacing w:after="240" w:line="276" w:lineRule="auto"/>
              <w:jc w:val="both"/>
              <w:rPr>
                <w:rFonts w:ascii="Arial" w:hAnsi="Arial" w:cs="Arial"/>
              </w:rPr>
            </w:pPr>
            <w:r w:rsidRPr="004621D3">
              <w:rPr>
                <w:rFonts w:ascii="Arial" w:hAnsi="Arial" w:cs="Arial"/>
                <w:b/>
                <w:color w:val="000000"/>
                <w:lang w:val="es-MX" w:eastAsia="es-MX"/>
              </w:rPr>
              <w:t>21-AEMOP-A-GOB-079-205</w:t>
            </w:r>
          </w:p>
        </w:tc>
        <w:tc>
          <w:tcPr>
            <w:tcW w:w="6281" w:type="dxa"/>
          </w:tcPr>
          <w:p w14:paraId="7501A726" w14:textId="4614774E" w:rsidR="00602D01" w:rsidRPr="00DA0236" w:rsidRDefault="004621D3" w:rsidP="00602D01">
            <w:pPr>
              <w:spacing w:after="240" w:line="276" w:lineRule="auto"/>
              <w:jc w:val="both"/>
              <w:rPr>
                <w:rFonts w:ascii="Arial" w:hAnsi="Arial" w:cs="Arial"/>
                <w:color w:val="000000"/>
                <w:lang w:val="es-MX" w:eastAsia="es-MX"/>
              </w:rPr>
            </w:pPr>
            <w:r w:rsidRPr="004621D3">
              <w:rPr>
                <w:rFonts w:ascii="Arial" w:hAnsi="Arial" w:cs="Arial"/>
                <w:color w:val="000000"/>
                <w:lang w:val="es-MX" w:eastAsia="es-MX"/>
              </w:rPr>
              <w:t>Auditoría de Cumplimiento de Inversiones Físicas realizadas con Ingresos propios</w:t>
            </w:r>
          </w:p>
        </w:tc>
      </w:tr>
      <w:tr w:rsidR="00602D01" w14:paraId="04939FAC" w14:textId="77777777" w:rsidTr="000A6802">
        <w:tc>
          <w:tcPr>
            <w:tcW w:w="3397" w:type="dxa"/>
          </w:tcPr>
          <w:p w14:paraId="776B61BD" w14:textId="1F3E9934" w:rsidR="00602D01" w:rsidRPr="00DA0236" w:rsidRDefault="004621D3" w:rsidP="00602D01">
            <w:pPr>
              <w:tabs>
                <w:tab w:val="left" w:pos="1040"/>
              </w:tabs>
              <w:spacing w:after="240" w:line="276" w:lineRule="auto"/>
              <w:jc w:val="both"/>
              <w:rPr>
                <w:rFonts w:ascii="Arial" w:hAnsi="Arial" w:cs="Arial"/>
                <w:b/>
                <w:color w:val="000000"/>
                <w:lang w:val="es-MX" w:eastAsia="es-MX"/>
              </w:rPr>
            </w:pPr>
            <w:r w:rsidRPr="004621D3">
              <w:rPr>
                <w:rFonts w:ascii="Arial" w:hAnsi="Arial" w:cs="Arial"/>
                <w:b/>
                <w:color w:val="000000"/>
                <w:lang w:val="es-MX" w:eastAsia="es-MX"/>
              </w:rPr>
              <w:t>21-AEMOP-A-GOB-079-206</w:t>
            </w:r>
          </w:p>
        </w:tc>
        <w:tc>
          <w:tcPr>
            <w:tcW w:w="6281" w:type="dxa"/>
          </w:tcPr>
          <w:p w14:paraId="6D9191CF" w14:textId="6D96599A" w:rsidR="00602D01" w:rsidRDefault="004621D3" w:rsidP="00602D01">
            <w:pPr>
              <w:spacing w:after="240" w:line="276" w:lineRule="auto"/>
              <w:jc w:val="both"/>
              <w:rPr>
                <w:rFonts w:ascii="Arial" w:hAnsi="Arial" w:cs="Arial"/>
              </w:rPr>
            </w:pPr>
            <w:r w:rsidRPr="004621D3">
              <w:rPr>
                <w:rFonts w:ascii="Arial" w:hAnsi="Arial" w:cs="Arial"/>
                <w:color w:val="000000"/>
                <w:lang w:val="es-MX" w:eastAsia="es-MX"/>
              </w:rPr>
              <w:t>Auditoría de Cumplimiento de Inversiones Físicas realizadas con Recursos del Fondo de Aportaciones para el Fortalecimiento de los Municipios y de las Demarcaciones Territoriales del Distrito Federal (FORTAMUN-DF)</w:t>
            </w:r>
          </w:p>
        </w:tc>
      </w:tr>
      <w:tr w:rsidR="00602D01" w14:paraId="651546CF" w14:textId="77777777" w:rsidTr="000A6802">
        <w:tc>
          <w:tcPr>
            <w:tcW w:w="3397" w:type="dxa"/>
          </w:tcPr>
          <w:p w14:paraId="2E614B7F" w14:textId="4AE80ED4" w:rsidR="00602D01" w:rsidRPr="00DA0236" w:rsidRDefault="004621D3" w:rsidP="00602D01">
            <w:pPr>
              <w:tabs>
                <w:tab w:val="left" w:pos="1040"/>
              </w:tabs>
              <w:spacing w:after="240" w:line="276" w:lineRule="auto"/>
              <w:jc w:val="both"/>
              <w:rPr>
                <w:rFonts w:ascii="Arial" w:hAnsi="Arial" w:cs="Arial"/>
                <w:b/>
                <w:color w:val="000000"/>
                <w:lang w:val="es-MX" w:eastAsia="es-MX"/>
              </w:rPr>
            </w:pPr>
            <w:r w:rsidRPr="004621D3">
              <w:rPr>
                <w:rFonts w:ascii="Arial" w:hAnsi="Arial" w:cs="Arial"/>
                <w:b/>
                <w:color w:val="000000"/>
                <w:lang w:val="es-MX" w:eastAsia="es-MX"/>
              </w:rPr>
              <w:t>21-AEMOP-A-GOB-079-207</w:t>
            </w:r>
          </w:p>
        </w:tc>
        <w:tc>
          <w:tcPr>
            <w:tcW w:w="6281" w:type="dxa"/>
          </w:tcPr>
          <w:p w14:paraId="659A21F3" w14:textId="315E28E0" w:rsidR="00602D01" w:rsidRDefault="004621D3" w:rsidP="00602D01">
            <w:pPr>
              <w:spacing w:after="240" w:line="276" w:lineRule="auto"/>
              <w:jc w:val="both"/>
              <w:rPr>
                <w:rFonts w:ascii="Arial" w:hAnsi="Arial" w:cs="Arial"/>
              </w:rPr>
            </w:pPr>
            <w:r w:rsidRPr="004621D3">
              <w:rPr>
                <w:rFonts w:ascii="Arial" w:hAnsi="Arial" w:cs="Arial"/>
                <w:color w:val="000000"/>
                <w:lang w:val="es-MX" w:eastAsia="es-MX"/>
              </w:rPr>
              <w:t>Auditoría de Cumplimiento de Inversiones Físicas realizadas con Recursos del Fondo de Aportaciones para la Infraestructura Social Municipal y de las Demarcaciones Territoriales del Distrito Federal (FISM-DF)</w:t>
            </w:r>
          </w:p>
        </w:tc>
      </w:tr>
    </w:tbl>
    <w:p w14:paraId="2BEBDA10" w14:textId="7777777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82"/>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4AF2BC47" w14:textId="5A6ACCE1" w:rsidR="006C2781" w:rsidRDefault="004621D3" w:rsidP="009E4102">
      <w:pPr>
        <w:spacing w:line="360" w:lineRule="auto"/>
        <w:jc w:val="both"/>
        <w:rPr>
          <w:rFonts w:ascii="Arial" w:hAnsi="Arial" w:cs="Arial"/>
        </w:rPr>
      </w:pPr>
      <w:r w:rsidRPr="004621D3">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4E42C4CE" w14:textId="5F166A6B" w:rsidR="004621D3" w:rsidRDefault="004621D3"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83"/>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25396AC6"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FC41A6" w:rsidRPr="00444277">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4621D3">
        <w:rPr>
          <w:rFonts w:ascii="Arial" w:hAnsi="Arial" w:cs="Arial"/>
        </w:rPr>
        <w:t>2021,</w:t>
      </w:r>
      <w:r w:rsidRPr="0067176A">
        <w:rPr>
          <w:rFonts w:ascii="Arial" w:hAnsi="Arial" w:cs="Arial"/>
        </w:rPr>
        <w:t xml:space="preserve">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120E8C0B" w14:textId="0F95984F" w:rsidR="00A47860" w:rsidRDefault="00A90C44" w:rsidP="00B14619">
      <w:pPr>
        <w:spacing w:line="360" w:lineRule="auto"/>
        <w:jc w:val="both"/>
        <w:rPr>
          <w:rFonts w:ascii="Arial" w:hAnsi="Arial" w:cs="Arial"/>
          <w:b/>
        </w:rPr>
      </w:pPr>
      <w:r w:rsidRPr="00452DA6">
        <w:rPr>
          <w:rFonts w:ascii="Arial" w:hAnsi="Arial" w:cs="Arial"/>
          <w:b/>
        </w:rPr>
        <w:t xml:space="preserve">Universo </w:t>
      </w:r>
      <w:r w:rsidR="00A47860" w:rsidRPr="00452DA6">
        <w:rPr>
          <w:rFonts w:ascii="Arial" w:hAnsi="Arial" w:cs="Arial"/>
          <w:b/>
        </w:rPr>
        <w:t>destinado a obra pública</w:t>
      </w:r>
      <w:r w:rsidRPr="00452DA6">
        <w:rPr>
          <w:rFonts w:ascii="Arial" w:hAnsi="Arial" w:cs="Arial"/>
          <w:b/>
        </w:rPr>
        <w:t xml:space="preserve">: </w:t>
      </w:r>
      <w:bookmarkEnd w:id="13"/>
      <w:r w:rsidR="006A5D33" w:rsidRPr="00452DA6">
        <w:rPr>
          <w:rFonts w:ascii="Arial" w:hAnsi="Arial" w:cs="Arial"/>
          <w:b/>
        </w:rPr>
        <w:t xml:space="preserve">$ </w:t>
      </w:r>
      <w:r w:rsidR="003B664A">
        <w:rPr>
          <w:rFonts w:ascii="Arial" w:hAnsi="Arial" w:cs="Arial"/>
          <w:b/>
        </w:rPr>
        <w:t>120,425,358.06</w:t>
      </w:r>
    </w:p>
    <w:p w14:paraId="29F2EBA6" w14:textId="77777777" w:rsidR="00045EA9" w:rsidRPr="00452DA6" w:rsidRDefault="00045EA9" w:rsidP="00B14619">
      <w:pPr>
        <w:spacing w:line="360" w:lineRule="auto"/>
        <w:jc w:val="both"/>
        <w:rPr>
          <w:rFonts w:ascii="Arial" w:hAnsi="Arial" w:cs="Arial"/>
        </w:rPr>
      </w:pPr>
    </w:p>
    <w:p w14:paraId="23FABEFA" w14:textId="5A2B0954" w:rsidR="00AD474F" w:rsidRDefault="00AD474F" w:rsidP="00B14619">
      <w:pPr>
        <w:spacing w:line="360" w:lineRule="auto"/>
        <w:jc w:val="both"/>
        <w:rPr>
          <w:rFonts w:ascii="Arial" w:hAnsi="Arial" w:cs="Arial"/>
          <w:b/>
        </w:rPr>
      </w:pPr>
      <w:r w:rsidRPr="00452DA6">
        <w:rPr>
          <w:rFonts w:ascii="Arial" w:hAnsi="Arial" w:cs="Arial"/>
          <w:b/>
        </w:rPr>
        <w:t xml:space="preserve">Población Objetivo-Seleccionada: </w:t>
      </w:r>
      <w:r w:rsidR="00D20444" w:rsidRPr="00452DA6">
        <w:rPr>
          <w:rFonts w:ascii="Arial" w:hAnsi="Arial" w:cs="Arial"/>
          <w:b/>
        </w:rPr>
        <w:t>$ 57,575,642.99</w:t>
      </w:r>
    </w:p>
    <w:p w14:paraId="4011AFE3" w14:textId="77777777" w:rsidR="00045EA9" w:rsidRPr="00452DA6" w:rsidRDefault="00045EA9" w:rsidP="00B14619">
      <w:pPr>
        <w:spacing w:line="360" w:lineRule="auto"/>
        <w:jc w:val="both"/>
        <w:rPr>
          <w:rFonts w:ascii="Arial" w:hAnsi="Arial" w:cs="Arial"/>
        </w:rPr>
      </w:pPr>
    </w:p>
    <w:p w14:paraId="23CB23D4" w14:textId="0CE63F21" w:rsidR="00A90C44" w:rsidRPr="006A5D33" w:rsidRDefault="00A90C44" w:rsidP="00B14619">
      <w:pPr>
        <w:spacing w:line="360" w:lineRule="auto"/>
        <w:rPr>
          <w:rFonts w:ascii="Arial" w:hAnsi="Arial" w:cs="Arial"/>
          <w:b/>
        </w:rPr>
      </w:pPr>
      <w:bookmarkStart w:id="14" w:name="_Toc518907881"/>
      <w:bookmarkStart w:id="15" w:name="_Toc520196704"/>
      <w:r w:rsidRPr="00452DA6">
        <w:rPr>
          <w:rFonts w:ascii="Arial" w:hAnsi="Arial" w:cs="Arial"/>
          <w:b/>
        </w:rPr>
        <w:t xml:space="preserve">Muestra </w:t>
      </w:r>
      <w:r w:rsidR="00B248A1" w:rsidRPr="00452DA6">
        <w:rPr>
          <w:rFonts w:ascii="Arial" w:hAnsi="Arial" w:cs="Arial"/>
          <w:b/>
        </w:rPr>
        <w:t>Audita</w:t>
      </w:r>
      <w:r w:rsidR="00931D0F" w:rsidRPr="00452DA6">
        <w:rPr>
          <w:rFonts w:ascii="Arial" w:hAnsi="Arial" w:cs="Arial"/>
          <w:b/>
        </w:rPr>
        <w:t>da</w:t>
      </w:r>
      <w:r w:rsidRPr="00452DA6">
        <w:rPr>
          <w:rFonts w:ascii="Arial" w:hAnsi="Arial" w:cs="Arial"/>
          <w:b/>
        </w:rPr>
        <w:t>:</w:t>
      </w:r>
      <w:r w:rsidRPr="00452DA6">
        <w:rPr>
          <w:rFonts w:ascii="Arial" w:hAnsi="Arial" w:cs="Arial"/>
        </w:rPr>
        <w:t xml:space="preserve"> </w:t>
      </w:r>
      <w:bookmarkEnd w:id="14"/>
      <w:bookmarkEnd w:id="15"/>
      <w:r w:rsidR="006A5D33" w:rsidRPr="00452DA6">
        <w:rPr>
          <w:rFonts w:ascii="Arial" w:hAnsi="Arial" w:cs="Arial"/>
          <w:b/>
        </w:rPr>
        <w:t xml:space="preserve">$ </w:t>
      </w:r>
      <w:r w:rsidR="00D20444" w:rsidRPr="00452DA6">
        <w:rPr>
          <w:rFonts w:ascii="Arial" w:hAnsi="Arial" w:cs="Arial"/>
          <w:b/>
        </w:rPr>
        <w:t>57,575,642.99</w:t>
      </w:r>
    </w:p>
    <w:p w14:paraId="432A4C44" w14:textId="77777777" w:rsidR="00BB1DCF" w:rsidRPr="006A5D33" w:rsidRDefault="00BB1DCF" w:rsidP="00B14619">
      <w:pPr>
        <w:spacing w:line="360" w:lineRule="auto"/>
        <w:rPr>
          <w:rFonts w:ascii="Arial" w:hAnsi="Arial" w:cs="Arial"/>
        </w:rPr>
      </w:pPr>
    </w:p>
    <w:p w14:paraId="48BC94C9" w14:textId="230CCF53" w:rsidR="00A90C44" w:rsidRPr="00BB1DCF" w:rsidRDefault="00A90C44" w:rsidP="00B14619">
      <w:pPr>
        <w:spacing w:line="360" w:lineRule="auto"/>
        <w:rPr>
          <w:rFonts w:ascii="Arial" w:hAnsi="Arial" w:cs="Arial"/>
        </w:rPr>
      </w:pPr>
      <w:bookmarkStart w:id="16" w:name="_Toc518907882"/>
      <w:bookmarkStart w:id="17" w:name="_Toc520196705"/>
      <w:r w:rsidRPr="006A5D33">
        <w:rPr>
          <w:rFonts w:ascii="Arial" w:hAnsi="Arial" w:cs="Arial"/>
          <w:b/>
        </w:rPr>
        <w:t>Representatividad de la muestra:</w:t>
      </w:r>
      <w:r w:rsidRPr="006A5D33">
        <w:rPr>
          <w:rFonts w:ascii="Arial" w:hAnsi="Arial" w:cs="Arial"/>
        </w:rPr>
        <w:t xml:space="preserve"> </w:t>
      </w:r>
      <w:bookmarkEnd w:id="16"/>
      <w:bookmarkEnd w:id="17"/>
      <w:r w:rsidR="006A5D33" w:rsidRPr="006A5D33">
        <w:rPr>
          <w:rFonts w:ascii="Arial" w:hAnsi="Arial" w:cs="Arial"/>
          <w:b/>
        </w:rPr>
        <w:t>100</w:t>
      </w:r>
      <w:r w:rsidR="006A5D33">
        <w:rPr>
          <w:rFonts w:ascii="Arial" w:hAnsi="Arial" w:cs="Arial"/>
          <w:b/>
        </w:rPr>
        <w:t>%</w:t>
      </w:r>
    </w:p>
    <w:p w14:paraId="05A4B2D2" w14:textId="3DBC99A0" w:rsidR="00BB1DCF" w:rsidRDefault="00BB1DCF" w:rsidP="00B14619">
      <w:pPr>
        <w:spacing w:line="360" w:lineRule="auto"/>
        <w:jc w:val="both"/>
        <w:rPr>
          <w:rFonts w:ascii="Arial" w:hAnsi="Arial" w:cs="Arial"/>
        </w:rPr>
      </w:pPr>
    </w:p>
    <w:p w14:paraId="6C813830" w14:textId="763FEED7"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E677E5">
        <w:rPr>
          <w:rFonts w:ascii="Arial" w:hAnsi="Arial" w:cs="Arial"/>
        </w:rPr>
        <w:t>Propios y Federales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566DAF">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007BEB">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007BEB">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3E6FE9" w:rsidRPr="00452DA6" w14:paraId="7FD43EB5" w14:textId="77777777" w:rsidTr="002A579B">
        <w:trPr>
          <w:trHeight w:val="502"/>
        </w:trPr>
        <w:tc>
          <w:tcPr>
            <w:tcW w:w="2656" w:type="dxa"/>
            <w:tcBorders>
              <w:top w:val="single" w:sz="6" w:space="0" w:color="auto"/>
            </w:tcBorders>
            <w:vAlign w:val="center"/>
          </w:tcPr>
          <w:p w14:paraId="61367D71" w14:textId="1B1F3A09" w:rsidR="003E6FE9" w:rsidRPr="00452DA6" w:rsidRDefault="003E6FE9" w:rsidP="002A579B">
            <w:pPr>
              <w:spacing w:line="276" w:lineRule="auto"/>
              <w:jc w:val="both"/>
              <w:rPr>
                <w:rFonts w:ascii="Arial" w:hAnsi="Arial" w:cs="Arial"/>
                <w:sz w:val="16"/>
                <w:szCs w:val="16"/>
              </w:rPr>
            </w:pPr>
            <w:r w:rsidRPr="00452DA6">
              <w:rPr>
                <w:rFonts w:ascii="Arial" w:hAnsi="Arial" w:cs="Arial"/>
                <w:sz w:val="18"/>
                <w:szCs w:val="18"/>
              </w:rPr>
              <w:t>Ingresos propios</w:t>
            </w:r>
          </w:p>
        </w:tc>
        <w:tc>
          <w:tcPr>
            <w:tcW w:w="2361" w:type="dxa"/>
            <w:tcBorders>
              <w:top w:val="single" w:sz="6" w:space="0" w:color="auto"/>
            </w:tcBorders>
            <w:vAlign w:val="center"/>
          </w:tcPr>
          <w:p w14:paraId="027738CA" w14:textId="19D5D3D7" w:rsidR="003E6FE9" w:rsidRPr="00452DA6" w:rsidRDefault="003E6FE9" w:rsidP="00045EA9">
            <w:pPr>
              <w:spacing w:line="276" w:lineRule="auto"/>
              <w:jc w:val="right"/>
              <w:rPr>
                <w:rFonts w:ascii="Arial" w:hAnsi="Arial" w:cs="Arial"/>
                <w:sz w:val="18"/>
                <w:szCs w:val="18"/>
              </w:rPr>
            </w:pPr>
            <w:r w:rsidRPr="00452DA6">
              <w:rPr>
                <w:rFonts w:ascii="Arial" w:hAnsi="Arial" w:cs="Arial"/>
                <w:sz w:val="18"/>
                <w:szCs w:val="18"/>
              </w:rPr>
              <w:t xml:space="preserve">$ </w:t>
            </w:r>
            <w:r w:rsidR="00045EA9">
              <w:rPr>
                <w:rFonts w:ascii="Arial" w:hAnsi="Arial" w:cs="Arial"/>
                <w:sz w:val="18"/>
                <w:szCs w:val="18"/>
              </w:rPr>
              <w:t xml:space="preserve">        </w:t>
            </w:r>
            <w:r w:rsidR="00D20444" w:rsidRPr="00452DA6">
              <w:rPr>
                <w:rFonts w:ascii="Arial" w:hAnsi="Arial" w:cs="Arial"/>
                <w:sz w:val="18"/>
                <w:szCs w:val="18"/>
              </w:rPr>
              <w:t>18,972,529.99</w:t>
            </w:r>
          </w:p>
        </w:tc>
        <w:tc>
          <w:tcPr>
            <w:tcW w:w="2494" w:type="dxa"/>
            <w:tcBorders>
              <w:top w:val="single" w:sz="6" w:space="0" w:color="auto"/>
            </w:tcBorders>
            <w:vAlign w:val="center"/>
          </w:tcPr>
          <w:p w14:paraId="32CA3D9A" w14:textId="5209C6A2" w:rsidR="003E6FE9" w:rsidRPr="00452DA6" w:rsidRDefault="00D20444" w:rsidP="00045EA9">
            <w:pPr>
              <w:spacing w:line="276" w:lineRule="auto"/>
              <w:jc w:val="right"/>
              <w:rPr>
                <w:rFonts w:ascii="Arial" w:hAnsi="Arial" w:cs="Arial"/>
                <w:sz w:val="16"/>
                <w:szCs w:val="16"/>
              </w:rPr>
            </w:pPr>
            <w:r w:rsidRPr="00452DA6">
              <w:rPr>
                <w:rFonts w:ascii="Arial" w:hAnsi="Arial" w:cs="Arial"/>
                <w:sz w:val="18"/>
                <w:szCs w:val="18"/>
              </w:rPr>
              <w:t>$</w:t>
            </w:r>
            <w:r w:rsidR="00045EA9">
              <w:rPr>
                <w:rFonts w:ascii="Arial" w:hAnsi="Arial" w:cs="Arial"/>
                <w:sz w:val="18"/>
                <w:szCs w:val="18"/>
              </w:rPr>
              <w:t xml:space="preserve">        </w:t>
            </w:r>
            <w:r w:rsidRPr="00452DA6">
              <w:rPr>
                <w:rFonts w:ascii="Arial" w:hAnsi="Arial" w:cs="Arial"/>
                <w:sz w:val="18"/>
                <w:szCs w:val="18"/>
              </w:rPr>
              <w:t xml:space="preserve"> 18,972,529.99</w:t>
            </w:r>
          </w:p>
        </w:tc>
        <w:tc>
          <w:tcPr>
            <w:tcW w:w="2167" w:type="dxa"/>
            <w:tcBorders>
              <w:top w:val="single" w:sz="6" w:space="0" w:color="auto"/>
            </w:tcBorders>
            <w:vAlign w:val="center"/>
          </w:tcPr>
          <w:p w14:paraId="13AA1AD6" w14:textId="6D487401" w:rsidR="003E6FE9" w:rsidRPr="00452DA6" w:rsidRDefault="003E6FE9" w:rsidP="003E6FE9">
            <w:pPr>
              <w:spacing w:line="276" w:lineRule="auto"/>
              <w:jc w:val="center"/>
              <w:rPr>
                <w:rFonts w:ascii="Arial" w:hAnsi="Arial" w:cs="Arial"/>
                <w:sz w:val="18"/>
                <w:szCs w:val="18"/>
              </w:rPr>
            </w:pPr>
            <w:r w:rsidRPr="00452DA6">
              <w:rPr>
                <w:rFonts w:ascii="Arial" w:hAnsi="Arial" w:cs="Arial"/>
                <w:sz w:val="18"/>
                <w:szCs w:val="18"/>
              </w:rPr>
              <w:t>100</w:t>
            </w:r>
          </w:p>
        </w:tc>
      </w:tr>
      <w:tr w:rsidR="00FD0072" w14:paraId="13123B4E" w14:textId="77777777" w:rsidTr="002A579B">
        <w:trPr>
          <w:trHeight w:val="502"/>
        </w:trPr>
        <w:tc>
          <w:tcPr>
            <w:tcW w:w="2656" w:type="dxa"/>
            <w:vAlign w:val="center"/>
          </w:tcPr>
          <w:p w14:paraId="0B044767" w14:textId="39DE121A" w:rsidR="00FD0072" w:rsidRPr="00452DA6" w:rsidRDefault="00FD0072" w:rsidP="002A579B">
            <w:pPr>
              <w:spacing w:line="276" w:lineRule="auto"/>
              <w:jc w:val="both"/>
              <w:rPr>
                <w:rFonts w:ascii="Arial" w:hAnsi="Arial" w:cs="Arial"/>
                <w:sz w:val="18"/>
                <w:szCs w:val="18"/>
              </w:rPr>
            </w:pPr>
            <w:r w:rsidRPr="00452DA6">
              <w:rPr>
                <w:rFonts w:ascii="Arial" w:hAnsi="Arial" w:cs="Arial"/>
                <w:sz w:val="18"/>
                <w:szCs w:val="18"/>
              </w:rPr>
              <w:t>Fondo de Aportaciones para el Fortalecimiento de los Municipios y de las Demarcaciones Territoriales del Distrito Federal (FORTAMUN-DF)</w:t>
            </w:r>
          </w:p>
        </w:tc>
        <w:tc>
          <w:tcPr>
            <w:tcW w:w="2361" w:type="dxa"/>
            <w:vAlign w:val="center"/>
          </w:tcPr>
          <w:p w14:paraId="3E33EEB8" w14:textId="3F3F82F1" w:rsidR="00FD0072" w:rsidRPr="00452DA6" w:rsidRDefault="00FD0072" w:rsidP="00045EA9">
            <w:pPr>
              <w:spacing w:line="276" w:lineRule="auto"/>
              <w:jc w:val="right"/>
              <w:rPr>
                <w:rFonts w:ascii="Arial" w:hAnsi="Arial" w:cs="Arial"/>
                <w:sz w:val="18"/>
                <w:szCs w:val="18"/>
              </w:rPr>
            </w:pPr>
            <w:r w:rsidRPr="00452DA6">
              <w:rPr>
                <w:rFonts w:ascii="Arial" w:hAnsi="Arial" w:cs="Arial"/>
                <w:sz w:val="18"/>
                <w:szCs w:val="18"/>
              </w:rPr>
              <w:t xml:space="preserve">$ </w:t>
            </w:r>
            <w:r w:rsidR="00045EA9">
              <w:rPr>
                <w:rFonts w:ascii="Arial" w:hAnsi="Arial" w:cs="Arial"/>
                <w:sz w:val="18"/>
                <w:szCs w:val="18"/>
              </w:rPr>
              <w:t xml:space="preserve">        </w:t>
            </w:r>
            <w:r w:rsidRPr="00452DA6">
              <w:rPr>
                <w:rFonts w:ascii="Arial" w:hAnsi="Arial" w:cs="Arial"/>
                <w:sz w:val="18"/>
                <w:szCs w:val="18"/>
              </w:rPr>
              <w:t>12,088,923.66</w:t>
            </w:r>
          </w:p>
        </w:tc>
        <w:tc>
          <w:tcPr>
            <w:tcW w:w="2494" w:type="dxa"/>
            <w:vAlign w:val="center"/>
          </w:tcPr>
          <w:p w14:paraId="6959DA70" w14:textId="28428996" w:rsidR="00FD0072" w:rsidRPr="00452DA6" w:rsidRDefault="00FD0072" w:rsidP="00045EA9">
            <w:pPr>
              <w:spacing w:line="276" w:lineRule="auto"/>
              <w:jc w:val="right"/>
              <w:rPr>
                <w:rFonts w:ascii="Arial" w:hAnsi="Arial" w:cs="Arial"/>
                <w:sz w:val="18"/>
                <w:szCs w:val="18"/>
              </w:rPr>
            </w:pPr>
            <w:r w:rsidRPr="00452DA6">
              <w:rPr>
                <w:rFonts w:ascii="Arial" w:hAnsi="Arial" w:cs="Arial"/>
                <w:sz w:val="18"/>
                <w:szCs w:val="18"/>
              </w:rPr>
              <w:t>$</w:t>
            </w:r>
            <w:r w:rsidR="00045EA9">
              <w:rPr>
                <w:rFonts w:ascii="Arial" w:hAnsi="Arial" w:cs="Arial"/>
                <w:sz w:val="18"/>
                <w:szCs w:val="18"/>
              </w:rPr>
              <w:t xml:space="preserve">        </w:t>
            </w:r>
            <w:r w:rsidRPr="00452DA6">
              <w:rPr>
                <w:rFonts w:ascii="Arial" w:hAnsi="Arial" w:cs="Arial"/>
                <w:sz w:val="18"/>
                <w:szCs w:val="18"/>
              </w:rPr>
              <w:t xml:space="preserve"> 12,088,923.66</w:t>
            </w:r>
          </w:p>
        </w:tc>
        <w:tc>
          <w:tcPr>
            <w:tcW w:w="2167" w:type="dxa"/>
            <w:vAlign w:val="center"/>
          </w:tcPr>
          <w:p w14:paraId="371DF379" w14:textId="1EBB1B4B" w:rsidR="00FD0072" w:rsidRPr="00452DA6" w:rsidRDefault="00FD0072" w:rsidP="00FD0072">
            <w:pPr>
              <w:spacing w:line="276" w:lineRule="auto"/>
              <w:jc w:val="center"/>
              <w:rPr>
                <w:rFonts w:ascii="Arial" w:hAnsi="Arial" w:cs="Arial"/>
                <w:sz w:val="18"/>
                <w:szCs w:val="18"/>
              </w:rPr>
            </w:pPr>
            <w:r w:rsidRPr="00452DA6">
              <w:rPr>
                <w:rFonts w:ascii="Arial" w:hAnsi="Arial" w:cs="Arial"/>
                <w:sz w:val="18"/>
                <w:szCs w:val="18"/>
              </w:rPr>
              <w:t>100</w:t>
            </w:r>
          </w:p>
        </w:tc>
      </w:tr>
      <w:tr w:rsidR="00FD0072" w:rsidRPr="00452DA6" w14:paraId="37E04A29" w14:textId="77777777" w:rsidTr="002A579B">
        <w:trPr>
          <w:trHeight w:val="502"/>
        </w:trPr>
        <w:tc>
          <w:tcPr>
            <w:tcW w:w="2656" w:type="dxa"/>
            <w:tcBorders>
              <w:bottom w:val="single" w:sz="6" w:space="0" w:color="auto"/>
            </w:tcBorders>
            <w:vAlign w:val="center"/>
          </w:tcPr>
          <w:p w14:paraId="5B6CF6B6" w14:textId="41BB0FC3" w:rsidR="00FD0072" w:rsidRPr="00452DA6" w:rsidRDefault="00FD0072" w:rsidP="002A579B">
            <w:pPr>
              <w:spacing w:line="276" w:lineRule="auto"/>
              <w:jc w:val="both"/>
              <w:rPr>
                <w:rFonts w:ascii="Arial" w:hAnsi="Arial" w:cs="Arial"/>
                <w:sz w:val="18"/>
                <w:szCs w:val="18"/>
              </w:rPr>
            </w:pPr>
            <w:r w:rsidRPr="00452DA6">
              <w:rPr>
                <w:rFonts w:ascii="Arial" w:hAnsi="Arial" w:cs="Arial"/>
                <w:sz w:val="18"/>
                <w:szCs w:val="18"/>
              </w:rPr>
              <w:t>Fondo de Aportaciones para la Infraestructura Social Municipal y de las Demarcaciones Territoriales del Distrito Federal (FISM-DF)</w:t>
            </w:r>
          </w:p>
        </w:tc>
        <w:tc>
          <w:tcPr>
            <w:tcW w:w="2361" w:type="dxa"/>
            <w:tcBorders>
              <w:bottom w:val="single" w:sz="6" w:space="0" w:color="auto"/>
            </w:tcBorders>
            <w:vAlign w:val="center"/>
          </w:tcPr>
          <w:p w14:paraId="7E41928F" w14:textId="1DFC4BCE" w:rsidR="00FD0072" w:rsidRPr="00452DA6" w:rsidRDefault="00FD0072" w:rsidP="00045EA9">
            <w:pPr>
              <w:spacing w:line="276" w:lineRule="auto"/>
              <w:jc w:val="right"/>
              <w:rPr>
                <w:rFonts w:ascii="Arial" w:hAnsi="Arial" w:cs="Arial"/>
                <w:sz w:val="18"/>
                <w:szCs w:val="18"/>
              </w:rPr>
            </w:pPr>
            <w:r w:rsidRPr="00452DA6">
              <w:rPr>
                <w:rFonts w:ascii="Arial" w:hAnsi="Arial" w:cs="Arial"/>
                <w:sz w:val="18"/>
                <w:szCs w:val="18"/>
              </w:rPr>
              <w:t xml:space="preserve">$ </w:t>
            </w:r>
            <w:r w:rsidR="00045EA9">
              <w:rPr>
                <w:rFonts w:ascii="Arial" w:hAnsi="Arial" w:cs="Arial"/>
                <w:sz w:val="18"/>
                <w:szCs w:val="18"/>
              </w:rPr>
              <w:t xml:space="preserve">        </w:t>
            </w:r>
            <w:r w:rsidRPr="00452DA6">
              <w:rPr>
                <w:rFonts w:ascii="Arial" w:hAnsi="Arial" w:cs="Arial"/>
                <w:sz w:val="18"/>
                <w:szCs w:val="18"/>
              </w:rPr>
              <w:t>26,514,189.34</w:t>
            </w:r>
          </w:p>
        </w:tc>
        <w:tc>
          <w:tcPr>
            <w:tcW w:w="2494" w:type="dxa"/>
            <w:tcBorders>
              <w:bottom w:val="single" w:sz="6" w:space="0" w:color="auto"/>
            </w:tcBorders>
            <w:vAlign w:val="center"/>
          </w:tcPr>
          <w:p w14:paraId="34A07994" w14:textId="362F23C2" w:rsidR="00FD0072" w:rsidRPr="00452DA6" w:rsidRDefault="00FD0072" w:rsidP="00045EA9">
            <w:pPr>
              <w:spacing w:line="276" w:lineRule="auto"/>
              <w:jc w:val="right"/>
              <w:rPr>
                <w:rFonts w:ascii="Arial" w:hAnsi="Arial" w:cs="Arial"/>
                <w:sz w:val="18"/>
                <w:szCs w:val="18"/>
              </w:rPr>
            </w:pPr>
            <w:r w:rsidRPr="00452DA6">
              <w:rPr>
                <w:rFonts w:ascii="Arial" w:hAnsi="Arial" w:cs="Arial"/>
                <w:sz w:val="18"/>
                <w:szCs w:val="18"/>
              </w:rPr>
              <w:t>$</w:t>
            </w:r>
            <w:r w:rsidR="00045EA9">
              <w:rPr>
                <w:rFonts w:ascii="Arial" w:hAnsi="Arial" w:cs="Arial"/>
                <w:sz w:val="18"/>
                <w:szCs w:val="18"/>
              </w:rPr>
              <w:t xml:space="preserve">        </w:t>
            </w:r>
            <w:r w:rsidRPr="00452DA6">
              <w:rPr>
                <w:rFonts w:ascii="Arial" w:hAnsi="Arial" w:cs="Arial"/>
                <w:sz w:val="18"/>
                <w:szCs w:val="18"/>
              </w:rPr>
              <w:t xml:space="preserve"> 26,514,189.34</w:t>
            </w:r>
          </w:p>
        </w:tc>
        <w:tc>
          <w:tcPr>
            <w:tcW w:w="2167" w:type="dxa"/>
            <w:tcBorders>
              <w:bottom w:val="single" w:sz="6" w:space="0" w:color="auto"/>
            </w:tcBorders>
            <w:vAlign w:val="center"/>
          </w:tcPr>
          <w:p w14:paraId="0B64DF89" w14:textId="59EFC964" w:rsidR="00FD0072" w:rsidRPr="00452DA6" w:rsidRDefault="00FD0072" w:rsidP="00FD0072">
            <w:pPr>
              <w:spacing w:line="276" w:lineRule="auto"/>
              <w:jc w:val="center"/>
              <w:rPr>
                <w:rFonts w:ascii="Arial" w:hAnsi="Arial" w:cs="Arial"/>
                <w:sz w:val="18"/>
                <w:szCs w:val="18"/>
              </w:rPr>
            </w:pPr>
            <w:r w:rsidRPr="00452DA6">
              <w:rPr>
                <w:rFonts w:ascii="Arial" w:hAnsi="Arial" w:cs="Arial"/>
                <w:sz w:val="18"/>
                <w:szCs w:val="18"/>
              </w:rPr>
              <w:t>100</w:t>
            </w:r>
          </w:p>
        </w:tc>
      </w:tr>
      <w:tr w:rsidR="00FD0072" w14:paraId="1BFAF6E7" w14:textId="77777777" w:rsidTr="00817896">
        <w:trPr>
          <w:trHeight w:val="413"/>
        </w:trPr>
        <w:tc>
          <w:tcPr>
            <w:tcW w:w="2656" w:type="dxa"/>
            <w:tcBorders>
              <w:top w:val="single" w:sz="6" w:space="0" w:color="auto"/>
              <w:bottom w:val="single" w:sz="6" w:space="0" w:color="auto"/>
            </w:tcBorders>
            <w:vAlign w:val="center"/>
          </w:tcPr>
          <w:p w14:paraId="0C76A416" w14:textId="16689AE5" w:rsidR="00FD0072" w:rsidRPr="00452DA6" w:rsidRDefault="00FD0072" w:rsidP="00FD0072">
            <w:pPr>
              <w:spacing w:line="276" w:lineRule="auto"/>
              <w:jc w:val="right"/>
              <w:rPr>
                <w:rFonts w:ascii="Arial" w:hAnsi="Arial" w:cs="Arial"/>
                <w:b/>
                <w:sz w:val="16"/>
                <w:szCs w:val="16"/>
              </w:rPr>
            </w:pPr>
            <w:r w:rsidRPr="00452DA6">
              <w:rPr>
                <w:rFonts w:ascii="Arial" w:hAnsi="Arial" w:cs="Arial"/>
                <w:b/>
                <w:sz w:val="16"/>
                <w:szCs w:val="16"/>
              </w:rPr>
              <w:t>TOTALES:</w:t>
            </w:r>
          </w:p>
        </w:tc>
        <w:tc>
          <w:tcPr>
            <w:tcW w:w="2361" w:type="dxa"/>
            <w:tcBorders>
              <w:top w:val="single" w:sz="6" w:space="0" w:color="auto"/>
              <w:bottom w:val="single" w:sz="6" w:space="0" w:color="auto"/>
            </w:tcBorders>
            <w:vAlign w:val="center"/>
          </w:tcPr>
          <w:p w14:paraId="3E819D0F" w14:textId="72F4E668" w:rsidR="00FD0072" w:rsidRPr="00452DA6" w:rsidRDefault="00FD0072" w:rsidP="00045EA9">
            <w:pPr>
              <w:spacing w:line="276" w:lineRule="auto"/>
              <w:jc w:val="right"/>
              <w:rPr>
                <w:rFonts w:ascii="Arial" w:hAnsi="Arial" w:cs="Arial"/>
                <w:b/>
                <w:sz w:val="16"/>
                <w:szCs w:val="16"/>
              </w:rPr>
            </w:pPr>
            <w:r w:rsidRPr="00452DA6">
              <w:rPr>
                <w:rFonts w:ascii="Arial" w:hAnsi="Arial" w:cs="Arial"/>
                <w:b/>
                <w:sz w:val="18"/>
                <w:szCs w:val="18"/>
              </w:rPr>
              <w:t>$</w:t>
            </w:r>
            <w:r w:rsidR="00045EA9">
              <w:rPr>
                <w:rFonts w:ascii="Arial" w:hAnsi="Arial" w:cs="Arial"/>
                <w:b/>
                <w:sz w:val="18"/>
                <w:szCs w:val="18"/>
              </w:rPr>
              <w:t xml:space="preserve">        </w:t>
            </w:r>
            <w:r w:rsidRPr="00452DA6">
              <w:rPr>
                <w:rFonts w:ascii="Arial" w:hAnsi="Arial" w:cs="Arial"/>
                <w:b/>
                <w:sz w:val="18"/>
                <w:szCs w:val="18"/>
              </w:rPr>
              <w:t xml:space="preserve"> </w:t>
            </w:r>
            <w:r w:rsidR="00D20444" w:rsidRPr="00452DA6">
              <w:rPr>
                <w:rFonts w:ascii="Arial" w:hAnsi="Arial" w:cs="Arial"/>
                <w:b/>
                <w:sz w:val="18"/>
                <w:szCs w:val="18"/>
              </w:rPr>
              <w:t>57,575,642.99</w:t>
            </w:r>
          </w:p>
        </w:tc>
        <w:tc>
          <w:tcPr>
            <w:tcW w:w="2494" w:type="dxa"/>
            <w:tcBorders>
              <w:top w:val="single" w:sz="6" w:space="0" w:color="auto"/>
              <w:bottom w:val="single" w:sz="6" w:space="0" w:color="auto"/>
            </w:tcBorders>
            <w:vAlign w:val="center"/>
          </w:tcPr>
          <w:p w14:paraId="0D7323B7" w14:textId="1BEF65D0" w:rsidR="00FD0072" w:rsidRPr="00452DA6" w:rsidRDefault="00D20444" w:rsidP="00045EA9">
            <w:pPr>
              <w:spacing w:line="276" w:lineRule="auto"/>
              <w:jc w:val="right"/>
              <w:rPr>
                <w:rFonts w:ascii="Arial" w:hAnsi="Arial" w:cs="Arial"/>
                <w:b/>
                <w:sz w:val="16"/>
                <w:szCs w:val="16"/>
              </w:rPr>
            </w:pPr>
            <w:r w:rsidRPr="00452DA6">
              <w:rPr>
                <w:rFonts w:ascii="Arial" w:hAnsi="Arial" w:cs="Arial"/>
                <w:b/>
                <w:sz w:val="18"/>
                <w:szCs w:val="18"/>
              </w:rPr>
              <w:t xml:space="preserve">$ </w:t>
            </w:r>
            <w:r w:rsidR="00045EA9">
              <w:rPr>
                <w:rFonts w:ascii="Arial" w:hAnsi="Arial" w:cs="Arial"/>
                <w:b/>
                <w:sz w:val="18"/>
                <w:szCs w:val="18"/>
              </w:rPr>
              <w:t xml:space="preserve">        </w:t>
            </w:r>
            <w:r w:rsidRPr="00452DA6">
              <w:rPr>
                <w:rFonts w:ascii="Arial" w:hAnsi="Arial" w:cs="Arial"/>
                <w:b/>
                <w:sz w:val="18"/>
                <w:szCs w:val="18"/>
              </w:rPr>
              <w:t>57,575,642.99</w:t>
            </w:r>
          </w:p>
        </w:tc>
        <w:tc>
          <w:tcPr>
            <w:tcW w:w="2167" w:type="dxa"/>
            <w:tcBorders>
              <w:top w:val="single" w:sz="6" w:space="0" w:color="auto"/>
              <w:bottom w:val="single" w:sz="6" w:space="0" w:color="auto"/>
            </w:tcBorders>
            <w:vAlign w:val="center"/>
          </w:tcPr>
          <w:p w14:paraId="152DE01A" w14:textId="63CAC1F2" w:rsidR="00FD0072" w:rsidRPr="00452DA6" w:rsidRDefault="00FD0072" w:rsidP="00FD0072">
            <w:pPr>
              <w:spacing w:line="276" w:lineRule="auto"/>
              <w:jc w:val="center"/>
              <w:rPr>
                <w:rFonts w:ascii="Arial" w:hAnsi="Arial" w:cs="Arial"/>
                <w:b/>
                <w:sz w:val="18"/>
                <w:szCs w:val="18"/>
              </w:rPr>
            </w:pPr>
            <w:r w:rsidRPr="00452DA6">
              <w:rPr>
                <w:rFonts w:ascii="Arial" w:hAnsi="Arial" w:cs="Arial"/>
                <w:b/>
                <w:sz w:val="18"/>
                <w:szCs w:val="18"/>
              </w:rPr>
              <w:t>100</w:t>
            </w:r>
          </w:p>
        </w:tc>
      </w:tr>
    </w:tbl>
    <w:p w14:paraId="3BA8BF45" w14:textId="6ECE3625" w:rsidR="006732AF" w:rsidRPr="00B40267" w:rsidRDefault="006732AF" w:rsidP="006732AF">
      <w:pPr>
        <w:spacing w:after="40" w:line="360" w:lineRule="auto"/>
        <w:rPr>
          <w:rFonts w:ascii="Arial" w:hAnsi="Arial" w:cs="Arial"/>
          <w:sz w:val="14"/>
          <w:szCs w:val="14"/>
        </w:rPr>
      </w:pPr>
      <w:r w:rsidRPr="00E96CBB">
        <w:rPr>
          <w:rFonts w:ascii="Arial" w:hAnsi="Arial" w:cs="Arial"/>
          <w:sz w:val="14"/>
          <w:szCs w:val="14"/>
        </w:rPr>
        <w:t>Fuente: Elaboración propia</w:t>
      </w:r>
      <w:r w:rsidR="00E768FE" w:rsidRPr="00E96CBB">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057ED0BB" w14:textId="579FE124"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w:t>
      </w:r>
      <w:r w:rsidRPr="00E96CBB">
        <w:rPr>
          <w:rFonts w:ascii="Arial" w:hAnsi="Arial" w:cs="Arial"/>
        </w:rPr>
        <w:t xml:space="preserve">al </w:t>
      </w:r>
      <w:r w:rsidR="002F049A" w:rsidRPr="00E96CBB">
        <w:rPr>
          <w:rFonts w:ascii="Arial" w:hAnsi="Arial" w:cs="Arial"/>
        </w:rPr>
        <w:t>a</w:t>
      </w:r>
      <w:r w:rsidRPr="00E96CBB">
        <w:rPr>
          <w:rFonts w:ascii="Arial" w:hAnsi="Arial" w:cs="Arial"/>
        </w:rPr>
        <w:t>rtículo 42</w:t>
      </w:r>
      <w:r>
        <w:rPr>
          <w:rFonts w:ascii="Arial" w:hAnsi="Arial" w:cs="Arial"/>
        </w:rPr>
        <w:t xml:space="preserve"> de la Ley General del Sistema Nacional Anticorrupción. La muestra auditada contempla la selección de </w:t>
      </w:r>
      <w:r w:rsidR="00045EA9">
        <w:rPr>
          <w:rFonts w:ascii="Arial" w:hAnsi="Arial" w:cs="Arial"/>
        </w:rPr>
        <w:t>treinta y tres</w:t>
      </w:r>
      <w:r>
        <w:rPr>
          <w:rFonts w:ascii="Arial" w:hAnsi="Arial" w:cs="Arial"/>
        </w:rPr>
        <w:t xml:space="preserve"> obras, de acuerdo con la siguiente tabla:</w:t>
      </w:r>
    </w:p>
    <w:p w14:paraId="5176F7EE" w14:textId="77777777"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66DAF">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817896">
        <w:trPr>
          <w:trHeight w:val="395"/>
        </w:trPr>
        <w:tc>
          <w:tcPr>
            <w:tcW w:w="9633" w:type="dxa"/>
            <w:gridSpan w:val="5"/>
            <w:tcBorders>
              <w:top w:val="single" w:sz="6" w:space="0" w:color="auto"/>
              <w:bottom w:val="single" w:sz="2" w:space="0" w:color="auto"/>
            </w:tcBorders>
            <w:vAlign w:val="center"/>
          </w:tcPr>
          <w:p w14:paraId="65262B98" w14:textId="2A0054DC" w:rsidR="007012F2" w:rsidRPr="000D1F2D" w:rsidRDefault="00045EA9" w:rsidP="00817896">
            <w:pPr>
              <w:spacing w:line="276" w:lineRule="auto"/>
              <w:jc w:val="center"/>
              <w:rPr>
                <w:rFonts w:ascii="Arial" w:hAnsi="Arial" w:cs="Arial"/>
                <w:b/>
                <w:sz w:val="16"/>
                <w:szCs w:val="16"/>
                <w:highlight w:val="yellow"/>
              </w:rPr>
            </w:pPr>
            <w:r>
              <w:rPr>
                <w:rFonts w:ascii="Arial" w:hAnsi="Arial" w:cs="Arial"/>
                <w:b/>
                <w:sz w:val="16"/>
                <w:szCs w:val="16"/>
              </w:rPr>
              <w:t>INGRESOS PROPIOS</w:t>
            </w:r>
          </w:p>
        </w:tc>
      </w:tr>
      <w:tr w:rsidR="009E116C" w:rsidRPr="00452DA6" w14:paraId="4C3FCA1C" w14:textId="77777777" w:rsidTr="009E116C">
        <w:trPr>
          <w:trHeight w:val="343"/>
        </w:trPr>
        <w:tc>
          <w:tcPr>
            <w:tcW w:w="703" w:type="dxa"/>
            <w:tcBorders>
              <w:top w:val="single" w:sz="2" w:space="0" w:color="auto"/>
              <w:bottom w:val="dotted" w:sz="2" w:space="0" w:color="auto"/>
            </w:tcBorders>
            <w:vAlign w:val="center"/>
          </w:tcPr>
          <w:p w14:paraId="735D3A6A" w14:textId="3BD5DDA1"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1</w:t>
            </w:r>
          </w:p>
        </w:tc>
        <w:tc>
          <w:tcPr>
            <w:tcW w:w="1134" w:type="dxa"/>
            <w:tcBorders>
              <w:top w:val="single" w:sz="2" w:space="0" w:color="auto"/>
              <w:bottom w:val="dotted" w:sz="2" w:space="0" w:color="auto"/>
            </w:tcBorders>
            <w:vAlign w:val="center"/>
          </w:tcPr>
          <w:p w14:paraId="5A96E366" w14:textId="73EEA9C8"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S/N</w:t>
            </w:r>
          </w:p>
        </w:tc>
        <w:tc>
          <w:tcPr>
            <w:tcW w:w="2289" w:type="dxa"/>
            <w:tcBorders>
              <w:top w:val="single" w:sz="2" w:space="0" w:color="auto"/>
              <w:bottom w:val="dotted" w:sz="2" w:space="0" w:color="auto"/>
            </w:tcBorders>
            <w:vAlign w:val="center"/>
          </w:tcPr>
          <w:p w14:paraId="699EB9A9" w14:textId="12CAC76C"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HAT/DGOYSPM/COP3P/019/RP/2021</w:t>
            </w:r>
          </w:p>
        </w:tc>
        <w:tc>
          <w:tcPr>
            <w:tcW w:w="3961" w:type="dxa"/>
            <w:tcBorders>
              <w:top w:val="single" w:sz="2" w:space="0" w:color="auto"/>
              <w:bottom w:val="dotted" w:sz="2" w:space="0" w:color="auto"/>
            </w:tcBorders>
            <w:vAlign w:val="center"/>
          </w:tcPr>
          <w:p w14:paraId="4A73D451" w14:textId="4B943AAA" w:rsidR="009E116C" w:rsidRPr="00452DA6" w:rsidRDefault="0022204D" w:rsidP="000C3EFB">
            <w:pPr>
              <w:spacing w:line="276" w:lineRule="auto"/>
              <w:jc w:val="both"/>
              <w:rPr>
                <w:rFonts w:ascii="Arial" w:hAnsi="Arial" w:cs="Arial"/>
                <w:sz w:val="16"/>
                <w:szCs w:val="16"/>
              </w:rPr>
            </w:pPr>
            <w:r w:rsidRPr="00452DA6">
              <w:rPr>
                <w:rFonts w:ascii="Arial" w:hAnsi="Arial" w:cs="Arial"/>
                <w:sz w:val="16"/>
                <w:szCs w:val="16"/>
              </w:rPr>
              <w:t xml:space="preserve">Rehabilitación de vialidad en la Zona Costera (Av. Cobá-Arco Sian </w:t>
            </w:r>
            <w:proofErr w:type="spellStart"/>
            <w:r w:rsidRPr="00452DA6">
              <w:rPr>
                <w:rFonts w:ascii="Arial" w:hAnsi="Arial" w:cs="Arial"/>
                <w:sz w:val="16"/>
                <w:szCs w:val="16"/>
              </w:rPr>
              <w:t>Ka'an</w:t>
            </w:r>
            <w:proofErr w:type="spellEnd"/>
            <w:r w:rsidRPr="00452DA6">
              <w:rPr>
                <w:rFonts w:ascii="Arial" w:hAnsi="Arial" w:cs="Arial"/>
                <w:sz w:val="16"/>
                <w:szCs w:val="16"/>
              </w:rPr>
              <w:t>)</w:t>
            </w:r>
            <w:r w:rsidR="000C3EFB">
              <w:rPr>
                <w:rFonts w:ascii="Arial" w:hAnsi="Arial" w:cs="Arial"/>
                <w:sz w:val="16"/>
                <w:szCs w:val="16"/>
              </w:rPr>
              <w:t>.</w:t>
            </w:r>
          </w:p>
        </w:tc>
        <w:tc>
          <w:tcPr>
            <w:tcW w:w="1546" w:type="dxa"/>
            <w:tcBorders>
              <w:top w:val="single" w:sz="2" w:space="0" w:color="auto"/>
              <w:bottom w:val="dotted" w:sz="2" w:space="0" w:color="auto"/>
            </w:tcBorders>
            <w:vAlign w:val="center"/>
          </w:tcPr>
          <w:p w14:paraId="58A4FB0B" w14:textId="4D6BD695" w:rsidR="009E116C" w:rsidRPr="00452DA6" w:rsidRDefault="009E116C" w:rsidP="00045EA9">
            <w:pPr>
              <w:spacing w:line="276" w:lineRule="auto"/>
              <w:jc w:val="right"/>
              <w:rPr>
                <w:rFonts w:ascii="Arial" w:hAnsi="Arial" w:cs="Arial"/>
                <w:sz w:val="16"/>
                <w:szCs w:val="16"/>
              </w:rPr>
            </w:pPr>
            <w:r w:rsidRPr="00452DA6">
              <w:rPr>
                <w:rFonts w:ascii="Arial" w:hAnsi="Arial" w:cs="Arial"/>
                <w:sz w:val="16"/>
                <w:szCs w:val="16"/>
              </w:rPr>
              <w:t>$</w:t>
            </w:r>
            <w:r w:rsidR="000C3EFB">
              <w:rPr>
                <w:rFonts w:ascii="Arial" w:hAnsi="Arial" w:cs="Arial"/>
                <w:sz w:val="16"/>
                <w:szCs w:val="16"/>
              </w:rPr>
              <w:t xml:space="preserve">    </w:t>
            </w:r>
            <w:r w:rsidR="00CE3C4A" w:rsidRPr="00452DA6">
              <w:rPr>
                <w:rFonts w:ascii="Arial" w:hAnsi="Arial" w:cs="Arial"/>
                <w:sz w:val="16"/>
                <w:szCs w:val="16"/>
              </w:rPr>
              <w:t xml:space="preserve"> </w:t>
            </w:r>
            <w:r w:rsidRPr="00452DA6">
              <w:rPr>
                <w:rFonts w:ascii="Arial" w:hAnsi="Arial" w:cs="Arial"/>
                <w:sz w:val="16"/>
                <w:szCs w:val="16"/>
              </w:rPr>
              <w:t xml:space="preserve">3,227,461.97 </w:t>
            </w:r>
          </w:p>
        </w:tc>
      </w:tr>
      <w:tr w:rsidR="009E116C" w:rsidRPr="00452DA6" w14:paraId="6E9F62E0" w14:textId="77777777" w:rsidTr="009E116C">
        <w:trPr>
          <w:trHeight w:val="320"/>
        </w:trPr>
        <w:tc>
          <w:tcPr>
            <w:tcW w:w="703" w:type="dxa"/>
            <w:tcBorders>
              <w:top w:val="dotted" w:sz="2" w:space="0" w:color="auto"/>
              <w:bottom w:val="single" w:sz="2" w:space="0" w:color="auto"/>
            </w:tcBorders>
            <w:vAlign w:val="center"/>
          </w:tcPr>
          <w:p w14:paraId="70DDB72A" w14:textId="5FFC94E0"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2</w:t>
            </w:r>
          </w:p>
        </w:tc>
        <w:tc>
          <w:tcPr>
            <w:tcW w:w="1134" w:type="dxa"/>
            <w:tcBorders>
              <w:top w:val="dotted" w:sz="2" w:space="0" w:color="auto"/>
              <w:bottom w:val="single" w:sz="2" w:space="0" w:color="auto"/>
            </w:tcBorders>
            <w:vAlign w:val="center"/>
          </w:tcPr>
          <w:p w14:paraId="04C8A98B" w14:textId="59BE5546"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S/N</w:t>
            </w:r>
          </w:p>
        </w:tc>
        <w:tc>
          <w:tcPr>
            <w:tcW w:w="2289" w:type="dxa"/>
            <w:tcBorders>
              <w:top w:val="dotted" w:sz="2" w:space="0" w:color="auto"/>
              <w:bottom w:val="single" w:sz="2" w:space="0" w:color="auto"/>
            </w:tcBorders>
            <w:vAlign w:val="center"/>
          </w:tcPr>
          <w:p w14:paraId="211CE089" w14:textId="085146F7"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HAT/DGOYSPM/COPLP/001/RP/2021</w:t>
            </w:r>
          </w:p>
        </w:tc>
        <w:tc>
          <w:tcPr>
            <w:tcW w:w="3961" w:type="dxa"/>
            <w:tcBorders>
              <w:top w:val="dotted" w:sz="2" w:space="0" w:color="auto"/>
              <w:bottom w:val="single" w:sz="2" w:space="0" w:color="auto"/>
            </w:tcBorders>
            <w:vAlign w:val="center"/>
          </w:tcPr>
          <w:p w14:paraId="6BDEB398" w14:textId="109B593D" w:rsidR="009E116C" w:rsidRPr="00452DA6" w:rsidRDefault="0022204D" w:rsidP="000C3EFB">
            <w:pPr>
              <w:spacing w:line="276" w:lineRule="auto"/>
              <w:jc w:val="both"/>
              <w:rPr>
                <w:rFonts w:ascii="Arial" w:hAnsi="Arial" w:cs="Arial"/>
                <w:sz w:val="16"/>
                <w:szCs w:val="16"/>
              </w:rPr>
            </w:pPr>
            <w:r w:rsidRPr="00452DA6">
              <w:rPr>
                <w:rFonts w:ascii="Arial" w:hAnsi="Arial" w:cs="Arial"/>
                <w:sz w:val="16"/>
                <w:szCs w:val="16"/>
              </w:rPr>
              <w:t>Construcción de guarniciones y banquetas en la colonia Tumben Ka, de la localidad de Tulum</w:t>
            </w:r>
            <w:r w:rsidR="000C3EFB">
              <w:rPr>
                <w:rFonts w:ascii="Arial" w:hAnsi="Arial" w:cs="Arial"/>
                <w:sz w:val="16"/>
                <w:szCs w:val="16"/>
              </w:rPr>
              <w:t>.</w:t>
            </w:r>
          </w:p>
        </w:tc>
        <w:tc>
          <w:tcPr>
            <w:tcW w:w="1546" w:type="dxa"/>
            <w:tcBorders>
              <w:top w:val="dotted" w:sz="2" w:space="0" w:color="auto"/>
              <w:bottom w:val="single" w:sz="2" w:space="0" w:color="auto"/>
            </w:tcBorders>
            <w:vAlign w:val="center"/>
          </w:tcPr>
          <w:p w14:paraId="599CC787" w14:textId="2DA7D4D8" w:rsidR="009E116C" w:rsidRPr="00452DA6" w:rsidRDefault="009E116C" w:rsidP="00045EA9">
            <w:pPr>
              <w:spacing w:line="276" w:lineRule="auto"/>
              <w:jc w:val="right"/>
              <w:rPr>
                <w:rFonts w:ascii="Arial" w:hAnsi="Arial" w:cs="Arial"/>
                <w:sz w:val="16"/>
                <w:szCs w:val="16"/>
              </w:rPr>
            </w:pPr>
            <w:r w:rsidRPr="00452DA6">
              <w:rPr>
                <w:rFonts w:ascii="Arial" w:hAnsi="Arial" w:cs="Arial"/>
                <w:sz w:val="16"/>
                <w:szCs w:val="16"/>
              </w:rPr>
              <w:t>$</w:t>
            </w:r>
            <w:r w:rsidR="00CE3C4A" w:rsidRPr="00452DA6">
              <w:rPr>
                <w:rFonts w:ascii="Arial" w:hAnsi="Arial" w:cs="Arial"/>
                <w:sz w:val="16"/>
                <w:szCs w:val="16"/>
              </w:rPr>
              <w:t xml:space="preserve"> </w:t>
            </w:r>
            <w:r w:rsidR="000C3EFB">
              <w:rPr>
                <w:rFonts w:ascii="Arial" w:hAnsi="Arial" w:cs="Arial"/>
                <w:sz w:val="16"/>
                <w:szCs w:val="16"/>
              </w:rPr>
              <w:t xml:space="preserve">    </w:t>
            </w:r>
            <w:r w:rsidRPr="00452DA6">
              <w:rPr>
                <w:rFonts w:ascii="Arial" w:hAnsi="Arial" w:cs="Arial"/>
                <w:sz w:val="16"/>
                <w:szCs w:val="16"/>
              </w:rPr>
              <w:t xml:space="preserve">6,245,464.19 </w:t>
            </w:r>
          </w:p>
        </w:tc>
      </w:tr>
      <w:tr w:rsidR="009E116C" w:rsidRPr="00452DA6" w14:paraId="13F358A2" w14:textId="77777777" w:rsidTr="009E116C">
        <w:trPr>
          <w:trHeight w:val="320"/>
        </w:trPr>
        <w:tc>
          <w:tcPr>
            <w:tcW w:w="703" w:type="dxa"/>
            <w:tcBorders>
              <w:top w:val="dotted" w:sz="2" w:space="0" w:color="auto"/>
              <w:bottom w:val="single" w:sz="2" w:space="0" w:color="auto"/>
            </w:tcBorders>
            <w:vAlign w:val="center"/>
          </w:tcPr>
          <w:p w14:paraId="648171F6" w14:textId="6C9CF637"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3</w:t>
            </w:r>
          </w:p>
        </w:tc>
        <w:tc>
          <w:tcPr>
            <w:tcW w:w="1134" w:type="dxa"/>
            <w:tcBorders>
              <w:top w:val="dotted" w:sz="2" w:space="0" w:color="auto"/>
              <w:bottom w:val="single" w:sz="2" w:space="0" w:color="auto"/>
            </w:tcBorders>
            <w:vAlign w:val="center"/>
          </w:tcPr>
          <w:p w14:paraId="54FDE0C1" w14:textId="75DA4A79"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S/N</w:t>
            </w:r>
          </w:p>
        </w:tc>
        <w:tc>
          <w:tcPr>
            <w:tcW w:w="2289" w:type="dxa"/>
            <w:tcBorders>
              <w:top w:val="dotted" w:sz="2" w:space="0" w:color="auto"/>
              <w:bottom w:val="single" w:sz="2" w:space="0" w:color="auto"/>
            </w:tcBorders>
            <w:vAlign w:val="center"/>
          </w:tcPr>
          <w:p w14:paraId="2AA425A7" w14:textId="311C2535"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HAT/DGOYSPM/COPLP/017/RP/2021</w:t>
            </w:r>
          </w:p>
        </w:tc>
        <w:tc>
          <w:tcPr>
            <w:tcW w:w="3961" w:type="dxa"/>
            <w:tcBorders>
              <w:top w:val="dotted" w:sz="2" w:space="0" w:color="auto"/>
              <w:bottom w:val="single" w:sz="2" w:space="0" w:color="auto"/>
            </w:tcBorders>
            <w:vAlign w:val="center"/>
          </w:tcPr>
          <w:p w14:paraId="764553D4" w14:textId="32BB2598" w:rsidR="009E116C" w:rsidRPr="00452DA6" w:rsidRDefault="0022204D" w:rsidP="000C3EFB">
            <w:pPr>
              <w:spacing w:line="276" w:lineRule="auto"/>
              <w:jc w:val="both"/>
              <w:rPr>
                <w:rFonts w:ascii="Arial" w:hAnsi="Arial" w:cs="Arial"/>
                <w:sz w:val="16"/>
                <w:szCs w:val="16"/>
              </w:rPr>
            </w:pPr>
            <w:r w:rsidRPr="00452DA6">
              <w:rPr>
                <w:rFonts w:ascii="Arial" w:hAnsi="Arial" w:cs="Arial"/>
                <w:sz w:val="16"/>
                <w:szCs w:val="16"/>
              </w:rPr>
              <w:t>Modernización de la Av. Cobá, Tramo: Av. Tulum-Bodega Aurrera</w:t>
            </w:r>
            <w:r w:rsidR="000C3EFB">
              <w:rPr>
                <w:rFonts w:ascii="Arial" w:hAnsi="Arial" w:cs="Arial"/>
                <w:sz w:val="16"/>
                <w:szCs w:val="16"/>
              </w:rPr>
              <w:t>.</w:t>
            </w:r>
          </w:p>
        </w:tc>
        <w:tc>
          <w:tcPr>
            <w:tcW w:w="1546" w:type="dxa"/>
            <w:tcBorders>
              <w:top w:val="dotted" w:sz="2" w:space="0" w:color="auto"/>
              <w:bottom w:val="single" w:sz="2" w:space="0" w:color="auto"/>
            </w:tcBorders>
            <w:vAlign w:val="center"/>
          </w:tcPr>
          <w:p w14:paraId="5CADD5E3" w14:textId="2C00B46D" w:rsidR="009E116C" w:rsidRPr="00452DA6" w:rsidRDefault="009E116C" w:rsidP="00045EA9">
            <w:pPr>
              <w:spacing w:line="276" w:lineRule="auto"/>
              <w:jc w:val="right"/>
              <w:rPr>
                <w:rFonts w:ascii="Arial" w:hAnsi="Arial" w:cs="Arial"/>
                <w:sz w:val="16"/>
                <w:szCs w:val="16"/>
              </w:rPr>
            </w:pPr>
            <w:r w:rsidRPr="00452DA6">
              <w:rPr>
                <w:rFonts w:ascii="Arial" w:hAnsi="Arial" w:cs="Arial"/>
                <w:sz w:val="16"/>
                <w:szCs w:val="16"/>
              </w:rPr>
              <w:t>$</w:t>
            </w:r>
            <w:r w:rsidR="000C3EFB">
              <w:rPr>
                <w:rFonts w:ascii="Arial" w:hAnsi="Arial" w:cs="Arial"/>
                <w:sz w:val="16"/>
                <w:szCs w:val="16"/>
              </w:rPr>
              <w:t xml:space="preserve">    </w:t>
            </w:r>
            <w:r w:rsidR="00CE3C4A" w:rsidRPr="00452DA6">
              <w:rPr>
                <w:rFonts w:ascii="Arial" w:hAnsi="Arial" w:cs="Arial"/>
                <w:sz w:val="16"/>
                <w:szCs w:val="16"/>
              </w:rPr>
              <w:t xml:space="preserve"> </w:t>
            </w:r>
            <w:r w:rsidRPr="00452DA6">
              <w:rPr>
                <w:rFonts w:ascii="Arial" w:hAnsi="Arial" w:cs="Arial"/>
                <w:sz w:val="16"/>
                <w:szCs w:val="16"/>
              </w:rPr>
              <w:t xml:space="preserve">6,265,096.32 </w:t>
            </w:r>
          </w:p>
        </w:tc>
      </w:tr>
      <w:tr w:rsidR="009E116C" w:rsidRPr="00452DA6" w14:paraId="3A7DA0AC" w14:textId="77777777" w:rsidTr="009E116C">
        <w:trPr>
          <w:trHeight w:val="320"/>
        </w:trPr>
        <w:tc>
          <w:tcPr>
            <w:tcW w:w="703" w:type="dxa"/>
            <w:tcBorders>
              <w:top w:val="dotted" w:sz="2" w:space="0" w:color="auto"/>
              <w:bottom w:val="single" w:sz="2" w:space="0" w:color="auto"/>
            </w:tcBorders>
            <w:vAlign w:val="center"/>
          </w:tcPr>
          <w:p w14:paraId="299217DE" w14:textId="421D9243"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4</w:t>
            </w:r>
          </w:p>
        </w:tc>
        <w:tc>
          <w:tcPr>
            <w:tcW w:w="1134" w:type="dxa"/>
            <w:tcBorders>
              <w:top w:val="dotted" w:sz="2" w:space="0" w:color="auto"/>
              <w:bottom w:val="single" w:sz="2" w:space="0" w:color="auto"/>
            </w:tcBorders>
            <w:vAlign w:val="center"/>
          </w:tcPr>
          <w:p w14:paraId="64AA75AA" w14:textId="52680150"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S/N</w:t>
            </w:r>
          </w:p>
        </w:tc>
        <w:tc>
          <w:tcPr>
            <w:tcW w:w="2289" w:type="dxa"/>
            <w:tcBorders>
              <w:top w:val="dotted" w:sz="2" w:space="0" w:color="auto"/>
              <w:bottom w:val="single" w:sz="2" w:space="0" w:color="auto"/>
            </w:tcBorders>
            <w:vAlign w:val="center"/>
          </w:tcPr>
          <w:p w14:paraId="7A70E8AD" w14:textId="1FCC33EE"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HAT/DGOYSPM/COPLP/002/RP/2021</w:t>
            </w:r>
          </w:p>
        </w:tc>
        <w:tc>
          <w:tcPr>
            <w:tcW w:w="3961" w:type="dxa"/>
            <w:tcBorders>
              <w:top w:val="dotted" w:sz="2" w:space="0" w:color="auto"/>
              <w:bottom w:val="single" w:sz="2" w:space="0" w:color="auto"/>
            </w:tcBorders>
            <w:vAlign w:val="center"/>
          </w:tcPr>
          <w:p w14:paraId="589B2098" w14:textId="509E070B" w:rsidR="009E116C" w:rsidRPr="00452DA6" w:rsidRDefault="0022204D" w:rsidP="000C3EFB">
            <w:pPr>
              <w:spacing w:line="276" w:lineRule="auto"/>
              <w:jc w:val="both"/>
              <w:rPr>
                <w:rFonts w:ascii="Arial" w:hAnsi="Arial" w:cs="Arial"/>
                <w:sz w:val="16"/>
                <w:szCs w:val="16"/>
              </w:rPr>
            </w:pPr>
            <w:r w:rsidRPr="00452DA6">
              <w:rPr>
                <w:rFonts w:ascii="Arial" w:hAnsi="Arial" w:cs="Arial"/>
                <w:sz w:val="16"/>
                <w:szCs w:val="16"/>
              </w:rPr>
              <w:t>Construcción de guarniciones y banquetas en la Región 2 Y 3, de la localidad de Tulum</w:t>
            </w:r>
            <w:r w:rsidR="000C3EFB">
              <w:rPr>
                <w:rFonts w:ascii="Arial" w:hAnsi="Arial" w:cs="Arial"/>
                <w:sz w:val="16"/>
                <w:szCs w:val="16"/>
              </w:rPr>
              <w:t>.</w:t>
            </w:r>
          </w:p>
        </w:tc>
        <w:tc>
          <w:tcPr>
            <w:tcW w:w="1546" w:type="dxa"/>
            <w:tcBorders>
              <w:top w:val="dotted" w:sz="2" w:space="0" w:color="auto"/>
              <w:bottom w:val="single" w:sz="2" w:space="0" w:color="auto"/>
            </w:tcBorders>
            <w:vAlign w:val="center"/>
          </w:tcPr>
          <w:p w14:paraId="523E48D9" w14:textId="39031A5E" w:rsidR="009E116C" w:rsidRPr="00452DA6" w:rsidRDefault="009E116C" w:rsidP="00045EA9">
            <w:pPr>
              <w:spacing w:line="276" w:lineRule="auto"/>
              <w:jc w:val="right"/>
              <w:rPr>
                <w:rFonts w:ascii="Arial" w:hAnsi="Arial" w:cs="Arial"/>
                <w:sz w:val="16"/>
                <w:szCs w:val="16"/>
              </w:rPr>
            </w:pPr>
            <w:r w:rsidRPr="00452DA6">
              <w:rPr>
                <w:rFonts w:ascii="Arial" w:hAnsi="Arial" w:cs="Arial"/>
                <w:sz w:val="16"/>
                <w:szCs w:val="16"/>
              </w:rPr>
              <w:t>$</w:t>
            </w:r>
            <w:r w:rsidR="000C3EFB">
              <w:rPr>
                <w:rFonts w:ascii="Arial" w:hAnsi="Arial" w:cs="Arial"/>
                <w:sz w:val="16"/>
                <w:szCs w:val="16"/>
              </w:rPr>
              <w:t xml:space="preserve">    </w:t>
            </w:r>
            <w:r w:rsidR="00CE3C4A" w:rsidRPr="00452DA6">
              <w:rPr>
                <w:rFonts w:ascii="Arial" w:hAnsi="Arial" w:cs="Arial"/>
                <w:sz w:val="16"/>
                <w:szCs w:val="16"/>
              </w:rPr>
              <w:t xml:space="preserve"> </w:t>
            </w:r>
            <w:r w:rsidR="00CF63D2" w:rsidRPr="00452DA6">
              <w:rPr>
                <w:rFonts w:ascii="Arial" w:hAnsi="Arial" w:cs="Arial"/>
                <w:sz w:val="16"/>
                <w:szCs w:val="16"/>
              </w:rPr>
              <w:t>3,234,507.51</w:t>
            </w:r>
            <w:r w:rsidRPr="00452DA6">
              <w:rPr>
                <w:rFonts w:ascii="Arial" w:hAnsi="Arial" w:cs="Arial"/>
                <w:sz w:val="16"/>
                <w:szCs w:val="16"/>
              </w:rPr>
              <w:t xml:space="preserve"> </w:t>
            </w:r>
          </w:p>
        </w:tc>
      </w:tr>
      <w:tr w:rsidR="009E116C" w:rsidRPr="00452DA6" w14:paraId="7D7B39AF" w14:textId="77777777" w:rsidTr="009E116C">
        <w:trPr>
          <w:trHeight w:val="320"/>
        </w:trPr>
        <w:tc>
          <w:tcPr>
            <w:tcW w:w="703" w:type="dxa"/>
            <w:tcBorders>
              <w:top w:val="dotted" w:sz="2" w:space="0" w:color="auto"/>
              <w:bottom w:val="single" w:sz="2" w:space="0" w:color="auto"/>
            </w:tcBorders>
            <w:vAlign w:val="center"/>
          </w:tcPr>
          <w:p w14:paraId="4A5A2776" w14:textId="280C1FED"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5</w:t>
            </w:r>
          </w:p>
        </w:tc>
        <w:tc>
          <w:tcPr>
            <w:tcW w:w="1134" w:type="dxa"/>
            <w:tcBorders>
              <w:top w:val="dotted" w:sz="2" w:space="0" w:color="auto"/>
              <w:bottom w:val="single" w:sz="2" w:space="0" w:color="auto"/>
            </w:tcBorders>
            <w:vAlign w:val="center"/>
          </w:tcPr>
          <w:p w14:paraId="7FA8ADDC" w14:textId="7B072F8D"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S/N</w:t>
            </w:r>
          </w:p>
        </w:tc>
        <w:tc>
          <w:tcPr>
            <w:tcW w:w="2289" w:type="dxa"/>
            <w:tcBorders>
              <w:top w:val="dotted" w:sz="2" w:space="0" w:color="auto"/>
              <w:bottom w:val="single" w:sz="2" w:space="0" w:color="auto"/>
            </w:tcBorders>
            <w:vAlign w:val="center"/>
          </w:tcPr>
          <w:p w14:paraId="0522C284" w14:textId="77F0E47C"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HAT/DGOYSPM/COP3P/024/RP2021</w:t>
            </w:r>
          </w:p>
        </w:tc>
        <w:tc>
          <w:tcPr>
            <w:tcW w:w="3961" w:type="dxa"/>
            <w:tcBorders>
              <w:top w:val="dotted" w:sz="2" w:space="0" w:color="auto"/>
              <w:bottom w:val="single" w:sz="2" w:space="0" w:color="auto"/>
            </w:tcBorders>
            <w:vAlign w:val="center"/>
          </w:tcPr>
          <w:p w14:paraId="218D0384" w14:textId="59810E21" w:rsidR="009E116C" w:rsidRPr="00452DA6" w:rsidRDefault="0022204D" w:rsidP="000C3EFB">
            <w:pPr>
              <w:spacing w:line="276" w:lineRule="auto"/>
              <w:jc w:val="both"/>
              <w:rPr>
                <w:rFonts w:ascii="Arial" w:hAnsi="Arial" w:cs="Arial"/>
                <w:sz w:val="16"/>
                <w:szCs w:val="16"/>
              </w:rPr>
            </w:pPr>
            <w:r w:rsidRPr="00452DA6">
              <w:rPr>
                <w:rFonts w:ascii="Arial" w:hAnsi="Arial" w:cs="Arial"/>
                <w:sz w:val="16"/>
                <w:szCs w:val="16"/>
              </w:rPr>
              <w:t xml:space="preserve">Construcción de drenaje sanitario de la Av. </w:t>
            </w:r>
            <w:r w:rsidR="00855182" w:rsidRPr="00452DA6">
              <w:rPr>
                <w:rFonts w:ascii="Arial" w:hAnsi="Arial" w:cs="Arial"/>
                <w:sz w:val="16"/>
                <w:szCs w:val="16"/>
              </w:rPr>
              <w:t>Cobá</w:t>
            </w:r>
            <w:r w:rsidRPr="00452DA6">
              <w:rPr>
                <w:rFonts w:ascii="Arial" w:hAnsi="Arial" w:cs="Arial"/>
                <w:sz w:val="16"/>
                <w:szCs w:val="16"/>
              </w:rPr>
              <w:t xml:space="preserve"> Norte (Av. Tulum-Av. </w:t>
            </w:r>
            <w:proofErr w:type="spellStart"/>
            <w:r w:rsidRPr="00452DA6">
              <w:rPr>
                <w:rFonts w:ascii="Arial" w:hAnsi="Arial" w:cs="Arial"/>
                <w:sz w:val="16"/>
                <w:szCs w:val="16"/>
              </w:rPr>
              <w:t>O’kot</w:t>
            </w:r>
            <w:proofErr w:type="spellEnd"/>
            <w:r w:rsidRPr="00452DA6">
              <w:rPr>
                <w:rFonts w:ascii="Arial" w:hAnsi="Arial" w:cs="Arial"/>
                <w:sz w:val="16"/>
                <w:szCs w:val="16"/>
              </w:rPr>
              <w:t>) 1a Etapa</w:t>
            </w:r>
            <w:r w:rsidR="000C3EFB">
              <w:rPr>
                <w:rFonts w:ascii="Arial" w:hAnsi="Arial" w:cs="Arial"/>
                <w:sz w:val="16"/>
                <w:szCs w:val="16"/>
              </w:rPr>
              <w:t>.</w:t>
            </w:r>
          </w:p>
        </w:tc>
        <w:tc>
          <w:tcPr>
            <w:tcW w:w="1546" w:type="dxa"/>
            <w:tcBorders>
              <w:top w:val="dotted" w:sz="2" w:space="0" w:color="auto"/>
              <w:bottom w:val="single" w:sz="2" w:space="0" w:color="auto"/>
            </w:tcBorders>
            <w:vAlign w:val="center"/>
          </w:tcPr>
          <w:p w14:paraId="39CCB652" w14:textId="7815D4BF" w:rsidR="009E116C" w:rsidRPr="00452DA6" w:rsidRDefault="009E116C" w:rsidP="00045EA9">
            <w:pPr>
              <w:spacing w:line="276" w:lineRule="auto"/>
              <w:jc w:val="right"/>
              <w:rPr>
                <w:rFonts w:ascii="Arial" w:hAnsi="Arial" w:cs="Arial"/>
                <w:sz w:val="16"/>
                <w:szCs w:val="16"/>
              </w:rPr>
            </w:pPr>
            <w:r w:rsidRPr="00452DA6">
              <w:rPr>
                <w:rFonts w:ascii="Arial" w:hAnsi="Arial" w:cs="Arial"/>
                <w:sz w:val="16"/>
                <w:szCs w:val="16"/>
              </w:rPr>
              <w:t>$</w:t>
            </w:r>
            <w:r w:rsidR="000C3EFB">
              <w:rPr>
                <w:rFonts w:ascii="Arial" w:hAnsi="Arial" w:cs="Arial"/>
                <w:sz w:val="16"/>
                <w:szCs w:val="16"/>
              </w:rPr>
              <w:t xml:space="preserve">                  </w:t>
            </w:r>
            <w:r w:rsidRPr="00452DA6">
              <w:rPr>
                <w:rFonts w:ascii="Arial" w:hAnsi="Arial" w:cs="Arial"/>
                <w:sz w:val="16"/>
                <w:szCs w:val="16"/>
              </w:rPr>
              <w:t xml:space="preserve"> 0.00</w:t>
            </w:r>
          </w:p>
        </w:tc>
      </w:tr>
      <w:tr w:rsidR="000C3EFB" w:rsidRPr="00452DA6" w14:paraId="01C0549D" w14:textId="77777777" w:rsidTr="00FC439F">
        <w:trPr>
          <w:trHeight w:val="320"/>
        </w:trPr>
        <w:tc>
          <w:tcPr>
            <w:tcW w:w="703" w:type="dxa"/>
            <w:tcBorders>
              <w:top w:val="dotted" w:sz="2" w:space="0" w:color="auto"/>
              <w:bottom w:val="single" w:sz="2" w:space="0" w:color="auto"/>
            </w:tcBorders>
            <w:vAlign w:val="center"/>
          </w:tcPr>
          <w:p w14:paraId="1F3BE785" w14:textId="13B9372D"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6</w:t>
            </w:r>
          </w:p>
        </w:tc>
        <w:tc>
          <w:tcPr>
            <w:tcW w:w="1134" w:type="dxa"/>
            <w:tcBorders>
              <w:top w:val="dotted" w:sz="2" w:space="0" w:color="auto"/>
              <w:bottom w:val="single" w:sz="2" w:space="0" w:color="auto"/>
            </w:tcBorders>
            <w:vAlign w:val="center"/>
          </w:tcPr>
          <w:p w14:paraId="582DAB49" w14:textId="5DB83E17"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S/N</w:t>
            </w:r>
          </w:p>
        </w:tc>
        <w:tc>
          <w:tcPr>
            <w:tcW w:w="2289" w:type="dxa"/>
            <w:tcBorders>
              <w:top w:val="dotted" w:sz="2" w:space="0" w:color="auto"/>
              <w:bottom w:val="single" w:sz="2" w:space="0" w:color="auto"/>
            </w:tcBorders>
            <w:vAlign w:val="center"/>
          </w:tcPr>
          <w:p w14:paraId="6B1104C8" w14:textId="6F7A5DA2"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HAT/DGOYSPM/COP3P/025/RP2021</w:t>
            </w:r>
          </w:p>
        </w:tc>
        <w:tc>
          <w:tcPr>
            <w:tcW w:w="3961" w:type="dxa"/>
            <w:tcBorders>
              <w:top w:val="dotted" w:sz="2" w:space="0" w:color="auto"/>
              <w:bottom w:val="single" w:sz="2" w:space="0" w:color="auto"/>
            </w:tcBorders>
            <w:vAlign w:val="center"/>
          </w:tcPr>
          <w:p w14:paraId="06F150C4" w14:textId="4707FFB9" w:rsidR="000C3EFB" w:rsidRPr="00452DA6" w:rsidRDefault="000C3EFB" w:rsidP="000C3EFB">
            <w:pPr>
              <w:spacing w:line="276" w:lineRule="auto"/>
              <w:jc w:val="both"/>
              <w:rPr>
                <w:rFonts w:ascii="Arial" w:hAnsi="Arial" w:cs="Arial"/>
                <w:sz w:val="16"/>
                <w:szCs w:val="16"/>
              </w:rPr>
            </w:pPr>
            <w:r w:rsidRPr="00452DA6">
              <w:rPr>
                <w:rFonts w:ascii="Arial" w:hAnsi="Arial" w:cs="Arial"/>
                <w:sz w:val="16"/>
                <w:szCs w:val="16"/>
              </w:rPr>
              <w:t>Rehabilitación del alumbrado interior de la Unidad Deportiva Tulum</w:t>
            </w:r>
            <w:r>
              <w:rPr>
                <w:rFonts w:ascii="Arial" w:hAnsi="Arial" w:cs="Arial"/>
                <w:sz w:val="16"/>
                <w:szCs w:val="16"/>
              </w:rPr>
              <w:t>.</w:t>
            </w:r>
          </w:p>
        </w:tc>
        <w:tc>
          <w:tcPr>
            <w:tcW w:w="1546" w:type="dxa"/>
            <w:tcBorders>
              <w:top w:val="dotted" w:sz="2" w:space="0" w:color="auto"/>
              <w:bottom w:val="single" w:sz="2" w:space="0" w:color="auto"/>
            </w:tcBorders>
          </w:tcPr>
          <w:p w14:paraId="72B41617" w14:textId="144D6484" w:rsidR="000C3EFB" w:rsidRPr="00452DA6" w:rsidRDefault="000C3EFB" w:rsidP="000C3EFB">
            <w:pPr>
              <w:spacing w:line="276" w:lineRule="auto"/>
              <w:jc w:val="right"/>
              <w:rPr>
                <w:rFonts w:ascii="Arial" w:hAnsi="Arial" w:cs="Arial"/>
                <w:sz w:val="16"/>
                <w:szCs w:val="16"/>
              </w:rPr>
            </w:pPr>
            <w:r w:rsidRPr="008C0B16">
              <w:rPr>
                <w:rFonts w:ascii="Arial" w:hAnsi="Arial" w:cs="Arial"/>
                <w:sz w:val="16"/>
                <w:szCs w:val="16"/>
              </w:rPr>
              <w:t xml:space="preserve">$   </w:t>
            </w:r>
            <w:r>
              <w:rPr>
                <w:rFonts w:ascii="Arial" w:hAnsi="Arial" w:cs="Arial"/>
                <w:sz w:val="16"/>
                <w:szCs w:val="16"/>
              </w:rPr>
              <w:t xml:space="preserve"> </w:t>
            </w:r>
            <w:r w:rsidRPr="008C0B16">
              <w:rPr>
                <w:rFonts w:ascii="Arial" w:hAnsi="Arial" w:cs="Arial"/>
                <w:sz w:val="16"/>
                <w:szCs w:val="16"/>
              </w:rPr>
              <w:t xml:space="preserve">               0.00</w:t>
            </w:r>
          </w:p>
        </w:tc>
      </w:tr>
      <w:tr w:rsidR="000C3EFB" w:rsidRPr="00452DA6" w14:paraId="67A0B7B5" w14:textId="77777777" w:rsidTr="00FC439F">
        <w:trPr>
          <w:trHeight w:val="320"/>
        </w:trPr>
        <w:tc>
          <w:tcPr>
            <w:tcW w:w="703" w:type="dxa"/>
            <w:tcBorders>
              <w:top w:val="dotted" w:sz="2" w:space="0" w:color="auto"/>
              <w:bottom w:val="single" w:sz="2" w:space="0" w:color="auto"/>
            </w:tcBorders>
            <w:vAlign w:val="center"/>
          </w:tcPr>
          <w:p w14:paraId="4808B665" w14:textId="29393FC8"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7</w:t>
            </w:r>
          </w:p>
        </w:tc>
        <w:tc>
          <w:tcPr>
            <w:tcW w:w="1134" w:type="dxa"/>
            <w:tcBorders>
              <w:top w:val="dotted" w:sz="2" w:space="0" w:color="auto"/>
              <w:bottom w:val="single" w:sz="2" w:space="0" w:color="auto"/>
            </w:tcBorders>
            <w:vAlign w:val="center"/>
          </w:tcPr>
          <w:p w14:paraId="114A17B0" w14:textId="0032DA97"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S/N</w:t>
            </w:r>
          </w:p>
        </w:tc>
        <w:tc>
          <w:tcPr>
            <w:tcW w:w="2289" w:type="dxa"/>
            <w:tcBorders>
              <w:top w:val="dotted" w:sz="2" w:space="0" w:color="auto"/>
              <w:bottom w:val="single" w:sz="2" w:space="0" w:color="auto"/>
            </w:tcBorders>
            <w:vAlign w:val="center"/>
          </w:tcPr>
          <w:p w14:paraId="627B69FE" w14:textId="446701F8"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HAT/DGOYSPM/COP3P/026/RP2021</w:t>
            </w:r>
          </w:p>
        </w:tc>
        <w:tc>
          <w:tcPr>
            <w:tcW w:w="3961" w:type="dxa"/>
            <w:tcBorders>
              <w:top w:val="dotted" w:sz="2" w:space="0" w:color="auto"/>
              <w:bottom w:val="single" w:sz="2" w:space="0" w:color="auto"/>
            </w:tcBorders>
            <w:vAlign w:val="center"/>
          </w:tcPr>
          <w:p w14:paraId="339E11D0" w14:textId="18EA4017" w:rsidR="000C3EFB" w:rsidRPr="00452DA6" w:rsidRDefault="000C3EFB" w:rsidP="000C3EFB">
            <w:pPr>
              <w:spacing w:line="276" w:lineRule="auto"/>
              <w:jc w:val="both"/>
              <w:rPr>
                <w:rFonts w:ascii="Arial" w:hAnsi="Arial" w:cs="Arial"/>
                <w:sz w:val="16"/>
                <w:szCs w:val="16"/>
              </w:rPr>
            </w:pPr>
            <w:r w:rsidRPr="00452DA6">
              <w:rPr>
                <w:rFonts w:ascii="Arial" w:hAnsi="Arial" w:cs="Arial"/>
                <w:sz w:val="16"/>
                <w:szCs w:val="16"/>
              </w:rPr>
              <w:t>Rehabilitación de 13 pozos de absorción y construcción de 2 pozos nuevos</w:t>
            </w:r>
            <w:r>
              <w:rPr>
                <w:rFonts w:ascii="Arial" w:hAnsi="Arial" w:cs="Arial"/>
                <w:sz w:val="16"/>
                <w:szCs w:val="16"/>
              </w:rPr>
              <w:t>.</w:t>
            </w:r>
          </w:p>
        </w:tc>
        <w:tc>
          <w:tcPr>
            <w:tcW w:w="1546" w:type="dxa"/>
            <w:tcBorders>
              <w:top w:val="dotted" w:sz="2" w:space="0" w:color="auto"/>
              <w:bottom w:val="single" w:sz="2" w:space="0" w:color="auto"/>
            </w:tcBorders>
          </w:tcPr>
          <w:p w14:paraId="521E188D" w14:textId="21249AA5" w:rsidR="000C3EFB" w:rsidRPr="00452DA6" w:rsidRDefault="000C3EFB" w:rsidP="000C3EFB">
            <w:pPr>
              <w:spacing w:line="276" w:lineRule="auto"/>
              <w:jc w:val="right"/>
              <w:rPr>
                <w:rFonts w:ascii="Arial" w:hAnsi="Arial" w:cs="Arial"/>
                <w:sz w:val="16"/>
                <w:szCs w:val="16"/>
              </w:rPr>
            </w:pPr>
            <w:r w:rsidRPr="008C0B16">
              <w:rPr>
                <w:rFonts w:ascii="Arial" w:hAnsi="Arial" w:cs="Arial"/>
                <w:sz w:val="16"/>
                <w:szCs w:val="16"/>
              </w:rPr>
              <w:t xml:space="preserve">$   </w:t>
            </w:r>
            <w:r>
              <w:rPr>
                <w:rFonts w:ascii="Arial" w:hAnsi="Arial" w:cs="Arial"/>
                <w:sz w:val="16"/>
                <w:szCs w:val="16"/>
              </w:rPr>
              <w:t xml:space="preserve"> </w:t>
            </w:r>
            <w:r w:rsidRPr="008C0B16">
              <w:rPr>
                <w:rFonts w:ascii="Arial" w:hAnsi="Arial" w:cs="Arial"/>
                <w:sz w:val="16"/>
                <w:szCs w:val="16"/>
              </w:rPr>
              <w:t xml:space="preserve">               0.00</w:t>
            </w:r>
          </w:p>
        </w:tc>
      </w:tr>
      <w:tr w:rsidR="000C3EFB" w:rsidRPr="00452DA6" w14:paraId="1C769F72" w14:textId="77777777" w:rsidTr="00FC439F">
        <w:trPr>
          <w:trHeight w:val="320"/>
        </w:trPr>
        <w:tc>
          <w:tcPr>
            <w:tcW w:w="703" w:type="dxa"/>
            <w:tcBorders>
              <w:top w:val="dotted" w:sz="2" w:space="0" w:color="auto"/>
              <w:bottom w:val="single" w:sz="2" w:space="0" w:color="auto"/>
            </w:tcBorders>
            <w:vAlign w:val="center"/>
          </w:tcPr>
          <w:p w14:paraId="438987F3" w14:textId="3BA842A3"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8</w:t>
            </w:r>
          </w:p>
        </w:tc>
        <w:tc>
          <w:tcPr>
            <w:tcW w:w="1134" w:type="dxa"/>
            <w:tcBorders>
              <w:top w:val="dotted" w:sz="2" w:space="0" w:color="auto"/>
              <w:bottom w:val="single" w:sz="2" w:space="0" w:color="auto"/>
            </w:tcBorders>
            <w:vAlign w:val="center"/>
          </w:tcPr>
          <w:p w14:paraId="0E315B8F" w14:textId="39F88B5A"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S/N</w:t>
            </w:r>
          </w:p>
        </w:tc>
        <w:tc>
          <w:tcPr>
            <w:tcW w:w="2289" w:type="dxa"/>
            <w:tcBorders>
              <w:top w:val="dotted" w:sz="2" w:space="0" w:color="auto"/>
              <w:bottom w:val="single" w:sz="2" w:space="0" w:color="auto"/>
            </w:tcBorders>
            <w:vAlign w:val="center"/>
          </w:tcPr>
          <w:p w14:paraId="16922E1B" w14:textId="3EC35325"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HAT/DGOYSPM/COP3P/027/RP2021</w:t>
            </w:r>
          </w:p>
        </w:tc>
        <w:tc>
          <w:tcPr>
            <w:tcW w:w="3961" w:type="dxa"/>
            <w:tcBorders>
              <w:top w:val="dotted" w:sz="2" w:space="0" w:color="auto"/>
              <w:bottom w:val="single" w:sz="2" w:space="0" w:color="auto"/>
            </w:tcBorders>
            <w:vAlign w:val="center"/>
          </w:tcPr>
          <w:p w14:paraId="00FF7B48" w14:textId="6DA96AB3" w:rsidR="000C3EFB" w:rsidRPr="00452DA6" w:rsidRDefault="000C3EFB" w:rsidP="000C3EFB">
            <w:pPr>
              <w:spacing w:line="276" w:lineRule="auto"/>
              <w:jc w:val="both"/>
              <w:rPr>
                <w:rFonts w:ascii="Arial" w:hAnsi="Arial" w:cs="Arial"/>
                <w:sz w:val="16"/>
                <w:szCs w:val="16"/>
              </w:rPr>
            </w:pPr>
            <w:r w:rsidRPr="00452DA6">
              <w:rPr>
                <w:rFonts w:ascii="Arial" w:hAnsi="Arial" w:cs="Arial"/>
                <w:sz w:val="16"/>
                <w:szCs w:val="16"/>
              </w:rPr>
              <w:t>Pavimentación de calles en la localidad de Francisco Uh May</w:t>
            </w:r>
            <w:r>
              <w:rPr>
                <w:rFonts w:ascii="Arial" w:hAnsi="Arial" w:cs="Arial"/>
                <w:sz w:val="16"/>
                <w:szCs w:val="16"/>
              </w:rPr>
              <w:t>.</w:t>
            </w:r>
          </w:p>
        </w:tc>
        <w:tc>
          <w:tcPr>
            <w:tcW w:w="1546" w:type="dxa"/>
            <w:tcBorders>
              <w:top w:val="dotted" w:sz="2" w:space="0" w:color="auto"/>
              <w:bottom w:val="single" w:sz="2" w:space="0" w:color="auto"/>
            </w:tcBorders>
          </w:tcPr>
          <w:p w14:paraId="642938D8" w14:textId="1159126D" w:rsidR="000C3EFB" w:rsidRPr="00452DA6" w:rsidRDefault="000C3EFB" w:rsidP="000C3EFB">
            <w:pPr>
              <w:spacing w:line="276" w:lineRule="auto"/>
              <w:jc w:val="right"/>
              <w:rPr>
                <w:rFonts w:ascii="Arial" w:hAnsi="Arial" w:cs="Arial"/>
                <w:sz w:val="16"/>
                <w:szCs w:val="16"/>
              </w:rPr>
            </w:pPr>
            <w:r w:rsidRPr="008C0B16">
              <w:rPr>
                <w:rFonts w:ascii="Arial" w:hAnsi="Arial" w:cs="Arial"/>
                <w:sz w:val="16"/>
                <w:szCs w:val="16"/>
              </w:rPr>
              <w:t xml:space="preserve">$   </w:t>
            </w:r>
            <w:r>
              <w:rPr>
                <w:rFonts w:ascii="Arial" w:hAnsi="Arial" w:cs="Arial"/>
                <w:sz w:val="16"/>
                <w:szCs w:val="16"/>
              </w:rPr>
              <w:t xml:space="preserve"> </w:t>
            </w:r>
            <w:r w:rsidRPr="008C0B16">
              <w:rPr>
                <w:rFonts w:ascii="Arial" w:hAnsi="Arial" w:cs="Arial"/>
                <w:sz w:val="16"/>
                <w:szCs w:val="16"/>
              </w:rPr>
              <w:t xml:space="preserve">               0.00</w:t>
            </w:r>
          </w:p>
        </w:tc>
      </w:tr>
      <w:tr w:rsidR="000C3EFB" w:rsidRPr="00452DA6" w14:paraId="2387EF37" w14:textId="77777777" w:rsidTr="00FC439F">
        <w:trPr>
          <w:trHeight w:val="320"/>
        </w:trPr>
        <w:tc>
          <w:tcPr>
            <w:tcW w:w="703" w:type="dxa"/>
            <w:tcBorders>
              <w:top w:val="dotted" w:sz="2" w:space="0" w:color="auto"/>
              <w:bottom w:val="single" w:sz="2" w:space="0" w:color="auto"/>
            </w:tcBorders>
            <w:vAlign w:val="center"/>
          </w:tcPr>
          <w:p w14:paraId="1312766D" w14:textId="0BE568F8"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9</w:t>
            </w:r>
          </w:p>
        </w:tc>
        <w:tc>
          <w:tcPr>
            <w:tcW w:w="1134" w:type="dxa"/>
            <w:tcBorders>
              <w:top w:val="dotted" w:sz="2" w:space="0" w:color="auto"/>
              <w:bottom w:val="single" w:sz="2" w:space="0" w:color="auto"/>
            </w:tcBorders>
            <w:vAlign w:val="center"/>
          </w:tcPr>
          <w:p w14:paraId="4655E0C8" w14:textId="0F06D3E4"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S/N</w:t>
            </w:r>
          </w:p>
        </w:tc>
        <w:tc>
          <w:tcPr>
            <w:tcW w:w="2289" w:type="dxa"/>
            <w:tcBorders>
              <w:top w:val="dotted" w:sz="2" w:space="0" w:color="auto"/>
              <w:bottom w:val="single" w:sz="2" w:space="0" w:color="auto"/>
            </w:tcBorders>
            <w:vAlign w:val="center"/>
          </w:tcPr>
          <w:p w14:paraId="679D206F" w14:textId="66599A4A"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HAT/DGOYSPM/COP3P/028/RP2021</w:t>
            </w:r>
          </w:p>
        </w:tc>
        <w:tc>
          <w:tcPr>
            <w:tcW w:w="3961" w:type="dxa"/>
            <w:tcBorders>
              <w:top w:val="dotted" w:sz="2" w:space="0" w:color="auto"/>
              <w:bottom w:val="single" w:sz="2" w:space="0" w:color="auto"/>
            </w:tcBorders>
            <w:vAlign w:val="center"/>
          </w:tcPr>
          <w:p w14:paraId="11F242FB" w14:textId="176F45A6" w:rsidR="000C3EFB" w:rsidRPr="00452DA6" w:rsidRDefault="000C3EFB" w:rsidP="000C3EFB">
            <w:pPr>
              <w:spacing w:line="276" w:lineRule="auto"/>
              <w:jc w:val="both"/>
              <w:rPr>
                <w:rFonts w:ascii="Arial" w:hAnsi="Arial" w:cs="Arial"/>
                <w:sz w:val="16"/>
                <w:szCs w:val="16"/>
              </w:rPr>
            </w:pPr>
            <w:r w:rsidRPr="00452DA6">
              <w:rPr>
                <w:rFonts w:ascii="Arial" w:hAnsi="Arial" w:cs="Arial"/>
                <w:sz w:val="16"/>
                <w:szCs w:val="16"/>
              </w:rPr>
              <w:t>Pavimentación de calles en la localidad de Macario Gómez</w:t>
            </w:r>
            <w:r>
              <w:rPr>
                <w:rFonts w:ascii="Arial" w:hAnsi="Arial" w:cs="Arial"/>
                <w:sz w:val="16"/>
                <w:szCs w:val="16"/>
              </w:rPr>
              <w:t>.</w:t>
            </w:r>
          </w:p>
        </w:tc>
        <w:tc>
          <w:tcPr>
            <w:tcW w:w="1546" w:type="dxa"/>
            <w:tcBorders>
              <w:top w:val="dotted" w:sz="2" w:space="0" w:color="auto"/>
              <w:bottom w:val="single" w:sz="2" w:space="0" w:color="auto"/>
            </w:tcBorders>
          </w:tcPr>
          <w:p w14:paraId="160045F1" w14:textId="62166CCE" w:rsidR="000C3EFB" w:rsidRPr="00452DA6" w:rsidRDefault="000C3EFB" w:rsidP="000C3EFB">
            <w:pPr>
              <w:spacing w:line="276" w:lineRule="auto"/>
              <w:jc w:val="right"/>
              <w:rPr>
                <w:rFonts w:ascii="Arial" w:hAnsi="Arial" w:cs="Arial"/>
                <w:sz w:val="16"/>
                <w:szCs w:val="16"/>
              </w:rPr>
            </w:pPr>
            <w:r w:rsidRPr="008C0B16">
              <w:rPr>
                <w:rFonts w:ascii="Arial" w:hAnsi="Arial" w:cs="Arial"/>
                <w:sz w:val="16"/>
                <w:szCs w:val="16"/>
              </w:rPr>
              <w:t xml:space="preserve">$   </w:t>
            </w:r>
            <w:r>
              <w:rPr>
                <w:rFonts w:ascii="Arial" w:hAnsi="Arial" w:cs="Arial"/>
                <w:sz w:val="16"/>
                <w:szCs w:val="16"/>
              </w:rPr>
              <w:t xml:space="preserve"> </w:t>
            </w:r>
            <w:r w:rsidRPr="008C0B16">
              <w:rPr>
                <w:rFonts w:ascii="Arial" w:hAnsi="Arial" w:cs="Arial"/>
                <w:sz w:val="16"/>
                <w:szCs w:val="16"/>
              </w:rPr>
              <w:t xml:space="preserve">               0.00</w:t>
            </w:r>
          </w:p>
        </w:tc>
      </w:tr>
      <w:tr w:rsidR="000C3EFB" w:rsidRPr="00452DA6" w14:paraId="08F08B09" w14:textId="77777777" w:rsidTr="00FC439F">
        <w:trPr>
          <w:trHeight w:val="320"/>
        </w:trPr>
        <w:tc>
          <w:tcPr>
            <w:tcW w:w="703" w:type="dxa"/>
            <w:tcBorders>
              <w:top w:val="dotted" w:sz="2" w:space="0" w:color="auto"/>
              <w:bottom w:val="single" w:sz="2" w:space="0" w:color="auto"/>
            </w:tcBorders>
            <w:vAlign w:val="center"/>
          </w:tcPr>
          <w:p w14:paraId="5A6787DE" w14:textId="08B46A95"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10</w:t>
            </w:r>
          </w:p>
        </w:tc>
        <w:tc>
          <w:tcPr>
            <w:tcW w:w="1134" w:type="dxa"/>
            <w:tcBorders>
              <w:top w:val="dotted" w:sz="2" w:space="0" w:color="auto"/>
              <w:bottom w:val="single" w:sz="2" w:space="0" w:color="auto"/>
            </w:tcBorders>
            <w:vAlign w:val="center"/>
          </w:tcPr>
          <w:p w14:paraId="50D4479C" w14:textId="13FB8BAD"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S/N</w:t>
            </w:r>
          </w:p>
        </w:tc>
        <w:tc>
          <w:tcPr>
            <w:tcW w:w="2289" w:type="dxa"/>
            <w:tcBorders>
              <w:top w:val="dotted" w:sz="2" w:space="0" w:color="auto"/>
              <w:bottom w:val="single" w:sz="2" w:space="0" w:color="auto"/>
            </w:tcBorders>
            <w:vAlign w:val="center"/>
          </w:tcPr>
          <w:p w14:paraId="7ACBFE17" w14:textId="1680FFA6"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HAT/DGOYSPM/COP3P/029/RP2021</w:t>
            </w:r>
          </w:p>
        </w:tc>
        <w:tc>
          <w:tcPr>
            <w:tcW w:w="3961" w:type="dxa"/>
            <w:tcBorders>
              <w:top w:val="dotted" w:sz="2" w:space="0" w:color="auto"/>
              <w:bottom w:val="single" w:sz="2" w:space="0" w:color="auto"/>
            </w:tcBorders>
            <w:vAlign w:val="center"/>
          </w:tcPr>
          <w:p w14:paraId="7EDFB110" w14:textId="22CFA515" w:rsidR="000C3EFB" w:rsidRPr="00452DA6" w:rsidRDefault="000C3EFB" w:rsidP="000C3EFB">
            <w:pPr>
              <w:spacing w:line="276" w:lineRule="auto"/>
              <w:jc w:val="both"/>
              <w:rPr>
                <w:rFonts w:ascii="Arial" w:hAnsi="Arial" w:cs="Arial"/>
                <w:sz w:val="16"/>
                <w:szCs w:val="16"/>
              </w:rPr>
            </w:pPr>
            <w:r w:rsidRPr="00452DA6">
              <w:rPr>
                <w:rFonts w:ascii="Arial" w:hAnsi="Arial" w:cs="Arial"/>
                <w:sz w:val="16"/>
                <w:szCs w:val="16"/>
              </w:rPr>
              <w:t>Pavimentación de calles en la localidad de Manuel Antonio Ay</w:t>
            </w:r>
            <w:r>
              <w:rPr>
                <w:rFonts w:ascii="Arial" w:hAnsi="Arial" w:cs="Arial"/>
                <w:sz w:val="16"/>
                <w:szCs w:val="16"/>
              </w:rPr>
              <w:t>.</w:t>
            </w:r>
          </w:p>
        </w:tc>
        <w:tc>
          <w:tcPr>
            <w:tcW w:w="1546" w:type="dxa"/>
            <w:tcBorders>
              <w:top w:val="dotted" w:sz="2" w:space="0" w:color="auto"/>
              <w:bottom w:val="single" w:sz="2" w:space="0" w:color="auto"/>
            </w:tcBorders>
          </w:tcPr>
          <w:p w14:paraId="6698A4A0" w14:textId="010619BF" w:rsidR="000C3EFB" w:rsidRPr="00452DA6" w:rsidRDefault="000C3EFB" w:rsidP="000C3EFB">
            <w:pPr>
              <w:spacing w:line="276" w:lineRule="auto"/>
              <w:jc w:val="right"/>
              <w:rPr>
                <w:rFonts w:ascii="Arial" w:hAnsi="Arial" w:cs="Arial"/>
                <w:sz w:val="16"/>
                <w:szCs w:val="16"/>
              </w:rPr>
            </w:pPr>
            <w:r w:rsidRPr="008C0B16">
              <w:rPr>
                <w:rFonts w:ascii="Arial" w:hAnsi="Arial" w:cs="Arial"/>
                <w:sz w:val="16"/>
                <w:szCs w:val="16"/>
              </w:rPr>
              <w:t xml:space="preserve">$   </w:t>
            </w:r>
            <w:r>
              <w:rPr>
                <w:rFonts w:ascii="Arial" w:hAnsi="Arial" w:cs="Arial"/>
                <w:sz w:val="16"/>
                <w:szCs w:val="16"/>
              </w:rPr>
              <w:t xml:space="preserve"> </w:t>
            </w:r>
            <w:r w:rsidRPr="008C0B16">
              <w:rPr>
                <w:rFonts w:ascii="Arial" w:hAnsi="Arial" w:cs="Arial"/>
                <w:sz w:val="16"/>
                <w:szCs w:val="16"/>
              </w:rPr>
              <w:t xml:space="preserve">               0.00</w:t>
            </w:r>
          </w:p>
        </w:tc>
      </w:tr>
      <w:tr w:rsidR="000C3EFB" w:rsidRPr="00452DA6" w14:paraId="5C783F87" w14:textId="77777777" w:rsidTr="00FC439F">
        <w:trPr>
          <w:trHeight w:val="320"/>
        </w:trPr>
        <w:tc>
          <w:tcPr>
            <w:tcW w:w="703" w:type="dxa"/>
            <w:tcBorders>
              <w:top w:val="dotted" w:sz="2" w:space="0" w:color="auto"/>
              <w:bottom w:val="single" w:sz="2" w:space="0" w:color="auto"/>
            </w:tcBorders>
            <w:vAlign w:val="center"/>
          </w:tcPr>
          <w:p w14:paraId="6C2507FF" w14:textId="19E06029"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11</w:t>
            </w:r>
          </w:p>
        </w:tc>
        <w:tc>
          <w:tcPr>
            <w:tcW w:w="1134" w:type="dxa"/>
            <w:tcBorders>
              <w:top w:val="dotted" w:sz="2" w:space="0" w:color="auto"/>
              <w:bottom w:val="single" w:sz="2" w:space="0" w:color="auto"/>
            </w:tcBorders>
            <w:vAlign w:val="center"/>
          </w:tcPr>
          <w:p w14:paraId="63B0BA58" w14:textId="342A2804"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S/N</w:t>
            </w:r>
          </w:p>
        </w:tc>
        <w:tc>
          <w:tcPr>
            <w:tcW w:w="2289" w:type="dxa"/>
            <w:tcBorders>
              <w:top w:val="dotted" w:sz="2" w:space="0" w:color="auto"/>
              <w:bottom w:val="single" w:sz="2" w:space="0" w:color="auto"/>
            </w:tcBorders>
            <w:vAlign w:val="center"/>
          </w:tcPr>
          <w:p w14:paraId="0DE9B3CA" w14:textId="6DDC32F5"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HAT/DGOYSPM/COPLP/030/RP/2021</w:t>
            </w:r>
          </w:p>
        </w:tc>
        <w:tc>
          <w:tcPr>
            <w:tcW w:w="3961" w:type="dxa"/>
            <w:tcBorders>
              <w:top w:val="dotted" w:sz="2" w:space="0" w:color="auto"/>
              <w:bottom w:val="single" w:sz="2" w:space="0" w:color="auto"/>
            </w:tcBorders>
            <w:vAlign w:val="center"/>
          </w:tcPr>
          <w:p w14:paraId="59A2FC7C" w14:textId="12FCDDD0" w:rsidR="000C3EFB" w:rsidRPr="00452DA6" w:rsidRDefault="000C3EFB" w:rsidP="000C3EFB">
            <w:pPr>
              <w:spacing w:line="276" w:lineRule="auto"/>
              <w:jc w:val="both"/>
              <w:rPr>
                <w:rFonts w:ascii="Arial" w:hAnsi="Arial" w:cs="Arial"/>
                <w:sz w:val="16"/>
                <w:szCs w:val="16"/>
              </w:rPr>
            </w:pPr>
            <w:r w:rsidRPr="00452DA6">
              <w:rPr>
                <w:rFonts w:ascii="Arial" w:hAnsi="Arial" w:cs="Arial"/>
                <w:sz w:val="16"/>
                <w:szCs w:val="16"/>
              </w:rPr>
              <w:t>Rehabilitación de la Unidad Deportiva de Tulum</w:t>
            </w:r>
            <w:r>
              <w:rPr>
                <w:rFonts w:ascii="Arial" w:hAnsi="Arial" w:cs="Arial"/>
                <w:sz w:val="16"/>
                <w:szCs w:val="16"/>
              </w:rPr>
              <w:t>.</w:t>
            </w:r>
          </w:p>
        </w:tc>
        <w:tc>
          <w:tcPr>
            <w:tcW w:w="1546" w:type="dxa"/>
            <w:tcBorders>
              <w:top w:val="dotted" w:sz="2" w:space="0" w:color="auto"/>
              <w:bottom w:val="single" w:sz="2" w:space="0" w:color="auto"/>
            </w:tcBorders>
          </w:tcPr>
          <w:p w14:paraId="5CBD1269" w14:textId="5C674670" w:rsidR="000C3EFB" w:rsidRPr="00452DA6" w:rsidRDefault="000C3EFB" w:rsidP="000C3EFB">
            <w:pPr>
              <w:spacing w:line="276" w:lineRule="auto"/>
              <w:jc w:val="right"/>
              <w:rPr>
                <w:rFonts w:ascii="Arial" w:hAnsi="Arial" w:cs="Arial"/>
                <w:sz w:val="16"/>
                <w:szCs w:val="16"/>
              </w:rPr>
            </w:pPr>
            <w:r w:rsidRPr="008C0B16">
              <w:rPr>
                <w:rFonts w:ascii="Arial" w:hAnsi="Arial" w:cs="Arial"/>
                <w:sz w:val="16"/>
                <w:szCs w:val="16"/>
              </w:rPr>
              <w:t xml:space="preserve">$   </w:t>
            </w:r>
            <w:r>
              <w:rPr>
                <w:rFonts w:ascii="Arial" w:hAnsi="Arial" w:cs="Arial"/>
                <w:sz w:val="16"/>
                <w:szCs w:val="16"/>
              </w:rPr>
              <w:t xml:space="preserve"> </w:t>
            </w:r>
            <w:r w:rsidRPr="008C0B16">
              <w:rPr>
                <w:rFonts w:ascii="Arial" w:hAnsi="Arial" w:cs="Arial"/>
                <w:sz w:val="16"/>
                <w:szCs w:val="16"/>
              </w:rPr>
              <w:t xml:space="preserve">               0.00</w:t>
            </w:r>
          </w:p>
        </w:tc>
      </w:tr>
      <w:tr w:rsidR="000C3EFB" w:rsidRPr="00452DA6" w14:paraId="56B6046E" w14:textId="77777777" w:rsidTr="00FC439F">
        <w:trPr>
          <w:trHeight w:val="320"/>
        </w:trPr>
        <w:tc>
          <w:tcPr>
            <w:tcW w:w="703" w:type="dxa"/>
            <w:tcBorders>
              <w:top w:val="dotted" w:sz="2" w:space="0" w:color="auto"/>
              <w:bottom w:val="single" w:sz="2" w:space="0" w:color="auto"/>
            </w:tcBorders>
            <w:vAlign w:val="center"/>
          </w:tcPr>
          <w:p w14:paraId="29D533C1" w14:textId="20FA8EF5"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12</w:t>
            </w:r>
          </w:p>
        </w:tc>
        <w:tc>
          <w:tcPr>
            <w:tcW w:w="1134" w:type="dxa"/>
            <w:tcBorders>
              <w:top w:val="dotted" w:sz="2" w:space="0" w:color="auto"/>
              <w:bottom w:val="single" w:sz="2" w:space="0" w:color="auto"/>
            </w:tcBorders>
            <w:vAlign w:val="center"/>
          </w:tcPr>
          <w:p w14:paraId="732F3965" w14:textId="504DF5D2"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S/N</w:t>
            </w:r>
          </w:p>
        </w:tc>
        <w:tc>
          <w:tcPr>
            <w:tcW w:w="2289" w:type="dxa"/>
            <w:tcBorders>
              <w:top w:val="dotted" w:sz="2" w:space="0" w:color="auto"/>
              <w:bottom w:val="single" w:sz="2" w:space="0" w:color="auto"/>
            </w:tcBorders>
            <w:vAlign w:val="center"/>
          </w:tcPr>
          <w:p w14:paraId="75B9C010" w14:textId="339BCEED"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HAT/DGOYSPM/COPLP/031/RP/2021</w:t>
            </w:r>
          </w:p>
        </w:tc>
        <w:tc>
          <w:tcPr>
            <w:tcW w:w="3961" w:type="dxa"/>
            <w:tcBorders>
              <w:top w:val="dotted" w:sz="2" w:space="0" w:color="auto"/>
              <w:bottom w:val="single" w:sz="2" w:space="0" w:color="auto"/>
            </w:tcBorders>
            <w:vAlign w:val="center"/>
          </w:tcPr>
          <w:p w14:paraId="720A2710" w14:textId="09D63D79" w:rsidR="000C3EFB" w:rsidRPr="00452DA6" w:rsidRDefault="000C3EFB" w:rsidP="000C3EFB">
            <w:pPr>
              <w:spacing w:line="276" w:lineRule="auto"/>
              <w:jc w:val="both"/>
              <w:rPr>
                <w:rFonts w:ascii="Arial" w:hAnsi="Arial" w:cs="Arial"/>
                <w:sz w:val="16"/>
                <w:szCs w:val="16"/>
              </w:rPr>
            </w:pPr>
            <w:r w:rsidRPr="00452DA6">
              <w:rPr>
                <w:rFonts w:ascii="Arial" w:hAnsi="Arial" w:cs="Arial"/>
                <w:sz w:val="16"/>
                <w:szCs w:val="16"/>
              </w:rPr>
              <w:t>Construcción de drenaje sanitario de la Av. Cobá Sur (Av. Tulum-Aldea Zama) 1a Etapa</w:t>
            </w:r>
            <w:r>
              <w:rPr>
                <w:rFonts w:ascii="Arial" w:hAnsi="Arial" w:cs="Arial"/>
                <w:sz w:val="16"/>
                <w:szCs w:val="16"/>
              </w:rPr>
              <w:t>.</w:t>
            </w:r>
          </w:p>
        </w:tc>
        <w:tc>
          <w:tcPr>
            <w:tcW w:w="1546" w:type="dxa"/>
            <w:tcBorders>
              <w:top w:val="dotted" w:sz="2" w:space="0" w:color="auto"/>
              <w:bottom w:val="single" w:sz="2" w:space="0" w:color="auto"/>
            </w:tcBorders>
          </w:tcPr>
          <w:p w14:paraId="0A897765" w14:textId="06C55C01" w:rsidR="000C3EFB" w:rsidRPr="00452DA6" w:rsidRDefault="000C3EFB" w:rsidP="000C3EFB">
            <w:pPr>
              <w:spacing w:line="276" w:lineRule="auto"/>
              <w:jc w:val="right"/>
              <w:rPr>
                <w:rFonts w:ascii="Arial" w:hAnsi="Arial" w:cs="Arial"/>
                <w:sz w:val="16"/>
                <w:szCs w:val="16"/>
              </w:rPr>
            </w:pPr>
            <w:r w:rsidRPr="008C0B16">
              <w:rPr>
                <w:rFonts w:ascii="Arial" w:hAnsi="Arial" w:cs="Arial"/>
                <w:sz w:val="16"/>
                <w:szCs w:val="16"/>
              </w:rPr>
              <w:t xml:space="preserve">$   </w:t>
            </w:r>
            <w:r>
              <w:rPr>
                <w:rFonts w:ascii="Arial" w:hAnsi="Arial" w:cs="Arial"/>
                <w:sz w:val="16"/>
                <w:szCs w:val="16"/>
              </w:rPr>
              <w:t xml:space="preserve"> </w:t>
            </w:r>
            <w:r w:rsidRPr="008C0B16">
              <w:rPr>
                <w:rFonts w:ascii="Arial" w:hAnsi="Arial" w:cs="Arial"/>
                <w:sz w:val="16"/>
                <w:szCs w:val="16"/>
              </w:rPr>
              <w:t xml:space="preserve">               0.00</w:t>
            </w:r>
          </w:p>
        </w:tc>
      </w:tr>
      <w:tr w:rsidR="000C3EFB" w:rsidRPr="00452DA6" w14:paraId="05196B51" w14:textId="77777777" w:rsidTr="00FC439F">
        <w:trPr>
          <w:trHeight w:val="320"/>
        </w:trPr>
        <w:tc>
          <w:tcPr>
            <w:tcW w:w="703" w:type="dxa"/>
            <w:tcBorders>
              <w:top w:val="dotted" w:sz="2" w:space="0" w:color="auto"/>
              <w:bottom w:val="single" w:sz="2" w:space="0" w:color="auto"/>
            </w:tcBorders>
            <w:vAlign w:val="center"/>
          </w:tcPr>
          <w:p w14:paraId="16846402" w14:textId="685EFA73"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13</w:t>
            </w:r>
          </w:p>
        </w:tc>
        <w:tc>
          <w:tcPr>
            <w:tcW w:w="1134" w:type="dxa"/>
            <w:tcBorders>
              <w:top w:val="dotted" w:sz="2" w:space="0" w:color="auto"/>
              <w:bottom w:val="single" w:sz="2" w:space="0" w:color="auto"/>
            </w:tcBorders>
            <w:vAlign w:val="center"/>
          </w:tcPr>
          <w:p w14:paraId="6FFD5B8B" w14:textId="59DC675C"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S/N</w:t>
            </w:r>
          </w:p>
        </w:tc>
        <w:tc>
          <w:tcPr>
            <w:tcW w:w="2289" w:type="dxa"/>
            <w:tcBorders>
              <w:top w:val="dotted" w:sz="2" w:space="0" w:color="auto"/>
              <w:bottom w:val="single" w:sz="2" w:space="0" w:color="auto"/>
            </w:tcBorders>
            <w:vAlign w:val="center"/>
          </w:tcPr>
          <w:p w14:paraId="65ADD3E3" w14:textId="7B5E1F8E"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HAT/DGOYSPM/COPLP/032/RP/2021</w:t>
            </w:r>
          </w:p>
        </w:tc>
        <w:tc>
          <w:tcPr>
            <w:tcW w:w="3961" w:type="dxa"/>
            <w:tcBorders>
              <w:top w:val="dotted" w:sz="2" w:space="0" w:color="auto"/>
              <w:bottom w:val="single" w:sz="2" w:space="0" w:color="auto"/>
            </w:tcBorders>
            <w:vAlign w:val="center"/>
          </w:tcPr>
          <w:p w14:paraId="58A696FC" w14:textId="7B00F450" w:rsidR="000C3EFB" w:rsidRPr="00452DA6" w:rsidRDefault="000C3EFB" w:rsidP="000C3EFB">
            <w:pPr>
              <w:spacing w:line="276" w:lineRule="auto"/>
              <w:jc w:val="both"/>
              <w:rPr>
                <w:rFonts w:ascii="Arial" w:hAnsi="Arial" w:cs="Arial"/>
                <w:sz w:val="16"/>
                <w:szCs w:val="16"/>
              </w:rPr>
            </w:pPr>
            <w:r w:rsidRPr="00452DA6">
              <w:rPr>
                <w:rFonts w:ascii="Arial" w:hAnsi="Arial" w:cs="Arial"/>
                <w:sz w:val="16"/>
                <w:szCs w:val="16"/>
              </w:rPr>
              <w:t xml:space="preserve">Construcción de colector de aguas residuales de la colonia </w:t>
            </w:r>
            <w:proofErr w:type="spellStart"/>
            <w:r w:rsidRPr="00452DA6">
              <w:rPr>
                <w:rFonts w:ascii="Arial" w:hAnsi="Arial" w:cs="Arial"/>
                <w:sz w:val="16"/>
                <w:szCs w:val="16"/>
              </w:rPr>
              <w:t>Ya’ax</w:t>
            </w:r>
            <w:proofErr w:type="spellEnd"/>
            <w:r w:rsidRPr="00452DA6">
              <w:rPr>
                <w:rFonts w:ascii="Arial" w:hAnsi="Arial" w:cs="Arial"/>
                <w:sz w:val="16"/>
                <w:szCs w:val="16"/>
              </w:rPr>
              <w:t xml:space="preserve"> Tulum</w:t>
            </w:r>
            <w:r>
              <w:rPr>
                <w:rFonts w:ascii="Arial" w:hAnsi="Arial" w:cs="Arial"/>
                <w:sz w:val="16"/>
                <w:szCs w:val="16"/>
              </w:rPr>
              <w:t>.</w:t>
            </w:r>
          </w:p>
        </w:tc>
        <w:tc>
          <w:tcPr>
            <w:tcW w:w="1546" w:type="dxa"/>
            <w:tcBorders>
              <w:top w:val="dotted" w:sz="2" w:space="0" w:color="auto"/>
              <w:bottom w:val="single" w:sz="2" w:space="0" w:color="auto"/>
            </w:tcBorders>
          </w:tcPr>
          <w:p w14:paraId="09FB347E" w14:textId="7FFC2286" w:rsidR="000C3EFB" w:rsidRPr="00452DA6" w:rsidRDefault="000C3EFB" w:rsidP="000C3EFB">
            <w:pPr>
              <w:spacing w:line="276" w:lineRule="auto"/>
              <w:jc w:val="right"/>
              <w:rPr>
                <w:rFonts w:ascii="Arial" w:hAnsi="Arial" w:cs="Arial"/>
                <w:sz w:val="16"/>
                <w:szCs w:val="16"/>
              </w:rPr>
            </w:pPr>
            <w:r w:rsidRPr="008C0B16">
              <w:rPr>
                <w:rFonts w:ascii="Arial" w:hAnsi="Arial" w:cs="Arial"/>
                <w:sz w:val="16"/>
                <w:szCs w:val="16"/>
              </w:rPr>
              <w:t xml:space="preserve">$   </w:t>
            </w:r>
            <w:r>
              <w:rPr>
                <w:rFonts w:ascii="Arial" w:hAnsi="Arial" w:cs="Arial"/>
                <w:sz w:val="16"/>
                <w:szCs w:val="16"/>
              </w:rPr>
              <w:t xml:space="preserve"> </w:t>
            </w:r>
            <w:r w:rsidRPr="008C0B16">
              <w:rPr>
                <w:rFonts w:ascii="Arial" w:hAnsi="Arial" w:cs="Arial"/>
                <w:sz w:val="16"/>
                <w:szCs w:val="16"/>
              </w:rPr>
              <w:t xml:space="preserve">               0.00</w:t>
            </w:r>
          </w:p>
        </w:tc>
      </w:tr>
      <w:tr w:rsidR="000C3EFB" w:rsidRPr="00452DA6" w14:paraId="2344D49C" w14:textId="77777777" w:rsidTr="00FC439F">
        <w:trPr>
          <w:trHeight w:val="320"/>
        </w:trPr>
        <w:tc>
          <w:tcPr>
            <w:tcW w:w="703" w:type="dxa"/>
            <w:tcBorders>
              <w:top w:val="dotted" w:sz="2" w:space="0" w:color="auto"/>
              <w:bottom w:val="single" w:sz="2" w:space="0" w:color="auto"/>
            </w:tcBorders>
            <w:vAlign w:val="center"/>
          </w:tcPr>
          <w:p w14:paraId="0539A3E2" w14:textId="5A23FE63"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14</w:t>
            </w:r>
          </w:p>
        </w:tc>
        <w:tc>
          <w:tcPr>
            <w:tcW w:w="1134" w:type="dxa"/>
            <w:tcBorders>
              <w:top w:val="dotted" w:sz="2" w:space="0" w:color="auto"/>
              <w:bottom w:val="single" w:sz="2" w:space="0" w:color="auto"/>
            </w:tcBorders>
            <w:vAlign w:val="center"/>
          </w:tcPr>
          <w:p w14:paraId="0F50CC41" w14:textId="777607BD"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S/N</w:t>
            </w:r>
          </w:p>
        </w:tc>
        <w:tc>
          <w:tcPr>
            <w:tcW w:w="2289" w:type="dxa"/>
            <w:tcBorders>
              <w:top w:val="dotted" w:sz="2" w:space="0" w:color="auto"/>
              <w:bottom w:val="single" w:sz="2" w:space="0" w:color="auto"/>
            </w:tcBorders>
            <w:vAlign w:val="center"/>
          </w:tcPr>
          <w:p w14:paraId="29B8811A" w14:textId="64ED7309"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HAT/DGOYSPM/COPLP/033/RP/2021</w:t>
            </w:r>
          </w:p>
        </w:tc>
        <w:tc>
          <w:tcPr>
            <w:tcW w:w="3961" w:type="dxa"/>
            <w:tcBorders>
              <w:top w:val="dotted" w:sz="2" w:space="0" w:color="auto"/>
              <w:bottom w:val="single" w:sz="2" w:space="0" w:color="auto"/>
            </w:tcBorders>
            <w:vAlign w:val="center"/>
          </w:tcPr>
          <w:p w14:paraId="263D91B9" w14:textId="6EA9AB74" w:rsidR="000C3EFB" w:rsidRPr="00452DA6" w:rsidRDefault="000C3EFB" w:rsidP="000C3EFB">
            <w:pPr>
              <w:spacing w:line="276" w:lineRule="auto"/>
              <w:jc w:val="both"/>
              <w:rPr>
                <w:rFonts w:ascii="Arial" w:hAnsi="Arial" w:cs="Arial"/>
                <w:sz w:val="16"/>
                <w:szCs w:val="16"/>
              </w:rPr>
            </w:pPr>
            <w:r w:rsidRPr="00452DA6">
              <w:rPr>
                <w:rFonts w:ascii="Arial" w:hAnsi="Arial" w:cs="Arial"/>
                <w:sz w:val="16"/>
                <w:szCs w:val="16"/>
              </w:rPr>
              <w:t>Electrificación y alumbrado público de la colonia Cristal</w:t>
            </w:r>
            <w:r>
              <w:rPr>
                <w:rFonts w:ascii="Arial" w:hAnsi="Arial" w:cs="Arial"/>
                <w:sz w:val="16"/>
                <w:szCs w:val="16"/>
              </w:rPr>
              <w:t>.</w:t>
            </w:r>
          </w:p>
        </w:tc>
        <w:tc>
          <w:tcPr>
            <w:tcW w:w="1546" w:type="dxa"/>
            <w:tcBorders>
              <w:top w:val="dotted" w:sz="2" w:space="0" w:color="auto"/>
              <w:bottom w:val="single" w:sz="2" w:space="0" w:color="auto"/>
            </w:tcBorders>
          </w:tcPr>
          <w:p w14:paraId="230C206E" w14:textId="7902EAF1" w:rsidR="000C3EFB" w:rsidRPr="00452DA6" w:rsidRDefault="000C3EFB" w:rsidP="000C3EFB">
            <w:pPr>
              <w:spacing w:line="276" w:lineRule="auto"/>
              <w:jc w:val="right"/>
              <w:rPr>
                <w:rFonts w:ascii="Arial" w:hAnsi="Arial" w:cs="Arial"/>
                <w:sz w:val="16"/>
                <w:szCs w:val="16"/>
              </w:rPr>
            </w:pPr>
            <w:r w:rsidRPr="008C0B16">
              <w:rPr>
                <w:rFonts w:ascii="Arial" w:hAnsi="Arial" w:cs="Arial"/>
                <w:sz w:val="16"/>
                <w:szCs w:val="16"/>
              </w:rPr>
              <w:t xml:space="preserve">$   </w:t>
            </w:r>
            <w:r>
              <w:rPr>
                <w:rFonts w:ascii="Arial" w:hAnsi="Arial" w:cs="Arial"/>
                <w:sz w:val="16"/>
                <w:szCs w:val="16"/>
              </w:rPr>
              <w:t xml:space="preserve"> </w:t>
            </w:r>
            <w:r w:rsidRPr="008C0B16">
              <w:rPr>
                <w:rFonts w:ascii="Arial" w:hAnsi="Arial" w:cs="Arial"/>
                <w:sz w:val="16"/>
                <w:szCs w:val="16"/>
              </w:rPr>
              <w:t xml:space="preserve">               0.00</w:t>
            </w:r>
          </w:p>
        </w:tc>
      </w:tr>
      <w:tr w:rsidR="000C3EFB" w:rsidRPr="00452DA6" w14:paraId="6342E304" w14:textId="77777777" w:rsidTr="00FC439F">
        <w:trPr>
          <w:trHeight w:val="320"/>
        </w:trPr>
        <w:tc>
          <w:tcPr>
            <w:tcW w:w="703" w:type="dxa"/>
            <w:tcBorders>
              <w:top w:val="dotted" w:sz="2" w:space="0" w:color="auto"/>
              <w:bottom w:val="single" w:sz="2" w:space="0" w:color="auto"/>
            </w:tcBorders>
            <w:vAlign w:val="center"/>
          </w:tcPr>
          <w:p w14:paraId="1EBCDEBE" w14:textId="3036F06E"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15</w:t>
            </w:r>
          </w:p>
        </w:tc>
        <w:tc>
          <w:tcPr>
            <w:tcW w:w="1134" w:type="dxa"/>
            <w:tcBorders>
              <w:top w:val="dotted" w:sz="2" w:space="0" w:color="auto"/>
              <w:bottom w:val="single" w:sz="2" w:space="0" w:color="auto"/>
            </w:tcBorders>
            <w:vAlign w:val="center"/>
          </w:tcPr>
          <w:p w14:paraId="4EB9E455" w14:textId="0613DD44"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S/N</w:t>
            </w:r>
          </w:p>
        </w:tc>
        <w:tc>
          <w:tcPr>
            <w:tcW w:w="2289" w:type="dxa"/>
            <w:tcBorders>
              <w:top w:val="dotted" w:sz="2" w:space="0" w:color="auto"/>
              <w:bottom w:val="single" w:sz="2" w:space="0" w:color="auto"/>
            </w:tcBorders>
            <w:vAlign w:val="center"/>
          </w:tcPr>
          <w:p w14:paraId="4C796B64" w14:textId="04630234"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HAT/DGOYSPM/COPLP/034/RP/2021</w:t>
            </w:r>
          </w:p>
        </w:tc>
        <w:tc>
          <w:tcPr>
            <w:tcW w:w="3961" w:type="dxa"/>
            <w:tcBorders>
              <w:top w:val="dotted" w:sz="2" w:space="0" w:color="auto"/>
              <w:bottom w:val="single" w:sz="2" w:space="0" w:color="auto"/>
            </w:tcBorders>
            <w:vAlign w:val="center"/>
          </w:tcPr>
          <w:p w14:paraId="6919C559" w14:textId="7E236DDC" w:rsidR="000C3EFB" w:rsidRPr="00452DA6" w:rsidRDefault="000C3EFB" w:rsidP="000C3EFB">
            <w:pPr>
              <w:spacing w:line="276" w:lineRule="auto"/>
              <w:jc w:val="both"/>
              <w:rPr>
                <w:rFonts w:ascii="Arial" w:hAnsi="Arial" w:cs="Arial"/>
                <w:sz w:val="16"/>
                <w:szCs w:val="16"/>
              </w:rPr>
            </w:pPr>
            <w:r w:rsidRPr="00452DA6">
              <w:rPr>
                <w:rFonts w:ascii="Arial" w:hAnsi="Arial" w:cs="Arial"/>
                <w:sz w:val="16"/>
                <w:szCs w:val="16"/>
              </w:rPr>
              <w:t>Pavimentación de calles en la localidad de Akumal</w:t>
            </w:r>
            <w:r>
              <w:rPr>
                <w:rFonts w:ascii="Arial" w:hAnsi="Arial" w:cs="Arial"/>
                <w:sz w:val="16"/>
                <w:szCs w:val="16"/>
              </w:rPr>
              <w:t>.</w:t>
            </w:r>
          </w:p>
        </w:tc>
        <w:tc>
          <w:tcPr>
            <w:tcW w:w="1546" w:type="dxa"/>
            <w:tcBorders>
              <w:top w:val="dotted" w:sz="2" w:space="0" w:color="auto"/>
              <w:bottom w:val="single" w:sz="2" w:space="0" w:color="auto"/>
            </w:tcBorders>
          </w:tcPr>
          <w:p w14:paraId="1CB4E85C" w14:textId="30E91622" w:rsidR="000C3EFB" w:rsidRPr="00452DA6" w:rsidRDefault="000C3EFB" w:rsidP="000C3EFB">
            <w:pPr>
              <w:spacing w:line="276" w:lineRule="auto"/>
              <w:jc w:val="right"/>
              <w:rPr>
                <w:rFonts w:ascii="Arial" w:hAnsi="Arial" w:cs="Arial"/>
                <w:sz w:val="16"/>
                <w:szCs w:val="16"/>
              </w:rPr>
            </w:pPr>
            <w:r w:rsidRPr="008C0B16">
              <w:rPr>
                <w:rFonts w:ascii="Arial" w:hAnsi="Arial" w:cs="Arial"/>
                <w:sz w:val="16"/>
                <w:szCs w:val="16"/>
              </w:rPr>
              <w:t xml:space="preserve">$   </w:t>
            </w:r>
            <w:r>
              <w:rPr>
                <w:rFonts w:ascii="Arial" w:hAnsi="Arial" w:cs="Arial"/>
                <w:sz w:val="16"/>
                <w:szCs w:val="16"/>
              </w:rPr>
              <w:t xml:space="preserve"> </w:t>
            </w:r>
            <w:r w:rsidRPr="008C0B16">
              <w:rPr>
                <w:rFonts w:ascii="Arial" w:hAnsi="Arial" w:cs="Arial"/>
                <w:sz w:val="16"/>
                <w:szCs w:val="16"/>
              </w:rPr>
              <w:t xml:space="preserve">               0.00</w:t>
            </w:r>
          </w:p>
        </w:tc>
      </w:tr>
      <w:tr w:rsidR="000C3EFB" w:rsidRPr="00452DA6" w14:paraId="4EC0149F" w14:textId="77777777" w:rsidTr="00FC439F">
        <w:trPr>
          <w:trHeight w:val="320"/>
        </w:trPr>
        <w:tc>
          <w:tcPr>
            <w:tcW w:w="703" w:type="dxa"/>
            <w:tcBorders>
              <w:top w:val="dotted" w:sz="2" w:space="0" w:color="auto"/>
              <w:bottom w:val="single" w:sz="2" w:space="0" w:color="auto"/>
            </w:tcBorders>
            <w:vAlign w:val="center"/>
          </w:tcPr>
          <w:p w14:paraId="4A1780DC" w14:textId="4CC40546"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16</w:t>
            </w:r>
          </w:p>
        </w:tc>
        <w:tc>
          <w:tcPr>
            <w:tcW w:w="1134" w:type="dxa"/>
            <w:tcBorders>
              <w:top w:val="dotted" w:sz="2" w:space="0" w:color="auto"/>
              <w:bottom w:val="single" w:sz="2" w:space="0" w:color="auto"/>
            </w:tcBorders>
            <w:vAlign w:val="center"/>
          </w:tcPr>
          <w:p w14:paraId="02B752AA" w14:textId="431C3A11"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S/N</w:t>
            </w:r>
          </w:p>
        </w:tc>
        <w:tc>
          <w:tcPr>
            <w:tcW w:w="2289" w:type="dxa"/>
            <w:tcBorders>
              <w:top w:val="dotted" w:sz="2" w:space="0" w:color="auto"/>
              <w:bottom w:val="single" w:sz="2" w:space="0" w:color="auto"/>
            </w:tcBorders>
            <w:vAlign w:val="center"/>
          </w:tcPr>
          <w:p w14:paraId="4DEAF5F6" w14:textId="655847E0" w:rsidR="000C3EFB" w:rsidRPr="00452DA6" w:rsidRDefault="000C3EFB" w:rsidP="000C3EFB">
            <w:pPr>
              <w:spacing w:line="276" w:lineRule="auto"/>
              <w:jc w:val="center"/>
              <w:rPr>
                <w:rFonts w:ascii="Arial" w:hAnsi="Arial" w:cs="Arial"/>
                <w:sz w:val="16"/>
                <w:szCs w:val="16"/>
              </w:rPr>
            </w:pPr>
            <w:r w:rsidRPr="00452DA6">
              <w:rPr>
                <w:rFonts w:ascii="Arial" w:hAnsi="Arial" w:cs="Arial"/>
                <w:sz w:val="16"/>
                <w:szCs w:val="16"/>
              </w:rPr>
              <w:t>HAT/DGOYSPM/COPLP/035/RP/2021</w:t>
            </w:r>
          </w:p>
        </w:tc>
        <w:tc>
          <w:tcPr>
            <w:tcW w:w="3961" w:type="dxa"/>
            <w:tcBorders>
              <w:top w:val="dotted" w:sz="2" w:space="0" w:color="auto"/>
              <w:bottom w:val="single" w:sz="2" w:space="0" w:color="auto"/>
            </w:tcBorders>
            <w:vAlign w:val="center"/>
          </w:tcPr>
          <w:p w14:paraId="49EAACAB" w14:textId="303A8057" w:rsidR="000C3EFB" w:rsidRPr="00452DA6" w:rsidRDefault="000C3EFB" w:rsidP="000C3EFB">
            <w:pPr>
              <w:spacing w:line="276" w:lineRule="auto"/>
              <w:jc w:val="both"/>
              <w:rPr>
                <w:rFonts w:ascii="Arial" w:hAnsi="Arial" w:cs="Arial"/>
                <w:sz w:val="16"/>
                <w:szCs w:val="16"/>
              </w:rPr>
            </w:pPr>
            <w:r w:rsidRPr="00452DA6">
              <w:rPr>
                <w:rFonts w:ascii="Arial" w:hAnsi="Arial" w:cs="Arial"/>
                <w:sz w:val="16"/>
                <w:szCs w:val="16"/>
              </w:rPr>
              <w:t xml:space="preserve">Pavimentación de calles en la localidad de </w:t>
            </w:r>
            <w:proofErr w:type="spellStart"/>
            <w:r w:rsidRPr="00452DA6">
              <w:rPr>
                <w:rFonts w:ascii="Arial" w:hAnsi="Arial" w:cs="Arial"/>
                <w:sz w:val="16"/>
                <w:szCs w:val="16"/>
              </w:rPr>
              <w:t>Chemuyil</w:t>
            </w:r>
            <w:proofErr w:type="spellEnd"/>
            <w:r>
              <w:rPr>
                <w:rFonts w:ascii="Arial" w:hAnsi="Arial" w:cs="Arial"/>
                <w:sz w:val="16"/>
                <w:szCs w:val="16"/>
              </w:rPr>
              <w:t>.</w:t>
            </w:r>
          </w:p>
        </w:tc>
        <w:tc>
          <w:tcPr>
            <w:tcW w:w="1546" w:type="dxa"/>
            <w:tcBorders>
              <w:top w:val="dotted" w:sz="2" w:space="0" w:color="auto"/>
              <w:bottom w:val="single" w:sz="2" w:space="0" w:color="auto"/>
            </w:tcBorders>
          </w:tcPr>
          <w:p w14:paraId="4AEF05D8" w14:textId="3621272F" w:rsidR="000C3EFB" w:rsidRPr="00452DA6" w:rsidRDefault="000C3EFB" w:rsidP="000C3EFB">
            <w:pPr>
              <w:spacing w:line="276" w:lineRule="auto"/>
              <w:jc w:val="right"/>
              <w:rPr>
                <w:rFonts w:ascii="Arial" w:hAnsi="Arial" w:cs="Arial"/>
                <w:sz w:val="16"/>
                <w:szCs w:val="16"/>
              </w:rPr>
            </w:pPr>
            <w:r w:rsidRPr="008C0B16">
              <w:rPr>
                <w:rFonts w:ascii="Arial" w:hAnsi="Arial" w:cs="Arial"/>
                <w:sz w:val="16"/>
                <w:szCs w:val="16"/>
              </w:rPr>
              <w:t xml:space="preserve">$   </w:t>
            </w:r>
            <w:r>
              <w:rPr>
                <w:rFonts w:ascii="Arial" w:hAnsi="Arial" w:cs="Arial"/>
                <w:sz w:val="16"/>
                <w:szCs w:val="16"/>
              </w:rPr>
              <w:t xml:space="preserve"> </w:t>
            </w:r>
            <w:r w:rsidRPr="008C0B16">
              <w:rPr>
                <w:rFonts w:ascii="Arial" w:hAnsi="Arial" w:cs="Arial"/>
                <w:sz w:val="16"/>
                <w:szCs w:val="16"/>
              </w:rPr>
              <w:t xml:space="preserve">               0.00</w:t>
            </w:r>
          </w:p>
        </w:tc>
      </w:tr>
      <w:tr w:rsidR="007012F2" w:rsidRPr="00452DA6" w14:paraId="3999F28F" w14:textId="77777777" w:rsidTr="00BC7AC4">
        <w:trPr>
          <w:trHeight w:val="343"/>
        </w:trPr>
        <w:tc>
          <w:tcPr>
            <w:tcW w:w="9633" w:type="dxa"/>
            <w:gridSpan w:val="5"/>
            <w:tcBorders>
              <w:top w:val="single" w:sz="2" w:space="0" w:color="auto"/>
              <w:bottom w:val="single" w:sz="2" w:space="0" w:color="auto"/>
            </w:tcBorders>
          </w:tcPr>
          <w:p w14:paraId="3210625A" w14:textId="2010A875" w:rsidR="007012F2" w:rsidRPr="00452DA6" w:rsidRDefault="00045EA9" w:rsidP="00F97778">
            <w:pPr>
              <w:spacing w:line="276" w:lineRule="auto"/>
              <w:jc w:val="center"/>
              <w:rPr>
                <w:rFonts w:ascii="Arial" w:hAnsi="Arial" w:cs="Arial"/>
                <w:b/>
                <w:sz w:val="16"/>
                <w:szCs w:val="16"/>
              </w:rPr>
            </w:pPr>
            <w:r w:rsidRPr="00452DA6">
              <w:rPr>
                <w:rFonts w:ascii="Arial" w:hAnsi="Arial" w:cs="Arial"/>
                <w:b/>
                <w:sz w:val="16"/>
                <w:szCs w:val="16"/>
              </w:rPr>
              <w:t>FONDO DE APORTACIONES PARA LA INFRAESTRUCTURA SOCIAL MUNICIPAL Y DE LAS DEMARCACIONES TERRITORIALES DEL DISTRITO FEDERAL (FISM-DF)</w:t>
            </w:r>
          </w:p>
        </w:tc>
      </w:tr>
      <w:tr w:rsidR="009E116C" w:rsidRPr="00452DA6" w14:paraId="38447C83" w14:textId="77777777" w:rsidTr="00BC7AC4">
        <w:trPr>
          <w:trHeight w:val="347"/>
        </w:trPr>
        <w:tc>
          <w:tcPr>
            <w:tcW w:w="703" w:type="dxa"/>
            <w:tcBorders>
              <w:top w:val="single" w:sz="2" w:space="0" w:color="auto"/>
              <w:bottom w:val="dotted" w:sz="2" w:space="0" w:color="auto"/>
            </w:tcBorders>
          </w:tcPr>
          <w:p w14:paraId="61FB25F3" w14:textId="67691919"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17</w:t>
            </w:r>
          </w:p>
        </w:tc>
        <w:tc>
          <w:tcPr>
            <w:tcW w:w="1134" w:type="dxa"/>
            <w:tcBorders>
              <w:top w:val="single" w:sz="2" w:space="0" w:color="auto"/>
              <w:bottom w:val="dotted" w:sz="2" w:space="0" w:color="auto"/>
            </w:tcBorders>
          </w:tcPr>
          <w:p w14:paraId="7AEBB87C" w14:textId="2F3963A2"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MT-2309004.</w:t>
            </w:r>
          </w:p>
        </w:tc>
        <w:tc>
          <w:tcPr>
            <w:tcW w:w="2289" w:type="dxa"/>
            <w:tcBorders>
              <w:top w:val="single" w:sz="2" w:space="0" w:color="auto"/>
              <w:bottom w:val="dotted" w:sz="2" w:space="0" w:color="auto"/>
            </w:tcBorders>
          </w:tcPr>
          <w:p w14:paraId="40116BC0" w14:textId="25F836C1" w:rsidR="009E116C" w:rsidRPr="00452DA6" w:rsidRDefault="009E116C" w:rsidP="009E116C">
            <w:pPr>
              <w:spacing w:line="276" w:lineRule="auto"/>
              <w:jc w:val="both"/>
              <w:rPr>
                <w:rFonts w:ascii="Arial" w:hAnsi="Arial" w:cs="Arial"/>
                <w:sz w:val="16"/>
                <w:szCs w:val="16"/>
              </w:rPr>
            </w:pPr>
            <w:r w:rsidRPr="00452DA6">
              <w:rPr>
                <w:rFonts w:ascii="Arial" w:hAnsi="Arial" w:cs="Arial"/>
                <w:sz w:val="16"/>
                <w:szCs w:val="16"/>
              </w:rPr>
              <w:t>HAT/DGOYSPM/COPLP/007/FISMDF/2021</w:t>
            </w:r>
          </w:p>
        </w:tc>
        <w:tc>
          <w:tcPr>
            <w:tcW w:w="3961" w:type="dxa"/>
            <w:tcBorders>
              <w:top w:val="single" w:sz="2" w:space="0" w:color="auto"/>
              <w:bottom w:val="dotted" w:sz="2" w:space="0" w:color="auto"/>
            </w:tcBorders>
          </w:tcPr>
          <w:p w14:paraId="266E2E2F" w14:textId="4F5A6757" w:rsidR="009E116C" w:rsidRPr="00452DA6" w:rsidRDefault="0022204D" w:rsidP="009E116C">
            <w:pPr>
              <w:spacing w:line="276" w:lineRule="auto"/>
              <w:jc w:val="both"/>
              <w:rPr>
                <w:rFonts w:ascii="Arial" w:hAnsi="Arial" w:cs="Arial"/>
                <w:sz w:val="16"/>
                <w:szCs w:val="16"/>
              </w:rPr>
            </w:pPr>
            <w:r w:rsidRPr="00452DA6">
              <w:rPr>
                <w:rFonts w:ascii="Arial" w:hAnsi="Arial" w:cs="Arial"/>
                <w:sz w:val="16"/>
                <w:szCs w:val="16"/>
              </w:rPr>
              <w:t>Ampliación del Centro de Salud (SESA), en la localidad de Chanchen Primero</w:t>
            </w:r>
            <w:r w:rsidR="000C3EFB">
              <w:rPr>
                <w:rFonts w:ascii="Arial" w:hAnsi="Arial" w:cs="Arial"/>
                <w:sz w:val="16"/>
                <w:szCs w:val="16"/>
              </w:rPr>
              <w:t>.</w:t>
            </w:r>
          </w:p>
        </w:tc>
        <w:tc>
          <w:tcPr>
            <w:tcW w:w="1546" w:type="dxa"/>
            <w:tcBorders>
              <w:top w:val="single" w:sz="2" w:space="0" w:color="auto"/>
              <w:bottom w:val="dotted" w:sz="2" w:space="0" w:color="auto"/>
            </w:tcBorders>
          </w:tcPr>
          <w:p w14:paraId="6BEE83D5" w14:textId="52FFB074" w:rsidR="009E116C" w:rsidRPr="00452DA6" w:rsidRDefault="009E116C" w:rsidP="00045EA9">
            <w:pPr>
              <w:spacing w:line="276" w:lineRule="auto"/>
              <w:jc w:val="right"/>
              <w:rPr>
                <w:rFonts w:ascii="Arial" w:hAnsi="Arial" w:cs="Arial"/>
                <w:sz w:val="16"/>
                <w:szCs w:val="16"/>
              </w:rPr>
            </w:pPr>
            <w:r w:rsidRPr="00452DA6">
              <w:rPr>
                <w:rFonts w:ascii="Arial" w:hAnsi="Arial" w:cs="Arial"/>
                <w:sz w:val="16"/>
                <w:szCs w:val="16"/>
              </w:rPr>
              <w:t>$</w:t>
            </w:r>
            <w:r w:rsidR="000C3EFB">
              <w:rPr>
                <w:rFonts w:ascii="Arial" w:hAnsi="Arial" w:cs="Arial"/>
                <w:sz w:val="16"/>
                <w:szCs w:val="16"/>
              </w:rPr>
              <w:t xml:space="preserve">   </w:t>
            </w:r>
            <w:r w:rsidR="00CE3C4A" w:rsidRPr="00452DA6">
              <w:rPr>
                <w:rFonts w:ascii="Arial" w:hAnsi="Arial" w:cs="Arial"/>
                <w:sz w:val="16"/>
                <w:szCs w:val="16"/>
              </w:rPr>
              <w:t xml:space="preserve"> </w:t>
            </w:r>
            <w:r w:rsidRPr="00452DA6">
              <w:rPr>
                <w:rFonts w:ascii="Arial" w:hAnsi="Arial" w:cs="Arial"/>
                <w:sz w:val="16"/>
                <w:szCs w:val="16"/>
              </w:rPr>
              <w:t xml:space="preserve">2,874,611.52 </w:t>
            </w:r>
          </w:p>
        </w:tc>
      </w:tr>
      <w:tr w:rsidR="009E116C" w:rsidRPr="00452DA6" w14:paraId="463DBB2B" w14:textId="77777777" w:rsidTr="00BC7AC4">
        <w:trPr>
          <w:trHeight w:val="347"/>
        </w:trPr>
        <w:tc>
          <w:tcPr>
            <w:tcW w:w="703" w:type="dxa"/>
            <w:tcBorders>
              <w:top w:val="single" w:sz="2" w:space="0" w:color="auto"/>
              <w:bottom w:val="dotted" w:sz="2" w:space="0" w:color="auto"/>
            </w:tcBorders>
          </w:tcPr>
          <w:p w14:paraId="2CCB27E9" w14:textId="0A764C16"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18</w:t>
            </w:r>
          </w:p>
        </w:tc>
        <w:tc>
          <w:tcPr>
            <w:tcW w:w="1134" w:type="dxa"/>
            <w:tcBorders>
              <w:top w:val="single" w:sz="2" w:space="0" w:color="auto"/>
              <w:bottom w:val="dotted" w:sz="2" w:space="0" w:color="auto"/>
            </w:tcBorders>
          </w:tcPr>
          <w:p w14:paraId="08C6F2C9" w14:textId="47AFF779"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MT-2309007.</w:t>
            </w:r>
          </w:p>
        </w:tc>
        <w:tc>
          <w:tcPr>
            <w:tcW w:w="2289" w:type="dxa"/>
            <w:tcBorders>
              <w:top w:val="single" w:sz="2" w:space="0" w:color="auto"/>
              <w:bottom w:val="dotted" w:sz="2" w:space="0" w:color="auto"/>
            </w:tcBorders>
          </w:tcPr>
          <w:p w14:paraId="535CB407" w14:textId="3E594AED" w:rsidR="009E116C" w:rsidRPr="00452DA6" w:rsidRDefault="009E116C" w:rsidP="009E116C">
            <w:pPr>
              <w:spacing w:line="276" w:lineRule="auto"/>
              <w:jc w:val="both"/>
              <w:rPr>
                <w:rFonts w:ascii="Arial" w:hAnsi="Arial" w:cs="Arial"/>
                <w:sz w:val="16"/>
                <w:szCs w:val="16"/>
              </w:rPr>
            </w:pPr>
            <w:r w:rsidRPr="00452DA6">
              <w:rPr>
                <w:rFonts w:ascii="Arial" w:hAnsi="Arial" w:cs="Arial"/>
                <w:sz w:val="16"/>
                <w:szCs w:val="16"/>
              </w:rPr>
              <w:t>HAT/DGOYSPM/COPLP/013/FISMDF/2021</w:t>
            </w:r>
          </w:p>
        </w:tc>
        <w:tc>
          <w:tcPr>
            <w:tcW w:w="3961" w:type="dxa"/>
            <w:tcBorders>
              <w:top w:val="single" w:sz="2" w:space="0" w:color="auto"/>
              <w:bottom w:val="dotted" w:sz="2" w:space="0" w:color="auto"/>
            </w:tcBorders>
          </w:tcPr>
          <w:p w14:paraId="2673546D" w14:textId="5A3B575C" w:rsidR="009E116C" w:rsidRPr="00452DA6" w:rsidRDefault="0022204D" w:rsidP="009E116C">
            <w:pPr>
              <w:spacing w:line="276" w:lineRule="auto"/>
              <w:jc w:val="both"/>
              <w:rPr>
                <w:rFonts w:ascii="Arial" w:hAnsi="Arial" w:cs="Arial"/>
                <w:sz w:val="16"/>
                <w:szCs w:val="16"/>
              </w:rPr>
            </w:pPr>
            <w:r w:rsidRPr="00452DA6">
              <w:rPr>
                <w:rFonts w:ascii="Arial" w:hAnsi="Arial" w:cs="Arial"/>
                <w:sz w:val="16"/>
                <w:szCs w:val="16"/>
              </w:rPr>
              <w:t>Ampliación de la red de agua potable en la comunidad de Manuel Antonio Hay</w:t>
            </w:r>
            <w:r w:rsidR="000C3EFB">
              <w:rPr>
                <w:rFonts w:ascii="Arial" w:hAnsi="Arial" w:cs="Arial"/>
                <w:sz w:val="16"/>
                <w:szCs w:val="16"/>
              </w:rPr>
              <w:t>.</w:t>
            </w:r>
          </w:p>
        </w:tc>
        <w:tc>
          <w:tcPr>
            <w:tcW w:w="1546" w:type="dxa"/>
            <w:tcBorders>
              <w:top w:val="single" w:sz="2" w:space="0" w:color="auto"/>
              <w:bottom w:val="dotted" w:sz="2" w:space="0" w:color="auto"/>
            </w:tcBorders>
          </w:tcPr>
          <w:p w14:paraId="317A91F2" w14:textId="788F9773" w:rsidR="009E116C" w:rsidRPr="00452DA6" w:rsidRDefault="009E116C" w:rsidP="00045EA9">
            <w:pPr>
              <w:spacing w:line="276" w:lineRule="auto"/>
              <w:jc w:val="right"/>
              <w:rPr>
                <w:rFonts w:ascii="Arial" w:hAnsi="Arial" w:cs="Arial"/>
                <w:sz w:val="16"/>
                <w:szCs w:val="16"/>
              </w:rPr>
            </w:pPr>
            <w:r w:rsidRPr="00452DA6">
              <w:rPr>
                <w:rFonts w:ascii="Arial" w:hAnsi="Arial" w:cs="Arial"/>
                <w:sz w:val="16"/>
                <w:szCs w:val="16"/>
              </w:rPr>
              <w:t>$</w:t>
            </w:r>
            <w:r w:rsidR="000C3EFB">
              <w:rPr>
                <w:rFonts w:ascii="Arial" w:hAnsi="Arial" w:cs="Arial"/>
                <w:sz w:val="16"/>
                <w:szCs w:val="16"/>
              </w:rPr>
              <w:t xml:space="preserve">      </w:t>
            </w:r>
            <w:r w:rsidR="00CE3C4A" w:rsidRPr="00452DA6">
              <w:rPr>
                <w:rFonts w:ascii="Arial" w:hAnsi="Arial" w:cs="Arial"/>
                <w:sz w:val="16"/>
                <w:szCs w:val="16"/>
              </w:rPr>
              <w:t xml:space="preserve"> </w:t>
            </w:r>
            <w:r w:rsidRPr="00452DA6">
              <w:rPr>
                <w:rFonts w:ascii="Arial" w:hAnsi="Arial" w:cs="Arial"/>
                <w:sz w:val="16"/>
                <w:szCs w:val="16"/>
              </w:rPr>
              <w:t xml:space="preserve">994,920.02 </w:t>
            </w:r>
          </w:p>
        </w:tc>
      </w:tr>
      <w:tr w:rsidR="009E116C" w:rsidRPr="00452DA6" w14:paraId="65680023" w14:textId="77777777" w:rsidTr="00BC7AC4">
        <w:trPr>
          <w:trHeight w:val="347"/>
        </w:trPr>
        <w:tc>
          <w:tcPr>
            <w:tcW w:w="703" w:type="dxa"/>
            <w:tcBorders>
              <w:top w:val="single" w:sz="2" w:space="0" w:color="auto"/>
              <w:bottom w:val="dotted" w:sz="2" w:space="0" w:color="auto"/>
            </w:tcBorders>
          </w:tcPr>
          <w:p w14:paraId="305E81BC" w14:textId="70F5EBD5"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19</w:t>
            </w:r>
          </w:p>
        </w:tc>
        <w:tc>
          <w:tcPr>
            <w:tcW w:w="1134" w:type="dxa"/>
            <w:tcBorders>
              <w:top w:val="single" w:sz="2" w:space="0" w:color="auto"/>
              <w:bottom w:val="dotted" w:sz="2" w:space="0" w:color="auto"/>
            </w:tcBorders>
          </w:tcPr>
          <w:p w14:paraId="34A3E65C" w14:textId="44B5AA95"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MT-2309001.</w:t>
            </w:r>
          </w:p>
        </w:tc>
        <w:tc>
          <w:tcPr>
            <w:tcW w:w="2289" w:type="dxa"/>
            <w:tcBorders>
              <w:top w:val="single" w:sz="2" w:space="0" w:color="auto"/>
              <w:bottom w:val="dotted" w:sz="2" w:space="0" w:color="auto"/>
            </w:tcBorders>
          </w:tcPr>
          <w:p w14:paraId="0EC921D4" w14:textId="029C4483" w:rsidR="009E116C" w:rsidRPr="00452DA6" w:rsidRDefault="009E116C" w:rsidP="009E116C">
            <w:pPr>
              <w:spacing w:line="276" w:lineRule="auto"/>
              <w:jc w:val="both"/>
              <w:rPr>
                <w:rFonts w:ascii="Arial" w:hAnsi="Arial" w:cs="Arial"/>
                <w:sz w:val="16"/>
                <w:szCs w:val="16"/>
              </w:rPr>
            </w:pPr>
            <w:r w:rsidRPr="00452DA6">
              <w:rPr>
                <w:rFonts w:ascii="Arial" w:hAnsi="Arial" w:cs="Arial"/>
                <w:sz w:val="16"/>
                <w:szCs w:val="16"/>
              </w:rPr>
              <w:t>HAT/DGOYSPM/COPLP/005/FISMDF/2021</w:t>
            </w:r>
          </w:p>
        </w:tc>
        <w:tc>
          <w:tcPr>
            <w:tcW w:w="3961" w:type="dxa"/>
            <w:tcBorders>
              <w:top w:val="single" w:sz="2" w:space="0" w:color="auto"/>
              <w:bottom w:val="dotted" w:sz="2" w:space="0" w:color="auto"/>
            </w:tcBorders>
          </w:tcPr>
          <w:p w14:paraId="552383A7" w14:textId="31934DB3" w:rsidR="009E116C" w:rsidRPr="00452DA6" w:rsidRDefault="0022204D" w:rsidP="009E116C">
            <w:pPr>
              <w:spacing w:line="276" w:lineRule="auto"/>
              <w:jc w:val="both"/>
              <w:rPr>
                <w:rFonts w:ascii="Arial" w:hAnsi="Arial" w:cs="Arial"/>
                <w:sz w:val="16"/>
                <w:szCs w:val="16"/>
              </w:rPr>
            </w:pPr>
            <w:r w:rsidRPr="00452DA6">
              <w:rPr>
                <w:rFonts w:ascii="Arial" w:hAnsi="Arial" w:cs="Arial"/>
                <w:sz w:val="16"/>
                <w:szCs w:val="16"/>
              </w:rPr>
              <w:t xml:space="preserve">Construcción de la red de agua potable en la colonia </w:t>
            </w:r>
            <w:proofErr w:type="spellStart"/>
            <w:r w:rsidRPr="00452DA6">
              <w:rPr>
                <w:rFonts w:ascii="Arial" w:hAnsi="Arial" w:cs="Arial"/>
                <w:sz w:val="16"/>
                <w:szCs w:val="16"/>
              </w:rPr>
              <w:t>Ya’ax</w:t>
            </w:r>
            <w:proofErr w:type="spellEnd"/>
            <w:r w:rsidRPr="00452DA6">
              <w:rPr>
                <w:rFonts w:ascii="Arial" w:hAnsi="Arial" w:cs="Arial"/>
                <w:sz w:val="16"/>
                <w:szCs w:val="16"/>
              </w:rPr>
              <w:t xml:space="preserve"> Tulum (Primera Etapa)</w:t>
            </w:r>
            <w:r w:rsidR="000C3EFB">
              <w:rPr>
                <w:rFonts w:ascii="Arial" w:hAnsi="Arial" w:cs="Arial"/>
                <w:sz w:val="16"/>
                <w:szCs w:val="16"/>
              </w:rPr>
              <w:t>.</w:t>
            </w:r>
          </w:p>
        </w:tc>
        <w:tc>
          <w:tcPr>
            <w:tcW w:w="1546" w:type="dxa"/>
            <w:tcBorders>
              <w:top w:val="single" w:sz="2" w:space="0" w:color="auto"/>
              <w:bottom w:val="dotted" w:sz="2" w:space="0" w:color="auto"/>
            </w:tcBorders>
          </w:tcPr>
          <w:p w14:paraId="4E7E7C01" w14:textId="37B1FE8E" w:rsidR="009E116C" w:rsidRPr="00452DA6" w:rsidRDefault="009E116C" w:rsidP="00045EA9">
            <w:pPr>
              <w:spacing w:line="276" w:lineRule="auto"/>
              <w:jc w:val="right"/>
              <w:rPr>
                <w:rFonts w:ascii="Arial" w:hAnsi="Arial" w:cs="Arial"/>
                <w:sz w:val="16"/>
                <w:szCs w:val="16"/>
              </w:rPr>
            </w:pPr>
            <w:r w:rsidRPr="00452DA6">
              <w:rPr>
                <w:rFonts w:ascii="Arial" w:hAnsi="Arial" w:cs="Arial"/>
                <w:sz w:val="16"/>
                <w:szCs w:val="16"/>
              </w:rPr>
              <w:t>$</w:t>
            </w:r>
            <w:r w:rsidR="000C3EFB">
              <w:rPr>
                <w:rFonts w:ascii="Arial" w:hAnsi="Arial" w:cs="Arial"/>
                <w:sz w:val="16"/>
                <w:szCs w:val="16"/>
              </w:rPr>
              <w:t xml:space="preserve">   </w:t>
            </w:r>
            <w:r w:rsidR="00CE3C4A" w:rsidRPr="00452DA6">
              <w:rPr>
                <w:rFonts w:ascii="Arial" w:hAnsi="Arial" w:cs="Arial"/>
                <w:sz w:val="16"/>
                <w:szCs w:val="16"/>
              </w:rPr>
              <w:t xml:space="preserve"> </w:t>
            </w:r>
            <w:r w:rsidRPr="00452DA6">
              <w:rPr>
                <w:rFonts w:ascii="Arial" w:hAnsi="Arial" w:cs="Arial"/>
                <w:sz w:val="16"/>
                <w:szCs w:val="16"/>
              </w:rPr>
              <w:t xml:space="preserve">6,975,260.97 </w:t>
            </w:r>
          </w:p>
        </w:tc>
      </w:tr>
      <w:tr w:rsidR="009E116C" w:rsidRPr="00452DA6" w14:paraId="2177D959" w14:textId="77777777" w:rsidTr="00BC7AC4">
        <w:trPr>
          <w:trHeight w:val="347"/>
        </w:trPr>
        <w:tc>
          <w:tcPr>
            <w:tcW w:w="703" w:type="dxa"/>
            <w:tcBorders>
              <w:top w:val="single" w:sz="2" w:space="0" w:color="auto"/>
              <w:bottom w:val="dotted" w:sz="2" w:space="0" w:color="auto"/>
            </w:tcBorders>
          </w:tcPr>
          <w:p w14:paraId="722F2F78" w14:textId="5A6C69F6"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20</w:t>
            </w:r>
          </w:p>
        </w:tc>
        <w:tc>
          <w:tcPr>
            <w:tcW w:w="1134" w:type="dxa"/>
            <w:tcBorders>
              <w:top w:val="single" w:sz="2" w:space="0" w:color="auto"/>
              <w:bottom w:val="dotted" w:sz="2" w:space="0" w:color="auto"/>
            </w:tcBorders>
          </w:tcPr>
          <w:p w14:paraId="173CF4F3" w14:textId="085DF6DD"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MT-2309011</w:t>
            </w:r>
          </w:p>
        </w:tc>
        <w:tc>
          <w:tcPr>
            <w:tcW w:w="2289" w:type="dxa"/>
            <w:tcBorders>
              <w:top w:val="single" w:sz="2" w:space="0" w:color="auto"/>
              <w:bottom w:val="dotted" w:sz="2" w:space="0" w:color="auto"/>
            </w:tcBorders>
          </w:tcPr>
          <w:p w14:paraId="188DC68D" w14:textId="3FFD03F9" w:rsidR="009E116C" w:rsidRPr="00452DA6" w:rsidRDefault="009E116C" w:rsidP="009E116C">
            <w:pPr>
              <w:spacing w:line="276" w:lineRule="auto"/>
              <w:jc w:val="both"/>
              <w:rPr>
                <w:rFonts w:ascii="Arial" w:hAnsi="Arial" w:cs="Arial"/>
                <w:sz w:val="16"/>
                <w:szCs w:val="16"/>
              </w:rPr>
            </w:pPr>
            <w:r w:rsidRPr="00452DA6">
              <w:rPr>
                <w:rFonts w:ascii="Arial" w:hAnsi="Arial" w:cs="Arial"/>
                <w:sz w:val="16"/>
                <w:szCs w:val="16"/>
              </w:rPr>
              <w:t>HAT/DGOYSPM/COPLP/018/FISMDF/2021</w:t>
            </w:r>
          </w:p>
        </w:tc>
        <w:tc>
          <w:tcPr>
            <w:tcW w:w="3961" w:type="dxa"/>
            <w:tcBorders>
              <w:top w:val="single" w:sz="2" w:space="0" w:color="auto"/>
              <w:bottom w:val="dotted" w:sz="2" w:space="0" w:color="auto"/>
            </w:tcBorders>
          </w:tcPr>
          <w:p w14:paraId="1206D283" w14:textId="7B18875E" w:rsidR="009E116C" w:rsidRPr="00452DA6" w:rsidRDefault="0022204D" w:rsidP="009E116C">
            <w:pPr>
              <w:spacing w:line="276" w:lineRule="auto"/>
              <w:jc w:val="both"/>
              <w:rPr>
                <w:rFonts w:ascii="Arial" w:hAnsi="Arial" w:cs="Arial"/>
                <w:sz w:val="16"/>
                <w:szCs w:val="16"/>
              </w:rPr>
            </w:pPr>
            <w:r w:rsidRPr="00452DA6">
              <w:rPr>
                <w:rFonts w:ascii="Arial" w:hAnsi="Arial" w:cs="Arial"/>
                <w:sz w:val="16"/>
                <w:szCs w:val="16"/>
              </w:rPr>
              <w:t xml:space="preserve">Red de drenaje sanitario de la colonia </w:t>
            </w:r>
            <w:proofErr w:type="spellStart"/>
            <w:r w:rsidRPr="00452DA6">
              <w:rPr>
                <w:rFonts w:ascii="Arial" w:hAnsi="Arial" w:cs="Arial"/>
                <w:sz w:val="16"/>
                <w:szCs w:val="16"/>
              </w:rPr>
              <w:t>Ya'ax</w:t>
            </w:r>
            <w:proofErr w:type="spellEnd"/>
            <w:r w:rsidRPr="00452DA6">
              <w:rPr>
                <w:rFonts w:ascii="Arial" w:hAnsi="Arial" w:cs="Arial"/>
                <w:sz w:val="16"/>
                <w:szCs w:val="16"/>
              </w:rPr>
              <w:t xml:space="preserve"> Tulum (Primera Etapa)</w:t>
            </w:r>
            <w:r w:rsidR="000C3EFB">
              <w:rPr>
                <w:rFonts w:ascii="Arial" w:hAnsi="Arial" w:cs="Arial"/>
                <w:sz w:val="16"/>
                <w:szCs w:val="16"/>
              </w:rPr>
              <w:t>.</w:t>
            </w:r>
          </w:p>
        </w:tc>
        <w:tc>
          <w:tcPr>
            <w:tcW w:w="1546" w:type="dxa"/>
            <w:tcBorders>
              <w:top w:val="single" w:sz="2" w:space="0" w:color="auto"/>
              <w:bottom w:val="dotted" w:sz="2" w:space="0" w:color="auto"/>
            </w:tcBorders>
          </w:tcPr>
          <w:p w14:paraId="2AC6A36A" w14:textId="37521C87" w:rsidR="009E116C" w:rsidRPr="00452DA6" w:rsidRDefault="009E116C" w:rsidP="00045EA9">
            <w:pPr>
              <w:spacing w:line="276" w:lineRule="auto"/>
              <w:jc w:val="right"/>
              <w:rPr>
                <w:rFonts w:ascii="Arial" w:hAnsi="Arial" w:cs="Arial"/>
                <w:sz w:val="16"/>
                <w:szCs w:val="16"/>
              </w:rPr>
            </w:pPr>
            <w:r w:rsidRPr="00452DA6">
              <w:rPr>
                <w:rFonts w:ascii="Arial" w:hAnsi="Arial" w:cs="Arial"/>
                <w:sz w:val="16"/>
                <w:szCs w:val="16"/>
              </w:rPr>
              <w:t>$</w:t>
            </w:r>
            <w:r w:rsidR="000C3EFB">
              <w:rPr>
                <w:rFonts w:ascii="Arial" w:hAnsi="Arial" w:cs="Arial"/>
                <w:sz w:val="16"/>
                <w:szCs w:val="16"/>
              </w:rPr>
              <w:t xml:space="preserve">   </w:t>
            </w:r>
            <w:r w:rsidR="00CE3C4A" w:rsidRPr="00452DA6">
              <w:rPr>
                <w:rFonts w:ascii="Arial" w:hAnsi="Arial" w:cs="Arial"/>
                <w:sz w:val="16"/>
                <w:szCs w:val="16"/>
              </w:rPr>
              <w:t xml:space="preserve"> </w:t>
            </w:r>
            <w:r w:rsidRPr="00452DA6">
              <w:rPr>
                <w:rFonts w:ascii="Arial" w:hAnsi="Arial" w:cs="Arial"/>
                <w:sz w:val="16"/>
                <w:szCs w:val="16"/>
              </w:rPr>
              <w:t xml:space="preserve">5,195,447.67 </w:t>
            </w:r>
          </w:p>
        </w:tc>
      </w:tr>
      <w:tr w:rsidR="009E116C" w:rsidRPr="00452DA6" w14:paraId="7025F227" w14:textId="77777777" w:rsidTr="00BC7AC4">
        <w:trPr>
          <w:trHeight w:val="347"/>
        </w:trPr>
        <w:tc>
          <w:tcPr>
            <w:tcW w:w="703" w:type="dxa"/>
            <w:tcBorders>
              <w:top w:val="single" w:sz="2" w:space="0" w:color="auto"/>
              <w:bottom w:val="dotted" w:sz="2" w:space="0" w:color="auto"/>
            </w:tcBorders>
          </w:tcPr>
          <w:p w14:paraId="0889ED55" w14:textId="22F12907"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21</w:t>
            </w:r>
          </w:p>
        </w:tc>
        <w:tc>
          <w:tcPr>
            <w:tcW w:w="1134" w:type="dxa"/>
            <w:tcBorders>
              <w:top w:val="single" w:sz="2" w:space="0" w:color="auto"/>
              <w:bottom w:val="dotted" w:sz="2" w:space="0" w:color="auto"/>
            </w:tcBorders>
          </w:tcPr>
          <w:p w14:paraId="2E628071" w14:textId="17D442DF"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MT-2309003.</w:t>
            </w:r>
          </w:p>
        </w:tc>
        <w:tc>
          <w:tcPr>
            <w:tcW w:w="2289" w:type="dxa"/>
            <w:tcBorders>
              <w:top w:val="single" w:sz="2" w:space="0" w:color="auto"/>
              <w:bottom w:val="dotted" w:sz="2" w:space="0" w:color="auto"/>
            </w:tcBorders>
          </w:tcPr>
          <w:p w14:paraId="13E62920" w14:textId="688E2BA4" w:rsidR="009E116C" w:rsidRPr="00452DA6" w:rsidRDefault="009E116C" w:rsidP="009E116C">
            <w:pPr>
              <w:spacing w:line="276" w:lineRule="auto"/>
              <w:jc w:val="both"/>
              <w:rPr>
                <w:rFonts w:ascii="Arial" w:hAnsi="Arial" w:cs="Arial"/>
                <w:sz w:val="16"/>
                <w:szCs w:val="16"/>
              </w:rPr>
            </w:pPr>
            <w:r w:rsidRPr="00452DA6">
              <w:rPr>
                <w:rFonts w:ascii="Arial" w:hAnsi="Arial" w:cs="Arial"/>
                <w:sz w:val="16"/>
                <w:szCs w:val="16"/>
              </w:rPr>
              <w:t>HAT/DGOYSPM/COPLP/006/FISMDF/2021</w:t>
            </w:r>
          </w:p>
        </w:tc>
        <w:tc>
          <w:tcPr>
            <w:tcW w:w="3961" w:type="dxa"/>
            <w:tcBorders>
              <w:top w:val="single" w:sz="2" w:space="0" w:color="auto"/>
              <w:bottom w:val="dotted" w:sz="2" w:space="0" w:color="auto"/>
            </w:tcBorders>
          </w:tcPr>
          <w:p w14:paraId="7FC45B55" w14:textId="770E1BF4" w:rsidR="009E116C" w:rsidRPr="00452DA6" w:rsidRDefault="0022204D" w:rsidP="009E116C">
            <w:pPr>
              <w:spacing w:line="276" w:lineRule="auto"/>
              <w:jc w:val="both"/>
              <w:rPr>
                <w:rFonts w:ascii="Arial" w:hAnsi="Arial" w:cs="Arial"/>
                <w:sz w:val="16"/>
                <w:szCs w:val="16"/>
              </w:rPr>
            </w:pPr>
            <w:r w:rsidRPr="00452DA6">
              <w:rPr>
                <w:rFonts w:ascii="Arial" w:hAnsi="Arial" w:cs="Arial"/>
                <w:sz w:val="16"/>
                <w:szCs w:val="16"/>
              </w:rPr>
              <w:t>Ampliación de la red eléctrica de la localidad de Francisco Uh May</w:t>
            </w:r>
            <w:r w:rsidR="000C3EFB">
              <w:rPr>
                <w:rFonts w:ascii="Arial" w:hAnsi="Arial" w:cs="Arial"/>
                <w:sz w:val="16"/>
                <w:szCs w:val="16"/>
              </w:rPr>
              <w:t>.</w:t>
            </w:r>
          </w:p>
        </w:tc>
        <w:tc>
          <w:tcPr>
            <w:tcW w:w="1546" w:type="dxa"/>
            <w:tcBorders>
              <w:top w:val="single" w:sz="2" w:space="0" w:color="auto"/>
              <w:bottom w:val="dotted" w:sz="2" w:space="0" w:color="auto"/>
            </w:tcBorders>
          </w:tcPr>
          <w:p w14:paraId="2AF0BA40" w14:textId="660DAB84" w:rsidR="009E116C" w:rsidRPr="00452DA6" w:rsidRDefault="009E116C" w:rsidP="00045EA9">
            <w:pPr>
              <w:spacing w:line="276" w:lineRule="auto"/>
              <w:jc w:val="right"/>
              <w:rPr>
                <w:rFonts w:ascii="Arial" w:hAnsi="Arial" w:cs="Arial"/>
                <w:sz w:val="16"/>
                <w:szCs w:val="16"/>
              </w:rPr>
            </w:pPr>
            <w:r w:rsidRPr="00452DA6">
              <w:rPr>
                <w:rFonts w:ascii="Arial" w:hAnsi="Arial" w:cs="Arial"/>
                <w:sz w:val="16"/>
                <w:szCs w:val="16"/>
              </w:rPr>
              <w:t>$</w:t>
            </w:r>
            <w:r w:rsidR="000C3EFB">
              <w:rPr>
                <w:rFonts w:ascii="Arial" w:hAnsi="Arial" w:cs="Arial"/>
                <w:sz w:val="16"/>
                <w:szCs w:val="16"/>
              </w:rPr>
              <w:t xml:space="preserve">   </w:t>
            </w:r>
            <w:r w:rsidR="00CE3C4A" w:rsidRPr="00452DA6">
              <w:rPr>
                <w:rFonts w:ascii="Arial" w:hAnsi="Arial" w:cs="Arial"/>
                <w:sz w:val="16"/>
                <w:szCs w:val="16"/>
              </w:rPr>
              <w:t xml:space="preserve"> </w:t>
            </w:r>
            <w:r w:rsidRPr="00452DA6">
              <w:rPr>
                <w:rFonts w:ascii="Arial" w:hAnsi="Arial" w:cs="Arial"/>
                <w:sz w:val="16"/>
                <w:szCs w:val="16"/>
              </w:rPr>
              <w:t xml:space="preserve">2,774,424.36 </w:t>
            </w:r>
          </w:p>
        </w:tc>
      </w:tr>
      <w:tr w:rsidR="009E116C" w:rsidRPr="00452DA6" w14:paraId="51FBB734" w14:textId="77777777" w:rsidTr="00BC7AC4">
        <w:trPr>
          <w:trHeight w:val="347"/>
        </w:trPr>
        <w:tc>
          <w:tcPr>
            <w:tcW w:w="703" w:type="dxa"/>
            <w:tcBorders>
              <w:top w:val="single" w:sz="2" w:space="0" w:color="auto"/>
              <w:bottom w:val="dotted" w:sz="2" w:space="0" w:color="auto"/>
            </w:tcBorders>
          </w:tcPr>
          <w:p w14:paraId="59CA9E7B" w14:textId="3D779983"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22</w:t>
            </w:r>
          </w:p>
        </w:tc>
        <w:tc>
          <w:tcPr>
            <w:tcW w:w="1134" w:type="dxa"/>
            <w:tcBorders>
              <w:top w:val="single" w:sz="2" w:space="0" w:color="auto"/>
              <w:bottom w:val="dotted" w:sz="2" w:space="0" w:color="auto"/>
            </w:tcBorders>
          </w:tcPr>
          <w:p w14:paraId="4D2ECC59" w14:textId="45161C89"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MT-2309008</w:t>
            </w:r>
          </w:p>
        </w:tc>
        <w:tc>
          <w:tcPr>
            <w:tcW w:w="2289" w:type="dxa"/>
            <w:tcBorders>
              <w:top w:val="single" w:sz="2" w:space="0" w:color="auto"/>
              <w:bottom w:val="dotted" w:sz="2" w:space="0" w:color="auto"/>
            </w:tcBorders>
          </w:tcPr>
          <w:p w14:paraId="17623FE3" w14:textId="312D2EA9" w:rsidR="009E116C" w:rsidRPr="00452DA6" w:rsidRDefault="009E116C" w:rsidP="009E116C">
            <w:pPr>
              <w:spacing w:line="276" w:lineRule="auto"/>
              <w:jc w:val="both"/>
              <w:rPr>
                <w:rFonts w:ascii="Arial" w:hAnsi="Arial" w:cs="Arial"/>
                <w:sz w:val="16"/>
                <w:szCs w:val="16"/>
              </w:rPr>
            </w:pPr>
            <w:r w:rsidRPr="00452DA6">
              <w:rPr>
                <w:rFonts w:ascii="Arial" w:hAnsi="Arial" w:cs="Arial"/>
                <w:sz w:val="16"/>
                <w:szCs w:val="16"/>
              </w:rPr>
              <w:t>HAT/DGOYSPM/COPLP/016/FISMDF/2021</w:t>
            </w:r>
          </w:p>
        </w:tc>
        <w:tc>
          <w:tcPr>
            <w:tcW w:w="3961" w:type="dxa"/>
            <w:tcBorders>
              <w:top w:val="single" w:sz="2" w:space="0" w:color="auto"/>
              <w:bottom w:val="dotted" w:sz="2" w:space="0" w:color="auto"/>
            </w:tcBorders>
          </w:tcPr>
          <w:p w14:paraId="2F399ADE" w14:textId="735354C0" w:rsidR="009E116C" w:rsidRPr="00452DA6" w:rsidRDefault="0022204D" w:rsidP="009E116C">
            <w:pPr>
              <w:spacing w:line="276" w:lineRule="auto"/>
              <w:jc w:val="both"/>
              <w:rPr>
                <w:rFonts w:ascii="Arial" w:hAnsi="Arial" w:cs="Arial"/>
                <w:sz w:val="16"/>
                <w:szCs w:val="16"/>
              </w:rPr>
            </w:pPr>
            <w:r w:rsidRPr="00452DA6">
              <w:rPr>
                <w:rFonts w:ascii="Arial" w:hAnsi="Arial" w:cs="Arial"/>
                <w:sz w:val="16"/>
                <w:szCs w:val="16"/>
              </w:rPr>
              <w:t>Ampliación de red de agua potable en la comunidad de Francisco Uh May</w:t>
            </w:r>
            <w:r w:rsidR="000C3EFB">
              <w:rPr>
                <w:rFonts w:ascii="Arial" w:hAnsi="Arial" w:cs="Arial"/>
                <w:sz w:val="16"/>
                <w:szCs w:val="16"/>
              </w:rPr>
              <w:t>.</w:t>
            </w:r>
          </w:p>
        </w:tc>
        <w:tc>
          <w:tcPr>
            <w:tcW w:w="1546" w:type="dxa"/>
            <w:tcBorders>
              <w:top w:val="single" w:sz="2" w:space="0" w:color="auto"/>
              <w:bottom w:val="dotted" w:sz="2" w:space="0" w:color="auto"/>
            </w:tcBorders>
          </w:tcPr>
          <w:p w14:paraId="4FF7015A" w14:textId="3551B84C" w:rsidR="009E116C" w:rsidRPr="00452DA6" w:rsidRDefault="009E116C" w:rsidP="00045EA9">
            <w:pPr>
              <w:spacing w:line="276" w:lineRule="auto"/>
              <w:jc w:val="right"/>
              <w:rPr>
                <w:rFonts w:ascii="Arial" w:hAnsi="Arial" w:cs="Arial"/>
                <w:sz w:val="16"/>
                <w:szCs w:val="16"/>
              </w:rPr>
            </w:pPr>
            <w:r w:rsidRPr="00452DA6">
              <w:rPr>
                <w:rFonts w:ascii="Arial" w:hAnsi="Arial" w:cs="Arial"/>
                <w:sz w:val="16"/>
                <w:szCs w:val="16"/>
              </w:rPr>
              <w:t>$</w:t>
            </w:r>
            <w:r w:rsidR="000C3EFB">
              <w:rPr>
                <w:rFonts w:ascii="Arial" w:hAnsi="Arial" w:cs="Arial"/>
                <w:sz w:val="16"/>
                <w:szCs w:val="16"/>
              </w:rPr>
              <w:t xml:space="preserve">      </w:t>
            </w:r>
            <w:r w:rsidR="00CE3C4A" w:rsidRPr="00452DA6">
              <w:rPr>
                <w:rFonts w:ascii="Arial" w:hAnsi="Arial" w:cs="Arial"/>
                <w:sz w:val="16"/>
                <w:szCs w:val="16"/>
              </w:rPr>
              <w:t xml:space="preserve"> </w:t>
            </w:r>
            <w:r w:rsidRPr="00452DA6">
              <w:rPr>
                <w:rFonts w:ascii="Arial" w:hAnsi="Arial" w:cs="Arial"/>
                <w:sz w:val="16"/>
                <w:szCs w:val="16"/>
              </w:rPr>
              <w:t xml:space="preserve">979,872.23 </w:t>
            </w:r>
          </w:p>
        </w:tc>
      </w:tr>
      <w:tr w:rsidR="009E116C" w:rsidRPr="00452DA6" w14:paraId="5447ABA4" w14:textId="77777777" w:rsidTr="00BC7AC4">
        <w:trPr>
          <w:trHeight w:val="347"/>
        </w:trPr>
        <w:tc>
          <w:tcPr>
            <w:tcW w:w="703" w:type="dxa"/>
            <w:tcBorders>
              <w:top w:val="single" w:sz="2" w:space="0" w:color="auto"/>
              <w:bottom w:val="dotted" w:sz="2" w:space="0" w:color="auto"/>
            </w:tcBorders>
          </w:tcPr>
          <w:p w14:paraId="58E9A8F0" w14:textId="2BEB2A80"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23</w:t>
            </w:r>
          </w:p>
        </w:tc>
        <w:tc>
          <w:tcPr>
            <w:tcW w:w="1134" w:type="dxa"/>
            <w:tcBorders>
              <w:top w:val="single" w:sz="2" w:space="0" w:color="auto"/>
              <w:bottom w:val="dotted" w:sz="2" w:space="0" w:color="auto"/>
            </w:tcBorders>
          </w:tcPr>
          <w:p w14:paraId="1702D49C" w14:textId="7C517E18"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MT-2309012</w:t>
            </w:r>
          </w:p>
        </w:tc>
        <w:tc>
          <w:tcPr>
            <w:tcW w:w="2289" w:type="dxa"/>
            <w:tcBorders>
              <w:top w:val="single" w:sz="2" w:space="0" w:color="auto"/>
              <w:bottom w:val="dotted" w:sz="2" w:space="0" w:color="auto"/>
            </w:tcBorders>
          </w:tcPr>
          <w:p w14:paraId="62A31AD8" w14:textId="2D63DB71" w:rsidR="009E116C" w:rsidRPr="00452DA6" w:rsidRDefault="009E116C" w:rsidP="009E116C">
            <w:pPr>
              <w:spacing w:line="276" w:lineRule="auto"/>
              <w:jc w:val="both"/>
              <w:rPr>
                <w:rFonts w:ascii="Arial" w:hAnsi="Arial" w:cs="Arial"/>
                <w:sz w:val="16"/>
                <w:szCs w:val="16"/>
              </w:rPr>
            </w:pPr>
            <w:r w:rsidRPr="00452DA6">
              <w:rPr>
                <w:rFonts w:ascii="Arial" w:hAnsi="Arial" w:cs="Arial"/>
                <w:sz w:val="16"/>
                <w:szCs w:val="16"/>
              </w:rPr>
              <w:t>HAT/DGOYSPM/COP3P/020/FISMDF/2021</w:t>
            </w:r>
          </w:p>
        </w:tc>
        <w:tc>
          <w:tcPr>
            <w:tcW w:w="3961" w:type="dxa"/>
            <w:tcBorders>
              <w:top w:val="single" w:sz="2" w:space="0" w:color="auto"/>
              <w:bottom w:val="dotted" w:sz="2" w:space="0" w:color="auto"/>
            </w:tcBorders>
          </w:tcPr>
          <w:p w14:paraId="2649B6D3" w14:textId="5EE7465B" w:rsidR="009E116C" w:rsidRPr="00452DA6" w:rsidRDefault="0022204D" w:rsidP="009E116C">
            <w:pPr>
              <w:spacing w:line="276" w:lineRule="auto"/>
              <w:jc w:val="both"/>
              <w:rPr>
                <w:rFonts w:ascii="Arial" w:hAnsi="Arial" w:cs="Arial"/>
                <w:sz w:val="16"/>
                <w:szCs w:val="16"/>
              </w:rPr>
            </w:pPr>
            <w:r w:rsidRPr="00452DA6">
              <w:rPr>
                <w:rFonts w:ascii="Arial" w:hAnsi="Arial" w:cs="Arial"/>
                <w:sz w:val="16"/>
                <w:szCs w:val="16"/>
              </w:rPr>
              <w:t>Ampliación de red de agua potable en la comunidad de San Juan de Dios</w:t>
            </w:r>
            <w:r w:rsidR="000C3EFB">
              <w:rPr>
                <w:rFonts w:ascii="Arial" w:hAnsi="Arial" w:cs="Arial"/>
                <w:sz w:val="16"/>
                <w:szCs w:val="16"/>
              </w:rPr>
              <w:t>.</w:t>
            </w:r>
          </w:p>
        </w:tc>
        <w:tc>
          <w:tcPr>
            <w:tcW w:w="1546" w:type="dxa"/>
            <w:tcBorders>
              <w:top w:val="single" w:sz="2" w:space="0" w:color="auto"/>
              <w:bottom w:val="dotted" w:sz="2" w:space="0" w:color="auto"/>
            </w:tcBorders>
          </w:tcPr>
          <w:p w14:paraId="74F774C5" w14:textId="240FE9F7" w:rsidR="009E116C" w:rsidRPr="00452DA6" w:rsidRDefault="009E116C" w:rsidP="00045EA9">
            <w:pPr>
              <w:spacing w:line="276" w:lineRule="auto"/>
              <w:jc w:val="right"/>
              <w:rPr>
                <w:rFonts w:ascii="Arial" w:hAnsi="Arial" w:cs="Arial"/>
                <w:sz w:val="16"/>
                <w:szCs w:val="16"/>
              </w:rPr>
            </w:pPr>
            <w:r w:rsidRPr="00452DA6">
              <w:rPr>
                <w:rFonts w:ascii="Arial" w:hAnsi="Arial" w:cs="Arial"/>
                <w:sz w:val="16"/>
                <w:szCs w:val="16"/>
              </w:rPr>
              <w:t>$</w:t>
            </w:r>
            <w:r w:rsidR="000C3EFB">
              <w:rPr>
                <w:rFonts w:ascii="Arial" w:hAnsi="Arial" w:cs="Arial"/>
                <w:sz w:val="16"/>
                <w:szCs w:val="16"/>
              </w:rPr>
              <w:t xml:space="preserve">    </w:t>
            </w:r>
            <w:r w:rsidRPr="00452DA6">
              <w:rPr>
                <w:rFonts w:ascii="Arial" w:hAnsi="Arial" w:cs="Arial"/>
                <w:sz w:val="16"/>
                <w:szCs w:val="16"/>
              </w:rPr>
              <w:t xml:space="preserve">1,030,799.64 </w:t>
            </w:r>
          </w:p>
        </w:tc>
      </w:tr>
      <w:tr w:rsidR="009E116C" w:rsidRPr="00452DA6" w14:paraId="7B997338" w14:textId="77777777" w:rsidTr="00BC7AC4">
        <w:trPr>
          <w:trHeight w:val="347"/>
        </w:trPr>
        <w:tc>
          <w:tcPr>
            <w:tcW w:w="703" w:type="dxa"/>
            <w:tcBorders>
              <w:top w:val="single" w:sz="2" w:space="0" w:color="auto"/>
              <w:bottom w:val="dotted" w:sz="2" w:space="0" w:color="auto"/>
            </w:tcBorders>
          </w:tcPr>
          <w:p w14:paraId="5E02AA9B" w14:textId="4C9FF979"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24</w:t>
            </w:r>
          </w:p>
        </w:tc>
        <w:tc>
          <w:tcPr>
            <w:tcW w:w="1134" w:type="dxa"/>
            <w:tcBorders>
              <w:top w:val="single" w:sz="2" w:space="0" w:color="auto"/>
              <w:bottom w:val="dotted" w:sz="2" w:space="0" w:color="auto"/>
            </w:tcBorders>
          </w:tcPr>
          <w:p w14:paraId="2757EA61" w14:textId="5D5F661D"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MT-2309013</w:t>
            </w:r>
          </w:p>
        </w:tc>
        <w:tc>
          <w:tcPr>
            <w:tcW w:w="2289" w:type="dxa"/>
            <w:tcBorders>
              <w:top w:val="single" w:sz="2" w:space="0" w:color="auto"/>
              <w:bottom w:val="dotted" w:sz="2" w:space="0" w:color="auto"/>
            </w:tcBorders>
          </w:tcPr>
          <w:p w14:paraId="72C75E8E" w14:textId="6AE653EB" w:rsidR="009E116C" w:rsidRPr="00452DA6" w:rsidRDefault="009E116C" w:rsidP="009E116C">
            <w:pPr>
              <w:spacing w:line="276" w:lineRule="auto"/>
              <w:jc w:val="both"/>
              <w:rPr>
                <w:rFonts w:ascii="Arial" w:hAnsi="Arial" w:cs="Arial"/>
                <w:sz w:val="16"/>
                <w:szCs w:val="16"/>
              </w:rPr>
            </w:pPr>
            <w:r w:rsidRPr="00452DA6">
              <w:rPr>
                <w:rFonts w:ascii="Arial" w:hAnsi="Arial" w:cs="Arial"/>
                <w:sz w:val="16"/>
                <w:szCs w:val="16"/>
              </w:rPr>
              <w:t>HAT/DGOYSPM/COP3P/021/FISMDF/2021</w:t>
            </w:r>
          </w:p>
        </w:tc>
        <w:tc>
          <w:tcPr>
            <w:tcW w:w="3961" w:type="dxa"/>
            <w:tcBorders>
              <w:top w:val="single" w:sz="2" w:space="0" w:color="auto"/>
              <w:bottom w:val="dotted" w:sz="2" w:space="0" w:color="auto"/>
            </w:tcBorders>
          </w:tcPr>
          <w:p w14:paraId="65836D30" w14:textId="6982ED98" w:rsidR="009E116C" w:rsidRPr="00452DA6" w:rsidRDefault="0022204D" w:rsidP="009E116C">
            <w:pPr>
              <w:spacing w:line="276" w:lineRule="auto"/>
              <w:jc w:val="both"/>
              <w:rPr>
                <w:rFonts w:ascii="Arial" w:hAnsi="Arial" w:cs="Arial"/>
                <w:sz w:val="16"/>
                <w:szCs w:val="16"/>
              </w:rPr>
            </w:pPr>
            <w:r w:rsidRPr="00452DA6">
              <w:rPr>
                <w:rFonts w:ascii="Arial" w:hAnsi="Arial" w:cs="Arial"/>
                <w:sz w:val="16"/>
                <w:szCs w:val="16"/>
              </w:rPr>
              <w:t>Ampliación de red de agua potable en la comunidad de Chanchen Primero</w:t>
            </w:r>
            <w:r w:rsidR="000C3EFB">
              <w:rPr>
                <w:rFonts w:ascii="Arial" w:hAnsi="Arial" w:cs="Arial"/>
                <w:sz w:val="16"/>
                <w:szCs w:val="16"/>
              </w:rPr>
              <w:t>.</w:t>
            </w:r>
          </w:p>
        </w:tc>
        <w:tc>
          <w:tcPr>
            <w:tcW w:w="1546" w:type="dxa"/>
            <w:tcBorders>
              <w:top w:val="single" w:sz="2" w:space="0" w:color="auto"/>
              <w:bottom w:val="dotted" w:sz="2" w:space="0" w:color="auto"/>
            </w:tcBorders>
          </w:tcPr>
          <w:p w14:paraId="7E00B129" w14:textId="147E3D97" w:rsidR="009E116C" w:rsidRPr="00452DA6" w:rsidRDefault="009E116C" w:rsidP="00045EA9">
            <w:pPr>
              <w:spacing w:line="276" w:lineRule="auto"/>
              <w:jc w:val="right"/>
              <w:rPr>
                <w:rFonts w:ascii="Arial" w:hAnsi="Arial" w:cs="Arial"/>
                <w:sz w:val="16"/>
                <w:szCs w:val="16"/>
              </w:rPr>
            </w:pPr>
            <w:r w:rsidRPr="00452DA6">
              <w:rPr>
                <w:rFonts w:ascii="Arial" w:hAnsi="Arial" w:cs="Arial"/>
                <w:sz w:val="16"/>
                <w:szCs w:val="16"/>
              </w:rPr>
              <w:t>$</w:t>
            </w:r>
            <w:r w:rsidR="000C3EFB">
              <w:rPr>
                <w:rFonts w:ascii="Arial" w:hAnsi="Arial" w:cs="Arial"/>
                <w:sz w:val="16"/>
                <w:szCs w:val="16"/>
              </w:rPr>
              <w:t xml:space="preserve">    </w:t>
            </w:r>
            <w:r w:rsidRPr="00452DA6">
              <w:rPr>
                <w:rFonts w:ascii="Arial" w:hAnsi="Arial" w:cs="Arial"/>
                <w:sz w:val="16"/>
                <w:szCs w:val="16"/>
              </w:rPr>
              <w:t xml:space="preserve">1,127,381.02 </w:t>
            </w:r>
          </w:p>
        </w:tc>
      </w:tr>
      <w:tr w:rsidR="009E116C" w:rsidRPr="00452DA6" w14:paraId="5F1B4969" w14:textId="77777777" w:rsidTr="00BC7AC4">
        <w:trPr>
          <w:trHeight w:val="347"/>
        </w:trPr>
        <w:tc>
          <w:tcPr>
            <w:tcW w:w="703" w:type="dxa"/>
            <w:tcBorders>
              <w:top w:val="single" w:sz="2" w:space="0" w:color="auto"/>
              <w:bottom w:val="dotted" w:sz="2" w:space="0" w:color="auto"/>
            </w:tcBorders>
          </w:tcPr>
          <w:p w14:paraId="42488964" w14:textId="5FCF6EAE"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25</w:t>
            </w:r>
          </w:p>
        </w:tc>
        <w:tc>
          <w:tcPr>
            <w:tcW w:w="1134" w:type="dxa"/>
            <w:tcBorders>
              <w:top w:val="single" w:sz="2" w:space="0" w:color="auto"/>
              <w:bottom w:val="dotted" w:sz="2" w:space="0" w:color="auto"/>
            </w:tcBorders>
          </w:tcPr>
          <w:p w14:paraId="73CB8C41" w14:textId="2FDD4911"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MT-2309005.</w:t>
            </w:r>
          </w:p>
        </w:tc>
        <w:tc>
          <w:tcPr>
            <w:tcW w:w="2289" w:type="dxa"/>
            <w:tcBorders>
              <w:top w:val="single" w:sz="2" w:space="0" w:color="auto"/>
              <w:bottom w:val="dotted" w:sz="2" w:space="0" w:color="auto"/>
            </w:tcBorders>
          </w:tcPr>
          <w:p w14:paraId="62D08C07" w14:textId="212E3E5B" w:rsidR="009E116C" w:rsidRPr="00452DA6" w:rsidRDefault="009E116C" w:rsidP="009E116C">
            <w:pPr>
              <w:spacing w:line="276" w:lineRule="auto"/>
              <w:jc w:val="both"/>
              <w:rPr>
                <w:rFonts w:ascii="Arial" w:hAnsi="Arial" w:cs="Arial"/>
                <w:sz w:val="16"/>
                <w:szCs w:val="16"/>
              </w:rPr>
            </w:pPr>
            <w:r w:rsidRPr="00452DA6">
              <w:rPr>
                <w:rFonts w:ascii="Arial" w:hAnsi="Arial" w:cs="Arial"/>
                <w:sz w:val="16"/>
                <w:szCs w:val="16"/>
              </w:rPr>
              <w:t>HAT/DGOYSPM/COPLP/008/FISMDF/2021</w:t>
            </w:r>
          </w:p>
        </w:tc>
        <w:tc>
          <w:tcPr>
            <w:tcW w:w="3961" w:type="dxa"/>
            <w:tcBorders>
              <w:top w:val="single" w:sz="2" w:space="0" w:color="auto"/>
              <w:bottom w:val="dotted" w:sz="2" w:space="0" w:color="auto"/>
            </w:tcBorders>
          </w:tcPr>
          <w:p w14:paraId="7598D077" w14:textId="5EE1C692" w:rsidR="009E116C" w:rsidRPr="00452DA6" w:rsidRDefault="0022204D" w:rsidP="009E116C">
            <w:pPr>
              <w:spacing w:line="276" w:lineRule="auto"/>
              <w:jc w:val="both"/>
              <w:rPr>
                <w:rFonts w:ascii="Arial" w:hAnsi="Arial" w:cs="Arial"/>
                <w:sz w:val="16"/>
                <w:szCs w:val="16"/>
              </w:rPr>
            </w:pPr>
            <w:r w:rsidRPr="00452DA6">
              <w:rPr>
                <w:rFonts w:ascii="Arial" w:hAnsi="Arial" w:cs="Arial"/>
                <w:sz w:val="16"/>
                <w:szCs w:val="16"/>
              </w:rPr>
              <w:t xml:space="preserve">Construcción de drenaje sanitario en la colonia </w:t>
            </w:r>
            <w:proofErr w:type="spellStart"/>
            <w:r w:rsidRPr="00452DA6">
              <w:rPr>
                <w:rFonts w:ascii="Arial" w:hAnsi="Arial" w:cs="Arial"/>
                <w:sz w:val="16"/>
                <w:szCs w:val="16"/>
              </w:rPr>
              <w:t>Xul-Kaa</w:t>
            </w:r>
            <w:proofErr w:type="spellEnd"/>
            <w:r w:rsidRPr="00452DA6">
              <w:rPr>
                <w:rFonts w:ascii="Arial" w:hAnsi="Arial" w:cs="Arial"/>
                <w:sz w:val="16"/>
                <w:szCs w:val="16"/>
              </w:rPr>
              <w:t xml:space="preserve"> (Terminación)</w:t>
            </w:r>
            <w:r w:rsidR="000C3EFB">
              <w:rPr>
                <w:rFonts w:ascii="Arial" w:hAnsi="Arial" w:cs="Arial"/>
                <w:sz w:val="16"/>
                <w:szCs w:val="16"/>
              </w:rPr>
              <w:t>.</w:t>
            </w:r>
          </w:p>
        </w:tc>
        <w:tc>
          <w:tcPr>
            <w:tcW w:w="1546" w:type="dxa"/>
            <w:tcBorders>
              <w:top w:val="single" w:sz="2" w:space="0" w:color="auto"/>
              <w:bottom w:val="dotted" w:sz="2" w:space="0" w:color="auto"/>
            </w:tcBorders>
          </w:tcPr>
          <w:p w14:paraId="028262F7" w14:textId="346A0BF5" w:rsidR="009E116C" w:rsidRPr="00452DA6" w:rsidRDefault="009E116C" w:rsidP="00045EA9">
            <w:pPr>
              <w:spacing w:line="276" w:lineRule="auto"/>
              <w:jc w:val="right"/>
              <w:rPr>
                <w:rFonts w:ascii="Arial" w:hAnsi="Arial" w:cs="Arial"/>
                <w:sz w:val="16"/>
                <w:szCs w:val="16"/>
              </w:rPr>
            </w:pPr>
            <w:r w:rsidRPr="00452DA6">
              <w:rPr>
                <w:rFonts w:ascii="Arial" w:hAnsi="Arial" w:cs="Arial"/>
                <w:sz w:val="16"/>
                <w:szCs w:val="16"/>
              </w:rPr>
              <w:t>$</w:t>
            </w:r>
            <w:r w:rsidR="000C3EFB">
              <w:rPr>
                <w:rFonts w:ascii="Arial" w:hAnsi="Arial" w:cs="Arial"/>
                <w:sz w:val="16"/>
                <w:szCs w:val="16"/>
              </w:rPr>
              <w:t xml:space="preserve">      </w:t>
            </w:r>
            <w:r w:rsidR="00CE3C4A" w:rsidRPr="00452DA6">
              <w:rPr>
                <w:rFonts w:ascii="Arial" w:hAnsi="Arial" w:cs="Arial"/>
                <w:sz w:val="16"/>
                <w:szCs w:val="16"/>
              </w:rPr>
              <w:t xml:space="preserve"> </w:t>
            </w:r>
            <w:r w:rsidRPr="00452DA6">
              <w:rPr>
                <w:rFonts w:ascii="Arial" w:hAnsi="Arial" w:cs="Arial"/>
                <w:sz w:val="16"/>
                <w:szCs w:val="16"/>
              </w:rPr>
              <w:t xml:space="preserve">998,956.99 </w:t>
            </w:r>
          </w:p>
        </w:tc>
      </w:tr>
      <w:tr w:rsidR="009E116C" w:rsidRPr="00452DA6" w14:paraId="58C6ADF0" w14:textId="77777777" w:rsidTr="00BC7AC4">
        <w:trPr>
          <w:trHeight w:val="347"/>
        </w:trPr>
        <w:tc>
          <w:tcPr>
            <w:tcW w:w="703" w:type="dxa"/>
            <w:tcBorders>
              <w:top w:val="single" w:sz="2" w:space="0" w:color="auto"/>
              <w:bottom w:val="dotted" w:sz="2" w:space="0" w:color="auto"/>
            </w:tcBorders>
          </w:tcPr>
          <w:p w14:paraId="5DF2C6C1" w14:textId="48CD4A15"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26</w:t>
            </w:r>
          </w:p>
        </w:tc>
        <w:tc>
          <w:tcPr>
            <w:tcW w:w="1134" w:type="dxa"/>
            <w:tcBorders>
              <w:top w:val="single" w:sz="2" w:space="0" w:color="auto"/>
              <w:bottom w:val="dotted" w:sz="2" w:space="0" w:color="auto"/>
            </w:tcBorders>
          </w:tcPr>
          <w:p w14:paraId="45BFB1EE" w14:textId="5748E58B"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MT-2309009.</w:t>
            </w:r>
          </w:p>
        </w:tc>
        <w:tc>
          <w:tcPr>
            <w:tcW w:w="2289" w:type="dxa"/>
            <w:tcBorders>
              <w:top w:val="single" w:sz="2" w:space="0" w:color="auto"/>
              <w:bottom w:val="dotted" w:sz="2" w:space="0" w:color="auto"/>
            </w:tcBorders>
          </w:tcPr>
          <w:p w14:paraId="6619CCCD" w14:textId="061AF6C3" w:rsidR="009E116C" w:rsidRPr="00452DA6" w:rsidRDefault="009E116C" w:rsidP="009E116C">
            <w:pPr>
              <w:spacing w:line="276" w:lineRule="auto"/>
              <w:jc w:val="both"/>
              <w:rPr>
                <w:rFonts w:ascii="Arial" w:hAnsi="Arial" w:cs="Arial"/>
                <w:sz w:val="16"/>
                <w:szCs w:val="16"/>
              </w:rPr>
            </w:pPr>
            <w:r w:rsidRPr="00452DA6">
              <w:rPr>
                <w:rFonts w:ascii="Arial" w:hAnsi="Arial" w:cs="Arial"/>
                <w:sz w:val="16"/>
                <w:szCs w:val="16"/>
              </w:rPr>
              <w:t>HAT/DGOYSPM/COPLP/014/FISMDF/2021</w:t>
            </w:r>
          </w:p>
        </w:tc>
        <w:tc>
          <w:tcPr>
            <w:tcW w:w="3961" w:type="dxa"/>
            <w:tcBorders>
              <w:top w:val="single" w:sz="2" w:space="0" w:color="auto"/>
              <w:bottom w:val="dotted" w:sz="2" w:space="0" w:color="auto"/>
            </w:tcBorders>
          </w:tcPr>
          <w:p w14:paraId="06D2D068" w14:textId="168BAD87" w:rsidR="009E116C" w:rsidRPr="00452DA6" w:rsidRDefault="0022204D" w:rsidP="009E116C">
            <w:pPr>
              <w:spacing w:line="276" w:lineRule="auto"/>
              <w:jc w:val="both"/>
              <w:rPr>
                <w:rFonts w:ascii="Arial" w:hAnsi="Arial" w:cs="Arial"/>
                <w:sz w:val="16"/>
                <w:szCs w:val="16"/>
              </w:rPr>
            </w:pPr>
            <w:r w:rsidRPr="00452DA6">
              <w:rPr>
                <w:rFonts w:ascii="Arial" w:hAnsi="Arial" w:cs="Arial"/>
                <w:sz w:val="16"/>
                <w:szCs w:val="16"/>
              </w:rPr>
              <w:t>Ampliación de la red de agua potable en la comunidad de Macario Gómez</w:t>
            </w:r>
            <w:r w:rsidR="000C3EFB">
              <w:rPr>
                <w:rFonts w:ascii="Arial" w:hAnsi="Arial" w:cs="Arial"/>
                <w:sz w:val="16"/>
                <w:szCs w:val="16"/>
              </w:rPr>
              <w:t>.</w:t>
            </w:r>
          </w:p>
        </w:tc>
        <w:tc>
          <w:tcPr>
            <w:tcW w:w="1546" w:type="dxa"/>
            <w:tcBorders>
              <w:top w:val="single" w:sz="2" w:space="0" w:color="auto"/>
              <w:bottom w:val="dotted" w:sz="2" w:space="0" w:color="auto"/>
            </w:tcBorders>
          </w:tcPr>
          <w:p w14:paraId="6091E9E4" w14:textId="6349E1BF" w:rsidR="009E116C" w:rsidRPr="00452DA6" w:rsidRDefault="009E116C" w:rsidP="00045EA9">
            <w:pPr>
              <w:spacing w:line="276" w:lineRule="auto"/>
              <w:jc w:val="right"/>
              <w:rPr>
                <w:rFonts w:ascii="Arial" w:hAnsi="Arial" w:cs="Arial"/>
                <w:sz w:val="16"/>
                <w:szCs w:val="16"/>
              </w:rPr>
            </w:pPr>
            <w:r w:rsidRPr="00452DA6">
              <w:rPr>
                <w:rFonts w:ascii="Arial" w:hAnsi="Arial" w:cs="Arial"/>
                <w:sz w:val="16"/>
                <w:szCs w:val="16"/>
              </w:rPr>
              <w:t>$</w:t>
            </w:r>
            <w:r w:rsidR="000C3EFB">
              <w:rPr>
                <w:rFonts w:ascii="Arial" w:hAnsi="Arial" w:cs="Arial"/>
                <w:sz w:val="16"/>
                <w:szCs w:val="16"/>
              </w:rPr>
              <w:t xml:space="preserve">      </w:t>
            </w:r>
            <w:r w:rsidR="00CE3C4A" w:rsidRPr="00452DA6">
              <w:rPr>
                <w:rFonts w:ascii="Arial" w:hAnsi="Arial" w:cs="Arial"/>
                <w:sz w:val="16"/>
                <w:szCs w:val="16"/>
              </w:rPr>
              <w:t xml:space="preserve"> </w:t>
            </w:r>
            <w:r w:rsidRPr="00452DA6">
              <w:rPr>
                <w:rFonts w:ascii="Arial" w:hAnsi="Arial" w:cs="Arial"/>
                <w:sz w:val="16"/>
                <w:szCs w:val="16"/>
              </w:rPr>
              <w:t xml:space="preserve">997,859.38 </w:t>
            </w:r>
          </w:p>
        </w:tc>
      </w:tr>
      <w:tr w:rsidR="009E116C" w:rsidRPr="00452DA6" w14:paraId="5B3F134C" w14:textId="77777777" w:rsidTr="00BC7AC4">
        <w:trPr>
          <w:trHeight w:val="347"/>
        </w:trPr>
        <w:tc>
          <w:tcPr>
            <w:tcW w:w="703" w:type="dxa"/>
            <w:tcBorders>
              <w:top w:val="single" w:sz="2" w:space="0" w:color="auto"/>
              <w:bottom w:val="dotted" w:sz="2" w:space="0" w:color="auto"/>
            </w:tcBorders>
          </w:tcPr>
          <w:p w14:paraId="2B3A53FC" w14:textId="2E4492DB"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27</w:t>
            </w:r>
          </w:p>
        </w:tc>
        <w:tc>
          <w:tcPr>
            <w:tcW w:w="1134" w:type="dxa"/>
            <w:tcBorders>
              <w:top w:val="single" w:sz="2" w:space="0" w:color="auto"/>
              <w:bottom w:val="dotted" w:sz="2" w:space="0" w:color="auto"/>
            </w:tcBorders>
          </w:tcPr>
          <w:p w14:paraId="77B4BF83" w14:textId="229AF391"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MT-2309010.</w:t>
            </w:r>
          </w:p>
        </w:tc>
        <w:tc>
          <w:tcPr>
            <w:tcW w:w="2289" w:type="dxa"/>
            <w:tcBorders>
              <w:top w:val="single" w:sz="2" w:space="0" w:color="auto"/>
              <w:bottom w:val="dotted" w:sz="2" w:space="0" w:color="auto"/>
            </w:tcBorders>
          </w:tcPr>
          <w:p w14:paraId="6C24040A" w14:textId="5379582D" w:rsidR="009E116C" w:rsidRPr="00452DA6" w:rsidRDefault="009E116C" w:rsidP="009E116C">
            <w:pPr>
              <w:spacing w:line="276" w:lineRule="auto"/>
              <w:jc w:val="both"/>
              <w:rPr>
                <w:rFonts w:ascii="Arial" w:hAnsi="Arial" w:cs="Arial"/>
                <w:sz w:val="16"/>
                <w:szCs w:val="16"/>
              </w:rPr>
            </w:pPr>
            <w:r w:rsidRPr="00452DA6">
              <w:rPr>
                <w:rFonts w:ascii="Arial" w:hAnsi="Arial" w:cs="Arial"/>
                <w:sz w:val="16"/>
                <w:szCs w:val="16"/>
              </w:rPr>
              <w:t>HAT/DGOYSPM/COPLP/015/FISMDF/2021</w:t>
            </w:r>
          </w:p>
        </w:tc>
        <w:tc>
          <w:tcPr>
            <w:tcW w:w="3961" w:type="dxa"/>
            <w:tcBorders>
              <w:top w:val="single" w:sz="2" w:space="0" w:color="auto"/>
              <w:bottom w:val="dotted" w:sz="2" w:space="0" w:color="auto"/>
            </w:tcBorders>
          </w:tcPr>
          <w:p w14:paraId="3CBBF2C9" w14:textId="078CC965" w:rsidR="009E116C" w:rsidRPr="00452DA6" w:rsidRDefault="0022204D" w:rsidP="009E116C">
            <w:pPr>
              <w:spacing w:line="276" w:lineRule="auto"/>
              <w:jc w:val="both"/>
              <w:rPr>
                <w:rFonts w:ascii="Arial" w:hAnsi="Arial" w:cs="Arial"/>
                <w:sz w:val="16"/>
                <w:szCs w:val="16"/>
              </w:rPr>
            </w:pPr>
            <w:r w:rsidRPr="00452DA6">
              <w:rPr>
                <w:rFonts w:ascii="Arial" w:hAnsi="Arial" w:cs="Arial"/>
                <w:sz w:val="16"/>
                <w:szCs w:val="16"/>
              </w:rPr>
              <w:t xml:space="preserve">Ampliación de la red de agua potable en la comunidad de </w:t>
            </w:r>
            <w:r w:rsidR="00855182" w:rsidRPr="00452DA6">
              <w:rPr>
                <w:rFonts w:ascii="Arial" w:hAnsi="Arial" w:cs="Arial"/>
                <w:sz w:val="16"/>
                <w:szCs w:val="16"/>
              </w:rPr>
              <w:t>Cobá</w:t>
            </w:r>
            <w:r w:rsidR="000C3EFB">
              <w:rPr>
                <w:rFonts w:ascii="Arial" w:hAnsi="Arial" w:cs="Arial"/>
                <w:sz w:val="16"/>
                <w:szCs w:val="16"/>
              </w:rPr>
              <w:t>.</w:t>
            </w:r>
          </w:p>
        </w:tc>
        <w:tc>
          <w:tcPr>
            <w:tcW w:w="1546" w:type="dxa"/>
            <w:tcBorders>
              <w:top w:val="single" w:sz="2" w:space="0" w:color="auto"/>
              <w:bottom w:val="dotted" w:sz="2" w:space="0" w:color="auto"/>
            </w:tcBorders>
          </w:tcPr>
          <w:p w14:paraId="115DEC4D" w14:textId="309CE886" w:rsidR="009E116C" w:rsidRPr="00452DA6" w:rsidRDefault="009E116C" w:rsidP="00045EA9">
            <w:pPr>
              <w:spacing w:line="276" w:lineRule="auto"/>
              <w:jc w:val="right"/>
              <w:rPr>
                <w:rFonts w:ascii="Arial" w:hAnsi="Arial" w:cs="Arial"/>
                <w:sz w:val="16"/>
                <w:szCs w:val="16"/>
              </w:rPr>
            </w:pPr>
            <w:r w:rsidRPr="00452DA6">
              <w:rPr>
                <w:rFonts w:ascii="Arial" w:hAnsi="Arial" w:cs="Arial"/>
                <w:sz w:val="16"/>
                <w:szCs w:val="16"/>
              </w:rPr>
              <w:t>$</w:t>
            </w:r>
            <w:r w:rsidR="000C3EFB">
              <w:rPr>
                <w:rFonts w:ascii="Arial" w:hAnsi="Arial" w:cs="Arial"/>
                <w:sz w:val="16"/>
                <w:szCs w:val="16"/>
              </w:rPr>
              <w:t xml:space="preserve">   </w:t>
            </w:r>
            <w:r w:rsidR="00CE3C4A" w:rsidRPr="00452DA6">
              <w:rPr>
                <w:rFonts w:ascii="Arial" w:hAnsi="Arial" w:cs="Arial"/>
                <w:sz w:val="16"/>
                <w:szCs w:val="16"/>
              </w:rPr>
              <w:t xml:space="preserve"> </w:t>
            </w:r>
            <w:r w:rsidRPr="00452DA6">
              <w:rPr>
                <w:rFonts w:ascii="Arial" w:hAnsi="Arial" w:cs="Arial"/>
                <w:sz w:val="16"/>
                <w:szCs w:val="16"/>
              </w:rPr>
              <w:t xml:space="preserve">1,491,963.55 </w:t>
            </w:r>
          </w:p>
        </w:tc>
      </w:tr>
      <w:tr w:rsidR="009E116C" w:rsidRPr="00452DA6" w14:paraId="32060EF6" w14:textId="77777777" w:rsidTr="00BC7AC4">
        <w:trPr>
          <w:trHeight w:val="347"/>
        </w:trPr>
        <w:tc>
          <w:tcPr>
            <w:tcW w:w="703" w:type="dxa"/>
            <w:tcBorders>
              <w:top w:val="single" w:sz="2" w:space="0" w:color="auto"/>
              <w:bottom w:val="dotted" w:sz="2" w:space="0" w:color="auto"/>
            </w:tcBorders>
          </w:tcPr>
          <w:p w14:paraId="30E2C467" w14:textId="3BC3EA96"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28</w:t>
            </w:r>
          </w:p>
        </w:tc>
        <w:tc>
          <w:tcPr>
            <w:tcW w:w="1134" w:type="dxa"/>
            <w:tcBorders>
              <w:top w:val="single" w:sz="2" w:space="0" w:color="auto"/>
              <w:bottom w:val="dotted" w:sz="2" w:space="0" w:color="auto"/>
            </w:tcBorders>
          </w:tcPr>
          <w:p w14:paraId="069574CB" w14:textId="2D7ED4FF" w:rsidR="009E116C" w:rsidRPr="00452DA6" w:rsidRDefault="009E116C" w:rsidP="009E116C">
            <w:pPr>
              <w:spacing w:line="276" w:lineRule="auto"/>
              <w:jc w:val="center"/>
              <w:rPr>
                <w:rFonts w:ascii="Arial" w:hAnsi="Arial" w:cs="Arial"/>
                <w:sz w:val="16"/>
                <w:szCs w:val="16"/>
              </w:rPr>
            </w:pPr>
            <w:r w:rsidRPr="00452DA6">
              <w:rPr>
                <w:rFonts w:ascii="Arial" w:hAnsi="Arial" w:cs="Arial"/>
                <w:sz w:val="16"/>
                <w:szCs w:val="16"/>
              </w:rPr>
              <w:t>MT-2309006</w:t>
            </w:r>
          </w:p>
        </w:tc>
        <w:tc>
          <w:tcPr>
            <w:tcW w:w="2289" w:type="dxa"/>
            <w:tcBorders>
              <w:top w:val="single" w:sz="2" w:space="0" w:color="auto"/>
              <w:bottom w:val="dotted" w:sz="2" w:space="0" w:color="auto"/>
            </w:tcBorders>
          </w:tcPr>
          <w:p w14:paraId="2EAE4D43" w14:textId="71389F2B" w:rsidR="009E116C" w:rsidRPr="00452DA6" w:rsidRDefault="009E116C" w:rsidP="009E116C">
            <w:pPr>
              <w:spacing w:line="276" w:lineRule="auto"/>
              <w:jc w:val="both"/>
              <w:rPr>
                <w:rFonts w:ascii="Arial" w:hAnsi="Arial" w:cs="Arial"/>
                <w:sz w:val="16"/>
                <w:szCs w:val="16"/>
              </w:rPr>
            </w:pPr>
            <w:r w:rsidRPr="00452DA6">
              <w:rPr>
                <w:rFonts w:ascii="Arial" w:hAnsi="Arial" w:cs="Arial"/>
                <w:sz w:val="16"/>
                <w:szCs w:val="16"/>
              </w:rPr>
              <w:t>HAT/DGOYSPM/COPLP/012/FISMDF/2021</w:t>
            </w:r>
          </w:p>
        </w:tc>
        <w:tc>
          <w:tcPr>
            <w:tcW w:w="3961" w:type="dxa"/>
            <w:tcBorders>
              <w:top w:val="single" w:sz="2" w:space="0" w:color="auto"/>
              <w:bottom w:val="dotted" w:sz="2" w:space="0" w:color="auto"/>
            </w:tcBorders>
          </w:tcPr>
          <w:p w14:paraId="6FD6E20C" w14:textId="3F16E7C1" w:rsidR="009E116C" w:rsidRPr="00452DA6" w:rsidRDefault="0022204D" w:rsidP="009E116C">
            <w:pPr>
              <w:spacing w:line="276" w:lineRule="auto"/>
              <w:jc w:val="both"/>
              <w:rPr>
                <w:rFonts w:ascii="Arial" w:hAnsi="Arial" w:cs="Arial"/>
                <w:sz w:val="16"/>
                <w:szCs w:val="16"/>
              </w:rPr>
            </w:pPr>
            <w:r w:rsidRPr="00452DA6">
              <w:rPr>
                <w:rFonts w:ascii="Arial" w:hAnsi="Arial" w:cs="Arial"/>
                <w:sz w:val="16"/>
                <w:szCs w:val="16"/>
              </w:rPr>
              <w:t>Ampliación de red eléctrica comunidad de Chanchen Palmar</w:t>
            </w:r>
            <w:r w:rsidR="000C3EFB">
              <w:rPr>
                <w:rFonts w:ascii="Arial" w:hAnsi="Arial" w:cs="Arial"/>
                <w:sz w:val="16"/>
                <w:szCs w:val="16"/>
              </w:rPr>
              <w:t>.</w:t>
            </w:r>
          </w:p>
        </w:tc>
        <w:tc>
          <w:tcPr>
            <w:tcW w:w="1546" w:type="dxa"/>
            <w:tcBorders>
              <w:top w:val="single" w:sz="2" w:space="0" w:color="auto"/>
              <w:bottom w:val="dotted" w:sz="2" w:space="0" w:color="auto"/>
            </w:tcBorders>
          </w:tcPr>
          <w:p w14:paraId="21AAD6FB" w14:textId="30D4641C" w:rsidR="009E116C" w:rsidRPr="00452DA6" w:rsidRDefault="009E116C" w:rsidP="00045EA9">
            <w:pPr>
              <w:spacing w:line="276" w:lineRule="auto"/>
              <w:jc w:val="right"/>
              <w:rPr>
                <w:rFonts w:ascii="Arial" w:hAnsi="Arial" w:cs="Arial"/>
                <w:sz w:val="16"/>
                <w:szCs w:val="16"/>
              </w:rPr>
            </w:pPr>
            <w:r w:rsidRPr="00452DA6">
              <w:rPr>
                <w:rFonts w:ascii="Arial" w:hAnsi="Arial" w:cs="Arial"/>
                <w:sz w:val="16"/>
                <w:szCs w:val="16"/>
              </w:rPr>
              <w:t>$</w:t>
            </w:r>
            <w:r w:rsidR="000C3EFB">
              <w:rPr>
                <w:rFonts w:ascii="Arial" w:hAnsi="Arial" w:cs="Arial"/>
                <w:sz w:val="16"/>
                <w:szCs w:val="16"/>
              </w:rPr>
              <w:t xml:space="preserve">   </w:t>
            </w:r>
            <w:r w:rsidR="00CE3C4A" w:rsidRPr="00452DA6">
              <w:rPr>
                <w:rFonts w:ascii="Arial" w:hAnsi="Arial" w:cs="Arial"/>
                <w:sz w:val="16"/>
                <w:szCs w:val="16"/>
              </w:rPr>
              <w:t xml:space="preserve"> </w:t>
            </w:r>
            <w:r w:rsidRPr="00452DA6">
              <w:rPr>
                <w:rFonts w:ascii="Arial" w:hAnsi="Arial" w:cs="Arial"/>
                <w:sz w:val="16"/>
                <w:szCs w:val="16"/>
              </w:rPr>
              <w:t xml:space="preserve">1,072,691.99 </w:t>
            </w:r>
          </w:p>
        </w:tc>
      </w:tr>
      <w:tr w:rsidR="00A96B27" w:rsidRPr="00452DA6" w14:paraId="2E379D15" w14:textId="77777777" w:rsidTr="00D14856">
        <w:trPr>
          <w:trHeight w:val="347"/>
        </w:trPr>
        <w:tc>
          <w:tcPr>
            <w:tcW w:w="9633" w:type="dxa"/>
            <w:gridSpan w:val="5"/>
            <w:tcBorders>
              <w:top w:val="single" w:sz="2" w:space="0" w:color="auto"/>
              <w:bottom w:val="single" w:sz="2" w:space="0" w:color="auto"/>
            </w:tcBorders>
            <w:vAlign w:val="center"/>
          </w:tcPr>
          <w:p w14:paraId="7FD1C9CC" w14:textId="0842B624" w:rsidR="00A96B27" w:rsidRPr="00452DA6" w:rsidRDefault="00045EA9" w:rsidP="00D14856">
            <w:pPr>
              <w:spacing w:line="276" w:lineRule="auto"/>
              <w:jc w:val="center"/>
              <w:rPr>
                <w:rFonts w:ascii="Arial" w:hAnsi="Arial" w:cs="Arial"/>
                <w:b/>
                <w:sz w:val="16"/>
                <w:szCs w:val="16"/>
              </w:rPr>
            </w:pPr>
            <w:r w:rsidRPr="00452DA6">
              <w:rPr>
                <w:rFonts w:ascii="Arial" w:hAnsi="Arial" w:cs="Arial"/>
                <w:b/>
                <w:sz w:val="16"/>
                <w:szCs w:val="16"/>
              </w:rPr>
              <w:t>RECURSOS DEL FONDO DE APORTACIONES PARA EL FORTALECIMIENTO DE LOS MUNICIPIOS Y DE LAS DEMARCACIONES TERRITORIALES DEL DISTRITO FEDERAL (FORTAMUN-DF)</w:t>
            </w:r>
          </w:p>
        </w:tc>
      </w:tr>
      <w:tr w:rsidR="00794F68" w:rsidRPr="00452DA6" w14:paraId="57E84A0C" w14:textId="77777777" w:rsidTr="00BC7AC4">
        <w:trPr>
          <w:trHeight w:val="337"/>
        </w:trPr>
        <w:tc>
          <w:tcPr>
            <w:tcW w:w="703" w:type="dxa"/>
            <w:tcBorders>
              <w:top w:val="single" w:sz="2" w:space="0" w:color="auto"/>
              <w:bottom w:val="dotted" w:sz="2" w:space="0" w:color="auto"/>
            </w:tcBorders>
          </w:tcPr>
          <w:p w14:paraId="2691FFC7" w14:textId="77DD1CDE" w:rsidR="00794F68" w:rsidRPr="00452DA6" w:rsidRDefault="00794F68" w:rsidP="00794F68">
            <w:pPr>
              <w:spacing w:line="276" w:lineRule="auto"/>
              <w:jc w:val="center"/>
              <w:rPr>
                <w:rFonts w:ascii="Arial" w:hAnsi="Arial" w:cs="Arial"/>
                <w:sz w:val="16"/>
                <w:szCs w:val="16"/>
              </w:rPr>
            </w:pPr>
            <w:r w:rsidRPr="00452DA6">
              <w:rPr>
                <w:rFonts w:ascii="Arial" w:hAnsi="Arial" w:cs="Arial"/>
                <w:sz w:val="16"/>
                <w:szCs w:val="16"/>
              </w:rPr>
              <w:t>29</w:t>
            </w:r>
          </w:p>
        </w:tc>
        <w:tc>
          <w:tcPr>
            <w:tcW w:w="1134" w:type="dxa"/>
            <w:tcBorders>
              <w:top w:val="single" w:sz="2" w:space="0" w:color="auto"/>
              <w:bottom w:val="dotted" w:sz="2" w:space="0" w:color="auto"/>
            </w:tcBorders>
          </w:tcPr>
          <w:p w14:paraId="4A0E4444" w14:textId="0D2BDB9D" w:rsidR="00794F68" w:rsidRPr="00452DA6" w:rsidRDefault="00794F68" w:rsidP="00794F68">
            <w:pPr>
              <w:spacing w:line="276" w:lineRule="auto"/>
              <w:jc w:val="center"/>
              <w:rPr>
                <w:rFonts w:ascii="Arial" w:hAnsi="Arial" w:cs="Arial"/>
                <w:sz w:val="16"/>
                <w:szCs w:val="16"/>
              </w:rPr>
            </w:pPr>
            <w:r w:rsidRPr="00452DA6">
              <w:rPr>
                <w:rFonts w:ascii="Arial" w:hAnsi="Arial" w:cs="Arial"/>
                <w:sz w:val="16"/>
                <w:szCs w:val="16"/>
              </w:rPr>
              <w:t>MT-2309005</w:t>
            </w:r>
          </w:p>
        </w:tc>
        <w:tc>
          <w:tcPr>
            <w:tcW w:w="2289" w:type="dxa"/>
            <w:tcBorders>
              <w:top w:val="single" w:sz="2" w:space="0" w:color="auto"/>
              <w:bottom w:val="dotted" w:sz="2" w:space="0" w:color="auto"/>
            </w:tcBorders>
          </w:tcPr>
          <w:p w14:paraId="205DCFC7" w14:textId="208C84AC" w:rsidR="00794F68" w:rsidRPr="00452DA6" w:rsidRDefault="00794F68" w:rsidP="00794F68">
            <w:pPr>
              <w:spacing w:line="276" w:lineRule="auto"/>
              <w:jc w:val="both"/>
              <w:rPr>
                <w:rFonts w:ascii="Arial" w:hAnsi="Arial" w:cs="Arial"/>
                <w:sz w:val="16"/>
                <w:szCs w:val="16"/>
              </w:rPr>
            </w:pPr>
            <w:r w:rsidRPr="00452DA6">
              <w:rPr>
                <w:rFonts w:ascii="Arial" w:hAnsi="Arial" w:cs="Arial"/>
                <w:sz w:val="16"/>
                <w:szCs w:val="16"/>
              </w:rPr>
              <w:t>HAT/DGOYSPM/COPLP/011/FORTAMUNDF/2021</w:t>
            </w:r>
          </w:p>
        </w:tc>
        <w:tc>
          <w:tcPr>
            <w:tcW w:w="3961" w:type="dxa"/>
            <w:tcBorders>
              <w:top w:val="single" w:sz="2" w:space="0" w:color="auto"/>
              <w:bottom w:val="dotted" w:sz="2" w:space="0" w:color="auto"/>
            </w:tcBorders>
          </w:tcPr>
          <w:p w14:paraId="6913E9DC" w14:textId="6CC5BC90" w:rsidR="00794F68" w:rsidRPr="00452DA6" w:rsidRDefault="0022204D" w:rsidP="00794F68">
            <w:pPr>
              <w:spacing w:line="276" w:lineRule="auto"/>
              <w:jc w:val="both"/>
              <w:rPr>
                <w:rFonts w:ascii="Arial" w:hAnsi="Arial" w:cs="Arial"/>
                <w:sz w:val="16"/>
                <w:szCs w:val="16"/>
              </w:rPr>
            </w:pPr>
            <w:r w:rsidRPr="00452DA6">
              <w:rPr>
                <w:rFonts w:ascii="Arial" w:hAnsi="Arial" w:cs="Arial"/>
                <w:sz w:val="16"/>
                <w:szCs w:val="16"/>
              </w:rPr>
              <w:t>Pavimentación de calles en la colonia Guerra de Castas Segunda Etapa</w:t>
            </w:r>
            <w:r w:rsidR="000C3EFB">
              <w:rPr>
                <w:rFonts w:ascii="Arial" w:hAnsi="Arial" w:cs="Arial"/>
                <w:sz w:val="16"/>
                <w:szCs w:val="16"/>
              </w:rPr>
              <w:t>.</w:t>
            </w:r>
          </w:p>
        </w:tc>
        <w:tc>
          <w:tcPr>
            <w:tcW w:w="1546" w:type="dxa"/>
            <w:tcBorders>
              <w:top w:val="single" w:sz="2" w:space="0" w:color="auto"/>
              <w:bottom w:val="dotted" w:sz="2" w:space="0" w:color="auto"/>
            </w:tcBorders>
          </w:tcPr>
          <w:p w14:paraId="3BFF9AF4" w14:textId="68881CED" w:rsidR="00794F68" w:rsidRPr="00452DA6" w:rsidRDefault="00794F68" w:rsidP="00045EA9">
            <w:pPr>
              <w:spacing w:line="276" w:lineRule="auto"/>
              <w:jc w:val="right"/>
              <w:rPr>
                <w:rFonts w:ascii="Arial" w:hAnsi="Arial" w:cs="Arial"/>
                <w:sz w:val="16"/>
                <w:szCs w:val="16"/>
              </w:rPr>
            </w:pPr>
            <w:r w:rsidRPr="00452DA6">
              <w:rPr>
                <w:rFonts w:ascii="Arial" w:hAnsi="Arial" w:cs="Arial"/>
                <w:sz w:val="16"/>
                <w:szCs w:val="16"/>
              </w:rPr>
              <w:t>$</w:t>
            </w:r>
            <w:r w:rsidR="000C3EFB">
              <w:rPr>
                <w:rFonts w:ascii="Arial" w:hAnsi="Arial" w:cs="Arial"/>
                <w:sz w:val="16"/>
                <w:szCs w:val="16"/>
              </w:rPr>
              <w:t xml:space="preserve">    </w:t>
            </w:r>
            <w:r w:rsidRPr="00452DA6">
              <w:rPr>
                <w:rFonts w:ascii="Arial" w:hAnsi="Arial" w:cs="Arial"/>
                <w:sz w:val="16"/>
                <w:szCs w:val="16"/>
              </w:rPr>
              <w:t xml:space="preserve">2,639,976.56 </w:t>
            </w:r>
          </w:p>
        </w:tc>
      </w:tr>
      <w:tr w:rsidR="00794F68" w:rsidRPr="00452DA6" w14:paraId="6C615E42" w14:textId="77777777" w:rsidTr="00BC7AC4">
        <w:trPr>
          <w:trHeight w:val="337"/>
        </w:trPr>
        <w:tc>
          <w:tcPr>
            <w:tcW w:w="703" w:type="dxa"/>
            <w:tcBorders>
              <w:top w:val="single" w:sz="2" w:space="0" w:color="auto"/>
              <w:bottom w:val="dotted" w:sz="2" w:space="0" w:color="auto"/>
            </w:tcBorders>
          </w:tcPr>
          <w:p w14:paraId="3E670D5F" w14:textId="08880321" w:rsidR="00794F68" w:rsidRPr="00452DA6" w:rsidRDefault="00794F68" w:rsidP="00794F68">
            <w:pPr>
              <w:spacing w:line="276" w:lineRule="auto"/>
              <w:jc w:val="center"/>
              <w:rPr>
                <w:rFonts w:ascii="Arial" w:hAnsi="Arial" w:cs="Arial"/>
                <w:sz w:val="16"/>
                <w:szCs w:val="16"/>
              </w:rPr>
            </w:pPr>
            <w:r w:rsidRPr="00452DA6">
              <w:rPr>
                <w:rFonts w:ascii="Arial" w:hAnsi="Arial" w:cs="Arial"/>
                <w:sz w:val="16"/>
                <w:szCs w:val="16"/>
              </w:rPr>
              <w:t>30</w:t>
            </w:r>
          </w:p>
        </w:tc>
        <w:tc>
          <w:tcPr>
            <w:tcW w:w="1134" w:type="dxa"/>
            <w:tcBorders>
              <w:top w:val="single" w:sz="2" w:space="0" w:color="auto"/>
              <w:bottom w:val="dotted" w:sz="2" w:space="0" w:color="auto"/>
            </w:tcBorders>
          </w:tcPr>
          <w:p w14:paraId="1278B86D" w14:textId="6694CF34" w:rsidR="00794F68" w:rsidRPr="00452DA6" w:rsidRDefault="00794F68" w:rsidP="00794F68">
            <w:pPr>
              <w:spacing w:line="276" w:lineRule="auto"/>
              <w:jc w:val="center"/>
              <w:rPr>
                <w:rFonts w:ascii="Arial" w:hAnsi="Arial" w:cs="Arial"/>
                <w:sz w:val="16"/>
                <w:szCs w:val="16"/>
              </w:rPr>
            </w:pPr>
            <w:r w:rsidRPr="00452DA6">
              <w:rPr>
                <w:rFonts w:ascii="Arial" w:hAnsi="Arial" w:cs="Arial"/>
                <w:sz w:val="16"/>
                <w:szCs w:val="16"/>
              </w:rPr>
              <w:t>MT-2309006</w:t>
            </w:r>
          </w:p>
        </w:tc>
        <w:tc>
          <w:tcPr>
            <w:tcW w:w="2289" w:type="dxa"/>
            <w:tcBorders>
              <w:top w:val="single" w:sz="2" w:space="0" w:color="auto"/>
              <w:bottom w:val="dotted" w:sz="2" w:space="0" w:color="auto"/>
            </w:tcBorders>
          </w:tcPr>
          <w:p w14:paraId="3C47E8F1" w14:textId="49CA7321" w:rsidR="00794F68" w:rsidRPr="00452DA6" w:rsidRDefault="00794F68" w:rsidP="00794F68">
            <w:pPr>
              <w:spacing w:line="276" w:lineRule="auto"/>
              <w:jc w:val="both"/>
              <w:rPr>
                <w:rFonts w:ascii="Arial" w:hAnsi="Arial" w:cs="Arial"/>
                <w:sz w:val="16"/>
                <w:szCs w:val="16"/>
              </w:rPr>
            </w:pPr>
            <w:r w:rsidRPr="00452DA6">
              <w:rPr>
                <w:rFonts w:ascii="Arial" w:hAnsi="Arial" w:cs="Arial"/>
                <w:sz w:val="16"/>
                <w:szCs w:val="16"/>
              </w:rPr>
              <w:t>HAT/DGOYSPM/COP3P/022/FORTAMUNDF/2021</w:t>
            </w:r>
          </w:p>
        </w:tc>
        <w:tc>
          <w:tcPr>
            <w:tcW w:w="3961" w:type="dxa"/>
            <w:tcBorders>
              <w:top w:val="single" w:sz="2" w:space="0" w:color="auto"/>
              <w:bottom w:val="dotted" w:sz="2" w:space="0" w:color="auto"/>
            </w:tcBorders>
          </w:tcPr>
          <w:p w14:paraId="2DC039FF" w14:textId="78DFDE44" w:rsidR="00794F68" w:rsidRPr="00452DA6" w:rsidRDefault="0022204D" w:rsidP="00794F68">
            <w:pPr>
              <w:spacing w:line="276" w:lineRule="auto"/>
              <w:jc w:val="both"/>
              <w:rPr>
                <w:rFonts w:ascii="Arial" w:hAnsi="Arial" w:cs="Arial"/>
                <w:sz w:val="16"/>
                <w:szCs w:val="16"/>
              </w:rPr>
            </w:pPr>
            <w:r w:rsidRPr="00452DA6">
              <w:rPr>
                <w:rFonts w:ascii="Arial" w:hAnsi="Arial" w:cs="Arial"/>
                <w:sz w:val="16"/>
                <w:szCs w:val="16"/>
              </w:rPr>
              <w:t>Construcción de banquetas y guarniciones en la colonia Ejidal Primera Etapa</w:t>
            </w:r>
            <w:r w:rsidR="000C3EFB">
              <w:rPr>
                <w:rFonts w:ascii="Arial" w:hAnsi="Arial" w:cs="Arial"/>
                <w:sz w:val="16"/>
                <w:szCs w:val="16"/>
              </w:rPr>
              <w:t>.</w:t>
            </w:r>
          </w:p>
        </w:tc>
        <w:tc>
          <w:tcPr>
            <w:tcW w:w="1546" w:type="dxa"/>
            <w:tcBorders>
              <w:top w:val="single" w:sz="2" w:space="0" w:color="auto"/>
              <w:bottom w:val="dotted" w:sz="2" w:space="0" w:color="auto"/>
            </w:tcBorders>
          </w:tcPr>
          <w:p w14:paraId="427DBA50" w14:textId="3AFE1DED" w:rsidR="00794F68" w:rsidRPr="00452DA6" w:rsidRDefault="00794F68" w:rsidP="00045EA9">
            <w:pPr>
              <w:spacing w:line="276" w:lineRule="auto"/>
              <w:jc w:val="right"/>
              <w:rPr>
                <w:rFonts w:ascii="Arial" w:hAnsi="Arial" w:cs="Arial"/>
                <w:sz w:val="16"/>
                <w:szCs w:val="16"/>
              </w:rPr>
            </w:pPr>
            <w:r w:rsidRPr="00452DA6">
              <w:rPr>
                <w:rFonts w:ascii="Arial" w:hAnsi="Arial" w:cs="Arial"/>
                <w:sz w:val="16"/>
                <w:szCs w:val="16"/>
              </w:rPr>
              <w:t>$</w:t>
            </w:r>
            <w:r w:rsidR="000C3EFB">
              <w:rPr>
                <w:rFonts w:ascii="Arial" w:hAnsi="Arial" w:cs="Arial"/>
                <w:sz w:val="16"/>
                <w:szCs w:val="16"/>
              </w:rPr>
              <w:t xml:space="preserve">   </w:t>
            </w:r>
            <w:r w:rsidR="00CE3C4A" w:rsidRPr="00452DA6">
              <w:rPr>
                <w:rFonts w:ascii="Arial" w:hAnsi="Arial" w:cs="Arial"/>
                <w:sz w:val="16"/>
                <w:szCs w:val="16"/>
              </w:rPr>
              <w:t xml:space="preserve"> </w:t>
            </w:r>
            <w:r w:rsidRPr="00452DA6">
              <w:rPr>
                <w:rFonts w:ascii="Arial" w:hAnsi="Arial" w:cs="Arial"/>
                <w:sz w:val="16"/>
                <w:szCs w:val="16"/>
              </w:rPr>
              <w:t xml:space="preserve">3,051,705.00 </w:t>
            </w:r>
          </w:p>
        </w:tc>
      </w:tr>
      <w:tr w:rsidR="00794F68" w:rsidRPr="00452DA6" w14:paraId="663F3C2E" w14:textId="77777777" w:rsidTr="00BC7AC4">
        <w:trPr>
          <w:trHeight w:val="337"/>
        </w:trPr>
        <w:tc>
          <w:tcPr>
            <w:tcW w:w="703" w:type="dxa"/>
            <w:tcBorders>
              <w:top w:val="single" w:sz="2" w:space="0" w:color="auto"/>
              <w:bottom w:val="dotted" w:sz="2" w:space="0" w:color="auto"/>
            </w:tcBorders>
          </w:tcPr>
          <w:p w14:paraId="156A7D82" w14:textId="74B7372B" w:rsidR="00794F68" w:rsidRPr="00452DA6" w:rsidRDefault="00794F68" w:rsidP="00794F68">
            <w:pPr>
              <w:spacing w:line="276" w:lineRule="auto"/>
              <w:jc w:val="center"/>
              <w:rPr>
                <w:rFonts w:ascii="Arial" w:hAnsi="Arial" w:cs="Arial"/>
                <w:sz w:val="16"/>
                <w:szCs w:val="16"/>
              </w:rPr>
            </w:pPr>
            <w:r w:rsidRPr="00452DA6">
              <w:rPr>
                <w:rFonts w:ascii="Arial" w:hAnsi="Arial" w:cs="Arial"/>
                <w:sz w:val="16"/>
                <w:szCs w:val="16"/>
              </w:rPr>
              <w:t>31</w:t>
            </w:r>
          </w:p>
        </w:tc>
        <w:tc>
          <w:tcPr>
            <w:tcW w:w="1134" w:type="dxa"/>
            <w:tcBorders>
              <w:top w:val="single" w:sz="2" w:space="0" w:color="auto"/>
              <w:bottom w:val="dotted" w:sz="2" w:space="0" w:color="auto"/>
            </w:tcBorders>
          </w:tcPr>
          <w:p w14:paraId="315DA232" w14:textId="75DDEE6E" w:rsidR="00794F68" w:rsidRPr="00452DA6" w:rsidRDefault="00794F68" w:rsidP="00794F68">
            <w:pPr>
              <w:spacing w:line="276" w:lineRule="auto"/>
              <w:jc w:val="center"/>
              <w:rPr>
                <w:rFonts w:ascii="Arial" w:hAnsi="Arial" w:cs="Arial"/>
                <w:sz w:val="16"/>
                <w:szCs w:val="16"/>
              </w:rPr>
            </w:pPr>
            <w:r w:rsidRPr="00452DA6">
              <w:rPr>
                <w:rFonts w:ascii="Arial" w:hAnsi="Arial" w:cs="Arial"/>
                <w:sz w:val="16"/>
                <w:szCs w:val="16"/>
              </w:rPr>
              <w:t>MT-2309002.</w:t>
            </w:r>
          </w:p>
        </w:tc>
        <w:tc>
          <w:tcPr>
            <w:tcW w:w="2289" w:type="dxa"/>
            <w:tcBorders>
              <w:top w:val="single" w:sz="2" w:space="0" w:color="auto"/>
              <w:bottom w:val="dotted" w:sz="2" w:space="0" w:color="auto"/>
            </w:tcBorders>
          </w:tcPr>
          <w:p w14:paraId="702413F4" w14:textId="76AF9F1D" w:rsidR="00794F68" w:rsidRPr="00452DA6" w:rsidRDefault="00794F68" w:rsidP="00794F68">
            <w:pPr>
              <w:spacing w:line="276" w:lineRule="auto"/>
              <w:jc w:val="both"/>
              <w:rPr>
                <w:rFonts w:ascii="Arial" w:hAnsi="Arial" w:cs="Arial"/>
                <w:sz w:val="16"/>
                <w:szCs w:val="16"/>
              </w:rPr>
            </w:pPr>
            <w:r w:rsidRPr="00452DA6">
              <w:rPr>
                <w:rFonts w:ascii="Arial" w:hAnsi="Arial" w:cs="Arial"/>
                <w:sz w:val="16"/>
                <w:szCs w:val="16"/>
              </w:rPr>
              <w:t>HAT/DGOYSPM/COP3P/003/FORTAMUNDF/2021</w:t>
            </w:r>
          </w:p>
        </w:tc>
        <w:tc>
          <w:tcPr>
            <w:tcW w:w="3961" w:type="dxa"/>
            <w:tcBorders>
              <w:top w:val="single" w:sz="2" w:space="0" w:color="auto"/>
              <w:bottom w:val="dotted" w:sz="2" w:space="0" w:color="auto"/>
            </w:tcBorders>
          </w:tcPr>
          <w:p w14:paraId="331E75E5" w14:textId="3F5EBD94" w:rsidR="00794F68" w:rsidRPr="00452DA6" w:rsidRDefault="0022204D" w:rsidP="00794F68">
            <w:pPr>
              <w:spacing w:line="276" w:lineRule="auto"/>
              <w:jc w:val="both"/>
              <w:rPr>
                <w:rFonts w:ascii="Arial" w:hAnsi="Arial" w:cs="Arial"/>
                <w:sz w:val="16"/>
                <w:szCs w:val="16"/>
              </w:rPr>
            </w:pPr>
            <w:r w:rsidRPr="00452DA6">
              <w:rPr>
                <w:rFonts w:ascii="Arial" w:hAnsi="Arial" w:cs="Arial"/>
                <w:sz w:val="16"/>
                <w:szCs w:val="16"/>
              </w:rPr>
              <w:t>Mejoramiento de la imagen urbana de la Av. Tulum entre calle Acuario Norte y calle Luna Norte en la localidad de Tulum</w:t>
            </w:r>
            <w:r w:rsidR="000C3EFB">
              <w:rPr>
                <w:rFonts w:ascii="Arial" w:hAnsi="Arial" w:cs="Arial"/>
                <w:sz w:val="16"/>
                <w:szCs w:val="16"/>
              </w:rPr>
              <w:t>.</w:t>
            </w:r>
          </w:p>
        </w:tc>
        <w:tc>
          <w:tcPr>
            <w:tcW w:w="1546" w:type="dxa"/>
            <w:tcBorders>
              <w:top w:val="single" w:sz="2" w:space="0" w:color="auto"/>
              <w:bottom w:val="dotted" w:sz="2" w:space="0" w:color="auto"/>
            </w:tcBorders>
          </w:tcPr>
          <w:p w14:paraId="329DAE94" w14:textId="5F5FC666" w:rsidR="00794F68" w:rsidRPr="00452DA6" w:rsidRDefault="00794F68" w:rsidP="00045EA9">
            <w:pPr>
              <w:spacing w:line="276" w:lineRule="auto"/>
              <w:jc w:val="right"/>
              <w:rPr>
                <w:rFonts w:ascii="Arial" w:hAnsi="Arial" w:cs="Arial"/>
                <w:sz w:val="16"/>
                <w:szCs w:val="16"/>
              </w:rPr>
            </w:pPr>
            <w:r w:rsidRPr="00452DA6">
              <w:rPr>
                <w:rFonts w:ascii="Arial" w:hAnsi="Arial" w:cs="Arial"/>
                <w:sz w:val="16"/>
                <w:szCs w:val="16"/>
              </w:rPr>
              <w:t>$</w:t>
            </w:r>
            <w:r w:rsidR="000C3EFB">
              <w:rPr>
                <w:rFonts w:ascii="Arial" w:hAnsi="Arial" w:cs="Arial"/>
                <w:sz w:val="16"/>
                <w:szCs w:val="16"/>
              </w:rPr>
              <w:t xml:space="preserve">   </w:t>
            </w:r>
            <w:r w:rsidR="00CE3C4A" w:rsidRPr="00452DA6">
              <w:rPr>
                <w:rFonts w:ascii="Arial" w:hAnsi="Arial" w:cs="Arial"/>
                <w:sz w:val="16"/>
                <w:szCs w:val="16"/>
              </w:rPr>
              <w:t xml:space="preserve"> </w:t>
            </w:r>
            <w:r w:rsidRPr="00452DA6">
              <w:rPr>
                <w:rFonts w:ascii="Arial" w:hAnsi="Arial" w:cs="Arial"/>
                <w:sz w:val="16"/>
                <w:szCs w:val="16"/>
              </w:rPr>
              <w:t xml:space="preserve">1,120,191.92 </w:t>
            </w:r>
          </w:p>
        </w:tc>
      </w:tr>
      <w:tr w:rsidR="00794F68" w:rsidRPr="00452DA6" w14:paraId="40E221E8" w14:textId="77777777" w:rsidTr="00BC7AC4">
        <w:trPr>
          <w:trHeight w:val="337"/>
        </w:trPr>
        <w:tc>
          <w:tcPr>
            <w:tcW w:w="703" w:type="dxa"/>
            <w:tcBorders>
              <w:top w:val="single" w:sz="2" w:space="0" w:color="auto"/>
              <w:bottom w:val="dotted" w:sz="2" w:space="0" w:color="auto"/>
            </w:tcBorders>
          </w:tcPr>
          <w:p w14:paraId="7C29012B" w14:textId="3FC55842" w:rsidR="00794F68" w:rsidRPr="00452DA6" w:rsidRDefault="00794F68" w:rsidP="00794F68">
            <w:pPr>
              <w:spacing w:line="276" w:lineRule="auto"/>
              <w:jc w:val="center"/>
              <w:rPr>
                <w:rFonts w:ascii="Arial" w:hAnsi="Arial" w:cs="Arial"/>
                <w:sz w:val="16"/>
                <w:szCs w:val="16"/>
              </w:rPr>
            </w:pPr>
            <w:r w:rsidRPr="00452DA6">
              <w:rPr>
                <w:rFonts w:ascii="Arial" w:hAnsi="Arial" w:cs="Arial"/>
                <w:sz w:val="16"/>
                <w:szCs w:val="16"/>
              </w:rPr>
              <w:t>32</w:t>
            </w:r>
          </w:p>
        </w:tc>
        <w:tc>
          <w:tcPr>
            <w:tcW w:w="1134" w:type="dxa"/>
            <w:tcBorders>
              <w:top w:val="single" w:sz="2" w:space="0" w:color="auto"/>
              <w:bottom w:val="dotted" w:sz="2" w:space="0" w:color="auto"/>
            </w:tcBorders>
          </w:tcPr>
          <w:p w14:paraId="4C1EC7B4" w14:textId="5E10EB6B" w:rsidR="00794F68" w:rsidRPr="00452DA6" w:rsidRDefault="00794F68" w:rsidP="00794F68">
            <w:pPr>
              <w:spacing w:line="276" w:lineRule="auto"/>
              <w:jc w:val="center"/>
              <w:rPr>
                <w:rFonts w:ascii="Arial" w:hAnsi="Arial" w:cs="Arial"/>
                <w:sz w:val="16"/>
                <w:szCs w:val="16"/>
              </w:rPr>
            </w:pPr>
            <w:r w:rsidRPr="00452DA6">
              <w:rPr>
                <w:rFonts w:ascii="Arial" w:hAnsi="Arial" w:cs="Arial"/>
                <w:sz w:val="16"/>
                <w:szCs w:val="16"/>
              </w:rPr>
              <w:t>MT-2309001.</w:t>
            </w:r>
          </w:p>
        </w:tc>
        <w:tc>
          <w:tcPr>
            <w:tcW w:w="2289" w:type="dxa"/>
            <w:tcBorders>
              <w:top w:val="single" w:sz="2" w:space="0" w:color="auto"/>
              <w:bottom w:val="dotted" w:sz="2" w:space="0" w:color="auto"/>
            </w:tcBorders>
          </w:tcPr>
          <w:p w14:paraId="53E0329C" w14:textId="4A780B7A" w:rsidR="00794F68" w:rsidRPr="00452DA6" w:rsidRDefault="00794F68" w:rsidP="00794F68">
            <w:pPr>
              <w:spacing w:line="276" w:lineRule="auto"/>
              <w:jc w:val="both"/>
              <w:rPr>
                <w:rFonts w:ascii="Arial" w:hAnsi="Arial" w:cs="Arial"/>
                <w:sz w:val="16"/>
                <w:szCs w:val="16"/>
              </w:rPr>
            </w:pPr>
            <w:r w:rsidRPr="00452DA6">
              <w:rPr>
                <w:rFonts w:ascii="Arial" w:hAnsi="Arial" w:cs="Arial"/>
                <w:sz w:val="16"/>
                <w:szCs w:val="16"/>
              </w:rPr>
              <w:t>HAT/DGOYSPM/COP3P/004/FORTAMUNDF/2021</w:t>
            </w:r>
          </w:p>
        </w:tc>
        <w:tc>
          <w:tcPr>
            <w:tcW w:w="3961" w:type="dxa"/>
            <w:tcBorders>
              <w:top w:val="single" w:sz="2" w:space="0" w:color="auto"/>
              <w:bottom w:val="dotted" w:sz="2" w:space="0" w:color="auto"/>
            </w:tcBorders>
          </w:tcPr>
          <w:p w14:paraId="5B026BED" w14:textId="309BBFBE" w:rsidR="00794F68" w:rsidRPr="00452DA6" w:rsidRDefault="0022204D" w:rsidP="00794F68">
            <w:pPr>
              <w:spacing w:line="276" w:lineRule="auto"/>
              <w:jc w:val="both"/>
              <w:rPr>
                <w:rFonts w:ascii="Arial" w:hAnsi="Arial" w:cs="Arial"/>
                <w:sz w:val="16"/>
                <w:szCs w:val="16"/>
              </w:rPr>
            </w:pPr>
            <w:r w:rsidRPr="00452DA6">
              <w:rPr>
                <w:rFonts w:ascii="Arial" w:hAnsi="Arial" w:cs="Arial"/>
                <w:sz w:val="16"/>
                <w:szCs w:val="16"/>
              </w:rPr>
              <w:t>Pavimentación de calles en la colonia Ejido Segunda Etapa</w:t>
            </w:r>
            <w:r w:rsidR="000C3EFB">
              <w:rPr>
                <w:rFonts w:ascii="Arial" w:hAnsi="Arial" w:cs="Arial"/>
                <w:sz w:val="16"/>
                <w:szCs w:val="16"/>
              </w:rPr>
              <w:t>.</w:t>
            </w:r>
          </w:p>
        </w:tc>
        <w:tc>
          <w:tcPr>
            <w:tcW w:w="1546" w:type="dxa"/>
            <w:tcBorders>
              <w:top w:val="single" w:sz="2" w:space="0" w:color="auto"/>
              <w:bottom w:val="dotted" w:sz="2" w:space="0" w:color="auto"/>
            </w:tcBorders>
          </w:tcPr>
          <w:p w14:paraId="06F35A76" w14:textId="3BA5F3D6" w:rsidR="00794F68" w:rsidRPr="00452DA6" w:rsidRDefault="00794F68" w:rsidP="00045EA9">
            <w:pPr>
              <w:spacing w:line="276" w:lineRule="auto"/>
              <w:jc w:val="right"/>
              <w:rPr>
                <w:rFonts w:ascii="Arial" w:hAnsi="Arial" w:cs="Arial"/>
                <w:sz w:val="16"/>
                <w:szCs w:val="16"/>
              </w:rPr>
            </w:pPr>
            <w:r w:rsidRPr="00452DA6">
              <w:rPr>
                <w:rFonts w:ascii="Arial" w:hAnsi="Arial" w:cs="Arial"/>
                <w:sz w:val="16"/>
                <w:szCs w:val="16"/>
              </w:rPr>
              <w:t>$</w:t>
            </w:r>
            <w:r w:rsidR="000C3EFB">
              <w:rPr>
                <w:rFonts w:ascii="Arial" w:hAnsi="Arial" w:cs="Arial"/>
                <w:sz w:val="16"/>
                <w:szCs w:val="16"/>
              </w:rPr>
              <w:t xml:space="preserve">   </w:t>
            </w:r>
            <w:r w:rsidR="00CE3C4A" w:rsidRPr="00452DA6">
              <w:rPr>
                <w:rFonts w:ascii="Arial" w:hAnsi="Arial" w:cs="Arial"/>
                <w:sz w:val="16"/>
                <w:szCs w:val="16"/>
              </w:rPr>
              <w:t xml:space="preserve"> </w:t>
            </w:r>
            <w:r w:rsidRPr="00452DA6">
              <w:rPr>
                <w:rFonts w:ascii="Arial" w:hAnsi="Arial" w:cs="Arial"/>
                <w:sz w:val="16"/>
                <w:szCs w:val="16"/>
              </w:rPr>
              <w:t xml:space="preserve">2,641,344.59 </w:t>
            </w:r>
          </w:p>
        </w:tc>
      </w:tr>
      <w:tr w:rsidR="00794F68" w:rsidRPr="00452DA6" w14:paraId="1C209F32" w14:textId="77777777" w:rsidTr="00BC7AC4">
        <w:trPr>
          <w:trHeight w:val="337"/>
        </w:trPr>
        <w:tc>
          <w:tcPr>
            <w:tcW w:w="703" w:type="dxa"/>
            <w:tcBorders>
              <w:top w:val="single" w:sz="2" w:space="0" w:color="auto"/>
              <w:bottom w:val="dotted" w:sz="2" w:space="0" w:color="auto"/>
            </w:tcBorders>
          </w:tcPr>
          <w:p w14:paraId="68A02925" w14:textId="70A5F11F" w:rsidR="00794F68" w:rsidRPr="00452DA6" w:rsidRDefault="00794F68" w:rsidP="00794F68">
            <w:pPr>
              <w:spacing w:line="276" w:lineRule="auto"/>
              <w:jc w:val="center"/>
              <w:rPr>
                <w:rFonts w:ascii="Arial" w:hAnsi="Arial" w:cs="Arial"/>
                <w:sz w:val="16"/>
                <w:szCs w:val="16"/>
              </w:rPr>
            </w:pPr>
            <w:r w:rsidRPr="00452DA6">
              <w:rPr>
                <w:rFonts w:ascii="Arial" w:hAnsi="Arial" w:cs="Arial"/>
                <w:sz w:val="16"/>
                <w:szCs w:val="16"/>
              </w:rPr>
              <w:t>33</w:t>
            </w:r>
          </w:p>
        </w:tc>
        <w:tc>
          <w:tcPr>
            <w:tcW w:w="1134" w:type="dxa"/>
            <w:tcBorders>
              <w:top w:val="single" w:sz="2" w:space="0" w:color="auto"/>
              <w:bottom w:val="dotted" w:sz="2" w:space="0" w:color="auto"/>
            </w:tcBorders>
          </w:tcPr>
          <w:p w14:paraId="63575BE3" w14:textId="4A2452A5" w:rsidR="00794F68" w:rsidRPr="00452DA6" w:rsidRDefault="00794F68" w:rsidP="00794F68">
            <w:pPr>
              <w:spacing w:line="276" w:lineRule="auto"/>
              <w:jc w:val="center"/>
              <w:rPr>
                <w:rFonts w:ascii="Arial" w:hAnsi="Arial" w:cs="Arial"/>
                <w:sz w:val="16"/>
                <w:szCs w:val="16"/>
              </w:rPr>
            </w:pPr>
            <w:r w:rsidRPr="00452DA6">
              <w:rPr>
                <w:rFonts w:ascii="Arial" w:hAnsi="Arial" w:cs="Arial"/>
                <w:sz w:val="16"/>
                <w:szCs w:val="16"/>
              </w:rPr>
              <w:t>MT-2309004.</w:t>
            </w:r>
          </w:p>
        </w:tc>
        <w:tc>
          <w:tcPr>
            <w:tcW w:w="2289" w:type="dxa"/>
            <w:tcBorders>
              <w:top w:val="single" w:sz="2" w:space="0" w:color="auto"/>
              <w:bottom w:val="dotted" w:sz="2" w:space="0" w:color="auto"/>
            </w:tcBorders>
          </w:tcPr>
          <w:p w14:paraId="296CFF70" w14:textId="7A5D2F8B" w:rsidR="00794F68" w:rsidRPr="00452DA6" w:rsidRDefault="00794F68" w:rsidP="00794F68">
            <w:pPr>
              <w:spacing w:line="276" w:lineRule="auto"/>
              <w:jc w:val="both"/>
              <w:rPr>
                <w:rFonts w:ascii="Arial" w:hAnsi="Arial" w:cs="Arial"/>
                <w:sz w:val="16"/>
                <w:szCs w:val="16"/>
              </w:rPr>
            </w:pPr>
            <w:r w:rsidRPr="00452DA6">
              <w:rPr>
                <w:rFonts w:ascii="Arial" w:hAnsi="Arial" w:cs="Arial"/>
                <w:sz w:val="16"/>
                <w:szCs w:val="16"/>
              </w:rPr>
              <w:t>HAT/DGOYSPM/COPLP/009/FORTAMUNDF/2021</w:t>
            </w:r>
          </w:p>
        </w:tc>
        <w:tc>
          <w:tcPr>
            <w:tcW w:w="3961" w:type="dxa"/>
            <w:tcBorders>
              <w:top w:val="single" w:sz="2" w:space="0" w:color="auto"/>
              <w:bottom w:val="dotted" w:sz="2" w:space="0" w:color="auto"/>
            </w:tcBorders>
          </w:tcPr>
          <w:p w14:paraId="55903BB6" w14:textId="6217A1DB" w:rsidR="00794F68" w:rsidRPr="00452DA6" w:rsidRDefault="00304F83" w:rsidP="00794F68">
            <w:pPr>
              <w:spacing w:line="276" w:lineRule="auto"/>
              <w:jc w:val="both"/>
              <w:rPr>
                <w:rFonts w:ascii="Arial" w:hAnsi="Arial" w:cs="Arial"/>
                <w:sz w:val="16"/>
                <w:szCs w:val="16"/>
              </w:rPr>
            </w:pPr>
            <w:r w:rsidRPr="00452DA6">
              <w:rPr>
                <w:rFonts w:ascii="Arial" w:hAnsi="Arial" w:cs="Arial"/>
                <w:sz w:val="16"/>
                <w:szCs w:val="16"/>
              </w:rPr>
              <w:t>Pavimentación</w:t>
            </w:r>
            <w:r w:rsidR="0022204D" w:rsidRPr="00452DA6">
              <w:rPr>
                <w:rFonts w:ascii="Arial" w:hAnsi="Arial" w:cs="Arial"/>
                <w:sz w:val="16"/>
                <w:szCs w:val="16"/>
              </w:rPr>
              <w:t xml:space="preserve"> </w:t>
            </w:r>
            <w:r w:rsidRPr="00452DA6">
              <w:rPr>
                <w:rFonts w:ascii="Arial" w:hAnsi="Arial" w:cs="Arial"/>
                <w:sz w:val="16"/>
                <w:szCs w:val="16"/>
              </w:rPr>
              <w:t xml:space="preserve">de calles en la colonia </w:t>
            </w:r>
            <w:proofErr w:type="spellStart"/>
            <w:r w:rsidRPr="00452DA6">
              <w:rPr>
                <w:rFonts w:ascii="Arial" w:hAnsi="Arial" w:cs="Arial"/>
                <w:sz w:val="16"/>
                <w:szCs w:val="16"/>
              </w:rPr>
              <w:t>Ya’ax</w:t>
            </w:r>
            <w:proofErr w:type="spellEnd"/>
            <w:r w:rsidR="0022204D" w:rsidRPr="00452DA6">
              <w:rPr>
                <w:rFonts w:ascii="Arial" w:hAnsi="Arial" w:cs="Arial"/>
                <w:sz w:val="16"/>
                <w:szCs w:val="16"/>
              </w:rPr>
              <w:t xml:space="preserve"> Tulum (Primera Etapa)</w:t>
            </w:r>
            <w:r w:rsidR="000C3EFB">
              <w:rPr>
                <w:rFonts w:ascii="Arial" w:hAnsi="Arial" w:cs="Arial"/>
                <w:sz w:val="16"/>
                <w:szCs w:val="16"/>
              </w:rPr>
              <w:t>.</w:t>
            </w:r>
          </w:p>
        </w:tc>
        <w:tc>
          <w:tcPr>
            <w:tcW w:w="1546" w:type="dxa"/>
            <w:tcBorders>
              <w:top w:val="single" w:sz="2" w:space="0" w:color="auto"/>
              <w:bottom w:val="dotted" w:sz="2" w:space="0" w:color="auto"/>
            </w:tcBorders>
          </w:tcPr>
          <w:p w14:paraId="194F8EA9" w14:textId="5D6C6BB3" w:rsidR="00794F68" w:rsidRPr="00452DA6" w:rsidRDefault="00794F68" w:rsidP="00045EA9">
            <w:pPr>
              <w:spacing w:line="276" w:lineRule="auto"/>
              <w:jc w:val="right"/>
              <w:rPr>
                <w:rFonts w:ascii="Arial" w:hAnsi="Arial" w:cs="Arial"/>
                <w:sz w:val="16"/>
                <w:szCs w:val="16"/>
              </w:rPr>
            </w:pPr>
            <w:r w:rsidRPr="00452DA6">
              <w:rPr>
                <w:rFonts w:ascii="Arial" w:hAnsi="Arial" w:cs="Arial"/>
                <w:sz w:val="16"/>
                <w:szCs w:val="16"/>
              </w:rPr>
              <w:t>$</w:t>
            </w:r>
            <w:r w:rsidR="000C3EFB">
              <w:rPr>
                <w:rFonts w:ascii="Arial" w:hAnsi="Arial" w:cs="Arial"/>
                <w:sz w:val="16"/>
                <w:szCs w:val="16"/>
              </w:rPr>
              <w:t xml:space="preserve">   </w:t>
            </w:r>
            <w:r w:rsidR="00CE3C4A" w:rsidRPr="00452DA6">
              <w:rPr>
                <w:rFonts w:ascii="Arial" w:hAnsi="Arial" w:cs="Arial"/>
                <w:sz w:val="16"/>
                <w:szCs w:val="16"/>
              </w:rPr>
              <w:t xml:space="preserve"> </w:t>
            </w:r>
            <w:r w:rsidRPr="00452DA6">
              <w:rPr>
                <w:rFonts w:ascii="Arial" w:hAnsi="Arial" w:cs="Arial"/>
                <w:sz w:val="16"/>
                <w:szCs w:val="16"/>
              </w:rPr>
              <w:t xml:space="preserve">2,635,705.59 </w:t>
            </w:r>
          </w:p>
        </w:tc>
      </w:tr>
      <w:tr w:rsidR="00A90C44" w:rsidRPr="000D1F2D" w14:paraId="40719B98" w14:textId="77777777" w:rsidTr="00817896">
        <w:trPr>
          <w:trHeight w:val="321"/>
        </w:trPr>
        <w:tc>
          <w:tcPr>
            <w:tcW w:w="703" w:type="dxa"/>
            <w:tcBorders>
              <w:top w:val="single" w:sz="6" w:space="0" w:color="auto"/>
              <w:bottom w:val="single" w:sz="6" w:space="0" w:color="auto"/>
            </w:tcBorders>
          </w:tcPr>
          <w:p w14:paraId="28886AE7" w14:textId="77777777" w:rsidR="00A90C44" w:rsidRPr="00452DA6" w:rsidRDefault="00A90C44" w:rsidP="00F97778">
            <w:pPr>
              <w:tabs>
                <w:tab w:val="decimal" w:pos="0"/>
              </w:tabs>
              <w:spacing w:line="276" w:lineRule="auto"/>
              <w:rPr>
                <w:rFonts w:ascii="Arial" w:hAnsi="Arial" w:cs="Arial"/>
                <w:sz w:val="16"/>
                <w:szCs w:val="16"/>
              </w:rPr>
            </w:pPr>
          </w:p>
        </w:tc>
        <w:tc>
          <w:tcPr>
            <w:tcW w:w="1134" w:type="dxa"/>
            <w:tcBorders>
              <w:top w:val="single" w:sz="6" w:space="0" w:color="auto"/>
              <w:bottom w:val="single" w:sz="6" w:space="0" w:color="auto"/>
            </w:tcBorders>
          </w:tcPr>
          <w:p w14:paraId="1479D5B8" w14:textId="77777777" w:rsidR="00A90C44" w:rsidRPr="00452DA6" w:rsidRDefault="00A90C44" w:rsidP="00F97778">
            <w:pPr>
              <w:tabs>
                <w:tab w:val="decimal" w:pos="0"/>
              </w:tabs>
              <w:spacing w:line="276" w:lineRule="auto"/>
              <w:rPr>
                <w:rFonts w:ascii="Arial" w:hAnsi="Arial" w:cs="Arial"/>
                <w:sz w:val="16"/>
                <w:szCs w:val="16"/>
              </w:rPr>
            </w:pPr>
          </w:p>
        </w:tc>
        <w:tc>
          <w:tcPr>
            <w:tcW w:w="2289" w:type="dxa"/>
            <w:tcBorders>
              <w:top w:val="single" w:sz="6" w:space="0" w:color="auto"/>
              <w:bottom w:val="single" w:sz="6" w:space="0" w:color="auto"/>
            </w:tcBorders>
          </w:tcPr>
          <w:p w14:paraId="2108B75B" w14:textId="77777777" w:rsidR="00A90C44" w:rsidRPr="00452DA6" w:rsidRDefault="00A90C44" w:rsidP="00F97778">
            <w:pPr>
              <w:tabs>
                <w:tab w:val="decimal" w:pos="0"/>
              </w:tabs>
              <w:spacing w:line="276" w:lineRule="auto"/>
              <w:rPr>
                <w:rFonts w:ascii="Arial" w:hAnsi="Arial" w:cs="Arial"/>
                <w:sz w:val="16"/>
                <w:szCs w:val="16"/>
              </w:rPr>
            </w:pPr>
          </w:p>
        </w:tc>
        <w:tc>
          <w:tcPr>
            <w:tcW w:w="3961" w:type="dxa"/>
            <w:tcBorders>
              <w:top w:val="single" w:sz="6" w:space="0" w:color="auto"/>
              <w:bottom w:val="single" w:sz="6" w:space="0" w:color="auto"/>
            </w:tcBorders>
            <w:vAlign w:val="center"/>
          </w:tcPr>
          <w:p w14:paraId="666EEAC8" w14:textId="77777777" w:rsidR="00A90C44" w:rsidRPr="00452DA6" w:rsidRDefault="00A90C44" w:rsidP="00817896">
            <w:pPr>
              <w:spacing w:line="276" w:lineRule="auto"/>
              <w:jc w:val="right"/>
              <w:rPr>
                <w:rFonts w:ascii="Arial" w:hAnsi="Arial" w:cs="Arial"/>
                <w:sz w:val="16"/>
                <w:szCs w:val="16"/>
              </w:rPr>
            </w:pPr>
            <w:r w:rsidRPr="00452DA6">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1B351C29" w:rsidR="00A90C44" w:rsidRPr="00452DA6" w:rsidRDefault="00CF63D2" w:rsidP="00045EA9">
            <w:pPr>
              <w:spacing w:line="276" w:lineRule="auto"/>
              <w:jc w:val="right"/>
              <w:rPr>
                <w:rFonts w:ascii="Arial" w:hAnsi="Arial" w:cs="Arial"/>
                <w:sz w:val="16"/>
                <w:szCs w:val="16"/>
              </w:rPr>
            </w:pPr>
            <w:r w:rsidRPr="00452DA6">
              <w:rPr>
                <w:rFonts w:ascii="Arial" w:hAnsi="Arial" w:cs="Arial"/>
                <w:b/>
                <w:sz w:val="16"/>
                <w:szCs w:val="16"/>
              </w:rPr>
              <w:t xml:space="preserve">$ </w:t>
            </w:r>
            <w:r w:rsidR="000C3EFB">
              <w:rPr>
                <w:rFonts w:ascii="Arial" w:hAnsi="Arial" w:cs="Arial"/>
                <w:b/>
                <w:sz w:val="16"/>
                <w:szCs w:val="16"/>
              </w:rPr>
              <w:t xml:space="preserve">  </w:t>
            </w:r>
            <w:r w:rsidRPr="00452DA6">
              <w:rPr>
                <w:rFonts w:ascii="Arial" w:hAnsi="Arial" w:cs="Arial"/>
                <w:b/>
                <w:sz w:val="16"/>
                <w:szCs w:val="16"/>
              </w:rPr>
              <w:t>57,575,642.99</w:t>
            </w:r>
          </w:p>
        </w:tc>
      </w:tr>
    </w:tbl>
    <w:p w14:paraId="7A9BCE45" w14:textId="77777777" w:rsidR="00CE1A91" w:rsidRDefault="00B248A1" w:rsidP="00932C9A">
      <w:pPr>
        <w:spacing w:line="276" w:lineRule="auto"/>
        <w:jc w:val="both"/>
        <w:rPr>
          <w:rFonts w:ascii="Arial" w:hAnsi="Arial" w:cs="Arial"/>
          <w:sz w:val="14"/>
          <w:szCs w:val="14"/>
        </w:rPr>
      </w:pPr>
      <w:r w:rsidRPr="00CE1A91">
        <w:rPr>
          <w:rFonts w:ascii="Arial" w:hAnsi="Arial" w:cs="Arial"/>
          <w:sz w:val="14"/>
          <w:szCs w:val="14"/>
        </w:rPr>
        <w:t>Fuente: Elaboración propia</w:t>
      </w:r>
      <w:r w:rsidR="00E2638F" w:rsidRPr="00CE1A91">
        <w:rPr>
          <w:rFonts w:ascii="Arial" w:hAnsi="Arial" w:cs="Arial"/>
          <w:sz w:val="14"/>
          <w:szCs w:val="14"/>
        </w:rPr>
        <w:t xml:space="preserve"> con base </w:t>
      </w:r>
      <w:r w:rsidR="00444277" w:rsidRPr="00CE1A91">
        <w:rPr>
          <w:rFonts w:ascii="Arial" w:hAnsi="Arial" w:cs="Arial"/>
          <w:sz w:val="14"/>
          <w:szCs w:val="14"/>
        </w:rPr>
        <w:t>en</w:t>
      </w:r>
      <w:r w:rsidR="00E2638F" w:rsidRPr="00CE1A91">
        <w:rPr>
          <w:rFonts w:ascii="Arial" w:hAnsi="Arial" w:cs="Arial"/>
          <w:sz w:val="14"/>
          <w:szCs w:val="14"/>
        </w:rPr>
        <w:t xml:space="preserve"> los datos tomados de </w:t>
      </w:r>
      <w:r w:rsidR="00FC439F" w:rsidRPr="00CE1A91">
        <w:rPr>
          <w:rFonts w:ascii="Arial" w:hAnsi="Arial" w:cs="Arial"/>
          <w:sz w:val="14"/>
          <w:szCs w:val="14"/>
        </w:rPr>
        <w:t>los contratos de obra y el Estado Analítico del Ejerci</w:t>
      </w:r>
      <w:r w:rsidR="003F544E" w:rsidRPr="00CE1A91">
        <w:rPr>
          <w:rFonts w:ascii="Arial" w:hAnsi="Arial" w:cs="Arial"/>
          <w:sz w:val="14"/>
          <w:szCs w:val="14"/>
        </w:rPr>
        <w:t>d</w:t>
      </w:r>
      <w:r w:rsidR="00FC439F" w:rsidRPr="00CE1A91">
        <w:rPr>
          <w:rFonts w:ascii="Arial" w:hAnsi="Arial" w:cs="Arial"/>
          <w:sz w:val="14"/>
          <w:szCs w:val="14"/>
        </w:rPr>
        <w:t>o del Presupuesto de Egresos, por Clasificación por Objeto del Gasto del 01 de enero al 31 de diciembre de 2021</w:t>
      </w:r>
      <w:r w:rsidR="00E768FE" w:rsidRPr="00CE1A91">
        <w:rPr>
          <w:rFonts w:ascii="Arial" w:hAnsi="Arial" w:cs="Arial"/>
          <w:sz w:val="14"/>
          <w:szCs w:val="14"/>
        </w:rPr>
        <w:t>.</w:t>
      </w:r>
    </w:p>
    <w:p w14:paraId="616AEF9B" w14:textId="3E6DA218" w:rsidR="00A90C44" w:rsidRPr="00B40267" w:rsidRDefault="00FC439F" w:rsidP="00932C9A">
      <w:pPr>
        <w:spacing w:line="276" w:lineRule="auto"/>
        <w:jc w:val="both"/>
        <w:rPr>
          <w:rFonts w:ascii="Arial" w:hAnsi="Arial" w:cs="Arial"/>
          <w:sz w:val="14"/>
          <w:szCs w:val="14"/>
        </w:rPr>
      </w:pPr>
      <w:r w:rsidRPr="00CE1A91">
        <w:rPr>
          <w:rFonts w:ascii="Arial" w:hAnsi="Arial" w:cs="Arial"/>
          <w:sz w:val="14"/>
          <w:szCs w:val="14"/>
        </w:rPr>
        <w:t>Nota Aclaratoria</w:t>
      </w:r>
      <w:r w:rsidR="006A4A65" w:rsidRPr="00CE1A91">
        <w:rPr>
          <w:rFonts w:ascii="Arial" w:hAnsi="Arial" w:cs="Arial"/>
          <w:sz w:val="14"/>
          <w:szCs w:val="14"/>
        </w:rPr>
        <w:t xml:space="preserve">: </w:t>
      </w:r>
      <w:r w:rsidR="007A0264" w:rsidRPr="00CE1A91">
        <w:rPr>
          <w:rFonts w:ascii="Arial" w:hAnsi="Arial" w:cs="Arial"/>
          <w:sz w:val="14"/>
          <w:szCs w:val="14"/>
        </w:rPr>
        <w:t>En los recursos propios</w:t>
      </w:r>
      <w:r w:rsidR="006A4A65" w:rsidRPr="00CE1A91">
        <w:rPr>
          <w:rFonts w:ascii="Arial" w:hAnsi="Arial" w:cs="Arial"/>
          <w:sz w:val="14"/>
          <w:szCs w:val="14"/>
        </w:rPr>
        <w:t xml:space="preserve"> las cifras reportadas en el Estado Presupuestario, </w:t>
      </w:r>
      <w:r w:rsidR="007A0264" w:rsidRPr="00CE1A91">
        <w:rPr>
          <w:rFonts w:ascii="Arial" w:hAnsi="Arial" w:cs="Arial"/>
          <w:sz w:val="14"/>
          <w:szCs w:val="14"/>
        </w:rPr>
        <w:t>reflejan importes devengado</w:t>
      </w:r>
      <w:r w:rsidR="003F544E" w:rsidRPr="00CE1A91">
        <w:rPr>
          <w:rFonts w:ascii="Arial" w:hAnsi="Arial" w:cs="Arial"/>
          <w:sz w:val="14"/>
          <w:szCs w:val="14"/>
        </w:rPr>
        <w:t xml:space="preserve">s, </w:t>
      </w:r>
      <w:r w:rsidR="00CE1A91" w:rsidRPr="00CE1A91">
        <w:rPr>
          <w:rFonts w:ascii="Arial" w:hAnsi="Arial" w:cs="Arial"/>
          <w:sz w:val="14"/>
          <w:szCs w:val="14"/>
        </w:rPr>
        <w:t xml:space="preserve">sin </w:t>
      </w:r>
      <w:r w:rsidR="003B664A" w:rsidRPr="00CE1A91">
        <w:rPr>
          <w:rFonts w:ascii="Arial" w:hAnsi="Arial" w:cs="Arial"/>
          <w:sz w:val="14"/>
          <w:szCs w:val="14"/>
        </w:rPr>
        <w:t>embargo, las</w:t>
      </w:r>
      <w:r w:rsidR="003F544E" w:rsidRPr="00CE1A91">
        <w:rPr>
          <w:rFonts w:ascii="Arial" w:hAnsi="Arial" w:cs="Arial"/>
          <w:sz w:val="14"/>
          <w:szCs w:val="14"/>
        </w:rPr>
        <w:t xml:space="preserve"> obras reportadas en cero únicamente fueron contratadas en 2021 y su </w:t>
      </w:r>
      <w:r w:rsidR="00932C9A" w:rsidRPr="00CE1A91">
        <w:rPr>
          <w:rFonts w:ascii="Arial" w:hAnsi="Arial" w:cs="Arial"/>
          <w:sz w:val="14"/>
          <w:szCs w:val="14"/>
        </w:rPr>
        <w:t>ejecución acordada</w:t>
      </w:r>
      <w:r w:rsidR="003F544E" w:rsidRPr="00CE1A91">
        <w:rPr>
          <w:rFonts w:ascii="Arial" w:hAnsi="Arial" w:cs="Arial"/>
          <w:sz w:val="14"/>
          <w:szCs w:val="14"/>
        </w:rPr>
        <w:t xml:space="preserve"> para el primer trimestre de 2022</w:t>
      </w:r>
      <w:r w:rsidR="00CE1A91" w:rsidRPr="00CE1A91">
        <w:rPr>
          <w:rFonts w:ascii="Arial" w:hAnsi="Arial" w:cs="Arial"/>
          <w:sz w:val="14"/>
          <w:szCs w:val="14"/>
        </w:rPr>
        <w:t>, es decir se encuentran únicamente comprometidas no devengadas.</w:t>
      </w:r>
    </w:p>
    <w:p w14:paraId="59E6EE4B" w14:textId="77777777" w:rsidR="00CE1A91" w:rsidRPr="00932C9A" w:rsidRDefault="00CE1A91" w:rsidP="00B14619">
      <w:pPr>
        <w:spacing w:line="360" w:lineRule="auto"/>
        <w:jc w:val="both"/>
        <w:rPr>
          <w:rFonts w:ascii="Arial" w:hAnsi="Arial" w:cs="Arial"/>
        </w:rPr>
      </w:pPr>
    </w:p>
    <w:p w14:paraId="5E7701E5" w14:textId="5FEA1BCE" w:rsidR="00A90C44" w:rsidRPr="00810CFA" w:rsidRDefault="00A90C44" w:rsidP="00B14619">
      <w:pPr>
        <w:spacing w:line="360" w:lineRule="auto"/>
        <w:jc w:val="both"/>
        <w:rPr>
          <w:rFonts w:ascii="Arial" w:hAnsi="Arial" w:cs="Arial"/>
        </w:rPr>
      </w:pPr>
      <w:r w:rsidRPr="00CE3C4A">
        <w:rPr>
          <w:rFonts w:ascii="Arial" w:hAnsi="Arial" w:cs="Arial"/>
        </w:rPr>
        <w:t xml:space="preserve">Los importes de las inversiones de obra </w:t>
      </w:r>
      <w:r w:rsidR="007F139F" w:rsidRPr="00CE3C4A">
        <w:rPr>
          <w:rFonts w:ascii="Arial" w:hAnsi="Arial" w:cs="Arial"/>
        </w:rPr>
        <w:t>pública</w:t>
      </w:r>
      <w:r w:rsidRPr="00CE3C4A">
        <w:rPr>
          <w:rFonts w:ascii="Arial" w:hAnsi="Arial" w:cs="Arial"/>
        </w:rPr>
        <w:t xml:space="preserve"> incluyen el Impuesto al Valor Agregado con la tasa del 16%.</w:t>
      </w:r>
      <w:r w:rsidR="00E768FE" w:rsidRPr="00CE3C4A">
        <w:rPr>
          <w:rFonts w:ascii="Arial" w:hAnsi="Arial" w:cs="Arial"/>
        </w:rPr>
        <w:t xml:space="preserve"> </w:t>
      </w:r>
    </w:p>
    <w:p w14:paraId="1690A04F" w14:textId="77777777" w:rsidR="00A96B27" w:rsidRDefault="00A96B27" w:rsidP="00B14619">
      <w:pPr>
        <w:spacing w:line="360" w:lineRule="auto"/>
        <w:jc w:val="both"/>
        <w:rPr>
          <w:rFonts w:ascii="Arial" w:hAnsi="Arial" w:cs="Arial"/>
        </w:rPr>
      </w:pPr>
    </w:p>
    <w:p w14:paraId="4562C2AD" w14:textId="3F448F06" w:rsidR="00810036" w:rsidRPr="00810CFA" w:rsidRDefault="00492BA3" w:rsidP="00B14619">
      <w:pPr>
        <w:spacing w:line="360" w:lineRule="auto"/>
        <w:jc w:val="both"/>
        <w:rPr>
          <w:rFonts w:ascii="Arial" w:hAnsi="Arial" w:cs="Arial"/>
        </w:rPr>
      </w:pPr>
      <w:bookmarkStart w:id="21"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444277">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w:t>
      </w:r>
      <w:r w:rsidR="00810036" w:rsidRPr="00E96CBB">
        <w:rPr>
          <w:rFonts w:ascii="Arial" w:hAnsi="Arial" w:cs="Arial"/>
        </w:rPr>
        <w:t>Superior del Estado</w:t>
      </w:r>
      <w:r w:rsidR="00215668" w:rsidRPr="00E96CBB">
        <w:rPr>
          <w:rFonts w:ascii="Arial" w:hAnsi="Arial" w:cs="Arial"/>
        </w:rPr>
        <w:t xml:space="preserve"> de Quintana Roo</w:t>
      </w:r>
      <w:r w:rsidR="00810036" w:rsidRPr="00E96CBB">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86144584"/>
      <w:r w:rsidRPr="00E96CBB">
        <w:rPr>
          <w:rFonts w:ascii="Arial" w:hAnsi="Arial" w:cs="Arial"/>
          <w:b/>
          <w:color w:val="auto"/>
          <w:sz w:val="24"/>
          <w:szCs w:val="24"/>
        </w:rPr>
        <w:t>D</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Criterios de </w:t>
      </w:r>
      <w:r w:rsidR="00215668" w:rsidRPr="00E96CBB">
        <w:rPr>
          <w:rFonts w:ascii="Arial" w:hAnsi="Arial" w:cs="Arial"/>
          <w:b/>
          <w:color w:val="auto"/>
          <w:sz w:val="24"/>
          <w:szCs w:val="24"/>
        </w:rPr>
        <w:t>S</w:t>
      </w:r>
      <w:r w:rsidR="00E30532" w:rsidRPr="00E96CBB">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2C2B7B">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24226409" w:rsidR="0017256E"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CE3C4A">
        <w:rPr>
          <w:rFonts w:ascii="Arial" w:hAnsi="Arial" w:cs="Arial"/>
          <w:bCs/>
        </w:rPr>
        <w:t>del</w:t>
      </w:r>
      <w:r w:rsidR="0017256E" w:rsidRPr="0017256E">
        <w:rPr>
          <w:rFonts w:ascii="Arial" w:hAnsi="Arial" w:cs="Arial"/>
          <w:bCs/>
        </w:rPr>
        <w:t xml:space="preserve"> </w:t>
      </w:r>
      <w:r w:rsidR="00CE3C4A" w:rsidRPr="00CE3C4A">
        <w:rPr>
          <w:rFonts w:ascii="Arial" w:hAnsi="Arial" w:cs="Arial"/>
          <w:b/>
          <w:bCs/>
        </w:rPr>
        <w:t>Ayuntamiento del Municipio de Tulum</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0A016A5B" w:rsidR="0017256E" w:rsidRPr="0017256E" w:rsidRDefault="00060A61" w:rsidP="00B14619">
      <w:pPr>
        <w:spacing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CE3C4A">
        <w:rPr>
          <w:rFonts w:ascii="Arial" w:hAnsi="Arial" w:cs="Arial"/>
          <w:bCs/>
        </w:rPr>
        <w:t>el</w:t>
      </w:r>
      <w:r>
        <w:rPr>
          <w:rFonts w:ascii="Arial" w:hAnsi="Arial" w:cs="Arial"/>
          <w:bCs/>
        </w:rPr>
        <w:t xml:space="preserve"> </w:t>
      </w:r>
      <w:r w:rsidR="00CE3C4A" w:rsidRPr="00CE3C4A">
        <w:rPr>
          <w:rFonts w:ascii="Arial" w:hAnsi="Arial" w:cs="Arial"/>
          <w:b/>
          <w:bCs/>
        </w:rPr>
        <w:t>Ayuntamiento del Municipio de Tulum</w:t>
      </w:r>
      <w:r>
        <w:rPr>
          <w:rFonts w:ascii="Arial" w:hAnsi="Arial" w:cs="Arial"/>
          <w:b/>
          <w:bCs/>
        </w:rPr>
        <w:t xml:space="preserve"> </w:t>
      </w:r>
      <w:r w:rsidRPr="0017256E">
        <w:rPr>
          <w:rFonts w:ascii="Arial" w:hAnsi="Arial" w:cs="Arial"/>
          <w:bCs/>
        </w:rPr>
        <w:t xml:space="preserve">se seleccionó un porcentaje de </w:t>
      </w:r>
      <w:r w:rsidR="00CE3C4A">
        <w:rPr>
          <w:rFonts w:ascii="Arial" w:hAnsi="Arial" w:cs="Arial"/>
          <w:bCs/>
        </w:rPr>
        <w:t>100</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w:t>
      </w:r>
      <w:r w:rsidR="0017256E" w:rsidRPr="00E96CBB">
        <w:rPr>
          <w:rFonts w:ascii="Arial" w:hAnsi="Arial" w:cs="Arial"/>
          <w:bCs/>
        </w:rPr>
        <w:t xml:space="preserve">selección y </w:t>
      </w:r>
      <w:r w:rsidR="00215668" w:rsidRPr="00E96CBB">
        <w:rPr>
          <w:rFonts w:ascii="Arial" w:hAnsi="Arial" w:cs="Arial"/>
          <w:bCs/>
        </w:rPr>
        <w:t>G</w:t>
      </w:r>
      <w:r w:rsidR="007C0E5D" w:rsidRPr="00E96CBB">
        <w:rPr>
          <w:rFonts w:ascii="Arial" w:hAnsi="Arial" w:cs="Arial"/>
          <w:bCs/>
        </w:rPr>
        <w:t xml:space="preserve">uías de </w:t>
      </w:r>
      <w:r w:rsidR="00215668" w:rsidRPr="00E96CBB">
        <w:rPr>
          <w:rFonts w:ascii="Arial" w:hAnsi="Arial" w:cs="Arial"/>
          <w:bCs/>
        </w:rPr>
        <w:t>A</w:t>
      </w:r>
      <w:r w:rsidR="007C0E5D" w:rsidRPr="00E96CBB">
        <w:rPr>
          <w:rFonts w:ascii="Arial" w:hAnsi="Arial" w:cs="Arial"/>
          <w:bCs/>
        </w:rPr>
        <w:t xml:space="preserve">uditoría en </w:t>
      </w:r>
      <w:r w:rsidR="00215668" w:rsidRPr="00E96CBB">
        <w:rPr>
          <w:rFonts w:ascii="Arial" w:hAnsi="Arial" w:cs="Arial"/>
          <w:bCs/>
        </w:rPr>
        <w:t>M</w:t>
      </w:r>
      <w:r w:rsidR="007C0E5D" w:rsidRPr="00E96CBB">
        <w:rPr>
          <w:rFonts w:ascii="Arial" w:hAnsi="Arial" w:cs="Arial"/>
          <w:bCs/>
        </w:rPr>
        <w:t xml:space="preserve">ateria de </w:t>
      </w:r>
      <w:r w:rsidR="00215668" w:rsidRPr="00E96CBB">
        <w:rPr>
          <w:rFonts w:ascii="Arial" w:hAnsi="Arial" w:cs="Arial"/>
          <w:bCs/>
        </w:rPr>
        <w:t>Obra Pública</w:t>
      </w:r>
      <w:r w:rsidR="0017256E" w:rsidRPr="00E96CBB">
        <w:rPr>
          <w:rFonts w:ascii="Arial" w:hAnsi="Arial" w:cs="Arial"/>
          <w:bCs/>
        </w:rPr>
        <w:t>.</w:t>
      </w:r>
    </w:p>
    <w:p w14:paraId="371F48CD" w14:textId="0A197683" w:rsidR="0017256E" w:rsidRDefault="0017256E" w:rsidP="00B14619">
      <w:pPr>
        <w:spacing w:line="360" w:lineRule="auto"/>
        <w:jc w:val="both"/>
        <w:rPr>
          <w:rFonts w:ascii="Arial" w:hAnsi="Arial" w:cs="Arial"/>
          <w:b/>
        </w:rPr>
      </w:pPr>
    </w:p>
    <w:p w14:paraId="4638B165" w14:textId="076E19BB" w:rsidR="00AD2593" w:rsidRDefault="0017256E" w:rsidP="006C2781">
      <w:pPr>
        <w:pStyle w:val="Ttulo2"/>
        <w:spacing w:before="0" w:line="360" w:lineRule="auto"/>
        <w:ind w:left="709"/>
      </w:pPr>
      <w:bookmarkStart w:id="23" w:name="_Toc86144585"/>
      <w:r w:rsidRPr="00E96CBB">
        <w:rPr>
          <w:rFonts w:ascii="Arial" w:hAnsi="Arial" w:cs="Arial"/>
          <w:b/>
          <w:color w:val="auto"/>
          <w:sz w:val="24"/>
          <w:szCs w:val="24"/>
        </w:rPr>
        <w:t>E</w:t>
      </w:r>
      <w:r w:rsidR="00E30532" w:rsidRPr="00E96CBB">
        <w:rPr>
          <w:rFonts w:ascii="Arial" w:hAnsi="Arial" w:cs="Arial"/>
          <w:b/>
          <w:color w:val="auto"/>
          <w:sz w:val="24"/>
          <w:szCs w:val="24"/>
        </w:rPr>
        <w:t>.</w:t>
      </w:r>
      <w:r w:rsidRPr="00E96CBB">
        <w:rPr>
          <w:rFonts w:ascii="Arial" w:hAnsi="Arial" w:cs="Arial"/>
          <w:b/>
          <w:color w:val="auto"/>
          <w:sz w:val="24"/>
          <w:szCs w:val="24"/>
        </w:rPr>
        <w:t xml:space="preserve"> Á</w:t>
      </w:r>
      <w:r w:rsidR="00E30532" w:rsidRPr="00E96CBB">
        <w:rPr>
          <w:rFonts w:ascii="Arial" w:hAnsi="Arial" w:cs="Arial"/>
          <w:b/>
          <w:color w:val="auto"/>
          <w:sz w:val="24"/>
          <w:szCs w:val="24"/>
        </w:rPr>
        <w:t>reas</w:t>
      </w:r>
      <w:r w:rsidR="00AD2593" w:rsidRPr="00E96CBB">
        <w:rPr>
          <w:rFonts w:ascii="Arial" w:hAnsi="Arial" w:cs="Arial"/>
          <w:b/>
          <w:color w:val="auto"/>
          <w:sz w:val="24"/>
          <w:szCs w:val="24"/>
        </w:rPr>
        <w:t xml:space="preserve"> </w:t>
      </w:r>
      <w:r w:rsidR="00215668" w:rsidRPr="00E96CBB">
        <w:rPr>
          <w:rFonts w:ascii="Arial" w:hAnsi="Arial" w:cs="Arial"/>
          <w:b/>
          <w:color w:val="auto"/>
          <w:sz w:val="24"/>
          <w:szCs w:val="24"/>
        </w:rPr>
        <w:t>R</w:t>
      </w:r>
      <w:r w:rsidR="00E30532" w:rsidRPr="00E96CBB">
        <w:rPr>
          <w:rFonts w:ascii="Arial" w:hAnsi="Arial" w:cs="Arial"/>
          <w:b/>
          <w:color w:val="auto"/>
          <w:sz w:val="24"/>
          <w:szCs w:val="24"/>
        </w:rPr>
        <w:t>evisadas</w:t>
      </w:r>
      <w:bookmarkEnd w:id="23"/>
      <w:r w:rsidR="00AD2593" w:rsidRPr="00D03891">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24D67D1A" w14:textId="13074446" w:rsidR="00F45C3F" w:rsidRPr="00CE3C4A" w:rsidRDefault="00CE3C4A" w:rsidP="00F45C3F">
      <w:pPr>
        <w:spacing w:line="360" w:lineRule="auto"/>
        <w:jc w:val="both"/>
        <w:rPr>
          <w:rFonts w:ascii="Arial" w:hAnsi="Arial" w:cs="Arial"/>
          <w:b/>
        </w:rPr>
      </w:pPr>
      <w:r w:rsidRPr="00CE3C4A">
        <w:rPr>
          <w:rFonts w:ascii="Arial" w:hAnsi="Arial" w:cs="Arial"/>
        </w:rPr>
        <w:t xml:space="preserve">Se revisó la Dirección General de Obras y Servicios Públicos del </w:t>
      </w:r>
      <w:r w:rsidRPr="00CE3C4A">
        <w:rPr>
          <w:rFonts w:ascii="Arial" w:hAnsi="Arial" w:cs="Arial"/>
          <w:b/>
        </w:rPr>
        <w:t>Ayuntamiento del Municipio de Tulum</w:t>
      </w:r>
    </w:p>
    <w:p w14:paraId="18D2F551" w14:textId="77777777" w:rsidR="00CE3C4A" w:rsidRDefault="00CE3C4A"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86"/>
      <w:r w:rsidRPr="00E96CBB">
        <w:rPr>
          <w:rFonts w:ascii="Arial" w:hAnsi="Arial" w:cs="Arial"/>
          <w:b/>
          <w:color w:val="auto"/>
          <w:sz w:val="24"/>
          <w:szCs w:val="24"/>
        </w:rPr>
        <w:t>F</w:t>
      </w:r>
      <w:r w:rsidR="00AC62A1"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Procedimientos de </w:t>
      </w:r>
      <w:r w:rsidR="00215668" w:rsidRPr="00E96CBB">
        <w:rPr>
          <w:rFonts w:ascii="Arial" w:hAnsi="Arial" w:cs="Arial"/>
          <w:b/>
          <w:color w:val="auto"/>
          <w:sz w:val="24"/>
          <w:szCs w:val="24"/>
        </w:rPr>
        <w:t>A</w:t>
      </w:r>
      <w:r w:rsidR="007F139F" w:rsidRPr="00E96CBB">
        <w:rPr>
          <w:rFonts w:ascii="Arial" w:hAnsi="Arial" w:cs="Arial"/>
          <w:b/>
          <w:color w:val="auto"/>
          <w:sz w:val="24"/>
          <w:szCs w:val="24"/>
        </w:rPr>
        <w:t>uditoría</w:t>
      </w:r>
      <w:r w:rsidR="00E30532" w:rsidRPr="00E96CBB">
        <w:rPr>
          <w:rFonts w:ascii="Arial" w:hAnsi="Arial" w:cs="Arial"/>
          <w:b/>
          <w:color w:val="auto"/>
          <w:sz w:val="24"/>
          <w:szCs w:val="24"/>
        </w:rPr>
        <w:t xml:space="preserve"> </w:t>
      </w:r>
      <w:r w:rsidR="00215668" w:rsidRPr="00E96CBB">
        <w:rPr>
          <w:rFonts w:ascii="Arial" w:hAnsi="Arial" w:cs="Arial"/>
          <w:b/>
          <w:color w:val="auto"/>
          <w:sz w:val="24"/>
          <w:szCs w:val="24"/>
        </w:rPr>
        <w:t>A</w:t>
      </w:r>
      <w:r w:rsidR="00E30532" w:rsidRPr="00E96CBB">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00983ED5" w:rsidR="001A14E4" w:rsidRPr="00C47B98" w:rsidRDefault="001A14E4" w:rsidP="00932C9A">
      <w:pPr>
        <w:tabs>
          <w:tab w:val="left" w:pos="8222"/>
        </w:tabs>
        <w:spacing w:line="360" w:lineRule="auto"/>
        <w:ind w:right="-93"/>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sidR="001574C8">
        <w:rPr>
          <w:rFonts w:ascii="Arial" w:hAnsi="Arial" w:cs="Arial"/>
          <w:bCs/>
        </w:rPr>
        <w:t>es</w:t>
      </w:r>
      <w:r w:rsidRPr="00C47B98">
        <w:rPr>
          <w:rFonts w:ascii="Arial" w:hAnsi="Arial" w:cs="Arial"/>
          <w:bCs/>
        </w:rPr>
        <w:t xml:space="preserve"> el riesgo, mayor </w:t>
      </w:r>
      <w:r w:rsidR="001574C8">
        <w:rPr>
          <w:rFonts w:ascii="Arial" w:hAnsi="Arial" w:cs="Arial"/>
          <w:bCs/>
        </w:rPr>
        <w:t>es</w:t>
      </w:r>
      <w:r w:rsidRPr="00C47B98">
        <w:rPr>
          <w:rFonts w:ascii="Arial" w:hAnsi="Arial" w:cs="Arial"/>
          <w:bCs/>
        </w:rPr>
        <w:t xml:space="preserve"> la probabilidad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932C9A">
      <w:pPr>
        <w:spacing w:line="360" w:lineRule="auto"/>
        <w:ind w:right="-93"/>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516185C7" w:rsidR="003172E9"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2134C3" w:rsidRPr="00E96CBB">
        <w:rPr>
          <w:rFonts w:ascii="Arial" w:hAnsi="Arial" w:cs="Arial"/>
        </w:rPr>
        <w:t xml:space="preserve">de Quintana Roo </w:t>
      </w:r>
      <w:r w:rsidRPr="00E96CBB">
        <w:rPr>
          <w:rFonts w:ascii="Arial" w:hAnsi="Arial" w:cs="Arial"/>
        </w:rPr>
        <w:t>utilizó para</w:t>
      </w:r>
      <w:r w:rsidRPr="003172E9">
        <w:rPr>
          <w:rFonts w:ascii="Arial" w:hAnsi="Arial" w:cs="Arial"/>
        </w:rPr>
        <w:t xml:space="preserve">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DA322B">
        <w:rPr>
          <w:rFonts w:ascii="Arial" w:hAnsi="Arial" w:cs="Arial"/>
        </w:rPr>
        <w:t>el</w:t>
      </w:r>
      <w:r w:rsidRPr="003172E9">
        <w:rPr>
          <w:rFonts w:ascii="Arial" w:hAnsi="Arial" w:cs="Arial"/>
        </w:rPr>
        <w:t xml:space="preserve"> </w:t>
      </w:r>
      <w:r w:rsidR="00DA322B" w:rsidRPr="00DA322B">
        <w:rPr>
          <w:rFonts w:ascii="Arial" w:hAnsi="Arial" w:cs="Arial"/>
          <w:b/>
        </w:rPr>
        <w:t>Ayuntamiento del Municipio de Tulum</w:t>
      </w:r>
      <w:r w:rsidRPr="003172E9">
        <w:rPr>
          <w:rFonts w:ascii="Arial" w:hAnsi="Arial" w:cs="Arial"/>
          <w:b/>
        </w:rPr>
        <w:t xml:space="preserve"> </w:t>
      </w:r>
      <w:r w:rsidRPr="003172E9">
        <w:rPr>
          <w:rFonts w:ascii="Arial" w:hAnsi="Arial" w:cs="Arial"/>
        </w:rPr>
        <w:t xml:space="preserve">del ejercicio fiscal </w:t>
      </w:r>
      <w:r w:rsidR="00DA322B">
        <w:rPr>
          <w:rFonts w:ascii="Arial" w:hAnsi="Arial" w:cs="Arial"/>
        </w:rPr>
        <w:t>2021</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2555FBA3" w14:textId="77777777" w:rsidR="000C3EFB" w:rsidRDefault="000C3EFB" w:rsidP="00B14619">
      <w:pPr>
        <w:spacing w:line="360" w:lineRule="auto"/>
        <w:jc w:val="both"/>
        <w:rPr>
          <w:rFonts w:ascii="Arial" w:hAnsi="Arial" w:cs="Arial"/>
          <w:bCs/>
        </w:rPr>
      </w:pPr>
    </w:p>
    <w:p w14:paraId="58DED74B" w14:textId="199BF43C"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0FF1A31C"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w:t>
      </w:r>
      <w:r w:rsidRPr="00E96CBB">
        <w:rPr>
          <w:rFonts w:ascii="Arial" w:eastAsiaTheme="minorHAnsi" w:hAnsi="Arial" w:cs="Arial"/>
          <w:color w:val="000000" w:themeColor="text1"/>
          <w:lang w:val="es-MX" w:eastAsia="en-US"/>
        </w:rPr>
        <w:t>a</w:t>
      </w:r>
      <w:r w:rsidR="00215668" w:rsidRPr="00E96CBB">
        <w:rPr>
          <w:rFonts w:ascii="Arial" w:eastAsiaTheme="minorHAnsi" w:hAnsi="Arial" w:cs="Arial"/>
          <w:color w:val="000000" w:themeColor="text1"/>
          <w:lang w:val="es-MX" w:eastAsia="en-US"/>
        </w:rPr>
        <w:t xml:space="preserve"> la</w:t>
      </w:r>
      <w:r w:rsidRPr="00E96CBB">
        <w:rPr>
          <w:rFonts w:ascii="Arial" w:eastAsiaTheme="minorHAnsi" w:hAnsi="Arial" w:cs="Arial"/>
          <w:color w:val="000000" w:themeColor="text1"/>
          <w:lang w:val="es-MX" w:eastAsia="en-US"/>
        </w:rPr>
        <w:t xml:space="preserve"> </w:t>
      </w:r>
      <w:r w:rsidR="00B25E57" w:rsidRPr="00E96CBB">
        <w:rPr>
          <w:rFonts w:ascii="Arial" w:eastAsiaTheme="minorHAnsi" w:hAnsi="Arial" w:cs="Arial"/>
          <w:color w:val="000000" w:themeColor="text1"/>
          <w:lang w:val="es-MX" w:eastAsia="en-US"/>
        </w:rPr>
        <w:t>entidad</w:t>
      </w:r>
      <w:r w:rsidRPr="00E96CBB">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3B281649" w14:textId="51EAE1CD" w:rsidR="00AD2593" w:rsidRDefault="00AD2593" w:rsidP="006C2781">
      <w:pPr>
        <w:pStyle w:val="Ttulo2"/>
        <w:spacing w:before="0" w:line="360" w:lineRule="auto"/>
        <w:ind w:left="709"/>
        <w:rPr>
          <w:rFonts w:ascii="Arial" w:hAnsi="Arial" w:cs="Arial"/>
          <w:b/>
          <w:color w:val="auto"/>
          <w:sz w:val="24"/>
          <w:szCs w:val="24"/>
        </w:rPr>
      </w:pPr>
      <w:bookmarkStart w:id="26" w:name="_Toc86144587"/>
      <w:r w:rsidRPr="00E96CBB">
        <w:rPr>
          <w:rFonts w:ascii="Arial" w:hAnsi="Arial" w:cs="Arial"/>
          <w:b/>
          <w:color w:val="auto"/>
          <w:sz w:val="24"/>
          <w:szCs w:val="24"/>
        </w:rPr>
        <w:t>G</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810036" w:rsidRPr="00E96CBB">
        <w:rPr>
          <w:rFonts w:ascii="Arial" w:hAnsi="Arial" w:cs="Arial"/>
          <w:b/>
          <w:color w:val="auto"/>
          <w:sz w:val="24"/>
          <w:szCs w:val="24"/>
        </w:rPr>
        <w:t>S</w:t>
      </w:r>
      <w:r w:rsidR="00E30532" w:rsidRPr="00E96CBB">
        <w:rPr>
          <w:rFonts w:ascii="Arial" w:hAnsi="Arial" w:cs="Arial"/>
          <w:b/>
          <w:color w:val="auto"/>
          <w:sz w:val="24"/>
          <w:szCs w:val="24"/>
        </w:rPr>
        <w:t xml:space="preserve">ervidores </w:t>
      </w:r>
      <w:r w:rsidR="00215668" w:rsidRPr="00E96CBB">
        <w:rPr>
          <w:rFonts w:ascii="Arial" w:hAnsi="Arial" w:cs="Arial"/>
          <w:b/>
          <w:color w:val="auto"/>
          <w:sz w:val="24"/>
          <w:szCs w:val="24"/>
        </w:rPr>
        <w:t xml:space="preserve">Públicos </w:t>
      </w:r>
      <w:r w:rsidR="00B25E57" w:rsidRPr="00E96CBB">
        <w:rPr>
          <w:rFonts w:ascii="Arial" w:hAnsi="Arial" w:cs="Arial"/>
          <w:b/>
          <w:color w:val="auto"/>
          <w:sz w:val="24"/>
          <w:szCs w:val="24"/>
        </w:rPr>
        <w:t xml:space="preserve">que </w:t>
      </w:r>
      <w:r w:rsidR="00215668" w:rsidRPr="00E96CBB">
        <w:rPr>
          <w:rFonts w:ascii="Arial" w:hAnsi="Arial" w:cs="Arial"/>
          <w:b/>
          <w:color w:val="auto"/>
          <w:sz w:val="24"/>
          <w:szCs w:val="24"/>
        </w:rPr>
        <w:t xml:space="preserve">Intervienen </w:t>
      </w:r>
      <w:r w:rsidR="00B25E57" w:rsidRPr="00E96CBB">
        <w:rPr>
          <w:rFonts w:ascii="Arial" w:hAnsi="Arial" w:cs="Arial"/>
          <w:b/>
          <w:color w:val="auto"/>
          <w:sz w:val="24"/>
          <w:szCs w:val="24"/>
        </w:rPr>
        <w:t>en</w:t>
      </w:r>
      <w:r w:rsidR="00E30532" w:rsidRPr="00E96CBB">
        <w:rPr>
          <w:rFonts w:ascii="Arial" w:hAnsi="Arial" w:cs="Arial"/>
          <w:b/>
          <w:color w:val="auto"/>
          <w:sz w:val="24"/>
          <w:szCs w:val="24"/>
        </w:rPr>
        <w:t xml:space="preserve"> la </w:t>
      </w:r>
      <w:r w:rsidR="00215668" w:rsidRPr="00E96CBB">
        <w:rPr>
          <w:rFonts w:ascii="Arial" w:hAnsi="Arial" w:cs="Arial"/>
          <w:b/>
          <w:color w:val="auto"/>
          <w:sz w:val="24"/>
          <w:szCs w:val="24"/>
        </w:rPr>
        <w:t>Auditoría</w:t>
      </w:r>
      <w:bookmarkEnd w:id="26"/>
      <w:r w:rsidR="00215668">
        <w:rPr>
          <w:rFonts w:ascii="Arial" w:hAnsi="Arial" w:cs="Arial"/>
          <w:b/>
          <w:color w:val="auto"/>
          <w:sz w:val="24"/>
          <w:szCs w:val="24"/>
        </w:rPr>
        <w:t xml:space="preserve"> </w:t>
      </w:r>
    </w:p>
    <w:p w14:paraId="0BEBB28F" w14:textId="77777777" w:rsidR="00EC10C3" w:rsidRPr="00EC10C3" w:rsidRDefault="00EC10C3" w:rsidP="00B14619">
      <w:pPr>
        <w:spacing w:line="360" w:lineRule="auto"/>
      </w:pPr>
    </w:p>
    <w:p w14:paraId="7E1E97A7" w14:textId="08453316" w:rsidR="00DD62C8" w:rsidRDefault="00F37D13" w:rsidP="00B14619">
      <w:pPr>
        <w:spacing w:line="360" w:lineRule="auto"/>
        <w:jc w:val="both"/>
        <w:rPr>
          <w:rFonts w:ascii="Arial" w:hAnsi="Arial" w:cs="Arial"/>
          <w:bCs/>
        </w:rPr>
      </w:pPr>
      <w:bookmarkStart w:id="27"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97571B">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DA322B" w:rsidRPr="00DA322B">
        <w:rPr>
          <w:rFonts w:ascii="Arial" w:hAnsi="Arial" w:cs="Arial"/>
          <w:bCs/>
        </w:rPr>
        <w:t>ASEQROO/ASE/AEMOP/0376/03/2021</w:t>
      </w:r>
      <w:r w:rsidR="00DA322B">
        <w:rPr>
          <w:rFonts w:ascii="Arial" w:hAnsi="Arial" w:cs="Arial"/>
          <w:bCs/>
        </w:rPr>
        <w:t xml:space="preserve">, </w:t>
      </w:r>
      <w:r w:rsidR="00DE4E0B">
        <w:rPr>
          <w:rFonts w:ascii="Arial" w:hAnsi="Arial" w:cs="Arial"/>
          <w:bCs/>
        </w:rPr>
        <w:t>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060A61">
        <w:rPr>
          <w:rFonts w:ascii="Arial" w:hAnsi="Arial" w:cs="Arial"/>
          <w:bCs/>
          <w:sz w:val="20"/>
          <w:szCs w:val="20"/>
        </w:rPr>
        <w:t>Tabla No 3.</w:t>
      </w:r>
      <w:r>
        <w:rPr>
          <w:rFonts w:ascii="Arial" w:hAnsi="Arial" w:cs="Arial"/>
          <w:bCs/>
          <w:sz w:val="20"/>
          <w:szCs w:val="20"/>
        </w:rPr>
        <w:t xml:space="preserve"> </w:t>
      </w:r>
      <w:r>
        <w:rPr>
          <w:rFonts w:ascii="Arial" w:hAnsi="Arial" w:cs="Arial"/>
          <w:bCs/>
          <w:i/>
          <w:iCs/>
          <w:sz w:val="20"/>
          <w:szCs w:val="20"/>
        </w:rPr>
        <w:t xml:space="preserve">Servidores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3C5418" w:rsidRPr="000D1F2D" w14:paraId="289EC856" w14:textId="77777777" w:rsidTr="000C3EFB">
        <w:trPr>
          <w:trHeight w:val="377"/>
        </w:trPr>
        <w:tc>
          <w:tcPr>
            <w:tcW w:w="3969" w:type="dxa"/>
            <w:tcBorders>
              <w:top w:val="single" w:sz="6" w:space="0" w:color="auto"/>
              <w:bottom w:val="single" w:sz="6" w:space="0" w:color="auto"/>
            </w:tcBorders>
            <w:vAlign w:val="center"/>
          </w:tcPr>
          <w:p w14:paraId="7A64DA8A" w14:textId="22D46584"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670" w:type="dxa"/>
            <w:tcBorders>
              <w:top w:val="single" w:sz="6" w:space="0" w:color="auto"/>
              <w:bottom w:val="single" w:sz="6" w:space="0" w:color="auto"/>
            </w:tcBorders>
            <w:vAlign w:val="center"/>
          </w:tcPr>
          <w:p w14:paraId="0A20D52D" w14:textId="77777777"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0D1F2D" w14:paraId="1CBE6A2C" w14:textId="77777777" w:rsidTr="000C3EFB">
        <w:trPr>
          <w:trHeight w:val="340"/>
        </w:trPr>
        <w:tc>
          <w:tcPr>
            <w:tcW w:w="3969" w:type="dxa"/>
            <w:tcBorders>
              <w:top w:val="single" w:sz="6" w:space="0" w:color="auto"/>
            </w:tcBorders>
            <w:vAlign w:val="center"/>
          </w:tcPr>
          <w:p w14:paraId="1818F2DA" w14:textId="6B6B69FD" w:rsidR="003C5418" w:rsidRPr="002F049A" w:rsidRDefault="00DA322B" w:rsidP="000C3EFB">
            <w:pPr>
              <w:spacing w:line="276" w:lineRule="auto"/>
              <w:jc w:val="both"/>
              <w:rPr>
                <w:rFonts w:ascii="Arial" w:hAnsi="Arial" w:cs="Arial"/>
                <w:bCs/>
                <w:sz w:val="18"/>
                <w:szCs w:val="18"/>
              </w:rPr>
            </w:pPr>
            <w:r>
              <w:rPr>
                <w:rFonts w:ascii="Arial" w:hAnsi="Arial" w:cs="Arial"/>
                <w:bCs/>
                <w:sz w:val="18"/>
                <w:szCs w:val="18"/>
              </w:rPr>
              <w:t>M.A.S.J.P Arq. Francisco Javier Martínez Castillo</w:t>
            </w:r>
          </w:p>
        </w:tc>
        <w:tc>
          <w:tcPr>
            <w:tcW w:w="5670" w:type="dxa"/>
            <w:tcBorders>
              <w:top w:val="single" w:sz="6" w:space="0" w:color="auto"/>
            </w:tcBorders>
            <w:vAlign w:val="center"/>
          </w:tcPr>
          <w:p w14:paraId="10295569" w14:textId="1E4F4A81" w:rsidR="00AD2593" w:rsidRPr="002F049A" w:rsidRDefault="00DA322B" w:rsidP="000C3EFB">
            <w:pPr>
              <w:spacing w:line="276" w:lineRule="auto"/>
              <w:jc w:val="both"/>
              <w:rPr>
                <w:rFonts w:ascii="Arial" w:hAnsi="Arial" w:cs="Arial"/>
                <w:bCs/>
                <w:sz w:val="18"/>
                <w:szCs w:val="18"/>
              </w:rPr>
            </w:pPr>
            <w:r>
              <w:rPr>
                <w:rFonts w:ascii="Arial" w:hAnsi="Arial" w:cs="Arial"/>
                <w:bCs/>
                <w:sz w:val="18"/>
                <w:szCs w:val="18"/>
              </w:rPr>
              <w:t>Coordinador de la Dirección de Fiscalización en Materia de Obra Pública “A”</w:t>
            </w:r>
          </w:p>
        </w:tc>
      </w:tr>
      <w:tr w:rsidR="004E76D5" w:rsidRPr="000D1F2D" w14:paraId="49C2FA55" w14:textId="77777777" w:rsidTr="000C3EFB">
        <w:trPr>
          <w:trHeight w:val="340"/>
        </w:trPr>
        <w:tc>
          <w:tcPr>
            <w:tcW w:w="3969" w:type="dxa"/>
            <w:vAlign w:val="center"/>
          </w:tcPr>
          <w:p w14:paraId="0E33496F" w14:textId="31E96AC8" w:rsidR="004E76D5" w:rsidRPr="002F049A" w:rsidRDefault="00DA322B" w:rsidP="000C3EFB">
            <w:pPr>
              <w:spacing w:line="276" w:lineRule="auto"/>
              <w:jc w:val="both"/>
              <w:rPr>
                <w:rFonts w:ascii="Arial" w:hAnsi="Arial" w:cs="Arial"/>
                <w:bCs/>
                <w:sz w:val="18"/>
                <w:szCs w:val="18"/>
              </w:rPr>
            </w:pPr>
            <w:r>
              <w:rPr>
                <w:rFonts w:ascii="Arial" w:hAnsi="Arial" w:cs="Arial"/>
                <w:bCs/>
                <w:sz w:val="18"/>
                <w:szCs w:val="18"/>
              </w:rPr>
              <w:t>Ing. Marco A. Santos Ávalos</w:t>
            </w:r>
          </w:p>
        </w:tc>
        <w:tc>
          <w:tcPr>
            <w:tcW w:w="5670" w:type="dxa"/>
            <w:vAlign w:val="center"/>
          </w:tcPr>
          <w:p w14:paraId="6094DBD9" w14:textId="6D3B5395" w:rsidR="004E76D5" w:rsidRPr="002F049A" w:rsidRDefault="00DA322B" w:rsidP="000C3EFB">
            <w:pPr>
              <w:spacing w:line="276" w:lineRule="auto"/>
              <w:jc w:val="both"/>
              <w:rPr>
                <w:rFonts w:ascii="Arial" w:hAnsi="Arial" w:cs="Arial"/>
                <w:bCs/>
                <w:sz w:val="18"/>
                <w:szCs w:val="18"/>
              </w:rPr>
            </w:pPr>
            <w:r>
              <w:rPr>
                <w:rFonts w:ascii="Arial" w:hAnsi="Arial" w:cs="Arial"/>
                <w:bCs/>
                <w:sz w:val="18"/>
                <w:szCs w:val="18"/>
              </w:rPr>
              <w:t>Supervisor de la Dirección de Fiscalización en Materia de Obra Pública “A”</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E96CBB">
        <w:rPr>
          <w:rFonts w:ascii="Arial" w:hAnsi="Arial" w:cs="Arial"/>
          <w:sz w:val="14"/>
          <w:szCs w:val="14"/>
          <w:lang w:val="es-MX"/>
        </w:rPr>
        <w:t>Fuente: Elaboración propia</w:t>
      </w:r>
      <w:r w:rsidR="00BB4F2E" w:rsidRPr="00E96CBB">
        <w:rPr>
          <w:rFonts w:ascii="Arial" w:hAnsi="Arial" w:cs="Arial"/>
          <w:sz w:val="14"/>
          <w:szCs w:val="14"/>
          <w:lang w:val="es-MX"/>
        </w:rPr>
        <w:t>.</w:t>
      </w:r>
    </w:p>
    <w:p w14:paraId="1CABC517" w14:textId="78D3A7D3" w:rsidR="00324A94" w:rsidRPr="00751943" w:rsidRDefault="00324A94" w:rsidP="00FE2A9E">
      <w:pPr>
        <w:spacing w:line="360" w:lineRule="auto"/>
        <w:rPr>
          <w:rFonts w:ascii="Arial" w:hAnsi="Arial" w:cs="Arial"/>
          <w:lang w:val="es-MX"/>
        </w:rPr>
      </w:pPr>
    </w:p>
    <w:p w14:paraId="21F5E3B5" w14:textId="77777777" w:rsidR="00C15CCF" w:rsidRPr="00751943" w:rsidRDefault="00C15CCF" w:rsidP="00FE2A9E">
      <w:pPr>
        <w:spacing w:line="360" w:lineRule="auto"/>
        <w:rPr>
          <w:rFonts w:ascii="Arial" w:hAnsi="Arial" w:cs="Arial"/>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29" w:name="_Toc86144588"/>
      <w:r w:rsidRPr="00FA6C95">
        <w:rPr>
          <w:rFonts w:ascii="Arial" w:hAnsi="Arial" w:cs="Arial"/>
        </w:rPr>
        <w:t>CUMPLIMIENTO DE LA NORMATIVIDAD</w:t>
      </w:r>
      <w:bookmarkEnd w:id="28"/>
      <w:bookmarkEnd w:id="29"/>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08B30E85" w:rsidR="00F32CBB" w:rsidRPr="00DA322B" w:rsidRDefault="00031800" w:rsidP="00B14619">
      <w:pPr>
        <w:spacing w:line="360" w:lineRule="auto"/>
        <w:jc w:val="both"/>
        <w:rPr>
          <w:rFonts w:ascii="Arial" w:hAnsi="Arial" w:cs="Arial"/>
          <w:b/>
        </w:rPr>
      </w:pPr>
      <w:r w:rsidRPr="00031800">
        <w:rPr>
          <w:rFonts w:ascii="Arial" w:hAnsi="Arial"/>
        </w:rPr>
        <w:t xml:space="preserve">La revisión y fiscalización comprendió operaciones practicadas por </w:t>
      </w:r>
      <w:r w:rsidR="00DA322B">
        <w:rPr>
          <w:rFonts w:ascii="Arial" w:hAnsi="Arial"/>
        </w:rPr>
        <w:t>el</w:t>
      </w:r>
      <w:r w:rsidRPr="00031800">
        <w:rPr>
          <w:rFonts w:ascii="Arial" w:hAnsi="Arial"/>
        </w:rPr>
        <w:t xml:space="preserve"> </w:t>
      </w:r>
      <w:r w:rsidR="00DA322B" w:rsidRPr="00CE3C4A">
        <w:rPr>
          <w:rFonts w:ascii="Arial" w:hAnsi="Arial" w:cs="Arial"/>
          <w:b/>
        </w:rPr>
        <w:t>Ayuntamiento del Municipio de Tulum</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DA322B">
        <w:rPr>
          <w:rFonts w:ascii="Arial" w:hAnsi="Arial"/>
        </w:rPr>
        <w:t>2021,</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41E6BD11" w:rsidR="00F32CBB" w:rsidRDefault="00F32CBB" w:rsidP="00B14619">
      <w:pPr>
        <w:spacing w:line="360" w:lineRule="auto"/>
        <w:jc w:val="both"/>
        <w:rPr>
          <w:rFonts w:ascii="Arial" w:hAnsi="Arial" w:cs="Arial"/>
        </w:rPr>
      </w:pPr>
    </w:p>
    <w:p w14:paraId="4BF01E73" w14:textId="77777777" w:rsidR="00932C9A" w:rsidRDefault="00932C9A"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89"/>
      <w:bookmarkStart w:id="31" w:name="_Toc519096400"/>
      <w:bookmarkStart w:id="32" w:name="_Toc520196707"/>
      <w:r w:rsidRPr="00E6068E">
        <w:rPr>
          <w:rFonts w:ascii="Arial" w:hAnsi="Arial" w:cs="Arial"/>
        </w:rPr>
        <w:t>CONCLUSIONES</w:t>
      </w:r>
      <w:bookmarkEnd w:id="30"/>
    </w:p>
    <w:p w14:paraId="0C06D826" w14:textId="77777777" w:rsidR="00F3703F" w:rsidRPr="00F3703F" w:rsidRDefault="00F3703F" w:rsidP="00B14619">
      <w:pPr>
        <w:spacing w:line="360" w:lineRule="auto"/>
        <w:rPr>
          <w:lang w:val="es-MX"/>
        </w:rPr>
      </w:pPr>
    </w:p>
    <w:p w14:paraId="5EE87E01" w14:textId="5239F8FD"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xml:space="preserve">, originando observaciones de cumplimiento legal, </w:t>
      </w:r>
      <w:r w:rsidRPr="00DA322B">
        <w:rPr>
          <w:rFonts w:ascii="Arial" w:hAnsi="Arial" w:cs="Arial"/>
        </w:rPr>
        <w:t>así mismo, durante el proceso de la verificación física de las obras se encontraron irregularidades en los trabajos ejecutados, determinándose observaciones con presunto daño a la Hacienda Pública en materia de obra pública</w:t>
      </w:r>
      <w:r w:rsidR="00F63D14" w:rsidRPr="00DA322B">
        <w:rPr>
          <w:rFonts w:ascii="Arial" w:hAnsi="Arial" w:cs="Arial"/>
        </w:rPr>
        <w:t xml:space="preserve">, las cuales </w:t>
      </w:r>
      <w:r w:rsidR="0001773E" w:rsidRPr="00DA322B">
        <w:rPr>
          <w:rFonts w:ascii="Arial" w:hAnsi="Arial" w:cs="Arial"/>
        </w:rPr>
        <w:t>s</w:t>
      </w:r>
      <w:r w:rsidR="00F63D14" w:rsidRPr="00DA322B">
        <w:rPr>
          <w:rFonts w:ascii="Arial" w:hAnsi="Arial" w:cs="Arial"/>
        </w:rPr>
        <w:t>e enuncian a continuación:</w:t>
      </w:r>
    </w:p>
    <w:p w14:paraId="577BBB03" w14:textId="77777777" w:rsidR="002F049A" w:rsidRDefault="002F049A"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0A6802">
        <w:tc>
          <w:tcPr>
            <w:tcW w:w="2168" w:type="pct"/>
            <w:tcBorders>
              <w:bottom w:val="single" w:sz="4" w:space="0" w:color="auto"/>
            </w:tcBorders>
            <w:vAlign w:val="center"/>
          </w:tcPr>
          <w:p w14:paraId="0B8613BA" w14:textId="77777777" w:rsidR="000C1F25" w:rsidRPr="007D5887" w:rsidRDefault="000C1F25" w:rsidP="000A6802">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0A6802">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0A6802">
            <w:pPr>
              <w:spacing w:line="276" w:lineRule="auto"/>
              <w:jc w:val="center"/>
              <w:rPr>
                <w:rFonts w:ascii="Arial" w:hAnsi="Arial" w:cs="Arial"/>
                <w:b/>
                <w:bCs/>
                <w:sz w:val="18"/>
                <w:szCs w:val="18"/>
              </w:rPr>
            </w:pPr>
            <w:r>
              <w:rPr>
                <w:rFonts w:ascii="Arial" w:hAnsi="Arial" w:cs="Arial"/>
                <w:b/>
                <w:bCs/>
                <w:sz w:val="18"/>
                <w:szCs w:val="18"/>
              </w:rPr>
              <w:t>IMPORTE OBSERVADO</w:t>
            </w:r>
          </w:p>
        </w:tc>
      </w:tr>
      <w:tr w:rsidR="00910A2F" w:rsidRPr="00452DA6" w14:paraId="656900EE" w14:textId="77777777" w:rsidTr="000A6802">
        <w:trPr>
          <w:trHeight w:val="329"/>
        </w:trPr>
        <w:tc>
          <w:tcPr>
            <w:tcW w:w="2168" w:type="pct"/>
            <w:tcBorders>
              <w:bottom w:val="nil"/>
            </w:tcBorders>
            <w:vAlign w:val="center"/>
          </w:tcPr>
          <w:p w14:paraId="2CC73F7A" w14:textId="77777777" w:rsidR="00910A2F" w:rsidRPr="00452DA6" w:rsidRDefault="00910A2F" w:rsidP="00910A2F">
            <w:pPr>
              <w:spacing w:line="360" w:lineRule="auto"/>
              <w:jc w:val="both"/>
              <w:rPr>
                <w:rFonts w:ascii="Arial" w:hAnsi="Arial" w:cs="Arial"/>
                <w:sz w:val="18"/>
                <w:szCs w:val="18"/>
              </w:rPr>
            </w:pPr>
            <w:r w:rsidRPr="00452DA6">
              <w:rPr>
                <w:rFonts w:ascii="Arial" w:hAnsi="Arial" w:cs="Arial"/>
                <w:sz w:val="18"/>
                <w:szCs w:val="18"/>
              </w:rPr>
              <w:t>Presunto Daño</w:t>
            </w:r>
          </w:p>
        </w:tc>
        <w:tc>
          <w:tcPr>
            <w:tcW w:w="1416" w:type="pct"/>
            <w:tcBorders>
              <w:bottom w:val="nil"/>
            </w:tcBorders>
            <w:vAlign w:val="center"/>
          </w:tcPr>
          <w:p w14:paraId="72DAF798" w14:textId="59AFB3DC" w:rsidR="00910A2F" w:rsidRPr="00452DA6" w:rsidRDefault="003A08C8" w:rsidP="00910A2F">
            <w:pPr>
              <w:spacing w:line="360" w:lineRule="auto"/>
              <w:jc w:val="center"/>
              <w:rPr>
                <w:rFonts w:ascii="Arial" w:hAnsi="Arial" w:cs="Arial"/>
                <w:sz w:val="18"/>
                <w:szCs w:val="18"/>
              </w:rPr>
            </w:pPr>
            <w:r>
              <w:rPr>
                <w:rFonts w:ascii="Arial" w:hAnsi="Arial" w:cs="Arial"/>
                <w:sz w:val="18"/>
                <w:szCs w:val="18"/>
              </w:rPr>
              <w:t>19</w:t>
            </w:r>
          </w:p>
        </w:tc>
        <w:tc>
          <w:tcPr>
            <w:tcW w:w="1416" w:type="pct"/>
            <w:tcBorders>
              <w:bottom w:val="nil"/>
            </w:tcBorders>
          </w:tcPr>
          <w:p w14:paraId="55597EF9" w14:textId="546B679B" w:rsidR="00910A2F" w:rsidRPr="00452DA6" w:rsidRDefault="00910A2F" w:rsidP="003B664A">
            <w:pPr>
              <w:spacing w:line="360" w:lineRule="auto"/>
              <w:jc w:val="right"/>
              <w:rPr>
                <w:rFonts w:ascii="Arial" w:hAnsi="Arial" w:cs="Arial"/>
                <w:sz w:val="18"/>
                <w:szCs w:val="18"/>
              </w:rPr>
            </w:pPr>
            <w:r w:rsidRPr="00452DA6">
              <w:rPr>
                <w:rFonts w:ascii="Arial" w:hAnsi="Arial" w:cs="Arial"/>
                <w:sz w:val="18"/>
                <w:szCs w:val="18"/>
              </w:rPr>
              <w:t>$</w:t>
            </w:r>
            <w:r w:rsidR="003A5711">
              <w:rPr>
                <w:rFonts w:ascii="Arial" w:hAnsi="Arial" w:cs="Arial"/>
                <w:sz w:val="18"/>
                <w:szCs w:val="18"/>
              </w:rPr>
              <w:t xml:space="preserve">       </w:t>
            </w:r>
            <w:r w:rsidR="003A08C8" w:rsidRPr="003A08C8">
              <w:rPr>
                <w:rFonts w:ascii="Arial" w:hAnsi="Arial" w:cs="Arial"/>
                <w:sz w:val="18"/>
                <w:szCs w:val="18"/>
              </w:rPr>
              <w:t>9,527,802.43</w:t>
            </w:r>
          </w:p>
        </w:tc>
      </w:tr>
      <w:tr w:rsidR="00910A2F" w:rsidRPr="00452DA6" w14:paraId="32A9D4AA" w14:textId="77777777" w:rsidTr="000A6802">
        <w:trPr>
          <w:trHeight w:val="329"/>
        </w:trPr>
        <w:tc>
          <w:tcPr>
            <w:tcW w:w="2168" w:type="pct"/>
            <w:tcBorders>
              <w:top w:val="nil"/>
            </w:tcBorders>
            <w:vAlign w:val="center"/>
          </w:tcPr>
          <w:p w14:paraId="08558893" w14:textId="77777777" w:rsidR="00910A2F" w:rsidRPr="00452DA6" w:rsidRDefault="00910A2F" w:rsidP="00910A2F">
            <w:pPr>
              <w:spacing w:line="360" w:lineRule="auto"/>
              <w:jc w:val="both"/>
              <w:rPr>
                <w:rFonts w:ascii="Arial" w:hAnsi="Arial" w:cs="Arial"/>
                <w:sz w:val="18"/>
                <w:szCs w:val="18"/>
              </w:rPr>
            </w:pPr>
            <w:r w:rsidRPr="00452DA6">
              <w:rPr>
                <w:rFonts w:ascii="Arial" w:hAnsi="Arial" w:cs="Arial"/>
                <w:sz w:val="18"/>
                <w:szCs w:val="18"/>
              </w:rPr>
              <w:t>Cumplimiento Legal</w:t>
            </w:r>
          </w:p>
        </w:tc>
        <w:tc>
          <w:tcPr>
            <w:tcW w:w="1416" w:type="pct"/>
            <w:tcBorders>
              <w:top w:val="nil"/>
            </w:tcBorders>
            <w:vAlign w:val="center"/>
          </w:tcPr>
          <w:p w14:paraId="54652846" w14:textId="63BADD01" w:rsidR="00910A2F" w:rsidRPr="00452DA6" w:rsidRDefault="00910A2F" w:rsidP="00910A2F">
            <w:pPr>
              <w:spacing w:line="360" w:lineRule="auto"/>
              <w:jc w:val="center"/>
              <w:rPr>
                <w:rFonts w:ascii="Arial" w:hAnsi="Arial" w:cs="Arial"/>
                <w:sz w:val="18"/>
                <w:szCs w:val="18"/>
              </w:rPr>
            </w:pPr>
            <w:r w:rsidRPr="00452DA6">
              <w:rPr>
                <w:rFonts w:ascii="Arial" w:hAnsi="Arial" w:cs="Arial"/>
                <w:sz w:val="18"/>
                <w:szCs w:val="18"/>
              </w:rPr>
              <w:t>67</w:t>
            </w:r>
          </w:p>
        </w:tc>
        <w:tc>
          <w:tcPr>
            <w:tcW w:w="1416" w:type="pct"/>
            <w:tcBorders>
              <w:top w:val="nil"/>
            </w:tcBorders>
          </w:tcPr>
          <w:p w14:paraId="47C6DA19" w14:textId="620282DF" w:rsidR="00910A2F" w:rsidRPr="00452DA6" w:rsidRDefault="00910A2F" w:rsidP="003B664A">
            <w:pPr>
              <w:spacing w:line="360" w:lineRule="auto"/>
              <w:jc w:val="right"/>
              <w:rPr>
                <w:rFonts w:ascii="Arial" w:hAnsi="Arial" w:cs="Arial"/>
                <w:sz w:val="18"/>
                <w:szCs w:val="18"/>
              </w:rPr>
            </w:pPr>
            <w:r w:rsidRPr="00452DA6">
              <w:rPr>
                <w:rFonts w:ascii="Arial" w:hAnsi="Arial" w:cs="Arial"/>
                <w:sz w:val="18"/>
                <w:szCs w:val="18"/>
              </w:rPr>
              <w:t>N.A.</w:t>
            </w:r>
          </w:p>
        </w:tc>
      </w:tr>
      <w:tr w:rsidR="00910A2F" w:rsidRPr="007D5887" w14:paraId="1EC54B7E" w14:textId="77777777" w:rsidTr="00817896">
        <w:trPr>
          <w:trHeight w:val="287"/>
        </w:trPr>
        <w:tc>
          <w:tcPr>
            <w:tcW w:w="2168" w:type="pct"/>
            <w:vAlign w:val="center"/>
          </w:tcPr>
          <w:p w14:paraId="38504098" w14:textId="77777777" w:rsidR="00910A2F" w:rsidRPr="00452DA6" w:rsidRDefault="00910A2F" w:rsidP="00910A2F">
            <w:pPr>
              <w:spacing w:line="276" w:lineRule="auto"/>
              <w:jc w:val="right"/>
              <w:rPr>
                <w:rFonts w:ascii="Arial" w:hAnsi="Arial" w:cs="Arial"/>
                <w:b/>
                <w:bCs/>
                <w:sz w:val="18"/>
                <w:szCs w:val="18"/>
              </w:rPr>
            </w:pPr>
            <w:r w:rsidRPr="00452DA6">
              <w:rPr>
                <w:rFonts w:ascii="Arial" w:hAnsi="Arial" w:cs="Arial"/>
                <w:b/>
                <w:bCs/>
                <w:sz w:val="18"/>
                <w:szCs w:val="18"/>
              </w:rPr>
              <w:t>Total:</w:t>
            </w:r>
          </w:p>
        </w:tc>
        <w:tc>
          <w:tcPr>
            <w:tcW w:w="1416" w:type="pct"/>
            <w:vAlign w:val="center"/>
          </w:tcPr>
          <w:p w14:paraId="79CAE1F4" w14:textId="2272BF02" w:rsidR="00910A2F" w:rsidRPr="00452DA6" w:rsidRDefault="00910A2F" w:rsidP="003A08C8">
            <w:pPr>
              <w:spacing w:line="276" w:lineRule="auto"/>
              <w:jc w:val="center"/>
              <w:rPr>
                <w:rFonts w:ascii="Arial" w:hAnsi="Arial" w:cs="Arial"/>
                <w:b/>
                <w:bCs/>
                <w:sz w:val="18"/>
                <w:szCs w:val="18"/>
              </w:rPr>
            </w:pPr>
            <w:r w:rsidRPr="00452DA6">
              <w:rPr>
                <w:rFonts w:ascii="Arial" w:hAnsi="Arial" w:cs="Arial"/>
                <w:b/>
                <w:bCs/>
                <w:sz w:val="18"/>
                <w:szCs w:val="18"/>
              </w:rPr>
              <w:t>8</w:t>
            </w:r>
            <w:r w:rsidR="003A08C8">
              <w:rPr>
                <w:rFonts w:ascii="Arial" w:hAnsi="Arial" w:cs="Arial"/>
                <w:b/>
                <w:bCs/>
                <w:sz w:val="18"/>
                <w:szCs w:val="18"/>
              </w:rPr>
              <w:t>6</w:t>
            </w:r>
          </w:p>
        </w:tc>
        <w:tc>
          <w:tcPr>
            <w:tcW w:w="1416" w:type="pct"/>
            <w:vAlign w:val="center"/>
          </w:tcPr>
          <w:p w14:paraId="774B4C91" w14:textId="73A7EFE5" w:rsidR="00910A2F" w:rsidRPr="00452DA6" w:rsidRDefault="00910A2F" w:rsidP="003A5711">
            <w:pPr>
              <w:spacing w:line="276" w:lineRule="auto"/>
              <w:jc w:val="right"/>
              <w:rPr>
                <w:rFonts w:ascii="Arial" w:hAnsi="Arial" w:cs="Arial"/>
                <w:b/>
                <w:bCs/>
                <w:sz w:val="18"/>
                <w:szCs w:val="18"/>
              </w:rPr>
            </w:pPr>
            <w:r w:rsidRPr="00452DA6">
              <w:rPr>
                <w:rFonts w:ascii="Arial" w:hAnsi="Arial" w:cs="Arial"/>
                <w:b/>
                <w:bCs/>
                <w:sz w:val="18"/>
                <w:szCs w:val="18"/>
              </w:rPr>
              <w:t>$</w:t>
            </w:r>
            <w:r w:rsidR="003A5711">
              <w:rPr>
                <w:rFonts w:ascii="Arial" w:hAnsi="Arial" w:cs="Arial"/>
                <w:b/>
                <w:bCs/>
                <w:sz w:val="18"/>
                <w:szCs w:val="18"/>
              </w:rPr>
              <w:t xml:space="preserve">       </w:t>
            </w:r>
            <w:r w:rsidR="003A08C8" w:rsidRPr="003A08C8">
              <w:rPr>
                <w:rFonts w:ascii="Arial" w:hAnsi="Arial" w:cs="Arial"/>
                <w:b/>
                <w:bCs/>
                <w:sz w:val="18"/>
                <w:szCs w:val="18"/>
              </w:rPr>
              <w:t>9,527,802.43</w:t>
            </w:r>
          </w:p>
        </w:tc>
      </w:tr>
    </w:tbl>
    <w:p w14:paraId="1DD13395" w14:textId="4C9C7316" w:rsidR="000C1F25" w:rsidRPr="00B40267" w:rsidRDefault="000C1F25" w:rsidP="000C1F25">
      <w:pPr>
        <w:spacing w:line="360" w:lineRule="auto"/>
        <w:jc w:val="both"/>
        <w:rPr>
          <w:rFonts w:ascii="Arial" w:hAnsi="Arial" w:cs="Arial"/>
          <w:sz w:val="14"/>
          <w:szCs w:val="14"/>
        </w:rPr>
      </w:pPr>
      <w:r w:rsidRPr="00E96CBB">
        <w:rPr>
          <w:rFonts w:ascii="Arial" w:hAnsi="Arial" w:cs="Arial"/>
          <w:sz w:val="14"/>
          <w:szCs w:val="14"/>
        </w:rPr>
        <w:t>Fuente: Elaboración propia.</w:t>
      </w:r>
      <w:r w:rsidR="00B40267" w:rsidRPr="00E96CBB">
        <w:rPr>
          <w:rFonts w:ascii="Arial" w:hAnsi="Arial" w:cs="Arial"/>
          <w:sz w:val="14"/>
          <w:szCs w:val="14"/>
        </w:rPr>
        <w:t xml:space="preserve"> N.A.: No Aplica.</w:t>
      </w:r>
    </w:p>
    <w:p w14:paraId="19FAC077" w14:textId="40E009F8" w:rsidR="000C1F25" w:rsidRPr="00932C9A" w:rsidRDefault="000C1F25" w:rsidP="00B14619">
      <w:pPr>
        <w:spacing w:line="360" w:lineRule="auto"/>
        <w:jc w:val="both"/>
        <w:rPr>
          <w:rFonts w:ascii="Arial" w:hAnsi="Arial" w:cs="Arial"/>
        </w:rPr>
      </w:pPr>
    </w:p>
    <w:p w14:paraId="6DEB4316" w14:textId="77777777" w:rsidR="002145BE" w:rsidRPr="00932C9A" w:rsidRDefault="002145BE" w:rsidP="00B14619">
      <w:pPr>
        <w:spacing w:line="360" w:lineRule="auto"/>
        <w:jc w:val="both"/>
        <w:rPr>
          <w:rFonts w:ascii="Arial" w:hAnsi="Arial" w:cs="Arial"/>
        </w:rPr>
      </w:pPr>
    </w:p>
    <w:p w14:paraId="094D1FD5" w14:textId="77777777" w:rsidR="00F32CBB" w:rsidRDefault="00F32CBB" w:rsidP="00B14619">
      <w:pPr>
        <w:pStyle w:val="Ttulo1"/>
        <w:numPr>
          <w:ilvl w:val="0"/>
          <w:numId w:val="8"/>
        </w:numPr>
        <w:spacing w:line="360" w:lineRule="auto"/>
        <w:rPr>
          <w:rFonts w:ascii="Arial" w:hAnsi="Arial" w:cs="Arial"/>
        </w:rPr>
      </w:pPr>
      <w:bookmarkStart w:id="33" w:name="_Toc86144590"/>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6ECAE4A0" w14:textId="77777777" w:rsidR="008A1B4D" w:rsidRDefault="008A1B4D" w:rsidP="008028F4">
      <w:pPr>
        <w:spacing w:line="360" w:lineRule="auto"/>
        <w:jc w:val="both"/>
        <w:rPr>
          <w:rFonts w:ascii="Arial" w:hAnsi="Arial" w:cs="Arial"/>
        </w:rPr>
      </w:pPr>
    </w:p>
    <w:p w14:paraId="4E174A84" w14:textId="3510DBE7" w:rsidR="002A579B" w:rsidRDefault="008028F4" w:rsidP="008028F4">
      <w:pPr>
        <w:spacing w:line="360" w:lineRule="auto"/>
        <w:jc w:val="both"/>
        <w:rPr>
          <w:rFonts w:ascii="Arial" w:hAnsi="Arial" w:cs="Arial"/>
        </w:rPr>
      </w:pPr>
      <w:bookmarkStart w:id="34" w:name="_Hlk75989508"/>
      <w:r w:rsidRPr="00373AD8">
        <w:rPr>
          <w:rFonts w:ascii="Arial" w:hAnsi="Arial" w:cs="Arial"/>
        </w:rPr>
        <w:t xml:space="preserve">De conformidad con los </w:t>
      </w:r>
      <w:r w:rsidRPr="002A579B">
        <w:rPr>
          <w:rFonts w:ascii="Arial" w:hAnsi="Arial" w:cs="Arial"/>
        </w:rPr>
        <w:t>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r w:rsidRPr="00373AD8">
        <w:rPr>
          <w:rFonts w:ascii="Arial" w:hAnsi="Arial" w:cs="Arial"/>
        </w:rPr>
        <w:t>,</w:t>
      </w:r>
      <w:bookmarkEnd w:id="34"/>
      <w:r w:rsidRPr="00373AD8">
        <w:rPr>
          <w:rFonts w:ascii="Arial" w:hAnsi="Arial" w:cs="Arial"/>
        </w:rPr>
        <w:t xml:space="preserve"> durante este proceso se </w:t>
      </w:r>
      <w:r w:rsidRPr="00452DA6">
        <w:rPr>
          <w:rFonts w:ascii="Arial" w:hAnsi="Arial" w:cs="Arial"/>
        </w:rPr>
        <w:t xml:space="preserve">presentaron </w:t>
      </w:r>
      <w:r w:rsidR="002A579B" w:rsidRPr="00F1721B">
        <w:rPr>
          <w:rFonts w:ascii="Arial" w:hAnsi="Arial" w:cs="Arial"/>
          <w:b/>
        </w:rPr>
        <w:t>treinta y tres</w:t>
      </w:r>
      <w:r w:rsidRPr="00F1721B">
        <w:rPr>
          <w:rFonts w:ascii="Arial" w:hAnsi="Arial" w:cs="Arial"/>
        </w:rPr>
        <w:t xml:space="preserve"> </w:t>
      </w:r>
      <w:r w:rsidR="00BE25AE" w:rsidRPr="00F1721B">
        <w:rPr>
          <w:rFonts w:ascii="Arial" w:hAnsi="Arial" w:cs="Arial"/>
        </w:rPr>
        <w:t>resultados</w:t>
      </w:r>
      <w:r w:rsidR="00E75ED1" w:rsidRPr="00F1721B">
        <w:rPr>
          <w:rFonts w:ascii="Arial" w:hAnsi="Arial" w:cs="Arial"/>
        </w:rPr>
        <w:t xml:space="preserve"> finales de auditoría</w:t>
      </w:r>
      <w:r w:rsidR="00BE25AE" w:rsidRPr="00F1721B">
        <w:rPr>
          <w:rFonts w:ascii="Arial" w:hAnsi="Arial" w:cs="Arial"/>
        </w:rPr>
        <w:t xml:space="preserve"> y </w:t>
      </w:r>
      <w:r w:rsidR="001862A3" w:rsidRPr="00F1721B">
        <w:rPr>
          <w:rFonts w:ascii="Arial" w:hAnsi="Arial" w:cs="Arial"/>
          <w:b/>
          <w:bCs/>
        </w:rPr>
        <w:t xml:space="preserve">ochenta y </w:t>
      </w:r>
      <w:r w:rsidR="003A08C8">
        <w:rPr>
          <w:rFonts w:ascii="Arial" w:hAnsi="Arial" w:cs="Arial"/>
          <w:b/>
          <w:bCs/>
        </w:rPr>
        <w:t>seis</w:t>
      </w:r>
      <w:r w:rsidR="00BE25AE" w:rsidRPr="00F1721B">
        <w:rPr>
          <w:rFonts w:ascii="Arial" w:hAnsi="Arial" w:cs="Arial"/>
        </w:rPr>
        <w:t xml:space="preserve"> </w:t>
      </w:r>
      <w:r w:rsidRPr="00F1721B">
        <w:rPr>
          <w:rFonts w:ascii="Arial" w:hAnsi="Arial" w:cs="Arial"/>
        </w:rPr>
        <w:t>observaciones</w:t>
      </w:r>
      <w:r w:rsidR="00BE25AE" w:rsidRPr="00F1721B">
        <w:rPr>
          <w:rFonts w:ascii="Arial" w:hAnsi="Arial" w:cs="Arial"/>
        </w:rPr>
        <w:t xml:space="preserve"> de acuerdo con el siguiente desglose:</w:t>
      </w:r>
    </w:p>
    <w:p w14:paraId="0054B7D9" w14:textId="77777777" w:rsidR="003A5711" w:rsidRPr="003A5711" w:rsidRDefault="003A5711" w:rsidP="00BE25AE">
      <w:pPr>
        <w:spacing w:line="276" w:lineRule="auto"/>
        <w:jc w:val="center"/>
        <w:rPr>
          <w:rFonts w:ascii="Arial" w:hAnsi="Arial" w:cs="Arial"/>
          <w:bCs/>
        </w:rPr>
      </w:pPr>
    </w:p>
    <w:p w14:paraId="32CE9583" w14:textId="46FA5E55"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566DAF">
        <w:trPr>
          <w:trHeight w:val="234"/>
          <w:tblHeader/>
        </w:trPr>
        <w:tc>
          <w:tcPr>
            <w:tcW w:w="1813" w:type="pct"/>
            <w:vMerge w:val="restart"/>
            <w:tcBorders>
              <w:top w:val="single" w:sz="6" w:space="0" w:color="auto"/>
            </w:tcBorders>
            <w:vAlign w:val="center"/>
          </w:tcPr>
          <w:p w14:paraId="11255337" w14:textId="77777777" w:rsidR="00F63D14" w:rsidRDefault="00F63D14" w:rsidP="003749D6">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3749D6">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3749D6">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566DAF">
        <w:trPr>
          <w:trHeight w:val="544"/>
          <w:tblHeader/>
        </w:trPr>
        <w:tc>
          <w:tcPr>
            <w:tcW w:w="1813" w:type="pct"/>
            <w:vMerge/>
            <w:tcBorders>
              <w:bottom w:val="single" w:sz="6" w:space="0" w:color="auto"/>
            </w:tcBorders>
            <w:vAlign w:val="center"/>
            <w:hideMark/>
          </w:tcPr>
          <w:p w14:paraId="2C230740" w14:textId="77777777" w:rsidR="00F63D14" w:rsidRPr="000D1F2D" w:rsidRDefault="00F63D14" w:rsidP="003749D6">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3749D6">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3749D6">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3749D6">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0A6802">
        <w:trPr>
          <w:trHeight w:val="330"/>
        </w:trPr>
        <w:tc>
          <w:tcPr>
            <w:tcW w:w="5000" w:type="pct"/>
            <w:gridSpan w:val="4"/>
            <w:tcBorders>
              <w:top w:val="single" w:sz="6" w:space="0" w:color="auto"/>
            </w:tcBorders>
            <w:vAlign w:val="center"/>
          </w:tcPr>
          <w:p w14:paraId="37E1978F" w14:textId="77777777" w:rsidR="00F63D14" w:rsidRPr="00FC2B03" w:rsidRDefault="00F63D14" w:rsidP="003749D6">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F63D14" w:rsidRPr="000D1F2D" w14:paraId="53575838" w14:textId="77777777" w:rsidTr="000A6802">
        <w:trPr>
          <w:trHeight w:val="508"/>
        </w:trPr>
        <w:tc>
          <w:tcPr>
            <w:tcW w:w="1813" w:type="pct"/>
            <w:vAlign w:val="center"/>
            <w:hideMark/>
          </w:tcPr>
          <w:p w14:paraId="571D0D86" w14:textId="258B9DD0" w:rsidR="00F63D14" w:rsidRPr="00317A53" w:rsidRDefault="00863D47" w:rsidP="003749D6">
            <w:pPr>
              <w:spacing w:after="120" w:line="276" w:lineRule="auto"/>
              <w:jc w:val="both"/>
              <w:rPr>
                <w:rFonts w:ascii="Arial" w:hAnsi="Arial" w:cs="Arial"/>
                <w:sz w:val="16"/>
                <w:szCs w:val="16"/>
              </w:rPr>
            </w:pPr>
            <w:r w:rsidRPr="00863D47">
              <w:rPr>
                <w:rFonts w:ascii="Arial" w:hAnsi="Arial" w:cs="Arial"/>
                <w:sz w:val="16"/>
                <w:szCs w:val="16"/>
              </w:rPr>
              <w:t>Auditoría de Cumplimiento de Inversiones Físicas realizadas con Ingresos propios</w:t>
            </w:r>
          </w:p>
        </w:tc>
        <w:tc>
          <w:tcPr>
            <w:tcW w:w="1185" w:type="pct"/>
            <w:vAlign w:val="center"/>
            <w:hideMark/>
          </w:tcPr>
          <w:p w14:paraId="109CB2FC" w14:textId="149F2452" w:rsidR="00F63D14" w:rsidRPr="00317A53" w:rsidRDefault="00863D47" w:rsidP="003749D6">
            <w:pPr>
              <w:spacing w:after="120" w:line="276" w:lineRule="auto"/>
              <w:jc w:val="center"/>
              <w:rPr>
                <w:rFonts w:ascii="Arial" w:hAnsi="Arial" w:cs="Arial"/>
                <w:sz w:val="16"/>
                <w:szCs w:val="16"/>
                <w:lang w:val="en-US"/>
              </w:rPr>
            </w:pPr>
            <w:r w:rsidRPr="00863D47">
              <w:rPr>
                <w:rFonts w:ascii="Arial" w:hAnsi="Arial" w:cs="Arial"/>
                <w:sz w:val="16"/>
                <w:szCs w:val="16"/>
                <w:lang w:val="en-US"/>
              </w:rPr>
              <w:t>21-AEMOP-A-GOB-079-205</w:t>
            </w:r>
          </w:p>
        </w:tc>
        <w:tc>
          <w:tcPr>
            <w:tcW w:w="927" w:type="pct"/>
            <w:vAlign w:val="center"/>
          </w:tcPr>
          <w:p w14:paraId="668B3733" w14:textId="570F775F" w:rsidR="00F63D14" w:rsidRPr="000A1F6D" w:rsidRDefault="003A08C8" w:rsidP="003749D6">
            <w:pPr>
              <w:spacing w:after="120" w:line="276" w:lineRule="auto"/>
              <w:jc w:val="center"/>
              <w:rPr>
                <w:rFonts w:ascii="Arial" w:hAnsi="Arial" w:cs="Arial"/>
                <w:color w:val="000000"/>
                <w:sz w:val="16"/>
                <w:szCs w:val="16"/>
              </w:rPr>
            </w:pPr>
            <w:r>
              <w:rPr>
                <w:rFonts w:ascii="Arial" w:hAnsi="Arial" w:cs="Arial"/>
                <w:color w:val="000000"/>
                <w:sz w:val="16"/>
                <w:szCs w:val="16"/>
              </w:rPr>
              <w:t>4</w:t>
            </w:r>
          </w:p>
        </w:tc>
        <w:tc>
          <w:tcPr>
            <w:tcW w:w="1075" w:type="pct"/>
            <w:vAlign w:val="center"/>
          </w:tcPr>
          <w:p w14:paraId="05D18E93" w14:textId="0B205427" w:rsidR="00F63D14" w:rsidRPr="000A1F6D" w:rsidRDefault="001862A3" w:rsidP="003749D6">
            <w:pPr>
              <w:spacing w:after="120" w:line="276" w:lineRule="auto"/>
              <w:jc w:val="center"/>
              <w:rPr>
                <w:rFonts w:ascii="Arial" w:hAnsi="Arial" w:cs="Arial"/>
                <w:color w:val="000000"/>
                <w:sz w:val="16"/>
                <w:szCs w:val="16"/>
              </w:rPr>
            </w:pPr>
            <w:r w:rsidRPr="000A1F6D">
              <w:rPr>
                <w:rFonts w:ascii="Arial" w:hAnsi="Arial" w:cs="Arial"/>
                <w:color w:val="000000"/>
                <w:sz w:val="16"/>
                <w:szCs w:val="16"/>
              </w:rPr>
              <w:t>34</w:t>
            </w:r>
          </w:p>
        </w:tc>
      </w:tr>
      <w:tr w:rsidR="00F63D14" w:rsidRPr="000D1F2D" w14:paraId="2FE74D5B" w14:textId="77777777" w:rsidTr="000A6802">
        <w:trPr>
          <w:trHeight w:val="572"/>
        </w:trPr>
        <w:tc>
          <w:tcPr>
            <w:tcW w:w="1813" w:type="pct"/>
            <w:vAlign w:val="center"/>
          </w:tcPr>
          <w:p w14:paraId="2FECB3D2" w14:textId="3104E387" w:rsidR="00F63D14" w:rsidRPr="00317A53" w:rsidRDefault="00863D47" w:rsidP="003749D6">
            <w:pPr>
              <w:spacing w:after="120" w:line="276" w:lineRule="auto"/>
              <w:jc w:val="both"/>
              <w:rPr>
                <w:rFonts w:ascii="Arial" w:hAnsi="Arial" w:cs="Arial"/>
                <w:sz w:val="16"/>
                <w:szCs w:val="16"/>
              </w:rPr>
            </w:pPr>
            <w:r w:rsidRPr="00863D47">
              <w:rPr>
                <w:rFonts w:ascii="Arial" w:hAnsi="Arial" w:cs="Arial"/>
                <w:sz w:val="16"/>
                <w:szCs w:val="16"/>
              </w:rPr>
              <w:t>Auditoría de Cumplimiento de Inversiones Físicas realizadas con Recursos del Fondo de Aportaciones para el Fortalecimiento de los Municipios y de las Demarcaciones Territoriales del Distrito Federal (FORTAMUN-DF)</w:t>
            </w:r>
            <w:r>
              <w:rPr>
                <w:rFonts w:ascii="Arial" w:hAnsi="Arial" w:cs="Arial"/>
                <w:sz w:val="16"/>
                <w:szCs w:val="16"/>
              </w:rPr>
              <w:t>.</w:t>
            </w:r>
          </w:p>
        </w:tc>
        <w:tc>
          <w:tcPr>
            <w:tcW w:w="1185" w:type="pct"/>
            <w:vAlign w:val="center"/>
          </w:tcPr>
          <w:p w14:paraId="26BB4BDE" w14:textId="53EF7039" w:rsidR="00F63D14" w:rsidRPr="00317A53" w:rsidRDefault="00863D47" w:rsidP="003749D6">
            <w:pPr>
              <w:spacing w:after="120" w:line="276" w:lineRule="auto"/>
              <w:jc w:val="center"/>
              <w:rPr>
                <w:rFonts w:ascii="Arial" w:hAnsi="Arial" w:cs="Arial"/>
                <w:sz w:val="16"/>
                <w:szCs w:val="16"/>
                <w:lang w:val="en-US"/>
              </w:rPr>
            </w:pPr>
            <w:r w:rsidRPr="00863D47">
              <w:rPr>
                <w:rFonts w:ascii="Arial" w:hAnsi="Arial" w:cs="Arial"/>
                <w:sz w:val="16"/>
                <w:szCs w:val="16"/>
                <w:lang w:val="en-US"/>
              </w:rPr>
              <w:t>21-AEMOP-A-GOB-079-206</w:t>
            </w:r>
          </w:p>
        </w:tc>
        <w:tc>
          <w:tcPr>
            <w:tcW w:w="927" w:type="pct"/>
            <w:vAlign w:val="center"/>
          </w:tcPr>
          <w:p w14:paraId="7A5A4F8C" w14:textId="7CFD6722" w:rsidR="00F63D14" w:rsidRPr="000A1F6D" w:rsidRDefault="001862A3" w:rsidP="003749D6">
            <w:pPr>
              <w:spacing w:after="120" w:line="276" w:lineRule="auto"/>
              <w:jc w:val="center"/>
              <w:rPr>
                <w:rFonts w:ascii="Arial" w:hAnsi="Arial" w:cs="Arial"/>
                <w:color w:val="000000"/>
                <w:sz w:val="16"/>
                <w:szCs w:val="16"/>
              </w:rPr>
            </w:pPr>
            <w:r w:rsidRPr="000A1F6D">
              <w:rPr>
                <w:rFonts w:ascii="Arial" w:hAnsi="Arial" w:cs="Arial"/>
                <w:color w:val="000000"/>
                <w:sz w:val="16"/>
                <w:szCs w:val="16"/>
              </w:rPr>
              <w:t>1</w:t>
            </w:r>
          </w:p>
        </w:tc>
        <w:tc>
          <w:tcPr>
            <w:tcW w:w="1075" w:type="pct"/>
            <w:vAlign w:val="center"/>
          </w:tcPr>
          <w:p w14:paraId="75AAAE22" w14:textId="3FD04325" w:rsidR="00F63D14" w:rsidRPr="000A1F6D" w:rsidRDefault="001862A3" w:rsidP="003749D6">
            <w:pPr>
              <w:spacing w:after="120" w:line="276" w:lineRule="auto"/>
              <w:jc w:val="center"/>
              <w:rPr>
                <w:rFonts w:ascii="Arial" w:hAnsi="Arial" w:cs="Arial"/>
                <w:color w:val="000000"/>
                <w:sz w:val="16"/>
                <w:szCs w:val="16"/>
              </w:rPr>
            </w:pPr>
            <w:r w:rsidRPr="000A1F6D">
              <w:rPr>
                <w:rFonts w:ascii="Arial" w:hAnsi="Arial" w:cs="Arial"/>
                <w:color w:val="000000"/>
                <w:sz w:val="16"/>
                <w:szCs w:val="16"/>
              </w:rPr>
              <w:t>11</w:t>
            </w:r>
          </w:p>
        </w:tc>
      </w:tr>
      <w:tr w:rsidR="00F63D14" w:rsidRPr="000D1F2D" w14:paraId="581D548C" w14:textId="77777777" w:rsidTr="000A6802">
        <w:trPr>
          <w:trHeight w:val="552"/>
        </w:trPr>
        <w:tc>
          <w:tcPr>
            <w:tcW w:w="1813" w:type="pct"/>
            <w:tcBorders>
              <w:bottom w:val="single" w:sz="6" w:space="0" w:color="auto"/>
            </w:tcBorders>
            <w:vAlign w:val="center"/>
          </w:tcPr>
          <w:p w14:paraId="34FE51FD" w14:textId="6B473562" w:rsidR="00F63D14" w:rsidRPr="00317A53" w:rsidRDefault="00863D47" w:rsidP="003749D6">
            <w:pPr>
              <w:spacing w:after="120" w:line="276" w:lineRule="auto"/>
              <w:jc w:val="both"/>
              <w:rPr>
                <w:rFonts w:ascii="Arial" w:hAnsi="Arial" w:cs="Arial"/>
                <w:sz w:val="16"/>
                <w:szCs w:val="16"/>
              </w:rPr>
            </w:pPr>
            <w:r w:rsidRPr="00863D47">
              <w:rPr>
                <w:rFonts w:ascii="Arial" w:hAnsi="Arial" w:cs="Arial"/>
                <w:sz w:val="16"/>
                <w:szCs w:val="16"/>
              </w:rPr>
              <w:t>Auditoría de Cumplimiento de Inversiones Físicas realizadas con Recursos del Fondo de Aportaciones para la Infraestructura Social Municipal y de las Demarcaciones Territoriales del Distrito Federal (FISM-DF)</w:t>
            </w:r>
          </w:p>
        </w:tc>
        <w:tc>
          <w:tcPr>
            <w:tcW w:w="1185" w:type="pct"/>
            <w:tcBorders>
              <w:bottom w:val="single" w:sz="6" w:space="0" w:color="auto"/>
            </w:tcBorders>
            <w:vAlign w:val="center"/>
          </w:tcPr>
          <w:p w14:paraId="1B9C1B06" w14:textId="2C9D3C48" w:rsidR="00F63D14" w:rsidRPr="00317A53" w:rsidRDefault="00863D47" w:rsidP="003749D6">
            <w:pPr>
              <w:spacing w:after="120" w:line="276" w:lineRule="auto"/>
              <w:jc w:val="center"/>
              <w:rPr>
                <w:rFonts w:ascii="Arial" w:hAnsi="Arial" w:cs="Arial"/>
                <w:sz w:val="16"/>
                <w:szCs w:val="16"/>
                <w:lang w:val="en-US"/>
              </w:rPr>
            </w:pPr>
            <w:r w:rsidRPr="00863D47">
              <w:rPr>
                <w:rFonts w:ascii="Arial" w:hAnsi="Arial" w:cs="Arial"/>
                <w:sz w:val="16"/>
                <w:szCs w:val="16"/>
                <w:lang w:val="en-US"/>
              </w:rPr>
              <w:t>21-AEMOP-A-GOB-079-207</w:t>
            </w:r>
          </w:p>
        </w:tc>
        <w:tc>
          <w:tcPr>
            <w:tcW w:w="927" w:type="pct"/>
            <w:vAlign w:val="center"/>
          </w:tcPr>
          <w:p w14:paraId="4EC56CED" w14:textId="236C4164" w:rsidR="00F63D14" w:rsidRPr="000A1F6D" w:rsidRDefault="001862A3" w:rsidP="003749D6">
            <w:pPr>
              <w:spacing w:after="120" w:line="276" w:lineRule="auto"/>
              <w:jc w:val="center"/>
              <w:rPr>
                <w:rFonts w:ascii="Arial" w:hAnsi="Arial" w:cs="Arial"/>
                <w:color w:val="000000"/>
                <w:sz w:val="16"/>
                <w:szCs w:val="16"/>
              </w:rPr>
            </w:pPr>
            <w:r w:rsidRPr="000A1F6D">
              <w:rPr>
                <w:rFonts w:ascii="Arial" w:hAnsi="Arial" w:cs="Arial"/>
                <w:color w:val="000000"/>
                <w:sz w:val="16"/>
                <w:szCs w:val="16"/>
              </w:rPr>
              <w:t>14</w:t>
            </w:r>
          </w:p>
        </w:tc>
        <w:tc>
          <w:tcPr>
            <w:tcW w:w="1075" w:type="pct"/>
            <w:vAlign w:val="center"/>
          </w:tcPr>
          <w:p w14:paraId="06F09F56" w14:textId="76043E9E" w:rsidR="00F63D14" w:rsidRPr="000A1F6D" w:rsidRDefault="001862A3" w:rsidP="003749D6">
            <w:pPr>
              <w:spacing w:after="120" w:line="276" w:lineRule="auto"/>
              <w:jc w:val="center"/>
              <w:rPr>
                <w:rFonts w:ascii="Arial" w:hAnsi="Arial" w:cs="Arial"/>
                <w:color w:val="000000"/>
                <w:sz w:val="16"/>
                <w:szCs w:val="16"/>
              </w:rPr>
            </w:pPr>
            <w:r w:rsidRPr="000A1F6D">
              <w:rPr>
                <w:rFonts w:ascii="Arial" w:hAnsi="Arial" w:cs="Arial"/>
                <w:color w:val="000000"/>
                <w:sz w:val="16"/>
                <w:szCs w:val="16"/>
              </w:rPr>
              <w:t>22</w:t>
            </w:r>
          </w:p>
        </w:tc>
      </w:tr>
      <w:tr w:rsidR="00F63D14" w:rsidRPr="000D1F2D" w14:paraId="2DEDFBAD" w14:textId="77777777" w:rsidTr="000A6802">
        <w:trPr>
          <w:trHeight w:val="404"/>
        </w:trPr>
        <w:tc>
          <w:tcPr>
            <w:tcW w:w="1813" w:type="pct"/>
            <w:tcBorders>
              <w:top w:val="single" w:sz="6" w:space="0" w:color="auto"/>
              <w:bottom w:val="single" w:sz="6" w:space="0" w:color="auto"/>
            </w:tcBorders>
          </w:tcPr>
          <w:p w14:paraId="78416270" w14:textId="77777777" w:rsidR="00F63D14" w:rsidRPr="000D1F2D" w:rsidRDefault="00F63D14" w:rsidP="003749D6">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0D1F2D" w:rsidRDefault="00F63D14" w:rsidP="003749D6">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35306915" w:rsidR="00F63D14" w:rsidRPr="000A1F6D" w:rsidRDefault="003A08C8" w:rsidP="003749D6">
            <w:pPr>
              <w:spacing w:line="276" w:lineRule="auto"/>
              <w:jc w:val="center"/>
              <w:rPr>
                <w:rFonts w:ascii="Arial" w:hAnsi="Arial" w:cs="Arial"/>
                <w:b/>
                <w:color w:val="000000"/>
                <w:sz w:val="16"/>
                <w:szCs w:val="16"/>
              </w:rPr>
            </w:pPr>
            <w:r>
              <w:rPr>
                <w:rFonts w:ascii="Arial" w:hAnsi="Arial" w:cs="Arial"/>
                <w:b/>
                <w:color w:val="000000"/>
                <w:sz w:val="16"/>
                <w:szCs w:val="16"/>
              </w:rPr>
              <w:t>19</w:t>
            </w:r>
          </w:p>
        </w:tc>
        <w:tc>
          <w:tcPr>
            <w:tcW w:w="1075" w:type="pct"/>
            <w:tcBorders>
              <w:top w:val="single" w:sz="6" w:space="0" w:color="auto"/>
              <w:bottom w:val="single" w:sz="6" w:space="0" w:color="auto"/>
            </w:tcBorders>
            <w:vAlign w:val="center"/>
          </w:tcPr>
          <w:p w14:paraId="69098987" w14:textId="4CD8ADCD" w:rsidR="00F63D14" w:rsidRPr="000A1F6D" w:rsidRDefault="001862A3" w:rsidP="003749D6">
            <w:pPr>
              <w:spacing w:line="276" w:lineRule="auto"/>
              <w:jc w:val="center"/>
              <w:rPr>
                <w:rFonts w:ascii="Arial" w:hAnsi="Arial" w:cs="Arial"/>
                <w:b/>
                <w:color w:val="000000"/>
                <w:sz w:val="16"/>
                <w:szCs w:val="16"/>
              </w:rPr>
            </w:pPr>
            <w:r w:rsidRPr="000A1F6D">
              <w:rPr>
                <w:rFonts w:ascii="Arial" w:hAnsi="Arial" w:cs="Arial"/>
                <w:b/>
                <w:color w:val="000000"/>
                <w:sz w:val="16"/>
                <w:szCs w:val="16"/>
              </w:rPr>
              <w:t>67</w:t>
            </w:r>
          </w:p>
        </w:tc>
      </w:tr>
    </w:tbl>
    <w:p w14:paraId="5C8E5125" w14:textId="41FA240C" w:rsidR="00BE25AE" w:rsidRPr="00B40267" w:rsidRDefault="00E75ED1" w:rsidP="008028F4">
      <w:pPr>
        <w:spacing w:line="360" w:lineRule="auto"/>
        <w:jc w:val="both"/>
        <w:rPr>
          <w:rFonts w:ascii="Arial" w:hAnsi="Arial" w:cs="Arial"/>
          <w:sz w:val="14"/>
          <w:szCs w:val="14"/>
        </w:rPr>
      </w:pPr>
      <w:r w:rsidRPr="00E96CBB">
        <w:rPr>
          <w:rFonts w:ascii="Arial" w:hAnsi="Arial" w:cs="Arial"/>
          <w:sz w:val="14"/>
          <w:szCs w:val="14"/>
        </w:rPr>
        <w:t>Fuente: Elaboración propia.</w:t>
      </w:r>
    </w:p>
    <w:p w14:paraId="591DDC84" w14:textId="77777777" w:rsidR="00BE25AE" w:rsidRDefault="00BE25AE" w:rsidP="008028F4">
      <w:pPr>
        <w:spacing w:line="360" w:lineRule="auto"/>
        <w:jc w:val="both"/>
        <w:rPr>
          <w:rFonts w:ascii="Arial" w:hAnsi="Arial" w:cs="Arial"/>
        </w:rPr>
      </w:pPr>
    </w:p>
    <w:p w14:paraId="4AFA4395" w14:textId="3BBFF310" w:rsidR="0083203E" w:rsidRPr="00E270FB" w:rsidRDefault="0083203E" w:rsidP="008028F4">
      <w:pPr>
        <w:spacing w:line="360" w:lineRule="auto"/>
        <w:jc w:val="both"/>
        <w:rPr>
          <w:rFonts w:ascii="Arial" w:hAnsi="Arial" w:cs="Arial"/>
        </w:rPr>
      </w:pPr>
      <w:r w:rsidRPr="00E270FB">
        <w:rPr>
          <w:rFonts w:ascii="Arial" w:hAnsi="Arial" w:cs="Arial"/>
        </w:rPr>
        <w:t>De las cuales se</w:t>
      </w:r>
      <w:r w:rsidR="00D6037F" w:rsidRPr="00E270FB">
        <w:rPr>
          <w:rFonts w:ascii="Arial" w:hAnsi="Arial" w:cs="Arial"/>
        </w:rPr>
        <w:t xml:space="preserve"> emiten </w:t>
      </w:r>
      <w:r w:rsidR="00694B3D" w:rsidRPr="00E270FB">
        <w:rPr>
          <w:rFonts w:ascii="Arial" w:hAnsi="Arial" w:cs="Arial"/>
          <w:b/>
        </w:rPr>
        <w:t>diec</w:t>
      </w:r>
      <w:r w:rsidR="003A08C8">
        <w:rPr>
          <w:rFonts w:ascii="Arial" w:hAnsi="Arial" w:cs="Arial"/>
          <w:b/>
        </w:rPr>
        <w:t>inueve</w:t>
      </w:r>
      <w:r w:rsidR="00D6037F" w:rsidRPr="00E270FB">
        <w:rPr>
          <w:rFonts w:ascii="Arial" w:hAnsi="Arial" w:cs="Arial"/>
        </w:rPr>
        <w:t xml:space="preserve"> Pliegos de Observaciones, </w:t>
      </w:r>
      <w:r w:rsidR="00E270FB" w:rsidRPr="00E270FB">
        <w:rPr>
          <w:rFonts w:ascii="Arial" w:hAnsi="Arial" w:cs="Arial"/>
          <w:b/>
        </w:rPr>
        <w:t>sesenta y cuatro</w:t>
      </w:r>
      <w:r w:rsidR="00D6037F" w:rsidRPr="00E270FB">
        <w:rPr>
          <w:rFonts w:ascii="Arial" w:hAnsi="Arial" w:cs="Arial"/>
        </w:rPr>
        <w:t xml:space="preserve"> Promociones de Responsabilidad Administrativa Sancionatoria y </w:t>
      </w:r>
      <w:r w:rsidR="00E270FB" w:rsidRPr="00E270FB">
        <w:rPr>
          <w:rFonts w:ascii="Arial" w:hAnsi="Arial" w:cs="Arial"/>
          <w:b/>
        </w:rPr>
        <w:t>sesenta y cuatro</w:t>
      </w:r>
      <w:r w:rsidR="00D6037F" w:rsidRPr="00E270FB">
        <w:rPr>
          <w:rFonts w:ascii="Arial" w:hAnsi="Arial" w:cs="Arial"/>
        </w:rPr>
        <w:t xml:space="preserve"> Recomendaciones</w:t>
      </w:r>
      <w:r w:rsidR="00CA1234" w:rsidRPr="00E270FB">
        <w:rPr>
          <w:rFonts w:ascii="Arial" w:hAnsi="Arial" w:cs="Arial"/>
        </w:rPr>
        <w:t xml:space="preserve">, cuyo desglose se encuentra en la Tabla No. 8. </w:t>
      </w:r>
      <w:r w:rsidR="00CA1234" w:rsidRPr="00E270FB">
        <w:rPr>
          <w:rFonts w:ascii="Arial" w:hAnsi="Arial" w:cs="Arial"/>
          <w:bCs/>
        </w:rPr>
        <w:t>Síntesis de resultados de auditoría por número de observaciones.</w:t>
      </w:r>
    </w:p>
    <w:p w14:paraId="523B1333" w14:textId="0EB5CBE2" w:rsidR="00D6037F" w:rsidRDefault="00D6037F" w:rsidP="008028F4">
      <w:pPr>
        <w:spacing w:line="360" w:lineRule="auto"/>
        <w:jc w:val="both"/>
        <w:rPr>
          <w:rFonts w:ascii="Arial" w:hAnsi="Arial" w:cs="Arial"/>
        </w:rPr>
      </w:pPr>
    </w:p>
    <w:p w14:paraId="6F5B4449" w14:textId="77777777" w:rsidR="003A5711" w:rsidRDefault="003A5711"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5" w:name="_Toc86144591"/>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5"/>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46861784" w:rsidR="00F32CBB" w:rsidRDefault="008028F4" w:rsidP="00D23B84">
      <w:pPr>
        <w:spacing w:line="360" w:lineRule="auto"/>
        <w:ind w:right="-93"/>
        <w:jc w:val="both"/>
        <w:rPr>
          <w:rFonts w:ascii="Arial" w:hAnsi="Arial" w:cs="Arial"/>
        </w:rPr>
      </w:pPr>
      <w:bookmarkStart w:id="36" w:name="_Hlk11361172"/>
      <w:r>
        <w:rPr>
          <w:rFonts w:ascii="Arial" w:hAnsi="Arial" w:cs="Arial"/>
        </w:rPr>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36"/>
    </w:p>
    <w:p w14:paraId="214107E2" w14:textId="77777777" w:rsidR="00135E0D" w:rsidRDefault="00135E0D" w:rsidP="00D23B84">
      <w:pPr>
        <w:spacing w:line="360" w:lineRule="auto"/>
        <w:ind w:right="-93"/>
        <w:jc w:val="both"/>
        <w:rPr>
          <w:rFonts w:ascii="Arial" w:hAnsi="Arial" w:cs="Arial"/>
        </w:rPr>
      </w:pPr>
    </w:p>
    <w:p w14:paraId="03D8F3EC" w14:textId="6BF84890" w:rsidR="008028F4" w:rsidRDefault="004A7A0A" w:rsidP="00304462">
      <w:pPr>
        <w:spacing w:line="276" w:lineRule="auto"/>
        <w:ind w:right="49"/>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566DAF">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6C2781">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6C2781">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D6B6CEF" w14:textId="77777777" w:rsidTr="0016640E">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3FE98A4C"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CON PRESUNTO DAÑO</w:t>
            </w:r>
          </w:p>
        </w:tc>
      </w:tr>
      <w:tr w:rsidR="00BB5997" w:rsidRPr="00C747F8" w14:paraId="659FD0F8" w14:textId="77777777" w:rsidTr="00865E2B">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2A53A2F8" w14:textId="27ECA6F0" w:rsidR="00BB5997" w:rsidRPr="00C747F8" w:rsidRDefault="003A5711" w:rsidP="00135E0D">
            <w:pPr>
              <w:spacing w:line="276" w:lineRule="auto"/>
              <w:jc w:val="center"/>
              <w:rPr>
                <w:rFonts w:ascii="Arial" w:hAnsi="Arial" w:cs="Arial"/>
                <w:b/>
                <w:sz w:val="18"/>
                <w:szCs w:val="18"/>
              </w:rPr>
            </w:pPr>
            <w:r w:rsidRPr="00135E0D">
              <w:rPr>
                <w:rFonts w:ascii="Arial" w:hAnsi="Arial" w:cs="Arial"/>
                <w:b/>
                <w:sz w:val="18"/>
                <w:szCs w:val="18"/>
              </w:rPr>
              <w:t>INGRESOS PROPIOS</w:t>
            </w:r>
          </w:p>
        </w:tc>
      </w:tr>
      <w:tr w:rsidR="002145BE" w:rsidRPr="00C747F8" w14:paraId="2DE8C2C9" w14:textId="77777777" w:rsidTr="00865E2B">
        <w:trPr>
          <w:trHeight w:val="25"/>
          <w:jc w:val="center"/>
        </w:trPr>
        <w:tc>
          <w:tcPr>
            <w:tcW w:w="5807" w:type="dxa"/>
            <w:tcBorders>
              <w:top w:val="single" w:sz="6" w:space="0" w:color="000000"/>
              <w:left w:val="nil"/>
              <w:bottom w:val="single" w:sz="4" w:space="0" w:color="auto"/>
              <w:right w:val="nil"/>
            </w:tcBorders>
            <w:shd w:val="clear" w:color="auto" w:fill="auto"/>
            <w:tcMar>
              <w:top w:w="50" w:type="dxa"/>
              <w:left w:w="50" w:type="dxa"/>
              <w:bottom w:w="50" w:type="dxa"/>
              <w:right w:w="50" w:type="dxa"/>
            </w:tcMar>
            <w:vAlign w:val="center"/>
          </w:tcPr>
          <w:p w14:paraId="1D3EF92C" w14:textId="77777777" w:rsidR="002145BE" w:rsidRPr="00C747F8" w:rsidRDefault="002145BE" w:rsidP="006C2781">
            <w:pPr>
              <w:tabs>
                <w:tab w:val="decimal" w:pos="0"/>
              </w:tabs>
              <w:spacing w:line="276" w:lineRule="auto"/>
              <w:rPr>
                <w:rFonts w:ascii="Arial" w:hAnsi="Arial" w:cs="Arial"/>
                <w:b/>
                <w:bCs/>
                <w:sz w:val="18"/>
                <w:szCs w:val="18"/>
              </w:rPr>
            </w:pPr>
            <w:r w:rsidRPr="00C747F8">
              <w:rPr>
                <w:rFonts w:ascii="Arial" w:hAnsi="Arial" w:cs="Arial"/>
                <w:b/>
                <w:bCs/>
                <w:sz w:val="18"/>
                <w:szCs w:val="18"/>
              </w:rPr>
              <w:t>Pago en Exceso</w:t>
            </w:r>
          </w:p>
        </w:tc>
        <w:tc>
          <w:tcPr>
            <w:tcW w:w="1846" w:type="dxa"/>
            <w:tcBorders>
              <w:top w:val="single" w:sz="6" w:space="0" w:color="000000"/>
              <w:left w:val="nil"/>
              <w:bottom w:val="single" w:sz="4" w:space="0" w:color="auto"/>
              <w:right w:val="nil"/>
            </w:tcBorders>
            <w:shd w:val="clear" w:color="auto" w:fill="auto"/>
            <w:tcMar>
              <w:top w:w="10" w:type="dxa"/>
              <w:left w:w="10" w:type="dxa"/>
              <w:bottom w:w="10" w:type="dxa"/>
              <w:right w:w="10" w:type="dxa"/>
            </w:tcMar>
            <w:vAlign w:val="center"/>
          </w:tcPr>
          <w:p w14:paraId="13E9D9A4" w14:textId="0BE1B9A2" w:rsidR="002145BE" w:rsidRPr="0021515B" w:rsidRDefault="00B61FE0" w:rsidP="006C2781">
            <w:pPr>
              <w:spacing w:line="276" w:lineRule="auto"/>
              <w:jc w:val="center"/>
              <w:rPr>
                <w:rFonts w:ascii="Arial" w:hAnsi="Arial" w:cs="Arial"/>
                <w:b/>
                <w:sz w:val="18"/>
                <w:szCs w:val="18"/>
              </w:rPr>
            </w:pPr>
            <w:r>
              <w:rPr>
                <w:rFonts w:ascii="Arial" w:hAnsi="Arial" w:cs="Arial"/>
                <w:b/>
                <w:sz w:val="18"/>
                <w:szCs w:val="18"/>
              </w:rPr>
              <w:t>1</w:t>
            </w:r>
          </w:p>
        </w:tc>
        <w:tc>
          <w:tcPr>
            <w:tcW w:w="1842" w:type="dxa"/>
            <w:tcBorders>
              <w:top w:val="single" w:sz="6" w:space="0" w:color="000000"/>
              <w:left w:val="nil"/>
              <w:bottom w:val="single" w:sz="4" w:space="0" w:color="auto"/>
              <w:right w:val="nil"/>
            </w:tcBorders>
            <w:shd w:val="clear" w:color="auto" w:fill="auto"/>
            <w:tcMar>
              <w:top w:w="50" w:type="dxa"/>
              <w:left w:w="50" w:type="dxa"/>
              <w:bottom w:w="50" w:type="dxa"/>
              <w:right w:w="50" w:type="dxa"/>
            </w:tcMar>
            <w:vAlign w:val="center"/>
          </w:tcPr>
          <w:p w14:paraId="0D4F1517" w14:textId="63EB546D" w:rsidR="002145BE" w:rsidRPr="00E23CE3" w:rsidRDefault="00135E0D" w:rsidP="003A5711">
            <w:pPr>
              <w:spacing w:line="276" w:lineRule="auto"/>
              <w:jc w:val="right"/>
              <w:rPr>
                <w:rFonts w:ascii="Arial" w:hAnsi="Arial" w:cs="Arial"/>
                <w:b/>
                <w:sz w:val="18"/>
                <w:szCs w:val="18"/>
              </w:rPr>
            </w:pPr>
            <w:r w:rsidRPr="00E23CE3">
              <w:rPr>
                <w:rFonts w:ascii="Arial" w:hAnsi="Arial" w:cs="Arial"/>
                <w:b/>
                <w:sz w:val="18"/>
                <w:szCs w:val="18"/>
              </w:rPr>
              <w:t>$</w:t>
            </w:r>
            <w:r w:rsidR="003A5711" w:rsidRPr="00E23CE3">
              <w:rPr>
                <w:rFonts w:ascii="Arial" w:hAnsi="Arial" w:cs="Arial"/>
                <w:b/>
                <w:sz w:val="18"/>
                <w:szCs w:val="18"/>
              </w:rPr>
              <w:t xml:space="preserve">     </w:t>
            </w:r>
            <w:r w:rsidRPr="00E23CE3">
              <w:rPr>
                <w:rFonts w:ascii="Arial" w:hAnsi="Arial" w:cs="Arial"/>
                <w:b/>
                <w:sz w:val="18"/>
                <w:szCs w:val="18"/>
              </w:rPr>
              <w:t xml:space="preserve"> </w:t>
            </w:r>
            <w:r w:rsidR="00E23CE3" w:rsidRPr="00E23CE3">
              <w:rPr>
                <w:rFonts w:ascii="Arial" w:hAnsi="Arial" w:cs="Arial"/>
                <w:b/>
                <w:sz w:val="18"/>
                <w:szCs w:val="18"/>
              </w:rPr>
              <w:t>1,287,640.50</w:t>
            </w:r>
          </w:p>
        </w:tc>
      </w:tr>
      <w:tr w:rsidR="00135E0D" w:rsidRPr="00C747F8" w14:paraId="7874F661" w14:textId="77777777" w:rsidTr="0016640E">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50CF6B68" w14:textId="77777777" w:rsidR="00135E0D" w:rsidRPr="00C747F8" w:rsidRDefault="00135E0D" w:rsidP="00135E0D">
            <w:pPr>
              <w:tabs>
                <w:tab w:val="decimal" w:pos="0"/>
              </w:tabs>
              <w:spacing w:line="276" w:lineRule="auto"/>
              <w:rPr>
                <w:rFonts w:ascii="Arial" w:hAnsi="Arial" w:cs="Arial"/>
                <w:sz w:val="18"/>
                <w:szCs w:val="18"/>
              </w:rPr>
            </w:pPr>
            <w:r w:rsidRPr="00C747F8">
              <w:rPr>
                <w:rFonts w:ascii="Arial" w:hAnsi="Arial" w:cs="Arial"/>
                <w:sz w:val="18"/>
                <w:szCs w:val="18"/>
              </w:rPr>
              <w:t>Anticipo no amortizado</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vAlign w:val="center"/>
          </w:tcPr>
          <w:p w14:paraId="40584541" w14:textId="7E5610F3" w:rsidR="00135E0D" w:rsidRPr="000A1F6D" w:rsidRDefault="00135E0D" w:rsidP="00135E0D">
            <w:pPr>
              <w:spacing w:line="276" w:lineRule="auto"/>
              <w:jc w:val="center"/>
              <w:rPr>
                <w:rFonts w:ascii="Arial" w:hAnsi="Arial" w:cs="Arial"/>
                <w:sz w:val="18"/>
                <w:szCs w:val="18"/>
              </w:rPr>
            </w:pPr>
            <w:r w:rsidRPr="000A1F6D">
              <w:rPr>
                <w:rFonts w:ascii="Arial" w:hAnsi="Arial" w:cs="Arial"/>
                <w:sz w:val="18"/>
                <w:szCs w:val="18"/>
              </w:rPr>
              <w:t>1</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1565AB9A" w14:textId="6EFD40F2" w:rsidR="00135E0D" w:rsidRPr="000A1F6D" w:rsidRDefault="00135E0D" w:rsidP="003A5711">
            <w:pPr>
              <w:spacing w:line="276" w:lineRule="auto"/>
              <w:jc w:val="right"/>
              <w:rPr>
                <w:rFonts w:ascii="Arial" w:hAnsi="Arial" w:cs="Arial"/>
                <w:sz w:val="18"/>
                <w:szCs w:val="18"/>
              </w:rPr>
            </w:pPr>
            <w:r w:rsidRPr="000A1F6D">
              <w:rPr>
                <w:rFonts w:ascii="Arial" w:hAnsi="Arial" w:cs="Arial"/>
                <w:sz w:val="18"/>
                <w:szCs w:val="18"/>
              </w:rPr>
              <w:t xml:space="preserve">$ </w:t>
            </w:r>
            <w:r w:rsidR="003A5711">
              <w:rPr>
                <w:rFonts w:ascii="Arial" w:hAnsi="Arial" w:cs="Arial"/>
                <w:sz w:val="18"/>
                <w:szCs w:val="18"/>
              </w:rPr>
              <w:t xml:space="preserve">     </w:t>
            </w:r>
            <w:r w:rsidRPr="000A1F6D">
              <w:rPr>
                <w:rFonts w:ascii="Arial" w:hAnsi="Arial" w:cs="Arial"/>
                <w:sz w:val="18"/>
                <w:szCs w:val="18"/>
              </w:rPr>
              <w:t>1,287,640.50</w:t>
            </w:r>
          </w:p>
        </w:tc>
      </w:tr>
      <w:tr w:rsidR="00135E0D" w:rsidRPr="00135E0D" w14:paraId="3F0BDDF1" w14:textId="77777777" w:rsidTr="00865E2B">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7C002F10" w14:textId="200B16D6" w:rsidR="00135E0D" w:rsidRPr="00135E0D" w:rsidRDefault="00135E0D" w:rsidP="00135E0D">
            <w:pPr>
              <w:tabs>
                <w:tab w:val="decimal" w:pos="0"/>
              </w:tabs>
              <w:spacing w:line="276" w:lineRule="auto"/>
              <w:rPr>
                <w:rFonts w:ascii="Arial" w:hAnsi="Arial" w:cs="Arial"/>
                <w:b/>
                <w:bCs/>
                <w:sz w:val="18"/>
                <w:szCs w:val="18"/>
              </w:rPr>
            </w:pPr>
            <w:r w:rsidRPr="00135E0D">
              <w:rPr>
                <w:rFonts w:ascii="Arial" w:hAnsi="Arial" w:cs="Arial"/>
                <w:b/>
                <w:bCs/>
                <w:sz w:val="18"/>
                <w:szCs w:val="18"/>
              </w:rPr>
              <w:t>Pago Indebido</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vAlign w:val="center"/>
          </w:tcPr>
          <w:p w14:paraId="2E1A6D54" w14:textId="6B577A6F" w:rsidR="00135E0D" w:rsidRPr="000A1F6D" w:rsidRDefault="003A08C8" w:rsidP="00135E0D">
            <w:pPr>
              <w:tabs>
                <w:tab w:val="decimal" w:pos="0"/>
              </w:tabs>
              <w:spacing w:line="276" w:lineRule="auto"/>
              <w:jc w:val="center"/>
              <w:rPr>
                <w:rFonts w:ascii="Arial" w:hAnsi="Arial" w:cs="Arial"/>
                <w:b/>
                <w:bCs/>
                <w:sz w:val="18"/>
                <w:szCs w:val="18"/>
              </w:rPr>
            </w:pPr>
            <w:r>
              <w:rPr>
                <w:rFonts w:ascii="Arial" w:hAnsi="Arial" w:cs="Arial"/>
                <w:b/>
                <w:bCs/>
                <w:sz w:val="18"/>
                <w:szCs w:val="18"/>
              </w:rPr>
              <w:t>1</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46E0F460" w14:textId="162ED78E" w:rsidR="00135E0D" w:rsidRPr="003A08C8" w:rsidRDefault="003A08C8" w:rsidP="003A5711">
            <w:pPr>
              <w:tabs>
                <w:tab w:val="decimal" w:pos="0"/>
              </w:tabs>
              <w:spacing w:line="276" w:lineRule="auto"/>
              <w:jc w:val="right"/>
              <w:rPr>
                <w:rFonts w:ascii="Arial" w:hAnsi="Arial" w:cs="Arial"/>
                <w:b/>
                <w:bCs/>
                <w:sz w:val="18"/>
                <w:szCs w:val="18"/>
              </w:rPr>
            </w:pPr>
            <w:r w:rsidRPr="003A08C8">
              <w:rPr>
                <w:rFonts w:ascii="Arial" w:hAnsi="Arial" w:cs="Arial"/>
                <w:b/>
                <w:bCs/>
                <w:sz w:val="18"/>
                <w:szCs w:val="18"/>
              </w:rPr>
              <w:t>$      1,217,774.23</w:t>
            </w:r>
          </w:p>
        </w:tc>
      </w:tr>
      <w:tr w:rsidR="00135E0D" w:rsidRPr="00135E0D" w14:paraId="69BA1B29" w14:textId="77777777" w:rsidTr="00865E2B">
        <w:trPr>
          <w:trHeight w:val="30"/>
          <w:jc w:val="center"/>
        </w:trPr>
        <w:tc>
          <w:tcPr>
            <w:tcW w:w="5807" w:type="dxa"/>
            <w:tcBorders>
              <w:top w:val="single" w:sz="2" w:space="0" w:color="auto"/>
              <w:left w:val="nil"/>
              <w:bottom w:val="nil"/>
              <w:right w:val="nil"/>
            </w:tcBorders>
            <w:shd w:val="clear" w:color="auto" w:fill="auto"/>
            <w:tcMar>
              <w:top w:w="50" w:type="dxa"/>
              <w:left w:w="50" w:type="dxa"/>
              <w:bottom w:w="50" w:type="dxa"/>
              <w:right w:w="50" w:type="dxa"/>
            </w:tcMar>
            <w:vAlign w:val="center"/>
          </w:tcPr>
          <w:p w14:paraId="06894651" w14:textId="3740D6B2" w:rsidR="00135E0D" w:rsidRPr="00135E0D" w:rsidRDefault="00135E0D" w:rsidP="00135E0D">
            <w:pPr>
              <w:tabs>
                <w:tab w:val="decimal" w:pos="0"/>
              </w:tabs>
              <w:spacing w:line="276" w:lineRule="auto"/>
              <w:rPr>
                <w:rFonts w:ascii="Arial" w:hAnsi="Arial" w:cs="Arial"/>
                <w:bCs/>
                <w:sz w:val="18"/>
                <w:szCs w:val="18"/>
              </w:rPr>
            </w:pPr>
            <w:r w:rsidRPr="00135E0D">
              <w:rPr>
                <w:rFonts w:ascii="Arial" w:hAnsi="Arial" w:cs="Arial"/>
                <w:bCs/>
                <w:sz w:val="18"/>
                <w:szCs w:val="18"/>
              </w:rPr>
              <w:t>Cargos indebidos en tarjetas de precios unitarios</w:t>
            </w:r>
            <w:r>
              <w:rPr>
                <w:rFonts w:ascii="Arial" w:hAnsi="Arial" w:cs="Arial"/>
                <w:bCs/>
                <w:sz w:val="18"/>
                <w:szCs w:val="18"/>
              </w:rPr>
              <w:t xml:space="preserve"> y conceptos fuera de catálogo</w:t>
            </w:r>
          </w:p>
        </w:tc>
        <w:tc>
          <w:tcPr>
            <w:tcW w:w="1846" w:type="dxa"/>
            <w:tcBorders>
              <w:top w:val="single" w:sz="2" w:space="0" w:color="auto"/>
              <w:left w:val="nil"/>
              <w:bottom w:val="nil"/>
              <w:right w:val="nil"/>
            </w:tcBorders>
            <w:shd w:val="clear" w:color="auto" w:fill="auto"/>
            <w:tcMar>
              <w:top w:w="10" w:type="dxa"/>
              <w:left w:w="10" w:type="dxa"/>
              <w:bottom w:w="10" w:type="dxa"/>
              <w:right w:w="10" w:type="dxa"/>
            </w:tcMar>
            <w:vAlign w:val="center"/>
          </w:tcPr>
          <w:p w14:paraId="5B5B3CBC" w14:textId="0D85F438" w:rsidR="00135E0D" w:rsidRPr="000A1F6D" w:rsidRDefault="00135E0D" w:rsidP="00135E0D">
            <w:pPr>
              <w:tabs>
                <w:tab w:val="decimal" w:pos="0"/>
              </w:tabs>
              <w:spacing w:line="276" w:lineRule="auto"/>
              <w:jc w:val="center"/>
              <w:rPr>
                <w:rFonts w:ascii="Arial" w:hAnsi="Arial" w:cs="Arial"/>
                <w:bCs/>
                <w:sz w:val="18"/>
                <w:szCs w:val="18"/>
              </w:rPr>
            </w:pPr>
            <w:r w:rsidRPr="000A1F6D">
              <w:rPr>
                <w:rFonts w:ascii="Arial" w:hAnsi="Arial" w:cs="Arial"/>
                <w:bCs/>
                <w:sz w:val="18"/>
                <w:szCs w:val="18"/>
              </w:rPr>
              <w:t>1</w:t>
            </w:r>
          </w:p>
        </w:tc>
        <w:tc>
          <w:tcPr>
            <w:tcW w:w="1842" w:type="dxa"/>
            <w:tcBorders>
              <w:top w:val="single" w:sz="2" w:space="0" w:color="auto"/>
              <w:left w:val="nil"/>
              <w:bottom w:val="nil"/>
              <w:right w:val="nil"/>
            </w:tcBorders>
            <w:shd w:val="clear" w:color="auto" w:fill="auto"/>
            <w:tcMar>
              <w:top w:w="50" w:type="dxa"/>
              <w:left w:w="50" w:type="dxa"/>
              <w:bottom w:w="50" w:type="dxa"/>
              <w:right w:w="50" w:type="dxa"/>
            </w:tcMar>
            <w:vAlign w:val="center"/>
          </w:tcPr>
          <w:p w14:paraId="5635D1AF" w14:textId="20F1C2A6" w:rsidR="00135E0D" w:rsidRPr="000A1F6D" w:rsidRDefault="00135E0D" w:rsidP="003A5711">
            <w:pPr>
              <w:tabs>
                <w:tab w:val="decimal" w:pos="0"/>
              </w:tabs>
              <w:spacing w:line="276" w:lineRule="auto"/>
              <w:jc w:val="right"/>
              <w:rPr>
                <w:rFonts w:ascii="Arial" w:hAnsi="Arial" w:cs="Arial"/>
                <w:bCs/>
                <w:sz w:val="18"/>
                <w:szCs w:val="18"/>
              </w:rPr>
            </w:pPr>
            <w:r w:rsidRPr="000A1F6D">
              <w:rPr>
                <w:rFonts w:ascii="Arial" w:hAnsi="Arial" w:cs="Arial"/>
                <w:bCs/>
                <w:sz w:val="18"/>
                <w:szCs w:val="18"/>
              </w:rPr>
              <w:t>$</w:t>
            </w:r>
            <w:r w:rsidR="003A5711">
              <w:rPr>
                <w:rFonts w:ascii="Arial" w:hAnsi="Arial" w:cs="Arial"/>
                <w:bCs/>
                <w:sz w:val="18"/>
                <w:szCs w:val="18"/>
              </w:rPr>
              <w:t xml:space="preserve">  </w:t>
            </w:r>
            <w:r w:rsidR="004B1813">
              <w:rPr>
                <w:rFonts w:ascii="Arial" w:hAnsi="Arial" w:cs="Arial"/>
                <w:bCs/>
                <w:sz w:val="18"/>
                <w:szCs w:val="18"/>
              </w:rPr>
              <w:t xml:space="preserve"> </w:t>
            </w:r>
            <w:r w:rsidR="003A5711">
              <w:rPr>
                <w:rFonts w:ascii="Arial" w:hAnsi="Arial" w:cs="Arial"/>
                <w:bCs/>
                <w:sz w:val="18"/>
                <w:szCs w:val="18"/>
              </w:rPr>
              <w:t xml:space="preserve">  </w:t>
            </w:r>
            <w:r w:rsidRPr="000A1F6D">
              <w:rPr>
                <w:rFonts w:ascii="Arial" w:hAnsi="Arial" w:cs="Arial"/>
                <w:bCs/>
                <w:sz w:val="18"/>
                <w:szCs w:val="18"/>
              </w:rPr>
              <w:t xml:space="preserve"> 1,217,774.23</w:t>
            </w:r>
          </w:p>
        </w:tc>
      </w:tr>
      <w:tr w:rsidR="0021515B" w:rsidRPr="00C747F8" w14:paraId="16137C82"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3A1CD35C" w14:textId="77777777" w:rsidR="0021515B" w:rsidRPr="00C747F8" w:rsidRDefault="0021515B" w:rsidP="0021515B">
            <w:pPr>
              <w:tabs>
                <w:tab w:val="decimal" w:pos="0"/>
              </w:tabs>
              <w:spacing w:line="276" w:lineRule="auto"/>
              <w:rPr>
                <w:rFonts w:ascii="Arial" w:hAnsi="Arial" w:cs="Arial"/>
                <w:b/>
                <w:bCs/>
                <w:sz w:val="18"/>
                <w:szCs w:val="18"/>
              </w:rPr>
            </w:pPr>
            <w:r w:rsidRPr="00C747F8">
              <w:rPr>
                <w:rFonts w:ascii="Arial" w:hAnsi="Arial" w:cs="Arial"/>
                <w:b/>
                <w:bCs/>
                <w:sz w:val="18"/>
                <w:szCs w:val="18"/>
              </w:rPr>
              <w:t>Deficiencias Técnicas</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7EE54E74" w14:textId="1480B929" w:rsidR="0021515B" w:rsidRPr="000A1F6D" w:rsidRDefault="0021515B" w:rsidP="0021515B">
            <w:pPr>
              <w:spacing w:line="276" w:lineRule="auto"/>
              <w:jc w:val="center"/>
              <w:rPr>
                <w:rFonts w:ascii="Arial" w:hAnsi="Arial" w:cs="Arial"/>
                <w:b/>
                <w:sz w:val="18"/>
                <w:szCs w:val="18"/>
              </w:rPr>
            </w:pPr>
            <w:r w:rsidRPr="000A1F6D">
              <w:rPr>
                <w:rFonts w:ascii="Arial" w:hAnsi="Arial" w:cs="Arial"/>
                <w:b/>
                <w:sz w:val="18"/>
                <w:szCs w:val="18"/>
              </w:rPr>
              <w:t>1</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3DFFB6C5" w14:textId="23FC1FD7" w:rsidR="0021515B" w:rsidRPr="000A1F6D" w:rsidRDefault="0021515B" w:rsidP="003A5711">
            <w:pPr>
              <w:spacing w:line="276" w:lineRule="auto"/>
              <w:jc w:val="right"/>
              <w:rPr>
                <w:rFonts w:ascii="Arial" w:hAnsi="Arial" w:cs="Arial"/>
                <w:b/>
                <w:sz w:val="18"/>
                <w:szCs w:val="18"/>
              </w:rPr>
            </w:pPr>
            <w:r w:rsidRPr="000A1F6D">
              <w:rPr>
                <w:rFonts w:ascii="Arial" w:hAnsi="Arial" w:cs="Arial"/>
                <w:b/>
                <w:sz w:val="18"/>
                <w:szCs w:val="18"/>
              </w:rPr>
              <w:t xml:space="preserve">$  </w:t>
            </w:r>
            <w:r w:rsidR="003A5711">
              <w:rPr>
                <w:rFonts w:ascii="Arial" w:hAnsi="Arial" w:cs="Arial"/>
                <w:b/>
                <w:sz w:val="18"/>
                <w:szCs w:val="18"/>
              </w:rPr>
              <w:t xml:space="preserve">  </w:t>
            </w:r>
            <w:r w:rsidR="004B1813">
              <w:rPr>
                <w:rFonts w:ascii="Arial" w:hAnsi="Arial" w:cs="Arial"/>
                <w:b/>
                <w:sz w:val="18"/>
                <w:szCs w:val="18"/>
              </w:rPr>
              <w:t xml:space="preserve"> </w:t>
            </w:r>
            <w:r w:rsidR="003A5711">
              <w:rPr>
                <w:rFonts w:ascii="Arial" w:hAnsi="Arial" w:cs="Arial"/>
                <w:b/>
                <w:sz w:val="18"/>
                <w:szCs w:val="18"/>
              </w:rPr>
              <w:t xml:space="preserve">  </w:t>
            </w:r>
            <w:r w:rsidRPr="000A1F6D">
              <w:rPr>
                <w:rFonts w:ascii="Arial" w:hAnsi="Arial" w:cs="Arial"/>
                <w:b/>
                <w:sz w:val="18"/>
                <w:szCs w:val="18"/>
              </w:rPr>
              <w:t xml:space="preserve">    38,235.46</w:t>
            </w:r>
          </w:p>
        </w:tc>
      </w:tr>
      <w:tr w:rsidR="0021515B" w:rsidRPr="00C747F8" w14:paraId="4F28702D"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049C5202" w14:textId="77777777" w:rsidR="0021515B" w:rsidRPr="00C747F8" w:rsidRDefault="0021515B" w:rsidP="0021515B">
            <w:pPr>
              <w:tabs>
                <w:tab w:val="decimal" w:pos="0"/>
              </w:tabs>
              <w:spacing w:line="276" w:lineRule="auto"/>
              <w:rPr>
                <w:rFonts w:ascii="Arial" w:hAnsi="Arial" w:cs="Arial"/>
                <w:sz w:val="18"/>
                <w:szCs w:val="18"/>
              </w:rPr>
            </w:pPr>
            <w:r w:rsidRPr="00C747F8">
              <w:rPr>
                <w:rFonts w:ascii="Arial" w:hAnsi="Arial" w:cs="Arial"/>
                <w:sz w:val="18"/>
                <w:szCs w:val="18"/>
              </w:rPr>
              <w:t>Vicios ocultos en conceptos y/o servicios de obra</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7C02D4D7" w14:textId="41F478FC" w:rsidR="0021515B" w:rsidRPr="000A1F6D" w:rsidRDefault="0021515B" w:rsidP="0021515B">
            <w:pPr>
              <w:spacing w:line="276" w:lineRule="auto"/>
              <w:jc w:val="center"/>
              <w:rPr>
                <w:rFonts w:ascii="Arial" w:hAnsi="Arial" w:cs="Arial"/>
                <w:sz w:val="18"/>
                <w:szCs w:val="18"/>
              </w:rPr>
            </w:pPr>
            <w:r w:rsidRPr="000A1F6D">
              <w:rPr>
                <w:rFonts w:ascii="Arial" w:hAnsi="Arial" w:cs="Arial"/>
                <w:sz w:val="18"/>
                <w:szCs w:val="18"/>
              </w:rPr>
              <w:t>1</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13AC2C34" w14:textId="1A5E3208" w:rsidR="0021515B" w:rsidRPr="000A1F6D" w:rsidRDefault="0021515B" w:rsidP="003A5711">
            <w:pPr>
              <w:spacing w:line="276" w:lineRule="auto"/>
              <w:jc w:val="right"/>
              <w:rPr>
                <w:rFonts w:ascii="Arial" w:hAnsi="Arial" w:cs="Arial"/>
                <w:sz w:val="18"/>
                <w:szCs w:val="18"/>
              </w:rPr>
            </w:pPr>
            <w:r w:rsidRPr="000A1F6D">
              <w:rPr>
                <w:rFonts w:ascii="Arial" w:hAnsi="Arial" w:cs="Arial"/>
                <w:sz w:val="18"/>
                <w:szCs w:val="18"/>
              </w:rPr>
              <w:t xml:space="preserve">$  </w:t>
            </w:r>
            <w:r w:rsidR="003A5711">
              <w:rPr>
                <w:rFonts w:ascii="Arial" w:hAnsi="Arial" w:cs="Arial"/>
                <w:sz w:val="18"/>
                <w:szCs w:val="18"/>
              </w:rPr>
              <w:t xml:space="preserve"> </w:t>
            </w:r>
            <w:r w:rsidR="004B1813">
              <w:rPr>
                <w:rFonts w:ascii="Arial" w:hAnsi="Arial" w:cs="Arial"/>
                <w:sz w:val="18"/>
                <w:szCs w:val="18"/>
              </w:rPr>
              <w:t xml:space="preserve"> </w:t>
            </w:r>
            <w:r w:rsidRPr="000A1F6D">
              <w:rPr>
                <w:rFonts w:ascii="Arial" w:hAnsi="Arial" w:cs="Arial"/>
                <w:sz w:val="18"/>
                <w:szCs w:val="18"/>
              </w:rPr>
              <w:t xml:space="preserve"> </w:t>
            </w:r>
            <w:r w:rsidR="003A5711">
              <w:rPr>
                <w:rFonts w:ascii="Arial" w:hAnsi="Arial" w:cs="Arial"/>
                <w:sz w:val="18"/>
                <w:szCs w:val="18"/>
              </w:rPr>
              <w:t xml:space="preserve">   </w:t>
            </w:r>
            <w:r w:rsidRPr="000A1F6D">
              <w:rPr>
                <w:rFonts w:ascii="Arial" w:hAnsi="Arial" w:cs="Arial"/>
                <w:sz w:val="18"/>
                <w:szCs w:val="18"/>
              </w:rPr>
              <w:t xml:space="preserve">   38,235.46</w:t>
            </w:r>
          </w:p>
        </w:tc>
      </w:tr>
      <w:tr w:rsidR="0021515B" w:rsidRPr="00C747F8" w14:paraId="187706E6"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5C0A75D4" w14:textId="37146F4C" w:rsidR="0021515B" w:rsidRPr="00C747F8" w:rsidRDefault="0021515B" w:rsidP="0021515B">
            <w:pPr>
              <w:tabs>
                <w:tab w:val="decimal" w:pos="0"/>
              </w:tabs>
              <w:spacing w:line="276" w:lineRule="auto"/>
              <w:rPr>
                <w:rFonts w:ascii="Arial" w:hAnsi="Arial" w:cs="Arial"/>
                <w:sz w:val="18"/>
                <w:szCs w:val="18"/>
              </w:rPr>
            </w:pPr>
            <w:r>
              <w:rPr>
                <w:rFonts w:ascii="Arial" w:hAnsi="Arial" w:cs="Arial"/>
                <w:b/>
                <w:bCs/>
                <w:sz w:val="18"/>
                <w:szCs w:val="18"/>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185735BD" w14:textId="564BF6B6" w:rsidR="0021515B" w:rsidRPr="000A1F6D" w:rsidRDefault="0021515B" w:rsidP="0021515B">
            <w:pPr>
              <w:spacing w:line="276" w:lineRule="auto"/>
              <w:jc w:val="center"/>
              <w:rPr>
                <w:rFonts w:ascii="Arial" w:hAnsi="Arial" w:cs="Arial"/>
                <w:b/>
                <w:sz w:val="18"/>
                <w:szCs w:val="18"/>
              </w:rPr>
            </w:pPr>
            <w:r w:rsidRPr="000A1F6D">
              <w:rPr>
                <w:rFonts w:ascii="Arial" w:hAnsi="Arial" w:cs="Arial"/>
                <w:b/>
                <w:sz w:val="18"/>
                <w:szCs w:val="18"/>
              </w:rPr>
              <w:t>1</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64B54077" w14:textId="2AB215DA" w:rsidR="0021515B" w:rsidRPr="000A1F6D" w:rsidRDefault="0021515B" w:rsidP="003A5711">
            <w:pPr>
              <w:spacing w:line="276" w:lineRule="auto"/>
              <w:jc w:val="right"/>
              <w:rPr>
                <w:rFonts w:ascii="Arial" w:hAnsi="Arial" w:cs="Arial"/>
                <w:b/>
                <w:sz w:val="18"/>
                <w:szCs w:val="18"/>
              </w:rPr>
            </w:pPr>
            <w:r w:rsidRPr="000A1F6D">
              <w:rPr>
                <w:rFonts w:ascii="Arial" w:hAnsi="Arial" w:cs="Arial"/>
                <w:b/>
                <w:sz w:val="18"/>
                <w:szCs w:val="18"/>
              </w:rPr>
              <w:t xml:space="preserve">$ </w:t>
            </w:r>
            <w:r w:rsidR="003A5711">
              <w:rPr>
                <w:rFonts w:ascii="Arial" w:hAnsi="Arial" w:cs="Arial"/>
                <w:b/>
                <w:sz w:val="18"/>
                <w:szCs w:val="18"/>
              </w:rPr>
              <w:t xml:space="preserve">   </w:t>
            </w:r>
            <w:r w:rsidR="004B1813">
              <w:rPr>
                <w:rFonts w:ascii="Arial" w:hAnsi="Arial" w:cs="Arial"/>
                <w:b/>
                <w:sz w:val="18"/>
                <w:szCs w:val="18"/>
              </w:rPr>
              <w:t xml:space="preserve"> </w:t>
            </w:r>
            <w:r w:rsidR="003A5711">
              <w:rPr>
                <w:rFonts w:ascii="Arial" w:hAnsi="Arial" w:cs="Arial"/>
                <w:b/>
                <w:sz w:val="18"/>
                <w:szCs w:val="18"/>
              </w:rPr>
              <w:t xml:space="preserve"> </w:t>
            </w:r>
            <w:r w:rsidRPr="000A1F6D">
              <w:rPr>
                <w:rFonts w:ascii="Arial" w:hAnsi="Arial" w:cs="Arial"/>
                <w:b/>
                <w:sz w:val="18"/>
                <w:szCs w:val="18"/>
              </w:rPr>
              <w:t>2,255,749.82</w:t>
            </w:r>
          </w:p>
        </w:tc>
      </w:tr>
      <w:tr w:rsidR="0021515B" w:rsidRPr="004E6762" w14:paraId="434F19D4"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7652FBE5" w14:textId="404E06CA" w:rsidR="0021515B" w:rsidRPr="0021515B" w:rsidRDefault="0021515B" w:rsidP="0021515B">
            <w:pPr>
              <w:tabs>
                <w:tab w:val="decimal" w:pos="0"/>
              </w:tabs>
              <w:spacing w:line="276" w:lineRule="auto"/>
              <w:rPr>
                <w:rFonts w:ascii="Arial" w:hAnsi="Arial" w:cs="Arial"/>
                <w:bCs/>
                <w:sz w:val="18"/>
                <w:szCs w:val="18"/>
              </w:rPr>
            </w:pPr>
            <w:r w:rsidRPr="0021515B">
              <w:rPr>
                <w:rFonts w:ascii="Arial" w:hAnsi="Arial" w:cs="Arial"/>
                <w:bCs/>
                <w:sz w:val="18"/>
                <w:szCs w:val="18"/>
              </w:rPr>
              <w:t>Faltante de documentación comprobatoria del gasto</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68968556" w14:textId="366E20C3" w:rsidR="0021515B" w:rsidRPr="003A08C8" w:rsidRDefault="0021515B" w:rsidP="0021515B">
            <w:pPr>
              <w:spacing w:line="276" w:lineRule="auto"/>
              <w:jc w:val="center"/>
              <w:rPr>
                <w:rFonts w:ascii="Arial" w:hAnsi="Arial" w:cs="Arial"/>
                <w:sz w:val="18"/>
                <w:szCs w:val="18"/>
              </w:rPr>
            </w:pPr>
            <w:r w:rsidRPr="003A08C8">
              <w:rPr>
                <w:rFonts w:ascii="Arial" w:hAnsi="Arial" w:cs="Arial"/>
                <w:sz w:val="18"/>
                <w:szCs w:val="18"/>
              </w:rPr>
              <w:t>1</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71862BE6" w14:textId="0CFD27D6" w:rsidR="0021515B" w:rsidRPr="003A08C8" w:rsidRDefault="0021515B" w:rsidP="003A5711">
            <w:pPr>
              <w:spacing w:line="276" w:lineRule="auto"/>
              <w:jc w:val="right"/>
              <w:rPr>
                <w:rFonts w:ascii="Arial" w:hAnsi="Arial" w:cs="Arial"/>
                <w:sz w:val="18"/>
                <w:szCs w:val="18"/>
              </w:rPr>
            </w:pPr>
            <w:r w:rsidRPr="003A08C8">
              <w:rPr>
                <w:rFonts w:ascii="Arial" w:hAnsi="Arial" w:cs="Arial"/>
                <w:sz w:val="18"/>
                <w:szCs w:val="18"/>
              </w:rPr>
              <w:t>$</w:t>
            </w:r>
            <w:r w:rsidR="003A5711" w:rsidRPr="003A08C8">
              <w:rPr>
                <w:rFonts w:ascii="Arial" w:hAnsi="Arial" w:cs="Arial"/>
                <w:sz w:val="18"/>
                <w:szCs w:val="18"/>
              </w:rPr>
              <w:t xml:space="preserve">  </w:t>
            </w:r>
            <w:r w:rsidR="004B1813" w:rsidRPr="003A08C8">
              <w:rPr>
                <w:rFonts w:ascii="Arial" w:hAnsi="Arial" w:cs="Arial"/>
                <w:sz w:val="18"/>
                <w:szCs w:val="18"/>
              </w:rPr>
              <w:t xml:space="preserve"> </w:t>
            </w:r>
            <w:r w:rsidR="003A5711" w:rsidRPr="003A08C8">
              <w:rPr>
                <w:rFonts w:ascii="Arial" w:hAnsi="Arial" w:cs="Arial"/>
                <w:sz w:val="18"/>
                <w:szCs w:val="18"/>
              </w:rPr>
              <w:t xml:space="preserve">  </w:t>
            </w:r>
            <w:r w:rsidRPr="003A08C8">
              <w:rPr>
                <w:rFonts w:ascii="Arial" w:hAnsi="Arial" w:cs="Arial"/>
                <w:sz w:val="18"/>
                <w:szCs w:val="18"/>
              </w:rPr>
              <w:t xml:space="preserve"> 2,255,749.82</w:t>
            </w:r>
          </w:p>
        </w:tc>
      </w:tr>
      <w:tr w:rsidR="0021515B" w:rsidRPr="00135E0D" w14:paraId="16BCDC26" w14:textId="77777777" w:rsidTr="00333550">
        <w:trPr>
          <w:trHeight w:val="30"/>
          <w:jc w:val="center"/>
        </w:trPr>
        <w:tc>
          <w:tcPr>
            <w:tcW w:w="9495" w:type="dxa"/>
            <w:gridSpan w:val="3"/>
            <w:tcBorders>
              <w:top w:val="single" w:sz="2" w:space="0" w:color="auto"/>
              <w:left w:val="nil"/>
              <w:bottom w:val="single" w:sz="2" w:space="0" w:color="auto"/>
              <w:right w:val="nil"/>
            </w:tcBorders>
            <w:shd w:val="clear" w:color="auto" w:fill="auto"/>
            <w:tcMar>
              <w:top w:w="50" w:type="dxa"/>
              <w:left w:w="50" w:type="dxa"/>
              <w:bottom w:w="50" w:type="dxa"/>
              <w:right w:w="50" w:type="dxa"/>
            </w:tcMar>
          </w:tcPr>
          <w:p w14:paraId="6C33B53D" w14:textId="79D7F3F8" w:rsidR="0021515B" w:rsidRPr="003A08C8" w:rsidRDefault="003A5711" w:rsidP="0021515B">
            <w:pPr>
              <w:spacing w:line="276" w:lineRule="auto"/>
              <w:jc w:val="center"/>
              <w:rPr>
                <w:rFonts w:ascii="Arial" w:hAnsi="Arial" w:cs="Arial"/>
                <w:b/>
                <w:sz w:val="18"/>
                <w:szCs w:val="18"/>
              </w:rPr>
            </w:pPr>
            <w:r w:rsidRPr="003A08C8">
              <w:rPr>
                <w:rFonts w:ascii="Arial" w:hAnsi="Arial" w:cs="Arial"/>
                <w:b/>
                <w:sz w:val="18"/>
                <w:szCs w:val="18"/>
              </w:rPr>
              <w:t>FONDO DE APORTACIONES PARA LA INFRAESTRUCTURA SOCIAL MUNICIPAL Y DE LAS DEMARCACIONES TERRITORIALES DEL DISTRITO FEDERAL (FISM-DF)</w:t>
            </w:r>
          </w:p>
        </w:tc>
      </w:tr>
      <w:tr w:rsidR="0021515B" w:rsidRPr="00C747F8" w14:paraId="210FF8E4" w14:textId="77777777" w:rsidTr="002D7C31">
        <w:trPr>
          <w:trHeight w:val="25"/>
          <w:jc w:val="center"/>
        </w:trPr>
        <w:tc>
          <w:tcPr>
            <w:tcW w:w="5807"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2B88F865" w14:textId="77777777" w:rsidR="0021515B" w:rsidRPr="00C747F8" w:rsidRDefault="0021515B" w:rsidP="0021515B">
            <w:pPr>
              <w:tabs>
                <w:tab w:val="decimal" w:pos="0"/>
              </w:tabs>
              <w:spacing w:line="276" w:lineRule="auto"/>
              <w:rPr>
                <w:rFonts w:ascii="Arial" w:hAnsi="Arial" w:cs="Arial"/>
                <w:b/>
                <w:bCs/>
                <w:sz w:val="18"/>
                <w:szCs w:val="18"/>
              </w:rPr>
            </w:pPr>
            <w:r w:rsidRPr="00C747F8">
              <w:rPr>
                <w:rFonts w:ascii="Arial" w:hAnsi="Arial" w:cs="Arial"/>
                <w:b/>
                <w:bCs/>
                <w:sz w:val="18"/>
                <w:szCs w:val="18"/>
              </w:rPr>
              <w:t>Pago en Exceso</w:t>
            </w:r>
          </w:p>
        </w:tc>
        <w:tc>
          <w:tcPr>
            <w:tcW w:w="1846" w:type="dxa"/>
            <w:tcBorders>
              <w:top w:val="single" w:sz="6" w:space="0" w:color="000000"/>
              <w:left w:val="nil"/>
              <w:bottom w:val="single" w:sz="2" w:space="0" w:color="000000"/>
              <w:right w:val="nil"/>
            </w:tcBorders>
            <w:shd w:val="clear" w:color="auto" w:fill="auto"/>
            <w:tcMar>
              <w:top w:w="10" w:type="dxa"/>
              <w:left w:w="10" w:type="dxa"/>
              <w:bottom w:w="10" w:type="dxa"/>
              <w:right w:w="10" w:type="dxa"/>
            </w:tcMar>
            <w:vAlign w:val="center"/>
          </w:tcPr>
          <w:p w14:paraId="40AE150E" w14:textId="2162B933" w:rsidR="0021515B" w:rsidRPr="003A08C8" w:rsidRDefault="0021515B" w:rsidP="0021515B">
            <w:pPr>
              <w:spacing w:line="276" w:lineRule="auto"/>
              <w:jc w:val="center"/>
              <w:rPr>
                <w:rFonts w:ascii="Arial" w:hAnsi="Arial" w:cs="Arial"/>
                <w:b/>
                <w:sz w:val="18"/>
                <w:szCs w:val="18"/>
              </w:rPr>
            </w:pPr>
            <w:r w:rsidRPr="003A08C8">
              <w:rPr>
                <w:rFonts w:ascii="Arial" w:hAnsi="Arial" w:cs="Arial"/>
                <w:b/>
                <w:sz w:val="18"/>
                <w:szCs w:val="18"/>
              </w:rPr>
              <w:t>4</w:t>
            </w:r>
          </w:p>
        </w:tc>
        <w:tc>
          <w:tcPr>
            <w:tcW w:w="1842"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716A962C" w14:textId="66EDF5D6" w:rsidR="0021515B" w:rsidRPr="003A08C8" w:rsidRDefault="0021515B" w:rsidP="003A5711">
            <w:pPr>
              <w:spacing w:line="276" w:lineRule="auto"/>
              <w:jc w:val="right"/>
              <w:rPr>
                <w:rFonts w:ascii="Arial" w:hAnsi="Arial" w:cs="Arial"/>
                <w:b/>
                <w:sz w:val="18"/>
                <w:szCs w:val="18"/>
              </w:rPr>
            </w:pPr>
            <w:r w:rsidRPr="003A08C8">
              <w:rPr>
                <w:rFonts w:ascii="Arial" w:hAnsi="Arial" w:cs="Arial"/>
                <w:b/>
                <w:sz w:val="18"/>
                <w:szCs w:val="18"/>
              </w:rPr>
              <w:t xml:space="preserve">$ </w:t>
            </w:r>
            <w:r w:rsidR="003A5711" w:rsidRPr="003A08C8">
              <w:rPr>
                <w:rFonts w:ascii="Arial" w:hAnsi="Arial" w:cs="Arial"/>
                <w:b/>
                <w:sz w:val="18"/>
                <w:szCs w:val="18"/>
              </w:rPr>
              <w:t xml:space="preserve">  </w:t>
            </w:r>
            <w:r w:rsidR="004B1813" w:rsidRPr="003A08C8">
              <w:rPr>
                <w:rFonts w:ascii="Arial" w:hAnsi="Arial" w:cs="Arial"/>
                <w:b/>
                <w:sz w:val="18"/>
                <w:szCs w:val="18"/>
              </w:rPr>
              <w:t xml:space="preserve"> </w:t>
            </w:r>
            <w:r w:rsidR="003A5711" w:rsidRPr="003A08C8">
              <w:rPr>
                <w:rFonts w:ascii="Arial" w:hAnsi="Arial" w:cs="Arial"/>
                <w:b/>
                <w:sz w:val="18"/>
                <w:szCs w:val="18"/>
              </w:rPr>
              <w:t xml:space="preserve">    </w:t>
            </w:r>
            <w:r w:rsidRPr="003A08C8">
              <w:rPr>
                <w:rFonts w:ascii="Arial" w:hAnsi="Arial" w:cs="Arial"/>
                <w:b/>
                <w:sz w:val="18"/>
                <w:szCs w:val="18"/>
              </w:rPr>
              <w:t>311,894.88</w:t>
            </w:r>
          </w:p>
        </w:tc>
      </w:tr>
      <w:tr w:rsidR="0021515B" w:rsidRPr="00C747F8" w14:paraId="6B4628F7" w14:textId="77777777" w:rsidTr="002D7C31">
        <w:trPr>
          <w:trHeight w:val="30"/>
          <w:jc w:val="center"/>
        </w:trPr>
        <w:tc>
          <w:tcPr>
            <w:tcW w:w="5807" w:type="dxa"/>
            <w:tcBorders>
              <w:top w:val="single" w:sz="2" w:space="0" w:color="000000"/>
              <w:left w:val="nil"/>
              <w:bottom w:val="nil"/>
              <w:right w:val="nil"/>
            </w:tcBorders>
            <w:shd w:val="clear" w:color="auto" w:fill="auto"/>
            <w:tcMar>
              <w:top w:w="50" w:type="dxa"/>
              <w:left w:w="50" w:type="dxa"/>
              <w:bottom w:w="50" w:type="dxa"/>
              <w:right w:w="50" w:type="dxa"/>
            </w:tcMar>
            <w:vAlign w:val="center"/>
          </w:tcPr>
          <w:p w14:paraId="3E7678E4" w14:textId="2B3489A4" w:rsidR="0021515B" w:rsidRPr="00C747F8" w:rsidRDefault="0021515B" w:rsidP="0021515B">
            <w:pPr>
              <w:tabs>
                <w:tab w:val="decimal" w:pos="0"/>
              </w:tabs>
              <w:spacing w:line="276" w:lineRule="auto"/>
              <w:rPr>
                <w:rFonts w:ascii="Arial" w:hAnsi="Arial" w:cs="Arial"/>
                <w:sz w:val="18"/>
                <w:szCs w:val="18"/>
              </w:rPr>
            </w:pPr>
            <w:r>
              <w:rPr>
                <w:rFonts w:ascii="Arial" w:hAnsi="Arial" w:cs="Arial"/>
                <w:sz w:val="18"/>
                <w:szCs w:val="18"/>
              </w:rPr>
              <w:t>Conceptos de obra pagados no ejecutados</w:t>
            </w:r>
          </w:p>
        </w:tc>
        <w:tc>
          <w:tcPr>
            <w:tcW w:w="1846" w:type="dxa"/>
            <w:tcBorders>
              <w:top w:val="single" w:sz="2" w:space="0" w:color="000000"/>
              <w:left w:val="nil"/>
              <w:bottom w:val="nil"/>
              <w:right w:val="nil"/>
            </w:tcBorders>
            <w:shd w:val="clear" w:color="auto" w:fill="auto"/>
            <w:tcMar>
              <w:top w:w="10" w:type="dxa"/>
              <w:left w:w="10" w:type="dxa"/>
              <w:bottom w:w="10" w:type="dxa"/>
              <w:right w:w="10" w:type="dxa"/>
            </w:tcMar>
            <w:vAlign w:val="center"/>
          </w:tcPr>
          <w:p w14:paraId="62088789" w14:textId="27F86C13" w:rsidR="0021515B" w:rsidRPr="003A08C8" w:rsidRDefault="0021515B" w:rsidP="0021515B">
            <w:pPr>
              <w:spacing w:line="276" w:lineRule="auto"/>
              <w:jc w:val="center"/>
              <w:rPr>
                <w:rFonts w:ascii="Arial" w:hAnsi="Arial" w:cs="Arial"/>
                <w:sz w:val="18"/>
                <w:szCs w:val="18"/>
              </w:rPr>
            </w:pPr>
            <w:r w:rsidRPr="003A08C8">
              <w:rPr>
                <w:rFonts w:ascii="Arial" w:hAnsi="Arial" w:cs="Arial"/>
                <w:sz w:val="18"/>
                <w:szCs w:val="18"/>
              </w:rPr>
              <w:t>1</w:t>
            </w:r>
          </w:p>
        </w:tc>
        <w:tc>
          <w:tcPr>
            <w:tcW w:w="1842" w:type="dxa"/>
            <w:tcBorders>
              <w:top w:val="single" w:sz="2" w:space="0" w:color="000000"/>
              <w:left w:val="nil"/>
              <w:bottom w:val="nil"/>
              <w:right w:val="nil"/>
            </w:tcBorders>
            <w:shd w:val="clear" w:color="auto" w:fill="auto"/>
            <w:tcMar>
              <w:top w:w="50" w:type="dxa"/>
              <w:left w:w="50" w:type="dxa"/>
              <w:bottom w:w="50" w:type="dxa"/>
              <w:right w:w="50" w:type="dxa"/>
            </w:tcMar>
            <w:vAlign w:val="center"/>
          </w:tcPr>
          <w:p w14:paraId="7C448242" w14:textId="51FCFC51" w:rsidR="0021515B" w:rsidRPr="003A08C8" w:rsidRDefault="0021515B" w:rsidP="003A5711">
            <w:pPr>
              <w:spacing w:line="276" w:lineRule="auto"/>
              <w:jc w:val="right"/>
              <w:rPr>
                <w:rFonts w:ascii="Arial" w:hAnsi="Arial" w:cs="Arial"/>
                <w:sz w:val="18"/>
                <w:szCs w:val="18"/>
              </w:rPr>
            </w:pPr>
            <w:r w:rsidRPr="003A08C8">
              <w:rPr>
                <w:rFonts w:ascii="Arial" w:hAnsi="Arial" w:cs="Arial"/>
                <w:sz w:val="18"/>
                <w:szCs w:val="18"/>
              </w:rPr>
              <w:t xml:space="preserve">$ </w:t>
            </w:r>
            <w:r w:rsidR="003A5711" w:rsidRPr="003A08C8">
              <w:rPr>
                <w:rFonts w:ascii="Arial" w:hAnsi="Arial" w:cs="Arial"/>
                <w:sz w:val="18"/>
                <w:szCs w:val="18"/>
              </w:rPr>
              <w:t xml:space="preserve">  </w:t>
            </w:r>
            <w:r w:rsidR="004B1813" w:rsidRPr="003A08C8">
              <w:rPr>
                <w:rFonts w:ascii="Arial" w:hAnsi="Arial" w:cs="Arial"/>
                <w:sz w:val="18"/>
                <w:szCs w:val="18"/>
              </w:rPr>
              <w:t xml:space="preserve"> </w:t>
            </w:r>
            <w:r w:rsidR="003A5711" w:rsidRPr="003A08C8">
              <w:rPr>
                <w:rFonts w:ascii="Arial" w:hAnsi="Arial" w:cs="Arial"/>
                <w:sz w:val="18"/>
                <w:szCs w:val="18"/>
              </w:rPr>
              <w:t xml:space="preserve">    </w:t>
            </w:r>
            <w:r w:rsidRPr="003A08C8">
              <w:rPr>
                <w:rFonts w:ascii="Arial" w:hAnsi="Arial" w:cs="Arial"/>
                <w:sz w:val="18"/>
                <w:szCs w:val="18"/>
              </w:rPr>
              <w:t>100,318.73</w:t>
            </w:r>
          </w:p>
        </w:tc>
      </w:tr>
      <w:tr w:rsidR="0021515B" w:rsidRPr="00C747F8" w14:paraId="6EE627B1" w14:textId="77777777" w:rsidTr="002D7C31">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2A29E501" w14:textId="1ECEB0D7" w:rsidR="0021515B" w:rsidRPr="00C747F8" w:rsidRDefault="0021515B" w:rsidP="0021515B">
            <w:pPr>
              <w:tabs>
                <w:tab w:val="decimal" w:pos="0"/>
              </w:tabs>
              <w:spacing w:line="276" w:lineRule="auto"/>
              <w:rPr>
                <w:rFonts w:ascii="Arial" w:hAnsi="Arial" w:cs="Arial"/>
                <w:sz w:val="18"/>
                <w:szCs w:val="18"/>
              </w:rPr>
            </w:pPr>
            <w:r>
              <w:rPr>
                <w:rFonts w:ascii="Arial" w:hAnsi="Arial" w:cs="Arial"/>
                <w:sz w:val="18"/>
                <w:szCs w:val="18"/>
              </w:rPr>
              <w:t>Conceptos de obra pagados, suministrados y no instalados</w:t>
            </w:r>
          </w:p>
        </w:tc>
        <w:tc>
          <w:tcPr>
            <w:tcW w:w="1846" w:type="dxa"/>
            <w:tcBorders>
              <w:top w:val="nil"/>
              <w:left w:val="nil"/>
              <w:bottom w:val="nil"/>
              <w:right w:val="nil"/>
            </w:tcBorders>
            <w:shd w:val="clear" w:color="auto" w:fill="auto"/>
            <w:tcMar>
              <w:top w:w="10" w:type="dxa"/>
              <w:left w:w="10" w:type="dxa"/>
              <w:bottom w:w="10" w:type="dxa"/>
              <w:right w:w="10" w:type="dxa"/>
            </w:tcMar>
            <w:vAlign w:val="center"/>
          </w:tcPr>
          <w:p w14:paraId="244322D1" w14:textId="24AA4E01" w:rsidR="0021515B" w:rsidRPr="003A08C8" w:rsidRDefault="0021515B" w:rsidP="0021515B">
            <w:pPr>
              <w:spacing w:line="276" w:lineRule="auto"/>
              <w:jc w:val="center"/>
              <w:rPr>
                <w:rFonts w:ascii="Arial" w:hAnsi="Arial" w:cs="Arial"/>
                <w:sz w:val="18"/>
                <w:szCs w:val="18"/>
              </w:rPr>
            </w:pPr>
            <w:r w:rsidRPr="003A08C8">
              <w:rPr>
                <w:rFonts w:ascii="Arial" w:hAnsi="Arial" w:cs="Arial"/>
                <w:sz w:val="18"/>
                <w:szCs w:val="18"/>
              </w:rPr>
              <w:t>1</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E9B8265" w14:textId="716886A4" w:rsidR="0021515B" w:rsidRPr="003A08C8" w:rsidRDefault="0021515B" w:rsidP="003A5711">
            <w:pPr>
              <w:spacing w:line="276" w:lineRule="auto"/>
              <w:jc w:val="right"/>
              <w:rPr>
                <w:rFonts w:ascii="Arial" w:hAnsi="Arial" w:cs="Arial"/>
                <w:sz w:val="18"/>
                <w:szCs w:val="18"/>
              </w:rPr>
            </w:pPr>
            <w:r w:rsidRPr="003A08C8">
              <w:rPr>
                <w:rFonts w:ascii="Arial" w:hAnsi="Arial" w:cs="Arial"/>
                <w:sz w:val="18"/>
                <w:szCs w:val="18"/>
              </w:rPr>
              <w:t>$</w:t>
            </w:r>
            <w:r w:rsidR="003A5711" w:rsidRPr="003A08C8">
              <w:rPr>
                <w:rFonts w:ascii="Arial" w:hAnsi="Arial" w:cs="Arial"/>
                <w:sz w:val="18"/>
                <w:szCs w:val="18"/>
              </w:rPr>
              <w:t xml:space="preserve">   </w:t>
            </w:r>
            <w:r w:rsidR="004B1813" w:rsidRPr="003A08C8">
              <w:rPr>
                <w:rFonts w:ascii="Arial" w:hAnsi="Arial" w:cs="Arial"/>
                <w:sz w:val="18"/>
                <w:szCs w:val="18"/>
              </w:rPr>
              <w:t xml:space="preserve"> </w:t>
            </w:r>
            <w:r w:rsidR="003A5711" w:rsidRPr="003A08C8">
              <w:rPr>
                <w:rFonts w:ascii="Arial" w:hAnsi="Arial" w:cs="Arial"/>
                <w:sz w:val="18"/>
                <w:szCs w:val="18"/>
              </w:rPr>
              <w:t xml:space="preserve">     </w:t>
            </w:r>
            <w:r w:rsidRPr="003A08C8">
              <w:rPr>
                <w:rFonts w:ascii="Arial" w:hAnsi="Arial" w:cs="Arial"/>
                <w:sz w:val="18"/>
                <w:szCs w:val="18"/>
              </w:rPr>
              <w:t xml:space="preserve"> 13,108.49</w:t>
            </w:r>
          </w:p>
        </w:tc>
      </w:tr>
      <w:tr w:rsidR="0021515B" w:rsidRPr="00C747F8" w14:paraId="5D4C54F8" w14:textId="77777777" w:rsidTr="002D7C31">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4145F17" w14:textId="7ADCCAE8" w:rsidR="0021515B" w:rsidRPr="00C747F8" w:rsidRDefault="0021515B" w:rsidP="0021515B">
            <w:pPr>
              <w:tabs>
                <w:tab w:val="decimal" w:pos="0"/>
              </w:tabs>
              <w:spacing w:line="276" w:lineRule="auto"/>
              <w:rPr>
                <w:rFonts w:ascii="Arial" w:hAnsi="Arial" w:cs="Arial"/>
                <w:sz w:val="18"/>
                <w:szCs w:val="18"/>
              </w:rPr>
            </w:pPr>
            <w:r>
              <w:rPr>
                <w:rFonts w:ascii="Arial" w:hAnsi="Arial" w:cs="Arial"/>
                <w:sz w:val="18"/>
                <w:szCs w:val="18"/>
              </w:rPr>
              <w:t>Volúmenes pagados en exceso</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vAlign w:val="center"/>
          </w:tcPr>
          <w:p w14:paraId="1C90A78F" w14:textId="606E2F19" w:rsidR="0021515B" w:rsidRPr="003A08C8" w:rsidRDefault="0021515B" w:rsidP="0021515B">
            <w:pPr>
              <w:spacing w:line="276" w:lineRule="auto"/>
              <w:jc w:val="center"/>
              <w:rPr>
                <w:rFonts w:ascii="Arial" w:hAnsi="Arial" w:cs="Arial"/>
                <w:sz w:val="18"/>
                <w:szCs w:val="18"/>
              </w:rPr>
            </w:pPr>
            <w:r w:rsidRPr="003A08C8">
              <w:rPr>
                <w:rFonts w:ascii="Arial" w:hAnsi="Arial" w:cs="Arial"/>
                <w:sz w:val="18"/>
                <w:szCs w:val="18"/>
              </w:rPr>
              <w:t>2</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7478E73F" w14:textId="52022BE7" w:rsidR="0021515B" w:rsidRPr="003A08C8" w:rsidRDefault="0021515B" w:rsidP="003A5711">
            <w:pPr>
              <w:spacing w:line="276" w:lineRule="auto"/>
              <w:jc w:val="right"/>
              <w:rPr>
                <w:rFonts w:ascii="Arial" w:hAnsi="Arial" w:cs="Arial"/>
                <w:sz w:val="18"/>
                <w:szCs w:val="18"/>
              </w:rPr>
            </w:pPr>
            <w:r w:rsidRPr="003A08C8">
              <w:rPr>
                <w:rFonts w:ascii="Arial" w:hAnsi="Arial" w:cs="Arial"/>
                <w:sz w:val="18"/>
                <w:szCs w:val="18"/>
              </w:rPr>
              <w:t>$</w:t>
            </w:r>
            <w:r w:rsidR="003A5711" w:rsidRPr="003A08C8">
              <w:rPr>
                <w:rFonts w:ascii="Arial" w:hAnsi="Arial" w:cs="Arial"/>
                <w:sz w:val="18"/>
                <w:szCs w:val="18"/>
              </w:rPr>
              <w:t xml:space="preserve">   </w:t>
            </w:r>
            <w:r w:rsidR="004B1813" w:rsidRPr="003A08C8">
              <w:rPr>
                <w:rFonts w:ascii="Arial" w:hAnsi="Arial" w:cs="Arial"/>
                <w:sz w:val="18"/>
                <w:szCs w:val="18"/>
              </w:rPr>
              <w:t xml:space="preserve"> </w:t>
            </w:r>
            <w:r w:rsidR="003A5711" w:rsidRPr="003A08C8">
              <w:rPr>
                <w:rFonts w:ascii="Arial" w:hAnsi="Arial" w:cs="Arial"/>
                <w:sz w:val="18"/>
                <w:szCs w:val="18"/>
              </w:rPr>
              <w:t xml:space="preserve">   </w:t>
            </w:r>
            <w:r w:rsidRPr="003A08C8">
              <w:rPr>
                <w:rFonts w:ascii="Arial" w:hAnsi="Arial" w:cs="Arial"/>
                <w:sz w:val="18"/>
                <w:szCs w:val="18"/>
              </w:rPr>
              <w:t xml:space="preserve"> 198,467.66</w:t>
            </w:r>
          </w:p>
        </w:tc>
      </w:tr>
      <w:tr w:rsidR="0021515B" w:rsidRPr="00135E0D" w14:paraId="2D18BEEF" w14:textId="77777777" w:rsidTr="002D7C31">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2CDE7745" w14:textId="77777777" w:rsidR="0021515B" w:rsidRPr="00135E0D" w:rsidRDefault="0021515B" w:rsidP="0021515B">
            <w:pPr>
              <w:tabs>
                <w:tab w:val="decimal" w:pos="0"/>
              </w:tabs>
              <w:spacing w:line="276" w:lineRule="auto"/>
              <w:rPr>
                <w:rFonts w:ascii="Arial" w:hAnsi="Arial" w:cs="Arial"/>
                <w:b/>
                <w:bCs/>
                <w:sz w:val="18"/>
                <w:szCs w:val="18"/>
              </w:rPr>
            </w:pPr>
            <w:r w:rsidRPr="00135E0D">
              <w:rPr>
                <w:rFonts w:ascii="Arial" w:hAnsi="Arial" w:cs="Arial"/>
                <w:b/>
                <w:bCs/>
                <w:sz w:val="18"/>
                <w:szCs w:val="18"/>
              </w:rPr>
              <w:t>Pago Indebido</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vAlign w:val="center"/>
          </w:tcPr>
          <w:p w14:paraId="6D926310" w14:textId="5626992B" w:rsidR="0021515B" w:rsidRPr="003A08C8" w:rsidRDefault="00F25419" w:rsidP="0021515B">
            <w:pPr>
              <w:tabs>
                <w:tab w:val="decimal" w:pos="0"/>
              </w:tabs>
              <w:spacing w:line="276" w:lineRule="auto"/>
              <w:jc w:val="center"/>
              <w:rPr>
                <w:rFonts w:ascii="Arial" w:hAnsi="Arial" w:cs="Arial"/>
                <w:b/>
                <w:bCs/>
                <w:sz w:val="18"/>
                <w:szCs w:val="18"/>
              </w:rPr>
            </w:pPr>
            <w:r w:rsidRPr="003A08C8">
              <w:rPr>
                <w:rFonts w:ascii="Arial" w:hAnsi="Arial" w:cs="Arial"/>
                <w:b/>
                <w:bCs/>
                <w:sz w:val="18"/>
                <w:szCs w:val="18"/>
              </w:rPr>
              <w:t>5</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23EF4437" w14:textId="385B0D2B" w:rsidR="0021515B" w:rsidRPr="003A08C8" w:rsidRDefault="0021515B" w:rsidP="003A5711">
            <w:pPr>
              <w:tabs>
                <w:tab w:val="decimal" w:pos="0"/>
              </w:tabs>
              <w:spacing w:line="276" w:lineRule="auto"/>
              <w:jc w:val="right"/>
              <w:rPr>
                <w:rFonts w:ascii="Arial" w:hAnsi="Arial" w:cs="Arial"/>
                <w:b/>
                <w:bCs/>
                <w:sz w:val="18"/>
                <w:szCs w:val="18"/>
              </w:rPr>
            </w:pPr>
            <w:r w:rsidRPr="003A08C8">
              <w:rPr>
                <w:rFonts w:ascii="Arial" w:hAnsi="Arial" w:cs="Arial"/>
                <w:b/>
                <w:bCs/>
                <w:sz w:val="18"/>
                <w:szCs w:val="18"/>
              </w:rPr>
              <w:t xml:space="preserve">$ </w:t>
            </w:r>
            <w:r w:rsidR="003A5711" w:rsidRPr="003A08C8">
              <w:rPr>
                <w:rFonts w:ascii="Arial" w:hAnsi="Arial" w:cs="Arial"/>
                <w:b/>
                <w:bCs/>
                <w:sz w:val="18"/>
                <w:szCs w:val="18"/>
              </w:rPr>
              <w:t xml:space="preserve"> </w:t>
            </w:r>
            <w:r w:rsidR="004B1813" w:rsidRPr="003A08C8">
              <w:rPr>
                <w:rFonts w:ascii="Arial" w:hAnsi="Arial" w:cs="Arial"/>
                <w:b/>
                <w:bCs/>
                <w:sz w:val="18"/>
                <w:szCs w:val="18"/>
              </w:rPr>
              <w:t xml:space="preserve"> </w:t>
            </w:r>
            <w:r w:rsidR="003A5711" w:rsidRPr="003A08C8">
              <w:rPr>
                <w:rFonts w:ascii="Arial" w:hAnsi="Arial" w:cs="Arial"/>
                <w:b/>
                <w:bCs/>
                <w:sz w:val="18"/>
                <w:szCs w:val="18"/>
              </w:rPr>
              <w:t xml:space="preserve">  </w:t>
            </w:r>
            <w:r w:rsidR="00F25419" w:rsidRPr="003A08C8">
              <w:rPr>
                <w:rFonts w:ascii="Arial" w:hAnsi="Arial" w:cs="Arial"/>
                <w:b/>
                <w:bCs/>
                <w:sz w:val="18"/>
                <w:szCs w:val="18"/>
              </w:rPr>
              <w:t>1,000,718.80</w:t>
            </w:r>
          </w:p>
        </w:tc>
      </w:tr>
      <w:tr w:rsidR="0021515B" w:rsidRPr="00C747F8" w14:paraId="70924837" w14:textId="77777777" w:rsidTr="002D7C31">
        <w:trPr>
          <w:trHeight w:val="30"/>
          <w:jc w:val="center"/>
        </w:trPr>
        <w:tc>
          <w:tcPr>
            <w:tcW w:w="5807" w:type="dxa"/>
            <w:tcBorders>
              <w:top w:val="single" w:sz="2" w:space="0" w:color="auto"/>
              <w:left w:val="nil"/>
              <w:bottom w:val="nil"/>
              <w:right w:val="nil"/>
            </w:tcBorders>
            <w:shd w:val="clear" w:color="auto" w:fill="auto"/>
            <w:tcMar>
              <w:top w:w="50" w:type="dxa"/>
              <w:left w:w="50" w:type="dxa"/>
              <w:bottom w:w="50" w:type="dxa"/>
              <w:right w:w="50" w:type="dxa"/>
            </w:tcMar>
            <w:vAlign w:val="center"/>
          </w:tcPr>
          <w:p w14:paraId="4D6B1008" w14:textId="1FCFD333" w:rsidR="0021515B" w:rsidRPr="00C747F8" w:rsidRDefault="0021515B" w:rsidP="0021515B">
            <w:pPr>
              <w:tabs>
                <w:tab w:val="decimal" w:pos="0"/>
              </w:tabs>
              <w:spacing w:line="276" w:lineRule="auto"/>
              <w:rPr>
                <w:rFonts w:ascii="Arial" w:hAnsi="Arial" w:cs="Arial"/>
                <w:sz w:val="18"/>
                <w:szCs w:val="18"/>
              </w:rPr>
            </w:pPr>
            <w:r>
              <w:rPr>
                <w:rFonts w:ascii="Arial" w:hAnsi="Arial" w:cs="Arial"/>
                <w:sz w:val="18"/>
                <w:szCs w:val="18"/>
              </w:rPr>
              <w:t>Cargos indebidos en tarjetas de precios</w:t>
            </w:r>
          </w:p>
        </w:tc>
        <w:tc>
          <w:tcPr>
            <w:tcW w:w="1846" w:type="dxa"/>
            <w:tcBorders>
              <w:top w:val="single" w:sz="2" w:space="0" w:color="auto"/>
              <w:left w:val="nil"/>
              <w:bottom w:val="nil"/>
              <w:right w:val="nil"/>
            </w:tcBorders>
            <w:shd w:val="clear" w:color="auto" w:fill="auto"/>
            <w:tcMar>
              <w:top w:w="10" w:type="dxa"/>
              <w:left w:w="10" w:type="dxa"/>
              <w:bottom w:w="10" w:type="dxa"/>
              <w:right w:w="10" w:type="dxa"/>
            </w:tcMar>
            <w:vAlign w:val="center"/>
          </w:tcPr>
          <w:p w14:paraId="1F52E357" w14:textId="0FABC295" w:rsidR="0021515B" w:rsidRPr="003A08C8" w:rsidRDefault="0021515B" w:rsidP="0021515B">
            <w:pPr>
              <w:spacing w:line="276" w:lineRule="auto"/>
              <w:jc w:val="center"/>
              <w:rPr>
                <w:rFonts w:ascii="Arial" w:hAnsi="Arial" w:cs="Arial"/>
                <w:sz w:val="18"/>
                <w:szCs w:val="18"/>
              </w:rPr>
            </w:pPr>
            <w:r w:rsidRPr="003A08C8">
              <w:rPr>
                <w:rFonts w:ascii="Arial" w:hAnsi="Arial" w:cs="Arial"/>
                <w:sz w:val="18"/>
                <w:szCs w:val="18"/>
              </w:rPr>
              <w:t>1</w:t>
            </w:r>
          </w:p>
        </w:tc>
        <w:tc>
          <w:tcPr>
            <w:tcW w:w="1842" w:type="dxa"/>
            <w:tcBorders>
              <w:top w:val="single" w:sz="2" w:space="0" w:color="auto"/>
              <w:left w:val="nil"/>
              <w:bottom w:val="nil"/>
              <w:right w:val="nil"/>
            </w:tcBorders>
            <w:shd w:val="clear" w:color="auto" w:fill="auto"/>
            <w:tcMar>
              <w:top w:w="50" w:type="dxa"/>
              <w:left w:w="50" w:type="dxa"/>
              <w:bottom w:w="50" w:type="dxa"/>
              <w:right w:w="50" w:type="dxa"/>
            </w:tcMar>
            <w:vAlign w:val="center"/>
          </w:tcPr>
          <w:p w14:paraId="49E851AD" w14:textId="1814F2B4" w:rsidR="0021515B" w:rsidRPr="003A08C8" w:rsidRDefault="0021515B" w:rsidP="003A5711">
            <w:pPr>
              <w:spacing w:line="276" w:lineRule="auto"/>
              <w:jc w:val="right"/>
              <w:rPr>
                <w:rFonts w:ascii="Arial" w:hAnsi="Arial" w:cs="Arial"/>
                <w:sz w:val="18"/>
                <w:szCs w:val="18"/>
              </w:rPr>
            </w:pPr>
            <w:r w:rsidRPr="003A08C8">
              <w:rPr>
                <w:rFonts w:ascii="Arial" w:hAnsi="Arial" w:cs="Arial"/>
                <w:sz w:val="18"/>
                <w:szCs w:val="18"/>
              </w:rPr>
              <w:t>$</w:t>
            </w:r>
            <w:r w:rsidR="003A5711" w:rsidRPr="003A08C8">
              <w:rPr>
                <w:rFonts w:ascii="Arial" w:hAnsi="Arial" w:cs="Arial"/>
                <w:sz w:val="18"/>
                <w:szCs w:val="18"/>
              </w:rPr>
              <w:t xml:space="preserve">   </w:t>
            </w:r>
            <w:r w:rsidR="004B1813" w:rsidRPr="003A08C8">
              <w:rPr>
                <w:rFonts w:ascii="Arial" w:hAnsi="Arial" w:cs="Arial"/>
                <w:sz w:val="18"/>
                <w:szCs w:val="18"/>
              </w:rPr>
              <w:t xml:space="preserve"> </w:t>
            </w:r>
            <w:r w:rsidR="003A5711" w:rsidRPr="003A08C8">
              <w:rPr>
                <w:rFonts w:ascii="Arial" w:hAnsi="Arial" w:cs="Arial"/>
                <w:sz w:val="18"/>
                <w:szCs w:val="18"/>
              </w:rPr>
              <w:t xml:space="preserve">     </w:t>
            </w:r>
            <w:r w:rsidRPr="003A08C8">
              <w:rPr>
                <w:rFonts w:ascii="Arial" w:hAnsi="Arial" w:cs="Arial"/>
                <w:sz w:val="18"/>
                <w:szCs w:val="18"/>
              </w:rPr>
              <w:t xml:space="preserve"> 11,477.32</w:t>
            </w:r>
          </w:p>
        </w:tc>
      </w:tr>
      <w:tr w:rsidR="00AE6578" w:rsidRPr="00C747F8" w14:paraId="735A2FAA" w14:textId="77777777" w:rsidTr="002D7C31">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145211C" w14:textId="7FD935C8" w:rsidR="00AE6578" w:rsidRPr="00C747F8" w:rsidRDefault="00AE6578" w:rsidP="00AE6578">
            <w:pPr>
              <w:tabs>
                <w:tab w:val="decimal" w:pos="0"/>
              </w:tabs>
              <w:spacing w:line="276" w:lineRule="auto"/>
              <w:rPr>
                <w:rFonts w:ascii="Arial" w:hAnsi="Arial" w:cs="Arial"/>
                <w:sz w:val="18"/>
                <w:szCs w:val="18"/>
              </w:rPr>
            </w:pPr>
            <w:r>
              <w:rPr>
                <w:rFonts w:ascii="Arial" w:hAnsi="Arial" w:cs="Arial"/>
                <w:sz w:val="18"/>
                <w:szCs w:val="18"/>
              </w:rPr>
              <w:t>Deducciones contractuales no retenidas y pagadas</w:t>
            </w:r>
          </w:p>
        </w:tc>
        <w:tc>
          <w:tcPr>
            <w:tcW w:w="1846" w:type="dxa"/>
            <w:tcBorders>
              <w:top w:val="nil"/>
              <w:left w:val="nil"/>
              <w:bottom w:val="nil"/>
              <w:right w:val="nil"/>
            </w:tcBorders>
            <w:shd w:val="clear" w:color="auto" w:fill="auto"/>
            <w:tcMar>
              <w:top w:w="10" w:type="dxa"/>
              <w:left w:w="10" w:type="dxa"/>
              <w:bottom w:w="10" w:type="dxa"/>
              <w:right w:w="10" w:type="dxa"/>
            </w:tcMar>
            <w:vAlign w:val="center"/>
          </w:tcPr>
          <w:p w14:paraId="141408B7" w14:textId="7C3E009F" w:rsidR="00AE6578" w:rsidRPr="003A08C8" w:rsidRDefault="00AE6578" w:rsidP="00AE6578">
            <w:pPr>
              <w:spacing w:line="276" w:lineRule="auto"/>
              <w:jc w:val="center"/>
              <w:rPr>
                <w:rFonts w:ascii="Arial" w:hAnsi="Arial" w:cs="Arial"/>
                <w:sz w:val="18"/>
                <w:szCs w:val="18"/>
              </w:rPr>
            </w:pPr>
            <w:r w:rsidRPr="003A08C8">
              <w:rPr>
                <w:rFonts w:ascii="Arial" w:hAnsi="Arial" w:cs="Arial"/>
                <w:sz w:val="18"/>
                <w:szCs w:val="18"/>
              </w:rPr>
              <w:t>3</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5F9F0A47" w14:textId="36A507D1" w:rsidR="00AE6578" w:rsidRPr="003A08C8" w:rsidRDefault="00AE6578" w:rsidP="002A5A51">
            <w:pPr>
              <w:spacing w:line="276" w:lineRule="auto"/>
              <w:jc w:val="right"/>
              <w:rPr>
                <w:rFonts w:ascii="Arial" w:hAnsi="Arial" w:cs="Arial"/>
                <w:sz w:val="18"/>
                <w:szCs w:val="18"/>
              </w:rPr>
            </w:pPr>
            <w:r w:rsidRPr="003A08C8">
              <w:rPr>
                <w:rFonts w:ascii="Arial" w:hAnsi="Arial" w:cs="Arial"/>
                <w:bCs/>
                <w:sz w:val="18"/>
                <w:szCs w:val="18"/>
              </w:rPr>
              <w:t xml:space="preserve">$     </w:t>
            </w:r>
            <w:r w:rsidR="002A5A51" w:rsidRPr="003A08C8">
              <w:rPr>
                <w:rFonts w:ascii="Arial" w:hAnsi="Arial" w:cs="Arial"/>
                <w:bCs/>
                <w:sz w:val="18"/>
                <w:szCs w:val="18"/>
              </w:rPr>
              <w:t xml:space="preserve">   789,858.08</w:t>
            </w:r>
          </w:p>
        </w:tc>
      </w:tr>
      <w:tr w:rsidR="00AE6578" w:rsidRPr="002A5A51" w14:paraId="7F564B9F" w14:textId="77777777" w:rsidTr="002D7C31">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23D02B0A" w14:textId="49F1ACEF" w:rsidR="00AE6578" w:rsidRDefault="002A5A51" w:rsidP="00AE6578">
            <w:pPr>
              <w:tabs>
                <w:tab w:val="decimal" w:pos="0"/>
              </w:tabs>
              <w:spacing w:line="276" w:lineRule="auto"/>
              <w:rPr>
                <w:rFonts w:ascii="Arial" w:hAnsi="Arial" w:cs="Arial"/>
                <w:sz w:val="18"/>
                <w:szCs w:val="18"/>
              </w:rPr>
            </w:pPr>
            <w:r>
              <w:rPr>
                <w:rFonts w:ascii="Arial" w:hAnsi="Arial" w:cs="Arial"/>
                <w:sz w:val="18"/>
                <w:szCs w:val="18"/>
              </w:rPr>
              <w:t>C</w:t>
            </w:r>
            <w:r w:rsidR="00AE6578" w:rsidRPr="00865E2B">
              <w:rPr>
                <w:rFonts w:ascii="Arial" w:hAnsi="Arial" w:cs="Arial"/>
                <w:sz w:val="18"/>
                <w:szCs w:val="18"/>
              </w:rPr>
              <w:t>onceptos de obra pagados no concluidos</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vAlign w:val="center"/>
          </w:tcPr>
          <w:p w14:paraId="040FD197" w14:textId="28D5C450" w:rsidR="00AE6578" w:rsidRPr="003A08C8" w:rsidRDefault="00AE6578" w:rsidP="00AE6578">
            <w:pPr>
              <w:spacing w:line="276" w:lineRule="auto"/>
              <w:jc w:val="center"/>
              <w:rPr>
                <w:rFonts w:ascii="Arial" w:hAnsi="Arial" w:cs="Arial"/>
                <w:sz w:val="18"/>
                <w:szCs w:val="18"/>
              </w:rPr>
            </w:pPr>
            <w:r w:rsidRPr="003A08C8">
              <w:rPr>
                <w:rFonts w:ascii="Arial" w:hAnsi="Arial" w:cs="Arial"/>
                <w:sz w:val="18"/>
                <w:szCs w:val="18"/>
              </w:rPr>
              <w:t>1</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DE82EBF" w14:textId="656C3C1D" w:rsidR="00AE6578" w:rsidRPr="003A08C8" w:rsidRDefault="002A5A51" w:rsidP="002A5A51">
            <w:pPr>
              <w:jc w:val="right"/>
              <w:rPr>
                <w:rFonts w:ascii="Arial" w:hAnsi="Arial" w:cs="Arial"/>
                <w:bCs/>
                <w:sz w:val="18"/>
                <w:szCs w:val="18"/>
              </w:rPr>
            </w:pPr>
            <w:r w:rsidRPr="003A08C8">
              <w:rPr>
                <w:rFonts w:ascii="Arial" w:hAnsi="Arial" w:cs="Arial"/>
                <w:bCs/>
                <w:sz w:val="18"/>
                <w:szCs w:val="18"/>
              </w:rPr>
              <w:t>$        199,383.40</w:t>
            </w:r>
          </w:p>
        </w:tc>
      </w:tr>
      <w:tr w:rsidR="00AE6578" w:rsidRPr="00C747F8" w14:paraId="65EB447C"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7A512E8D" w14:textId="2A454656" w:rsidR="00AE6578" w:rsidRDefault="00AE6578" w:rsidP="00AE6578">
            <w:pPr>
              <w:tabs>
                <w:tab w:val="decimal" w:pos="0"/>
              </w:tabs>
              <w:spacing w:line="276" w:lineRule="auto"/>
              <w:rPr>
                <w:rFonts w:ascii="Arial" w:hAnsi="Arial" w:cs="Arial"/>
                <w:sz w:val="18"/>
                <w:szCs w:val="18"/>
              </w:rPr>
            </w:pPr>
            <w:r>
              <w:rPr>
                <w:rFonts w:ascii="Arial" w:hAnsi="Arial" w:cs="Arial"/>
                <w:b/>
                <w:bCs/>
                <w:sz w:val="18"/>
                <w:szCs w:val="18"/>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1773DE2C" w14:textId="3673E712" w:rsidR="00AE6578" w:rsidRPr="003A08C8" w:rsidRDefault="00AE6578" w:rsidP="00AE6578">
            <w:pPr>
              <w:spacing w:line="276" w:lineRule="auto"/>
              <w:jc w:val="center"/>
              <w:rPr>
                <w:rFonts w:ascii="Arial" w:hAnsi="Arial" w:cs="Arial"/>
                <w:b/>
                <w:sz w:val="18"/>
                <w:szCs w:val="18"/>
              </w:rPr>
            </w:pPr>
            <w:r w:rsidRPr="003A08C8">
              <w:rPr>
                <w:rFonts w:ascii="Arial" w:hAnsi="Arial" w:cs="Arial"/>
                <w:b/>
                <w:sz w:val="18"/>
                <w:szCs w:val="18"/>
              </w:rPr>
              <w:t>5</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531EF6B4" w14:textId="61AE41D9" w:rsidR="00AE6578" w:rsidRPr="003A08C8" w:rsidRDefault="00AE6578" w:rsidP="00AE6578">
            <w:pPr>
              <w:spacing w:line="276" w:lineRule="auto"/>
              <w:jc w:val="right"/>
              <w:rPr>
                <w:rFonts w:ascii="Arial" w:hAnsi="Arial" w:cs="Arial"/>
                <w:b/>
                <w:sz w:val="18"/>
                <w:szCs w:val="18"/>
              </w:rPr>
            </w:pPr>
            <w:r w:rsidRPr="003A08C8">
              <w:rPr>
                <w:rFonts w:ascii="Arial" w:hAnsi="Arial" w:cs="Arial"/>
                <w:b/>
                <w:sz w:val="18"/>
                <w:szCs w:val="18"/>
              </w:rPr>
              <w:t>$     3,401,352.54</w:t>
            </w:r>
          </w:p>
        </w:tc>
      </w:tr>
      <w:tr w:rsidR="00AE6578" w:rsidRPr="00C747F8" w14:paraId="7893BF9F"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0B8F0C8C" w14:textId="3EA80A1D" w:rsidR="00AE6578" w:rsidRDefault="00AE6578" w:rsidP="00AE6578">
            <w:pPr>
              <w:tabs>
                <w:tab w:val="decimal" w:pos="0"/>
              </w:tabs>
              <w:spacing w:line="276" w:lineRule="auto"/>
              <w:rPr>
                <w:rFonts w:ascii="Arial" w:hAnsi="Arial" w:cs="Arial"/>
                <w:sz w:val="18"/>
                <w:szCs w:val="18"/>
              </w:rPr>
            </w:pPr>
            <w:r w:rsidRPr="0021515B">
              <w:rPr>
                <w:rFonts w:ascii="Arial" w:hAnsi="Arial" w:cs="Arial"/>
                <w:bCs/>
                <w:sz w:val="18"/>
                <w:szCs w:val="18"/>
              </w:rPr>
              <w:t>Faltante de documentación comprobatoria del gasto</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09E11893" w14:textId="11CA6DCF" w:rsidR="00AE6578" w:rsidRPr="003A08C8" w:rsidRDefault="00AE6578" w:rsidP="00AE6578">
            <w:pPr>
              <w:spacing w:line="276" w:lineRule="auto"/>
              <w:jc w:val="center"/>
              <w:rPr>
                <w:rFonts w:ascii="Arial" w:hAnsi="Arial" w:cs="Arial"/>
                <w:sz w:val="18"/>
                <w:szCs w:val="18"/>
              </w:rPr>
            </w:pPr>
            <w:r w:rsidRPr="003A08C8">
              <w:rPr>
                <w:rFonts w:ascii="Arial" w:hAnsi="Arial" w:cs="Arial"/>
                <w:sz w:val="18"/>
                <w:szCs w:val="18"/>
              </w:rPr>
              <w:t>5</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1B787E58" w14:textId="75210A94" w:rsidR="00AE6578" w:rsidRPr="003A08C8" w:rsidRDefault="00AE6578" w:rsidP="00AE6578">
            <w:pPr>
              <w:spacing w:line="276" w:lineRule="auto"/>
              <w:jc w:val="right"/>
              <w:rPr>
                <w:rFonts w:ascii="Arial" w:hAnsi="Arial" w:cs="Arial"/>
                <w:sz w:val="18"/>
                <w:szCs w:val="18"/>
              </w:rPr>
            </w:pPr>
            <w:r w:rsidRPr="003A08C8">
              <w:rPr>
                <w:rFonts w:ascii="Arial" w:hAnsi="Arial" w:cs="Arial"/>
                <w:sz w:val="18"/>
                <w:szCs w:val="18"/>
              </w:rPr>
              <w:t>$     3,401,352.54</w:t>
            </w:r>
          </w:p>
        </w:tc>
      </w:tr>
      <w:tr w:rsidR="00AE6578" w:rsidRPr="00C747F8" w14:paraId="78062E2F" w14:textId="77777777" w:rsidTr="00114E1D">
        <w:trPr>
          <w:trHeight w:val="30"/>
          <w:jc w:val="center"/>
        </w:trPr>
        <w:tc>
          <w:tcPr>
            <w:tcW w:w="9495" w:type="dxa"/>
            <w:gridSpan w:val="3"/>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0CB4329B" w14:textId="000B01E5" w:rsidR="00AE6578" w:rsidRPr="003A08C8" w:rsidRDefault="00AE6578" w:rsidP="00AE6578">
            <w:pPr>
              <w:spacing w:line="276" w:lineRule="auto"/>
              <w:jc w:val="center"/>
              <w:rPr>
                <w:rFonts w:ascii="Arial" w:hAnsi="Arial" w:cs="Arial"/>
                <w:sz w:val="18"/>
                <w:szCs w:val="18"/>
              </w:rPr>
            </w:pPr>
            <w:r w:rsidRPr="003A08C8">
              <w:rPr>
                <w:rFonts w:ascii="Arial" w:hAnsi="Arial" w:cs="Arial"/>
                <w:b/>
                <w:sz w:val="18"/>
                <w:szCs w:val="18"/>
              </w:rPr>
              <w:t>FONDO DE APORTACIONES PARA EL FORTALECIMIENTO DE LOS MUNICIPIOS Y DE LAS DEMARCACIONES TERRITORIALES DEL DISTRITO FEDERAL (FORTAMUN-DF).</w:t>
            </w:r>
          </w:p>
        </w:tc>
      </w:tr>
      <w:tr w:rsidR="00AE6578" w:rsidRPr="004E6762" w14:paraId="26E1212C"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36670A22" w14:textId="70F41E0E" w:rsidR="00AE6578" w:rsidRPr="0021515B" w:rsidRDefault="00AE6578" w:rsidP="00AE6578">
            <w:pPr>
              <w:tabs>
                <w:tab w:val="decimal" w:pos="0"/>
              </w:tabs>
              <w:spacing w:line="276" w:lineRule="auto"/>
              <w:rPr>
                <w:rFonts w:ascii="Arial" w:hAnsi="Arial" w:cs="Arial"/>
                <w:bCs/>
                <w:sz w:val="18"/>
                <w:szCs w:val="18"/>
              </w:rPr>
            </w:pPr>
            <w:r w:rsidRPr="00C747F8">
              <w:rPr>
                <w:rFonts w:ascii="Arial" w:hAnsi="Arial" w:cs="Arial"/>
                <w:b/>
                <w:bCs/>
                <w:sz w:val="18"/>
                <w:szCs w:val="18"/>
              </w:rPr>
              <w:t>Deficiencias Técnicas</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29FC8CC6" w14:textId="6031FC4A" w:rsidR="00AE6578" w:rsidRPr="003A08C8" w:rsidRDefault="00AE6578" w:rsidP="00AE6578">
            <w:pPr>
              <w:spacing w:line="276" w:lineRule="auto"/>
              <w:jc w:val="center"/>
              <w:rPr>
                <w:rFonts w:ascii="Arial" w:hAnsi="Arial" w:cs="Arial"/>
                <w:sz w:val="18"/>
                <w:szCs w:val="18"/>
              </w:rPr>
            </w:pPr>
            <w:r w:rsidRPr="003A08C8">
              <w:rPr>
                <w:rFonts w:ascii="Arial" w:hAnsi="Arial" w:cs="Arial"/>
                <w:b/>
                <w:sz w:val="18"/>
                <w:szCs w:val="18"/>
              </w:rPr>
              <w:t>1</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58B15A46" w14:textId="0F9FCD6C" w:rsidR="00AE6578" w:rsidRPr="003A08C8" w:rsidRDefault="00AE6578" w:rsidP="00AE6578">
            <w:pPr>
              <w:spacing w:line="276" w:lineRule="auto"/>
              <w:jc w:val="right"/>
              <w:rPr>
                <w:rFonts w:ascii="Arial" w:hAnsi="Arial" w:cs="Arial"/>
                <w:sz w:val="18"/>
                <w:szCs w:val="18"/>
              </w:rPr>
            </w:pPr>
            <w:r w:rsidRPr="003A08C8">
              <w:rPr>
                <w:rFonts w:ascii="Arial" w:hAnsi="Arial" w:cs="Arial"/>
                <w:b/>
                <w:sz w:val="18"/>
                <w:szCs w:val="18"/>
              </w:rPr>
              <w:t>$         14,436.20</w:t>
            </w:r>
          </w:p>
        </w:tc>
      </w:tr>
      <w:tr w:rsidR="00AE6578" w:rsidRPr="00C747F8" w14:paraId="34F6BB28"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6199215D" w14:textId="75C7F437" w:rsidR="00AE6578" w:rsidRPr="0021515B" w:rsidRDefault="00AE6578" w:rsidP="00AE6578">
            <w:pPr>
              <w:tabs>
                <w:tab w:val="decimal" w:pos="0"/>
              </w:tabs>
              <w:spacing w:line="276" w:lineRule="auto"/>
              <w:rPr>
                <w:rFonts w:ascii="Arial" w:hAnsi="Arial" w:cs="Arial"/>
                <w:bCs/>
                <w:sz w:val="18"/>
                <w:szCs w:val="18"/>
              </w:rPr>
            </w:pPr>
            <w:r w:rsidRPr="00C747F8">
              <w:rPr>
                <w:rFonts w:ascii="Arial" w:hAnsi="Arial" w:cs="Arial"/>
                <w:sz w:val="18"/>
                <w:szCs w:val="18"/>
              </w:rPr>
              <w:t>Vicios ocultos en conceptos y/o servicios de obra</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4AA1E711" w14:textId="12F0E9FA" w:rsidR="00AE6578" w:rsidRPr="000A1F6D" w:rsidRDefault="00AE6578" w:rsidP="00AE6578">
            <w:pPr>
              <w:spacing w:line="276" w:lineRule="auto"/>
              <w:jc w:val="center"/>
              <w:rPr>
                <w:rFonts w:ascii="Arial" w:hAnsi="Arial" w:cs="Arial"/>
                <w:sz w:val="18"/>
                <w:szCs w:val="18"/>
              </w:rPr>
            </w:pPr>
            <w:r w:rsidRPr="000A1F6D">
              <w:rPr>
                <w:rFonts w:ascii="Arial" w:hAnsi="Arial" w:cs="Arial"/>
                <w:sz w:val="18"/>
                <w:szCs w:val="18"/>
              </w:rPr>
              <w:t>1</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402A61CD" w14:textId="0098733E" w:rsidR="00AE6578" w:rsidRPr="00452DA6" w:rsidRDefault="00AE6578" w:rsidP="00AE6578">
            <w:pPr>
              <w:spacing w:line="276" w:lineRule="auto"/>
              <w:jc w:val="right"/>
              <w:rPr>
                <w:rFonts w:ascii="Arial" w:hAnsi="Arial" w:cs="Arial"/>
                <w:sz w:val="18"/>
                <w:szCs w:val="18"/>
              </w:rPr>
            </w:pPr>
            <w:r w:rsidRPr="00452DA6">
              <w:rPr>
                <w:rFonts w:ascii="Arial" w:hAnsi="Arial" w:cs="Arial"/>
                <w:sz w:val="18"/>
                <w:szCs w:val="18"/>
              </w:rPr>
              <w:t xml:space="preserve">$  </w:t>
            </w:r>
            <w:r>
              <w:rPr>
                <w:rFonts w:ascii="Arial" w:hAnsi="Arial" w:cs="Arial"/>
                <w:sz w:val="18"/>
                <w:szCs w:val="18"/>
              </w:rPr>
              <w:t xml:space="preserve"> </w:t>
            </w:r>
            <w:r w:rsidRPr="00452DA6">
              <w:rPr>
                <w:rFonts w:ascii="Arial" w:hAnsi="Arial" w:cs="Arial"/>
                <w:sz w:val="18"/>
                <w:szCs w:val="18"/>
              </w:rPr>
              <w:t xml:space="preserve">  </w:t>
            </w:r>
            <w:r>
              <w:rPr>
                <w:rFonts w:ascii="Arial" w:hAnsi="Arial" w:cs="Arial"/>
                <w:sz w:val="18"/>
                <w:szCs w:val="18"/>
              </w:rPr>
              <w:t xml:space="preserve">  </w:t>
            </w:r>
            <w:r w:rsidRPr="00452DA6">
              <w:rPr>
                <w:rFonts w:ascii="Arial" w:hAnsi="Arial" w:cs="Arial"/>
                <w:sz w:val="18"/>
                <w:szCs w:val="18"/>
              </w:rPr>
              <w:t xml:space="preserve">  14,436.20</w:t>
            </w:r>
          </w:p>
        </w:tc>
      </w:tr>
      <w:tr w:rsidR="00AE6578" w:rsidRPr="002A5A51" w14:paraId="304B6AF4" w14:textId="77777777" w:rsidTr="0016640E">
        <w:trPr>
          <w:trHeight w:val="30"/>
          <w:jc w:val="center"/>
        </w:trPr>
        <w:tc>
          <w:tcPr>
            <w:tcW w:w="5807"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591B6092" w14:textId="77777777" w:rsidR="00AE6578" w:rsidRPr="00C747F8" w:rsidRDefault="00AE6578" w:rsidP="00AE6578">
            <w:pPr>
              <w:tabs>
                <w:tab w:val="decimal" w:pos="0"/>
              </w:tabs>
              <w:spacing w:line="276" w:lineRule="auto"/>
              <w:jc w:val="right"/>
              <w:rPr>
                <w:rFonts w:ascii="Arial" w:hAnsi="Arial" w:cs="Arial"/>
                <w:sz w:val="18"/>
                <w:szCs w:val="18"/>
              </w:rPr>
            </w:pPr>
            <w:r w:rsidRPr="00C747F8">
              <w:rPr>
                <w:rFonts w:ascii="Arial" w:hAnsi="Arial" w:cs="Arial"/>
                <w:b/>
                <w:sz w:val="18"/>
                <w:szCs w:val="18"/>
              </w:rPr>
              <w:t>TOTAL OBSERVADO</w:t>
            </w:r>
          </w:p>
        </w:tc>
        <w:tc>
          <w:tcPr>
            <w:tcW w:w="1846" w:type="dxa"/>
            <w:tcBorders>
              <w:top w:val="single" w:sz="2" w:space="0" w:color="auto"/>
              <w:left w:val="nil"/>
              <w:bottom w:val="single" w:sz="6" w:space="0" w:color="auto"/>
              <w:right w:val="nil"/>
            </w:tcBorders>
            <w:shd w:val="clear" w:color="auto" w:fill="auto"/>
            <w:tcMar>
              <w:top w:w="10" w:type="dxa"/>
              <w:left w:w="10" w:type="dxa"/>
              <w:bottom w:w="10" w:type="dxa"/>
              <w:right w:w="10" w:type="dxa"/>
            </w:tcMar>
            <w:vAlign w:val="center"/>
          </w:tcPr>
          <w:p w14:paraId="0A54951D" w14:textId="62A8D704" w:rsidR="00AE6578" w:rsidRPr="000A1F6D" w:rsidRDefault="002A5A51" w:rsidP="00AE6578">
            <w:pPr>
              <w:spacing w:line="276" w:lineRule="auto"/>
              <w:jc w:val="center"/>
              <w:rPr>
                <w:rFonts w:ascii="Arial" w:hAnsi="Arial" w:cs="Arial"/>
                <w:b/>
                <w:bCs/>
                <w:sz w:val="18"/>
                <w:szCs w:val="18"/>
              </w:rPr>
            </w:pPr>
            <w:r>
              <w:rPr>
                <w:rFonts w:ascii="Arial" w:hAnsi="Arial" w:cs="Arial"/>
                <w:b/>
                <w:bCs/>
                <w:sz w:val="18"/>
                <w:szCs w:val="18"/>
              </w:rPr>
              <w:t>19</w:t>
            </w:r>
          </w:p>
        </w:tc>
        <w:tc>
          <w:tcPr>
            <w:tcW w:w="1842"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69E9255E" w14:textId="36BBED8E" w:rsidR="00AE6578" w:rsidRPr="003A08C8" w:rsidRDefault="00AE6578" w:rsidP="00AE6578">
            <w:pPr>
              <w:spacing w:line="276" w:lineRule="auto"/>
              <w:jc w:val="right"/>
              <w:rPr>
                <w:rFonts w:ascii="Arial" w:hAnsi="Arial" w:cs="Arial"/>
                <w:b/>
                <w:bCs/>
                <w:sz w:val="18"/>
                <w:szCs w:val="18"/>
              </w:rPr>
            </w:pPr>
            <w:r w:rsidRPr="003A08C8">
              <w:rPr>
                <w:rFonts w:ascii="Arial" w:hAnsi="Arial" w:cs="Arial"/>
                <w:b/>
                <w:bCs/>
                <w:sz w:val="18"/>
                <w:szCs w:val="18"/>
              </w:rPr>
              <w:t xml:space="preserve">$    </w:t>
            </w:r>
            <w:r w:rsidR="003A08C8" w:rsidRPr="003A08C8">
              <w:rPr>
                <w:rFonts w:ascii="Arial" w:hAnsi="Arial" w:cs="Arial"/>
                <w:b/>
                <w:bCs/>
                <w:sz w:val="18"/>
                <w:szCs w:val="18"/>
              </w:rPr>
              <w:t>9,527,802.43</w:t>
            </w:r>
          </w:p>
        </w:tc>
      </w:tr>
      <w:tr w:rsidR="00AE6578" w:rsidRPr="00C747F8"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AE6578" w:rsidRPr="003A08C8" w:rsidRDefault="00AE6578" w:rsidP="00AE6578">
            <w:pPr>
              <w:spacing w:line="276" w:lineRule="auto"/>
              <w:jc w:val="center"/>
              <w:rPr>
                <w:rFonts w:ascii="Arial" w:hAnsi="Arial" w:cs="Arial"/>
                <w:sz w:val="18"/>
                <w:szCs w:val="18"/>
              </w:rPr>
            </w:pPr>
            <w:r w:rsidRPr="003A08C8">
              <w:rPr>
                <w:rFonts w:ascii="Arial" w:hAnsi="Arial" w:cs="Arial"/>
                <w:b/>
                <w:sz w:val="18"/>
                <w:szCs w:val="18"/>
              </w:rPr>
              <w:t>CUMPLIMIENTO LEGAL</w:t>
            </w:r>
          </w:p>
        </w:tc>
      </w:tr>
      <w:tr w:rsidR="00AE6578" w:rsidRPr="00C747F8" w14:paraId="03722E01" w14:textId="77777777" w:rsidTr="00333550">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1BCF86C7" w14:textId="76811274" w:rsidR="00AE6578" w:rsidRPr="003A08C8" w:rsidRDefault="008628FD" w:rsidP="00AE6578">
            <w:pPr>
              <w:spacing w:line="276" w:lineRule="auto"/>
              <w:jc w:val="center"/>
              <w:rPr>
                <w:rFonts w:ascii="Arial" w:hAnsi="Arial" w:cs="Arial"/>
                <w:b/>
                <w:sz w:val="18"/>
                <w:szCs w:val="18"/>
              </w:rPr>
            </w:pPr>
            <w:r w:rsidRPr="003A08C8">
              <w:rPr>
                <w:rFonts w:ascii="Arial" w:hAnsi="Arial" w:cs="Arial"/>
                <w:b/>
                <w:sz w:val="18"/>
                <w:szCs w:val="18"/>
              </w:rPr>
              <w:t>INGRESOS PROPIOS</w:t>
            </w:r>
          </w:p>
        </w:tc>
      </w:tr>
      <w:tr w:rsidR="00AE6578" w:rsidRPr="00C747F8" w14:paraId="017C4F64" w14:textId="77777777" w:rsidTr="0016640E">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AE6578" w:rsidRPr="00C747F8" w:rsidRDefault="00AE6578" w:rsidP="00AE6578">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6A6433B6" w:rsidR="00AE6578" w:rsidRPr="000A1F6D" w:rsidRDefault="00AE6578" w:rsidP="00AE6578">
            <w:pPr>
              <w:spacing w:line="276" w:lineRule="auto"/>
              <w:jc w:val="center"/>
              <w:rPr>
                <w:rFonts w:ascii="Arial" w:hAnsi="Arial" w:cs="Arial"/>
                <w:b/>
                <w:sz w:val="18"/>
                <w:szCs w:val="18"/>
              </w:rPr>
            </w:pPr>
            <w:r w:rsidRPr="003A08C8">
              <w:rPr>
                <w:rFonts w:ascii="Arial" w:hAnsi="Arial" w:cs="Arial"/>
                <w:b/>
                <w:sz w:val="18"/>
                <w:szCs w:val="18"/>
              </w:rPr>
              <w:t>31</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AE6578" w:rsidRPr="003A08C8" w:rsidRDefault="00AE6578" w:rsidP="00AE6578">
            <w:pPr>
              <w:spacing w:line="276" w:lineRule="auto"/>
              <w:jc w:val="center"/>
              <w:rPr>
                <w:rFonts w:ascii="Arial" w:hAnsi="Arial" w:cs="Arial"/>
                <w:b/>
                <w:sz w:val="18"/>
                <w:szCs w:val="18"/>
              </w:rPr>
            </w:pPr>
            <w:r w:rsidRPr="003A08C8">
              <w:rPr>
                <w:rFonts w:ascii="Arial" w:hAnsi="Arial" w:cs="Arial"/>
                <w:b/>
                <w:sz w:val="18"/>
                <w:szCs w:val="18"/>
              </w:rPr>
              <w:t>N.A.</w:t>
            </w:r>
          </w:p>
        </w:tc>
      </w:tr>
      <w:tr w:rsidR="00AE6578" w:rsidRPr="00C747F8" w14:paraId="207A45F9" w14:textId="77777777" w:rsidTr="000A6802">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3D2E930" w14:textId="77777777" w:rsidR="00AE6578" w:rsidRPr="00C747F8" w:rsidRDefault="00AE6578" w:rsidP="00AE6578">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0D48BF1E" w14:textId="63568867" w:rsidR="00AE6578" w:rsidRPr="000A1F6D" w:rsidRDefault="00AE6578" w:rsidP="00AE6578">
            <w:pPr>
              <w:spacing w:line="276" w:lineRule="auto"/>
              <w:jc w:val="center"/>
              <w:rPr>
                <w:rFonts w:ascii="Arial" w:hAnsi="Arial" w:cs="Arial"/>
                <w:sz w:val="18"/>
                <w:szCs w:val="18"/>
              </w:rPr>
            </w:pPr>
            <w:r w:rsidRPr="000A1F6D">
              <w:rPr>
                <w:rFonts w:ascii="Arial" w:hAnsi="Arial" w:cs="Arial"/>
                <w:sz w:val="18"/>
                <w:szCs w:val="18"/>
              </w:rPr>
              <w:t>16</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AD88BDC" w14:textId="77777777" w:rsidR="00AE6578" w:rsidRPr="000A1F6D" w:rsidRDefault="00AE6578" w:rsidP="00AE6578">
            <w:pPr>
              <w:spacing w:line="276" w:lineRule="auto"/>
              <w:jc w:val="center"/>
              <w:rPr>
                <w:rFonts w:ascii="Arial" w:hAnsi="Arial" w:cs="Arial"/>
                <w:sz w:val="18"/>
                <w:szCs w:val="18"/>
              </w:rPr>
            </w:pPr>
            <w:r w:rsidRPr="000A1F6D">
              <w:rPr>
                <w:rFonts w:ascii="Arial" w:hAnsi="Arial" w:cs="Arial"/>
                <w:sz w:val="18"/>
                <w:szCs w:val="18"/>
              </w:rPr>
              <w:t>N.A.</w:t>
            </w:r>
          </w:p>
        </w:tc>
      </w:tr>
      <w:tr w:rsidR="00AE6578" w:rsidRPr="00C747F8" w14:paraId="62158DC3" w14:textId="77777777" w:rsidTr="0016640E">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AE6578" w:rsidRPr="00C747F8" w:rsidRDefault="00AE6578" w:rsidP="00AE6578">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2C5F5CBA" w14:textId="1E305B1C" w:rsidR="00AE6578" w:rsidRPr="000A1F6D" w:rsidRDefault="00AE6578" w:rsidP="00AE6578">
            <w:pPr>
              <w:spacing w:line="276" w:lineRule="auto"/>
              <w:jc w:val="center"/>
              <w:rPr>
                <w:rFonts w:ascii="Arial" w:hAnsi="Arial" w:cs="Arial"/>
                <w:sz w:val="18"/>
                <w:szCs w:val="18"/>
              </w:rPr>
            </w:pPr>
            <w:r w:rsidRPr="000A1F6D">
              <w:rPr>
                <w:rFonts w:ascii="Arial" w:hAnsi="Arial" w:cs="Arial"/>
                <w:sz w:val="18"/>
                <w:szCs w:val="18"/>
              </w:rPr>
              <w:t>15</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1750A35" w14:textId="77777777" w:rsidR="00AE6578" w:rsidRPr="000A1F6D" w:rsidRDefault="00AE6578" w:rsidP="00AE6578">
            <w:pPr>
              <w:spacing w:line="276" w:lineRule="auto"/>
              <w:jc w:val="center"/>
              <w:rPr>
                <w:rFonts w:ascii="Arial" w:hAnsi="Arial" w:cs="Arial"/>
                <w:sz w:val="18"/>
                <w:szCs w:val="18"/>
              </w:rPr>
            </w:pPr>
            <w:r w:rsidRPr="000A1F6D">
              <w:rPr>
                <w:rFonts w:ascii="Arial" w:hAnsi="Arial" w:cs="Arial"/>
                <w:sz w:val="18"/>
                <w:szCs w:val="18"/>
              </w:rPr>
              <w:t>N.A.</w:t>
            </w:r>
          </w:p>
        </w:tc>
      </w:tr>
      <w:tr w:rsidR="00AE6578" w:rsidRPr="00C747F8" w14:paraId="0BA8B40C"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6FEC4B00" w14:textId="77777777" w:rsidR="00AE6578" w:rsidRPr="00C747F8" w:rsidRDefault="00AE6578" w:rsidP="00AE6578">
            <w:pPr>
              <w:tabs>
                <w:tab w:val="decimal" w:pos="0"/>
              </w:tabs>
              <w:spacing w:line="276" w:lineRule="auto"/>
              <w:rPr>
                <w:rFonts w:ascii="Arial" w:hAnsi="Arial" w:cs="Arial"/>
                <w:b/>
                <w:bCs/>
                <w:sz w:val="18"/>
                <w:szCs w:val="18"/>
              </w:rPr>
            </w:pPr>
            <w:r w:rsidRPr="00C747F8">
              <w:rPr>
                <w:rFonts w:ascii="Arial" w:hAnsi="Arial" w:cs="Arial"/>
                <w:b/>
                <w:bCs/>
                <w:sz w:val="18"/>
                <w:szCs w:val="18"/>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5706450C" w14:textId="4736175D" w:rsidR="00AE6578" w:rsidRPr="000A1F6D" w:rsidRDefault="00AE6578" w:rsidP="00AE6578">
            <w:pPr>
              <w:spacing w:line="276" w:lineRule="auto"/>
              <w:jc w:val="center"/>
              <w:rPr>
                <w:rFonts w:ascii="Arial" w:hAnsi="Arial" w:cs="Arial"/>
                <w:b/>
                <w:sz w:val="18"/>
                <w:szCs w:val="18"/>
              </w:rPr>
            </w:pPr>
            <w:r w:rsidRPr="000A1F6D">
              <w:rPr>
                <w:rFonts w:ascii="Arial" w:hAnsi="Arial" w:cs="Arial"/>
                <w:b/>
                <w:sz w:val="18"/>
                <w:szCs w:val="18"/>
              </w:rPr>
              <w:t>3</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2693B58D" w14:textId="77777777" w:rsidR="00AE6578" w:rsidRPr="000A1F6D" w:rsidRDefault="00AE6578" w:rsidP="00AE6578">
            <w:pPr>
              <w:spacing w:line="276" w:lineRule="auto"/>
              <w:jc w:val="center"/>
              <w:rPr>
                <w:rFonts w:ascii="Arial" w:hAnsi="Arial" w:cs="Arial"/>
                <w:b/>
                <w:sz w:val="18"/>
                <w:szCs w:val="18"/>
              </w:rPr>
            </w:pPr>
            <w:r w:rsidRPr="000A1F6D">
              <w:rPr>
                <w:rFonts w:ascii="Arial" w:hAnsi="Arial" w:cs="Arial"/>
                <w:b/>
                <w:sz w:val="18"/>
                <w:szCs w:val="18"/>
              </w:rPr>
              <w:t>N.A.</w:t>
            </w:r>
          </w:p>
        </w:tc>
      </w:tr>
      <w:tr w:rsidR="00AE6578" w:rsidRPr="00C747F8" w14:paraId="4D864347" w14:textId="77777777" w:rsidTr="0016640E">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20FF152" w14:textId="77777777" w:rsidR="00AE6578" w:rsidRPr="00C747F8" w:rsidRDefault="00AE6578" w:rsidP="00AE6578">
            <w:pPr>
              <w:tabs>
                <w:tab w:val="decimal" w:pos="0"/>
              </w:tabs>
              <w:spacing w:line="276" w:lineRule="auto"/>
              <w:rPr>
                <w:rFonts w:ascii="Arial" w:hAnsi="Arial" w:cs="Arial"/>
                <w:sz w:val="18"/>
                <w:szCs w:val="18"/>
              </w:rPr>
            </w:pPr>
            <w:r w:rsidRPr="00C747F8">
              <w:rPr>
                <w:rFonts w:ascii="Arial" w:hAnsi="Arial" w:cs="Arial"/>
                <w:sz w:val="18"/>
                <w:szCs w:val="18"/>
              </w:rPr>
              <w:t>Solicitud de aclaración</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18A9C323" w14:textId="1D628CED" w:rsidR="00AE6578" w:rsidRPr="000A1F6D" w:rsidRDefault="00AE6578" w:rsidP="00AE6578">
            <w:pPr>
              <w:spacing w:line="276" w:lineRule="auto"/>
              <w:jc w:val="center"/>
              <w:rPr>
                <w:rFonts w:ascii="Arial" w:hAnsi="Arial" w:cs="Arial"/>
                <w:sz w:val="18"/>
                <w:szCs w:val="18"/>
              </w:rPr>
            </w:pPr>
            <w:r w:rsidRPr="000A1F6D">
              <w:rPr>
                <w:rFonts w:ascii="Arial" w:hAnsi="Arial" w:cs="Arial"/>
                <w:sz w:val="18"/>
                <w:szCs w:val="18"/>
              </w:rPr>
              <w:t>3</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3AFE237" w14:textId="77777777" w:rsidR="00AE6578" w:rsidRPr="000A1F6D" w:rsidRDefault="00AE6578" w:rsidP="00AE6578">
            <w:pPr>
              <w:spacing w:line="276" w:lineRule="auto"/>
              <w:jc w:val="center"/>
              <w:rPr>
                <w:rFonts w:ascii="Arial" w:hAnsi="Arial" w:cs="Arial"/>
                <w:sz w:val="18"/>
                <w:szCs w:val="18"/>
              </w:rPr>
            </w:pPr>
            <w:r w:rsidRPr="000A1F6D">
              <w:rPr>
                <w:rFonts w:ascii="Arial" w:hAnsi="Arial" w:cs="Arial"/>
                <w:sz w:val="18"/>
                <w:szCs w:val="18"/>
              </w:rPr>
              <w:t>N.A.</w:t>
            </w:r>
          </w:p>
        </w:tc>
      </w:tr>
      <w:tr w:rsidR="00AE6578" w:rsidRPr="00C747F8" w14:paraId="1AAB264C" w14:textId="77777777" w:rsidTr="00333550">
        <w:trPr>
          <w:trHeight w:val="390"/>
          <w:jc w:val="center"/>
        </w:trPr>
        <w:tc>
          <w:tcPr>
            <w:tcW w:w="9495" w:type="dxa"/>
            <w:gridSpan w:val="3"/>
            <w:tcBorders>
              <w:left w:val="nil"/>
              <w:bottom w:val="single" w:sz="6" w:space="0" w:color="000000"/>
              <w:right w:val="nil"/>
            </w:tcBorders>
            <w:shd w:val="clear" w:color="auto" w:fill="auto"/>
            <w:tcMar>
              <w:top w:w="50" w:type="dxa"/>
              <w:left w:w="50" w:type="dxa"/>
              <w:bottom w:w="50" w:type="dxa"/>
              <w:right w:w="50" w:type="dxa"/>
            </w:tcMar>
            <w:vAlign w:val="center"/>
          </w:tcPr>
          <w:p w14:paraId="7D9A11D5" w14:textId="1026EAD8" w:rsidR="00AE6578" w:rsidRPr="00C747F8" w:rsidRDefault="008628FD" w:rsidP="00AE6578">
            <w:pPr>
              <w:spacing w:line="276" w:lineRule="auto"/>
              <w:jc w:val="center"/>
              <w:rPr>
                <w:rFonts w:ascii="Arial" w:hAnsi="Arial" w:cs="Arial"/>
                <w:b/>
                <w:sz w:val="18"/>
                <w:szCs w:val="18"/>
              </w:rPr>
            </w:pPr>
            <w:r w:rsidRPr="00691103">
              <w:rPr>
                <w:rFonts w:ascii="Arial" w:hAnsi="Arial" w:cs="Arial"/>
                <w:b/>
                <w:sz w:val="18"/>
                <w:szCs w:val="18"/>
              </w:rPr>
              <w:t>FONDO DE APORTACIONES PARA EL FORTALECIMIENTO DE LOS MUNICIPIOS Y DE LAS DEMARCACIONES TERRITORIALES DEL DISTRITO FEDERAL (FORTAMUN-DF).</w:t>
            </w:r>
          </w:p>
        </w:tc>
      </w:tr>
      <w:tr w:rsidR="00AE6578" w:rsidRPr="00C747F8" w14:paraId="718C6573" w14:textId="77777777" w:rsidTr="0016640E">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447EE43E" w14:textId="260134BC" w:rsidR="00AE6578" w:rsidRPr="00C747F8" w:rsidRDefault="00AE6578" w:rsidP="00AE6578">
            <w:pPr>
              <w:spacing w:line="276" w:lineRule="auto"/>
              <w:rPr>
                <w:rFonts w:ascii="Arial" w:hAnsi="Arial" w:cs="Arial"/>
                <w:b/>
                <w:sz w:val="18"/>
                <w:szCs w:val="18"/>
              </w:rPr>
            </w:pPr>
            <w:r w:rsidRPr="00C747F8">
              <w:rPr>
                <w:rFonts w:ascii="Arial" w:hAnsi="Arial" w:cs="Arial"/>
                <w:b/>
                <w:bCs/>
                <w:sz w:val="18"/>
                <w:szCs w:val="18"/>
              </w:rPr>
              <w:t>Deficiencia Administrativa</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5306F3DE" w14:textId="5FBE05E2" w:rsidR="00AE6578" w:rsidRPr="000A1F6D" w:rsidRDefault="00AE6578" w:rsidP="00AE6578">
            <w:pPr>
              <w:spacing w:line="276" w:lineRule="auto"/>
              <w:jc w:val="center"/>
              <w:rPr>
                <w:rFonts w:ascii="Arial" w:hAnsi="Arial" w:cs="Arial"/>
                <w:b/>
                <w:sz w:val="18"/>
                <w:szCs w:val="18"/>
              </w:rPr>
            </w:pPr>
            <w:r w:rsidRPr="000A1F6D">
              <w:rPr>
                <w:rFonts w:ascii="Arial" w:hAnsi="Arial" w:cs="Arial"/>
                <w:b/>
                <w:sz w:val="18"/>
                <w:szCs w:val="18"/>
              </w:rPr>
              <w:t>7</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4CC66137" w14:textId="14C04313" w:rsidR="00AE6578" w:rsidRPr="000A1F6D" w:rsidRDefault="00AE6578" w:rsidP="00AE6578">
            <w:pPr>
              <w:spacing w:line="276" w:lineRule="auto"/>
              <w:jc w:val="center"/>
              <w:rPr>
                <w:rFonts w:ascii="Arial" w:hAnsi="Arial" w:cs="Arial"/>
                <w:b/>
                <w:sz w:val="18"/>
                <w:szCs w:val="18"/>
              </w:rPr>
            </w:pPr>
            <w:r w:rsidRPr="000A1F6D">
              <w:rPr>
                <w:rFonts w:ascii="Arial" w:hAnsi="Arial" w:cs="Arial"/>
                <w:b/>
                <w:sz w:val="18"/>
                <w:szCs w:val="18"/>
              </w:rPr>
              <w:t>N.A.</w:t>
            </w:r>
          </w:p>
        </w:tc>
      </w:tr>
      <w:tr w:rsidR="00AE6578" w:rsidRPr="00C747F8" w14:paraId="66FFD127" w14:textId="77777777" w:rsidTr="00333550">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58B07059" w14:textId="2ED9DD76" w:rsidR="00AE6578" w:rsidRPr="00C747F8" w:rsidRDefault="00AE6578" w:rsidP="00AE6578">
            <w:pPr>
              <w:spacing w:line="276" w:lineRule="auto"/>
              <w:rPr>
                <w:rFonts w:ascii="Arial" w:hAnsi="Arial" w:cs="Arial"/>
                <w:b/>
                <w:sz w:val="18"/>
                <w:szCs w:val="18"/>
              </w:rPr>
            </w:pPr>
            <w:r w:rsidRPr="00C747F8">
              <w:rPr>
                <w:rFonts w:ascii="Arial" w:hAnsi="Arial" w:cs="Arial"/>
                <w:sz w:val="18"/>
                <w:szCs w:val="18"/>
              </w:rPr>
              <w:t>Documentación faltante</w:t>
            </w:r>
          </w:p>
        </w:tc>
        <w:tc>
          <w:tcPr>
            <w:tcW w:w="1846" w:type="dxa"/>
            <w:tcBorders>
              <w:left w:val="nil"/>
              <w:bottom w:val="single" w:sz="6" w:space="0" w:color="000000"/>
              <w:right w:val="nil"/>
            </w:tcBorders>
            <w:shd w:val="clear" w:color="auto" w:fill="auto"/>
            <w:tcMar>
              <w:top w:w="10" w:type="dxa"/>
              <w:left w:w="10" w:type="dxa"/>
              <w:bottom w:w="10" w:type="dxa"/>
              <w:right w:w="10" w:type="dxa"/>
            </w:tcMar>
          </w:tcPr>
          <w:p w14:paraId="03D2FA66" w14:textId="69D8F7AC" w:rsidR="00AE6578" w:rsidRPr="000A1F6D" w:rsidRDefault="00AE6578" w:rsidP="00AE6578">
            <w:pPr>
              <w:spacing w:line="276" w:lineRule="auto"/>
              <w:jc w:val="center"/>
              <w:rPr>
                <w:rFonts w:ascii="Arial" w:hAnsi="Arial" w:cs="Arial"/>
                <w:b/>
                <w:sz w:val="18"/>
                <w:szCs w:val="18"/>
              </w:rPr>
            </w:pPr>
            <w:r w:rsidRPr="000A1F6D">
              <w:rPr>
                <w:rFonts w:ascii="Arial" w:hAnsi="Arial" w:cs="Arial"/>
                <w:sz w:val="18"/>
                <w:szCs w:val="18"/>
              </w:rPr>
              <w:t>5</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4FDCDC64" w14:textId="7E6B03AB" w:rsidR="00AE6578" w:rsidRPr="000A1F6D" w:rsidRDefault="00AE6578" w:rsidP="00AE6578">
            <w:pPr>
              <w:spacing w:line="276" w:lineRule="auto"/>
              <w:jc w:val="center"/>
              <w:rPr>
                <w:rFonts w:ascii="Arial" w:hAnsi="Arial" w:cs="Arial"/>
                <w:b/>
                <w:sz w:val="18"/>
                <w:szCs w:val="18"/>
              </w:rPr>
            </w:pPr>
            <w:r w:rsidRPr="000A1F6D">
              <w:rPr>
                <w:rFonts w:ascii="Arial" w:hAnsi="Arial" w:cs="Arial"/>
                <w:sz w:val="18"/>
                <w:szCs w:val="18"/>
              </w:rPr>
              <w:t>N.A.</w:t>
            </w:r>
          </w:p>
        </w:tc>
      </w:tr>
      <w:tr w:rsidR="00AE6578" w:rsidRPr="00C747F8" w14:paraId="314F870F" w14:textId="77777777" w:rsidTr="00333550">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720CA454" w14:textId="6A78B4A0" w:rsidR="00AE6578" w:rsidRPr="00C747F8" w:rsidRDefault="00AE6578" w:rsidP="00AE6578">
            <w:pPr>
              <w:spacing w:line="276" w:lineRule="auto"/>
              <w:rPr>
                <w:rFonts w:ascii="Arial" w:hAnsi="Arial" w:cs="Arial"/>
                <w:b/>
                <w:sz w:val="18"/>
                <w:szCs w:val="18"/>
              </w:rPr>
            </w:pPr>
            <w:r w:rsidRPr="00C747F8">
              <w:rPr>
                <w:rFonts w:ascii="Arial" w:hAnsi="Arial" w:cs="Arial"/>
                <w:sz w:val="18"/>
                <w:szCs w:val="18"/>
              </w:rPr>
              <w:t>Documentación irregular</w:t>
            </w:r>
          </w:p>
        </w:tc>
        <w:tc>
          <w:tcPr>
            <w:tcW w:w="1846" w:type="dxa"/>
            <w:tcBorders>
              <w:left w:val="nil"/>
              <w:bottom w:val="single" w:sz="6" w:space="0" w:color="000000"/>
              <w:right w:val="nil"/>
            </w:tcBorders>
            <w:shd w:val="clear" w:color="auto" w:fill="auto"/>
            <w:tcMar>
              <w:top w:w="10" w:type="dxa"/>
              <w:left w:w="10" w:type="dxa"/>
              <w:bottom w:w="10" w:type="dxa"/>
              <w:right w:w="10" w:type="dxa"/>
            </w:tcMar>
          </w:tcPr>
          <w:p w14:paraId="6A092D90" w14:textId="282A0BA3" w:rsidR="00AE6578" w:rsidRPr="000A1F6D" w:rsidRDefault="00AE6578" w:rsidP="00AE6578">
            <w:pPr>
              <w:spacing w:line="276" w:lineRule="auto"/>
              <w:jc w:val="center"/>
              <w:rPr>
                <w:rFonts w:ascii="Arial" w:hAnsi="Arial" w:cs="Arial"/>
                <w:b/>
                <w:sz w:val="18"/>
                <w:szCs w:val="18"/>
              </w:rPr>
            </w:pPr>
            <w:r w:rsidRPr="000A1F6D">
              <w:rPr>
                <w:rFonts w:ascii="Arial" w:hAnsi="Arial" w:cs="Arial"/>
                <w:sz w:val="18"/>
                <w:szCs w:val="18"/>
              </w:rPr>
              <w:t>2</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7D25E1AC" w14:textId="71FDBFD9" w:rsidR="00AE6578" w:rsidRPr="000A1F6D" w:rsidRDefault="00AE6578" w:rsidP="00AE6578">
            <w:pPr>
              <w:spacing w:line="276" w:lineRule="auto"/>
              <w:jc w:val="center"/>
              <w:rPr>
                <w:rFonts w:ascii="Arial" w:hAnsi="Arial" w:cs="Arial"/>
                <w:b/>
                <w:sz w:val="18"/>
                <w:szCs w:val="18"/>
              </w:rPr>
            </w:pPr>
            <w:r w:rsidRPr="000A1F6D">
              <w:rPr>
                <w:rFonts w:ascii="Arial" w:hAnsi="Arial" w:cs="Arial"/>
                <w:sz w:val="18"/>
                <w:szCs w:val="18"/>
              </w:rPr>
              <w:t>N.A.</w:t>
            </w:r>
          </w:p>
        </w:tc>
      </w:tr>
      <w:tr w:rsidR="00AE6578" w:rsidRPr="00C747F8" w14:paraId="12C3F6E2" w14:textId="77777777" w:rsidTr="0016640E">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6E5210E8" w14:textId="2EB5CAD0" w:rsidR="00AE6578" w:rsidRPr="00C747F8" w:rsidRDefault="00AE6578" w:rsidP="00AE6578">
            <w:pPr>
              <w:spacing w:line="276" w:lineRule="auto"/>
              <w:rPr>
                <w:rFonts w:ascii="Arial" w:hAnsi="Arial" w:cs="Arial"/>
                <w:b/>
                <w:sz w:val="18"/>
                <w:szCs w:val="18"/>
              </w:rPr>
            </w:pPr>
            <w:r w:rsidRPr="00C747F8">
              <w:rPr>
                <w:rFonts w:ascii="Arial" w:hAnsi="Arial" w:cs="Arial"/>
                <w:b/>
                <w:bCs/>
                <w:sz w:val="18"/>
                <w:szCs w:val="18"/>
              </w:rPr>
              <w:t>Solicitud de Aclaración</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5D5F863F" w14:textId="0F326575" w:rsidR="00AE6578" w:rsidRPr="000A1F6D" w:rsidRDefault="00AE6578" w:rsidP="00AE6578">
            <w:pPr>
              <w:spacing w:line="276" w:lineRule="auto"/>
              <w:jc w:val="center"/>
              <w:rPr>
                <w:rFonts w:ascii="Arial" w:hAnsi="Arial" w:cs="Arial"/>
                <w:b/>
                <w:sz w:val="18"/>
                <w:szCs w:val="18"/>
              </w:rPr>
            </w:pPr>
            <w:r w:rsidRPr="000A1F6D">
              <w:rPr>
                <w:rFonts w:ascii="Arial" w:hAnsi="Arial" w:cs="Arial"/>
                <w:b/>
                <w:sz w:val="18"/>
                <w:szCs w:val="18"/>
              </w:rPr>
              <w:t>4</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34AE035E" w14:textId="1B6AEF74" w:rsidR="00AE6578" w:rsidRPr="000A1F6D" w:rsidRDefault="00AE6578" w:rsidP="00AE6578">
            <w:pPr>
              <w:spacing w:line="276" w:lineRule="auto"/>
              <w:jc w:val="center"/>
              <w:rPr>
                <w:rFonts w:ascii="Arial" w:hAnsi="Arial" w:cs="Arial"/>
                <w:b/>
                <w:sz w:val="18"/>
                <w:szCs w:val="18"/>
              </w:rPr>
            </w:pPr>
            <w:r w:rsidRPr="000A1F6D">
              <w:rPr>
                <w:rFonts w:ascii="Arial" w:hAnsi="Arial" w:cs="Arial"/>
                <w:b/>
                <w:sz w:val="18"/>
                <w:szCs w:val="18"/>
              </w:rPr>
              <w:t>N.A.</w:t>
            </w:r>
          </w:p>
        </w:tc>
      </w:tr>
      <w:tr w:rsidR="00AE6578" w:rsidRPr="00C747F8" w14:paraId="65D642ED" w14:textId="77777777" w:rsidTr="0016640E">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43F0DEBE" w14:textId="70710696" w:rsidR="00AE6578" w:rsidRPr="00C747F8" w:rsidRDefault="00AE6578" w:rsidP="00AE6578">
            <w:pPr>
              <w:spacing w:line="276" w:lineRule="auto"/>
              <w:rPr>
                <w:rFonts w:ascii="Arial" w:hAnsi="Arial" w:cs="Arial"/>
                <w:b/>
                <w:sz w:val="18"/>
                <w:szCs w:val="18"/>
              </w:rPr>
            </w:pPr>
            <w:r w:rsidRPr="00C747F8">
              <w:rPr>
                <w:rFonts w:ascii="Arial" w:hAnsi="Arial" w:cs="Arial"/>
                <w:sz w:val="18"/>
                <w:szCs w:val="18"/>
              </w:rPr>
              <w:t>Solicitud de aclaración</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0A9E0168" w14:textId="3B169357" w:rsidR="00AE6578" w:rsidRPr="000A1F6D" w:rsidRDefault="00AE6578" w:rsidP="00AE6578">
            <w:pPr>
              <w:spacing w:line="276" w:lineRule="auto"/>
              <w:jc w:val="center"/>
              <w:rPr>
                <w:rFonts w:ascii="Arial" w:hAnsi="Arial" w:cs="Arial"/>
                <w:b/>
                <w:sz w:val="18"/>
                <w:szCs w:val="18"/>
              </w:rPr>
            </w:pPr>
            <w:r w:rsidRPr="000A1F6D">
              <w:rPr>
                <w:rFonts w:ascii="Arial" w:hAnsi="Arial" w:cs="Arial"/>
                <w:sz w:val="18"/>
                <w:szCs w:val="18"/>
              </w:rPr>
              <w:t>4</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6AA8B936" w14:textId="6C1F4B57" w:rsidR="00AE6578" w:rsidRPr="000A1F6D" w:rsidRDefault="00AE6578" w:rsidP="00AE6578">
            <w:pPr>
              <w:spacing w:line="276" w:lineRule="auto"/>
              <w:jc w:val="center"/>
              <w:rPr>
                <w:rFonts w:ascii="Arial" w:hAnsi="Arial" w:cs="Arial"/>
                <w:b/>
                <w:sz w:val="18"/>
                <w:szCs w:val="18"/>
              </w:rPr>
            </w:pPr>
            <w:r w:rsidRPr="000A1F6D">
              <w:rPr>
                <w:rFonts w:ascii="Arial" w:hAnsi="Arial" w:cs="Arial"/>
                <w:sz w:val="18"/>
                <w:szCs w:val="18"/>
              </w:rPr>
              <w:t>N.A.</w:t>
            </w:r>
          </w:p>
        </w:tc>
      </w:tr>
      <w:tr w:rsidR="00AE6578" w:rsidRPr="00C747F8" w14:paraId="01BD7E27" w14:textId="77777777" w:rsidTr="00333550">
        <w:trPr>
          <w:trHeight w:val="390"/>
          <w:jc w:val="center"/>
        </w:trPr>
        <w:tc>
          <w:tcPr>
            <w:tcW w:w="9495" w:type="dxa"/>
            <w:gridSpan w:val="3"/>
            <w:tcBorders>
              <w:left w:val="nil"/>
              <w:bottom w:val="single" w:sz="6" w:space="0" w:color="000000"/>
              <w:right w:val="nil"/>
            </w:tcBorders>
            <w:shd w:val="clear" w:color="auto" w:fill="auto"/>
            <w:tcMar>
              <w:top w:w="50" w:type="dxa"/>
              <w:left w:w="50" w:type="dxa"/>
              <w:bottom w:w="50" w:type="dxa"/>
              <w:right w:w="50" w:type="dxa"/>
            </w:tcMar>
            <w:vAlign w:val="center"/>
          </w:tcPr>
          <w:p w14:paraId="596E90FF" w14:textId="2B5491DA" w:rsidR="00AE6578" w:rsidRPr="00C747F8" w:rsidRDefault="008628FD" w:rsidP="00AE6578">
            <w:pPr>
              <w:spacing w:line="276" w:lineRule="auto"/>
              <w:jc w:val="center"/>
              <w:rPr>
                <w:rFonts w:ascii="Arial" w:hAnsi="Arial" w:cs="Arial"/>
                <w:b/>
                <w:sz w:val="18"/>
                <w:szCs w:val="18"/>
              </w:rPr>
            </w:pPr>
            <w:r w:rsidRPr="00691103">
              <w:rPr>
                <w:rFonts w:ascii="Arial" w:hAnsi="Arial" w:cs="Arial"/>
                <w:b/>
                <w:sz w:val="18"/>
                <w:szCs w:val="18"/>
              </w:rPr>
              <w:t>FONDO DE APORTACIONES PARA LA INFRAESTRUCTURA SOCIAL MUNICIPAL Y DE LAS DEMARCACIONES TERRITORIALES DEL DISTRITO FEDERAL (FISM-DF)</w:t>
            </w:r>
          </w:p>
        </w:tc>
      </w:tr>
      <w:tr w:rsidR="00AE6578" w:rsidRPr="00C747F8" w14:paraId="106E3A82" w14:textId="77777777" w:rsidTr="0016640E">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2F8D4439" w14:textId="2B5EA5AC" w:rsidR="00AE6578" w:rsidRPr="00C747F8" w:rsidRDefault="00AE6578" w:rsidP="00AE6578">
            <w:pPr>
              <w:spacing w:line="276" w:lineRule="auto"/>
              <w:rPr>
                <w:rFonts w:ascii="Arial" w:hAnsi="Arial" w:cs="Arial"/>
                <w:b/>
                <w:sz w:val="18"/>
                <w:szCs w:val="18"/>
              </w:rPr>
            </w:pPr>
            <w:r w:rsidRPr="00C747F8">
              <w:rPr>
                <w:rFonts w:ascii="Arial" w:hAnsi="Arial" w:cs="Arial"/>
                <w:b/>
                <w:bCs/>
                <w:sz w:val="18"/>
                <w:szCs w:val="18"/>
              </w:rPr>
              <w:t>Deficiencia Administrativa</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597F02D1" w14:textId="0C24B6E9" w:rsidR="00AE6578" w:rsidRPr="000A1F6D" w:rsidRDefault="00AE6578" w:rsidP="00AE6578">
            <w:pPr>
              <w:spacing w:line="276" w:lineRule="auto"/>
              <w:jc w:val="center"/>
              <w:rPr>
                <w:rFonts w:ascii="Arial" w:hAnsi="Arial" w:cs="Arial"/>
                <w:b/>
                <w:sz w:val="18"/>
                <w:szCs w:val="18"/>
              </w:rPr>
            </w:pPr>
            <w:r w:rsidRPr="000A1F6D">
              <w:rPr>
                <w:rFonts w:ascii="Arial" w:hAnsi="Arial" w:cs="Arial"/>
                <w:b/>
                <w:sz w:val="18"/>
                <w:szCs w:val="18"/>
              </w:rPr>
              <w:t>19</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789BEA08" w14:textId="3C0A8E70" w:rsidR="00AE6578" w:rsidRPr="000A1F6D" w:rsidRDefault="00AE6578" w:rsidP="00AE6578">
            <w:pPr>
              <w:spacing w:line="276" w:lineRule="auto"/>
              <w:jc w:val="center"/>
              <w:rPr>
                <w:rFonts w:ascii="Arial" w:hAnsi="Arial" w:cs="Arial"/>
                <w:b/>
                <w:sz w:val="18"/>
                <w:szCs w:val="18"/>
              </w:rPr>
            </w:pPr>
            <w:r w:rsidRPr="000A1F6D">
              <w:rPr>
                <w:rFonts w:ascii="Arial" w:hAnsi="Arial" w:cs="Arial"/>
                <w:b/>
                <w:sz w:val="18"/>
                <w:szCs w:val="18"/>
              </w:rPr>
              <w:t>N.A.</w:t>
            </w:r>
          </w:p>
        </w:tc>
      </w:tr>
      <w:tr w:rsidR="00AE6578" w:rsidRPr="00C747F8" w14:paraId="527E8F49" w14:textId="77777777" w:rsidTr="00333550">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507512AA" w14:textId="7C072BB6" w:rsidR="00AE6578" w:rsidRPr="00C747F8" w:rsidRDefault="00AE6578" w:rsidP="00AE6578">
            <w:pPr>
              <w:spacing w:line="276" w:lineRule="auto"/>
              <w:rPr>
                <w:rFonts w:ascii="Arial" w:hAnsi="Arial" w:cs="Arial"/>
                <w:b/>
                <w:sz w:val="18"/>
                <w:szCs w:val="18"/>
              </w:rPr>
            </w:pPr>
            <w:r w:rsidRPr="00C747F8">
              <w:rPr>
                <w:rFonts w:ascii="Arial" w:hAnsi="Arial" w:cs="Arial"/>
                <w:sz w:val="18"/>
                <w:szCs w:val="18"/>
              </w:rPr>
              <w:t>Documentación faltante</w:t>
            </w:r>
          </w:p>
        </w:tc>
        <w:tc>
          <w:tcPr>
            <w:tcW w:w="1846" w:type="dxa"/>
            <w:tcBorders>
              <w:left w:val="nil"/>
              <w:bottom w:val="single" w:sz="6" w:space="0" w:color="000000"/>
              <w:right w:val="nil"/>
            </w:tcBorders>
            <w:shd w:val="clear" w:color="auto" w:fill="auto"/>
            <w:tcMar>
              <w:top w:w="10" w:type="dxa"/>
              <w:left w:w="10" w:type="dxa"/>
              <w:bottom w:w="10" w:type="dxa"/>
              <w:right w:w="10" w:type="dxa"/>
            </w:tcMar>
          </w:tcPr>
          <w:p w14:paraId="3659E025" w14:textId="70A5EB53" w:rsidR="00AE6578" w:rsidRPr="000A1F6D" w:rsidRDefault="00AE6578" w:rsidP="00AE6578">
            <w:pPr>
              <w:spacing w:line="276" w:lineRule="auto"/>
              <w:jc w:val="center"/>
              <w:rPr>
                <w:rFonts w:ascii="Arial" w:hAnsi="Arial" w:cs="Arial"/>
                <w:b/>
                <w:sz w:val="18"/>
                <w:szCs w:val="18"/>
              </w:rPr>
            </w:pPr>
            <w:r w:rsidRPr="000A1F6D">
              <w:rPr>
                <w:rFonts w:ascii="Arial" w:hAnsi="Arial" w:cs="Arial"/>
                <w:sz w:val="18"/>
                <w:szCs w:val="18"/>
              </w:rPr>
              <w:t>12</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30F8C3DC" w14:textId="32EBDEA4" w:rsidR="00AE6578" w:rsidRPr="000A1F6D" w:rsidRDefault="00AE6578" w:rsidP="00AE6578">
            <w:pPr>
              <w:spacing w:line="276" w:lineRule="auto"/>
              <w:jc w:val="center"/>
              <w:rPr>
                <w:rFonts w:ascii="Arial" w:hAnsi="Arial" w:cs="Arial"/>
                <w:b/>
                <w:sz w:val="18"/>
                <w:szCs w:val="18"/>
              </w:rPr>
            </w:pPr>
            <w:r w:rsidRPr="000A1F6D">
              <w:rPr>
                <w:rFonts w:ascii="Arial" w:hAnsi="Arial" w:cs="Arial"/>
                <w:sz w:val="18"/>
                <w:szCs w:val="18"/>
              </w:rPr>
              <w:t>N.A.</w:t>
            </w:r>
          </w:p>
        </w:tc>
      </w:tr>
      <w:tr w:rsidR="00AE6578" w:rsidRPr="00C747F8" w14:paraId="5FFDBA05" w14:textId="77777777" w:rsidTr="00333550">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D1A8757" w14:textId="1DC91B70" w:rsidR="00AE6578" w:rsidRPr="00C747F8" w:rsidRDefault="00AE6578" w:rsidP="00AE6578">
            <w:pPr>
              <w:spacing w:line="276" w:lineRule="auto"/>
              <w:rPr>
                <w:rFonts w:ascii="Arial" w:hAnsi="Arial" w:cs="Arial"/>
                <w:b/>
                <w:sz w:val="18"/>
                <w:szCs w:val="18"/>
              </w:rPr>
            </w:pPr>
            <w:r w:rsidRPr="00C747F8">
              <w:rPr>
                <w:rFonts w:ascii="Arial" w:hAnsi="Arial" w:cs="Arial"/>
                <w:sz w:val="18"/>
                <w:szCs w:val="18"/>
              </w:rPr>
              <w:t>Documentación irregular</w:t>
            </w:r>
          </w:p>
        </w:tc>
        <w:tc>
          <w:tcPr>
            <w:tcW w:w="1846" w:type="dxa"/>
            <w:tcBorders>
              <w:left w:val="nil"/>
              <w:bottom w:val="single" w:sz="6" w:space="0" w:color="000000"/>
              <w:right w:val="nil"/>
            </w:tcBorders>
            <w:shd w:val="clear" w:color="auto" w:fill="auto"/>
            <w:tcMar>
              <w:top w:w="10" w:type="dxa"/>
              <w:left w:w="10" w:type="dxa"/>
              <w:bottom w:w="10" w:type="dxa"/>
              <w:right w:w="10" w:type="dxa"/>
            </w:tcMar>
          </w:tcPr>
          <w:p w14:paraId="3DC6ED52" w14:textId="3187A308" w:rsidR="00AE6578" w:rsidRPr="000A1F6D" w:rsidRDefault="00AE6578" w:rsidP="00AE6578">
            <w:pPr>
              <w:spacing w:line="276" w:lineRule="auto"/>
              <w:jc w:val="center"/>
              <w:rPr>
                <w:rFonts w:ascii="Arial" w:hAnsi="Arial" w:cs="Arial"/>
                <w:b/>
                <w:sz w:val="18"/>
                <w:szCs w:val="18"/>
              </w:rPr>
            </w:pPr>
            <w:r w:rsidRPr="000A1F6D">
              <w:rPr>
                <w:rFonts w:ascii="Arial" w:hAnsi="Arial" w:cs="Arial"/>
                <w:sz w:val="18"/>
                <w:szCs w:val="18"/>
              </w:rPr>
              <w:t>7</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38B3F07" w14:textId="574E0D2F" w:rsidR="00AE6578" w:rsidRPr="000A1F6D" w:rsidRDefault="00AE6578" w:rsidP="00AE6578">
            <w:pPr>
              <w:spacing w:line="276" w:lineRule="auto"/>
              <w:jc w:val="center"/>
              <w:rPr>
                <w:rFonts w:ascii="Arial" w:hAnsi="Arial" w:cs="Arial"/>
                <w:b/>
                <w:sz w:val="18"/>
                <w:szCs w:val="18"/>
              </w:rPr>
            </w:pPr>
            <w:r w:rsidRPr="000A1F6D">
              <w:rPr>
                <w:rFonts w:ascii="Arial" w:hAnsi="Arial" w:cs="Arial"/>
                <w:sz w:val="18"/>
                <w:szCs w:val="18"/>
              </w:rPr>
              <w:t>N.A.</w:t>
            </w:r>
          </w:p>
        </w:tc>
      </w:tr>
      <w:tr w:rsidR="00AE6578" w:rsidRPr="00C747F8" w14:paraId="52C07497" w14:textId="77777777" w:rsidTr="0016640E">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0796762F" w14:textId="685CBA62" w:rsidR="00AE6578" w:rsidRPr="00C747F8" w:rsidRDefault="00AE6578" w:rsidP="00AE6578">
            <w:pPr>
              <w:spacing w:line="276" w:lineRule="auto"/>
              <w:rPr>
                <w:rFonts w:ascii="Arial" w:hAnsi="Arial" w:cs="Arial"/>
                <w:b/>
                <w:sz w:val="18"/>
                <w:szCs w:val="18"/>
              </w:rPr>
            </w:pPr>
            <w:r w:rsidRPr="00C747F8">
              <w:rPr>
                <w:rFonts w:ascii="Arial" w:hAnsi="Arial" w:cs="Arial"/>
                <w:b/>
                <w:bCs/>
                <w:sz w:val="18"/>
                <w:szCs w:val="18"/>
              </w:rPr>
              <w:t>Solicitud de Aclaración</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3240AFBC" w14:textId="2FC7D653" w:rsidR="00AE6578" w:rsidRPr="000A1F6D" w:rsidRDefault="00AE6578" w:rsidP="00AE6578">
            <w:pPr>
              <w:spacing w:line="276" w:lineRule="auto"/>
              <w:jc w:val="center"/>
              <w:rPr>
                <w:rFonts w:ascii="Arial" w:hAnsi="Arial" w:cs="Arial"/>
                <w:b/>
                <w:sz w:val="18"/>
                <w:szCs w:val="18"/>
              </w:rPr>
            </w:pPr>
            <w:r w:rsidRPr="000A1F6D">
              <w:rPr>
                <w:rFonts w:ascii="Arial" w:hAnsi="Arial" w:cs="Arial"/>
                <w:b/>
                <w:sz w:val="18"/>
                <w:szCs w:val="18"/>
              </w:rPr>
              <w:t>3</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76A27DC9" w14:textId="3B3D7A0E" w:rsidR="00AE6578" w:rsidRPr="000A1F6D" w:rsidRDefault="00AE6578" w:rsidP="00AE6578">
            <w:pPr>
              <w:spacing w:line="276" w:lineRule="auto"/>
              <w:jc w:val="center"/>
              <w:rPr>
                <w:rFonts w:ascii="Arial" w:hAnsi="Arial" w:cs="Arial"/>
                <w:b/>
                <w:sz w:val="18"/>
                <w:szCs w:val="18"/>
              </w:rPr>
            </w:pPr>
            <w:r w:rsidRPr="000A1F6D">
              <w:rPr>
                <w:rFonts w:ascii="Arial" w:hAnsi="Arial" w:cs="Arial"/>
                <w:b/>
                <w:sz w:val="18"/>
                <w:szCs w:val="18"/>
              </w:rPr>
              <w:t>N.A.</w:t>
            </w:r>
          </w:p>
        </w:tc>
      </w:tr>
      <w:tr w:rsidR="00AE6578" w:rsidRPr="00C747F8" w14:paraId="36089B9B" w14:textId="77777777" w:rsidTr="0016640E">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0DEC2C87" w14:textId="40802E39" w:rsidR="00AE6578" w:rsidRPr="00C747F8" w:rsidRDefault="00AE6578" w:rsidP="00AE6578">
            <w:pPr>
              <w:spacing w:line="276" w:lineRule="auto"/>
              <w:rPr>
                <w:rFonts w:ascii="Arial" w:hAnsi="Arial" w:cs="Arial"/>
                <w:b/>
                <w:sz w:val="18"/>
                <w:szCs w:val="18"/>
              </w:rPr>
            </w:pPr>
            <w:r w:rsidRPr="00C747F8">
              <w:rPr>
                <w:rFonts w:ascii="Arial" w:hAnsi="Arial" w:cs="Arial"/>
                <w:sz w:val="18"/>
                <w:szCs w:val="18"/>
              </w:rPr>
              <w:t>Solicitud de aclaración</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3874F755" w14:textId="06207523" w:rsidR="00AE6578" w:rsidRPr="000A1F6D" w:rsidRDefault="00AE6578" w:rsidP="00AE6578">
            <w:pPr>
              <w:spacing w:line="276" w:lineRule="auto"/>
              <w:jc w:val="center"/>
              <w:rPr>
                <w:rFonts w:ascii="Arial" w:hAnsi="Arial" w:cs="Arial"/>
                <w:b/>
                <w:sz w:val="18"/>
                <w:szCs w:val="18"/>
              </w:rPr>
            </w:pPr>
            <w:r w:rsidRPr="000A1F6D">
              <w:rPr>
                <w:rFonts w:ascii="Arial" w:hAnsi="Arial" w:cs="Arial"/>
                <w:sz w:val="18"/>
                <w:szCs w:val="18"/>
              </w:rPr>
              <w:t>3</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7A414BDF" w14:textId="35E94F16" w:rsidR="00AE6578" w:rsidRPr="000A1F6D" w:rsidRDefault="00AE6578" w:rsidP="00AE6578">
            <w:pPr>
              <w:spacing w:line="276" w:lineRule="auto"/>
              <w:jc w:val="center"/>
              <w:rPr>
                <w:rFonts w:ascii="Arial" w:hAnsi="Arial" w:cs="Arial"/>
                <w:b/>
                <w:sz w:val="18"/>
                <w:szCs w:val="18"/>
              </w:rPr>
            </w:pPr>
            <w:r w:rsidRPr="000A1F6D">
              <w:rPr>
                <w:rFonts w:ascii="Arial" w:hAnsi="Arial" w:cs="Arial"/>
                <w:sz w:val="18"/>
                <w:szCs w:val="18"/>
              </w:rPr>
              <w:t>N.A.</w:t>
            </w:r>
          </w:p>
        </w:tc>
      </w:tr>
      <w:tr w:rsidR="00AE6578" w:rsidRPr="00C747F8" w14:paraId="44927E1F" w14:textId="77777777" w:rsidTr="0016640E">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AE6578" w:rsidRPr="00C747F8" w:rsidRDefault="00AE6578" w:rsidP="00AE6578">
            <w:pPr>
              <w:spacing w:line="276" w:lineRule="auto"/>
              <w:jc w:val="right"/>
              <w:rPr>
                <w:rFonts w:ascii="Arial" w:hAnsi="Arial" w:cs="Arial"/>
                <w:sz w:val="18"/>
                <w:szCs w:val="18"/>
              </w:rPr>
            </w:pPr>
            <w:r w:rsidRPr="00C747F8">
              <w:rPr>
                <w:rFonts w:ascii="Arial" w:hAnsi="Arial" w:cs="Arial"/>
                <w:b/>
                <w:sz w:val="18"/>
                <w:szCs w:val="18"/>
              </w:rPr>
              <w:t>TOTAL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42C87ABA" w:rsidR="00AE6578" w:rsidRPr="000A1F6D" w:rsidRDefault="00AE6578" w:rsidP="00AE6578">
            <w:pPr>
              <w:spacing w:line="276" w:lineRule="auto"/>
              <w:jc w:val="center"/>
              <w:rPr>
                <w:rFonts w:ascii="Arial" w:hAnsi="Arial" w:cs="Arial"/>
                <w:b/>
                <w:sz w:val="18"/>
                <w:szCs w:val="18"/>
              </w:rPr>
            </w:pPr>
            <w:r w:rsidRPr="003A08C8">
              <w:rPr>
                <w:rFonts w:ascii="Arial" w:hAnsi="Arial" w:cs="Arial"/>
                <w:b/>
                <w:sz w:val="18"/>
                <w:szCs w:val="18"/>
              </w:rPr>
              <w:t>67</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AE6578" w:rsidRPr="000A1F6D" w:rsidRDefault="00AE6578" w:rsidP="00AE6578">
            <w:pPr>
              <w:spacing w:line="276" w:lineRule="auto"/>
              <w:jc w:val="center"/>
              <w:rPr>
                <w:rFonts w:ascii="Arial" w:hAnsi="Arial" w:cs="Arial"/>
                <w:sz w:val="18"/>
                <w:szCs w:val="18"/>
              </w:rPr>
            </w:pPr>
            <w:r w:rsidRPr="000A1F6D">
              <w:rPr>
                <w:rFonts w:ascii="Arial" w:hAnsi="Arial" w:cs="Arial"/>
                <w:b/>
                <w:sz w:val="18"/>
                <w:szCs w:val="18"/>
              </w:rPr>
              <w:t>N.A.</w:t>
            </w:r>
          </w:p>
        </w:tc>
      </w:tr>
    </w:tbl>
    <w:p w14:paraId="0A1666BB" w14:textId="6FCAE6B7"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496F4C33" w14:textId="77777777" w:rsidR="006C2781" w:rsidRDefault="006C2781" w:rsidP="006C2781">
      <w:pPr>
        <w:spacing w:line="360" w:lineRule="auto"/>
        <w:rPr>
          <w:rFonts w:ascii="Arial" w:hAnsi="Arial" w:cs="Arial"/>
        </w:rPr>
      </w:pPr>
    </w:p>
    <w:p w14:paraId="39525CBD" w14:textId="666C34CE"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6032B028" w14:textId="139CC8E6" w:rsidR="008628FD" w:rsidRDefault="008628FD" w:rsidP="006C2781">
      <w:pPr>
        <w:spacing w:line="360" w:lineRule="auto"/>
        <w:rPr>
          <w:rFonts w:ascii="Arial" w:hAnsi="Arial" w:cs="Arial"/>
        </w:rPr>
      </w:pPr>
    </w:p>
    <w:p w14:paraId="00D3D548" w14:textId="77777777" w:rsidR="008628FD" w:rsidRDefault="008628FD"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9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3059"/>
        <w:gridCol w:w="1695"/>
        <w:gridCol w:w="1718"/>
        <w:gridCol w:w="11"/>
        <w:gridCol w:w="1833"/>
        <w:gridCol w:w="11"/>
      </w:tblGrid>
      <w:tr w:rsidR="00AA130E" w:rsidRPr="00AA130E" w14:paraId="32768436" w14:textId="77777777" w:rsidTr="00E23EC7">
        <w:trPr>
          <w:gridAfter w:val="1"/>
          <w:wAfter w:w="11" w:type="dxa"/>
          <w:tblHeader/>
        </w:trPr>
        <w:tc>
          <w:tcPr>
            <w:tcW w:w="1390" w:type="dxa"/>
            <w:vMerge w:val="restart"/>
            <w:tcBorders>
              <w:top w:val="single" w:sz="6" w:space="0" w:color="auto"/>
              <w:bottom w:val="single" w:sz="6" w:space="0" w:color="auto"/>
            </w:tcBorders>
            <w:vAlign w:val="center"/>
          </w:tcPr>
          <w:p w14:paraId="06DA7334" w14:textId="07AEB1A8" w:rsidR="00AA130E" w:rsidRPr="00AA130E" w:rsidRDefault="00CF50F6" w:rsidP="004B1813">
            <w:pPr>
              <w:spacing w:line="276" w:lineRule="auto"/>
              <w:jc w:val="center"/>
              <w:rPr>
                <w:rFonts w:ascii="Arial" w:hAnsi="Arial" w:cs="Arial"/>
                <w:b/>
                <w:bCs/>
                <w:color w:val="000000"/>
                <w:sz w:val="18"/>
                <w:szCs w:val="18"/>
              </w:rPr>
            </w:pPr>
            <w:bookmarkStart w:id="37"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059" w:type="dxa"/>
            <w:vMerge w:val="restart"/>
            <w:tcBorders>
              <w:top w:val="single" w:sz="6" w:space="0" w:color="auto"/>
              <w:bottom w:val="single" w:sz="6" w:space="0" w:color="auto"/>
            </w:tcBorders>
            <w:vAlign w:val="center"/>
          </w:tcPr>
          <w:p w14:paraId="0582563B" w14:textId="04346F1F" w:rsidR="00AA130E" w:rsidRPr="00AA130E" w:rsidRDefault="00CF50F6" w:rsidP="004B1813">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13" w:type="dxa"/>
            <w:gridSpan w:val="2"/>
            <w:tcBorders>
              <w:top w:val="single" w:sz="6" w:space="0" w:color="auto"/>
              <w:bottom w:val="single" w:sz="6" w:space="0" w:color="auto"/>
            </w:tcBorders>
            <w:vAlign w:val="center"/>
          </w:tcPr>
          <w:p w14:paraId="7432BBB8" w14:textId="2F3A748B" w:rsidR="00AA130E" w:rsidRPr="00AA130E" w:rsidRDefault="00CF50F6" w:rsidP="004B1813">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844" w:type="dxa"/>
            <w:gridSpan w:val="2"/>
            <w:tcBorders>
              <w:top w:val="single" w:sz="6" w:space="0" w:color="auto"/>
              <w:bottom w:val="single" w:sz="6" w:space="0" w:color="auto"/>
            </w:tcBorders>
            <w:vAlign w:val="center"/>
          </w:tcPr>
          <w:p w14:paraId="59587B14" w14:textId="4D1CAD8C" w:rsidR="00AA130E" w:rsidRPr="00AA130E" w:rsidRDefault="00CF50F6" w:rsidP="004B1813">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E23EC7">
        <w:trPr>
          <w:tblHeader/>
        </w:trPr>
        <w:tc>
          <w:tcPr>
            <w:tcW w:w="1390" w:type="dxa"/>
            <w:vMerge/>
            <w:tcBorders>
              <w:top w:val="single" w:sz="6" w:space="0" w:color="auto"/>
              <w:bottom w:val="single" w:sz="6" w:space="0" w:color="auto"/>
            </w:tcBorders>
          </w:tcPr>
          <w:p w14:paraId="07BACC36" w14:textId="77777777" w:rsidR="00AA130E" w:rsidRDefault="00AA130E" w:rsidP="004B1813">
            <w:pPr>
              <w:spacing w:line="276" w:lineRule="auto"/>
            </w:pPr>
          </w:p>
        </w:tc>
        <w:tc>
          <w:tcPr>
            <w:tcW w:w="3059" w:type="dxa"/>
            <w:vMerge/>
            <w:tcBorders>
              <w:top w:val="single" w:sz="6" w:space="0" w:color="auto"/>
              <w:bottom w:val="single" w:sz="6" w:space="0" w:color="auto"/>
            </w:tcBorders>
          </w:tcPr>
          <w:p w14:paraId="2438D6C3" w14:textId="77777777" w:rsidR="00AA130E" w:rsidRDefault="00AA130E" w:rsidP="004B1813">
            <w:pPr>
              <w:spacing w:line="276" w:lineRule="auto"/>
            </w:pPr>
          </w:p>
        </w:tc>
        <w:tc>
          <w:tcPr>
            <w:tcW w:w="1695" w:type="dxa"/>
            <w:tcBorders>
              <w:top w:val="single" w:sz="6" w:space="0" w:color="auto"/>
              <w:bottom w:val="single" w:sz="6" w:space="0" w:color="auto"/>
            </w:tcBorders>
            <w:vAlign w:val="center"/>
          </w:tcPr>
          <w:p w14:paraId="3393B196" w14:textId="0013FA2B" w:rsidR="00AA130E" w:rsidRPr="00AA130E" w:rsidRDefault="00CF50F6" w:rsidP="004B1813">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29" w:type="dxa"/>
            <w:gridSpan w:val="2"/>
            <w:tcBorders>
              <w:top w:val="single" w:sz="6" w:space="0" w:color="auto"/>
              <w:bottom w:val="single" w:sz="6" w:space="0" w:color="auto"/>
            </w:tcBorders>
            <w:vAlign w:val="center"/>
          </w:tcPr>
          <w:p w14:paraId="44108A8E" w14:textId="6D9F7841" w:rsidR="00AA130E" w:rsidRPr="00AA130E" w:rsidRDefault="00CF50F6" w:rsidP="004B1813">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844" w:type="dxa"/>
            <w:gridSpan w:val="2"/>
            <w:tcBorders>
              <w:top w:val="single" w:sz="6" w:space="0" w:color="auto"/>
              <w:bottom w:val="single" w:sz="6" w:space="0" w:color="auto"/>
            </w:tcBorders>
          </w:tcPr>
          <w:p w14:paraId="49A032DE" w14:textId="77777777" w:rsidR="00AA130E" w:rsidRDefault="00AA130E" w:rsidP="004B1813">
            <w:pPr>
              <w:spacing w:line="276" w:lineRule="auto"/>
            </w:pPr>
          </w:p>
        </w:tc>
      </w:tr>
      <w:tr w:rsidR="000B0A30" w14:paraId="50F177EB" w14:textId="77777777" w:rsidTr="00C33A33">
        <w:trPr>
          <w:gridAfter w:val="1"/>
          <w:wAfter w:w="11" w:type="dxa"/>
          <w:trHeight w:val="307"/>
        </w:trPr>
        <w:tc>
          <w:tcPr>
            <w:tcW w:w="9706" w:type="dxa"/>
            <w:gridSpan w:val="6"/>
            <w:tcBorders>
              <w:top w:val="single" w:sz="6" w:space="0" w:color="auto"/>
              <w:bottom w:val="single" w:sz="2" w:space="0" w:color="auto"/>
            </w:tcBorders>
            <w:vAlign w:val="center"/>
          </w:tcPr>
          <w:p w14:paraId="32FA8C9F" w14:textId="675E485B" w:rsidR="000B0A30" w:rsidRPr="00C15CCF" w:rsidRDefault="004B1813" w:rsidP="004B1813">
            <w:pPr>
              <w:spacing w:line="276" w:lineRule="auto"/>
              <w:jc w:val="center"/>
              <w:rPr>
                <w:b/>
              </w:rPr>
            </w:pPr>
            <w:r w:rsidRPr="00EA5205">
              <w:rPr>
                <w:rFonts w:ascii="Arial" w:hAnsi="Arial" w:cs="Arial"/>
                <w:b/>
                <w:sz w:val="16"/>
                <w:szCs w:val="16"/>
                <w:lang w:val="en-US"/>
              </w:rPr>
              <w:t xml:space="preserve">INGRESOS </w:t>
            </w:r>
            <w:r>
              <w:rPr>
                <w:rFonts w:ascii="Arial" w:hAnsi="Arial" w:cs="Arial"/>
                <w:b/>
                <w:sz w:val="16"/>
                <w:szCs w:val="16"/>
                <w:lang w:val="en-US"/>
              </w:rPr>
              <w:t>P</w:t>
            </w:r>
            <w:r w:rsidRPr="00EA5205">
              <w:rPr>
                <w:rFonts w:ascii="Arial" w:hAnsi="Arial" w:cs="Arial"/>
                <w:b/>
                <w:sz w:val="16"/>
                <w:szCs w:val="16"/>
                <w:lang w:val="en-US"/>
              </w:rPr>
              <w:t>ROPIOS</w:t>
            </w:r>
          </w:p>
        </w:tc>
      </w:tr>
      <w:tr w:rsidR="00546A5E" w14:paraId="111773D6" w14:textId="77777777" w:rsidTr="00E23EC7">
        <w:trPr>
          <w:trHeight w:val="367"/>
        </w:trPr>
        <w:tc>
          <w:tcPr>
            <w:tcW w:w="1390" w:type="dxa"/>
            <w:tcBorders>
              <w:top w:val="single" w:sz="2" w:space="0" w:color="auto"/>
              <w:bottom w:val="dotted" w:sz="4" w:space="0" w:color="auto"/>
            </w:tcBorders>
          </w:tcPr>
          <w:p w14:paraId="5A924923" w14:textId="5EA83716" w:rsidR="00546A5E" w:rsidRPr="00317A53" w:rsidRDefault="00066428" w:rsidP="004B1813">
            <w:pPr>
              <w:spacing w:line="276" w:lineRule="auto"/>
              <w:rPr>
                <w:bCs/>
              </w:rPr>
            </w:pPr>
            <w:r w:rsidRPr="00317A53">
              <w:rPr>
                <w:rFonts w:ascii="Arial" w:hAnsi="Arial" w:cs="Arial"/>
                <w:bCs/>
                <w:color w:val="000000"/>
                <w:sz w:val="16"/>
                <w:szCs w:val="16"/>
              </w:rPr>
              <w:t xml:space="preserve">Resultado </w:t>
            </w:r>
            <w:r w:rsidR="00EA5205">
              <w:rPr>
                <w:rFonts w:ascii="Arial" w:hAnsi="Arial" w:cs="Arial"/>
                <w:bCs/>
                <w:color w:val="000000"/>
                <w:sz w:val="16"/>
                <w:szCs w:val="16"/>
              </w:rPr>
              <w:t>1</w:t>
            </w:r>
            <w:r w:rsidRPr="00317A53">
              <w:rPr>
                <w:rFonts w:ascii="Arial" w:hAnsi="Arial" w:cs="Arial"/>
                <w:bCs/>
                <w:color w:val="000000"/>
                <w:sz w:val="16"/>
                <w:szCs w:val="16"/>
              </w:rPr>
              <w:t xml:space="preserve">, Observación </w:t>
            </w:r>
            <w:r w:rsidR="00EA5205">
              <w:rPr>
                <w:rFonts w:ascii="Arial" w:hAnsi="Arial" w:cs="Arial"/>
                <w:bCs/>
                <w:color w:val="000000"/>
                <w:sz w:val="16"/>
                <w:szCs w:val="16"/>
              </w:rPr>
              <w:t>1</w:t>
            </w:r>
            <w:r w:rsidRPr="00317A53">
              <w:rPr>
                <w:rFonts w:ascii="Arial" w:hAnsi="Arial" w:cs="Arial"/>
                <w:bCs/>
                <w:color w:val="000000"/>
                <w:sz w:val="16"/>
                <w:szCs w:val="16"/>
              </w:rPr>
              <w:t>.</w:t>
            </w:r>
          </w:p>
        </w:tc>
        <w:tc>
          <w:tcPr>
            <w:tcW w:w="3059" w:type="dxa"/>
            <w:tcBorders>
              <w:top w:val="single" w:sz="2" w:space="0" w:color="auto"/>
              <w:bottom w:val="dotted" w:sz="4" w:space="0" w:color="auto"/>
            </w:tcBorders>
          </w:tcPr>
          <w:p w14:paraId="390CAA98" w14:textId="7274CF67" w:rsidR="00546A5E" w:rsidRPr="00317A53" w:rsidRDefault="006271D7" w:rsidP="003749D6">
            <w:pPr>
              <w:spacing w:line="276" w:lineRule="auto"/>
              <w:jc w:val="both"/>
              <w:rPr>
                <w:bCs/>
              </w:rPr>
            </w:pPr>
            <w:r w:rsidRPr="006271D7">
              <w:rPr>
                <w:rFonts w:ascii="Arial" w:hAnsi="Arial" w:cs="Arial"/>
                <w:bCs/>
                <w:color w:val="000000"/>
                <w:sz w:val="16"/>
                <w:szCs w:val="16"/>
              </w:rPr>
              <w:t>Modernización de la Av. Cobá, Tramo: Av. Tulum-Bodega Aurrera</w:t>
            </w:r>
          </w:p>
        </w:tc>
        <w:tc>
          <w:tcPr>
            <w:tcW w:w="1695" w:type="dxa"/>
            <w:tcBorders>
              <w:top w:val="single" w:sz="2" w:space="0" w:color="auto"/>
              <w:bottom w:val="dotted" w:sz="4" w:space="0" w:color="auto"/>
            </w:tcBorders>
          </w:tcPr>
          <w:p w14:paraId="35F94BC2" w14:textId="475355B9" w:rsidR="00546A5E" w:rsidRPr="00FE21EF" w:rsidRDefault="006271D7" w:rsidP="004B1813">
            <w:pPr>
              <w:spacing w:line="276" w:lineRule="auto"/>
              <w:jc w:val="both"/>
              <w:rPr>
                <w:bCs/>
              </w:rPr>
            </w:pPr>
            <w:r w:rsidRPr="00FE21EF">
              <w:rPr>
                <w:rFonts w:ascii="Arial" w:hAnsi="Arial" w:cs="Arial"/>
                <w:bCs/>
                <w:color w:val="000000"/>
                <w:sz w:val="16"/>
                <w:szCs w:val="16"/>
              </w:rPr>
              <w:t>Pago Indebido (Cargos indebidos en tarjetas de precios unitarios y conceptos fuera de catálogo</w:t>
            </w:r>
          </w:p>
        </w:tc>
        <w:tc>
          <w:tcPr>
            <w:tcW w:w="1729" w:type="dxa"/>
            <w:gridSpan w:val="2"/>
            <w:tcBorders>
              <w:top w:val="single" w:sz="2" w:space="0" w:color="auto"/>
              <w:bottom w:val="dotted" w:sz="4" w:space="0" w:color="auto"/>
            </w:tcBorders>
          </w:tcPr>
          <w:p w14:paraId="37DC1058" w14:textId="2718AF33" w:rsidR="00546A5E" w:rsidRPr="00317A53" w:rsidRDefault="006271D7" w:rsidP="004B1813">
            <w:pPr>
              <w:spacing w:line="276" w:lineRule="auto"/>
              <w:jc w:val="center"/>
              <w:rPr>
                <w:bCs/>
              </w:rPr>
            </w:pPr>
            <w:r>
              <w:rPr>
                <w:rFonts w:ascii="Arial" w:hAnsi="Arial" w:cs="Arial"/>
                <w:bCs/>
                <w:color w:val="000000"/>
                <w:sz w:val="16"/>
                <w:szCs w:val="16"/>
              </w:rPr>
              <w:t>N.A.</w:t>
            </w:r>
          </w:p>
        </w:tc>
        <w:tc>
          <w:tcPr>
            <w:tcW w:w="1844" w:type="dxa"/>
            <w:gridSpan w:val="2"/>
            <w:tcBorders>
              <w:top w:val="single" w:sz="2" w:space="0" w:color="auto"/>
              <w:bottom w:val="dotted" w:sz="4" w:space="0" w:color="auto"/>
            </w:tcBorders>
          </w:tcPr>
          <w:p w14:paraId="106BC2A8" w14:textId="274744BD" w:rsidR="00546A5E" w:rsidRPr="00317A53" w:rsidRDefault="006271D7" w:rsidP="00682D30">
            <w:pPr>
              <w:spacing w:line="276" w:lineRule="auto"/>
              <w:jc w:val="right"/>
              <w:rPr>
                <w:bCs/>
              </w:rPr>
            </w:pPr>
            <w:r>
              <w:rPr>
                <w:rFonts w:ascii="Arial" w:hAnsi="Arial" w:cs="Arial"/>
                <w:bCs/>
                <w:color w:val="000000"/>
                <w:sz w:val="16"/>
                <w:szCs w:val="16"/>
              </w:rPr>
              <w:t xml:space="preserve">$ </w:t>
            </w:r>
            <w:r w:rsidR="00682D30">
              <w:rPr>
                <w:rFonts w:ascii="Arial" w:hAnsi="Arial" w:cs="Arial"/>
                <w:bCs/>
                <w:color w:val="000000"/>
                <w:sz w:val="16"/>
                <w:szCs w:val="16"/>
              </w:rPr>
              <w:t xml:space="preserve">      </w:t>
            </w:r>
            <w:r>
              <w:rPr>
                <w:rFonts w:ascii="Arial" w:hAnsi="Arial" w:cs="Arial"/>
                <w:bCs/>
                <w:color w:val="000000"/>
                <w:sz w:val="16"/>
                <w:szCs w:val="16"/>
              </w:rPr>
              <w:t>1,217,774.23</w:t>
            </w:r>
          </w:p>
        </w:tc>
      </w:tr>
      <w:tr w:rsidR="00193CE1" w14:paraId="6F971317" w14:textId="77777777" w:rsidTr="00E23EC7">
        <w:trPr>
          <w:trHeight w:val="367"/>
        </w:trPr>
        <w:tc>
          <w:tcPr>
            <w:tcW w:w="1390" w:type="dxa"/>
            <w:tcBorders>
              <w:top w:val="dotted" w:sz="4" w:space="0" w:color="auto"/>
              <w:bottom w:val="dotted" w:sz="4" w:space="0" w:color="auto"/>
            </w:tcBorders>
          </w:tcPr>
          <w:p w14:paraId="4BC39330" w14:textId="2E0AF3CB" w:rsidR="00193CE1" w:rsidRPr="00317A53" w:rsidRDefault="00193CE1" w:rsidP="004B1813">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059" w:type="dxa"/>
            <w:tcBorders>
              <w:top w:val="dotted" w:sz="4" w:space="0" w:color="auto"/>
              <w:bottom w:val="dotted" w:sz="4" w:space="0" w:color="auto"/>
            </w:tcBorders>
          </w:tcPr>
          <w:p w14:paraId="28F265FD" w14:textId="57C17594" w:rsidR="00193CE1" w:rsidRPr="00317A53" w:rsidRDefault="00193CE1" w:rsidP="003749D6">
            <w:pPr>
              <w:spacing w:line="276" w:lineRule="auto"/>
              <w:jc w:val="both"/>
              <w:rPr>
                <w:bCs/>
              </w:rPr>
            </w:pPr>
            <w:r w:rsidRPr="006271D7">
              <w:rPr>
                <w:rFonts w:ascii="Arial" w:hAnsi="Arial" w:cs="Arial"/>
                <w:bCs/>
                <w:color w:val="000000"/>
                <w:sz w:val="16"/>
                <w:szCs w:val="16"/>
              </w:rPr>
              <w:t>Modernización de la Av. Cobá, Tramo: Av. Tulum-Bodega Aurrera</w:t>
            </w:r>
          </w:p>
        </w:tc>
        <w:tc>
          <w:tcPr>
            <w:tcW w:w="1695" w:type="dxa"/>
            <w:tcBorders>
              <w:top w:val="dotted" w:sz="4" w:space="0" w:color="auto"/>
              <w:bottom w:val="dotted" w:sz="4" w:space="0" w:color="auto"/>
            </w:tcBorders>
          </w:tcPr>
          <w:p w14:paraId="763F74AC" w14:textId="5CE32FB1" w:rsidR="00193CE1" w:rsidRPr="00FE21EF" w:rsidRDefault="00193CE1" w:rsidP="004B1813">
            <w:pPr>
              <w:spacing w:line="276" w:lineRule="auto"/>
              <w:jc w:val="both"/>
              <w:rPr>
                <w:bCs/>
              </w:rPr>
            </w:pPr>
            <w:r w:rsidRPr="00FE21EF">
              <w:rPr>
                <w:rFonts w:ascii="Arial" w:hAnsi="Arial" w:cs="Arial"/>
                <w:bCs/>
                <w:color w:val="000000"/>
                <w:sz w:val="16"/>
                <w:szCs w:val="16"/>
              </w:rPr>
              <w:t>Vicios ocultos en conceptos de obra</w:t>
            </w:r>
          </w:p>
        </w:tc>
        <w:tc>
          <w:tcPr>
            <w:tcW w:w="1729" w:type="dxa"/>
            <w:gridSpan w:val="2"/>
            <w:tcBorders>
              <w:top w:val="dotted" w:sz="4" w:space="0" w:color="auto"/>
              <w:bottom w:val="dotted" w:sz="4" w:space="0" w:color="auto"/>
            </w:tcBorders>
          </w:tcPr>
          <w:p w14:paraId="7B6BDB8C" w14:textId="324113B7" w:rsidR="00193CE1" w:rsidRPr="00317A53" w:rsidRDefault="00193CE1" w:rsidP="004B1813">
            <w:pPr>
              <w:spacing w:line="276" w:lineRule="auto"/>
              <w:jc w:val="center"/>
              <w:rPr>
                <w:bCs/>
              </w:rPr>
            </w:pPr>
            <w:r>
              <w:rPr>
                <w:rFonts w:ascii="Arial" w:hAnsi="Arial" w:cs="Arial"/>
                <w:bCs/>
                <w:color w:val="000000"/>
                <w:sz w:val="16"/>
                <w:szCs w:val="16"/>
              </w:rPr>
              <w:t>N.A.</w:t>
            </w:r>
          </w:p>
        </w:tc>
        <w:tc>
          <w:tcPr>
            <w:tcW w:w="1844" w:type="dxa"/>
            <w:gridSpan w:val="2"/>
            <w:tcBorders>
              <w:top w:val="dotted" w:sz="4" w:space="0" w:color="auto"/>
              <w:bottom w:val="dotted" w:sz="4" w:space="0" w:color="auto"/>
            </w:tcBorders>
          </w:tcPr>
          <w:p w14:paraId="73D28DCE" w14:textId="0831C1AA" w:rsidR="00193CE1" w:rsidRPr="00317A53" w:rsidRDefault="00193CE1" w:rsidP="00682D30">
            <w:pPr>
              <w:spacing w:line="276" w:lineRule="auto"/>
              <w:jc w:val="right"/>
              <w:rPr>
                <w:bCs/>
              </w:rPr>
            </w:pPr>
            <w:r>
              <w:rPr>
                <w:rFonts w:ascii="Arial" w:hAnsi="Arial" w:cs="Arial"/>
                <w:bCs/>
                <w:color w:val="000000"/>
                <w:sz w:val="16"/>
                <w:szCs w:val="16"/>
              </w:rPr>
              <w:t>$</w:t>
            </w:r>
            <w:r w:rsidR="00682D30">
              <w:rPr>
                <w:rFonts w:ascii="Arial" w:hAnsi="Arial" w:cs="Arial"/>
                <w:bCs/>
                <w:color w:val="000000"/>
                <w:sz w:val="16"/>
                <w:szCs w:val="16"/>
              </w:rPr>
              <w:t xml:space="preserve">          </w:t>
            </w:r>
            <w:r>
              <w:rPr>
                <w:rFonts w:ascii="Arial" w:hAnsi="Arial" w:cs="Arial"/>
                <w:bCs/>
                <w:color w:val="000000"/>
                <w:sz w:val="16"/>
                <w:szCs w:val="16"/>
              </w:rPr>
              <w:t xml:space="preserve"> 38,235.46</w:t>
            </w:r>
          </w:p>
        </w:tc>
      </w:tr>
      <w:tr w:rsidR="00682D30" w14:paraId="7CAEE16B" w14:textId="77777777" w:rsidTr="00E23EC7">
        <w:trPr>
          <w:trHeight w:val="367"/>
        </w:trPr>
        <w:tc>
          <w:tcPr>
            <w:tcW w:w="1390" w:type="dxa"/>
            <w:tcBorders>
              <w:top w:val="dotted" w:sz="4" w:space="0" w:color="auto"/>
              <w:bottom w:val="dotted" w:sz="4" w:space="0" w:color="auto"/>
            </w:tcBorders>
          </w:tcPr>
          <w:p w14:paraId="2FC6C3C0" w14:textId="6E69952E" w:rsidR="00682D30" w:rsidRPr="00317A53" w:rsidRDefault="00682D30" w:rsidP="00682D30">
            <w:pPr>
              <w:spacing w:line="276" w:lineRule="auto"/>
              <w:rPr>
                <w:rFonts w:ascii="Arial" w:hAnsi="Arial" w:cs="Arial"/>
                <w:bCs/>
                <w:color w:val="000000"/>
                <w:sz w:val="16"/>
                <w:szCs w:val="16"/>
              </w:rPr>
            </w:pPr>
            <w:r w:rsidRPr="00115EF1">
              <w:rPr>
                <w:rFonts w:ascii="Arial" w:hAnsi="Arial" w:cs="Arial"/>
                <w:bCs/>
                <w:color w:val="000000"/>
                <w:sz w:val="16"/>
                <w:szCs w:val="16"/>
              </w:rPr>
              <w:t xml:space="preserve">Resultado 1, Observación </w:t>
            </w:r>
            <w:r>
              <w:rPr>
                <w:rFonts w:ascii="Arial" w:hAnsi="Arial" w:cs="Arial"/>
                <w:bCs/>
                <w:color w:val="000000"/>
                <w:sz w:val="16"/>
                <w:szCs w:val="16"/>
              </w:rPr>
              <w:t>3</w:t>
            </w:r>
            <w:r w:rsidRPr="00115EF1">
              <w:rPr>
                <w:rFonts w:ascii="Arial" w:hAnsi="Arial" w:cs="Arial"/>
                <w:bCs/>
                <w:color w:val="000000"/>
                <w:sz w:val="16"/>
                <w:szCs w:val="16"/>
              </w:rPr>
              <w:t>.</w:t>
            </w:r>
          </w:p>
        </w:tc>
        <w:tc>
          <w:tcPr>
            <w:tcW w:w="3059" w:type="dxa"/>
            <w:tcBorders>
              <w:top w:val="dotted" w:sz="4" w:space="0" w:color="auto"/>
              <w:bottom w:val="dotted" w:sz="4" w:space="0" w:color="auto"/>
            </w:tcBorders>
          </w:tcPr>
          <w:p w14:paraId="77507A8F" w14:textId="502042AC" w:rsidR="00682D30" w:rsidRPr="006271D7" w:rsidRDefault="00682D30" w:rsidP="003749D6">
            <w:pPr>
              <w:spacing w:line="276" w:lineRule="auto"/>
              <w:jc w:val="both"/>
              <w:rPr>
                <w:rFonts w:ascii="Arial" w:hAnsi="Arial" w:cs="Arial"/>
                <w:bCs/>
                <w:color w:val="000000"/>
                <w:sz w:val="16"/>
                <w:szCs w:val="16"/>
              </w:rPr>
            </w:pPr>
            <w:r w:rsidRPr="006271D7">
              <w:rPr>
                <w:rFonts w:ascii="Arial" w:hAnsi="Arial" w:cs="Arial"/>
                <w:bCs/>
                <w:color w:val="000000"/>
                <w:sz w:val="16"/>
                <w:szCs w:val="16"/>
              </w:rPr>
              <w:t>Modernización de la Av. Cobá, Tramo: Av. Tulum-Bodega Aurrera</w:t>
            </w:r>
          </w:p>
        </w:tc>
        <w:tc>
          <w:tcPr>
            <w:tcW w:w="1695" w:type="dxa"/>
            <w:tcBorders>
              <w:top w:val="dotted" w:sz="4" w:space="0" w:color="auto"/>
              <w:bottom w:val="dotted" w:sz="4" w:space="0" w:color="auto"/>
            </w:tcBorders>
          </w:tcPr>
          <w:p w14:paraId="657AA9AC" w14:textId="69F9F870" w:rsidR="00682D30" w:rsidRPr="00FE21EF" w:rsidRDefault="00682D30" w:rsidP="00682D30">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2DCC10B7" w14:textId="3DF11BFA" w:rsidR="00682D30" w:rsidRDefault="00682D30" w:rsidP="00682D3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844" w:type="dxa"/>
            <w:gridSpan w:val="2"/>
            <w:tcBorders>
              <w:top w:val="dotted" w:sz="4" w:space="0" w:color="auto"/>
              <w:bottom w:val="dotted" w:sz="4" w:space="0" w:color="auto"/>
            </w:tcBorders>
          </w:tcPr>
          <w:p w14:paraId="08A9FF2C" w14:textId="1CAA2F7A" w:rsidR="00682D30" w:rsidRDefault="00682D30" w:rsidP="00682D30">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r>
      <w:tr w:rsidR="00682D30" w14:paraId="14FB0049" w14:textId="77777777" w:rsidTr="00E23EC7">
        <w:trPr>
          <w:trHeight w:val="367"/>
        </w:trPr>
        <w:tc>
          <w:tcPr>
            <w:tcW w:w="1390" w:type="dxa"/>
            <w:tcBorders>
              <w:top w:val="dotted" w:sz="4" w:space="0" w:color="auto"/>
              <w:bottom w:val="dotted" w:sz="4" w:space="0" w:color="auto"/>
            </w:tcBorders>
          </w:tcPr>
          <w:p w14:paraId="169C7855" w14:textId="0A848D92" w:rsidR="00682D30" w:rsidRPr="00115EF1" w:rsidRDefault="00682D30" w:rsidP="00682D30">
            <w:pPr>
              <w:spacing w:line="276" w:lineRule="auto"/>
              <w:rPr>
                <w:rFonts w:ascii="Arial" w:hAnsi="Arial" w:cs="Arial"/>
                <w:bCs/>
                <w:color w:val="000000"/>
                <w:sz w:val="16"/>
                <w:szCs w:val="16"/>
              </w:rPr>
            </w:pPr>
            <w:r w:rsidRPr="00115EF1">
              <w:rPr>
                <w:rFonts w:ascii="Arial" w:hAnsi="Arial" w:cs="Arial"/>
                <w:bCs/>
                <w:color w:val="000000"/>
                <w:sz w:val="16"/>
                <w:szCs w:val="16"/>
              </w:rPr>
              <w:t xml:space="preserve">Resultado 1, Observación </w:t>
            </w:r>
            <w:r>
              <w:rPr>
                <w:rFonts w:ascii="Arial" w:hAnsi="Arial" w:cs="Arial"/>
                <w:bCs/>
                <w:color w:val="000000"/>
                <w:sz w:val="16"/>
                <w:szCs w:val="16"/>
              </w:rPr>
              <w:t>4</w:t>
            </w:r>
            <w:r w:rsidRPr="00115EF1">
              <w:rPr>
                <w:rFonts w:ascii="Arial" w:hAnsi="Arial" w:cs="Arial"/>
                <w:bCs/>
                <w:color w:val="000000"/>
                <w:sz w:val="16"/>
                <w:szCs w:val="16"/>
              </w:rPr>
              <w:t>.</w:t>
            </w:r>
          </w:p>
        </w:tc>
        <w:tc>
          <w:tcPr>
            <w:tcW w:w="3059" w:type="dxa"/>
            <w:tcBorders>
              <w:top w:val="dotted" w:sz="4" w:space="0" w:color="auto"/>
              <w:bottom w:val="dotted" w:sz="4" w:space="0" w:color="auto"/>
            </w:tcBorders>
          </w:tcPr>
          <w:p w14:paraId="0BC120C9" w14:textId="7F167059" w:rsidR="00682D30" w:rsidRPr="006271D7" w:rsidRDefault="00682D30" w:rsidP="003749D6">
            <w:pPr>
              <w:spacing w:line="276" w:lineRule="auto"/>
              <w:jc w:val="both"/>
              <w:rPr>
                <w:rFonts w:ascii="Arial" w:hAnsi="Arial" w:cs="Arial"/>
                <w:bCs/>
                <w:color w:val="000000"/>
                <w:sz w:val="16"/>
                <w:szCs w:val="16"/>
              </w:rPr>
            </w:pPr>
            <w:r w:rsidRPr="006271D7">
              <w:rPr>
                <w:rFonts w:ascii="Arial" w:hAnsi="Arial" w:cs="Arial"/>
                <w:bCs/>
                <w:color w:val="000000"/>
                <w:sz w:val="16"/>
                <w:szCs w:val="16"/>
              </w:rPr>
              <w:t>Modernización de la Av. Cobá, Tramo: Av. Tulum-Bodega Aurrera</w:t>
            </w:r>
          </w:p>
        </w:tc>
        <w:tc>
          <w:tcPr>
            <w:tcW w:w="1695" w:type="dxa"/>
            <w:tcBorders>
              <w:top w:val="dotted" w:sz="4" w:space="0" w:color="auto"/>
              <w:bottom w:val="dotted" w:sz="4" w:space="0" w:color="auto"/>
            </w:tcBorders>
          </w:tcPr>
          <w:p w14:paraId="0B137293" w14:textId="1EC37B8D" w:rsidR="00682D30" w:rsidRPr="00FE21EF" w:rsidRDefault="00682D30" w:rsidP="00682D30">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041F23AF" w14:textId="4F5983F7" w:rsidR="00682D30" w:rsidRDefault="00682D30" w:rsidP="00682D3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844" w:type="dxa"/>
            <w:gridSpan w:val="2"/>
            <w:tcBorders>
              <w:top w:val="dotted" w:sz="4" w:space="0" w:color="auto"/>
              <w:bottom w:val="dotted" w:sz="4" w:space="0" w:color="auto"/>
            </w:tcBorders>
          </w:tcPr>
          <w:p w14:paraId="39A89F7B" w14:textId="483F5FEA" w:rsidR="00682D30" w:rsidRDefault="00682D30" w:rsidP="00682D30">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r>
      <w:tr w:rsidR="00682D30" w14:paraId="374FF012" w14:textId="77777777" w:rsidTr="00E23EC7">
        <w:trPr>
          <w:trHeight w:val="367"/>
        </w:trPr>
        <w:tc>
          <w:tcPr>
            <w:tcW w:w="1390" w:type="dxa"/>
            <w:tcBorders>
              <w:top w:val="dotted" w:sz="4" w:space="0" w:color="auto"/>
              <w:bottom w:val="dotted" w:sz="4" w:space="0" w:color="auto"/>
            </w:tcBorders>
          </w:tcPr>
          <w:p w14:paraId="697A4F0E" w14:textId="5BEA8EAF" w:rsidR="00682D30" w:rsidRPr="00115EF1" w:rsidRDefault="00682D30" w:rsidP="00682D30">
            <w:pPr>
              <w:spacing w:line="276" w:lineRule="auto"/>
              <w:rPr>
                <w:rFonts w:ascii="Arial" w:hAnsi="Arial" w:cs="Arial"/>
                <w:bCs/>
                <w:color w:val="000000"/>
                <w:sz w:val="16"/>
                <w:szCs w:val="16"/>
              </w:rPr>
            </w:pPr>
            <w:r w:rsidRPr="00115EF1">
              <w:rPr>
                <w:rFonts w:ascii="Arial" w:hAnsi="Arial" w:cs="Arial"/>
                <w:bCs/>
                <w:color w:val="000000"/>
                <w:sz w:val="16"/>
                <w:szCs w:val="16"/>
              </w:rPr>
              <w:t xml:space="preserve">Resultado 1, Observación </w:t>
            </w:r>
            <w:r>
              <w:rPr>
                <w:rFonts w:ascii="Arial" w:hAnsi="Arial" w:cs="Arial"/>
                <w:bCs/>
                <w:color w:val="000000"/>
                <w:sz w:val="16"/>
                <w:szCs w:val="16"/>
              </w:rPr>
              <w:t>5</w:t>
            </w:r>
            <w:r w:rsidRPr="00115EF1">
              <w:rPr>
                <w:rFonts w:ascii="Arial" w:hAnsi="Arial" w:cs="Arial"/>
                <w:bCs/>
                <w:color w:val="000000"/>
                <w:sz w:val="16"/>
                <w:szCs w:val="16"/>
              </w:rPr>
              <w:t>.</w:t>
            </w:r>
          </w:p>
        </w:tc>
        <w:tc>
          <w:tcPr>
            <w:tcW w:w="3059" w:type="dxa"/>
            <w:tcBorders>
              <w:top w:val="dotted" w:sz="4" w:space="0" w:color="auto"/>
              <w:bottom w:val="dotted" w:sz="4" w:space="0" w:color="auto"/>
            </w:tcBorders>
          </w:tcPr>
          <w:p w14:paraId="1437B24B" w14:textId="2428C808" w:rsidR="00682D30" w:rsidRPr="006271D7" w:rsidRDefault="00682D30" w:rsidP="003749D6">
            <w:pPr>
              <w:spacing w:line="276" w:lineRule="auto"/>
              <w:jc w:val="both"/>
              <w:rPr>
                <w:rFonts w:ascii="Arial" w:hAnsi="Arial" w:cs="Arial"/>
                <w:bCs/>
                <w:color w:val="000000"/>
                <w:sz w:val="16"/>
                <w:szCs w:val="16"/>
              </w:rPr>
            </w:pPr>
            <w:r w:rsidRPr="006271D7">
              <w:rPr>
                <w:rFonts w:ascii="Arial" w:hAnsi="Arial" w:cs="Arial"/>
                <w:bCs/>
                <w:color w:val="000000"/>
                <w:sz w:val="16"/>
                <w:szCs w:val="16"/>
              </w:rPr>
              <w:t>Modernización de la Av. Cobá, Tramo: Av. Tulum-Bodega Aurrera</w:t>
            </w:r>
          </w:p>
        </w:tc>
        <w:tc>
          <w:tcPr>
            <w:tcW w:w="1695" w:type="dxa"/>
            <w:tcBorders>
              <w:top w:val="dotted" w:sz="4" w:space="0" w:color="auto"/>
              <w:bottom w:val="dotted" w:sz="4" w:space="0" w:color="auto"/>
            </w:tcBorders>
          </w:tcPr>
          <w:p w14:paraId="37BF916E" w14:textId="1ABBC642" w:rsidR="00682D30" w:rsidRPr="00FE21EF" w:rsidRDefault="00682D30" w:rsidP="00682D30">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4B3B0CEA" w14:textId="2EA0F135" w:rsidR="00682D30" w:rsidRDefault="00682D30" w:rsidP="00682D30">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844" w:type="dxa"/>
            <w:gridSpan w:val="2"/>
            <w:tcBorders>
              <w:top w:val="dotted" w:sz="4" w:space="0" w:color="auto"/>
              <w:bottom w:val="dotted" w:sz="4" w:space="0" w:color="auto"/>
            </w:tcBorders>
          </w:tcPr>
          <w:p w14:paraId="336B52B0" w14:textId="7F1B8E22" w:rsidR="00682D30" w:rsidRDefault="00682D30" w:rsidP="00682D30">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r>
      <w:tr w:rsidR="000327F5" w14:paraId="23270998" w14:textId="77777777" w:rsidTr="00E23EC7">
        <w:trPr>
          <w:trHeight w:val="367"/>
        </w:trPr>
        <w:tc>
          <w:tcPr>
            <w:tcW w:w="1390" w:type="dxa"/>
            <w:tcBorders>
              <w:top w:val="dotted" w:sz="4" w:space="0" w:color="auto"/>
              <w:bottom w:val="dotted" w:sz="4" w:space="0" w:color="auto"/>
            </w:tcBorders>
          </w:tcPr>
          <w:p w14:paraId="642FBF02" w14:textId="242349C8" w:rsidR="000327F5" w:rsidRPr="00317A53" w:rsidRDefault="000327F5" w:rsidP="004B1813">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059" w:type="dxa"/>
            <w:tcBorders>
              <w:top w:val="dotted" w:sz="4" w:space="0" w:color="auto"/>
              <w:bottom w:val="dotted" w:sz="4" w:space="0" w:color="auto"/>
            </w:tcBorders>
          </w:tcPr>
          <w:p w14:paraId="16BF8BE4" w14:textId="743675A3" w:rsidR="000327F5" w:rsidRPr="00317A53" w:rsidRDefault="000327F5" w:rsidP="003749D6">
            <w:pPr>
              <w:spacing w:line="276" w:lineRule="auto"/>
              <w:jc w:val="both"/>
              <w:rPr>
                <w:rFonts w:ascii="Arial" w:hAnsi="Arial" w:cs="Arial"/>
                <w:bCs/>
                <w:color w:val="000000"/>
                <w:sz w:val="16"/>
                <w:szCs w:val="16"/>
              </w:rPr>
            </w:pPr>
            <w:r w:rsidRPr="00193CE1">
              <w:rPr>
                <w:rFonts w:ascii="Arial" w:hAnsi="Arial" w:cs="Arial"/>
                <w:bCs/>
                <w:color w:val="000000"/>
                <w:sz w:val="16"/>
                <w:szCs w:val="16"/>
              </w:rPr>
              <w:t>Construcción de guarniciones y banquetas en la Región 2 Y 3, de la localidad de Tulum</w:t>
            </w:r>
          </w:p>
        </w:tc>
        <w:tc>
          <w:tcPr>
            <w:tcW w:w="1695" w:type="dxa"/>
            <w:tcBorders>
              <w:top w:val="dotted" w:sz="4" w:space="0" w:color="auto"/>
              <w:bottom w:val="dotted" w:sz="4" w:space="0" w:color="auto"/>
            </w:tcBorders>
          </w:tcPr>
          <w:p w14:paraId="4D666D57" w14:textId="0F8A0399" w:rsidR="000327F5" w:rsidRPr="00FE21EF" w:rsidRDefault="000327F5" w:rsidP="004B1813">
            <w:pPr>
              <w:spacing w:line="276" w:lineRule="auto"/>
              <w:jc w:val="center"/>
              <w:rPr>
                <w:rFonts w:ascii="Arial" w:hAnsi="Arial" w:cs="Arial"/>
                <w:bCs/>
                <w:color w:val="000000"/>
                <w:sz w:val="16"/>
                <w:szCs w:val="16"/>
              </w:rPr>
            </w:pPr>
            <w:r w:rsidRPr="00FE21EF">
              <w:rPr>
                <w:rFonts w:ascii="Arial" w:hAnsi="Arial" w:cs="Arial"/>
                <w:bCs/>
                <w:color w:val="000000"/>
                <w:sz w:val="16"/>
                <w:szCs w:val="16"/>
              </w:rPr>
              <w:t>Anticipos no amortizados</w:t>
            </w:r>
          </w:p>
        </w:tc>
        <w:tc>
          <w:tcPr>
            <w:tcW w:w="1729" w:type="dxa"/>
            <w:gridSpan w:val="2"/>
            <w:tcBorders>
              <w:top w:val="dotted" w:sz="4" w:space="0" w:color="auto"/>
              <w:bottom w:val="dotted" w:sz="4" w:space="0" w:color="auto"/>
            </w:tcBorders>
          </w:tcPr>
          <w:p w14:paraId="6D7D6F54" w14:textId="18120241" w:rsidR="000327F5" w:rsidRPr="00317A53" w:rsidRDefault="000327F5" w:rsidP="004B1813">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844" w:type="dxa"/>
            <w:gridSpan w:val="2"/>
            <w:tcBorders>
              <w:top w:val="dotted" w:sz="4" w:space="0" w:color="auto"/>
              <w:bottom w:val="dotted" w:sz="4" w:space="0" w:color="auto"/>
            </w:tcBorders>
          </w:tcPr>
          <w:p w14:paraId="0024E9B9" w14:textId="52F12553" w:rsidR="000327F5" w:rsidRPr="00317A53" w:rsidRDefault="000327F5" w:rsidP="00682D30">
            <w:pPr>
              <w:spacing w:line="276" w:lineRule="auto"/>
              <w:jc w:val="right"/>
              <w:rPr>
                <w:rFonts w:ascii="Arial" w:hAnsi="Arial" w:cs="Arial"/>
                <w:bCs/>
                <w:color w:val="000000"/>
                <w:sz w:val="16"/>
                <w:szCs w:val="16"/>
              </w:rPr>
            </w:pPr>
            <w:r>
              <w:rPr>
                <w:rFonts w:ascii="Arial" w:hAnsi="Arial" w:cs="Arial"/>
                <w:bCs/>
                <w:color w:val="000000"/>
                <w:sz w:val="16"/>
                <w:szCs w:val="16"/>
              </w:rPr>
              <w:t xml:space="preserve">$ </w:t>
            </w:r>
            <w:r w:rsidR="00682D30">
              <w:rPr>
                <w:rFonts w:ascii="Arial" w:hAnsi="Arial" w:cs="Arial"/>
                <w:bCs/>
                <w:color w:val="000000"/>
                <w:sz w:val="16"/>
                <w:szCs w:val="16"/>
              </w:rPr>
              <w:t xml:space="preserve">   </w:t>
            </w:r>
            <w:r>
              <w:rPr>
                <w:rFonts w:ascii="Arial" w:hAnsi="Arial" w:cs="Arial"/>
                <w:bCs/>
                <w:color w:val="000000"/>
                <w:sz w:val="16"/>
                <w:szCs w:val="16"/>
              </w:rPr>
              <w:t>1,287,640.50</w:t>
            </w:r>
          </w:p>
        </w:tc>
      </w:tr>
      <w:tr w:rsidR="00682D30" w14:paraId="46F3652D" w14:textId="77777777" w:rsidTr="00E23EC7">
        <w:trPr>
          <w:trHeight w:val="367"/>
        </w:trPr>
        <w:tc>
          <w:tcPr>
            <w:tcW w:w="1390" w:type="dxa"/>
            <w:tcBorders>
              <w:top w:val="dotted" w:sz="4" w:space="0" w:color="auto"/>
              <w:bottom w:val="dotted" w:sz="4" w:space="0" w:color="auto"/>
            </w:tcBorders>
          </w:tcPr>
          <w:p w14:paraId="530C5E1C" w14:textId="6B4B2BD8" w:rsidR="00682D30" w:rsidRPr="00317A53" w:rsidRDefault="00682D30" w:rsidP="00682D30">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059" w:type="dxa"/>
            <w:tcBorders>
              <w:top w:val="dotted" w:sz="4" w:space="0" w:color="auto"/>
              <w:bottom w:val="dotted" w:sz="4" w:space="0" w:color="auto"/>
            </w:tcBorders>
          </w:tcPr>
          <w:p w14:paraId="1C8340A0" w14:textId="03877EFA" w:rsidR="00682D30" w:rsidRPr="00193CE1" w:rsidRDefault="00682D30" w:rsidP="003749D6">
            <w:pPr>
              <w:spacing w:line="276" w:lineRule="auto"/>
              <w:jc w:val="both"/>
              <w:rPr>
                <w:rFonts w:ascii="Arial" w:hAnsi="Arial" w:cs="Arial"/>
                <w:bCs/>
                <w:color w:val="000000"/>
                <w:sz w:val="16"/>
                <w:szCs w:val="16"/>
              </w:rPr>
            </w:pPr>
            <w:r w:rsidRPr="00193CE1">
              <w:rPr>
                <w:rFonts w:ascii="Arial" w:hAnsi="Arial" w:cs="Arial"/>
                <w:bCs/>
                <w:color w:val="000000"/>
                <w:sz w:val="16"/>
                <w:szCs w:val="16"/>
              </w:rPr>
              <w:t>Construcción de guarniciones y banquetas en la Región 2 Y 3, de la localidad de Tulum</w:t>
            </w:r>
          </w:p>
        </w:tc>
        <w:tc>
          <w:tcPr>
            <w:tcW w:w="1695" w:type="dxa"/>
            <w:tcBorders>
              <w:top w:val="dotted" w:sz="4" w:space="0" w:color="auto"/>
              <w:bottom w:val="dotted" w:sz="4" w:space="0" w:color="auto"/>
            </w:tcBorders>
          </w:tcPr>
          <w:p w14:paraId="7252F58A" w14:textId="4147F525" w:rsidR="00682D30" w:rsidRPr="00FE21EF" w:rsidRDefault="00682D30" w:rsidP="00682D30">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73A2B0E8" w14:textId="00945115" w:rsidR="00682D30" w:rsidRDefault="00682D30" w:rsidP="00682D3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844" w:type="dxa"/>
            <w:gridSpan w:val="2"/>
            <w:tcBorders>
              <w:top w:val="dotted" w:sz="4" w:space="0" w:color="auto"/>
              <w:bottom w:val="dotted" w:sz="4" w:space="0" w:color="auto"/>
            </w:tcBorders>
          </w:tcPr>
          <w:p w14:paraId="4369A533" w14:textId="4B4E83E2" w:rsidR="00682D30" w:rsidRDefault="00682D30" w:rsidP="00682D30">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r>
      <w:tr w:rsidR="00682D30" w14:paraId="5598B853" w14:textId="77777777" w:rsidTr="00E23EC7">
        <w:trPr>
          <w:trHeight w:val="367"/>
        </w:trPr>
        <w:tc>
          <w:tcPr>
            <w:tcW w:w="1390" w:type="dxa"/>
            <w:tcBorders>
              <w:top w:val="dotted" w:sz="4" w:space="0" w:color="auto"/>
              <w:bottom w:val="dotted" w:sz="4" w:space="0" w:color="auto"/>
            </w:tcBorders>
          </w:tcPr>
          <w:p w14:paraId="02510166" w14:textId="2AE0BF6A" w:rsidR="00682D30" w:rsidRPr="00317A53" w:rsidRDefault="00682D30" w:rsidP="00682D30">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3</w:t>
            </w:r>
            <w:r w:rsidRPr="00317A53">
              <w:rPr>
                <w:rFonts w:ascii="Arial" w:hAnsi="Arial" w:cs="Arial"/>
                <w:bCs/>
                <w:color w:val="000000"/>
                <w:sz w:val="16"/>
                <w:szCs w:val="16"/>
              </w:rPr>
              <w:t>.</w:t>
            </w:r>
          </w:p>
        </w:tc>
        <w:tc>
          <w:tcPr>
            <w:tcW w:w="3059" w:type="dxa"/>
            <w:tcBorders>
              <w:top w:val="dotted" w:sz="4" w:space="0" w:color="auto"/>
              <w:bottom w:val="dotted" w:sz="4" w:space="0" w:color="auto"/>
            </w:tcBorders>
          </w:tcPr>
          <w:p w14:paraId="78AF5DC3" w14:textId="4806AB3B" w:rsidR="00682D30" w:rsidRPr="00193CE1" w:rsidRDefault="00682D30" w:rsidP="003749D6">
            <w:pPr>
              <w:spacing w:line="276" w:lineRule="auto"/>
              <w:jc w:val="both"/>
              <w:rPr>
                <w:rFonts w:ascii="Arial" w:hAnsi="Arial" w:cs="Arial"/>
                <w:bCs/>
                <w:color w:val="000000"/>
                <w:sz w:val="16"/>
                <w:szCs w:val="16"/>
              </w:rPr>
            </w:pPr>
            <w:r w:rsidRPr="00193CE1">
              <w:rPr>
                <w:rFonts w:ascii="Arial" w:hAnsi="Arial" w:cs="Arial"/>
                <w:bCs/>
                <w:color w:val="000000"/>
                <w:sz w:val="16"/>
                <w:szCs w:val="16"/>
              </w:rPr>
              <w:t>Construcción de guarniciones y banquetas en la Región 2 Y 3, de la localidad de Tulum</w:t>
            </w:r>
          </w:p>
        </w:tc>
        <w:tc>
          <w:tcPr>
            <w:tcW w:w="1695" w:type="dxa"/>
            <w:tcBorders>
              <w:top w:val="dotted" w:sz="4" w:space="0" w:color="auto"/>
              <w:bottom w:val="dotted" w:sz="4" w:space="0" w:color="auto"/>
            </w:tcBorders>
          </w:tcPr>
          <w:p w14:paraId="7AACF0C5" w14:textId="42E3DBF6" w:rsidR="00682D30" w:rsidRPr="00FE21EF" w:rsidRDefault="00682D30" w:rsidP="00682D30">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579DB684" w14:textId="7C14C203" w:rsidR="00682D30" w:rsidRDefault="00682D30" w:rsidP="00682D3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844" w:type="dxa"/>
            <w:gridSpan w:val="2"/>
            <w:tcBorders>
              <w:top w:val="dotted" w:sz="4" w:space="0" w:color="auto"/>
              <w:bottom w:val="dotted" w:sz="4" w:space="0" w:color="auto"/>
            </w:tcBorders>
          </w:tcPr>
          <w:p w14:paraId="586FD705" w14:textId="3E5BE8F9" w:rsidR="00682D30" w:rsidRDefault="00682D30" w:rsidP="00682D30">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r>
      <w:tr w:rsidR="00682D30" w14:paraId="53674A62" w14:textId="77777777" w:rsidTr="00E23EC7">
        <w:trPr>
          <w:trHeight w:val="367"/>
        </w:trPr>
        <w:tc>
          <w:tcPr>
            <w:tcW w:w="1390" w:type="dxa"/>
            <w:tcBorders>
              <w:top w:val="dotted" w:sz="4" w:space="0" w:color="auto"/>
              <w:bottom w:val="dotted" w:sz="4" w:space="0" w:color="auto"/>
            </w:tcBorders>
          </w:tcPr>
          <w:p w14:paraId="69AB5D62" w14:textId="4B87C80E" w:rsidR="00682D30" w:rsidRPr="00317A53" w:rsidRDefault="00682D30" w:rsidP="00682D30">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4</w:t>
            </w:r>
            <w:r w:rsidRPr="00317A53">
              <w:rPr>
                <w:rFonts w:ascii="Arial" w:hAnsi="Arial" w:cs="Arial"/>
                <w:bCs/>
                <w:color w:val="000000"/>
                <w:sz w:val="16"/>
                <w:szCs w:val="16"/>
              </w:rPr>
              <w:t>.</w:t>
            </w:r>
          </w:p>
        </w:tc>
        <w:tc>
          <w:tcPr>
            <w:tcW w:w="3059" w:type="dxa"/>
            <w:tcBorders>
              <w:top w:val="dotted" w:sz="4" w:space="0" w:color="auto"/>
              <w:bottom w:val="dotted" w:sz="4" w:space="0" w:color="auto"/>
            </w:tcBorders>
          </w:tcPr>
          <w:p w14:paraId="6E2A6878" w14:textId="4AF72843" w:rsidR="00682D30" w:rsidRPr="00193CE1" w:rsidRDefault="00682D30" w:rsidP="003749D6">
            <w:pPr>
              <w:spacing w:line="276" w:lineRule="auto"/>
              <w:jc w:val="both"/>
              <w:rPr>
                <w:rFonts w:ascii="Arial" w:hAnsi="Arial" w:cs="Arial"/>
                <w:bCs/>
                <w:color w:val="000000"/>
                <w:sz w:val="16"/>
                <w:szCs w:val="16"/>
              </w:rPr>
            </w:pPr>
            <w:r w:rsidRPr="00193CE1">
              <w:rPr>
                <w:rFonts w:ascii="Arial" w:hAnsi="Arial" w:cs="Arial"/>
                <w:bCs/>
                <w:color w:val="000000"/>
                <w:sz w:val="16"/>
                <w:szCs w:val="16"/>
              </w:rPr>
              <w:t>Construcción de guarniciones y banquetas en la Región 2 Y 3, de la localidad de Tulum</w:t>
            </w:r>
          </w:p>
        </w:tc>
        <w:tc>
          <w:tcPr>
            <w:tcW w:w="1695" w:type="dxa"/>
            <w:tcBorders>
              <w:top w:val="dotted" w:sz="4" w:space="0" w:color="auto"/>
              <w:bottom w:val="dotted" w:sz="4" w:space="0" w:color="auto"/>
            </w:tcBorders>
          </w:tcPr>
          <w:p w14:paraId="6BF6A4B3" w14:textId="1C95556F" w:rsidR="00682D30" w:rsidRPr="00FE21EF" w:rsidRDefault="00682D30" w:rsidP="00682D30">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70195073" w14:textId="27FB4EB4" w:rsidR="00682D30" w:rsidRDefault="00682D30" w:rsidP="00682D30">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844" w:type="dxa"/>
            <w:gridSpan w:val="2"/>
            <w:tcBorders>
              <w:top w:val="dotted" w:sz="4" w:space="0" w:color="auto"/>
              <w:bottom w:val="dotted" w:sz="4" w:space="0" w:color="auto"/>
            </w:tcBorders>
          </w:tcPr>
          <w:p w14:paraId="16303B80" w14:textId="5796F86D" w:rsidR="00682D30" w:rsidRDefault="00682D30" w:rsidP="00682D30">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r>
      <w:tr w:rsidR="00682D30" w14:paraId="58ED93F7" w14:textId="77777777" w:rsidTr="00E23EC7">
        <w:trPr>
          <w:trHeight w:val="367"/>
        </w:trPr>
        <w:tc>
          <w:tcPr>
            <w:tcW w:w="1390" w:type="dxa"/>
            <w:tcBorders>
              <w:top w:val="dotted" w:sz="4" w:space="0" w:color="auto"/>
              <w:bottom w:val="dotted" w:sz="4" w:space="0" w:color="auto"/>
            </w:tcBorders>
          </w:tcPr>
          <w:p w14:paraId="210B8606" w14:textId="6542B1EF" w:rsidR="00682D30" w:rsidRPr="00317A53" w:rsidRDefault="00682D30" w:rsidP="00682D30">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059" w:type="dxa"/>
            <w:tcBorders>
              <w:top w:val="dotted" w:sz="4" w:space="0" w:color="auto"/>
              <w:bottom w:val="dotted" w:sz="4" w:space="0" w:color="auto"/>
            </w:tcBorders>
          </w:tcPr>
          <w:p w14:paraId="52214F99" w14:textId="68EA216A" w:rsidR="00682D30" w:rsidRPr="00193CE1" w:rsidRDefault="00682D30" w:rsidP="003749D6">
            <w:pPr>
              <w:spacing w:line="276" w:lineRule="auto"/>
              <w:jc w:val="both"/>
              <w:rPr>
                <w:rFonts w:ascii="Arial" w:hAnsi="Arial" w:cs="Arial"/>
                <w:bCs/>
                <w:color w:val="000000"/>
                <w:sz w:val="16"/>
                <w:szCs w:val="16"/>
              </w:rPr>
            </w:pPr>
            <w:r w:rsidRPr="00214177">
              <w:rPr>
                <w:rFonts w:ascii="Arial" w:hAnsi="Arial" w:cs="Arial"/>
                <w:bCs/>
                <w:color w:val="000000"/>
                <w:sz w:val="16"/>
                <w:szCs w:val="16"/>
              </w:rPr>
              <w:t>Construcción de guarniciones y banquetas en la colonia Tumben Ka, de la localidad de Tulum</w:t>
            </w:r>
          </w:p>
        </w:tc>
        <w:tc>
          <w:tcPr>
            <w:tcW w:w="1695" w:type="dxa"/>
            <w:tcBorders>
              <w:top w:val="dotted" w:sz="4" w:space="0" w:color="auto"/>
              <w:bottom w:val="dotted" w:sz="4" w:space="0" w:color="auto"/>
            </w:tcBorders>
          </w:tcPr>
          <w:p w14:paraId="62F77BFE" w14:textId="541F2CEF" w:rsidR="00682D30" w:rsidRPr="00FE21EF" w:rsidRDefault="00682D30" w:rsidP="00682D30">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4B5CB031" w14:textId="4B0BA34B" w:rsidR="00682D30" w:rsidRDefault="00682D30" w:rsidP="00682D3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844" w:type="dxa"/>
            <w:gridSpan w:val="2"/>
            <w:tcBorders>
              <w:top w:val="dotted" w:sz="4" w:space="0" w:color="auto"/>
              <w:bottom w:val="dotted" w:sz="4" w:space="0" w:color="auto"/>
            </w:tcBorders>
          </w:tcPr>
          <w:p w14:paraId="3DE01760" w14:textId="0E0471D6" w:rsidR="00682D30" w:rsidRDefault="00682D30" w:rsidP="00682D30">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r>
      <w:tr w:rsidR="00682D30" w14:paraId="5A1059DB" w14:textId="77777777" w:rsidTr="00E23EC7">
        <w:trPr>
          <w:trHeight w:val="367"/>
        </w:trPr>
        <w:tc>
          <w:tcPr>
            <w:tcW w:w="1390" w:type="dxa"/>
            <w:tcBorders>
              <w:top w:val="dotted" w:sz="4" w:space="0" w:color="auto"/>
              <w:bottom w:val="dotted" w:sz="4" w:space="0" w:color="auto"/>
            </w:tcBorders>
          </w:tcPr>
          <w:p w14:paraId="7791E9CF" w14:textId="23F06644" w:rsidR="00682D30" w:rsidRPr="00317A53" w:rsidRDefault="00682D30" w:rsidP="00682D30">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059" w:type="dxa"/>
            <w:tcBorders>
              <w:top w:val="dotted" w:sz="4" w:space="0" w:color="auto"/>
              <w:bottom w:val="dotted" w:sz="4" w:space="0" w:color="auto"/>
            </w:tcBorders>
          </w:tcPr>
          <w:p w14:paraId="33C3A070" w14:textId="2A7BE8F9" w:rsidR="00682D30" w:rsidRPr="00214177" w:rsidRDefault="00682D30" w:rsidP="003749D6">
            <w:pPr>
              <w:spacing w:line="276" w:lineRule="auto"/>
              <w:jc w:val="both"/>
              <w:rPr>
                <w:rFonts w:ascii="Arial" w:hAnsi="Arial" w:cs="Arial"/>
                <w:bCs/>
                <w:color w:val="000000"/>
                <w:sz w:val="16"/>
                <w:szCs w:val="16"/>
              </w:rPr>
            </w:pPr>
            <w:r w:rsidRPr="00214177">
              <w:rPr>
                <w:rFonts w:ascii="Arial" w:hAnsi="Arial" w:cs="Arial"/>
                <w:bCs/>
                <w:color w:val="000000"/>
                <w:sz w:val="16"/>
                <w:szCs w:val="16"/>
              </w:rPr>
              <w:t>Construcción de guarniciones y banquetas en la colonia Tumben Ka, de la localidad de Tulum</w:t>
            </w:r>
          </w:p>
        </w:tc>
        <w:tc>
          <w:tcPr>
            <w:tcW w:w="1695" w:type="dxa"/>
            <w:tcBorders>
              <w:top w:val="dotted" w:sz="4" w:space="0" w:color="auto"/>
              <w:bottom w:val="dotted" w:sz="4" w:space="0" w:color="auto"/>
            </w:tcBorders>
          </w:tcPr>
          <w:p w14:paraId="72EEB470" w14:textId="6EA55020" w:rsidR="00682D30" w:rsidRPr="00FE21EF" w:rsidRDefault="00682D30" w:rsidP="00682D30">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4A8D1F07" w14:textId="46AD1E55" w:rsidR="00682D30" w:rsidRDefault="00682D30" w:rsidP="00682D3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844" w:type="dxa"/>
            <w:gridSpan w:val="2"/>
            <w:tcBorders>
              <w:top w:val="dotted" w:sz="4" w:space="0" w:color="auto"/>
              <w:bottom w:val="dotted" w:sz="4" w:space="0" w:color="auto"/>
            </w:tcBorders>
          </w:tcPr>
          <w:p w14:paraId="22EC3094" w14:textId="362A6F68" w:rsidR="00682D30" w:rsidRDefault="00682D30" w:rsidP="00682D30">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r>
      <w:tr w:rsidR="000327F5" w14:paraId="5A4419D6" w14:textId="77777777" w:rsidTr="00E23EC7">
        <w:trPr>
          <w:trHeight w:val="367"/>
        </w:trPr>
        <w:tc>
          <w:tcPr>
            <w:tcW w:w="1390" w:type="dxa"/>
            <w:tcBorders>
              <w:top w:val="dotted" w:sz="4" w:space="0" w:color="auto"/>
              <w:bottom w:val="dotted" w:sz="4" w:space="0" w:color="auto"/>
            </w:tcBorders>
            <w:shd w:val="clear" w:color="auto" w:fill="auto"/>
          </w:tcPr>
          <w:p w14:paraId="6EC9B9E4" w14:textId="2F6EE7D8" w:rsidR="000327F5" w:rsidRPr="00317A53" w:rsidRDefault="000327F5" w:rsidP="004B1813">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3</w:t>
            </w:r>
            <w:r w:rsidRPr="00317A53">
              <w:rPr>
                <w:rFonts w:ascii="Arial" w:hAnsi="Arial" w:cs="Arial"/>
                <w:bCs/>
                <w:color w:val="000000"/>
                <w:sz w:val="16"/>
                <w:szCs w:val="16"/>
              </w:rPr>
              <w:t>.</w:t>
            </w:r>
          </w:p>
        </w:tc>
        <w:tc>
          <w:tcPr>
            <w:tcW w:w="3059" w:type="dxa"/>
            <w:tcBorders>
              <w:top w:val="dotted" w:sz="4" w:space="0" w:color="auto"/>
              <w:bottom w:val="dotted" w:sz="4" w:space="0" w:color="auto"/>
            </w:tcBorders>
            <w:shd w:val="clear" w:color="auto" w:fill="auto"/>
          </w:tcPr>
          <w:p w14:paraId="4BED643A" w14:textId="5F7109EE" w:rsidR="000327F5" w:rsidRPr="00214177" w:rsidRDefault="000327F5" w:rsidP="003749D6">
            <w:pPr>
              <w:spacing w:line="276" w:lineRule="auto"/>
              <w:jc w:val="both"/>
              <w:rPr>
                <w:rFonts w:ascii="Arial" w:hAnsi="Arial" w:cs="Arial"/>
                <w:bCs/>
                <w:color w:val="000000"/>
                <w:sz w:val="16"/>
                <w:szCs w:val="16"/>
              </w:rPr>
            </w:pPr>
            <w:r w:rsidRPr="00214177">
              <w:rPr>
                <w:rFonts w:ascii="Arial" w:hAnsi="Arial" w:cs="Arial"/>
                <w:bCs/>
                <w:color w:val="000000"/>
                <w:sz w:val="16"/>
                <w:szCs w:val="16"/>
              </w:rPr>
              <w:t>Construcción de guarniciones y banquetas en la colonia Tumben Ka, de la localidad de Tulum</w:t>
            </w:r>
          </w:p>
        </w:tc>
        <w:tc>
          <w:tcPr>
            <w:tcW w:w="1695" w:type="dxa"/>
            <w:tcBorders>
              <w:top w:val="dotted" w:sz="4" w:space="0" w:color="auto"/>
              <w:bottom w:val="dotted" w:sz="4" w:space="0" w:color="auto"/>
            </w:tcBorders>
            <w:shd w:val="clear" w:color="auto" w:fill="auto"/>
          </w:tcPr>
          <w:p w14:paraId="6D2ADD69" w14:textId="166CB04D" w:rsidR="000327F5" w:rsidRPr="00FE21EF" w:rsidRDefault="006F0C20" w:rsidP="004B1813">
            <w:pPr>
              <w:spacing w:line="276" w:lineRule="auto"/>
              <w:jc w:val="center"/>
              <w:rPr>
                <w:rFonts w:ascii="Arial" w:hAnsi="Arial" w:cs="Arial"/>
                <w:bCs/>
                <w:color w:val="000000"/>
                <w:sz w:val="16"/>
                <w:szCs w:val="16"/>
              </w:rPr>
            </w:pPr>
            <w:r w:rsidRPr="00FE21EF">
              <w:rPr>
                <w:rFonts w:ascii="Arial" w:hAnsi="Arial" w:cs="Arial"/>
                <w:bCs/>
                <w:color w:val="000000"/>
                <w:sz w:val="16"/>
                <w:szCs w:val="16"/>
              </w:rPr>
              <w:t>Solicitud de aclaración</w:t>
            </w:r>
          </w:p>
        </w:tc>
        <w:tc>
          <w:tcPr>
            <w:tcW w:w="1729" w:type="dxa"/>
            <w:gridSpan w:val="2"/>
            <w:tcBorders>
              <w:top w:val="dotted" w:sz="4" w:space="0" w:color="auto"/>
              <w:bottom w:val="dotted" w:sz="4" w:space="0" w:color="auto"/>
            </w:tcBorders>
            <w:shd w:val="clear" w:color="auto" w:fill="auto"/>
          </w:tcPr>
          <w:p w14:paraId="207CE4E8" w14:textId="1788966E" w:rsidR="000327F5" w:rsidRDefault="006F0C20" w:rsidP="004B1813">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844" w:type="dxa"/>
            <w:gridSpan w:val="2"/>
            <w:tcBorders>
              <w:top w:val="dotted" w:sz="4" w:space="0" w:color="auto"/>
              <w:bottom w:val="dotted" w:sz="4" w:space="0" w:color="auto"/>
            </w:tcBorders>
            <w:shd w:val="clear" w:color="auto" w:fill="auto"/>
          </w:tcPr>
          <w:p w14:paraId="72665126" w14:textId="703CE91C" w:rsidR="000327F5" w:rsidRDefault="000327F5" w:rsidP="00751943">
            <w:pPr>
              <w:spacing w:line="276" w:lineRule="auto"/>
              <w:jc w:val="right"/>
              <w:rPr>
                <w:rFonts w:ascii="Arial" w:hAnsi="Arial" w:cs="Arial"/>
                <w:bCs/>
                <w:color w:val="000000"/>
                <w:sz w:val="16"/>
                <w:szCs w:val="16"/>
              </w:rPr>
            </w:pPr>
            <w:r>
              <w:rPr>
                <w:rFonts w:ascii="Arial" w:hAnsi="Arial" w:cs="Arial"/>
                <w:bCs/>
                <w:color w:val="000000"/>
                <w:sz w:val="16"/>
                <w:szCs w:val="16"/>
              </w:rPr>
              <w:t xml:space="preserve">$ </w:t>
            </w:r>
            <w:r w:rsidR="00751943">
              <w:rPr>
                <w:rFonts w:ascii="Arial" w:hAnsi="Arial" w:cs="Arial"/>
                <w:bCs/>
                <w:color w:val="000000"/>
                <w:sz w:val="16"/>
                <w:szCs w:val="16"/>
              </w:rPr>
              <w:t xml:space="preserve">   </w:t>
            </w:r>
            <w:r w:rsidR="00AD6EEB">
              <w:rPr>
                <w:rFonts w:ascii="Arial" w:hAnsi="Arial" w:cs="Arial"/>
                <w:bCs/>
                <w:color w:val="000000"/>
                <w:sz w:val="16"/>
                <w:szCs w:val="16"/>
              </w:rPr>
              <w:t>2,255,749.82</w:t>
            </w:r>
          </w:p>
        </w:tc>
      </w:tr>
      <w:tr w:rsidR="002610C1" w14:paraId="2CE6AF2A" w14:textId="77777777" w:rsidTr="00E23EC7">
        <w:trPr>
          <w:trHeight w:val="367"/>
        </w:trPr>
        <w:tc>
          <w:tcPr>
            <w:tcW w:w="1390" w:type="dxa"/>
            <w:tcBorders>
              <w:top w:val="dotted" w:sz="4" w:space="0" w:color="auto"/>
              <w:bottom w:val="dotted" w:sz="4" w:space="0" w:color="auto"/>
            </w:tcBorders>
          </w:tcPr>
          <w:p w14:paraId="3D2E997A" w14:textId="67050D8A" w:rsidR="002610C1" w:rsidRPr="00317A53" w:rsidRDefault="002610C1" w:rsidP="004B1813">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17</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059" w:type="dxa"/>
            <w:tcBorders>
              <w:top w:val="dotted" w:sz="4" w:space="0" w:color="auto"/>
              <w:bottom w:val="dotted" w:sz="4" w:space="0" w:color="auto"/>
            </w:tcBorders>
          </w:tcPr>
          <w:p w14:paraId="3FC2AF71" w14:textId="0DAB623E" w:rsidR="002610C1" w:rsidRPr="00193CE1" w:rsidRDefault="002610C1" w:rsidP="003749D6">
            <w:pPr>
              <w:spacing w:line="276" w:lineRule="auto"/>
              <w:jc w:val="both"/>
              <w:rPr>
                <w:rFonts w:ascii="Arial" w:hAnsi="Arial" w:cs="Arial"/>
                <w:bCs/>
                <w:color w:val="000000"/>
                <w:sz w:val="16"/>
                <w:szCs w:val="16"/>
              </w:rPr>
            </w:pPr>
            <w:r w:rsidRPr="00546FAC">
              <w:rPr>
                <w:rFonts w:ascii="Arial" w:hAnsi="Arial" w:cs="Arial"/>
                <w:bCs/>
                <w:color w:val="000000"/>
                <w:sz w:val="16"/>
                <w:szCs w:val="16"/>
              </w:rPr>
              <w:t xml:space="preserve">Rehabilitación de vialidad en la Zona Costera (Av. Cobá-Arco Sian </w:t>
            </w:r>
            <w:proofErr w:type="spellStart"/>
            <w:r w:rsidRPr="00546FAC">
              <w:rPr>
                <w:rFonts w:ascii="Arial" w:hAnsi="Arial" w:cs="Arial"/>
                <w:bCs/>
                <w:color w:val="000000"/>
                <w:sz w:val="16"/>
                <w:szCs w:val="16"/>
              </w:rPr>
              <w:t>Ka'an</w:t>
            </w:r>
            <w:proofErr w:type="spellEnd"/>
            <w:r w:rsidRPr="00546FAC">
              <w:rPr>
                <w:rFonts w:ascii="Arial" w:hAnsi="Arial" w:cs="Arial"/>
                <w:bCs/>
                <w:color w:val="000000"/>
                <w:sz w:val="16"/>
                <w:szCs w:val="16"/>
              </w:rPr>
              <w:t>)</w:t>
            </w:r>
          </w:p>
        </w:tc>
        <w:tc>
          <w:tcPr>
            <w:tcW w:w="1695" w:type="dxa"/>
            <w:tcBorders>
              <w:top w:val="dotted" w:sz="4" w:space="0" w:color="auto"/>
              <w:bottom w:val="dotted" w:sz="4" w:space="0" w:color="auto"/>
            </w:tcBorders>
          </w:tcPr>
          <w:p w14:paraId="2AD15EE3" w14:textId="06886231" w:rsidR="002610C1" w:rsidRPr="00FE21EF" w:rsidRDefault="002610C1" w:rsidP="004B1813">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3D320654" w14:textId="392B9B63" w:rsidR="002610C1" w:rsidRDefault="002610C1" w:rsidP="004B1813">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844" w:type="dxa"/>
            <w:gridSpan w:val="2"/>
            <w:tcBorders>
              <w:top w:val="dotted" w:sz="4" w:space="0" w:color="auto"/>
              <w:bottom w:val="dotted" w:sz="4" w:space="0" w:color="auto"/>
            </w:tcBorders>
          </w:tcPr>
          <w:p w14:paraId="43299284" w14:textId="7B5D5F4E" w:rsidR="002610C1" w:rsidRDefault="00A35DC6" w:rsidP="004B1813">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r>
      <w:tr w:rsidR="00A35DC6" w14:paraId="3D2C3DB0" w14:textId="77777777" w:rsidTr="00E23EC7">
        <w:trPr>
          <w:trHeight w:val="367"/>
        </w:trPr>
        <w:tc>
          <w:tcPr>
            <w:tcW w:w="1390" w:type="dxa"/>
            <w:tcBorders>
              <w:top w:val="dotted" w:sz="4" w:space="0" w:color="auto"/>
              <w:bottom w:val="dotted" w:sz="4" w:space="0" w:color="auto"/>
            </w:tcBorders>
          </w:tcPr>
          <w:p w14:paraId="06C18115" w14:textId="7026AE2A"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17</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059" w:type="dxa"/>
            <w:tcBorders>
              <w:top w:val="dotted" w:sz="4" w:space="0" w:color="auto"/>
              <w:bottom w:val="dotted" w:sz="4" w:space="0" w:color="auto"/>
            </w:tcBorders>
          </w:tcPr>
          <w:p w14:paraId="4881BCFF" w14:textId="10F62A7A" w:rsidR="00A35DC6" w:rsidRPr="00193CE1" w:rsidRDefault="00A35DC6" w:rsidP="003749D6">
            <w:pPr>
              <w:spacing w:line="276" w:lineRule="auto"/>
              <w:jc w:val="both"/>
              <w:rPr>
                <w:rFonts w:ascii="Arial" w:hAnsi="Arial" w:cs="Arial"/>
                <w:bCs/>
                <w:color w:val="000000"/>
                <w:sz w:val="16"/>
                <w:szCs w:val="16"/>
              </w:rPr>
            </w:pPr>
            <w:r w:rsidRPr="00546FAC">
              <w:rPr>
                <w:rFonts w:ascii="Arial" w:hAnsi="Arial" w:cs="Arial"/>
                <w:bCs/>
                <w:color w:val="000000"/>
                <w:sz w:val="16"/>
                <w:szCs w:val="16"/>
              </w:rPr>
              <w:t xml:space="preserve">Rehabilitación de vialidad en la Zona Costera (Av. Cobá-Arco Sian </w:t>
            </w:r>
            <w:proofErr w:type="spellStart"/>
            <w:r w:rsidRPr="00546FAC">
              <w:rPr>
                <w:rFonts w:ascii="Arial" w:hAnsi="Arial" w:cs="Arial"/>
                <w:bCs/>
                <w:color w:val="000000"/>
                <w:sz w:val="16"/>
                <w:szCs w:val="16"/>
              </w:rPr>
              <w:t>Ka'an</w:t>
            </w:r>
            <w:proofErr w:type="spellEnd"/>
            <w:r w:rsidRPr="00546FAC">
              <w:rPr>
                <w:rFonts w:ascii="Arial" w:hAnsi="Arial" w:cs="Arial"/>
                <w:bCs/>
                <w:color w:val="000000"/>
                <w:sz w:val="16"/>
                <w:szCs w:val="16"/>
              </w:rPr>
              <w:t>)</w:t>
            </w:r>
          </w:p>
        </w:tc>
        <w:tc>
          <w:tcPr>
            <w:tcW w:w="1695" w:type="dxa"/>
            <w:tcBorders>
              <w:top w:val="dotted" w:sz="4" w:space="0" w:color="auto"/>
              <w:bottom w:val="dotted" w:sz="4" w:space="0" w:color="auto"/>
            </w:tcBorders>
          </w:tcPr>
          <w:p w14:paraId="343C6F95" w14:textId="4EC839F9"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0D918504" w14:textId="6C9C4C45"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844" w:type="dxa"/>
            <w:gridSpan w:val="2"/>
            <w:tcBorders>
              <w:top w:val="dotted" w:sz="4" w:space="0" w:color="auto"/>
              <w:bottom w:val="dotted" w:sz="4" w:space="0" w:color="auto"/>
            </w:tcBorders>
          </w:tcPr>
          <w:p w14:paraId="22A8B4C9" w14:textId="7B4166DC" w:rsidR="00A35DC6" w:rsidRDefault="00A35DC6" w:rsidP="00A35DC6">
            <w:pPr>
              <w:spacing w:line="276" w:lineRule="auto"/>
              <w:jc w:val="center"/>
              <w:rPr>
                <w:rFonts w:ascii="Arial" w:hAnsi="Arial" w:cs="Arial"/>
                <w:bCs/>
                <w:color w:val="000000"/>
                <w:sz w:val="16"/>
                <w:szCs w:val="16"/>
              </w:rPr>
            </w:pPr>
            <w:r w:rsidRPr="0071353B">
              <w:rPr>
                <w:rFonts w:ascii="Arial" w:hAnsi="Arial" w:cs="Arial"/>
                <w:bCs/>
                <w:color w:val="000000"/>
                <w:sz w:val="16"/>
                <w:szCs w:val="16"/>
              </w:rPr>
              <w:t>N.A.</w:t>
            </w:r>
          </w:p>
        </w:tc>
      </w:tr>
      <w:tr w:rsidR="00A35DC6" w14:paraId="7183AF2F" w14:textId="77777777" w:rsidTr="00E23EC7">
        <w:trPr>
          <w:trHeight w:val="367"/>
        </w:trPr>
        <w:tc>
          <w:tcPr>
            <w:tcW w:w="1390" w:type="dxa"/>
            <w:tcBorders>
              <w:top w:val="dotted" w:sz="4" w:space="0" w:color="auto"/>
              <w:bottom w:val="dotted" w:sz="4" w:space="0" w:color="auto"/>
            </w:tcBorders>
          </w:tcPr>
          <w:p w14:paraId="1841D5B4" w14:textId="40B1726E"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17</w:t>
            </w:r>
            <w:r w:rsidRPr="00317A53">
              <w:rPr>
                <w:rFonts w:ascii="Arial" w:hAnsi="Arial" w:cs="Arial"/>
                <w:bCs/>
                <w:color w:val="000000"/>
                <w:sz w:val="16"/>
                <w:szCs w:val="16"/>
              </w:rPr>
              <w:t xml:space="preserve">, Observación </w:t>
            </w:r>
            <w:r>
              <w:rPr>
                <w:rFonts w:ascii="Arial" w:hAnsi="Arial" w:cs="Arial"/>
                <w:bCs/>
                <w:color w:val="000000"/>
                <w:sz w:val="16"/>
                <w:szCs w:val="16"/>
              </w:rPr>
              <w:t>3</w:t>
            </w:r>
            <w:r w:rsidRPr="00317A53">
              <w:rPr>
                <w:rFonts w:ascii="Arial" w:hAnsi="Arial" w:cs="Arial"/>
                <w:bCs/>
                <w:color w:val="000000"/>
                <w:sz w:val="16"/>
                <w:szCs w:val="16"/>
              </w:rPr>
              <w:t>.</w:t>
            </w:r>
          </w:p>
        </w:tc>
        <w:tc>
          <w:tcPr>
            <w:tcW w:w="3059" w:type="dxa"/>
            <w:tcBorders>
              <w:top w:val="dotted" w:sz="4" w:space="0" w:color="auto"/>
              <w:bottom w:val="dotted" w:sz="4" w:space="0" w:color="auto"/>
            </w:tcBorders>
          </w:tcPr>
          <w:p w14:paraId="30B018BB" w14:textId="6185B104" w:rsidR="00A35DC6" w:rsidRPr="00546FAC" w:rsidRDefault="00A35DC6" w:rsidP="003749D6">
            <w:pPr>
              <w:spacing w:line="276" w:lineRule="auto"/>
              <w:jc w:val="both"/>
              <w:rPr>
                <w:rFonts w:ascii="Arial" w:hAnsi="Arial" w:cs="Arial"/>
                <w:bCs/>
                <w:color w:val="000000"/>
                <w:sz w:val="16"/>
                <w:szCs w:val="16"/>
              </w:rPr>
            </w:pPr>
            <w:r w:rsidRPr="00546FAC">
              <w:rPr>
                <w:rFonts w:ascii="Arial" w:hAnsi="Arial" w:cs="Arial"/>
                <w:bCs/>
                <w:color w:val="000000"/>
                <w:sz w:val="16"/>
                <w:szCs w:val="16"/>
              </w:rPr>
              <w:t xml:space="preserve">Rehabilitación de vialidad en la Zona Costera (Av. Cobá-Arco Sian </w:t>
            </w:r>
            <w:proofErr w:type="spellStart"/>
            <w:r w:rsidRPr="00546FAC">
              <w:rPr>
                <w:rFonts w:ascii="Arial" w:hAnsi="Arial" w:cs="Arial"/>
                <w:bCs/>
                <w:color w:val="000000"/>
                <w:sz w:val="16"/>
                <w:szCs w:val="16"/>
              </w:rPr>
              <w:t>Ka'an</w:t>
            </w:r>
            <w:proofErr w:type="spellEnd"/>
            <w:r w:rsidRPr="00546FAC">
              <w:rPr>
                <w:rFonts w:ascii="Arial" w:hAnsi="Arial" w:cs="Arial"/>
                <w:bCs/>
                <w:color w:val="000000"/>
                <w:sz w:val="16"/>
                <w:szCs w:val="16"/>
              </w:rPr>
              <w:t>)</w:t>
            </w:r>
          </w:p>
        </w:tc>
        <w:tc>
          <w:tcPr>
            <w:tcW w:w="1695" w:type="dxa"/>
            <w:tcBorders>
              <w:top w:val="dotted" w:sz="4" w:space="0" w:color="auto"/>
              <w:bottom w:val="dotted" w:sz="4" w:space="0" w:color="auto"/>
            </w:tcBorders>
          </w:tcPr>
          <w:p w14:paraId="6EB19C91" w14:textId="60E4DF76"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2ED05053" w14:textId="03F191AF"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844" w:type="dxa"/>
            <w:gridSpan w:val="2"/>
            <w:tcBorders>
              <w:top w:val="dotted" w:sz="4" w:space="0" w:color="auto"/>
              <w:bottom w:val="dotted" w:sz="4" w:space="0" w:color="auto"/>
            </w:tcBorders>
          </w:tcPr>
          <w:p w14:paraId="08A65E7E" w14:textId="740E2475" w:rsidR="00A35DC6" w:rsidRDefault="00A35DC6" w:rsidP="00A35DC6">
            <w:pPr>
              <w:spacing w:line="276" w:lineRule="auto"/>
              <w:jc w:val="center"/>
              <w:rPr>
                <w:rFonts w:ascii="Arial" w:hAnsi="Arial" w:cs="Arial"/>
                <w:bCs/>
                <w:color w:val="000000"/>
                <w:sz w:val="16"/>
                <w:szCs w:val="16"/>
              </w:rPr>
            </w:pPr>
            <w:r w:rsidRPr="0071353B">
              <w:rPr>
                <w:rFonts w:ascii="Arial" w:hAnsi="Arial" w:cs="Arial"/>
                <w:bCs/>
                <w:color w:val="000000"/>
                <w:sz w:val="16"/>
                <w:szCs w:val="16"/>
              </w:rPr>
              <w:t>N.A.</w:t>
            </w:r>
          </w:p>
        </w:tc>
      </w:tr>
      <w:tr w:rsidR="00A35DC6" w14:paraId="193B5B88" w14:textId="77777777" w:rsidTr="00E23EC7">
        <w:trPr>
          <w:trHeight w:val="367"/>
        </w:trPr>
        <w:tc>
          <w:tcPr>
            <w:tcW w:w="1390" w:type="dxa"/>
            <w:tcBorders>
              <w:top w:val="dotted" w:sz="4" w:space="0" w:color="auto"/>
              <w:bottom w:val="dotted" w:sz="4" w:space="0" w:color="auto"/>
            </w:tcBorders>
          </w:tcPr>
          <w:p w14:paraId="7989081F" w14:textId="0C044955"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22</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059" w:type="dxa"/>
            <w:tcBorders>
              <w:top w:val="dotted" w:sz="4" w:space="0" w:color="auto"/>
              <w:bottom w:val="dotted" w:sz="4" w:space="0" w:color="auto"/>
            </w:tcBorders>
          </w:tcPr>
          <w:p w14:paraId="19098DC4" w14:textId="1B623679" w:rsidR="00A35DC6" w:rsidRPr="00546FAC" w:rsidRDefault="00A35DC6" w:rsidP="003749D6">
            <w:pPr>
              <w:spacing w:line="276" w:lineRule="auto"/>
              <w:jc w:val="both"/>
              <w:rPr>
                <w:rFonts w:ascii="Arial" w:hAnsi="Arial" w:cs="Arial"/>
                <w:bCs/>
                <w:color w:val="000000"/>
                <w:sz w:val="16"/>
                <w:szCs w:val="16"/>
              </w:rPr>
            </w:pPr>
            <w:r w:rsidRPr="005E7ADA">
              <w:rPr>
                <w:rFonts w:ascii="Arial" w:hAnsi="Arial" w:cs="Arial"/>
                <w:bCs/>
                <w:color w:val="000000"/>
                <w:sz w:val="16"/>
                <w:szCs w:val="16"/>
              </w:rPr>
              <w:t>Rehabilitación de 13 pozos de absorción y construcción de 2 pozos nuevos</w:t>
            </w:r>
          </w:p>
        </w:tc>
        <w:tc>
          <w:tcPr>
            <w:tcW w:w="1695" w:type="dxa"/>
            <w:tcBorders>
              <w:top w:val="dotted" w:sz="4" w:space="0" w:color="auto"/>
              <w:bottom w:val="dotted" w:sz="4" w:space="0" w:color="auto"/>
            </w:tcBorders>
          </w:tcPr>
          <w:p w14:paraId="1E905F76" w14:textId="388859BB"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23AB01BE" w14:textId="61E71D18"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844" w:type="dxa"/>
            <w:gridSpan w:val="2"/>
            <w:tcBorders>
              <w:top w:val="dotted" w:sz="4" w:space="0" w:color="auto"/>
              <w:bottom w:val="dotted" w:sz="4" w:space="0" w:color="auto"/>
            </w:tcBorders>
          </w:tcPr>
          <w:p w14:paraId="726EA1A0" w14:textId="692BFCC7" w:rsidR="00A35DC6" w:rsidRDefault="00A35DC6" w:rsidP="00A35DC6">
            <w:pPr>
              <w:spacing w:line="276" w:lineRule="auto"/>
              <w:jc w:val="center"/>
              <w:rPr>
                <w:rFonts w:ascii="Arial" w:hAnsi="Arial" w:cs="Arial"/>
                <w:bCs/>
                <w:color w:val="000000"/>
                <w:sz w:val="16"/>
                <w:szCs w:val="16"/>
              </w:rPr>
            </w:pPr>
            <w:r w:rsidRPr="0071353B">
              <w:rPr>
                <w:rFonts w:ascii="Arial" w:hAnsi="Arial" w:cs="Arial"/>
                <w:bCs/>
                <w:color w:val="000000"/>
                <w:sz w:val="16"/>
                <w:szCs w:val="16"/>
              </w:rPr>
              <w:t>N.A.</w:t>
            </w:r>
          </w:p>
        </w:tc>
      </w:tr>
      <w:tr w:rsidR="00A35DC6" w14:paraId="4B2000C9" w14:textId="77777777" w:rsidTr="00E23EC7">
        <w:trPr>
          <w:trHeight w:val="367"/>
        </w:trPr>
        <w:tc>
          <w:tcPr>
            <w:tcW w:w="1390" w:type="dxa"/>
            <w:tcBorders>
              <w:top w:val="dotted" w:sz="4" w:space="0" w:color="auto"/>
              <w:bottom w:val="dotted" w:sz="4" w:space="0" w:color="auto"/>
            </w:tcBorders>
            <w:shd w:val="clear" w:color="auto" w:fill="auto"/>
          </w:tcPr>
          <w:p w14:paraId="2BC6DBB6" w14:textId="5DBD8070"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22</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059" w:type="dxa"/>
            <w:tcBorders>
              <w:top w:val="dotted" w:sz="4" w:space="0" w:color="auto"/>
              <w:bottom w:val="dotted" w:sz="4" w:space="0" w:color="auto"/>
            </w:tcBorders>
            <w:shd w:val="clear" w:color="auto" w:fill="auto"/>
          </w:tcPr>
          <w:p w14:paraId="06E7A645" w14:textId="77777777" w:rsidR="00A35DC6" w:rsidRPr="00546FAC" w:rsidRDefault="00A35DC6" w:rsidP="003749D6">
            <w:pPr>
              <w:spacing w:line="276" w:lineRule="auto"/>
              <w:jc w:val="both"/>
              <w:rPr>
                <w:rFonts w:ascii="Arial" w:hAnsi="Arial" w:cs="Arial"/>
                <w:bCs/>
                <w:color w:val="000000"/>
                <w:sz w:val="16"/>
                <w:szCs w:val="16"/>
              </w:rPr>
            </w:pPr>
            <w:r w:rsidRPr="005E7ADA">
              <w:rPr>
                <w:rFonts w:ascii="Arial" w:hAnsi="Arial" w:cs="Arial"/>
                <w:bCs/>
                <w:color w:val="000000"/>
                <w:sz w:val="16"/>
                <w:szCs w:val="16"/>
              </w:rPr>
              <w:t>Rehabilitación de 13 pozos de absorción y construcción de 2 pozos nuevos</w:t>
            </w:r>
          </w:p>
        </w:tc>
        <w:tc>
          <w:tcPr>
            <w:tcW w:w="1695" w:type="dxa"/>
            <w:tcBorders>
              <w:top w:val="dotted" w:sz="4" w:space="0" w:color="auto"/>
              <w:bottom w:val="dotted" w:sz="4" w:space="0" w:color="auto"/>
            </w:tcBorders>
            <w:shd w:val="clear" w:color="auto" w:fill="auto"/>
          </w:tcPr>
          <w:p w14:paraId="7FE24DAD" w14:textId="77777777"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shd w:val="clear" w:color="auto" w:fill="auto"/>
          </w:tcPr>
          <w:p w14:paraId="27CAD0EC" w14:textId="6B90CA78"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844" w:type="dxa"/>
            <w:gridSpan w:val="2"/>
            <w:tcBorders>
              <w:top w:val="dotted" w:sz="4" w:space="0" w:color="auto"/>
              <w:bottom w:val="dotted" w:sz="4" w:space="0" w:color="auto"/>
            </w:tcBorders>
            <w:shd w:val="clear" w:color="auto" w:fill="auto"/>
          </w:tcPr>
          <w:p w14:paraId="2ABDB6F1" w14:textId="62474426" w:rsidR="00A35DC6" w:rsidRDefault="00A35DC6" w:rsidP="00A35DC6">
            <w:pPr>
              <w:spacing w:line="276" w:lineRule="auto"/>
              <w:jc w:val="center"/>
              <w:rPr>
                <w:rFonts w:ascii="Arial" w:hAnsi="Arial" w:cs="Arial"/>
                <w:bCs/>
                <w:color w:val="000000"/>
                <w:sz w:val="16"/>
                <w:szCs w:val="16"/>
              </w:rPr>
            </w:pPr>
            <w:r w:rsidRPr="0071353B">
              <w:rPr>
                <w:rFonts w:ascii="Arial" w:hAnsi="Arial" w:cs="Arial"/>
                <w:bCs/>
                <w:color w:val="000000"/>
                <w:sz w:val="16"/>
                <w:szCs w:val="16"/>
              </w:rPr>
              <w:t>N.A.</w:t>
            </w:r>
          </w:p>
        </w:tc>
      </w:tr>
      <w:tr w:rsidR="00A35DC6" w14:paraId="41B1BFE8" w14:textId="77777777" w:rsidTr="00E23EC7">
        <w:trPr>
          <w:trHeight w:val="367"/>
        </w:trPr>
        <w:tc>
          <w:tcPr>
            <w:tcW w:w="1390" w:type="dxa"/>
            <w:tcBorders>
              <w:top w:val="dotted" w:sz="4" w:space="0" w:color="auto"/>
              <w:bottom w:val="dotted" w:sz="4" w:space="0" w:color="auto"/>
            </w:tcBorders>
            <w:shd w:val="clear" w:color="auto" w:fill="auto"/>
          </w:tcPr>
          <w:p w14:paraId="26718F3A" w14:textId="29C34087"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23</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059" w:type="dxa"/>
            <w:tcBorders>
              <w:top w:val="dotted" w:sz="4" w:space="0" w:color="auto"/>
              <w:bottom w:val="dotted" w:sz="4" w:space="0" w:color="auto"/>
            </w:tcBorders>
            <w:shd w:val="clear" w:color="auto" w:fill="auto"/>
          </w:tcPr>
          <w:p w14:paraId="6D9068A1" w14:textId="2ED27E41" w:rsidR="00A35DC6" w:rsidRPr="00546FAC" w:rsidRDefault="00A35DC6" w:rsidP="003749D6">
            <w:pPr>
              <w:spacing w:line="276" w:lineRule="auto"/>
              <w:jc w:val="both"/>
              <w:rPr>
                <w:rFonts w:ascii="Arial" w:hAnsi="Arial" w:cs="Arial"/>
                <w:bCs/>
                <w:color w:val="000000"/>
                <w:sz w:val="16"/>
                <w:szCs w:val="16"/>
              </w:rPr>
            </w:pPr>
            <w:r w:rsidRPr="005E7ADA">
              <w:rPr>
                <w:rFonts w:ascii="Arial" w:hAnsi="Arial" w:cs="Arial"/>
                <w:bCs/>
                <w:color w:val="000000"/>
                <w:sz w:val="16"/>
                <w:szCs w:val="16"/>
              </w:rPr>
              <w:t>Pavimentación de calles en la localidad de Francisco Uh May</w:t>
            </w:r>
          </w:p>
        </w:tc>
        <w:tc>
          <w:tcPr>
            <w:tcW w:w="1695" w:type="dxa"/>
            <w:tcBorders>
              <w:top w:val="dotted" w:sz="4" w:space="0" w:color="auto"/>
              <w:bottom w:val="dotted" w:sz="4" w:space="0" w:color="auto"/>
            </w:tcBorders>
            <w:shd w:val="clear" w:color="auto" w:fill="auto"/>
          </w:tcPr>
          <w:p w14:paraId="580ACA0B" w14:textId="46318138"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shd w:val="clear" w:color="auto" w:fill="auto"/>
          </w:tcPr>
          <w:p w14:paraId="30F5F505" w14:textId="743729F1"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844" w:type="dxa"/>
            <w:gridSpan w:val="2"/>
            <w:tcBorders>
              <w:top w:val="dotted" w:sz="4" w:space="0" w:color="auto"/>
              <w:bottom w:val="dotted" w:sz="4" w:space="0" w:color="auto"/>
            </w:tcBorders>
            <w:shd w:val="clear" w:color="auto" w:fill="auto"/>
          </w:tcPr>
          <w:p w14:paraId="66C57F4E" w14:textId="35AC431B" w:rsidR="00A35DC6" w:rsidRDefault="00A35DC6" w:rsidP="00A35DC6">
            <w:pPr>
              <w:spacing w:line="276" w:lineRule="auto"/>
              <w:jc w:val="center"/>
              <w:rPr>
                <w:rFonts w:ascii="Arial" w:hAnsi="Arial" w:cs="Arial"/>
                <w:bCs/>
                <w:color w:val="000000"/>
                <w:sz w:val="16"/>
                <w:szCs w:val="16"/>
              </w:rPr>
            </w:pPr>
            <w:r w:rsidRPr="0071353B">
              <w:rPr>
                <w:rFonts w:ascii="Arial" w:hAnsi="Arial" w:cs="Arial"/>
                <w:bCs/>
                <w:color w:val="000000"/>
                <w:sz w:val="16"/>
                <w:szCs w:val="16"/>
              </w:rPr>
              <w:t>N.A.</w:t>
            </w:r>
          </w:p>
        </w:tc>
      </w:tr>
      <w:tr w:rsidR="00A35DC6" w14:paraId="43161CE0" w14:textId="77777777" w:rsidTr="00E23EC7">
        <w:trPr>
          <w:trHeight w:val="367"/>
        </w:trPr>
        <w:tc>
          <w:tcPr>
            <w:tcW w:w="1390" w:type="dxa"/>
            <w:tcBorders>
              <w:top w:val="dotted" w:sz="4" w:space="0" w:color="auto"/>
              <w:bottom w:val="dotted" w:sz="4" w:space="0" w:color="auto"/>
            </w:tcBorders>
            <w:shd w:val="clear" w:color="auto" w:fill="auto"/>
          </w:tcPr>
          <w:p w14:paraId="062CA769" w14:textId="38B69659"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23</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059" w:type="dxa"/>
            <w:tcBorders>
              <w:top w:val="dotted" w:sz="4" w:space="0" w:color="auto"/>
              <w:bottom w:val="dotted" w:sz="4" w:space="0" w:color="auto"/>
            </w:tcBorders>
            <w:shd w:val="clear" w:color="auto" w:fill="auto"/>
          </w:tcPr>
          <w:p w14:paraId="7A1F28EE" w14:textId="6EE35118" w:rsidR="00A35DC6" w:rsidRPr="005E7ADA" w:rsidRDefault="00A35DC6" w:rsidP="003749D6">
            <w:pPr>
              <w:spacing w:line="276" w:lineRule="auto"/>
              <w:jc w:val="both"/>
              <w:rPr>
                <w:rFonts w:ascii="Arial" w:hAnsi="Arial" w:cs="Arial"/>
                <w:bCs/>
                <w:color w:val="000000"/>
                <w:sz w:val="16"/>
                <w:szCs w:val="16"/>
              </w:rPr>
            </w:pPr>
            <w:r w:rsidRPr="005E7ADA">
              <w:rPr>
                <w:rFonts w:ascii="Arial" w:hAnsi="Arial" w:cs="Arial"/>
                <w:bCs/>
                <w:color w:val="000000"/>
                <w:sz w:val="16"/>
                <w:szCs w:val="16"/>
              </w:rPr>
              <w:t>Pavimentación de calles en la localidad de Francisco Uh May</w:t>
            </w:r>
          </w:p>
        </w:tc>
        <w:tc>
          <w:tcPr>
            <w:tcW w:w="1695" w:type="dxa"/>
            <w:tcBorders>
              <w:top w:val="dotted" w:sz="4" w:space="0" w:color="auto"/>
              <w:bottom w:val="dotted" w:sz="4" w:space="0" w:color="auto"/>
            </w:tcBorders>
            <w:shd w:val="clear" w:color="auto" w:fill="auto"/>
          </w:tcPr>
          <w:p w14:paraId="18721EBC" w14:textId="2C37BEDA"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shd w:val="clear" w:color="auto" w:fill="auto"/>
          </w:tcPr>
          <w:p w14:paraId="6D11D7E7" w14:textId="71A1790D"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844" w:type="dxa"/>
            <w:gridSpan w:val="2"/>
            <w:tcBorders>
              <w:top w:val="dotted" w:sz="4" w:space="0" w:color="auto"/>
              <w:bottom w:val="dotted" w:sz="4" w:space="0" w:color="auto"/>
            </w:tcBorders>
            <w:shd w:val="clear" w:color="auto" w:fill="auto"/>
          </w:tcPr>
          <w:p w14:paraId="6094AF4E" w14:textId="3DB443DF" w:rsidR="00A35DC6" w:rsidRDefault="00A35DC6" w:rsidP="00A35DC6">
            <w:pPr>
              <w:spacing w:line="276" w:lineRule="auto"/>
              <w:jc w:val="center"/>
              <w:rPr>
                <w:rFonts w:ascii="Arial" w:hAnsi="Arial" w:cs="Arial"/>
                <w:bCs/>
                <w:color w:val="000000"/>
                <w:sz w:val="16"/>
                <w:szCs w:val="16"/>
              </w:rPr>
            </w:pPr>
            <w:r w:rsidRPr="0071353B">
              <w:rPr>
                <w:rFonts w:ascii="Arial" w:hAnsi="Arial" w:cs="Arial"/>
                <w:bCs/>
                <w:color w:val="000000"/>
                <w:sz w:val="16"/>
                <w:szCs w:val="16"/>
              </w:rPr>
              <w:t>N.A.</w:t>
            </w:r>
          </w:p>
        </w:tc>
      </w:tr>
      <w:tr w:rsidR="00A35DC6" w14:paraId="5B510C3B" w14:textId="77777777" w:rsidTr="00E23EC7">
        <w:trPr>
          <w:trHeight w:val="367"/>
        </w:trPr>
        <w:tc>
          <w:tcPr>
            <w:tcW w:w="1390" w:type="dxa"/>
            <w:tcBorders>
              <w:top w:val="dotted" w:sz="4" w:space="0" w:color="auto"/>
              <w:bottom w:val="dotted" w:sz="4" w:space="0" w:color="auto"/>
            </w:tcBorders>
          </w:tcPr>
          <w:p w14:paraId="0501A058" w14:textId="3A2C19DC"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24</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059" w:type="dxa"/>
            <w:tcBorders>
              <w:top w:val="dotted" w:sz="4" w:space="0" w:color="auto"/>
              <w:bottom w:val="dotted" w:sz="4" w:space="0" w:color="auto"/>
            </w:tcBorders>
          </w:tcPr>
          <w:p w14:paraId="2A70F450" w14:textId="7E7B488E" w:rsidR="00A35DC6" w:rsidRPr="00546FAC" w:rsidRDefault="00A35DC6" w:rsidP="003749D6">
            <w:pPr>
              <w:spacing w:line="276" w:lineRule="auto"/>
              <w:jc w:val="both"/>
              <w:rPr>
                <w:rFonts w:ascii="Arial" w:hAnsi="Arial" w:cs="Arial"/>
                <w:bCs/>
                <w:color w:val="000000"/>
                <w:sz w:val="16"/>
                <w:szCs w:val="16"/>
              </w:rPr>
            </w:pPr>
            <w:r w:rsidRPr="005E7ADA">
              <w:rPr>
                <w:rFonts w:ascii="Arial" w:hAnsi="Arial" w:cs="Arial"/>
                <w:bCs/>
                <w:color w:val="000000"/>
                <w:sz w:val="16"/>
                <w:szCs w:val="16"/>
              </w:rPr>
              <w:t xml:space="preserve">Construcción de colector de aguas residuales de la colonia </w:t>
            </w:r>
            <w:proofErr w:type="spellStart"/>
            <w:r w:rsidRPr="005E7ADA">
              <w:rPr>
                <w:rFonts w:ascii="Arial" w:hAnsi="Arial" w:cs="Arial"/>
                <w:bCs/>
                <w:color w:val="000000"/>
                <w:sz w:val="16"/>
                <w:szCs w:val="16"/>
              </w:rPr>
              <w:t>Ya’ax</w:t>
            </w:r>
            <w:proofErr w:type="spellEnd"/>
            <w:r w:rsidRPr="005E7ADA">
              <w:rPr>
                <w:rFonts w:ascii="Arial" w:hAnsi="Arial" w:cs="Arial"/>
                <w:bCs/>
                <w:color w:val="000000"/>
                <w:sz w:val="16"/>
                <w:szCs w:val="16"/>
              </w:rPr>
              <w:t xml:space="preserve"> Tulum</w:t>
            </w:r>
          </w:p>
        </w:tc>
        <w:tc>
          <w:tcPr>
            <w:tcW w:w="1695" w:type="dxa"/>
            <w:tcBorders>
              <w:top w:val="dotted" w:sz="4" w:space="0" w:color="auto"/>
              <w:bottom w:val="dotted" w:sz="4" w:space="0" w:color="auto"/>
            </w:tcBorders>
          </w:tcPr>
          <w:p w14:paraId="4A595836" w14:textId="4B2BAA79"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6099DD77" w14:textId="6537C37D"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844" w:type="dxa"/>
            <w:gridSpan w:val="2"/>
            <w:tcBorders>
              <w:top w:val="dotted" w:sz="4" w:space="0" w:color="auto"/>
              <w:bottom w:val="dotted" w:sz="4" w:space="0" w:color="auto"/>
            </w:tcBorders>
          </w:tcPr>
          <w:p w14:paraId="09D213DF" w14:textId="5AFD4F6E" w:rsidR="00A35DC6" w:rsidRDefault="00A35DC6" w:rsidP="00A35DC6">
            <w:pPr>
              <w:spacing w:line="276" w:lineRule="auto"/>
              <w:jc w:val="center"/>
              <w:rPr>
                <w:rFonts w:ascii="Arial" w:hAnsi="Arial" w:cs="Arial"/>
                <w:bCs/>
                <w:color w:val="000000"/>
                <w:sz w:val="16"/>
                <w:szCs w:val="16"/>
              </w:rPr>
            </w:pPr>
            <w:r w:rsidRPr="0071353B">
              <w:rPr>
                <w:rFonts w:ascii="Arial" w:hAnsi="Arial" w:cs="Arial"/>
                <w:bCs/>
                <w:color w:val="000000"/>
                <w:sz w:val="16"/>
                <w:szCs w:val="16"/>
              </w:rPr>
              <w:t>N.A.</w:t>
            </w:r>
          </w:p>
        </w:tc>
      </w:tr>
      <w:tr w:rsidR="00A35DC6" w14:paraId="0D1AA3EF" w14:textId="77777777" w:rsidTr="00E23EC7">
        <w:trPr>
          <w:trHeight w:val="367"/>
        </w:trPr>
        <w:tc>
          <w:tcPr>
            <w:tcW w:w="1390" w:type="dxa"/>
            <w:tcBorders>
              <w:top w:val="dotted" w:sz="4" w:space="0" w:color="auto"/>
              <w:bottom w:val="dotted" w:sz="4" w:space="0" w:color="auto"/>
            </w:tcBorders>
            <w:shd w:val="clear" w:color="auto" w:fill="auto"/>
          </w:tcPr>
          <w:p w14:paraId="1DC90660" w14:textId="65434166"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24</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059" w:type="dxa"/>
            <w:tcBorders>
              <w:top w:val="dotted" w:sz="4" w:space="0" w:color="auto"/>
              <w:bottom w:val="dotted" w:sz="4" w:space="0" w:color="auto"/>
            </w:tcBorders>
            <w:shd w:val="clear" w:color="auto" w:fill="auto"/>
          </w:tcPr>
          <w:p w14:paraId="44064DA4" w14:textId="439BCB6B" w:rsidR="00A35DC6" w:rsidRPr="005E7ADA" w:rsidRDefault="00A35DC6" w:rsidP="003749D6">
            <w:pPr>
              <w:spacing w:line="276" w:lineRule="auto"/>
              <w:jc w:val="both"/>
              <w:rPr>
                <w:rFonts w:ascii="Arial" w:hAnsi="Arial" w:cs="Arial"/>
                <w:bCs/>
                <w:color w:val="000000"/>
                <w:sz w:val="16"/>
                <w:szCs w:val="16"/>
              </w:rPr>
            </w:pPr>
            <w:r w:rsidRPr="005E7ADA">
              <w:rPr>
                <w:rFonts w:ascii="Arial" w:hAnsi="Arial" w:cs="Arial"/>
                <w:bCs/>
                <w:color w:val="000000"/>
                <w:sz w:val="16"/>
                <w:szCs w:val="16"/>
              </w:rPr>
              <w:t xml:space="preserve">Construcción de colector de aguas residuales de la colonia </w:t>
            </w:r>
            <w:proofErr w:type="spellStart"/>
            <w:r w:rsidRPr="005E7ADA">
              <w:rPr>
                <w:rFonts w:ascii="Arial" w:hAnsi="Arial" w:cs="Arial"/>
                <w:bCs/>
                <w:color w:val="000000"/>
                <w:sz w:val="16"/>
                <w:szCs w:val="16"/>
              </w:rPr>
              <w:t>Ya’ax</w:t>
            </w:r>
            <w:proofErr w:type="spellEnd"/>
            <w:r w:rsidRPr="005E7ADA">
              <w:rPr>
                <w:rFonts w:ascii="Arial" w:hAnsi="Arial" w:cs="Arial"/>
                <w:bCs/>
                <w:color w:val="000000"/>
                <w:sz w:val="16"/>
                <w:szCs w:val="16"/>
              </w:rPr>
              <w:t xml:space="preserve"> Tulum</w:t>
            </w:r>
          </w:p>
        </w:tc>
        <w:tc>
          <w:tcPr>
            <w:tcW w:w="1695" w:type="dxa"/>
            <w:tcBorders>
              <w:top w:val="dotted" w:sz="4" w:space="0" w:color="auto"/>
              <w:bottom w:val="dotted" w:sz="4" w:space="0" w:color="auto"/>
            </w:tcBorders>
            <w:shd w:val="clear" w:color="auto" w:fill="auto"/>
          </w:tcPr>
          <w:p w14:paraId="40DD7255" w14:textId="4AD7A515"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shd w:val="clear" w:color="auto" w:fill="auto"/>
          </w:tcPr>
          <w:p w14:paraId="0A77F3FC" w14:textId="76F6DA78"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844" w:type="dxa"/>
            <w:gridSpan w:val="2"/>
            <w:tcBorders>
              <w:top w:val="dotted" w:sz="4" w:space="0" w:color="auto"/>
              <w:bottom w:val="dotted" w:sz="4" w:space="0" w:color="auto"/>
            </w:tcBorders>
            <w:shd w:val="clear" w:color="auto" w:fill="auto"/>
          </w:tcPr>
          <w:p w14:paraId="36D7BA80" w14:textId="37B26F19" w:rsidR="00A35DC6" w:rsidRDefault="00A35DC6" w:rsidP="00A35DC6">
            <w:pPr>
              <w:spacing w:line="276" w:lineRule="auto"/>
              <w:jc w:val="center"/>
              <w:rPr>
                <w:rFonts w:ascii="Arial" w:hAnsi="Arial" w:cs="Arial"/>
                <w:bCs/>
                <w:color w:val="000000"/>
                <w:sz w:val="16"/>
                <w:szCs w:val="16"/>
              </w:rPr>
            </w:pPr>
            <w:r w:rsidRPr="0071353B">
              <w:rPr>
                <w:rFonts w:ascii="Arial" w:hAnsi="Arial" w:cs="Arial"/>
                <w:bCs/>
                <w:color w:val="000000"/>
                <w:sz w:val="16"/>
                <w:szCs w:val="16"/>
              </w:rPr>
              <w:t>N.A.</w:t>
            </w:r>
          </w:p>
        </w:tc>
      </w:tr>
      <w:tr w:rsidR="00A35DC6" w14:paraId="0E5A3EAB" w14:textId="77777777" w:rsidTr="00E23EC7">
        <w:trPr>
          <w:trHeight w:val="367"/>
        </w:trPr>
        <w:tc>
          <w:tcPr>
            <w:tcW w:w="1390" w:type="dxa"/>
            <w:tcBorders>
              <w:top w:val="dotted" w:sz="4" w:space="0" w:color="auto"/>
              <w:bottom w:val="dotted" w:sz="4" w:space="0" w:color="auto"/>
            </w:tcBorders>
            <w:shd w:val="clear" w:color="auto" w:fill="auto"/>
          </w:tcPr>
          <w:p w14:paraId="76108823" w14:textId="165024CC"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25</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059" w:type="dxa"/>
            <w:tcBorders>
              <w:top w:val="dotted" w:sz="4" w:space="0" w:color="auto"/>
              <w:bottom w:val="dotted" w:sz="4" w:space="0" w:color="auto"/>
            </w:tcBorders>
            <w:shd w:val="clear" w:color="auto" w:fill="auto"/>
          </w:tcPr>
          <w:p w14:paraId="7343AF15" w14:textId="4907EB4E" w:rsidR="00A35DC6" w:rsidRPr="00546FAC" w:rsidRDefault="00A35DC6" w:rsidP="003749D6">
            <w:pPr>
              <w:spacing w:line="276" w:lineRule="auto"/>
              <w:jc w:val="both"/>
              <w:rPr>
                <w:rFonts w:ascii="Arial" w:hAnsi="Arial" w:cs="Arial"/>
                <w:bCs/>
                <w:color w:val="000000"/>
                <w:sz w:val="16"/>
                <w:szCs w:val="16"/>
              </w:rPr>
            </w:pPr>
            <w:r w:rsidRPr="005E7ADA">
              <w:rPr>
                <w:rFonts w:ascii="Arial" w:hAnsi="Arial" w:cs="Arial"/>
                <w:bCs/>
                <w:color w:val="000000"/>
                <w:sz w:val="16"/>
                <w:szCs w:val="16"/>
              </w:rPr>
              <w:t>Electrificación y alumbrado público de la colonia Cristal</w:t>
            </w:r>
          </w:p>
        </w:tc>
        <w:tc>
          <w:tcPr>
            <w:tcW w:w="1695" w:type="dxa"/>
            <w:tcBorders>
              <w:top w:val="dotted" w:sz="4" w:space="0" w:color="auto"/>
              <w:bottom w:val="dotted" w:sz="4" w:space="0" w:color="auto"/>
            </w:tcBorders>
            <w:shd w:val="clear" w:color="auto" w:fill="auto"/>
          </w:tcPr>
          <w:p w14:paraId="06A0A8F3" w14:textId="549ED21C"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shd w:val="clear" w:color="auto" w:fill="auto"/>
          </w:tcPr>
          <w:p w14:paraId="5C7E308B" w14:textId="6BEF722E"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844" w:type="dxa"/>
            <w:gridSpan w:val="2"/>
            <w:tcBorders>
              <w:top w:val="dotted" w:sz="4" w:space="0" w:color="auto"/>
              <w:bottom w:val="dotted" w:sz="4" w:space="0" w:color="auto"/>
            </w:tcBorders>
            <w:shd w:val="clear" w:color="auto" w:fill="auto"/>
          </w:tcPr>
          <w:p w14:paraId="70191C29" w14:textId="2E1E768E" w:rsidR="00A35DC6" w:rsidRDefault="00A35DC6" w:rsidP="00A35DC6">
            <w:pPr>
              <w:spacing w:line="276" w:lineRule="auto"/>
              <w:jc w:val="center"/>
              <w:rPr>
                <w:rFonts w:ascii="Arial" w:hAnsi="Arial" w:cs="Arial"/>
                <w:bCs/>
                <w:color w:val="000000"/>
                <w:sz w:val="16"/>
                <w:szCs w:val="16"/>
              </w:rPr>
            </w:pPr>
            <w:r w:rsidRPr="0071353B">
              <w:rPr>
                <w:rFonts w:ascii="Arial" w:hAnsi="Arial" w:cs="Arial"/>
                <w:bCs/>
                <w:color w:val="000000"/>
                <w:sz w:val="16"/>
                <w:szCs w:val="16"/>
              </w:rPr>
              <w:t>N.A.</w:t>
            </w:r>
          </w:p>
        </w:tc>
      </w:tr>
      <w:tr w:rsidR="00A35DC6" w14:paraId="0E488EDA" w14:textId="77777777" w:rsidTr="00E23EC7">
        <w:trPr>
          <w:trHeight w:val="367"/>
        </w:trPr>
        <w:tc>
          <w:tcPr>
            <w:tcW w:w="1390" w:type="dxa"/>
            <w:tcBorders>
              <w:top w:val="dotted" w:sz="4" w:space="0" w:color="auto"/>
              <w:bottom w:val="dotted" w:sz="4" w:space="0" w:color="auto"/>
            </w:tcBorders>
            <w:shd w:val="clear" w:color="auto" w:fill="auto"/>
          </w:tcPr>
          <w:p w14:paraId="265461F4" w14:textId="29784B92"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25</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059" w:type="dxa"/>
            <w:tcBorders>
              <w:top w:val="dotted" w:sz="4" w:space="0" w:color="auto"/>
              <w:bottom w:val="dotted" w:sz="4" w:space="0" w:color="auto"/>
            </w:tcBorders>
            <w:shd w:val="clear" w:color="auto" w:fill="auto"/>
          </w:tcPr>
          <w:p w14:paraId="0E3E9FEA" w14:textId="77777777" w:rsidR="00A35DC6" w:rsidRPr="00546FAC" w:rsidRDefault="00A35DC6" w:rsidP="003749D6">
            <w:pPr>
              <w:spacing w:line="276" w:lineRule="auto"/>
              <w:jc w:val="both"/>
              <w:rPr>
                <w:rFonts w:ascii="Arial" w:hAnsi="Arial" w:cs="Arial"/>
                <w:bCs/>
                <w:color w:val="000000"/>
                <w:sz w:val="16"/>
                <w:szCs w:val="16"/>
              </w:rPr>
            </w:pPr>
            <w:r w:rsidRPr="005E7ADA">
              <w:rPr>
                <w:rFonts w:ascii="Arial" w:hAnsi="Arial" w:cs="Arial"/>
                <w:bCs/>
                <w:color w:val="000000"/>
                <w:sz w:val="16"/>
                <w:szCs w:val="16"/>
              </w:rPr>
              <w:t>Electrificación y alumbrado público de la colonia Cristal</w:t>
            </w:r>
          </w:p>
        </w:tc>
        <w:tc>
          <w:tcPr>
            <w:tcW w:w="1695" w:type="dxa"/>
            <w:tcBorders>
              <w:top w:val="dotted" w:sz="4" w:space="0" w:color="auto"/>
              <w:bottom w:val="dotted" w:sz="4" w:space="0" w:color="auto"/>
            </w:tcBorders>
            <w:shd w:val="clear" w:color="auto" w:fill="auto"/>
          </w:tcPr>
          <w:p w14:paraId="1389986C" w14:textId="77777777"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shd w:val="clear" w:color="auto" w:fill="auto"/>
          </w:tcPr>
          <w:p w14:paraId="20A9147E" w14:textId="5295D78A"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844" w:type="dxa"/>
            <w:gridSpan w:val="2"/>
            <w:tcBorders>
              <w:top w:val="dotted" w:sz="4" w:space="0" w:color="auto"/>
              <w:bottom w:val="dotted" w:sz="4" w:space="0" w:color="auto"/>
            </w:tcBorders>
            <w:shd w:val="clear" w:color="auto" w:fill="auto"/>
          </w:tcPr>
          <w:p w14:paraId="1183F487" w14:textId="430A7A6F" w:rsidR="00A35DC6" w:rsidRDefault="00A35DC6" w:rsidP="00A35DC6">
            <w:pPr>
              <w:spacing w:line="276" w:lineRule="auto"/>
              <w:jc w:val="center"/>
              <w:rPr>
                <w:rFonts w:ascii="Arial" w:hAnsi="Arial" w:cs="Arial"/>
                <w:bCs/>
                <w:color w:val="000000"/>
                <w:sz w:val="16"/>
                <w:szCs w:val="16"/>
              </w:rPr>
            </w:pPr>
            <w:r w:rsidRPr="0071353B">
              <w:rPr>
                <w:rFonts w:ascii="Arial" w:hAnsi="Arial" w:cs="Arial"/>
                <w:bCs/>
                <w:color w:val="000000"/>
                <w:sz w:val="16"/>
                <w:szCs w:val="16"/>
              </w:rPr>
              <w:t>N.A.</w:t>
            </w:r>
          </w:p>
        </w:tc>
      </w:tr>
      <w:tr w:rsidR="00A35DC6" w14:paraId="4C1FC7DB" w14:textId="77777777" w:rsidTr="00E23EC7">
        <w:trPr>
          <w:trHeight w:val="367"/>
        </w:trPr>
        <w:tc>
          <w:tcPr>
            <w:tcW w:w="1390" w:type="dxa"/>
            <w:tcBorders>
              <w:top w:val="dotted" w:sz="4" w:space="0" w:color="auto"/>
              <w:bottom w:val="dotted" w:sz="4" w:space="0" w:color="auto"/>
            </w:tcBorders>
          </w:tcPr>
          <w:p w14:paraId="5D33F7F2" w14:textId="4565AD94"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26</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059" w:type="dxa"/>
            <w:tcBorders>
              <w:top w:val="dotted" w:sz="4" w:space="0" w:color="auto"/>
              <w:bottom w:val="dotted" w:sz="4" w:space="0" w:color="auto"/>
            </w:tcBorders>
          </w:tcPr>
          <w:p w14:paraId="2DBBEF02" w14:textId="72574AAD" w:rsidR="00A35DC6" w:rsidRPr="00546FAC" w:rsidRDefault="00A35DC6" w:rsidP="003749D6">
            <w:pPr>
              <w:spacing w:line="276" w:lineRule="auto"/>
              <w:jc w:val="both"/>
              <w:rPr>
                <w:rFonts w:ascii="Arial" w:hAnsi="Arial" w:cs="Arial"/>
                <w:bCs/>
                <w:color w:val="000000"/>
                <w:sz w:val="16"/>
                <w:szCs w:val="16"/>
              </w:rPr>
            </w:pPr>
            <w:r w:rsidRPr="005E7ADA">
              <w:rPr>
                <w:rFonts w:ascii="Arial" w:hAnsi="Arial" w:cs="Arial"/>
                <w:bCs/>
                <w:color w:val="000000"/>
                <w:sz w:val="16"/>
                <w:szCs w:val="16"/>
              </w:rPr>
              <w:t xml:space="preserve">Construcción de drenaje sanitario de la Av. </w:t>
            </w:r>
            <w:r>
              <w:rPr>
                <w:rFonts w:ascii="Arial" w:hAnsi="Arial" w:cs="Arial"/>
                <w:bCs/>
                <w:color w:val="000000"/>
                <w:sz w:val="16"/>
                <w:szCs w:val="16"/>
              </w:rPr>
              <w:t>Cobá</w:t>
            </w:r>
            <w:r w:rsidRPr="005E7ADA">
              <w:rPr>
                <w:rFonts w:ascii="Arial" w:hAnsi="Arial" w:cs="Arial"/>
                <w:bCs/>
                <w:color w:val="000000"/>
                <w:sz w:val="16"/>
                <w:szCs w:val="16"/>
              </w:rPr>
              <w:t xml:space="preserve"> Norte (Av. Tulum-Av. </w:t>
            </w:r>
            <w:proofErr w:type="spellStart"/>
            <w:r w:rsidRPr="005E7ADA">
              <w:rPr>
                <w:rFonts w:ascii="Arial" w:hAnsi="Arial" w:cs="Arial"/>
                <w:bCs/>
                <w:color w:val="000000"/>
                <w:sz w:val="16"/>
                <w:szCs w:val="16"/>
              </w:rPr>
              <w:t>O’kot</w:t>
            </w:r>
            <w:proofErr w:type="spellEnd"/>
            <w:r w:rsidRPr="005E7ADA">
              <w:rPr>
                <w:rFonts w:ascii="Arial" w:hAnsi="Arial" w:cs="Arial"/>
                <w:bCs/>
                <w:color w:val="000000"/>
                <w:sz w:val="16"/>
                <w:szCs w:val="16"/>
              </w:rPr>
              <w:t>) 1a Etapa</w:t>
            </w:r>
          </w:p>
        </w:tc>
        <w:tc>
          <w:tcPr>
            <w:tcW w:w="1695" w:type="dxa"/>
            <w:tcBorders>
              <w:top w:val="dotted" w:sz="4" w:space="0" w:color="auto"/>
              <w:bottom w:val="dotted" w:sz="4" w:space="0" w:color="auto"/>
            </w:tcBorders>
          </w:tcPr>
          <w:p w14:paraId="1DCCEF61" w14:textId="16161A4C"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5A0812EF" w14:textId="68FB84E3"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844" w:type="dxa"/>
            <w:gridSpan w:val="2"/>
            <w:tcBorders>
              <w:top w:val="dotted" w:sz="4" w:space="0" w:color="auto"/>
              <w:bottom w:val="dotted" w:sz="4" w:space="0" w:color="auto"/>
            </w:tcBorders>
          </w:tcPr>
          <w:p w14:paraId="02CB4B98" w14:textId="3CE13762" w:rsidR="00A35DC6" w:rsidRDefault="00A35DC6" w:rsidP="00A35DC6">
            <w:pPr>
              <w:spacing w:line="276" w:lineRule="auto"/>
              <w:jc w:val="center"/>
              <w:rPr>
                <w:rFonts w:ascii="Arial" w:hAnsi="Arial" w:cs="Arial"/>
                <w:bCs/>
                <w:color w:val="000000"/>
                <w:sz w:val="16"/>
                <w:szCs w:val="16"/>
              </w:rPr>
            </w:pPr>
            <w:r w:rsidRPr="0071353B">
              <w:rPr>
                <w:rFonts w:ascii="Arial" w:hAnsi="Arial" w:cs="Arial"/>
                <w:bCs/>
                <w:color w:val="000000"/>
                <w:sz w:val="16"/>
                <w:szCs w:val="16"/>
              </w:rPr>
              <w:t>N.A.</w:t>
            </w:r>
          </w:p>
        </w:tc>
      </w:tr>
      <w:tr w:rsidR="00A35DC6" w14:paraId="71319740" w14:textId="77777777" w:rsidTr="00E23EC7">
        <w:trPr>
          <w:trHeight w:val="367"/>
        </w:trPr>
        <w:tc>
          <w:tcPr>
            <w:tcW w:w="1390" w:type="dxa"/>
            <w:tcBorders>
              <w:top w:val="dotted" w:sz="4" w:space="0" w:color="auto"/>
              <w:bottom w:val="dotted" w:sz="4" w:space="0" w:color="auto"/>
            </w:tcBorders>
            <w:shd w:val="clear" w:color="auto" w:fill="auto"/>
          </w:tcPr>
          <w:p w14:paraId="7AA008D9" w14:textId="5D9749C4"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26</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059" w:type="dxa"/>
            <w:tcBorders>
              <w:top w:val="dotted" w:sz="4" w:space="0" w:color="auto"/>
              <w:bottom w:val="dotted" w:sz="4" w:space="0" w:color="auto"/>
            </w:tcBorders>
            <w:shd w:val="clear" w:color="auto" w:fill="auto"/>
          </w:tcPr>
          <w:p w14:paraId="688066BD" w14:textId="3DAF5D83" w:rsidR="00A35DC6" w:rsidRPr="005E7ADA" w:rsidRDefault="00A35DC6" w:rsidP="003749D6">
            <w:pPr>
              <w:spacing w:line="276" w:lineRule="auto"/>
              <w:jc w:val="both"/>
              <w:rPr>
                <w:rFonts w:ascii="Arial" w:hAnsi="Arial" w:cs="Arial"/>
                <w:bCs/>
                <w:color w:val="000000"/>
                <w:sz w:val="16"/>
                <w:szCs w:val="16"/>
              </w:rPr>
            </w:pPr>
            <w:r w:rsidRPr="005E7ADA">
              <w:rPr>
                <w:rFonts w:ascii="Arial" w:hAnsi="Arial" w:cs="Arial"/>
                <w:bCs/>
                <w:color w:val="000000"/>
                <w:sz w:val="16"/>
                <w:szCs w:val="16"/>
              </w:rPr>
              <w:t xml:space="preserve">Construcción de drenaje sanitario de la Av. </w:t>
            </w:r>
            <w:r>
              <w:rPr>
                <w:rFonts w:ascii="Arial" w:hAnsi="Arial" w:cs="Arial"/>
                <w:bCs/>
                <w:color w:val="000000"/>
                <w:sz w:val="16"/>
                <w:szCs w:val="16"/>
              </w:rPr>
              <w:t>Cobá</w:t>
            </w:r>
            <w:r w:rsidRPr="005E7ADA">
              <w:rPr>
                <w:rFonts w:ascii="Arial" w:hAnsi="Arial" w:cs="Arial"/>
                <w:bCs/>
                <w:color w:val="000000"/>
                <w:sz w:val="16"/>
                <w:szCs w:val="16"/>
              </w:rPr>
              <w:t xml:space="preserve"> Norte (Av. Tulum-Av. </w:t>
            </w:r>
            <w:proofErr w:type="spellStart"/>
            <w:r w:rsidRPr="005E7ADA">
              <w:rPr>
                <w:rFonts w:ascii="Arial" w:hAnsi="Arial" w:cs="Arial"/>
                <w:bCs/>
                <w:color w:val="000000"/>
                <w:sz w:val="16"/>
                <w:szCs w:val="16"/>
              </w:rPr>
              <w:t>O’kot</w:t>
            </w:r>
            <w:proofErr w:type="spellEnd"/>
            <w:r w:rsidRPr="005E7ADA">
              <w:rPr>
                <w:rFonts w:ascii="Arial" w:hAnsi="Arial" w:cs="Arial"/>
                <w:bCs/>
                <w:color w:val="000000"/>
                <w:sz w:val="16"/>
                <w:szCs w:val="16"/>
              </w:rPr>
              <w:t>) 1a Etapa</w:t>
            </w:r>
          </w:p>
        </w:tc>
        <w:tc>
          <w:tcPr>
            <w:tcW w:w="1695" w:type="dxa"/>
            <w:tcBorders>
              <w:top w:val="dotted" w:sz="4" w:space="0" w:color="auto"/>
              <w:bottom w:val="dotted" w:sz="4" w:space="0" w:color="auto"/>
            </w:tcBorders>
            <w:shd w:val="clear" w:color="auto" w:fill="auto"/>
          </w:tcPr>
          <w:p w14:paraId="20F24EE2" w14:textId="0BA33E37"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shd w:val="clear" w:color="auto" w:fill="auto"/>
          </w:tcPr>
          <w:p w14:paraId="0AC8EF00" w14:textId="40431A9C"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844" w:type="dxa"/>
            <w:gridSpan w:val="2"/>
            <w:tcBorders>
              <w:top w:val="dotted" w:sz="4" w:space="0" w:color="auto"/>
              <w:bottom w:val="dotted" w:sz="4" w:space="0" w:color="auto"/>
            </w:tcBorders>
            <w:shd w:val="clear" w:color="auto" w:fill="auto"/>
          </w:tcPr>
          <w:p w14:paraId="59857DA2" w14:textId="2681CD9D" w:rsidR="00A35DC6" w:rsidRDefault="00A35DC6" w:rsidP="00A35DC6">
            <w:pPr>
              <w:spacing w:line="276" w:lineRule="auto"/>
              <w:jc w:val="center"/>
              <w:rPr>
                <w:rFonts w:ascii="Arial" w:hAnsi="Arial" w:cs="Arial"/>
                <w:bCs/>
                <w:color w:val="000000"/>
                <w:sz w:val="16"/>
                <w:szCs w:val="16"/>
              </w:rPr>
            </w:pPr>
            <w:r w:rsidRPr="0071353B">
              <w:rPr>
                <w:rFonts w:ascii="Arial" w:hAnsi="Arial" w:cs="Arial"/>
                <w:bCs/>
                <w:color w:val="000000"/>
                <w:sz w:val="16"/>
                <w:szCs w:val="16"/>
              </w:rPr>
              <w:t>N.A.</w:t>
            </w:r>
          </w:p>
        </w:tc>
      </w:tr>
      <w:tr w:rsidR="00A35DC6" w14:paraId="43188C68" w14:textId="77777777" w:rsidTr="00E23EC7">
        <w:trPr>
          <w:trHeight w:val="367"/>
        </w:trPr>
        <w:tc>
          <w:tcPr>
            <w:tcW w:w="1390" w:type="dxa"/>
            <w:tcBorders>
              <w:top w:val="dotted" w:sz="4" w:space="0" w:color="auto"/>
              <w:bottom w:val="dotted" w:sz="4" w:space="0" w:color="auto"/>
            </w:tcBorders>
            <w:shd w:val="clear" w:color="auto" w:fill="auto"/>
          </w:tcPr>
          <w:p w14:paraId="6D7A02EB" w14:textId="103AE577"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27</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059" w:type="dxa"/>
            <w:tcBorders>
              <w:top w:val="dotted" w:sz="4" w:space="0" w:color="auto"/>
              <w:bottom w:val="dotted" w:sz="4" w:space="0" w:color="auto"/>
            </w:tcBorders>
            <w:shd w:val="clear" w:color="auto" w:fill="auto"/>
          </w:tcPr>
          <w:p w14:paraId="7CCEEE0C" w14:textId="10276E6C" w:rsidR="00A35DC6" w:rsidRPr="00546FAC" w:rsidRDefault="00A35DC6" w:rsidP="003749D6">
            <w:pPr>
              <w:spacing w:line="276" w:lineRule="auto"/>
              <w:jc w:val="both"/>
              <w:rPr>
                <w:rFonts w:ascii="Arial" w:hAnsi="Arial" w:cs="Arial"/>
                <w:bCs/>
                <w:color w:val="000000"/>
                <w:sz w:val="16"/>
                <w:szCs w:val="16"/>
              </w:rPr>
            </w:pPr>
            <w:r w:rsidRPr="005E7ADA">
              <w:rPr>
                <w:rFonts w:ascii="Arial" w:hAnsi="Arial" w:cs="Arial"/>
                <w:bCs/>
                <w:color w:val="000000"/>
                <w:sz w:val="16"/>
                <w:szCs w:val="16"/>
              </w:rPr>
              <w:t>Rehabilitación del alumbrado interior de la Unidad Deportiva Tulum</w:t>
            </w:r>
          </w:p>
        </w:tc>
        <w:tc>
          <w:tcPr>
            <w:tcW w:w="1695" w:type="dxa"/>
            <w:tcBorders>
              <w:top w:val="dotted" w:sz="4" w:space="0" w:color="auto"/>
              <w:bottom w:val="dotted" w:sz="4" w:space="0" w:color="auto"/>
            </w:tcBorders>
            <w:shd w:val="clear" w:color="auto" w:fill="auto"/>
          </w:tcPr>
          <w:p w14:paraId="298F4C27" w14:textId="2A1533BB"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shd w:val="clear" w:color="auto" w:fill="auto"/>
          </w:tcPr>
          <w:p w14:paraId="79694F81" w14:textId="0A6E43C9"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844" w:type="dxa"/>
            <w:gridSpan w:val="2"/>
            <w:tcBorders>
              <w:top w:val="dotted" w:sz="4" w:space="0" w:color="auto"/>
              <w:bottom w:val="dotted" w:sz="4" w:space="0" w:color="auto"/>
            </w:tcBorders>
            <w:shd w:val="clear" w:color="auto" w:fill="auto"/>
          </w:tcPr>
          <w:p w14:paraId="581BF1D0" w14:textId="5B9E54F5" w:rsidR="00A35DC6" w:rsidRDefault="00A35DC6" w:rsidP="00A35DC6">
            <w:pPr>
              <w:spacing w:line="276" w:lineRule="auto"/>
              <w:jc w:val="center"/>
              <w:rPr>
                <w:rFonts w:ascii="Arial" w:hAnsi="Arial" w:cs="Arial"/>
                <w:bCs/>
                <w:color w:val="000000"/>
                <w:sz w:val="16"/>
                <w:szCs w:val="16"/>
              </w:rPr>
            </w:pPr>
            <w:r w:rsidRPr="0071353B">
              <w:rPr>
                <w:rFonts w:ascii="Arial" w:hAnsi="Arial" w:cs="Arial"/>
                <w:bCs/>
                <w:color w:val="000000"/>
                <w:sz w:val="16"/>
                <w:szCs w:val="16"/>
              </w:rPr>
              <w:t>N.A.</w:t>
            </w:r>
          </w:p>
        </w:tc>
      </w:tr>
      <w:tr w:rsidR="00A35DC6" w14:paraId="788F31AB" w14:textId="77777777" w:rsidTr="00E23EC7">
        <w:trPr>
          <w:trHeight w:val="367"/>
        </w:trPr>
        <w:tc>
          <w:tcPr>
            <w:tcW w:w="1390" w:type="dxa"/>
            <w:tcBorders>
              <w:top w:val="dotted" w:sz="4" w:space="0" w:color="auto"/>
              <w:bottom w:val="dotted" w:sz="4" w:space="0" w:color="auto"/>
            </w:tcBorders>
            <w:shd w:val="clear" w:color="auto" w:fill="auto"/>
          </w:tcPr>
          <w:p w14:paraId="629E216F" w14:textId="3D336B46"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27</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059" w:type="dxa"/>
            <w:tcBorders>
              <w:top w:val="dotted" w:sz="4" w:space="0" w:color="auto"/>
              <w:bottom w:val="dotted" w:sz="4" w:space="0" w:color="auto"/>
            </w:tcBorders>
            <w:shd w:val="clear" w:color="auto" w:fill="auto"/>
          </w:tcPr>
          <w:p w14:paraId="67759483" w14:textId="5C956DE2" w:rsidR="00A35DC6" w:rsidRPr="005E7ADA" w:rsidRDefault="00A35DC6" w:rsidP="003749D6">
            <w:pPr>
              <w:spacing w:line="276" w:lineRule="auto"/>
              <w:jc w:val="both"/>
              <w:rPr>
                <w:rFonts w:ascii="Arial" w:hAnsi="Arial" w:cs="Arial"/>
                <w:bCs/>
                <w:color w:val="000000"/>
                <w:sz w:val="16"/>
                <w:szCs w:val="16"/>
              </w:rPr>
            </w:pPr>
            <w:r w:rsidRPr="005E7ADA">
              <w:rPr>
                <w:rFonts w:ascii="Arial" w:hAnsi="Arial" w:cs="Arial"/>
                <w:bCs/>
                <w:color w:val="000000"/>
                <w:sz w:val="16"/>
                <w:szCs w:val="16"/>
              </w:rPr>
              <w:t>Rehabilitación del alumbrado interior de la Unidad Deportiva Tulum</w:t>
            </w:r>
          </w:p>
        </w:tc>
        <w:tc>
          <w:tcPr>
            <w:tcW w:w="1695" w:type="dxa"/>
            <w:tcBorders>
              <w:top w:val="dotted" w:sz="4" w:space="0" w:color="auto"/>
              <w:bottom w:val="dotted" w:sz="4" w:space="0" w:color="auto"/>
            </w:tcBorders>
            <w:shd w:val="clear" w:color="auto" w:fill="auto"/>
          </w:tcPr>
          <w:p w14:paraId="24CF42BA" w14:textId="6BA56F49"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shd w:val="clear" w:color="auto" w:fill="auto"/>
          </w:tcPr>
          <w:p w14:paraId="3E3FAAF1" w14:textId="53B43640"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844" w:type="dxa"/>
            <w:gridSpan w:val="2"/>
            <w:tcBorders>
              <w:top w:val="dotted" w:sz="4" w:space="0" w:color="auto"/>
              <w:bottom w:val="dotted" w:sz="4" w:space="0" w:color="auto"/>
            </w:tcBorders>
            <w:shd w:val="clear" w:color="auto" w:fill="auto"/>
          </w:tcPr>
          <w:p w14:paraId="2B8DC36F" w14:textId="5A3DED79" w:rsidR="00A35DC6" w:rsidRDefault="00A35DC6" w:rsidP="00A35DC6">
            <w:pPr>
              <w:spacing w:line="276" w:lineRule="auto"/>
              <w:jc w:val="center"/>
              <w:rPr>
                <w:rFonts w:ascii="Arial" w:hAnsi="Arial" w:cs="Arial"/>
                <w:bCs/>
                <w:color w:val="000000"/>
                <w:sz w:val="16"/>
                <w:szCs w:val="16"/>
              </w:rPr>
            </w:pPr>
            <w:r w:rsidRPr="0071353B">
              <w:rPr>
                <w:rFonts w:ascii="Arial" w:hAnsi="Arial" w:cs="Arial"/>
                <w:bCs/>
                <w:color w:val="000000"/>
                <w:sz w:val="16"/>
                <w:szCs w:val="16"/>
              </w:rPr>
              <w:t>N.A.</w:t>
            </w:r>
          </w:p>
        </w:tc>
      </w:tr>
      <w:tr w:rsidR="00A35DC6" w14:paraId="21E17847" w14:textId="77777777" w:rsidTr="00E23EC7">
        <w:trPr>
          <w:trHeight w:val="367"/>
        </w:trPr>
        <w:tc>
          <w:tcPr>
            <w:tcW w:w="1390" w:type="dxa"/>
            <w:tcBorders>
              <w:top w:val="dotted" w:sz="4" w:space="0" w:color="auto"/>
              <w:bottom w:val="dotted" w:sz="4" w:space="0" w:color="auto"/>
            </w:tcBorders>
          </w:tcPr>
          <w:p w14:paraId="0E8615B2" w14:textId="3A55077A"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28</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059" w:type="dxa"/>
            <w:tcBorders>
              <w:top w:val="dotted" w:sz="4" w:space="0" w:color="auto"/>
              <w:bottom w:val="dotted" w:sz="4" w:space="0" w:color="auto"/>
            </w:tcBorders>
          </w:tcPr>
          <w:p w14:paraId="48FB0509" w14:textId="6938B52D" w:rsidR="00A35DC6" w:rsidRPr="00546FAC" w:rsidRDefault="00A35DC6" w:rsidP="003749D6">
            <w:pPr>
              <w:spacing w:line="276" w:lineRule="auto"/>
              <w:jc w:val="both"/>
              <w:rPr>
                <w:rFonts w:ascii="Arial" w:hAnsi="Arial" w:cs="Arial"/>
                <w:bCs/>
                <w:color w:val="000000"/>
                <w:sz w:val="16"/>
                <w:szCs w:val="16"/>
              </w:rPr>
            </w:pPr>
            <w:r w:rsidRPr="005E7ADA">
              <w:rPr>
                <w:rFonts w:ascii="Arial" w:hAnsi="Arial" w:cs="Arial"/>
                <w:bCs/>
                <w:color w:val="000000"/>
                <w:sz w:val="16"/>
                <w:szCs w:val="16"/>
              </w:rPr>
              <w:t>Rehabilitación de la Unidad Deportiva de Tulum</w:t>
            </w:r>
          </w:p>
        </w:tc>
        <w:tc>
          <w:tcPr>
            <w:tcW w:w="1695" w:type="dxa"/>
            <w:tcBorders>
              <w:top w:val="dotted" w:sz="4" w:space="0" w:color="auto"/>
              <w:bottom w:val="dotted" w:sz="4" w:space="0" w:color="auto"/>
            </w:tcBorders>
          </w:tcPr>
          <w:p w14:paraId="60FD0D06" w14:textId="7E1EFE7E"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66E98874" w14:textId="0616231C"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844" w:type="dxa"/>
            <w:gridSpan w:val="2"/>
            <w:tcBorders>
              <w:top w:val="dotted" w:sz="4" w:space="0" w:color="auto"/>
              <w:bottom w:val="dotted" w:sz="4" w:space="0" w:color="auto"/>
            </w:tcBorders>
          </w:tcPr>
          <w:p w14:paraId="2824ABD9" w14:textId="73861071" w:rsidR="00A35DC6" w:rsidRDefault="00A35DC6" w:rsidP="00A35DC6">
            <w:pPr>
              <w:spacing w:line="276" w:lineRule="auto"/>
              <w:jc w:val="center"/>
              <w:rPr>
                <w:rFonts w:ascii="Arial" w:hAnsi="Arial" w:cs="Arial"/>
                <w:bCs/>
                <w:color w:val="000000"/>
                <w:sz w:val="16"/>
                <w:szCs w:val="16"/>
              </w:rPr>
            </w:pPr>
            <w:r w:rsidRPr="0071353B">
              <w:rPr>
                <w:rFonts w:ascii="Arial" w:hAnsi="Arial" w:cs="Arial"/>
                <w:bCs/>
                <w:color w:val="000000"/>
                <w:sz w:val="16"/>
                <w:szCs w:val="16"/>
              </w:rPr>
              <w:t>N.A.</w:t>
            </w:r>
          </w:p>
        </w:tc>
      </w:tr>
      <w:tr w:rsidR="00A35DC6" w14:paraId="7FD77619" w14:textId="77777777" w:rsidTr="00E23EC7">
        <w:trPr>
          <w:trHeight w:val="367"/>
        </w:trPr>
        <w:tc>
          <w:tcPr>
            <w:tcW w:w="1390" w:type="dxa"/>
            <w:tcBorders>
              <w:top w:val="dotted" w:sz="4" w:space="0" w:color="auto"/>
              <w:bottom w:val="dotted" w:sz="4" w:space="0" w:color="auto"/>
            </w:tcBorders>
            <w:shd w:val="clear" w:color="auto" w:fill="auto"/>
          </w:tcPr>
          <w:p w14:paraId="4AF44DE4" w14:textId="04859B50"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28</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059" w:type="dxa"/>
            <w:tcBorders>
              <w:top w:val="dotted" w:sz="4" w:space="0" w:color="auto"/>
              <w:bottom w:val="dotted" w:sz="4" w:space="0" w:color="auto"/>
            </w:tcBorders>
            <w:shd w:val="clear" w:color="auto" w:fill="auto"/>
          </w:tcPr>
          <w:p w14:paraId="195D0CA8" w14:textId="2F72D65B" w:rsidR="00A35DC6" w:rsidRPr="005E7ADA" w:rsidRDefault="00A35DC6" w:rsidP="003749D6">
            <w:pPr>
              <w:spacing w:line="276" w:lineRule="auto"/>
              <w:jc w:val="both"/>
              <w:rPr>
                <w:rFonts w:ascii="Arial" w:hAnsi="Arial" w:cs="Arial"/>
                <w:bCs/>
                <w:color w:val="000000"/>
                <w:sz w:val="16"/>
                <w:szCs w:val="16"/>
              </w:rPr>
            </w:pPr>
            <w:r w:rsidRPr="005E7ADA">
              <w:rPr>
                <w:rFonts w:ascii="Arial" w:hAnsi="Arial" w:cs="Arial"/>
                <w:bCs/>
                <w:color w:val="000000"/>
                <w:sz w:val="16"/>
                <w:szCs w:val="16"/>
              </w:rPr>
              <w:t>Rehabilitación de la Unidad Deportiva de Tulum</w:t>
            </w:r>
          </w:p>
        </w:tc>
        <w:tc>
          <w:tcPr>
            <w:tcW w:w="1695" w:type="dxa"/>
            <w:tcBorders>
              <w:top w:val="dotted" w:sz="4" w:space="0" w:color="auto"/>
              <w:bottom w:val="dotted" w:sz="4" w:space="0" w:color="auto"/>
            </w:tcBorders>
            <w:shd w:val="clear" w:color="auto" w:fill="auto"/>
          </w:tcPr>
          <w:p w14:paraId="21BB40EE" w14:textId="63962F0F"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shd w:val="clear" w:color="auto" w:fill="auto"/>
          </w:tcPr>
          <w:p w14:paraId="27B6B145" w14:textId="5C1E2D33"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844" w:type="dxa"/>
            <w:gridSpan w:val="2"/>
            <w:tcBorders>
              <w:top w:val="dotted" w:sz="4" w:space="0" w:color="auto"/>
              <w:bottom w:val="dotted" w:sz="4" w:space="0" w:color="auto"/>
            </w:tcBorders>
            <w:shd w:val="clear" w:color="auto" w:fill="auto"/>
          </w:tcPr>
          <w:p w14:paraId="26BB707F" w14:textId="05940627" w:rsidR="00A35DC6" w:rsidRDefault="00A35DC6" w:rsidP="00A35DC6">
            <w:pPr>
              <w:spacing w:line="276" w:lineRule="auto"/>
              <w:jc w:val="center"/>
              <w:rPr>
                <w:rFonts w:ascii="Arial" w:hAnsi="Arial" w:cs="Arial"/>
                <w:bCs/>
                <w:color w:val="000000"/>
                <w:sz w:val="16"/>
                <w:szCs w:val="16"/>
              </w:rPr>
            </w:pPr>
            <w:r w:rsidRPr="0071353B">
              <w:rPr>
                <w:rFonts w:ascii="Arial" w:hAnsi="Arial" w:cs="Arial"/>
                <w:bCs/>
                <w:color w:val="000000"/>
                <w:sz w:val="16"/>
                <w:szCs w:val="16"/>
              </w:rPr>
              <w:t>N.A.</w:t>
            </w:r>
          </w:p>
        </w:tc>
      </w:tr>
      <w:tr w:rsidR="00A35DC6" w14:paraId="241858BC" w14:textId="77777777" w:rsidTr="00E23EC7">
        <w:trPr>
          <w:trHeight w:val="367"/>
        </w:trPr>
        <w:tc>
          <w:tcPr>
            <w:tcW w:w="1390" w:type="dxa"/>
            <w:tcBorders>
              <w:top w:val="dotted" w:sz="4" w:space="0" w:color="auto"/>
              <w:bottom w:val="dotted" w:sz="4" w:space="0" w:color="auto"/>
            </w:tcBorders>
            <w:shd w:val="clear" w:color="auto" w:fill="auto"/>
          </w:tcPr>
          <w:p w14:paraId="6FB14601" w14:textId="3C776401"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29</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059" w:type="dxa"/>
            <w:tcBorders>
              <w:top w:val="dotted" w:sz="4" w:space="0" w:color="auto"/>
              <w:bottom w:val="dotted" w:sz="4" w:space="0" w:color="auto"/>
            </w:tcBorders>
            <w:shd w:val="clear" w:color="auto" w:fill="auto"/>
          </w:tcPr>
          <w:p w14:paraId="7ED77CF6" w14:textId="2D9776F4" w:rsidR="00A35DC6" w:rsidRPr="00193CE1" w:rsidRDefault="00A35DC6" w:rsidP="003749D6">
            <w:pPr>
              <w:spacing w:line="276" w:lineRule="auto"/>
              <w:jc w:val="both"/>
              <w:rPr>
                <w:rFonts w:ascii="Arial" w:hAnsi="Arial" w:cs="Arial"/>
                <w:bCs/>
                <w:color w:val="000000"/>
                <w:sz w:val="16"/>
                <w:szCs w:val="16"/>
              </w:rPr>
            </w:pPr>
            <w:r w:rsidRPr="005E7ADA">
              <w:rPr>
                <w:rFonts w:ascii="Arial" w:hAnsi="Arial" w:cs="Arial"/>
                <w:bCs/>
                <w:color w:val="000000"/>
                <w:sz w:val="16"/>
                <w:szCs w:val="16"/>
              </w:rPr>
              <w:t xml:space="preserve">Construcción de drenaje sanitario de la Av. </w:t>
            </w:r>
            <w:r>
              <w:rPr>
                <w:rFonts w:ascii="Arial" w:hAnsi="Arial" w:cs="Arial"/>
                <w:bCs/>
                <w:color w:val="000000"/>
                <w:sz w:val="16"/>
                <w:szCs w:val="16"/>
              </w:rPr>
              <w:t>Cobá</w:t>
            </w:r>
            <w:r w:rsidRPr="005E7ADA">
              <w:rPr>
                <w:rFonts w:ascii="Arial" w:hAnsi="Arial" w:cs="Arial"/>
                <w:bCs/>
                <w:color w:val="000000"/>
                <w:sz w:val="16"/>
                <w:szCs w:val="16"/>
              </w:rPr>
              <w:t xml:space="preserve"> Sur (Av. Tulum-Aldea Zama) 1a Etapa</w:t>
            </w:r>
          </w:p>
        </w:tc>
        <w:tc>
          <w:tcPr>
            <w:tcW w:w="1695" w:type="dxa"/>
            <w:tcBorders>
              <w:top w:val="dotted" w:sz="4" w:space="0" w:color="auto"/>
              <w:bottom w:val="dotted" w:sz="4" w:space="0" w:color="auto"/>
            </w:tcBorders>
            <w:shd w:val="clear" w:color="auto" w:fill="auto"/>
          </w:tcPr>
          <w:p w14:paraId="2BE1D916" w14:textId="600F351A"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shd w:val="clear" w:color="auto" w:fill="auto"/>
          </w:tcPr>
          <w:p w14:paraId="1251F43E" w14:textId="427520CE"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844" w:type="dxa"/>
            <w:gridSpan w:val="2"/>
            <w:tcBorders>
              <w:top w:val="dotted" w:sz="4" w:space="0" w:color="auto"/>
              <w:bottom w:val="dotted" w:sz="4" w:space="0" w:color="auto"/>
            </w:tcBorders>
            <w:shd w:val="clear" w:color="auto" w:fill="auto"/>
          </w:tcPr>
          <w:p w14:paraId="6D139A6E" w14:textId="560536C9" w:rsidR="00A35DC6" w:rsidRDefault="00A35DC6" w:rsidP="00A35DC6">
            <w:pPr>
              <w:spacing w:line="276" w:lineRule="auto"/>
              <w:jc w:val="center"/>
              <w:rPr>
                <w:rFonts w:ascii="Arial" w:hAnsi="Arial" w:cs="Arial"/>
                <w:bCs/>
                <w:color w:val="000000"/>
                <w:sz w:val="16"/>
                <w:szCs w:val="16"/>
              </w:rPr>
            </w:pPr>
            <w:r w:rsidRPr="0071353B">
              <w:rPr>
                <w:rFonts w:ascii="Arial" w:hAnsi="Arial" w:cs="Arial"/>
                <w:bCs/>
                <w:color w:val="000000"/>
                <w:sz w:val="16"/>
                <w:szCs w:val="16"/>
              </w:rPr>
              <w:t>N.A.</w:t>
            </w:r>
          </w:p>
        </w:tc>
      </w:tr>
      <w:tr w:rsidR="00A35DC6" w14:paraId="49DACAAE" w14:textId="77777777" w:rsidTr="00E23EC7">
        <w:trPr>
          <w:trHeight w:val="367"/>
        </w:trPr>
        <w:tc>
          <w:tcPr>
            <w:tcW w:w="1390" w:type="dxa"/>
            <w:tcBorders>
              <w:top w:val="dotted" w:sz="4" w:space="0" w:color="auto"/>
              <w:bottom w:val="dotted" w:sz="4" w:space="0" w:color="auto"/>
            </w:tcBorders>
            <w:shd w:val="clear" w:color="auto" w:fill="auto"/>
          </w:tcPr>
          <w:p w14:paraId="35113B1F" w14:textId="1129EE1D"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29</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059" w:type="dxa"/>
            <w:tcBorders>
              <w:top w:val="dotted" w:sz="4" w:space="0" w:color="auto"/>
              <w:bottom w:val="dotted" w:sz="4" w:space="0" w:color="auto"/>
            </w:tcBorders>
            <w:shd w:val="clear" w:color="auto" w:fill="auto"/>
          </w:tcPr>
          <w:p w14:paraId="7115E661" w14:textId="64CEC1CA" w:rsidR="00A35DC6" w:rsidRPr="005E7ADA" w:rsidRDefault="00A35DC6" w:rsidP="003749D6">
            <w:pPr>
              <w:spacing w:line="276" w:lineRule="auto"/>
              <w:jc w:val="both"/>
              <w:rPr>
                <w:rFonts w:ascii="Arial" w:hAnsi="Arial" w:cs="Arial"/>
                <w:bCs/>
                <w:color w:val="000000"/>
                <w:sz w:val="16"/>
                <w:szCs w:val="16"/>
              </w:rPr>
            </w:pPr>
            <w:r w:rsidRPr="005E7ADA">
              <w:rPr>
                <w:rFonts w:ascii="Arial" w:hAnsi="Arial" w:cs="Arial"/>
                <w:bCs/>
                <w:color w:val="000000"/>
                <w:sz w:val="16"/>
                <w:szCs w:val="16"/>
              </w:rPr>
              <w:t xml:space="preserve">Construcción de drenaje sanitario de la Av. </w:t>
            </w:r>
            <w:r>
              <w:rPr>
                <w:rFonts w:ascii="Arial" w:hAnsi="Arial" w:cs="Arial"/>
                <w:bCs/>
                <w:color w:val="000000"/>
                <w:sz w:val="16"/>
                <w:szCs w:val="16"/>
              </w:rPr>
              <w:t>Cobá</w:t>
            </w:r>
            <w:r w:rsidRPr="005E7ADA">
              <w:rPr>
                <w:rFonts w:ascii="Arial" w:hAnsi="Arial" w:cs="Arial"/>
                <w:bCs/>
                <w:color w:val="000000"/>
                <w:sz w:val="16"/>
                <w:szCs w:val="16"/>
              </w:rPr>
              <w:t xml:space="preserve"> Sur (Av. Tulum-Aldea Zama) 1a Etapa</w:t>
            </w:r>
          </w:p>
        </w:tc>
        <w:tc>
          <w:tcPr>
            <w:tcW w:w="1695" w:type="dxa"/>
            <w:tcBorders>
              <w:top w:val="dotted" w:sz="4" w:space="0" w:color="auto"/>
              <w:bottom w:val="dotted" w:sz="4" w:space="0" w:color="auto"/>
            </w:tcBorders>
            <w:shd w:val="clear" w:color="auto" w:fill="auto"/>
          </w:tcPr>
          <w:p w14:paraId="70341A6F" w14:textId="6AED5D43"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shd w:val="clear" w:color="auto" w:fill="auto"/>
          </w:tcPr>
          <w:p w14:paraId="19E716A1" w14:textId="1F003846"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844" w:type="dxa"/>
            <w:gridSpan w:val="2"/>
            <w:tcBorders>
              <w:top w:val="dotted" w:sz="4" w:space="0" w:color="auto"/>
              <w:bottom w:val="dotted" w:sz="4" w:space="0" w:color="auto"/>
            </w:tcBorders>
            <w:shd w:val="clear" w:color="auto" w:fill="auto"/>
          </w:tcPr>
          <w:p w14:paraId="515BCD2B" w14:textId="068C933D" w:rsidR="00A35DC6" w:rsidRDefault="00A35DC6" w:rsidP="00A35DC6">
            <w:pPr>
              <w:spacing w:line="276" w:lineRule="auto"/>
              <w:jc w:val="center"/>
              <w:rPr>
                <w:rFonts w:ascii="Arial" w:hAnsi="Arial" w:cs="Arial"/>
                <w:bCs/>
                <w:color w:val="000000"/>
                <w:sz w:val="16"/>
                <w:szCs w:val="16"/>
              </w:rPr>
            </w:pPr>
            <w:r w:rsidRPr="0071353B">
              <w:rPr>
                <w:rFonts w:ascii="Arial" w:hAnsi="Arial" w:cs="Arial"/>
                <w:bCs/>
                <w:color w:val="000000"/>
                <w:sz w:val="16"/>
                <w:szCs w:val="16"/>
              </w:rPr>
              <w:t>N.A.</w:t>
            </w:r>
          </w:p>
        </w:tc>
      </w:tr>
      <w:tr w:rsidR="00A35DC6" w14:paraId="4D149D6F" w14:textId="77777777" w:rsidTr="00E23EC7">
        <w:trPr>
          <w:trHeight w:val="367"/>
        </w:trPr>
        <w:tc>
          <w:tcPr>
            <w:tcW w:w="1390" w:type="dxa"/>
            <w:tcBorders>
              <w:top w:val="dotted" w:sz="4" w:space="0" w:color="auto"/>
              <w:bottom w:val="dotted" w:sz="4" w:space="0" w:color="auto"/>
            </w:tcBorders>
            <w:shd w:val="clear" w:color="auto" w:fill="auto"/>
          </w:tcPr>
          <w:p w14:paraId="3203A34C" w14:textId="3D2811B0"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30</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059" w:type="dxa"/>
            <w:tcBorders>
              <w:top w:val="dotted" w:sz="4" w:space="0" w:color="auto"/>
              <w:bottom w:val="dotted" w:sz="4" w:space="0" w:color="auto"/>
            </w:tcBorders>
            <w:shd w:val="clear" w:color="auto" w:fill="auto"/>
          </w:tcPr>
          <w:p w14:paraId="509C7293" w14:textId="6E2AA607" w:rsidR="00A35DC6" w:rsidRPr="00193CE1" w:rsidRDefault="00A35DC6" w:rsidP="003749D6">
            <w:pPr>
              <w:spacing w:line="276" w:lineRule="auto"/>
              <w:jc w:val="both"/>
              <w:rPr>
                <w:rFonts w:ascii="Arial" w:hAnsi="Arial" w:cs="Arial"/>
                <w:bCs/>
                <w:color w:val="000000"/>
                <w:sz w:val="16"/>
                <w:szCs w:val="16"/>
              </w:rPr>
            </w:pPr>
            <w:r w:rsidRPr="005E7ADA">
              <w:rPr>
                <w:rFonts w:ascii="Arial" w:hAnsi="Arial" w:cs="Arial"/>
                <w:bCs/>
                <w:color w:val="000000"/>
                <w:sz w:val="16"/>
                <w:szCs w:val="16"/>
              </w:rPr>
              <w:t>Pavimentación de calles en la localidad de Macario Gómez</w:t>
            </w:r>
          </w:p>
        </w:tc>
        <w:tc>
          <w:tcPr>
            <w:tcW w:w="1695" w:type="dxa"/>
            <w:tcBorders>
              <w:top w:val="dotted" w:sz="4" w:space="0" w:color="auto"/>
              <w:bottom w:val="dotted" w:sz="4" w:space="0" w:color="auto"/>
            </w:tcBorders>
            <w:shd w:val="clear" w:color="auto" w:fill="auto"/>
          </w:tcPr>
          <w:p w14:paraId="1CE454AF" w14:textId="2B904874"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shd w:val="clear" w:color="auto" w:fill="auto"/>
          </w:tcPr>
          <w:p w14:paraId="7E918AE6" w14:textId="5938476E"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844" w:type="dxa"/>
            <w:gridSpan w:val="2"/>
            <w:tcBorders>
              <w:top w:val="dotted" w:sz="4" w:space="0" w:color="auto"/>
              <w:bottom w:val="dotted" w:sz="4" w:space="0" w:color="auto"/>
            </w:tcBorders>
            <w:shd w:val="clear" w:color="auto" w:fill="auto"/>
          </w:tcPr>
          <w:p w14:paraId="308A84C7" w14:textId="47EADBA6" w:rsidR="00A35DC6" w:rsidRDefault="00A35DC6" w:rsidP="00A35DC6">
            <w:pPr>
              <w:spacing w:line="276" w:lineRule="auto"/>
              <w:jc w:val="center"/>
              <w:rPr>
                <w:rFonts w:ascii="Arial" w:hAnsi="Arial" w:cs="Arial"/>
                <w:bCs/>
                <w:color w:val="000000"/>
                <w:sz w:val="16"/>
                <w:szCs w:val="16"/>
              </w:rPr>
            </w:pPr>
            <w:r w:rsidRPr="0071353B">
              <w:rPr>
                <w:rFonts w:ascii="Arial" w:hAnsi="Arial" w:cs="Arial"/>
                <w:bCs/>
                <w:color w:val="000000"/>
                <w:sz w:val="16"/>
                <w:szCs w:val="16"/>
              </w:rPr>
              <w:t>N.A.</w:t>
            </w:r>
          </w:p>
        </w:tc>
      </w:tr>
      <w:tr w:rsidR="00A35DC6" w14:paraId="672DCCD8" w14:textId="77777777" w:rsidTr="00E23EC7">
        <w:trPr>
          <w:trHeight w:val="367"/>
        </w:trPr>
        <w:tc>
          <w:tcPr>
            <w:tcW w:w="1390" w:type="dxa"/>
            <w:tcBorders>
              <w:top w:val="dotted" w:sz="4" w:space="0" w:color="auto"/>
              <w:bottom w:val="dotted" w:sz="4" w:space="0" w:color="auto"/>
            </w:tcBorders>
            <w:shd w:val="clear" w:color="auto" w:fill="auto"/>
          </w:tcPr>
          <w:p w14:paraId="2B1F967D" w14:textId="255DDA6D"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30</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059" w:type="dxa"/>
            <w:tcBorders>
              <w:top w:val="dotted" w:sz="4" w:space="0" w:color="auto"/>
              <w:bottom w:val="dotted" w:sz="4" w:space="0" w:color="auto"/>
            </w:tcBorders>
            <w:shd w:val="clear" w:color="auto" w:fill="auto"/>
          </w:tcPr>
          <w:p w14:paraId="75DCF294" w14:textId="63541285" w:rsidR="00A35DC6" w:rsidRPr="005E7ADA" w:rsidRDefault="00A35DC6" w:rsidP="003749D6">
            <w:pPr>
              <w:spacing w:line="276" w:lineRule="auto"/>
              <w:jc w:val="both"/>
              <w:rPr>
                <w:rFonts w:ascii="Arial" w:hAnsi="Arial" w:cs="Arial"/>
                <w:bCs/>
                <w:color w:val="000000"/>
                <w:sz w:val="16"/>
                <w:szCs w:val="16"/>
              </w:rPr>
            </w:pPr>
            <w:r w:rsidRPr="005E7ADA">
              <w:rPr>
                <w:rFonts w:ascii="Arial" w:hAnsi="Arial" w:cs="Arial"/>
                <w:bCs/>
                <w:color w:val="000000"/>
                <w:sz w:val="16"/>
                <w:szCs w:val="16"/>
              </w:rPr>
              <w:t>Pavimentación de calles en la localidad de Macario Gómez</w:t>
            </w:r>
          </w:p>
        </w:tc>
        <w:tc>
          <w:tcPr>
            <w:tcW w:w="1695" w:type="dxa"/>
            <w:tcBorders>
              <w:top w:val="dotted" w:sz="4" w:space="0" w:color="auto"/>
              <w:bottom w:val="dotted" w:sz="4" w:space="0" w:color="auto"/>
            </w:tcBorders>
            <w:shd w:val="clear" w:color="auto" w:fill="auto"/>
          </w:tcPr>
          <w:p w14:paraId="3853084F" w14:textId="2B575C6C"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shd w:val="clear" w:color="auto" w:fill="auto"/>
          </w:tcPr>
          <w:p w14:paraId="647291F1" w14:textId="3F5CD58E"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844" w:type="dxa"/>
            <w:gridSpan w:val="2"/>
            <w:tcBorders>
              <w:top w:val="dotted" w:sz="4" w:space="0" w:color="auto"/>
              <w:bottom w:val="dotted" w:sz="4" w:space="0" w:color="auto"/>
            </w:tcBorders>
            <w:shd w:val="clear" w:color="auto" w:fill="auto"/>
          </w:tcPr>
          <w:p w14:paraId="1A55C330" w14:textId="50DCA919" w:rsidR="00A35DC6" w:rsidRDefault="00A35DC6" w:rsidP="00A35DC6">
            <w:pPr>
              <w:spacing w:line="276" w:lineRule="auto"/>
              <w:jc w:val="center"/>
              <w:rPr>
                <w:rFonts w:ascii="Arial" w:hAnsi="Arial" w:cs="Arial"/>
                <w:bCs/>
                <w:color w:val="000000"/>
                <w:sz w:val="16"/>
                <w:szCs w:val="16"/>
              </w:rPr>
            </w:pPr>
            <w:r w:rsidRPr="0071353B">
              <w:rPr>
                <w:rFonts w:ascii="Arial" w:hAnsi="Arial" w:cs="Arial"/>
                <w:bCs/>
                <w:color w:val="000000"/>
                <w:sz w:val="16"/>
                <w:szCs w:val="16"/>
              </w:rPr>
              <w:t>N.A.</w:t>
            </w:r>
          </w:p>
        </w:tc>
      </w:tr>
      <w:tr w:rsidR="00A35DC6" w14:paraId="0DAC1095" w14:textId="77777777" w:rsidTr="00E23EC7">
        <w:trPr>
          <w:trHeight w:val="367"/>
        </w:trPr>
        <w:tc>
          <w:tcPr>
            <w:tcW w:w="1390" w:type="dxa"/>
            <w:tcBorders>
              <w:top w:val="dotted" w:sz="4" w:space="0" w:color="auto"/>
              <w:bottom w:val="dotted" w:sz="4" w:space="0" w:color="auto"/>
            </w:tcBorders>
            <w:shd w:val="clear" w:color="auto" w:fill="auto"/>
          </w:tcPr>
          <w:p w14:paraId="3E3A35E0" w14:textId="70BC93CE"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31</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059" w:type="dxa"/>
            <w:tcBorders>
              <w:top w:val="dotted" w:sz="4" w:space="0" w:color="auto"/>
              <w:bottom w:val="dotted" w:sz="4" w:space="0" w:color="auto"/>
            </w:tcBorders>
            <w:shd w:val="clear" w:color="auto" w:fill="auto"/>
          </w:tcPr>
          <w:p w14:paraId="5A31A95E" w14:textId="5F339184" w:rsidR="00A35DC6" w:rsidRPr="005E7ADA" w:rsidRDefault="00A35DC6" w:rsidP="003749D6">
            <w:pPr>
              <w:spacing w:line="276" w:lineRule="auto"/>
              <w:jc w:val="both"/>
              <w:rPr>
                <w:rFonts w:ascii="Arial" w:hAnsi="Arial" w:cs="Arial"/>
                <w:bCs/>
                <w:color w:val="000000"/>
                <w:sz w:val="16"/>
                <w:szCs w:val="16"/>
              </w:rPr>
            </w:pPr>
            <w:r w:rsidRPr="005E7ADA">
              <w:rPr>
                <w:rFonts w:ascii="Arial" w:hAnsi="Arial" w:cs="Arial"/>
                <w:bCs/>
                <w:color w:val="000000"/>
                <w:sz w:val="16"/>
                <w:szCs w:val="16"/>
              </w:rPr>
              <w:t>Pavimentación de calles en la localidad de Manuel Antonio Ay</w:t>
            </w:r>
          </w:p>
        </w:tc>
        <w:tc>
          <w:tcPr>
            <w:tcW w:w="1695" w:type="dxa"/>
            <w:tcBorders>
              <w:top w:val="dotted" w:sz="4" w:space="0" w:color="auto"/>
              <w:bottom w:val="dotted" w:sz="4" w:space="0" w:color="auto"/>
            </w:tcBorders>
            <w:shd w:val="clear" w:color="auto" w:fill="auto"/>
          </w:tcPr>
          <w:p w14:paraId="3E3B5091" w14:textId="5E50598A"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shd w:val="clear" w:color="auto" w:fill="auto"/>
          </w:tcPr>
          <w:p w14:paraId="048EA737" w14:textId="4B87FA91"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844" w:type="dxa"/>
            <w:gridSpan w:val="2"/>
            <w:tcBorders>
              <w:top w:val="dotted" w:sz="4" w:space="0" w:color="auto"/>
              <w:bottom w:val="dotted" w:sz="4" w:space="0" w:color="auto"/>
            </w:tcBorders>
            <w:shd w:val="clear" w:color="auto" w:fill="auto"/>
          </w:tcPr>
          <w:p w14:paraId="6FB1A8F7" w14:textId="6296A65F" w:rsidR="00A35DC6" w:rsidRDefault="00A35DC6" w:rsidP="00A35DC6">
            <w:pPr>
              <w:spacing w:line="276" w:lineRule="auto"/>
              <w:jc w:val="center"/>
              <w:rPr>
                <w:rFonts w:ascii="Arial" w:hAnsi="Arial" w:cs="Arial"/>
                <w:bCs/>
                <w:color w:val="000000"/>
                <w:sz w:val="16"/>
                <w:szCs w:val="16"/>
              </w:rPr>
            </w:pPr>
            <w:r w:rsidRPr="0071353B">
              <w:rPr>
                <w:rFonts w:ascii="Arial" w:hAnsi="Arial" w:cs="Arial"/>
                <w:bCs/>
                <w:color w:val="000000"/>
                <w:sz w:val="16"/>
                <w:szCs w:val="16"/>
              </w:rPr>
              <w:t>N.A.</w:t>
            </w:r>
          </w:p>
        </w:tc>
      </w:tr>
      <w:tr w:rsidR="00A35DC6" w14:paraId="0C62BC93" w14:textId="77777777" w:rsidTr="00E23EC7">
        <w:trPr>
          <w:trHeight w:val="367"/>
        </w:trPr>
        <w:tc>
          <w:tcPr>
            <w:tcW w:w="1390" w:type="dxa"/>
            <w:tcBorders>
              <w:top w:val="dotted" w:sz="4" w:space="0" w:color="auto"/>
              <w:bottom w:val="dotted" w:sz="4" w:space="0" w:color="auto"/>
            </w:tcBorders>
            <w:shd w:val="clear" w:color="auto" w:fill="auto"/>
          </w:tcPr>
          <w:p w14:paraId="6675C104" w14:textId="363C131E"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31</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059" w:type="dxa"/>
            <w:tcBorders>
              <w:top w:val="dotted" w:sz="4" w:space="0" w:color="auto"/>
              <w:bottom w:val="dotted" w:sz="4" w:space="0" w:color="auto"/>
            </w:tcBorders>
            <w:shd w:val="clear" w:color="auto" w:fill="auto"/>
          </w:tcPr>
          <w:p w14:paraId="4E7AB3F5" w14:textId="3FABD0BB" w:rsidR="00A35DC6" w:rsidRPr="005E7ADA" w:rsidRDefault="00A35DC6" w:rsidP="003749D6">
            <w:pPr>
              <w:spacing w:line="276" w:lineRule="auto"/>
              <w:jc w:val="both"/>
              <w:rPr>
                <w:rFonts w:ascii="Arial" w:hAnsi="Arial" w:cs="Arial"/>
                <w:bCs/>
                <w:color w:val="000000"/>
                <w:sz w:val="16"/>
                <w:szCs w:val="16"/>
              </w:rPr>
            </w:pPr>
            <w:r w:rsidRPr="005E7ADA">
              <w:rPr>
                <w:rFonts w:ascii="Arial" w:hAnsi="Arial" w:cs="Arial"/>
                <w:bCs/>
                <w:color w:val="000000"/>
                <w:sz w:val="16"/>
                <w:szCs w:val="16"/>
              </w:rPr>
              <w:t>Pavimentación de calles en la localidad de Manuel Antonio Ay</w:t>
            </w:r>
          </w:p>
        </w:tc>
        <w:tc>
          <w:tcPr>
            <w:tcW w:w="1695" w:type="dxa"/>
            <w:tcBorders>
              <w:top w:val="dotted" w:sz="4" w:space="0" w:color="auto"/>
              <w:bottom w:val="dotted" w:sz="4" w:space="0" w:color="auto"/>
            </w:tcBorders>
            <w:shd w:val="clear" w:color="auto" w:fill="auto"/>
          </w:tcPr>
          <w:p w14:paraId="5456A15C" w14:textId="3D736655"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shd w:val="clear" w:color="auto" w:fill="auto"/>
          </w:tcPr>
          <w:p w14:paraId="1A791AB8" w14:textId="53A859F9"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844" w:type="dxa"/>
            <w:gridSpan w:val="2"/>
            <w:tcBorders>
              <w:top w:val="dotted" w:sz="4" w:space="0" w:color="auto"/>
              <w:bottom w:val="dotted" w:sz="4" w:space="0" w:color="auto"/>
            </w:tcBorders>
            <w:shd w:val="clear" w:color="auto" w:fill="auto"/>
          </w:tcPr>
          <w:p w14:paraId="3302C595" w14:textId="34C2E01B" w:rsidR="00A35DC6" w:rsidRDefault="00A35DC6" w:rsidP="00A35DC6">
            <w:pPr>
              <w:spacing w:line="276" w:lineRule="auto"/>
              <w:jc w:val="center"/>
              <w:rPr>
                <w:rFonts w:ascii="Arial" w:hAnsi="Arial" w:cs="Arial"/>
                <w:bCs/>
                <w:color w:val="000000"/>
                <w:sz w:val="16"/>
                <w:szCs w:val="16"/>
              </w:rPr>
            </w:pPr>
            <w:r w:rsidRPr="00716926">
              <w:rPr>
                <w:rFonts w:ascii="Arial" w:hAnsi="Arial" w:cs="Arial"/>
                <w:bCs/>
                <w:color w:val="000000"/>
                <w:sz w:val="16"/>
                <w:szCs w:val="16"/>
              </w:rPr>
              <w:t>N.A.</w:t>
            </w:r>
          </w:p>
        </w:tc>
      </w:tr>
      <w:tr w:rsidR="00A35DC6" w14:paraId="01E1B108" w14:textId="77777777" w:rsidTr="00E23EC7">
        <w:trPr>
          <w:trHeight w:val="367"/>
        </w:trPr>
        <w:tc>
          <w:tcPr>
            <w:tcW w:w="1390" w:type="dxa"/>
            <w:tcBorders>
              <w:top w:val="dotted" w:sz="4" w:space="0" w:color="auto"/>
              <w:bottom w:val="dotted" w:sz="4" w:space="0" w:color="auto"/>
            </w:tcBorders>
          </w:tcPr>
          <w:p w14:paraId="6C7F9321" w14:textId="279C34B1"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32</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059" w:type="dxa"/>
            <w:tcBorders>
              <w:top w:val="dotted" w:sz="4" w:space="0" w:color="auto"/>
              <w:bottom w:val="dotted" w:sz="4" w:space="0" w:color="auto"/>
            </w:tcBorders>
          </w:tcPr>
          <w:p w14:paraId="753C3F7D" w14:textId="6FBA5D99" w:rsidR="00A35DC6" w:rsidRPr="005E7ADA" w:rsidRDefault="00A35DC6" w:rsidP="003749D6">
            <w:pPr>
              <w:spacing w:line="276" w:lineRule="auto"/>
              <w:jc w:val="both"/>
              <w:rPr>
                <w:rFonts w:ascii="Arial" w:hAnsi="Arial" w:cs="Arial"/>
                <w:bCs/>
                <w:color w:val="000000"/>
                <w:sz w:val="16"/>
                <w:szCs w:val="16"/>
              </w:rPr>
            </w:pPr>
            <w:r w:rsidRPr="000327F5">
              <w:rPr>
                <w:rFonts w:ascii="Arial" w:hAnsi="Arial" w:cs="Arial"/>
                <w:bCs/>
                <w:color w:val="000000"/>
                <w:sz w:val="16"/>
                <w:szCs w:val="16"/>
              </w:rPr>
              <w:t xml:space="preserve">Pavimentación de calles en la localidad de </w:t>
            </w:r>
            <w:proofErr w:type="spellStart"/>
            <w:r w:rsidRPr="000327F5">
              <w:rPr>
                <w:rFonts w:ascii="Arial" w:hAnsi="Arial" w:cs="Arial"/>
                <w:bCs/>
                <w:color w:val="000000"/>
                <w:sz w:val="16"/>
                <w:szCs w:val="16"/>
              </w:rPr>
              <w:t>Chemuyil</w:t>
            </w:r>
            <w:proofErr w:type="spellEnd"/>
          </w:p>
        </w:tc>
        <w:tc>
          <w:tcPr>
            <w:tcW w:w="1695" w:type="dxa"/>
            <w:tcBorders>
              <w:top w:val="dotted" w:sz="4" w:space="0" w:color="auto"/>
              <w:bottom w:val="dotted" w:sz="4" w:space="0" w:color="auto"/>
            </w:tcBorders>
          </w:tcPr>
          <w:p w14:paraId="235C8AD5" w14:textId="1C57221A"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3046E0ED" w14:textId="55C400C8"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844" w:type="dxa"/>
            <w:gridSpan w:val="2"/>
            <w:tcBorders>
              <w:top w:val="dotted" w:sz="4" w:space="0" w:color="auto"/>
              <w:bottom w:val="dotted" w:sz="4" w:space="0" w:color="auto"/>
            </w:tcBorders>
          </w:tcPr>
          <w:p w14:paraId="2A2FABE1" w14:textId="5B4D49A5" w:rsidR="00A35DC6" w:rsidRDefault="00A35DC6" w:rsidP="00A35DC6">
            <w:pPr>
              <w:spacing w:line="276" w:lineRule="auto"/>
              <w:jc w:val="center"/>
              <w:rPr>
                <w:rFonts w:ascii="Arial" w:hAnsi="Arial" w:cs="Arial"/>
                <w:bCs/>
                <w:color w:val="000000"/>
                <w:sz w:val="16"/>
                <w:szCs w:val="16"/>
              </w:rPr>
            </w:pPr>
            <w:r w:rsidRPr="00716926">
              <w:rPr>
                <w:rFonts w:ascii="Arial" w:hAnsi="Arial" w:cs="Arial"/>
                <w:bCs/>
                <w:color w:val="000000"/>
                <w:sz w:val="16"/>
                <w:szCs w:val="16"/>
              </w:rPr>
              <w:t>N.A.</w:t>
            </w:r>
          </w:p>
        </w:tc>
      </w:tr>
      <w:tr w:rsidR="00A35DC6" w14:paraId="2694F7E5" w14:textId="77777777" w:rsidTr="00E23EC7">
        <w:trPr>
          <w:trHeight w:val="367"/>
        </w:trPr>
        <w:tc>
          <w:tcPr>
            <w:tcW w:w="1390" w:type="dxa"/>
            <w:tcBorders>
              <w:top w:val="dotted" w:sz="4" w:space="0" w:color="auto"/>
              <w:bottom w:val="dotted" w:sz="4" w:space="0" w:color="auto"/>
            </w:tcBorders>
          </w:tcPr>
          <w:p w14:paraId="0C967A4C" w14:textId="7E2B3956"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33</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059" w:type="dxa"/>
            <w:tcBorders>
              <w:top w:val="dotted" w:sz="4" w:space="0" w:color="auto"/>
              <w:bottom w:val="dotted" w:sz="4" w:space="0" w:color="auto"/>
            </w:tcBorders>
          </w:tcPr>
          <w:p w14:paraId="03DE6C63" w14:textId="3036CC9A" w:rsidR="00A35DC6" w:rsidRPr="005E7ADA" w:rsidRDefault="00A35DC6" w:rsidP="003749D6">
            <w:pPr>
              <w:spacing w:line="276" w:lineRule="auto"/>
              <w:jc w:val="both"/>
              <w:rPr>
                <w:rFonts w:ascii="Arial" w:hAnsi="Arial" w:cs="Arial"/>
                <w:bCs/>
                <w:color w:val="000000"/>
                <w:sz w:val="16"/>
                <w:szCs w:val="16"/>
              </w:rPr>
            </w:pPr>
            <w:r w:rsidRPr="000327F5">
              <w:rPr>
                <w:rFonts w:ascii="Arial" w:hAnsi="Arial" w:cs="Arial"/>
                <w:bCs/>
                <w:color w:val="000000"/>
                <w:sz w:val="16"/>
                <w:szCs w:val="16"/>
              </w:rPr>
              <w:t>Pavimentación de calles en la localidad de Akumal</w:t>
            </w:r>
          </w:p>
        </w:tc>
        <w:tc>
          <w:tcPr>
            <w:tcW w:w="1695" w:type="dxa"/>
            <w:tcBorders>
              <w:top w:val="dotted" w:sz="4" w:space="0" w:color="auto"/>
              <w:bottom w:val="dotted" w:sz="4" w:space="0" w:color="auto"/>
            </w:tcBorders>
          </w:tcPr>
          <w:p w14:paraId="06F0BCFA" w14:textId="5EB6C30B"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5C8E8056" w14:textId="2465690B"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844" w:type="dxa"/>
            <w:gridSpan w:val="2"/>
            <w:tcBorders>
              <w:top w:val="dotted" w:sz="4" w:space="0" w:color="auto"/>
              <w:bottom w:val="dotted" w:sz="4" w:space="0" w:color="auto"/>
            </w:tcBorders>
          </w:tcPr>
          <w:p w14:paraId="61DE41F3" w14:textId="41D49B37" w:rsidR="00A35DC6" w:rsidRDefault="00A35DC6" w:rsidP="00A35DC6">
            <w:pPr>
              <w:spacing w:line="276" w:lineRule="auto"/>
              <w:jc w:val="center"/>
              <w:rPr>
                <w:rFonts w:ascii="Arial" w:hAnsi="Arial" w:cs="Arial"/>
                <w:bCs/>
                <w:color w:val="000000"/>
                <w:sz w:val="16"/>
                <w:szCs w:val="16"/>
              </w:rPr>
            </w:pPr>
            <w:r w:rsidRPr="00716926">
              <w:rPr>
                <w:rFonts w:ascii="Arial" w:hAnsi="Arial" w:cs="Arial"/>
                <w:bCs/>
                <w:color w:val="000000"/>
                <w:sz w:val="16"/>
                <w:szCs w:val="16"/>
              </w:rPr>
              <w:t>N.A.</w:t>
            </w:r>
          </w:p>
        </w:tc>
      </w:tr>
      <w:tr w:rsidR="00A35DC6" w14:paraId="29885439" w14:textId="77777777" w:rsidTr="00E23EC7">
        <w:trPr>
          <w:trHeight w:val="367"/>
        </w:trPr>
        <w:tc>
          <w:tcPr>
            <w:tcW w:w="1390" w:type="dxa"/>
            <w:tcBorders>
              <w:top w:val="dotted" w:sz="4" w:space="0" w:color="auto"/>
              <w:bottom w:val="single" w:sz="2" w:space="0" w:color="auto"/>
            </w:tcBorders>
            <w:shd w:val="clear" w:color="auto" w:fill="auto"/>
          </w:tcPr>
          <w:p w14:paraId="3394C743" w14:textId="7392BFB5" w:rsidR="00A35DC6" w:rsidRPr="00317A53" w:rsidRDefault="00A35DC6" w:rsidP="00A35DC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33</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059" w:type="dxa"/>
            <w:tcBorders>
              <w:top w:val="dotted" w:sz="4" w:space="0" w:color="auto"/>
              <w:bottom w:val="single" w:sz="2" w:space="0" w:color="auto"/>
            </w:tcBorders>
            <w:shd w:val="clear" w:color="auto" w:fill="auto"/>
          </w:tcPr>
          <w:p w14:paraId="6DAD16D3" w14:textId="662A8EE0" w:rsidR="003749D6" w:rsidRPr="000327F5" w:rsidRDefault="00A35DC6" w:rsidP="008628FD">
            <w:pPr>
              <w:spacing w:line="276" w:lineRule="auto"/>
              <w:jc w:val="both"/>
              <w:rPr>
                <w:rFonts w:ascii="Arial" w:hAnsi="Arial" w:cs="Arial"/>
                <w:bCs/>
                <w:color w:val="000000"/>
                <w:sz w:val="16"/>
                <w:szCs w:val="16"/>
              </w:rPr>
            </w:pPr>
            <w:r w:rsidRPr="000327F5">
              <w:rPr>
                <w:rFonts w:ascii="Arial" w:hAnsi="Arial" w:cs="Arial"/>
                <w:bCs/>
                <w:color w:val="000000"/>
                <w:sz w:val="16"/>
                <w:szCs w:val="16"/>
              </w:rPr>
              <w:t>Pavimentación de calles en la localidad de Akumal</w:t>
            </w:r>
          </w:p>
        </w:tc>
        <w:tc>
          <w:tcPr>
            <w:tcW w:w="1695" w:type="dxa"/>
            <w:tcBorders>
              <w:top w:val="dotted" w:sz="4" w:space="0" w:color="auto"/>
              <w:bottom w:val="single" w:sz="2" w:space="0" w:color="auto"/>
            </w:tcBorders>
            <w:shd w:val="clear" w:color="auto" w:fill="auto"/>
          </w:tcPr>
          <w:p w14:paraId="2451936A" w14:textId="7E600B6F"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single" w:sz="2" w:space="0" w:color="auto"/>
            </w:tcBorders>
            <w:shd w:val="clear" w:color="auto" w:fill="auto"/>
          </w:tcPr>
          <w:p w14:paraId="68911F99" w14:textId="32341CAE"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844" w:type="dxa"/>
            <w:gridSpan w:val="2"/>
            <w:tcBorders>
              <w:top w:val="dotted" w:sz="4" w:space="0" w:color="auto"/>
              <w:bottom w:val="single" w:sz="2" w:space="0" w:color="auto"/>
            </w:tcBorders>
            <w:shd w:val="clear" w:color="auto" w:fill="auto"/>
          </w:tcPr>
          <w:p w14:paraId="22762579" w14:textId="5F1232A8" w:rsidR="00A35DC6" w:rsidRDefault="00A35DC6" w:rsidP="00A35DC6">
            <w:pPr>
              <w:spacing w:line="276" w:lineRule="auto"/>
              <w:jc w:val="center"/>
              <w:rPr>
                <w:rFonts w:ascii="Arial" w:hAnsi="Arial" w:cs="Arial"/>
                <w:bCs/>
                <w:color w:val="000000"/>
                <w:sz w:val="16"/>
                <w:szCs w:val="16"/>
              </w:rPr>
            </w:pPr>
            <w:r w:rsidRPr="00716926">
              <w:rPr>
                <w:rFonts w:ascii="Arial" w:hAnsi="Arial" w:cs="Arial"/>
                <w:bCs/>
                <w:color w:val="000000"/>
                <w:sz w:val="16"/>
                <w:szCs w:val="16"/>
              </w:rPr>
              <w:t>N.A.</w:t>
            </w:r>
          </w:p>
        </w:tc>
      </w:tr>
      <w:tr w:rsidR="00161EAA" w:rsidRPr="00193CE1" w14:paraId="08EEC6A7" w14:textId="77777777" w:rsidTr="008628FD">
        <w:trPr>
          <w:gridAfter w:val="1"/>
          <w:wAfter w:w="11" w:type="dxa"/>
          <w:trHeight w:val="367"/>
        </w:trPr>
        <w:tc>
          <w:tcPr>
            <w:tcW w:w="9706" w:type="dxa"/>
            <w:gridSpan w:val="6"/>
            <w:tcBorders>
              <w:top w:val="dotted" w:sz="2" w:space="0" w:color="auto"/>
              <w:bottom w:val="single" w:sz="4" w:space="0" w:color="auto"/>
            </w:tcBorders>
          </w:tcPr>
          <w:p w14:paraId="21099D93" w14:textId="51D90E83" w:rsidR="00161EAA" w:rsidRPr="00E7293A" w:rsidRDefault="004B1813" w:rsidP="004B1813">
            <w:pPr>
              <w:spacing w:line="276" w:lineRule="auto"/>
              <w:jc w:val="center"/>
              <w:rPr>
                <w:rFonts w:ascii="Arial" w:hAnsi="Arial" w:cs="Arial"/>
                <w:b/>
                <w:sz w:val="16"/>
                <w:szCs w:val="16"/>
                <w:lang w:val="es-MX"/>
              </w:rPr>
            </w:pPr>
            <w:r w:rsidRPr="00E7293A">
              <w:rPr>
                <w:rFonts w:ascii="Arial" w:hAnsi="Arial" w:cs="Arial"/>
                <w:b/>
                <w:sz w:val="16"/>
                <w:szCs w:val="16"/>
                <w:lang w:val="es-MX"/>
              </w:rPr>
              <w:t>FONDO DE APORTACIONES PARA LA INFRAESTRUCTURA SOCIAL MUNICIPAL Y DE LAS DEMARCACIONES TERRITORIALES DEL DISTRITO FEDERAL (FISM-DF)</w:t>
            </w:r>
          </w:p>
        </w:tc>
      </w:tr>
      <w:tr w:rsidR="00161EAA" w14:paraId="4260795B" w14:textId="77777777" w:rsidTr="00E23EC7">
        <w:trPr>
          <w:trHeight w:val="367"/>
        </w:trPr>
        <w:tc>
          <w:tcPr>
            <w:tcW w:w="1390" w:type="dxa"/>
            <w:tcBorders>
              <w:top w:val="dotted" w:sz="2" w:space="0" w:color="auto"/>
              <w:bottom w:val="dotted" w:sz="2" w:space="0" w:color="auto"/>
            </w:tcBorders>
          </w:tcPr>
          <w:p w14:paraId="2E50ACB2" w14:textId="3A7E358F" w:rsidR="00161EAA" w:rsidRPr="00317A53" w:rsidRDefault="00161EAA" w:rsidP="004B1813">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3</w:t>
            </w:r>
            <w:r w:rsidRPr="00193CE1">
              <w:rPr>
                <w:rFonts w:ascii="Arial" w:hAnsi="Arial" w:cs="Arial"/>
                <w:bCs/>
                <w:color w:val="000000"/>
                <w:sz w:val="16"/>
                <w:szCs w:val="16"/>
              </w:rPr>
              <w:t>, Observación 1.</w:t>
            </w:r>
          </w:p>
        </w:tc>
        <w:tc>
          <w:tcPr>
            <w:tcW w:w="3059" w:type="dxa"/>
            <w:tcBorders>
              <w:top w:val="dotted" w:sz="2" w:space="0" w:color="auto"/>
              <w:bottom w:val="dotted" w:sz="2" w:space="0" w:color="auto"/>
            </w:tcBorders>
          </w:tcPr>
          <w:p w14:paraId="67FDF803" w14:textId="3E3BB3C9" w:rsidR="00161EAA" w:rsidRPr="00317A53" w:rsidRDefault="00161EAA" w:rsidP="003749D6">
            <w:pPr>
              <w:spacing w:line="276" w:lineRule="auto"/>
              <w:jc w:val="both"/>
              <w:rPr>
                <w:rFonts w:ascii="Arial" w:hAnsi="Arial" w:cs="Arial"/>
                <w:bCs/>
                <w:color w:val="000000"/>
                <w:sz w:val="16"/>
                <w:szCs w:val="16"/>
              </w:rPr>
            </w:pPr>
            <w:r w:rsidRPr="00193CE1">
              <w:rPr>
                <w:rFonts w:ascii="Arial" w:hAnsi="Arial" w:cs="Arial"/>
                <w:bCs/>
                <w:color w:val="000000"/>
                <w:sz w:val="16"/>
                <w:szCs w:val="16"/>
              </w:rPr>
              <w:t>Ampliación de la red eléctrica de la localidad de Francisco Uh May</w:t>
            </w:r>
          </w:p>
        </w:tc>
        <w:tc>
          <w:tcPr>
            <w:tcW w:w="1695" w:type="dxa"/>
            <w:tcBorders>
              <w:top w:val="dotted" w:sz="2" w:space="0" w:color="auto"/>
              <w:bottom w:val="dotted" w:sz="2" w:space="0" w:color="auto"/>
            </w:tcBorders>
          </w:tcPr>
          <w:p w14:paraId="152072A5" w14:textId="3F947F76" w:rsidR="00161EAA" w:rsidRPr="00FE21EF" w:rsidRDefault="00161EAA" w:rsidP="003749D6">
            <w:pPr>
              <w:spacing w:line="276" w:lineRule="auto"/>
              <w:jc w:val="both"/>
              <w:rPr>
                <w:rFonts w:ascii="Arial" w:hAnsi="Arial" w:cs="Arial"/>
                <w:bCs/>
                <w:color w:val="000000"/>
                <w:sz w:val="16"/>
                <w:szCs w:val="16"/>
              </w:rPr>
            </w:pPr>
            <w:r w:rsidRPr="00FE21EF">
              <w:rPr>
                <w:rFonts w:ascii="Arial" w:hAnsi="Arial" w:cs="Arial"/>
                <w:bCs/>
                <w:color w:val="000000"/>
                <w:sz w:val="16"/>
                <w:szCs w:val="16"/>
              </w:rPr>
              <w:t>Conceptos de obra pagados no ejecutados</w:t>
            </w:r>
          </w:p>
        </w:tc>
        <w:tc>
          <w:tcPr>
            <w:tcW w:w="1729" w:type="dxa"/>
            <w:gridSpan w:val="2"/>
            <w:tcBorders>
              <w:top w:val="dotted" w:sz="2" w:space="0" w:color="auto"/>
              <w:bottom w:val="dotted" w:sz="2" w:space="0" w:color="auto"/>
            </w:tcBorders>
          </w:tcPr>
          <w:p w14:paraId="18DAD878" w14:textId="15B391C5" w:rsidR="00161EAA" w:rsidRPr="00317A53" w:rsidRDefault="00161EAA" w:rsidP="004B1813">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844" w:type="dxa"/>
            <w:gridSpan w:val="2"/>
            <w:tcBorders>
              <w:top w:val="dotted" w:sz="2" w:space="0" w:color="auto"/>
              <w:bottom w:val="dotted" w:sz="2" w:space="0" w:color="auto"/>
            </w:tcBorders>
          </w:tcPr>
          <w:p w14:paraId="1EAF33BC" w14:textId="6A23E268" w:rsidR="00161EAA" w:rsidRPr="00317A53" w:rsidRDefault="00161EAA" w:rsidP="00A35DC6">
            <w:pPr>
              <w:spacing w:line="276" w:lineRule="auto"/>
              <w:jc w:val="right"/>
              <w:rPr>
                <w:rFonts w:ascii="Arial" w:hAnsi="Arial" w:cs="Arial"/>
                <w:bCs/>
                <w:color w:val="000000"/>
                <w:sz w:val="16"/>
                <w:szCs w:val="16"/>
              </w:rPr>
            </w:pPr>
            <w:r>
              <w:rPr>
                <w:rFonts w:ascii="Arial" w:hAnsi="Arial" w:cs="Arial"/>
                <w:bCs/>
                <w:color w:val="000000"/>
                <w:sz w:val="16"/>
                <w:szCs w:val="16"/>
              </w:rPr>
              <w:t xml:space="preserve">$ </w:t>
            </w:r>
            <w:r w:rsidR="00A35DC6">
              <w:rPr>
                <w:rFonts w:ascii="Arial" w:hAnsi="Arial" w:cs="Arial"/>
                <w:bCs/>
                <w:color w:val="000000"/>
                <w:sz w:val="16"/>
                <w:szCs w:val="16"/>
              </w:rPr>
              <w:t xml:space="preserve">      </w:t>
            </w:r>
            <w:r>
              <w:rPr>
                <w:rFonts w:ascii="Arial" w:hAnsi="Arial" w:cs="Arial"/>
                <w:bCs/>
                <w:color w:val="000000"/>
                <w:sz w:val="16"/>
                <w:szCs w:val="16"/>
              </w:rPr>
              <w:t>100,318.73</w:t>
            </w:r>
          </w:p>
        </w:tc>
      </w:tr>
      <w:tr w:rsidR="00161EAA" w14:paraId="763ADE28" w14:textId="77777777" w:rsidTr="00E23EC7">
        <w:trPr>
          <w:trHeight w:val="367"/>
        </w:trPr>
        <w:tc>
          <w:tcPr>
            <w:tcW w:w="1390" w:type="dxa"/>
            <w:tcBorders>
              <w:top w:val="dotted" w:sz="2" w:space="0" w:color="auto"/>
              <w:bottom w:val="dotted" w:sz="2" w:space="0" w:color="auto"/>
            </w:tcBorders>
          </w:tcPr>
          <w:p w14:paraId="0CE2E46B" w14:textId="6EF4ED2B" w:rsidR="00161EAA" w:rsidRPr="00317A53" w:rsidRDefault="00161EAA" w:rsidP="004B1813">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3</w:t>
            </w:r>
            <w:r w:rsidRPr="00193CE1">
              <w:rPr>
                <w:rFonts w:ascii="Arial" w:hAnsi="Arial" w:cs="Arial"/>
                <w:bCs/>
                <w:color w:val="000000"/>
                <w:sz w:val="16"/>
                <w:szCs w:val="16"/>
              </w:rPr>
              <w:t xml:space="preserve">, Observación </w:t>
            </w:r>
            <w:r>
              <w:rPr>
                <w:rFonts w:ascii="Arial" w:hAnsi="Arial" w:cs="Arial"/>
                <w:bCs/>
                <w:color w:val="000000"/>
                <w:sz w:val="16"/>
                <w:szCs w:val="16"/>
              </w:rPr>
              <w:t>2</w:t>
            </w:r>
            <w:r w:rsidRPr="00193CE1">
              <w:rPr>
                <w:rFonts w:ascii="Arial" w:hAnsi="Arial" w:cs="Arial"/>
                <w:bCs/>
                <w:color w:val="000000"/>
                <w:sz w:val="16"/>
                <w:szCs w:val="16"/>
              </w:rPr>
              <w:t>.</w:t>
            </w:r>
          </w:p>
        </w:tc>
        <w:tc>
          <w:tcPr>
            <w:tcW w:w="3059" w:type="dxa"/>
            <w:tcBorders>
              <w:top w:val="dotted" w:sz="2" w:space="0" w:color="auto"/>
              <w:bottom w:val="dotted" w:sz="2" w:space="0" w:color="auto"/>
            </w:tcBorders>
          </w:tcPr>
          <w:p w14:paraId="77618807" w14:textId="1AAEA7BD" w:rsidR="00161EAA" w:rsidRPr="00317A53" w:rsidRDefault="00161EAA" w:rsidP="003749D6">
            <w:pPr>
              <w:spacing w:line="276" w:lineRule="auto"/>
              <w:jc w:val="both"/>
              <w:rPr>
                <w:rFonts w:ascii="Arial" w:hAnsi="Arial" w:cs="Arial"/>
                <w:bCs/>
                <w:color w:val="000000"/>
                <w:sz w:val="16"/>
                <w:szCs w:val="16"/>
              </w:rPr>
            </w:pPr>
            <w:r w:rsidRPr="00193CE1">
              <w:rPr>
                <w:rFonts w:ascii="Arial" w:hAnsi="Arial" w:cs="Arial"/>
                <w:bCs/>
                <w:color w:val="000000"/>
                <w:sz w:val="16"/>
                <w:szCs w:val="16"/>
              </w:rPr>
              <w:t>Ampliación de la red eléctrica de la localidad de Francisco Uh May</w:t>
            </w:r>
          </w:p>
        </w:tc>
        <w:tc>
          <w:tcPr>
            <w:tcW w:w="1695" w:type="dxa"/>
            <w:tcBorders>
              <w:top w:val="dotted" w:sz="2" w:space="0" w:color="auto"/>
              <w:bottom w:val="dotted" w:sz="2" w:space="0" w:color="auto"/>
            </w:tcBorders>
          </w:tcPr>
          <w:p w14:paraId="73AC665B" w14:textId="5FE56F7B" w:rsidR="00161EAA" w:rsidRPr="00FE21EF" w:rsidRDefault="00161EAA" w:rsidP="003749D6">
            <w:pPr>
              <w:spacing w:line="276" w:lineRule="auto"/>
              <w:jc w:val="both"/>
              <w:rPr>
                <w:rFonts w:ascii="Arial" w:hAnsi="Arial" w:cs="Arial"/>
                <w:bCs/>
                <w:color w:val="000000"/>
                <w:sz w:val="16"/>
                <w:szCs w:val="16"/>
              </w:rPr>
            </w:pPr>
            <w:r w:rsidRPr="00FE21EF">
              <w:rPr>
                <w:rFonts w:ascii="Arial" w:hAnsi="Arial" w:cs="Arial"/>
                <w:bCs/>
                <w:color w:val="000000"/>
                <w:sz w:val="16"/>
                <w:szCs w:val="16"/>
              </w:rPr>
              <w:t>Conceptos de obra pagados, suministrados y no instalados</w:t>
            </w:r>
          </w:p>
        </w:tc>
        <w:tc>
          <w:tcPr>
            <w:tcW w:w="1729" w:type="dxa"/>
            <w:gridSpan w:val="2"/>
            <w:tcBorders>
              <w:top w:val="dotted" w:sz="2" w:space="0" w:color="auto"/>
              <w:bottom w:val="dotted" w:sz="2" w:space="0" w:color="auto"/>
            </w:tcBorders>
          </w:tcPr>
          <w:p w14:paraId="37DFADF7" w14:textId="24654092" w:rsidR="00161EAA" w:rsidRPr="00317A53" w:rsidRDefault="00161EAA" w:rsidP="004B1813">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844" w:type="dxa"/>
            <w:gridSpan w:val="2"/>
            <w:tcBorders>
              <w:top w:val="dotted" w:sz="2" w:space="0" w:color="auto"/>
              <w:bottom w:val="dotted" w:sz="2" w:space="0" w:color="auto"/>
            </w:tcBorders>
          </w:tcPr>
          <w:p w14:paraId="1B21AEC8" w14:textId="4B07D85C" w:rsidR="00161EAA" w:rsidRPr="00317A53" w:rsidRDefault="00161EAA" w:rsidP="00A35DC6">
            <w:pPr>
              <w:spacing w:line="276" w:lineRule="auto"/>
              <w:jc w:val="right"/>
              <w:rPr>
                <w:rFonts w:ascii="Arial" w:hAnsi="Arial" w:cs="Arial"/>
                <w:bCs/>
                <w:color w:val="000000"/>
                <w:sz w:val="16"/>
                <w:szCs w:val="16"/>
              </w:rPr>
            </w:pPr>
            <w:r>
              <w:rPr>
                <w:rFonts w:ascii="Arial" w:hAnsi="Arial" w:cs="Arial"/>
                <w:bCs/>
                <w:color w:val="000000"/>
                <w:sz w:val="16"/>
                <w:szCs w:val="16"/>
              </w:rPr>
              <w:t xml:space="preserve">$ </w:t>
            </w:r>
            <w:r w:rsidR="00A35DC6">
              <w:rPr>
                <w:rFonts w:ascii="Arial" w:hAnsi="Arial" w:cs="Arial"/>
                <w:bCs/>
                <w:color w:val="000000"/>
                <w:sz w:val="16"/>
                <w:szCs w:val="16"/>
              </w:rPr>
              <w:t xml:space="preserve">        </w:t>
            </w:r>
            <w:r>
              <w:rPr>
                <w:rFonts w:ascii="Arial" w:hAnsi="Arial" w:cs="Arial"/>
                <w:bCs/>
                <w:color w:val="000000"/>
                <w:sz w:val="16"/>
                <w:szCs w:val="16"/>
              </w:rPr>
              <w:t>13,108.49</w:t>
            </w:r>
          </w:p>
        </w:tc>
      </w:tr>
      <w:tr w:rsidR="00161EAA" w14:paraId="47BFC16F" w14:textId="77777777" w:rsidTr="00E23EC7">
        <w:trPr>
          <w:trHeight w:val="367"/>
        </w:trPr>
        <w:tc>
          <w:tcPr>
            <w:tcW w:w="1390" w:type="dxa"/>
            <w:tcBorders>
              <w:top w:val="dotted" w:sz="2" w:space="0" w:color="auto"/>
              <w:bottom w:val="dotted" w:sz="2" w:space="0" w:color="auto"/>
            </w:tcBorders>
          </w:tcPr>
          <w:p w14:paraId="58E9C178" w14:textId="170630FD" w:rsidR="00161EAA" w:rsidRPr="00317A53" w:rsidRDefault="00161EAA" w:rsidP="004B1813">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3</w:t>
            </w:r>
            <w:r w:rsidRPr="00193CE1">
              <w:rPr>
                <w:rFonts w:ascii="Arial" w:hAnsi="Arial" w:cs="Arial"/>
                <w:bCs/>
                <w:color w:val="000000"/>
                <w:sz w:val="16"/>
                <w:szCs w:val="16"/>
              </w:rPr>
              <w:t xml:space="preserve">, Observación </w:t>
            </w:r>
            <w:r>
              <w:rPr>
                <w:rFonts w:ascii="Arial" w:hAnsi="Arial" w:cs="Arial"/>
                <w:bCs/>
                <w:color w:val="000000"/>
                <w:sz w:val="16"/>
                <w:szCs w:val="16"/>
              </w:rPr>
              <w:t>3</w:t>
            </w:r>
            <w:r w:rsidRPr="00193CE1">
              <w:rPr>
                <w:rFonts w:ascii="Arial" w:hAnsi="Arial" w:cs="Arial"/>
                <w:bCs/>
                <w:color w:val="000000"/>
                <w:sz w:val="16"/>
                <w:szCs w:val="16"/>
              </w:rPr>
              <w:t>.</w:t>
            </w:r>
          </w:p>
        </w:tc>
        <w:tc>
          <w:tcPr>
            <w:tcW w:w="3059" w:type="dxa"/>
            <w:tcBorders>
              <w:top w:val="dotted" w:sz="2" w:space="0" w:color="auto"/>
              <w:bottom w:val="dotted" w:sz="2" w:space="0" w:color="auto"/>
            </w:tcBorders>
          </w:tcPr>
          <w:p w14:paraId="1AB00B76" w14:textId="3965B914" w:rsidR="00161EAA" w:rsidRPr="00317A53" w:rsidRDefault="00161EAA" w:rsidP="003749D6">
            <w:pPr>
              <w:spacing w:line="276" w:lineRule="auto"/>
              <w:jc w:val="both"/>
              <w:rPr>
                <w:rFonts w:ascii="Arial" w:hAnsi="Arial" w:cs="Arial"/>
                <w:bCs/>
                <w:color w:val="000000"/>
                <w:sz w:val="16"/>
                <w:szCs w:val="16"/>
              </w:rPr>
            </w:pPr>
            <w:r w:rsidRPr="00193CE1">
              <w:rPr>
                <w:rFonts w:ascii="Arial" w:hAnsi="Arial" w:cs="Arial"/>
                <w:bCs/>
                <w:color w:val="000000"/>
                <w:sz w:val="16"/>
                <w:szCs w:val="16"/>
              </w:rPr>
              <w:t>Ampliación de la red eléctrica de la localidad de Francisco Uh May</w:t>
            </w:r>
          </w:p>
        </w:tc>
        <w:tc>
          <w:tcPr>
            <w:tcW w:w="1695" w:type="dxa"/>
            <w:tcBorders>
              <w:top w:val="dotted" w:sz="2" w:space="0" w:color="auto"/>
              <w:bottom w:val="dotted" w:sz="2" w:space="0" w:color="auto"/>
            </w:tcBorders>
          </w:tcPr>
          <w:p w14:paraId="6EB472CC" w14:textId="5FE0AFD9" w:rsidR="00161EAA" w:rsidRPr="00FE21EF" w:rsidRDefault="00161EAA" w:rsidP="003749D6">
            <w:pPr>
              <w:spacing w:line="276" w:lineRule="auto"/>
              <w:jc w:val="both"/>
              <w:rPr>
                <w:rFonts w:ascii="Arial" w:hAnsi="Arial" w:cs="Arial"/>
                <w:bCs/>
                <w:color w:val="000000"/>
                <w:sz w:val="16"/>
                <w:szCs w:val="16"/>
              </w:rPr>
            </w:pPr>
            <w:r w:rsidRPr="00FE21EF">
              <w:rPr>
                <w:rFonts w:ascii="Arial" w:hAnsi="Arial" w:cs="Arial"/>
                <w:bCs/>
                <w:color w:val="000000"/>
                <w:sz w:val="16"/>
                <w:szCs w:val="16"/>
              </w:rPr>
              <w:t>Volúmenes pagados en exceso</w:t>
            </w:r>
          </w:p>
        </w:tc>
        <w:tc>
          <w:tcPr>
            <w:tcW w:w="1729" w:type="dxa"/>
            <w:gridSpan w:val="2"/>
            <w:tcBorders>
              <w:top w:val="dotted" w:sz="2" w:space="0" w:color="auto"/>
              <w:bottom w:val="dotted" w:sz="2" w:space="0" w:color="auto"/>
            </w:tcBorders>
          </w:tcPr>
          <w:p w14:paraId="1BA50083" w14:textId="5517453F" w:rsidR="00161EAA" w:rsidRPr="00317A53" w:rsidRDefault="00161EAA" w:rsidP="004B1813">
            <w:pPr>
              <w:spacing w:line="276" w:lineRule="auto"/>
              <w:jc w:val="center"/>
              <w:rPr>
                <w:rFonts w:ascii="Arial" w:hAnsi="Arial" w:cs="Arial"/>
                <w:bCs/>
                <w:color w:val="000000"/>
                <w:sz w:val="16"/>
                <w:szCs w:val="16"/>
              </w:rPr>
            </w:pPr>
            <w:r w:rsidRPr="00E47188">
              <w:rPr>
                <w:rFonts w:ascii="Arial" w:hAnsi="Arial" w:cs="Arial"/>
                <w:bCs/>
                <w:color w:val="000000"/>
                <w:sz w:val="16"/>
                <w:szCs w:val="16"/>
              </w:rPr>
              <w:t>N.A.</w:t>
            </w:r>
          </w:p>
        </w:tc>
        <w:tc>
          <w:tcPr>
            <w:tcW w:w="1844" w:type="dxa"/>
            <w:gridSpan w:val="2"/>
            <w:tcBorders>
              <w:top w:val="dotted" w:sz="2" w:space="0" w:color="auto"/>
              <w:bottom w:val="dotted" w:sz="2" w:space="0" w:color="auto"/>
            </w:tcBorders>
          </w:tcPr>
          <w:p w14:paraId="24115392" w14:textId="56C2DA99" w:rsidR="00161EAA" w:rsidRPr="00317A53" w:rsidRDefault="00161EAA" w:rsidP="00A35DC6">
            <w:pPr>
              <w:spacing w:line="276" w:lineRule="auto"/>
              <w:jc w:val="right"/>
              <w:rPr>
                <w:rFonts w:ascii="Arial" w:hAnsi="Arial" w:cs="Arial"/>
                <w:bCs/>
                <w:color w:val="000000"/>
                <w:sz w:val="16"/>
                <w:szCs w:val="16"/>
              </w:rPr>
            </w:pPr>
            <w:r>
              <w:rPr>
                <w:rFonts w:ascii="Arial" w:hAnsi="Arial" w:cs="Arial"/>
                <w:bCs/>
                <w:color w:val="000000"/>
                <w:sz w:val="16"/>
                <w:szCs w:val="16"/>
              </w:rPr>
              <w:t xml:space="preserve">$ </w:t>
            </w:r>
            <w:r w:rsidR="00A35DC6">
              <w:rPr>
                <w:rFonts w:ascii="Arial" w:hAnsi="Arial" w:cs="Arial"/>
                <w:bCs/>
                <w:color w:val="000000"/>
                <w:sz w:val="16"/>
                <w:szCs w:val="16"/>
              </w:rPr>
              <w:t xml:space="preserve">        </w:t>
            </w:r>
            <w:r>
              <w:rPr>
                <w:rFonts w:ascii="Arial" w:hAnsi="Arial" w:cs="Arial"/>
                <w:bCs/>
                <w:color w:val="000000"/>
                <w:sz w:val="16"/>
                <w:szCs w:val="16"/>
              </w:rPr>
              <w:t>94,246.75</w:t>
            </w:r>
          </w:p>
        </w:tc>
      </w:tr>
      <w:tr w:rsidR="00161EAA" w14:paraId="0495AEFF" w14:textId="77777777" w:rsidTr="00E23EC7">
        <w:trPr>
          <w:trHeight w:val="367"/>
        </w:trPr>
        <w:tc>
          <w:tcPr>
            <w:tcW w:w="1390" w:type="dxa"/>
            <w:tcBorders>
              <w:top w:val="dotted" w:sz="2" w:space="0" w:color="auto"/>
              <w:bottom w:val="dotted" w:sz="2" w:space="0" w:color="auto"/>
            </w:tcBorders>
            <w:shd w:val="clear" w:color="auto" w:fill="auto"/>
          </w:tcPr>
          <w:p w14:paraId="3C5A7FB7" w14:textId="771529BE" w:rsidR="00161EAA" w:rsidRPr="00317A53" w:rsidRDefault="00161EAA" w:rsidP="004B1813">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3</w:t>
            </w:r>
            <w:r w:rsidRPr="00193CE1">
              <w:rPr>
                <w:rFonts w:ascii="Arial" w:hAnsi="Arial" w:cs="Arial"/>
                <w:bCs/>
                <w:color w:val="000000"/>
                <w:sz w:val="16"/>
                <w:szCs w:val="16"/>
              </w:rPr>
              <w:t xml:space="preserve">, Observación </w:t>
            </w:r>
            <w:r>
              <w:rPr>
                <w:rFonts w:ascii="Arial" w:hAnsi="Arial" w:cs="Arial"/>
                <w:bCs/>
                <w:color w:val="000000"/>
                <w:sz w:val="16"/>
                <w:szCs w:val="16"/>
              </w:rPr>
              <w:t>4</w:t>
            </w:r>
            <w:r w:rsidRPr="00193CE1">
              <w:rPr>
                <w:rFonts w:ascii="Arial" w:hAnsi="Arial" w:cs="Arial"/>
                <w:bCs/>
                <w:color w:val="000000"/>
                <w:sz w:val="16"/>
                <w:szCs w:val="16"/>
              </w:rPr>
              <w:t>.</w:t>
            </w:r>
          </w:p>
        </w:tc>
        <w:tc>
          <w:tcPr>
            <w:tcW w:w="3059" w:type="dxa"/>
            <w:tcBorders>
              <w:top w:val="dotted" w:sz="2" w:space="0" w:color="auto"/>
              <w:bottom w:val="dotted" w:sz="2" w:space="0" w:color="auto"/>
            </w:tcBorders>
            <w:shd w:val="clear" w:color="auto" w:fill="auto"/>
          </w:tcPr>
          <w:p w14:paraId="76E26EB6" w14:textId="0E7A0FAE" w:rsidR="00161EAA" w:rsidRPr="00317A53" w:rsidRDefault="00161EAA" w:rsidP="003749D6">
            <w:pPr>
              <w:spacing w:line="276" w:lineRule="auto"/>
              <w:jc w:val="both"/>
              <w:rPr>
                <w:rFonts w:ascii="Arial" w:hAnsi="Arial" w:cs="Arial"/>
                <w:bCs/>
                <w:color w:val="000000"/>
                <w:sz w:val="16"/>
                <w:szCs w:val="16"/>
              </w:rPr>
            </w:pPr>
            <w:r w:rsidRPr="00193CE1">
              <w:rPr>
                <w:rFonts w:ascii="Arial" w:hAnsi="Arial" w:cs="Arial"/>
                <w:bCs/>
                <w:color w:val="000000"/>
                <w:sz w:val="16"/>
                <w:szCs w:val="16"/>
              </w:rPr>
              <w:t>Ampliación de la red eléctrica de la localidad de Francisco Uh May</w:t>
            </w:r>
          </w:p>
        </w:tc>
        <w:tc>
          <w:tcPr>
            <w:tcW w:w="1695" w:type="dxa"/>
            <w:tcBorders>
              <w:top w:val="dotted" w:sz="2" w:space="0" w:color="auto"/>
              <w:bottom w:val="dotted" w:sz="2" w:space="0" w:color="auto"/>
            </w:tcBorders>
            <w:shd w:val="clear" w:color="auto" w:fill="auto"/>
          </w:tcPr>
          <w:p w14:paraId="67BE3726" w14:textId="3015684C" w:rsidR="00161EAA" w:rsidRPr="00FE21EF" w:rsidRDefault="00114E1D" w:rsidP="003749D6">
            <w:pPr>
              <w:spacing w:line="276" w:lineRule="auto"/>
              <w:jc w:val="both"/>
              <w:rPr>
                <w:rFonts w:ascii="Arial" w:hAnsi="Arial" w:cs="Arial"/>
                <w:bCs/>
                <w:color w:val="000000"/>
                <w:sz w:val="16"/>
                <w:szCs w:val="16"/>
              </w:rPr>
            </w:pPr>
            <w:r w:rsidRPr="00FE21EF">
              <w:rPr>
                <w:rFonts w:ascii="Arial" w:hAnsi="Arial" w:cs="Arial"/>
                <w:bCs/>
                <w:color w:val="000000"/>
                <w:sz w:val="16"/>
                <w:szCs w:val="16"/>
              </w:rPr>
              <w:t>Cargos indebidos en tarjetas de precios unitarios</w:t>
            </w:r>
          </w:p>
        </w:tc>
        <w:tc>
          <w:tcPr>
            <w:tcW w:w="1729" w:type="dxa"/>
            <w:gridSpan w:val="2"/>
            <w:tcBorders>
              <w:top w:val="dotted" w:sz="2" w:space="0" w:color="auto"/>
              <w:bottom w:val="dotted" w:sz="2" w:space="0" w:color="auto"/>
            </w:tcBorders>
            <w:shd w:val="clear" w:color="auto" w:fill="auto"/>
          </w:tcPr>
          <w:p w14:paraId="0756908A" w14:textId="78C85AAC" w:rsidR="00161EAA" w:rsidRPr="00317A53" w:rsidRDefault="00161EAA" w:rsidP="004B1813">
            <w:pPr>
              <w:spacing w:line="276" w:lineRule="auto"/>
              <w:jc w:val="center"/>
              <w:rPr>
                <w:rFonts w:ascii="Arial" w:hAnsi="Arial" w:cs="Arial"/>
                <w:bCs/>
                <w:color w:val="000000"/>
                <w:sz w:val="16"/>
                <w:szCs w:val="16"/>
              </w:rPr>
            </w:pPr>
            <w:r w:rsidRPr="00E47188">
              <w:rPr>
                <w:rFonts w:ascii="Arial" w:hAnsi="Arial" w:cs="Arial"/>
                <w:bCs/>
                <w:color w:val="000000"/>
                <w:sz w:val="16"/>
                <w:szCs w:val="16"/>
              </w:rPr>
              <w:t>N.A.</w:t>
            </w:r>
          </w:p>
        </w:tc>
        <w:tc>
          <w:tcPr>
            <w:tcW w:w="1844" w:type="dxa"/>
            <w:gridSpan w:val="2"/>
            <w:tcBorders>
              <w:top w:val="dotted" w:sz="2" w:space="0" w:color="auto"/>
              <w:bottom w:val="dotted" w:sz="2" w:space="0" w:color="auto"/>
            </w:tcBorders>
            <w:shd w:val="clear" w:color="auto" w:fill="auto"/>
          </w:tcPr>
          <w:p w14:paraId="1EF3A88B" w14:textId="3A3D8E4E" w:rsidR="00161EAA" w:rsidRPr="00317A53" w:rsidRDefault="00161EAA" w:rsidP="00A35DC6">
            <w:pPr>
              <w:spacing w:line="276" w:lineRule="auto"/>
              <w:jc w:val="right"/>
              <w:rPr>
                <w:rFonts w:ascii="Arial" w:hAnsi="Arial" w:cs="Arial"/>
                <w:bCs/>
                <w:color w:val="000000"/>
                <w:sz w:val="16"/>
                <w:szCs w:val="16"/>
              </w:rPr>
            </w:pPr>
            <w:r>
              <w:rPr>
                <w:rFonts w:ascii="Arial" w:hAnsi="Arial" w:cs="Arial"/>
                <w:bCs/>
                <w:color w:val="000000"/>
                <w:sz w:val="16"/>
                <w:szCs w:val="16"/>
              </w:rPr>
              <w:t>$</w:t>
            </w:r>
            <w:r w:rsidR="00A35DC6">
              <w:rPr>
                <w:rFonts w:ascii="Arial" w:hAnsi="Arial" w:cs="Arial"/>
                <w:bCs/>
                <w:color w:val="000000"/>
                <w:sz w:val="16"/>
                <w:szCs w:val="16"/>
              </w:rPr>
              <w:t xml:space="preserve">        </w:t>
            </w:r>
            <w:r>
              <w:rPr>
                <w:rFonts w:ascii="Arial" w:hAnsi="Arial" w:cs="Arial"/>
                <w:bCs/>
                <w:color w:val="000000"/>
                <w:sz w:val="16"/>
                <w:szCs w:val="16"/>
              </w:rPr>
              <w:t xml:space="preserve"> 11,477.32</w:t>
            </w:r>
          </w:p>
        </w:tc>
      </w:tr>
      <w:tr w:rsidR="00161EAA" w14:paraId="064BD5B6" w14:textId="77777777" w:rsidTr="00E23EC7">
        <w:trPr>
          <w:trHeight w:val="367"/>
        </w:trPr>
        <w:tc>
          <w:tcPr>
            <w:tcW w:w="1390" w:type="dxa"/>
            <w:tcBorders>
              <w:top w:val="dotted" w:sz="2" w:space="0" w:color="auto"/>
              <w:bottom w:val="dotted" w:sz="2" w:space="0" w:color="auto"/>
            </w:tcBorders>
          </w:tcPr>
          <w:p w14:paraId="0C10E91C" w14:textId="56D94A92" w:rsidR="00161EAA" w:rsidRPr="00317A53" w:rsidRDefault="00161EAA" w:rsidP="004B1813">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3</w:t>
            </w:r>
            <w:r w:rsidRPr="00193CE1">
              <w:rPr>
                <w:rFonts w:ascii="Arial" w:hAnsi="Arial" w:cs="Arial"/>
                <w:bCs/>
                <w:color w:val="000000"/>
                <w:sz w:val="16"/>
                <w:szCs w:val="16"/>
              </w:rPr>
              <w:t xml:space="preserve">, Observación </w:t>
            </w:r>
            <w:r>
              <w:rPr>
                <w:rFonts w:ascii="Arial" w:hAnsi="Arial" w:cs="Arial"/>
                <w:bCs/>
                <w:color w:val="000000"/>
                <w:sz w:val="16"/>
                <w:szCs w:val="16"/>
              </w:rPr>
              <w:t>5</w:t>
            </w:r>
            <w:r w:rsidRPr="00193CE1">
              <w:rPr>
                <w:rFonts w:ascii="Arial" w:hAnsi="Arial" w:cs="Arial"/>
                <w:bCs/>
                <w:color w:val="000000"/>
                <w:sz w:val="16"/>
                <w:szCs w:val="16"/>
              </w:rPr>
              <w:t>.</w:t>
            </w:r>
          </w:p>
        </w:tc>
        <w:tc>
          <w:tcPr>
            <w:tcW w:w="3059" w:type="dxa"/>
            <w:tcBorders>
              <w:top w:val="dotted" w:sz="2" w:space="0" w:color="auto"/>
              <w:bottom w:val="dotted" w:sz="2" w:space="0" w:color="auto"/>
            </w:tcBorders>
          </w:tcPr>
          <w:p w14:paraId="7FCB9AD4" w14:textId="7BB850C3" w:rsidR="00161EAA" w:rsidRPr="00317A53" w:rsidRDefault="00161EAA" w:rsidP="003749D6">
            <w:pPr>
              <w:spacing w:line="276" w:lineRule="auto"/>
              <w:jc w:val="both"/>
              <w:rPr>
                <w:rFonts w:ascii="Arial" w:hAnsi="Arial" w:cs="Arial"/>
                <w:bCs/>
                <w:color w:val="000000"/>
                <w:sz w:val="16"/>
                <w:szCs w:val="16"/>
              </w:rPr>
            </w:pPr>
            <w:r w:rsidRPr="00193CE1">
              <w:rPr>
                <w:rFonts w:ascii="Arial" w:hAnsi="Arial" w:cs="Arial"/>
                <w:bCs/>
                <w:color w:val="000000"/>
                <w:sz w:val="16"/>
                <w:szCs w:val="16"/>
              </w:rPr>
              <w:t>Ampliación de la red eléctrica de la localidad de Francisco Uh May</w:t>
            </w:r>
          </w:p>
        </w:tc>
        <w:tc>
          <w:tcPr>
            <w:tcW w:w="1695" w:type="dxa"/>
            <w:tcBorders>
              <w:top w:val="dotted" w:sz="2" w:space="0" w:color="auto"/>
              <w:bottom w:val="dotted" w:sz="2" w:space="0" w:color="auto"/>
            </w:tcBorders>
          </w:tcPr>
          <w:p w14:paraId="40FFB80B" w14:textId="2A69235E" w:rsidR="00161EAA" w:rsidRPr="00FE21EF" w:rsidRDefault="00161EAA" w:rsidP="003749D6">
            <w:pPr>
              <w:spacing w:line="276" w:lineRule="auto"/>
              <w:jc w:val="both"/>
              <w:rPr>
                <w:rFonts w:ascii="Arial" w:hAnsi="Arial" w:cs="Arial"/>
                <w:bCs/>
                <w:color w:val="000000"/>
                <w:sz w:val="16"/>
                <w:szCs w:val="16"/>
              </w:rPr>
            </w:pPr>
            <w:r w:rsidRPr="00FE21EF">
              <w:rPr>
                <w:rFonts w:ascii="Arial" w:hAnsi="Arial" w:cs="Arial"/>
                <w:bCs/>
                <w:color w:val="000000"/>
                <w:sz w:val="16"/>
                <w:szCs w:val="16"/>
              </w:rPr>
              <w:t>Pago indebido por deducciones contractuales no retenidas y pagadas</w:t>
            </w:r>
          </w:p>
        </w:tc>
        <w:tc>
          <w:tcPr>
            <w:tcW w:w="1729" w:type="dxa"/>
            <w:gridSpan w:val="2"/>
            <w:tcBorders>
              <w:top w:val="dotted" w:sz="2" w:space="0" w:color="auto"/>
              <w:bottom w:val="dotted" w:sz="2" w:space="0" w:color="auto"/>
            </w:tcBorders>
          </w:tcPr>
          <w:p w14:paraId="2D444FBF" w14:textId="394B820E" w:rsidR="00161EAA" w:rsidRPr="00FE21EF" w:rsidRDefault="00161EAA" w:rsidP="004B1813">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844" w:type="dxa"/>
            <w:gridSpan w:val="2"/>
            <w:tcBorders>
              <w:top w:val="dotted" w:sz="2" w:space="0" w:color="auto"/>
              <w:bottom w:val="dotted" w:sz="2" w:space="0" w:color="auto"/>
            </w:tcBorders>
          </w:tcPr>
          <w:p w14:paraId="30B40C62" w14:textId="385859E0" w:rsidR="00161EAA" w:rsidRPr="00317A53" w:rsidRDefault="00161EAA" w:rsidP="00A35DC6">
            <w:pPr>
              <w:spacing w:line="276" w:lineRule="auto"/>
              <w:jc w:val="right"/>
              <w:rPr>
                <w:rFonts w:ascii="Arial" w:hAnsi="Arial" w:cs="Arial"/>
                <w:bCs/>
                <w:color w:val="000000"/>
                <w:sz w:val="16"/>
                <w:szCs w:val="16"/>
              </w:rPr>
            </w:pPr>
            <w:r>
              <w:rPr>
                <w:rFonts w:ascii="Arial" w:hAnsi="Arial" w:cs="Arial"/>
                <w:bCs/>
                <w:color w:val="000000"/>
                <w:sz w:val="16"/>
                <w:szCs w:val="16"/>
              </w:rPr>
              <w:t xml:space="preserve">$ </w:t>
            </w:r>
            <w:r w:rsidR="00A35DC6">
              <w:rPr>
                <w:rFonts w:ascii="Arial" w:hAnsi="Arial" w:cs="Arial"/>
                <w:bCs/>
                <w:color w:val="000000"/>
                <w:sz w:val="16"/>
                <w:szCs w:val="16"/>
              </w:rPr>
              <w:t xml:space="preserve">      </w:t>
            </w:r>
            <w:r>
              <w:rPr>
                <w:rFonts w:ascii="Arial" w:hAnsi="Arial" w:cs="Arial"/>
                <w:bCs/>
                <w:color w:val="000000"/>
                <w:sz w:val="16"/>
                <w:szCs w:val="16"/>
              </w:rPr>
              <w:t>202,454.74</w:t>
            </w:r>
          </w:p>
        </w:tc>
      </w:tr>
      <w:tr w:rsidR="00161EAA" w14:paraId="4F4F02A7" w14:textId="77777777" w:rsidTr="00E23EC7">
        <w:trPr>
          <w:trHeight w:val="367"/>
        </w:trPr>
        <w:tc>
          <w:tcPr>
            <w:tcW w:w="1390" w:type="dxa"/>
            <w:tcBorders>
              <w:top w:val="dotted" w:sz="2" w:space="0" w:color="auto"/>
              <w:bottom w:val="dotted" w:sz="2" w:space="0" w:color="auto"/>
            </w:tcBorders>
          </w:tcPr>
          <w:p w14:paraId="7AA0A686" w14:textId="416A06DC" w:rsidR="00161EAA" w:rsidRPr="00193CE1" w:rsidRDefault="00161EAA" w:rsidP="004B1813">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3</w:t>
            </w:r>
            <w:r w:rsidRPr="00193CE1">
              <w:rPr>
                <w:rFonts w:ascii="Arial" w:hAnsi="Arial" w:cs="Arial"/>
                <w:bCs/>
                <w:color w:val="000000"/>
                <w:sz w:val="16"/>
                <w:szCs w:val="16"/>
              </w:rPr>
              <w:t xml:space="preserve">, Observación </w:t>
            </w:r>
            <w:r>
              <w:rPr>
                <w:rFonts w:ascii="Arial" w:hAnsi="Arial" w:cs="Arial"/>
                <w:bCs/>
                <w:color w:val="000000"/>
                <w:sz w:val="16"/>
                <w:szCs w:val="16"/>
              </w:rPr>
              <w:t>6</w:t>
            </w:r>
            <w:r w:rsidRPr="00193CE1">
              <w:rPr>
                <w:rFonts w:ascii="Arial" w:hAnsi="Arial" w:cs="Arial"/>
                <w:bCs/>
                <w:color w:val="000000"/>
                <w:sz w:val="16"/>
                <w:szCs w:val="16"/>
              </w:rPr>
              <w:t>.</w:t>
            </w:r>
          </w:p>
        </w:tc>
        <w:tc>
          <w:tcPr>
            <w:tcW w:w="3059" w:type="dxa"/>
            <w:tcBorders>
              <w:top w:val="dotted" w:sz="2" w:space="0" w:color="auto"/>
              <w:bottom w:val="dotted" w:sz="2" w:space="0" w:color="auto"/>
            </w:tcBorders>
          </w:tcPr>
          <w:p w14:paraId="00214D88" w14:textId="3887AB7C" w:rsidR="00161EAA" w:rsidRPr="00193CE1" w:rsidRDefault="00161EAA" w:rsidP="003749D6">
            <w:pPr>
              <w:spacing w:line="276" w:lineRule="auto"/>
              <w:jc w:val="both"/>
              <w:rPr>
                <w:rFonts w:ascii="Arial" w:hAnsi="Arial" w:cs="Arial"/>
                <w:bCs/>
                <w:color w:val="000000"/>
                <w:sz w:val="16"/>
                <w:szCs w:val="16"/>
              </w:rPr>
            </w:pPr>
            <w:r w:rsidRPr="00193CE1">
              <w:rPr>
                <w:rFonts w:ascii="Arial" w:hAnsi="Arial" w:cs="Arial"/>
                <w:bCs/>
                <w:color w:val="000000"/>
                <w:sz w:val="16"/>
                <w:szCs w:val="16"/>
              </w:rPr>
              <w:t>Ampliación de la red eléctrica de la localidad de Francisco Uh May</w:t>
            </w:r>
          </w:p>
        </w:tc>
        <w:tc>
          <w:tcPr>
            <w:tcW w:w="1695" w:type="dxa"/>
            <w:tcBorders>
              <w:top w:val="dotted" w:sz="2" w:space="0" w:color="auto"/>
              <w:bottom w:val="dotted" w:sz="2" w:space="0" w:color="auto"/>
            </w:tcBorders>
          </w:tcPr>
          <w:p w14:paraId="18A80EC9" w14:textId="73BB9585" w:rsidR="00161EAA" w:rsidRPr="00FE21EF" w:rsidRDefault="00161EAA" w:rsidP="004B1813">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2" w:space="0" w:color="auto"/>
              <w:bottom w:val="dotted" w:sz="2" w:space="0" w:color="auto"/>
            </w:tcBorders>
          </w:tcPr>
          <w:p w14:paraId="024BE73A" w14:textId="07C262A0" w:rsidR="00161EAA" w:rsidRPr="00FE21EF" w:rsidRDefault="00161EAA" w:rsidP="004B1813">
            <w:pPr>
              <w:spacing w:line="276" w:lineRule="auto"/>
              <w:jc w:val="center"/>
              <w:rPr>
                <w:rFonts w:ascii="Arial" w:hAnsi="Arial" w:cs="Arial"/>
                <w:bCs/>
                <w:sz w:val="16"/>
                <w:szCs w:val="16"/>
              </w:rPr>
            </w:pPr>
            <w:r w:rsidRPr="00FE21EF">
              <w:rPr>
                <w:rFonts w:ascii="Arial" w:hAnsi="Arial" w:cs="Arial"/>
                <w:bCs/>
                <w:sz w:val="16"/>
                <w:szCs w:val="16"/>
              </w:rPr>
              <w:t>Documentación faltante</w:t>
            </w:r>
          </w:p>
        </w:tc>
        <w:tc>
          <w:tcPr>
            <w:tcW w:w="1844" w:type="dxa"/>
            <w:gridSpan w:val="2"/>
            <w:tcBorders>
              <w:top w:val="dotted" w:sz="2" w:space="0" w:color="auto"/>
              <w:bottom w:val="dotted" w:sz="2" w:space="0" w:color="auto"/>
            </w:tcBorders>
          </w:tcPr>
          <w:p w14:paraId="34F25260" w14:textId="02712605" w:rsidR="00161EAA" w:rsidRDefault="00A35DC6" w:rsidP="004B1813">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r>
      <w:tr w:rsidR="00161EAA" w14:paraId="462A4998" w14:textId="77777777" w:rsidTr="00E23EC7">
        <w:trPr>
          <w:trHeight w:val="367"/>
        </w:trPr>
        <w:tc>
          <w:tcPr>
            <w:tcW w:w="1390" w:type="dxa"/>
            <w:tcBorders>
              <w:top w:val="dotted" w:sz="2" w:space="0" w:color="auto"/>
              <w:bottom w:val="dotted" w:sz="2" w:space="0" w:color="auto"/>
            </w:tcBorders>
          </w:tcPr>
          <w:p w14:paraId="4BC0396C" w14:textId="397906D7" w:rsidR="00161EAA" w:rsidRPr="00317A53" w:rsidRDefault="00161EAA" w:rsidP="004B1813">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4</w:t>
            </w:r>
            <w:r w:rsidRPr="00193CE1">
              <w:rPr>
                <w:rFonts w:ascii="Arial" w:hAnsi="Arial" w:cs="Arial"/>
                <w:bCs/>
                <w:color w:val="000000"/>
                <w:sz w:val="16"/>
                <w:szCs w:val="16"/>
              </w:rPr>
              <w:t xml:space="preserve">, Observación </w:t>
            </w:r>
            <w:r>
              <w:rPr>
                <w:rFonts w:ascii="Arial" w:hAnsi="Arial" w:cs="Arial"/>
                <w:bCs/>
                <w:color w:val="000000"/>
                <w:sz w:val="16"/>
                <w:szCs w:val="16"/>
              </w:rPr>
              <w:t>1</w:t>
            </w:r>
            <w:r w:rsidRPr="00193CE1">
              <w:rPr>
                <w:rFonts w:ascii="Arial" w:hAnsi="Arial" w:cs="Arial"/>
                <w:bCs/>
                <w:color w:val="000000"/>
                <w:sz w:val="16"/>
                <w:szCs w:val="16"/>
              </w:rPr>
              <w:t>.</w:t>
            </w:r>
          </w:p>
        </w:tc>
        <w:tc>
          <w:tcPr>
            <w:tcW w:w="3059" w:type="dxa"/>
            <w:tcBorders>
              <w:top w:val="dotted" w:sz="2" w:space="0" w:color="auto"/>
              <w:bottom w:val="dotted" w:sz="2" w:space="0" w:color="auto"/>
            </w:tcBorders>
          </w:tcPr>
          <w:p w14:paraId="2867B948" w14:textId="368AFEC3" w:rsidR="00161EAA" w:rsidRPr="00317A53" w:rsidRDefault="00161EAA" w:rsidP="003749D6">
            <w:pPr>
              <w:spacing w:line="276" w:lineRule="auto"/>
              <w:jc w:val="both"/>
              <w:rPr>
                <w:rFonts w:ascii="Arial" w:hAnsi="Arial" w:cs="Arial"/>
                <w:bCs/>
                <w:color w:val="000000"/>
                <w:sz w:val="16"/>
                <w:szCs w:val="16"/>
              </w:rPr>
            </w:pPr>
            <w:r w:rsidRPr="00294F2C">
              <w:rPr>
                <w:rFonts w:ascii="Arial" w:hAnsi="Arial" w:cs="Arial"/>
                <w:bCs/>
                <w:color w:val="000000"/>
                <w:sz w:val="16"/>
                <w:szCs w:val="16"/>
              </w:rPr>
              <w:t xml:space="preserve">Red de drenaje sanitario de la colonia </w:t>
            </w:r>
            <w:proofErr w:type="spellStart"/>
            <w:r w:rsidRPr="00294F2C">
              <w:rPr>
                <w:rFonts w:ascii="Arial" w:hAnsi="Arial" w:cs="Arial"/>
                <w:bCs/>
                <w:color w:val="000000"/>
                <w:sz w:val="16"/>
                <w:szCs w:val="16"/>
              </w:rPr>
              <w:t>Ya'ax</w:t>
            </w:r>
            <w:proofErr w:type="spellEnd"/>
            <w:r w:rsidRPr="00294F2C">
              <w:rPr>
                <w:rFonts w:ascii="Arial" w:hAnsi="Arial" w:cs="Arial"/>
                <w:bCs/>
                <w:color w:val="000000"/>
                <w:sz w:val="16"/>
                <w:szCs w:val="16"/>
              </w:rPr>
              <w:t xml:space="preserve"> Tulum (Primera Etapa)</w:t>
            </w:r>
          </w:p>
        </w:tc>
        <w:tc>
          <w:tcPr>
            <w:tcW w:w="1695" w:type="dxa"/>
            <w:tcBorders>
              <w:top w:val="dotted" w:sz="2" w:space="0" w:color="auto"/>
              <w:bottom w:val="dotted" w:sz="2" w:space="0" w:color="auto"/>
            </w:tcBorders>
          </w:tcPr>
          <w:p w14:paraId="2E3BB8DA" w14:textId="55B9FE30" w:rsidR="00161EAA" w:rsidRPr="00FE21EF" w:rsidRDefault="00161EAA" w:rsidP="003749D6">
            <w:pPr>
              <w:spacing w:line="276" w:lineRule="auto"/>
              <w:jc w:val="both"/>
              <w:rPr>
                <w:rFonts w:ascii="Arial" w:hAnsi="Arial" w:cs="Arial"/>
                <w:bCs/>
                <w:color w:val="000000"/>
                <w:sz w:val="16"/>
                <w:szCs w:val="16"/>
              </w:rPr>
            </w:pPr>
            <w:r w:rsidRPr="00FE21EF">
              <w:rPr>
                <w:rFonts w:ascii="Arial" w:hAnsi="Arial" w:cs="Arial"/>
                <w:bCs/>
                <w:color w:val="000000"/>
                <w:sz w:val="16"/>
                <w:szCs w:val="16"/>
              </w:rPr>
              <w:t>Volúmenes pagados en exceso</w:t>
            </w:r>
          </w:p>
        </w:tc>
        <w:tc>
          <w:tcPr>
            <w:tcW w:w="1729" w:type="dxa"/>
            <w:gridSpan w:val="2"/>
            <w:tcBorders>
              <w:top w:val="dotted" w:sz="2" w:space="0" w:color="auto"/>
              <w:bottom w:val="dotted" w:sz="2" w:space="0" w:color="auto"/>
            </w:tcBorders>
          </w:tcPr>
          <w:p w14:paraId="442F57CA" w14:textId="0EE007D4" w:rsidR="00161EAA" w:rsidRPr="00FE21EF" w:rsidRDefault="00161EAA" w:rsidP="004B1813">
            <w:pPr>
              <w:spacing w:line="276" w:lineRule="auto"/>
              <w:jc w:val="center"/>
              <w:rPr>
                <w:rFonts w:ascii="Arial" w:hAnsi="Arial" w:cs="Arial"/>
                <w:bCs/>
                <w:sz w:val="16"/>
                <w:szCs w:val="16"/>
              </w:rPr>
            </w:pPr>
            <w:r w:rsidRPr="00FE21EF">
              <w:rPr>
                <w:rFonts w:ascii="Arial" w:hAnsi="Arial" w:cs="Arial"/>
                <w:bCs/>
                <w:sz w:val="16"/>
                <w:szCs w:val="16"/>
              </w:rPr>
              <w:t>N.A.</w:t>
            </w:r>
          </w:p>
        </w:tc>
        <w:tc>
          <w:tcPr>
            <w:tcW w:w="1844" w:type="dxa"/>
            <w:gridSpan w:val="2"/>
            <w:tcBorders>
              <w:top w:val="dotted" w:sz="2" w:space="0" w:color="auto"/>
              <w:bottom w:val="dotted" w:sz="2" w:space="0" w:color="auto"/>
            </w:tcBorders>
          </w:tcPr>
          <w:p w14:paraId="6747BCFE" w14:textId="39DFF76B" w:rsidR="00161EAA" w:rsidRPr="00317A53" w:rsidRDefault="00161EAA" w:rsidP="00A35DC6">
            <w:pPr>
              <w:spacing w:line="276" w:lineRule="auto"/>
              <w:jc w:val="right"/>
              <w:rPr>
                <w:rFonts w:ascii="Arial" w:hAnsi="Arial" w:cs="Arial"/>
                <w:bCs/>
                <w:color w:val="000000"/>
                <w:sz w:val="16"/>
                <w:szCs w:val="16"/>
              </w:rPr>
            </w:pPr>
            <w:r>
              <w:rPr>
                <w:rFonts w:ascii="Arial" w:hAnsi="Arial" w:cs="Arial"/>
                <w:bCs/>
                <w:color w:val="000000"/>
                <w:sz w:val="16"/>
                <w:szCs w:val="16"/>
              </w:rPr>
              <w:t>$</w:t>
            </w:r>
            <w:r w:rsidR="00A35DC6">
              <w:rPr>
                <w:rFonts w:ascii="Arial" w:hAnsi="Arial" w:cs="Arial"/>
                <w:bCs/>
                <w:color w:val="000000"/>
                <w:sz w:val="16"/>
                <w:szCs w:val="16"/>
              </w:rPr>
              <w:t xml:space="preserve">     </w:t>
            </w:r>
            <w:r>
              <w:rPr>
                <w:rFonts w:ascii="Arial" w:hAnsi="Arial" w:cs="Arial"/>
                <w:bCs/>
                <w:color w:val="000000"/>
                <w:sz w:val="16"/>
                <w:szCs w:val="16"/>
              </w:rPr>
              <w:t xml:space="preserve"> 104,220.91</w:t>
            </w:r>
          </w:p>
        </w:tc>
      </w:tr>
      <w:tr w:rsidR="00161EAA" w14:paraId="4F94B994" w14:textId="77777777" w:rsidTr="00E23EC7">
        <w:trPr>
          <w:trHeight w:val="367"/>
        </w:trPr>
        <w:tc>
          <w:tcPr>
            <w:tcW w:w="1390" w:type="dxa"/>
            <w:tcBorders>
              <w:top w:val="dotted" w:sz="2" w:space="0" w:color="auto"/>
              <w:bottom w:val="dotted" w:sz="2" w:space="0" w:color="auto"/>
            </w:tcBorders>
          </w:tcPr>
          <w:p w14:paraId="276FAF25" w14:textId="328AB571" w:rsidR="00161EAA" w:rsidRPr="00317A53" w:rsidRDefault="00161EAA" w:rsidP="004B1813">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4</w:t>
            </w:r>
            <w:r w:rsidRPr="00193CE1">
              <w:rPr>
                <w:rFonts w:ascii="Arial" w:hAnsi="Arial" w:cs="Arial"/>
                <w:bCs/>
                <w:color w:val="000000"/>
                <w:sz w:val="16"/>
                <w:szCs w:val="16"/>
              </w:rPr>
              <w:t xml:space="preserve">, Observación </w:t>
            </w:r>
            <w:r>
              <w:rPr>
                <w:rFonts w:ascii="Arial" w:hAnsi="Arial" w:cs="Arial"/>
                <w:bCs/>
                <w:color w:val="000000"/>
                <w:sz w:val="16"/>
                <w:szCs w:val="16"/>
              </w:rPr>
              <w:t>2</w:t>
            </w:r>
            <w:r w:rsidRPr="00193CE1">
              <w:rPr>
                <w:rFonts w:ascii="Arial" w:hAnsi="Arial" w:cs="Arial"/>
                <w:bCs/>
                <w:color w:val="000000"/>
                <w:sz w:val="16"/>
                <w:szCs w:val="16"/>
              </w:rPr>
              <w:t>.</w:t>
            </w:r>
          </w:p>
        </w:tc>
        <w:tc>
          <w:tcPr>
            <w:tcW w:w="3059" w:type="dxa"/>
            <w:tcBorders>
              <w:top w:val="dotted" w:sz="2" w:space="0" w:color="auto"/>
              <w:bottom w:val="dotted" w:sz="2" w:space="0" w:color="auto"/>
            </w:tcBorders>
          </w:tcPr>
          <w:p w14:paraId="029EDEA9" w14:textId="3A38AF7A" w:rsidR="00161EAA" w:rsidRPr="00317A53" w:rsidRDefault="00161EAA" w:rsidP="003749D6">
            <w:pPr>
              <w:spacing w:line="276" w:lineRule="auto"/>
              <w:jc w:val="both"/>
              <w:rPr>
                <w:rFonts w:ascii="Arial" w:hAnsi="Arial" w:cs="Arial"/>
                <w:bCs/>
                <w:color w:val="000000"/>
                <w:sz w:val="16"/>
                <w:szCs w:val="16"/>
              </w:rPr>
            </w:pPr>
            <w:r w:rsidRPr="00294F2C">
              <w:rPr>
                <w:rFonts w:ascii="Arial" w:hAnsi="Arial" w:cs="Arial"/>
                <w:bCs/>
                <w:color w:val="000000"/>
                <w:sz w:val="16"/>
                <w:szCs w:val="16"/>
              </w:rPr>
              <w:t xml:space="preserve">Red de drenaje sanitario de la colonia </w:t>
            </w:r>
            <w:proofErr w:type="spellStart"/>
            <w:r w:rsidRPr="00294F2C">
              <w:rPr>
                <w:rFonts w:ascii="Arial" w:hAnsi="Arial" w:cs="Arial"/>
                <w:bCs/>
                <w:color w:val="000000"/>
                <w:sz w:val="16"/>
                <w:szCs w:val="16"/>
              </w:rPr>
              <w:t>Ya'ax</w:t>
            </w:r>
            <w:proofErr w:type="spellEnd"/>
            <w:r w:rsidRPr="00294F2C">
              <w:rPr>
                <w:rFonts w:ascii="Arial" w:hAnsi="Arial" w:cs="Arial"/>
                <w:bCs/>
                <w:color w:val="000000"/>
                <w:sz w:val="16"/>
                <w:szCs w:val="16"/>
              </w:rPr>
              <w:t xml:space="preserve"> Tulum (Primera Etapa)</w:t>
            </w:r>
          </w:p>
        </w:tc>
        <w:tc>
          <w:tcPr>
            <w:tcW w:w="1695" w:type="dxa"/>
            <w:tcBorders>
              <w:top w:val="dotted" w:sz="2" w:space="0" w:color="auto"/>
              <w:bottom w:val="dotted" w:sz="2" w:space="0" w:color="auto"/>
            </w:tcBorders>
          </w:tcPr>
          <w:p w14:paraId="23D0A00F" w14:textId="5B592F4E" w:rsidR="00161EAA" w:rsidRPr="00FE21EF" w:rsidRDefault="00161EAA" w:rsidP="003749D6">
            <w:pPr>
              <w:spacing w:line="276" w:lineRule="auto"/>
              <w:jc w:val="both"/>
              <w:rPr>
                <w:rFonts w:ascii="Arial" w:hAnsi="Arial" w:cs="Arial"/>
                <w:bCs/>
                <w:color w:val="000000"/>
                <w:sz w:val="16"/>
                <w:szCs w:val="16"/>
              </w:rPr>
            </w:pPr>
            <w:r w:rsidRPr="00FE21EF">
              <w:rPr>
                <w:rFonts w:ascii="Arial" w:hAnsi="Arial" w:cs="Arial"/>
                <w:bCs/>
                <w:color w:val="000000"/>
                <w:sz w:val="16"/>
                <w:szCs w:val="16"/>
              </w:rPr>
              <w:t>Pago indebido por deducciones contractuales no retenidas y pagadas</w:t>
            </w:r>
          </w:p>
        </w:tc>
        <w:tc>
          <w:tcPr>
            <w:tcW w:w="1729" w:type="dxa"/>
            <w:gridSpan w:val="2"/>
            <w:tcBorders>
              <w:top w:val="dotted" w:sz="2" w:space="0" w:color="auto"/>
              <w:bottom w:val="dotted" w:sz="2" w:space="0" w:color="auto"/>
            </w:tcBorders>
          </w:tcPr>
          <w:p w14:paraId="15992ECE" w14:textId="3982CB57" w:rsidR="00161EAA" w:rsidRPr="00317A53" w:rsidRDefault="00161EAA" w:rsidP="004B1813">
            <w:pPr>
              <w:spacing w:line="276" w:lineRule="auto"/>
              <w:jc w:val="center"/>
              <w:rPr>
                <w:rFonts w:ascii="Arial" w:hAnsi="Arial" w:cs="Arial"/>
                <w:bCs/>
                <w:color w:val="000000"/>
                <w:sz w:val="16"/>
                <w:szCs w:val="16"/>
              </w:rPr>
            </w:pPr>
            <w:r w:rsidRPr="00E47188">
              <w:rPr>
                <w:rFonts w:ascii="Arial" w:hAnsi="Arial" w:cs="Arial"/>
                <w:bCs/>
                <w:color w:val="000000"/>
                <w:sz w:val="16"/>
                <w:szCs w:val="16"/>
              </w:rPr>
              <w:t>N.A.</w:t>
            </w:r>
          </w:p>
        </w:tc>
        <w:tc>
          <w:tcPr>
            <w:tcW w:w="1844" w:type="dxa"/>
            <w:gridSpan w:val="2"/>
            <w:tcBorders>
              <w:top w:val="dotted" w:sz="2" w:space="0" w:color="auto"/>
              <w:bottom w:val="dotted" w:sz="2" w:space="0" w:color="auto"/>
            </w:tcBorders>
          </w:tcPr>
          <w:p w14:paraId="30A546AA" w14:textId="14B9D621" w:rsidR="00161EAA" w:rsidRPr="00317A53" w:rsidRDefault="00161EAA" w:rsidP="00A35DC6">
            <w:pPr>
              <w:spacing w:line="276" w:lineRule="auto"/>
              <w:jc w:val="right"/>
              <w:rPr>
                <w:rFonts w:ascii="Arial" w:hAnsi="Arial" w:cs="Arial"/>
                <w:bCs/>
                <w:color w:val="000000"/>
                <w:sz w:val="16"/>
                <w:szCs w:val="16"/>
              </w:rPr>
            </w:pPr>
            <w:r>
              <w:rPr>
                <w:rFonts w:ascii="Arial" w:hAnsi="Arial" w:cs="Arial"/>
                <w:bCs/>
                <w:color w:val="000000"/>
                <w:sz w:val="16"/>
                <w:szCs w:val="16"/>
              </w:rPr>
              <w:t xml:space="preserve">$ </w:t>
            </w:r>
            <w:r w:rsidR="00A35DC6">
              <w:rPr>
                <w:rFonts w:ascii="Arial" w:hAnsi="Arial" w:cs="Arial"/>
                <w:bCs/>
                <w:color w:val="000000"/>
                <w:sz w:val="16"/>
                <w:szCs w:val="16"/>
              </w:rPr>
              <w:t xml:space="preserve">       </w:t>
            </w:r>
            <w:r>
              <w:rPr>
                <w:rFonts w:ascii="Arial" w:hAnsi="Arial" w:cs="Arial"/>
                <w:bCs/>
                <w:color w:val="000000"/>
                <w:sz w:val="16"/>
                <w:szCs w:val="16"/>
              </w:rPr>
              <w:t>35,938.24</w:t>
            </w:r>
          </w:p>
        </w:tc>
      </w:tr>
      <w:tr w:rsidR="00A35DC6" w14:paraId="0E7F0964" w14:textId="77777777" w:rsidTr="00E23EC7">
        <w:trPr>
          <w:trHeight w:val="367"/>
        </w:trPr>
        <w:tc>
          <w:tcPr>
            <w:tcW w:w="1390" w:type="dxa"/>
            <w:tcBorders>
              <w:top w:val="dotted" w:sz="2" w:space="0" w:color="auto"/>
              <w:bottom w:val="dotted" w:sz="2" w:space="0" w:color="auto"/>
            </w:tcBorders>
          </w:tcPr>
          <w:p w14:paraId="31A48AC7" w14:textId="585BE0DD" w:rsidR="00A35DC6" w:rsidRPr="00193CE1" w:rsidRDefault="00A35DC6" w:rsidP="00A35DC6">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4</w:t>
            </w:r>
            <w:r w:rsidRPr="00193CE1">
              <w:rPr>
                <w:rFonts w:ascii="Arial" w:hAnsi="Arial" w:cs="Arial"/>
                <w:bCs/>
                <w:color w:val="000000"/>
                <w:sz w:val="16"/>
                <w:szCs w:val="16"/>
              </w:rPr>
              <w:t xml:space="preserve">, Observación </w:t>
            </w:r>
            <w:r>
              <w:rPr>
                <w:rFonts w:ascii="Arial" w:hAnsi="Arial" w:cs="Arial"/>
                <w:bCs/>
                <w:color w:val="000000"/>
                <w:sz w:val="16"/>
                <w:szCs w:val="16"/>
              </w:rPr>
              <w:t>3</w:t>
            </w:r>
            <w:r w:rsidRPr="00193CE1">
              <w:rPr>
                <w:rFonts w:ascii="Arial" w:hAnsi="Arial" w:cs="Arial"/>
                <w:bCs/>
                <w:color w:val="000000"/>
                <w:sz w:val="16"/>
                <w:szCs w:val="16"/>
              </w:rPr>
              <w:t>.</w:t>
            </w:r>
          </w:p>
        </w:tc>
        <w:tc>
          <w:tcPr>
            <w:tcW w:w="3059" w:type="dxa"/>
            <w:tcBorders>
              <w:top w:val="dotted" w:sz="2" w:space="0" w:color="auto"/>
              <w:bottom w:val="dotted" w:sz="2" w:space="0" w:color="auto"/>
            </w:tcBorders>
          </w:tcPr>
          <w:p w14:paraId="106CCBE3" w14:textId="25C77275" w:rsidR="00A35DC6" w:rsidRPr="00294F2C" w:rsidRDefault="00A35DC6" w:rsidP="003749D6">
            <w:pPr>
              <w:spacing w:line="276" w:lineRule="auto"/>
              <w:jc w:val="both"/>
              <w:rPr>
                <w:rFonts w:ascii="Arial" w:hAnsi="Arial" w:cs="Arial"/>
                <w:bCs/>
                <w:color w:val="000000"/>
                <w:sz w:val="16"/>
                <w:szCs w:val="16"/>
              </w:rPr>
            </w:pPr>
            <w:r w:rsidRPr="00294F2C">
              <w:rPr>
                <w:rFonts w:ascii="Arial" w:hAnsi="Arial" w:cs="Arial"/>
                <w:bCs/>
                <w:color w:val="000000"/>
                <w:sz w:val="16"/>
                <w:szCs w:val="16"/>
              </w:rPr>
              <w:t xml:space="preserve">Red de drenaje sanitario de la colonia </w:t>
            </w:r>
            <w:proofErr w:type="spellStart"/>
            <w:r w:rsidRPr="00294F2C">
              <w:rPr>
                <w:rFonts w:ascii="Arial" w:hAnsi="Arial" w:cs="Arial"/>
                <w:bCs/>
                <w:color w:val="000000"/>
                <w:sz w:val="16"/>
                <w:szCs w:val="16"/>
              </w:rPr>
              <w:t>Ya'ax</w:t>
            </w:r>
            <w:proofErr w:type="spellEnd"/>
            <w:r w:rsidRPr="00294F2C">
              <w:rPr>
                <w:rFonts w:ascii="Arial" w:hAnsi="Arial" w:cs="Arial"/>
                <w:bCs/>
                <w:color w:val="000000"/>
                <w:sz w:val="16"/>
                <w:szCs w:val="16"/>
              </w:rPr>
              <w:t xml:space="preserve"> Tulum (Primera Etapa)</w:t>
            </w:r>
          </w:p>
        </w:tc>
        <w:tc>
          <w:tcPr>
            <w:tcW w:w="1695" w:type="dxa"/>
            <w:tcBorders>
              <w:top w:val="dotted" w:sz="2" w:space="0" w:color="auto"/>
              <w:bottom w:val="dotted" w:sz="2" w:space="0" w:color="auto"/>
            </w:tcBorders>
          </w:tcPr>
          <w:p w14:paraId="38D683E7" w14:textId="1066BECC"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2" w:space="0" w:color="auto"/>
              <w:bottom w:val="dotted" w:sz="2" w:space="0" w:color="auto"/>
            </w:tcBorders>
          </w:tcPr>
          <w:p w14:paraId="188F16DA" w14:textId="50B24D62" w:rsidR="00A35DC6" w:rsidRPr="00FE21EF" w:rsidRDefault="00A35DC6" w:rsidP="00A35DC6">
            <w:pPr>
              <w:spacing w:line="276" w:lineRule="auto"/>
              <w:jc w:val="center"/>
              <w:rPr>
                <w:rFonts w:ascii="Arial" w:hAnsi="Arial" w:cs="Arial"/>
                <w:bCs/>
                <w:sz w:val="16"/>
                <w:szCs w:val="16"/>
              </w:rPr>
            </w:pPr>
            <w:r w:rsidRPr="00FE21EF">
              <w:rPr>
                <w:rFonts w:ascii="Arial" w:hAnsi="Arial" w:cs="Arial"/>
                <w:bCs/>
                <w:sz w:val="16"/>
                <w:szCs w:val="16"/>
              </w:rPr>
              <w:t>Documentación faltante</w:t>
            </w:r>
          </w:p>
        </w:tc>
        <w:tc>
          <w:tcPr>
            <w:tcW w:w="1844" w:type="dxa"/>
            <w:gridSpan w:val="2"/>
            <w:tcBorders>
              <w:top w:val="dotted" w:sz="2" w:space="0" w:color="auto"/>
              <w:bottom w:val="dotted" w:sz="2" w:space="0" w:color="auto"/>
            </w:tcBorders>
          </w:tcPr>
          <w:p w14:paraId="446C6C2E" w14:textId="18E542BB" w:rsidR="00A35DC6" w:rsidRDefault="00A35DC6" w:rsidP="00A35DC6">
            <w:pPr>
              <w:spacing w:line="276" w:lineRule="auto"/>
              <w:jc w:val="center"/>
              <w:rPr>
                <w:rFonts w:ascii="Arial" w:hAnsi="Arial" w:cs="Arial"/>
                <w:bCs/>
                <w:color w:val="000000"/>
                <w:sz w:val="16"/>
                <w:szCs w:val="16"/>
              </w:rPr>
            </w:pPr>
            <w:r w:rsidRPr="00204EC7">
              <w:rPr>
                <w:rFonts w:ascii="Arial" w:hAnsi="Arial" w:cs="Arial"/>
                <w:bCs/>
                <w:color w:val="000000"/>
                <w:sz w:val="16"/>
                <w:szCs w:val="16"/>
              </w:rPr>
              <w:t>N.A.</w:t>
            </w:r>
          </w:p>
        </w:tc>
      </w:tr>
      <w:tr w:rsidR="00A35DC6" w14:paraId="3DD9B156" w14:textId="77777777" w:rsidTr="00E23EC7">
        <w:trPr>
          <w:trHeight w:val="367"/>
        </w:trPr>
        <w:tc>
          <w:tcPr>
            <w:tcW w:w="1390" w:type="dxa"/>
            <w:tcBorders>
              <w:top w:val="dotted" w:sz="2" w:space="0" w:color="auto"/>
              <w:bottom w:val="dotted" w:sz="2" w:space="0" w:color="auto"/>
            </w:tcBorders>
          </w:tcPr>
          <w:p w14:paraId="0F5595AD" w14:textId="13832FBA" w:rsidR="00A35DC6" w:rsidRPr="00193CE1" w:rsidRDefault="00A35DC6" w:rsidP="00A35DC6">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4</w:t>
            </w:r>
            <w:r w:rsidRPr="00193CE1">
              <w:rPr>
                <w:rFonts w:ascii="Arial" w:hAnsi="Arial" w:cs="Arial"/>
                <w:bCs/>
                <w:color w:val="000000"/>
                <w:sz w:val="16"/>
                <w:szCs w:val="16"/>
              </w:rPr>
              <w:t xml:space="preserve">, Observación </w:t>
            </w:r>
            <w:r>
              <w:rPr>
                <w:rFonts w:ascii="Arial" w:hAnsi="Arial" w:cs="Arial"/>
                <w:bCs/>
                <w:color w:val="000000"/>
                <w:sz w:val="16"/>
                <w:szCs w:val="16"/>
              </w:rPr>
              <w:t>4</w:t>
            </w:r>
            <w:r w:rsidRPr="00193CE1">
              <w:rPr>
                <w:rFonts w:ascii="Arial" w:hAnsi="Arial" w:cs="Arial"/>
                <w:bCs/>
                <w:color w:val="000000"/>
                <w:sz w:val="16"/>
                <w:szCs w:val="16"/>
              </w:rPr>
              <w:t>.</w:t>
            </w:r>
          </w:p>
        </w:tc>
        <w:tc>
          <w:tcPr>
            <w:tcW w:w="3059" w:type="dxa"/>
            <w:tcBorders>
              <w:top w:val="dotted" w:sz="2" w:space="0" w:color="auto"/>
              <w:bottom w:val="dotted" w:sz="2" w:space="0" w:color="auto"/>
            </w:tcBorders>
          </w:tcPr>
          <w:p w14:paraId="615BC5F8" w14:textId="15A51D71" w:rsidR="00A35DC6" w:rsidRPr="00294F2C" w:rsidRDefault="00A35DC6" w:rsidP="003749D6">
            <w:pPr>
              <w:spacing w:line="276" w:lineRule="auto"/>
              <w:jc w:val="both"/>
              <w:rPr>
                <w:rFonts w:ascii="Arial" w:hAnsi="Arial" w:cs="Arial"/>
                <w:bCs/>
                <w:color w:val="000000"/>
                <w:sz w:val="16"/>
                <w:szCs w:val="16"/>
              </w:rPr>
            </w:pPr>
            <w:r w:rsidRPr="00294F2C">
              <w:rPr>
                <w:rFonts w:ascii="Arial" w:hAnsi="Arial" w:cs="Arial"/>
                <w:bCs/>
                <w:color w:val="000000"/>
                <w:sz w:val="16"/>
                <w:szCs w:val="16"/>
              </w:rPr>
              <w:t xml:space="preserve">Red de drenaje sanitario de la colonia </w:t>
            </w:r>
            <w:proofErr w:type="spellStart"/>
            <w:r w:rsidRPr="00294F2C">
              <w:rPr>
                <w:rFonts w:ascii="Arial" w:hAnsi="Arial" w:cs="Arial"/>
                <w:bCs/>
                <w:color w:val="000000"/>
                <w:sz w:val="16"/>
                <w:szCs w:val="16"/>
              </w:rPr>
              <w:t>Ya'ax</w:t>
            </w:r>
            <w:proofErr w:type="spellEnd"/>
            <w:r w:rsidRPr="00294F2C">
              <w:rPr>
                <w:rFonts w:ascii="Arial" w:hAnsi="Arial" w:cs="Arial"/>
                <w:bCs/>
                <w:color w:val="000000"/>
                <w:sz w:val="16"/>
                <w:szCs w:val="16"/>
              </w:rPr>
              <w:t xml:space="preserve"> Tulum (Primera Etapa)</w:t>
            </w:r>
          </w:p>
        </w:tc>
        <w:tc>
          <w:tcPr>
            <w:tcW w:w="1695" w:type="dxa"/>
            <w:tcBorders>
              <w:top w:val="dotted" w:sz="2" w:space="0" w:color="auto"/>
              <w:bottom w:val="dotted" w:sz="2" w:space="0" w:color="auto"/>
            </w:tcBorders>
          </w:tcPr>
          <w:p w14:paraId="18C696CF" w14:textId="7A6730B1"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2" w:space="0" w:color="auto"/>
              <w:bottom w:val="dotted" w:sz="2" w:space="0" w:color="auto"/>
            </w:tcBorders>
          </w:tcPr>
          <w:p w14:paraId="15944344" w14:textId="2350E08E" w:rsidR="00A35DC6" w:rsidRPr="00FE21EF" w:rsidRDefault="00A35DC6" w:rsidP="00A35DC6">
            <w:pPr>
              <w:spacing w:line="276" w:lineRule="auto"/>
              <w:jc w:val="center"/>
              <w:rPr>
                <w:rFonts w:ascii="Arial" w:hAnsi="Arial" w:cs="Arial"/>
                <w:bCs/>
                <w:sz w:val="16"/>
                <w:szCs w:val="16"/>
              </w:rPr>
            </w:pPr>
            <w:r w:rsidRPr="00FE21EF">
              <w:rPr>
                <w:rFonts w:ascii="Arial" w:hAnsi="Arial" w:cs="Arial"/>
                <w:bCs/>
                <w:sz w:val="16"/>
                <w:szCs w:val="16"/>
              </w:rPr>
              <w:t>Documentación irregular</w:t>
            </w:r>
          </w:p>
        </w:tc>
        <w:tc>
          <w:tcPr>
            <w:tcW w:w="1844" w:type="dxa"/>
            <w:gridSpan w:val="2"/>
            <w:tcBorders>
              <w:top w:val="dotted" w:sz="2" w:space="0" w:color="auto"/>
              <w:bottom w:val="dotted" w:sz="2" w:space="0" w:color="auto"/>
            </w:tcBorders>
          </w:tcPr>
          <w:p w14:paraId="73E546CA" w14:textId="0FD677CB" w:rsidR="00A35DC6" w:rsidRDefault="00A35DC6" w:rsidP="00A35DC6">
            <w:pPr>
              <w:spacing w:line="276" w:lineRule="auto"/>
              <w:jc w:val="center"/>
              <w:rPr>
                <w:rFonts w:ascii="Arial" w:hAnsi="Arial" w:cs="Arial"/>
                <w:bCs/>
                <w:color w:val="000000"/>
                <w:sz w:val="16"/>
                <w:szCs w:val="16"/>
              </w:rPr>
            </w:pPr>
            <w:r w:rsidRPr="00204EC7">
              <w:rPr>
                <w:rFonts w:ascii="Arial" w:hAnsi="Arial" w:cs="Arial"/>
                <w:bCs/>
                <w:color w:val="000000"/>
                <w:sz w:val="16"/>
                <w:szCs w:val="16"/>
              </w:rPr>
              <w:t>N.A.</w:t>
            </w:r>
          </w:p>
        </w:tc>
      </w:tr>
      <w:tr w:rsidR="00A35DC6" w14:paraId="6FFBAC9E" w14:textId="77777777" w:rsidTr="00E23EC7">
        <w:trPr>
          <w:trHeight w:val="367"/>
        </w:trPr>
        <w:tc>
          <w:tcPr>
            <w:tcW w:w="1390" w:type="dxa"/>
            <w:tcBorders>
              <w:top w:val="dotted" w:sz="2" w:space="0" w:color="auto"/>
              <w:bottom w:val="dotted" w:sz="2" w:space="0" w:color="auto"/>
            </w:tcBorders>
          </w:tcPr>
          <w:p w14:paraId="266152E2" w14:textId="2AA210AB" w:rsidR="00A35DC6" w:rsidRPr="00193CE1" w:rsidRDefault="00A35DC6" w:rsidP="00A35DC6">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9</w:t>
            </w:r>
            <w:r w:rsidRPr="00193CE1">
              <w:rPr>
                <w:rFonts w:ascii="Arial" w:hAnsi="Arial" w:cs="Arial"/>
                <w:bCs/>
                <w:color w:val="000000"/>
                <w:sz w:val="16"/>
                <w:szCs w:val="16"/>
              </w:rPr>
              <w:t xml:space="preserve">, Observación </w:t>
            </w:r>
            <w:r>
              <w:rPr>
                <w:rFonts w:ascii="Arial" w:hAnsi="Arial" w:cs="Arial"/>
                <w:bCs/>
                <w:color w:val="000000"/>
                <w:sz w:val="16"/>
                <w:szCs w:val="16"/>
              </w:rPr>
              <w:t>1</w:t>
            </w:r>
            <w:r w:rsidRPr="00193CE1">
              <w:rPr>
                <w:rFonts w:ascii="Arial" w:hAnsi="Arial" w:cs="Arial"/>
                <w:bCs/>
                <w:color w:val="000000"/>
                <w:sz w:val="16"/>
                <w:szCs w:val="16"/>
              </w:rPr>
              <w:t>.</w:t>
            </w:r>
          </w:p>
        </w:tc>
        <w:tc>
          <w:tcPr>
            <w:tcW w:w="3059" w:type="dxa"/>
            <w:tcBorders>
              <w:top w:val="dotted" w:sz="2" w:space="0" w:color="auto"/>
              <w:bottom w:val="dotted" w:sz="2" w:space="0" w:color="auto"/>
            </w:tcBorders>
          </w:tcPr>
          <w:p w14:paraId="7EB576D9" w14:textId="6FEA3D7B" w:rsidR="00A35DC6" w:rsidRPr="00294F2C" w:rsidRDefault="00A35DC6" w:rsidP="003749D6">
            <w:pPr>
              <w:spacing w:line="276" w:lineRule="auto"/>
              <w:jc w:val="both"/>
              <w:rPr>
                <w:rFonts w:ascii="Arial" w:hAnsi="Arial" w:cs="Arial"/>
                <w:bCs/>
                <w:color w:val="000000"/>
                <w:sz w:val="16"/>
                <w:szCs w:val="16"/>
              </w:rPr>
            </w:pPr>
            <w:r w:rsidRPr="00214177">
              <w:rPr>
                <w:rFonts w:ascii="Arial" w:hAnsi="Arial" w:cs="Arial"/>
                <w:bCs/>
                <w:color w:val="000000"/>
                <w:sz w:val="16"/>
                <w:szCs w:val="16"/>
              </w:rPr>
              <w:t>Ampliación de la red de agua potable en la comunidad de Manuel Antonio Hay</w:t>
            </w:r>
          </w:p>
        </w:tc>
        <w:tc>
          <w:tcPr>
            <w:tcW w:w="1695" w:type="dxa"/>
            <w:tcBorders>
              <w:top w:val="dotted" w:sz="2" w:space="0" w:color="auto"/>
              <w:bottom w:val="dotted" w:sz="2" w:space="0" w:color="auto"/>
            </w:tcBorders>
          </w:tcPr>
          <w:p w14:paraId="129D5F5E" w14:textId="77B410E0"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2" w:space="0" w:color="auto"/>
              <w:bottom w:val="dotted" w:sz="2" w:space="0" w:color="auto"/>
            </w:tcBorders>
          </w:tcPr>
          <w:p w14:paraId="3A60486E" w14:textId="51F86792" w:rsidR="00A35DC6" w:rsidRPr="00FE21EF" w:rsidRDefault="00A35DC6" w:rsidP="00A35DC6">
            <w:pPr>
              <w:spacing w:line="276" w:lineRule="auto"/>
              <w:jc w:val="center"/>
              <w:rPr>
                <w:rFonts w:ascii="Arial" w:hAnsi="Arial" w:cs="Arial"/>
                <w:bCs/>
                <w:sz w:val="16"/>
                <w:szCs w:val="16"/>
              </w:rPr>
            </w:pPr>
            <w:r w:rsidRPr="00FE21EF">
              <w:rPr>
                <w:rFonts w:ascii="Arial" w:hAnsi="Arial" w:cs="Arial"/>
                <w:bCs/>
                <w:sz w:val="16"/>
                <w:szCs w:val="16"/>
              </w:rPr>
              <w:t>Documentación faltante</w:t>
            </w:r>
          </w:p>
        </w:tc>
        <w:tc>
          <w:tcPr>
            <w:tcW w:w="1844" w:type="dxa"/>
            <w:gridSpan w:val="2"/>
            <w:tcBorders>
              <w:top w:val="dotted" w:sz="2" w:space="0" w:color="auto"/>
              <w:bottom w:val="dotted" w:sz="2" w:space="0" w:color="auto"/>
            </w:tcBorders>
          </w:tcPr>
          <w:p w14:paraId="1AC76F0B" w14:textId="713B8FFC" w:rsidR="00A35DC6" w:rsidRDefault="00A35DC6" w:rsidP="00A35DC6">
            <w:pPr>
              <w:spacing w:line="276" w:lineRule="auto"/>
              <w:jc w:val="center"/>
              <w:rPr>
                <w:rFonts w:ascii="Arial" w:hAnsi="Arial" w:cs="Arial"/>
                <w:bCs/>
                <w:color w:val="000000"/>
                <w:sz w:val="16"/>
                <w:szCs w:val="16"/>
              </w:rPr>
            </w:pPr>
            <w:r w:rsidRPr="00204EC7">
              <w:rPr>
                <w:rFonts w:ascii="Arial" w:hAnsi="Arial" w:cs="Arial"/>
                <w:bCs/>
                <w:color w:val="000000"/>
                <w:sz w:val="16"/>
                <w:szCs w:val="16"/>
              </w:rPr>
              <w:t>N.A.</w:t>
            </w:r>
          </w:p>
        </w:tc>
      </w:tr>
      <w:tr w:rsidR="00161EAA" w14:paraId="0F365274" w14:textId="77777777" w:rsidTr="00E23EC7">
        <w:trPr>
          <w:trHeight w:val="367"/>
        </w:trPr>
        <w:tc>
          <w:tcPr>
            <w:tcW w:w="1390" w:type="dxa"/>
            <w:tcBorders>
              <w:top w:val="dotted" w:sz="2" w:space="0" w:color="auto"/>
              <w:bottom w:val="dotted" w:sz="2" w:space="0" w:color="auto"/>
            </w:tcBorders>
            <w:shd w:val="clear" w:color="auto" w:fill="auto"/>
          </w:tcPr>
          <w:p w14:paraId="335C8BD2" w14:textId="31E7144A" w:rsidR="00161EAA" w:rsidRPr="00193CE1" w:rsidRDefault="00161EAA" w:rsidP="004B1813">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9</w:t>
            </w:r>
            <w:r w:rsidRPr="00193CE1">
              <w:rPr>
                <w:rFonts w:ascii="Arial" w:hAnsi="Arial" w:cs="Arial"/>
                <w:bCs/>
                <w:color w:val="000000"/>
                <w:sz w:val="16"/>
                <w:szCs w:val="16"/>
              </w:rPr>
              <w:t xml:space="preserve">, Observación </w:t>
            </w:r>
            <w:r>
              <w:rPr>
                <w:rFonts w:ascii="Arial" w:hAnsi="Arial" w:cs="Arial"/>
                <w:bCs/>
                <w:color w:val="000000"/>
                <w:sz w:val="16"/>
                <w:szCs w:val="16"/>
              </w:rPr>
              <w:t>2</w:t>
            </w:r>
            <w:r w:rsidRPr="00193CE1">
              <w:rPr>
                <w:rFonts w:ascii="Arial" w:hAnsi="Arial" w:cs="Arial"/>
                <w:bCs/>
                <w:color w:val="000000"/>
                <w:sz w:val="16"/>
                <w:szCs w:val="16"/>
              </w:rPr>
              <w:t>.</w:t>
            </w:r>
          </w:p>
        </w:tc>
        <w:tc>
          <w:tcPr>
            <w:tcW w:w="3059" w:type="dxa"/>
            <w:tcBorders>
              <w:top w:val="dotted" w:sz="2" w:space="0" w:color="auto"/>
              <w:bottom w:val="dotted" w:sz="2" w:space="0" w:color="auto"/>
            </w:tcBorders>
            <w:shd w:val="clear" w:color="auto" w:fill="auto"/>
          </w:tcPr>
          <w:p w14:paraId="006CCCC9" w14:textId="257484FA" w:rsidR="00161EAA" w:rsidRPr="00214177" w:rsidRDefault="00161EAA" w:rsidP="003749D6">
            <w:pPr>
              <w:spacing w:line="276" w:lineRule="auto"/>
              <w:jc w:val="both"/>
              <w:rPr>
                <w:rFonts w:ascii="Arial" w:hAnsi="Arial" w:cs="Arial"/>
                <w:bCs/>
                <w:color w:val="000000"/>
                <w:sz w:val="16"/>
                <w:szCs w:val="16"/>
              </w:rPr>
            </w:pPr>
            <w:r w:rsidRPr="00214177">
              <w:rPr>
                <w:rFonts w:ascii="Arial" w:hAnsi="Arial" w:cs="Arial"/>
                <w:bCs/>
                <w:color w:val="000000"/>
                <w:sz w:val="16"/>
                <w:szCs w:val="16"/>
              </w:rPr>
              <w:t>Ampliación de la red de agua potable en la comunidad de Manuel Antonio Hay</w:t>
            </w:r>
          </w:p>
        </w:tc>
        <w:tc>
          <w:tcPr>
            <w:tcW w:w="1695" w:type="dxa"/>
            <w:tcBorders>
              <w:top w:val="dotted" w:sz="2" w:space="0" w:color="auto"/>
              <w:bottom w:val="dotted" w:sz="2" w:space="0" w:color="auto"/>
            </w:tcBorders>
            <w:shd w:val="clear" w:color="auto" w:fill="auto"/>
          </w:tcPr>
          <w:p w14:paraId="68F8F829" w14:textId="28637FA5" w:rsidR="00161EAA" w:rsidRPr="00FE21EF" w:rsidRDefault="006F0C20" w:rsidP="004B1813">
            <w:pPr>
              <w:spacing w:line="276" w:lineRule="auto"/>
              <w:jc w:val="center"/>
              <w:rPr>
                <w:rFonts w:ascii="Arial" w:hAnsi="Arial" w:cs="Arial"/>
                <w:bCs/>
                <w:color w:val="000000"/>
                <w:sz w:val="16"/>
                <w:szCs w:val="16"/>
              </w:rPr>
            </w:pPr>
            <w:r w:rsidRPr="00FE21EF">
              <w:rPr>
                <w:rFonts w:ascii="Arial" w:hAnsi="Arial" w:cs="Arial"/>
                <w:bCs/>
                <w:color w:val="000000"/>
                <w:sz w:val="16"/>
                <w:szCs w:val="16"/>
              </w:rPr>
              <w:t>Solicitud de Aclaración</w:t>
            </w:r>
          </w:p>
        </w:tc>
        <w:tc>
          <w:tcPr>
            <w:tcW w:w="1729" w:type="dxa"/>
            <w:gridSpan w:val="2"/>
            <w:tcBorders>
              <w:top w:val="dotted" w:sz="2" w:space="0" w:color="auto"/>
              <w:bottom w:val="dotted" w:sz="2" w:space="0" w:color="auto"/>
            </w:tcBorders>
            <w:shd w:val="clear" w:color="auto" w:fill="auto"/>
          </w:tcPr>
          <w:p w14:paraId="32551F21" w14:textId="0813F502" w:rsidR="00161EAA" w:rsidRPr="00FE21EF" w:rsidRDefault="006F0C20" w:rsidP="004B1813">
            <w:pPr>
              <w:spacing w:line="276" w:lineRule="auto"/>
              <w:jc w:val="center"/>
              <w:rPr>
                <w:rFonts w:ascii="Arial" w:hAnsi="Arial" w:cs="Arial"/>
                <w:bCs/>
                <w:sz w:val="16"/>
                <w:szCs w:val="16"/>
              </w:rPr>
            </w:pPr>
            <w:r w:rsidRPr="00FE21EF">
              <w:rPr>
                <w:rFonts w:ascii="Arial" w:hAnsi="Arial" w:cs="Arial"/>
                <w:bCs/>
                <w:sz w:val="16"/>
                <w:szCs w:val="16"/>
              </w:rPr>
              <w:t>N.A.</w:t>
            </w:r>
          </w:p>
        </w:tc>
        <w:tc>
          <w:tcPr>
            <w:tcW w:w="1844" w:type="dxa"/>
            <w:gridSpan w:val="2"/>
            <w:tcBorders>
              <w:top w:val="dotted" w:sz="2" w:space="0" w:color="auto"/>
              <w:bottom w:val="dotted" w:sz="2" w:space="0" w:color="auto"/>
            </w:tcBorders>
            <w:shd w:val="clear" w:color="auto" w:fill="auto"/>
          </w:tcPr>
          <w:p w14:paraId="0697F8F4" w14:textId="4D52B48A" w:rsidR="00161EAA" w:rsidRDefault="004E7C3C" w:rsidP="00A35DC6">
            <w:pPr>
              <w:spacing w:line="276" w:lineRule="auto"/>
              <w:jc w:val="right"/>
              <w:rPr>
                <w:rFonts w:ascii="Arial" w:hAnsi="Arial" w:cs="Arial"/>
                <w:bCs/>
                <w:color w:val="000000"/>
                <w:sz w:val="16"/>
                <w:szCs w:val="16"/>
              </w:rPr>
            </w:pPr>
            <w:r>
              <w:rPr>
                <w:rFonts w:ascii="Arial" w:hAnsi="Arial" w:cs="Arial"/>
                <w:bCs/>
                <w:color w:val="000000"/>
                <w:sz w:val="16"/>
                <w:szCs w:val="16"/>
              </w:rPr>
              <w:t xml:space="preserve">$ </w:t>
            </w:r>
            <w:r w:rsidR="00A35DC6">
              <w:rPr>
                <w:rFonts w:ascii="Arial" w:hAnsi="Arial" w:cs="Arial"/>
                <w:bCs/>
                <w:color w:val="000000"/>
                <w:sz w:val="16"/>
                <w:szCs w:val="16"/>
              </w:rPr>
              <w:t xml:space="preserve">     </w:t>
            </w:r>
            <w:r>
              <w:rPr>
                <w:rFonts w:ascii="Arial" w:hAnsi="Arial" w:cs="Arial"/>
                <w:bCs/>
                <w:color w:val="000000"/>
                <w:sz w:val="16"/>
                <w:szCs w:val="16"/>
              </w:rPr>
              <w:t>994,920.02</w:t>
            </w:r>
          </w:p>
        </w:tc>
      </w:tr>
      <w:tr w:rsidR="00161EAA" w14:paraId="7E5A157F" w14:textId="77777777" w:rsidTr="00E23EC7">
        <w:trPr>
          <w:trHeight w:val="367"/>
        </w:trPr>
        <w:tc>
          <w:tcPr>
            <w:tcW w:w="1390" w:type="dxa"/>
            <w:tcBorders>
              <w:top w:val="dotted" w:sz="2" w:space="0" w:color="auto"/>
              <w:bottom w:val="dotted" w:sz="2" w:space="0" w:color="auto"/>
            </w:tcBorders>
          </w:tcPr>
          <w:p w14:paraId="2737A376" w14:textId="35F9E163" w:rsidR="00161EAA" w:rsidRPr="00193CE1" w:rsidRDefault="00161EAA" w:rsidP="004B1813">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10</w:t>
            </w:r>
            <w:r w:rsidRPr="00193CE1">
              <w:rPr>
                <w:rFonts w:ascii="Arial" w:hAnsi="Arial" w:cs="Arial"/>
                <w:bCs/>
                <w:color w:val="000000"/>
                <w:sz w:val="16"/>
                <w:szCs w:val="16"/>
              </w:rPr>
              <w:t xml:space="preserve">, Observación </w:t>
            </w:r>
            <w:r>
              <w:rPr>
                <w:rFonts w:ascii="Arial" w:hAnsi="Arial" w:cs="Arial"/>
                <w:bCs/>
                <w:color w:val="000000"/>
                <w:sz w:val="16"/>
                <w:szCs w:val="16"/>
              </w:rPr>
              <w:t>1</w:t>
            </w:r>
            <w:r w:rsidRPr="00193CE1">
              <w:rPr>
                <w:rFonts w:ascii="Arial" w:hAnsi="Arial" w:cs="Arial"/>
                <w:bCs/>
                <w:color w:val="000000"/>
                <w:sz w:val="16"/>
                <w:szCs w:val="16"/>
              </w:rPr>
              <w:t>.</w:t>
            </w:r>
          </w:p>
        </w:tc>
        <w:tc>
          <w:tcPr>
            <w:tcW w:w="3059" w:type="dxa"/>
            <w:tcBorders>
              <w:top w:val="dotted" w:sz="2" w:space="0" w:color="auto"/>
              <w:bottom w:val="dotted" w:sz="2" w:space="0" w:color="auto"/>
            </w:tcBorders>
          </w:tcPr>
          <w:p w14:paraId="1C86A8C8" w14:textId="785A198D" w:rsidR="00161EAA" w:rsidRPr="00294F2C" w:rsidRDefault="00161EAA" w:rsidP="003749D6">
            <w:pPr>
              <w:spacing w:line="276" w:lineRule="auto"/>
              <w:jc w:val="both"/>
              <w:rPr>
                <w:rFonts w:ascii="Arial" w:hAnsi="Arial" w:cs="Arial"/>
                <w:bCs/>
                <w:color w:val="000000"/>
                <w:sz w:val="16"/>
                <w:szCs w:val="16"/>
              </w:rPr>
            </w:pPr>
            <w:r w:rsidRPr="0022276A">
              <w:rPr>
                <w:rFonts w:ascii="Arial" w:hAnsi="Arial" w:cs="Arial"/>
                <w:bCs/>
                <w:color w:val="000000"/>
                <w:sz w:val="16"/>
                <w:szCs w:val="16"/>
              </w:rPr>
              <w:t xml:space="preserve">Ampliación de la red de agua potable en la comunidad de </w:t>
            </w:r>
            <w:r>
              <w:rPr>
                <w:rFonts w:ascii="Arial" w:hAnsi="Arial" w:cs="Arial"/>
                <w:bCs/>
                <w:color w:val="000000"/>
                <w:sz w:val="16"/>
                <w:szCs w:val="16"/>
              </w:rPr>
              <w:t>Cobá</w:t>
            </w:r>
          </w:p>
        </w:tc>
        <w:tc>
          <w:tcPr>
            <w:tcW w:w="1695" w:type="dxa"/>
            <w:tcBorders>
              <w:top w:val="dotted" w:sz="2" w:space="0" w:color="auto"/>
              <w:bottom w:val="dotted" w:sz="2" w:space="0" w:color="auto"/>
            </w:tcBorders>
          </w:tcPr>
          <w:p w14:paraId="7505BBFF" w14:textId="1658F797" w:rsidR="00161EAA" w:rsidRPr="00FE21EF" w:rsidRDefault="00161EAA" w:rsidP="004B1813">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2" w:space="0" w:color="auto"/>
              <w:bottom w:val="dotted" w:sz="2" w:space="0" w:color="auto"/>
            </w:tcBorders>
          </w:tcPr>
          <w:p w14:paraId="780A2071" w14:textId="6E1F0B22" w:rsidR="00161EAA" w:rsidRPr="00FE21EF" w:rsidRDefault="00161EAA" w:rsidP="004B1813">
            <w:pPr>
              <w:spacing w:line="276" w:lineRule="auto"/>
              <w:jc w:val="center"/>
              <w:rPr>
                <w:rFonts w:ascii="Arial" w:hAnsi="Arial" w:cs="Arial"/>
                <w:bCs/>
                <w:sz w:val="16"/>
                <w:szCs w:val="16"/>
              </w:rPr>
            </w:pPr>
            <w:r w:rsidRPr="00FE21EF">
              <w:rPr>
                <w:rFonts w:ascii="Arial" w:hAnsi="Arial" w:cs="Arial"/>
                <w:bCs/>
                <w:sz w:val="16"/>
                <w:szCs w:val="16"/>
              </w:rPr>
              <w:t>Documentación faltante</w:t>
            </w:r>
          </w:p>
        </w:tc>
        <w:tc>
          <w:tcPr>
            <w:tcW w:w="1844" w:type="dxa"/>
            <w:gridSpan w:val="2"/>
            <w:tcBorders>
              <w:top w:val="dotted" w:sz="2" w:space="0" w:color="auto"/>
              <w:bottom w:val="dotted" w:sz="2" w:space="0" w:color="auto"/>
            </w:tcBorders>
          </w:tcPr>
          <w:p w14:paraId="378B842A" w14:textId="156A265E" w:rsidR="00161EAA" w:rsidRDefault="00A35DC6" w:rsidP="004B1813">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r>
      <w:tr w:rsidR="00161EAA" w14:paraId="0B7ED53F" w14:textId="77777777" w:rsidTr="00E23EC7">
        <w:trPr>
          <w:trHeight w:val="367"/>
        </w:trPr>
        <w:tc>
          <w:tcPr>
            <w:tcW w:w="1390" w:type="dxa"/>
            <w:tcBorders>
              <w:top w:val="dotted" w:sz="2" w:space="0" w:color="auto"/>
              <w:bottom w:val="dotted" w:sz="2" w:space="0" w:color="auto"/>
            </w:tcBorders>
            <w:shd w:val="clear" w:color="auto" w:fill="auto"/>
          </w:tcPr>
          <w:p w14:paraId="5CB69A92" w14:textId="1B5F62B9" w:rsidR="00161EAA" w:rsidRPr="00193CE1" w:rsidRDefault="00161EAA" w:rsidP="004B1813">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10</w:t>
            </w:r>
            <w:r w:rsidRPr="00193CE1">
              <w:rPr>
                <w:rFonts w:ascii="Arial" w:hAnsi="Arial" w:cs="Arial"/>
                <w:bCs/>
                <w:color w:val="000000"/>
                <w:sz w:val="16"/>
                <w:szCs w:val="16"/>
              </w:rPr>
              <w:t xml:space="preserve">, Observación </w:t>
            </w:r>
            <w:r>
              <w:rPr>
                <w:rFonts w:ascii="Arial" w:hAnsi="Arial" w:cs="Arial"/>
                <w:bCs/>
                <w:color w:val="000000"/>
                <w:sz w:val="16"/>
                <w:szCs w:val="16"/>
              </w:rPr>
              <w:t>2</w:t>
            </w:r>
            <w:r w:rsidRPr="00193CE1">
              <w:rPr>
                <w:rFonts w:ascii="Arial" w:hAnsi="Arial" w:cs="Arial"/>
                <w:bCs/>
                <w:color w:val="000000"/>
                <w:sz w:val="16"/>
                <w:szCs w:val="16"/>
              </w:rPr>
              <w:t>.</w:t>
            </w:r>
          </w:p>
        </w:tc>
        <w:tc>
          <w:tcPr>
            <w:tcW w:w="3059" w:type="dxa"/>
            <w:tcBorders>
              <w:top w:val="dotted" w:sz="2" w:space="0" w:color="auto"/>
              <w:bottom w:val="dotted" w:sz="2" w:space="0" w:color="auto"/>
            </w:tcBorders>
            <w:shd w:val="clear" w:color="auto" w:fill="auto"/>
          </w:tcPr>
          <w:p w14:paraId="6454B4F8" w14:textId="5E6D09F5" w:rsidR="00161EAA" w:rsidRPr="0022276A" w:rsidRDefault="00161EAA" w:rsidP="003749D6">
            <w:pPr>
              <w:spacing w:line="276" w:lineRule="auto"/>
              <w:jc w:val="both"/>
              <w:rPr>
                <w:rFonts w:ascii="Arial" w:hAnsi="Arial" w:cs="Arial"/>
                <w:bCs/>
                <w:color w:val="000000"/>
                <w:sz w:val="16"/>
                <w:szCs w:val="16"/>
              </w:rPr>
            </w:pPr>
            <w:r w:rsidRPr="0022276A">
              <w:rPr>
                <w:rFonts w:ascii="Arial" w:hAnsi="Arial" w:cs="Arial"/>
                <w:bCs/>
                <w:color w:val="000000"/>
                <w:sz w:val="16"/>
                <w:szCs w:val="16"/>
              </w:rPr>
              <w:t xml:space="preserve">Ampliación de la red de agua potable en la comunidad de </w:t>
            </w:r>
            <w:r>
              <w:rPr>
                <w:rFonts w:ascii="Arial" w:hAnsi="Arial" w:cs="Arial"/>
                <w:bCs/>
                <w:color w:val="000000"/>
                <w:sz w:val="16"/>
                <w:szCs w:val="16"/>
              </w:rPr>
              <w:t>Cobá</w:t>
            </w:r>
          </w:p>
        </w:tc>
        <w:tc>
          <w:tcPr>
            <w:tcW w:w="1695" w:type="dxa"/>
            <w:tcBorders>
              <w:top w:val="dotted" w:sz="2" w:space="0" w:color="auto"/>
              <w:bottom w:val="dotted" w:sz="2" w:space="0" w:color="auto"/>
            </w:tcBorders>
            <w:shd w:val="clear" w:color="auto" w:fill="auto"/>
          </w:tcPr>
          <w:p w14:paraId="20AF7772" w14:textId="123A8D39" w:rsidR="00161EAA" w:rsidRPr="00FE21EF" w:rsidRDefault="006F0C20" w:rsidP="004B1813">
            <w:pPr>
              <w:spacing w:line="276" w:lineRule="auto"/>
              <w:jc w:val="center"/>
              <w:rPr>
                <w:rFonts w:ascii="Arial" w:hAnsi="Arial" w:cs="Arial"/>
                <w:bCs/>
                <w:color w:val="000000"/>
                <w:sz w:val="16"/>
                <w:szCs w:val="16"/>
              </w:rPr>
            </w:pPr>
            <w:r w:rsidRPr="00FE21EF">
              <w:rPr>
                <w:rFonts w:ascii="Arial" w:hAnsi="Arial" w:cs="Arial"/>
                <w:bCs/>
                <w:color w:val="000000"/>
                <w:sz w:val="16"/>
                <w:szCs w:val="16"/>
              </w:rPr>
              <w:t>Solicitud de Aclaración</w:t>
            </w:r>
          </w:p>
        </w:tc>
        <w:tc>
          <w:tcPr>
            <w:tcW w:w="1729" w:type="dxa"/>
            <w:gridSpan w:val="2"/>
            <w:tcBorders>
              <w:top w:val="dotted" w:sz="2" w:space="0" w:color="auto"/>
              <w:bottom w:val="dotted" w:sz="2" w:space="0" w:color="auto"/>
            </w:tcBorders>
            <w:shd w:val="clear" w:color="auto" w:fill="auto"/>
          </w:tcPr>
          <w:p w14:paraId="068612BB" w14:textId="3C584161" w:rsidR="00161EAA" w:rsidRPr="00FE21EF" w:rsidRDefault="006F0C20" w:rsidP="004B1813">
            <w:pPr>
              <w:spacing w:line="276" w:lineRule="auto"/>
              <w:jc w:val="center"/>
              <w:rPr>
                <w:rFonts w:ascii="Arial" w:hAnsi="Arial" w:cs="Arial"/>
                <w:bCs/>
                <w:sz w:val="16"/>
                <w:szCs w:val="16"/>
              </w:rPr>
            </w:pPr>
            <w:r w:rsidRPr="00FE21EF">
              <w:rPr>
                <w:rFonts w:ascii="Arial" w:hAnsi="Arial" w:cs="Arial"/>
                <w:bCs/>
                <w:sz w:val="16"/>
                <w:szCs w:val="16"/>
              </w:rPr>
              <w:t>N.A.</w:t>
            </w:r>
          </w:p>
        </w:tc>
        <w:tc>
          <w:tcPr>
            <w:tcW w:w="1844" w:type="dxa"/>
            <w:gridSpan w:val="2"/>
            <w:tcBorders>
              <w:top w:val="dotted" w:sz="2" w:space="0" w:color="auto"/>
              <w:bottom w:val="dotted" w:sz="2" w:space="0" w:color="auto"/>
            </w:tcBorders>
            <w:shd w:val="clear" w:color="auto" w:fill="auto"/>
          </w:tcPr>
          <w:p w14:paraId="608939E4" w14:textId="03E9A25A" w:rsidR="00161EAA" w:rsidRDefault="00161EAA" w:rsidP="00A35DC6">
            <w:pPr>
              <w:spacing w:line="276" w:lineRule="auto"/>
              <w:jc w:val="right"/>
              <w:rPr>
                <w:rFonts w:ascii="Arial" w:hAnsi="Arial" w:cs="Arial"/>
                <w:bCs/>
                <w:color w:val="000000"/>
                <w:sz w:val="16"/>
                <w:szCs w:val="16"/>
              </w:rPr>
            </w:pPr>
            <w:r>
              <w:rPr>
                <w:rFonts w:ascii="Arial" w:hAnsi="Arial" w:cs="Arial"/>
                <w:bCs/>
                <w:color w:val="000000"/>
                <w:sz w:val="16"/>
                <w:szCs w:val="16"/>
              </w:rPr>
              <w:t xml:space="preserve">$ </w:t>
            </w:r>
            <w:r w:rsidR="00A35DC6">
              <w:rPr>
                <w:rFonts w:ascii="Arial" w:hAnsi="Arial" w:cs="Arial"/>
                <w:bCs/>
                <w:color w:val="000000"/>
                <w:sz w:val="16"/>
                <w:szCs w:val="16"/>
              </w:rPr>
              <w:t xml:space="preserve">  </w:t>
            </w:r>
            <w:r w:rsidR="00390515">
              <w:rPr>
                <w:rFonts w:ascii="Arial" w:hAnsi="Arial" w:cs="Arial"/>
                <w:bCs/>
                <w:color w:val="000000"/>
                <w:sz w:val="16"/>
                <w:szCs w:val="16"/>
              </w:rPr>
              <w:t>1,491,963.55</w:t>
            </w:r>
          </w:p>
        </w:tc>
      </w:tr>
      <w:tr w:rsidR="00A35DC6" w14:paraId="5B72497A" w14:textId="77777777" w:rsidTr="00E23EC7">
        <w:trPr>
          <w:trHeight w:val="367"/>
        </w:trPr>
        <w:tc>
          <w:tcPr>
            <w:tcW w:w="1390" w:type="dxa"/>
            <w:tcBorders>
              <w:top w:val="dotted" w:sz="2" w:space="0" w:color="auto"/>
              <w:bottom w:val="dotted" w:sz="2" w:space="0" w:color="auto"/>
            </w:tcBorders>
            <w:shd w:val="clear" w:color="auto" w:fill="auto"/>
          </w:tcPr>
          <w:p w14:paraId="78746B2D" w14:textId="1B7F1929" w:rsidR="00A35DC6" w:rsidRPr="00193CE1" w:rsidRDefault="00A35DC6" w:rsidP="00A35DC6">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11</w:t>
            </w:r>
            <w:r w:rsidRPr="00193CE1">
              <w:rPr>
                <w:rFonts w:ascii="Arial" w:hAnsi="Arial" w:cs="Arial"/>
                <w:bCs/>
                <w:color w:val="000000"/>
                <w:sz w:val="16"/>
                <w:szCs w:val="16"/>
              </w:rPr>
              <w:t xml:space="preserve">, Observación </w:t>
            </w:r>
            <w:r>
              <w:rPr>
                <w:rFonts w:ascii="Arial" w:hAnsi="Arial" w:cs="Arial"/>
                <w:bCs/>
                <w:color w:val="000000"/>
                <w:sz w:val="16"/>
                <w:szCs w:val="16"/>
              </w:rPr>
              <w:t>1</w:t>
            </w:r>
            <w:r w:rsidRPr="00193CE1">
              <w:rPr>
                <w:rFonts w:ascii="Arial" w:hAnsi="Arial" w:cs="Arial"/>
                <w:bCs/>
                <w:color w:val="000000"/>
                <w:sz w:val="16"/>
                <w:szCs w:val="16"/>
              </w:rPr>
              <w:t>.</w:t>
            </w:r>
          </w:p>
        </w:tc>
        <w:tc>
          <w:tcPr>
            <w:tcW w:w="3059" w:type="dxa"/>
            <w:tcBorders>
              <w:top w:val="dotted" w:sz="2" w:space="0" w:color="auto"/>
              <w:bottom w:val="dotted" w:sz="2" w:space="0" w:color="auto"/>
            </w:tcBorders>
            <w:shd w:val="clear" w:color="auto" w:fill="auto"/>
          </w:tcPr>
          <w:p w14:paraId="25408F64" w14:textId="61EF721F" w:rsidR="00A35DC6" w:rsidRPr="00294F2C" w:rsidRDefault="00A35DC6" w:rsidP="003749D6">
            <w:pPr>
              <w:spacing w:line="276" w:lineRule="auto"/>
              <w:jc w:val="both"/>
              <w:rPr>
                <w:rFonts w:ascii="Arial" w:hAnsi="Arial" w:cs="Arial"/>
                <w:bCs/>
                <w:color w:val="000000"/>
                <w:sz w:val="16"/>
                <w:szCs w:val="16"/>
              </w:rPr>
            </w:pPr>
            <w:r w:rsidRPr="0022276A">
              <w:rPr>
                <w:rFonts w:ascii="Arial" w:hAnsi="Arial" w:cs="Arial"/>
                <w:bCs/>
                <w:color w:val="000000"/>
                <w:sz w:val="16"/>
                <w:szCs w:val="16"/>
              </w:rPr>
              <w:t>Ampliación de la red de agua potable en la comunidad de Macario Gómez</w:t>
            </w:r>
          </w:p>
        </w:tc>
        <w:tc>
          <w:tcPr>
            <w:tcW w:w="1695" w:type="dxa"/>
            <w:tcBorders>
              <w:top w:val="dotted" w:sz="2" w:space="0" w:color="auto"/>
              <w:bottom w:val="dotted" w:sz="2" w:space="0" w:color="auto"/>
            </w:tcBorders>
            <w:shd w:val="clear" w:color="auto" w:fill="auto"/>
          </w:tcPr>
          <w:p w14:paraId="38C9B47D" w14:textId="2DF722A5"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2" w:space="0" w:color="auto"/>
              <w:bottom w:val="dotted" w:sz="2" w:space="0" w:color="auto"/>
            </w:tcBorders>
            <w:shd w:val="clear" w:color="auto" w:fill="auto"/>
          </w:tcPr>
          <w:p w14:paraId="2D1DEBFD" w14:textId="7CF8D294" w:rsidR="00A35DC6" w:rsidRPr="00FE21EF" w:rsidRDefault="00A35DC6" w:rsidP="00A35DC6">
            <w:pPr>
              <w:spacing w:line="276" w:lineRule="auto"/>
              <w:jc w:val="center"/>
              <w:rPr>
                <w:rFonts w:ascii="Arial" w:hAnsi="Arial" w:cs="Arial"/>
                <w:bCs/>
                <w:sz w:val="16"/>
                <w:szCs w:val="16"/>
              </w:rPr>
            </w:pPr>
            <w:r w:rsidRPr="00FE21EF">
              <w:rPr>
                <w:rFonts w:ascii="Arial" w:hAnsi="Arial" w:cs="Arial"/>
                <w:bCs/>
                <w:sz w:val="16"/>
                <w:szCs w:val="16"/>
              </w:rPr>
              <w:t>Documentación faltante</w:t>
            </w:r>
          </w:p>
        </w:tc>
        <w:tc>
          <w:tcPr>
            <w:tcW w:w="1844" w:type="dxa"/>
            <w:gridSpan w:val="2"/>
            <w:tcBorders>
              <w:top w:val="dotted" w:sz="2" w:space="0" w:color="auto"/>
              <w:bottom w:val="dotted" w:sz="2" w:space="0" w:color="auto"/>
            </w:tcBorders>
            <w:shd w:val="clear" w:color="auto" w:fill="auto"/>
          </w:tcPr>
          <w:p w14:paraId="6FF314CF" w14:textId="19BFB42A" w:rsidR="00A35DC6" w:rsidRDefault="00A35DC6" w:rsidP="00A35DC6">
            <w:pPr>
              <w:spacing w:line="276" w:lineRule="auto"/>
              <w:jc w:val="center"/>
              <w:rPr>
                <w:rFonts w:ascii="Arial" w:hAnsi="Arial" w:cs="Arial"/>
                <w:bCs/>
                <w:color w:val="000000"/>
                <w:sz w:val="16"/>
                <w:szCs w:val="16"/>
              </w:rPr>
            </w:pPr>
            <w:r w:rsidRPr="00DF39A9">
              <w:rPr>
                <w:rFonts w:ascii="Arial" w:hAnsi="Arial" w:cs="Arial"/>
                <w:bCs/>
                <w:color w:val="000000"/>
                <w:sz w:val="16"/>
                <w:szCs w:val="16"/>
              </w:rPr>
              <w:t>N.A.</w:t>
            </w:r>
          </w:p>
        </w:tc>
      </w:tr>
      <w:tr w:rsidR="00A35DC6" w14:paraId="19D35FFA" w14:textId="77777777" w:rsidTr="00E23EC7">
        <w:trPr>
          <w:trHeight w:val="367"/>
        </w:trPr>
        <w:tc>
          <w:tcPr>
            <w:tcW w:w="1390" w:type="dxa"/>
            <w:tcBorders>
              <w:top w:val="dotted" w:sz="2" w:space="0" w:color="auto"/>
              <w:bottom w:val="dotted" w:sz="2" w:space="0" w:color="auto"/>
            </w:tcBorders>
            <w:shd w:val="clear" w:color="auto" w:fill="auto"/>
          </w:tcPr>
          <w:p w14:paraId="023961F7" w14:textId="1C942869" w:rsidR="00A35DC6" w:rsidRPr="00193CE1" w:rsidRDefault="00A35DC6" w:rsidP="00A35DC6">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11</w:t>
            </w:r>
            <w:r w:rsidRPr="00193CE1">
              <w:rPr>
                <w:rFonts w:ascii="Arial" w:hAnsi="Arial" w:cs="Arial"/>
                <w:bCs/>
                <w:color w:val="000000"/>
                <w:sz w:val="16"/>
                <w:szCs w:val="16"/>
              </w:rPr>
              <w:t xml:space="preserve">, Observación </w:t>
            </w:r>
            <w:r>
              <w:rPr>
                <w:rFonts w:ascii="Arial" w:hAnsi="Arial" w:cs="Arial"/>
                <w:bCs/>
                <w:color w:val="000000"/>
                <w:sz w:val="16"/>
                <w:szCs w:val="16"/>
              </w:rPr>
              <w:t>2</w:t>
            </w:r>
            <w:r w:rsidRPr="00193CE1">
              <w:rPr>
                <w:rFonts w:ascii="Arial" w:hAnsi="Arial" w:cs="Arial"/>
                <w:bCs/>
                <w:color w:val="000000"/>
                <w:sz w:val="16"/>
                <w:szCs w:val="16"/>
              </w:rPr>
              <w:t>.</w:t>
            </w:r>
          </w:p>
        </w:tc>
        <w:tc>
          <w:tcPr>
            <w:tcW w:w="3059" w:type="dxa"/>
            <w:tcBorders>
              <w:top w:val="dotted" w:sz="2" w:space="0" w:color="auto"/>
              <w:bottom w:val="dotted" w:sz="2" w:space="0" w:color="auto"/>
            </w:tcBorders>
            <w:shd w:val="clear" w:color="auto" w:fill="auto"/>
          </w:tcPr>
          <w:p w14:paraId="6E6FDF1D" w14:textId="176606F7" w:rsidR="00A35DC6" w:rsidRPr="00294F2C" w:rsidRDefault="00A35DC6" w:rsidP="003749D6">
            <w:pPr>
              <w:spacing w:line="276" w:lineRule="auto"/>
              <w:jc w:val="both"/>
              <w:rPr>
                <w:rFonts w:ascii="Arial" w:hAnsi="Arial" w:cs="Arial"/>
                <w:bCs/>
                <w:color w:val="000000"/>
                <w:sz w:val="16"/>
                <w:szCs w:val="16"/>
              </w:rPr>
            </w:pPr>
            <w:r w:rsidRPr="0022276A">
              <w:rPr>
                <w:rFonts w:ascii="Arial" w:hAnsi="Arial" w:cs="Arial"/>
                <w:bCs/>
                <w:color w:val="000000"/>
                <w:sz w:val="16"/>
                <w:szCs w:val="16"/>
              </w:rPr>
              <w:t>Ampliación de la red de agua potable en la comunidad de Macario Gómez</w:t>
            </w:r>
          </w:p>
        </w:tc>
        <w:tc>
          <w:tcPr>
            <w:tcW w:w="1695" w:type="dxa"/>
            <w:tcBorders>
              <w:top w:val="dotted" w:sz="2" w:space="0" w:color="auto"/>
              <w:bottom w:val="dotted" w:sz="2" w:space="0" w:color="auto"/>
            </w:tcBorders>
            <w:shd w:val="clear" w:color="auto" w:fill="auto"/>
          </w:tcPr>
          <w:p w14:paraId="54CF3B55" w14:textId="4025F58A"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2" w:space="0" w:color="auto"/>
              <w:bottom w:val="dotted" w:sz="2" w:space="0" w:color="auto"/>
            </w:tcBorders>
            <w:shd w:val="clear" w:color="auto" w:fill="auto"/>
          </w:tcPr>
          <w:p w14:paraId="2D24124F" w14:textId="796BC3D3" w:rsidR="00A35DC6" w:rsidRPr="00FE21EF" w:rsidRDefault="00A35DC6" w:rsidP="00A35DC6">
            <w:pPr>
              <w:spacing w:line="276" w:lineRule="auto"/>
              <w:jc w:val="center"/>
              <w:rPr>
                <w:rFonts w:ascii="Arial" w:hAnsi="Arial" w:cs="Arial"/>
                <w:bCs/>
                <w:sz w:val="16"/>
                <w:szCs w:val="16"/>
              </w:rPr>
            </w:pPr>
            <w:r w:rsidRPr="00FE21EF">
              <w:rPr>
                <w:rFonts w:ascii="Arial" w:hAnsi="Arial" w:cs="Arial"/>
                <w:bCs/>
                <w:sz w:val="16"/>
                <w:szCs w:val="16"/>
              </w:rPr>
              <w:t>Documentación irregular</w:t>
            </w:r>
          </w:p>
        </w:tc>
        <w:tc>
          <w:tcPr>
            <w:tcW w:w="1844" w:type="dxa"/>
            <w:gridSpan w:val="2"/>
            <w:tcBorders>
              <w:top w:val="dotted" w:sz="2" w:space="0" w:color="auto"/>
              <w:bottom w:val="dotted" w:sz="2" w:space="0" w:color="auto"/>
            </w:tcBorders>
            <w:shd w:val="clear" w:color="auto" w:fill="auto"/>
          </w:tcPr>
          <w:p w14:paraId="5BDF1FCA" w14:textId="4E2B97F8" w:rsidR="00A35DC6" w:rsidRDefault="00A35DC6" w:rsidP="00A35DC6">
            <w:pPr>
              <w:spacing w:line="276" w:lineRule="auto"/>
              <w:jc w:val="center"/>
              <w:rPr>
                <w:rFonts w:ascii="Arial" w:hAnsi="Arial" w:cs="Arial"/>
                <w:bCs/>
                <w:color w:val="000000"/>
                <w:sz w:val="16"/>
                <w:szCs w:val="16"/>
              </w:rPr>
            </w:pPr>
            <w:r w:rsidRPr="00DF39A9">
              <w:rPr>
                <w:rFonts w:ascii="Arial" w:hAnsi="Arial" w:cs="Arial"/>
                <w:bCs/>
                <w:color w:val="000000"/>
                <w:sz w:val="16"/>
                <w:szCs w:val="16"/>
              </w:rPr>
              <w:t>N.A.</w:t>
            </w:r>
          </w:p>
        </w:tc>
      </w:tr>
      <w:tr w:rsidR="00161EAA" w14:paraId="0EC2DA91" w14:textId="77777777" w:rsidTr="00E23EC7">
        <w:trPr>
          <w:trHeight w:val="367"/>
        </w:trPr>
        <w:tc>
          <w:tcPr>
            <w:tcW w:w="1390" w:type="dxa"/>
            <w:tcBorders>
              <w:top w:val="dotted" w:sz="2" w:space="0" w:color="auto"/>
              <w:bottom w:val="dotted" w:sz="2" w:space="0" w:color="auto"/>
            </w:tcBorders>
            <w:shd w:val="clear" w:color="auto" w:fill="auto"/>
          </w:tcPr>
          <w:p w14:paraId="44091D98" w14:textId="2AF91D74" w:rsidR="00161EAA" w:rsidRPr="00193CE1" w:rsidRDefault="00161EAA" w:rsidP="004B1813">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11</w:t>
            </w:r>
            <w:r w:rsidRPr="00193CE1">
              <w:rPr>
                <w:rFonts w:ascii="Arial" w:hAnsi="Arial" w:cs="Arial"/>
                <w:bCs/>
                <w:color w:val="000000"/>
                <w:sz w:val="16"/>
                <w:szCs w:val="16"/>
              </w:rPr>
              <w:t xml:space="preserve">, Observación </w:t>
            </w:r>
            <w:r>
              <w:rPr>
                <w:rFonts w:ascii="Arial" w:hAnsi="Arial" w:cs="Arial"/>
                <w:bCs/>
                <w:color w:val="000000"/>
                <w:sz w:val="16"/>
                <w:szCs w:val="16"/>
              </w:rPr>
              <w:t>3</w:t>
            </w:r>
            <w:r w:rsidRPr="00193CE1">
              <w:rPr>
                <w:rFonts w:ascii="Arial" w:hAnsi="Arial" w:cs="Arial"/>
                <w:bCs/>
                <w:color w:val="000000"/>
                <w:sz w:val="16"/>
                <w:szCs w:val="16"/>
              </w:rPr>
              <w:t>.</w:t>
            </w:r>
          </w:p>
        </w:tc>
        <w:tc>
          <w:tcPr>
            <w:tcW w:w="3059" w:type="dxa"/>
            <w:tcBorders>
              <w:top w:val="dotted" w:sz="2" w:space="0" w:color="auto"/>
              <w:bottom w:val="dotted" w:sz="2" w:space="0" w:color="auto"/>
            </w:tcBorders>
            <w:shd w:val="clear" w:color="auto" w:fill="auto"/>
          </w:tcPr>
          <w:p w14:paraId="2CC12890" w14:textId="6B418A21" w:rsidR="00161EAA" w:rsidRPr="0022276A" w:rsidRDefault="00161EAA" w:rsidP="003749D6">
            <w:pPr>
              <w:spacing w:line="276" w:lineRule="auto"/>
              <w:jc w:val="both"/>
              <w:rPr>
                <w:rFonts w:ascii="Arial" w:hAnsi="Arial" w:cs="Arial"/>
                <w:bCs/>
                <w:color w:val="000000"/>
                <w:sz w:val="16"/>
                <w:szCs w:val="16"/>
              </w:rPr>
            </w:pPr>
            <w:r w:rsidRPr="0022276A">
              <w:rPr>
                <w:rFonts w:ascii="Arial" w:hAnsi="Arial" w:cs="Arial"/>
                <w:bCs/>
                <w:color w:val="000000"/>
                <w:sz w:val="16"/>
                <w:szCs w:val="16"/>
              </w:rPr>
              <w:t>Ampliación de la red de agua potable en la comunidad de Macario Gómez</w:t>
            </w:r>
          </w:p>
        </w:tc>
        <w:tc>
          <w:tcPr>
            <w:tcW w:w="1695" w:type="dxa"/>
            <w:tcBorders>
              <w:top w:val="dotted" w:sz="2" w:space="0" w:color="auto"/>
              <w:bottom w:val="dotted" w:sz="2" w:space="0" w:color="auto"/>
            </w:tcBorders>
            <w:shd w:val="clear" w:color="auto" w:fill="auto"/>
          </w:tcPr>
          <w:p w14:paraId="093DD5B6" w14:textId="5A83D8AA" w:rsidR="00161EAA" w:rsidRPr="00FE21EF" w:rsidRDefault="006F0C20" w:rsidP="004B1813">
            <w:pPr>
              <w:spacing w:line="276" w:lineRule="auto"/>
              <w:jc w:val="center"/>
              <w:rPr>
                <w:rFonts w:ascii="Arial" w:hAnsi="Arial" w:cs="Arial"/>
                <w:bCs/>
                <w:color w:val="000000"/>
                <w:sz w:val="16"/>
                <w:szCs w:val="16"/>
              </w:rPr>
            </w:pPr>
            <w:r w:rsidRPr="00FE21EF">
              <w:rPr>
                <w:rFonts w:ascii="Arial" w:hAnsi="Arial" w:cs="Arial"/>
                <w:bCs/>
                <w:color w:val="000000"/>
                <w:sz w:val="16"/>
                <w:szCs w:val="16"/>
              </w:rPr>
              <w:t>Solicitud de Aclaración</w:t>
            </w:r>
          </w:p>
        </w:tc>
        <w:tc>
          <w:tcPr>
            <w:tcW w:w="1729" w:type="dxa"/>
            <w:gridSpan w:val="2"/>
            <w:tcBorders>
              <w:top w:val="dotted" w:sz="2" w:space="0" w:color="auto"/>
              <w:bottom w:val="dotted" w:sz="2" w:space="0" w:color="auto"/>
            </w:tcBorders>
            <w:shd w:val="clear" w:color="auto" w:fill="auto"/>
          </w:tcPr>
          <w:p w14:paraId="243C5FD7" w14:textId="7E590AC3" w:rsidR="00161EAA" w:rsidRPr="00FE21EF" w:rsidRDefault="006F0C20" w:rsidP="004B1813">
            <w:pPr>
              <w:spacing w:line="276" w:lineRule="auto"/>
              <w:jc w:val="center"/>
              <w:rPr>
                <w:rFonts w:ascii="Arial" w:hAnsi="Arial" w:cs="Arial"/>
                <w:bCs/>
                <w:sz w:val="16"/>
                <w:szCs w:val="16"/>
              </w:rPr>
            </w:pPr>
            <w:r w:rsidRPr="00FE21EF">
              <w:rPr>
                <w:rFonts w:ascii="Arial" w:hAnsi="Arial" w:cs="Arial"/>
                <w:bCs/>
                <w:sz w:val="16"/>
                <w:szCs w:val="16"/>
              </w:rPr>
              <w:t>N.A.</w:t>
            </w:r>
          </w:p>
        </w:tc>
        <w:tc>
          <w:tcPr>
            <w:tcW w:w="1844" w:type="dxa"/>
            <w:gridSpan w:val="2"/>
            <w:tcBorders>
              <w:top w:val="dotted" w:sz="2" w:space="0" w:color="auto"/>
              <w:bottom w:val="dotted" w:sz="2" w:space="0" w:color="auto"/>
            </w:tcBorders>
            <w:shd w:val="clear" w:color="auto" w:fill="auto"/>
          </w:tcPr>
          <w:p w14:paraId="3B3581D7" w14:textId="0F9C2389" w:rsidR="00161EAA" w:rsidRDefault="00161EAA" w:rsidP="00A35DC6">
            <w:pPr>
              <w:spacing w:line="276" w:lineRule="auto"/>
              <w:jc w:val="right"/>
              <w:rPr>
                <w:rFonts w:ascii="Arial" w:hAnsi="Arial" w:cs="Arial"/>
                <w:bCs/>
                <w:color w:val="000000"/>
                <w:sz w:val="16"/>
                <w:szCs w:val="16"/>
              </w:rPr>
            </w:pPr>
            <w:r>
              <w:rPr>
                <w:rFonts w:ascii="Arial" w:hAnsi="Arial" w:cs="Arial"/>
                <w:bCs/>
                <w:color w:val="000000"/>
                <w:sz w:val="16"/>
                <w:szCs w:val="16"/>
              </w:rPr>
              <w:t xml:space="preserve">$ </w:t>
            </w:r>
            <w:r w:rsidR="00A35DC6">
              <w:rPr>
                <w:rFonts w:ascii="Arial" w:hAnsi="Arial" w:cs="Arial"/>
                <w:bCs/>
                <w:color w:val="000000"/>
                <w:sz w:val="16"/>
                <w:szCs w:val="16"/>
              </w:rPr>
              <w:t xml:space="preserve">      </w:t>
            </w:r>
            <w:r w:rsidR="0037225C">
              <w:rPr>
                <w:rFonts w:ascii="Arial" w:hAnsi="Arial" w:cs="Arial"/>
                <w:bCs/>
                <w:color w:val="000000"/>
                <w:sz w:val="16"/>
                <w:szCs w:val="16"/>
              </w:rPr>
              <w:t>531,247.57</w:t>
            </w:r>
          </w:p>
        </w:tc>
      </w:tr>
      <w:tr w:rsidR="00A35DC6" w14:paraId="431EF6AA" w14:textId="77777777" w:rsidTr="00E23EC7">
        <w:trPr>
          <w:trHeight w:val="367"/>
        </w:trPr>
        <w:tc>
          <w:tcPr>
            <w:tcW w:w="1390" w:type="dxa"/>
            <w:tcBorders>
              <w:top w:val="dotted" w:sz="2" w:space="0" w:color="auto"/>
              <w:bottom w:val="dotted" w:sz="2" w:space="0" w:color="auto"/>
            </w:tcBorders>
          </w:tcPr>
          <w:p w14:paraId="09F92A31" w14:textId="4526C7BC" w:rsidR="00A35DC6" w:rsidRPr="00193CE1" w:rsidRDefault="00A35DC6" w:rsidP="00A35DC6">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12</w:t>
            </w:r>
            <w:r w:rsidRPr="00193CE1">
              <w:rPr>
                <w:rFonts w:ascii="Arial" w:hAnsi="Arial" w:cs="Arial"/>
                <w:bCs/>
                <w:color w:val="000000"/>
                <w:sz w:val="16"/>
                <w:szCs w:val="16"/>
              </w:rPr>
              <w:t xml:space="preserve">, Observación </w:t>
            </w:r>
            <w:r>
              <w:rPr>
                <w:rFonts w:ascii="Arial" w:hAnsi="Arial" w:cs="Arial"/>
                <w:bCs/>
                <w:color w:val="000000"/>
                <w:sz w:val="16"/>
                <w:szCs w:val="16"/>
              </w:rPr>
              <w:t>1</w:t>
            </w:r>
            <w:r w:rsidRPr="00193CE1">
              <w:rPr>
                <w:rFonts w:ascii="Arial" w:hAnsi="Arial" w:cs="Arial"/>
                <w:bCs/>
                <w:color w:val="000000"/>
                <w:sz w:val="16"/>
                <w:szCs w:val="16"/>
              </w:rPr>
              <w:t>.</w:t>
            </w:r>
          </w:p>
        </w:tc>
        <w:tc>
          <w:tcPr>
            <w:tcW w:w="3059" w:type="dxa"/>
            <w:tcBorders>
              <w:top w:val="dotted" w:sz="2" w:space="0" w:color="auto"/>
              <w:bottom w:val="dotted" w:sz="2" w:space="0" w:color="auto"/>
            </w:tcBorders>
          </w:tcPr>
          <w:p w14:paraId="36D44D47" w14:textId="5EA2EB3D" w:rsidR="00A35DC6" w:rsidRPr="00294F2C" w:rsidRDefault="00A35DC6" w:rsidP="003749D6">
            <w:pPr>
              <w:spacing w:line="276" w:lineRule="auto"/>
              <w:jc w:val="both"/>
              <w:rPr>
                <w:rFonts w:ascii="Arial" w:hAnsi="Arial" w:cs="Arial"/>
                <w:bCs/>
                <w:color w:val="000000"/>
                <w:sz w:val="16"/>
                <w:szCs w:val="16"/>
              </w:rPr>
            </w:pPr>
            <w:r w:rsidRPr="0022276A">
              <w:rPr>
                <w:rFonts w:ascii="Arial" w:hAnsi="Arial" w:cs="Arial"/>
                <w:bCs/>
                <w:color w:val="000000"/>
                <w:sz w:val="16"/>
                <w:szCs w:val="16"/>
              </w:rPr>
              <w:t>Ampliación de red de agua potable en la comunidad de Francisco Uh May</w:t>
            </w:r>
          </w:p>
        </w:tc>
        <w:tc>
          <w:tcPr>
            <w:tcW w:w="1695" w:type="dxa"/>
            <w:tcBorders>
              <w:top w:val="dotted" w:sz="2" w:space="0" w:color="auto"/>
              <w:bottom w:val="dotted" w:sz="2" w:space="0" w:color="auto"/>
            </w:tcBorders>
          </w:tcPr>
          <w:p w14:paraId="09A56E78" w14:textId="44BB5289"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2" w:space="0" w:color="auto"/>
              <w:bottom w:val="dotted" w:sz="2" w:space="0" w:color="auto"/>
            </w:tcBorders>
          </w:tcPr>
          <w:p w14:paraId="2A8BA49F" w14:textId="615A3B57" w:rsidR="00A35DC6" w:rsidRPr="00FE21EF" w:rsidRDefault="00A35DC6" w:rsidP="00A35DC6">
            <w:pPr>
              <w:spacing w:line="276" w:lineRule="auto"/>
              <w:jc w:val="center"/>
              <w:rPr>
                <w:rFonts w:ascii="Arial" w:hAnsi="Arial" w:cs="Arial"/>
                <w:bCs/>
                <w:sz w:val="16"/>
                <w:szCs w:val="16"/>
              </w:rPr>
            </w:pPr>
            <w:r w:rsidRPr="00FE21EF">
              <w:rPr>
                <w:rFonts w:ascii="Arial" w:hAnsi="Arial" w:cs="Arial"/>
                <w:bCs/>
                <w:sz w:val="16"/>
                <w:szCs w:val="16"/>
              </w:rPr>
              <w:t>Documentación faltante</w:t>
            </w:r>
          </w:p>
        </w:tc>
        <w:tc>
          <w:tcPr>
            <w:tcW w:w="1844" w:type="dxa"/>
            <w:gridSpan w:val="2"/>
            <w:tcBorders>
              <w:top w:val="dotted" w:sz="2" w:space="0" w:color="auto"/>
              <w:bottom w:val="dotted" w:sz="2" w:space="0" w:color="auto"/>
            </w:tcBorders>
          </w:tcPr>
          <w:p w14:paraId="4A3735FD" w14:textId="3EEE23F0" w:rsidR="00A35DC6" w:rsidRDefault="00A35DC6" w:rsidP="00A35DC6">
            <w:pPr>
              <w:spacing w:line="276" w:lineRule="auto"/>
              <w:jc w:val="center"/>
              <w:rPr>
                <w:rFonts w:ascii="Arial" w:hAnsi="Arial" w:cs="Arial"/>
                <w:bCs/>
                <w:color w:val="000000"/>
                <w:sz w:val="16"/>
                <w:szCs w:val="16"/>
              </w:rPr>
            </w:pPr>
            <w:r w:rsidRPr="007D0AC4">
              <w:rPr>
                <w:rFonts w:ascii="Arial" w:hAnsi="Arial" w:cs="Arial"/>
                <w:bCs/>
                <w:color w:val="000000"/>
                <w:sz w:val="16"/>
                <w:szCs w:val="16"/>
              </w:rPr>
              <w:t>N.A.</w:t>
            </w:r>
          </w:p>
        </w:tc>
      </w:tr>
      <w:tr w:rsidR="00A35DC6" w14:paraId="78BC0FAE" w14:textId="77777777" w:rsidTr="00E23EC7">
        <w:trPr>
          <w:trHeight w:val="367"/>
        </w:trPr>
        <w:tc>
          <w:tcPr>
            <w:tcW w:w="1390" w:type="dxa"/>
            <w:tcBorders>
              <w:top w:val="dotted" w:sz="2" w:space="0" w:color="auto"/>
              <w:bottom w:val="dotted" w:sz="2" w:space="0" w:color="auto"/>
            </w:tcBorders>
          </w:tcPr>
          <w:p w14:paraId="47CE1029" w14:textId="59480645" w:rsidR="00A35DC6" w:rsidRPr="00193CE1" w:rsidRDefault="00A35DC6" w:rsidP="00A35DC6">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12</w:t>
            </w:r>
            <w:r w:rsidRPr="00193CE1">
              <w:rPr>
                <w:rFonts w:ascii="Arial" w:hAnsi="Arial" w:cs="Arial"/>
                <w:bCs/>
                <w:color w:val="000000"/>
                <w:sz w:val="16"/>
                <w:szCs w:val="16"/>
              </w:rPr>
              <w:t xml:space="preserve">, Observación </w:t>
            </w:r>
            <w:r>
              <w:rPr>
                <w:rFonts w:ascii="Arial" w:hAnsi="Arial" w:cs="Arial"/>
                <w:bCs/>
                <w:color w:val="000000"/>
                <w:sz w:val="16"/>
                <w:szCs w:val="16"/>
              </w:rPr>
              <w:t>2</w:t>
            </w:r>
            <w:r w:rsidRPr="00193CE1">
              <w:rPr>
                <w:rFonts w:ascii="Arial" w:hAnsi="Arial" w:cs="Arial"/>
                <w:bCs/>
                <w:color w:val="000000"/>
                <w:sz w:val="16"/>
                <w:szCs w:val="16"/>
              </w:rPr>
              <w:t>.</w:t>
            </w:r>
          </w:p>
        </w:tc>
        <w:tc>
          <w:tcPr>
            <w:tcW w:w="3059" w:type="dxa"/>
            <w:tcBorders>
              <w:top w:val="dotted" w:sz="2" w:space="0" w:color="auto"/>
              <w:bottom w:val="dotted" w:sz="2" w:space="0" w:color="auto"/>
            </w:tcBorders>
          </w:tcPr>
          <w:p w14:paraId="474ED1E1" w14:textId="33E7309D" w:rsidR="00A35DC6" w:rsidRPr="00294F2C" w:rsidRDefault="00A35DC6" w:rsidP="003749D6">
            <w:pPr>
              <w:spacing w:line="276" w:lineRule="auto"/>
              <w:jc w:val="both"/>
              <w:rPr>
                <w:rFonts w:ascii="Arial" w:hAnsi="Arial" w:cs="Arial"/>
                <w:bCs/>
                <w:color w:val="000000"/>
                <w:sz w:val="16"/>
                <w:szCs w:val="16"/>
              </w:rPr>
            </w:pPr>
            <w:r w:rsidRPr="0022276A">
              <w:rPr>
                <w:rFonts w:ascii="Arial" w:hAnsi="Arial" w:cs="Arial"/>
                <w:bCs/>
                <w:color w:val="000000"/>
                <w:sz w:val="16"/>
                <w:szCs w:val="16"/>
              </w:rPr>
              <w:t>Ampliación de red de agua potable en la comunidad de Francisco Uh May</w:t>
            </w:r>
          </w:p>
        </w:tc>
        <w:tc>
          <w:tcPr>
            <w:tcW w:w="1695" w:type="dxa"/>
            <w:tcBorders>
              <w:top w:val="dotted" w:sz="2" w:space="0" w:color="auto"/>
              <w:bottom w:val="dotted" w:sz="2" w:space="0" w:color="auto"/>
            </w:tcBorders>
          </w:tcPr>
          <w:p w14:paraId="35D68E8A" w14:textId="4740D957"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2" w:space="0" w:color="auto"/>
              <w:bottom w:val="dotted" w:sz="2" w:space="0" w:color="auto"/>
            </w:tcBorders>
          </w:tcPr>
          <w:p w14:paraId="032709E5" w14:textId="186A6232" w:rsidR="00A35DC6" w:rsidRPr="00FE21EF" w:rsidRDefault="00A35DC6" w:rsidP="00A35DC6">
            <w:pPr>
              <w:spacing w:line="276" w:lineRule="auto"/>
              <w:jc w:val="center"/>
              <w:rPr>
                <w:rFonts w:ascii="Arial" w:hAnsi="Arial" w:cs="Arial"/>
                <w:bCs/>
                <w:sz w:val="16"/>
                <w:szCs w:val="16"/>
              </w:rPr>
            </w:pPr>
            <w:r w:rsidRPr="00FE21EF">
              <w:rPr>
                <w:rFonts w:ascii="Arial" w:hAnsi="Arial" w:cs="Arial"/>
                <w:bCs/>
                <w:sz w:val="16"/>
                <w:szCs w:val="16"/>
              </w:rPr>
              <w:t>Documentación irregular</w:t>
            </w:r>
          </w:p>
        </w:tc>
        <w:tc>
          <w:tcPr>
            <w:tcW w:w="1844" w:type="dxa"/>
            <w:gridSpan w:val="2"/>
            <w:tcBorders>
              <w:top w:val="dotted" w:sz="2" w:space="0" w:color="auto"/>
              <w:bottom w:val="dotted" w:sz="2" w:space="0" w:color="auto"/>
            </w:tcBorders>
          </w:tcPr>
          <w:p w14:paraId="0BB34DCB" w14:textId="0DA9685C" w:rsidR="00A35DC6" w:rsidRDefault="00A35DC6" w:rsidP="00A35DC6">
            <w:pPr>
              <w:spacing w:line="276" w:lineRule="auto"/>
              <w:jc w:val="center"/>
              <w:rPr>
                <w:rFonts w:ascii="Arial" w:hAnsi="Arial" w:cs="Arial"/>
                <w:bCs/>
                <w:color w:val="000000"/>
                <w:sz w:val="16"/>
                <w:szCs w:val="16"/>
              </w:rPr>
            </w:pPr>
            <w:r w:rsidRPr="007D0AC4">
              <w:rPr>
                <w:rFonts w:ascii="Arial" w:hAnsi="Arial" w:cs="Arial"/>
                <w:bCs/>
                <w:color w:val="000000"/>
                <w:sz w:val="16"/>
                <w:szCs w:val="16"/>
              </w:rPr>
              <w:t>N.A.</w:t>
            </w:r>
          </w:p>
        </w:tc>
      </w:tr>
      <w:tr w:rsidR="00161EAA" w14:paraId="3952FF9B" w14:textId="77777777" w:rsidTr="00E23EC7">
        <w:trPr>
          <w:trHeight w:val="367"/>
        </w:trPr>
        <w:tc>
          <w:tcPr>
            <w:tcW w:w="1390" w:type="dxa"/>
            <w:tcBorders>
              <w:top w:val="dotted" w:sz="2" w:space="0" w:color="auto"/>
              <w:bottom w:val="dotted" w:sz="2" w:space="0" w:color="auto"/>
            </w:tcBorders>
            <w:shd w:val="clear" w:color="auto" w:fill="auto"/>
          </w:tcPr>
          <w:p w14:paraId="618AFCE4" w14:textId="3D9312E6" w:rsidR="00161EAA" w:rsidRPr="00193CE1" w:rsidRDefault="00161EAA" w:rsidP="004B1813">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12</w:t>
            </w:r>
            <w:r w:rsidRPr="00193CE1">
              <w:rPr>
                <w:rFonts w:ascii="Arial" w:hAnsi="Arial" w:cs="Arial"/>
                <w:bCs/>
                <w:color w:val="000000"/>
                <w:sz w:val="16"/>
                <w:szCs w:val="16"/>
              </w:rPr>
              <w:t xml:space="preserve">, Observación </w:t>
            </w:r>
            <w:r>
              <w:rPr>
                <w:rFonts w:ascii="Arial" w:hAnsi="Arial" w:cs="Arial"/>
                <w:bCs/>
                <w:color w:val="000000"/>
                <w:sz w:val="16"/>
                <w:szCs w:val="16"/>
              </w:rPr>
              <w:t>3</w:t>
            </w:r>
            <w:r w:rsidRPr="00193CE1">
              <w:rPr>
                <w:rFonts w:ascii="Arial" w:hAnsi="Arial" w:cs="Arial"/>
                <w:bCs/>
                <w:color w:val="000000"/>
                <w:sz w:val="16"/>
                <w:szCs w:val="16"/>
              </w:rPr>
              <w:t>.</w:t>
            </w:r>
          </w:p>
        </w:tc>
        <w:tc>
          <w:tcPr>
            <w:tcW w:w="3059" w:type="dxa"/>
            <w:tcBorders>
              <w:top w:val="dotted" w:sz="2" w:space="0" w:color="auto"/>
              <w:bottom w:val="dotted" w:sz="2" w:space="0" w:color="auto"/>
            </w:tcBorders>
            <w:shd w:val="clear" w:color="auto" w:fill="auto"/>
          </w:tcPr>
          <w:p w14:paraId="2C14A49A" w14:textId="27F4491A" w:rsidR="00161EAA" w:rsidRPr="0022276A" w:rsidRDefault="00161EAA" w:rsidP="003749D6">
            <w:pPr>
              <w:spacing w:line="276" w:lineRule="auto"/>
              <w:jc w:val="both"/>
              <w:rPr>
                <w:rFonts w:ascii="Arial" w:hAnsi="Arial" w:cs="Arial"/>
                <w:bCs/>
                <w:color w:val="000000"/>
                <w:sz w:val="16"/>
                <w:szCs w:val="16"/>
              </w:rPr>
            </w:pPr>
            <w:r w:rsidRPr="0022276A">
              <w:rPr>
                <w:rFonts w:ascii="Arial" w:hAnsi="Arial" w:cs="Arial"/>
                <w:bCs/>
                <w:color w:val="000000"/>
                <w:sz w:val="16"/>
                <w:szCs w:val="16"/>
              </w:rPr>
              <w:t>Ampliación de red de agua potable en la comunidad de Francisco Uh May</w:t>
            </w:r>
          </w:p>
        </w:tc>
        <w:tc>
          <w:tcPr>
            <w:tcW w:w="1695" w:type="dxa"/>
            <w:tcBorders>
              <w:top w:val="dotted" w:sz="2" w:space="0" w:color="auto"/>
              <w:bottom w:val="dotted" w:sz="2" w:space="0" w:color="auto"/>
            </w:tcBorders>
            <w:shd w:val="clear" w:color="auto" w:fill="auto"/>
          </w:tcPr>
          <w:p w14:paraId="2EFB5F65" w14:textId="4F48595B" w:rsidR="00161EAA" w:rsidRPr="00FE21EF" w:rsidRDefault="006F0C20" w:rsidP="004B1813">
            <w:pPr>
              <w:spacing w:line="276" w:lineRule="auto"/>
              <w:jc w:val="center"/>
              <w:rPr>
                <w:rFonts w:ascii="Arial" w:hAnsi="Arial" w:cs="Arial"/>
                <w:bCs/>
                <w:color w:val="000000"/>
                <w:sz w:val="16"/>
                <w:szCs w:val="16"/>
              </w:rPr>
            </w:pPr>
            <w:r w:rsidRPr="00FE21EF">
              <w:rPr>
                <w:rFonts w:ascii="Arial" w:hAnsi="Arial" w:cs="Arial"/>
                <w:bCs/>
                <w:color w:val="000000"/>
                <w:sz w:val="16"/>
                <w:szCs w:val="16"/>
              </w:rPr>
              <w:t>Solicitud de Aclaración</w:t>
            </w:r>
          </w:p>
        </w:tc>
        <w:tc>
          <w:tcPr>
            <w:tcW w:w="1729" w:type="dxa"/>
            <w:gridSpan w:val="2"/>
            <w:tcBorders>
              <w:top w:val="dotted" w:sz="2" w:space="0" w:color="auto"/>
              <w:bottom w:val="dotted" w:sz="2" w:space="0" w:color="auto"/>
            </w:tcBorders>
            <w:shd w:val="clear" w:color="auto" w:fill="auto"/>
          </w:tcPr>
          <w:p w14:paraId="7C87690C" w14:textId="5B97DF5B" w:rsidR="00161EAA" w:rsidRPr="00FE21EF" w:rsidRDefault="006F0C20" w:rsidP="004B1813">
            <w:pPr>
              <w:spacing w:line="276" w:lineRule="auto"/>
              <w:jc w:val="center"/>
              <w:rPr>
                <w:rFonts w:ascii="Arial" w:hAnsi="Arial" w:cs="Arial"/>
                <w:bCs/>
                <w:sz w:val="16"/>
                <w:szCs w:val="16"/>
              </w:rPr>
            </w:pPr>
            <w:r w:rsidRPr="00FE21EF">
              <w:rPr>
                <w:rFonts w:ascii="Arial" w:hAnsi="Arial" w:cs="Arial"/>
                <w:bCs/>
                <w:sz w:val="16"/>
                <w:szCs w:val="16"/>
              </w:rPr>
              <w:t>N.A.</w:t>
            </w:r>
          </w:p>
        </w:tc>
        <w:tc>
          <w:tcPr>
            <w:tcW w:w="1844" w:type="dxa"/>
            <w:gridSpan w:val="2"/>
            <w:tcBorders>
              <w:top w:val="dotted" w:sz="2" w:space="0" w:color="auto"/>
              <w:bottom w:val="dotted" w:sz="2" w:space="0" w:color="auto"/>
            </w:tcBorders>
            <w:shd w:val="clear" w:color="auto" w:fill="auto"/>
          </w:tcPr>
          <w:p w14:paraId="71D5FCE0" w14:textId="48689275" w:rsidR="00161EAA" w:rsidRPr="00452DA6" w:rsidRDefault="00910A2F" w:rsidP="00A35DC6">
            <w:pPr>
              <w:spacing w:line="276" w:lineRule="auto"/>
              <w:jc w:val="right"/>
              <w:rPr>
                <w:rFonts w:ascii="Arial" w:hAnsi="Arial" w:cs="Arial"/>
                <w:bCs/>
                <w:color w:val="000000"/>
                <w:sz w:val="16"/>
                <w:szCs w:val="16"/>
              </w:rPr>
            </w:pPr>
            <w:r w:rsidRPr="00452DA6">
              <w:rPr>
                <w:rFonts w:ascii="Arial" w:hAnsi="Arial" w:cs="Arial"/>
                <w:bCs/>
                <w:color w:val="000000"/>
                <w:sz w:val="16"/>
                <w:szCs w:val="16"/>
              </w:rPr>
              <w:t xml:space="preserve">$ </w:t>
            </w:r>
            <w:r w:rsidR="00A35DC6">
              <w:rPr>
                <w:rFonts w:ascii="Arial" w:hAnsi="Arial" w:cs="Arial"/>
                <w:bCs/>
                <w:color w:val="000000"/>
                <w:sz w:val="16"/>
                <w:szCs w:val="16"/>
              </w:rPr>
              <w:t xml:space="preserve">      </w:t>
            </w:r>
            <w:r w:rsidRPr="00452DA6">
              <w:rPr>
                <w:rFonts w:ascii="Arial" w:hAnsi="Arial" w:cs="Arial"/>
                <w:bCs/>
                <w:color w:val="000000"/>
                <w:sz w:val="16"/>
                <w:szCs w:val="16"/>
              </w:rPr>
              <w:t>310,749.18</w:t>
            </w:r>
          </w:p>
        </w:tc>
      </w:tr>
      <w:tr w:rsidR="00A35DC6" w14:paraId="2F3D6BC1" w14:textId="77777777" w:rsidTr="00E23EC7">
        <w:trPr>
          <w:trHeight w:val="367"/>
        </w:trPr>
        <w:tc>
          <w:tcPr>
            <w:tcW w:w="1390" w:type="dxa"/>
            <w:tcBorders>
              <w:top w:val="dotted" w:sz="2" w:space="0" w:color="auto"/>
              <w:bottom w:val="dotted" w:sz="2" w:space="0" w:color="auto"/>
            </w:tcBorders>
            <w:shd w:val="clear" w:color="auto" w:fill="auto"/>
          </w:tcPr>
          <w:p w14:paraId="5FC10967" w14:textId="428AFB95" w:rsidR="00A35DC6" w:rsidRPr="00193CE1" w:rsidRDefault="00A35DC6" w:rsidP="00A35DC6">
            <w:pPr>
              <w:spacing w:line="276" w:lineRule="auto"/>
              <w:rPr>
                <w:rFonts w:ascii="Arial" w:hAnsi="Arial" w:cs="Arial"/>
                <w:bCs/>
                <w:color w:val="000000"/>
                <w:sz w:val="16"/>
                <w:szCs w:val="16"/>
              </w:rPr>
            </w:pPr>
            <w:r w:rsidRPr="0022276A">
              <w:rPr>
                <w:rFonts w:ascii="Arial" w:hAnsi="Arial" w:cs="Arial"/>
                <w:bCs/>
                <w:color w:val="000000"/>
                <w:sz w:val="16"/>
                <w:szCs w:val="16"/>
              </w:rPr>
              <w:t xml:space="preserve">Resultado </w:t>
            </w:r>
            <w:r>
              <w:rPr>
                <w:rFonts w:ascii="Arial" w:hAnsi="Arial" w:cs="Arial"/>
                <w:bCs/>
                <w:color w:val="000000"/>
                <w:sz w:val="16"/>
                <w:szCs w:val="16"/>
              </w:rPr>
              <w:t>13</w:t>
            </w:r>
            <w:r w:rsidRPr="0022276A">
              <w:rPr>
                <w:rFonts w:ascii="Arial" w:hAnsi="Arial" w:cs="Arial"/>
                <w:bCs/>
                <w:color w:val="000000"/>
                <w:sz w:val="16"/>
                <w:szCs w:val="16"/>
              </w:rPr>
              <w:t xml:space="preserve">, Observación </w:t>
            </w:r>
            <w:r>
              <w:rPr>
                <w:rFonts w:ascii="Arial" w:hAnsi="Arial" w:cs="Arial"/>
                <w:bCs/>
                <w:color w:val="000000"/>
                <w:sz w:val="16"/>
                <w:szCs w:val="16"/>
              </w:rPr>
              <w:t>1</w:t>
            </w:r>
            <w:r w:rsidRPr="0022276A">
              <w:rPr>
                <w:rFonts w:ascii="Arial" w:hAnsi="Arial" w:cs="Arial"/>
                <w:bCs/>
                <w:color w:val="000000"/>
                <w:sz w:val="16"/>
                <w:szCs w:val="16"/>
              </w:rPr>
              <w:t>.</w:t>
            </w:r>
          </w:p>
        </w:tc>
        <w:tc>
          <w:tcPr>
            <w:tcW w:w="3059" w:type="dxa"/>
            <w:tcBorders>
              <w:top w:val="dotted" w:sz="2" w:space="0" w:color="auto"/>
              <w:bottom w:val="dotted" w:sz="2" w:space="0" w:color="auto"/>
            </w:tcBorders>
            <w:shd w:val="clear" w:color="auto" w:fill="auto"/>
          </w:tcPr>
          <w:p w14:paraId="0B92AB55" w14:textId="2CD72F78" w:rsidR="00A35DC6" w:rsidRPr="00294F2C" w:rsidRDefault="00A35DC6" w:rsidP="003749D6">
            <w:pPr>
              <w:spacing w:line="276" w:lineRule="auto"/>
              <w:jc w:val="both"/>
              <w:rPr>
                <w:rFonts w:ascii="Arial" w:hAnsi="Arial" w:cs="Arial"/>
                <w:bCs/>
                <w:color w:val="000000"/>
                <w:sz w:val="16"/>
                <w:szCs w:val="16"/>
              </w:rPr>
            </w:pPr>
            <w:r w:rsidRPr="0022276A">
              <w:rPr>
                <w:rFonts w:ascii="Arial" w:hAnsi="Arial" w:cs="Arial"/>
                <w:bCs/>
                <w:color w:val="000000"/>
                <w:sz w:val="16"/>
                <w:szCs w:val="16"/>
              </w:rPr>
              <w:t xml:space="preserve">Construcción de la red de agua potable en la colonia </w:t>
            </w:r>
            <w:proofErr w:type="spellStart"/>
            <w:r w:rsidRPr="0022276A">
              <w:rPr>
                <w:rFonts w:ascii="Arial" w:hAnsi="Arial" w:cs="Arial"/>
                <w:bCs/>
                <w:color w:val="000000"/>
                <w:sz w:val="16"/>
                <w:szCs w:val="16"/>
              </w:rPr>
              <w:t>Ya’ax</w:t>
            </w:r>
            <w:proofErr w:type="spellEnd"/>
            <w:r w:rsidRPr="0022276A">
              <w:rPr>
                <w:rFonts w:ascii="Arial" w:hAnsi="Arial" w:cs="Arial"/>
                <w:bCs/>
                <w:color w:val="000000"/>
                <w:sz w:val="16"/>
                <w:szCs w:val="16"/>
              </w:rPr>
              <w:t xml:space="preserve"> Tulum (Primera Etapa)</w:t>
            </w:r>
          </w:p>
        </w:tc>
        <w:tc>
          <w:tcPr>
            <w:tcW w:w="1695" w:type="dxa"/>
            <w:tcBorders>
              <w:top w:val="dotted" w:sz="2" w:space="0" w:color="auto"/>
              <w:bottom w:val="dotted" w:sz="2" w:space="0" w:color="auto"/>
            </w:tcBorders>
            <w:shd w:val="clear" w:color="auto" w:fill="auto"/>
          </w:tcPr>
          <w:p w14:paraId="14C39979" w14:textId="0D64B25D"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2" w:space="0" w:color="auto"/>
              <w:bottom w:val="dotted" w:sz="2" w:space="0" w:color="auto"/>
            </w:tcBorders>
            <w:shd w:val="clear" w:color="auto" w:fill="auto"/>
          </w:tcPr>
          <w:p w14:paraId="2EE37646" w14:textId="6B1B51E7" w:rsidR="00A35DC6" w:rsidRPr="00FE21EF" w:rsidRDefault="00A35DC6" w:rsidP="00A35DC6">
            <w:pPr>
              <w:spacing w:line="276" w:lineRule="auto"/>
              <w:jc w:val="center"/>
              <w:rPr>
                <w:rFonts w:ascii="Arial" w:hAnsi="Arial" w:cs="Arial"/>
                <w:bCs/>
                <w:sz w:val="16"/>
                <w:szCs w:val="16"/>
              </w:rPr>
            </w:pPr>
            <w:r w:rsidRPr="00FE21EF">
              <w:rPr>
                <w:rFonts w:ascii="Arial" w:hAnsi="Arial" w:cs="Arial"/>
                <w:bCs/>
                <w:sz w:val="16"/>
                <w:szCs w:val="16"/>
              </w:rPr>
              <w:t>Documentación faltante</w:t>
            </w:r>
          </w:p>
        </w:tc>
        <w:tc>
          <w:tcPr>
            <w:tcW w:w="1844" w:type="dxa"/>
            <w:gridSpan w:val="2"/>
            <w:tcBorders>
              <w:top w:val="dotted" w:sz="2" w:space="0" w:color="auto"/>
              <w:bottom w:val="dotted" w:sz="2" w:space="0" w:color="auto"/>
            </w:tcBorders>
            <w:shd w:val="clear" w:color="auto" w:fill="auto"/>
          </w:tcPr>
          <w:p w14:paraId="673D218F" w14:textId="5CB1F78D" w:rsidR="00A35DC6" w:rsidRDefault="00A35DC6" w:rsidP="00A35DC6">
            <w:pPr>
              <w:spacing w:line="276" w:lineRule="auto"/>
              <w:jc w:val="center"/>
              <w:rPr>
                <w:rFonts w:ascii="Arial" w:hAnsi="Arial" w:cs="Arial"/>
                <w:bCs/>
                <w:color w:val="000000"/>
                <w:sz w:val="16"/>
                <w:szCs w:val="16"/>
              </w:rPr>
            </w:pPr>
            <w:r w:rsidRPr="00F4640C">
              <w:rPr>
                <w:rFonts w:ascii="Arial" w:hAnsi="Arial" w:cs="Arial"/>
                <w:bCs/>
                <w:color w:val="000000"/>
                <w:sz w:val="16"/>
                <w:szCs w:val="16"/>
              </w:rPr>
              <w:t>N.A.</w:t>
            </w:r>
          </w:p>
        </w:tc>
      </w:tr>
      <w:tr w:rsidR="00A35DC6" w14:paraId="55C12598" w14:textId="77777777" w:rsidTr="00E23EC7">
        <w:trPr>
          <w:trHeight w:val="367"/>
        </w:trPr>
        <w:tc>
          <w:tcPr>
            <w:tcW w:w="1390" w:type="dxa"/>
            <w:tcBorders>
              <w:top w:val="dotted" w:sz="2" w:space="0" w:color="auto"/>
              <w:bottom w:val="dotted" w:sz="2" w:space="0" w:color="auto"/>
            </w:tcBorders>
            <w:shd w:val="clear" w:color="auto" w:fill="auto"/>
          </w:tcPr>
          <w:p w14:paraId="2AA7ECAF" w14:textId="325C38BD" w:rsidR="00A35DC6" w:rsidRPr="00193CE1" w:rsidRDefault="00A35DC6" w:rsidP="00A35DC6">
            <w:pPr>
              <w:spacing w:line="276" w:lineRule="auto"/>
              <w:rPr>
                <w:rFonts w:ascii="Arial" w:hAnsi="Arial" w:cs="Arial"/>
                <w:bCs/>
                <w:color w:val="000000"/>
                <w:sz w:val="16"/>
                <w:szCs w:val="16"/>
              </w:rPr>
            </w:pPr>
            <w:r w:rsidRPr="0022276A">
              <w:rPr>
                <w:rFonts w:ascii="Arial" w:hAnsi="Arial" w:cs="Arial"/>
                <w:bCs/>
                <w:color w:val="000000"/>
                <w:sz w:val="16"/>
                <w:szCs w:val="16"/>
              </w:rPr>
              <w:t xml:space="preserve">Resultado </w:t>
            </w:r>
            <w:r>
              <w:rPr>
                <w:rFonts w:ascii="Arial" w:hAnsi="Arial" w:cs="Arial"/>
                <w:bCs/>
                <w:color w:val="000000"/>
                <w:sz w:val="16"/>
                <w:szCs w:val="16"/>
              </w:rPr>
              <w:t>13</w:t>
            </w:r>
            <w:r w:rsidRPr="0022276A">
              <w:rPr>
                <w:rFonts w:ascii="Arial" w:hAnsi="Arial" w:cs="Arial"/>
                <w:bCs/>
                <w:color w:val="000000"/>
                <w:sz w:val="16"/>
                <w:szCs w:val="16"/>
              </w:rPr>
              <w:t xml:space="preserve">, Observación </w:t>
            </w:r>
            <w:r>
              <w:rPr>
                <w:rFonts w:ascii="Arial" w:hAnsi="Arial" w:cs="Arial"/>
                <w:bCs/>
                <w:color w:val="000000"/>
                <w:sz w:val="16"/>
                <w:szCs w:val="16"/>
              </w:rPr>
              <w:t>2</w:t>
            </w:r>
            <w:r w:rsidRPr="0022276A">
              <w:rPr>
                <w:rFonts w:ascii="Arial" w:hAnsi="Arial" w:cs="Arial"/>
                <w:bCs/>
                <w:color w:val="000000"/>
                <w:sz w:val="16"/>
                <w:szCs w:val="16"/>
              </w:rPr>
              <w:t>.</w:t>
            </w:r>
          </w:p>
        </w:tc>
        <w:tc>
          <w:tcPr>
            <w:tcW w:w="3059" w:type="dxa"/>
            <w:tcBorders>
              <w:top w:val="dotted" w:sz="2" w:space="0" w:color="auto"/>
              <w:bottom w:val="dotted" w:sz="2" w:space="0" w:color="auto"/>
            </w:tcBorders>
            <w:shd w:val="clear" w:color="auto" w:fill="auto"/>
          </w:tcPr>
          <w:p w14:paraId="072FCE11" w14:textId="009E6B66" w:rsidR="00A35DC6" w:rsidRPr="00294F2C" w:rsidRDefault="00A35DC6" w:rsidP="003749D6">
            <w:pPr>
              <w:spacing w:line="276" w:lineRule="auto"/>
              <w:jc w:val="both"/>
              <w:rPr>
                <w:rFonts w:ascii="Arial" w:hAnsi="Arial" w:cs="Arial"/>
                <w:bCs/>
                <w:color w:val="000000"/>
                <w:sz w:val="16"/>
                <w:szCs w:val="16"/>
              </w:rPr>
            </w:pPr>
            <w:r w:rsidRPr="0022276A">
              <w:rPr>
                <w:rFonts w:ascii="Arial" w:hAnsi="Arial" w:cs="Arial"/>
                <w:bCs/>
                <w:color w:val="000000"/>
                <w:sz w:val="16"/>
                <w:szCs w:val="16"/>
              </w:rPr>
              <w:t xml:space="preserve">Construcción de la red de agua potable en la colonia </w:t>
            </w:r>
            <w:proofErr w:type="spellStart"/>
            <w:r w:rsidRPr="0022276A">
              <w:rPr>
                <w:rFonts w:ascii="Arial" w:hAnsi="Arial" w:cs="Arial"/>
                <w:bCs/>
                <w:color w:val="000000"/>
                <w:sz w:val="16"/>
                <w:szCs w:val="16"/>
              </w:rPr>
              <w:t>Ya’ax</w:t>
            </w:r>
            <w:proofErr w:type="spellEnd"/>
            <w:r w:rsidRPr="0022276A">
              <w:rPr>
                <w:rFonts w:ascii="Arial" w:hAnsi="Arial" w:cs="Arial"/>
                <w:bCs/>
                <w:color w:val="000000"/>
                <w:sz w:val="16"/>
                <w:szCs w:val="16"/>
              </w:rPr>
              <w:t xml:space="preserve"> Tulum (Primera Etapa)</w:t>
            </w:r>
          </w:p>
        </w:tc>
        <w:tc>
          <w:tcPr>
            <w:tcW w:w="1695" w:type="dxa"/>
            <w:tcBorders>
              <w:top w:val="dotted" w:sz="2" w:space="0" w:color="auto"/>
              <w:bottom w:val="dotted" w:sz="2" w:space="0" w:color="auto"/>
            </w:tcBorders>
            <w:shd w:val="clear" w:color="auto" w:fill="auto"/>
          </w:tcPr>
          <w:p w14:paraId="50012982" w14:textId="588ADBAE"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2" w:space="0" w:color="auto"/>
              <w:bottom w:val="dotted" w:sz="2" w:space="0" w:color="auto"/>
            </w:tcBorders>
            <w:shd w:val="clear" w:color="auto" w:fill="auto"/>
          </w:tcPr>
          <w:p w14:paraId="57A23711" w14:textId="4CF99D76" w:rsidR="00A35DC6" w:rsidRPr="00FE21EF" w:rsidRDefault="00A35DC6" w:rsidP="00A35DC6">
            <w:pPr>
              <w:spacing w:line="276" w:lineRule="auto"/>
              <w:jc w:val="center"/>
              <w:rPr>
                <w:rFonts w:ascii="Arial" w:hAnsi="Arial" w:cs="Arial"/>
                <w:bCs/>
                <w:sz w:val="16"/>
                <w:szCs w:val="16"/>
              </w:rPr>
            </w:pPr>
            <w:r w:rsidRPr="00FE21EF">
              <w:rPr>
                <w:rFonts w:ascii="Arial" w:hAnsi="Arial" w:cs="Arial"/>
                <w:bCs/>
                <w:sz w:val="16"/>
                <w:szCs w:val="16"/>
              </w:rPr>
              <w:t>Documentación irregular</w:t>
            </w:r>
          </w:p>
        </w:tc>
        <w:tc>
          <w:tcPr>
            <w:tcW w:w="1844" w:type="dxa"/>
            <w:gridSpan w:val="2"/>
            <w:tcBorders>
              <w:top w:val="dotted" w:sz="2" w:space="0" w:color="auto"/>
              <w:bottom w:val="dotted" w:sz="2" w:space="0" w:color="auto"/>
            </w:tcBorders>
            <w:shd w:val="clear" w:color="auto" w:fill="auto"/>
          </w:tcPr>
          <w:p w14:paraId="05277506" w14:textId="75F03348" w:rsidR="00A35DC6" w:rsidRDefault="00A35DC6" w:rsidP="00A35DC6">
            <w:pPr>
              <w:spacing w:line="276" w:lineRule="auto"/>
              <w:jc w:val="center"/>
              <w:rPr>
                <w:rFonts w:ascii="Arial" w:hAnsi="Arial" w:cs="Arial"/>
                <w:bCs/>
                <w:color w:val="000000"/>
                <w:sz w:val="16"/>
                <w:szCs w:val="16"/>
              </w:rPr>
            </w:pPr>
            <w:r w:rsidRPr="00F4640C">
              <w:rPr>
                <w:rFonts w:ascii="Arial" w:hAnsi="Arial" w:cs="Arial"/>
                <w:bCs/>
                <w:color w:val="000000"/>
                <w:sz w:val="16"/>
                <w:szCs w:val="16"/>
              </w:rPr>
              <w:t>N.A.</w:t>
            </w:r>
          </w:p>
        </w:tc>
      </w:tr>
      <w:tr w:rsidR="00161EAA" w14:paraId="2EB870F3" w14:textId="77777777" w:rsidTr="00E23EC7">
        <w:trPr>
          <w:trHeight w:val="367"/>
        </w:trPr>
        <w:tc>
          <w:tcPr>
            <w:tcW w:w="1390" w:type="dxa"/>
            <w:tcBorders>
              <w:top w:val="dotted" w:sz="2" w:space="0" w:color="auto"/>
              <w:bottom w:val="dotted" w:sz="2" w:space="0" w:color="auto"/>
            </w:tcBorders>
            <w:shd w:val="clear" w:color="auto" w:fill="auto"/>
          </w:tcPr>
          <w:p w14:paraId="7981BAF5" w14:textId="718B182E" w:rsidR="00161EAA" w:rsidRPr="0022276A" w:rsidRDefault="00161EAA" w:rsidP="004B1813">
            <w:pPr>
              <w:spacing w:line="276" w:lineRule="auto"/>
              <w:rPr>
                <w:rFonts w:ascii="Arial" w:hAnsi="Arial" w:cs="Arial"/>
                <w:bCs/>
                <w:color w:val="000000"/>
                <w:sz w:val="16"/>
                <w:szCs w:val="16"/>
              </w:rPr>
            </w:pPr>
            <w:r w:rsidRPr="0022276A">
              <w:rPr>
                <w:rFonts w:ascii="Arial" w:hAnsi="Arial" w:cs="Arial"/>
                <w:bCs/>
                <w:color w:val="000000"/>
                <w:sz w:val="16"/>
                <w:szCs w:val="16"/>
              </w:rPr>
              <w:t xml:space="preserve">Resultado </w:t>
            </w:r>
            <w:r>
              <w:rPr>
                <w:rFonts w:ascii="Arial" w:hAnsi="Arial" w:cs="Arial"/>
                <w:bCs/>
                <w:color w:val="000000"/>
                <w:sz w:val="16"/>
                <w:szCs w:val="16"/>
              </w:rPr>
              <w:t>13</w:t>
            </w:r>
            <w:r w:rsidRPr="0022276A">
              <w:rPr>
                <w:rFonts w:ascii="Arial" w:hAnsi="Arial" w:cs="Arial"/>
                <w:bCs/>
                <w:color w:val="000000"/>
                <w:sz w:val="16"/>
                <w:szCs w:val="16"/>
              </w:rPr>
              <w:t xml:space="preserve">, Observación </w:t>
            </w:r>
            <w:r>
              <w:rPr>
                <w:rFonts w:ascii="Arial" w:hAnsi="Arial" w:cs="Arial"/>
                <w:bCs/>
                <w:color w:val="000000"/>
                <w:sz w:val="16"/>
                <w:szCs w:val="16"/>
              </w:rPr>
              <w:t>3</w:t>
            </w:r>
            <w:r w:rsidRPr="0022276A">
              <w:rPr>
                <w:rFonts w:ascii="Arial" w:hAnsi="Arial" w:cs="Arial"/>
                <w:bCs/>
                <w:color w:val="000000"/>
                <w:sz w:val="16"/>
                <w:szCs w:val="16"/>
              </w:rPr>
              <w:t>.</w:t>
            </w:r>
          </w:p>
        </w:tc>
        <w:tc>
          <w:tcPr>
            <w:tcW w:w="3059" w:type="dxa"/>
            <w:tcBorders>
              <w:top w:val="dotted" w:sz="2" w:space="0" w:color="auto"/>
              <w:bottom w:val="dotted" w:sz="2" w:space="0" w:color="auto"/>
            </w:tcBorders>
            <w:shd w:val="clear" w:color="auto" w:fill="auto"/>
          </w:tcPr>
          <w:p w14:paraId="00EE3295" w14:textId="5AC75B8C" w:rsidR="00161EAA" w:rsidRPr="0022276A" w:rsidRDefault="00161EAA" w:rsidP="003749D6">
            <w:pPr>
              <w:spacing w:line="276" w:lineRule="auto"/>
              <w:jc w:val="both"/>
              <w:rPr>
                <w:rFonts w:ascii="Arial" w:hAnsi="Arial" w:cs="Arial"/>
                <w:bCs/>
                <w:color w:val="000000"/>
                <w:sz w:val="16"/>
                <w:szCs w:val="16"/>
              </w:rPr>
            </w:pPr>
            <w:r w:rsidRPr="0022276A">
              <w:rPr>
                <w:rFonts w:ascii="Arial" w:hAnsi="Arial" w:cs="Arial"/>
                <w:bCs/>
                <w:color w:val="000000"/>
                <w:sz w:val="16"/>
                <w:szCs w:val="16"/>
              </w:rPr>
              <w:t xml:space="preserve">Construcción de la red de agua potable en la colonia </w:t>
            </w:r>
            <w:proofErr w:type="spellStart"/>
            <w:r w:rsidRPr="0022276A">
              <w:rPr>
                <w:rFonts w:ascii="Arial" w:hAnsi="Arial" w:cs="Arial"/>
                <w:bCs/>
                <w:color w:val="000000"/>
                <w:sz w:val="16"/>
                <w:szCs w:val="16"/>
              </w:rPr>
              <w:t>Ya’ax</w:t>
            </w:r>
            <w:proofErr w:type="spellEnd"/>
            <w:r w:rsidRPr="0022276A">
              <w:rPr>
                <w:rFonts w:ascii="Arial" w:hAnsi="Arial" w:cs="Arial"/>
                <w:bCs/>
                <w:color w:val="000000"/>
                <w:sz w:val="16"/>
                <w:szCs w:val="16"/>
              </w:rPr>
              <w:t xml:space="preserve"> Tulum (Primera Etapa)</w:t>
            </w:r>
          </w:p>
        </w:tc>
        <w:tc>
          <w:tcPr>
            <w:tcW w:w="1695" w:type="dxa"/>
            <w:tcBorders>
              <w:top w:val="dotted" w:sz="2" w:space="0" w:color="auto"/>
              <w:bottom w:val="dotted" w:sz="2" w:space="0" w:color="auto"/>
            </w:tcBorders>
            <w:shd w:val="clear" w:color="auto" w:fill="auto"/>
          </w:tcPr>
          <w:p w14:paraId="4D172F0E" w14:textId="22F30DCF" w:rsidR="00161EAA" w:rsidRPr="00FE21EF" w:rsidRDefault="006F0C20" w:rsidP="003749D6">
            <w:pPr>
              <w:spacing w:line="276" w:lineRule="auto"/>
              <w:jc w:val="both"/>
              <w:rPr>
                <w:rFonts w:ascii="Arial" w:hAnsi="Arial" w:cs="Arial"/>
                <w:bCs/>
                <w:color w:val="000000"/>
                <w:sz w:val="16"/>
                <w:szCs w:val="16"/>
              </w:rPr>
            </w:pPr>
            <w:r w:rsidRPr="00FE21EF">
              <w:rPr>
                <w:rFonts w:ascii="Arial" w:hAnsi="Arial" w:cs="Arial"/>
                <w:bCs/>
                <w:color w:val="000000"/>
                <w:sz w:val="16"/>
                <w:szCs w:val="16"/>
              </w:rPr>
              <w:t>Solicitud de Aclaración</w:t>
            </w:r>
            <w:r w:rsidR="00161EAA" w:rsidRPr="00FE21EF">
              <w:rPr>
                <w:rFonts w:ascii="Arial" w:hAnsi="Arial" w:cs="Arial"/>
                <w:bCs/>
                <w:color w:val="000000"/>
                <w:sz w:val="16"/>
                <w:szCs w:val="16"/>
              </w:rPr>
              <w:t>.</w:t>
            </w:r>
          </w:p>
        </w:tc>
        <w:tc>
          <w:tcPr>
            <w:tcW w:w="1729" w:type="dxa"/>
            <w:gridSpan w:val="2"/>
            <w:tcBorders>
              <w:top w:val="dotted" w:sz="2" w:space="0" w:color="auto"/>
              <w:bottom w:val="dotted" w:sz="2" w:space="0" w:color="auto"/>
            </w:tcBorders>
            <w:shd w:val="clear" w:color="auto" w:fill="auto"/>
          </w:tcPr>
          <w:p w14:paraId="0D751D62" w14:textId="4487EBBC" w:rsidR="00161EAA" w:rsidRDefault="006F0C20" w:rsidP="004B1813">
            <w:pPr>
              <w:spacing w:line="276" w:lineRule="auto"/>
              <w:jc w:val="center"/>
              <w:rPr>
                <w:rFonts w:ascii="Arial" w:hAnsi="Arial" w:cs="Arial"/>
                <w:bCs/>
                <w:color w:val="000000"/>
                <w:sz w:val="16"/>
                <w:szCs w:val="16"/>
              </w:rPr>
            </w:pPr>
            <w:r w:rsidRPr="00E47188">
              <w:rPr>
                <w:rFonts w:ascii="Arial" w:hAnsi="Arial" w:cs="Arial"/>
                <w:bCs/>
                <w:color w:val="000000"/>
                <w:sz w:val="16"/>
                <w:szCs w:val="16"/>
              </w:rPr>
              <w:t>N.A</w:t>
            </w:r>
            <w:r>
              <w:rPr>
                <w:rFonts w:ascii="Arial" w:hAnsi="Arial" w:cs="Arial"/>
                <w:bCs/>
                <w:color w:val="000000"/>
                <w:sz w:val="16"/>
                <w:szCs w:val="16"/>
              </w:rPr>
              <w:t>.</w:t>
            </w:r>
          </w:p>
        </w:tc>
        <w:tc>
          <w:tcPr>
            <w:tcW w:w="1844" w:type="dxa"/>
            <w:gridSpan w:val="2"/>
            <w:tcBorders>
              <w:top w:val="dotted" w:sz="2" w:space="0" w:color="auto"/>
              <w:bottom w:val="dotted" w:sz="2" w:space="0" w:color="auto"/>
            </w:tcBorders>
            <w:shd w:val="clear" w:color="auto" w:fill="auto"/>
          </w:tcPr>
          <w:p w14:paraId="60F4E9C1" w14:textId="496CDFA8" w:rsidR="00161EAA" w:rsidRDefault="00161EAA" w:rsidP="00A35DC6">
            <w:pPr>
              <w:spacing w:line="276" w:lineRule="auto"/>
              <w:jc w:val="right"/>
              <w:rPr>
                <w:rFonts w:ascii="Arial" w:hAnsi="Arial" w:cs="Arial"/>
                <w:bCs/>
                <w:color w:val="000000"/>
                <w:sz w:val="16"/>
                <w:szCs w:val="16"/>
              </w:rPr>
            </w:pPr>
            <w:r>
              <w:rPr>
                <w:rFonts w:ascii="Arial" w:hAnsi="Arial" w:cs="Arial"/>
                <w:bCs/>
                <w:color w:val="000000"/>
                <w:sz w:val="16"/>
                <w:szCs w:val="16"/>
              </w:rPr>
              <w:t xml:space="preserve">$ </w:t>
            </w:r>
            <w:r w:rsidR="00A35DC6">
              <w:rPr>
                <w:rFonts w:ascii="Arial" w:hAnsi="Arial" w:cs="Arial"/>
                <w:bCs/>
                <w:color w:val="000000"/>
                <w:sz w:val="16"/>
                <w:szCs w:val="16"/>
              </w:rPr>
              <w:t xml:space="preserve">        </w:t>
            </w:r>
            <w:r w:rsidR="003F15A9">
              <w:rPr>
                <w:rFonts w:ascii="Arial" w:hAnsi="Arial" w:cs="Arial"/>
                <w:bCs/>
                <w:color w:val="000000"/>
                <w:sz w:val="16"/>
                <w:szCs w:val="16"/>
              </w:rPr>
              <w:t>72,472.22</w:t>
            </w:r>
          </w:p>
        </w:tc>
      </w:tr>
      <w:tr w:rsidR="0039711E" w14:paraId="477F0BA5" w14:textId="77777777" w:rsidTr="00E23EC7">
        <w:trPr>
          <w:trHeight w:val="367"/>
        </w:trPr>
        <w:tc>
          <w:tcPr>
            <w:tcW w:w="1390" w:type="dxa"/>
            <w:tcBorders>
              <w:top w:val="dotted" w:sz="2" w:space="0" w:color="auto"/>
              <w:bottom w:val="dotted" w:sz="2" w:space="0" w:color="auto"/>
            </w:tcBorders>
            <w:shd w:val="clear" w:color="auto" w:fill="auto"/>
          </w:tcPr>
          <w:p w14:paraId="0DEDE7CB" w14:textId="2A369A66" w:rsidR="0039711E" w:rsidRPr="0022276A" w:rsidRDefault="0039711E" w:rsidP="004B1813">
            <w:pPr>
              <w:spacing w:line="276" w:lineRule="auto"/>
              <w:rPr>
                <w:rFonts w:ascii="Arial" w:hAnsi="Arial" w:cs="Arial"/>
                <w:bCs/>
                <w:color w:val="000000"/>
                <w:sz w:val="16"/>
                <w:szCs w:val="16"/>
              </w:rPr>
            </w:pPr>
            <w:r w:rsidRPr="0022276A">
              <w:rPr>
                <w:rFonts w:ascii="Arial" w:hAnsi="Arial" w:cs="Arial"/>
                <w:bCs/>
                <w:color w:val="000000"/>
                <w:sz w:val="16"/>
                <w:szCs w:val="16"/>
              </w:rPr>
              <w:t xml:space="preserve">Resultado </w:t>
            </w:r>
            <w:r>
              <w:rPr>
                <w:rFonts w:ascii="Arial" w:hAnsi="Arial" w:cs="Arial"/>
                <w:bCs/>
                <w:color w:val="000000"/>
                <w:sz w:val="16"/>
                <w:szCs w:val="16"/>
              </w:rPr>
              <w:t>13</w:t>
            </w:r>
            <w:r w:rsidRPr="0022276A">
              <w:rPr>
                <w:rFonts w:ascii="Arial" w:hAnsi="Arial" w:cs="Arial"/>
                <w:bCs/>
                <w:color w:val="000000"/>
                <w:sz w:val="16"/>
                <w:szCs w:val="16"/>
              </w:rPr>
              <w:t xml:space="preserve">, Observación </w:t>
            </w:r>
            <w:r>
              <w:rPr>
                <w:rFonts w:ascii="Arial" w:hAnsi="Arial" w:cs="Arial"/>
                <w:bCs/>
                <w:color w:val="000000"/>
                <w:sz w:val="16"/>
                <w:szCs w:val="16"/>
              </w:rPr>
              <w:t>4</w:t>
            </w:r>
            <w:r w:rsidRPr="0022276A">
              <w:rPr>
                <w:rFonts w:ascii="Arial" w:hAnsi="Arial" w:cs="Arial"/>
                <w:bCs/>
                <w:color w:val="000000"/>
                <w:sz w:val="16"/>
                <w:szCs w:val="16"/>
              </w:rPr>
              <w:t>.</w:t>
            </w:r>
          </w:p>
        </w:tc>
        <w:tc>
          <w:tcPr>
            <w:tcW w:w="3059" w:type="dxa"/>
            <w:tcBorders>
              <w:top w:val="dotted" w:sz="2" w:space="0" w:color="auto"/>
              <w:bottom w:val="dotted" w:sz="2" w:space="0" w:color="auto"/>
            </w:tcBorders>
            <w:shd w:val="clear" w:color="auto" w:fill="auto"/>
          </w:tcPr>
          <w:p w14:paraId="7AE201FA" w14:textId="7009BD37" w:rsidR="0039711E" w:rsidRPr="0022276A" w:rsidRDefault="0039711E" w:rsidP="003749D6">
            <w:pPr>
              <w:spacing w:line="276" w:lineRule="auto"/>
              <w:jc w:val="both"/>
              <w:rPr>
                <w:rFonts w:ascii="Arial" w:hAnsi="Arial" w:cs="Arial"/>
                <w:bCs/>
                <w:color w:val="000000"/>
                <w:sz w:val="16"/>
                <w:szCs w:val="16"/>
              </w:rPr>
            </w:pPr>
            <w:r w:rsidRPr="0022276A">
              <w:rPr>
                <w:rFonts w:ascii="Arial" w:hAnsi="Arial" w:cs="Arial"/>
                <w:bCs/>
                <w:color w:val="000000"/>
                <w:sz w:val="16"/>
                <w:szCs w:val="16"/>
              </w:rPr>
              <w:t xml:space="preserve">Construcción de la red de agua potable en la colonia </w:t>
            </w:r>
            <w:proofErr w:type="spellStart"/>
            <w:r w:rsidRPr="0022276A">
              <w:rPr>
                <w:rFonts w:ascii="Arial" w:hAnsi="Arial" w:cs="Arial"/>
                <w:bCs/>
                <w:color w:val="000000"/>
                <w:sz w:val="16"/>
                <w:szCs w:val="16"/>
              </w:rPr>
              <w:t>Ya’ax</w:t>
            </w:r>
            <w:proofErr w:type="spellEnd"/>
            <w:r w:rsidRPr="0022276A">
              <w:rPr>
                <w:rFonts w:ascii="Arial" w:hAnsi="Arial" w:cs="Arial"/>
                <w:bCs/>
                <w:color w:val="000000"/>
                <w:sz w:val="16"/>
                <w:szCs w:val="16"/>
              </w:rPr>
              <w:t xml:space="preserve"> Tulum (Primera Etapa)</w:t>
            </w:r>
          </w:p>
        </w:tc>
        <w:tc>
          <w:tcPr>
            <w:tcW w:w="1695" w:type="dxa"/>
            <w:tcBorders>
              <w:top w:val="dotted" w:sz="2" w:space="0" w:color="auto"/>
              <w:bottom w:val="dotted" w:sz="2" w:space="0" w:color="auto"/>
            </w:tcBorders>
            <w:shd w:val="clear" w:color="auto" w:fill="auto"/>
          </w:tcPr>
          <w:p w14:paraId="4B72CC9B" w14:textId="1424D542" w:rsidR="0039711E" w:rsidRPr="00FE21EF" w:rsidRDefault="00C33A33" w:rsidP="003749D6">
            <w:pPr>
              <w:spacing w:line="276" w:lineRule="auto"/>
              <w:jc w:val="both"/>
              <w:rPr>
                <w:rFonts w:ascii="Arial" w:hAnsi="Arial" w:cs="Arial"/>
                <w:bCs/>
                <w:color w:val="000000"/>
                <w:sz w:val="16"/>
                <w:szCs w:val="16"/>
              </w:rPr>
            </w:pPr>
            <w:r w:rsidRPr="00FE21EF">
              <w:rPr>
                <w:rFonts w:ascii="Arial" w:hAnsi="Arial" w:cs="Arial"/>
                <w:bCs/>
                <w:color w:val="000000"/>
                <w:sz w:val="16"/>
                <w:szCs w:val="16"/>
              </w:rPr>
              <w:t>Pago indebido por conceptos de obra pagados no concluidos</w:t>
            </w:r>
          </w:p>
        </w:tc>
        <w:tc>
          <w:tcPr>
            <w:tcW w:w="1729" w:type="dxa"/>
            <w:gridSpan w:val="2"/>
            <w:tcBorders>
              <w:top w:val="dotted" w:sz="2" w:space="0" w:color="auto"/>
              <w:bottom w:val="dotted" w:sz="2" w:space="0" w:color="auto"/>
            </w:tcBorders>
            <w:shd w:val="clear" w:color="auto" w:fill="auto"/>
          </w:tcPr>
          <w:p w14:paraId="0E2028A8" w14:textId="45F6BA10" w:rsidR="0039711E" w:rsidRDefault="00C33A33" w:rsidP="004B1813">
            <w:pPr>
              <w:spacing w:line="276" w:lineRule="auto"/>
              <w:jc w:val="center"/>
              <w:rPr>
                <w:rFonts w:ascii="Arial" w:hAnsi="Arial" w:cs="Arial"/>
                <w:bCs/>
                <w:color w:val="000000"/>
                <w:sz w:val="16"/>
                <w:szCs w:val="16"/>
              </w:rPr>
            </w:pPr>
            <w:r w:rsidRPr="00E47188">
              <w:rPr>
                <w:rFonts w:ascii="Arial" w:hAnsi="Arial" w:cs="Arial"/>
                <w:bCs/>
                <w:color w:val="000000"/>
                <w:sz w:val="16"/>
                <w:szCs w:val="16"/>
              </w:rPr>
              <w:t>N.A.</w:t>
            </w:r>
          </w:p>
        </w:tc>
        <w:tc>
          <w:tcPr>
            <w:tcW w:w="1844" w:type="dxa"/>
            <w:gridSpan w:val="2"/>
            <w:tcBorders>
              <w:top w:val="dotted" w:sz="2" w:space="0" w:color="auto"/>
              <w:bottom w:val="dotted" w:sz="2" w:space="0" w:color="auto"/>
            </w:tcBorders>
            <w:shd w:val="clear" w:color="auto" w:fill="auto"/>
          </w:tcPr>
          <w:p w14:paraId="02C4806A" w14:textId="79880DA1" w:rsidR="0039711E" w:rsidRDefault="0039711E" w:rsidP="00A35DC6">
            <w:pPr>
              <w:spacing w:line="276" w:lineRule="auto"/>
              <w:jc w:val="right"/>
              <w:rPr>
                <w:rFonts w:ascii="Arial" w:hAnsi="Arial" w:cs="Arial"/>
                <w:bCs/>
                <w:color w:val="000000"/>
                <w:sz w:val="16"/>
                <w:szCs w:val="16"/>
              </w:rPr>
            </w:pPr>
            <w:r>
              <w:rPr>
                <w:rFonts w:ascii="Arial" w:hAnsi="Arial" w:cs="Arial"/>
                <w:bCs/>
                <w:color w:val="000000"/>
                <w:sz w:val="16"/>
                <w:szCs w:val="16"/>
              </w:rPr>
              <w:t xml:space="preserve">$ </w:t>
            </w:r>
            <w:r w:rsidR="00A35DC6">
              <w:rPr>
                <w:rFonts w:ascii="Arial" w:hAnsi="Arial" w:cs="Arial"/>
                <w:bCs/>
                <w:color w:val="000000"/>
                <w:sz w:val="16"/>
                <w:szCs w:val="16"/>
              </w:rPr>
              <w:t xml:space="preserve">      </w:t>
            </w:r>
            <w:r>
              <w:rPr>
                <w:rFonts w:ascii="Arial" w:hAnsi="Arial" w:cs="Arial"/>
                <w:bCs/>
                <w:color w:val="000000"/>
                <w:sz w:val="16"/>
                <w:szCs w:val="16"/>
              </w:rPr>
              <w:t>199,383.40</w:t>
            </w:r>
          </w:p>
        </w:tc>
      </w:tr>
      <w:tr w:rsidR="0039711E" w14:paraId="6AC313AB" w14:textId="77777777" w:rsidTr="00E23EC7">
        <w:trPr>
          <w:trHeight w:val="367"/>
        </w:trPr>
        <w:tc>
          <w:tcPr>
            <w:tcW w:w="1390" w:type="dxa"/>
            <w:tcBorders>
              <w:top w:val="dotted" w:sz="2" w:space="0" w:color="auto"/>
              <w:bottom w:val="dotted" w:sz="2" w:space="0" w:color="auto"/>
            </w:tcBorders>
            <w:shd w:val="clear" w:color="auto" w:fill="auto"/>
          </w:tcPr>
          <w:p w14:paraId="47BBED5A" w14:textId="5C463C83" w:rsidR="0039711E" w:rsidRPr="0022276A" w:rsidRDefault="0039711E" w:rsidP="004B1813">
            <w:pPr>
              <w:spacing w:line="276" w:lineRule="auto"/>
              <w:rPr>
                <w:rFonts w:ascii="Arial" w:hAnsi="Arial" w:cs="Arial"/>
                <w:bCs/>
                <w:color w:val="000000"/>
                <w:sz w:val="16"/>
                <w:szCs w:val="16"/>
              </w:rPr>
            </w:pPr>
            <w:r w:rsidRPr="0022276A">
              <w:rPr>
                <w:rFonts w:ascii="Arial" w:hAnsi="Arial" w:cs="Arial"/>
                <w:bCs/>
                <w:color w:val="000000"/>
                <w:sz w:val="16"/>
                <w:szCs w:val="16"/>
              </w:rPr>
              <w:t xml:space="preserve">Resultado </w:t>
            </w:r>
            <w:r>
              <w:rPr>
                <w:rFonts w:ascii="Arial" w:hAnsi="Arial" w:cs="Arial"/>
                <w:bCs/>
                <w:color w:val="000000"/>
                <w:sz w:val="16"/>
                <w:szCs w:val="16"/>
              </w:rPr>
              <w:t>13</w:t>
            </w:r>
            <w:r w:rsidRPr="0022276A">
              <w:rPr>
                <w:rFonts w:ascii="Arial" w:hAnsi="Arial" w:cs="Arial"/>
                <w:bCs/>
                <w:color w:val="000000"/>
                <w:sz w:val="16"/>
                <w:szCs w:val="16"/>
              </w:rPr>
              <w:t xml:space="preserve">, Observación </w:t>
            </w:r>
            <w:r>
              <w:rPr>
                <w:rFonts w:ascii="Arial" w:hAnsi="Arial" w:cs="Arial"/>
                <w:bCs/>
                <w:color w:val="000000"/>
                <w:sz w:val="16"/>
                <w:szCs w:val="16"/>
              </w:rPr>
              <w:t>5</w:t>
            </w:r>
            <w:r w:rsidRPr="0022276A">
              <w:rPr>
                <w:rFonts w:ascii="Arial" w:hAnsi="Arial" w:cs="Arial"/>
                <w:bCs/>
                <w:color w:val="000000"/>
                <w:sz w:val="16"/>
                <w:szCs w:val="16"/>
              </w:rPr>
              <w:t>.</w:t>
            </w:r>
          </w:p>
        </w:tc>
        <w:tc>
          <w:tcPr>
            <w:tcW w:w="3059" w:type="dxa"/>
            <w:tcBorders>
              <w:top w:val="dotted" w:sz="2" w:space="0" w:color="auto"/>
              <w:bottom w:val="dotted" w:sz="2" w:space="0" w:color="auto"/>
            </w:tcBorders>
            <w:shd w:val="clear" w:color="auto" w:fill="auto"/>
          </w:tcPr>
          <w:p w14:paraId="0F8D7CF3" w14:textId="78B88727" w:rsidR="0039711E" w:rsidRPr="0022276A" w:rsidRDefault="0039711E" w:rsidP="003749D6">
            <w:pPr>
              <w:spacing w:line="276" w:lineRule="auto"/>
              <w:jc w:val="both"/>
              <w:rPr>
                <w:rFonts w:ascii="Arial" w:hAnsi="Arial" w:cs="Arial"/>
                <w:bCs/>
                <w:color w:val="000000"/>
                <w:sz w:val="16"/>
                <w:szCs w:val="16"/>
              </w:rPr>
            </w:pPr>
            <w:r w:rsidRPr="0022276A">
              <w:rPr>
                <w:rFonts w:ascii="Arial" w:hAnsi="Arial" w:cs="Arial"/>
                <w:bCs/>
                <w:color w:val="000000"/>
                <w:sz w:val="16"/>
                <w:szCs w:val="16"/>
              </w:rPr>
              <w:t xml:space="preserve">Construcción de la red de agua potable en la colonia </w:t>
            </w:r>
            <w:proofErr w:type="spellStart"/>
            <w:r w:rsidRPr="0022276A">
              <w:rPr>
                <w:rFonts w:ascii="Arial" w:hAnsi="Arial" w:cs="Arial"/>
                <w:bCs/>
                <w:color w:val="000000"/>
                <w:sz w:val="16"/>
                <w:szCs w:val="16"/>
              </w:rPr>
              <w:t>Ya’ax</w:t>
            </w:r>
            <w:proofErr w:type="spellEnd"/>
            <w:r w:rsidRPr="0022276A">
              <w:rPr>
                <w:rFonts w:ascii="Arial" w:hAnsi="Arial" w:cs="Arial"/>
                <w:bCs/>
                <w:color w:val="000000"/>
                <w:sz w:val="16"/>
                <w:szCs w:val="16"/>
              </w:rPr>
              <w:t xml:space="preserve"> Tulum (Primera Etapa)</w:t>
            </w:r>
          </w:p>
        </w:tc>
        <w:tc>
          <w:tcPr>
            <w:tcW w:w="1695" w:type="dxa"/>
            <w:tcBorders>
              <w:top w:val="dotted" w:sz="2" w:space="0" w:color="auto"/>
              <w:bottom w:val="dotted" w:sz="2" w:space="0" w:color="auto"/>
            </w:tcBorders>
            <w:shd w:val="clear" w:color="auto" w:fill="auto"/>
          </w:tcPr>
          <w:p w14:paraId="41FF354B" w14:textId="787E6C0D" w:rsidR="0039711E" w:rsidRPr="00FE21EF" w:rsidRDefault="00C33A33" w:rsidP="003749D6">
            <w:pPr>
              <w:spacing w:line="276" w:lineRule="auto"/>
              <w:jc w:val="both"/>
              <w:rPr>
                <w:rFonts w:ascii="Arial" w:hAnsi="Arial" w:cs="Arial"/>
                <w:bCs/>
                <w:color w:val="000000"/>
                <w:sz w:val="16"/>
                <w:szCs w:val="16"/>
              </w:rPr>
            </w:pPr>
            <w:r w:rsidRPr="00FE21EF">
              <w:rPr>
                <w:rFonts w:ascii="Arial" w:hAnsi="Arial" w:cs="Arial"/>
                <w:bCs/>
                <w:color w:val="000000"/>
                <w:sz w:val="16"/>
                <w:szCs w:val="16"/>
              </w:rPr>
              <w:t>Deducciones contractuales no retenidas y pagadas</w:t>
            </w:r>
            <w:r w:rsidR="0039711E" w:rsidRPr="00FE21EF">
              <w:rPr>
                <w:rFonts w:ascii="Arial" w:hAnsi="Arial" w:cs="Arial"/>
                <w:bCs/>
                <w:color w:val="000000"/>
                <w:sz w:val="16"/>
                <w:szCs w:val="16"/>
              </w:rPr>
              <w:t>.</w:t>
            </w:r>
          </w:p>
        </w:tc>
        <w:tc>
          <w:tcPr>
            <w:tcW w:w="1729" w:type="dxa"/>
            <w:gridSpan w:val="2"/>
            <w:tcBorders>
              <w:top w:val="dotted" w:sz="2" w:space="0" w:color="auto"/>
              <w:bottom w:val="dotted" w:sz="2" w:space="0" w:color="auto"/>
            </w:tcBorders>
            <w:shd w:val="clear" w:color="auto" w:fill="auto"/>
          </w:tcPr>
          <w:p w14:paraId="76AC4EDE" w14:textId="0689E3B1" w:rsidR="0039711E" w:rsidRDefault="00C33A33" w:rsidP="004B1813">
            <w:pPr>
              <w:spacing w:line="276" w:lineRule="auto"/>
              <w:jc w:val="center"/>
              <w:rPr>
                <w:rFonts w:ascii="Arial" w:hAnsi="Arial" w:cs="Arial"/>
                <w:bCs/>
                <w:color w:val="000000"/>
                <w:sz w:val="16"/>
                <w:szCs w:val="16"/>
              </w:rPr>
            </w:pPr>
            <w:r w:rsidRPr="00E47188">
              <w:rPr>
                <w:rFonts w:ascii="Arial" w:hAnsi="Arial" w:cs="Arial"/>
                <w:bCs/>
                <w:color w:val="000000"/>
                <w:sz w:val="16"/>
                <w:szCs w:val="16"/>
              </w:rPr>
              <w:t>N.A.</w:t>
            </w:r>
          </w:p>
        </w:tc>
        <w:tc>
          <w:tcPr>
            <w:tcW w:w="1844" w:type="dxa"/>
            <w:gridSpan w:val="2"/>
            <w:tcBorders>
              <w:top w:val="dotted" w:sz="2" w:space="0" w:color="auto"/>
              <w:bottom w:val="dotted" w:sz="2" w:space="0" w:color="auto"/>
            </w:tcBorders>
            <w:shd w:val="clear" w:color="auto" w:fill="auto"/>
          </w:tcPr>
          <w:p w14:paraId="4B5A8592" w14:textId="5D87CAC9" w:rsidR="0039711E" w:rsidRDefault="0039711E" w:rsidP="00A35DC6">
            <w:pPr>
              <w:spacing w:line="276" w:lineRule="auto"/>
              <w:jc w:val="right"/>
              <w:rPr>
                <w:rFonts w:ascii="Arial" w:hAnsi="Arial" w:cs="Arial"/>
                <w:bCs/>
                <w:color w:val="000000"/>
                <w:sz w:val="16"/>
                <w:szCs w:val="16"/>
              </w:rPr>
            </w:pPr>
            <w:r>
              <w:rPr>
                <w:rFonts w:ascii="Arial" w:hAnsi="Arial" w:cs="Arial"/>
                <w:bCs/>
                <w:color w:val="000000"/>
                <w:sz w:val="16"/>
                <w:szCs w:val="16"/>
              </w:rPr>
              <w:t xml:space="preserve">$ </w:t>
            </w:r>
            <w:r w:rsidR="00A35DC6">
              <w:rPr>
                <w:rFonts w:ascii="Arial" w:hAnsi="Arial" w:cs="Arial"/>
                <w:bCs/>
                <w:color w:val="000000"/>
                <w:sz w:val="16"/>
                <w:szCs w:val="16"/>
              </w:rPr>
              <w:t xml:space="preserve">      </w:t>
            </w:r>
            <w:r>
              <w:rPr>
                <w:rFonts w:ascii="Arial" w:hAnsi="Arial" w:cs="Arial"/>
                <w:bCs/>
                <w:color w:val="000000"/>
                <w:sz w:val="16"/>
                <w:szCs w:val="16"/>
              </w:rPr>
              <w:t>551,465.10</w:t>
            </w:r>
          </w:p>
        </w:tc>
      </w:tr>
      <w:tr w:rsidR="00A35DC6" w14:paraId="3F65BE72" w14:textId="77777777" w:rsidTr="00E23EC7">
        <w:trPr>
          <w:trHeight w:val="367"/>
        </w:trPr>
        <w:tc>
          <w:tcPr>
            <w:tcW w:w="1390" w:type="dxa"/>
            <w:tcBorders>
              <w:top w:val="dotted" w:sz="2" w:space="0" w:color="auto"/>
              <w:bottom w:val="dotted" w:sz="2" w:space="0" w:color="auto"/>
            </w:tcBorders>
          </w:tcPr>
          <w:p w14:paraId="6F2D3EF1" w14:textId="5F7E92D8" w:rsidR="00A35DC6" w:rsidRPr="00193CE1" w:rsidRDefault="00A35DC6" w:rsidP="00A35DC6">
            <w:pPr>
              <w:spacing w:line="276" w:lineRule="auto"/>
              <w:rPr>
                <w:rFonts w:ascii="Arial" w:hAnsi="Arial" w:cs="Arial"/>
                <w:bCs/>
                <w:color w:val="000000"/>
                <w:sz w:val="16"/>
                <w:szCs w:val="16"/>
              </w:rPr>
            </w:pPr>
            <w:r w:rsidRPr="0022276A">
              <w:rPr>
                <w:rFonts w:ascii="Arial" w:hAnsi="Arial" w:cs="Arial"/>
                <w:bCs/>
                <w:color w:val="000000"/>
                <w:sz w:val="16"/>
                <w:szCs w:val="16"/>
              </w:rPr>
              <w:t xml:space="preserve">Resultado </w:t>
            </w:r>
            <w:r>
              <w:rPr>
                <w:rFonts w:ascii="Arial" w:hAnsi="Arial" w:cs="Arial"/>
                <w:bCs/>
                <w:color w:val="000000"/>
                <w:sz w:val="16"/>
                <w:szCs w:val="16"/>
              </w:rPr>
              <w:t>15</w:t>
            </w:r>
            <w:r w:rsidRPr="0022276A">
              <w:rPr>
                <w:rFonts w:ascii="Arial" w:hAnsi="Arial" w:cs="Arial"/>
                <w:bCs/>
                <w:color w:val="000000"/>
                <w:sz w:val="16"/>
                <w:szCs w:val="16"/>
              </w:rPr>
              <w:t xml:space="preserve">, Observación </w:t>
            </w:r>
            <w:r>
              <w:rPr>
                <w:rFonts w:ascii="Arial" w:hAnsi="Arial" w:cs="Arial"/>
                <w:bCs/>
                <w:color w:val="000000"/>
                <w:sz w:val="16"/>
                <w:szCs w:val="16"/>
              </w:rPr>
              <w:t>1</w:t>
            </w:r>
            <w:r w:rsidRPr="0022276A">
              <w:rPr>
                <w:rFonts w:ascii="Arial" w:hAnsi="Arial" w:cs="Arial"/>
                <w:bCs/>
                <w:color w:val="000000"/>
                <w:sz w:val="16"/>
                <w:szCs w:val="16"/>
              </w:rPr>
              <w:t>.</w:t>
            </w:r>
          </w:p>
        </w:tc>
        <w:tc>
          <w:tcPr>
            <w:tcW w:w="3059" w:type="dxa"/>
            <w:tcBorders>
              <w:top w:val="dotted" w:sz="2" w:space="0" w:color="auto"/>
              <w:bottom w:val="dotted" w:sz="2" w:space="0" w:color="auto"/>
            </w:tcBorders>
          </w:tcPr>
          <w:p w14:paraId="35D49FEF" w14:textId="41B21B85" w:rsidR="00A35DC6" w:rsidRPr="00294F2C" w:rsidRDefault="00A35DC6" w:rsidP="003749D6">
            <w:pPr>
              <w:spacing w:line="276" w:lineRule="auto"/>
              <w:jc w:val="both"/>
              <w:rPr>
                <w:rFonts w:ascii="Arial" w:hAnsi="Arial" w:cs="Arial"/>
                <w:bCs/>
                <w:color w:val="000000"/>
                <w:sz w:val="16"/>
                <w:szCs w:val="16"/>
              </w:rPr>
            </w:pPr>
            <w:r w:rsidRPr="0022276A">
              <w:rPr>
                <w:rFonts w:ascii="Arial" w:hAnsi="Arial" w:cs="Arial"/>
                <w:bCs/>
                <w:color w:val="000000"/>
                <w:sz w:val="16"/>
                <w:szCs w:val="16"/>
              </w:rPr>
              <w:t>Ampliación de red eléctrica comunidad de Chanchen Palmar</w:t>
            </w:r>
          </w:p>
        </w:tc>
        <w:tc>
          <w:tcPr>
            <w:tcW w:w="1695" w:type="dxa"/>
            <w:tcBorders>
              <w:top w:val="dotted" w:sz="2" w:space="0" w:color="auto"/>
              <w:bottom w:val="dotted" w:sz="2" w:space="0" w:color="auto"/>
            </w:tcBorders>
          </w:tcPr>
          <w:p w14:paraId="39085B62" w14:textId="54674394"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2" w:space="0" w:color="auto"/>
              <w:bottom w:val="dotted" w:sz="2" w:space="0" w:color="auto"/>
            </w:tcBorders>
          </w:tcPr>
          <w:p w14:paraId="10A683FD" w14:textId="18985EE8" w:rsidR="00A35DC6" w:rsidRPr="00FE21EF" w:rsidRDefault="00A35DC6" w:rsidP="00A35DC6">
            <w:pPr>
              <w:spacing w:line="276" w:lineRule="auto"/>
              <w:jc w:val="center"/>
              <w:rPr>
                <w:rFonts w:ascii="Arial" w:hAnsi="Arial" w:cs="Arial"/>
                <w:bCs/>
                <w:sz w:val="16"/>
                <w:szCs w:val="16"/>
              </w:rPr>
            </w:pPr>
            <w:r w:rsidRPr="00FE21EF">
              <w:rPr>
                <w:rFonts w:ascii="Arial" w:hAnsi="Arial" w:cs="Arial"/>
                <w:bCs/>
                <w:sz w:val="16"/>
                <w:szCs w:val="16"/>
              </w:rPr>
              <w:t>Documentación faltante</w:t>
            </w:r>
          </w:p>
        </w:tc>
        <w:tc>
          <w:tcPr>
            <w:tcW w:w="1844" w:type="dxa"/>
            <w:gridSpan w:val="2"/>
            <w:tcBorders>
              <w:top w:val="dotted" w:sz="2" w:space="0" w:color="auto"/>
              <w:bottom w:val="dotted" w:sz="2" w:space="0" w:color="auto"/>
            </w:tcBorders>
          </w:tcPr>
          <w:p w14:paraId="5F223C07" w14:textId="1F0CF2AE" w:rsidR="00A35DC6" w:rsidRDefault="00A35DC6" w:rsidP="00A35DC6">
            <w:pPr>
              <w:spacing w:line="276" w:lineRule="auto"/>
              <w:jc w:val="center"/>
              <w:rPr>
                <w:rFonts w:ascii="Arial" w:hAnsi="Arial" w:cs="Arial"/>
                <w:bCs/>
                <w:color w:val="000000"/>
                <w:sz w:val="16"/>
                <w:szCs w:val="16"/>
              </w:rPr>
            </w:pPr>
            <w:r w:rsidRPr="00EF4978">
              <w:rPr>
                <w:rFonts w:ascii="Arial" w:hAnsi="Arial" w:cs="Arial"/>
                <w:bCs/>
                <w:color w:val="000000"/>
                <w:sz w:val="16"/>
                <w:szCs w:val="16"/>
              </w:rPr>
              <w:t>N.A.</w:t>
            </w:r>
          </w:p>
        </w:tc>
      </w:tr>
      <w:tr w:rsidR="00A35DC6" w14:paraId="53147342" w14:textId="77777777" w:rsidTr="00E23EC7">
        <w:trPr>
          <w:trHeight w:val="367"/>
        </w:trPr>
        <w:tc>
          <w:tcPr>
            <w:tcW w:w="1390" w:type="dxa"/>
            <w:tcBorders>
              <w:top w:val="dotted" w:sz="2" w:space="0" w:color="auto"/>
              <w:bottom w:val="dotted" w:sz="2" w:space="0" w:color="auto"/>
            </w:tcBorders>
          </w:tcPr>
          <w:p w14:paraId="5ED7D835" w14:textId="76DD4B8D" w:rsidR="00A35DC6" w:rsidRPr="00193CE1" w:rsidRDefault="00A35DC6" w:rsidP="00A35DC6">
            <w:pPr>
              <w:spacing w:line="276" w:lineRule="auto"/>
              <w:rPr>
                <w:rFonts w:ascii="Arial" w:hAnsi="Arial" w:cs="Arial"/>
                <w:bCs/>
                <w:color w:val="000000"/>
                <w:sz w:val="16"/>
                <w:szCs w:val="16"/>
              </w:rPr>
            </w:pPr>
            <w:r w:rsidRPr="0022276A">
              <w:rPr>
                <w:rFonts w:ascii="Arial" w:hAnsi="Arial" w:cs="Arial"/>
                <w:bCs/>
                <w:color w:val="000000"/>
                <w:sz w:val="16"/>
                <w:szCs w:val="16"/>
              </w:rPr>
              <w:t xml:space="preserve">Resultado </w:t>
            </w:r>
            <w:r>
              <w:rPr>
                <w:rFonts w:ascii="Arial" w:hAnsi="Arial" w:cs="Arial"/>
                <w:bCs/>
                <w:color w:val="000000"/>
                <w:sz w:val="16"/>
                <w:szCs w:val="16"/>
              </w:rPr>
              <w:t>15</w:t>
            </w:r>
            <w:r w:rsidRPr="0022276A">
              <w:rPr>
                <w:rFonts w:ascii="Arial" w:hAnsi="Arial" w:cs="Arial"/>
                <w:bCs/>
                <w:color w:val="000000"/>
                <w:sz w:val="16"/>
                <w:szCs w:val="16"/>
              </w:rPr>
              <w:t xml:space="preserve">, Observación </w:t>
            </w:r>
            <w:r>
              <w:rPr>
                <w:rFonts w:ascii="Arial" w:hAnsi="Arial" w:cs="Arial"/>
                <w:bCs/>
                <w:color w:val="000000"/>
                <w:sz w:val="16"/>
                <w:szCs w:val="16"/>
              </w:rPr>
              <w:t>2</w:t>
            </w:r>
            <w:r w:rsidRPr="0022276A">
              <w:rPr>
                <w:rFonts w:ascii="Arial" w:hAnsi="Arial" w:cs="Arial"/>
                <w:bCs/>
                <w:color w:val="000000"/>
                <w:sz w:val="16"/>
                <w:szCs w:val="16"/>
              </w:rPr>
              <w:t>.</w:t>
            </w:r>
          </w:p>
        </w:tc>
        <w:tc>
          <w:tcPr>
            <w:tcW w:w="3059" w:type="dxa"/>
            <w:tcBorders>
              <w:top w:val="dotted" w:sz="2" w:space="0" w:color="auto"/>
              <w:bottom w:val="dotted" w:sz="2" w:space="0" w:color="auto"/>
            </w:tcBorders>
          </w:tcPr>
          <w:p w14:paraId="198E3FF3" w14:textId="196227F3" w:rsidR="00A35DC6" w:rsidRPr="00294F2C" w:rsidRDefault="00A35DC6" w:rsidP="003749D6">
            <w:pPr>
              <w:spacing w:line="276" w:lineRule="auto"/>
              <w:jc w:val="both"/>
              <w:rPr>
                <w:rFonts w:ascii="Arial" w:hAnsi="Arial" w:cs="Arial"/>
                <w:bCs/>
                <w:color w:val="000000"/>
                <w:sz w:val="16"/>
                <w:szCs w:val="16"/>
              </w:rPr>
            </w:pPr>
            <w:r w:rsidRPr="0022276A">
              <w:rPr>
                <w:rFonts w:ascii="Arial" w:hAnsi="Arial" w:cs="Arial"/>
                <w:bCs/>
                <w:color w:val="000000"/>
                <w:sz w:val="16"/>
                <w:szCs w:val="16"/>
              </w:rPr>
              <w:t>Ampliación de red eléctrica comunidad de Chanchen Palmar</w:t>
            </w:r>
          </w:p>
        </w:tc>
        <w:tc>
          <w:tcPr>
            <w:tcW w:w="1695" w:type="dxa"/>
            <w:tcBorders>
              <w:top w:val="dotted" w:sz="2" w:space="0" w:color="auto"/>
              <w:bottom w:val="dotted" w:sz="2" w:space="0" w:color="auto"/>
            </w:tcBorders>
          </w:tcPr>
          <w:p w14:paraId="013806D4" w14:textId="65A3532B"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2" w:space="0" w:color="auto"/>
              <w:bottom w:val="dotted" w:sz="2" w:space="0" w:color="auto"/>
            </w:tcBorders>
          </w:tcPr>
          <w:p w14:paraId="5D6A934F" w14:textId="0E0DB9AF" w:rsidR="00A35DC6" w:rsidRPr="00FE21EF" w:rsidRDefault="00A35DC6" w:rsidP="00A35DC6">
            <w:pPr>
              <w:spacing w:line="276" w:lineRule="auto"/>
              <w:jc w:val="center"/>
              <w:rPr>
                <w:rFonts w:ascii="Arial" w:hAnsi="Arial" w:cs="Arial"/>
                <w:bCs/>
                <w:sz w:val="16"/>
                <w:szCs w:val="16"/>
              </w:rPr>
            </w:pPr>
            <w:r w:rsidRPr="00FE21EF">
              <w:rPr>
                <w:rFonts w:ascii="Arial" w:hAnsi="Arial" w:cs="Arial"/>
                <w:bCs/>
                <w:sz w:val="16"/>
                <w:szCs w:val="16"/>
              </w:rPr>
              <w:t>Documentación irregular</w:t>
            </w:r>
          </w:p>
        </w:tc>
        <w:tc>
          <w:tcPr>
            <w:tcW w:w="1844" w:type="dxa"/>
            <w:gridSpan w:val="2"/>
            <w:tcBorders>
              <w:top w:val="dotted" w:sz="2" w:space="0" w:color="auto"/>
              <w:bottom w:val="dotted" w:sz="2" w:space="0" w:color="auto"/>
            </w:tcBorders>
          </w:tcPr>
          <w:p w14:paraId="5CA2228D" w14:textId="3997490A" w:rsidR="00A35DC6" w:rsidRDefault="00A35DC6" w:rsidP="00A35DC6">
            <w:pPr>
              <w:spacing w:line="276" w:lineRule="auto"/>
              <w:jc w:val="center"/>
              <w:rPr>
                <w:rFonts w:ascii="Arial" w:hAnsi="Arial" w:cs="Arial"/>
                <w:bCs/>
                <w:color w:val="000000"/>
                <w:sz w:val="16"/>
                <w:szCs w:val="16"/>
              </w:rPr>
            </w:pPr>
            <w:r w:rsidRPr="00EF4978">
              <w:rPr>
                <w:rFonts w:ascii="Arial" w:hAnsi="Arial" w:cs="Arial"/>
                <w:bCs/>
                <w:color w:val="000000"/>
                <w:sz w:val="16"/>
                <w:szCs w:val="16"/>
              </w:rPr>
              <w:t>N.A.</w:t>
            </w:r>
          </w:p>
        </w:tc>
      </w:tr>
      <w:tr w:rsidR="00A35DC6" w14:paraId="4C139794" w14:textId="77777777" w:rsidTr="00E23EC7">
        <w:trPr>
          <w:trHeight w:val="367"/>
        </w:trPr>
        <w:tc>
          <w:tcPr>
            <w:tcW w:w="1390" w:type="dxa"/>
            <w:tcBorders>
              <w:top w:val="dotted" w:sz="2" w:space="0" w:color="auto"/>
              <w:bottom w:val="dotted" w:sz="2" w:space="0" w:color="auto"/>
            </w:tcBorders>
          </w:tcPr>
          <w:p w14:paraId="6388EC51" w14:textId="3C03A6E1" w:rsidR="00A35DC6" w:rsidRPr="0022276A" w:rsidRDefault="00A35DC6" w:rsidP="00A35DC6">
            <w:pPr>
              <w:spacing w:line="276" w:lineRule="auto"/>
              <w:rPr>
                <w:rFonts w:ascii="Arial" w:hAnsi="Arial" w:cs="Arial"/>
                <w:bCs/>
                <w:color w:val="000000"/>
                <w:sz w:val="16"/>
                <w:szCs w:val="16"/>
              </w:rPr>
            </w:pPr>
            <w:r w:rsidRPr="0022276A">
              <w:rPr>
                <w:rFonts w:ascii="Arial" w:hAnsi="Arial" w:cs="Arial"/>
                <w:bCs/>
                <w:color w:val="000000"/>
                <w:sz w:val="16"/>
                <w:szCs w:val="16"/>
              </w:rPr>
              <w:t xml:space="preserve">Resultado </w:t>
            </w:r>
            <w:r>
              <w:rPr>
                <w:rFonts w:ascii="Arial" w:hAnsi="Arial" w:cs="Arial"/>
                <w:bCs/>
                <w:color w:val="000000"/>
                <w:sz w:val="16"/>
                <w:szCs w:val="16"/>
              </w:rPr>
              <w:t>15</w:t>
            </w:r>
            <w:r w:rsidRPr="0022276A">
              <w:rPr>
                <w:rFonts w:ascii="Arial" w:hAnsi="Arial" w:cs="Arial"/>
                <w:bCs/>
                <w:color w:val="000000"/>
                <w:sz w:val="16"/>
                <w:szCs w:val="16"/>
              </w:rPr>
              <w:t xml:space="preserve">, Observación </w:t>
            </w:r>
            <w:r>
              <w:rPr>
                <w:rFonts w:ascii="Arial" w:hAnsi="Arial" w:cs="Arial"/>
                <w:bCs/>
                <w:color w:val="000000"/>
                <w:sz w:val="16"/>
                <w:szCs w:val="16"/>
              </w:rPr>
              <w:t>3</w:t>
            </w:r>
            <w:r w:rsidRPr="0022276A">
              <w:rPr>
                <w:rFonts w:ascii="Arial" w:hAnsi="Arial" w:cs="Arial"/>
                <w:bCs/>
                <w:color w:val="000000"/>
                <w:sz w:val="16"/>
                <w:szCs w:val="16"/>
              </w:rPr>
              <w:t>.</w:t>
            </w:r>
          </w:p>
        </w:tc>
        <w:tc>
          <w:tcPr>
            <w:tcW w:w="3059" w:type="dxa"/>
            <w:tcBorders>
              <w:top w:val="dotted" w:sz="2" w:space="0" w:color="auto"/>
              <w:bottom w:val="dotted" w:sz="2" w:space="0" w:color="auto"/>
            </w:tcBorders>
          </w:tcPr>
          <w:p w14:paraId="16DEC9D4" w14:textId="18D36527" w:rsidR="00A35DC6" w:rsidRPr="0022276A" w:rsidRDefault="00A35DC6" w:rsidP="003749D6">
            <w:pPr>
              <w:spacing w:line="276" w:lineRule="auto"/>
              <w:jc w:val="both"/>
              <w:rPr>
                <w:rFonts w:ascii="Arial" w:hAnsi="Arial" w:cs="Arial"/>
                <w:bCs/>
                <w:color w:val="000000"/>
                <w:sz w:val="16"/>
                <w:szCs w:val="16"/>
              </w:rPr>
            </w:pPr>
            <w:r w:rsidRPr="0022276A">
              <w:rPr>
                <w:rFonts w:ascii="Arial" w:hAnsi="Arial" w:cs="Arial"/>
                <w:bCs/>
                <w:color w:val="000000"/>
                <w:sz w:val="16"/>
                <w:szCs w:val="16"/>
              </w:rPr>
              <w:t>Ampliación de red eléctrica comunidad de Chanchen Palmar</w:t>
            </w:r>
          </w:p>
        </w:tc>
        <w:tc>
          <w:tcPr>
            <w:tcW w:w="1695" w:type="dxa"/>
            <w:tcBorders>
              <w:top w:val="dotted" w:sz="2" w:space="0" w:color="auto"/>
              <w:bottom w:val="dotted" w:sz="2" w:space="0" w:color="auto"/>
            </w:tcBorders>
          </w:tcPr>
          <w:p w14:paraId="7BF17ACA" w14:textId="00DC5958"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2" w:space="0" w:color="auto"/>
              <w:bottom w:val="dotted" w:sz="2" w:space="0" w:color="auto"/>
            </w:tcBorders>
          </w:tcPr>
          <w:p w14:paraId="7A00A119" w14:textId="44FE3ABD" w:rsidR="00A35DC6" w:rsidRPr="00FE21EF" w:rsidRDefault="00A35DC6" w:rsidP="00A35DC6">
            <w:pPr>
              <w:spacing w:line="276" w:lineRule="auto"/>
              <w:jc w:val="center"/>
              <w:rPr>
                <w:rFonts w:ascii="Arial" w:hAnsi="Arial" w:cs="Arial"/>
                <w:bCs/>
                <w:sz w:val="16"/>
                <w:szCs w:val="16"/>
              </w:rPr>
            </w:pPr>
            <w:r w:rsidRPr="00FE21EF">
              <w:rPr>
                <w:rFonts w:ascii="Arial" w:hAnsi="Arial" w:cs="Arial"/>
                <w:bCs/>
                <w:sz w:val="16"/>
                <w:szCs w:val="16"/>
              </w:rPr>
              <w:t>Solicitud de Aclaración</w:t>
            </w:r>
          </w:p>
        </w:tc>
        <w:tc>
          <w:tcPr>
            <w:tcW w:w="1844" w:type="dxa"/>
            <w:gridSpan w:val="2"/>
            <w:tcBorders>
              <w:top w:val="dotted" w:sz="2" w:space="0" w:color="auto"/>
              <w:bottom w:val="dotted" w:sz="2" w:space="0" w:color="auto"/>
            </w:tcBorders>
          </w:tcPr>
          <w:p w14:paraId="053136E5" w14:textId="6DCBB590" w:rsidR="00A35DC6" w:rsidRDefault="00A35DC6" w:rsidP="00A35DC6">
            <w:pPr>
              <w:spacing w:line="276" w:lineRule="auto"/>
              <w:jc w:val="center"/>
              <w:rPr>
                <w:rFonts w:ascii="Arial" w:hAnsi="Arial" w:cs="Arial"/>
                <w:bCs/>
                <w:color w:val="000000"/>
                <w:sz w:val="16"/>
                <w:szCs w:val="16"/>
              </w:rPr>
            </w:pPr>
            <w:r w:rsidRPr="00EF4978">
              <w:rPr>
                <w:rFonts w:ascii="Arial" w:hAnsi="Arial" w:cs="Arial"/>
                <w:bCs/>
                <w:color w:val="000000"/>
                <w:sz w:val="16"/>
                <w:szCs w:val="16"/>
              </w:rPr>
              <w:t>N.A.</w:t>
            </w:r>
          </w:p>
        </w:tc>
      </w:tr>
      <w:tr w:rsidR="00A35DC6" w14:paraId="5BBF0856" w14:textId="77777777" w:rsidTr="00E23EC7">
        <w:trPr>
          <w:trHeight w:val="367"/>
        </w:trPr>
        <w:tc>
          <w:tcPr>
            <w:tcW w:w="1390" w:type="dxa"/>
            <w:tcBorders>
              <w:top w:val="dotted" w:sz="2" w:space="0" w:color="auto"/>
              <w:bottom w:val="dotted" w:sz="2" w:space="0" w:color="auto"/>
            </w:tcBorders>
          </w:tcPr>
          <w:p w14:paraId="7956FBF7" w14:textId="124A89B6" w:rsidR="00A35DC6" w:rsidRPr="00193CE1" w:rsidRDefault="00A35DC6" w:rsidP="00A35DC6">
            <w:pPr>
              <w:spacing w:line="276" w:lineRule="auto"/>
              <w:rPr>
                <w:rFonts w:ascii="Arial" w:hAnsi="Arial" w:cs="Arial"/>
                <w:bCs/>
                <w:color w:val="000000"/>
                <w:sz w:val="16"/>
                <w:szCs w:val="16"/>
              </w:rPr>
            </w:pPr>
            <w:r w:rsidRPr="0022276A">
              <w:rPr>
                <w:rFonts w:ascii="Arial" w:hAnsi="Arial" w:cs="Arial"/>
                <w:bCs/>
                <w:color w:val="000000"/>
                <w:sz w:val="16"/>
                <w:szCs w:val="16"/>
              </w:rPr>
              <w:t xml:space="preserve">Resultado </w:t>
            </w:r>
            <w:r>
              <w:rPr>
                <w:rFonts w:ascii="Arial" w:hAnsi="Arial" w:cs="Arial"/>
                <w:bCs/>
                <w:color w:val="000000"/>
                <w:sz w:val="16"/>
                <w:szCs w:val="16"/>
              </w:rPr>
              <w:t>16</w:t>
            </w:r>
            <w:r w:rsidRPr="0022276A">
              <w:rPr>
                <w:rFonts w:ascii="Arial" w:hAnsi="Arial" w:cs="Arial"/>
                <w:bCs/>
                <w:color w:val="000000"/>
                <w:sz w:val="16"/>
                <w:szCs w:val="16"/>
              </w:rPr>
              <w:t xml:space="preserve">, Observación </w:t>
            </w:r>
            <w:r>
              <w:rPr>
                <w:rFonts w:ascii="Arial" w:hAnsi="Arial" w:cs="Arial"/>
                <w:bCs/>
                <w:color w:val="000000"/>
                <w:sz w:val="16"/>
                <w:szCs w:val="16"/>
              </w:rPr>
              <w:t>1</w:t>
            </w:r>
            <w:r w:rsidRPr="0022276A">
              <w:rPr>
                <w:rFonts w:ascii="Arial" w:hAnsi="Arial" w:cs="Arial"/>
                <w:bCs/>
                <w:color w:val="000000"/>
                <w:sz w:val="16"/>
                <w:szCs w:val="16"/>
              </w:rPr>
              <w:t>.</w:t>
            </w:r>
          </w:p>
        </w:tc>
        <w:tc>
          <w:tcPr>
            <w:tcW w:w="3059" w:type="dxa"/>
            <w:tcBorders>
              <w:top w:val="dotted" w:sz="2" w:space="0" w:color="auto"/>
              <w:bottom w:val="dotted" w:sz="2" w:space="0" w:color="auto"/>
            </w:tcBorders>
          </w:tcPr>
          <w:p w14:paraId="190D2AEB" w14:textId="3097881B" w:rsidR="00A35DC6" w:rsidRPr="00294F2C" w:rsidRDefault="00A35DC6" w:rsidP="003749D6">
            <w:pPr>
              <w:spacing w:line="276" w:lineRule="auto"/>
              <w:jc w:val="both"/>
              <w:rPr>
                <w:rFonts w:ascii="Arial" w:hAnsi="Arial" w:cs="Arial"/>
                <w:bCs/>
                <w:color w:val="000000"/>
                <w:sz w:val="16"/>
                <w:szCs w:val="16"/>
              </w:rPr>
            </w:pPr>
            <w:r w:rsidRPr="0022276A">
              <w:rPr>
                <w:rFonts w:ascii="Arial" w:hAnsi="Arial" w:cs="Arial"/>
                <w:bCs/>
                <w:color w:val="000000"/>
                <w:sz w:val="16"/>
                <w:szCs w:val="16"/>
              </w:rPr>
              <w:t>Ampliación de red de agua potable en la comunidad de San Juan de Dios</w:t>
            </w:r>
          </w:p>
        </w:tc>
        <w:tc>
          <w:tcPr>
            <w:tcW w:w="1695" w:type="dxa"/>
            <w:tcBorders>
              <w:top w:val="dotted" w:sz="2" w:space="0" w:color="auto"/>
              <w:bottom w:val="dotted" w:sz="2" w:space="0" w:color="auto"/>
            </w:tcBorders>
          </w:tcPr>
          <w:p w14:paraId="29343A56" w14:textId="4990F24F"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2" w:space="0" w:color="auto"/>
              <w:bottom w:val="dotted" w:sz="2" w:space="0" w:color="auto"/>
            </w:tcBorders>
          </w:tcPr>
          <w:p w14:paraId="53AEBB39" w14:textId="58AC91D9" w:rsidR="00A35DC6" w:rsidRPr="00FE21EF" w:rsidRDefault="00A35DC6" w:rsidP="00A35DC6">
            <w:pPr>
              <w:spacing w:line="276" w:lineRule="auto"/>
              <w:jc w:val="center"/>
              <w:rPr>
                <w:rFonts w:ascii="Arial" w:hAnsi="Arial" w:cs="Arial"/>
                <w:bCs/>
                <w:sz w:val="16"/>
                <w:szCs w:val="16"/>
              </w:rPr>
            </w:pPr>
            <w:r w:rsidRPr="00FE21EF">
              <w:rPr>
                <w:rFonts w:ascii="Arial" w:hAnsi="Arial" w:cs="Arial"/>
                <w:bCs/>
                <w:sz w:val="16"/>
                <w:szCs w:val="16"/>
              </w:rPr>
              <w:t>Documentación faltante</w:t>
            </w:r>
          </w:p>
        </w:tc>
        <w:tc>
          <w:tcPr>
            <w:tcW w:w="1844" w:type="dxa"/>
            <w:gridSpan w:val="2"/>
            <w:tcBorders>
              <w:top w:val="dotted" w:sz="2" w:space="0" w:color="auto"/>
              <w:bottom w:val="dotted" w:sz="2" w:space="0" w:color="auto"/>
            </w:tcBorders>
          </w:tcPr>
          <w:p w14:paraId="71516C92" w14:textId="389A2FFC" w:rsidR="00A35DC6" w:rsidRDefault="00A35DC6" w:rsidP="00A35DC6">
            <w:pPr>
              <w:spacing w:line="276" w:lineRule="auto"/>
              <w:jc w:val="center"/>
              <w:rPr>
                <w:rFonts w:ascii="Arial" w:hAnsi="Arial" w:cs="Arial"/>
                <w:bCs/>
                <w:color w:val="000000"/>
                <w:sz w:val="16"/>
                <w:szCs w:val="16"/>
              </w:rPr>
            </w:pPr>
            <w:r w:rsidRPr="00EF4978">
              <w:rPr>
                <w:rFonts w:ascii="Arial" w:hAnsi="Arial" w:cs="Arial"/>
                <w:bCs/>
                <w:color w:val="000000"/>
                <w:sz w:val="16"/>
                <w:szCs w:val="16"/>
              </w:rPr>
              <w:t>N.A.</w:t>
            </w:r>
          </w:p>
        </w:tc>
      </w:tr>
      <w:tr w:rsidR="00A35DC6" w14:paraId="6D1DE100" w14:textId="77777777" w:rsidTr="00E23EC7">
        <w:trPr>
          <w:trHeight w:val="367"/>
        </w:trPr>
        <w:tc>
          <w:tcPr>
            <w:tcW w:w="1390" w:type="dxa"/>
            <w:tcBorders>
              <w:top w:val="dotted" w:sz="2" w:space="0" w:color="auto"/>
              <w:bottom w:val="dotted" w:sz="2" w:space="0" w:color="auto"/>
            </w:tcBorders>
          </w:tcPr>
          <w:p w14:paraId="76ACDAD5" w14:textId="49985AAE" w:rsidR="00A35DC6" w:rsidRPr="00193CE1" w:rsidRDefault="00A35DC6" w:rsidP="00A35DC6">
            <w:pPr>
              <w:spacing w:line="276" w:lineRule="auto"/>
              <w:rPr>
                <w:rFonts w:ascii="Arial" w:hAnsi="Arial" w:cs="Arial"/>
                <w:bCs/>
                <w:color w:val="000000"/>
                <w:sz w:val="16"/>
                <w:szCs w:val="16"/>
              </w:rPr>
            </w:pPr>
            <w:r w:rsidRPr="0022276A">
              <w:rPr>
                <w:rFonts w:ascii="Arial" w:hAnsi="Arial" w:cs="Arial"/>
                <w:bCs/>
                <w:color w:val="000000"/>
                <w:sz w:val="16"/>
                <w:szCs w:val="16"/>
              </w:rPr>
              <w:t xml:space="preserve">Resultado </w:t>
            </w:r>
            <w:r>
              <w:rPr>
                <w:rFonts w:ascii="Arial" w:hAnsi="Arial" w:cs="Arial"/>
                <w:bCs/>
                <w:color w:val="000000"/>
                <w:sz w:val="16"/>
                <w:szCs w:val="16"/>
              </w:rPr>
              <w:t>16</w:t>
            </w:r>
            <w:r w:rsidRPr="0022276A">
              <w:rPr>
                <w:rFonts w:ascii="Arial" w:hAnsi="Arial" w:cs="Arial"/>
                <w:bCs/>
                <w:color w:val="000000"/>
                <w:sz w:val="16"/>
                <w:szCs w:val="16"/>
              </w:rPr>
              <w:t xml:space="preserve">, Observación </w:t>
            </w:r>
            <w:r>
              <w:rPr>
                <w:rFonts w:ascii="Arial" w:hAnsi="Arial" w:cs="Arial"/>
                <w:bCs/>
                <w:color w:val="000000"/>
                <w:sz w:val="16"/>
                <w:szCs w:val="16"/>
              </w:rPr>
              <w:t>2</w:t>
            </w:r>
            <w:r w:rsidRPr="0022276A">
              <w:rPr>
                <w:rFonts w:ascii="Arial" w:hAnsi="Arial" w:cs="Arial"/>
                <w:bCs/>
                <w:color w:val="000000"/>
                <w:sz w:val="16"/>
                <w:szCs w:val="16"/>
              </w:rPr>
              <w:t>.</w:t>
            </w:r>
          </w:p>
        </w:tc>
        <w:tc>
          <w:tcPr>
            <w:tcW w:w="3059" w:type="dxa"/>
            <w:tcBorders>
              <w:top w:val="dotted" w:sz="2" w:space="0" w:color="auto"/>
              <w:bottom w:val="dotted" w:sz="2" w:space="0" w:color="auto"/>
            </w:tcBorders>
          </w:tcPr>
          <w:p w14:paraId="605418C9" w14:textId="39D07449" w:rsidR="00A35DC6" w:rsidRPr="00294F2C" w:rsidRDefault="00A35DC6" w:rsidP="003749D6">
            <w:pPr>
              <w:spacing w:line="276" w:lineRule="auto"/>
              <w:jc w:val="both"/>
              <w:rPr>
                <w:rFonts w:ascii="Arial" w:hAnsi="Arial" w:cs="Arial"/>
                <w:bCs/>
                <w:color w:val="000000"/>
                <w:sz w:val="16"/>
                <w:szCs w:val="16"/>
              </w:rPr>
            </w:pPr>
            <w:r w:rsidRPr="0022276A">
              <w:rPr>
                <w:rFonts w:ascii="Arial" w:hAnsi="Arial" w:cs="Arial"/>
                <w:bCs/>
                <w:color w:val="000000"/>
                <w:sz w:val="16"/>
                <w:szCs w:val="16"/>
              </w:rPr>
              <w:t>Ampliación de red de agua potable en la comunidad de San Juan de Dios</w:t>
            </w:r>
          </w:p>
        </w:tc>
        <w:tc>
          <w:tcPr>
            <w:tcW w:w="1695" w:type="dxa"/>
            <w:tcBorders>
              <w:top w:val="dotted" w:sz="2" w:space="0" w:color="auto"/>
              <w:bottom w:val="dotted" w:sz="2" w:space="0" w:color="auto"/>
            </w:tcBorders>
          </w:tcPr>
          <w:p w14:paraId="1547B728" w14:textId="0D09E84B"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2" w:space="0" w:color="auto"/>
              <w:bottom w:val="dotted" w:sz="2" w:space="0" w:color="auto"/>
            </w:tcBorders>
          </w:tcPr>
          <w:p w14:paraId="7B4A2EBA" w14:textId="6777C325" w:rsidR="00A35DC6" w:rsidRPr="00FE21EF" w:rsidRDefault="00A35DC6" w:rsidP="00A35DC6">
            <w:pPr>
              <w:spacing w:line="276" w:lineRule="auto"/>
              <w:jc w:val="center"/>
              <w:rPr>
                <w:rFonts w:ascii="Arial" w:hAnsi="Arial" w:cs="Arial"/>
                <w:bCs/>
                <w:sz w:val="16"/>
                <w:szCs w:val="16"/>
              </w:rPr>
            </w:pPr>
            <w:r w:rsidRPr="00FE21EF">
              <w:rPr>
                <w:rFonts w:ascii="Arial" w:hAnsi="Arial" w:cs="Arial"/>
                <w:bCs/>
                <w:sz w:val="16"/>
                <w:szCs w:val="16"/>
              </w:rPr>
              <w:t>Documentación irregular</w:t>
            </w:r>
          </w:p>
        </w:tc>
        <w:tc>
          <w:tcPr>
            <w:tcW w:w="1844" w:type="dxa"/>
            <w:gridSpan w:val="2"/>
            <w:tcBorders>
              <w:top w:val="dotted" w:sz="2" w:space="0" w:color="auto"/>
              <w:bottom w:val="dotted" w:sz="2" w:space="0" w:color="auto"/>
            </w:tcBorders>
          </w:tcPr>
          <w:p w14:paraId="67EF946C" w14:textId="53445D87" w:rsidR="00A35DC6" w:rsidRDefault="00A35DC6" w:rsidP="00A35DC6">
            <w:pPr>
              <w:spacing w:line="276" w:lineRule="auto"/>
              <w:jc w:val="center"/>
              <w:rPr>
                <w:rFonts w:ascii="Arial" w:hAnsi="Arial" w:cs="Arial"/>
                <w:bCs/>
                <w:color w:val="000000"/>
                <w:sz w:val="16"/>
                <w:szCs w:val="16"/>
              </w:rPr>
            </w:pPr>
            <w:r w:rsidRPr="00EF4978">
              <w:rPr>
                <w:rFonts w:ascii="Arial" w:hAnsi="Arial" w:cs="Arial"/>
                <w:bCs/>
                <w:color w:val="000000"/>
                <w:sz w:val="16"/>
                <w:szCs w:val="16"/>
              </w:rPr>
              <w:t>N.A.</w:t>
            </w:r>
          </w:p>
        </w:tc>
      </w:tr>
      <w:tr w:rsidR="00A35DC6" w14:paraId="567F8FB5" w14:textId="77777777" w:rsidTr="00E23EC7">
        <w:trPr>
          <w:trHeight w:val="367"/>
        </w:trPr>
        <w:tc>
          <w:tcPr>
            <w:tcW w:w="1390" w:type="dxa"/>
            <w:tcBorders>
              <w:top w:val="dotted" w:sz="2" w:space="0" w:color="auto"/>
              <w:bottom w:val="dotted" w:sz="2" w:space="0" w:color="auto"/>
            </w:tcBorders>
          </w:tcPr>
          <w:p w14:paraId="04DB1A61" w14:textId="718FB0E3" w:rsidR="00A35DC6" w:rsidRPr="0022276A" w:rsidRDefault="00A35DC6" w:rsidP="00A35DC6">
            <w:pPr>
              <w:spacing w:line="276" w:lineRule="auto"/>
              <w:rPr>
                <w:rFonts w:ascii="Arial" w:hAnsi="Arial" w:cs="Arial"/>
                <w:bCs/>
                <w:color w:val="000000"/>
                <w:sz w:val="16"/>
                <w:szCs w:val="16"/>
              </w:rPr>
            </w:pPr>
            <w:r w:rsidRPr="0022276A">
              <w:rPr>
                <w:rFonts w:ascii="Arial" w:hAnsi="Arial" w:cs="Arial"/>
                <w:bCs/>
                <w:color w:val="000000"/>
                <w:sz w:val="16"/>
                <w:szCs w:val="16"/>
              </w:rPr>
              <w:t xml:space="preserve">Resultado </w:t>
            </w:r>
            <w:r>
              <w:rPr>
                <w:rFonts w:ascii="Arial" w:hAnsi="Arial" w:cs="Arial"/>
                <w:bCs/>
                <w:color w:val="000000"/>
                <w:sz w:val="16"/>
                <w:szCs w:val="16"/>
              </w:rPr>
              <w:t>16</w:t>
            </w:r>
            <w:r w:rsidRPr="0022276A">
              <w:rPr>
                <w:rFonts w:ascii="Arial" w:hAnsi="Arial" w:cs="Arial"/>
                <w:bCs/>
                <w:color w:val="000000"/>
                <w:sz w:val="16"/>
                <w:szCs w:val="16"/>
              </w:rPr>
              <w:t xml:space="preserve">, Observación </w:t>
            </w:r>
            <w:r>
              <w:rPr>
                <w:rFonts w:ascii="Arial" w:hAnsi="Arial" w:cs="Arial"/>
                <w:bCs/>
                <w:color w:val="000000"/>
                <w:sz w:val="16"/>
                <w:szCs w:val="16"/>
              </w:rPr>
              <w:t>3</w:t>
            </w:r>
            <w:r w:rsidRPr="0022276A">
              <w:rPr>
                <w:rFonts w:ascii="Arial" w:hAnsi="Arial" w:cs="Arial"/>
                <w:bCs/>
                <w:color w:val="000000"/>
                <w:sz w:val="16"/>
                <w:szCs w:val="16"/>
              </w:rPr>
              <w:t>.</w:t>
            </w:r>
          </w:p>
        </w:tc>
        <w:tc>
          <w:tcPr>
            <w:tcW w:w="3059" w:type="dxa"/>
            <w:tcBorders>
              <w:top w:val="dotted" w:sz="2" w:space="0" w:color="auto"/>
              <w:bottom w:val="dotted" w:sz="2" w:space="0" w:color="auto"/>
            </w:tcBorders>
          </w:tcPr>
          <w:p w14:paraId="648FB2E8" w14:textId="2909B424" w:rsidR="00A35DC6" w:rsidRPr="0022276A" w:rsidRDefault="00A35DC6" w:rsidP="003749D6">
            <w:pPr>
              <w:spacing w:line="276" w:lineRule="auto"/>
              <w:jc w:val="both"/>
              <w:rPr>
                <w:rFonts w:ascii="Arial" w:hAnsi="Arial" w:cs="Arial"/>
                <w:bCs/>
                <w:color w:val="000000"/>
                <w:sz w:val="16"/>
                <w:szCs w:val="16"/>
              </w:rPr>
            </w:pPr>
            <w:r w:rsidRPr="0022276A">
              <w:rPr>
                <w:rFonts w:ascii="Arial" w:hAnsi="Arial" w:cs="Arial"/>
                <w:bCs/>
                <w:color w:val="000000"/>
                <w:sz w:val="16"/>
                <w:szCs w:val="16"/>
              </w:rPr>
              <w:t>Ampliación de red de agua potable en la comunidad de San Juan de Dios</w:t>
            </w:r>
          </w:p>
        </w:tc>
        <w:tc>
          <w:tcPr>
            <w:tcW w:w="1695" w:type="dxa"/>
            <w:tcBorders>
              <w:top w:val="dotted" w:sz="2" w:space="0" w:color="auto"/>
              <w:bottom w:val="dotted" w:sz="2" w:space="0" w:color="auto"/>
            </w:tcBorders>
          </w:tcPr>
          <w:p w14:paraId="77CF6CE8" w14:textId="74509EF1"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2" w:space="0" w:color="auto"/>
              <w:bottom w:val="dotted" w:sz="2" w:space="0" w:color="auto"/>
            </w:tcBorders>
          </w:tcPr>
          <w:p w14:paraId="6B91FF6F" w14:textId="65A8C2B5" w:rsidR="00A35DC6" w:rsidRPr="00FE21EF" w:rsidRDefault="00A35DC6" w:rsidP="00A35DC6">
            <w:pPr>
              <w:spacing w:line="276" w:lineRule="auto"/>
              <w:jc w:val="center"/>
              <w:rPr>
                <w:rFonts w:ascii="Arial" w:hAnsi="Arial" w:cs="Arial"/>
                <w:bCs/>
                <w:sz w:val="16"/>
                <w:szCs w:val="16"/>
              </w:rPr>
            </w:pPr>
            <w:r w:rsidRPr="00FE21EF">
              <w:rPr>
                <w:rFonts w:ascii="Arial" w:hAnsi="Arial" w:cs="Arial"/>
                <w:bCs/>
                <w:sz w:val="16"/>
                <w:szCs w:val="16"/>
              </w:rPr>
              <w:t>Solicitud de Aclaración</w:t>
            </w:r>
          </w:p>
        </w:tc>
        <w:tc>
          <w:tcPr>
            <w:tcW w:w="1844" w:type="dxa"/>
            <w:gridSpan w:val="2"/>
            <w:tcBorders>
              <w:top w:val="dotted" w:sz="2" w:space="0" w:color="auto"/>
              <w:bottom w:val="dotted" w:sz="2" w:space="0" w:color="auto"/>
            </w:tcBorders>
          </w:tcPr>
          <w:p w14:paraId="5B01289A" w14:textId="1E2A3A20" w:rsidR="00A35DC6" w:rsidRDefault="00A35DC6" w:rsidP="00A35DC6">
            <w:pPr>
              <w:spacing w:line="276" w:lineRule="auto"/>
              <w:jc w:val="center"/>
              <w:rPr>
                <w:rFonts w:ascii="Arial" w:hAnsi="Arial" w:cs="Arial"/>
                <w:bCs/>
                <w:color w:val="000000"/>
                <w:sz w:val="16"/>
                <w:szCs w:val="16"/>
              </w:rPr>
            </w:pPr>
            <w:r w:rsidRPr="00EF4978">
              <w:rPr>
                <w:rFonts w:ascii="Arial" w:hAnsi="Arial" w:cs="Arial"/>
                <w:bCs/>
                <w:color w:val="000000"/>
                <w:sz w:val="16"/>
                <w:szCs w:val="16"/>
              </w:rPr>
              <w:t>N.A.</w:t>
            </w:r>
          </w:p>
        </w:tc>
      </w:tr>
      <w:tr w:rsidR="00A35DC6" w14:paraId="373090A1" w14:textId="77777777" w:rsidTr="00E23EC7">
        <w:trPr>
          <w:trHeight w:val="367"/>
        </w:trPr>
        <w:tc>
          <w:tcPr>
            <w:tcW w:w="1390" w:type="dxa"/>
            <w:tcBorders>
              <w:top w:val="dotted" w:sz="2" w:space="0" w:color="auto"/>
              <w:bottom w:val="dotted" w:sz="2" w:space="0" w:color="auto"/>
            </w:tcBorders>
          </w:tcPr>
          <w:p w14:paraId="08A995EA" w14:textId="3E4DB665" w:rsidR="00A35DC6" w:rsidRPr="0022276A" w:rsidRDefault="00A35DC6" w:rsidP="00A35DC6">
            <w:pPr>
              <w:spacing w:line="276" w:lineRule="auto"/>
              <w:rPr>
                <w:rFonts w:ascii="Arial" w:hAnsi="Arial" w:cs="Arial"/>
                <w:bCs/>
                <w:color w:val="000000"/>
                <w:sz w:val="16"/>
                <w:szCs w:val="16"/>
              </w:rPr>
            </w:pPr>
            <w:r w:rsidRPr="0022276A">
              <w:rPr>
                <w:rFonts w:ascii="Arial" w:hAnsi="Arial" w:cs="Arial"/>
                <w:bCs/>
                <w:color w:val="000000"/>
                <w:sz w:val="16"/>
                <w:szCs w:val="16"/>
              </w:rPr>
              <w:t xml:space="preserve">Resultado </w:t>
            </w:r>
            <w:r>
              <w:rPr>
                <w:rFonts w:ascii="Arial" w:hAnsi="Arial" w:cs="Arial"/>
                <w:bCs/>
                <w:color w:val="000000"/>
                <w:sz w:val="16"/>
                <w:szCs w:val="16"/>
              </w:rPr>
              <w:t>18</w:t>
            </w:r>
            <w:r w:rsidRPr="0022276A">
              <w:rPr>
                <w:rFonts w:ascii="Arial" w:hAnsi="Arial" w:cs="Arial"/>
                <w:bCs/>
                <w:color w:val="000000"/>
                <w:sz w:val="16"/>
                <w:szCs w:val="16"/>
              </w:rPr>
              <w:t xml:space="preserve">, Observación </w:t>
            </w:r>
            <w:r>
              <w:rPr>
                <w:rFonts w:ascii="Arial" w:hAnsi="Arial" w:cs="Arial"/>
                <w:bCs/>
                <w:color w:val="000000"/>
                <w:sz w:val="16"/>
                <w:szCs w:val="16"/>
              </w:rPr>
              <w:t>1</w:t>
            </w:r>
            <w:r w:rsidRPr="0022276A">
              <w:rPr>
                <w:rFonts w:ascii="Arial" w:hAnsi="Arial" w:cs="Arial"/>
                <w:bCs/>
                <w:color w:val="000000"/>
                <w:sz w:val="16"/>
                <w:szCs w:val="16"/>
              </w:rPr>
              <w:t>.</w:t>
            </w:r>
          </w:p>
        </w:tc>
        <w:tc>
          <w:tcPr>
            <w:tcW w:w="3059" w:type="dxa"/>
            <w:tcBorders>
              <w:top w:val="dotted" w:sz="2" w:space="0" w:color="auto"/>
              <w:bottom w:val="dotted" w:sz="2" w:space="0" w:color="auto"/>
            </w:tcBorders>
          </w:tcPr>
          <w:p w14:paraId="6CE8D9DE" w14:textId="0AEA5C87" w:rsidR="00A35DC6" w:rsidRPr="0022276A" w:rsidRDefault="00A35DC6" w:rsidP="003749D6">
            <w:pPr>
              <w:spacing w:line="276" w:lineRule="auto"/>
              <w:jc w:val="both"/>
              <w:rPr>
                <w:rFonts w:ascii="Arial" w:hAnsi="Arial" w:cs="Arial"/>
                <w:bCs/>
                <w:color w:val="000000"/>
                <w:sz w:val="16"/>
                <w:szCs w:val="16"/>
              </w:rPr>
            </w:pPr>
            <w:r w:rsidRPr="00546FAC">
              <w:rPr>
                <w:rFonts w:ascii="Arial" w:hAnsi="Arial" w:cs="Arial"/>
                <w:bCs/>
                <w:color w:val="000000"/>
                <w:sz w:val="16"/>
                <w:szCs w:val="16"/>
              </w:rPr>
              <w:t xml:space="preserve">Construcción de drenaje sanitario en la colonia </w:t>
            </w:r>
            <w:proofErr w:type="spellStart"/>
            <w:r w:rsidRPr="00546FAC">
              <w:rPr>
                <w:rFonts w:ascii="Arial" w:hAnsi="Arial" w:cs="Arial"/>
                <w:bCs/>
                <w:color w:val="000000"/>
                <w:sz w:val="16"/>
                <w:szCs w:val="16"/>
              </w:rPr>
              <w:t>Xul-Kaa</w:t>
            </w:r>
            <w:proofErr w:type="spellEnd"/>
            <w:r w:rsidRPr="00546FAC">
              <w:rPr>
                <w:rFonts w:ascii="Arial" w:hAnsi="Arial" w:cs="Arial"/>
                <w:bCs/>
                <w:color w:val="000000"/>
                <w:sz w:val="16"/>
                <w:szCs w:val="16"/>
              </w:rPr>
              <w:t xml:space="preserve"> (Terminación)</w:t>
            </w:r>
          </w:p>
        </w:tc>
        <w:tc>
          <w:tcPr>
            <w:tcW w:w="1695" w:type="dxa"/>
            <w:tcBorders>
              <w:top w:val="dotted" w:sz="2" w:space="0" w:color="auto"/>
              <w:bottom w:val="dotted" w:sz="2" w:space="0" w:color="auto"/>
            </w:tcBorders>
          </w:tcPr>
          <w:p w14:paraId="3BFB0BC4" w14:textId="3AA8DEB7"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2" w:space="0" w:color="auto"/>
              <w:bottom w:val="dotted" w:sz="2" w:space="0" w:color="auto"/>
            </w:tcBorders>
          </w:tcPr>
          <w:p w14:paraId="28FF2A42" w14:textId="7B74D53D" w:rsidR="00A35DC6" w:rsidRPr="00FE21EF" w:rsidRDefault="00A35DC6" w:rsidP="00A35DC6">
            <w:pPr>
              <w:spacing w:line="276" w:lineRule="auto"/>
              <w:jc w:val="center"/>
              <w:rPr>
                <w:rFonts w:ascii="Arial" w:hAnsi="Arial" w:cs="Arial"/>
                <w:bCs/>
                <w:sz w:val="16"/>
                <w:szCs w:val="16"/>
              </w:rPr>
            </w:pPr>
            <w:r w:rsidRPr="00FE21EF">
              <w:rPr>
                <w:rFonts w:ascii="Arial" w:hAnsi="Arial" w:cs="Arial"/>
                <w:bCs/>
                <w:sz w:val="16"/>
                <w:szCs w:val="16"/>
              </w:rPr>
              <w:t>Documentación faltante</w:t>
            </w:r>
          </w:p>
        </w:tc>
        <w:tc>
          <w:tcPr>
            <w:tcW w:w="1844" w:type="dxa"/>
            <w:gridSpan w:val="2"/>
            <w:tcBorders>
              <w:top w:val="dotted" w:sz="2" w:space="0" w:color="auto"/>
              <w:bottom w:val="dotted" w:sz="2" w:space="0" w:color="auto"/>
            </w:tcBorders>
          </w:tcPr>
          <w:p w14:paraId="6004E776" w14:textId="2E4A6C93" w:rsidR="00A35DC6" w:rsidRDefault="00A35DC6" w:rsidP="00A35DC6">
            <w:pPr>
              <w:spacing w:line="276" w:lineRule="auto"/>
              <w:jc w:val="center"/>
              <w:rPr>
                <w:rFonts w:ascii="Arial" w:hAnsi="Arial" w:cs="Arial"/>
                <w:bCs/>
                <w:color w:val="000000"/>
                <w:sz w:val="16"/>
                <w:szCs w:val="16"/>
              </w:rPr>
            </w:pPr>
            <w:r w:rsidRPr="00EF4978">
              <w:rPr>
                <w:rFonts w:ascii="Arial" w:hAnsi="Arial" w:cs="Arial"/>
                <w:bCs/>
                <w:color w:val="000000"/>
                <w:sz w:val="16"/>
                <w:szCs w:val="16"/>
              </w:rPr>
              <w:t>N.A.</w:t>
            </w:r>
          </w:p>
        </w:tc>
      </w:tr>
      <w:tr w:rsidR="00A35DC6" w14:paraId="41BAE776" w14:textId="77777777" w:rsidTr="00E23EC7">
        <w:trPr>
          <w:trHeight w:val="367"/>
        </w:trPr>
        <w:tc>
          <w:tcPr>
            <w:tcW w:w="1390" w:type="dxa"/>
            <w:tcBorders>
              <w:top w:val="dotted" w:sz="2" w:space="0" w:color="auto"/>
              <w:bottom w:val="dotted" w:sz="2" w:space="0" w:color="auto"/>
            </w:tcBorders>
          </w:tcPr>
          <w:p w14:paraId="28022C39" w14:textId="0EE0225C" w:rsidR="00A35DC6" w:rsidRPr="0022276A" w:rsidRDefault="00A35DC6" w:rsidP="00A35DC6">
            <w:pPr>
              <w:spacing w:line="276" w:lineRule="auto"/>
              <w:rPr>
                <w:rFonts w:ascii="Arial" w:hAnsi="Arial" w:cs="Arial"/>
                <w:bCs/>
                <w:color w:val="000000"/>
                <w:sz w:val="16"/>
                <w:szCs w:val="16"/>
              </w:rPr>
            </w:pPr>
            <w:r w:rsidRPr="0022276A">
              <w:rPr>
                <w:rFonts w:ascii="Arial" w:hAnsi="Arial" w:cs="Arial"/>
                <w:bCs/>
                <w:color w:val="000000"/>
                <w:sz w:val="16"/>
                <w:szCs w:val="16"/>
              </w:rPr>
              <w:t xml:space="preserve">Resultado </w:t>
            </w:r>
            <w:r>
              <w:rPr>
                <w:rFonts w:ascii="Arial" w:hAnsi="Arial" w:cs="Arial"/>
                <w:bCs/>
                <w:color w:val="000000"/>
                <w:sz w:val="16"/>
                <w:szCs w:val="16"/>
              </w:rPr>
              <w:t>19</w:t>
            </w:r>
            <w:r w:rsidRPr="0022276A">
              <w:rPr>
                <w:rFonts w:ascii="Arial" w:hAnsi="Arial" w:cs="Arial"/>
                <w:bCs/>
                <w:color w:val="000000"/>
                <w:sz w:val="16"/>
                <w:szCs w:val="16"/>
              </w:rPr>
              <w:t xml:space="preserve">, Observación </w:t>
            </w:r>
            <w:r>
              <w:rPr>
                <w:rFonts w:ascii="Arial" w:hAnsi="Arial" w:cs="Arial"/>
                <w:bCs/>
                <w:color w:val="000000"/>
                <w:sz w:val="16"/>
                <w:szCs w:val="16"/>
              </w:rPr>
              <w:t>1</w:t>
            </w:r>
            <w:r w:rsidRPr="0022276A">
              <w:rPr>
                <w:rFonts w:ascii="Arial" w:hAnsi="Arial" w:cs="Arial"/>
                <w:bCs/>
                <w:color w:val="000000"/>
                <w:sz w:val="16"/>
                <w:szCs w:val="16"/>
              </w:rPr>
              <w:t>.</w:t>
            </w:r>
          </w:p>
        </w:tc>
        <w:tc>
          <w:tcPr>
            <w:tcW w:w="3059" w:type="dxa"/>
            <w:tcBorders>
              <w:top w:val="dotted" w:sz="2" w:space="0" w:color="auto"/>
              <w:bottom w:val="dotted" w:sz="2" w:space="0" w:color="auto"/>
            </w:tcBorders>
          </w:tcPr>
          <w:p w14:paraId="76676078" w14:textId="58957218" w:rsidR="00A35DC6" w:rsidRPr="0022276A" w:rsidRDefault="00A35DC6" w:rsidP="003749D6">
            <w:pPr>
              <w:spacing w:line="276" w:lineRule="auto"/>
              <w:jc w:val="both"/>
              <w:rPr>
                <w:rFonts w:ascii="Arial" w:hAnsi="Arial" w:cs="Arial"/>
                <w:bCs/>
                <w:color w:val="000000"/>
                <w:sz w:val="16"/>
                <w:szCs w:val="16"/>
              </w:rPr>
            </w:pPr>
            <w:r w:rsidRPr="00546FAC">
              <w:rPr>
                <w:rFonts w:ascii="Arial" w:hAnsi="Arial" w:cs="Arial"/>
                <w:bCs/>
                <w:color w:val="000000"/>
                <w:sz w:val="16"/>
                <w:szCs w:val="16"/>
              </w:rPr>
              <w:t>Ampliación del Centro de Salud (SESA), en la localidad de Chanchen Primero</w:t>
            </w:r>
          </w:p>
        </w:tc>
        <w:tc>
          <w:tcPr>
            <w:tcW w:w="1695" w:type="dxa"/>
            <w:tcBorders>
              <w:top w:val="dotted" w:sz="2" w:space="0" w:color="auto"/>
              <w:bottom w:val="dotted" w:sz="2" w:space="0" w:color="auto"/>
            </w:tcBorders>
          </w:tcPr>
          <w:p w14:paraId="76ECCCA8" w14:textId="0E815480"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2" w:space="0" w:color="auto"/>
              <w:bottom w:val="dotted" w:sz="2" w:space="0" w:color="auto"/>
            </w:tcBorders>
          </w:tcPr>
          <w:p w14:paraId="75744CFA" w14:textId="12937989" w:rsidR="00A35DC6" w:rsidRPr="00FE21EF" w:rsidRDefault="00A35DC6" w:rsidP="00A35DC6">
            <w:pPr>
              <w:spacing w:line="276" w:lineRule="auto"/>
              <w:jc w:val="center"/>
              <w:rPr>
                <w:rFonts w:ascii="Arial" w:hAnsi="Arial" w:cs="Arial"/>
                <w:bCs/>
                <w:sz w:val="16"/>
                <w:szCs w:val="16"/>
              </w:rPr>
            </w:pPr>
            <w:r w:rsidRPr="00FE21EF">
              <w:rPr>
                <w:rFonts w:ascii="Arial" w:hAnsi="Arial" w:cs="Arial"/>
                <w:bCs/>
                <w:sz w:val="16"/>
                <w:szCs w:val="16"/>
              </w:rPr>
              <w:t>Documentación faltante</w:t>
            </w:r>
          </w:p>
        </w:tc>
        <w:tc>
          <w:tcPr>
            <w:tcW w:w="1844" w:type="dxa"/>
            <w:gridSpan w:val="2"/>
            <w:tcBorders>
              <w:top w:val="dotted" w:sz="2" w:space="0" w:color="auto"/>
              <w:bottom w:val="dotted" w:sz="2" w:space="0" w:color="auto"/>
            </w:tcBorders>
          </w:tcPr>
          <w:p w14:paraId="09BA0E15" w14:textId="7E113635" w:rsidR="00A35DC6" w:rsidRDefault="00A35DC6" w:rsidP="00A35DC6">
            <w:pPr>
              <w:spacing w:line="276" w:lineRule="auto"/>
              <w:jc w:val="center"/>
              <w:rPr>
                <w:rFonts w:ascii="Arial" w:hAnsi="Arial" w:cs="Arial"/>
                <w:bCs/>
                <w:color w:val="000000"/>
                <w:sz w:val="16"/>
                <w:szCs w:val="16"/>
              </w:rPr>
            </w:pPr>
            <w:r w:rsidRPr="00EF4978">
              <w:rPr>
                <w:rFonts w:ascii="Arial" w:hAnsi="Arial" w:cs="Arial"/>
                <w:bCs/>
                <w:color w:val="000000"/>
                <w:sz w:val="16"/>
                <w:szCs w:val="16"/>
              </w:rPr>
              <w:t>N.A.</w:t>
            </w:r>
          </w:p>
        </w:tc>
      </w:tr>
      <w:tr w:rsidR="00A35DC6" w14:paraId="42B3E27F" w14:textId="77777777" w:rsidTr="00E23EC7">
        <w:trPr>
          <w:trHeight w:val="367"/>
        </w:trPr>
        <w:tc>
          <w:tcPr>
            <w:tcW w:w="1390" w:type="dxa"/>
            <w:tcBorders>
              <w:top w:val="dotted" w:sz="2" w:space="0" w:color="auto"/>
              <w:bottom w:val="dotted" w:sz="2" w:space="0" w:color="auto"/>
            </w:tcBorders>
          </w:tcPr>
          <w:p w14:paraId="274762EB" w14:textId="5727E8FE" w:rsidR="00A35DC6" w:rsidRPr="0022276A" w:rsidRDefault="00A35DC6" w:rsidP="00A35DC6">
            <w:pPr>
              <w:spacing w:line="276" w:lineRule="auto"/>
              <w:rPr>
                <w:rFonts w:ascii="Arial" w:hAnsi="Arial" w:cs="Arial"/>
                <w:bCs/>
                <w:color w:val="000000"/>
                <w:sz w:val="16"/>
                <w:szCs w:val="16"/>
              </w:rPr>
            </w:pPr>
            <w:r w:rsidRPr="0022276A">
              <w:rPr>
                <w:rFonts w:ascii="Arial" w:hAnsi="Arial" w:cs="Arial"/>
                <w:bCs/>
                <w:color w:val="000000"/>
                <w:sz w:val="16"/>
                <w:szCs w:val="16"/>
              </w:rPr>
              <w:t xml:space="preserve">Resultado </w:t>
            </w:r>
            <w:r>
              <w:rPr>
                <w:rFonts w:ascii="Arial" w:hAnsi="Arial" w:cs="Arial"/>
                <w:bCs/>
                <w:color w:val="000000"/>
                <w:sz w:val="16"/>
                <w:szCs w:val="16"/>
              </w:rPr>
              <w:t>19</w:t>
            </w:r>
            <w:r w:rsidRPr="0022276A">
              <w:rPr>
                <w:rFonts w:ascii="Arial" w:hAnsi="Arial" w:cs="Arial"/>
                <w:bCs/>
                <w:color w:val="000000"/>
                <w:sz w:val="16"/>
                <w:szCs w:val="16"/>
              </w:rPr>
              <w:t xml:space="preserve">, Observación </w:t>
            </w:r>
            <w:r>
              <w:rPr>
                <w:rFonts w:ascii="Arial" w:hAnsi="Arial" w:cs="Arial"/>
                <w:bCs/>
                <w:color w:val="000000"/>
                <w:sz w:val="16"/>
                <w:szCs w:val="16"/>
              </w:rPr>
              <w:t>2</w:t>
            </w:r>
            <w:r w:rsidRPr="0022276A">
              <w:rPr>
                <w:rFonts w:ascii="Arial" w:hAnsi="Arial" w:cs="Arial"/>
                <w:bCs/>
                <w:color w:val="000000"/>
                <w:sz w:val="16"/>
                <w:szCs w:val="16"/>
              </w:rPr>
              <w:t>.</w:t>
            </w:r>
          </w:p>
        </w:tc>
        <w:tc>
          <w:tcPr>
            <w:tcW w:w="3059" w:type="dxa"/>
            <w:tcBorders>
              <w:top w:val="dotted" w:sz="2" w:space="0" w:color="auto"/>
              <w:bottom w:val="dotted" w:sz="2" w:space="0" w:color="auto"/>
            </w:tcBorders>
          </w:tcPr>
          <w:p w14:paraId="78AA8C7D" w14:textId="4A5655FE" w:rsidR="00A35DC6" w:rsidRPr="00546FAC" w:rsidRDefault="00A35DC6" w:rsidP="003749D6">
            <w:pPr>
              <w:spacing w:line="276" w:lineRule="auto"/>
              <w:jc w:val="both"/>
              <w:rPr>
                <w:rFonts w:ascii="Arial" w:hAnsi="Arial" w:cs="Arial"/>
                <w:bCs/>
                <w:color w:val="000000"/>
                <w:sz w:val="16"/>
                <w:szCs w:val="16"/>
              </w:rPr>
            </w:pPr>
            <w:r w:rsidRPr="00546FAC">
              <w:rPr>
                <w:rFonts w:ascii="Arial" w:hAnsi="Arial" w:cs="Arial"/>
                <w:bCs/>
                <w:color w:val="000000"/>
                <w:sz w:val="16"/>
                <w:szCs w:val="16"/>
              </w:rPr>
              <w:t>Ampliación del Centro de Salud (SESA), en la localidad de Chanchen Primero</w:t>
            </w:r>
          </w:p>
        </w:tc>
        <w:tc>
          <w:tcPr>
            <w:tcW w:w="1695" w:type="dxa"/>
            <w:tcBorders>
              <w:top w:val="dotted" w:sz="2" w:space="0" w:color="auto"/>
              <w:bottom w:val="dotted" w:sz="2" w:space="0" w:color="auto"/>
            </w:tcBorders>
          </w:tcPr>
          <w:p w14:paraId="41DC7D50" w14:textId="6D2DC9D6"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2" w:space="0" w:color="auto"/>
              <w:bottom w:val="dotted" w:sz="2" w:space="0" w:color="auto"/>
            </w:tcBorders>
          </w:tcPr>
          <w:p w14:paraId="42C0411A" w14:textId="638C08BF" w:rsidR="00A35DC6" w:rsidRPr="00FE21EF" w:rsidRDefault="00A35DC6" w:rsidP="00A35DC6">
            <w:pPr>
              <w:spacing w:line="276" w:lineRule="auto"/>
              <w:jc w:val="center"/>
              <w:rPr>
                <w:rFonts w:ascii="Arial" w:hAnsi="Arial" w:cs="Arial"/>
                <w:bCs/>
                <w:sz w:val="16"/>
                <w:szCs w:val="16"/>
              </w:rPr>
            </w:pPr>
            <w:r w:rsidRPr="00FE21EF">
              <w:rPr>
                <w:rFonts w:ascii="Arial" w:hAnsi="Arial" w:cs="Arial"/>
                <w:bCs/>
                <w:sz w:val="16"/>
                <w:szCs w:val="16"/>
              </w:rPr>
              <w:t>Solicitud de Aclaración</w:t>
            </w:r>
          </w:p>
        </w:tc>
        <w:tc>
          <w:tcPr>
            <w:tcW w:w="1844" w:type="dxa"/>
            <w:gridSpan w:val="2"/>
            <w:tcBorders>
              <w:top w:val="dotted" w:sz="2" w:space="0" w:color="auto"/>
              <w:bottom w:val="dotted" w:sz="2" w:space="0" w:color="auto"/>
            </w:tcBorders>
          </w:tcPr>
          <w:p w14:paraId="648E5085" w14:textId="062C60E9" w:rsidR="00A35DC6" w:rsidRDefault="00A35DC6" w:rsidP="00A35DC6">
            <w:pPr>
              <w:spacing w:line="276" w:lineRule="auto"/>
              <w:jc w:val="center"/>
              <w:rPr>
                <w:rFonts w:ascii="Arial" w:hAnsi="Arial" w:cs="Arial"/>
                <w:bCs/>
                <w:color w:val="000000"/>
                <w:sz w:val="16"/>
                <w:szCs w:val="16"/>
              </w:rPr>
            </w:pPr>
            <w:r w:rsidRPr="00EF4978">
              <w:rPr>
                <w:rFonts w:ascii="Arial" w:hAnsi="Arial" w:cs="Arial"/>
                <w:bCs/>
                <w:color w:val="000000"/>
                <w:sz w:val="16"/>
                <w:szCs w:val="16"/>
              </w:rPr>
              <w:t>N.A.</w:t>
            </w:r>
          </w:p>
        </w:tc>
      </w:tr>
      <w:tr w:rsidR="00A35DC6" w14:paraId="687E1950" w14:textId="77777777" w:rsidTr="00E23EC7">
        <w:trPr>
          <w:trHeight w:val="367"/>
        </w:trPr>
        <w:tc>
          <w:tcPr>
            <w:tcW w:w="1390" w:type="dxa"/>
            <w:tcBorders>
              <w:top w:val="dotted" w:sz="2" w:space="0" w:color="auto"/>
              <w:bottom w:val="dotted" w:sz="2" w:space="0" w:color="auto"/>
            </w:tcBorders>
          </w:tcPr>
          <w:p w14:paraId="5F363664" w14:textId="600A8045" w:rsidR="00A35DC6" w:rsidRPr="0022276A" w:rsidRDefault="00A35DC6" w:rsidP="00A35DC6">
            <w:pPr>
              <w:spacing w:line="276" w:lineRule="auto"/>
              <w:rPr>
                <w:rFonts w:ascii="Arial" w:hAnsi="Arial" w:cs="Arial"/>
                <w:bCs/>
                <w:color w:val="000000"/>
                <w:sz w:val="16"/>
                <w:szCs w:val="16"/>
              </w:rPr>
            </w:pPr>
            <w:r w:rsidRPr="0022276A">
              <w:rPr>
                <w:rFonts w:ascii="Arial" w:hAnsi="Arial" w:cs="Arial"/>
                <w:bCs/>
                <w:color w:val="000000"/>
                <w:sz w:val="16"/>
                <w:szCs w:val="16"/>
              </w:rPr>
              <w:t xml:space="preserve">Resultado </w:t>
            </w:r>
            <w:r>
              <w:rPr>
                <w:rFonts w:ascii="Arial" w:hAnsi="Arial" w:cs="Arial"/>
                <w:bCs/>
                <w:color w:val="000000"/>
                <w:sz w:val="16"/>
                <w:szCs w:val="16"/>
              </w:rPr>
              <w:t>21</w:t>
            </w:r>
            <w:r w:rsidRPr="0022276A">
              <w:rPr>
                <w:rFonts w:ascii="Arial" w:hAnsi="Arial" w:cs="Arial"/>
                <w:bCs/>
                <w:color w:val="000000"/>
                <w:sz w:val="16"/>
                <w:szCs w:val="16"/>
              </w:rPr>
              <w:t xml:space="preserve">, Observación </w:t>
            </w:r>
            <w:r>
              <w:rPr>
                <w:rFonts w:ascii="Arial" w:hAnsi="Arial" w:cs="Arial"/>
                <w:bCs/>
                <w:color w:val="000000"/>
                <w:sz w:val="16"/>
                <w:szCs w:val="16"/>
              </w:rPr>
              <w:t>1</w:t>
            </w:r>
            <w:r w:rsidRPr="0022276A">
              <w:rPr>
                <w:rFonts w:ascii="Arial" w:hAnsi="Arial" w:cs="Arial"/>
                <w:bCs/>
                <w:color w:val="000000"/>
                <w:sz w:val="16"/>
                <w:szCs w:val="16"/>
              </w:rPr>
              <w:t>.</w:t>
            </w:r>
          </w:p>
        </w:tc>
        <w:tc>
          <w:tcPr>
            <w:tcW w:w="3059" w:type="dxa"/>
            <w:tcBorders>
              <w:top w:val="dotted" w:sz="2" w:space="0" w:color="auto"/>
              <w:bottom w:val="dotted" w:sz="2" w:space="0" w:color="auto"/>
            </w:tcBorders>
          </w:tcPr>
          <w:p w14:paraId="3DD17272" w14:textId="339F4635" w:rsidR="00A35DC6" w:rsidRPr="0022276A" w:rsidRDefault="00A35DC6" w:rsidP="003749D6">
            <w:pPr>
              <w:spacing w:line="276" w:lineRule="auto"/>
              <w:jc w:val="both"/>
              <w:rPr>
                <w:rFonts w:ascii="Arial" w:hAnsi="Arial" w:cs="Arial"/>
                <w:bCs/>
                <w:color w:val="000000"/>
                <w:sz w:val="16"/>
                <w:szCs w:val="16"/>
              </w:rPr>
            </w:pPr>
            <w:r w:rsidRPr="00546FAC">
              <w:rPr>
                <w:rFonts w:ascii="Arial" w:hAnsi="Arial" w:cs="Arial"/>
                <w:bCs/>
                <w:color w:val="000000"/>
                <w:sz w:val="16"/>
                <w:szCs w:val="16"/>
              </w:rPr>
              <w:t>Ampliación de red de agua potable en la comunidad de Chanchen Primero</w:t>
            </w:r>
          </w:p>
        </w:tc>
        <w:tc>
          <w:tcPr>
            <w:tcW w:w="1695" w:type="dxa"/>
            <w:tcBorders>
              <w:top w:val="dotted" w:sz="2" w:space="0" w:color="auto"/>
              <w:bottom w:val="dotted" w:sz="2" w:space="0" w:color="auto"/>
            </w:tcBorders>
          </w:tcPr>
          <w:p w14:paraId="27204A45" w14:textId="4D3F23EF"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2" w:space="0" w:color="auto"/>
              <w:bottom w:val="dotted" w:sz="2" w:space="0" w:color="auto"/>
            </w:tcBorders>
          </w:tcPr>
          <w:p w14:paraId="1CCDFE27" w14:textId="0A526484" w:rsidR="00A35DC6" w:rsidRPr="00FE21EF" w:rsidRDefault="00A35DC6" w:rsidP="00A35DC6">
            <w:pPr>
              <w:spacing w:line="276" w:lineRule="auto"/>
              <w:jc w:val="center"/>
              <w:rPr>
                <w:rFonts w:ascii="Arial" w:hAnsi="Arial" w:cs="Arial"/>
                <w:bCs/>
                <w:sz w:val="16"/>
                <w:szCs w:val="16"/>
              </w:rPr>
            </w:pPr>
            <w:r w:rsidRPr="00FE21EF">
              <w:rPr>
                <w:rFonts w:ascii="Arial" w:hAnsi="Arial" w:cs="Arial"/>
                <w:bCs/>
                <w:sz w:val="16"/>
                <w:szCs w:val="16"/>
              </w:rPr>
              <w:t>Documentación faltante</w:t>
            </w:r>
          </w:p>
        </w:tc>
        <w:tc>
          <w:tcPr>
            <w:tcW w:w="1844" w:type="dxa"/>
            <w:gridSpan w:val="2"/>
            <w:tcBorders>
              <w:top w:val="dotted" w:sz="2" w:space="0" w:color="auto"/>
              <w:bottom w:val="dotted" w:sz="2" w:space="0" w:color="auto"/>
            </w:tcBorders>
          </w:tcPr>
          <w:p w14:paraId="259BE3C7" w14:textId="4B691BD3" w:rsidR="00A35DC6" w:rsidRDefault="00A35DC6" w:rsidP="00A35DC6">
            <w:pPr>
              <w:spacing w:line="276" w:lineRule="auto"/>
              <w:jc w:val="center"/>
              <w:rPr>
                <w:rFonts w:ascii="Arial" w:hAnsi="Arial" w:cs="Arial"/>
                <w:bCs/>
                <w:color w:val="000000"/>
                <w:sz w:val="16"/>
                <w:szCs w:val="16"/>
              </w:rPr>
            </w:pPr>
            <w:r w:rsidRPr="00EF4978">
              <w:rPr>
                <w:rFonts w:ascii="Arial" w:hAnsi="Arial" w:cs="Arial"/>
                <w:bCs/>
                <w:color w:val="000000"/>
                <w:sz w:val="16"/>
                <w:szCs w:val="16"/>
              </w:rPr>
              <w:t>N.A.</w:t>
            </w:r>
          </w:p>
        </w:tc>
      </w:tr>
      <w:tr w:rsidR="00A35DC6" w14:paraId="16840D11" w14:textId="77777777" w:rsidTr="00E23EC7">
        <w:trPr>
          <w:trHeight w:val="367"/>
        </w:trPr>
        <w:tc>
          <w:tcPr>
            <w:tcW w:w="1390" w:type="dxa"/>
            <w:tcBorders>
              <w:top w:val="dotted" w:sz="2" w:space="0" w:color="auto"/>
              <w:bottom w:val="dotted" w:sz="2" w:space="0" w:color="auto"/>
            </w:tcBorders>
          </w:tcPr>
          <w:p w14:paraId="646F8700" w14:textId="093F2E23" w:rsidR="00A35DC6" w:rsidRPr="0022276A" w:rsidRDefault="00A35DC6" w:rsidP="00A35DC6">
            <w:pPr>
              <w:spacing w:line="276" w:lineRule="auto"/>
              <w:rPr>
                <w:rFonts w:ascii="Arial" w:hAnsi="Arial" w:cs="Arial"/>
                <w:bCs/>
                <w:color w:val="000000"/>
                <w:sz w:val="16"/>
                <w:szCs w:val="16"/>
              </w:rPr>
            </w:pPr>
            <w:r w:rsidRPr="0022276A">
              <w:rPr>
                <w:rFonts w:ascii="Arial" w:hAnsi="Arial" w:cs="Arial"/>
                <w:bCs/>
                <w:color w:val="000000"/>
                <w:sz w:val="16"/>
                <w:szCs w:val="16"/>
              </w:rPr>
              <w:t xml:space="preserve">Resultado </w:t>
            </w:r>
            <w:r>
              <w:rPr>
                <w:rFonts w:ascii="Arial" w:hAnsi="Arial" w:cs="Arial"/>
                <w:bCs/>
                <w:color w:val="000000"/>
                <w:sz w:val="16"/>
                <w:szCs w:val="16"/>
              </w:rPr>
              <w:t>21</w:t>
            </w:r>
            <w:r w:rsidRPr="0022276A">
              <w:rPr>
                <w:rFonts w:ascii="Arial" w:hAnsi="Arial" w:cs="Arial"/>
                <w:bCs/>
                <w:color w:val="000000"/>
                <w:sz w:val="16"/>
                <w:szCs w:val="16"/>
              </w:rPr>
              <w:t xml:space="preserve">, Observación </w:t>
            </w:r>
            <w:r>
              <w:rPr>
                <w:rFonts w:ascii="Arial" w:hAnsi="Arial" w:cs="Arial"/>
                <w:bCs/>
                <w:color w:val="000000"/>
                <w:sz w:val="16"/>
                <w:szCs w:val="16"/>
              </w:rPr>
              <w:t>2</w:t>
            </w:r>
            <w:r w:rsidRPr="0022276A">
              <w:rPr>
                <w:rFonts w:ascii="Arial" w:hAnsi="Arial" w:cs="Arial"/>
                <w:bCs/>
                <w:color w:val="000000"/>
                <w:sz w:val="16"/>
                <w:szCs w:val="16"/>
              </w:rPr>
              <w:t>.</w:t>
            </w:r>
          </w:p>
        </w:tc>
        <w:tc>
          <w:tcPr>
            <w:tcW w:w="3059" w:type="dxa"/>
            <w:tcBorders>
              <w:top w:val="dotted" w:sz="2" w:space="0" w:color="auto"/>
              <w:bottom w:val="dotted" w:sz="2" w:space="0" w:color="auto"/>
            </w:tcBorders>
          </w:tcPr>
          <w:p w14:paraId="259AE597" w14:textId="27A5119A" w:rsidR="00A35DC6" w:rsidRPr="0022276A" w:rsidRDefault="00A35DC6" w:rsidP="003749D6">
            <w:pPr>
              <w:spacing w:line="276" w:lineRule="auto"/>
              <w:jc w:val="both"/>
              <w:rPr>
                <w:rFonts w:ascii="Arial" w:hAnsi="Arial" w:cs="Arial"/>
                <w:bCs/>
                <w:color w:val="000000"/>
                <w:sz w:val="16"/>
                <w:szCs w:val="16"/>
              </w:rPr>
            </w:pPr>
            <w:r w:rsidRPr="00546FAC">
              <w:rPr>
                <w:rFonts w:ascii="Arial" w:hAnsi="Arial" w:cs="Arial"/>
                <w:bCs/>
                <w:color w:val="000000"/>
                <w:sz w:val="16"/>
                <w:szCs w:val="16"/>
              </w:rPr>
              <w:t>Ampliación de red de agua potable en la comunidad de Chanchen Primero</w:t>
            </w:r>
          </w:p>
        </w:tc>
        <w:tc>
          <w:tcPr>
            <w:tcW w:w="1695" w:type="dxa"/>
            <w:tcBorders>
              <w:top w:val="dotted" w:sz="2" w:space="0" w:color="auto"/>
              <w:bottom w:val="dotted" w:sz="2" w:space="0" w:color="auto"/>
            </w:tcBorders>
          </w:tcPr>
          <w:p w14:paraId="42669C7C" w14:textId="02A10788"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2" w:space="0" w:color="auto"/>
              <w:bottom w:val="dotted" w:sz="2" w:space="0" w:color="auto"/>
            </w:tcBorders>
          </w:tcPr>
          <w:p w14:paraId="758E1796" w14:textId="62CDD39B"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844" w:type="dxa"/>
            <w:gridSpan w:val="2"/>
            <w:tcBorders>
              <w:top w:val="dotted" w:sz="2" w:space="0" w:color="auto"/>
              <w:bottom w:val="dotted" w:sz="2" w:space="0" w:color="auto"/>
            </w:tcBorders>
          </w:tcPr>
          <w:p w14:paraId="672BCDD3" w14:textId="0A60DDDC" w:rsidR="00A35DC6" w:rsidRDefault="00A35DC6" w:rsidP="00A35DC6">
            <w:pPr>
              <w:spacing w:line="276" w:lineRule="auto"/>
              <w:jc w:val="center"/>
              <w:rPr>
                <w:rFonts w:ascii="Arial" w:hAnsi="Arial" w:cs="Arial"/>
                <w:bCs/>
                <w:color w:val="000000"/>
                <w:sz w:val="16"/>
                <w:szCs w:val="16"/>
              </w:rPr>
            </w:pPr>
            <w:r w:rsidRPr="00EF4978">
              <w:rPr>
                <w:rFonts w:ascii="Arial" w:hAnsi="Arial" w:cs="Arial"/>
                <w:bCs/>
                <w:color w:val="000000"/>
                <w:sz w:val="16"/>
                <w:szCs w:val="16"/>
              </w:rPr>
              <w:t>N.A.</w:t>
            </w:r>
          </w:p>
        </w:tc>
      </w:tr>
      <w:tr w:rsidR="00161EAA" w14:paraId="2B50D157" w14:textId="77777777" w:rsidTr="00C33A33">
        <w:trPr>
          <w:gridAfter w:val="1"/>
          <w:wAfter w:w="11" w:type="dxa"/>
          <w:trHeight w:val="307"/>
        </w:trPr>
        <w:tc>
          <w:tcPr>
            <w:tcW w:w="9706" w:type="dxa"/>
            <w:gridSpan w:val="6"/>
            <w:tcBorders>
              <w:top w:val="single" w:sz="2" w:space="0" w:color="auto"/>
              <w:bottom w:val="single" w:sz="2" w:space="0" w:color="auto"/>
            </w:tcBorders>
            <w:vAlign w:val="center"/>
          </w:tcPr>
          <w:p w14:paraId="18771441" w14:textId="1C83C0BD" w:rsidR="00161EAA" w:rsidRPr="00FE21EF" w:rsidRDefault="004B1813" w:rsidP="004B1813">
            <w:pPr>
              <w:spacing w:line="276" w:lineRule="auto"/>
              <w:jc w:val="center"/>
              <w:rPr>
                <w:b/>
              </w:rPr>
            </w:pPr>
            <w:r w:rsidRPr="00E7293A">
              <w:rPr>
                <w:rFonts w:ascii="Arial" w:hAnsi="Arial" w:cs="Arial"/>
                <w:b/>
                <w:sz w:val="16"/>
                <w:szCs w:val="16"/>
                <w:lang w:val="es-MX"/>
              </w:rPr>
              <w:t>RECURSOS DEL FONDO DE APORTACIONES PARA EL FORTALECIMIENTO DE LOS MUNICIPIOS Y DE LAS DEMARCACIONES TERRITORIALES DEL DISTRITO FEDERAL (FORTAMUN-DF)</w:t>
            </w:r>
          </w:p>
        </w:tc>
      </w:tr>
      <w:tr w:rsidR="00A35DC6" w14:paraId="68A7DA9B" w14:textId="77777777" w:rsidTr="00E23EC7">
        <w:trPr>
          <w:trHeight w:val="351"/>
        </w:trPr>
        <w:tc>
          <w:tcPr>
            <w:tcW w:w="1390" w:type="dxa"/>
            <w:tcBorders>
              <w:top w:val="single" w:sz="2" w:space="0" w:color="auto"/>
              <w:bottom w:val="dotted" w:sz="4" w:space="0" w:color="auto"/>
            </w:tcBorders>
          </w:tcPr>
          <w:p w14:paraId="1406C94E" w14:textId="6FF54D9F" w:rsidR="00A35DC6" w:rsidRPr="00317A53" w:rsidRDefault="00A35DC6" w:rsidP="00A35DC6">
            <w:pPr>
              <w:spacing w:line="276" w:lineRule="auto"/>
              <w:rPr>
                <w:bCs/>
              </w:rPr>
            </w:pPr>
            <w:r w:rsidRPr="00193CE1">
              <w:rPr>
                <w:rFonts w:ascii="Arial" w:hAnsi="Arial" w:cs="Arial"/>
                <w:bCs/>
                <w:color w:val="000000"/>
                <w:sz w:val="16"/>
                <w:szCs w:val="16"/>
              </w:rPr>
              <w:t xml:space="preserve">Resultado </w:t>
            </w:r>
            <w:r>
              <w:rPr>
                <w:rFonts w:ascii="Arial" w:hAnsi="Arial" w:cs="Arial"/>
                <w:bCs/>
                <w:color w:val="000000"/>
                <w:sz w:val="16"/>
                <w:szCs w:val="16"/>
              </w:rPr>
              <w:t>6</w:t>
            </w:r>
            <w:r w:rsidRPr="00193CE1">
              <w:rPr>
                <w:rFonts w:ascii="Arial" w:hAnsi="Arial" w:cs="Arial"/>
                <w:bCs/>
                <w:color w:val="000000"/>
                <w:sz w:val="16"/>
                <w:szCs w:val="16"/>
              </w:rPr>
              <w:t xml:space="preserve">, Observación </w:t>
            </w:r>
            <w:r>
              <w:rPr>
                <w:rFonts w:ascii="Arial" w:hAnsi="Arial" w:cs="Arial"/>
                <w:bCs/>
                <w:color w:val="000000"/>
                <w:sz w:val="16"/>
                <w:szCs w:val="16"/>
              </w:rPr>
              <w:t>1</w:t>
            </w:r>
            <w:r w:rsidRPr="00193CE1">
              <w:rPr>
                <w:rFonts w:ascii="Arial" w:hAnsi="Arial" w:cs="Arial"/>
                <w:bCs/>
                <w:color w:val="000000"/>
                <w:sz w:val="16"/>
                <w:szCs w:val="16"/>
              </w:rPr>
              <w:t>.</w:t>
            </w:r>
          </w:p>
        </w:tc>
        <w:tc>
          <w:tcPr>
            <w:tcW w:w="3059" w:type="dxa"/>
            <w:tcBorders>
              <w:top w:val="single" w:sz="2" w:space="0" w:color="auto"/>
              <w:bottom w:val="dotted" w:sz="4" w:space="0" w:color="auto"/>
            </w:tcBorders>
          </w:tcPr>
          <w:p w14:paraId="636579AB" w14:textId="11798443" w:rsidR="00A35DC6" w:rsidRPr="00317A53" w:rsidRDefault="00A35DC6" w:rsidP="003749D6">
            <w:pPr>
              <w:spacing w:line="276" w:lineRule="auto"/>
              <w:jc w:val="both"/>
              <w:rPr>
                <w:bCs/>
              </w:rPr>
            </w:pPr>
            <w:r w:rsidRPr="00214177">
              <w:rPr>
                <w:rFonts w:ascii="Arial" w:hAnsi="Arial" w:cs="Arial"/>
                <w:bCs/>
                <w:color w:val="000000"/>
                <w:sz w:val="16"/>
                <w:szCs w:val="16"/>
              </w:rPr>
              <w:t xml:space="preserve">Pavimentación de calles en la colonia </w:t>
            </w:r>
            <w:proofErr w:type="spellStart"/>
            <w:r w:rsidRPr="00214177">
              <w:rPr>
                <w:rFonts w:ascii="Arial" w:hAnsi="Arial" w:cs="Arial"/>
                <w:bCs/>
                <w:color w:val="000000"/>
                <w:sz w:val="16"/>
                <w:szCs w:val="16"/>
              </w:rPr>
              <w:t>Ya’ax</w:t>
            </w:r>
            <w:proofErr w:type="spellEnd"/>
            <w:r w:rsidRPr="00214177">
              <w:rPr>
                <w:rFonts w:ascii="Arial" w:hAnsi="Arial" w:cs="Arial"/>
                <w:bCs/>
                <w:color w:val="000000"/>
                <w:sz w:val="16"/>
                <w:szCs w:val="16"/>
              </w:rPr>
              <w:t xml:space="preserve"> Tulum (Primera Etapa)</w:t>
            </w:r>
          </w:p>
        </w:tc>
        <w:tc>
          <w:tcPr>
            <w:tcW w:w="1695" w:type="dxa"/>
            <w:tcBorders>
              <w:top w:val="single" w:sz="2" w:space="0" w:color="auto"/>
              <w:bottom w:val="dotted" w:sz="4" w:space="0" w:color="auto"/>
            </w:tcBorders>
          </w:tcPr>
          <w:p w14:paraId="46F98823" w14:textId="0B6B9C8C" w:rsidR="00A35DC6" w:rsidRPr="00FE21EF" w:rsidRDefault="00A35DC6" w:rsidP="00A35DC6">
            <w:pPr>
              <w:spacing w:line="276" w:lineRule="auto"/>
              <w:jc w:val="center"/>
              <w:rPr>
                <w:bCs/>
              </w:rPr>
            </w:pPr>
            <w:r w:rsidRPr="00FE21EF">
              <w:rPr>
                <w:rFonts w:ascii="Arial" w:hAnsi="Arial" w:cs="Arial"/>
                <w:bCs/>
                <w:color w:val="000000"/>
                <w:sz w:val="16"/>
                <w:szCs w:val="16"/>
              </w:rPr>
              <w:t>N.A.</w:t>
            </w:r>
          </w:p>
        </w:tc>
        <w:tc>
          <w:tcPr>
            <w:tcW w:w="1729" w:type="dxa"/>
            <w:gridSpan w:val="2"/>
            <w:tcBorders>
              <w:top w:val="single" w:sz="2" w:space="0" w:color="auto"/>
              <w:bottom w:val="dotted" w:sz="4" w:space="0" w:color="auto"/>
            </w:tcBorders>
          </w:tcPr>
          <w:p w14:paraId="6DE87995" w14:textId="42EA9164" w:rsidR="00A35DC6" w:rsidRPr="00317A53" w:rsidRDefault="00A35DC6" w:rsidP="00A35DC6">
            <w:pPr>
              <w:spacing w:line="276" w:lineRule="auto"/>
              <w:jc w:val="center"/>
              <w:rPr>
                <w:bCs/>
              </w:rPr>
            </w:pPr>
            <w:r>
              <w:rPr>
                <w:rFonts w:ascii="Arial" w:hAnsi="Arial" w:cs="Arial"/>
                <w:bCs/>
                <w:color w:val="000000"/>
                <w:sz w:val="16"/>
                <w:szCs w:val="16"/>
              </w:rPr>
              <w:t>Documentación faltante</w:t>
            </w:r>
          </w:p>
        </w:tc>
        <w:tc>
          <w:tcPr>
            <w:tcW w:w="1844" w:type="dxa"/>
            <w:gridSpan w:val="2"/>
            <w:tcBorders>
              <w:top w:val="single" w:sz="2" w:space="0" w:color="auto"/>
              <w:bottom w:val="dotted" w:sz="4" w:space="0" w:color="auto"/>
            </w:tcBorders>
          </w:tcPr>
          <w:p w14:paraId="0A8D454A" w14:textId="4449E9D5" w:rsidR="00A35DC6" w:rsidRPr="00317A53" w:rsidRDefault="00A35DC6" w:rsidP="00A35DC6">
            <w:pPr>
              <w:spacing w:line="276" w:lineRule="auto"/>
              <w:jc w:val="center"/>
              <w:rPr>
                <w:bCs/>
              </w:rPr>
            </w:pPr>
            <w:r w:rsidRPr="00522085">
              <w:rPr>
                <w:rFonts w:ascii="Arial" w:hAnsi="Arial" w:cs="Arial"/>
                <w:bCs/>
                <w:color w:val="000000"/>
                <w:sz w:val="16"/>
                <w:szCs w:val="16"/>
              </w:rPr>
              <w:t>N.A.</w:t>
            </w:r>
          </w:p>
        </w:tc>
      </w:tr>
      <w:tr w:rsidR="00A35DC6" w14:paraId="398CCD76" w14:textId="77777777" w:rsidTr="00E23EC7">
        <w:trPr>
          <w:trHeight w:val="403"/>
        </w:trPr>
        <w:tc>
          <w:tcPr>
            <w:tcW w:w="1390" w:type="dxa"/>
            <w:tcBorders>
              <w:top w:val="dotted" w:sz="4" w:space="0" w:color="auto"/>
              <w:bottom w:val="dotted" w:sz="4" w:space="0" w:color="auto"/>
            </w:tcBorders>
          </w:tcPr>
          <w:p w14:paraId="4032E6A9" w14:textId="2ABE710F" w:rsidR="00A35DC6" w:rsidRPr="00193CE1" w:rsidRDefault="00A35DC6" w:rsidP="00A35DC6">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6</w:t>
            </w:r>
            <w:r w:rsidRPr="00193CE1">
              <w:rPr>
                <w:rFonts w:ascii="Arial" w:hAnsi="Arial" w:cs="Arial"/>
                <w:bCs/>
                <w:color w:val="000000"/>
                <w:sz w:val="16"/>
                <w:szCs w:val="16"/>
              </w:rPr>
              <w:t xml:space="preserve">, Observación </w:t>
            </w:r>
            <w:r>
              <w:rPr>
                <w:rFonts w:ascii="Arial" w:hAnsi="Arial" w:cs="Arial"/>
                <w:bCs/>
                <w:color w:val="000000"/>
                <w:sz w:val="16"/>
                <w:szCs w:val="16"/>
              </w:rPr>
              <w:t>2</w:t>
            </w:r>
            <w:r w:rsidRPr="00193CE1">
              <w:rPr>
                <w:rFonts w:ascii="Arial" w:hAnsi="Arial" w:cs="Arial"/>
                <w:bCs/>
                <w:color w:val="000000"/>
                <w:sz w:val="16"/>
                <w:szCs w:val="16"/>
              </w:rPr>
              <w:t>.</w:t>
            </w:r>
          </w:p>
        </w:tc>
        <w:tc>
          <w:tcPr>
            <w:tcW w:w="3059" w:type="dxa"/>
            <w:tcBorders>
              <w:top w:val="dotted" w:sz="4" w:space="0" w:color="auto"/>
              <w:bottom w:val="dotted" w:sz="4" w:space="0" w:color="auto"/>
            </w:tcBorders>
          </w:tcPr>
          <w:p w14:paraId="7BC7C186" w14:textId="1919F3E3" w:rsidR="00A35DC6" w:rsidRPr="00214177" w:rsidRDefault="00A35DC6" w:rsidP="003749D6">
            <w:pPr>
              <w:spacing w:line="276" w:lineRule="auto"/>
              <w:jc w:val="both"/>
              <w:rPr>
                <w:rFonts w:ascii="Arial" w:hAnsi="Arial" w:cs="Arial"/>
                <w:bCs/>
                <w:color w:val="000000"/>
                <w:sz w:val="16"/>
                <w:szCs w:val="16"/>
              </w:rPr>
            </w:pPr>
            <w:r w:rsidRPr="00214177">
              <w:rPr>
                <w:rFonts w:ascii="Arial" w:hAnsi="Arial" w:cs="Arial"/>
                <w:bCs/>
                <w:color w:val="000000"/>
                <w:sz w:val="16"/>
                <w:szCs w:val="16"/>
              </w:rPr>
              <w:t xml:space="preserve">Pavimentación de calles en la colonia </w:t>
            </w:r>
            <w:proofErr w:type="spellStart"/>
            <w:r w:rsidRPr="00214177">
              <w:rPr>
                <w:rFonts w:ascii="Arial" w:hAnsi="Arial" w:cs="Arial"/>
                <w:bCs/>
                <w:color w:val="000000"/>
                <w:sz w:val="16"/>
                <w:szCs w:val="16"/>
              </w:rPr>
              <w:t>Ya’ax</w:t>
            </w:r>
            <w:proofErr w:type="spellEnd"/>
            <w:r w:rsidRPr="00214177">
              <w:rPr>
                <w:rFonts w:ascii="Arial" w:hAnsi="Arial" w:cs="Arial"/>
                <w:bCs/>
                <w:color w:val="000000"/>
                <w:sz w:val="16"/>
                <w:szCs w:val="16"/>
              </w:rPr>
              <w:t xml:space="preserve"> Tulum (Primera Etapa)</w:t>
            </w:r>
          </w:p>
        </w:tc>
        <w:tc>
          <w:tcPr>
            <w:tcW w:w="1695" w:type="dxa"/>
            <w:tcBorders>
              <w:top w:val="dotted" w:sz="4" w:space="0" w:color="auto"/>
              <w:bottom w:val="dotted" w:sz="4" w:space="0" w:color="auto"/>
            </w:tcBorders>
          </w:tcPr>
          <w:p w14:paraId="3958339B" w14:textId="13ADFC52"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07C099F4" w14:textId="732182A4"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844" w:type="dxa"/>
            <w:gridSpan w:val="2"/>
            <w:tcBorders>
              <w:top w:val="dotted" w:sz="4" w:space="0" w:color="auto"/>
              <w:bottom w:val="dotted" w:sz="4" w:space="0" w:color="auto"/>
            </w:tcBorders>
          </w:tcPr>
          <w:p w14:paraId="02DED48D" w14:textId="26C8EAD4" w:rsidR="00A35DC6" w:rsidRDefault="00A35DC6" w:rsidP="00A35DC6">
            <w:pPr>
              <w:spacing w:line="276" w:lineRule="auto"/>
              <w:jc w:val="center"/>
              <w:rPr>
                <w:rFonts w:ascii="Arial" w:hAnsi="Arial" w:cs="Arial"/>
                <w:bCs/>
                <w:color w:val="000000"/>
                <w:sz w:val="16"/>
                <w:szCs w:val="16"/>
              </w:rPr>
            </w:pPr>
            <w:r w:rsidRPr="00522085">
              <w:rPr>
                <w:rFonts w:ascii="Arial" w:hAnsi="Arial" w:cs="Arial"/>
                <w:bCs/>
                <w:color w:val="000000"/>
                <w:sz w:val="16"/>
                <w:szCs w:val="16"/>
              </w:rPr>
              <w:t>N.A.</w:t>
            </w:r>
          </w:p>
        </w:tc>
      </w:tr>
      <w:tr w:rsidR="00A35DC6" w14:paraId="5E73BD70" w14:textId="77777777" w:rsidTr="00E23EC7">
        <w:trPr>
          <w:trHeight w:val="403"/>
        </w:trPr>
        <w:tc>
          <w:tcPr>
            <w:tcW w:w="1390" w:type="dxa"/>
            <w:tcBorders>
              <w:top w:val="dotted" w:sz="4" w:space="0" w:color="auto"/>
              <w:bottom w:val="dotted" w:sz="4" w:space="0" w:color="auto"/>
            </w:tcBorders>
          </w:tcPr>
          <w:p w14:paraId="39830ADF" w14:textId="09DCCBFA" w:rsidR="00A35DC6" w:rsidRPr="00317A53" w:rsidRDefault="00A35DC6" w:rsidP="00A35DC6">
            <w:pPr>
              <w:spacing w:line="276" w:lineRule="auto"/>
              <w:rPr>
                <w:bCs/>
              </w:rPr>
            </w:pPr>
            <w:r w:rsidRPr="00193CE1">
              <w:rPr>
                <w:rFonts w:ascii="Arial" w:hAnsi="Arial" w:cs="Arial"/>
                <w:bCs/>
                <w:color w:val="000000"/>
                <w:sz w:val="16"/>
                <w:szCs w:val="16"/>
              </w:rPr>
              <w:t xml:space="preserve">Resultado </w:t>
            </w:r>
            <w:r>
              <w:rPr>
                <w:rFonts w:ascii="Arial" w:hAnsi="Arial" w:cs="Arial"/>
                <w:bCs/>
                <w:color w:val="000000"/>
                <w:sz w:val="16"/>
                <w:szCs w:val="16"/>
              </w:rPr>
              <w:t>7</w:t>
            </w:r>
            <w:r w:rsidRPr="00193CE1">
              <w:rPr>
                <w:rFonts w:ascii="Arial" w:hAnsi="Arial" w:cs="Arial"/>
                <w:bCs/>
                <w:color w:val="000000"/>
                <w:sz w:val="16"/>
                <w:szCs w:val="16"/>
              </w:rPr>
              <w:t xml:space="preserve">, Observación </w:t>
            </w:r>
            <w:r>
              <w:rPr>
                <w:rFonts w:ascii="Arial" w:hAnsi="Arial" w:cs="Arial"/>
                <w:bCs/>
                <w:color w:val="000000"/>
                <w:sz w:val="16"/>
                <w:szCs w:val="16"/>
              </w:rPr>
              <w:t>1</w:t>
            </w:r>
            <w:r w:rsidRPr="00193CE1">
              <w:rPr>
                <w:rFonts w:ascii="Arial" w:hAnsi="Arial" w:cs="Arial"/>
                <w:bCs/>
                <w:color w:val="000000"/>
                <w:sz w:val="16"/>
                <w:szCs w:val="16"/>
              </w:rPr>
              <w:t>.</w:t>
            </w:r>
          </w:p>
        </w:tc>
        <w:tc>
          <w:tcPr>
            <w:tcW w:w="3059" w:type="dxa"/>
            <w:tcBorders>
              <w:top w:val="dotted" w:sz="4" w:space="0" w:color="auto"/>
              <w:bottom w:val="dotted" w:sz="4" w:space="0" w:color="auto"/>
            </w:tcBorders>
          </w:tcPr>
          <w:p w14:paraId="7344DD7B" w14:textId="271B1DB5" w:rsidR="00A35DC6" w:rsidRPr="00317A53" w:rsidRDefault="00A35DC6" w:rsidP="003749D6">
            <w:pPr>
              <w:spacing w:line="276" w:lineRule="auto"/>
              <w:jc w:val="both"/>
              <w:rPr>
                <w:bCs/>
              </w:rPr>
            </w:pPr>
            <w:r w:rsidRPr="00214177">
              <w:rPr>
                <w:rFonts w:ascii="Arial" w:hAnsi="Arial" w:cs="Arial"/>
                <w:bCs/>
                <w:color w:val="000000"/>
                <w:sz w:val="16"/>
                <w:szCs w:val="16"/>
              </w:rPr>
              <w:t>Construcción de banquetas y guarniciones en la colonia Ejidal Primera Etapa</w:t>
            </w:r>
          </w:p>
        </w:tc>
        <w:tc>
          <w:tcPr>
            <w:tcW w:w="1695" w:type="dxa"/>
            <w:tcBorders>
              <w:top w:val="dotted" w:sz="4" w:space="0" w:color="auto"/>
              <w:bottom w:val="dotted" w:sz="4" w:space="0" w:color="auto"/>
            </w:tcBorders>
          </w:tcPr>
          <w:p w14:paraId="33F1BB09" w14:textId="2A13E0FC" w:rsidR="00A35DC6" w:rsidRPr="00FE21EF" w:rsidRDefault="00A35DC6" w:rsidP="00A35DC6">
            <w:pPr>
              <w:spacing w:line="276" w:lineRule="auto"/>
              <w:jc w:val="center"/>
              <w:rPr>
                <w:bCs/>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5BA10BC7" w14:textId="547A1FA3" w:rsidR="00A35DC6" w:rsidRPr="00317A53" w:rsidRDefault="00A35DC6" w:rsidP="00A35DC6">
            <w:pPr>
              <w:spacing w:line="276" w:lineRule="auto"/>
              <w:jc w:val="center"/>
              <w:rPr>
                <w:bCs/>
              </w:rPr>
            </w:pPr>
            <w:r>
              <w:rPr>
                <w:rFonts w:ascii="Arial" w:hAnsi="Arial" w:cs="Arial"/>
                <w:bCs/>
                <w:color w:val="000000"/>
                <w:sz w:val="16"/>
                <w:szCs w:val="16"/>
              </w:rPr>
              <w:t>Documentación faltante</w:t>
            </w:r>
          </w:p>
        </w:tc>
        <w:tc>
          <w:tcPr>
            <w:tcW w:w="1844" w:type="dxa"/>
            <w:gridSpan w:val="2"/>
            <w:tcBorders>
              <w:top w:val="dotted" w:sz="4" w:space="0" w:color="auto"/>
              <w:bottom w:val="dotted" w:sz="4" w:space="0" w:color="auto"/>
            </w:tcBorders>
          </w:tcPr>
          <w:p w14:paraId="4C4DC462" w14:textId="72C70360" w:rsidR="00A35DC6" w:rsidRPr="00317A53" w:rsidRDefault="00A35DC6" w:rsidP="00A35DC6">
            <w:pPr>
              <w:spacing w:line="276" w:lineRule="auto"/>
              <w:jc w:val="center"/>
              <w:rPr>
                <w:bCs/>
              </w:rPr>
            </w:pPr>
            <w:r w:rsidRPr="00522085">
              <w:rPr>
                <w:rFonts w:ascii="Arial" w:hAnsi="Arial" w:cs="Arial"/>
                <w:bCs/>
                <w:color w:val="000000"/>
                <w:sz w:val="16"/>
                <w:szCs w:val="16"/>
              </w:rPr>
              <w:t>N.A.</w:t>
            </w:r>
          </w:p>
        </w:tc>
      </w:tr>
      <w:tr w:rsidR="00A35DC6" w14:paraId="3EB68707" w14:textId="77777777" w:rsidTr="00E23EC7">
        <w:trPr>
          <w:trHeight w:val="403"/>
        </w:trPr>
        <w:tc>
          <w:tcPr>
            <w:tcW w:w="1390" w:type="dxa"/>
            <w:tcBorders>
              <w:top w:val="dotted" w:sz="4" w:space="0" w:color="auto"/>
              <w:bottom w:val="dotted" w:sz="4" w:space="0" w:color="auto"/>
            </w:tcBorders>
          </w:tcPr>
          <w:p w14:paraId="251E5A32" w14:textId="4D8D41BA" w:rsidR="00A35DC6" w:rsidRPr="00193CE1" w:rsidRDefault="00A35DC6" w:rsidP="00A35DC6">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7</w:t>
            </w:r>
            <w:r w:rsidRPr="00193CE1">
              <w:rPr>
                <w:rFonts w:ascii="Arial" w:hAnsi="Arial" w:cs="Arial"/>
                <w:bCs/>
                <w:color w:val="000000"/>
                <w:sz w:val="16"/>
                <w:szCs w:val="16"/>
              </w:rPr>
              <w:t xml:space="preserve">, Observación </w:t>
            </w:r>
            <w:r>
              <w:rPr>
                <w:rFonts w:ascii="Arial" w:hAnsi="Arial" w:cs="Arial"/>
                <w:bCs/>
                <w:color w:val="000000"/>
                <w:sz w:val="16"/>
                <w:szCs w:val="16"/>
              </w:rPr>
              <w:t>2</w:t>
            </w:r>
            <w:r w:rsidRPr="00193CE1">
              <w:rPr>
                <w:rFonts w:ascii="Arial" w:hAnsi="Arial" w:cs="Arial"/>
                <w:bCs/>
                <w:color w:val="000000"/>
                <w:sz w:val="16"/>
                <w:szCs w:val="16"/>
              </w:rPr>
              <w:t>.</w:t>
            </w:r>
          </w:p>
        </w:tc>
        <w:tc>
          <w:tcPr>
            <w:tcW w:w="3059" w:type="dxa"/>
            <w:tcBorders>
              <w:top w:val="dotted" w:sz="4" w:space="0" w:color="auto"/>
              <w:bottom w:val="dotted" w:sz="4" w:space="0" w:color="auto"/>
            </w:tcBorders>
          </w:tcPr>
          <w:p w14:paraId="18770848" w14:textId="6965E6B5" w:rsidR="00A35DC6" w:rsidRPr="00214177" w:rsidRDefault="00A35DC6" w:rsidP="003749D6">
            <w:pPr>
              <w:spacing w:line="276" w:lineRule="auto"/>
              <w:jc w:val="both"/>
              <w:rPr>
                <w:rFonts w:ascii="Arial" w:hAnsi="Arial" w:cs="Arial"/>
                <w:bCs/>
                <w:color w:val="000000"/>
                <w:sz w:val="16"/>
                <w:szCs w:val="16"/>
              </w:rPr>
            </w:pPr>
            <w:r w:rsidRPr="00214177">
              <w:rPr>
                <w:rFonts w:ascii="Arial" w:hAnsi="Arial" w:cs="Arial"/>
                <w:bCs/>
                <w:color w:val="000000"/>
                <w:sz w:val="16"/>
                <w:szCs w:val="16"/>
              </w:rPr>
              <w:t>Construcción de banquetas y guarniciones en la colonia Ejidal Primera Etapa</w:t>
            </w:r>
          </w:p>
        </w:tc>
        <w:tc>
          <w:tcPr>
            <w:tcW w:w="1695" w:type="dxa"/>
            <w:tcBorders>
              <w:top w:val="dotted" w:sz="4" w:space="0" w:color="auto"/>
              <w:bottom w:val="dotted" w:sz="4" w:space="0" w:color="auto"/>
            </w:tcBorders>
          </w:tcPr>
          <w:p w14:paraId="29857D03" w14:textId="0550B048"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0119A12E" w14:textId="64F06E8B"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844" w:type="dxa"/>
            <w:gridSpan w:val="2"/>
            <w:tcBorders>
              <w:top w:val="dotted" w:sz="4" w:space="0" w:color="auto"/>
              <w:bottom w:val="dotted" w:sz="4" w:space="0" w:color="auto"/>
            </w:tcBorders>
          </w:tcPr>
          <w:p w14:paraId="4F4900F5" w14:textId="48FA1361" w:rsidR="00A35DC6" w:rsidRDefault="00A35DC6" w:rsidP="00A35DC6">
            <w:pPr>
              <w:spacing w:line="276" w:lineRule="auto"/>
              <w:jc w:val="center"/>
              <w:rPr>
                <w:rFonts w:ascii="Arial" w:hAnsi="Arial" w:cs="Arial"/>
                <w:bCs/>
                <w:color w:val="000000"/>
                <w:sz w:val="16"/>
                <w:szCs w:val="16"/>
              </w:rPr>
            </w:pPr>
            <w:r w:rsidRPr="00522085">
              <w:rPr>
                <w:rFonts w:ascii="Arial" w:hAnsi="Arial" w:cs="Arial"/>
                <w:bCs/>
                <w:color w:val="000000"/>
                <w:sz w:val="16"/>
                <w:szCs w:val="16"/>
              </w:rPr>
              <w:t>N.A.</w:t>
            </w:r>
          </w:p>
        </w:tc>
      </w:tr>
      <w:tr w:rsidR="00FD16FF" w14:paraId="613F669A" w14:textId="77777777" w:rsidTr="00E23EC7">
        <w:trPr>
          <w:trHeight w:val="403"/>
        </w:trPr>
        <w:tc>
          <w:tcPr>
            <w:tcW w:w="1390" w:type="dxa"/>
            <w:tcBorders>
              <w:top w:val="dotted" w:sz="4" w:space="0" w:color="auto"/>
              <w:bottom w:val="dotted" w:sz="4" w:space="0" w:color="auto"/>
            </w:tcBorders>
            <w:shd w:val="clear" w:color="auto" w:fill="auto"/>
          </w:tcPr>
          <w:p w14:paraId="6DE2FEF6" w14:textId="27281139" w:rsidR="00FD16FF" w:rsidRPr="00DB3A3F" w:rsidRDefault="00FD16FF" w:rsidP="004B1813">
            <w:pPr>
              <w:spacing w:line="276" w:lineRule="auto"/>
              <w:rPr>
                <w:rFonts w:ascii="Arial" w:hAnsi="Arial" w:cs="Arial"/>
                <w:bCs/>
                <w:color w:val="000000"/>
                <w:sz w:val="16"/>
                <w:szCs w:val="16"/>
              </w:rPr>
            </w:pPr>
            <w:r w:rsidRPr="00DB3A3F">
              <w:rPr>
                <w:rFonts w:ascii="Arial" w:hAnsi="Arial" w:cs="Arial"/>
                <w:bCs/>
                <w:color w:val="000000"/>
                <w:sz w:val="16"/>
                <w:szCs w:val="16"/>
              </w:rPr>
              <w:t>Resultado 7, Observación 3.</w:t>
            </w:r>
          </w:p>
        </w:tc>
        <w:tc>
          <w:tcPr>
            <w:tcW w:w="3059" w:type="dxa"/>
            <w:tcBorders>
              <w:top w:val="dotted" w:sz="4" w:space="0" w:color="auto"/>
              <w:bottom w:val="dotted" w:sz="4" w:space="0" w:color="auto"/>
            </w:tcBorders>
            <w:shd w:val="clear" w:color="auto" w:fill="auto"/>
          </w:tcPr>
          <w:p w14:paraId="385C1A21" w14:textId="77777777" w:rsidR="00FD16FF" w:rsidRPr="00DB3A3F" w:rsidRDefault="00FD16FF" w:rsidP="003749D6">
            <w:pPr>
              <w:spacing w:line="276" w:lineRule="auto"/>
              <w:jc w:val="both"/>
              <w:rPr>
                <w:rFonts w:ascii="Arial" w:hAnsi="Arial" w:cs="Arial"/>
                <w:bCs/>
                <w:color w:val="000000"/>
                <w:sz w:val="16"/>
                <w:szCs w:val="16"/>
              </w:rPr>
            </w:pPr>
            <w:r w:rsidRPr="00DB3A3F">
              <w:rPr>
                <w:rFonts w:ascii="Arial" w:hAnsi="Arial" w:cs="Arial"/>
                <w:bCs/>
                <w:color w:val="000000"/>
                <w:sz w:val="16"/>
                <w:szCs w:val="16"/>
              </w:rPr>
              <w:t>Construcción de banquetas y guarniciones en la colonia Ejidal Primera Etapa</w:t>
            </w:r>
          </w:p>
        </w:tc>
        <w:tc>
          <w:tcPr>
            <w:tcW w:w="1695" w:type="dxa"/>
            <w:tcBorders>
              <w:top w:val="dotted" w:sz="4" w:space="0" w:color="auto"/>
              <w:bottom w:val="dotted" w:sz="4" w:space="0" w:color="auto"/>
            </w:tcBorders>
            <w:shd w:val="clear" w:color="auto" w:fill="auto"/>
          </w:tcPr>
          <w:p w14:paraId="40633A15" w14:textId="6339D0F5" w:rsidR="00FD16FF" w:rsidRPr="00DB3A3F" w:rsidRDefault="00FD16FF" w:rsidP="004B1813">
            <w:pPr>
              <w:spacing w:line="276" w:lineRule="auto"/>
              <w:jc w:val="center"/>
              <w:rPr>
                <w:rFonts w:ascii="Arial" w:hAnsi="Arial" w:cs="Arial"/>
                <w:bCs/>
                <w:color w:val="000000"/>
                <w:sz w:val="16"/>
                <w:szCs w:val="16"/>
              </w:rPr>
            </w:pPr>
            <w:r w:rsidRPr="00DB3A3F">
              <w:rPr>
                <w:rFonts w:ascii="Arial" w:hAnsi="Arial" w:cs="Arial"/>
                <w:bCs/>
                <w:color w:val="000000"/>
                <w:sz w:val="16"/>
                <w:szCs w:val="16"/>
              </w:rPr>
              <w:t>Vicios ocultos</w:t>
            </w:r>
          </w:p>
        </w:tc>
        <w:tc>
          <w:tcPr>
            <w:tcW w:w="1729" w:type="dxa"/>
            <w:gridSpan w:val="2"/>
            <w:tcBorders>
              <w:top w:val="dotted" w:sz="4" w:space="0" w:color="auto"/>
              <w:bottom w:val="dotted" w:sz="4" w:space="0" w:color="auto"/>
            </w:tcBorders>
            <w:shd w:val="clear" w:color="auto" w:fill="auto"/>
          </w:tcPr>
          <w:p w14:paraId="39B80628" w14:textId="3F06DCA5" w:rsidR="00FD16FF" w:rsidRPr="00DB3A3F" w:rsidRDefault="00FD16FF" w:rsidP="004B1813">
            <w:pPr>
              <w:spacing w:line="276" w:lineRule="auto"/>
              <w:jc w:val="center"/>
              <w:rPr>
                <w:rFonts w:ascii="Arial" w:hAnsi="Arial" w:cs="Arial"/>
                <w:bCs/>
                <w:color w:val="000000"/>
                <w:sz w:val="16"/>
                <w:szCs w:val="16"/>
              </w:rPr>
            </w:pPr>
            <w:r w:rsidRPr="00DB3A3F">
              <w:rPr>
                <w:rFonts w:ascii="Arial" w:hAnsi="Arial" w:cs="Arial"/>
                <w:bCs/>
                <w:color w:val="000000"/>
                <w:sz w:val="16"/>
                <w:szCs w:val="16"/>
              </w:rPr>
              <w:t>N.A.</w:t>
            </w:r>
          </w:p>
        </w:tc>
        <w:tc>
          <w:tcPr>
            <w:tcW w:w="1844" w:type="dxa"/>
            <w:gridSpan w:val="2"/>
            <w:tcBorders>
              <w:top w:val="dotted" w:sz="4" w:space="0" w:color="auto"/>
              <w:bottom w:val="dotted" w:sz="4" w:space="0" w:color="auto"/>
            </w:tcBorders>
            <w:shd w:val="clear" w:color="auto" w:fill="auto"/>
          </w:tcPr>
          <w:p w14:paraId="63D0EDCB" w14:textId="14AE7B11" w:rsidR="00FD16FF" w:rsidRDefault="00FD16FF" w:rsidP="00A35DC6">
            <w:pPr>
              <w:spacing w:line="276" w:lineRule="auto"/>
              <w:jc w:val="right"/>
              <w:rPr>
                <w:rFonts w:ascii="Arial" w:hAnsi="Arial" w:cs="Arial"/>
                <w:bCs/>
                <w:color w:val="000000"/>
                <w:sz w:val="16"/>
                <w:szCs w:val="16"/>
              </w:rPr>
            </w:pPr>
            <w:r w:rsidRPr="00DB3A3F">
              <w:rPr>
                <w:rFonts w:ascii="Arial" w:hAnsi="Arial" w:cs="Arial"/>
                <w:bCs/>
                <w:color w:val="000000"/>
                <w:sz w:val="16"/>
                <w:szCs w:val="16"/>
              </w:rPr>
              <w:t xml:space="preserve">$ </w:t>
            </w:r>
            <w:r w:rsidR="00A35DC6">
              <w:rPr>
                <w:rFonts w:ascii="Arial" w:hAnsi="Arial" w:cs="Arial"/>
                <w:bCs/>
                <w:color w:val="000000"/>
                <w:sz w:val="16"/>
                <w:szCs w:val="16"/>
              </w:rPr>
              <w:t xml:space="preserve">          </w:t>
            </w:r>
            <w:r w:rsidRPr="00DB3A3F">
              <w:rPr>
                <w:rFonts w:ascii="Arial" w:hAnsi="Arial" w:cs="Arial"/>
                <w:bCs/>
                <w:color w:val="000000"/>
                <w:sz w:val="16"/>
                <w:szCs w:val="16"/>
              </w:rPr>
              <w:t>14,436.20</w:t>
            </w:r>
          </w:p>
        </w:tc>
      </w:tr>
      <w:tr w:rsidR="00A35DC6" w14:paraId="7D2D8955" w14:textId="77777777" w:rsidTr="00E23EC7">
        <w:trPr>
          <w:trHeight w:val="403"/>
        </w:trPr>
        <w:tc>
          <w:tcPr>
            <w:tcW w:w="1390" w:type="dxa"/>
            <w:tcBorders>
              <w:top w:val="dotted" w:sz="4" w:space="0" w:color="auto"/>
              <w:bottom w:val="dotted" w:sz="4" w:space="0" w:color="auto"/>
            </w:tcBorders>
          </w:tcPr>
          <w:p w14:paraId="4D055BD8" w14:textId="56F72EE9" w:rsidR="00A35DC6" w:rsidRPr="00450FE8" w:rsidRDefault="00A35DC6" w:rsidP="00A35DC6">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8</w:t>
            </w:r>
            <w:r w:rsidRPr="00193CE1">
              <w:rPr>
                <w:rFonts w:ascii="Arial" w:hAnsi="Arial" w:cs="Arial"/>
                <w:bCs/>
                <w:color w:val="000000"/>
                <w:sz w:val="16"/>
                <w:szCs w:val="16"/>
              </w:rPr>
              <w:t xml:space="preserve">, Observación </w:t>
            </w:r>
            <w:r>
              <w:rPr>
                <w:rFonts w:ascii="Arial" w:hAnsi="Arial" w:cs="Arial"/>
                <w:bCs/>
                <w:color w:val="000000"/>
                <w:sz w:val="16"/>
                <w:szCs w:val="16"/>
              </w:rPr>
              <w:t>1</w:t>
            </w:r>
            <w:r w:rsidRPr="00193CE1">
              <w:rPr>
                <w:rFonts w:ascii="Arial" w:hAnsi="Arial" w:cs="Arial"/>
                <w:bCs/>
                <w:color w:val="000000"/>
                <w:sz w:val="16"/>
                <w:szCs w:val="16"/>
              </w:rPr>
              <w:t>.</w:t>
            </w:r>
          </w:p>
        </w:tc>
        <w:tc>
          <w:tcPr>
            <w:tcW w:w="3059" w:type="dxa"/>
            <w:tcBorders>
              <w:top w:val="dotted" w:sz="4" w:space="0" w:color="auto"/>
              <w:bottom w:val="dotted" w:sz="4" w:space="0" w:color="auto"/>
            </w:tcBorders>
          </w:tcPr>
          <w:p w14:paraId="61A15DDC" w14:textId="4C199E7D" w:rsidR="00A35DC6" w:rsidRPr="00317A53" w:rsidRDefault="00A35DC6" w:rsidP="003749D6">
            <w:pPr>
              <w:spacing w:line="276" w:lineRule="auto"/>
              <w:jc w:val="both"/>
              <w:rPr>
                <w:rFonts w:ascii="Arial" w:hAnsi="Arial" w:cs="Arial"/>
                <w:bCs/>
                <w:color w:val="000000"/>
                <w:sz w:val="16"/>
                <w:szCs w:val="16"/>
              </w:rPr>
            </w:pPr>
            <w:r w:rsidRPr="00214177">
              <w:rPr>
                <w:rFonts w:ascii="Arial" w:hAnsi="Arial" w:cs="Arial"/>
                <w:bCs/>
                <w:color w:val="000000"/>
                <w:sz w:val="16"/>
                <w:szCs w:val="16"/>
              </w:rPr>
              <w:t>Pavimentación de calles en la colonia Guerra de Castas Segunda Etapa</w:t>
            </w:r>
          </w:p>
        </w:tc>
        <w:tc>
          <w:tcPr>
            <w:tcW w:w="1695" w:type="dxa"/>
            <w:tcBorders>
              <w:top w:val="dotted" w:sz="4" w:space="0" w:color="auto"/>
              <w:bottom w:val="dotted" w:sz="4" w:space="0" w:color="auto"/>
            </w:tcBorders>
          </w:tcPr>
          <w:p w14:paraId="069AAC73" w14:textId="59B9AFBF"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76D65DFD" w14:textId="4398197D" w:rsidR="00A35DC6" w:rsidRPr="00317A53"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844" w:type="dxa"/>
            <w:gridSpan w:val="2"/>
            <w:tcBorders>
              <w:top w:val="dotted" w:sz="4" w:space="0" w:color="auto"/>
              <w:bottom w:val="dotted" w:sz="4" w:space="0" w:color="auto"/>
            </w:tcBorders>
          </w:tcPr>
          <w:p w14:paraId="18E0A52E" w14:textId="72FA3AA8" w:rsidR="00A35DC6" w:rsidRPr="00317A53" w:rsidRDefault="00A35DC6" w:rsidP="00A35DC6">
            <w:pPr>
              <w:spacing w:line="276" w:lineRule="auto"/>
              <w:jc w:val="center"/>
              <w:rPr>
                <w:rFonts w:ascii="Arial" w:hAnsi="Arial" w:cs="Arial"/>
                <w:bCs/>
                <w:color w:val="000000"/>
                <w:sz w:val="16"/>
                <w:szCs w:val="16"/>
              </w:rPr>
            </w:pPr>
            <w:r w:rsidRPr="00CF362B">
              <w:rPr>
                <w:rFonts w:ascii="Arial" w:hAnsi="Arial" w:cs="Arial"/>
                <w:bCs/>
                <w:color w:val="000000"/>
                <w:sz w:val="16"/>
                <w:szCs w:val="16"/>
              </w:rPr>
              <w:t>N.A.</w:t>
            </w:r>
          </w:p>
        </w:tc>
      </w:tr>
      <w:tr w:rsidR="00A35DC6" w14:paraId="4E33E75C" w14:textId="77777777" w:rsidTr="00E23EC7">
        <w:trPr>
          <w:trHeight w:val="403"/>
        </w:trPr>
        <w:tc>
          <w:tcPr>
            <w:tcW w:w="1390" w:type="dxa"/>
            <w:tcBorders>
              <w:top w:val="dotted" w:sz="4" w:space="0" w:color="auto"/>
              <w:bottom w:val="dotted" w:sz="4" w:space="0" w:color="auto"/>
            </w:tcBorders>
          </w:tcPr>
          <w:p w14:paraId="552C92C5" w14:textId="2E3FBCDC" w:rsidR="00A35DC6" w:rsidRPr="00193CE1" w:rsidRDefault="00A35DC6" w:rsidP="00A35DC6">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8</w:t>
            </w:r>
            <w:r w:rsidRPr="00193CE1">
              <w:rPr>
                <w:rFonts w:ascii="Arial" w:hAnsi="Arial" w:cs="Arial"/>
                <w:bCs/>
                <w:color w:val="000000"/>
                <w:sz w:val="16"/>
                <w:szCs w:val="16"/>
              </w:rPr>
              <w:t xml:space="preserve">, Observación </w:t>
            </w:r>
            <w:r>
              <w:rPr>
                <w:rFonts w:ascii="Arial" w:hAnsi="Arial" w:cs="Arial"/>
                <w:bCs/>
                <w:color w:val="000000"/>
                <w:sz w:val="16"/>
                <w:szCs w:val="16"/>
              </w:rPr>
              <w:t>2</w:t>
            </w:r>
            <w:r w:rsidRPr="00193CE1">
              <w:rPr>
                <w:rFonts w:ascii="Arial" w:hAnsi="Arial" w:cs="Arial"/>
                <w:bCs/>
                <w:color w:val="000000"/>
                <w:sz w:val="16"/>
                <w:szCs w:val="16"/>
              </w:rPr>
              <w:t>.</w:t>
            </w:r>
          </w:p>
        </w:tc>
        <w:tc>
          <w:tcPr>
            <w:tcW w:w="3059" w:type="dxa"/>
            <w:tcBorders>
              <w:top w:val="dotted" w:sz="4" w:space="0" w:color="auto"/>
              <w:bottom w:val="dotted" w:sz="4" w:space="0" w:color="auto"/>
            </w:tcBorders>
          </w:tcPr>
          <w:p w14:paraId="2A076177" w14:textId="75B4375F" w:rsidR="00A35DC6" w:rsidRPr="00214177" w:rsidRDefault="00A35DC6" w:rsidP="003749D6">
            <w:pPr>
              <w:spacing w:line="276" w:lineRule="auto"/>
              <w:jc w:val="both"/>
              <w:rPr>
                <w:rFonts w:ascii="Arial" w:hAnsi="Arial" w:cs="Arial"/>
                <w:bCs/>
                <w:color w:val="000000"/>
                <w:sz w:val="16"/>
                <w:szCs w:val="16"/>
              </w:rPr>
            </w:pPr>
            <w:r w:rsidRPr="00214177">
              <w:rPr>
                <w:rFonts w:ascii="Arial" w:hAnsi="Arial" w:cs="Arial"/>
                <w:bCs/>
                <w:color w:val="000000"/>
                <w:sz w:val="16"/>
                <w:szCs w:val="16"/>
              </w:rPr>
              <w:t>Pavimentación de calles en la colonia Guerra de Castas Segunda Etapa</w:t>
            </w:r>
          </w:p>
        </w:tc>
        <w:tc>
          <w:tcPr>
            <w:tcW w:w="1695" w:type="dxa"/>
            <w:tcBorders>
              <w:top w:val="dotted" w:sz="4" w:space="0" w:color="auto"/>
              <w:bottom w:val="dotted" w:sz="4" w:space="0" w:color="auto"/>
            </w:tcBorders>
          </w:tcPr>
          <w:p w14:paraId="7832DA29" w14:textId="1DBD33D2"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51E83F1E" w14:textId="4492841A"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844" w:type="dxa"/>
            <w:gridSpan w:val="2"/>
            <w:tcBorders>
              <w:top w:val="dotted" w:sz="4" w:space="0" w:color="auto"/>
              <w:bottom w:val="dotted" w:sz="4" w:space="0" w:color="auto"/>
            </w:tcBorders>
          </w:tcPr>
          <w:p w14:paraId="55CA5536" w14:textId="68A4584E" w:rsidR="00A35DC6" w:rsidRDefault="00A35DC6" w:rsidP="00A35DC6">
            <w:pPr>
              <w:spacing w:line="276" w:lineRule="auto"/>
              <w:jc w:val="center"/>
              <w:rPr>
                <w:rFonts w:ascii="Arial" w:hAnsi="Arial" w:cs="Arial"/>
                <w:bCs/>
                <w:color w:val="000000"/>
                <w:sz w:val="16"/>
                <w:szCs w:val="16"/>
              </w:rPr>
            </w:pPr>
            <w:r w:rsidRPr="00CF362B">
              <w:rPr>
                <w:rFonts w:ascii="Arial" w:hAnsi="Arial" w:cs="Arial"/>
                <w:bCs/>
                <w:color w:val="000000"/>
                <w:sz w:val="16"/>
                <w:szCs w:val="16"/>
              </w:rPr>
              <w:t>N.A.</w:t>
            </w:r>
          </w:p>
        </w:tc>
      </w:tr>
      <w:tr w:rsidR="00A35DC6" w14:paraId="3D4FF2D6" w14:textId="77777777" w:rsidTr="00E23EC7">
        <w:trPr>
          <w:trHeight w:val="403"/>
        </w:trPr>
        <w:tc>
          <w:tcPr>
            <w:tcW w:w="1390" w:type="dxa"/>
            <w:tcBorders>
              <w:top w:val="dotted" w:sz="4" w:space="0" w:color="auto"/>
              <w:bottom w:val="dotted" w:sz="4" w:space="0" w:color="auto"/>
            </w:tcBorders>
          </w:tcPr>
          <w:p w14:paraId="6EB4788D" w14:textId="2543AC45" w:rsidR="00A35DC6" w:rsidRPr="00450FE8" w:rsidRDefault="00A35DC6" w:rsidP="00A35DC6">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14</w:t>
            </w:r>
            <w:r w:rsidRPr="00193CE1">
              <w:rPr>
                <w:rFonts w:ascii="Arial" w:hAnsi="Arial" w:cs="Arial"/>
                <w:bCs/>
                <w:color w:val="000000"/>
                <w:sz w:val="16"/>
                <w:szCs w:val="16"/>
              </w:rPr>
              <w:t xml:space="preserve">, Observación </w:t>
            </w:r>
            <w:r>
              <w:rPr>
                <w:rFonts w:ascii="Arial" w:hAnsi="Arial" w:cs="Arial"/>
                <w:bCs/>
                <w:color w:val="000000"/>
                <w:sz w:val="16"/>
                <w:szCs w:val="16"/>
              </w:rPr>
              <w:t>1</w:t>
            </w:r>
            <w:r w:rsidRPr="00193CE1">
              <w:rPr>
                <w:rFonts w:ascii="Arial" w:hAnsi="Arial" w:cs="Arial"/>
                <w:bCs/>
                <w:color w:val="000000"/>
                <w:sz w:val="16"/>
                <w:szCs w:val="16"/>
              </w:rPr>
              <w:t>.</w:t>
            </w:r>
          </w:p>
        </w:tc>
        <w:tc>
          <w:tcPr>
            <w:tcW w:w="3059" w:type="dxa"/>
            <w:tcBorders>
              <w:top w:val="dotted" w:sz="4" w:space="0" w:color="auto"/>
              <w:bottom w:val="dotted" w:sz="4" w:space="0" w:color="auto"/>
            </w:tcBorders>
          </w:tcPr>
          <w:p w14:paraId="1C819E01" w14:textId="054CE2A4" w:rsidR="00A35DC6" w:rsidRPr="00317A53" w:rsidRDefault="00A35DC6" w:rsidP="003749D6">
            <w:pPr>
              <w:spacing w:line="276" w:lineRule="auto"/>
              <w:jc w:val="both"/>
              <w:rPr>
                <w:rFonts w:ascii="Arial" w:hAnsi="Arial" w:cs="Arial"/>
                <w:bCs/>
                <w:color w:val="000000"/>
                <w:sz w:val="16"/>
                <w:szCs w:val="16"/>
              </w:rPr>
            </w:pPr>
            <w:r w:rsidRPr="0022276A">
              <w:rPr>
                <w:rFonts w:ascii="Arial" w:hAnsi="Arial" w:cs="Arial"/>
                <w:bCs/>
                <w:color w:val="000000"/>
                <w:sz w:val="16"/>
                <w:szCs w:val="16"/>
              </w:rPr>
              <w:t>Mejoramiento de la imagen urbana de la Av. Tulum entre calle Acuario Norte y calle Luna Norte en la localidad de Tulum</w:t>
            </w:r>
          </w:p>
        </w:tc>
        <w:tc>
          <w:tcPr>
            <w:tcW w:w="1695" w:type="dxa"/>
            <w:tcBorders>
              <w:top w:val="dotted" w:sz="4" w:space="0" w:color="auto"/>
              <w:bottom w:val="dotted" w:sz="4" w:space="0" w:color="auto"/>
            </w:tcBorders>
          </w:tcPr>
          <w:p w14:paraId="33974BAE" w14:textId="0852EF5E"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4E3F1858" w14:textId="70B5A41D" w:rsidR="00A35DC6" w:rsidRPr="00317A53"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844" w:type="dxa"/>
            <w:gridSpan w:val="2"/>
            <w:tcBorders>
              <w:top w:val="dotted" w:sz="4" w:space="0" w:color="auto"/>
              <w:bottom w:val="dotted" w:sz="4" w:space="0" w:color="auto"/>
            </w:tcBorders>
          </w:tcPr>
          <w:p w14:paraId="6595C268" w14:textId="40914675" w:rsidR="00A35DC6" w:rsidRPr="00317A53" w:rsidRDefault="00A35DC6" w:rsidP="00A35DC6">
            <w:pPr>
              <w:spacing w:line="276" w:lineRule="auto"/>
              <w:jc w:val="center"/>
              <w:rPr>
                <w:rFonts w:ascii="Arial" w:hAnsi="Arial" w:cs="Arial"/>
                <w:bCs/>
                <w:color w:val="000000"/>
                <w:sz w:val="16"/>
                <w:szCs w:val="16"/>
              </w:rPr>
            </w:pPr>
            <w:r w:rsidRPr="00CF362B">
              <w:rPr>
                <w:rFonts w:ascii="Arial" w:hAnsi="Arial" w:cs="Arial"/>
                <w:bCs/>
                <w:color w:val="000000"/>
                <w:sz w:val="16"/>
                <w:szCs w:val="16"/>
              </w:rPr>
              <w:t>N.A.</w:t>
            </w:r>
          </w:p>
        </w:tc>
      </w:tr>
      <w:tr w:rsidR="00A35DC6" w14:paraId="042BC1E6" w14:textId="77777777" w:rsidTr="00E23EC7">
        <w:trPr>
          <w:trHeight w:val="403"/>
        </w:trPr>
        <w:tc>
          <w:tcPr>
            <w:tcW w:w="1390" w:type="dxa"/>
            <w:tcBorders>
              <w:top w:val="dotted" w:sz="4" w:space="0" w:color="auto"/>
              <w:bottom w:val="dotted" w:sz="4" w:space="0" w:color="auto"/>
            </w:tcBorders>
          </w:tcPr>
          <w:p w14:paraId="7706AE00" w14:textId="2388AF26" w:rsidR="00A35DC6" w:rsidRPr="00450FE8" w:rsidRDefault="00A35DC6" w:rsidP="00A35DC6">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14</w:t>
            </w:r>
            <w:r w:rsidRPr="00193CE1">
              <w:rPr>
                <w:rFonts w:ascii="Arial" w:hAnsi="Arial" w:cs="Arial"/>
                <w:bCs/>
                <w:color w:val="000000"/>
                <w:sz w:val="16"/>
                <w:szCs w:val="16"/>
              </w:rPr>
              <w:t xml:space="preserve">, Observación </w:t>
            </w:r>
            <w:r>
              <w:rPr>
                <w:rFonts w:ascii="Arial" w:hAnsi="Arial" w:cs="Arial"/>
                <w:bCs/>
                <w:color w:val="000000"/>
                <w:sz w:val="16"/>
                <w:szCs w:val="16"/>
              </w:rPr>
              <w:t>2</w:t>
            </w:r>
            <w:r w:rsidRPr="00193CE1">
              <w:rPr>
                <w:rFonts w:ascii="Arial" w:hAnsi="Arial" w:cs="Arial"/>
                <w:bCs/>
                <w:color w:val="000000"/>
                <w:sz w:val="16"/>
                <w:szCs w:val="16"/>
              </w:rPr>
              <w:t>.</w:t>
            </w:r>
          </w:p>
        </w:tc>
        <w:tc>
          <w:tcPr>
            <w:tcW w:w="3059" w:type="dxa"/>
            <w:tcBorders>
              <w:top w:val="dotted" w:sz="4" w:space="0" w:color="auto"/>
              <w:bottom w:val="dotted" w:sz="4" w:space="0" w:color="auto"/>
            </w:tcBorders>
          </w:tcPr>
          <w:p w14:paraId="564E1CBA" w14:textId="337C0E93" w:rsidR="00A35DC6" w:rsidRPr="00317A53" w:rsidRDefault="00A35DC6" w:rsidP="003749D6">
            <w:pPr>
              <w:spacing w:line="276" w:lineRule="auto"/>
              <w:jc w:val="both"/>
              <w:rPr>
                <w:rFonts w:ascii="Arial" w:hAnsi="Arial" w:cs="Arial"/>
                <w:bCs/>
                <w:color w:val="000000"/>
                <w:sz w:val="16"/>
                <w:szCs w:val="16"/>
              </w:rPr>
            </w:pPr>
            <w:r w:rsidRPr="0022276A">
              <w:rPr>
                <w:rFonts w:ascii="Arial" w:hAnsi="Arial" w:cs="Arial"/>
                <w:bCs/>
                <w:color w:val="000000"/>
                <w:sz w:val="16"/>
                <w:szCs w:val="16"/>
              </w:rPr>
              <w:t>Mejoramiento de la imagen urbana de la Av. Tulum entre calle Acuario Norte y calle Luna Norte en la localidad de Tulum</w:t>
            </w:r>
          </w:p>
        </w:tc>
        <w:tc>
          <w:tcPr>
            <w:tcW w:w="1695" w:type="dxa"/>
            <w:tcBorders>
              <w:top w:val="dotted" w:sz="4" w:space="0" w:color="auto"/>
              <w:bottom w:val="dotted" w:sz="4" w:space="0" w:color="auto"/>
            </w:tcBorders>
          </w:tcPr>
          <w:p w14:paraId="0DB0E69D" w14:textId="3947DA2C"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568BBCBF" w14:textId="0CD45CBD" w:rsidR="00A35DC6" w:rsidRPr="00317A53"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844" w:type="dxa"/>
            <w:gridSpan w:val="2"/>
            <w:tcBorders>
              <w:top w:val="dotted" w:sz="4" w:space="0" w:color="auto"/>
              <w:bottom w:val="dotted" w:sz="4" w:space="0" w:color="auto"/>
            </w:tcBorders>
          </w:tcPr>
          <w:p w14:paraId="49D4CF91" w14:textId="2140163E" w:rsidR="00A35DC6" w:rsidRPr="00317A53" w:rsidRDefault="00A35DC6" w:rsidP="00A35DC6">
            <w:pPr>
              <w:spacing w:line="276" w:lineRule="auto"/>
              <w:jc w:val="center"/>
              <w:rPr>
                <w:rFonts w:ascii="Arial" w:hAnsi="Arial" w:cs="Arial"/>
                <w:bCs/>
                <w:color w:val="000000"/>
                <w:sz w:val="16"/>
                <w:szCs w:val="16"/>
              </w:rPr>
            </w:pPr>
            <w:r w:rsidRPr="00CF362B">
              <w:rPr>
                <w:rFonts w:ascii="Arial" w:hAnsi="Arial" w:cs="Arial"/>
                <w:bCs/>
                <w:color w:val="000000"/>
                <w:sz w:val="16"/>
                <w:szCs w:val="16"/>
              </w:rPr>
              <w:t>N.A.</w:t>
            </w:r>
          </w:p>
        </w:tc>
      </w:tr>
      <w:tr w:rsidR="00A35DC6" w14:paraId="74824AF9" w14:textId="77777777" w:rsidTr="00E23EC7">
        <w:trPr>
          <w:trHeight w:val="403"/>
        </w:trPr>
        <w:tc>
          <w:tcPr>
            <w:tcW w:w="1390" w:type="dxa"/>
            <w:tcBorders>
              <w:top w:val="dotted" w:sz="4" w:space="0" w:color="auto"/>
              <w:bottom w:val="dotted" w:sz="4" w:space="0" w:color="auto"/>
            </w:tcBorders>
          </w:tcPr>
          <w:p w14:paraId="76F29839" w14:textId="3D70AF41" w:rsidR="00A35DC6" w:rsidRPr="00193CE1" w:rsidRDefault="00A35DC6" w:rsidP="00A35DC6">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14</w:t>
            </w:r>
            <w:r w:rsidRPr="00193CE1">
              <w:rPr>
                <w:rFonts w:ascii="Arial" w:hAnsi="Arial" w:cs="Arial"/>
                <w:bCs/>
                <w:color w:val="000000"/>
                <w:sz w:val="16"/>
                <w:szCs w:val="16"/>
              </w:rPr>
              <w:t xml:space="preserve">, Observación </w:t>
            </w:r>
            <w:r>
              <w:rPr>
                <w:rFonts w:ascii="Arial" w:hAnsi="Arial" w:cs="Arial"/>
                <w:bCs/>
                <w:color w:val="000000"/>
                <w:sz w:val="16"/>
                <w:szCs w:val="16"/>
              </w:rPr>
              <w:t>3</w:t>
            </w:r>
            <w:r w:rsidRPr="00193CE1">
              <w:rPr>
                <w:rFonts w:ascii="Arial" w:hAnsi="Arial" w:cs="Arial"/>
                <w:bCs/>
                <w:color w:val="000000"/>
                <w:sz w:val="16"/>
                <w:szCs w:val="16"/>
              </w:rPr>
              <w:t>.</w:t>
            </w:r>
          </w:p>
        </w:tc>
        <w:tc>
          <w:tcPr>
            <w:tcW w:w="3059" w:type="dxa"/>
            <w:tcBorders>
              <w:top w:val="dotted" w:sz="4" w:space="0" w:color="auto"/>
              <w:bottom w:val="dotted" w:sz="4" w:space="0" w:color="auto"/>
            </w:tcBorders>
          </w:tcPr>
          <w:p w14:paraId="53C6A9A8" w14:textId="42F59757" w:rsidR="00A35DC6" w:rsidRPr="0022276A" w:rsidRDefault="00A35DC6" w:rsidP="003749D6">
            <w:pPr>
              <w:spacing w:line="276" w:lineRule="auto"/>
              <w:jc w:val="both"/>
              <w:rPr>
                <w:rFonts w:ascii="Arial" w:hAnsi="Arial" w:cs="Arial"/>
                <w:bCs/>
                <w:color w:val="000000"/>
                <w:sz w:val="16"/>
                <w:szCs w:val="16"/>
              </w:rPr>
            </w:pPr>
            <w:r w:rsidRPr="0022276A">
              <w:rPr>
                <w:rFonts w:ascii="Arial" w:hAnsi="Arial" w:cs="Arial"/>
                <w:bCs/>
                <w:color w:val="000000"/>
                <w:sz w:val="16"/>
                <w:szCs w:val="16"/>
              </w:rPr>
              <w:t>Mejoramiento de la imagen urbana de la Av. Tulum entre calle Acuario Norte y calle Luna Norte en la localidad de Tulum</w:t>
            </w:r>
          </w:p>
        </w:tc>
        <w:tc>
          <w:tcPr>
            <w:tcW w:w="1695" w:type="dxa"/>
            <w:tcBorders>
              <w:top w:val="dotted" w:sz="4" w:space="0" w:color="auto"/>
              <w:bottom w:val="dotted" w:sz="4" w:space="0" w:color="auto"/>
            </w:tcBorders>
          </w:tcPr>
          <w:p w14:paraId="0767820E" w14:textId="62BBB228"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28F4F568" w14:textId="7C20C5E1" w:rsidR="00A35DC6"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844" w:type="dxa"/>
            <w:gridSpan w:val="2"/>
            <w:tcBorders>
              <w:top w:val="dotted" w:sz="4" w:space="0" w:color="auto"/>
              <w:bottom w:val="dotted" w:sz="4" w:space="0" w:color="auto"/>
            </w:tcBorders>
          </w:tcPr>
          <w:p w14:paraId="58775199" w14:textId="0D8963F0" w:rsidR="00A35DC6" w:rsidRDefault="00A35DC6" w:rsidP="00A35DC6">
            <w:pPr>
              <w:spacing w:line="276" w:lineRule="auto"/>
              <w:jc w:val="center"/>
              <w:rPr>
                <w:rFonts w:ascii="Arial" w:hAnsi="Arial" w:cs="Arial"/>
                <w:bCs/>
                <w:color w:val="000000"/>
                <w:sz w:val="16"/>
                <w:szCs w:val="16"/>
              </w:rPr>
            </w:pPr>
            <w:r w:rsidRPr="00CF362B">
              <w:rPr>
                <w:rFonts w:ascii="Arial" w:hAnsi="Arial" w:cs="Arial"/>
                <w:bCs/>
                <w:color w:val="000000"/>
                <w:sz w:val="16"/>
                <w:szCs w:val="16"/>
              </w:rPr>
              <w:t>N.A.</w:t>
            </w:r>
          </w:p>
        </w:tc>
      </w:tr>
      <w:tr w:rsidR="00A35DC6" w14:paraId="4254CEC6" w14:textId="77777777" w:rsidTr="00E23EC7">
        <w:trPr>
          <w:trHeight w:val="403"/>
        </w:trPr>
        <w:tc>
          <w:tcPr>
            <w:tcW w:w="1390" w:type="dxa"/>
            <w:tcBorders>
              <w:top w:val="dotted" w:sz="4" w:space="0" w:color="auto"/>
              <w:bottom w:val="dotted" w:sz="4" w:space="0" w:color="auto"/>
            </w:tcBorders>
          </w:tcPr>
          <w:p w14:paraId="01E647FF" w14:textId="3B1739C1" w:rsidR="00A35DC6" w:rsidRPr="00450FE8" w:rsidRDefault="00A35DC6" w:rsidP="00A35DC6">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20</w:t>
            </w:r>
            <w:r w:rsidRPr="00193CE1">
              <w:rPr>
                <w:rFonts w:ascii="Arial" w:hAnsi="Arial" w:cs="Arial"/>
                <w:bCs/>
                <w:color w:val="000000"/>
                <w:sz w:val="16"/>
                <w:szCs w:val="16"/>
              </w:rPr>
              <w:t xml:space="preserve">, Observación </w:t>
            </w:r>
            <w:r>
              <w:rPr>
                <w:rFonts w:ascii="Arial" w:hAnsi="Arial" w:cs="Arial"/>
                <w:bCs/>
                <w:color w:val="000000"/>
                <w:sz w:val="16"/>
                <w:szCs w:val="16"/>
              </w:rPr>
              <w:t>1</w:t>
            </w:r>
            <w:r w:rsidRPr="00193CE1">
              <w:rPr>
                <w:rFonts w:ascii="Arial" w:hAnsi="Arial" w:cs="Arial"/>
                <w:bCs/>
                <w:color w:val="000000"/>
                <w:sz w:val="16"/>
                <w:szCs w:val="16"/>
              </w:rPr>
              <w:t>.</w:t>
            </w:r>
          </w:p>
        </w:tc>
        <w:tc>
          <w:tcPr>
            <w:tcW w:w="3059" w:type="dxa"/>
            <w:tcBorders>
              <w:top w:val="dotted" w:sz="4" w:space="0" w:color="auto"/>
              <w:bottom w:val="dotted" w:sz="4" w:space="0" w:color="auto"/>
            </w:tcBorders>
          </w:tcPr>
          <w:p w14:paraId="7A64B110" w14:textId="7FA0248C" w:rsidR="00A35DC6" w:rsidRPr="00317A53" w:rsidRDefault="00A35DC6" w:rsidP="003749D6">
            <w:pPr>
              <w:spacing w:line="276" w:lineRule="auto"/>
              <w:jc w:val="both"/>
              <w:rPr>
                <w:rFonts w:ascii="Arial" w:hAnsi="Arial" w:cs="Arial"/>
                <w:bCs/>
                <w:color w:val="000000"/>
                <w:sz w:val="16"/>
                <w:szCs w:val="16"/>
              </w:rPr>
            </w:pPr>
            <w:r w:rsidRPr="00546FAC">
              <w:rPr>
                <w:rFonts w:ascii="Arial" w:hAnsi="Arial" w:cs="Arial"/>
                <w:bCs/>
                <w:color w:val="000000"/>
                <w:sz w:val="16"/>
                <w:szCs w:val="16"/>
              </w:rPr>
              <w:t>Pavimentación de calles en la colonia Ejido Segunda Etapa</w:t>
            </w:r>
          </w:p>
        </w:tc>
        <w:tc>
          <w:tcPr>
            <w:tcW w:w="1695" w:type="dxa"/>
            <w:tcBorders>
              <w:top w:val="dotted" w:sz="4" w:space="0" w:color="auto"/>
              <w:bottom w:val="dotted" w:sz="4" w:space="0" w:color="auto"/>
            </w:tcBorders>
          </w:tcPr>
          <w:p w14:paraId="03E9B232" w14:textId="07321326"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dotted" w:sz="4" w:space="0" w:color="auto"/>
            </w:tcBorders>
          </w:tcPr>
          <w:p w14:paraId="3765EAA0" w14:textId="27155A12" w:rsidR="00A35DC6" w:rsidRPr="00317A53"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844" w:type="dxa"/>
            <w:gridSpan w:val="2"/>
            <w:tcBorders>
              <w:top w:val="dotted" w:sz="4" w:space="0" w:color="auto"/>
              <w:bottom w:val="dotted" w:sz="4" w:space="0" w:color="auto"/>
            </w:tcBorders>
          </w:tcPr>
          <w:p w14:paraId="5BE6DA62" w14:textId="24897FF4" w:rsidR="00A35DC6" w:rsidRPr="00317A53" w:rsidRDefault="00A35DC6" w:rsidP="00A35DC6">
            <w:pPr>
              <w:spacing w:line="276" w:lineRule="auto"/>
              <w:jc w:val="center"/>
              <w:rPr>
                <w:rFonts w:ascii="Arial" w:hAnsi="Arial" w:cs="Arial"/>
                <w:bCs/>
                <w:color w:val="000000"/>
                <w:sz w:val="16"/>
                <w:szCs w:val="16"/>
              </w:rPr>
            </w:pPr>
            <w:r w:rsidRPr="00CF362B">
              <w:rPr>
                <w:rFonts w:ascii="Arial" w:hAnsi="Arial" w:cs="Arial"/>
                <w:bCs/>
                <w:color w:val="000000"/>
                <w:sz w:val="16"/>
                <w:szCs w:val="16"/>
              </w:rPr>
              <w:t>N.A.</w:t>
            </w:r>
          </w:p>
        </w:tc>
      </w:tr>
      <w:tr w:rsidR="00A35DC6" w14:paraId="4878803E" w14:textId="77777777" w:rsidTr="00E23EC7">
        <w:trPr>
          <w:trHeight w:val="403"/>
        </w:trPr>
        <w:tc>
          <w:tcPr>
            <w:tcW w:w="1390" w:type="dxa"/>
            <w:tcBorders>
              <w:top w:val="dotted" w:sz="4" w:space="0" w:color="auto"/>
              <w:bottom w:val="single" w:sz="6" w:space="0" w:color="auto"/>
            </w:tcBorders>
          </w:tcPr>
          <w:p w14:paraId="72E89F99" w14:textId="4A0DEC54" w:rsidR="00A35DC6" w:rsidRPr="00450FE8" w:rsidRDefault="00A35DC6" w:rsidP="00A35DC6">
            <w:pPr>
              <w:spacing w:line="276" w:lineRule="auto"/>
              <w:rPr>
                <w:rFonts w:ascii="Arial" w:hAnsi="Arial" w:cs="Arial"/>
                <w:bCs/>
                <w:color w:val="000000"/>
                <w:sz w:val="16"/>
                <w:szCs w:val="16"/>
              </w:rPr>
            </w:pPr>
            <w:r w:rsidRPr="00193CE1">
              <w:rPr>
                <w:rFonts w:ascii="Arial" w:hAnsi="Arial" w:cs="Arial"/>
                <w:bCs/>
                <w:color w:val="000000"/>
                <w:sz w:val="16"/>
                <w:szCs w:val="16"/>
              </w:rPr>
              <w:t xml:space="preserve">Resultado </w:t>
            </w:r>
            <w:r>
              <w:rPr>
                <w:rFonts w:ascii="Arial" w:hAnsi="Arial" w:cs="Arial"/>
                <w:bCs/>
                <w:color w:val="000000"/>
                <w:sz w:val="16"/>
                <w:szCs w:val="16"/>
              </w:rPr>
              <w:t>20</w:t>
            </w:r>
            <w:r w:rsidRPr="00193CE1">
              <w:rPr>
                <w:rFonts w:ascii="Arial" w:hAnsi="Arial" w:cs="Arial"/>
                <w:bCs/>
                <w:color w:val="000000"/>
                <w:sz w:val="16"/>
                <w:szCs w:val="16"/>
              </w:rPr>
              <w:t xml:space="preserve">, Observación </w:t>
            </w:r>
            <w:r>
              <w:rPr>
                <w:rFonts w:ascii="Arial" w:hAnsi="Arial" w:cs="Arial"/>
                <w:bCs/>
                <w:color w:val="000000"/>
                <w:sz w:val="16"/>
                <w:szCs w:val="16"/>
              </w:rPr>
              <w:t>2</w:t>
            </w:r>
            <w:r w:rsidRPr="00193CE1">
              <w:rPr>
                <w:rFonts w:ascii="Arial" w:hAnsi="Arial" w:cs="Arial"/>
                <w:bCs/>
                <w:color w:val="000000"/>
                <w:sz w:val="16"/>
                <w:szCs w:val="16"/>
              </w:rPr>
              <w:t>.</w:t>
            </w:r>
          </w:p>
        </w:tc>
        <w:tc>
          <w:tcPr>
            <w:tcW w:w="3059" w:type="dxa"/>
            <w:tcBorders>
              <w:top w:val="dotted" w:sz="4" w:space="0" w:color="auto"/>
              <w:bottom w:val="single" w:sz="6" w:space="0" w:color="auto"/>
            </w:tcBorders>
          </w:tcPr>
          <w:p w14:paraId="613FA77E" w14:textId="7F8B485A" w:rsidR="00A35DC6" w:rsidRPr="00317A53" w:rsidRDefault="00A35DC6" w:rsidP="003749D6">
            <w:pPr>
              <w:spacing w:line="276" w:lineRule="auto"/>
              <w:jc w:val="both"/>
              <w:rPr>
                <w:rFonts w:ascii="Arial" w:hAnsi="Arial" w:cs="Arial"/>
                <w:bCs/>
                <w:color w:val="000000"/>
                <w:sz w:val="16"/>
                <w:szCs w:val="16"/>
              </w:rPr>
            </w:pPr>
            <w:r w:rsidRPr="00546FAC">
              <w:rPr>
                <w:rFonts w:ascii="Arial" w:hAnsi="Arial" w:cs="Arial"/>
                <w:bCs/>
                <w:color w:val="000000"/>
                <w:sz w:val="16"/>
                <w:szCs w:val="16"/>
              </w:rPr>
              <w:t>Pavimentación de calles en la colonia Ejido Segunda Etapa</w:t>
            </w:r>
          </w:p>
        </w:tc>
        <w:tc>
          <w:tcPr>
            <w:tcW w:w="1695" w:type="dxa"/>
            <w:tcBorders>
              <w:top w:val="dotted" w:sz="4" w:space="0" w:color="auto"/>
              <w:bottom w:val="single" w:sz="6" w:space="0" w:color="auto"/>
            </w:tcBorders>
          </w:tcPr>
          <w:p w14:paraId="620970CD" w14:textId="1D63935E" w:rsidR="00A35DC6" w:rsidRPr="00FE21EF" w:rsidRDefault="00A35DC6" w:rsidP="00A35DC6">
            <w:pPr>
              <w:spacing w:line="276" w:lineRule="auto"/>
              <w:jc w:val="center"/>
              <w:rPr>
                <w:rFonts w:ascii="Arial" w:hAnsi="Arial" w:cs="Arial"/>
                <w:bCs/>
                <w:color w:val="000000"/>
                <w:sz w:val="16"/>
                <w:szCs w:val="16"/>
              </w:rPr>
            </w:pPr>
            <w:r w:rsidRPr="00FE21EF">
              <w:rPr>
                <w:rFonts w:ascii="Arial" w:hAnsi="Arial" w:cs="Arial"/>
                <w:bCs/>
                <w:color w:val="000000"/>
                <w:sz w:val="16"/>
                <w:szCs w:val="16"/>
              </w:rPr>
              <w:t>N.A.</w:t>
            </w:r>
          </w:p>
        </w:tc>
        <w:tc>
          <w:tcPr>
            <w:tcW w:w="1729" w:type="dxa"/>
            <w:gridSpan w:val="2"/>
            <w:tcBorders>
              <w:top w:val="dotted" w:sz="4" w:space="0" w:color="auto"/>
              <w:bottom w:val="single" w:sz="6" w:space="0" w:color="auto"/>
            </w:tcBorders>
          </w:tcPr>
          <w:p w14:paraId="1F39551F" w14:textId="50385DF3" w:rsidR="00A35DC6" w:rsidRPr="00317A53" w:rsidRDefault="00A35DC6" w:rsidP="00A35DC6">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844" w:type="dxa"/>
            <w:gridSpan w:val="2"/>
            <w:tcBorders>
              <w:top w:val="dotted" w:sz="4" w:space="0" w:color="auto"/>
              <w:bottom w:val="single" w:sz="6" w:space="0" w:color="auto"/>
            </w:tcBorders>
          </w:tcPr>
          <w:p w14:paraId="75834845" w14:textId="41E32342" w:rsidR="00A35DC6" w:rsidRPr="00317A53" w:rsidRDefault="00A35DC6" w:rsidP="00A35DC6">
            <w:pPr>
              <w:spacing w:line="276" w:lineRule="auto"/>
              <w:jc w:val="center"/>
              <w:rPr>
                <w:rFonts w:ascii="Arial" w:hAnsi="Arial" w:cs="Arial"/>
                <w:bCs/>
                <w:color w:val="000000"/>
                <w:sz w:val="16"/>
                <w:szCs w:val="16"/>
              </w:rPr>
            </w:pPr>
            <w:r w:rsidRPr="00CF362B">
              <w:rPr>
                <w:rFonts w:ascii="Arial" w:hAnsi="Arial" w:cs="Arial"/>
                <w:bCs/>
                <w:color w:val="000000"/>
                <w:sz w:val="16"/>
                <w:szCs w:val="16"/>
              </w:rPr>
              <w:t>N.A.</w:t>
            </w:r>
          </w:p>
        </w:tc>
      </w:tr>
      <w:tr w:rsidR="00161EAA" w14:paraId="66C15847" w14:textId="77777777" w:rsidTr="00E23EC7">
        <w:trPr>
          <w:trHeight w:val="267"/>
        </w:trPr>
        <w:tc>
          <w:tcPr>
            <w:tcW w:w="1390" w:type="dxa"/>
            <w:tcBorders>
              <w:top w:val="single" w:sz="6" w:space="0" w:color="auto"/>
              <w:bottom w:val="single" w:sz="6" w:space="0" w:color="auto"/>
            </w:tcBorders>
          </w:tcPr>
          <w:p w14:paraId="193769BA" w14:textId="77777777" w:rsidR="00161EAA" w:rsidRPr="00230ABA" w:rsidRDefault="00161EAA" w:rsidP="004B1813">
            <w:pPr>
              <w:spacing w:line="276" w:lineRule="auto"/>
              <w:rPr>
                <w:rFonts w:ascii="Arial" w:hAnsi="Arial" w:cs="Arial"/>
                <w:b/>
                <w:color w:val="000000"/>
                <w:sz w:val="16"/>
                <w:szCs w:val="16"/>
              </w:rPr>
            </w:pPr>
          </w:p>
        </w:tc>
        <w:tc>
          <w:tcPr>
            <w:tcW w:w="3059" w:type="dxa"/>
            <w:tcBorders>
              <w:top w:val="single" w:sz="6" w:space="0" w:color="auto"/>
              <w:bottom w:val="single" w:sz="6" w:space="0" w:color="auto"/>
            </w:tcBorders>
            <w:vAlign w:val="center"/>
          </w:tcPr>
          <w:p w14:paraId="7DDFB798" w14:textId="77777777" w:rsidR="00161EAA" w:rsidRPr="00230ABA" w:rsidRDefault="00161EAA" w:rsidP="004B1813">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1695" w:type="dxa"/>
            <w:tcBorders>
              <w:top w:val="single" w:sz="6" w:space="0" w:color="auto"/>
              <w:bottom w:val="single" w:sz="6" w:space="0" w:color="auto"/>
            </w:tcBorders>
            <w:vAlign w:val="center"/>
          </w:tcPr>
          <w:p w14:paraId="0A9336D0" w14:textId="2C5A4916" w:rsidR="00161EAA" w:rsidRPr="000D1F2D" w:rsidRDefault="00E23EC7" w:rsidP="004B1813">
            <w:pPr>
              <w:spacing w:line="276" w:lineRule="auto"/>
              <w:jc w:val="center"/>
              <w:rPr>
                <w:rFonts w:ascii="Arial" w:hAnsi="Arial" w:cs="Arial"/>
                <w:b/>
                <w:color w:val="000000"/>
                <w:sz w:val="16"/>
                <w:szCs w:val="16"/>
              </w:rPr>
            </w:pPr>
            <w:r>
              <w:rPr>
                <w:rFonts w:ascii="Arial" w:hAnsi="Arial" w:cs="Arial"/>
                <w:b/>
                <w:color w:val="000000"/>
                <w:sz w:val="16"/>
                <w:szCs w:val="16"/>
              </w:rPr>
              <w:t>19</w:t>
            </w:r>
          </w:p>
        </w:tc>
        <w:tc>
          <w:tcPr>
            <w:tcW w:w="1729" w:type="dxa"/>
            <w:gridSpan w:val="2"/>
            <w:tcBorders>
              <w:top w:val="single" w:sz="6" w:space="0" w:color="auto"/>
              <w:bottom w:val="single" w:sz="6" w:space="0" w:color="auto"/>
            </w:tcBorders>
            <w:vAlign w:val="center"/>
          </w:tcPr>
          <w:p w14:paraId="4CAA6EF4" w14:textId="57A5CB7E" w:rsidR="00161EAA" w:rsidRPr="000D1F2D" w:rsidRDefault="006F3733" w:rsidP="004B1813">
            <w:pPr>
              <w:spacing w:line="276" w:lineRule="auto"/>
              <w:jc w:val="center"/>
              <w:rPr>
                <w:rFonts w:ascii="Arial" w:hAnsi="Arial" w:cs="Arial"/>
                <w:b/>
                <w:color w:val="000000"/>
                <w:sz w:val="16"/>
                <w:szCs w:val="16"/>
              </w:rPr>
            </w:pPr>
            <w:r>
              <w:rPr>
                <w:rFonts w:ascii="Arial" w:hAnsi="Arial" w:cs="Arial"/>
                <w:b/>
                <w:color w:val="000000"/>
                <w:sz w:val="16"/>
                <w:szCs w:val="16"/>
              </w:rPr>
              <w:t>67</w:t>
            </w:r>
          </w:p>
        </w:tc>
        <w:tc>
          <w:tcPr>
            <w:tcW w:w="1844" w:type="dxa"/>
            <w:gridSpan w:val="2"/>
            <w:tcBorders>
              <w:top w:val="single" w:sz="6" w:space="0" w:color="auto"/>
              <w:bottom w:val="single" w:sz="6" w:space="0" w:color="auto"/>
            </w:tcBorders>
            <w:vAlign w:val="center"/>
          </w:tcPr>
          <w:p w14:paraId="416F529E" w14:textId="3052029E" w:rsidR="00161EAA" w:rsidRPr="00230ABA" w:rsidRDefault="00910A2F" w:rsidP="00A35DC6">
            <w:pPr>
              <w:spacing w:line="276" w:lineRule="auto"/>
              <w:jc w:val="right"/>
              <w:rPr>
                <w:rFonts w:ascii="Arial" w:hAnsi="Arial" w:cs="Arial"/>
                <w:b/>
                <w:color w:val="000000"/>
                <w:sz w:val="16"/>
                <w:szCs w:val="16"/>
              </w:rPr>
            </w:pPr>
            <w:r w:rsidRPr="00DB3A3F">
              <w:rPr>
                <w:rFonts w:ascii="Arial" w:hAnsi="Arial" w:cs="Arial"/>
                <w:b/>
                <w:color w:val="000000"/>
                <w:sz w:val="16"/>
                <w:szCs w:val="16"/>
              </w:rPr>
              <w:t xml:space="preserve">$ </w:t>
            </w:r>
            <w:r w:rsidR="00A35DC6">
              <w:rPr>
                <w:rFonts w:ascii="Arial" w:hAnsi="Arial" w:cs="Arial"/>
                <w:b/>
                <w:color w:val="000000"/>
                <w:sz w:val="16"/>
                <w:szCs w:val="16"/>
              </w:rPr>
              <w:t xml:space="preserve">      </w:t>
            </w:r>
            <w:r w:rsidRPr="00DB3A3F">
              <w:rPr>
                <w:rFonts w:ascii="Arial" w:hAnsi="Arial" w:cs="Arial"/>
                <w:b/>
                <w:color w:val="000000"/>
                <w:sz w:val="16"/>
                <w:szCs w:val="16"/>
              </w:rPr>
              <w:t>9,889,031.32</w:t>
            </w:r>
          </w:p>
        </w:tc>
      </w:tr>
    </w:tbl>
    <w:bookmarkEnd w:id="37"/>
    <w:p w14:paraId="0406FCBE" w14:textId="77709F71"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258D76CD" w14:textId="748C8106" w:rsidR="00B40267" w:rsidRDefault="00B40267" w:rsidP="002F049A">
      <w:pPr>
        <w:spacing w:line="360" w:lineRule="auto"/>
        <w:rPr>
          <w:rFonts w:ascii="Arial" w:hAnsi="Arial" w:cs="Arial"/>
        </w:rPr>
      </w:pPr>
    </w:p>
    <w:p w14:paraId="4D3EB226" w14:textId="77777777" w:rsidR="00B40267" w:rsidRPr="00B40267" w:rsidRDefault="00B40267" w:rsidP="002F049A">
      <w:pPr>
        <w:spacing w:line="360" w:lineRule="auto"/>
        <w:rPr>
          <w:rFonts w:ascii="Arial" w:hAnsi="Arial" w:cs="Arial"/>
        </w:rPr>
      </w:pPr>
    </w:p>
    <w:p w14:paraId="6F6634B0"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38" w:name="_Toc23182131"/>
      <w:bookmarkStart w:id="39" w:name="_Toc86144592"/>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8"/>
      <w:bookmarkEnd w:id="39"/>
    </w:p>
    <w:p w14:paraId="66B7ECD9" w14:textId="77777777" w:rsidR="009D09F1" w:rsidRDefault="009D09F1" w:rsidP="00B14619">
      <w:pPr>
        <w:tabs>
          <w:tab w:val="left" w:pos="2160"/>
        </w:tabs>
        <w:spacing w:line="360" w:lineRule="auto"/>
        <w:jc w:val="both"/>
        <w:rPr>
          <w:rFonts w:ascii="Arial" w:hAnsi="Arial" w:cs="Arial"/>
          <w:b/>
        </w:rPr>
      </w:pPr>
    </w:p>
    <w:p w14:paraId="3906412F" w14:textId="0BEE5C24" w:rsidR="00EC5039" w:rsidRDefault="00004C84" w:rsidP="00B14619">
      <w:pPr>
        <w:tabs>
          <w:tab w:val="left" w:pos="2160"/>
        </w:tabs>
        <w:spacing w:line="360" w:lineRule="auto"/>
        <w:jc w:val="both"/>
        <w:rPr>
          <w:rFonts w:ascii="Arial" w:hAnsi="Arial" w:cs="Arial"/>
        </w:rPr>
      </w:pPr>
      <w:bookmarkStart w:id="40" w:name="_Hlk75990473"/>
      <w:r w:rsidRPr="00A213EB">
        <w:rPr>
          <w:rFonts w:ascii="Arial" w:eastAsiaTheme="minorHAnsi" w:hAnsi="Arial" w:cs="Arial"/>
          <w:lang w:val="es-MX"/>
        </w:rPr>
        <w:t xml:space="preserve">En cumplimiento de </w:t>
      </w:r>
      <w:r w:rsidRPr="005A5D5A">
        <w:rPr>
          <w:rFonts w:ascii="Arial" w:eastAsiaTheme="minorHAnsi" w:hAnsi="Arial" w:cs="Arial"/>
          <w:lang w:val="es-MX"/>
        </w:rPr>
        <w:t xml:space="preserve">los artículos 20, 22 y 23 de </w:t>
      </w:r>
      <w:r w:rsidR="00960EE4" w:rsidRPr="005A5D5A">
        <w:rPr>
          <w:rFonts w:ascii="Arial" w:eastAsiaTheme="minorHAnsi" w:hAnsi="Arial" w:cs="Arial"/>
          <w:lang w:val="es-MX"/>
        </w:rPr>
        <w:t xml:space="preserve">la </w:t>
      </w:r>
      <w:r w:rsidRPr="005A5D5A">
        <w:rPr>
          <w:rFonts w:ascii="Arial" w:eastAsiaTheme="minorHAnsi" w:hAnsi="Arial" w:cs="Arial"/>
          <w:lang w:val="es-MX"/>
        </w:rPr>
        <w:t>Ley de Fiscalización y Rendición de Cuentas del Estado de Quintana Roo;</w:t>
      </w:r>
      <w:r w:rsidRPr="005A5D5A">
        <w:rPr>
          <w:rFonts w:ascii="Arial" w:hAnsi="Arial" w:cs="Arial"/>
        </w:rPr>
        <w:t xml:space="preserve"> </w:t>
      </w:r>
      <w:bookmarkEnd w:id="40"/>
      <w:r w:rsidRPr="005A5D5A">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FE21EF" w:rsidRPr="0083747B">
        <w:rPr>
          <w:rFonts w:ascii="Arial" w:hAnsi="Arial" w:cs="Arial"/>
          <w:b/>
          <w:bCs/>
        </w:rPr>
        <w:t xml:space="preserve">ochenta y </w:t>
      </w:r>
      <w:r w:rsidR="00E23EC7">
        <w:rPr>
          <w:rFonts w:ascii="Arial" w:hAnsi="Arial" w:cs="Arial"/>
          <w:b/>
          <w:bCs/>
        </w:rPr>
        <w:t>seis</w:t>
      </w:r>
      <w:r w:rsidR="00E729B3" w:rsidRPr="0083747B">
        <w:rPr>
          <w:rFonts w:ascii="Arial" w:hAnsi="Arial" w:cs="Arial"/>
        </w:rPr>
        <w:t xml:space="preserve"> observaciones formuladas; de las cuales se solventaron </w:t>
      </w:r>
      <w:r w:rsidR="00694B3D" w:rsidRPr="0083747B">
        <w:rPr>
          <w:rFonts w:ascii="Arial" w:hAnsi="Arial" w:cs="Arial"/>
          <w:b/>
        </w:rPr>
        <w:t>seis</w:t>
      </w:r>
      <w:r w:rsidR="00E729B3" w:rsidRPr="0083747B">
        <w:rPr>
          <w:rFonts w:ascii="Arial" w:hAnsi="Arial" w:cs="Arial"/>
        </w:rPr>
        <w:t xml:space="preserve"> antes del cierre de las auditorías, quedando pendiente de solventar </w:t>
      </w:r>
      <w:r w:rsidR="00694B3D" w:rsidRPr="0083747B">
        <w:rPr>
          <w:rFonts w:ascii="Arial" w:hAnsi="Arial" w:cs="Arial"/>
          <w:b/>
        </w:rPr>
        <w:t>ochenta</w:t>
      </w:r>
      <w:r w:rsidR="00E729B3" w:rsidRPr="0083747B">
        <w:rPr>
          <w:rFonts w:ascii="Arial" w:hAnsi="Arial" w:cs="Arial"/>
        </w:rPr>
        <w:t>, por</w:t>
      </w:r>
      <w:r w:rsidR="00C96038" w:rsidRPr="0083747B">
        <w:rPr>
          <w:rFonts w:ascii="Arial" w:hAnsi="Arial" w:cs="Arial"/>
        </w:rPr>
        <w:t xml:space="preserve"> lo que se generaron </w:t>
      </w:r>
      <w:r w:rsidR="00C96038" w:rsidRPr="0083747B">
        <w:rPr>
          <w:rFonts w:ascii="Arial" w:hAnsi="Arial" w:cs="Arial"/>
          <w:b/>
        </w:rPr>
        <w:t xml:space="preserve">ciento cuarenta y </w:t>
      </w:r>
      <w:r w:rsidR="00E23EC7">
        <w:rPr>
          <w:rFonts w:ascii="Arial" w:hAnsi="Arial" w:cs="Arial"/>
          <w:b/>
        </w:rPr>
        <w:t>cuatro</w:t>
      </w:r>
      <w:r w:rsidR="00E729B3" w:rsidRPr="0083747B">
        <w:rPr>
          <w:rFonts w:ascii="Arial" w:hAnsi="Arial" w:cs="Arial"/>
        </w:rPr>
        <w:t xml:space="preserve"> acciones de acuerdo a lo siguiente:</w:t>
      </w:r>
    </w:p>
    <w:p w14:paraId="588E3A9F" w14:textId="0D90C4CA" w:rsidR="00E729B3" w:rsidRDefault="00E729B3" w:rsidP="00B14619">
      <w:pPr>
        <w:tabs>
          <w:tab w:val="left" w:pos="2160"/>
        </w:tabs>
        <w:spacing w:line="360" w:lineRule="auto"/>
        <w:jc w:val="both"/>
        <w:rPr>
          <w:rFonts w:ascii="Arial" w:eastAsiaTheme="minorHAnsi" w:hAnsi="Arial" w:cs="Arial"/>
          <w:lang w:val="es-MX"/>
        </w:rPr>
      </w:pPr>
    </w:p>
    <w:p w14:paraId="2684C131" w14:textId="56D78270" w:rsidR="00FB5006" w:rsidRPr="00E96CBB" w:rsidRDefault="00FB5006" w:rsidP="009C6FE6">
      <w:pPr>
        <w:spacing w:line="276" w:lineRule="auto"/>
        <w:jc w:val="center"/>
        <w:rPr>
          <w:rFonts w:ascii="Arial" w:hAnsi="Arial" w:cs="Arial"/>
          <w:bCs/>
          <w:sz w:val="20"/>
          <w:szCs w:val="20"/>
        </w:rPr>
      </w:pPr>
      <w:r w:rsidRPr="00E96CBB">
        <w:rPr>
          <w:rFonts w:ascii="Arial" w:hAnsi="Arial" w:cs="Arial"/>
          <w:bCs/>
          <w:i/>
          <w:iCs/>
          <w:sz w:val="20"/>
          <w:szCs w:val="20"/>
        </w:rPr>
        <w:t>Tabla No 8. Síntesis de resultados de auditoría por número de observaciones.</w:t>
      </w:r>
      <w:r w:rsidRPr="00E96CBB">
        <w:rPr>
          <w:rFonts w:ascii="Arial" w:hAnsi="Arial" w:cs="Arial"/>
          <w:bCs/>
          <w:sz w:val="20"/>
          <w:szCs w:val="20"/>
        </w:rPr>
        <w:t xml:space="preserve"> </w:t>
      </w:r>
    </w:p>
    <w:tbl>
      <w:tblPr>
        <w:tblStyle w:val="Tablaconcuadrcula"/>
        <w:tblW w:w="4975" w:type="pct"/>
        <w:tblInd w:w="14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7"/>
        <w:gridCol w:w="849"/>
        <w:gridCol w:w="1386"/>
        <w:gridCol w:w="1594"/>
        <w:gridCol w:w="1700"/>
        <w:gridCol w:w="630"/>
        <w:gridCol w:w="717"/>
        <w:gridCol w:w="1197"/>
      </w:tblGrid>
      <w:tr w:rsidR="00CA1234" w:rsidRPr="00E23EC7" w14:paraId="044544EF" w14:textId="77777777" w:rsidTr="00CE7062">
        <w:trPr>
          <w:tblHeader/>
        </w:trPr>
        <w:tc>
          <w:tcPr>
            <w:tcW w:w="812" w:type="pct"/>
            <w:vMerge w:val="restart"/>
            <w:tcBorders>
              <w:top w:val="single" w:sz="6" w:space="0" w:color="auto"/>
              <w:bottom w:val="single" w:sz="6" w:space="0" w:color="auto"/>
            </w:tcBorders>
            <w:vAlign w:val="center"/>
          </w:tcPr>
          <w:p w14:paraId="4DF43E9B" w14:textId="77777777" w:rsidR="00FB5006" w:rsidRPr="00E23EC7" w:rsidRDefault="00FB5006" w:rsidP="00CA1234">
            <w:pPr>
              <w:spacing w:line="276" w:lineRule="auto"/>
              <w:jc w:val="center"/>
              <w:rPr>
                <w:rFonts w:ascii="Arial" w:hAnsi="Arial" w:cs="Arial"/>
                <w:b/>
                <w:bCs/>
                <w:sz w:val="18"/>
                <w:szCs w:val="18"/>
              </w:rPr>
            </w:pPr>
            <w:r w:rsidRPr="00E23EC7">
              <w:rPr>
                <w:rFonts w:ascii="Arial" w:hAnsi="Arial" w:cs="Arial"/>
                <w:b/>
                <w:bCs/>
                <w:sz w:val="18"/>
                <w:szCs w:val="18"/>
              </w:rPr>
              <w:t>TIPO DE OBSERVACIÓN</w:t>
            </w:r>
          </w:p>
        </w:tc>
        <w:tc>
          <w:tcPr>
            <w:tcW w:w="440" w:type="pct"/>
            <w:vMerge w:val="restart"/>
            <w:tcBorders>
              <w:top w:val="single" w:sz="6" w:space="0" w:color="auto"/>
              <w:bottom w:val="single" w:sz="6" w:space="0" w:color="auto"/>
            </w:tcBorders>
            <w:vAlign w:val="center"/>
          </w:tcPr>
          <w:p w14:paraId="2E1296ED" w14:textId="079A65B1" w:rsidR="00FB5006" w:rsidRPr="00E23EC7" w:rsidRDefault="00FB5006" w:rsidP="00CA1234">
            <w:pPr>
              <w:spacing w:line="276" w:lineRule="auto"/>
              <w:jc w:val="center"/>
              <w:rPr>
                <w:rFonts w:ascii="Arial" w:hAnsi="Arial" w:cs="Arial"/>
                <w:b/>
                <w:bCs/>
                <w:sz w:val="18"/>
                <w:szCs w:val="18"/>
              </w:rPr>
            </w:pPr>
            <w:r w:rsidRPr="00E23EC7">
              <w:rPr>
                <w:rFonts w:ascii="Arial" w:hAnsi="Arial" w:cs="Arial"/>
                <w:b/>
                <w:bCs/>
                <w:sz w:val="18"/>
                <w:szCs w:val="18"/>
              </w:rPr>
              <w:t>No. DE OBS.</w:t>
            </w:r>
          </w:p>
        </w:tc>
        <w:tc>
          <w:tcPr>
            <w:tcW w:w="719" w:type="pct"/>
            <w:vMerge w:val="restart"/>
            <w:tcBorders>
              <w:top w:val="single" w:sz="6" w:space="0" w:color="auto"/>
              <w:bottom w:val="single" w:sz="6" w:space="0" w:color="auto"/>
            </w:tcBorders>
            <w:vAlign w:val="center"/>
          </w:tcPr>
          <w:p w14:paraId="1A34DB0A" w14:textId="77777777" w:rsidR="00FB5006" w:rsidRPr="00E23EC7" w:rsidRDefault="00FB5006" w:rsidP="00CA1234">
            <w:pPr>
              <w:spacing w:line="276" w:lineRule="auto"/>
              <w:jc w:val="center"/>
              <w:rPr>
                <w:rFonts w:ascii="Arial" w:hAnsi="Arial" w:cs="Arial"/>
                <w:b/>
                <w:bCs/>
                <w:sz w:val="18"/>
                <w:szCs w:val="18"/>
              </w:rPr>
            </w:pPr>
            <w:r w:rsidRPr="00E23EC7">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78C3D968" w14:textId="77777777" w:rsidR="00FB5006" w:rsidRPr="00E23EC7" w:rsidRDefault="00FB5006" w:rsidP="00CA1234">
            <w:pPr>
              <w:spacing w:line="276" w:lineRule="auto"/>
              <w:jc w:val="center"/>
              <w:rPr>
                <w:rFonts w:ascii="Arial" w:hAnsi="Arial" w:cs="Arial"/>
                <w:b/>
                <w:bCs/>
                <w:sz w:val="18"/>
                <w:szCs w:val="18"/>
              </w:rPr>
            </w:pPr>
            <w:r w:rsidRPr="00E23EC7">
              <w:rPr>
                <w:rFonts w:ascii="Arial" w:hAnsi="Arial" w:cs="Arial"/>
                <w:b/>
                <w:bCs/>
                <w:sz w:val="18"/>
                <w:szCs w:val="18"/>
              </w:rPr>
              <w:t>OBSERVACIONES</w:t>
            </w:r>
          </w:p>
        </w:tc>
        <w:tc>
          <w:tcPr>
            <w:tcW w:w="1321" w:type="pct"/>
            <w:gridSpan w:val="3"/>
            <w:tcBorders>
              <w:top w:val="single" w:sz="6" w:space="0" w:color="auto"/>
              <w:bottom w:val="single" w:sz="6" w:space="0" w:color="auto"/>
            </w:tcBorders>
          </w:tcPr>
          <w:p w14:paraId="0C7875A0" w14:textId="77777777" w:rsidR="00FB5006" w:rsidRPr="00E23EC7" w:rsidRDefault="00FB5006" w:rsidP="00CA1234">
            <w:pPr>
              <w:spacing w:line="276" w:lineRule="auto"/>
              <w:jc w:val="center"/>
              <w:rPr>
                <w:rFonts w:ascii="Arial" w:hAnsi="Arial" w:cs="Arial"/>
                <w:b/>
                <w:bCs/>
                <w:sz w:val="18"/>
                <w:szCs w:val="18"/>
              </w:rPr>
            </w:pPr>
            <w:r w:rsidRPr="00E23EC7">
              <w:rPr>
                <w:rFonts w:ascii="Arial" w:hAnsi="Arial" w:cs="Arial"/>
                <w:b/>
                <w:bCs/>
                <w:sz w:val="18"/>
                <w:szCs w:val="18"/>
              </w:rPr>
              <w:t>ACCIONES PROMOVIDAS</w:t>
            </w:r>
          </w:p>
        </w:tc>
      </w:tr>
      <w:tr w:rsidR="00CA1234" w:rsidRPr="00E23EC7" w14:paraId="07516492" w14:textId="77777777" w:rsidTr="00CE7062">
        <w:trPr>
          <w:trHeight w:val="679"/>
          <w:tblHeader/>
        </w:trPr>
        <w:tc>
          <w:tcPr>
            <w:tcW w:w="812" w:type="pct"/>
            <w:vMerge/>
            <w:tcBorders>
              <w:top w:val="single" w:sz="6" w:space="0" w:color="auto"/>
              <w:bottom w:val="single" w:sz="6" w:space="0" w:color="auto"/>
            </w:tcBorders>
            <w:vAlign w:val="center"/>
          </w:tcPr>
          <w:p w14:paraId="70723513" w14:textId="77777777" w:rsidR="00B40267" w:rsidRPr="00E23EC7" w:rsidRDefault="00B40267" w:rsidP="00CA1234">
            <w:pPr>
              <w:spacing w:line="276" w:lineRule="auto"/>
              <w:jc w:val="both"/>
              <w:rPr>
                <w:rFonts w:ascii="Arial" w:hAnsi="Arial" w:cs="Arial"/>
                <w:sz w:val="16"/>
                <w:szCs w:val="16"/>
              </w:rPr>
            </w:pPr>
          </w:p>
        </w:tc>
        <w:tc>
          <w:tcPr>
            <w:tcW w:w="440" w:type="pct"/>
            <w:vMerge/>
            <w:tcBorders>
              <w:top w:val="single" w:sz="6" w:space="0" w:color="auto"/>
              <w:bottom w:val="single" w:sz="6" w:space="0" w:color="auto"/>
            </w:tcBorders>
          </w:tcPr>
          <w:p w14:paraId="686B1934" w14:textId="77777777" w:rsidR="00B40267" w:rsidRPr="00E23EC7" w:rsidRDefault="00B40267" w:rsidP="00CA1234">
            <w:pPr>
              <w:spacing w:line="276" w:lineRule="auto"/>
              <w:jc w:val="center"/>
              <w:rPr>
                <w:rFonts w:ascii="Arial" w:hAnsi="Arial" w:cs="Arial"/>
                <w:sz w:val="16"/>
                <w:szCs w:val="16"/>
              </w:rPr>
            </w:pPr>
          </w:p>
        </w:tc>
        <w:tc>
          <w:tcPr>
            <w:tcW w:w="719" w:type="pct"/>
            <w:vMerge/>
            <w:tcBorders>
              <w:top w:val="single" w:sz="6" w:space="0" w:color="auto"/>
              <w:bottom w:val="single" w:sz="6" w:space="0" w:color="auto"/>
            </w:tcBorders>
            <w:vAlign w:val="center"/>
          </w:tcPr>
          <w:p w14:paraId="6FB2D11B" w14:textId="77777777" w:rsidR="00B40267" w:rsidRPr="00E23EC7" w:rsidRDefault="00B40267" w:rsidP="00CA1234">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E23EC7" w:rsidRDefault="00B40267" w:rsidP="00CA1234">
            <w:pPr>
              <w:spacing w:line="276" w:lineRule="auto"/>
              <w:jc w:val="center"/>
              <w:rPr>
                <w:rFonts w:ascii="Arial" w:hAnsi="Arial" w:cs="Arial"/>
                <w:sz w:val="16"/>
                <w:szCs w:val="16"/>
              </w:rPr>
            </w:pPr>
            <w:r w:rsidRPr="00E23EC7">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B9D7DBD" w14:textId="77777777" w:rsidR="00B40267" w:rsidRPr="00E23EC7" w:rsidRDefault="00B40267" w:rsidP="00CA1234">
            <w:pPr>
              <w:spacing w:line="276" w:lineRule="auto"/>
              <w:jc w:val="center"/>
              <w:rPr>
                <w:rFonts w:ascii="Arial" w:hAnsi="Arial" w:cs="Arial"/>
                <w:sz w:val="16"/>
                <w:szCs w:val="16"/>
              </w:rPr>
            </w:pPr>
            <w:r w:rsidRPr="00E23EC7">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03ED7343" w14:textId="71CA9FE7" w:rsidR="00B40267" w:rsidRPr="00E23EC7" w:rsidRDefault="00B40267" w:rsidP="00CA1234">
            <w:pPr>
              <w:spacing w:line="276" w:lineRule="auto"/>
              <w:jc w:val="center"/>
              <w:rPr>
                <w:rFonts w:ascii="Arial" w:hAnsi="Arial" w:cs="Arial"/>
                <w:b/>
                <w:bCs/>
                <w:sz w:val="18"/>
                <w:szCs w:val="18"/>
              </w:rPr>
            </w:pPr>
            <w:r w:rsidRPr="00E23EC7">
              <w:rPr>
                <w:rFonts w:ascii="Arial" w:hAnsi="Arial" w:cs="Arial"/>
                <w:b/>
                <w:bCs/>
                <w:sz w:val="18"/>
                <w:szCs w:val="18"/>
              </w:rPr>
              <w:t>P</w:t>
            </w:r>
            <w:r w:rsidR="00CA1234" w:rsidRPr="00E23EC7">
              <w:rPr>
                <w:rFonts w:ascii="Arial" w:hAnsi="Arial" w:cs="Arial"/>
                <w:b/>
                <w:bCs/>
                <w:sz w:val="18"/>
                <w:szCs w:val="18"/>
              </w:rPr>
              <w:t>.</w:t>
            </w:r>
            <w:r w:rsidRPr="00E23EC7">
              <w:rPr>
                <w:rFonts w:ascii="Arial" w:hAnsi="Arial" w:cs="Arial"/>
                <w:b/>
                <w:bCs/>
                <w:sz w:val="18"/>
                <w:szCs w:val="18"/>
              </w:rPr>
              <w:t>O</w:t>
            </w:r>
            <w:r w:rsidR="00CA1234" w:rsidRPr="00E23EC7">
              <w:rPr>
                <w:rFonts w:ascii="Arial" w:hAnsi="Arial" w:cs="Arial"/>
                <w:b/>
                <w:bCs/>
                <w:sz w:val="18"/>
                <w:szCs w:val="18"/>
              </w:rPr>
              <w:t>.</w:t>
            </w:r>
          </w:p>
        </w:tc>
        <w:tc>
          <w:tcPr>
            <w:tcW w:w="372" w:type="pct"/>
            <w:tcBorders>
              <w:top w:val="single" w:sz="6" w:space="0" w:color="auto"/>
              <w:bottom w:val="single" w:sz="6" w:space="0" w:color="auto"/>
            </w:tcBorders>
            <w:vAlign w:val="center"/>
          </w:tcPr>
          <w:p w14:paraId="476B7C46" w14:textId="77777777" w:rsidR="00B40267" w:rsidRPr="00E23EC7" w:rsidRDefault="00B40267" w:rsidP="00CA1234">
            <w:pPr>
              <w:spacing w:line="276" w:lineRule="auto"/>
              <w:jc w:val="center"/>
              <w:rPr>
                <w:rFonts w:ascii="Arial" w:hAnsi="Arial" w:cs="Arial"/>
                <w:b/>
                <w:bCs/>
                <w:sz w:val="18"/>
                <w:szCs w:val="18"/>
              </w:rPr>
            </w:pPr>
            <w:r w:rsidRPr="00E23EC7">
              <w:rPr>
                <w:rFonts w:ascii="Arial" w:hAnsi="Arial" w:cs="Arial"/>
                <w:b/>
                <w:bCs/>
                <w:sz w:val="18"/>
                <w:szCs w:val="18"/>
              </w:rPr>
              <w:t>PRAS</w:t>
            </w:r>
          </w:p>
        </w:tc>
        <w:tc>
          <w:tcPr>
            <w:tcW w:w="622" w:type="pct"/>
            <w:tcBorders>
              <w:top w:val="single" w:sz="6" w:space="0" w:color="auto"/>
              <w:bottom w:val="single" w:sz="6" w:space="0" w:color="auto"/>
            </w:tcBorders>
            <w:vAlign w:val="center"/>
          </w:tcPr>
          <w:p w14:paraId="5BE1FA6F" w14:textId="19198E06" w:rsidR="00B40267" w:rsidRPr="00E23EC7" w:rsidRDefault="00B40267" w:rsidP="00CA1234">
            <w:pPr>
              <w:spacing w:line="276" w:lineRule="auto"/>
              <w:jc w:val="center"/>
              <w:rPr>
                <w:rFonts w:ascii="Arial" w:hAnsi="Arial" w:cs="Arial"/>
                <w:b/>
                <w:bCs/>
                <w:sz w:val="18"/>
                <w:szCs w:val="18"/>
              </w:rPr>
            </w:pPr>
            <w:r w:rsidRPr="00E23EC7">
              <w:rPr>
                <w:rFonts w:ascii="Arial" w:hAnsi="Arial" w:cs="Arial"/>
                <w:b/>
                <w:bCs/>
                <w:sz w:val="18"/>
                <w:szCs w:val="18"/>
              </w:rPr>
              <w:t>RECOM</w:t>
            </w:r>
            <w:r w:rsidR="00CA1234" w:rsidRPr="00E23EC7">
              <w:rPr>
                <w:rFonts w:ascii="Arial" w:hAnsi="Arial" w:cs="Arial"/>
                <w:b/>
                <w:bCs/>
                <w:sz w:val="18"/>
                <w:szCs w:val="18"/>
              </w:rPr>
              <w:t>D</w:t>
            </w:r>
            <w:r w:rsidRPr="00E23EC7">
              <w:rPr>
                <w:rFonts w:ascii="Arial" w:hAnsi="Arial" w:cs="Arial"/>
                <w:b/>
                <w:bCs/>
                <w:sz w:val="18"/>
                <w:szCs w:val="18"/>
              </w:rPr>
              <w:t>S</w:t>
            </w:r>
          </w:p>
        </w:tc>
      </w:tr>
      <w:tr w:rsidR="00CA1234" w:rsidRPr="00E23EC7" w14:paraId="307461A3" w14:textId="77777777" w:rsidTr="00CE7062">
        <w:tc>
          <w:tcPr>
            <w:tcW w:w="812" w:type="pct"/>
            <w:tcBorders>
              <w:top w:val="single" w:sz="6" w:space="0" w:color="auto"/>
              <w:bottom w:val="nil"/>
            </w:tcBorders>
            <w:vAlign w:val="center"/>
          </w:tcPr>
          <w:p w14:paraId="588BF7B9" w14:textId="77777777" w:rsidR="00B40267" w:rsidRPr="00E23EC7" w:rsidRDefault="00B40267" w:rsidP="00E139C8">
            <w:pPr>
              <w:spacing w:line="276" w:lineRule="auto"/>
              <w:rPr>
                <w:rFonts w:ascii="Arial" w:hAnsi="Arial" w:cs="Arial"/>
                <w:sz w:val="16"/>
                <w:szCs w:val="16"/>
              </w:rPr>
            </w:pPr>
            <w:r w:rsidRPr="00E23EC7">
              <w:rPr>
                <w:rFonts w:ascii="Arial" w:hAnsi="Arial" w:cs="Arial"/>
                <w:sz w:val="16"/>
                <w:szCs w:val="16"/>
              </w:rPr>
              <w:t>Presunto Daño</w:t>
            </w:r>
          </w:p>
        </w:tc>
        <w:tc>
          <w:tcPr>
            <w:tcW w:w="440" w:type="pct"/>
            <w:tcBorders>
              <w:top w:val="single" w:sz="6" w:space="0" w:color="auto"/>
              <w:bottom w:val="nil"/>
            </w:tcBorders>
            <w:vAlign w:val="center"/>
          </w:tcPr>
          <w:p w14:paraId="0CAB6760" w14:textId="254AA1DE" w:rsidR="00B40267" w:rsidRPr="00E23EC7" w:rsidRDefault="00BF487B" w:rsidP="00E139C8">
            <w:pPr>
              <w:spacing w:line="276" w:lineRule="auto"/>
              <w:jc w:val="center"/>
              <w:rPr>
                <w:rFonts w:ascii="Arial" w:hAnsi="Arial" w:cs="Arial"/>
                <w:sz w:val="16"/>
                <w:szCs w:val="16"/>
              </w:rPr>
            </w:pPr>
            <w:r w:rsidRPr="00E23EC7">
              <w:rPr>
                <w:rFonts w:ascii="Arial" w:hAnsi="Arial" w:cs="Arial"/>
                <w:sz w:val="16"/>
                <w:szCs w:val="16"/>
              </w:rPr>
              <w:t>19</w:t>
            </w:r>
          </w:p>
        </w:tc>
        <w:tc>
          <w:tcPr>
            <w:tcW w:w="719" w:type="pct"/>
            <w:tcBorders>
              <w:top w:val="single" w:sz="6" w:space="0" w:color="auto"/>
              <w:bottom w:val="nil"/>
            </w:tcBorders>
            <w:vAlign w:val="center"/>
          </w:tcPr>
          <w:p w14:paraId="26A98852" w14:textId="2F50D236" w:rsidR="00B40267" w:rsidRPr="00E23EC7" w:rsidRDefault="00CC528C" w:rsidP="00CE7062">
            <w:pPr>
              <w:spacing w:line="276" w:lineRule="auto"/>
              <w:rPr>
                <w:rFonts w:ascii="Arial" w:hAnsi="Arial" w:cs="Arial"/>
                <w:sz w:val="16"/>
                <w:szCs w:val="16"/>
              </w:rPr>
            </w:pPr>
            <w:r w:rsidRPr="00E23EC7">
              <w:rPr>
                <w:rFonts w:ascii="Arial" w:hAnsi="Arial" w:cs="Arial"/>
                <w:sz w:val="16"/>
                <w:szCs w:val="16"/>
              </w:rPr>
              <w:t>$</w:t>
            </w:r>
            <w:r w:rsidR="00A35DC6" w:rsidRPr="00E23EC7">
              <w:rPr>
                <w:rFonts w:ascii="Arial" w:hAnsi="Arial" w:cs="Arial"/>
                <w:sz w:val="16"/>
                <w:szCs w:val="16"/>
              </w:rPr>
              <w:t xml:space="preserve">  </w:t>
            </w:r>
            <w:r w:rsidRPr="00E23EC7">
              <w:rPr>
                <w:rFonts w:ascii="Arial" w:hAnsi="Arial" w:cs="Arial"/>
                <w:sz w:val="16"/>
                <w:szCs w:val="16"/>
              </w:rPr>
              <w:t xml:space="preserve"> </w:t>
            </w:r>
            <w:r w:rsidR="00BF487B" w:rsidRPr="00E23EC7">
              <w:rPr>
                <w:rFonts w:ascii="Arial" w:hAnsi="Arial" w:cs="Arial"/>
                <w:sz w:val="16"/>
                <w:szCs w:val="16"/>
              </w:rPr>
              <w:t>9,527,802.43</w:t>
            </w:r>
          </w:p>
        </w:tc>
        <w:tc>
          <w:tcPr>
            <w:tcW w:w="827" w:type="pct"/>
            <w:tcBorders>
              <w:top w:val="single" w:sz="6" w:space="0" w:color="auto"/>
              <w:bottom w:val="nil"/>
            </w:tcBorders>
            <w:vAlign w:val="center"/>
          </w:tcPr>
          <w:p w14:paraId="50DF7F57" w14:textId="64DB4634" w:rsidR="00B40267" w:rsidRPr="00E23EC7" w:rsidRDefault="00694B3D" w:rsidP="00E139C8">
            <w:pPr>
              <w:spacing w:line="276" w:lineRule="auto"/>
              <w:jc w:val="center"/>
              <w:rPr>
                <w:rFonts w:ascii="Arial" w:hAnsi="Arial" w:cs="Arial"/>
                <w:sz w:val="16"/>
                <w:szCs w:val="16"/>
              </w:rPr>
            </w:pPr>
            <w:r w:rsidRPr="00E23EC7">
              <w:rPr>
                <w:rFonts w:ascii="Arial" w:hAnsi="Arial" w:cs="Arial"/>
                <w:sz w:val="16"/>
                <w:szCs w:val="16"/>
              </w:rPr>
              <w:t>3</w:t>
            </w:r>
          </w:p>
        </w:tc>
        <w:tc>
          <w:tcPr>
            <w:tcW w:w="882" w:type="pct"/>
            <w:tcBorders>
              <w:top w:val="single" w:sz="6" w:space="0" w:color="auto"/>
              <w:bottom w:val="nil"/>
            </w:tcBorders>
            <w:vAlign w:val="center"/>
          </w:tcPr>
          <w:p w14:paraId="2925065F" w14:textId="79657D62" w:rsidR="00B40267" w:rsidRPr="00E23EC7" w:rsidRDefault="00694B3D" w:rsidP="00BF487B">
            <w:pPr>
              <w:spacing w:line="276" w:lineRule="auto"/>
              <w:jc w:val="center"/>
              <w:rPr>
                <w:rFonts w:ascii="Arial" w:hAnsi="Arial" w:cs="Arial"/>
                <w:sz w:val="16"/>
                <w:szCs w:val="16"/>
              </w:rPr>
            </w:pPr>
            <w:r w:rsidRPr="00E23EC7">
              <w:rPr>
                <w:rFonts w:ascii="Arial" w:hAnsi="Arial" w:cs="Arial"/>
                <w:sz w:val="16"/>
                <w:szCs w:val="16"/>
              </w:rPr>
              <w:t>1</w:t>
            </w:r>
            <w:r w:rsidR="00BF487B" w:rsidRPr="00E23EC7">
              <w:rPr>
                <w:rFonts w:ascii="Arial" w:hAnsi="Arial" w:cs="Arial"/>
                <w:sz w:val="16"/>
                <w:szCs w:val="16"/>
              </w:rPr>
              <w:t>6</w:t>
            </w:r>
          </w:p>
        </w:tc>
        <w:tc>
          <w:tcPr>
            <w:tcW w:w="327" w:type="pct"/>
            <w:tcBorders>
              <w:top w:val="single" w:sz="6" w:space="0" w:color="auto"/>
              <w:bottom w:val="nil"/>
            </w:tcBorders>
            <w:vAlign w:val="center"/>
          </w:tcPr>
          <w:p w14:paraId="0C723538" w14:textId="0AD9A051" w:rsidR="00B40267" w:rsidRPr="00E23EC7" w:rsidRDefault="00694B3D" w:rsidP="00BF487B">
            <w:pPr>
              <w:spacing w:line="276" w:lineRule="auto"/>
              <w:jc w:val="center"/>
              <w:rPr>
                <w:rFonts w:ascii="Arial" w:hAnsi="Arial" w:cs="Arial"/>
                <w:sz w:val="16"/>
                <w:szCs w:val="16"/>
              </w:rPr>
            </w:pPr>
            <w:r w:rsidRPr="00E23EC7">
              <w:rPr>
                <w:rFonts w:ascii="Arial" w:hAnsi="Arial" w:cs="Arial"/>
                <w:sz w:val="16"/>
                <w:szCs w:val="16"/>
              </w:rPr>
              <w:t>1</w:t>
            </w:r>
            <w:r w:rsidR="00BF487B" w:rsidRPr="00E23EC7">
              <w:rPr>
                <w:rFonts w:ascii="Arial" w:hAnsi="Arial" w:cs="Arial"/>
                <w:sz w:val="16"/>
                <w:szCs w:val="16"/>
              </w:rPr>
              <w:t>6</w:t>
            </w:r>
          </w:p>
        </w:tc>
        <w:tc>
          <w:tcPr>
            <w:tcW w:w="372" w:type="pct"/>
            <w:tcBorders>
              <w:top w:val="single" w:sz="6" w:space="0" w:color="auto"/>
              <w:bottom w:val="nil"/>
            </w:tcBorders>
            <w:vAlign w:val="center"/>
          </w:tcPr>
          <w:p w14:paraId="14705C7E" w14:textId="08A3D920" w:rsidR="00B40267" w:rsidRPr="00E23EC7" w:rsidRDefault="00C96038" w:rsidP="00E139C8">
            <w:pPr>
              <w:spacing w:line="276" w:lineRule="auto"/>
              <w:jc w:val="center"/>
              <w:rPr>
                <w:rFonts w:ascii="Arial" w:hAnsi="Arial" w:cs="Arial"/>
                <w:sz w:val="16"/>
                <w:szCs w:val="16"/>
              </w:rPr>
            </w:pPr>
            <w:r w:rsidRPr="00E23EC7">
              <w:rPr>
                <w:rFonts w:ascii="Arial" w:hAnsi="Arial" w:cs="Arial"/>
                <w:sz w:val="16"/>
                <w:szCs w:val="16"/>
              </w:rPr>
              <w:t>0</w:t>
            </w:r>
          </w:p>
        </w:tc>
        <w:tc>
          <w:tcPr>
            <w:tcW w:w="622" w:type="pct"/>
            <w:tcBorders>
              <w:top w:val="single" w:sz="6" w:space="0" w:color="auto"/>
              <w:bottom w:val="nil"/>
            </w:tcBorders>
            <w:vAlign w:val="center"/>
          </w:tcPr>
          <w:p w14:paraId="4DC59866" w14:textId="629F34CC" w:rsidR="00B40267" w:rsidRPr="00E23EC7" w:rsidRDefault="00C96038" w:rsidP="00E139C8">
            <w:pPr>
              <w:spacing w:line="276" w:lineRule="auto"/>
              <w:jc w:val="center"/>
              <w:rPr>
                <w:rFonts w:ascii="Arial" w:hAnsi="Arial" w:cs="Arial"/>
                <w:sz w:val="16"/>
                <w:szCs w:val="16"/>
              </w:rPr>
            </w:pPr>
            <w:r w:rsidRPr="00E23EC7">
              <w:rPr>
                <w:rFonts w:ascii="Arial" w:hAnsi="Arial" w:cs="Arial"/>
                <w:sz w:val="16"/>
                <w:szCs w:val="16"/>
              </w:rPr>
              <w:t>0</w:t>
            </w:r>
          </w:p>
        </w:tc>
      </w:tr>
      <w:tr w:rsidR="00CA1234" w:rsidRPr="00E23EC7" w14:paraId="72647958" w14:textId="77777777" w:rsidTr="00CE7062">
        <w:tc>
          <w:tcPr>
            <w:tcW w:w="812" w:type="pct"/>
            <w:tcBorders>
              <w:top w:val="nil"/>
              <w:bottom w:val="nil"/>
            </w:tcBorders>
            <w:vAlign w:val="center"/>
          </w:tcPr>
          <w:p w14:paraId="7BD28938" w14:textId="77777777" w:rsidR="00B40267" w:rsidRPr="00E23EC7" w:rsidRDefault="00B40267" w:rsidP="00E139C8">
            <w:pPr>
              <w:spacing w:line="276" w:lineRule="auto"/>
              <w:rPr>
                <w:rFonts w:ascii="Arial" w:hAnsi="Arial" w:cs="Arial"/>
                <w:sz w:val="16"/>
                <w:szCs w:val="16"/>
              </w:rPr>
            </w:pPr>
            <w:r w:rsidRPr="00E23EC7">
              <w:rPr>
                <w:rFonts w:ascii="Arial" w:hAnsi="Arial" w:cs="Arial"/>
                <w:sz w:val="16"/>
                <w:szCs w:val="16"/>
              </w:rPr>
              <w:t>Cumplimiento Legal</w:t>
            </w:r>
          </w:p>
        </w:tc>
        <w:tc>
          <w:tcPr>
            <w:tcW w:w="440" w:type="pct"/>
            <w:tcBorders>
              <w:top w:val="nil"/>
              <w:bottom w:val="nil"/>
            </w:tcBorders>
            <w:vAlign w:val="center"/>
          </w:tcPr>
          <w:p w14:paraId="56E735D5" w14:textId="079DB41C" w:rsidR="00B40267" w:rsidRPr="00E23EC7" w:rsidRDefault="005A5D5A" w:rsidP="00FE21EF">
            <w:pPr>
              <w:spacing w:line="276" w:lineRule="auto"/>
              <w:jc w:val="center"/>
              <w:rPr>
                <w:rFonts w:ascii="Arial" w:hAnsi="Arial" w:cs="Arial"/>
                <w:sz w:val="16"/>
                <w:szCs w:val="16"/>
              </w:rPr>
            </w:pPr>
            <w:r w:rsidRPr="00E23EC7">
              <w:rPr>
                <w:rFonts w:ascii="Arial" w:hAnsi="Arial" w:cs="Arial"/>
                <w:sz w:val="16"/>
                <w:szCs w:val="16"/>
              </w:rPr>
              <w:t>6</w:t>
            </w:r>
            <w:r w:rsidR="00FE21EF" w:rsidRPr="00E23EC7">
              <w:rPr>
                <w:rFonts w:ascii="Arial" w:hAnsi="Arial" w:cs="Arial"/>
                <w:sz w:val="16"/>
                <w:szCs w:val="16"/>
              </w:rPr>
              <w:t>7</w:t>
            </w:r>
          </w:p>
        </w:tc>
        <w:tc>
          <w:tcPr>
            <w:tcW w:w="719" w:type="pct"/>
            <w:tcBorders>
              <w:top w:val="nil"/>
              <w:bottom w:val="nil"/>
            </w:tcBorders>
            <w:vAlign w:val="center"/>
          </w:tcPr>
          <w:p w14:paraId="7F091C65" w14:textId="500DF8C1" w:rsidR="00B40267" w:rsidRPr="00E23EC7" w:rsidRDefault="00B40267" w:rsidP="00E139C8">
            <w:pPr>
              <w:spacing w:line="276" w:lineRule="auto"/>
              <w:jc w:val="center"/>
              <w:rPr>
                <w:rFonts w:ascii="Arial" w:hAnsi="Arial" w:cs="Arial"/>
                <w:sz w:val="16"/>
                <w:szCs w:val="16"/>
              </w:rPr>
            </w:pPr>
            <w:r w:rsidRPr="00E23EC7">
              <w:rPr>
                <w:rFonts w:ascii="Arial" w:hAnsi="Arial" w:cs="Arial"/>
                <w:sz w:val="16"/>
                <w:szCs w:val="16"/>
              </w:rPr>
              <w:t>N.A.</w:t>
            </w:r>
          </w:p>
        </w:tc>
        <w:tc>
          <w:tcPr>
            <w:tcW w:w="827" w:type="pct"/>
            <w:tcBorders>
              <w:top w:val="nil"/>
              <w:bottom w:val="nil"/>
            </w:tcBorders>
            <w:vAlign w:val="center"/>
          </w:tcPr>
          <w:p w14:paraId="1B933DBD" w14:textId="5FAF2B67" w:rsidR="00B40267" w:rsidRPr="00E23EC7" w:rsidRDefault="00694B3D" w:rsidP="00E139C8">
            <w:pPr>
              <w:spacing w:line="276" w:lineRule="auto"/>
              <w:jc w:val="center"/>
              <w:rPr>
                <w:rFonts w:ascii="Arial" w:hAnsi="Arial" w:cs="Arial"/>
                <w:sz w:val="16"/>
                <w:szCs w:val="16"/>
              </w:rPr>
            </w:pPr>
            <w:r w:rsidRPr="00E23EC7">
              <w:rPr>
                <w:rFonts w:ascii="Arial" w:hAnsi="Arial" w:cs="Arial"/>
                <w:sz w:val="16"/>
                <w:szCs w:val="16"/>
              </w:rPr>
              <w:t>3</w:t>
            </w:r>
          </w:p>
        </w:tc>
        <w:tc>
          <w:tcPr>
            <w:tcW w:w="882" w:type="pct"/>
            <w:tcBorders>
              <w:top w:val="nil"/>
              <w:bottom w:val="nil"/>
            </w:tcBorders>
            <w:vAlign w:val="center"/>
          </w:tcPr>
          <w:p w14:paraId="7AB436A0" w14:textId="7B1E17C5" w:rsidR="00B40267" w:rsidRPr="00E23EC7" w:rsidRDefault="00694B3D" w:rsidP="00E139C8">
            <w:pPr>
              <w:spacing w:line="276" w:lineRule="auto"/>
              <w:jc w:val="center"/>
              <w:rPr>
                <w:rFonts w:ascii="Arial" w:hAnsi="Arial" w:cs="Arial"/>
                <w:sz w:val="16"/>
                <w:szCs w:val="16"/>
              </w:rPr>
            </w:pPr>
            <w:r w:rsidRPr="00E23EC7">
              <w:rPr>
                <w:rFonts w:ascii="Arial" w:hAnsi="Arial" w:cs="Arial"/>
                <w:sz w:val="16"/>
                <w:szCs w:val="16"/>
              </w:rPr>
              <w:t>64</w:t>
            </w:r>
          </w:p>
        </w:tc>
        <w:tc>
          <w:tcPr>
            <w:tcW w:w="327" w:type="pct"/>
            <w:tcBorders>
              <w:top w:val="nil"/>
              <w:bottom w:val="nil"/>
            </w:tcBorders>
            <w:vAlign w:val="center"/>
          </w:tcPr>
          <w:p w14:paraId="6EA09674" w14:textId="069CB8DC" w:rsidR="00B40267" w:rsidRPr="00E23EC7" w:rsidRDefault="00694B3D" w:rsidP="00E139C8">
            <w:pPr>
              <w:spacing w:line="276" w:lineRule="auto"/>
              <w:jc w:val="center"/>
              <w:rPr>
                <w:rFonts w:ascii="Arial" w:hAnsi="Arial" w:cs="Arial"/>
                <w:sz w:val="16"/>
                <w:szCs w:val="16"/>
              </w:rPr>
            </w:pPr>
            <w:r w:rsidRPr="00E23EC7">
              <w:rPr>
                <w:rFonts w:ascii="Arial" w:hAnsi="Arial" w:cs="Arial"/>
                <w:sz w:val="16"/>
                <w:szCs w:val="16"/>
              </w:rPr>
              <w:t>0</w:t>
            </w:r>
          </w:p>
        </w:tc>
        <w:tc>
          <w:tcPr>
            <w:tcW w:w="372" w:type="pct"/>
            <w:tcBorders>
              <w:top w:val="nil"/>
              <w:bottom w:val="nil"/>
            </w:tcBorders>
            <w:vAlign w:val="center"/>
          </w:tcPr>
          <w:p w14:paraId="21B8C393" w14:textId="711D3131" w:rsidR="00B40267" w:rsidRPr="00E23EC7" w:rsidRDefault="00694B3D" w:rsidP="00E139C8">
            <w:pPr>
              <w:spacing w:line="276" w:lineRule="auto"/>
              <w:jc w:val="center"/>
              <w:rPr>
                <w:rFonts w:ascii="Arial" w:hAnsi="Arial" w:cs="Arial"/>
                <w:sz w:val="16"/>
                <w:szCs w:val="16"/>
              </w:rPr>
            </w:pPr>
            <w:r w:rsidRPr="00E23EC7">
              <w:rPr>
                <w:rFonts w:ascii="Arial" w:hAnsi="Arial" w:cs="Arial"/>
                <w:sz w:val="16"/>
                <w:szCs w:val="16"/>
              </w:rPr>
              <w:t>64</w:t>
            </w:r>
          </w:p>
        </w:tc>
        <w:tc>
          <w:tcPr>
            <w:tcW w:w="622" w:type="pct"/>
            <w:tcBorders>
              <w:top w:val="nil"/>
              <w:bottom w:val="nil"/>
            </w:tcBorders>
            <w:vAlign w:val="center"/>
          </w:tcPr>
          <w:p w14:paraId="7DA9B3D2" w14:textId="559526FD" w:rsidR="00B40267" w:rsidRPr="00E23EC7" w:rsidRDefault="00694B3D" w:rsidP="00E139C8">
            <w:pPr>
              <w:spacing w:line="276" w:lineRule="auto"/>
              <w:jc w:val="center"/>
              <w:rPr>
                <w:rFonts w:ascii="Arial" w:hAnsi="Arial" w:cs="Arial"/>
                <w:sz w:val="16"/>
                <w:szCs w:val="16"/>
              </w:rPr>
            </w:pPr>
            <w:r w:rsidRPr="00E23EC7">
              <w:rPr>
                <w:rFonts w:ascii="Arial" w:hAnsi="Arial" w:cs="Arial"/>
                <w:sz w:val="16"/>
                <w:szCs w:val="16"/>
              </w:rPr>
              <w:t>64</w:t>
            </w:r>
          </w:p>
        </w:tc>
      </w:tr>
      <w:tr w:rsidR="00CA1234" w:rsidRPr="00E23EC7" w14:paraId="67DCA231" w14:textId="77777777" w:rsidTr="00CE7062">
        <w:tc>
          <w:tcPr>
            <w:tcW w:w="812" w:type="pct"/>
            <w:tcBorders>
              <w:top w:val="single" w:sz="2" w:space="0" w:color="auto"/>
              <w:bottom w:val="single" w:sz="6" w:space="0" w:color="auto"/>
            </w:tcBorders>
            <w:vAlign w:val="center"/>
          </w:tcPr>
          <w:p w14:paraId="13902121" w14:textId="6739DF86" w:rsidR="00CA1234" w:rsidRPr="00E23EC7" w:rsidRDefault="00CA1234" w:rsidP="00CA1234">
            <w:pPr>
              <w:spacing w:line="276" w:lineRule="auto"/>
              <w:jc w:val="right"/>
              <w:rPr>
                <w:rFonts w:ascii="Arial" w:hAnsi="Arial" w:cs="Arial"/>
                <w:b/>
                <w:bCs/>
                <w:sz w:val="16"/>
                <w:szCs w:val="16"/>
              </w:rPr>
            </w:pPr>
            <w:r w:rsidRPr="00E23EC7">
              <w:rPr>
                <w:rFonts w:ascii="Arial" w:hAnsi="Arial" w:cs="Arial"/>
                <w:b/>
                <w:bCs/>
                <w:sz w:val="18"/>
                <w:szCs w:val="18"/>
              </w:rPr>
              <w:t>TOTAL</w:t>
            </w:r>
            <w:r w:rsidRPr="00E23EC7">
              <w:rPr>
                <w:rFonts w:ascii="Arial" w:hAnsi="Arial" w:cs="Arial"/>
                <w:b/>
                <w:bCs/>
                <w:sz w:val="16"/>
                <w:szCs w:val="16"/>
              </w:rPr>
              <w:t>:</w:t>
            </w:r>
          </w:p>
        </w:tc>
        <w:tc>
          <w:tcPr>
            <w:tcW w:w="440" w:type="pct"/>
            <w:tcBorders>
              <w:top w:val="single" w:sz="2" w:space="0" w:color="auto"/>
              <w:bottom w:val="single" w:sz="6" w:space="0" w:color="auto"/>
            </w:tcBorders>
          </w:tcPr>
          <w:p w14:paraId="1B53A1B8" w14:textId="4FF98C33" w:rsidR="00CA1234" w:rsidRPr="00E23EC7" w:rsidRDefault="00B91C6D" w:rsidP="00FE21EF">
            <w:pPr>
              <w:spacing w:line="276" w:lineRule="auto"/>
              <w:jc w:val="center"/>
              <w:rPr>
                <w:rFonts w:ascii="Arial" w:hAnsi="Arial" w:cs="Arial"/>
                <w:b/>
                <w:bCs/>
                <w:sz w:val="18"/>
                <w:szCs w:val="18"/>
              </w:rPr>
            </w:pPr>
            <w:r w:rsidRPr="00E23EC7">
              <w:rPr>
                <w:rFonts w:ascii="Arial" w:hAnsi="Arial" w:cs="Arial"/>
                <w:b/>
                <w:bCs/>
                <w:sz w:val="18"/>
                <w:szCs w:val="18"/>
              </w:rPr>
              <w:t>8</w:t>
            </w:r>
            <w:r w:rsidR="00E23EC7" w:rsidRPr="00E23EC7">
              <w:rPr>
                <w:rFonts w:ascii="Arial" w:hAnsi="Arial" w:cs="Arial"/>
                <w:b/>
                <w:bCs/>
                <w:sz w:val="18"/>
                <w:szCs w:val="18"/>
              </w:rPr>
              <w:t>6</w:t>
            </w:r>
          </w:p>
        </w:tc>
        <w:tc>
          <w:tcPr>
            <w:tcW w:w="719" w:type="pct"/>
            <w:tcBorders>
              <w:top w:val="single" w:sz="2" w:space="0" w:color="auto"/>
              <w:bottom w:val="single" w:sz="6" w:space="0" w:color="auto"/>
            </w:tcBorders>
          </w:tcPr>
          <w:p w14:paraId="726FC231" w14:textId="43ADD01A" w:rsidR="00CA1234" w:rsidRPr="00E23EC7" w:rsidRDefault="00CC528C" w:rsidP="00BF487B">
            <w:pPr>
              <w:spacing w:line="276" w:lineRule="auto"/>
              <w:jc w:val="center"/>
              <w:rPr>
                <w:rFonts w:ascii="Arial" w:hAnsi="Arial" w:cs="Arial"/>
                <w:b/>
                <w:bCs/>
                <w:sz w:val="18"/>
                <w:szCs w:val="18"/>
              </w:rPr>
            </w:pPr>
            <w:r w:rsidRPr="00E23EC7">
              <w:rPr>
                <w:rFonts w:ascii="Arial" w:hAnsi="Arial" w:cs="Arial"/>
                <w:b/>
                <w:bCs/>
                <w:sz w:val="18"/>
                <w:szCs w:val="18"/>
              </w:rPr>
              <w:t>$</w:t>
            </w:r>
            <w:r w:rsidR="00BF487B" w:rsidRPr="00E23EC7">
              <w:rPr>
                <w:rFonts w:ascii="Arial" w:hAnsi="Arial" w:cs="Arial"/>
                <w:b/>
                <w:bCs/>
                <w:sz w:val="18"/>
                <w:szCs w:val="18"/>
              </w:rPr>
              <w:t>9,527,802.43</w:t>
            </w:r>
          </w:p>
        </w:tc>
        <w:tc>
          <w:tcPr>
            <w:tcW w:w="827" w:type="pct"/>
            <w:tcBorders>
              <w:top w:val="single" w:sz="2" w:space="0" w:color="auto"/>
              <w:bottom w:val="single" w:sz="6" w:space="0" w:color="auto"/>
            </w:tcBorders>
          </w:tcPr>
          <w:p w14:paraId="4479D467" w14:textId="3A94F0D3" w:rsidR="00CA1234" w:rsidRPr="00E23EC7" w:rsidRDefault="00694B3D" w:rsidP="00CA1234">
            <w:pPr>
              <w:spacing w:line="276" w:lineRule="auto"/>
              <w:jc w:val="center"/>
              <w:rPr>
                <w:rFonts w:ascii="Arial" w:hAnsi="Arial" w:cs="Arial"/>
                <w:b/>
                <w:bCs/>
                <w:sz w:val="16"/>
                <w:szCs w:val="16"/>
              </w:rPr>
            </w:pPr>
            <w:r w:rsidRPr="00E23EC7">
              <w:rPr>
                <w:rFonts w:ascii="Arial" w:hAnsi="Arial" w:cs="Arial"/>
                <w:b/>
                <w:bCs/>
                <w:sz w:val="18"/>
                <w:szCs w:val="18"/>
              </w:rPr>
              <w:t>6</w:t>
            </w:r>
          </w:p>
        </w:tc>
        <w:tc>
          <w:tcPr>
            <w:tcW w:w="882" w:type="pct"/>
            <w:tcBorders>
              <w:top w:val="single" w:sz="2" w:space="0" w:color="auto"/>
              <w:bottom w:val="single" w:sz="6" w:space="0" w:color="auto"/>
            </w:tcBorders>
          </w:tcPr>
          <w:p w14:paraId="10D63DFA" w14:textId="0B59D889" w:rsidR="00CA1234" w:rsidRPr="00E23EC7" w:rsidRDefault="00E23EC7" w:rsidP="00CA1234">
            <w:pPr>
              <w:spacing w:line="276" w:lineRule="auto"/>
              <w:jc w:val="center"/>
              <w:rPr>
                <w:rFonts w:ascii="Arial" w:hAnsi="Arial" w:cs="Arial"/>
                <w:b/>
                <w:bCs/>
                <w:sz w:val="16"/>
                <w:szCs w:val="16"/>
              </w:rPr>
            </w:pPr>
            <w:r w:rsidRPr="00E23EC7">
              <w:rPr>
                <w:rFonts w:ascii="Arial" w:hAnsi="Arial" w:cs="Arial"/>
                <w:b/>
                <w:bCs/>
                <w:sz w:val="18"/>
                <w:szCs w:val="18"/>
              </w:rPr>
              <w:t>80</w:t>
            </w:r>
          </w:p>
        </w:tc>
        <w:tc>
          <w:tcPr>
            <w:tcW w:w="327" w:type="pct"/>
            <w:tcBorders>
              <w:top w:val="single" w:sz="2" w:space="0" w:color="auto"/>
              <w:bottom w:val="single" w:sz="6" w:space="0" w:color="auto"/>
            </w:tcBorders>
          </w:tcPr>
          <w:p w14:paraId="06144909" w14:textId="5B3B02C5" w:rsidR="00CA1234" w:rsidRPr="00E23EC7" w:rsidRDefault="00694B3D" w:rsidP="00E23EC7">
            <w:pPr>
              <w:spacing w:line="276" w:lineRule="auto"/>
              <w:jc w:val="center"/>
              <w:rPr>
                <w:rFonts w:ascii="Arial" w:hAnsi="Arial" w:cs="Arial"/>
                <w:b/>
                <w:bCs/>
                <w:sz w:val="18"/>
                <w:szCs w:val="18"/>
              </w:rPr>
            </w:pPr>
            <w:r w:rsidRPr="00E23EC7">
              <w:rPr>
                <w:rFonts w:ascii="Arial" w:hAnsi="Arial" w:cs="Arial"/>
                <w:b/>
                <w:bCs/>
                <w:sz w:val="18"/>
                <w:szCs w:val="18"/>
              </w:rPr>
              <w:t>1</w:t>
            </w:r>
            <w:r w:rsidR="00E23EC7" w:rsidRPr="00E23EC7">
              <w:rPr>
                <w:rFonts w:ascii="Arial" w:hAnsi="Arial" w:cs="Arial"/>
                <w:b/>
                <w:bCs/>
                <w:sz w:val="18"/>
                <w:szCs w:val="18"/>
              </w:rPr>
              <w:t>6</w:t>
            </w:r>
          </w:p>
        </w:tc>
        <w:tc>
          <w:tcPr>
            <w:tcW w:w="372" w:type="pct"/>
            <w:tcBorders>
              <w:top w:val="single" w:sz="2" w:space="0" w:color="auto"/>
              <w:bottom w:val="single" w:sz="6" w:space="0" w:color="auto"/>
            </w:tcBorders>
          </w:tcPr>
          <w:p w14:paraId="53428DFF" w14:textId="7DE8C4D7" w:rsidR="00CA1234" w:rsidRPr="00E23EC7" w:rsidRDefault="00C96038" w:rsidP="00CA1234">
            <w:pPr>
              <w:spacing w:line="276" w:lineRule="auto"/>
              <w:jc w:val="center"/>
              <w:rPr>
                <w:rFonts w:ascii="Arial" w:hAnsi="Arial" w:cs="Arial"/>
                <w:b/>
                <w:bCs/>
                <w:sz w:val="18"/>
                <w:szCs w:val="18"/>
              </w:rPr>
            </w:pPr>
            <w:r w:rsidRPr="00E23EC7">
              <w:rPr>
                <w:rFonts w:ascii="Arial" w:hAnsi="Arial" w:cs="Arial"/>
                <w:b/>
                <w:bCs/>
                <w:sz w:val="18"/>
                <w:szCs w:val="18"/>
              </w:rPr>
              <w:t>64</w:t>
            </w:r>
          </w:p>
        </w:tc>
        <w:tc>
          <w:tcPr>
            <w:tcW w:w="622" w:type="pct"/>
            <w:tcBorders>
              <w:top w:val="single" w:sz="2" w:space="0" w:color="auto"/>
              <w:bottom w:val="single" w:sz="6" w:space="0" w:color="auto"/>
            </w:tcBorders>
          </w:tcPr>
          <w:p w14:paraId="4973504E" w14:textId="11B7D471" w:rsidR="00CA1234" w:rsidRPr="00E23EC7" w:rsidRDefault="00C96038" w:rsidP="00CA1234">
            <w:pPr>
              <w:spacing w:line="276" w:lineRule="auto"/>
              <w:jc w:val="center"/>
              <w:rPr>
                <w:rFonts w:ascii="Arial" w:hAnsi="Arial" w:cs="Arial"/>
                <w:b/>
                <w:bCs/>
                <w:sz w:val="18"/>
                <w:szCs w:val="18"/>
              </w:rPr>
            </w:pPr>
            <w:r w:rsidRPr="00E23EC7">
              <w:rPr>
                <w:rFonts w:ascii="Arial" w:hAnsi="Arial" w:cs="Arial"/>
                <w:b/>
                <w:bCs/>
                <w:sz w:val="18"/>
                <w:szCs w:val="18"/>
              </w:rPr>
              <w:t>64</w:t>
            </w:r>
          </w:p>
        </w:tc>
      </w:tr>
      <w:tr w:rsidR="00CA1234" w:rsidRPr="00E96CBB" w14:paraId="45EBEC2D" w14:textId="77777777" w:rsidTr="00CE7062">
        <w:trPr>
          <w:trHeight w:val="354"/>
        </w:trPr>
        <w:tc>
          <w:tcPr>
            <w:tcW w:w="3679" w:type="pct"/>
            <w:gridSpan w:val="5"/>
            <w:tcBorders>
              <w:top w:val="single" w:sz="6" w:space="0" w:color="auto"/>
              <w:bottom w:val="single" w:sz="6" w:space="0" w:color="auto"/>
            </w:tcBorders>
            <w:vAlign w:val="center"/>
          </w:tcPr>
          <w:p w14:paraId="1647142F" w14:textId="74B60ECB" w:rsidR="00FB5006" w:rsidRPr="00E23EC7" w:rsidRDefault="00F12A8B" w:rsidP="00817896">
            <w:pPr>
              <w:spacing w:line="276" w:lineRule="auto"/>
              <w:jc w:val="right"/>
              <w:rPr>
                <w:rFonts w:ascii="Arial" w:hAnsi="Arial" w:cs="Arial"/>
                <w:b/>
                <w:bCs/>
                <w:sz w:val="18"/>
                <w:szCs w:val="18"/>
              </w:rPr>
            </w:pPr>
            <w:r w:rsidRPr="00E23EC7">
              <w:rPr>
                <w:rFonts w:ascii="Arial" w:hAnsi="Arial" w:cs="Arial"/>
                <w:b/>
                <w:bCs/>
                <w:sz w:val="18"/>
                <w:szCs w:val="18"/>
              </w:rPr>
              <w:t xml:space="preserve">TOTAL DE ACCIONES PROMOVIDAS </w:t>
            </w:r>
          </w:p>
        </w:tc>
        <w:tc>
          <w:tcPr>
            <w:tcW w:w="1321" w:type="pct"/>
            <w:gridSpan w:val="3"/>
            <w:tcBorders>
              <w:top w:val="single" w:sz="6" w:space="0" w:color="auto"/>
              <w:bottom w:val="single" w:sz="6" w:space="0" w:color="auto"/>
            </w:tcBorders>
            <w:vAlign w:val="center"/>
          </w:tcPr>
          <w:p w14:paraId="3FDE1582" w14:textId="7DE48C44" w:rsidR="00FB5006" w:rsidRPr="0083747B" w:rsidRDefault="00E23EC7" w:rsidP="00817896">
            <w:pPr>
              <w:spacing w:line="276" w:lineRule="auto"/>
              <w:jc w:val="center"/>
              <w:rPr>
                <w:rFonts w:ascii="Arial" w:hAnsi="Arial" w:cs="Arial"/>
                <w:b/>
                <w:bCs/>
                <w:sz w:val="18"/>
                <w:szCs w:val="18"/>
              </w:rPr>
            </w:pPr>
            <w:r>
              <w:rPr>
                <w:rFonts w:ascii="Arial" w:hAnsi="Arial" w:cs="Arial"/>
                <w:b/>
                <w:bCs/>
                <w:sz w:val="18"/>
                <w:szCs w:val="18"/>
              </w:rPr>
              <w:t>144</w:t>
            </w:r>
          </w:p>
        </w:tc>
      </w:tr>
    </w:tbl>
    <w:p w14:paraId="06D04CEC" w14:textId="7629AD74" w:rsidR="00FB5006" w:rsidRPr="00B40267" w:rsidRDefault="00FB5006" w:rsidP="00B8173B">
      <w:pPr>
        <w:spacing w:line="276" w:lineRule="auto"/>
        <w:jc w:val="both"/>
        <w:rPr>
          <w:rFonts w:ascii="Arial" w:hAnsi="Arial" w:cs="Arial"/>
          <w:sz w:val="14"/>
          <w:szCs w:val="14"/>
        </w:rPr>
      </w:pPr>
      <w:r w:rsidRPr="00E96CBB">
        <w:rPr>
          <w:rFonts w:ascii="Arial" w:hAnsi="Arial" w:cs="Arial"/>
          <w:sz w:val="14"/>
          <w:szCs w:val="14"/>
        </w:rPr>
        <w:t>Fuente: Elaboración propia.</w:t>
      </w:r>
      <w:r w:rsidR="002E633F">
        <w:rPr>
          <w:rFonts w:ascii="Arial" w:hAnsi="Arial" w:cs="Arial"/>
          <w:sz w:val="14"/>
          <w:szCs w:val="14"/>
        </w:rPr>
        <w:t xml:space="preserve"> N.A.: No Aplica; </w:t>
      </w:r>
      <w:r w:rsidRPr="00E96CBB">
        <w:rPr>
          <w:rFonts w:ascii="Arial" w:hAnsi="Arial" w:cs="Arial"/>
          <w:sz w:val="14"/>
          <w:szCs w:val="14"/>
        </w:rPr>
        <w:t>P</w:t>
      </w:r>
      <w:r w:rsidR="00CA1234" w:rsidRPr="00E96CBB">
        <w:rPr>
          <w:rFonts w:ascii="Arial" w:hAnsi="Arial" w:cs="Arial"/>
          <w:sz w:val="14"/>
          <w:szCs w:val="14"/>
        </w:rPr>
        <w:t>.</w:t>
      </w:r>
      <w:r w:rsidRPr="00E96CBB">
        <w:rPr>
          <w:rFonts w:ascii="Arial" w:hAnsi="Arial" w:cs="Arial"/>
          <w:sz w:val="14"/>
          <w:szCs w:val="14"/>
        </w:rPr>
        <w:t>O</w:t>
      </w:r>
      <w:r w:rsidR="00CA1234" w:rsidRPr="00E96CBB">
        <w:rPr>
          <w:rFonts w:ascii="Arial" w:hAnsi="Arial" w:cs="Arial"/>
          <w:sz w:val="14"/>
          <w:szCs w:val="14"/>
        </w:rPr>
        <w:t>.</w:t>
      </w:r>
      <w:r w:rsidRPr="00E96CBB">
        <w:rPr>
          <w:rFonts w:ascii="Arial" w:hAnsi="Arial" w:cs="Arial"/>
          <w:sz w:val="14"/>
          <w:szCs w:val="14"/>
        </w:rPr>
        <w:t>: Pliego de Observaciones; PRAS: Promoción de Responsabilidad Administrativa Sancionatoria; RECOMDS: Recomendaciones.</w:t>
      </w:r>
    </w:p>
    <w:p w14:paraId="1B6BD105" w14:textId="77777777" w:rsidR="00FB5006" w:rsidRDefault="00FB5006" w:rsidP="00B14619">
      <w:pPr>
        <w:tabs>
          <w:tab w:val="left" w:pos="2160"/>
        </w:tabs>
        <w:spacing w:line="360" w:lineRule="auto"/>
        <w:jc w:val="both"/>
        <w:rPr>
          <w:rFonts w:ascii="Arial" w:eastAsiaTheme="minorHAnsi" w:hAnsi="Arial" w:cs="Arial"/>
          <w:lang w:val="es-MX"/>
        </w:rPr>
      </w:pPr>
    </w:p>
    <w:p w14:paraId="6DDBD762" w14:textId="116090F8" w:rsidR="00B8173B" w:rsidRDefault="005B727F" w:rsidP="00B14619">
      <w:pPr>
        <w:tabs>
          <w:tab w:val="left" w:pos="2160"/>
        </w:tabs>
        <w:spacing w:line="360" w:lineRule="auto"/>
        <w:jc w:val="both"/>
        <w:rPr>
          <w:rFonts w:ascii="Arial" w:eastAsiaTheme="minorHAnsi" w:hAnsi="Arial" w:cs="Arial"/>
          <w:lang w:val="es-MX"/>
        </w:rPr>
      </w:pPr>
      <w:r>
        <w:rPr>
          <w:rFonts w:ascii="Arial" w:eastAsiaTheme="minorHAnsi" w:hAnsi="Arial" w:cs="Arial"/>
          <w:lang w:val="es-MX"/>
        </w:rPr>
        <w:t xml:space="preserve">Las observaciones con presunto daño se clasifican por el tipo de observación realizada, el procedimiento de </w:t>
      </w:r>
      <w:proofErr w:type="spellStart"/>
      <w:r>
        <w:rPr>
          <w:rFonts w:ascii="Arial" w:eastAsiaTheme="minorHAnsi" w:hAnsi="Arial" w:cs="Arial"/>
          <w:lang w:val="es-MX"/>
        </w:rPr>
        <w:t>solventación</w:t>
      </w:r>
      <w:proofErr w:type="spellEnd"/>
      <w:r>
        <w:rPr>
          <w:rFonts w:ascii="Arial" w:eastAsiaTheme="minorHAnsi" w:hAnsi="Arial" w:cs="Arial"/>
          <w:lang w:val="es-MX"/>
        </w:rPr>
        <w:t xml:space="preserve"> realizado, los pendientes por solventar, si se encuentra o no atendida y la acción promovida</w:t>
      </w:r>
      <w:r w:rsidR="006E21E3">
        <w:rPr>
          <w:rFonts w:ascii="Arial" w:eastAsiaTheme="minorHAnsi" w:hAnsi="Arial" w:cs="Arial"/>
          <w:lang w:val="es-MX"/>
        </w:rPr>
        <w:t xml:space="preserve"> respectivamente</w:t>
      </w:r>
      <w:r>
        <w:rPr>
          <w:rFonts w:ascii="Arial" w:eastAsiaTheme="minorHAnsi" w:hAnsi="Arial" w:cs="Arial"/>
          <w:lang w:val="es-MX"/>
        </w:rPr>
        <w:t xml:space="preserve">, </w:t>
      </w:r>
      <w:r w:rsidR="006E21E3">
        <w:rPr>
          <w:rFonts w:ascii="Arial" w:eastAsiaTheme="minorHAnsi" w:hAnsi="Arial" w:cs="Arial"/>
          <w:lang w:val="es-MX"/>
        </w:rPr>
        <w:t>cuyo resumen</w:t>
      </w:r>
      <w:r>
        <w:rPr>
          <w:rFonts w:ascii="Arial" w:eastAsiaTheme="minorHAnsi" w:hAnsi="Arial" w:cs="Arial"/>
          <w:lang w:val="es-MX"/>
        </w:rPr>
        <w:t xml:space="preserve"> se desglosa en la siguiente tabla:</w:t>
      </w:r>
    </w:p>
    <w:p w14:paraId="40A63DAE" w14:textId="77777777" w:rsidR="008628FD" w:rsidRDefault="008628FD" w:rsidP="00B14619">
      <w:pPr>
        <w:tabs>
          <w:tab w:val="left" w:pos="2160"/>
        </w:tabs>
        <w:spacing w:line="360" w:lineRule="auto"/>
        <w:jc w:val="both"/>
        <w:rPr>
          <w:rFonts w:ascii="Arial" w:eastAsiaTheme="minorHAnsi" w:hAnsi="Arial" w:cs="Arial"/>
          <w:lang w:val="es-MX"/>
        </w:rPr>
      </w:pPr>
    </w:p>
    <w:p w14:paraId="606D0F61" w14:textId="17AD3FE5" w:rsidR="000C48B3" w:rsidRPr="00E729B3" w:rsidRDefault="000C48B3" w:rsidP="009C6FE6">
      <w:pPr>
        <w:tabs>
          <w:tab w:val="left" w:pos="2160"/>
        </w:tabs>
        <w:spacing w:line="276" w:lineRule="auto"/>
        <w:jc w:val="center"/>
        <w:rPr>
          <w:rFonts w:ascii="Arial" w:hAnsi="Arial" w:cs="Arial"/>
          <w:i/>
          <w:iCs/>
        </w:rPr>
      </w:pPr>
      <w:r w:rsidRPr="00E729B3">
        <w:rPr>
          <w:rFonts w:ascii="Arial" w:hAnsi="Arial" w:cs="Arial"/>
          <w:bCs/>
          <w:i/>
          <w:iCs/>
          <w:sz w:val="20"/>
          <w:szCs w:val="20"/>
        </w:rPr>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04C84" w:rsidRPr="000D1F2D" w14:paraId="2FC9C7D6" w14:textId="77777777" w:rsidTr="00B77302">
        <w:trPr>
          <w:trHeight w:val="397"/>
        </w:trPr>
        <w:tc>
          <w:tcPr>
            <w:tcW w:w="5000" w:type="pct"/>
            <w:tcBorders>
              <w:top w:val="single" w:sz="6" w:space="0" w:color="auto"/>
              <w:bottom w:val="single" w:sz="6" w:space="0" w:color="auto"/>
            </w:tcBorders>
            <w:vAlign w:val="center"/>
          </w:tcPr>
          <w:p w14:paraId="00A407BF" w14:textId="2312C7EC" w:rsidR="00004C84" w:rsidRPr="000D1F2D" w:rsidRDefault="00450EDF" w:rsidP="00A35DC6">
            <w:pPr>
              <w:spacing w:line="276" w:lineRule="auto"/>
              <w:jc w:val="center"/>
              <w:rPr>
                <w:rFonts w:ascii="Arial" w:hAnsi="Arial" w:cs="Arial"/>
                <w:b/>
                <w:sz w:val="18"/>
                <w:szCs w:val="18"/>
              </w:rPr>
            </w:pPr>
            <w:r>
              <w:rPr>
                <w:rFonts w:ascii="Arial" w:hAnsi="Arial" w:cs="Arial"/>
                <w:b/>
                <w:sz w:val="18"/>
                <w:szCs w:val="18"/>
              </w:rPr>
              <w:t>PRESUNTO DAÑO</w:t>
            </w:r>
          </w:p>
        </w:tc>
      </w:tr>
    </w:tbl>
    <w:p w14:paraId="6EF6A0B6" w14:textId="77777777" w:rsidR="00602D01" w:rsidRPr="00CC2DC7" w:rsidRDefault="00602D01">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844"/>
        <w:gridCol w:w="1559"/>
        <w:gridCol w:w="1417"/>
        <w:gridCol w:w="1417"/>
        <w:gridCol w:w="1750"/>
      </w:tblGrid>
      <w:tr w:rsidR="00450EDF" w:rsidRPr="00E23EC7" w14:paraId="00453145" w14:textId="77777777" w:rsidTr="00A80D1B">
        <w:trPr>
          <w:trHeight w:val="293"/>
          <w:tblHeader/>
        </w:trPr>
        <w:tc>
          <w:tcPr>
            <w:tcW w:w="937" w:type="pct"/>
            <w:vMerge w:val="restart"/>
            <w:tcBorders>
              <w:top w:val="single" w:sz="6" w:space="0" w:color="auto"/>
              <w:bottom w:val="single" w:sz="6" w:space="0" w:color="auto"/>
            </w:tcBorders>
            <w:vAlign w:val="center"/>
          </w:tcPr>
          <w:p w14:paraId="6B041EFA" w14:textId="77777777" w:rsidR="00450EDF" w:rsidRPr="00E23EC7" w:rsidRDefault="00450EDF" w:rsidP="00A35DC6">
            <w:pPr>
              <w:spacing w:line="276" w:lineRule="auto"/>
              <w:jc w:val="center"/>
              <w:rPr>
                <w:rFonts w:ascii="Arial" w:hAnsi="Arial" w:cs="Arial"/>
                <w:b/>
                <w:bCs/>
                <w:color w:val="000000"/>
                <w:sz w:val="18"/>
                <w:szCs w:val="18"/>
                <w:lang w:eastAsia="es-MX"/>
              </w:rPr>
            </w:pPr>
            <w:r w:rsidRPr="00E23EC7">
              <w:rPr>
                <w:rFonts w:ascii="Arial" w:hAnsi="Arial" w:cs="Arial"/>
                <w:b/>
                <w:bCs/>
                <w:color w:val="000000"/>
                <w:sz w:val="18"/>
                <w:szCs w:val="18"/>
                <w:lang w:eastAsia="es-MX"/>
              </w:rPr>
              <w:t>REFERENCIA / IRREGULARIDAD</w:t>
            </w:r>
          </w:p>
        </w:tc>
        <w:tc>
          <w:tcPr>
            <w:tcW w:w="938" w:type="pct"/>
            <w:vMerge w:val="restart"/>
            <w:tcBorders>
              <w:top w:val="single" w:sz="6" w:space="0" w:color="auto"/>
              <w:bottom w:val="single" w:sz="6" w:space="0" w:color="auto"/>
            </w:tcBorders>
            <w:vAlign w:val="center"/>
          </w:tcPr>
          <w:p w14:paraId="6BAF5990" w14:textId="20A96124" w:rsidR="00450EDF" w:rsidRPr="00E23EC7" w:rsidRDefault="00450EDF" w:rsidP="00A35DC6">
            <w:pPr>
              <w:spacing w:line="276" w:lineRule="auto"/>
              <w:jc w:val="center"/>
              <w:rPr>
                <w:rFonts w:ascii="Arial" w:hAnsi="Arial" w:cs="Arial"/>
                <w:b/>
                <w:bCs/>
                <w:color w:val="000000"/>
                <w:sz w:val="18"/>
                <w:szCs w:val="18"/>
              </w:rPr>
            </w:pPr>
            <w:r w:rsidRPr="00E23EC7">
              <w:rPr>
                <w:rFonts w:ascii="Arial" w:hAnsi="Arial" w:cs="Arial"/>
                <w:b/>
                <w:bCs/>
                <w:color w:val="000000"/>
                <w:sz w:val="18"/>
                <w:szCs w:val="18"/>
              </w:rPr>
              <w:t>NOMBRE DE LA OBRA</w:t>
            </w:r>
          </w:p>
        </w:tc>
        <w:tc>
          <w:tcPr>
            <w:tcW w:w="1514" w:type="pct"/>
            <w:gridSpan w:val="2"/>
            <w:tcBorders>
              <w:top w:val="single" w:sz="6" w:space="0" w:color="auto"/>
              <w:bottom w:val="single" w:sz="6" w:space="0" w:color="auto"/>
            </w:tcBorders>
            <w:vAlign w:val="center"/>
          </w:tcPr>
          <w:p w14:paraId="410BD2A9" w14:textId="5CBAD396" w:rsidR="00450EDF" w:rsidRPr="00E23EC7" w:rsidRDefault="00450EDF" w:rsidP="00A35DC6">
            <w:pPr>
              <w:spacing w:line="276" w:lineRule="auto"/>
              <w:jc w:val="center"/>
              <w:rPr>
                <w:rFonts w:ascii="Arial" w:hAnsi="Arial" w:cs="Arial"/>
                <w:b/>
                <w:sz w:val="18"/>
                <w:szCs w:val="18"/>
              </w:rPr>
            </w:pPr>
            <w:r w:rsidRPr="00E23EC7">
              <w:rPr>
                <w:rFonts w:ascii="Arial" w:hAnsi="Arial" w:cs="Arial"/>
                <w:b/>
                <w:sz w:val="18"/>
                <w:szCs w:val="18"/>
              </w:rPr>
              <w:t>SOLVENTACIÓN</w:t>
            </w:r>
          </w:p>
        </w:tc>
        <w:tc>
          <w:tcPr>
            <w:tcW w:w="721" w:type="pct"/>
            <w:vMerge w:val="restart"/>
            <w:tcBorders>
              <w:top w:val="single" w:sz="6" w:space="0" w:color="auto"/>
              <w:bottom w:val="single" w:sz="6" w:space="0" w:color="auto"/>
            </w:tcBorders>
            <w:vAlign w:val="center"/>
          </w:tcPr>
          <w:p w14:paraId="7D9D8637" w14:textId="2EB708F2" w:rsidR="00450EDF" w:rsidRPr="00E23EC7" w:rsidRDefault="00450EDF" w:rsidP="00A35DC6">
            <w:pPr>
              <w:spacing w:line="276" w:lineRule="auto"/>
              <w:jc w:val="center"/>
              <w:rPr>
                <w:rFonts w:ascii="Arial" w:hAnsi="Arial" w:cs="Arial"/>
                <w:b/>
                <w:sz w:val="18"/>
                <w:szCs w:val="18"/>
              </w:rPr>
            </w:pPr>
            <w:r w:rsidRPr="00E23EC7">
              <w:rPr>
                <w:rFonts w:ascii="Arial" w:hAnsi="Arial" w:cs="Arial"/>
                <w:b/>
                <w:sz w:val="18"/>
                <w:szCs w:val="18"/>
              </w:rPr>
              <w:t>PEND</w:t>
            </w:r>
            <w:r w:rsidR="00F61E50" w:rsidRPr="00E23EC7">
              <w:rPr>
                <w:rFonts w:ascii="Arial" w:hAnsi="Arial" w:cs="Arial"/>
                <w:b/>
                <w:sz w:val="18"/>
                <w:szCs w:val="18"/>
              </w:rPr>
              <w:t>IENTE</w:t>
            </w:r>
            <w:r w:rsidRPr="00E23EC7">
              <w:rPr>
                <w:rFonts w:ascii="Arial" w:hAnsi="Arial" w:cs="Arial"/>
                <w:b/>
                <w:sz w:val="18"/>
                <w:szCs w:val="18"/>
              </w:rPr>
              <w:t xml:space="preserve"> DE SOLV</w:t>
            </w:r>
            <w:r w:rsidR="00F61E50" w:rsidRPr="00E23EC7">
              <w:rPr>
                <w:rFonts w:ascii="Arial" w:hAnsi="Arial" w:cs="Arial"/>
                <w:b/>
                <w:sz w:val="18"/>
                <w:szCs w:val="18"/>
              </w:rPr>
              <w:t>ENTAR</w:t>
            </w:r>
          </w:p>
        </w:tc>
        <w:tc>
          <w:tcPr>
            <w:tcW w:w="890" w:type="pct"/>
            <w:vMerge w:val="restart"/>
            <w:tcBorders>
              <w:top w:val="single" w:sz="6" w:space="0" w:color="auto"/>
              <w:bottom w:val="single" w:sz="6" w:space="0" w:color="auto"/>
            </w:tcBorders>
            <w:vAlign w:val="center"/>
          </w:tcPr>
          <w:p w14:paraId="1F32F09B" w14:textId="0B4A8105" w:rsidR="00450EDF" w:rsidRPr="00E23EC7" w:rsidRDefault="00450EDF" w:rsidP="00A35DC6">
            <w:pPr>
              <w:spacing w:line="276" w:lineRule="auto"/>
              <w:jc w:val="center"/>
              <w:rPr>
                <w:rFonts w:ascii="Arial" w:hAnsi="Arial" w:cs="Arial"/>
                <w:b/>
                <w:sz w:val="18"/>
                <w:szCs w:val="18"/>
              </w:rPr>
            </w:pPr>
            <w:r w:rsidRPr="00E23EC7">
              <w:rPr>
                <w:rFonts w:ascii="Arial" w:hAnsi="Arial" w:cs="Arial"/>
                <w:b/>
                <w:sz w:val="18"/>
                <w:szCs w:val="18"/>
              </w:rPr>
              <w:t>EST</w:t>
            </w:r>
            <w:r w:rsidR="00F61E50" w:rsidRPr="00E23EC7">
              <w:rPr>
                <w:rFonts w:ascii="Arial" w:hAnsi="Arial" w:cs="Arial"/>
                <w:b/>
                <w:sz w:val="18"/>
                <w:szCs w:val="18"/>
              </w:rPr>
              <w:t>AT</w:t>
            </w:r>
            <w:r w:rsidRPr="00E23EC7">
              <w:rPr>
                <w:rFonts w:ascii="Arial" w:hAnsi="Arial" w:cs="Arial"/>
                <w:b/>
                <w:sz w:val="18"/>
                <w:szCs w:val="18"/>
              </w:rPr>
              <w:t>US ACTUAL / ACCIÓN PROMOVIDA</w:t>
            </w:r>
          </w:p>
        </w:tc>
      </w:tr>
      <w:tr w:rsidR="00450EDF" w:rsidRPr="00E23EC7" w14:paraId="24FBCC23" w14:textId="77777777" w:rsidTr="00A80D1B">
        <w:trPr>
          <w:trHeight w:val="289"/>
          <w:tblHeader/>
        </w:trPr>
        <w:tc>
          <w:tcPr>
            <w:tcW w:w="937" w:type="pct"/>
            <w:vMerge/>
            <w:tcBorders>
              <w:top w:val="single" w:sz="6" w:space="0" w:color="auto"/>
              <w:bottom w:val="single" w:sz="6" w:space="0" w:color="auto"/>
            </w:tcBorders>
          </w:tcPr>
          <w:p w14:paraId="6ED3A11B" w14:textId="77777777" w:rsidR="00450EDF" w:rsidRPr="00E23EC7" w:rsidRDefault="00450EDF" w:rsidP="00A35DC6">
            <w:pPr>
              <w:spacing w:line="276" w:lineRule="auto"/>
              <w:jc w:val="center"/>
              <w:rPr>
                <w:rFonts w:ascii="Arial" w:hAnsi="Arial" w:cs="Arial"/>
                <w:b/>
                <w:sz w:val="18"/>
                <w:szCs w:val="18"/>
              </w:rPr>
            </w:pPr>
          </w:p>
        </w:tc>
        <w:tc>
          <w:tcPr>
            <w:tcW w:w="938" w:type="pct"/>
            <w:vMerge/>
            <w:tcBorders>
              <w:top w:val="single" w:sz="6" w:space="0" w:color="auto"/>
              <w:bottom w:val="single" w:sz="6" w:space="0" w:color="auto"/>
            </w:tcBorders>
          </w:tcPr>
          <w:p w14:paraId="56F0A226" w14:textId="77777777" w:rsidR="00450EDF" w:rsidRPr="00E23EC7" w:rsidRDefault="00450EDF" w:rsidP="00A35DC6">
            <w:pPr>
              <w:spacing w:line="276" w:lineRule="auto"/>
              <w:jc w:val="center"/>
              <w:rPr>
                <w:rFonts w:ascii="Arial" w:hAnsi="Arial" w:cs="Arial"/>
                <w:b/>
                <w:sz w:val="18"/>
                <w:szCs w:val="18"/>
              </w:rPr>
            </w:pPr>
          </w:p>
        </w:tc>
        <w:tc>
          <w:tcPr>
            <w:tcW w:w="793" w:type="pct"/>
            <w:tcBorders>
              <w:top w:val="single" w:sz="6" w:space="0" w:color="auto"/>
              <w:bottom w:val="single" w:sz="6" w:space="0" w:color="auto"/>
            </w:tcBorders>
            <w:vAlign w:val="center"/>
          </w:tcPr>
          <w:p w14:paraId="764A85FA" w14:textId="44AA0859" w:rsidR="00450EDF" w:rsidRPr="00E23EC7" w:rsidRDefault="00450EDF" w:rsidP="00A35DC6">
            <w:pPr>
              <w:spacing w:line="276" w:lineRule="auto"/>
              <w:jc w:val="center"/>
              <w:rPr>
                <w:rFonts w:ascii="Arial" w:hAnsi="Arial" w:cs="Arial"/>
                <w:b/>
                <w:sz w:val="18"/>
                <w:szCs w:val="18"/>
              </w:rPr>
            </w:pPr>
            <w:r w:rsidRPr="00E23EC7">
              <w:rPr>
                <w:rFonts w:ascii="Arial" w:hAnsi="Arial" w:cs="Arial"/>
                <w:b/>
                <w:sz w:val="18"/>
                <w:szCs w:val="18"/>
              </w:rPr>
              <w:t>DOCUMENTAL</w:t>
            </w:r>
          </w:p>
        </w:tc>
        <w:tc>
          <w:tcPr>
            <w:tcW w:w="721" w:type="pct"/>
            <w:tcBorders>
              <w:top w:val="single" w:sz="6" w:space="0" w:color="auto"/>
              <w:bottom w:val="single" w:sz="6" w:space="0" w:color="auto"/>
            </w:tcBorders>
            <w:vAlign w:val="center"/>
          </w:tcPr>
          <w:p w14:paraId="2402B5BE" w14:textId="39F4682E" w:rsidR="00450EDF" w:rsidRPr="00E23EC7" w:rsidRDefault="00450EDF" w:rsidP="00A35DC6">
            <w:pPr>
              <w:spacing w:line="276" w:lineRule="auto"/>
              <w:jc w:val="center"/>
              <w:rPr>
                <w:rFonts w:ascii="Arial" w:hAnsi="Arial" w:cs="Arial"/>
                <w:b/>
                <w:sz w:val="18"/>
                <w:szCs w:val="18"/>
              </w:rPr>
            </w:pPr>
            <w:r w:rsidRPr="00E23EC7">
              <w:rPr>
                <w:rFonts w:ascii="Arial" w:hAnsi="Arial" w:cs="Arial"/>
                <w:b/>
                <w:sz w:val="18"/>
                <w:szCs w:val="18"/>
              </w:rPr>
              <w:t>REINTEGRO</w:t>
            </w:r>
          </w:p>
        </w:tc>
        <w:tc>
          <w:tcPr>
            <w:tcW w:w="721" w:type="pct"/>
            <w:vMerge/>
            <w:tcBorders>
              <w:top w:val="single" w:sz="6" w:space="0" w:color="auto"/>
              <w:bottom w:val="single" w:sz="6" w:space="0" w:color="auto"/>
            </w:tcBorders>
          </w:tcPr>
          <w:p w14:paraId="1702FF7C" w14:textId="77777777" w:rsidR="00450EDF" w:rsidRPr="00E23EC7" w:rsidRDefault="00450EDF" w:rsidP="00A35DC6">
            <w:pPr>
              <w:spacing w:line="276" w:lineRule="auto"/>
              <w:jc w:val="center"/>
              <w:rPr>
                <w:rFonts w:ascii="Arial" w:hAnsi="Arial" w:cs="Arial"/>
                <w:b/>
                <w:sz w:val="16"/>
                <w:szCs w:val="16"/>
              </w:rPr>
            </w:pPr>
          </w:p>
        </w:tc>
        <w:tc>
          <w:tcPr>
            <w:tcW w:w="890" w:type="pct"/>
            <w:vMerge/>
            <w:tcBorders>
              <w:top w:val="single" w:sz="6" w:space="0" w:color="auto"/>
              <w:bottom w:val="single" w:sz="6" w:space="0" w:color="auto"/>
            </w:tcBorders>
          </w:tcPr>
          <w:p w14:paraId="690FFA22" w14:textId="77777777" w:rsidR="00450EDF" w:rsidRPr="00E23EC7" w:rsidRDefault="00450EDF" w:rsidP="00A35DC6">
            <w:pPr>
              <w:spacing w:line="276" w:lineRule="auto"/>
              <w:jc w:val="center"/>
              <w:rPr>
                <w:rFonts w:ascii="Arial" w:hAnsi="Arial" w:cs="Arial"/>
                <w:b/>
                <w:sz w:val="16"/>
                <w:szCs w:val="16"/>
              </w:rPr>
            </w:pPr>
          </w:p>
        </w:tc>
      </w:tr>
      <w:tr w:rsidR="00113562" w:rsidRPr="00E23EC7" w14:paraId="114A772F" w14:textId="77777777" w:rsidTr="00BF18DB">
        <w:trPr>
          <w:trHeight w:val="382"/>
        </w:trPr>
        <w:tc>
          <w:tcPr>
            <w:tcW w:w="5000" w:type="pct"/>
            <w:gridSpan w:val="6"/>
            <w:tcBorders>
              <w:top w:val="single" w:sz="6" w:space="0" w:color="auto"/>
              <w:bottom w:val="single" w:sz="2" w:space="0" w:color="auto"/>
            </w:tcBorders>
            <w:vAlign w:val="center"/>
          </w:tcPr>
          <w:p w14:paraId="44768148" w14:textId="20C56F3A" w:rsidR="00113562" w:rsidRPr="00E23EC7" w:rsidRDefault="00A35DC6" w:rsidP="00A35DC6">
            <w:pPr>
              <w:spacing w:line="276" w:lineRule="auto"/>
              <w:jc w:val="center"/>
              <w:rPr>
                <w:rFonts w:ascii="Arial" w:hAnsi="Arial" w:cs="Arial"/>
                <w:b/>
                <w:sz w:val="16"/>
                <w:szCs w:val="16"/>
              </w:rPr>
            </w:pPr>
            <w:r w:rsidRPr="00E23EC7">
              <w:rPr>
                <w:rFonts w:ascii="Arial" w:hAnsi="Arial" w:cs="Arial"/>
                <w:b/>
                <w:sz w:val="16"/>
                <w:szCs w:val="16"/>
                <w:lang w:val="en-US"/>
              </w:rPr>
              <w:t>INGRESOS PROPIOS</w:t>
            </w:r>
          </w:p>
        </w:tc>
      </w:tr>
      <w:tr w:rsidR="004123FC" w:rsidRPr="00E23EC7" w14:paraId="0D8BCD83" w14:textId="77777777" w:rsidTr="00BF18DB">
        <w:trPr>
          <w:trHeight w:val="382"/>
        </w:trPr>
        <w:tc>
          <w:tcPr>
            <w:tcW w:w="937" w:type="pct"/>
            <w:tcBorders>
              <w:top w:val="single" w:sz="2" w:space="0" w:color="auto"/>
              <w:bottom w:val="dotted" w:sz="4" w:space="0" w:color="auto"/>
            </w:tcBorders>
          </w:tcPr>
          <w:p w14:paraId="3E109CC2" w14:textId="1402439C" w:rsidR="004123FC" w:rsidRPr="00E23EC7" w:rsidRDefault="004123FC" w:rsidP="00A35DC6">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 Observación 1</w:t>
            </w:r>
            <w:r w:rsidR="00A35DC6" w:rsidRPr="00E23EC7">
              <w:rPr>
                <w:rFonts w:ascii="Arial" w:hAnsi="Arial" w:cs="Arial"/>
                <w:bCs/>
                <w:color w:val="000000"/>
                <w:sz w:val="16"/>
                <w:szCs w:val="16"/>
              </w:rPr>
              <w:t xml:space="preserve"> </w:t>
            </w:r>
            <w:r w:rsidRPr="00E23EC7">
              <w:rPr>
                <w:rFonts w:ascii="Arial" w:hAnsi="Arial" w:cs="Arial"/>
                <w:bCs/>
                <w:color w:val="000000"/>
                <w:sz w:val="16"/>
                <w:szCs w:val="16"/>
              </w:rPr>
              <w:t>/</w:t>
            </w:r>
            <w:r w:rsidR="00A35DC6" w:rsidRPr="00E23EC7">
              <w:rPr>
                <w:rFonts w:ascii="Arial" w:hAnsi="Arial" w:cs="Arial"/>
                <w:bCs/>
                <w:color w:val="000000"/>
                <w:sz w:val="16"/>
                <w:szCs w:val="16"/>
              </w:rPr>
              <w:t xml:space="preserve"> </w:t>
            </w:r>
            <w:r w:rsidRPr="00E23EC7">
              <w:rPr>
                <w:rFonts w:ascii="Arial" w:hAnsi="Arial" w:cs="Arial"/>
                <w:bCs/>
                <w:color w:val="000000"/>
                <w:sz w:val="16"/>
                <w:szCs w:val="16"/>
              </w:rPr>
              <w:t>Pago indebido</w:t>
            </w:r>
          </w:p>
        </w:tc>
        <w:tc>
          <w:tcPr>
            <w:tcW w:w="938" w:type="pct"/>
            <w:tcBorders>
              <w:top w:val="single" w:sz="2" w:space="0" w:color="auto"/>
              <w:bottom w:val="dotted" w:sz="4" w:space="0" w:color="auto"/>
            </w:tcBorders>
          </w:tcPr>
          <w:p w14:paraId="130B3EB0" w14:textId="6C1EED81" w:rsidR="004123FC" w:rsidRPr="00E23EC7" w:rsidRDefault="004123FC" w:rsidP="00A35DC6">
            <w:pPr>
              <w:spacing w:line="276" w:lineRule="auto"/>
              <w:jc w:val="both"/>
              <w:rPr>
                <w:rFonts w:ascii="Arial" w:hAnsi="Arial" w:cs="Arial"/>
                <w:bCs/>
                <w:sz w:val="16"/>
                <w:szCs w:val="16"/>
              </w:rPr>
            </w:pPr>
            <w:r w:rsidRPr="00E23EC7">
              <w:rPr>
                <w:rFonts w:ascii="Arial" w:hAnsi="Arial" w:cs="Arial"/>
                <w:bCs/>
                <w:color w:val="000000"/>
                <w:sz w:val="16"/>
                <w:szCs w:val="16"/>
              </w:rPr>
              <w:t>Modernización de la Av. Cobá, Tramo: Av. Tulum-Bodega Aurrera</w:t>
            </w:r>
          </w:p>
        </w:tc>
        <w:tc>
          <w:tcPr>
            <w:tcW w:w="793" w:type="pct"/>
            <w:tcBorders>
              <w:top w:val="single" w:sz="2" w:space="0" w:color="auto"/>
              <w:bottom w:val="dotted" w:sz="4" w:space="0" w:color="auto"/>
            </w:tcBorders>
          </w:tcPr>
          <w:p w14:paraId="4B29E19B" w14:textId="52D06BEF" w:rsidR="004123FC" w:rsidRPr="00E23EC7" w:rsidRDefault="00DD2D17" w:rsidP="00A348F3">
            <w:pPr>
              <w:spacing w:line="276" w:lineRule="auto"/>
              <w:jc w:val="right"/>
              <w:rPr>
                <w:rFonts w:ascii="Arial" w:hAnsi="Arial" w:cs="Arial"/>
                <w:bCs/>
                <w:sz w:val="16"/>
                <w:szCs w:val="16"/>
              </w:rPr>
            </w:pPr>
            <w:r w:rsidRPr="00E23EC7">
              <w:rPr>
                <w:rFonts w:ascii="Arial" w:hAnsi="Arial" w:cs="Arial"/>
                <w:bCs/>
                <w:sz w:val="16"/>
                <w:szCs w:val="16"/>
              </w:rPr>
              <w:t>$</w:t>
            </w:r>
            <w:r w:rsidR="00A35DC6" w:rsidRPr="00E23EC7">
              <w:rPr>
                <w:rFonts w:ascii="Arial" w:hAnsi="Arial" w:cs="Arial"/>
                <w:bCs/>
                <w:sz w:val="16"/>
                <w:szCs w:val="16"/>
              </w:rPr>
              <w:t xml:space="preserve">     </w:t>
            </w:r>
            <w:r w:rsidR="0001175E" w:rsidRPr="00E23EC7">
              <w:rPr>
                <w:rFonts w:ascii="Arial" w:hAnsi="Arial" w:cs="Arial"/>
                <w:bCs/>
                <w:sz w:val="16"/>
                <w:szCs w:val="16"/>
              </w:rPr>
              <w:t xml:space="preserve"> </w:t>
            </w:r>
            <w:r w:rsidR="00A35DC6" w:rsidRPr="00E23EC7">
              <w:rPr>
                <w:rFonts w:ascii="Arial" w:hAnsi="Arial" w:cs="Arial"/>
                <w:bCs/>
                <w:sz w:val="16"/>
                <w:szCs w:val="16"/>
              </w:rPr>
              <w:t xml:space="preserve"> </w:t>
            </w:r>
            <w:r w:rsidR="00BF18DB" w:rsidRPr="00E23EC7">
              <w:rPr>
                <w:rFonts w:ascii="Arial" w:hAnsi="Arial" w:cs="Arial"/>
                <w:bCs/>
                <w:sz w:val="16"/>
                <w:szCs w:val="16"/>
              </w:rPr>
              <w:t xml:space="preserve">  </w:t>
            </w:r>
            <w:r w:rsidR="00A35DC6" w:rsidRPr="00E23EC7">
              <w:rPr>
                <w:rFonts w:ascii="Arial" w:hAnsi="Arial" w:cs="Arial"/>
                <w:bCs/>
                <w:sz w:val="16"/>
                <w:szCs w:val="16"/>
              </w:rPr>
              <w:t xml:space="preserve">    </w:t>
            </w:r>
            <w:r w:rsidRPr="00E23EC7">
              <w:rPr>
                <w:rFonts w:ascii="Arial" w:hAnsi="Arial" w:cs="Arial"/>
                <w:bCs/>
                <w:sz w:val="16"/>
                <w:szCs w:val="16"/>
              </w:rPr>
              <w:t xml:space="preserve"> 0.00</w:t>
            </w:r>
          </w:p>
        </w:tc>
        <w:tc>
          <w:tcPr>
            <w:tcW w:w="721" w:type="pct"/>
            <w:tcBorders>
              <w:top w:val="single" w:sz="2" w:space="0" w:color="auto"/>
              <w:bottom w:val="dotted" w:sz="4" w:space="0" w:color="auto"/>
            </w:tcBorders>
          </w:tcPr>
          <w:p w14:paraId="20C0D5A5" w14:textId="2A2FA2A7" w:rsidR="004123FC" w:rsidRPr="00E23EC7" w:rsidRDefault="00DD2D17" w:rsidP="00A348F3">
            <w:pPr>
              <w:spacing w:line="276" w:lineRule="auto"/>
              <w:jc w:val="right"/>
              <w:rPr>
                <w:rFonts w:ascii="Arial" w:hAnsi="Arial" w:cs="Arial"/>
                <w:bCs/>
                <w:sz w:val="16"/>
                <w:szCs w:val="16"/>
              </w:rPr>
            </w:pPr>
            <w:r w:rsidRPr="00E23EC7">
              <w:rPr>
                <w:rFonts w:ascii="Arial" w:hAnsi="Arial" w:cs="Arial"/>
                <w:bCs/>
                <w:sz w:val="16"/>
                <w:szCs w:val="16"/>
              </w:rPr>
              <w:t xml:space="preserve">$ </w:t>
            </w:r>
            <w:r w:rsidR="00A35DC6" w:rsidRPr="00E23EC7">
              <w:rPr>
                <w:rFonts w:ascii="Arial" w:hAnsi="Arial" w:cs="Arial"/>
                <w:bCs/>
                <w:sz w:val="16"/>
                <w:szCs w:val="16"/>
              </w:rPr>
              <w:t xml:space="preserve">          </w:t>
            </w:r>
            <w:r w:rsidRPr="00E23EC7">
              <w:rPr>
                <w:rFonts w:ascii="Arial" w:hAnsi="Arial" w:cs="Arial"/>
                <w:bCs/>
                <w:sz w:val="16"/>
                <w:szCs w:val="16"/>
              </w:rPr>
              <w:t>0.00</w:t>
            </w:r>
          </w:p>
        </w:tc>
        <w:tc>
          <w:tcPr>
            <w:tcW w:w="721" w:type="pct"/>
            <w:tcBorders>
              <w:top w:val="single" w:sz="2" w:space="0" w:color="auto"/>
              <w:bottom w:val="dotted" w:sz="4" w:space="0" w:color="auto"/>
            </w:tcBorders>
          </w:tcPr>
          <w:p w14:paraId="20D0E8B8" w14:textId="234ABF96" w:rsidR="004123FC" w:rsidRPr="00E23EC7" w:rsidRDefault="009E54A5" w:rsidP="00A348F3">
            <w:pPr>
              <w:spacing w:line="276" w:lineRule="auto"/>
              <w:jc w:val="right"/>
              <w:rPr>
                <w:rFonts w:ascii="Arial" w:hAnsi="Arial" w:cs="Arial"/>
                <w:bCs/>
                <w:sz w:val="16"/>
                <w:szCs w:val="16"/>
              </w:rPr>
            </w:pPr>
            <w:r w:rsidRPr="00E23EC7">
              <w:rPr>
                <w:rFonts w:ascii="Arial" w:hAnsi="Arial" w:cs="Arial"/>
                <w:bCs/>
                <w:sz w:val="16"/>
                <w:szCs w:val="16"/>
              </w:rPr>
              <w:t>$</w:t>
            </w:r>
            <w:r w:rsidR="00A35DC6" w:rsidRPr="00E23EC7">
              <w:rPr>
                <w:rFonts w:ascii="Arial" w:hAnsi="Arial" w:cs="Arial"/>
                <w:bCs/>
                <w:sz w:val="16"/>
                <w:szCs w:val="16"/>
              </w:rPr>
              <w:t xml:space="preserve">  </w:t>
            </w:r>
            <w:r w:rsidRPr="00E23EC7">
              <w:rPr>
                <w:rFonts w:ascii="Arial" w:hAnsi="Arial" w:cs="Arial"/>
                <w:bCs/>
                <w:sz w:val="16"/>
                <w:szCs w:val="16"/>
              </w:rPr>
              <w:t xml:space="preserve"> 1,217,774.23</w:t>
            </w:r>
          </w:p>
        </w:tc>
        <w:tc>
          <w:tcPr>
            <w:tcW w:w="890" w:type="pct"/>
            <w:tcBorders>
              <w:top w:val="single" w:sz="2" w:space="0" w:color="auto"/>
              <w:bottom w:val="dotted" w:sz="4" w:space="0" w:color="auto"/>
            </w:tcBorders>
          </w:tcPr>
          <w:p w14:paraId="097CA327" w14:textId="18F9F7D2" w:rsidR="00DB3A3F" w:rsidRPr="00E23EC7" w:rsidRDefault="00DB3A3F" w:rsidP="00B03927">
            <w:pPr>
              <w:spacing w:line="276" w:lineRule="auto"/>
              <w:jc w:val="center"/>
              <w:rPr>
                <w:rFonts w:ascii="Arial" w:hAnsi="Arial" w:cs="Arial"/>
                <w:bCs/>
                <w:sz w:val="16"/>
                <w:szCs w:val="16"/>
              </w:rPr>
            </w:pPr>
            <w:r w:rsidRPr="00E23EC7">
              <w:rPr>
                <w:rFonts w:ascii="Arial" w:hAnsi="Arial" w:cs="Arial"/>
                <w:bCs/>
                <w:sz w:val="16"/>
                <w:szCs w:val="16"/>
              </w:rPr>
              <w:t>Atendido</w:t>
            </w:r>
            <w:r w:rsidR="00A35DC6" w:rsidRPr="00E23EC7">
              <w:rPr>
                <w:rFonts w:ascii="Arial" w:hAnsi="Arial" w:cs="Arial"/>
                <w:bCs/>
                <w:sz w:val="16"/>
                <w:szCs w:val="16"/>
              </w:rPr>
              <w:t xml:space="preserve"> </w:t>
            </w:r>
            <w:r w:rsidRPr="00E23EC7">
              <w:rPr>
                <w:rFonts w:ascii="Arial" w:hAnsi="Arial" w:cs="Arial"/>
                <w:bCs/>
                <w:sz w:val="16"/>
                <w:szCs w:val="16"/>
              </w:rPr>
              <w:t>/</w:t>
            </w:r>
            <w:r w:rsidR="00A35DC6" w:rsidRPr="00E23EC7">
              <w:rPr>
                <w:rFonts w:ascii="Arial" w:hAnsi="Arial" w:cs="Arial"/>
                <w:bCs/>
                <w:sz w:val="16"/>
                <w:szCs w:val="16"/>
              </w:rPr>
              <w:t xml:space="preserve"> </w:t>
            </w:r>
            <w:r w:rsidRPr="00E23EC7">
              <w:rPr>
                <w:rFonts w:ascii="Arial" w:hAnsi="Arial" w:cs="Arial"/>
                <w:bCs/>
                <w:sz w:val="16"/>
                <w:szCs w:val="16"/>
              </w:rPr>
              <w:t>No Solventado</w:t>
            </w:r>
            <w:r w:rsidR="00A35DC6" w:rsidRPr="00E23EC7">
              <w:rPr>
                <w:rFonts w:ascii="Arial" w:hAnsi="Arial" w:cs="Arial"/>
                <w:bCs/>
                <w:sz w:val="16"/>
                <w:szCs w:val="16"/>
              </w:rPr>
              <w:t xml:space="preserve"> </w:t>
            </w:r>
            <w:r w:rsidRPr="00E23EC7">
              <w:rPr>
                <w:rFonts w:ascii="Arial" w:hAnsi="Arial" w:cs="Arial"/>
                <w:bCs/>
                <w:sz w:val="16"/>
                <w:szCs w:val="16"/>
              </w:rPr>
              <w:t>/</w:t>
            </w:r>
            <w:r w:rsidR="00A35DC6" w:rsidRPr="00E23EC7">
              <w:rPr>
                <w:rFonts w:ascii="Arial" w:hAnsi="Arial" w:cs="Arial"/>
                <w:bCs/>
                <w:sz w:val="16"/>
                <w:szCs w:val="16"/>
              </w:rPr>
              <w:t xml:space="preserve"> </w:t>
            </w:r>
            <w:r w:rsidRPr="00E23EC7">
              <w:rPr>
                <w:rFonts w:ascii="Arial" w:hAnsi="Arial" w:cs="Arial"/>
                <w:bCs/>
                <w:sz w:val="16"/>
                <w:szCs w:val="16"/>
              </w:rPr>
              <w:t>Pliego de Observaciones</w:t>
            </w:r>
            <w:r w:rsidR="00A35DC6" w:rsidRPr="00E23EC7">
              <w:rPr>
                <w:rFonts w:ascii="Arial" w:hAnsi="Arial" w:cs="Arial"/>
                <w:bCs/>
                <w:sz w:val="16"/>
                <w:szCs w:val="16"/>
              </w:rPr>
              <w:t xml:space="preserve"> </w:t>
            </w:r>
          </w:p>
        </w:tc>
      </w:tr>
      <w:tr w:rsidR="004B595C" w:rsidRPr="00E23EC7" w14:paraId="3BA83CE7" w14:textId="77777777" w:rsidTr="00BF18DB">
        <w:trPr>
          <w:trHeight w:val="382"/>
        </w:trPr>
        <w:tc>
          <w:tcPr>
            <w:tcW w:w="937" w:type="pct"/>
            <w:tcBorders>
              <w:top w:val="dotted" w:sz="4" w:space="0" w:color="auto"/>
              <w:bottom w:val="dotted" w:sz="4" w:space="0" w:color="auto"/>
            </w:tcBorders>
          </w:tcPr>
          <w:p w14:paraId="3466FBFA" w14:textId="0D43BBDB" w:rsidR="004B595C" w:rsidRPr="00E23EC7" w:rsidRDefault="004B595C" w:rsidP="00A348F3">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 Observación 2</w:t>
            </w:r>
            <w:r w:rsidR="00A348F3" w:rsidRPr="00E23EC7">
              <w:rPr>
                <w:rFonts w:ascii="Arial" w:hAnsi="Arial" w:cs="Arial"/>
                <w:bCs/>
                <w:color w:val="000000"/>
                <w:sz w:val="16"/>
                <w:szCs w:val="16"/>
              </w:rPr>
              <w:t xml:space="preserve"> </w:t>
            </w:r>
            <w:r w:rsidRPr="00E23EC7">
              <w:rPr>
                <w:rFonts w:ascii="Arial" w:hAnsi="Arial" w:cs="Arial"/>
                <w:bCs/>
                <w:color w:val="000000"/>
                <w:sz w:val="16"/>
                <w:szCs w:val="16"/>
              </w:rPr>
              <w:t>/</w:t>
            </w:r>
            <w:r w:rsidR="00A348F3" w:rsidRPr="00E23EC7">
              <w:rPr>
                <w:rFonts w:ascii="Arial" w:hAnsi="Arial" w:cs="Arial"/>
                <w:bCs/>
                <w:color w:val="000000"/>
                <w:sz w:val="16"/>
                <w:szCs w:val="16"/>
              </w:rPr>
              <w:t xml:space="preserve"> </w:t>
            </w:r>
            <w:r w:rsidRPr="00E23EC7">
              <w:rPr>
                <w:rFonts w:ascii="Arial" w:hAnsi="Arial" w:cs="Arial"/>
                <w:bCs/>
                <w:color w:val="000000"/>
                <w:sz w:val="16"/>
                <w:szCs w:val="16"/>
              </w:rPr>
              <w:t>Vicios ocultos en conceptos de obra</w:t>
            </w:r>
          </w:p>
        </w:tc>
        <w:tc>
          <w:tcPr>
            <w:tcW w:w="938" w:type="pct"/>
            <w:tcBorders>
              <w:top w:val="dotted" w:sz="4" w:space="0" w:color="auto"/>
              <w:bottom w:val="dotted" w:sz="4" w:space="0" w:color="auto"/>
            </w:tcBorders>
          </w:tcPr>
          <w:p w14:paraId="6DDD6EA6" w14:textId="79A18733" w:rsidR="004B595C" w:rsidRPr="00E23EC7" w:rsidRDefault="004B595C" w:rsidP="00A35DC6">
            <w:pPr>
              <w:spacing w:line="276" w:lineRule="auto"/>
              <w:jc w:val="both"/>
              <w:rPr>
                <w:rFonts w:ascii="Arial" w:hAnsi="Arial" w:cs="Arial"/>
                <w:bCs/>
                <w:color w:val="000000"/>
                <w:sz w:val="16"/>
                <w:szCs w:val="16"/>
              </w:rPr>
            </w:pPr>
            <w:r w:rsidRPr="00E23EC7">
              <w:rPr>
                <w:rFonts w:ascii="Arial" w:hAnsi="Arial" w:cs="Arial"/>
                <w:bCs/>
                <w:color w:val="000000"/>
                <w:sz w:val="16"/>
                <w:szCs w:val="16"/>
              </w:rPr>
              <w:t>Modernización de la Av. Cobá, Tramo: Av. Tulum-Bodega Aurrera</w:t>
            </w:r>
          </w:p>
        </w:tc>
        <w:tc>
          <w:tcPr>
            <w:tcW w:w="793" w:type="pct"/>
            <w:tcBorders>
              <w:top w:val="dotted" w:sz="4" w:space="0" w:color="auto"/>
              <w:bottom w:val="dotted" w:sz="4" w:space="0" w:color="auto"/>
            </w:tcBorders>
          </w:tcPr>
          <w:p w14:paraId="62EAC56C" w14:textId="1FFF050B" w:rsidR="004B595C" w:rsidRPr="00E23EC7" w:rsidRDefault="003B6893" w:rsidP="00A348F3">
            <w:pPr>
              <w:spacing w:line="276" w:lineRule="auto"/>
              <w:jc w:val="right"/>
              <w:rPr>
                <w:rFonts w:ascii="Arial" w:hAnsi="Arial" w:cs="Arial"/>
                <w:bCs/>
                <w:sz w:val="16"/>
                <w:szCs w:val="16"/>
              </w:rPr>
            </w:pPr>
            <w:r w:rsidRPr="00E23EC7">
              <w:rPr>
                <w:rFonts w:ascii="Arial" w:hAnsi="Arial" w:cs="Arial"/>
                <w:bCs/>
                <w:color w:val="000000"/>
                <w:sz w:val="16"/>
                <w:szCs w:val="16"/>
              </w:rPr>
              <w:t xml:space="preserve">$ </w:t>
            </w:r>
            <w:r w:rsidR="00A348F3" w:rsidRPr="00E23EC7">
              <w:rPr>
                <w:rFonts w:ascii="Arial" w:hAnsi="Arial" w:cs="Arial"/>
                <w:bCs/>
                <w:color w:val="000000"/>
                <w:sz w:val="16"/>
                <w:szCs w:val="16"/>
              </w:rPr>
              <w:t xml:space="preserve">  </w:t>
            </w:r>
            <w:r w:rsidR="00BF18DB" w:rsidRPr="00E23EC7">
              <w:rPr>
                <w:rFonts w:ascii="Arial" w:hAnsi="Arial" w:cs="Arial"/>
                <w:bCs/>
                <w:color w:val="000000"/>
                <w:sz w:val="16"/>
                <w:szCs w:val="16"/>
              </w:rPr>
              <w:t xml:space="preserve">  </w:t>
            </w:r>
            <w:r w:rsidR="00A348F3" w:rsidRPr="00E23EC7">
              <w:rPr>
                <w:rFonts w:ascii="Arial" w:hAnsi="Arial" w:cs="Arial"/>
                <w:bCs/>
                <w:color w:val="000000"/>
                <w:sz w:val="16"/>
                <w:szCs w:val="16"/>
              </w:rPr>
              <w:t xml:space="preserve"> </w:t>
            </w:r>
            <w:r w:rsidRPr="00E23EC7">
              <w:rPr>
                <w:rFonts w:ascii="Arial" w:hAnsi="Arial" w:cs="Arial"/>
                <w:bCs/>
                <w:color w:val="000000"/>
                <w:sz w:val="16"/>
                <w:szCs w:val="16"/>
              </w:rPr>
              <w:t>38,235.46</w:t>
            </w:r>
          </w:p>
        </w:tc>
        <w:tc>
          <w:tcPr>
            <w:tcW w:w="721" w:type="pct"/>
            <w:tcBorders>
              <w:top w:val="dotted" w:sz="4" w:space="0" w:color="auto"/>
              <w:bottom w:val="dotted" w:sz="4" w:space="0" w:color="auto"/>
            </w:tcBorders>
          </w:tcPr>
          <w:p w14:paraId="63A4A875" w14:textId="71C56C9D" w:rsidR="004B595C" w:rsidRPr="00E23EC7" w:rsidRDefault="003B6893" w:rsidP="00A348F3">
            <w:pPr>
              <w:spacing w:line="276" w:lineRule="auto"/>
              <w:jc w:val="right"/>
              <w:rPr>
                <w:rFonts w:ascii="Arial" w:hAnsi="Arial" w:cs="Arial"/>
                <w:bCs/>
                <w:sz w:val="16"/>
                <w:szCs w:val="16"/>
              </w:rPr>
            </w:pPr>
            <w:r w:rsidRPr="00E23EC7">
              <w:rPr>
                <w:rFonts w:ascii="Arial" w:hAnsi="Arial" w:cs="Arial"/>
                <w:bCs/>
                <w:sz w:val="16"/>
                <w:szCs w:val="16"/>
              </w:rPr>
              <w:t>$</w:t>
            </w:r>
            <w:r w:rsidR="00A348F3" w:rsidRPr="00E23EC7">
              <w:rPr>
                <w:rFonts w:ascii="Arial" w:hAnsi="Arial" w:cs="Arial"/>
                <w:bCs/>
                <w:sz w:val="16"/>
                <w:szCs w:val="16"/>
              </w:rPr>
              <w:t xml:space="preserve">           </w:t>
            </w:r>
            <w:r w:rsidRPr="00E23EC7">
              <w:rPr>
                <w:rFonts w:ascii="Arial" w:hAnsi="Arial" w:cs="Arial"/>
                <w:bCs/>
                <w:sz w:val="16"/>
                <w:szCs w:val="16"/>
              </w:rPr>
              <w:t>0.00</w:t>
            </w:r>
          </w:p>
        </w:tc>
        <w:tc>
          <w:tcPr>
            <w:tcW w:w="721" w:type="pct"/>
            <w:tcBorders>
              <w:top w:val="dotted" w:sz="4" w:space="0" w:color="auto"/>
              <w:bottom w:val="dotted" w:sz="4" w:space="0" w:color="auto"/>
            </w:tcBorders>
          </w:tcPr>
          <w:p w14:paraId="3EDF83BE" w14:textId="1D032CF0" w:rsidR="004B595C" w:rsidRPr="00E23EC7" w:rsidRDefault="003B6893" w:rsidP="00A348F3">
            <w:pPr>
              <w:spacing w:line="276" w:lineRule="auto"/>
              <w:jc w:val="right"/>
              <w:rPr>
                <w:rFonts w:ascii="Arial" w:hAnsi="Arial" w:cs="Arial"/>
                <w:bCs/>
                <w:sz w:val="16"/>
                <w:szCs w:val="16"/>
              </w:rPr>
            </w:pPr>
            <w:r w:rsidRPr="00E23EC7">
              <w:rPr>
                <w:rFonts w:ascii="Arial" w:hAnsi="Arial" w:cs="Arial"/>
                <w:bCs/>
                <w:sz w:val="16"/>
                <w:szCs w:val="16"/>
              </w:rPr>
              <w:t>$</w:t>
            </w:r>
            <w:r w:rsidR="00A348F3" w:rsidRPr="00E23EC7">
              <w:rPr>
                <w:rFonts w:ascii="Arial" w:hAnsi="Arial" w:cs="Arial"/>
                <w:bCs/>
                <w:sz w:val="16"/>
                <w:szCs w:val="16"/>
              </w:rPr>
              <w:t xml:space="preserve">               </w:t>
            </w:r>
            <w:r w:rsidRPr="00E23EC7">
              <w:rPr>
                <w:rFonts w:ascii="Arial" w:hAnsi="Arial" w:cs="Arial"/>
                <w:bCs/>
                <w:sz w:val="16"/>
                <w:szCs w:val="16"/>
              </w:rPr>
              <w:t xml:space="preserve"> 0.00</w:t>
            </w:r>
          </w:p>
        </w:tc>
        <w:tc>
          <w:tcPr>
            <w:tcW w:w="890" w:type="pct"/>
            <w:tcBorders>
              <w:top w:val="dotted" w:sz="4" w:space="0" w:color="auto"/>
              <w:bottom w:val="dotted" w:sz="4" w:space="0" w:color="auto"/>
            </w:tcBorders>
          </w:tcPr>
          <w:p w14:paraId="1FCDF7CD" w14:textId="627A0FD0" w:rsidR="004B595C" w:rsidRPr="00E23EC7" w:rsidRDefault="003B6893" w:rsidP="00A35DC6">
            <w:pPr>
              <w:spacing w:line="276" w:lineRule="auto"/>
              <w:jc w:val="center"/>
              <w:rPr>
                <w:rFonts w:ascii="Arial" w:hAnsi="Arial" w:cs="Arial"/>
                <w:bCs/>
                <w:sz w:val="16"/>
                <w:szCs w:val="16"/>
              </w:rPr>
            </w:pPr>
            <w:r w:rsidRPr="00E23EC7">
              <w:rPr>
                <w:rFonts w:ascii="Arial" w:hAnsi="Arial" w:cs="Arial"/>
                <w:bCs/>
                <w:sz w:val="16"/>
                <w:szCs w:val="16"/>
              </w:rPr>
              <w:t>N.A.</w:t>
            </w:r>
          </w:p>
        </w:tc>
      </w:tr>
      <w:tr w:rsidR="00A35DC6" w:rsidRPr="00E23EC7" w14:paraId="1C111841" w14:textId="77777777" w:rsidTr="00BF18DB">
        <w:trPr>
          <w:trHeight w:val="382"/>
        </w:trPr>
        <w:tc>
          <w:tcPr>
            <w:tcW w:w="937" w:type="pct"/>
            <w:tcBorders>
              <w:top w:val="dotted" w:sz="4" w:space="0" w:color="auto"/>
              <w:bottom w:val="dotted" w:sz="4" w:space="0" w:color="auto"/>
            </w:tcBorders>
          </w:tcPr>
          <w:p w14:paraId="58DACF5E" w14:textId="03EB4D18" w:rsidR="00A35DC6" w:rsidRPr="00E23EC7" w:rsidRDefault="00A35DC6" w:rsidP="00A348F3">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 Observación 1</w:t>
            </w:r>
            <w:r w:rsidR="00A348F3" w:rsidRPr="00E23EC7">
              <w:rPr>
                <w:rFonts w:ascii="Arial" w:hAnsi="Arial" w:cs="Arial"/>
                <w:bCs/>
                <w:color w:val="000000"/>
                <w:sz w:val="16"/>
                <w:szCs w:val="16"/>
              </w:rPr>
              <w:t xml:space="preserve"> </w:t>
            </w:r>
            <w:r w:rsidRPr="00E23EC7">
              <w:rPr>
                <w:rFonts w:ascii="Arial" w:hAnsi="Arial" w:cs="Arial"/>
                <w:bCs/>
                <w:color w:val="000000"/>
                <w:sz w:val="16"/>
                <w:szCs w:val="16"/>
              </w:rPr>
              <w:t>/</w:t>
            </w:r>
            <w:r w:rsidR="00A348F3" w:rsidRPr="00E23EC7">
              <w:rPr>
                <w:rFonts w:ascii="Arial" w:hAnsi="Arial" w:cs="Arial"/>
                <w:bCs/>
                <w:color w:val="000000"/>
                <w:sz w:val="16"/>
                <w:szCs w:val="16"/>
              </w:rPr>
              <w:t xml:space="preserve"> </w:t>
            </w:r>
            <w:r w:rsidRPr="00E23EC7">
              <w:rPr>
                <w:rFonts w:ascii="Arial" w:hAnsi="Arial" w:cs="Arial"/>
                <w:bCs/>
                <w:color w:val="000000"/>
                <w:sz w:val="16"/>
                <w:szCs w:val="16"/>
              </w:rPr>
              <w:t>Anticipos no amortizados</w:t>
            </w:r>
          </w:p>
        </w:tc>
        <w:tc>
          <w:tcPr>
            <w:tcW w:w="938" w:type="pct"/>
            <w:tcBorders>
              <w:top w:val="dotted" w:sz="4" w:space="0" w:color="auto"/>
              <w:bottom w:val="dotted" w:sz="4" w:space="0" w:color="auto"/>
            </w:tcBorders>
          </w:tcPr>
          <w:p w14:paraId="5D52371F" w14:textId="3A3B6D88" w:rsidR="00A35DC6" w:rsidRPr="00E23EC7" w:rsidRDefault="00A35DC6" w:rsidP="00A35DC6">
            <w:pPr>
              <w:spacing w:line="276" w:lineRule="auto"/>
              <w:jc w:val="both"/>
              <w:rPr>
                <w:rFonts w:ascii="Arial" w:hAnsi="Arial" w:cs="Arial"/>
                <w:bCs/>
                <w:color w:val="000000"/>
                <w:sz w:val="16"/>
                <w:szCs w:val="16"/>
              </w:rPr>
            </w:pPr>
            <w:r w:rsidRPr="00E23EC7">
              <w:rPr>
                <w:rFonts w:ascii="Arial" w:hAnsi="Arial" w:cs="Arial"/>
                <w:bCs/>
                <w:color w:val="000000"/>
                <w:sz w:val="16"/>
                <w:szCs w:val="16"/>
              </w:rPr>
              <w:t>Construcción de guarniciones y banquetas en la Región 2 Y 3, de la localidad de Tulum</w:t>
            </w:r>
          </w:p>
        </w:tc>
        <w:tc>
          <w:tcPr>
            <w:tcW w:w="793" w:type="pct"/>
            <w:tcBorders>
              <w:top w:val="dotted" w:sz="4" w:space="0" w:color="auto"/>
              <w:bottom w:val="dotted" w:sz="4" w:space="0" w:color="auto"/>
            </w:tcBorders>
          </w:tcPr>
          <w:p w14:paraId="36199AD8" w14:textId="4ED55E0A" w:rsidR="00A35DC6" w:rsidRPr="00E23EC7" w:rsidRDefault="00A35DC6" w:rsidP="00A348F3">
            <w:pPr>
              <w:spacing w:line="276" w:lineRule="auto"/>
              <w:jc w:val="right"/>
              <w:rPr>
                <w:rFonts w:ascii="Arial" w:hAnsi="Arial" w:cs="Arial"/>
                <w:bCs/>
                <w:sz w:val="16"/>
                <w:szCs w:val="16"/>
              </w:rPr>
            </w:pPr>
            <w:r w:rsidRPr="00E23EC7">
              <w:rPr>
                <w:rFonts w:ascii="Arial" w:hAnsi="Arial" w:cs="Arial"/>
                <w:bCs/>
                <w:sz w:val="16"/>
                <w:szCs w:val="16"/>
              </w:rPr>
              <w:t xml:space="preserve">$      </w:t>
            </w:r>
            <w:r w:rsidR="00BF18DB" w:rsidRPr="00E23EC7">
              <w:rPr>
                <w:rFonts w:ascii="Arial" w:hAnsi="Arial" w:cs="Arial"/>
                <w:bCs/>
                <w:sz w:val="16"/>
                <w:szCs w:val="16"/>
              </w:rPr>
              <w:t xml:space="preserve">    </w:t>
            </w:r>
            <w:r w:rsidRPr="00E23EC7">
              <w:rPr>
                <w:rFonts w:ascii="Arial" w:hAnsi="Arial" w:cs="Arial"/>
                <w:bCs/>
                <w:sz w:val="16"/>
                <w:szCs w:val="16"/>
              </w:rPr>
              <w:t xml:space="preserve">     0.00</w:t>
            </w:r>
          </w:p>
        </w:tc>
        <w:tc>
          <w:tcPr>
            <w:tcW w:w="721" w:type="pct"/>
            <w:tcBorders>
              <w:top w:val="dotted" w:sz="4" w:space="0" w:color="auto"/>
              <w:bottom w:val="dotted" w:sz="4" w:space="0" w:color="auto"/>
            </w:tcBorders>
          </w:tcPr>
          <w:p w14:paraId="0F56309B" w14:textId="57C178D3" w:rsidR="00A35DC6" w:rsidRPr="00E23EC7" w:rsidRDefault="00A35DC6" w:rsidP="00A348F3">
            <w:pPr>
              <w:spacing w:line="276" w:lineRule="auto"/>
              <w:jc w:val="right"/>
              <w:rPr>
                <w:rFonts w:ascii="Arial" w:hAnsi="Arial" w:cs="Arial"/>
                <w:bCs/>
                <w:sz w:val="16"/>
                <w:szCs w:val="16"/>
              </w:rPr>
            </w:pPr>
            <w:r w:rsidRPr="00E23EC7">
              <w:rPr>
                <w:rFonts w:ascii="Arial" w:hAnsi="Arial" w:cs="Arial"/>
                <w:bCs/>
                <w:sz w:val="16"/>
                <w:szCs w:val="16"/>
              </w:rPr>
              <w:t>$           0.00</w:t>
            </w:r>
          </w:p>
        </w:tc>
        <w:tc>
          <w:tcPr>
            <w:tcW w:w="721" w:type="pct"/>
            <w:tcBorders>
              <w:top w:val="dotted" w:sz="4" w:space="0" w:color="auto"/>
              <w:bottom w:val="dotted" w:sz="4" w:space="0" w:color="auto"/>
            </w:tcBorders>
          </w:tcPr>
          <w:p w14:paraId="78935F81" w14:textId="768DAB4A" w:rsidR="00A35DC6" w:rsidRPr="00E23EC7" w:rsidRDefault="00A35DC6" w:rsidP="00A348F3">
            <w:pPr>
              <w:spacing w:line="276" w:lineRule="auto"/>
              <w:jc w:val="right"/>
              <w:rPr>
                <w:rFonts w:ascii="Arial" w:hAnsi="Arial" w:cs="Arial"/>
                <w:bCs/>
                <w:sz w:val="16"/>
                <w:szCs w:val="16"/>
              </w:rPr>
            </w:pPr>
            <w:r w:rsidRPr="00E23EC7">
              <w:rPr>
                <w:rFonts w:ascii="Arial" w:hAnsi="Arial" w:cs="Arial"/>
                <w:bCs/>
                <w:color w:val="000000"/>
                <w:sz w:val="16"/>
                <w:szCs w:val="16"/>
              </w:rPr>
              <w:t xml:space="preserve">$ </w:t>
            </w:r>
            <w:r w:rsidR="00A348F3" w:rsidRPr="00E23EC7">
              <w:rPr>
                <w:rFonts w:ascii="Arial" w:hAnsi="Arial" w:cs="Arial"/>
                <w:bCs/>
                <w:color w:val="000000"/>
                <w:sz w:val="16"/>
                <w:szCs w:val="16"/>
              </w:rPr>
              <w:t xml:space="preserve">  </w:t>
            </w:r>
            <w:r w:rsidRPr="00E23EC7">
              <w:rPr>
                <w:rFonts w:ascii="Arial" w:hAnsi="Arial" w:cs="Arial"/>
                <w:bCs/>
                <w:color w:val="000000"/>
                <w:sz w:val="16"/>
                <w:szCs w:val="16"/>
              </w:rPr>
              <w:t>1,287,640.50</w:t>
            </w:r>
          </w:p>
        </w:tc>
        <w:tc>
          <w:tcPr>
            <w:tcW w:w="890" w:type="pct"/>
            <w:tcBorders>
              <w:top w:val="dotted" w:sz="4" w:space="0" w:color="auto"/>
              <w:bottom w:val="dotted" w:sz="4" w:space="0" w:color="auto"/>
            </w:tcBorders>
          </w:tcPr>
          <w:p w14:paraId="48C3D6B7" w14:textId="3E172C65" w:rsidR="00A35DC6" w:rsidRPr="00E23EC7" w:rsidRDefault="00A35DC6" w:rsidP="00B03927">
            <w:pPr>
              <w:spacing w:line="276" w:lineRule="auto"/>
              <w:jc w:val="center"/>
              <w:rPr>
                <w:rFonts w:ascii="Arial" w:hAnsi="Arial" w:cs="Arial"/>
                <w:bCs/>
                <w:sz w:val="16"/>
                <w:szCs w:val="16"/>
              </w:rPr>
            </w:pPr>
            <w:r w:rsidRPr="00E23EC7">
              <w:rPr>
                <w:rFonts w:ascii="Arial" w:hAnsi="Arial" w:cs="Arial"/>
                <w:bCs/>
                <w:sz w:val="16"/>
                <w:szCs w:val="16"/>
              </w:rPr>
              <w:t>Atendido</w:t>
            </w:r>
            <w:r w:rsidR="00A348F3" w:rsidRPr="00E23EC7">
              <w:rPr>
                <w:rFonts w:ascii="Arial" w:hAnsi="Arial" w:cs="Arial"/>
                <w:bCs/>
                <w:sz w:val="16"/>
                <w:szCs w:val="16"/>
              </w:rPr>
              <w:t xml:space="preserve"> </w:t>
            </w:r>
            <w:r w:rsidRPr="00E23EC7">
              <w:rPr>
                <w:rFonts w:ascii="Arial" w:hAnsi="Arial" w:cs="Arial"/>
                <w:bCs/>
                <w:sz w:val="16"/>
                <w:szCs w:val="16"/>
              </w:rPr>
              <w:t>/</w:t>
            </w:r>
            <w:r w:rsidR="00A348F3" w:rsidRPr="00E23EC7">
              <w:rPr>
                <w:rFonts w:ascii="Arial" w:hAnsi="Arial" w:cs="Arial"/>
                <w:bCs/>
                <w:sz w:val="16"/>
                <w:szCs w:val="16"/>
              </w:rPr>
              <w:t xml:space="preserve"> </w:t>
            </w:r>
            <w:r w:rsidRPr="00E23EC7">
              <w:rPr>
                <w:rFonts w:ascii="Arial" w:hAnsi="Arial" w:cs="Arial"/>
                <w:bCs/>
                <w:sz w:val="16"/>
                <w:szCs w:val="16"/>
              </w:rPr>
              <w:t>No Solventado</w:t>
            </w:r>
            <w:r w:rsidR="00A348F3" w:rsidRPr="00E23EC7">
              <w:rPr>
                <w:rFonts w:ascii="Arial" w:hAnsi="Arial" w:cs="Arial"/>
                <w:bCs/>
                <w:sz w:val="16"/>
                <w:szCs w:val="16"/>
              </w:rPr>
              <w:t xml:space="preserve"> </w:t>
            </w:r>
            <w:r w:rsidRPr="00E23EC7">
              <w:rPr>
                <w:rFonts w:ascii="Arial" w:hAnsi="Arial" w:cs="Arial"/>
                <w:bCs/>
                <w:sz w:val="16"/>
                <w:szCs w:val="16"/>
              </w:rPr>
              <w:t>/</w:t>
            </w:r>
            <w:r w:rsidR="00A348F3" w:rsidRPr="00E23EC7">
              <w:rPr>
                <w:rFonts w:ascii="Arial" w:hAnsi="Arial" w:cs="Arial"/>
                <w:bCs/>
                <w:sz w:val="16"/>
                <w:szCs w:val="16"/>
              </w:rPr>
              <w:t xml:space="preserve"> </w:t>
            </w:r>
            <w:r w:rsidRPr="00E23EC7">
              <w:rPr>
                <w:rFonts w:ascii="Arial" w:hAnsi="Arial" w:cs="Arial"/>
                <w:bCs/>
                <w:sz w:val="16"/>
                <w:szCs w:val="16"/>
              </w:rPr>
              <w:t>Pliego de Observaciones</w:t>
            </w:r>
            <w:r w:rsidR="00A348F3" w:rsidRPr="00E23EC7">
              <w:rPr>
                <w:rFonts w:ascii="Arial" w:hAnsi="Arial" w:cs="Arial"/>
                <w:bCs/>
                <w:sz w:val="16"/>
                <w:szCs w:val="16"/>
              </w:rPr>
              <w:t xml:space="preserve"> </w:t>
            </w:r>
          </w:p>
        </w:tc>
      </w:tr>
      <w:tr w:rsidR="00A35DC6" w:rsidRPr="00E23EC7" w14:paraId="136AC2A6" w14:textId="77777777" w:rsidTr="00BF18DB">
        <w:trPr>
          <w:trHeight w:val="382"/>
        </w:trPr>
        <w:tc>
          <w:tcPr>
            <w:tcW w:w="937" w:type="pct"/>
            <w:tcBorders>
              <w:top w:val="dotted" w:sz="4" w:space="0" w:color="auto"/>
              <w:bottom w:val="dotted" w:sz="4" w:space="0" w:color="auto"/>
            </w:tcBorders>
          </w:tcPr>
          <w:p w14:paraId="7A767C47" w14:textId="2A769DD2" w:rsidR="00A35DC6" w:rsidRPr="00E23EC7" w:rsidRDefault="00A35DC6" w:rsidP="00A348F3">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5, Observación 3</w:t>
            </w:r>
            <w:r w:rsidR="00A348F3" w:rsidRPr="00E23EC7">
              <w:rPr>
                <w:rFonts w:ascii="Arial" w:hAnsi="Arial" w:cs="Arial"/>
                <w:bCs/>
                <w:color w:val="000000"/>
                <w:sz w:val="16"/>
                <w:szCs w:val="16"/>
              </w:rPr>
              <w:t xml:space="preserve"> </w:t>
            </w:r>
            <w:r w:rsidRPr="00E23EC7">
              <w:rPr>
                <w:rFonts w:ascii="Arial" w:hAnsi="Arial" w:cs="Arial"/>
                <w:bCs/>
                <w:color w:val="000000"/>
                <w:sz w:val="16"/>
                <w:szCs w:val="16"/>
              </w:rPr>
              <w:t>/</w:t>
            </w:r>
            <w:r w:rsidR="00A348F3" w:rsidRPr="00E23EC7">
              <w:rPr>
                <w:rFonts w:ascii="Arial" w:hAnsi="Arial" w:cs="Arial"/>
                <w:bCs/>
                <w:color w:val="000000"/>
                <w:sz w:val="16"/>
                <w:szCs w:val="16"/>
              </w:rPr>
              <w:t xml:space="preserve"> </w:t>
            </w:r>
            <w:r w:rsidRPr="00E23EC7">
              <w:rPr>
                <w:rFonts w:ascii="Arial" w:hAnsi="Arial" w:cs="Arial"/>
                <w:bCs/>
                <w:color w:val="000000"/>
                <w:sz w:val="16"/>
                <w:szCs w:val="16"/>
              </w:rPr>
              <w:t>Solicitud de aclaración</w:t>
            </w:r>
          </w:p>
        </w:tc>
        <w:tc>
          <w:tcPr>
            <w:tcW w:w="938" w:type="pct"/>
            <w:tcBorders>
              <w:top w:val="dotted" w:sz="4" w:space="0" w:color="auto"/>
              <w:bottom w:val="dotted" w:sz="4" w:space="0" w:color="auto"/>
            </w:tcBorders>
          </w:tcPr>
          <w:p w14:paraId="2E8AAA87" w14:textId="7F05A72F" w:rsidR="00A35DC6" w:rsidRPr="00E23EC7" w:rsidRDefault="00A35DC6" w:rsidP="00A35DC6">
            <w:pPr>
              <w:spacing w:line="276" w:lineRule="auto"/>
              <w:jc w:val="both"/>
              <w:rPr>
                <w:rFonts w:ascii="Arial" w:hAnsi="Arial" w:cs="Arial"/>
                <w:bCs/>
                <w:color w:val="000000"/>
                <w:sz w:val="16"/>
                <w:szCs w:val="16"/>
              </w:rPr>
            </w:pPr>
            <w:r w:rsidRPr="00E23EC7">
              <w:rPr>
                <w:rFonts w:ascii="Arial" w:hAnsi="Arial" w:cs="Arial"/>
                <w:bCs/>
                <w:color w:val="000000"/>
                <w:sz w:val="16"/>
                <w:szCs w:val="16"/>
              </w:rPr>
              <w:t>Construcción de guarniciones y banquetas en la colonia Tumben Ka, de la localidad de Tulum</w:t>
            </w:r>
          </w:p>
        </w:tc>
        <w:tc>
          <w:tcPr>
            <w:tcW w:w="793" w:type="pct"/>
            <w:tcBorders>
              <w:top w:val="dotted" w:sz="4" w:space="0" w:color="auto"/>
              <w:bottom w:val="dotted" w:sz="4" w:space="0" w:color="auto"/>
            </w:tcBorders>
          </w:tcPr>
          <w:p w14:paraId="18BCC4E7" w14:textId="4EB60B0E" w:rsidR="00A35DC6" w:rsidRPr="00E23EC7" w:rsidRDefault="00A35DC6" w:rsidP="00A348F3">
            <w:pPr>
              <w:spacing w:line="276" w:lineRule="auto"/>
              <w:jc w:val="right"/>
              <w:rPr>
                <w:rFonts w:ascii="Arial" w:hAnsi="Arial" w:cs="Arial"/>
                <w:bCs/>
                <w:sz w:val="16"/>
                <w:szCs w:val="16"/>
              </w:rPr>
            </w:pPr>
            <w:r w:rsidRPr="00E23EC7">
              <w:rPr>
                <w:rFonts w:ascii="Arial" w:hAnsi="Arial" w:cs="Arial"/>
                <w:bCs/>
                <w:sz w:val="16"/>
                <w:szCs w:val="16"/>
              </w:rPr>
              <w:t xml:space="preserve">$      </w:t>
            </w:r>
            <w:r w:rsidR="00BF18DB" w:rsidRPr="00E23EC7">
              <w:rPr>
                <w:rFonts w:ascii="Arial" w:hAnsi="Arial" w:cs="Arial"/>
                <w:bCs/>
                <w:sz w:val="16"/>
                <w:szCs w:val="16"/>
              </w:rPr>
              <w:t xml:space="preserve">     </w:t>
            </w:r>
            <w:r w:rsidRPr="00E23EC7">
              <w:rPr>
                <w:rFonts w:ascii="Arial" w:hAnsi="Arial" w:cs="Arial"/>
                <w:bCs/>
                <w:sz w:val="16"/>
                <w:szCs w:val="16"/>
              </w:rPr>
              <w:t xml:space="preserve">     0.00</w:t>
            </w:r>
          </w:p>
        </w:tc>
        <w:tc>
          <w:tcPr>
            <w:tcW w:w="721" w:type="pct"/>
            <w:tcBorders>
              <w:top w:val="dotted" w:sz="4" w:space="0" w:color="auto"/>
              <w:bottom w:val="dotted" w:sz="4" w:space="0" w:color="auto"/>
            </w:tcBorders>
          </w:tcPr>
          <w:p w14:paraId="1CDA8CD0" w14:textId="7433FEF6" w:rsidR="00A35DC6" w:rsidRPr="00E23EC7" w:rsidRDefault="00A35DC6" w:rsidP="00A348F3">
            <w:pPr>
              <w:spacing w:line="276" w:lineRule="auto"/>
              <w:jc w:val="right"/>
              <w:rPr>
                <w:rFonts w:ascii="Arial" w:hAnsi="Arial" w:cs="Arial"/>
                <w:bCs/>
                <w:sz w:val="16"/>
                <w:szCs w:val="16"/>
              </w:rPr>
            </w:pPr>
            <w:r w:rsidRPr="00E23EC7">
              <w:rPr>
                <w:rFonts w:ascii="Arial" w:hAnsi="Arial" w:cs="Arial"/>
                <w:bCs/>
                <w:sz w:val="16"/>
                <w:szCs w:val="16"/>
              </w:rPr>
              <w:t>$           0.00</w:t>
            </w:r>
          </w:p>
        </w:tc>
        <w:tc>
          <w:tcPr>
            <w:tcW w:w="721" w:type="pct"/>
            <w:tcBorders>
              <w:top w:val="dotted" w:sz="4" w:space="0" w:color="auto"/>
              <w:bottom w:val="dotted" w:sz="4" w:space="0" w:color="auto"/>
            </w:tcBorders>
          </w:tcPr>
          <w:p w14:paraId="0758D890" w14:textId="48025852" w:rsidR="00A35DC6" w:rsidRPr="00E23EC7" w:rsidRDefault="00A35DC6" w:rsidP="00A348F3">
            <w:pPr>
              <w:spacing w:line="276" w:lineRule="auto"/>
              <w:jc w:val="right"/>
              <w:rPr>
                <w:rFonts w:ascii="Arial" w:hAnsi="Arial" w:cs="Arial"/>
                <w:bCs/>
                <w:color w:val="000000"/>
                <w:sz w:val="16"/>
                <w:szCs w:val="16"/>
              </w:rPr>
            </w:pPr>
            <w:r w:rsidRPr="00E23EC7">
              <w:rPr>
                <w:rFonts w:ascii="Arial" w:hAnsi="Arial" w:cs="Arial"/>
                <w:bCs/>
                <w:color w:val="000000"/>
                <w:sz w:val="16"/>
                <w:szCs w:val="16"/>
              </w:rPr>
              <w:t>$</w:t>
            </w:r>
            <w:r w:rsidR="00A348F3" w:rsidRPr="00E23EC7">
              <w:rPr>
                <w:rFonts w:ascii="Arial" w:hAnsi="Arial" w:cs="Arial"/>
                <w:bCs/>
                <w:color w:val="000000"/>
                <w:sz w:val="16"/>
                <w:szCs w:val="16"/>
              </w:rPr>
              <w:t xml:space="preserve">  </w:t>
            </w:r>
            <w:r w:rsidRPr="00E23EC7">
              <w:rPr>
                <w:rFonts w:ascii="Arial" w:hAnsi="Arial" w:cs="Arial"/>
                <w:bCs/>
                <w:color w:val="000000"/>
                <w:sz w:val="16"/>
                <w:szCs w:val="16"/>
              </w:rPr>
              <w:t xml:space="preserve"> 2,255,749.82</w:t>
            </w:r>
          </w:p>
        </w:tc>
        <w:tc>
          <w:tcPr>
            <w:tcW w:w="890" w:type="pct"/>
            <w:tcBorders>
              <w:top w:val="dotted" w:sz="4" w:space="0" w:color="auto"/>
              <w:bottom w:val="dotted" w:sz="4" w:space="0" w:color="auto"/>
            </w:tcBorders>
          </w:tcPr>
          <w:p w14:paraId="7678CD59" w14:textId="50BF5B62" w:rsidR="00A35DC6" w:rsidRPr="00E23EC7" w:rsidRDefault="00A35DC6" w:rsidP="00B03927">
            <w:pPr>
              <w:spacing w:line="276" w:lineRule="auto"/>
              <w:jc w:val="center"/>
              <w:rPr>
                <w:rFonts w:ascii="Arial" w:hAnsi="Arial" w:cs="Arial"/>
                <w:bCs/>
                <w:sz w:val="16"/>
                <w:szCs w:val="16"/>
              </w:rPr>
            </w:pPr>
            <w:r w:rsidRPr="00E23EC7">
              <w:rPr>
                <w:rFonts w:ascii="Arial" w:hAnsi="Arial" w:cs="Arial"/>
                <w:bCs/>
                <w:sz w:val="16"/>
                <w:szCs w:val="16"/>
              </w:rPr>
              <w:t>Atendido</w:t>
            </w:r>
            <w:r w:rsidR="00A348F3" w:rsidRPr="00E23EC7">
              <w:rPr>
                <w:rFonts w:ascii="Arial" w:hAnsi="Arial" w:cs="Arial"/>
                <w:bCs/>
                <w:sz w:val="16"/>
                <w:szCs w:val="16"/>
              </w:rPr>
              <w:t xml:space="preserve"> </w:t>
            </w:r>
            <w:r w:rsidRPr="00E23EC7">
              <w:rPr>
                <w:rFonts w:ascii="Arial" w:hAnsi="Arial" w:cs="Arial"/>
                <w:bCs/>
                <w:sz w:val="16"/>
                <w:szCs w:val="16"/>
              </w:rPr>
              <w:t>/</w:t>
            </w:r>
            <w:r w:rsidR="00A348F3" w:rsidRPr="00E23EC7">
              <w:rPr>
                <w:rFonts w:ascii="Arial" w:hAnsi="Arial" w:cs="Arial"/>
                <w:bCs/>
                <w:sz w:val="16"/>
                <w:szCs w:val="16"/>
              </w:rPr>
              <w:t xml:space="preserve"> </w:t>
            </w:r>
            <w:r w:rsidRPr="00E23EC7">
              <w:rPr>
                <w:rFonts w:ascii="Arial" w:hAnsi="Arial" w:cs="Arial"/>
                <w:bCs/>
                <w:sz w:val="16"/>
                <w:szCs w:val="16"/>
              </w:rPr>
              <w:t>No Solventado</w:t>
            </w:r>
            <w:r w:rsidR="00A348F3" w:rsidRPr="00E23EC7">
              <w:rPr>
                <w:rFonts w:ascii="Arial" w:hAnsi="Arial" w:cs="Arial"/>
                <w:bCs/>
                <w:sz w:val="16"/>
                <w:szCs w:val="16"/>
              </w:rPr>
              <w:t xml:space="preserve"> </w:t>
            </w:r>
            <w:r w:rsidRPr="00E23EC7">
              <w:rPr>
                <w:rFonts w:ascii="Arial" w:hAnsi="Arial" w:cs="Arial"/>
                <w:bCs/>
                <w:sz w:val="16"/>
                <w:szCs w:val="16"/>
              </w:rPr>
              <w:t>/</w:t>
            </w:r>
            <w:r w:rsidR="00A348F3" w:rsidRPr="00E23EC7">
              <w:rPr>
                <w:rFonts w:ascii="Arial" w:hAnsi="Arial" w:cs="Arial"/>
                <w:bCs/>
                <w:sz w:val="16"/>
                <w:szCs w:val="16"/>
              </w:rPr>
              <w:t xml:space="preserve"> </w:t>
            </w:r>
            <w:r w:rsidRPr="00E23EC7">
              <w:rPr>
                <w:rFonts w:ascii="Arial" w:hAnsi="Arial" w:cs="Arial"/>
                <w:bCs/>
                <w:sz w:val="16"/>
                <w:szCs w:val="16"/>
              </w:rPr>
              <w:t>Pliego de Observaciones</w:t>
            </w:r>
            <w:r w:rsidR="00A348F3" w:rsidRPr="00E23EC7">
              <w:rPr>
                <w:rFonts w:ascii="Arial" w:hAnsi="Arial" w:cs="Arial"/>
                <w:bCs/>
                <w:sz w:val="16"/>
                <w:szCs w:val="16"/>
              </w:rPr>
              <w:t xml:space="preserve"> </w:t>
            </w:r>
          </w:p>
        </w:tc>
      </w:tr>
      <w:tr w:rsidR="00D52284" w:rsidRPr="00E23EC7" w14:paraId="445F8E59" w14:textId="77777777" w:rsidTr="00BF18DB">
        <w:trPr>
          <w:trHeight w:val="382"/>
        </w:trPr>
        <w:tc>
          <w:tcPr>
            <w:tcW w:w="5000" w:type="pct"/>
            <w:gridSpan w:val="6"/>
            <w:tcBorders>
              <w:top w:val="single" w:sz="2" w:space="0" w:color="auto"/>
              <w:bottom w:val="single" w:sz="2" w:space="0" w:color="auto"/>
            </w:tcBorders>
          </w:tcPr>
          <w:p w14:paraId="533571E7" w14:textId="2CC25473" w:rsidR="00D52284" w:rsidRPr="00E23EC7" w:rsidRDefault="00A348F3" w:rsidP="00A35DC6">
            <w:pPr>
              <w:spacing w:line="276" w:lineRule="auto"/>
              <w:jc w:val="center"/>
              <w:rPr>
                <w:rFonts w:ascii="Arial" w:hAnsi="Arial" w:cs="Arial"/>
                <w:bCs/>
                <w:sz w:val="16"/>
                <w:szCs w:val="16"/>
              </w:rPr>
            </w:pPr>
            <w:r w:rsidRPr="00E23EC7">
              <w:rPr>
                <w:rFonts w:ascii="Arial" w:hAnsi="Arial" w:cs="Arial"/>
                <w:b/>
                <w:sz w:val="16"/>
                <w:szCs w:val="16"/>
                <w:lang w:val="es-MX"/>
              </w:rPr>
              <w:t>FONDO DE APORTACIONES PARA LA INFRAESTRUCTURA SOCIAL MUNICIPAL Y DE LAS DEMARCACIONES TERRITORIALES DEL DISTRITO FEDERAL (FISM-DF)</w:t>
            </w:r>
          </w:p>
        </w:tc>
      </w:tr>
      <w:tr w:rsidR="00A35DC6" w:rsidRPr="00E23EC7" w14:paraId="3BD5D02B" w14:textId="77777777" w:rsidTr="00BF18DB">
        <w:trPr>
          <w:trHeight w:val="382"/>
        </w:trPr>
        <w:tc>
          <w:tcPr>
            <w:tcW w:w="937" w:type="pct"/>
            <w:tcBorders>
              <w:top w:val="single" w:sz="2" w:space="0" w:color="auto"/>
              <w:bottom w:val="dotted" w:sz="4" w:space="0" w:color="auto"/>
            </w:tcBorders>
          </w:tcPr>
          <w:p w14:paraId="3C4257EC" w14:textId="3EC5CEF7" w:rsidR="00A35DC6" w:rsidRPr="00E23EC7" w:rsidRDefault="00A35DC6" w:rsidP="00A348F3">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3, Observación 1</w:t>
            </w:r>
            <w:r w:rsidR="00A348F3" w:rsidRPr="00E23EC7">
              <w:rPr>
                <w:rFonts w:ascii="Arial" w:hAnsi="Arial" w:cs="Arial"/>
                <w:bCs/>
                <w:color w:val="000000"/>
                <w:sz w:val="16"/>
                <w:szCs w:val="16"/>
              </w:rPr>
              <w:t xml:space="preserve"> </w:t>
            </w:r>
            <w:r w:rsidRPr="00E23EC7">
              <w:rPr>
                <w:rFonts w:ascii="Arial" w:hAnsi="Arial" w:cs="Arial"/>
                <w:bCs/>
                <w:color w:val="000000"/>
                <w:sz w:val="16"/>
                <w:szCs w:val="16"/>
              </w:rPr>
              <w:t>/</w:t>
            </w:r>
            <w:r w:rsidR="00A348F3" w:rsidRPr="00E23EC7">
              <w:rPr>
                <w:rFonts w:ascii="Arial" w:hAnsi="Arial" w:cs="Arial"/>
                <w:bCs/>
                <w:color w:val="000000"/>
                <w:sz w:val="16"/>
                <w:szCs w:val="16"/>
              </w:rPr>
              <w:t xml:space="preserve"> </w:t>
            </w:r>
            <w:r w:rsidRPr="00E23EC7">
              <w:rPr>
                <w:rFonts w:ascii="Arial" w:hAnsi="Arial" w:cs="Arial"/>
                <w:bCs/>
                <w:color w:val="000000"/>
                <w:sz w:val="16"/>
                <w:szCs w:val="16"/>
              </w:rPr>
              <w:t>Conceptos de obra pagados no ejecutados.</w:t>
            </w:r>
          </w:p>
        </w:tc>
        <w:tc>
          <w:tcPr>
            <w:tcW w:w="938" w:type="pct"/>
            <w:tcBorders>
              <w:top w:val="single" w:sz="2" w:space="0" w:color="auto"/>
              <w:bottom w:val="dotted" w:sz="4" w:space="0" w:color="auto"/>
            </w:tcBorders>
          </w:tcPr>
          <w:p w14:paraId="5833BE7E" w14:textId="7F20DCC3" w:rsidR="00A35DC6" w:rsidRPr="00E23EC7" w:rsidRDefault="00A35DC6" w:rsidP="008628FD">
            <w:pPr>
              <w:spacing w:line="276" w:lineRule="auto"/>
              <w:jc w:val="both"/>
              <w:rPr>
                <w:rFonts w:ascii="Arial" w:hAnsi="Arial" w:cs="Arial"/>
                <w:bCs/>
                <w:color w:val="000000"/>
                <w:sz w:val="16"/>
                <w:szCs w:val="16"/>
              </w:rPr>
            </w:pPr>
            <w:r w:rsidRPr="00E23EC7">
              <w:rPr>
                <w:rFonts w:ascii="Arial" w:hAnsi="Arial" w:cs="Arial"/>
                <w:bCs/>
                <w:color w:val="000000"/>
                <w:sz w:val="16"/>
                <w:szCs w:val="16"/>
              </w:rPr>
              <w:t>Ampliación de la red eléctrica de la localidad de Francisco Uh May</w:t>
            </w:r>
          </w:p>
        </w:tc>
        <w:tc>
          <w:tcPr>
            <w:tcW w:w="793" w:type="pct"/>
            <w:tcBorders>
              <w:top w:val="single" w:sz="2" w:space="0" w:color="auto"/>
              <w:bottom w:val="dotted" w:sz="4" w:space="0" w:color="auto"/>
            </w:tcBorders>
          </w:tcPr>
          <w:p w14:paraId="541FC5BC" w14:textId="2AF94A26" w:rsidR="00A35DC6" w:rsidRPr="00E23EC7" w:rsidRDefault="00A35DC6" w:rsidP="00A348F3">
            <w:pPr>
              <w:spacing w:line="276" w:lineRule="auto"/>
              <w:jc w:val="right"/>
              <w:rPr>
                <w:rFonts w:ascii="Arial" w:hAnsi="Arial" w:cs="Arial"/>
                <w:bCs/>
                <w:sz w:val="16"/>
                <w:szCs w:val="16"/>
              </w:rPr>
            </w:pPr>
            <w:r w:rsidRPr="00E23EC7">
              <w:rPr>
                <w:rFonts w:ascii="Arial" w:hAnsi="Arial" w:cs="Arial"/>
                <w:bCs/>
                <w:sz w:val="16"/>
                <w:szCs w:val="16"/>
              </w:rPr>
              <w:t xml:space="preserve">$      </w:t>
            </w:r>
            <w:r w:rsidR="00BF18DB" w:rsidRPr="00E23EC7">
              <w:rPr>
                <w:rFonts w:ascii="Arial" w:hAnsi="Arial" w:cs="Arial"/>
                <w:bCs/>
                <w:sz w:val="16"/>
                <w:szCs w:val="16"/>
              </w:rPr>
              <w:t xml:space="preserve">     </w:t>
            </w:r>
            <w:r w:rsidRPr="00E23EC7">
              <w:rPr>
                <w:rFonts w:ascii="Arial" w:hAnsi="Arial" w:cs="Arial"/>
                <w:bCs/>
                <w:sz w:val="16"/>
                <w:szCs w:val="16"/>
              </w:rPr>
              <w:t xml:space="preserve">     0.00</w:t>
            </w:r>
          </w:p>
        </w:tc>
        <w:tc>
          <w:tcPr>
            <w:tcW w:w="721" w:type="pct"/>
            <w:tcBorders>
              <w:top w:val="single" w:sz="2" w:space="0" w:color="auto"/>
              <w:bottom w:val="dotted" w:sz="4" w:space="0" w:color="auto"/>
            </w:tcBorders>
          </w:tcPr>
          <w:p w14:paraId="61F18E98" w14:textId="6218C30F" w:rsidR="00A35DC6" w:rsidRPr="00E23EC7" w:rsidRDefault="00A35DC6" w:rsidP="00A348F3">
            <w:pPr>
              <w:spacing w:line="276" w:lineRule="auto"/>
              <w:jc w:val="right"/>
              <w:rPr>
                <w:rFonts w:ascii="Arial" w:hAnsi="Arial" w:cs="Arial"/>
                <w:bCs/>
                <w:sz w:val="16"/>
                <w:szCs w:val="16"/>
              </w:rPr>
            </w:pPr>
            <w:r w:rsidRPr="00E23EC7">
              <w:rPr>
                <w:rFonts w:ascii="Arial" w:hAnsi="Arial" w:cs="Arial"/>
                <w:bCs/>
                <w:sz w:val="16"/>
                <w:szCs w:val="16"/>
              </w:rPr>
              <w:t>$           0.00</w:t>
            </w:r>
          </w:p>
        </w:tc>
        <w:tc>
          <w:tcPr>
            <w:tcW w:w="721" w:type="pct"/>
            <w:tcBorders>
              <w:top w:val="single" w:sz="2" w:space="0" w:color="auto"/>
              <w:bottom w:val="dotted" w:sz="4" w:space="0" w:color="auto"/>
            </w:tcBorders>
          </w:tcPr>
          <w:p w14:paraId="0AF83A22" w14:textId="30B0D45E" w:rsidR="00A35DC6" w:rsidRPr="00E23EC7" w:rsidRDefault="00A35DC6" w:rsidP="00A348F3">
            <w:pPr>
              <w:spacing w:line="276" w:lineRule="auto"/>
              <w:jc w:val="right"/>
              <w:rPr>
                <w:rFonts w:ascii="Arial" w:hAnsi="Arial" w:cs="Arial"/>
                <w:bCs/>
                <w:sz w:val="16"/>
                <w:szCs w:val="16"/>
              </w:rPr>
            </w:pPr>
            <w:r w:rsidRPr="00E23EC7">
              <w:rPr>
                <w:rFonts w:ascii="Arial" w:hAnsi="Arial" w:cs="Arial"/>
                <w:bCs/>
                <w:color w:val="000000"/>
                <w:sz w:val="16"/>
                <w:szCs w:val="16"/>
              </w:rPr>
              <w:t xml:space="preserve">$ </w:t>
            </w:r>
            <w:r w:rsidR="00A348F3" w:rsidRPr="00E23EC7">
              <w:rPr>
                <w:rFonts w:ascii="Arial" w:hAnsi="Arial" w:cs="Arial"/>
                <w:bCs/>
                <w:color w:val="000000"/>
                <w:sz w:val="16"/>
                <w:szCs w:val="16"/>
              </w:rPr>
              <w:t xml:space="preserve">      </w:t>
            </w:r>
            <w:r w:rsidRPr="00E23EC7">
              <w:rPr>
                <w:rFonts w:ascii="Arial" w:hAnsi="Arial" w:cs="Arial"/>
                <w:bCs/>
                <w:color w:val="000000"/>
                <w:sz w:val="16"/>
                <w:szCs w:val="16"/>
              </w:rPr>
              <w:t>100,318.73</w:t>
            </w:r>
          </w:p>
        </w:tc>
        <w:tc>
          <w:tcPr>
            <w:tcW w:w="890" w:type="pct"/>
            <w:tcBorders>
              <w:top w:val="single" w:sz="2" w:space="0" w:color="auto"/>
              <w:bottom w:val="dotted" w:sz="4" w:space="0" w:color="auto"/>
            </w:tcBorders>
          </w:tcPr>
          <w:p w14:paraId="6FDAE6D1" w14:textId="66DC5719" w:rsidR="00A35DC6" w:rsidRPr="00E23EC7" w:rsidRDefault="00A35DC6" w:rsidP="00B03927">
            <w:pPr>
              <w:spacing w:line="276" w:lineRule="auto"/>
              <w:jc w:val="center"/>
              <w:rPr>
                <w:rFonts w:ascii="Arial" w:hAnsi="Arial" w:cs="Arial"/>
                <w:bCs/>
                <w:sz w:val="16"/>
                <w:szCs w:val="16"/>
              </w:rPr>
            </w:pPr>
            <w:r w:rsidRPr="00E23EC7">
              <w:rPr>
                <w:rFonts w:ascii="Arial" w:hAnsi="Arial" w:cs="Arial"/>
                <w:bCs/>
                <w:sz w:val="16"/>
                <w:szCs w:val="16"/>
              </w:rPr>
              <w:t>Atendido</w:t>
            </w:r>
            <w:r w:rsidR="00A348F3" w:rsidRPr="00E23EC7">
              <w:rPr>
                <w:rFonts w:ascii="Arial" w:hAnsi="Arial" w:cs="Arial"/>
                <w:bCs/>
                <w:sz w:val="16"/>
                <w:szCs w:val="16"/>
              </w:rPr>
              <w:t xml:space="preserve"> </w:t>
            </w:r>
            <w:r w:rsidRPr="00E23EC7">
              <w:rPr>
                <w:rFonts w:ascii="Arial" w:hAnsi="Arial" w:cs="Arial"/>
                <w:bCs/>
                <w:sz w:val="16"/>
                <w:szCs w:val="16"/>
              </w:rPr>
              <w:t>/</w:t>
            </w:r>
            <w:r w:rsidR="00A348F3" w:rsidRPr="00E23EC7">
              <w:rPr>
                <w:rFonts w:ascii="Arial" w:hAnsi="Arial" w:cs="Arial"/>
                <w:bCs/>
                <w:sz w:val="16"/>
                <w:szCs w:val="16"/>
              </w:rPr>
              <w:t xml:space="preserve"> </w:t>
            </w:r>
            <w:r w:rsidRPr="00E23EC7">
              <w:rPr>
                <w:rFonts w:ascii="Arial" w:hAnsi="Arial" w:cs="Arial"/>
                <w:bCs/>
                <w:sz w:val="16"/>
                <w:szCs w:val="16"/>
              </w:rPr>
              <w:t>No Solventado</w:t>
            </w:r>
            <w:r w:rsidR="00A348F3" w:rsidRPr="00E23EC7">
              <w:rPr>
                <w:rFonts w:ascii="Arial" w:hAnsi="Arial" w:cs="Arial"/>
                <w:bCs/>
                <w:sz w:val="16"/>
                <w:szCs w:val="16"/>
              </w:rPr>
              <w:t xml:space="preserve"> </w:t>
            </w:r>
            <w:r w:rsidRPr="00E23EC7">
              <w:rPr>
                <w:rFonts w:ascii="Arial" w:hAnsi="Arial" w:cs="Arial"/>
                <w:bCs/>
                <w:sz w:val="16"/>
                <w:szCs w:val="16"/>
              </w:rPr>
              <w:t>/</w:t>
            </w:r>
            <w:r w:rsidR="00A348F3" w:rsidRPr="00E23EC7">
              <w:rPr>
                <w:rFonts w:ascii="Arial" w:hAnsi="Arial" w:cs="Arial"/>
                <w:bCs/>
                <w:sz w:val="16"/>
                <w:szCs w:val="16"/>
              </w:rPr>
              <w:t xml:space="preserve"> </w:t>
            </w:r>
            <w:r w:rsidRPr="00E23EC7">
              <w:rPr>
                <w:rFonts w:ascii="Arial" w:hAnsi="Arial" w:cs="Arial"/>
                <w:bCs/>
                <w:sz w:val="16"/>
                <w:szCs w:val="16"/>
              </w:rPr>
              <w:t>Pliego de Observaciones</w:t>
            </w:r>
            <w:r w:rsidR="00A348F3" w:rsidRPr="00E23EC7">
              <w:rPr>
                <w:rFonts w:ascii="Arial" w:hAnsi="Arial" w:cs="Arial"/>
                <w:bCs/>
                <w:sz w:val="16"/>
                <w:szCs w:val="16"/>
              </w:rPr>
              <w:t xml:space="preserve"> </w:t>
            </w:r>
          </w:p>
        </w:tc>
      </w:tr>
      <w:tr w:rsidR="00A35DC6" w:rsidRPr="00E23EC7" w14:paraId="30C0AB2D" w14:textId="77777777" w:rsidTr="00BF18DB">
        <w:trPr>
          <w:trHeight w:val="382"/>
        </w:trPr>
        <w:tc>
          <w:tcPr>
            <w:tcW w:w="937" w:type="pct"/>
            <w:tcBorders>
              <w:top w:val="dotted" w:sz="4" w:space="0" w:color="auto"/>
              <w:bottom w:val="dotted" w:sz="4" w:space="0" w:color="auto"/>
            </w:tcBorders>
          </w:tcPr>
          <w:p w14:paraId="3F071775" w14:textId="5F27DA63" w:rsidR="00A35DC6" w:rsidRPr="00E23EC7" w:rsidRDefault="00A35DC6" w:rsidP="00A348F3">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3, Observación 2</w:t>
            </w:r>
            <w:r w:rsidR="00A348F3" w:rsidRPr="00E23EC7">
              <w:rPr>
                <w:rFonts w:ascii="Arial" w:hAnsi="Arial" w:cs="Arial"/>
                <w:bCs/>
                <w:color w:val="000000"/>
                <w:sz w:val="16"/>
                <w:szCs w:val="16"/>
              </w:rPr>
              <w:t xml:space="preserve"> </w:t>
            </w:r>
            <w:r w:rsidRPr="00E23EC7">
              <w:rPr>
                <w:rFonts w:ascii="Arial" w:hAnsi="Arial" w:cs="Arial"/>
                <w:bCs/>
                <w:color w:val="000000"/>
                <w:sz w:val="16"/>
                <w:szCs w:val="16"/>
              </w:rPr>
              <w:t>/</w:t>
            </w:r>
            <w:r w:rsidR="00A348F3" w:rsidRPr="00E23EC7">
              <w:rPr>
                <w:rFonts w:ascii="Arial" w:hAnsi="Arial" w:cs="Arial"/>
                <w:bCs/>
                <w:color w:val="000000"/>
                <w:sz w:val="16"/>
                <w:szCs w:val="16"/>
              </w:rPr>
              <w:t xml:space="preserve"> </w:t>
            </w:r>
            <w:r w:rsidRPr="00E23EC7">
              <w:rPr>
                <w:rFonts w:ascii="Arial" w:hAnsi="Arial" w:cs="Arial"/>
                <w:bCs/>
                <w:color w:val="000000"/>
                <w:sz w:val="16"/>
                <w:szCs w:val="16"/>
              </w:rPr>
              <w:t>Conceptos de obra pagados, suministrados y no instalados.</w:t>
            </w:r>
          </w:p>
        </w:tc>
        <w:tc>
          <w:tcPr>
            <w:tcW w:w="938" w:type="pct"/>
            <w:tcBorders>
              <w:top w:val="dotted" w:sz="4" w:space="0" w:color="auto"/>
              <w:bottom w:val="dotted" w:sz="4" w:space="0" w:color="auto"/>
            </w:tcBorders>
          </w:tcPr>
          <w:p w14:paraId="0E1BB7E0" w14:textId="0A612EC7" w:rsidR="00A35DC6" w:rsidRPr="00E23EC7" w:rsidRDefault="00A35DC6" w:rsidP="008628FD">
            <w:pPr>
              <w:spacing w:line="276" w:lineRule="auto"/>
              <w:jc w:val="both"/>
              <w:rPr>
                <w:rFonts w:ascii="Arial" w:hAnsi="Arial" w:cs="Arial"/>
                <w:bCs/>
                <w:color w:val="000000"/>
                <w:sz w:val="16"/>
                <w:szCs w:val="16"/>
              </w:rPr>
            </w:pPr>
            <w:r w:rsidRPr="00E23EC7">
              <w:rPr>
                <w:rFonts w:ascii="Arial" w:hAnsi="Arial" w:cs="Arial"/>
                <w:bCs/>
                <w:color w:val="000000"/>
                <w:sz w:val="16"/>
                <w:szCs w:val="16"/>
              </w:rPr>
              <w:t>Ampliación de la red eléctrica de la localidad de Francisco Uh May</w:t>
            </w:r>
          </w:p>
        </w:tc>
        <w:tc>
          <w:tcPr>
            <w:tcW w:w="793" w:type="pct"/>
            <w:tcBorders>
              <w:top w:val="dotted" w:sz="4" w:space="0" w:color="auto"/>
              <w:bottom w:val="dotted" w:sz="4" w:space="0" w:color="auto"/>
            </w:tcBorders>
          </w:tcPr>
          <w:p w14:paraId="5869D415" w14:textId="3CBC3BE9" w:rsidR="00A35DC6" w:rsidRPr="00E23EC7" w:rsidRDefault="00A35DC6" w:rsidP="00A348F3">
            <w:pPr>
              <w:spacing w:line="276" w:lineRule="auto"/>
              <w:jc w:val="right"/>
              <w:rPr>
                <w:rFonts w:ascii="Arial" w:hAnsi="Arial" w:cs="Arial"/>
                <w:bCs/>
                <w:sz w:val="16"/>
                <w:szCs w:val="16"/>
              </w:rPr>
            </w:pPr>
            <w:r w:rsidRPr="00E23EC7">
              <w:rPr>
                <w:rFonts w:ascii="Arial" w:hAnsi="Arial" w:cs="Arial"/>
                <w:bCs/>
                <w:sz w:val="16"/>
                <w:szCs w:val="16"/>
              </w:rPr>
              <w:t xml:space="preserve">$     </w:t>
            </w:r>
            <w:r w:rsidR="00BF18DB" w:rsidRPr="00E23EC7">
              <w:rPr>
                <w:rFonts w:ascii="Arial" w:hAnsi="Arial" w:cs="Arial"/>
                <w:bCs/>
                <w:sz w:val="16"/>
                <w:szCs w:val="16"/>
              </w:rPr>
              <w:t xml:space="preserve">     </w:t>
            </w:r>
            <w:r w:rsidRPr="00E23EC7">
              <w:rPr>
                <w:rFonts w:ascii="Arial" w:hAnsi="Arial" w:cs="Arial"/>
                <w:bCs/>
                <w:sz w:val="16"/>
                <w:szCs w:val="16"/>
              </w:rPr>
              <w:t xml:space="preserve">      0.00</w:t>
            </w:r>
          </w:p>
        </w:tc>
        <w:tc>
          <w:tcPr>
            <w:tcW w:w="721" w:type="pct"/>
            <w:tcBorders>
              <w:top w:val="dotted" w:sz="4" w:space="0" w:color="auto"/>
              <w:bottom w:val="dotted" w:sz="4" w:space="0" w:color="auto"/>
            </w:tcBorders>
          </w:tcPr>
          <w:p w14:paraId="6EF9FCF2" w14:textId="14B437BE" w:rsidR="00A35DC6" w:rsidRPr="00E23EC7" w:rsidRDefault="00A35DC6" w:rsidP="00A348F3">
            <w:pPr>
              <w:spacing w:line="276" w:lineRule="auto"/>
              <w:jc w:val="right"/>
              <w:rPr>
                <w:rFonts w:ascii="Arial" w:hAnsi="Arial" w:cs="Arial"/>
                <w:bCs/>
                <w:sz w:val="16"/>
                <w:szCs w:val="16"/>
              </w:rPr>
            </w:pPr>
            <w:r w:rsidRPr="00E23EC7">
              <w:rPr>
                <w:rFonts w:ascii="Arial" w:hAnsi="Arial" w:cs="Arial"/>
                <w:bCs/>
                <w:sz w:val="16"/>
                <w:szCs w:val="16"/>
              </w:rPr>
              <w:t>$           0.00</w:t>
            </w:r>
          </w:p>
        </w:tc>
        <w:tc>
          <w:tcPr>
            <w:tcW w:w="721" w:type="pct"/>
            <w:tcBorders>
              <w:top w:val="dotted" w:sz="4" w:space="0" w:color="auto"/>
              <w:bottom w:val="dotted" w:sz="4" w:space="0" w:color="auto"/>
            </w:tcBorders>
          </w:tcPr>
          <w:p w14:paraId="0769CF85" w14:textId="53ADE9CA" w:rsidR="00A35DC6" w:rsidRPr="00E23EC7" w:rsidRDefault="00A35DC6" w:rsidP="00A348F3">
            <w:pPr>
              <w:spacing w:line="276" w:lineRule="auto"/>
              <w:jc w:val="right"/>
              <w:rPr>
                <w:rFonts w:ascii="Arial" w:hAnsi="Arial" w:cs="Arial"/>
                <w:bCs/>
                <w:sz w:val="16"/>
                <w:szCs w:val="16"/>
              </w:rPr>
            </w:pPr>
            <w:r w:rsidRPr="00E23EC7">
              <w:rPr>
                <w:rFonts w:ascii="Arial" w:hAnsi="Arial" w:cs="Arial"/>
                <w:bCs/>
                <w:color w:val="000000"/>
                <w:sz w:val="16"/>
                <w:szCs w:val="16"/>
              </w:rPr>
              <w:t>$</w:t>
            </w:r>
            <w:r w:rsidR="00A348F3" w:rsidRPr="00E23EC7">
              <w:rPr>
                <w:rFonts w:ascii="Arial" w:hAnsi="Arial" w:cs="Arial"/>
                <w:bCs/>
                <w:color w:val="000000"/>
                <w:sz w:val="16"/>
                <w:szCs w:val="16"/>
              </w:rPr>
              <w:t xml:space="preserve">       </w:t>
            </w:r>
            <w:r w:rsidRPr="00E23EC7">
              <w:rPr>
                <w:rFonts w:ascii="Arial" w:hAnsi="Arial" w:cs="Arial"/>
                <w:bCs/>
                <w:color w:val="000000"/>
                <w:sz w:val="16"/>
                <w:szCs w:val="16"/>
              </w:rPr>
              <w:t xml:space="preserve"> 13,108.49</w:t>
            </w:r>
          </w:p>
        </w:tc>
        <w:tc>
          <w:tcPr>
            <w:tcW w:w="890" w:type="pct"/>
            <w:tcBorders>
              <w:top w:val="dotted" w:sz="4" w:space="0" w:color="auto"/>
              <w:bottom w:val="dotted" w:sz="4" w:space="0" w:color="auto"/>
            </w:tcBorders>
          </w:tcPr>
          <w:p w14:paraId="014AE1AF" w14:textId="2DA580A4" w:rsidR="00A35DC6" w:rsidRPr="00E23EC7" w:rsidRDefault="00A35DC6" w:rsidP="00B03927">
            <w:pPr>
              <w:spacing w:line="276" w:lineRule="auto"/>
              <w:jc w:val="center"/>
              <w:rPr>
                <w:rFonts w:ascii="Arial" w:hAnsi="Arial" w:cs="Arial"/>
                <w:bCs/>
                <w:sz w:val="16"/>
                <w:szCs w:val="16"/>
              </w:rPr>
            </w:pPr>
            <w:r w:rsidRPr="00E23EC7">
              <w:rPr>
                <w:rFonts w:ascii="Arial" w:hAnsi="Arial" w:cs="Arial"/>
                <w:bCs/>
                <w:sz w:val="16"/>
                <w:szCs w:val="16"/>
              </w:rPr>
              <w:t>Atendido</w:t>
            </w:r>
            <w:r w:rsidR="00A348F3" w:rsidRPr="00E23EC7">
              <w:rPr>
                <w:rFonts w:ascii="Arial" w:hAnsi="Arial" w:cs="Arial"/>
                <w:bCs/>
                <w:sz w:val="16"/>
                <w:szCs w:val="16"/>
              </w:rPr>
              <w:t xml:space="preserve"> </w:t>
            </w:r>
            <w:r w:rsidRPr="00E23EC7">
              <w:rPr>
                <w:rFonts w:ascii="Arial" w:hAnsi="Arial" w:cs="Arial"/>
                <w:bCs/>
                <w:sz w:val="16"/>
                <w:szCs w:val="16"/>
              </w:rPr>
              <w:t>/</w:t>
            </w:r>
            <w:r w:rsidR="00A348F3" w:rsidRPr="00E23EC7">
              <w:rPr>
                <w:rFonts w:ascii="Arial" w:hAnsi="Arial" w:cs="Arial"/>
                <w:bCs/>
                <w:sz w:val="16"/>
                <w:szCs w:val="16"/>
              </w:rPr>
              <w:t xml:space="preserve"> </w:t>
            </w:r>
            <w:r w:rsidRPr="00E23EC7">
              <w:rPr>
                <w:rFonts w:ascii="Arial" w:hAnsi="Arial" w:cs="Arial"/>
                <w:bCs/>
                <w:sz w:val="16"/>
                <w:szCs w:val="16"/>
              </w:rPr>
              <w:t>No Solventado</w:t>
            </w:r>
            <w:r w:rsidR="00A348F3" w:rsidRPr="00E23EC7">
              <w:rPr>
                <w:rFonts w:ascii="Arial" w:hAnsi="Arial" w:cs="Arial"/>
                <w:bCs/>
                <w:sz w:val="16"/>
                <w:szCs w:val="16"/>
              </w:rPr>
              <w:t xml:space="preserve"> </w:t>
            </w:r>
            <w:r w:rsidRPr="00E23EC7">
              <w:rPr>
                <w:rFonts w:ascii="Arial" w:hAnsi="Arial" w:cs="Arial"/>
                <w:bCs/>
                <w:sz w:val="16"/>
                <w:szCs w:val="16"/>
              </w:rPr>
              <w:t>/</w:t>
            </w:r>
            <w:r w:rsidR="00A348F3" w:rsidRPr="00E23EC7">
              <w:rPr>
                <w:rFonts w:ascii="Arial" w:hAnsi="Arial" w:cs="Arial"/>
                <w:bCs/>
                <w:sz w:val="16"/>
                <w:szCs w:val="16"/>
              </w:rPr>
              <w:t xml:space="preserve"> </w:t>
            </w:r>
            <w:r w:rsidRPr="00E23EC7">
              <w:rPr>
                <w:rFonts w:ascii="Arial" w:hAnsi="Arial" w:cs="Arial"/>
                <w:bCs/>
                <w:sz w:val="16"/>
                <w:szCs w:val="16"/>
              </w:rPr>
              <w:t>Pliego de Observaciones</w:t>
            </w:r>
            <w:r w:rsidR="00A348F3" w:rsidRPr="00E23EC7">
              <w:rPr>
                <w:rFonts w:ascii="Arial" w:hAnsi="Arial" w:cs="Arial"/>
                <w:bCs/>
                <w:sz w:val="16"/>
                <w:szCs w:val="16"/>
              </w:rPr>
              <w:t xml:space="preserve"> </w:t>
            </w:r>
          </w:p>
        </w:tc>
      </w:tr>
      <w:tr w:rsidR="00A35DC6" w:rsidRPr="00E23EC7" w14:paraId="4E02F793" w14:textId="77777777" w:rsidTr="00BF18DB">
        <w:trPr>
          <w:trHeight w:val="382"/>
        </w:trPr>
        <w:tc>
          <w:tcPr>
            <w:tcW w:w="937" w:type="pct"/>
            <w:tcBorders>
              <w:top w:val="dotted" w:sz="4" w:space="0" w:color="auto"/>
              <w:bottom w:val="dotted" w:sz="4" w:space="0" w:color="auto"/>
            </w:tcBorders>
          </w:tcPr>
          <w:p w14:paraId="469EC07E" w14:textId="154DC607" w:rsidR="00A35DC6" w:rsidRPr="00E23EC7" w:rsidRDefault="00A35DC6" w:rsidP="00A348F3">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3, Observación 3</w:t>
            </w:r>
            <w:r w:rsidR="00A348F3" w:rsidRPr="00E23EC7">
              <w:rPr>
                <w:rFonts w:ascii="Arial" w:hAnsi="Arial" w:cs="Arial"/>
                <w:bCs/>
                <w:color w:val="000000"/>
                <w:sz w:val="16"/>
                <w:szCs w:val="16"/>
              </w:rPr>
              <w:t xml:space="preserve"> </w:t>
            </w:r>
            <w:r w:rsidRPr="00E23EC7">
              <w:rPr>
                <w:rFonts w:ascii="Arial" w:hAnsi="Arial" w:cs="Arial"/>
                <w:bCs/>
                <w:color w:val="000000"/>
                <w:sz w:val="16"/>
                <w:szCs w:val="16"/>
              </w:rPr>
              <w:t>/</w:t>
            </w:r>
            <w:r w:rsidR="00A348F3" w:rsidRPr="00E23EC7">
              <w:rPr>
                <w:rFonts w:ascii="Arial" w:hAnsi="Arial" w:cs="Arial"/>
                <w:bCs/>
                <w:color w:val="000000"/>
                <w:sz w:val="16"/>
                <w:szCs w:val="16"/>
              </w:rPr>
              <w:t xml:space="preserve"> </w:t>
            </w:r>
            <w:r w:rsidRPr="00E23EC7">
              <w:rPr>
                <w:rFonts w:ascii="Arial" w:hAnsi="Arial" w:cs="Arial"/>
                <w:bCs/>
                <w:color w:val="000000"/>
                <w:sz w:val="16"/>
                <w:szCs w:val="16"/>
              </w:rPr>
              <w:t>Volúmenes pagados en exceso.</w:t>
            </w:r>
          </w:p>
        </w:tc>
        <w:tc>
          <w:tcPr>
            <w:tcW w:w="938" w:type="pct"/>
            <w:tcBorders>
              <w:top w:val="dotted" w:sz="4" w:space="0" w:color="auto"/>
              <w:bottom w:val="dotted" w:sz="4" w:space="0" w:color="auto"/>
            </w:tcBorders>
          </w:tcPr>
          <w:p w14:paraId="534B7039" w14:textId="1CD6653D" w:rsidR="00A35DC6" w:rsidRPr="00E23EC7" w:rsidRDefault="00A35DC6" w:rsidP="008628FD">
            <w:pPr>
              <w:spacing w:line="276" w:lineRule="auto"/>
              <w:jc w:val="both"/>
              <w:rPr>
                <w:rFonts w:ascii="Arial" w:hAnsi="Arial" w:cs="Arial"/>
                <w:bCs/>
                <w:color w:val="000000"/>
                <w:sz w:val="16"/>
                <w:szCs w:val="16"/>
              </w:rPr>
            </w:pPr>
            <w:r w:rsidRPr="00E23EC7">
              <w:rPr>
                <w:rFonts w:ascii="Arial" w:hAnsi="Arial" w:cs="Arial"/>
                <w:bCs/>
                <w:color w:val="000000"/>
                <w:sz w:val="16"/>
                <w:szCs w:val="16"/>
              </w:rPr>
              <w:t>Ampliación de la red eléctrica de la localidad de Francisco Uh May</w:t>
            </w:r>
          </w:p>
        </w:tc>
        <w:tc>
          <w:tcPr>
            <w:tcW w:w="793" w:type="pct"/>
            <w:tcBorders>
              <w:top w:val="dotted" w:sz="4" w:space="0" w:color="auto"/>
              <w:bottom w:val="dotted" w:sz="4" w:space="0" w:color="auto"/>
            </w:tcBorders>
          </w:tcPr>
          <w:p w14:paraId="101D1B5E" w14:textId="1265D368" w:rsidR="00A35DC6" w:rsidRPr="00E23EC7" w:rsidRDefault="00A35DC6" w:rsidP="00A348F3">
            <w:pPr>
              <w:spacing w:line="276" w:lineRule="auto"/>
              <w:jc w:val="right"/>
              <w:rPr>
                <w:rFonts w:ascii="Arial" w:hAnsi="Arial" w:cs="Arial"/>
                <w:bCs/>
                <w:sz w:val="16"/>
                <w:szCs w:val="16"/>
              </w:rPr>
            </w:pPr>
            <w:r w:rsidRPr="00E23EC7">
              <w:rPr>
                <w:rFonts w:ascii="Arial" w:hAnsi="Arial" w:cs="Arial"/>
                <w:bCs/>
                <w:sz w:val="16"/>
                <w:szCs w:val="16"/>
              </w:rPr>
              <w:t xml:space="preserve">$     </w:t>
            </w:r>
            <w:r w:rsidR="00BF18DB" w:rsidRPr="00E23EC7">
              <w:rPr>
                <w:rFonts w:ascii="Arial" w:hAnsi="Arial" w:cs="Arial"/>
                <w:bCs/>
                <w:sz w:val="16"/>
                <w:szCs w:val="16"/>
              </w:rPr>
              <w:t xml:space="preserve">     </w:t>
            </w:r>
            <w:r w:rsidRPr="00E23EC7">
              <w:rPr>
                <w:rFonts w:ascii="Arial" w:hAnsi="Arial" w:cs="Arial"/>
                <w:bCs/>
                <w:sz w:val="16"/>
                <w:szCs w:val="16"/>
              </w:rPr>
              <w:t xml:space="preserve">      0.00</w:t>
            </w:r>
          </w:p>
        </w:tc>
        <w:tc>
          <w:tcPr>
            <w:tcW w:w="721" w:type="pct"/>
            <w:tcBorders>
              <w:top w:val="dotted" w:sz="4" w:space="0" w:color="auto"/>
              <w:bottom w:val="dotted" w:sz="4" w:space="0" w:color="auto"/>
            </w:tcBorders>
          </w:tcPr>
          <w:p w14:paraId="47AFA4C3" w14:textId="745BA0AC" w:rsidR="00A35DC6" w:rsidRPr="00E23EC7" w:rsidRDefault="00A35DC6" w:rsidP="00A348F3">
            <w:pPr>
              <w:spacing w:line="276" w:lineRule="auto"/>
              <w:jc w:val="right"/>
              <w:rPr>
                <w:rFonts w:ascii="Arial" w:hAnsi="Arial" w:cs="Arial"/>
                <w:bCs/>
                <w:sz w:val="16"/>
                <w:szCs w:val="16"/>
              </w:rPr>
            </w:pPr>
            <w:r w:rsidRPr="00E23EC7">
              <w:rPr>
                <w:rFonts w:ascii="Arial" w:hAnsi="Arial" w:cs="Arial"/>
                <w:bCs/>
                <w:sz w:val="16"/>
                <w:szCs w:val="16"/>
              </w:rPr>
              <w:t>$           0.00</w:t>
            </w:r>
          </w:p>
        </w:tc>
        <w:tc>
          <w:tcPr>
            <w:tcW w:w="721" w:type="pct"/>
            <w:tcBorders>
              <w:top w:val="dotted" w:sz="4" w:space="0" w:color="auto"/>
              <w:bottom w:val="dotted" w:sz="4" w:space="0" w:color="auto"/>
            </w:tcBorders>
          </w:tcPr>
          <w:p w14:paraId="3850AED9" w14:textId="3619D885" w:rsidR="00A35DC6" w:rsidRPr="00E23EC7" w:rsidRDefault="00A35DC6" w:rsidP="00A348F3">
            <w:pPr>
              <w:spacing w:line="276" w:lineRule="auto"/>
              <w:jc w:val="right"/>
              <w:rPr>
                <w:rFonts w:ascii="Arial" w:hAnsi="Arial" w:cs="Arial"/>
                <w:bCs/>
                <w:sz w:val="16"/>
                <w:szCs w:val="16"/>
              </w:rPr>
            </w:pPr>
            <w:r w:rsidRPr="00E23EC7">
              <w:rPr>
                <w:rFonts w:ascii="Arial" w:hAnsi="Arial" w:cs="Arial"/>
                <w:bCs/>
                <w:color w:val="000000"/>
                <w:sz w:val="16"/>
                <w:szCs w:val="16"/>
              </w:rPr>
              <w:t xml:space="preserve">$ </w:t>
            </w:r>
            <w:r w:rsidR="00A348F3" w:rsidRPr="00E23EC7">
              <w:rPr>
                <w:rFonts w:ascii="Arial" w:hAnsi="Arial" w:cs="Arial"/>
                <w:bCs/>
                <w:color w:val="000000"/>
                <w:sz w:val="16"/>
                <w:szCs w:val="16"/>
              </w:rPr>
              <w:t xml:space="preserve">       </w:t>
            </w:r>
            <w:r w:rsidRPr="00E23EC7">
              <w:rPr>
                <w:rFonts w:ascii="Arial" w:hAnsi="Arial" w:cs="Arial"/>
                <w:bCs/>
                <w:color w:val="000000"/>
                <w:sz w:val="16"/>
                <w:szCs w:val="16"/>
              </w:rPr>
              <w:t>94,246.75</w:t>
            </w:r>
          </w:p>
        </w:tc>
        <w:tc>
          <w:tcPr>
            <w:tcW w:w="890" w:type="pct"/>
            <w:tcBorders>
              <w:top w:val="dotted" w:sz="4" w:space="0" w:color="auto"/>
              <w:bottom w:val="dotted" w:sz="4" w:space="0" w:color="auto"/>
            </w:tcBorders>
          </w:tcPr>
          <w:p w14:paraId="0A5084CA" w14:textId="27E81576" w:rsidR="00A35DC6" w:rsidRPr="00E23EC7" w:rsidRDefault="00A35DC6" w:rsidP="00B03927">
            <w:pPr>
              <w:spacing w:line="276" w:lineRule="auto"/>
              <w:jc w:val="center"/>
              <w:rPr>
                <w:rFonts w:ascii="Arial" w:hAnsi="Arial" w:cs="Arial"/>
                <w:bCs/>
                <w:sz w:val="16"/>
                <w:szCs w:val="16"/>
              </w:rPr>
            </w:pPr>
            <w:r w:rsidRPr="00E23EC7">
              <w:rPr>
                <w:rFonts w:ascii="Arial" w:hAnsi="Arial" w:cs="Arial"/>
                <w:bCs/>
                <w:sz w:val="16"/>
                <w:szCs w:val="16"/>
              </w:rPr>
              <w:t>Atendido</w:t>
            </w:r>
            <w:r w:rsidR="00A348F3" w:rsidRPr="00E23EC7">
              <w:rPr>
                <w:rFonts w:ascii="Arial" w:hAnsi="Arial" w:cs="Arial"/>
                <w:bCs/>
                <w:sz w:val="16"/>
                <w:szCs w:val="16"/>
              </w:rPr>
              <w:t xml:space="preserve"> </w:t>
            </w:r>
            <w:r w:rsidRPr="00E23EC7">
              <w:rPr>
                <w:rFonts w:ascii="Arial" w:hAnsi="Arial" w:cs="Arial"/>
                <w:bCs/>
                <w:sz w:val="16"/>
                <w:szCs w:val="16"/>
              </w:rPr>
              <w:t>/</w:t>
            </w:r>
            <w:r w:rsidR="00A348F3" w:rsidRPr="00E23EC7">
              <w:rPr>
                <w:rFonts w:ascii="Arial" w:hAnsi="Arial" w:cs="Arial"/>
                <w:bCs/>
                <w:sz w:val="16"/>
                <w:szCs w:val="16"/>
              </w:rPr>
              <w:t xml:space="preserve"> </w:t>
            </w:r>
            <w:r w:rsidRPr="00E23EC7">
              <w:rPr>
                <w:rFonts w:ascii="Arial" w:hAnsi="Arial" w:cs="Arial"/>
                <w:bCs/>
                <w:sz w:val="16"/>
                <w:szCs w:val="16"/>
              </w:rPr>
              <w:t>No Solventado</w:t>
            </w:r>
            <w:r w:rsidR="00A348F3" w:rsidRPr="00E23EC7">
              <w:rPr>
                <w:rFonts w:ascii="Arial" w:hAnsi="Arial" w:cs="Arial"/>
                <w:bCs/>
                <w:sz w:val="16"/>
                <w:szCs w:val="16"/>
              </w:rPr>
              <w:t xml:space="preserve"> </w:t>
            </w:r>
            <w:r w:rsidRPr="00E23EC7">
              <w:rPr>
                <w:rFonts w:ascii="Arial" w:hAnsi="Arial" w:cs="Arial"/>
                <w:bCs/>
                <w:sz w:val="16"/>
                <w:szCs w:val="16"/>
              </w:rPr>
              <w:t>/</w:t>
            </w:r>
            <w:r w:rsidR="00A348F3" w:rsidRPr="00E23EC7">
              <w:rPr>
                <w:rFonts w:ascii="Arial" w:hAnsi="Arial" w:cs="Arial"/>
                <w:bCs/>
                <w:sz w:val="16"/>
                <w:szCs w:val="16"/>
              </w:rPr>
              <w:t xml:space="preserve"> </w:t>
            </w:r>
            <w:r w:rsidRPr="00E23EC7">
              <w:rPr>
                <w:rFonts w:ascii="Arial" w:hAnsi="Arial" w:cs="Arial"/>
                <w:bCs/>
                <w:sz w:val="16"/>
                <w:szCs w:val="16"/>
              </w:rPr>
              <w:t>Pliego de Observaciones</w:t>
            </w:r>
            <w:r w:rsidR="00A348F3" w:rsidRPr="00E23EC7">
              <w:rPr>
                <w:rFonts w:ascii="Arial" w:hAnsi="Arial" w:cs="Arial"/>
                <w:bCs/>
                <w:sz w:val="16"/>
                <w:szCs w:val="16"/>
              </w:rPr>
              <w:t xml:space="preserve"> </w:t>
            </w:r>
          </w:p>
        </w:tc>
      </w:tr>
      <w:tr w:rsidR="00A35DC6" w:rsidRPr="00E23EC7" w14:paraId="2342A16F" w14:textId="77777777" w:rsidTr="00BF18DB">
        <w:trPr>
          <w:trHeight w:val="382"/>
        </w:trPr>
        <w:tc>
          <w:tcPr>
            <w:tcW w:w="937" w:type="pct"/>
            <w:tcBorders>
              <w:top w:val="dotted" w:sz="4" w:space="0" w:color="auto"/>
              <w:bottom w:val="dotted" w:sz="4" w:space="0" w:color="auto"/>
            </w:tcBorders>
          </w:tcPr>
          <w:p w14:paraId="6E595D0A" w14:textId="7F78FCCB" w:rsidR="00A35DC6" w:rsidRPr="00E23EC7" w:rsidRDefault="00A35DC6" w:rsidP="00A348F3">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3, Observación 4</w:t>
            </w:r>
            <w:r w:rsidR="00A348F3" w:rsidRPr="00E23EC7">
              <w:rPr>
                <w:rFonts w:ascii="Arial" w:hAnsi="Arial" w:cs="Arial"/>
                <w:bCs/>
                <w:color w:val="000000"/>
                <w:sz w:val="16"/>
                <w:szCs w:val="16"/>
              </w:rPr>
              <w:t xml:space="preserve"> </w:t>
            </w:r>
            <w:r w:rsidRPr="00E23EC7">
              <w:rPr>
                <w:rFonts w:ascii="Arial" w:hAnsi="Arial" w:cs="Arial"/>
                <w:bCs/>
                <w:color w:val="000000"/>
                <w:sz w:val="16"/>
                <w:szCs w:val="16"/>
              </w:rPr>
              <w:t>/</w:t>
            </w:r>
            <w:r w:rsidR="00A348F3" w:rsidRPr="00E23EC7">
              <w:rPr>
                <w:rFonts w:ascii="Arial" w:hAnsi="Arial" w:cs="Arial"/>
                <w:bCs/>
                <w:color w:val="000000"/>
                <w:sz w:val="16"/>
                <w:szCs w:val="16"/>
              </w:rPr>
              <w:t xml:space="preserve"> </w:t>
            </w:r>
            <w:r w:rsidRPr="00E23EC7">
              <w:rPr>
                <w:rFonts w:ascii="Arial" w:hAnsi="Arial" w:cs="Arial"/>
                <w:bCs/>
                <w:color w:val="000000"/>
                <w:sz w:val="16"/>
                <w:szCs w:val="16"/>
              </w:rPr>
              <w:t>Conceptos no concluidos y pagados.</w:t>
            </w:r>
          </w:p>
        </w:tc>
        <w:tc>
          <w:tcPr>
            <w:tcW w:w="938" w:type="pct"/>
            <w:tcBorders>
              <w:top w:val="dotted" w:sz="4" w:space="0" w:color="auto"/>
              <w:bottom w:val="dotted" w:sz="4" w:space="0" w:color="auto"/>
            </w:tcBorders>
          </w:tcPr>
          <w:p w14:paraId="7553489C" w14:textId="4A7024C4" w:rsidR="00A35DC6" w:rsidRPr="00E23EC7" w:rsidRDefault="00A35DC6" w:rsidP="008628FD">
            <w:pPr>
              <w:spacing w:line="276" w:lineRule="auto"/>
              <w:jc w:val="both"/>
              <w:rPr>
                <w:rFonts w:ascii="Arial" w:hAnsi="Arial" w:cs="Arial"/>
                <w:bCs/>
                <w:color w:val="000000"/>
                <w:sz w:val="16"/>
                <w:szCs w:val="16"/>
              </w:rPr>
            </w:pPr>
            <w:r w:rsidRPr="00E23EC7">
              <w:rPr>
                <w:rFonts w:ascii="Arial" w:hAnsi="Arial" w:cs="Arial"/>
                <w:bCs/>
                <w:color w:val="000000"/>
                <w:sz w:val="16"/>
                <w:szCs w:val="16"/>
              </w:rPr>
              <w:t>Ampliación de la red eléctrica de la localidad de Francisco Uh May</w:t>
            </w:r>
          </w:p>
        </w:tc>
        <w:tc>
          <w:tcPr>
            <w:tcW w:w="793" w:type="pct"/>
            <w:tcBorders>
              <w:top w:val="dotted" w:sz="4" w:space="0" w:color="auto"/>
              <w:bottom w:val="dotted" w:sz="4" w:space="0" w:color="auto"/>
            </w:tcBorders>
          </w:tcPr>
          <w:p w14:paraId="17157758" w14:textId="0016E031" w:rsidR="00A35DC6" w:rsidRPr="00E23EC7" w:rsidRDefault="00A35DC6" w:rsidP="00A348F3">
            <w:pPr>
              <w:spacing w:line="276" w:lineRule="auto"/>
              <w:jc w:val="right"/>
              <w:rPr>
                <w:rFonts w:ascii="Arial" w:hAnsi="Arial" w:cs="Arial"/>
                <w:bCs/>
                <w:sz w:val="16"/>
                <w:szCs w:val="16"/>
              </w:rPr>
            </w:pPr>
            <w:r w:rsidRPr="00E23EC7">
              <w:rPr>
                <w:rFonts w:ascii="Arial" w:hAnsi="Arial" w:cs="Arial"/>
                <w:bCs/>
                <w:sz w:val="16"/>
                <w:szCs w:val="16"/>
              </w:rPr>
              <w:t xml:space="preserve">$      </w:t>
            </w:r>
            <w:r w:rsidR="00BF18DB" w:rsidRPr="00E23EC7">
              <w:rPr>
                <w:rFonts w:ascii="Arial" w:hAnsi="Arial" w:cs="Arial"/>
                <w:bCs/>
                <w:sz w:val="16"/>
                <w:szCs w:val="16"/>
              </w:rPr>
              <w:t xml:space="preserve">     </w:t>
            </w:r>
            <w:r w:rsidRPr="00E23EC7">
              <w:rPr>
                <w:rFonts w:ascii="Arial" w:hAnsi="Arial" w:cs="Arial"/>
                <w:bCs/>
                <w:sz w:val="16"/>
                <w:szCs w:val="16"/>
              </w:rPr>
              <w:t xml:space="preserve">     0.00</w:t>
            </w:r>
          </w:p>
        </w:tc>
        <w:tc>
          <w:tcPr>
            <w:tcW w:w="721" w:type="pct"/>
            <w:tcBorders>
              <w:top w:val="dotted" w:sz="4" w:space="0" w:color="auto"/>
              <w:bottom w:val="dotted" w:sz="4" w:space="0" w:color="auto"/>
            </w:tcBorders>
          </w:tcPr>
          <w:p w14:paraId="2D902963" w14:textId="5864E7C9" w:rsidR="00A35DC6" w:rsidRPr="00E23EC7" w:rsidRDefault="00A35DC6" w:rsidP="00A348F3">
            <w:pPr>
              <w:spacing w:line="276" w:lineRule="auto"/>
              <w:jc w:val="right"/>
              <w:rPr>
                <w:rFonts w:ascii="Arial" w:hAnsi="Arial" w:cs="Arial"/>
                <w:bCs/>
                <w:sz w:val="16"/>
                <w:szCs w:val="16"/>
              </w:rPr>
            </w:pPr>
            <w:r w:rsidRPr="00E23EC7">
              <w:rPr>
                <w:rFonts w:ascii="Arial" w:hAnsi="Arial" w:cs="Arial"/>
                <w:bCs/>
                <w:sz w:val="16"/>
                <w:szCs w:val="16"/>
              </w:rPr>
              <w:t>$           0.00</w:t>
            </w:r>
          </w:p>
        </w:tc>
        <w:tc>
          <w:tcPr>
            <w:tcW w:w="721" w:type="pct"/>
            <w:tcBorders>
              <w:top w:val="dotted" w:sz="4" w:space="0" w:color="auto"/>
              <w:bottom w:val="dotted" w:sz="4" w:space="0" w:color="auto"/>
            </w:tcBorders>
          </w:tcPr>
          <w:p w14:paraId="0E907A35" w14:textId="04472F3B" w:rsidR="00A35DC6" w:rsidRPr="00E23EC7" w:rsidRDefault="00A35DC6" w:rsidP="00A348F3">
            <w:pPr>
              <w:spacing w:line="276" w:lineRule="auto"/>
              <w:jc w:val="right"/>
              <w:rPr>
                <w:rFonts w:ascii="Arial" w:hAnsi="Arial" w:cs="Arial"/>
                <w:bCs/>
                <w:sz w:val="16"/>
                <w:szCs w:val="16"/>
              </w:rPr>
            </w:pPr>
            <w:r w:rsidRPr="00E23EC7">
              <w:rPr>
                <w:rFonts w:ascii="Arial" w:hAnsi="Arial" w:cs="Arial"/>
                <w:bCs/>
                <w:color w:val="000000"/>
                <w:sz w:val="16"/>
                <w:szCs w:val="16"/>
              </w:rPr>
              <w:t>$</w:t>
            </w:r>
            <w:r w:rsidR="00A348F3" w:rsidRPr="00E23EC7">
              <w:rPr>
                <w:rFonts w:ascii="Arial" w:hAnsi="Arial" w:cs="Arial"/>
                <w:bCs/>
                <w:color w:val="000000"/>
                <w:sz w:val="16"/>
                <w:szCs w:val="16"/>
              </w:rPr>
              <w:t xml:space="preserve">      </w:t>
            </w:r>
            <w:r w:rsidRPr="00E23EC7">
              <w:rPr>
                <w:rFonts w:ascii="Arial" w:hAnsi="Arial" w:cs="Arial"/>
                <w:bCs/>
                <w:color w:val="000000"/>
                <w:sz w:val="16"/>
                <w:szCs w:val="16"/>
              </w:rPr>
              <w:t xml:space="preserve"> 11,477.32</w:t>
            </w:r>
          </w:p>
        </w:tc>
        <w:tc>
          <w:tcPr>
            <w:tcW w:w="890" w:type="pct"/>
            <w:tcBorders>
              <w:top w:val="dotted" w:sz="4" w:space="0" w:color="auto"/>
              <w:bottom w:val="dotted" w:sz="4" w:space="0" w:color="auto"/>
            </w:tcBorders>
          </w:tcPr>
          <w:p w14:paraId="57AD026B" w14:textId="7C002A5F" w:rsidR="00A35DC6" w:rsidRPr="00E23EC7" w:rsidRDefault="00A35DC6" w:rsidP="006E1485">
            <w:pPr>
              <w:spacing w:line="276" w:lineRule="auto"/>
              <w:jc w:val="center"/>
              <w:rPr>
                <w:rFonts w:ascii="Arial" w:hAnsi="Arial" w:cs="Arial"/>
                <w:bCs/>
                <w:sz w:val="16"/>
                <w:szCs w:val="16"/>
              </w:rPr>
            </w:pPr>
            <w:r w:rsidRPr="00E23EC7">
              <w:rPr>
                <w:rFonts w:ascii="Arial" w:hAnsi="Arial" w:cs="Arial"/>
                <w:bCs/>
                <w:sz w:val="16"/>
                <w:szCs w:val="16"/>
              </w:rPr>
              <w:t>Atendido</w:t>
            </w:r>
            <w:r w:rsidR="00A348F3" w:rsidRPr="00E23EC7">
              <w:rPr>
                <w:rFonts w:ascii="Arial" w:hAnsi="Arial" w:cs="Arial"/>
                <w:bCs/>
                <w:sz w:val="16"/>
                <w:szCs w:val="16"/>
              </w:rPr>
              <w:t xml:space="preserve"> </w:t>
            </w:r>
            <w:r w:rsidRPr="00E23EC7">
              <w:rPr>
                <w:rFonts w:ascii="Arial" w:hAnsi="Arial" w:cs="Arial"/>
                <w:bCs/>
                <w:sz w:val="16"/>
                <w:szCs w:val="16"/>
              </w:rPr>
              <w:t>/</w:t>
            </w:r>
            <w:r w:rsidR="00A348F3" w:rsidRPr="00E23EC7">
              <w:rPr>
                <w:rFonts w:ascii="Arial" w:hAnsi="Arial" w:cs="Arial"/>
                <w:bCs/>
                <w:sz w:val="16"/>
                <w:szCs w:val="16"/>
              </w:rPr>
              <w:t xml:space="preserve"> </w:t>
            </w:r>
            <w:r w:rsidRPr="00E23EC7">
              <w:rPr>
                <w:rFonts w:ascii="Arial" w:hAnsi="Arial" w:cs="Arial"/>
                <w:bCs/>
                <w:sz w:val="16"/>
                <w:szCs w:val="16"/>
              </w:rPr>
              <w:t>No Solventado</w:t>
            </w:r>
            <w:r w:rsidR="00A348F3" w:rsidRPr="00E23EC7">
              <w:rPr>
                <w:rFonts w:ascii="Arial" w:hAnsi="Arial" w:cs="Arial"/>
                <w:bCs/>
                <w:sz w:val="16"/>
                <w:szCs w:val="16"/>
              </w:rPr>
              <w:t xml:space="preserve"> </w:t>
            </w:r>
            <w:r w:rsidRPr="00E23EC7">
              <w:rPr>
                <w:rFonts w:ascii="Arial" w:hAnsi="Arial" w:cs="Arial"/>
                <w:bCs/>
                <w:sz w:val="16"/>
                <w:szCs w:val="16"/>
              </w:rPr>
              <w:t>/</w:t>
            </w:r>
            <w:r w:rsidR="00A348F3" w:rsidRPr="00E23EC7">
              <w:rPr>
                <w:rFonts w:ascii="Arial" w:hAnsi="Arial" w:cs="Arial"/>
                <w:bCs/>
                <w:sz w:val="16"/>
                <w:szCs w:val="16"/>
              </w:rPr>
              <w:t xml:space="preserve"> </w:t>
            </w:r>
            <w:r w:rsidRPr="00E23EC7">
              <w:rPr>
                <w:rFonts w:ascii="Arial" w:hAnsi="Arial" w:cs="Arial"/>
                <w:bCs/>
                <w:sz w:val="16"/>
                <w:szCs w:val="16"/>
              </w:rPr>
              <w:t>Pliego de Observaciones</w:t>
            </w:r>
            <w:r w:rsidR="006E1485" w:rsidRPr="00E23EC7">
              <w:rPr>
                <w:rFonts w:ascii="Arial" w:hAnsi="Arial" w:cs="Arial"/>
                <w:bCs/>
                <w:sz w:val="16"/>
                <w:szCs w:val="16"/>
              </w:rPr>
              <w:t xml:space="preserve"> </w:t>
            </w:r>
          </w:p>
        </w:tc>
      </w:tr>
      <w:tr w:rsidR="00A35DC6" w:rsidRPr="00E23EC7" w14:paraId="1DE354F2" w14:textId="77777777" w:rsidTr="00BF18DB">
        <w:trPr>
          <w:trHeight w:val="382"/>
        </w:trPr>
        <w:tc>
          <w:tcPr>
            <w:tcW w:w="937" w:type="pct"/>
            <w:tcBorders>
              <w:top w:val="dotted" w:sz="4" w:space="0" w:color="auto"/>
              <w:bottom w:val="dotted" w:sz="4" w:space="0" w:color="auto"/>
            </w:tcBorders>
          </w:tcPr>
          <w:p w14:paraId="77FCB409" w14:textId="33EEFA8C" w:rsidR="00A35DC6" w:rsidRPr="00E23EC7" w:rsidRDefault="00A35DC6" w:rsidP="00A348F3">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3, Observación 5</w:t>
            </w:r>
            <w:r w:rsidR="00A348F3" w:rsidRPr="00E23EC7">
              <w:rPr>
                <w:rFonts w:ascii="Arial" w:hAnsi="Arial" w:cs="Arial"/>
                <w:bCs/>
                <w:color w:val="000000"/>
                <w:sz w:val="16"/>
                <w:szCs w:val="16"/>
              </w:rPr>
              <w:t xml:space="preserve"> / </w:t>
            </w:r>
            <w:r w:rsidRPr="00E23EC7">
              <w:rPr>
                <w:rFonts w:ascii="Arial" w:hAnsi="Arial" w:cs="Arial"/>
                <w:bCs/>
                <w:color w:val="000000"/>
                <w:sz w:val="16"/>
                <w:szCs w:val="16"/>
              </w:rPr>
              <w:t>Pago indebido por deducciones contractuales no retenidas y pagadas.</w:t>
            </w:r>
          </w:p>
        </w:tc>
        <w:tc>
          <w:tcPr>
            <w:tcW w:w="938" w:type="pct"/>
            <w:tcBorders>
              <w:top w:val="dotted" w:sz="4" w:space="0" w:color="auto"/>
              <w:bottom w:val="dotted" w:sz="4" w:space="0" w:color="auto"/>
            </w:tcBorders>
          </w:tcPr>
          <w:p w14:paraId="3493AE1D" w14:textId="07847B8F" w:rsidR="00A35DC6" w:rsidRPr="00E23EC7" w:rsidRDefault="00A35DC6" w:rsidP="008628FD">
            <w:pPr>
              <w:spacing w:line="276" w:lineRule="auto"/>
              <w:jc w:val="both"/>
              <w:rPr>
                <w:rFonts w:ascii="Arial" w:hAnsi="Arial" w:cs="Arial"/>
                <w:bCs/>
                <w:color w:val="000000"/>
                <w:sz w:val="16"/>
                <w:szCs w:val="16"/>
              </w:rPr>
            </w:pPr>
            <w:r w:rsidRPr="00E23EC7">
              <w:rPr>
                <w:rFonts w:ascii="Arial" w:hAnsi="Arial" w:cs="Arial"/>
                <w:bCs/>
                <w:color w:val="000000"/>
                <w:sz w:val="16"/>
                <w:szCs w:val="16"/>
              </w:rPr>
              <w:t>Ampliación de la red eléctrica de la localidad de Francisco Uh May</w:t>
            </w:r>
          </w:p>
        </w:tc>
        <w:tc>
          <w:tcPr>
            <w:tcW w:w="793" w:type="pct"/>
            <w:tcBorders>
              <w:top w:val="dotted" w:sz="4" w:space="0" w:color="auto"/>
              <w:bottom w:val="dotted" w:sz="4" w:space="0" w:color="auto"/>
            </w:tcBorders>
          </w:tcPr>
          <w:p w14:paraId="208B574B" w14:textId="25BC72E7" w:rsidR="00A35DC6" w:rsidRPr="00E23EC7" w:rsidRDefault="00A35DC6" w:rsidP="00A348F3">
            <w:pPr>
              <w:spacing w:line="276" w:lineRule="auto"/>
              <w:jc w:val="right"/>
              <w:rPr>
                <w:rFonts w:ascii="Arial" w:hAnsi="Arial" w:cs="Arial"/>
                <w:bCs/>
                <w:sz w:val="16"/>
                <w:szCs w:val="16"/>
              </w:rPr>
            </w:pPr>
            <w:r w:rsidRPr="00E23EC7">
              <w:rPr>
                <w:rFonts w:ascii="Arial" w:hAnsi="Arial" w:cs="Arial"/>
                <w:bCs/>
                <w:sz w:val="16"/>
                <w:szCs w:val="16"/>
              </w:rPr>
              <w:t xml:space="preserve">$    </w:t>
            </w:r>
            <w:r w:rsidR="00BF18DB" w:rsidRPr="00E23EC7">
              <w:rPr>
                <w:rFonts w:ascii="Arial" w:hAnsi="Arial" w:cs="Arial"/>
                <w:bCs/>
                <w:sz w:val="16"/>
                <w:szCs w:val="16"/>
              </w:rPr>
              <w:t xml:space="preserve">     </w:t>
            </w:r>
            <w:r w:rsidRPr="00E23EC7">
              <w:rPr>
                <w:rFonts w:ascii="Arial" w:hAnsi="Arial" w:cs="Arial"/>
                <w:bCs/>
                <w:sz w:val="16"/>
                <w:szCs w:val="16"/>
              </w:rPr>
              <w:t xml:space="preserve">       0.00</w:t>
            </w:r>
          </w:p>
        </w:tc>
        <w:tc>
          <w:tcPr>
            <w:tcW w:w="721" w:type="pct"/>
            <w:tcBorders>
              <w:top w:val="dotted" w:sz="4" w:space="0" w:color="auto"/>
              <w:bottom w:val="dotted" w:sz="4" w:space="0" w:color="auto"/>
            </w:tcBorders>
          </w:tcPr>
          <w:p w14:paraId="1CA09A09" w14:textId="31C2D15E" w:rsidR="00A35DC6" w:rsidRPr="00E23EC7" w:rsidRDefault="00A35DC6" w:rsidP="00A348F3">
            <w:pPr>
              <w:spacing w:line="276" w:lineRule="auto"/>
              <w:jc w:val="right"/>
              <w:rPr>
                <w:rFonts w:ascii="Arial" w:hAnsi="Arial" w:cs="Arial"/>
                <w:bCs/>
                <w:sz w:val="16"/>
                <w:szCs w:val="16"/>
              </w:rPr>
            </w:pPr>
            <w:r w:rsidRPr="00E23EC7">
              <w:rPr>
                <w:rFonts w:ascii="Arial" w:hAnsi="Arial" w:cs="Arial"/>
                <w:bCs/>
                <w:sz w:val="16"/>
                <w:szCs w:val="16"/>
              </w:rPr>
              <w:t>$           0.00</w:t>
            </w:r>
          </w:p>
        </w:tc>
        <w:tc>
          <w:tcPr>
            <w:tcW w:w="721" w:type="pct"/>
            <w:tcBorders>
              <w:top w:val="dotted" w:sz="4" w:space="0" w:color="auto"/>
              <w:bottom w:val="dotted" w:sz="4" w:space="0" w:color="auto"/>
            </w:tcBorders>
          </w:tcPr>
          <w:p w14:paraId="5842112D" w14:textId="487033E1" w:rsidR="00A35DC6" w:rsidRPr="00E23EC7" w:rsidRDefault="00A35DC6" w:rsidP="00A348F3">
            <w:pPr>
              <w:spacing w:line="276" w:lineRule="auto"/>
              <w:jc w:val="right"/>
              <w:rPr>
                <w:rFonts w:ascii="Arial" w:hAnsi="Arial" w:cs="Arial"/>
                <w:bCs/>
                <w:sz w:val="16"/>
                <w:szCs w:val="16"/>
              </w:rPr>
            </w:pPr>
            <w:r w:rsidRPr="00E23EC7">
              <w:rPr>
                <w:rFonts w:ascii="Arial" w:hAnsi="Arial" w:cs="Arial"/>
                <w:bCs/>
                <w:color w:val="000000"/>
                <w:sz w:val="16"/>
                <w:szCs w:val="16"/>
              </w:rPr>
              <w:t xml:space="preserve">$ </w:t>
            </w:r>
            <w:r w:rsidR="00A348F3" w:rsidRPr="00E23EC7">
              <w:rPr>
                <w:rFonts w:ascii="Arial" w:hAnsi="Arial" w:cs="Arial"/>
                <w:bCs/>
                <w:color w:val="000000"/>
                <w:sz w:val="16"/>
                <w:szCs w:val="16"/>
              </w:rPr>
              <w:t xml:space="preserve">    </w:t>
            </w:r>
            <w:r w:rsidRPr="00E23EC7">
              <w:rPr>
                <w:rFonts w:ascii="Arial" w:hAnsi="Arial" w:cs="Arial"/>
                <w:bCs/>
                <w:color w:val="000000"/>
                <w:sz w:val="16"/>
                <w:szCs w:val="16"/>
              </w:rPr>
              <w:t>202,454.74</w:t>
            </w:r>
          </w:p>
        </w:tc>
        <w:tc>
          <w:tcPr>
            <w:tcW w:w="890" w:type="pct"/>
            <w:tcBorders>
              <w:top w:val="dotted" w:sz="4" w:space="0" w:color="auto"/>
              <w:bottom w:val="dotted" w:sz="4" w:space="0" w:color="auto"/>
            </w:tcBorders>
          </w:tcPr>
          <w:p w14:paraId="7999D73E" w14:textId="0146120E" w:rsidR="00A35DC6" w:rsidRPr="00E23EC7" w:rsidRDefault="00A35DC6" w:rsidP="006E1485">
            <w:pPr>
              <w:spacing w:line="276" w:lineRule="auto"/>
              <w:jc w:val="center"/>
              <w:rPr>
                <w:rFonts w:ascii="Arial" w:hAnsi="Arial" w:cs="Arial"/>
                <w:bCs/>
                <w:sz w:val="16"/>
                <w:szCs w:val="16"/>
              </w:rPr>
            </w:pPr>
            <w:r w:rsidRPr="00E23EC7">
              <w:rPr>
                <w:rFonts w:ascii="Arial" w:hAnsi="Arial" w:cs="Arial"/>
                <w:bCs/>
                <w:sz w:val="16"/>
                <w:szCs w:val="16"/>
              </w:rPr>
              <w:t>Atendido</w:t>
            </w:r>
            <w:r w:rsidR="00A348F3" w:rsidRPr="00E23EC7">
              <w:rPr>
                <w:rFonts w:ascii="Arial" w:hAnsi="Arial" w:cs="Arial"/>
                <w:bCs/>
                <w:sz w:val="16"/>
                <w:szCs w:val="16"/>
              </w:rPr>
              <w:t xml:space="preserve"> </w:t>
            </w:r>
            <w:r w:rsidRPr="00E23EC7">
              <w:rPr>
                <w:rFonts w:ascii="Arial" w:hAnsi="Arial" w:cs="Arial"/>
                <w:bCs/>
                <w:sz w:val="16"/>
                <w:szCs w:val="16"/>
              </w:rPr>
              <w:t>/</w:t>
            </w:r>
            <w:r w:rsidR="00A348F3" w:rsidRPr="00E23EC7">
              <w:rPr>
                <w:rFonts w:ascii="Arial" w:hAnsi="Arial" w:cs="Arial"/>
                <w:bCs/>
                <w:sz w:val="16"/>
                <w:szCs w:val="16"/>
              </w:rPr>
              <w:t xml:space="preserve"> </w:t>
            </w:r>
            <w:r w:rsidRPr="00E23EC7">
              <w:rPr>
                <w:rFonts w:ascii="Arial" w:hAnsi="Arial" w:cs="Arial"/>
                <w:bCs/>
                <w:sz w:val="16"/>
                <w:szCs w:val="16"/>
              </w:rPr>
              <w:t>No Solventado</w:t>
            </w:r>
            <w:r w:rsidR="00A348F3" w:rsidRPr="00E23EC7">
              <w:rPr>
                <w:rFonts w:ascii="Arial" w:hAnsi="Arial" w:cs="Arial"/>
                <w:bCs/>
                <w:sz w:val="16"/>
                <w:szCs w:val="16"/>
              </w:rPr>
              <w:t xml:space="preserve"> </w:t>
            </w:r>
            <w:r w:rsidRPr="00E23EC7">
              <w:rPr>
                <w:rFonts w:ascii="Arial" w:hAnsi="Arial" w:cs="Arial"/>
                <w:bCs/>
                <w:sz w:val="16"/>
                <w:szCs w:val="16"/>
              </w:rPr>
              <w:t>/</w:t>
            </w:r>
            <w:r w:rsidR="00A348F3" w:rsidRPr="00E23EC7">
              <w:rPr>
                <w:rFonts w:ascii="Arial" w:hAnsi="Arial" w:cs="Arial"/>
                <w:bCs/>
                <w:sz w:val="16"/>
                <w:szCs w:val="16"/>
              </w:rPr>
              <w:t xml:space="preserve"> </w:t>
            </w:r>
            <w:r w:rsidRPr="00E23EC7">
              <w:rPr>
                <w:rFonts w:ascii="Arial" w:hAnsi="Arial" w:cs="Arial"/>
                <w:bCs/>
                <w:sz w:val="16"/>
                <w:szCs w:val="16"/>
              </w:rPr>
              <w:t>Pliego de Observaciones</w:t>
            </w:r>
            <w:r w:rsidR="00A348F3" w:rsidRPr="00E23EC7">
              <w:rPr>
                <w:rFonts w:ascii="Arial" w:hAnsi="Arial" w:cs="Arial"/>
                <w:bCs/>
                <w:sz w:val="16"/>
                <w:szCs w:val="16"/>
              </w:rPr>
              <w:t xml:space="preserve"> </w:t>
            </w:r>
          </w:p>
        </w:tc>
      </w:tr>
      <w:tr w:rsidR="00A348F3" w:rsidRPr="00E23EC7" w14:paraId="1A2B47F5" w14:textId="77777777" w:rsidTr="00BF18DB">
        <w:trPr>
          <w:trHeight w:val="382"/>
        </w:trPr>
        <w:tc>
          <w:tcPr>
            <w:tcW w:w="937" w:type="pct"/>
            <w:tcBorders>
              <w:top w:val="dotted" w:sz="4" w:space="0" w:color="auto"/>
              <w:bottom w:val="dotted" w:sz="4" w:space="0" w:color="auto"/>
            </w:tcBorders>
          </w:tcPr>
          <w:p w14:paraId="39022A5A" w14:textId="4C4C7831" w:rsidR="00A348F3" w:rsidRPr="00E23EC7" w:rsidRDefault="00A348F3" w:rsidP="00A348F3">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4, Observación 1 / Volúmenes pagados en exceso.</w:t>
            </w:r>
          </w:p>
        </w:tc>
        <w:tc>
          <w:tcPr>
            <w:tcW w:w="938" w:type="pct"/>
            <w:tcBorders>
              <w:top w:val="dotted" w:sz="4" w:space="0" w:color="auto"/>
              <w:bottom w:val="dotted" w:sz="4" w:space="0" w:color="auto"/>
            </w:tcBorders>
          </w:tcPr>
          <w:p w14:paraId="231F953D" w14:textId="2085B091" w:rsidR="00A348F3" w:rsidRPr="00E23EC7" w:rsidRDefault="00A348F3" w:rsidP="008628FD">
            <w:pPr>
              <w:spacing w:line="276" w:lineRule="auto"/>
              <w:jc w:val="both"/>
              <w:rPr>
                <w:rFonts w:ascii="Arial" w:hAnsi="Arial" w:cs="Arial"/>
                <w:bCs/>
                <w:color w:val="000000"/>
                <w:sz w:val="16"/>
                <w:szCs w:val="16"/>
              </w:rPr>
            </w:pPr>
            <w:r w:rsidRPr="00E23EC7">
              <w:rPr>
                <w:rFonts w:ascii="Arial" w:hAnsi="Arial" w:cs="Arial"/>
                <w:bCs/>
                <w:color w:val="000000"/>
                <w:sz w:val="16"/>
                <w:szCs w:val="16"/>
              </w:rPr>
              <w:t xml:space="preserve">Red de drenaje sanitario de la colonia </w:t>
            </w:r>
            <w:proofErr w:type="spellStart"/>
            <w:r w:rsidRPr="00E23EC7">
              <w:rPr>
                <w:rFonts w:ascii="Arial" w:hAnsi="Arial" w:cs="Arial"/>
                <w:bCs/>
                <w:color w:val="000000"/>
                <w:sz w:val="16"/>
                <w:szCs w:val="16"/>
              </w:rPr>
              <w:t>Ya'ax</w:t>
            </w:r>
            <w:proofErr w:type="spellEnd"/>
            <w:r w:rsidRPr="00E23EC7">
              <w:rPr>
                <w:rFonts w:ascii="Arial" w:hAnsi="Arial" w:cs="Arial"/>
                <w:bCs/>
                <w:color w:val="000000"/>
                <w:sz w:val="16"/>
                <w:szCs w:val="16"/>
              </w:rPr>
              <w:t xml:space="preserve"> Tulum (Primera Etapa)</w:t>
            </w:r>
          </w:p>
        </w:tc>
        <w:tc>
          <w:tcPr>
            <w:tcW w:w="793" w:type="pct"/>
            <w:tcBorders>
              <w:top w:val="dotted" w:sz="4" w:space="0" w:color="auto"/>
              <w:bottom w:val="dotted" w:sz="4" w:space="0" w:color="auto"/>
            </w:tcBorders>
          </w:tcPr>
          <w:p w14:paraId="0DAD1723" w14:textId="7C8018EC" w:rsidR="00A348F3" w:rsidRPr="00E23EC7" w:rsidRDefault="00A348F3" w:rsidP="00A348F3">
            <w:pPr>
              <w:spacing w:line="276" w:lineRule="auto"/>
              <w:jc w:val="right"/>
              <w:rPr>
                <w:rFonts w:ascii="Arial" w:hAnsi="Arial" w:cs="Arial"/>
                <w:bCs/>
                <w:sz w:val="16"/>
                <w:szCs w:val="16"/>
              </w:rPr>
            </w:pPr>
            <w:r w:rsidRPr="00E23EC7">
              <w:rPr>
                <w:rFonts w:ascii="Arial" w:hAnsi="Arial" w:cs="Arial"/>
                <w:bCs/>
                <w:color w:val="000000"/>
                <w:sz w:val="16"/>
                <w:szCs w:val="16"/>
              </w:rPr>
              <w:t>$     104,220.91</w:t>
            </w:r>
          </w:p>
        </w:tc>
        <w:tc>
          <w:tcPr>
            <w:tcW w:w="721" w:type="pct"/>
            <w:tcBorders>
              <w:top w:val="dotted" w:sz="4" w:space="0" w:color="auto"/>
              <w:bottom w:val="dotted" w:sz="4" w:space="0" w:color="auto"/>
            </w:tcBorders>
          </w:tcPr>
          <w:p w14:paraId="445D4240" w14:textId="12970748" w:rsidR="00A348F3" w:rsidRPr="00E23EC7" w:rsidRDefault="00A348F3" w:rsidP="00A348F3">
            <w:pPr>
              <w:spacing w:line="276" w:lineRule="auto"/>
              <w:jc w:val="right"/>
              <w:rPr>
                <w:rFonts w:ascii="Arial" w:hAnsi="Arial" w:cs="Arial"/>
                <w:bCs/>
                <w:sz w:val="16"/>
                <w:szCs w:val="16"/>
              </w:rPr>
            </w:pPr>
            <w:r w:rsidRPr="00E23EC7">
              <w:rPr>
                <w:rFonts w:ascii="Arial" w:hAnsi="Arial" w:cs="Arial"/>
                <w:bCs/>
                <w:sz w:val="16"/>
                <w:szCs w:val="16"/>
              </w:rPr>
              <w:t>$           0.00</w:t>
            </w:r>
          </w:p>
        </w:tc>
        <w:tc>
          <w:tcPr>
            <w:tcW w:w="721" w:type="pct"/>
            <w:tcBorders>
              <w:top w:val="dotted" w:sz="4" w:space="0" w:color="auto"/>
              <w:bottom w:val="dotted" w:sz="4" w:space="0" w:color="auto"/>
            </w:tcBorders>
          </w:tcPr>
          <w:p w14:paraId="48C3755B" w14:textId="250B28DA" w:rsidR="00A348F3" w:rsidRPr="00E23EC7" w:rsidRDefault="00A348F3" w:rsidP="00A348F3">
            <w:pPr>
              <w:spacing w:line="276" w:lineRule="auto"/>
              <w:jc w:val="right"/>
              <w:rPr>
                <w:rFonts w:ascii="Arial" w:hAnsi="Arial" w:cs="Arial"/>
                <w:bCs/>
                <w:sz w:val="16"/>
                <w:szCs w:val="16"/>
              </w:rPr>
            </w:pPr>
            <w:r w:rsidRPr="00E23EC7">
              <w:rPr>
                <w:rFonts w:ascii="Arial" w:hAnsi="Arial" w:cs="Arial"/>
                <w:bCs/>
                <w:sz w:val="16"/>
                <w:szCs w:val="16"/>
              </w:rPr>
              <w:t>$              0.00</w:t>
            </w:r>
          </w:p>
        </w:tc>
        <w:tc>
          <w:tcPr>
            <w:tcW w:w="890" w:type="pct"/>
            <w:tcBorders>
              <w:top w:val="dotted" w:sz="4" w:space="0" w:color="auto"/>
              <w:bottom w:val="dotted" w:sz="4" w:space="0" w:color="auto"/>
            </w:tcBorders>
          </w:tcPr>
          <w:p w14:paraId="0D79F150" w14:textId="5FEF3339" w:rsidR="00A348F3" w:rsidRPr="00E23EC7" w:rsidRDefault="00A348F3" w:rsidP="00A348F3">
            <w:pPr>
              <w:spacing w:line="276" w:lineRule="auto"/>
              <w:jc w:val="center"/>
              <w:rPr>
                <w:rFonts w:ascii="Arial" w:hAnsi="Arial" w:cs="Arial"/>
                <w:bCs/>
                <w:sz w:val="16"/>
                <w:szCs w:val="16"/>
              </w:rPr>
            </w:pPr>
            <w:r w:rsidRPr="00E23EC7">
              <w:rPr>
                <w:rFonts w:ascii="Arial" w:hAnsi="Arial" w:cs="Arial"/>
                <w:bCs/>
                <w:sz w:val="16"/>
                <w:szCs w:val="16"/>
              </w:rPr>
              <w:t>Atendido / Solventado.</w:t>
            </w:r>
          </w:p>
        </w:tc>
      </w:tr>
      <w:tr w:rsidR="00A348F3" w:rsidRPr="00E23EC7" w14:paraId="208164DC" w14:textId="77777777" w:rsidTr="00BF18DB">
        <w:trPr>
          <w:trHeight w:val="382"/>
        </w:trPr>
        <w:tc>
          <w:tcPr>
            <w:tcW w:w="937" w:type="pct"/>
            <w:tcBorders>
              <w:top w:val="dotted" w:sz="4" w:space="0" w:color="auto"/>
              <w:bottom w:val="dotted" w:sz="4" w:space="0" w:color="auto"/>
            </w:tcBorders>
          </w:tcPr>
          <w:p w14:paraId="5BEAE2CE" w14:textId="617B2C43" w:rsidR="00A348F3" w:rsidRPr="00E23EC7" w:rsidRDefault="00A348F3" w:rsidP="00A348F3">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4, Observación 2 / Pago indebido por deducciones contractuales no retenidas y pagadas.</w:t>
            </w:r>
          </w:p>
        </w:tc>
        <w:tc>
          <w:tcPr>
            <w:tcW w:w="938" w:type="pct"/>
            <w:tcBorders>
              <w:top w:val="dotted" w:sz="4" w:space="0" w:color="auto"/>
              <w:bottom w:val="dotted" w:sz="4" w:space="0" w:color="auto"/>
            </w:tcBorders>
          </w:tcPr>
          <w:p w14:paraId="5D0BE089" w14:textId="1B18EC09" w:rsidR="00A348F3" w:rsidRPr="00E23EC7" w:rsidRDefault="00A348F3" w:rsidP="008628FD">
            <w:pPr>
              <w:spacing w:line="276" w:lineRule="auto"/>
              <w:jc w:val="both"/>
              <w:rPr>
                <w:rFonts w:ascii="Arial" w:hAnsi="Arial" w:cs="Arial"/>
                <w:bCs/>
                <w:color w:val="000000"/>
                <w:sz w:val="16"/>
                <w:szCs w:val="16"/>
              </w:rPr>
            </w:pPr>
            <w:r w:rsidRPr="00E23EC7">
              <w:rPr>
                <w:rFonts w:ascii="Arial" w:hAnsi="Arial" w:cs="Arial"/>
                <w:bCs/>
                <w:color w:val="000000"/>
                <w:sz w:val="16"/>
                <w:szCs w:val="16"/>
              </w:rPr>
              <w:t xml:space="preserve">Red de drenaje sanitario de la colonia </w:t>
            </w:r>
            <w:proofErr w:type="spellStart"/>
            <w:r w:rsidRPr="00E23EC7">
              <w:rPr>
                <w:rFonts w:ascii="Arial" w:hAnsi="Arial" w:cs="Arial"/>
                <w:bCs/>
                <w:color w:val="000000"/>
                <w:sz w:val="16"/>
                <w:szCs w:val="16"/>
              </w:rPr>
              <w:t>Ya'ax</w:t>
            </w:r>
            <w:proofErr w:type="spellEnd"/>
            <w:r w:rsidRPr="00E23EC7">
              <w:rPr>
                <w:rFonts w:ascii="Arial" w:hAnsi="Arial" w:cs="Arial"/>
                <w:bCs/>
                <w:color w:val="000000"/>
                <w:sz w:val="16"/>
                <w:szCs w:val="16"/>
              </w:rPr>
              <w:t xml:space="preserve"> Tulum (Primera Etapa)</w:t>
            </w:r>
          </w:p>
        </w:tc>
        <w:tc>
          <w:tcPr>
            <w:tcW w:w="793" w:type="pct"/>
            <w:tcBorders>
              <w:top w:val="dotted" w:sz="4" w:space="0" w:color="auto"/>
              <w:bottom w:val="dotted" w:sz="4" w:space="0" w:color="auto"/>
            </w:tcBorders>
          </w:tcPr>
          <w:p w14:paraId="2BB1D099" w14:textId="3203A204" w:rsidR="00A348F3" w:rsidRPr="00E23EC7" w:rsidRDefault="00A348F3" w:rsidP="00A348F3">
            <w:pPr>
              <w:spacing w:line="276" w:lineRule="auto"/>
              <w:jc w:val="right"/>
              <w:rPr>
                <w:rFonts w:ascii="Arial" w:hAnsi="Arial" w:cs="Arial"/>
                <w:bCs/>
                <w:sz w:val="16"/>
                <w:szCs w:val="16"/>
              </w:rPr>
            </w:pPr>
            <w:r w:rsidRPr="00E23EC7">
              <w:rPr>
                <w:rFonts w:ascii="Arial" w:hAnsi="Arial" w:cs="Arial"/>
                <w:bCs/>
                <w:color w:val="000000"/>
                <w:sz w:val="16"/>
                <w:szCs w:val="16"/>
              </w:rPr>
              <w:t>$       35,938.24</w:t>
            </w:r>
          </w:p>
        </w:tc>
        <w:tc>
          <w:tcPr>
            <w:tcW w:w="721" w:type="pct"/>
            <w:tcBorders>
              <w:top w:val="dotted" w:sz="4" w:space="0" w:color="auto"/>
              <w:bottom w:val="dotted" w:sz="4" w:space="0" w:color="auto"/>
            </w:tcBorders>
          </w:tcPr>
          <w:p w14:paraId="5F9C357A" w14:textId="1F450CB9" w:rsidR="00A348F3" w:rsidRPr="00E23EC7" w:rsidRDefault="00A348F3" w:rsidP="00A348F3">
            <w:pPr>
              <w:spacing w:line="276" w:lineRule="auto"/>
              <w:jc w:val="right"/>
              <w:rPr>
                <w:rFonts w:ascii="Arial" w:hAnsi="Arial" w:cs="Arial"/>
                <w:bCs/>
                <w:sz w:val="16"/>
                <w:szCs w:val="16"/>
              </w:rPr>
            </w:pPr>
            <w:r w:rsidRPr="00E23EC7">
              <w:rPr>
                <w:rFonts w:ascii="Arial" w:hAnsi="Arial" w:cs="Arial"/>
                <w:bCs/>
                <w:sz w:val="16"/>
                <w:szCs w:val="16"/>
              </w:rPr>
              <w:t>$           0.00</w:t>
            </w:r>
          </w:p>
        </w:tc>
        <w:tc>
          <w:tcPr>
            <w:tcW w:w="721" w:type="pct"/>
            <w:tcBorders>
              <w:top w:val="dotted" w:sz="4" w:space="0" w:color="auto"/>
              <w:bottom w:val="dotted" w:sz="4" w:space="0" w:color="auto"/>
            </w:tcBorders>
          </w:tcPr>
          <w:p w14:paraId="06BC767F" w14:textId="52295EE1" w:rsidR="00A348F3" w:rsidRPr="00E23EC7" w:rsidRDefault="00A348F3" w:rsidP="00A348F3">
            <w:pPr>
              <w:spacing w:line="276" w:lineRule="auto"/>
              <w:jc w:val="right"/>
              <w:rPr>
                <w:rFonts w:ascii="Arial" w:hAnsi="Arial" w:cs="Arial"/>
                <w:bCs/>
                <w:sz w:val="16"/>
                <w:szCs w:val="16"/>
              </w:rPr>
            </w:pPr>
            <w:r w:rsidRPr="00E23EC7">
              <w:rPr>
                <w:rFonts w:ascii="Arial" w:hAnsi="Arial" w:cs="Arial"/>
                <w:bCs/>
                <w:sz w:val="16"/>
                <w:szCs w:val="16"/>
              </w:rPr>
              <w:t>$              0.00</w:t>
            </w:r>
          </w:p>
        </w:tc>
        <w:tc>
          <w:tcPr>
            <w:tcW w:w="890" w:type="pct"/>
            <w:tcBorders>
              <w:top w:val="dotted" w:sz="4" w:space="0" w:color="auto"/>
              <w:bottom w:val="dotted" w:sz="4" w:space="0" w:color="auto"/>
            </w:tcBorders>
          </w:tcPr>
          <w:p w14:paraId="071A8C34" w14:textId="7CE8947C" w:rsidR="00A348F3" w:rsidRPr="00E23EC7" w:rsidRDefault="00A348F3" w:rsidP="00A348F3">
            <w:pPr>
              <w:spacing w:line="276" w:lineRule="auto"/>
              <w:jc w:val="center"/>
              <w:rPr>
                <w:rFonts w:ascii="Arial" w:hAnsi="Arial" w:cs="Arial"/>
                <w:bCs/>
                <w:sz w:val="16"/>
                <w:szCs w:val="16"/>
              </w:rPr>
            </w:pPr>
            <w:r w:rsidRPr="00E23EC7">
              <w:rPr>
                <w:rFonts w:ascii="Arial" w:hAnsi="Arial" w:cs="Arial"/>
                <w:bCs/>
                <w:sz w:val="16"/>
                <w:szCs w:val="16"/>
              </w:rPr>
              <w:t>Atendido / Solventado</w:t>
            </w:r>
          </w:p>
        </w:tc>
      </w:tr>
      <w:tr w:rsidR="00A348F3" w:rsidRPr="00E23EC7" w14:paraId="5C456371" w14:textId="77777777" w:rsidTr="00BF18DB">
        <w:trPr>
          <w:trHeight w:val="382"/>
        </w:trPr>
        <w:tc>
          <w:tcPr>
            <w:tcW w:w="937" w:type="pct"/>
            <w:tcBorders>
              <w:top w:val="dotted" w:sz="4" w:space="0" w:color="auto"/>
              <w:bottom w:val="dotted" w:sz="4" w:space="0" w:color="auto"/>
            </w:tcBorders>
          </w:tcPr>
          <w:p w14:paraId="2B74454F" w14:textId="77025E2C" w:rsidR="00A348F3" w:rsidRPr="00E23EC7" w:rsidRDefault="00A348F3" w:rsidP="00A348F3">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9, Observación 2 / Solicitud de Aclaración</w:t>
            </w:r>
          </w:p>
        </w:tc>
        <w:tc>
          <w:tcPr>
            <w:tcW w:w="938" w:type="pct"/>
            <w:tcBorders>
              <w:top w:val="dotted" w:sz="4" w:space="0" w:color="auto"/>
              <w:bottom w:val="dotted" w:sz="4" w:space="0" w:color="auto"/>
            </w:tcBorders>
          </w:tcPr>
          <w:p w14:paraId="2693A691" w14:textId="7359A048" w:rsidR="00A348F3" w:rsidRPr="00E23EC7" w:rsidRDefault="00A348F3" w:rsidP="008628FD">
            <w:pPr>
              <w:spacing w:line="276" w:lineRule="auto"/>
              <w:jc w:val="both"/>
              <w:rPr>
                <w:rFonts w:ascii="Arial" w:hAnsi="Arial" w:cs="Arial"/>
                <w:bCs/>
                <w:color w:val="000000"/>
                <w:sz w:val="16"/>
                <w:szCs w:val="16"/>
              </w:rPr>
            </w:pPr>
            <w:r w:rsidRPr="00E23EC7">
              <w:rPr>
                <w:rFonts w:ascii="Arial" w:hAnsi="Arial" w:cs="Arial"/>
                <w:bCs/>
                <w:color w:val="000000"/>
                <w:sz w:val="16"/>
                <w:szCs w:val="16"/>
              </w:rPr>
              <w:t>Ampliación de la red de agua potable en la comunidad de Manuel Antonio Hay</w:t>
            </w:r>
          </w:p>
        </w:tc>
        <w:tc>
          <w:tcPr>
            <w:tcW w:w="793" w:type="pct"/>
            <w:tcBorders>
              <w:top w:val="dotted" w:sz="4" w:space="0" w:color="auto"/>
              <w:bottom w:val="dotted" w:sz="4" w:space="0" w:color="auto"/>
            </w:tcBorders>
          </w:tcPr>
          <w:p w14:paraId="0969CB5E" w14:textId="2EA2015F" w:rsidR="00A348F3" w:rsidRPr="00E23EC7" w:rsidRDefault="00A348F3" w:rsidP="00A348F3">
            <w:pPr>
              <w:spacing w:line="276" w:lineRule="auto"/>
              <w:jc w:val="right"/>
              <w:rPr>
                <w:rFonts w:ascii="Arial" w:hAnsi="Arial" w:cs="Arial"/>
                <w:bCs/>
                <w:sz w:val="16"/>
                <w:szCs w:val="16"/>
              </w:rPr>
            </w:pPr>
            <w:r w:rsidRPr="00E23EC7">
              <w:rPr>
                <w:rFonts w:ascii="Arial" w:hAnsi="Arial" w:cs="Arial"/>
                <w:bCs/>
                <w:sz w:val="16"/>
                <w:szCs w:val="16"/>
              </w:rPr>
              <w:t xml:space="preserve">$    </w:t>
            </w:r>
            <w:r w:rsidR="00BF18DB" w:rsidRPr="00E23EC7">
              <w:rPr>
                <w:rFonts w:ascii="Arial" w:hAnsi="Arial" w:cs="Arial"/>
                <w:bCs/>
                <w:sz w:val="16"/>
                <w:szCs w:val="16"/>
              </w:rPr>
              <w:t xml:space="preserve">     </w:t>
            </w:r>
            <w:r w:rsidRPr="00E23EC7">
              <w:rPr>
                <w:rFonts w:ascii="Arial" w:hAnsi="Arial" w:cs="Arial"/>
                <w:bCs/>
                <w:sz w:val="16"/>
                <w:szCs w:val="16"/>
              </w:rPr>
              <w:t xml:space="preserve">       0.00</w:t>
            </w:r>
          </w:p>
        </w:tc>
        <w:tc>
          <w:tcPr>
            <w:tcW w:w="721" w:type="pct"/>
            <w:tcBorders>
              <w:top w:val="dotted" w:sz="4" w:space="0" w:color="auto"/>
              <w:bottom w:val="dotted" w:sz="4" w:space="0" w:color="auto"/>
            </w:tcBorders>
          </w:tcPr>
          <w:p w14:paraId="3AAB7B96" w14:textId="61B78D8D" w:rsidR="00A348F3" w:rsidRPr="00E23EC7" w:rsidRDefault="00A348F3" w:rsidP="00A348F3">
            <w:pPr>
              <w:spacing w:line="276" w:lineRule="auto"/>
              <w:jc w:val="right"/>
              <w:rPr>
                <w:rFonts w:ascii="Arial" w:hAnsi="Arial" w:cs="Arial"/>
                <w:bCs/>
                <w:sz w:val="16"/>
                <w:szCs w:val="16"/>
              </w:rPr>
            </w:pPr>
            <w:r w:rsidRPr="00E23EC7">
              <w:rPr>
                <w:rFonts w:ascii="Arial" w:hAnsi="Arial" w:cs="Arial"/>
                <w:bCs/>
                <w:sz w:val="16"/>
                <w:szCs w:val="16"/>
              </w:rPr>
              <w:t>$           0.00</w:t>
            </w:r>
          </w:p>
        </w:tc>
        <w:tc>
          <w:tcPr>
            <w:tcW w:w="721" w:type="pct"/>
            <w:tcBorders>
              <w:top w:val="dotted" w:sz="4" w:space="0" w:color="auto"/>
              <w:bottom w:val="dotted" w:sz="4" w:space="0" w:color="auto"/>
            </w:tcBorders>
          </w:tcPr>
          <w:p w14:paraId="5FB10A4C" w14:textId="3F198C93" w:rsidR="00A348F3" w:rsidRPr="00E23EC7" w:rsidRDefault="00A348F3" w:rsidP="00A348F3">
            <w:pPr>
              <w:spacing w:line="276" w:lineRule="auto"/>
              <w:jc w:val="right"/>
              <w:rPr>
                <w:rFonts w:ascii="Arial" w:hAnsi="Arial" w:cs="Arial"/>
                <w:bCs/>
                <w:color w:val="000000"/>
                <w:sz w:val="16"/>
                <w:szCs w:val="16"/>
              </w:rPr>
            </w:pPr>
            <w:r w:rsidRPr="00E23EC7">
              <w:rPr>
                <w:rFonts w:ascii="Arial" w:hAnsi="Arial" w:cs="Arial"/>
                <w:bCs/>
                <w:color w:val="000000"/>
                <w:sz w:val="16"/>
                <w:szCs w:val="16"/>
              </w:rPr>
              <w:t>$   994,920.02</w:t>
            </w:r>
          </w:p>
        </w:tc>
        <w:tc>
          <w:tcPr>
            <w:tcW w:w="890" w:type="pct"/>
            <w:tcBorders>
              <w:top w:val="dotted" w:sz="4" w:space="0" w:color="auto"/>
              <w:bottom w:val="dotted" w:sz="4" w:space="0" w:color="auto"/>
            </w:tcBorders>
          </w:tcPr>
          <w:p w14:paraId="25E4F986" w14:textId="2CF862A9" w:rsidR="00A348F3" w:rsidRPr="00E23EC7" w:rsidRDefault="00A348F3" w:rsidP="006E1485">
            <w:pPr>
              <w:spacing w:line="276" w:lineRule="auto"/>
              <w:jc w:val="center"/>
              <w:rPr>
                <w:rFonts w:ascii="Arial" w:hAnsi="Arial" w:cs="Arial"/>
                <w:bCs/>
                <w:sz w:val="16"/>
                <w:szCs w:val="16"/>
              </w:rPr>
            </w:pPr>
            <w:r w:rsidRPr="00E23EC7">
              <w:rPr>
                <w:rFonts w:ascii="Arial" w:hAnsi="Arial" w:cs="Arial"/>
                <w:bCs/>
                <w:sz w:val="16"/>
                <w:szCs w:val="16"/>
              </w:rPr>
              <w:t xml:space="preserve">Atendido / No Solventado / Pliego de Observaciones </w:t>
            </w:r>
          </w:p>
        </w:tc>
      </w:tr>
      <w:tr w:rsidR="00A348F3" w:rsidRPr="00E23EC7" w14:paraId="4B41E3FD" w14:textId="77777777" w:rsidTr="00BF18DB">
        <w:trPr>
          <w:trHeight w:val="382"/>
        </w:trPr>
        <w:tc>
          <w:tcPr>
            <w:tcW w:w="937" w:type="pct"/>
            <w:tcBorders>
              <w:top w:val="dotted" w:sz="4" w:space="0" w:color="auto"/>
              <w:bottom w:val="dotted" w:sz="4" w:space="0" w:color="auto"/>
            </w:tcBorders>
          </w:tcPr>
          <w:p w14:paraId="77413B04" w14:textId="60FBEF3F" w:rsidR="00A348F3" w:rsidRPr="00E23EC7" w:rsidRDefault="00A348F3" w:rsidP="00A348F3">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10, Observación 2 / Solicitud de Aclaración</w:t>
            </w:r>
          </w:p>
        </w:tc>
        <w:tc>
          <w:tcPr>
            <w:tcW w:w="938" w:type="pct"/>
            <w:tcBorders>
              <w:top w:val="dotted" w:sz="4" w:space="0" w:color="auto"/>
              <w:bottom w:val="dotted" w:sz="4" w:space="0" w:color="auto"/>
            </w:tcBorders>
          </w:tcPr>
          <w:p w14:paraId="1C82109A" w14:textId="1D07A76F" w:rsidR="00A348F3" w:rsidRPr="00E23EC7" w:rsidRDefault="00A348F3" w:rsidP="008628FD">
            <w:pPr>
              <w:spacing w:line="276" w:lineRule="auto"/>
              <w:jc w:val="both"/>
              <w:rPr>
                <w:rFonts w:ascii="Arial" w:hAnsi="Arial" w:cs="Arial"/>
                <w:bCs/>
                <w:color w:val="000000"/>
                <w:sz w:val="16"/>
                <w:szCs w:val="16"/>
              </w:rPr>
            </w:pPr>
            <w:r w:rsidRPr="00E23EC7">
              <w:rPr>
                <w:rFonts w:ascii="Arial" w:hAnsi="Arial" w:cs="Arial"/>
                <w:bCs/>
                <w:color w:val="000000"/>
                <w:sz w:val="16"/>
                <w:szCs w:val="16"/>
              </w:rPr>
              <w:t>Ampliación de la red de agua potable en la comunidad de Cobá</w:t>
            </w:r>
          </w:p>
        </w:tc>
        <w:tc>
          <w:tcPr>
            <w:tcW w:w="793" w:type="pct"/>
            <w:tcBorders>
              <w:top w:val="dotted" w:sz="4" w:space="0" w:color="auto"/>
              <w:bottom w:val="dotted" w:sz="4" w:space="0" w:color="auto"/>
            </w:tcBorders>
          </w:tcPr>
          <w:p w14:paraId="44C39912" w14:textId="0E0B2566" w:rsidR="00A348F3" w:rsidRPr="00E23EC7" w:rsidRDefault="00A348F3" w:rsidP="00A348F3">
            <w:pPr>
              <w:spacing w:line="276" w:lineRule="auto"/>
              <w:jc w:val="right"/>
              <w:rPr>
                <w:rFonts w:ascii="Arial" w:hAnsi="Arial" w:cs="Arial"/>
                <w:bCs/>
                <w:sz w:val="16"/>
                <w:szCs w:val="16"/>
              </w:rPr>
            </w:pPr>
            <w:r w:rsidRPr="00E23EC7">
              <w:rPr>
                <w:rFonts w:ascii="Arial" w:hAnsi="Arial" w:cs="Arial"/>
                <w:bCs/>
                <w:sz w:val="16"/>
                <w:szCs w:val="16"/>
              </w:rPr>
              <w:t xml:space="preserve">$    </w:t>
            </w:r>
            <w:r w:rsidR="00BF18DB" w:rsidRPr="00E23EC7">
              <w:rPr>
                <w:rFonts w:ascii="Arial" w:hAnsi="Arial" w:cs="Arial"/>
                <w:bCs/>
                <w:sz w:val="16"/>
                <w:szCs w:val="16"/>
              </w:rPr>
              <w:t xml:space="preserve">     </w:t>
            </w:r>
            <w:r w:rsidRPr="00E23EC7">
              <w:rPr>
                <w:rFonts w:ascii="Arial" w:hAnsi="Arial" w:cs="Arial"/>
                <w:bCs/>
                <w:sz w:val="16"/>
                <w:szCs w:val="16"/>
              </w:rPr>
              <w:t xml:space="preserve">       0.00</w:t>
            </w:r>
          </w:p>
        </w:tc>
        <w:tc>
          <w:tcPr>
            <w:tcW w:w="721" w:type="pct"/>
            <w:tcBorders>
              <w:top w:val="dotted" w:sz="4" w:space="0" w:color="auto"/>
              <w:bottom w:val="dotted" w:sz="4" w:space="0" w:color="auto"/>
            </w:tcBorders>
          </w:tcPr>
          <w:p w14:paraId="1ED41910" w14:textId="31CD3563" w:rsidR="00A348F3" w:rsidRPr="00E23EC7" w:rsidRDefault="00A348F3" w:rsidP="00A348F3">
            <w:pPr>
              <w:spacing w:line="276" w:lineRule="auto"/>
              <w:jc w:val="right"/>
              <w:rPr>
                <w:rFonts w:ascii="Arial" w:hAnsi="Arial" w:cs="Arial"/>
                <w:bCs/>
                <w:sz w:val="16"/>
                <w:szCs w:val="16"/>
              </w:rPr>
            </w:pPr>
            <w:r w:rsidRPr="00E23EC7">
              <w:rPr>
                <w:rFonts w:ascii="Arial" w:hAnsi="Arial" w:cs="Arial"/>
                <w:bCs/>
                <w:sz w:val="16"/>
                <w:szCs w:val="16"/>
              </w:rPr>
              <w:t>$           0.00</w:t>
            </w:r>
          </w:p>
        </w:tc>
        <w:tc>
          <w:tcPr>
            <w:tcW w:w="721" w:type="pct"/>
            <w:tcBorders>
              <w:top w:val="dotted" w:sz="4" w:space="0" w:color="auto"/>
              <w:bottom w:val="dotted" w:sz="4" w:space="0" w:color="auto"/>
            </w:tcBorders>
          </w:tcPr>
          <w:p w14:paraId="49D24644" w14:textId="7EBE0EC3" w:rsidR="00A348F3" w:rsidRPr="00E23EC7" w:rsidRDefault="00A348F3" w:rsidP="00A348F3">
            <w:pPr>
              <w:spacing w:line="276" w:lineRule="auto"/>
              <w:jc w:val="right"/>
              <w:rPr>
                <w:rFonts w:ascii="Arial" w:hAnsi="Arial" w:cs="Arial"/>
                <w:bCs/>
                <w:color w:val="000000"/>
                <w:sz w:val="16"/>
                <w:szCs w:val="16"/>
              </w:rPr>
            </w:pPr>
            <w:r w:rsidRPr="00E23EC7">
              <w:rPr>
                <w:rFonts w:ascii="Arial" w:hAnsi="Arial" w:cs="Arial"/>
                <w:bCs/>
                <w:color w:val="000000"/>
                <w:sz w:val="16"/>
                <w:szCs w:val="16"/>
              </w:rPr>
              <w:t>$   1,491,963.55</w:t>
            </w:r>
          </w:p>
        </w:tc>
        <w:tc>
          <w:tcPr>
            <w:tcW w:w="890" w:type="pct"/>
            <w:tcBorders>
              <w:top w:val="dotted" w:sz="4" w:space="0" w:color="auto"/>
              <w:bottom w:val="dotted" w:sz="4" w:space="0" w:color="auto"/>
            </w:tcBorders>
          </w:tcPr>
          <w:p w14:paraId="22DE752C" w14:textId="4F14E70B" w:rsidR="00A348F3" w:rsidRPr="00E23EC7" w:rsidRDefault="00A348F3" w:rsidP="006E1485">
            <w:pPr>
              <w:spacing w:line="276" w:lineRule="auto"/>
              <w:jc w:val="center"/>
              <w:rPr>
                <w:rFonts w:ascii="Arial" w:hAnsi="Arial" w:cs="Arial"/>
                <w:bCs/>
                <w:sz w:val="16"/>
                <w:szCs w:val="16"/>
              </w:rPr>
            </w:pPr>
            <w:r w:rsidRPr="00E23EC7">
              <w:rPr>
                <w:rFonts w:ascii="Arial" w:hAnsi="Arial" w:cs="Arial"/>
                <w:bCs/>
                <w:sz w:val="16"/>
                <w:szCs w:val="16"/>
              </w:rPr>
              <w:t xml:space="preserve">Atendido / No Solventado / Pliego de Observaciones </w:t>
            </w:r>
          </w:p>
        </w:tc>
      </w:tr>
      <w:tr w:rsidR="00A348F3" w:rsidRPr="00E23EC7" w14:paraId="7341E616" w14:textId="77777777" w:rsidTr="00BF18DB">
        <w:trPr>
          <w:trHeight w:val="382"/>
        </w:trPr>
        <w:tc>
          <w:tcPr>
            <w:tcW w:w="937" w:type="pct"/>
            <w:tcBorders>
              <w:top w:val="dotted" w:sz="4" w:space="0" w:color="auto"/>
              <w:bottom w:val="dotted" w:sz="4" w:space="0" w:color="auto"/>
            </w:tcBorders>
          </w:tcPr>
          <w:p w14:paraId="213A6D10" w14:textId="1CAD12F4" w:rsidR="00A348F3" w:rsidRPr="00E23EC7" w:rsidRDefault="00A348F3" w:rsidP="00A348F3">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11, Observación 3 / Solicitud de Aclaración</w:t>
            </w:r>
          </w:p>
        </w:tc>
        <w:tc>
          <w:tcPr>
            <w:tcW w:w="938" w:type="pct"/>
            <w:tcBorders>
              <w:top w:val="dotted" w:sz="4" w:space="0" w:color="auto"/>
              <w:bottom w:val="dotted" w:sz="4" w:space="0" w:color="auto"/>
            </w:tcBorders>
          </w:tcPr>
          <w:p w14:paraId="5976D042" w14:textId="34B10000" w:rsidR="00A348F3" w:rsidRPr="00E23EC7" w:rsidRDefault="00A348F3" w:rsidP="008628FD">
            <w:pPr>
              <w:spacing w:line="276" w:lineRule="auto"/>
              <w:jc w:val="both"/>
              <w:rPr>
                <w:rFonts w:ascii="Arial" w:hAnsi="Arial" w:cs="Arial"/>
                <w:bCs/>
                <w:color w:val="000000"/>
                <w:sz w:val="16"/>
                <w:szCs w:val="16"/>
              </w:rPr>
            </w:pPr>
            <w:r w:rsidRPr="00E23EC7">
              <w:rPr>
                <w:rFonts w:ascii="Arial" w:hAnsi="Arial" w:cs="Arial"/>
                <w:bCs/>
                <w:color w:val="000000"/>
                <w:sz w:val="16"/>
                <w:szCs w:val="16"/>
              </w:rPr>
              <w:t>Ampliación de la red de agua potable en la comunidad de Macario Gómez</w:t>
            </w:r>
          </w:p>
        </w:tc>
        <w:tc>
          <w:tcPr>
            <w:tcW w:w="793" w:type="pct"/>
            <w:tcBorders>
              <w:top w:val="dotted" w:sz="4" w:space="0" w:color="auto"/>
              <w:bottom w:val="dotted" w:sz="4" w:space="0" w:color="auto"/>
            </w:tcBorders>
          </w:tcPr>
          <w:p w14:paraId="3E205ED3" w14:textId="1C61FBF1" w:rsidR="00A348F3" w:rsidRPr="00E23EC7" w:rsidRDefault="00A348F3" w:rsidP="00A348F3">
            <w:pPr>
              <w:spacing w:line="276" w:lineRule="auto"/>
              <w:jc w:val="right"/>
              <w:rPr>
                <w:rFonts w:ascii="Arial" w:hAnsi="Arial" w:cs="Arial"/>
                <w:bCs/>
                <w:sz w:val="16"/>
                <w:szCs w:val="16"/>
              </w:rPr>
            </w:pPr>
            <w:r w:rsidRPr="00E23EC7">
              <w:rPr>
                <w:rFonts w:ascii="Arial" w:hAnsi="Arial" w:cs="Arial"/>
                <w:bCs/>
                <w:sz w:val="16"/>
                <w:szCs w:val="16"/>
              </w:rPr>
              <w:t xml:space="preserve">$     </w:t>
            </w:r>
            <w:r w:rsidR="00BF18DB" w:rsidRPr="00E23EC7">
              <w:rPr>
                <w:rFonts w:ascii="Arial" w:hAnsi="Arial" w:cs="Arial"/>
                <w:bCs/>
                <w:sz w:val="16"/>
                <w:szCs w:val="16"/>
              </w:rPr>
              <w:t xml:space="preserve">     </w:t>
            </w:r>
            <w:r w:rsidRPr="00E23EC7">
              <w:rPr>
                <w:rFonts w:ascii="Arial" w:hAnsi="Arial" w:cs="Arial"/>
                <w:bCs/>
                <w:sz w:val="16"/>
                <w:szCs w:val="16"/>
              </w:rPr>
              <w:t xml:space="preserve">      0.00</w:t>
            </w:r>
          </w:p>
        </w:tc>
        <w:tc>
          <w:tcPr>
            <w:tcW w:w="721" w:type="pct"/>
            <w:tcBorders>
              <w:top w:val="dotted" w:sz="4" w:space="0" w:color="auto"/>
              <w:bottom w:val="dotted" w:sz="4" w:space="0" w:color="auto"/>
            </w:tcBorders>
          </w:tcPr>
          <w:p w14:paraId="7AE29F3D" w14:textId="29B39C14" w:rsidR="00A348F3" w:rsidRPr="00E23EC7" w:rsidRDefault="00A348F3" w:rsidP="00A348F3">
            <w:pPr>
              <w:spacing w:line="276" w:lineRule="auto"/>
              <w:jc w:val="right"/>
              <w:rPr>
                <w:rFonts w:ascii="Arial" w:hAnsi="Arial" w:cs="Arial"/>
                <w:bCs/>
                <w:sz w:val="16"/>
                <w:szCs w:val="16"/>
              </w:rPr>
            </w:pPr>
            <w:r w:rsidRPr="00E23EC7">
              <w:rPr>
                <w:rFonts w:ascii="Arial" w:hAnsi="Arial" w:cs="Arial"/>
                <w:bCs/>
                <w:sz w:val="16"/>
                <w:szCs w:val="16"/>
              </w:rPr>
              <w:t>$           0.00</w:t>
            </w:r>
          </w:p>
        </w:tc>
        <w:tc>
          <w:tcPr>
            <w:tcW w:w="721" w:type="pct"/>
            <w:tcBorders>
              <w:top w:val="dotted" w:sz="4" w:space="0" w:color="auto"/>
              <w:bottom w:val="dotted" w:sz="4" w:space="0" w:color="auto"/>
            </w:tcBorders>
          </w:tcPr>
          <w:p w14:paraId="6303D826" w14:textId="551707E8" w:rsidR="00A348F3" w:rsidRPr="00E23EC7" w:rsidRDefault="00A348F3" w:rsidP="00A348F3">
            <w:pPr>
              <w:spacing w:line="276" w:lineRule="auto"/>
              <w:jc w:val="right"/>
              <w:rPr>
                <w:rFonts w:ascii="Arial" w:hAnsi="Arial" w:cs="Arial"/>
                <w:bCs/>
                <w:color w:val="000000"/>
                <w:sz w:val="16"/>
                <w:szCs w:val="16"/>
              </w:rPr>
            </w:pPr>
            <w:r w:rsidRPr="00E23EC7">
              <w:rPr>
                <w:rFonts w:ascii="Arial" w:hAnsi="Arial" w:cs="Arial"/>
                <w:bCs/>
                <w:color w:val="000000"/>
                <w:sz w:val="16"/>
                <w:szCs w:val="16"/>
              </w:rPr>
              <w:t>$     531,247.57</w:t>
            </w:r>
          </w:p>
        </w:tc>
        <w:tc>
          <w:tcPr>
            <w:tcW w:w="890" w:type="pct"/>
            <w:tcBorders>
              <w:top w:val="dotted" w:sz="4" w:space="0" w:color="auto"/>
              <w:bottom w:val="dotted" w:sz="4" w:space="0" w:color="auto"/>
            </w:tcBorders>
          </w:tcPr>
          <w:p w14:paraId="258826B6" w14:textId="1DF951C0" w:rsidR="00A348F3" w:rsidRPr="00E23EC7" w:rsidRDefault="00A348F3" w:rsidP="006E1485">
            <w:pPr>
              <w:spacing w:line="276" w:lineRule="auto"/>
              <w:jc w:val="center"/>
              <w:rPr>
                <w:rFonts w:ascii="Arial" w:hAnsi="Arial" w:cs="Arial"/>
                <w:bCs/>
                <w:sz w:val="16"/>
                <w:szCs w:val="16"/>
              </w:rPr>
            </w:pPr>
            <w:r w:rsidRPr="00E23EC7">
              <w:rPr>
                <w:rFonts w:ascii="Arial" w:hAnsi="Arial" w:cs="Arial"/>
                <w:bCs/>
                <w:sz w:val="16"/>
                <w:szCs w:val="16"/>
              </w:rPr>
              <w:t xml:space="preserve">Atendido / No Solventado / Pliego de Observaciones </w:t>
            </w:r>
          </w:p>
        </w:tc>
      </w:tr>
      <w:tr w:rsidR="00A348F3" w:rsidRPr="00E23EC7" w14:paraId="2397EBDB" w14:textId="77777777" w:rsidTr="00BF18DB">
        <w:trPr>
          <w:trHeight w:val="382"/>
        </w:trPr>
        <w:tc>
          <w:tcPr>
            <w:tcW w:w="937" w:type="pct"/>
            <w:tcBorders>
              <w:top w:val="dotted" w:sz="4" w:space="0" w:color="auto"/>
              <w:bottom w:val="dotted" w:sz="4" w:space="0" w:color="auto"/>
            </w:tcBorders>
          </w:tcPr>
          <w:p w14:paraId="503E4A51" w14:textId="0DF8F48E" w:rsidR="00A348F3" w:rsidRPr="00E23EC7" w:rsidRDefault="00A348F3" w:rsidP="00A348F3">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12, Observación 3 / Solicitud de Aclaración</w:t>
            </w:r>
          </w:p>
        </w:tc>
        <w:tc>
          <w:tcPr>
            <w:tcW w:w="938" w:type="pct"/>
            <w:tcBorders>
              <w:top w:val="dotted" w:sz="4" w:space="0" w:color="auto"/>
              <w:bottom w:val="dotted" w:sz="4" w:space="0" w:color="auto"/>
            </w:tcBorders>
          </w:tcPr>
          <w:p w14:paraId="00B5DF92" w14:textId="7CFEC7F9" w:rsidR="00A348F3" w:rsidRPr="00E23EC7" w:rsidRDefault="00A348F3" w:rsidP="008628FD">
            <w:pPr>
              <w:spacing w:line="276" w:lineRule="auto"/>
              <w:jc w:val="both"/>
              <w:rPr>
                <w:rFonts w:ascii="Arial" w:hAnsi="Arial" w:cs="Arial"/>
                <w:bCs/>
                <w:color w:val="000000"/>
                <w:sz w:val="16"/>
                <w:szCs w:val="16"/>
              </w:rPr>
            </w:pPr>
            <w:r w:rsidRPr="00E23EC7">
              <w:rPr>
                <w:rFonts w:ascii="Arial" w:hAnsi="Arial" w:cs="Arial"/>
                <w:bCs/>
                <w:color w:val="000000"/>
                <w:sz w:val="16"/>
                <w:szCs w:val="16"/>
              </w:rPr>
              <w:t>Ampliación de red de agua potable en la comunidad de Francisco Uh May</w:t>
            </w:r>
          </w:p>
        </w:tc>
        <w:tc>
          <w:tcPr>
            <w:tcW w:w="793" w:type="pct"/>
            <w:tcBorders>
              <w:top w:val="dotted" w:sz="4" w:space="0" w:color="auto"/>
              <w:bottom w:val="dotted" w:sz="4" w:space="0" w:color="auto"/>
            </w:tcBorders>
          </w:tcPr>
          <w:p w14:paraId="5C4E84DB" w14:textId="362ADBC6" w:rsidR="00A348F3" w:rsidRPr="00E23EC7" w:rsidRDefault="00A348F3" w:rsidP="00A348F3">
            <w:pPr>
              <w:spacing w:line="276" w:lineRule="auto"/>
              <w:jc w:val="right"/>
              <w:rPr>
                <w:rFonts w:ascii="Arial" w:hAnsi="Arial" w:cs="Arial"/>
                <w:bCs/>
                <w:sz w:val="16"/>
                <w:szCs w:val="16"/>
              </w:rPr>
            </w:pPr>
            <w:r w:rsidRPr="00E23EC7">
              <w:rPr>
                <w:rFonts w:ascii="Arial" w:hAnsi="Arial" w:cs="Arial"/>
                <w:bCs/>
                <w:sz w:val="16"/>
                <w:szCs w:val="16"/>
              </w:rPr>
              <w:t xml:space="preserve">$    </w:t>
            </w:r>
            <w:r w:rsidR="00BF18DB" w:rsidRPr="00E23EC7">
              <w:rPr>
                <w:rFonts w:ascii="Arial" w:hAnsi="Arial" w:cs="Arial"/>
                <w:bCs/>
                <w:sz w:val="16"/>
                <w:szCs w:val="16"/>
              </w:rPr>
              <w:t xml:space="preserve">     </w:t>
            </w:r>
            <w:r w:rsidRPr="00E23EC7">
              <w:rPr>
                <w:rFonts w:ascii="Arial" w:hAnsi="Arial" w:cs="Arial"/>
                <w:bCs/>
                <w:sz w:val="16"/>
                <w:szCs w:val="16"/>
              </w:rPr>
              <w:t xml:space="preserve">       0.00</w:t>
            </w:r>
          </w:p>
        </w:tc>
        <w:tc>
          <w:tcPr>
            <w:tcW w:w="721" w:type="pct"/>
            <w:tcBorders>
              <w:top w:val="dotted" w:sz="4" w:space="0" w:color="auto"/>
              <w:bottom w:val="dotted" w:sz="4" w:space="0" w:color="auto"/>
            </w:tcBorders>
          </w:tcPr>
          <w:p w14:paraId="4B4BB4D4" w14:textId="2AF54CA7" w:rsidR="00A348F3" w:rsidRPr="00E23EC7" w:rsidRDefault="00A348F3" w:rsidP="00A348F3">
            <w:pPr>
              <w:spacing w:line="276" w:lineRule="auto"/>
              <w:jc w:val="right"/>
              <w:rPr>
                <w:rFonts w:ascii="Arial" w:hAnsi="Arial" w:cs="Arial"/>
                <w:bCs/>
                <w:sz w:val="16"/>
                <w:szCs w:val="16"/>
              </w:rPr>
            </w:pPr>
            <w:r w:rsidRPr="00E23EC7">
              <w:rPr>
                <w:rFonts w:ascii="Arial" w:hAnsi="Arial" w:cs="Arial"/>
                <w:bCs/>
                <w:sz w:val="16"/>
                <w:szCs w:val="16"/>
              </w:rPr>
              <w:t>$           0.00</w:t>
            </w:r>
          </w:p>
        </w:tc>
        <w:tc>
          <w:tcPr>
            <w:tcW w:w="721" w:type="pct"/>
            <w:tcBorders>
              <w:top w:val="dotted" w:sz="4" w:space="0" w:color="auto"/>
              <w:bottom w:val="dotted" w:sz="4" w:space="0" w:color="auto"/>
            </w:tcBorders>
          </w:tcPr>
          <w:p w14:paraId="32650434" w14:textId="69F2A75C" w:rsidR="00A348F3" w:rsidRPr="00E23EC7" w:rsidRDefault="00A348F3" w:rsidP="00A348F3">
            <w:pPr>
              <w:spacing w:line="276" w:lineRule="auto"/>
              <w:jc w:val="right"/>
              <w:rPr>
                <w:rFonts w:ascii="Arial" w:hAnsi="Arial" w:cs="Arial"/>
                <w:bCs/>
                <w:color w:val="000000"/>
                <w:sz w:val="16"/>
                <w:szCs w:val="16"/>
              </w:rPr>
            </w:pPr>
            <w:r w:rsidRPr="00E23EC7">
              <w:rPr>
                <w:rFonts w:ascii="Arial" w:hAnsi="Arial" w:cs="Arial"/>
                <w:bCs/>
                <w:color w:val="000000"/>
                <w:sz w:val="16"/>
                <w:szCs w:val="16"/>
              </w:rPr>
              <w:t>$     310,749.18</w:t>
            </w:r>
          </w:p>
        </w:tc>
        <w:tc>
          <w:tcPr>
            <w:tcW w:w="890" w:type="pct"/>
            <w:tcBorders>
              <w:top w:val="dotted" w:sz="4" w:space="0" w:color="auto"/>
              <w:bottom w:val="dotted" w:sz="4" w:space="0" w:color="auto"/>
            </w:tcBorders>
          </w:tcPr>
          <w:p w14:paraId="685F1AE7" w14:textId="097C1878" w:rsidR="00A348F3" w:rsidRPr="00E23EC7" w:rsidRDefault="00A348F3" w:rsidP="006E1485">
            <w:pPr>
              <w:spacing w:line="276" w:lineRule="auto"/>
              <w:jc w:val="center"/>
              <w:rPr>
                <w:rFonts w:ascii="Arial" w:hAnsi="Arial" w:cs="Arial"/>
                <w:bCs/>
                <w:sz w:val="16"/>
                <w:szCs w:val="16"/>
              </w:rPr>
            </w:pPr>
            <w:r w:rsidRPr="00E23EC7">
              <w:rPr>
                <w:rFonts w:ascii="Arial" w:hAnsi="Arial" w:cs="Arial"/>
                <w:bCs/>
                <w:sz w:val="16"/>
                <w:szCs w:val="16"/>
              </w:rPr>
              <w:t>Atendido</w:t>
            </w:r>
            <w:r w:rsidR="00BF18DB" w:rsidRPr="00E23EC7">
              <w:rPr>
                <w:rFonts w:ascii="Arial" w:hAnsi="Arial" w:cs="Arial"/>
                <w:bCs/>
                <w:sz w:val="16"/>
                <w:szCs w:val="16"/>
              </w:rPr>
              <w:t xml:space="preserve"> </w:t>
            </w:r>
            <w:r w:rsidRPr="00E23EC7">
              <w:rPr>
                <w:rFonts w:ascii="Arial" w:hAnsi="Arial" w:cs="Arial"/>
                <w:bCs/>
                <w:sz w:val="16"/>
                <w:szCs w:val="16"/>
              </w:rPr>
              <w:t>/</w:t>
            </w:r>
            <w:r w:rsidR="00BF18DB" w:rsidRPr="00E23EC7">
              <w:rPr>
                <w:rFonts w:ascii="Arial" w:hAnsi="Arial" w:cs="Arial"/>
                <w:bCs/>
                <w:sz w:val="16"/>
                <w:szCs w:val="16"/>
              </w:rPr>
              <w:t xml:space="preserve"> </w:t>
            </w:r>
            <w:r w:rsidRPr="00E23EC7">
              <w:rPr>
                <w:rFonts w:ascii="Arial" w:hAnsi="Arial" w:cs="Arial"/>
                <w:bCs/>
                <w:sz w:val="16"/>
                <w:szCs w:val="16"/>
              </w:rPr>
              <w:t>No Solventado</w:t>
            </w:r>
            <w:r w:rsidR="00BF18DB" w:rsidRPr="00E23EC7">
              <w:rPr>
                <w:rFonts w:ascii="Arial" w:hAnsi="Arial" w:cs="Arial"/>
                <w:bCs/>
                <w:sz w:val="16"/>
                <w:szCs w:val="16"/>
              </w:rPr>
              <w:t xml:space="preserve"> </w:t>
            </w:r>
            <w:r w:rsidRPr="00E23EC7">
              <w:rPr>
                <w:rFonts w:ascii="Arial" w:hAnsi="Arial" w:cs="Arial"/>
                <w:bCs/>
                <w:sz w:val="16"/>
                <w:szCs w:val="16"/>
              </w:rPr>
              <w:t>/</w:t>
            </w:r>
            <w:r w:rsidR="00BF18DB" w:rsidRPr="00E23EC7">
              <w:rPr>
                <w:rFonts w:ascii="Arial" w:hAnsi="Arial" w:cs="Arial"/>
                <w:bCs/>
                <w:sz w:val="16"/>
                <w:szCs w:val="16"/>
              </w:rPr>
              <w:t xml:space="preserve"> </w:t>
            </w:r>
            <w:r w:rsidRPr="00E23EC7">
              <w:rPr>
                <w:rFonts w:ascii="Arial" w:hAnsi="Arial" w:cs="Arial"/>
                <w:bCs/>
                <w:sz w:val="16"/>
                <w:szCs w:val="16"/>
              </w:rPr>
              <w:t>Pliego de Observaciones</w:t>
            </w:r>
            <w:r w:rsidR="00BF18DB" w:rsidRPr="00E23EC7">
              <w:rPr>
                <w:rFonts w:ascii="Arial" w:hAnsi="Arial" w:cs="Arial"/>
                <w:bCs/>
                <w:sz w:val="16"/>
                <w:szCs w:val="16"/>
              </w:rPr>
              <w:t xml:space="preserve"> </w:t>
            </w:r>
          </w:p>
        </w:tc>
      </w:tr>
      <w:tr w:rsidR="00A348F3" w:rsidRPr="00E23EC7" w14:paraId="69EE7435" w14:textId="77777777" w:rsidTr="00BF18DB">
        <w:trPr>
          <w:trHeight w:val="382"/>
        </w:trPr>
        <w:tc>
          <w:tcPr>
            <w:tcW w:w="937" w:type="pct"/>
            <w:tcBorders>
              <w:top w:val="dotted" w:sz="4" w:space="0" w:color="auto"/>
              <w:bottom w:val="dotted" w:sz="4" w:space="0" w:color="auto"/>
            </w:tcBorders>
          </w:tcPr>
          <w:p w14:paraId="3359B3EE" w14:textId="38E6E7F2" w:rsidR="00A348F3" w:rsidRPr="00E23EC7" w:rsidRDefault="00A348F3" w:rsidP="00A348F3">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13, Observación 3 / Solicitud de Aclaración</w:t>
            </w:r>
          </w:p>
        </w:tc>
        <w:tc>
          <w:tcPr>
            <w:tcW w:w="938" w:type="pct"/>
            <w:tcBorders>
              <w:top w:val="dotted" w:sz="4" w:space="0" w:color="auto"/>
              <w:bottom w:val="dotted" w:sz="4" w:space="0" w:color="auto"/>
            </w:tcBorders>
          </w:tcPr>
          <w:p w14:paraId="1358902C" w14:textId="76BCD738" w:rsidR="00A348F3" w:rsidRPr="00E23EC7" w:rsidRDefault="00A348F3" w:rsidP="008628FD">
            <w:pPr>
              <w:spacing w:line="276" w:lineRule="auto"/>
              <w:jc w:val="both"/>
              <w:rPr>
                <w:rFonts w:ascii="Arial" w:hAnsi="Arial" w:cs="Arial"/>
                <w:bCs/>
                <w:color w:val="000000"/>
                <w:sz w:val="16"/>
                <w:szCs w:val="16"/>
              </w:rPr>
            </w:pPr>
            <w:r w:rsidRPr="00E23EC7">
              <w:rPr>
                <w:rFonts w:ascii="Arial" w:hAnsi="Arial" w:cs="Arial"/>
                <w:bCs/>
                <w:color w:val="000000"/>
                <w:sz w:val="16"/>
                <w:szCs w:val="16"/>
              </w:rPr>
              <w:t xml:space="preserve">Construcción de la red de agua potable en la colonia </w:t>
            </w:r>
            <w:proofErr w:type="spellStart"/>
            <w:r w:rsidRPr="00E23EC7">
              <w:rPr>
                <w:rFonts w:ascii="Arial" w:hAnsi="Arial" w:cs="Arial"/>
                <w:bCs/>
                <w:color w:val="000000"/>
                <w:sz w:val="16"/>
                <w:szCs w:val="16"/>
              </w:rPr>
              <w:t>Ya’ax</w:t>
            </w:r>
            <w:proofErr w:type="spellEnd"/>
            <w:r w:rsidRPr="00E23EC7">
              <w:rPr>
                <w:rFonts w:ascii="Arial" w:hAnsi="Arial" w:cs="Arial"/>
                <w:bCs/>
                <w:color w:val="000000"/>
                <w:sz w:val="16"/>
                <w:szCs w:val="16"/>
              </w:rPr>
              <w:t xml:space="preserve"> Tulum (Primera Etapa)</w:t>
            </w:r>
          </w:p>
        </w:tc>
        <w:tc>
          <w:tcPr>
            <w:tcW w:w="793" w:type="pct"/>
            <w:tcBorders>
              <w:top w:val="dotted" w:sz="4" w:space="0" w:color="auto"/>
              <w:bottom w:val="dotted" w:sz="4" w:space="0" w:color="auto"/>
            </w:tcBorders>
          </w:tcPr>
          <w:p w14:paraId="479FB23D" w14:textId="2311E88F" w:rsidR="00A348F3" w:rsidRPr="00E23EC7" w:rsidRDefault="00A348F3" w:rsidP="00A348F3">
            <w:pPr>
              <w:spacing w:line="276" w:lineRule="auto"/>
              <w:jc w:val="right"/>
              <w:rPr>
                <w:rFonts w:ascii="Arial" w:hAnsi="Arial" w:cs="Arial"/>
                <w:bCs/>
                <w:sz w:val="16"/>
                <w:szCs w:val="16"/>
              </w:rPr>
            </w:pPr>
            <w:r w:rsidRPr="00E23EC7">
              <w:rPr>
                <w:rFonts w:ascii="Arial" w:hAnsi="Arial" w:cs="Arial"/>
                <w:bCs/>
                <w:sz w:val="16"/>
                <w:szCs w:val="16"/>
              </w:rPr>
              <w:t xml:space="preserve">$       </w:t>
            </w:r>
            <w:r w:rsidR="00BF18DB" w:rsidRPr="00E23EC7">
              <w:rPr>
                <w:rFonts w:ascii="Arial" w:hAnsi="Arial" w:cs="Arial"/>
                <w:bCs/>
                <w:sz w:val="16"/>
                <w:szCs w:val="16"/>
              </w:rPr>
              <w:t xml:space="preserve">    </w:t>
            </w:r>
            <w:r w:rsidRPr="00E23EC7">
              <w:rPr>
                <w:rFonts w:ascii="Arial" w:hAnsi="Arial" w:cs="Arial"/>
                <w:bCs/>
                <w:sz w:val="16"/>
                <w:szCs w:val="16"/>
              </w:rPr>
              <w:t xml:space="preserve">    0.00</w:t>
            </w:r>
          </w:p>
        </w:tc>
        <w:tc>
          <w:tcPr>
            <w:tcW w:w="721" w:type="pct"/>
            <w:tcBorders>
              <w:top w:val="dotted" w:sz="4" w:space="0" w:color="auto"/>
              <w:bottom w:val="dotted" w:sz="4" w:space="0" w:color="auto"/>
            </w:tcBorders>
          </w:tcPr>
          <w:p w14:paraId="5485A839" w14:textId="4DCC151A" w:rsidR="00A348F3" w:rsidRPr="00E23EC7" w:rsidRDefault="00A348F3" w:rsidP="00A348F3">
            <w:pPr>
              <w:spacing w:line="276" w:lineRule="auto"/>
              <w:jc w:val="right"/>
              <w:rPr>
                <w:rFonts w:ascii="Arial" w:hAnsi="Arial" w:cs="Arial"/>
                <w:bCs/>
                <w:sz w:val="16"/>
                <w:szCs w:val="16"/>
              </w:rPr>
            </w:pPr>
            <w:r w:rsidRPr="00E23EC7">
              <w:rPr>
                <w:rFonts w:ascii="Arial" w:hAnsi="Arial" w:cs="Arial"/>
                <w:bCs/>
                <w:sz w:val="16"/>
                <w:szCs w:val="16"/>
              </w:rPr>
              <w:t>$           0.00</w:t>
            </w:r>
          </w:p>
        </w:tc>
        <w:tc>
          <w:tcPr>
            <w:tcW w:w="721" w:type="pct"/>
            <w:tcBorders>
              <w:top w:val="dotted" w:sz="4" w:space="0" w:color="auto"/>
              <w:bottom w:val="dotted" w:sz="4" w:space="0" w:color="auto"/>
            </w:tcBorders>
          </w:tcPr>
          <w:p w14:paraId="26937949" w14:textId="2C79E1AE" w:rsidR="00A348F3" w:rsidRPr="00E23EC7" w:rsidRDefault="00A348F3" w:rsidP="00A348F3">
            <w:pPr>
              <w:spacing w:line="276" w:lineRule="auto"/>
              <w:jc w:val="right"/>
              <w:rPr>
                <w:rFonts w:ascii="Arial" w:hAnsi="Arial" w:cs="Arial"/>
                <w:bCs/>
                <w:color w:val="000000"/>
                <w:sz w:val="16"/>
                <w:szCs w:val="16"/>
              </w:rPr>
            </w:pPr>
            <w:r w:rsidRPr="00E23EC7">
              <w:rPr>
                <w:rFonts w:ascii="Arial" w:hAnsi="Arial" w:cs="Arial"/>
                <w:bCs/>
                <w:color w:val="000000"/>
                <w:sz w:val="16"/>
                <w:szCs w:val="16"/>
              </w:rPr>
              <w:t>$     72,472.22</w:t>
            </w:r>
          </w:p>
        </w:tc>
        <w:tc>
          <w:tcPr>
            <w:tcW w:w="890" w:type="pct"/>
            <w:tcBorders>
              <w:top w:val="dotted" w:sz="4" w:space="0" w:color="auto"/>
              <w:bottom w:val="dotted" w:sz="4" w:space="0" w:color="auto"/>
            </w:tcBorders>
          </w:tcPr>
          <w:p w14:paraId="02A0B28D" w14:textId="37A83834" w:rsidR="00A348F3" w:rsidRPr="00E23EC7" w:rsidRDefault="00A348F3" w:rsidP="006E1485">
            <w:pPr>
              <w:spacing w:line="276" w:lineRule="auto"/>
              <w:jc w:val="center"/>
              <w:rPr>
                <w:rFonts w:ascii="Arial" w:hAnsi="Arial" w:cs="Arial"/>
                <w:bCs/>
                <w:sz w:val="16"/>
                <w:szCs w:val="16"/>
              </w:rPr>
            </w:pPr>
            <w:r w:rsidRPr="00E23EC7">
              <w:rPr>
                <w:rFonts w:ascii="Arial" w:hAnsi="Arial" w:cs="Arial"/>
                <w:bCs/>
                <w:sz w:val="16"/>
                <w:szCs w:val="16"/>
              </w:rPr>
              <w:t>Atendido</w:t>
            </w:r>
            <w:r w:rsidR="00BF18DB" w:rsidRPr="00E23EC7">
              <w:rPr>
                <w:rFonts w:ascii="Arial" w:hAnsi="Arial" w:cs="Arial"/>
                <w:bCs/>
                <w:sz w:val="16"/>
                <w:szCs w:val="16"/>
              </w:rPr>
              <w:t xml:space="preserve"> </w:t>
            </w:r>
            <w:r w:rsidRPr="00E23EC7">
              <w:rPr>
                <w:rFonts w:ascii="Arial" w:hAnsi="Arial" w:cs="Arial"/>
                <w:bCs/>
                <w:sz w:val="16"/>
                <w:szCs w:val="16"/>
              </w:rPr>
              <w:t>/</w:t>
            </w:r>
            <w:r w:rsidR="00BF18DB" w:rsidRPr="00E23EC7">
              <w:rPr>
                <w:rFonts w:ascii="Arial" w:hAnsi="Arial" w:cs="Arial"/>
                <w:bCs/>
                <w:sz w:val="16"/>
                <w:szCs w:val="16"/>
              </w:rPr>
              <w:t xml:space="preserve"> </w:t>
            </w:r>
            <w:r w:rsidRPr="00E23EC7">
              <w:rPr>
                <w:rFonts w:ascii="Arial" w:hAnsi="Arial" w:cs="Arial"/>
                <w:bCs/>
                <w:sz w:val="16"/>
                <w:szCs w:val="16"/>
              </w:rPr>
              <w:t>No Solventado</w:t>
            </w:r>
            <w:r w:rsidR="00BF18DB" w:rsidRPr="00E23EC7">
              <w:rPr>
                <w:rFonts w:ascii="Arial" w:hAnsi="Arial" w:cs="Arial"/>
                <w:bCs/>
                <w:sz w:val="16"/>
                <w:szCs w:val="16"/>
              </w:rPr>
              <w:t xml:space="preserve"> </w:t>
            </w:r>
            <w:r w:rsidRPr="00E23EC7">
              <w:rPr>
                <w:rFonts w:ascii="Arial" w:hAnsi="Arial" w:cs="Arial"/>
                <w:bCs/>
                <w:sz w:val="16"/>
                <w:szCs w:val="16"/>
              </w:rPr>
              <w:t>/</w:t>
            </w:r>
            <w:r w:rsidR="00BF18DB" w:rsidRPr="00E23EC7">
              <w:rPr>
                <w:rFonts w:ascii="Arial" w:hAnsi="Arial" w:cs="Arial"/>
                <w:bCs/>
                <w:sz w:val="16"/>
                <w:szCs w:val="16"/>
              </w:rPr>
              <w:t xml:space="preserve"> </w:t>
            </w:r>
            <w:r w:rsidRPr="00E23EC7">
              <w:rPr>
                <w:rFonts w:ascii="Arial" w:hAnsi="Arial" w:cs="Arial"/>
                <w:bCs/>
                <w:sz w:val="16"/>
                <w:szCs w:val="16"/>
              </w:rPr>
              <w:t>Pliego de Observaciones</w:t>
            </w:r>
            <w:r w:rsidR="00BF18DB" w:rsidRPr="00E23EC7">
              <w:rPr>
                <w:rFonts w:ascii="Arial" w:hAnsi="Arial" w:cs="Arial"/>
                <w:bCs/>
                <w:sz w:val="16"/>
                <w:szCs w:val="16"/>
              </w:rPr>
              <w:t xml:space="preserve"> </w:t>
            </w:r>
          </w:p>
        </w:tc>
      </w:tr>
      <w:tr w:rsidR="00A348F3" w:rsidRPr="00E23EC7" w14:paraId="0BD6F74F" w14:textId="77777777" w:rsidTr="00BF18DB">
        <w:trPr>
          <w:trHeight w:val="382"/>
        </w:trPr>
        <w:tc>
          <w:tcPr>
            <w:tcW w:w="937" w:type="pct"/>
            <w:tcBorders>
              <w:top w:val="dotted" w:sz="4" w:space="0" w:color="auto"/>
              <w:bottom w:val="dotted" w:sz="4" w:space="0" w:color="auto"/>
            </w:tcBorders>
            <w:shd w:val="clear" w:color="auto" w:fill="auto"/>
          </w:tcPr>
          <w:p w14:paraId="45F77545" w14:textId="661B81DC" w:rsidR="00A348F3" w:rsidRPr="00E23EC7" w:rsidRDefault="00A348F3" w:rsidP="00A348F3">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13, Observación 4 / Pago indebido por conceptos de obra pagados no concluidos.</w:t>
            </w:r>
          </w:p>
        </w:tc>
        <w:tc>
          <w:tcPr>
            <w:tcW w:w="938" w:type="pct"/>
            <w:tcBorders>
              <w:top w:val="dotted" w:sz="4" w:space="0" w:color="auto"/>
              <w:bottom w:val="dotted" w:sz="4" w:space="0" w:color="auto"/>
            </w:tcBorders>
            <w:shd w:val="clear" w:color="auto" w:fill="auto"/>
          </w:tcPr>
          <w:p w14:paraId="415AB4C1" w14:textId="4D81134B" w:rsidR="00A348F3" w:rsidRPr="00E23EC7" w:rsidRDefault="00A348F3" w:rsidP="008628FD">
            <w:pPr>
              <w:spacing w:line="276" w:lineRule="auto"/>
              <w:jc w:val="both"/>
              <w:rPr>
                <w:rFonts w:ascii="Arial" w:hAnsi="Arial" w:cs="Arial"/>
                <w:bCs/>
                <w:color w:val="000000"/>
                <w:sz w:val="16"/>
                <w:szCs w:val="16"/>
              </w:rPr>
            </w:pPr>
            <w:r w:rsidRPr="00E23EC7">
              <w:rPr>
                <w:rFonts w:ascii="Arial" w:hAnsi="Arial" w:cs="Arial"/>
                <w:bCs/>
                <w:color w:val="000000"/>
                <w:sz w:val="16"/>
                <w:szCs w:val="16"/>
              </w:rPr>
              <w:t xml:space="preserve">Construcción de la red de agua potable en la colonia </w:t>
            </w:r>
            <w:proofErr w:type="spellStart"/>
            <w:r w:rsidRPr="00E23EC7">
              <w:rPr>
                <w:rFonts w:ascii="Arial" w:hAnsi="Arial" w:cs="Arial"/>
                <w:bCs/>
                <w:color w:val="000000"/>
                <w:sz w:val="16"/>
                <w:szCs w:val="16"/>
              </w:rPr>
              <w:t>Ya’ax</w:t>
            </w:r>
            <w:proofErr w:type="spellEnd"/>
            <w:r w:rsidRPr="00E23EC7">
              <w:rPr>
                <w:rFonts w:ascii="Arial" w:hAnsi="Arial" w:cs="Arial"/>
                <w:bCs/>
                <w:color w:val="000000"/>
                <w:sz w:val="16"/>
                <w:szCs w:val="16"/>
              </w:rPr>
              <w:t xml:space="preserve"> Tulum (Primera Etapa)</w:t>
            </w:r>
          </w:p>
        </w:tc>
        <w:tc>
          <w:tcPr>
            <w:tcW w:w="793" w:type="pct"/>
            <w:tcBorders>
              <w:top w:val="dotted" w:sz="4" w:space="0" w:color="auto"/>
              <w:bottom w:val="dotted" w:sz="4" w:space="0" w:color="auto"/>
            </w:tcBorders>
            <w:shd w:val="clear" w:color="auto" w:fill="auto"/>
          </w:tcPr>
          <w:p w14:paraId="4FD51E0A" w14:textId="5E4DD571" w:rsidR="00A348F3" w:rsidRPr="00E23EC7" w:rsidRDefault="00A348F3" w:rsidP="00A348F3">
            <w:pPr>
              <w:spacing w:line="276" w:lineRule="auto"/>
              <w:jc w:val="right"/>
              <w:rPr>
                <w:rFonts w:ascii="Arial" w:hAnsi="Arial" w:cs="Arial"/>
                <w:bCs/>
                <w:sz w:val="16"/>
                <w:szCs w:val="16"/>
              </w:rPr>
            </w:pPr>
            <w:r w:rsidRPr="00E23EC7">
              <w:rPr>
                <w:rFonts w:ascii="Arial" w:hAnsi="Arial" w:cs="Arial"/>
                <w:bCs/>
                <w:sz w:val="16"/>
                <w:szCs w:val="16"/>
              </w:rPr>
              <w:t xml:space="preserve">$       </w:t>
            </w:r>
            <w:r w:rsidR="00BF18DB" w:rsidRPr="00E23EC7">
              <w:rPr>
                <w:rFonts w:ascii="Arial" w:hAnsi="Arial" w:cs="Arial"/>
                <w:bCs/>
                <w:sz w:val="16"/>
                <w:szCs w:val="16"/>
              </w:rPr>
              <w:t xml:space="preserve">     </w:t>
            </w:r>
            <w:r w:rsidRPr="00E23EC7">
              <w:rPr>
                <w:rFonts w:ascii="Arial" w:hAnsi="Arial" w:cs="Arial"/>
                <w:bCs/>
                <w:sz w:val="16"/>
                <w:szCs w:val="16"/>
              </w:rPr>
              <w:t xml:space="preserve">    0.00</w:t>
            </w:r>
          </w:p>
        </w:tc>
        <w:tc>
          <w:tcPr>
            <w:tcW w:w="721" w:type="pct"/>
            <w:tcBorders>
              <w:top w:val="dotted" w:sz="4" w:space="0" w:color="auto"/>
              <w:bottom w:val="dotted" w:sz="4" w:space="0" w:color="auto"/>
            </w:tcBorders>
            <w:shd w:val="clear" w:color="auto" w:fill="auto"/>
          </w:tcPr>
          <w:p w14:paraId="3DEE3BE0" w14:textId="4FDAFC95" w:rsidR="00A348F3" w:rsidRPr="00E23EC7" w:rsidRDefault="00A348F3" w:rsidP="00A348F3">
            <w:pPr>
              <w:spacing w:line="276" w:lineRule="auto"/>
              <w:jc w:val="right"/>
              <w:rPr>
                <w:rFonts w:ascii="Arial" w:hAnsi="Arial" w:cs="Arial"/>
                <w:bCs/>
                <w:sz w:val="16"/>
                <w:szCs w:val="16"/>
              </w:rPr>
            </w:pPr>
            <w:r w:rsidRPr="00E23EC7">
              <w:rPr>
                <w:rFonts w:ascii="Arial" w:hAnsi="Arial" w:cs="Arial"/>
                <w:bCs/>
                <w:sz w:val="16"/>
                <w:szCs w:val="16"/>
              </w:rPr>
              <w:t>$           0.00</w:t>
            </w:r>
          </w:p>
        </w:tc>
        <w:tc>
          <w:tcPr>
            <w:tcW w:w="721" w:type="pct"/>
            <w:tcBorders>
              <w:top w:val="dotted" w:sz="4" w:space="0" w:color="auto"/>
              <w:bottom w:val="dotted" w:sz="4" w:space="0" w:color="auto"/>
            </w:tcBorders>
            <w:shd w:val="clear" w:color="auto" w:fill="auto"/>
          </w:tcPr>
          <w:p w14:paraId="777BDCD5" w14:textId="64FF2D4D" w:rsidR="00A348F3" w:rsidRPr="00E23EC7" w:rsidRDefault="00A348F3" w:rsidP="00A348F3">
            <w:pPr>
              <w:spacing w:line="276" w:lineRule="auto"/>
              <w:jc w:val="right"/>
              <w:rPr>
                <w:rFonts w:ascii="Arial" w:hAnsi="Arial" w:cs="Arial"/>
                <w:bCs/>
                <w:sz w:val="16"/>
                <w:szCs w:val="16"/>
              </w:rPr>
            </w:pPr>
            <w:r w:rsidRPr="00E23EC7">
              <w:rPr>
                <w:rFonts w:ascii="Arial" w:hAnsi="Arial" w:cs="Arial"/>
                <w:bCs/>
                <w:color w:val="000000"/>
                <w:sz w:val="16"/>
                <w:szCs w:val="16"/>
              </w:rPr>
              <w:t>$    199,383.40</w:t>
            </w:r>
          </w:p>
        </w:tc>
        <w:tc>
          <w:tcPr>
            <w:tcW w:w="890" w:type="pct"/>
            <w:tcBorders>
              <w:top w:val="dotted" w:sz="4" w:space="0" w:color="auto"/>
              <w:bottom w:val="dotted" w:sz="4" w:space="0" w:color="auto"/>
            </w:tcBorders>
            <w:shd w:val="clear" w:color="auto" w:fill="auto"/>
          </w:tcPr>
          <w:p w14:paraId="65D3DD20" w14:textId="4C468AB5" w:rsidR="00A348F3" w:rsidRPr="00E23EC7" w:rsidRDefault="00A348F3" w:rsidP="006E1485">
            <w:pPr>
              <w:spacing w:line="276" w:lineRule="auto"/>
              <w:jc w:val="center"/>
              <w:rPr>
                <w:rFonts w:ascii="Arial" w:hAnsi="Arial" w:cs="Arial"/>
                <w:bCs/>
                <w:sz w:val="16"/>
                <w:szCs w:val="16"/>
              </w:rPr>
            </w:pPr>
            <w:r w:rsidRPr="00E23EC7">
              <w:rPr>
                <w:rFonts w:ascii="Arial" w:hAnsi="Arial" w:cs="Arial"/>
                <w:bCs/>
                <w:sz w:val="16"/>
                <w:szCs w:val="16"/>
              </w:rPr>
              <w:t>Atendido</w:t>
            </w:r>
            <w:r w:rsidR="00BF18DB" w:rsidRPr="00E23EC7">
              <w:rPr>
                <w:rFonts w:ascii="Arial" w:hAnsi="Arial" w:cs="Arial"/>
                <w:bCs/>
                <w:sz w:val="16"/>
                <w:szCs w:val="16"/>
              </w:rPr>
              <w:t xml:space="preserve"> </w:t>
            </w:r>
            <w:r w:rsidRPr="00E23EC7">
              <w:rPr>
                <w:rFonts w:ascii="Arial" w:hAnsi="Arial" w:cs="Arial"/>
                <w:bCs/>
                <w:sz w:val="16"/>
                <w:szCs w:val="16"/>
              </w:rPr>
              <w:t>/</w:t>
            </w:r>
            <w:r w:rsidR="00BF18DB" w:rsidRPr="00E23EC7">
              <w:rPr>
                <w:rFonts w:ascii="Arial" w:hAnsi="Arial" w:cs="Arial"/>
                <w:bCs/>
                <w:sz w:val="16"/>
                <w:szCs w:val="16"/>
              </w:rPr>
              <w:t xml:space="preserve"> </w:t>
            </w:r>
            <w:r w:rsidRPr="00E23EC7">
              <w:rPr>
                <w:rFonts w:ascii="Arial" w:hAnsi="Arial" w:cs="Arial"/>
                <w:bCs/>
                <w:sz w:val="16"/>
                <w:szCs w:val="16"/>
              </w:rPr>
              <w:t>No Solventado</w:t>
            </w:r>
            <w:r w:rsidR="00BF18DB" w:rsidRPr="00E23EC7">
              <w:rPr>
                <w:rFonts w:ascii="Arial" w:hAnsi="Arial" w:cs="Arial"/>
                <w:bCs/>
                <w:sz w:val="16"/>
                <w:szCs w:val="16"/>
              </w:rPr>
              <w:t xml:space="preserve"> </w:t>
            </w:r>
            <w:r w:rsidRPr="00E23EC7">
              <w:rPr>
                <w:rFonts w:ascii="Arial" w:hAnsi="Arial" w:cs="Arial"/>
                <w:bCs/>
                <w:sz w:val="16"/>
                <w:szCs w:val="16"/>
              </w:rPr>
              <w:t>/</w:t>
            </w:r>
            <w:r w:rsidR="00BF18DB" w:rsidRPr="00E23EC7">
              <w:rPr>
                <w:rFonts w:ascii="Arial" w:hAnsi="Arial" w:cs="Arial"/>
                <w:bCs/>
                <w:sz w:val="16"/>
                <w:szCs w:val="16"/>
              </w:rPr>
              <w:t xml:space="preserve"> </w:t>
            </w:r>
            <w:r w:rsidRPr="00E23EC7">
              <w:rPr>
                <w:rFonts w:ascii="Arial" w:hAnsi="Arial" w:cs="Arial"/>
                <w:bCs/>
                <w:sz w:val="16"/>
                <w:szCs w:val="16"/>
              </w:rPr>
              <w:t>Pliego de Observaciones</w:t>
            </w:r>
            <w:r w:rsidR="00BF18DB" w:rsidRPr="00E23EC7">
              <w:rPr>
                <w:rFonts w:ascii="Arial" w:hAnsi="Arial" w:cs="Arial"/>
                <w:bCs/>
                <w:sz w:val="16"/>
                <w:szCs w:val="16"/>
              </w:rPr>
              <w:t xml:space="preserve"> </w:t>
            </w:r>
          </w:p>
        </w:tc>
      </w:tr>
      <w:tr w:rsidR="00A348F3" w:rsidRPr="00E23EC7" w14:paraId="7E9F2F15" w14:textId="77777777" w:rsidTr="00BF18DB">
        <w:trPr>
          <w:trHeight w:val="382"/>
        </w:trPr>
        <w:tc>
          <w:tcPr>
            <w:tcW w:w="937" w:type="pct"/>
            <w:tcBorders>
              <w:top w:val="dotted" w:sz="4" w:space="0" w:color="auto"/>
              <w:bottom w:val="dotted" w:sz="2" w:space="0" w:color="auto"/>
            </w:tcBorders>
            <w:shd w:val="clear" w:color="auto" w:fill="auto"/>
          </w:tcPr>
          <w:p w14:paraId="2DA2442D" w14:textId="53876033" w:rsidR="00A348F3" w:rsidRPr="00E23EC7" w:rsidRDefault="00A348F3" w:rsidP="00A348F3">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13, Observación 5 / Deducciones contractuales no retenidas y pagadas.</w:t>
            </w:r>
          </w:p>
        </w:tc>
        <w:tc>
          <w:tcPr>
            <w:tcW w:w="938" w:type="pct"/>
            <w:tcBorders>
              <w:top w:val="dotted" w:sz="4" w:space="0" w:color="auto"/>
              <w:bottom w:val="dotted" w:sz="2" w:space="0" w:color="auto"/>
            </w:tcBorders>
            <w:shd w:val="clear" w:color="auto" w:fill="auto"/>
          </w:tcPr>
          <w:p w14:paraId="451E46DE" w14:textId="385BCB50" w:rsidR="00A348F3" w:rsidRPr="00E23EC7" w:rsidRDefault="00A348F3" w:rsidP="008628FD">
            <w:pPr>
              <w:spacing w:line="276" w:lineRule="auto"/>
              <w:jc w:val="both"/>
              <w:rPr>
                <w:rFonts w:ascii="Arial" w:hAnsi="Arial" w:cs="Arial"/>
                <w:bCs/>
                <w:color w:val="000000"/>
                <w:sz w:val="16"/>
                <w:szCs w:val="16"/>
              </w:rPr>
            </w:pPr>
            <w:r w:rsidRPr="00E23EC7">
              <w:rPr>
                <w:rFonts w:ascii="Arial" w:hAnsi="Arial" w:cs="Arial"/>
                <w:bCs/>
                <w:color w:val="000000"/>
                <w:sz w:val="16"/>
                <w:szCs w:val="16"/>
              </w:rPr>
              <w:t xml:space="preserve">Construcción de la red de agua potable en la colonia </w:t>
            </w:r>
            <w:proofErr w:type="spellStart"/>
            <w:r w:rsidRPr="00E23EC7">
              <w:rPr>
                <w:rFonts w:ascii="Arial" w:hAnsi="Arial" w:cs="Arial"/>
                <w:bCs/>
                <w:color w:val="000000"/>
                <w:sz w:val="16"/>
                <w:szCs w:val="16"/>
              </w:rPr>
              <w:t>Ya’ax</w:t>
            </w:r>
            <w:proofErr w:type="spellEnd"/>
            <w:r w:rsidRPr="00E23EC7">
              <w:rPr>
                <w:rFonts w:ascii="Arial" w:hAnsi="Arial" w:cs="Arial"/>
                <w:bCs/>
                <w:color w:val="000000"/>
                <w:sz w:val="16"/>
                <w:szCs w:val="16"/>
              </w:rPr>
              <w:t xml:space="preserve"> Tulum (Primera Etapa)</w:t>
            </w:r>
          </w:p>
        </w:tc>
        <w:tc>
          <w:tcPr>
            <w:tcW w:w="793" w:type="pct"/>
            <w:tcBorders>
              <w:top w:val="dotted" w:sz="4" w:space="0" w:color="auto"/>
              <w:bottom w:val="dotted" w:sz="2" w:space="0" w:color="auto"/>
            </w:tcBorders>
            <w:shd w:val="clear" w:color="auto" w:fill="auto"/>
          </w:tcPr>
          <w:p w14:paraId="3591884B" w14:textId="5C22162C" w:rsidR="00A348F3" w:rsidRPr="00E23EC7" w:rsidRDefault="00A348F3" w:rsidP="00A348F3">
            <w:pPr>
              <w:spacing w:line="276" w:lineRule="auto"/>
              <w:jc w:val="right"/>
              <w:rPr>
                <w:rFonts w:ascii="Arial" w:hAnsi="Arial" w:cs="Arial"/>
                <w:bCs/>
                <w:sz w:val="16"/>
                <w:szCs w:val="16"/>
              </w:rPr>
            </w:pPr>
            <w:r w:rsidRPr="00E23EC7">
              <w:rPr>
                <w:rFonts w:ascii="Arial" w:hAnsi="Arial" w:cs="Arial"/>
                <w:bCs/>
                <w:sz w:val="16"/>
                <w:szCs w:val="16"/>
              </w:rPr>
              <w:t xml:space="preserve">$    </w:t>
            </w:r>
            <w:r w:rsidR="00BF18DB" w:rsidRPr="00E23EC7">
              <w:rPr>
                <w:rFonts w:ascii="Arial" w:hAnsi="Arial" w:cs="Arial"/>
                <w:bCs/>
                <w:sz w:val="16"/>
                <w:szCs w:val="16"/>
              </w:rPr>
              <w:t xml:space="preserve">     </w:t>
            </w:r>
            <w:r w:rsidRPr="00E23EC7">
              <w:rPr>
                <w:rFonts w:ascii="Arial" w:hAnsi="Arial" w:cs="Arial"/>
                <w:bCs/>
                <w:sz w:val="16"/>
                <w:szCs w:val="16"/>
              </w:rPr>
              <w:t xml:space="preserve">       0.00</w:t>
            </w:r>
          </w:p>
        </w:tc>
        <w:tc>
          <w:tcPr>
            <w:tcW w:w="721" w:type="pct"/>
            <w:tcBorders>
              <w:top w:val="dotted" w:sz="4" w:space="0" w:color="auto"/>
              <w:bottom w:val="dotted" w:sz="2" w:space="0" w:color="auto"/>
            </w:tcBorders>
            <w:shd w:val="clear" w:color="auto" w:fill="auto"/>
          </w:tcPr>
          <w:p w14:paraId="2B267053" w14:textId="55AFAF53" w:rsidR="00A348F3" w:rsidRPr="00E23EC7" w:rsidRDefault="00A348F3" w:rsidP="00A348F3">
            <w:pPr>
              <w:spacing w:line="276" w:lineRule="auto"/>
              <w:jc w:val="right"/>
              <w:rPr>
                <w:rFonts w:ascii="Arial" w:hAnsi="Arial" w:cs="Arial"/>
                <w:bCs/>
                <w:sz w:val="16"/>
                <w:szCs w:val="16"/>
              </w:rPr>
            </w:pPr>
            <w:r w:rsidRPr="00E23EC7">
              <w:rPr>
                <w:rFonts w:ascii="Arial" w:hAnsi="Arial" w:cs="Arial"/>
                <w:bCs/>
                <w:sz w:val="16"/>
                <w:szCs w:val="16"/>
              </w:rPr>
              <w:t>$           0.00</w:t>
            </w:r>
          </w:p>
        </w:tc>
        <w:tc>
          <w:tcPr>
            <w:tcW w:w="721" w:type="pct"/>
            <w:tcBorders>
              <w:top w:val="dotted" w:sz="4" w:space="0" w:color="auto"/>
              <w:bottom w:val="dotted" w:sz="2" w:space="0" w:color="auto"/>
            </w:tcBorders>
            <w:shd w:val="clear" w:color="auto" w:fill="auto"/>
          </w:tcPr>
          <w:p w14:paraId="7CAFFA23" w14:textId="29CD0E0F" w:rsidR="00A348F3" w:rsidRPr="00E23EC7" w:rsidRDefault="00A348F3" w:rsidP="00A348F3">
            <w:pPr>
              <w:spacing w:line="276" w:lineRule="auto"/>
              <w:jc w:val="right"/>
              <w:rPr>
                <w:rFonts w:ascii="Arial" w:hAnsi="Arial" w:cs="Arial"/>
                <w:bCs/>
                <w:sz w:val="16"/>
                <w:szCs w:val="16"/>
              </w:rPr>
            </w:pPr>
            <w:r w:rsidRPr="00E23EC7">
              <w:rPr>
                <w:rFonts w:ascii="Arial" w:hAnsi="Arial" w:cs="Arial"/>
                <w:bCs/>
                <w:color w:val="000000"/>
                <w:sz w:val="16"/>
                <w:szCs w:val="16"/>
              </w:rPr>
              <w:t>$     551,465.10</w:t>
            </w:r>
          </w:p>
        </w:tc>
        <w:tc>
          <w:tcPr>
            <w:tcW w:w="890" w:type="pct"/>
            <w:tcBorders>
              <w:top w:val="dotted" w:sz="4" w:space="0" w:color="auto"/>
              <w:bottom w:val="dotted" w:sz="2" w:space="0" w:color="auto"/>
            </w:tcBorders>
            <w:shd w:val="clear" w:color="auto" w:fill="auto"/>
          </w:tcPr>
          <w:p w14:paraId="061C16B1" w14:textId="22BC117A" w:rsidR="00A348F3" w:rsidRPr="00E23EC7" w:rsidRDefault="00A348F3" w:rsidP="006E1485">
            <w:pPr>
              <w:spacing w:line="276" w:lineRule="auto"/>
              <w:jc w:val="center"/>
              <w:rPr>
                <w:rFonts w:ascii="Arial" w:hAnsi="Arial" w:cs="Arial"/>
                <w:bCs/>
                <w:sz w:val="16"/>
                <w:szCs w:val="16"/>
              </w:rPr>
            </w:pPr>
            <w:r w:rsidRPr="00E23EC7">
              <w:rPr>
                <w:rFonts w:ascii="Arial" w:hAnsi="Arial" w:cs="Arial"/>
                <w:bCs/>
                <w:sz w:val="16"/>
                <w:szCs w:val="16"/>
              </w:rPr>
              <w:t>Atendido</w:t>
            </w:r>
            <w:r w:rsidR="00BF18DB" w:rsidRPr="00E23EC7">
              <w:rPr>
                <w:rFonts w:ascii="Arial" w:hAnsi="Arial" w:cs="Arial"/>
                <w:bCs/>
                <w:sz w:val="16"/>
                <w:szCs w:val="16"/>
              </w:rPr>
              <w:t xml:space="preserve"> </w:t>
            </w:r>
            <w:r w:rsidRPr="00E23EC7">
              <w:rPr>
                <w:rFonts w:ascii="Arial" w:hAnsi="Arial" w:cs="Arial"/>
                <w:bCs/>
                <w:sz w:val="16"/>
                <w:szCs w:val="16"/>
              </w:rPr>
              <w:t>/</w:t>
            </w:r>
            <w:r w:rsidR="00BF18DB" w:rsidRPr="00E23EC7">
              <w:rPr>
                <w:rFonts w:ascii="Arial" w:hAnsi="Arial" w:cs="Arial"/>
                <w:bCs/>
                <w:sz w:val="16"/>
                <w:szCs w:val="16"/>
              </w:rPr>
              <w:t xml:space="preserve"> </w:t>
            </w:r>
            <w:r w:rsidRPr="00E23EC7">
              <w:rPr>
                <w:rFonts w:ascii="Arial" w:hAnsi="Arial" w:cs="Arial"/>
                <w:bCs/>
                <w:sz w:val="16"/>
                <w:szCs w:val="16"/>
              </w:rPr>
              <w:t>No Solventado</w:t>
            </w:r>
            <w:r w:rsidR="00BF18DB" w:rsidRPr="00E23EC7">
              <w:rPr>
                <w:rFonts w:ascii="Arial" w:hAnsi="Arial" w:cs="Arial"/>
                <w:bCs/>
                <w:sz w:val="16"/>
                <w:szCs w:val="16"/>
              </w:rPr>
              <w:t xml:space="preserve"> </w:t>
            </w:r>
            <w:r w:rsidRPr="00E23EC7">
              <w:rPr>
                <w:rFonts w:ascii="Arial" w:hAnsi="Arial" w:cs="Arial"/>
                <w:bCs/>
                <w:sz w:val="16"/>
                <w:szCs w:val="16"/>
              </w:rPr>
              <w:t>/</w:t>
            </w:r>
            <w:r w:rsidR="00BF18DB" w:rsidRPr="00E23EC7">
              <w:rPr>
                <w:rFonts w:ascii="Arial" w:hAnsi="Arial" w:cs="Arial"/>
                <w:bCs/>
                <w:sz w:val="16"/>
                <w:szCs w:val="16"/>
              </w:rPr>
              <w:t xml:space="preserve"> </w:t>
            </w:r>
            <w:r w:rsidRPr="00E23EC7">
              <w:rPr>
                <w:rFonts w:ascii="Arial" w:hAnsi="Arial" w:cs="Arial"/>
                <w:bCs/>
                <w:sz w:val="16"/>
                <w:szCs w:val="16"/>
              </w:rPr>
              <w:t>Pliego de Observaciones</w:t>
            </w:r>
            <w:r w:rsidR="00BF18DB" w:rsidRPr="00E23EC7">
              <w:rPr>
                <w:rFonts w:ascii="Arial" w:hAnsi="Arial" w:cs="Arial"/>
                <w:bCs/>
                <w:sz w:val="16"/>
                <w:szCs w:val="16"/>
              </w:rPr>
              <w:t xml:space="preserve"> </w:t>
            </w:r>
          </w:p>
        </w:tc>
      </w:tr>
      <w:tr w:rsidR="00C63BBE" w:rsidRPr="00E23EC7" w14:paraId="5A11AAAD" w14:textId="77777777" w:rsidTr="00FD16FF">
        <w:trPr>
          <w:trHeight w:val="290"/>
        </w:trPr>
        <w:tc>
          <w:tcPr>
            <w:tcW w:w="5000" w:type="pct"/>
            <w:gridSpan w:val="6"/>
            <w:tcBorders>
              <w:top w:val="single" w:sz="6" w:space="0" w:color="auto"/>
              <w:bottom w:val="single" w:sz="6" w:space="0" w:color="auto"/>
            </w:tcBorders>
            <w:vAlign w:val="center"/>
          </w:tcPr>
          <w:p w14:paraId="0FD42EBC" w14:textId="407980A8" w:rsidR="00C63BBE" w:rsidRPr="00E23EC7" w:rsidRDefault="00A348F3" w:rsidP="00A35DC6">
            <w:pPr>
              <w:spacing w:line="276" w:lineRule="auto"/>
              <w:jc w:val="center"/>
              <w:rPr>
                <w:rFonts w:ascii="Arial" w:hAnsi="Arial" w:cs="Arial"/>
                <w:b/>
                <w:sz w:val="16"/>
                <w:szCs w:val="16"/>
              </w:rPr>
            </w:pPr>
            <w:r w:rsidRPr="00E23EC7">
              <w:rPr>
                <w:rFonts w:ascii="Arial" w:hAnsi="Arial" w:cs="Arial"/>
                <w:b/>
                <w:sz w:val="16"/>
                <w:szCs w:val="16"/>
                <w:lang w:val="es-MX"/>
              </w:rPr>
              <w:t>RECURSOS DEL FONDO DE APORTACIONES PARA EL FORTALECIMIENTO DE LOS MUNICIPIOS Y DE LAS DEMARCACIONES TERRITORIALES DEL DISTRITO FEDERAL (FORTAMUN-DF)</w:t>
            </w:r>
          </w:p>
        </w:tc>
      </w:tr>
      <w:tr w:rsidR="00A348F3" w:rsidRPr="00E23EC7" w14:paraId="3160C125" w14:textId="77777777" w:rsidTr="00B20EF2">
        <w:trPr>
          <w:trHeight w:val="382"/>
        </w:trPr>
        <w:tc>
          <w:tcPr>
            <w:tcW w:w="937" w:type="pct"/>
            <w:tcBorders>
              <w:top w:val="single" w:sz="2" w:space="0" w:color="auto"/>
              <w:bottom w:val="dotted" w:sz="2" w:space="0" w:color="auto"/>
            </w:tcBorders>
            <w:shd w:val="clear" w:color="auto" w:fill="auto"/>
          </w:tcPr>
          <w:p w14:paraId="1554CFE3" w14:textId="2357F3F2" w:rsidR="00A348F3" w:rsidRPr="00E23EC7" w:rsidRDefault="00A348F3" w:rsidP="00A348F3">
            <w:pPr>
              <w:spacing w:line="276" w:lineRule="auto"/>
              <w:jc w:val="center"/>
              <w:rPr>
                <w:rFonts w:ascii="Arial" w:hAnsi="Arial" w:cs="Arial"/>
                <w:bCs/>
                <w:color w:val="000000"/>
                <w:sz w:val="16"/>
                <w:szCs w:val="16"/>
              </w:rPr>
            </w:pPr>
            <w:r w:rsidRPr="00E23EC7">
              <w:rPr>
                <w:rFonts w:ascii="Arial" w:hAnsi="Arial" w:cs="Arial"/>
                <w:bCs/>
                <w:color w:val="000000"/>
                <w:sz w:val="16"/>
                <w:szCs w:val="16"/>
              </w:rPr>
              <w:t xml:space="preserve">Resultado 7, Observación 3 / Vicios ocultos </w:t>
            </w:r>
          </w:p>
        </w:tc>
        <w:tc>
          <w:tcPr>
            <w:tcW w:w="938" w:type="pct"/>
            <w:tcBorders>
              <w:top w:val="single" w:sz="2" w:space="0" w:color="auto"/>
              <w:bottom w:val="dotted" w:sz="2" w:space="0" w:color="auto"/>
            </w:tcBorders>
            <w:shd w:val="clear" w:color="auto" w:fill="auto"/>
          </w:tcPr>
          <w:p w14:paraId="71B7E8D7" w14:textId="77777777" w:rsidR="00A348F3" w:rsidRPr="00E23EC7" w:rsidRDefault="00A348F3" w:rsidP="008628FD">
            <w:pPr>
              <w:spacing w:line="276" w:lineRule="auto"/>
              <w:jc w:val="both"/>
              <w:rPr>
                <w:rFonts w:ascii="Arial" w:hAnsi="Arial" w:cs="Arial"/>
                <w:bCs/>
                <w:color w:val="000000"/>
                <w:sz w:val="16"/>
                <w:szCs w:val="16"/>
              </w:rPr>
            </w:pPr>
            <w:r w:rsidRPr="00E23EC7">
              <w:rPr>
                <w:rFonts w:ascii="Arial" w:hAnsi="Arial" w:cs="Arial"/>
                <w:bCs/>
                <w:color w:val="000000"/>
                <w:sz w:val="16"/>
                <w:szCs w:val="16"/>
              </w:rPr>
              <w:t xml:space="preserve">Red de drenaje sanitario de la colonia </w:t>
            </w:r>
            <w:proofErr w:type="spellStart"/>
            <w:r w:rsidRPr="00E23EC7">
              <w:rPr>
                <w:rFonts w:ascii="Arial" w:hAnsi="Arial" w:cs="Arial"/>
                <w:bCs/>
                <w:color w:val="000000"/>
                <w:sz w:val="16"/>
                <w:szCs w:val="16"/>
              </w:rPr>
              <w:t>Ya'ax</w:t>
            </w:r>
            <w:proofErr w:type="spellEnd"/>
            <w:r w:rsidRPr="00E23EC7">
              <w:rPr>
                <w:rFonts w:ascii="Arial" w:hAnsi="Arial" w:cs="Arial"/>
                <w:bCs/>
                <w:color w:val="000000"/>
                <w:sz w:val="16"/>
                <w:szCs w:val="16"/>
              </w:rPr>
              <w:t xml:space="preserve"> Tulum (Primera Etapa)</w:t>
            </w:r>
          </w:p>
        </w:tc>
        <w:tc>
          <w:tcPr>
            <w:tcW w:w="793" w:type="pct"/>
            <w:tcBorders>
              <w:top w:val="single" w:sz="2" w:space="0" w:color="auto"/>
              <w:bottom w:val="dotted" w:sz="2" w:space="0" w:color="auto"/>
            </w:tcBorders>
            <w:shd w:val="clear" w:color="auto" w:fill="auto"/>
          </w:tcPr>
          <w:p w14:paraId="376C74D8" w14:textId="59E9B54F" w:rsidR="00A348F3" w:rsidRPr="00E23EC7" w:rsidRDefault="00A348F3" w:rsidP="00A348F3">
            <w:pPr>
              <w:spacing w:line="276" w:lineRule="auto"/>
              <w:jc w:val="right"/>
              <w:rPr>
                <w:rFonts w:ascii="Arial" w:hAnsi="Arial" w:cs="Arial"/>
                <w:bCs/>
                <w:sz w:val="16"/>
                <w:szCs w:val="16"/>
              </w:rPr>
            </w:pPr>
            <w:r w:rsidRPr="00E23EC7">
              <w:rPr>
                <w:rFonts w:ascii="Arial" w:hAnsi="Arial" w:cs="Arial"/>
                <w:bCs/>
                <w:sz w:val="16"/>
                <w:szCs w:val="16"/>
              </w:rPr>
              <w:t xml:space="preserve">$    </w:t>
            </w:r>
            <w:r w:rsidR="00BF18DB" w:rsidRPr="00E23EC7">
              <w:rPr>
                <w:rFonts w:ascii="Arial" w:hAnsi="Arial" w:cs="Arial"/>
                <w:bCs/>
                <w:sz w:val="16"/>
                <w:szCs w:val="16"/>
              </w:rPr>
              <w:t xml:space="preserve">     </w:t>
            </w:r>
            <w:r w:rsidRPr="00E23EC7">
              <w:rPr>
                <w:rFonts w:ascii="Arial" w:hAnsi="Arial" w:cs="Arial"/>
                <w:bCs/>
                <w:sz w:val="16"/>
                <w:szCs w:val="16"/>
              </w:rPr>
              <w:t xml:space="preserve">       0.00</w:t>
            </w:r>
          </w:p>
        </w:tc>
        <w:tc>
          <w:tcPr>
            <w:tcW w:w="721" w:type="pct"/>
            <w:tcBorders>
              <w:top w:val="single" w:sz="2" w:space="0" w:color="auto"/>
              <w:bottom w:val="dotted" w:sz="2" w:space="0" w:color="auto"/>
            </w:tcBorders>
            <w:shd w:val="clear" w:color="auto" w:fill="auto"/>
          </w:tcPr>
          <w:p w14:paraId="56CB5C4F" w14:textId="2395403F" w:rsidR="00A348F3" w:rsidRPr="00E23EC7" w:rsidRDefault="00A348F3" w:rsidP="00A348F3">
            <w:pPr>
              <w:spacing w:line="276" w:lineRule="auto"/>
              <w:jc w:val="right"/>
              <w:rPr>
                <w:rFonts w:ascii="Arial" w:hAnsi="Arial" w:cs="Arial"/>
                <w:bCs/>
                <w:sz w:val="16"/>
                <w:szCs w:val="16"/>
              </w:rPr>
            </w:pPr>
            <w:r w:rsidRPr="00E23EC7">
              <w:rPr>
                <w:rFonts w:ascii="Arial" w:hAnsi="Arial" w:cs="Arial"/>
                <w:bCs/>
                <w:sz w:val="16"/>
                <w:szCs w:val="16"/>
              </w:rPr>
              <w:t>$           0.00</w:t>
            </w:r>
          </w:p>
        </w:tc>
        <w:tc>
          <w:tcPr>
            <w:tcW w:w="721" w:type="pct"/>
            <w:tcBorders>
              <w:top w:val="single" w:sz="2" w:space="0" w:color="auto"/>
              <w:bottom w:val="dotted" w:sz="2" w:space="0" w:color="auto"/>
            </w:tcBorders>
            <w:shd w:val="clear" w:color="auto" w:fill="auto"/>
          </w:tcPr>
          <w:p w14:paraId="52A1145F" w14:textId="691364A5" w:rsidR="00A348F3" w:rsidRPr="00E23EC7" w:rsidRDefault="00A348F3" w:rsidP="00A348F3">
            <w:pPr>
              <w:spacing w:line="276" w:lineRule="auto"/>
              <w:jc w:val="right"/>
              <w:rPr>
                <w:rFonts w:ascii="Arial" w:hAnsi="Arial" w:cs="Arial"/>
                <w:bCs/>
                <w:sz w:val="16"/>
                <w:szCs w:val="16"/>
              </w:rPr>
            </w:pPr>
            <w:r w:rsidRPr="00E23EC7">
              <w:rPr>
                <w:rFonts w:ascii="Arial" w:hAnsi="Arial" w:cs="Arial"/>
                <w:bCs/>
                <w:color w:val="000000"/>
                <w:sz w:val="16"/>
                <w:szCs w:val="16"/>
              </w:rPr>
              <w:t>$      14,436.20</w:t>
            </w:r>
          </w:p>
        </w:tc>
        <w:tc>
          <w:tcPr>
            <w:tcW w:w="890" w:type="pct"/>
            <w:tcBorders>
              <w:top w:val="single" w:sz="2" w:space="0" w:color="auto"/>
              <w:bottom w:val="dotted" w:sz="2" w:space="0" w:color="auto"/>
            </w:tcBorders>
            <w:shd w:val="clear" w:color="auto" w:fill="auto"/>
          </w:tcPr>
          <w:p w14:paraId="089759E8" w14:textId="50FFD40B" w:rsidR="00A348F3" w:rsidRPr="00E23EC7" w:rsidRDefault="00A348F3" w:rsidP="006E1485">
            <w:pPr>
              <w:spacing w:line="276" w:lineRule="auto"/>
              <w:jc w:val="center"/>
              <w:rPr>
                <w:rFonts w:ascii="Arial" w:hAnsi="Arial" w:cs="Arial"/>
                <w:bCs/>
                <w:sz w:val="16"/>
                <w:szCs w:val="16"/>
              </w:rPr>
            </w:pPr>
            <w:r w:rsidRPr="00E23EC7">
              <w:rPr>
                <w:rFonts w:ascii="Arial" w:hAnsi="Arial" w:cs="Arial"/>
                <w:bCs/>
                <w:sz w:val="16"/>
                <w:szCs w:val="16"/>
              </w:rPr>
              <w:t>Atendido</w:t>
            </w:r>
            <w:r w:rsidR="00BF18DB" w:rsidRPr="00E23EC7">
              <w:rPr>
                <w:rFonts w:ascii="Arial" w:hAnsi="Arial" w:cs="Arial"/>
                <w:bCs/>
                <w:sz w:val="16"/>
                <w:szCs w:val="16"/>
              </w:rPr>
              <w:t xml:space="preserve"> </w:t>
            </w:r>
            <w:r w:rsidRPr="00E23EC7">
              <w:rPr>
                <w:rFonts w:ascii="Arial" w:hAnsi="Arial" w:cs="Arial"/>
                <w:bCs/>
                <w:sz w:val="16"/>
                <w:szCs w:val="16"/>
              </w:rPr>
              <w:t>/</w:t>
            </w:r>
            <w:r w:rsidR="00BF18DB" w:rsidRPr="00E23EC7">
              <w:rPr>
                <w:rFonts w:ascii="Arial" w:hAnsi="Arial" w:cs="Arial"/>
                <w:bCs/>
                <w:sz w:val="16"/>
                <w:szCs w:val="16"/>
              </w:rPr>
              <w:t xml:space="preserve"> </w:t>
            </w:r>
            <w:r w:rsidRPr="00E23EC7">
              <w:rPr>
                <w:rFonts w:ascii="Arial" w:hAnsi="Arial" w:cs="Arial"/>
                <w:bCs/>
                <w:sz w:val="16"/>
                <w:szCs w:val="16"/>
              </w:rPr>
              <w:t>No Solventado</w:t>
            </w:r>
            <w:r w:rsidR="00BF18DB" w:rsidRPr="00E23EC7">
              <w:rPr>
                <w:rFonts w:ascii="Arial" w:hAnsi="Arial" w:cs="Arial"/>
                <w:bCs/>
                <w:sz w:val="16"/>
                <w:szCs w:val="16"/>
              </w:rPr>
              <w:t xml:space="preserve"> </w:t>
            </w:r>
            <w:r w:rsidRPr="00E23EC7">
              <w:rPr>
                <w:rFonts w:ascii="Arial" w:hAnsi="Arial" w:cs="Arial"/>
                <w:bCs/>
                <w:sz w:val="16"/>
                <w:szCs w:val="16"/>
              </w:rPr>
              <w:t>/</w:t>
            </w:r>
            <w:r w:rsidR="00BF18DB" w:rsidRPr="00E23EC7">
              <w:rPr>
                <w:rFonts w:ascii="Arial" w:hAnsi="Arial" w:cs="Arial"/>
                <w:bCs/>
                <w:sz w:val="16"/>
                <w:szCs w:val="16"/>
              </w:rPr>
              <w:t xml:space="preserve"> </w:t>
            </w:r>
            <w:r w:rsidRPr="00E23EC7">
              <w:rPr>
                <w:rFonts w:ascii="Arial" w:hAnsi="Arial" w:cs="Arial"/>
                <w:bCs/>
                <w:sz w:val="16"/>
                <w:szCs w:val="16"/>
              </w:rPr>
              <w:t>Pliego de Observaciones</w:t>
            </w:r>
            <w:r w:rsidR="00BF18DB" w:rsidRPr="00E23EC7">
              <w:rPr>
                <w:rFonts w:ascii="Arial" w:hAnsi="Arial" w:cs="Arial"/>
                <w:bCs/>
                <w:sz w:val="16"/>
                <w:szCs w:val="16"/>
              </w:rPr>
              <w:t xml:space="preserve"> </w:t>
            </w:r>
          </w:p>
        </w:tc>
      </w:tr>
      <w:tr w:rsidR="00C63BBE" w:rsidRPr="000D1F2D" w14:paraId="0111D05F" w14:textId="77777777" w:rsidTr="00FD16FF">
        <w:trPr>
          <w:trHeight w:val="290"/>
        </w:trPr>
        <w:tc>
          <w:tcPr>
            <w:tcW w:w="1875" w:type="pct"/>
            <w:gridSpan w:val="2"/>
            <w:tcBorders>
              <w:top w:val="single" w:sz="6" w:space="0" w:color="auto"/>
              <w:bottom w:val="single" w:sz="6" w:space="0" w:color="auto"/>
            </w:tcBorders>
            <w:vAlign w:val="center"/>
          </w:tcPr>
          <w:p w14:paraId="28BBD423" w14:textId="77777777" w:rsidR="00C63BBE" w:rsidRPr="00E23EC7" w:rsidRDefault="00C63BBE" w:rsidP="00A35DC6">
            <w:pPr>
              <w:spacing w:line="276" w:lineRule="auto"/>
              <w:jc w:val="right"/>
              <w:rPr>
                <w:rFonts w:ascii="Arial" w:hAnsi="Arial" w:cs="Arial"/>
                <w:b/>
                <w:sz w:val="16"/>
                <w:szCs w:val="16"/>
              </w:rPr>
            </w:pPr>
            <w:r w:rsidRPr="00E23EC7">
              <w:rPr>
                <w:rFonts w:ascii="Arial" w:hAnsi="Arial" w:cs="Arial"/>
                <w:b/>
                <w:sz w:val="16"/>
                <w:szCs w:val="16"/>
              </w:rPr>
              <w:t>TOTAL</w:t>
            </w:r>
          </w:p>
        </w:tc>
        <w:tc>
          <w:tcPr>
            <w:tcW w:w="793" w:type="pct"/>
            <w:tcBorders>
              <w:top w:val="single" w:sz="6" w:space="0" w:color="auto"/>
              <w:bottom w:val="single" w:sz="6" w:space="0" w:color="auto"/>
            </w:tcBorders>
            <w:vAlign w:val="center"/>
          </w:tcPr>
          <w:p w14:paraId="48C60B78" w14:textId="4516D251" w:rsidR="00C63BBE" w:rsidRPr="00E23EC7" w:rsidRDefault="00C63BBE" w:rsidP="00A348F3">
            <w:pPr>
              <w:spacing w:line="276" w:lineRule="auto"/>
              <w:jc w:val="right"/>
              <w:rPr>
                <w:rFonts w:ascii="Arial" w:hAnsi="Arial" w:cs="Arial"/>
                <w:b/>
                <w:sz w:val="16"/>
                <w:szCs w:val="16"/>
              </w:rPr>
            </w:pPr>
            <w:r w:rsidRPr="00E23EC7">
              <w:rPr>
                <w:rFonts w:ascii="Arial" w:hAnsi="Arial" w:cs="Arial"/>
                <w:b/>
                <w:sz w:val="16"/>
                <w:szCs w:val="16"/>
              </w:rPr>
              <w:t xml:space="preserve">$ </w:t>
            </w:r>
            <w:r w:rsidR="00BF18DB" w:rsidRPr="00E23EC7">
              <w:rPr>
                <w:rFonts w:ascii="Arial" w:hAnsi="Arial" w:cs="Arial"/>
                <w:b/>
                <w:sz w:val="16"/>
                <w:szCs w:val="16"/>
              </w:rPr>
              <w:t xml:space="preserve">   </w:t>
            </w:r>
            <w:r w:rsidRPr="00E23EC7">
              <w:rPr>
                <w:rFonts w:ascii="Arial" w:hAnsi="Arial" w:cs="Arial"/>
                <w:b/>
                <w:sz w:val="16"/>
                <w:szCs w:val="16"/>
              </w:rPr>
              <w:t>178,394.61</w:t>
            </w:r>
          </w:p>
        </w:tc>
        <w:tc>
          <w:tcPr>
            <w:tcW w:w="721" w:type="pct"/>
            <w:tcBorders>
              <w:top w:val="single" w:sz="6" w:space="0" w:color="auto"/>
              <w:bottom w:val="single" w:sz="6" w:space="0" w:color="auto"/>
            </w:tcBorders>
            <w:vAlign w:val="center"/>
          </w:tcPr>
          <w:p w14:paraId="70B2E2BE" w14:textId="288A3E83" w:rsidR="00C63BBE" w:rsidRPr="00E23EC7" w:rsidRDefault="00C63BBE" w:rsidP="00A348F3">
            <w:pPr>
              <w:spacing w:line="276" w:lineRule="auto"/>
              <w:jc w:val="right"/>
              <w:rPr>
                <w:rFonts w:ascii="Arial" w:hAnsi="Arial" w:cs="Arial"/>
                <w:b/>
                <w:bCs/>
                <w:sz w:val="16"/>
                <w:szCs w:val="16"/>
              </w:rPr>
            </w:pPr>
            <w:r w:rsidRPr="00E23EC7">
              <w:rPr>
                <w:rFonts w:ascii="Arial" w:hAnsi="Arial" w:cs="Arial"/>
                <w:b/>
                <w:bCs/>
                <w:sz w:val="16"/>
                <w:szCs w:val="16"/>
              </w:rPr>
              <w:t>$</w:t>
            </w:r>
            <w:r w:rsidR="00A348F3" w:rsidRPr="00E23EC7">
              <w:rPr>
                <w:rFonts w:ascii="Arial" w:hAnsi="Arial" w:cs="Arial"/>
                <w:b/>
                <w:bCs/>
                <w:sz w:val="16"/>
                <w:szCs w:val="16"/>
              </w:rPr>
              <w:t xml:space="preserve">          </w:t>
            </w:r>
            <w:r w:rsidRPr="00E23EC7">
              <w:rPr>
                <w:rFonts w:ascii="Arial" w:hAnsi="Arial" w:cs="Arial"/>
                <w:b/>
                <w:bCs/>
                <w:sz w:val="16"/>
                <w:szCs w:val="16"/>
              </w:rPr>
              <w:t xml:space="preserve"> 0.00</w:t>
            </w:r>
          </w:p>
        </w:tc>
        <w:tc>
          <w:tcPr>
            <w:tcW w:w="721" w:type="pct"/>
            <w:tcBorders>
              <w:top w:val="single" w:sz="6" w:space="0" w:color="auto"/>
              <w:bottom w:val="single" w:sz="6" w:space="0" w:color="auto"/>
            </w:tcBorders>
            <w:vAlign w:val="center"/>
          </w:tcPr>
          <w:p w14:paraId="19B17F4C" w14:textId="766216A6" w:rsidR="00C63BBE" w:rsidRPr="00CF0236" w:rsidRDefault="00052E05" w:rsidP="00AF13CA">
            <w:pPr>
              <w:spacing w:line="276" w:lineRule="auto"/>
              <w:jc w:val="right"/>
              <w:rPr>
                <w:rFonts w:ascii="Arial" w:hAnsi="Arial" w:cs="Arial"/>
                <w:b/>
                <w:sz w:val="16"/>
                <w:szCs w:val="16"/>
              </w:rPr>
            </w:pPr>
            <w:r w:rsidRPr="00E23EC7">
              <w:rPr>
                <w:rFonts w:ascii="Arial" w:hAnsi="Arial" w:cs="Arial"/>
                <w:b/>
                <w:sz w:val="16"/>
                <w:szCs w:val="16"/>
              </w:rPr>
              <w:t>$</w:t>
            </w:r>
            <w:r w:rsidR="00A348F3" w:rsidRPr="00E23EC7">
              <w:rPr>
                <w:rFonts w:ascii="Arial" w:hAnsi="Arial" w:cs="Arial"/>
                <w:b/>
                <w:sz w:val="16"/>
                <w:szCs w:val="16"/>
              </w:rPr>
              <w:t xml:space="preserve">  </w:t>
            </w:r>
            <w:r w:rsidRPr="00E23EC7">
              <w:rPr>
                <w:rFonts w:ascii="Arial" w:hAnsi="Arial" w:cs="Arial"/>
                <w:b/>
                <w:sz w:val="16"/>
                <w:szCs w:val="16"/>
              </w:rPr>
              <w:t xml:space="preserve"> 9</w:t>
            </w:r>
            <w:r w:rsidR="00AF13CA" w:rsidRPr="00E23EC7">
              <w:rPr>
                <w:rFonts w:ascii="Arial" w:hAnsi="Arial" w:cs="Arial"/>
                <w:b/>
                <w:sz w:val="16"/>
                <w:szCs w:val="16"/>
              </w:rPr>
              <w:t>,349,407.82</w:t>
            </w:r>
          </w:p>
        </w:tc>
        <w:tc>
          <w:tcPr>
            <w:tcW w:w="890" w:type="pct"/>
            <w:tcBorders>
              <w:top w:val="single" w:sz="6" w:space="0" w:color="auto"/>
              <w:bottom w:val="single" w:sz="6" w:space="0" w:color="auto"/>
            </w:tcBorders>
            <w:vAlign w:val="center"/>
          </w:tcPr>
          <w:p w14:paraId="496D4C38" w14:textId="77777777" w:rsidR="00C63BBE" w:rsidRPr="007F659E" w:rsidRDefault="00C63BBE" w:rsidP="00A35DC6">
            <w:pPr>
              <w:spacing w:line="276" w:lineRule="auto"/>
              <w:jc w:val="center"/>
              <w:rPr>
                <w:rFonts w:ascii="Arial" w:hAnsi="Arial" w:cs="Arial"/>
                <w:b/>
                <w:sz w:val="16"/>
                <w:szCs w:val="16"/>
              </w:rPr>
            </w:pPr>
          </w:p>
        </w:tc>
      </w:tr>
    </w:tbl>
    <w:p w14:paraId="6763A682" w14:textId="08D3A12F" w:rsidR="00AF13CA" w:rsidRPr="00BF487B" w:rsidRDefault="000C48B3" w:rsidP="000C48B3">
      <w:pPr>
        <w:spacing w:line="360" w:lineRule="auto"/>
        <w:jc w:val="both"/>
        <w:rPr>
          <w:rFonts w:ascii="Arial" w:hAnsi="Arial" w:cs="Arial"/>
          <w:sz w:val="14"/>
          <w:szCs w:val="14"/>
        </w:rPr>
      </w:pPr>
      <w:bookmarkStart w:id="41" w:name="_Hlk53565773"/>
      <w:r w:rsidRPr="00E96CBB">
        <w:rPr>
          <w:rFonts w:ascii="Arial" w:hAnsi="Arial" w:cs="Arial"/>
          <w:sz w:val="14"/>
          <w:szCs w:val="14"/>
        </w:rPr>
        <w:t>Fuente: Elaboración propia.</w:t>
      </w:r>
    </w:p>
    <w:p w14:paraId="569EB056" w14:textId="77777777" w:rsidR="00AF13CA" w:rsidRPr="00B8173B" w:rsidRDefault="00AF13CA" w:rsidP="000C48B3">
      <w:pPr>
        <w:spacing w:line="360" w:lineRule="auto"/>
        <w:jc w:val="both"/>
        <w:rPr>
          <w:rFonts w:ascii="Arial" w:hAnsi="Arial" w:cs="Arial"/>
        </w:rPr>
      </w:pPr>
    </w:p>
    <w:p w14:paraId="18535C06" w14:textId="6837EA6C" w:rsidR="006E21E3"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44292F30" w14:textId="44990FE8" w:rsidR="00BF18DB" w:rsidRDefault="00BF18DB" w:rsidP="006E21E3">
      <w:pPr>
        <w:tabs>
          <w:tab w:val="left" w:pos="2160"/>
        </w:tabs>
        <w:spacing w:line="360" w:lineRule="auto"/>
        <w:jc w:val="both"/>
        <w:rPr>
          <w:rFonts w:ascii="Arial" w:eastAsiaTheme="minorHAnsi" w:hAnsi="Arial" w:cs="Arial"/>
          <w:lang w:val="es-MX"/>
        </w:rPr>
      </w:pPr>
    </w:p>
    <w:p w14:paraId="3F040D00" w14:textId="19C98E0E" w:rsidR="008628FD" w:rsidRDefault="008628FD" w:rsidP="006E21E3">
      <w:pPr>
        <w:tabs>
          <w:tab w:val="left" w:pos="2160"/>
        </w:tabs>
        <w:spacing w:line="360" w:lineRule="auto"/>
        <w:jc w:val="both"/>
        <w:rPr>
          <w:rFonts w:ascii="Arial" w:eastAsiaTheme="minorHAnsi" w:hAnsi="Arial" w:cs="Arial"/>
          <w:lang w:val="es-MX"/>
        </w:rPr>
      </w:pPr>
    </w:p>
    <w:p w14:paraId="645B7CB6" w14:textId="4BE9ED54" w:rsidR="008628FD" w:rsidRDefault="008628FD" w:rsidP="006E21E3">
      <w:pPr>
        <w:tabs>
          <w:tab w:val="left" w:pos="2160"/>
        </w:tabs>
        <w:spacing w:line="360" w:lineRule="auto"/>
        <w:jc w:val="both"/>
        <w:rPr>
          <w:rFonts w:ascii="Arial" w:eastAsiaTheme="minorHAnsi" w:hAnsi="Arial" w:cs="Arial"/>
          <w:lang w:val="es-MX"/>
        </w:rPr>
      </w:pPr>
    </w:p>
    <w:p w14:paraId="68429E1C" w14:textId="77777777" w:rsidR="008628FD" w:rsidRDefault="008628FD" w:rsidP="006E21E3">
      <w:pPr>
        <w:tabs>
          <w:tab w:val="left" w:pos="2160"/>
        </w:tabs>
        <w:spacing w:line="360" w:lineRule="auto"/>
        <w:jc w:val="both"/>
        <w:rPr>
          <w:rFonts w:ascii="Arial" w:eastAsiaTheme="minorHAnsi" w:hAnsi="Arial" w:cs="Arial"/>
          <w:lang w:val="es-MX"/>
        </w:rPr>
      </w:pPr>
    </w:p>
    <w:bookmarkEnd w:id="41"/>
    <w:p w14:paraId="11456CE6" w14:textId="212F7259"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0A6802">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5F7506" w:rsidRPr="005F7506"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5F7506" w:rsidRDefault="00F61E50" w:rsidP="003749D6">
            <w:pPr>
              <w:spacing w:line="34" w:lineRule="atLeast"/>
              <w:jc w:val="center"/>
              <w:rPr>
                <w:rFonts w:ascii="Arial" w:hAnsi="Arial" w:cs="Arial"/>
                <w:b/>
                <w:bCs/>
                <w:sz w:val="18"/>
                <w:szCs w:val="18"/>
                <w:lang w:eastAsia="es-MX"/>
              </w:rPr>
            </w:pPr>
            <w:r w:rsidRPr="005F7506">
              <w:rPr>
                <w:rFonts w:ascii="Arial" w:hAnsi="Arial" w:cs="Arial"/>
                <w:b/>
                <w:bCs/>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5F7506" w:rsidRDefault="00F61E50" w:rsidP="003749D6">
            <w:pPr>
              <w:spacing w:line="34" w:lineRule="atLeast"/>
              <w:jc w:val="center"/>
              <w:rPr>
                <w:rFonts w:ascii="Arial" w:hAnsi="Arial" w:cs="Arial"/>
                <w:b/>
                <w:bCs/>
                <w:sz w:val="18"/>
                <w:szCs w:val="18"/>
              </w:rPr>
            </w:pPr>
            <w:r w:rsidRPr="005F7506">
              <w:rPr>
                <w:rFonts w:ascii="Arial" w:hAnsi="Arial" w:cs="Arial"/>
                <w:b/>
                <w:bCs/>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5F7506" w:rsidRDefault="00F61E50" w:rsidP="003749D6">
            <w:pPr>
              <w:spacing w:line="34" w:lineRule="atLeast"/>
              <w:jc w:val="center"/>
              <w:rPr>
                <w:rFonts w:ascii="Arial" w:hAnsi="Arial" w:cs="Arial"/>
                <w:b/>
                <w:sz w:val="18"/>
                <w:szCs w:val="18"/>
              </w:rPr>
            </w:pPr>
            <w:r w:rsidRPr="005F7506">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5F7506" w:rsidRDefault="00F61E50" w:rsidP="003749D6">
            <w:pPr>
              <w:spacing w:line="34" w:lineRule="atLeast"/>
              <w:jc w:val="center"/>
              <w:rPr>
                <w:rFonts w:ascii="Arial" w:hAnsi="Arial" w:cs="Arial"/>
                <w:b/>
                <w:sz w:val="18"/>
                <w:szCs w:val="18"/>
              </w:rPr>
            </w:pPr>
            <w:r w:rsidRPr="005F7506">
              <w:rPr>
                <w:rFonts w:ascii="Arial" w:hAnsi="Arial" w:cs="Arial"/>
                <w:b/>
                <w:sz w:val="18"/>
                <w:szCs w:val="18"/>
              </w:rPr>
              <w:t>ESTATUS ACTUAL / ACCIÓN PROMOVIDA</w:t>
            </w:r>
          </w:p>
        </w:tc>
      </w:tr>
      <w:tr w:rsidR="005F7506" w:rsidRPr="005F7506" w14:paraId="1BFD3A07" w14:textId="77777777" w:rsidTr="00BF18DB">
        <w:trPr>
          <w:trHeight w:val="469"/>
        </w:trPr>
        <w:tc>
          <w:tcPr>
            <w:tcW w:w="5000" w:type="pct"/>
            <w:gridSpan w:val="4"/>
            <w:tcBorders>
              <w:top w:val="single" w:sz="6" w:space="0" w:color="auto"/>
              <w:bottom w:val="single" w:sz="2" w:space="0" w:color="auto"/>
            </w:tcBorders>
            <w:vAlign w:val="center"/>
          </w:tcPr>
          <w:p w14:paraId="08E0327A" w14:textId="57851D04" w:rsidR="00113562" w:rsidRPr="005F7506" w:rsidRDefault="00BF18DB" w:rsidP="003749D6">
            <w:pPr>
              <w:spacing w:line="34" w:lineRule="atLeast"/>
              <w:jc w:val="center"/>
              <w:rPr>
                <w:rFonts w:ascii="Arial" w:hAnsi="Arial" w:cs="Arial"/>
                <w:b/>
                <w:sz w:val="18"/>
                <w:szCs w:val="18"/>
              </w:rPr>
            </w:pPr>
            <w:r w:rsidRPr="005F7506">
              <w:rPr>
                <w:rFonts w:ascii="Arial" w:hAnsi="Arial" w:cs="Arial"/>
                <w:b/>
                <w:sz w:val="16"/>
                <w:szCs w:val="16"/>
                <w:lang w:val="en-US"/>
              </w:rPr>
              <w:t>INGRESOS PROPIOS</w:t>
            </w:r>
          </w:p>
        </w:tc>
      </w:tr>
      <w:tr w:rsidR="005F7506" w:rsidRPr="005F7506" w14:paraId="3877A215" w14:textId="77777777" w:rsidTr="00BF18DB">
        <w:trPr>
          <w:trHeight w:val="382"/>
        </w:trPr>
        <w:tc>
          <w:tcPr>
            <w:tcW w:w="947" w:type="pct"/>
            <w:tcBorders>
              <w:top w:val="single" w:sz="2" w:space="0" w:color="auto"/>
              <w:bottom w:val="dotted" w:sz="4" w:space="0" w:color="auto"/>
            </w:tcBorders>
          </w:tcPr>
          <w:p w14:paraId="206BD148" w14:textId="1351E012" w:rsidR="00552BBF" w:rsidRPr="005F7506" w:rsidRDefault="00552BBF" w:rsidP="003749D6">
            <w:pPr>
              <w:spacing w:line="34" w:lineRule="atLeast"/>
              <w:jc w:val="center"/>
              <w:rPr>
                <w:rFonts w:ascii="Arial" w:hAnsi="Arial" w:cs="Arial"/>
                <w:bCs/>
                <w:sz w:val="16"/>
                <w:szCs w:val="16"/>
              </w:rPr>
            </w:pPr>
            <w:r w:rsidRPr="005F7506">
              <w:rPr>
                <w:rFonts w:ascii="Arial" w:hAnsi="Arial" w:cs="Arial"/>
                <w:bCs/>
                <w:sz w:val="16"/>
                <w:szCs w:val="16"/>
              </w:rPr>
              <w:t>Resultado 1, Observación 3</w:t>
            </w:r>
            <w:r w:rsidR="00BF18DB" w:rsidRPr="005F7506">
              <w:rPr>
                <w:rFonts w:ascii="Arial" w:hAnsi="Arial" w:cs="Arial"/>
                <w:bCs/>
                <w:sz w:val="16"/>
                <w:szCs w:val="16"/>
              </w:rPr>
              <w:t xml:space="preserve"> </w:t>
            </w:r>
            <w:r w:rsidRPr="005F7506">
              <w:rPr>
                <w:rFonts w:ascii="Arial" w:hAnsi="Arial" w:cs="Arial"/>
                <w:bCs/>
                <w:sz w:val="16"/>
                <w:szCs w:val="16"/>
              </w:rPr>
              <w:t>/</w:t>
            </w:r>
            <w:r w:rsidR="00BF18DB" w:rsidRPr="005F7506">
              <w:rPr>
                <w:rFonts w:ascii="Arial" w:hAnsi="Arial" w:cs="Arial"/>
                <w:bCs/>
                <w:sz w:val="16"/>
                <w:szCs w:val="16"/>
              </w:rPr>
              <w:t xml:space="preserve"> </w:t>
            </w:r>
            <w:r w:rsidRPr="005F7506">
              <w:rPr>
                <w:rFonts w:ascii="Arial" w:hAnsi="Arial" w:cs="Arial"/>
                <w:bCs/>
                <w:sz w:val="16"/>
                <w:szCs w:val="16"/>
              </w:rPr>
              <w:t>Documentación faltante</w:t>
            </w:r>
          </w:p>
        </w:tc>
        <w:tc>
          <w:tcPr>
            <w:tcW w:w="1947" w:type="pct"/>
            <w:tcBorders>
              <w:top w:val="single" w:sz="2" w:space="0" w:color="auto"/>
              <w:bottom w:val="dotted" w:sz="4" w:space="0" w:color="auto"/>
            </w:tcBorders>
          </w:tcPr>
          <w:p w14:paraId="63488DC6" w14:textId="0B5895CF" w:rsidR="00552BBF" w:rsidRPr="005F7506" w:rsidRDefault="00552BBF" w:rsidP="003749D6">
            <w:pPr>
              <w:spacing w:line="34" w:lineRule="atLeast"/>
              <w:rPr>
                <w:rFonts w:ascii="Arial" w:hAnsi="Arial" w:cs="Arial"/>
                <w:bCs/>
                <w:sz w:val="16"/>
                <w:szCs w:val="16"/>
              </w:rPr>
            </w:pPr>
            <w:r w:rsidRPr="005F7506">
              <w:rPr>
                <w:rFonts w:ascii="Arial" w:hAnsi="Arial" w:cs="Arial"/>
                <w:bCs/>
                <w:sz w:val="16"/>
                <w:szCs w:val="16"/>
              </w:rPr>
              <w:t>Modernización de la Av. Cobá, Tramo: Av. Tulum-Bodega Aurrera</w:t>
            </w:r>
          </w:p>
        </w:tc>
        <w:tc>
          <w:tcPr>
            <w:tcW w:w="1010" w:type="pct"/>
            <w:tcBorders>
              <w:top w:val="single" w:sz="2" w:space="0" w:color="auto"/>
              <w:bottom w:val="dotted" w:sz="4" w:space="0" w:color="auto"/>
            </w:tcBorders>
          </w:tcPr>
          <w:p w14:paraId="4B4ADAC2" w14:textId="03E0968A" w:rsidR="00552BBF" w:rsidRPr="005F7506" w:rsidRDefault="00052E05"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single" w:sz="2" w:space="0" w:color="auto"/>
              <w:bottom w:val="dotted" w:sz="4" w:space="0" w:color="auto"/>
            </w:tcBorders>
          </w:tcPr>
          <w:p w14:paraId="11B71A46" w14:textId="37ABBCF9" w:rsidR="00052E05" w:rsidRPr="005F7506" w:rsidRDefault="00052E05" w:rsidP="003749D6">
            <w:pPr>
              <w:spacing w:line="34" w:lineRule="atLeast"/>
              <w:jc w:val="center"/>
              <w:rPr>
                <w:rFonts w:ascii="Arial" w:hAnsi="Arial" w:cs="Arial"/>
                <w:bCs/>
                <w:sz w:val="16"/>
                <w:szCs w:val="16"/>
              </w:rPr>
            </w:pPr>
            <w:r w:rsidRPr="005F7506">
              <w:rPr>
                <w:rFonts w:ascii="Arial" w:hAnsi="Arial" w:cs="Arial"/>
                <w:bCs/>
                <w:sz w:val="16"/>
                <w:szCs w:val="16"/>
              </w:rPr>
              <w:t>Atendido</w:t>
            </w:r>
            <w:r w:rsidR="008D03A5" w:rsidRPr="005F7506">
              <w:rPr>
                <w:rFonts w:ascii="Arial" w:hAnsi="Arial" w:cs="Arial"/>
                <w:bCs/>
                <w:sz w:val="16"/>
                <w:szCs w:val="16"/>
              </w:rPr>
              <w:t xml:space="preserve"> </w:t>
            </w:r>
            <w:r w:rsidRPr="005F7506">
              <w:rPr>
                <w:rFonts w:ascii="Arial" w:hAnsi="Arial" w:cs="Arial"/>
                <w:bCs/>
                <w:sz w:val="16"/>
                <w:szCs w:val="16"/>
              </w:rPr>
              <w:t>/</w:t>
            </w:r>
            <w:r w:rsidR="008D03A5" w:rsidRPr="005F7506">
              <w:rPr>
                <w:rFonts w:ascii="Arial" w:hAnsi="Arial" w:cs="Arial"/>
                <w:bCs/>
                <w:sz w:val="16"/>
                <w:szCs w:val="16"/>
              </w:rPr>
              <w:t xml:space="preserve"> </w:t>
            </w:r>
            <w:r w:rsidRPr="005F7506">
              <w:rPr>
                <w:rFonts w:ascii="Arial" w:hAnsi="Arial" w:cs="Arial"/>
                <w:bCs/>
                <w:sz w:val="16"/>
                <w:szCs w:val="16"/>
              </w:rPr>
              <w:t>No solventado</w:t>
            </w:r>
            <w:r w:rsidR="008D03A5" w:rsidRPr="005F7506">
              <w:rPr>
                <w:rFonts w:ascii="Arial" w:hAnsi="Arial" w:cs="Arial"/>
                <w:bCs/>
                <w:sz w:val="16"/>
                <w:szCs w:val="16"/>
              </w:rPr>
              <w:t xml:space="preserve"> </w:t>
            </w:r>
            <w:r w:rsidRPr="005F7506">
              <w:rPr>
                <w:rFonts w:ascii="Arial" w:hAnsi="Arial" w:cs="Arial"/>
                <w:bCs/>
                <w:sz w:val="16"/>
                <w:szCs w:val="16"/>
              </w:rPr>
              <w:t>/</w:t>
            </w:r>
            <w:r w:rsidR="008D03A5" w:rsidRPr="005F7506">
              <w:rPr>
                <w:rFonts w:ascii="Arial" w:hAnsi="Arial" w:cs="Arial"/>
                <w:bCs/>
                <w:sz w:val="16"/>
                <w:szCs w:val="16"/>
              </w:rPr>
              <w:t xml:space="preserve"> </w:t>
            </w:r>
            <w:r w:rsidRPr="005F7506">
              <w:rPr>
                <w:rFonts w:ascii="Arial" w:hAnsi="Arial" w:cs="Arial"/>
                <w:bCs/>
                <w:sz w:val="16"/>
                <w:szCs w:val="16"/>
              </w:rPr>
              <w:t>Promoción de Responsabilidad Administrativa Sancionatoria</w:t>
            </w:r>
            <w:r w:rsidR="009F2E26" w:rsidRPr="005F7506">
              <w:rPr>
                <w:rFonts w:ascii="Arial" w:hAnsi="Arial" w:cs="Arial"/>
                <w:bCs/>
                <w:sz w:val="16"/>
                <w:szCs w:val="16"/>
              </w:rPr>
              <w:t xml:space="preserve"> / Recomendación</w:t>
            </w:r>
          </w:p>
        </w:tc>
      </w:tr>
      <w:tr w:rsidR="005F7506" w:rsidRPr="005F7506" w14:paraId="3DB09814" w14:textId="77777777" w:rsidTr="00BF18DB">
        <w:trPr>
          <w:trHeight w:val="382"/>
        </w:trPr>
        <w:tc>
          <w:tcPr>
            <w:tcW w:w="947" w:type="pct"/>
            <w:tcBorders>
              <w:top w:val="dotted" w:sz="4" w:space="0" w:color="auto"/>
              <w:bottom w:val="dotted" w:sz="4" w:space="0" w:color="auto"/>
            </w:tcBorders>
          </w:tcPr>
          <w:p w14:paraId="061391BC" w14:textId="07B50B6B" w:rsidR="00052E05" w:rsidRPr="005F7506" w:rsidRDefault="00052E05" w:rsidP="003749D6">
            <w:pPr>
              <w:spacing w:line="34" w:lineRule="atLeast"/>
              <w:jc w:val="center"/>
              <w:rPr>
                <w:rFonts w:ascii="Arial" w:hAnsi="Arial" w:cs="Arial"/>
                <w:bCs/>
                <w:sz w:val="16"/>
                <w:szCs w:val="16"/>
              </w:rPr>
            </w:pPr>
            <w:r w:rsidRPr="005F7506">
              <w:rPr>
                <w:rFonts w:ascii="Arial" w:hAnsi="Arial" w:cs="Arial"/>
                <w:bCs/>
                <w:sz w:val="16"/>
                <w:szCs w:val="16"/>
              </w:rPr>
              <w:t>Resultado 1, Observación 4</w:t>
            </w:r>
            <w:r w:rsidR="00BF18DB" w:rsidRPr="005F7506">
              <w:rPr>
                <w:rFonts w:ascii="Arial" w:hAnsi="Arial" w:cs="Arial"/>
                <w:bCs/>
                <w:sz w:val="16"/>
                <w:szCs w:val="16"/>
              </w:rPr>
              <w:t xml:space="preserve"> </w:t>
            </w:r>
            <w:r w:rsidRPr="005F7506">
              <w:rPr>
                <w:rFonts w:ascii="Arial" w:hAnsi="Arial" w:cs="Arial"/>
                <w:bCs/>
                <w:sz w:val="16"/>
                <w:szCs w:val="16"/>
              </w:rPr>
              <w:t>/</w:t>
            </w:r>
            <w:r w:rsidR="00BF18DB" w:rsidRPr="005F7506">
              <w:rPr>
                <w:rFonts w:ascii="Arial" w:hAnsi="Arial" w:cs="Arial"/>
                <w:bCs/>
                <w:sz w:val="16"/>
                <w:szCs w:val="16"/>
              </w:rPr>
              <w:t xml:space="preserve"> </w:t>
            </w:r>
            <w:r w:rsidRPr="005F7506">
              <w:rPr>
                <w:rFonts w:ascii="Arial" w:hAnsi="Arial" w:cs="Arial"/>
                <w:bCs/>
                <w:sz w:val="16"/>
                <w:szCs w:val="16"/>
              </w:rPr>
              <w:t>Documentación irregular</w:t>
            </w:r>
          </w:p>
        </w:tc>
        <w:tc>
          <w:tcPr>
            <w:tcW w:w="1947" w:type="pct"/>
            <w:tcBorders>
              <w:top w:val="dotted" w:sz="4" w:space="0" w:color="auto"/>
              <w:bottom w:val="dotted" w:sz="4" w:space="0" w:color="auto"/>
            </w:tcBorders>
          </w:tcPr>
          <w:p w14:paraId="37CA8595" w14:textId="6A16BFE9" w:rsidR="00052E05" w:rsidRPr="005F7506" w:rsidRDefault="00052E05" w:rsidP="003749D6">
            <w:pPr>
              <w:spacing w:line="34" w:lineRule="atLeast"/>
              <w:rPr>
                <w:rFonts w:ascii="Arial" w:hAnsi="Arial" w:cs="Arial"/>
                <w:bCs/>
                <w:sz w:val="16"/>
                <w:szCs w:val="16"/>
              </w:rPr>
            </w:pPr>
            <w:r w:rsidRPr="005F7506">
              <w:rPr>
                <w:rFonts w:ascii="Arial" w:hAnsi="Arial" w:cs="Arial"/>
                <w:bCs/>
                <w:sz w:val="16"/>
                <w:szCs w:val="16"/>
              </w:rPr>
              <w:t>Modernización de la Av. Cobá, Tramo: Av. Tulum-Bodega Aurrera</w:t>
            </w:r>
          </w:p>
        </w:tc>
        <w:tc>
          <w:tcPr>
            <w:tcW w:w="1010" w:type="pct"/>
            <w:tcBorders>
              <w:top w:val="dotted" w:sz="4" w:space="0" w:color="auto"/>
              <w:bottom w:val="dotted" w:sz="4" w:space="0" w:color="auto"/>
            </w:tcBorders>
          </w:tcPr>
          <w:p w14:paraId="6F736604" w14:textId="321FBB5B" w:rsidR="00052E05" w:rsidRPr="005F7506" w:rsidRDefault="00052E05"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391D8CD5" w14:textId="006CAF0B" w:rsidR="00052E05" w:rsidRPr="005F7506" w:rsidRDefault="00052E05" w:rsidP="003749D6">
            <w:pPr>
              <w:spacing w:line="34" w:lineRule="atLeast"/>
              <w:jc w:val="center"/>
              <w:rPr>
                <w:rFonts w:ascii="Arial" w:hAnsi="Arial" w:cs="Arial"/>
                <w:bCs/>
                <w:sz w:val="16"/>
                <w:szCs w:val="16"/>
              </w:rPr>
            </w:pPr>
            <w:r w:rsidRPr="005F7506">
              <w:rPr>
                <w:rFonts w:ascii="Arial" w:hAnsi="Arial" w:cs="Arial"/>
                <w:bCs/>
                <w:sz w:val="16"/>
                <w:szCs w:val="16"/>
              </w:rPr>
              <w:t>No Atendido</w:t>
            </w:r>
            <w:r w:rsidR="008D03A5" w:rsidRPr="005F7506">
              <w:rPr>
                <w:rFonts w:ascii="Arial" w:hAnsi="Arial" w:cs="Arial"/>
                <w:bCs/>
                <w:sz w:val="16"/>
                <w:szCs w:val="16"/>
              </w:rPr>
              <w:t xml:space="preserve"> </w:t>
            </w:r>
            <w:r w:rsidRPr="005F7506">
              <w:rPr>
                <w:rFonts w:ascii="Arial" w:hAnsi="Arial" w:cs="Arial"/>
                <w:bCs/>
                <w:sz w:val="16"/>
                <w:szCs w:val="16"/>
              </w:rPr>
              <w:t>/</w:t>
            </w:r>
            <w:r w:rsidR="008D03A5" w:rsidRPr="005F7506">
              <w:rPr>
                <w:rFonts w:ascii="Arial" w:hAnsi="Arial" w:cs="Arial"/>
                <w:bCs/>
                <w:sz w:val="16"/>
                <w:szCs w:val="16"/>
              </w:rPr>
              <w:t xml:space="preserve"> </w:t>
            </w:r>
            <w:r w:rsidRPr="005F7506">
              <w:rPr>
                <w:rFonts w:ascii="Arial" w:hAnsi="Arial" w:cs="Arial"/>
                <w:bCs/>
                <w:sz w:val="16"/>
                <w:szCs w:val="16"/>
              </w:rPr>
              <w:t>No solventado</w:t>
            </w:r>
            <w:r w:rsidR="008D03A5" w:rsidRPr="005F7506">
              <w:rPr>
                <w:rFonts w:ascii="Arial" w:hAnsi="Arial" w:cs="Arial"/>
                <w:bCs/>
                <w:sz w:val="16"/>
                <w:szCs w:val="16"/>
              </w:rPr>
              <w:t xml:space="preserve"> </w:t>
            </w:r>
            <w:r w:rsidRPr="005F7506">
              <w:rPr>
                <w:rFonts w:ascii="Arial" w:hAnsi="Arial" w:cs="Arial"/>
                <w:bCs/>
                <w:sz w:val="16"/>
                <w:szCs w:val="16"/>
              </w:rPr>
              <w:t>/</w:t>
            </w:r>
            <w:r w:rsidR="008D03A5" w:rsidRPr="005F7506">
              <w:rPr>
                <w:rFonts w:ascii="Arial" w:hAnsi="Arial" w:cs="Arial"/>
                <w:bCs/>
                <w:sz w:val="16"/>
                <w:szCs w:val="16"/>
              </w:rPr>
              <w:t xml:space="preserve"> </w:t>
            </w:r>
            <w:r w:rsidRPr="005F7506">
              <w:rPr>
                <w:rFonts w:ascii="Arial" w:hAnsi="Arial" w:cs="Arial"/>
                <w:bCs/>
                <w:sz w:val="16"/>
                <w:szCs w:val="16"/>
              </w:rPr>
              <w:t>Promoción de Responsabilidad Administrativa Sancionatoria</w:t>
            </w:r>
            <w:r w:rsidR="000D3CC1" w:rsidRPr="005F7506">
              <w:rPr>
                <w:rFonts w:ascii="Arial" w:hAnsi="Arial" w:cs="Arial"/>
                <w:bCs/>
                <w:sz w:val="16"/>
                <w:szCs w:val="16"/>
              </w:rPr>
              <w:t xml:space="preserve"> </w:t>
            </w:r>
            <w:r w:rsidR="009F2E26" w:rsidRPr="005F7506">
              <w:rPr>
                <w:rFonts w:ascii="Arial" w:hAnsi="Arial" w:cs="Arial"/>
                <w:bCs/>
                <w:sz w:val="16"/>
                <w:szCs w:val="16"/>
              </w:rPr>
              <w:t>/ Recomendación</w:t>
            </w:r>
          </w:p>
        </w:tc>
      </w:tr>
      <w:tr w:rsidR="005F7506" w:rsidRPr="005F7506" w14:paraId="17941582" w14:textId="77777777" w:rsidTr="00BF18DB">
        <w:trPr>
          <w:trHeight w:val="382"/>
        </w:trPr>
        <w:tc>
          <w:tcPr>
            <w:tcW w:w="947" w:type="pct"/>
            <w:tcBorders>
              <w:top w:val="dotted" w:sz="4" w:space="0" w:color="auto"/>
              <w:bottom w:val="dotted" w:sz="4" w:space="0" w:color="auto"/>
            </w:tcBorders>
          </w:tcPr>
          <w:p w14:paraId="76C39CD8" w14:textId="5BACD870" w:rsidR="00052E05" w:rsidRPr="005F7506" w:rsidRDefault="00052E05" w:rsidP="003749D6">
            <w:pPr>
              <w:spacing w:line="34" w:lineRule="atLeast"/>
              <w:jc w:val="center"/>
              <w:rPr>
                <w:rFonts w:ascii="Arial" w:hAnsi="Arial" w:cs="Arial"/>
                <w:bCs/>
                <w:sz w:val="16"/>
                <w:szCs w:val="16"/>
              </w:rPr>
            </w:pPr>
            <w:r w:rsidRPr="005F7506">
              <w:rPr>
                <w:rFonts w:ascii="Arial" w:hAnsi="Arial" w:cs="Arial"/>
                <w:bCs/>
                <w:sz w:val="16"/>
                <w:szCs w:val="16"/>
              </w:rPr>
              <w:t>Resultado 1, Observación 5</w:t>
            </w:r>
            <w:r w:rsidR="00BF18DB" w:rsidRPr="005F7506">
              <w:rPr>
                <w:rFonts w:ascii="Arial" w:hAnsi="Arial" w:cs="Arial"/>
                <w:bCs/>
                <w:sz w:val="16"/>
                <w:szCs w:val="16"/>
              </w:rPr>
              <w:t xml:space="preserve"> </w:t>
            </w:r>
            <w:r w:rsidRPr="005F7506">
              <w:rPr>
                <w:rFonts w:ascii="Arial" w:hAnsi="Arial" w:cs="Arial"/>
                <w:bCs/>
                <w:sz w:val="16"/>
                <w:szCs w:val="16"/>
              </w:rPr>
              <w:t>/</w:t>
            </w:r>
            <w:r w:rsidR="00BF18DB" w:rsidRPr="005F7506">
              <w:rPr>
                <w:rFonts w:ascii="Arial" w:hAnsi="Arial" w:cs="Arial"/>
                <w:bCs/>
                <w:sz w:val="16"/>
                <w:szCs w:val="16"/>
              </w:rPr>
              <w:t xml:space="preserve"> </w:t>
            </w:r>
            <w:r w:rsidRPr="005F7506">
              <w:rPr>
                <w:rFonts w:ascii="Arial" w:hAnsi="Arial" w:cs="Arial"/>
                <w:bCs/>
                <w:sz w:val="16"/>
                <w:szCs w:val="16"/>
              </w:rPr>
              <w:t>Solicitud de aclaración</w:t>
            </w:r>
          </w:p>
        </w:tc>
        <w:tc>
          <w:tcPr>
            <w:tcW w:w="1947" w:type="pct"/>
            <w:tcBorders>
              <w:top w:val="dotted" w:sz="4" w:space="0" w:color="auto"/>
              <w:bottom w:val="dotted" w:sz="4" w:space="0" w:color="auto"/>
            </w:tcBorders>
          </w:tcPr>
          <w:p w14:paraId="4964F10C" w14:textId="3019508A" w:rsidR="00052E05" w:rsidRPr="005F7506" w:rsidRDefault="00052E05" w:rsidP="003749D6">
            <w:pPr>
              <w:spacing w:line="34" w:lineRule="atLeast"/>
              <w:rPr>
                <w:rFonts w:ascii="Arial" w:hAnsi="Arial" w:cs="Arial"/>
                <w:bCs/>
                <w:sz w:val="16"/>
                <w:szCs w:val="16"/>
              </w:rPr>
            </w:pPr>
            <w:r w:rsidRPr="005F7506">
              <w:rPr>
                <w:rFonts w:ascii="Arial" w:hAnsi="Arial" w:cs="Arial"/>
                <w:bCs/>
                <w:sz w:val="16"/>
                <w:szCs w:val="16"/>
              </w:rPr>
              <w:t>Modernización de la Av. Cobá, Tramo: Av. Tulum-Bodega Aurrera</w:t>
            </w:r>
          </w:p>
        </w:tc>
        <w:tc>
          <w:tcPr>
            <w:tcW w:w="1010" w:type="pct"/>
            <w:tcBorders>
              <w:top w:val="dotted" w:sz="4" w:space="0" w:color="auto"/>
              <w:bottom w:val="dotted" w:sz="4" w:space="0" w:color="auto"/>
            </w:tcBorders>
          </w:tcPr>
          <w:p w14:paraId="40802676" w14:textId="0CA41BB2" w:rsidR="00052E05" w:rsidRPr="005F7506" w:rsidRDefault="00052E05"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0F505330" w14:textId="4AEEFE62" w:rsidR="00052E05" w:rsidRPr="005F7506" w:rsidRDefault="00052E05" w:rsidP="003749D6">
            <w:pPr>
              <w:spacing w:line="34" w:lineRule="atLeast"/>
              <w:jc w:val="center"/>
              <w:rPr>
                <w:rFonts w:ascii="Arial" w:hAnsi="Arial" w:cs="Arial"/>
                <w:bCs/>
                <w:sz w:val="16"/>
                <w:szCs w:val="16"/>
              </w:rPr>
            </w:pPr>
            <w:r w:rsidRPr="005F7506">
              <w:rPr>
                <w:rFonts w:ascii="Arial" w:hAnsi="Arial" w:cs="Arial"/>
                <w:bCs/>
                <w:sz w:val="16"/>
                <w:szCs w:val="16"/>
              </w:rPr>
              <w:t>No Atendido</w:t>
            </w:r>
            <w:r w:rsidR="008D03A5" w:rsidRPr="005F7506">
              <w:rPr>
                <w:rFonts w:ascii="Arial" w:hAnsi="Arial" w:cs="Arial"/>
                <w:bCs/>
                <w:sz w:val="16"/>
                <w:szCs w:val="16"/>
              </w:rPr>
              <w:t xml:space="preserve"> </w:t>
            </w:r>
            <w:r w:rsidRPr="005F7506">
              <w:rPr>
                <w:rFonts w:ascii="Arial" w:hAnsi="Arial" w:cs="Arial"/>
                <w:bCs/>
                <w:sz w:val="16"/>
                <w:szCs w:val="16"/>
              </w:rPr>
              <w:t>/</w:t>
            </w:r>
            <w:r w:rsidR="008D03A5" w:rsidRPr="005F7506">
              <w:rPr>
                <w:rFonts w:ascii="Arial" w:hAnsi="Arial" w:cs="Arial"/>
                <w:bCs/>
                <w:sz w:val="16"/>
                <w:szCs w:val="16"/>
              </w:rPr>
              <w:t xml:space="preserve"> </w:t>
            </w:r>
            <w:r w:rsidRPr="005F7506">
              <w:rPr>
                <w:rFonts w:ascii="Arial" w:hAnsi="Arial" w:cs="Arial"/>
                <w:bCs/>
                <w:sz w:val="16"/>
                <w:szCs w:val="16"/>
              </w:rPr>
              <w:t>No solventado</w:t>
            </w:r>
            <w:r w:rsidR="008D03A5" w:rsidRPr="005F7506">
              <w:rPr>
                <w:rFonts w:ascii="Arial" w:hAnsi="Arial" w:cs="Arial"/>
                <w:bCs/>
                <w:sz w:val="16"/>
                <w:szCs w:val="16"/>
              </w:rPr>
              <w:t xml:space="preserve"> </w:t>
            </w:r>
            <w:r w:rsidRPr="005F7506">
              <w:rPr>
                <w:rFonts w:ascii="Arial" w:hAnsi="Arial" w:cs="Arial"/>
                <w:bCs/>
                <w:sz w:val="16"/>
                <w:szCs w:val="16"/>
              </w:rPr>
              <w:t>/</w:t>
            </w:r>
            <w:r w:rsidR="008D03A5" w:rsidRPr="005F7506">
              <w:rPr>
                <w:rFonts w:ascii="Arial" w:hAnsi="Arial" w:cs="Arial"/>
                <w:bCs/>
                <w:sz w:val="16"/>
                <w:szCs w:val="16"/>
              </w:rPr>
              <w:t xml:space="preserve"> </w:t>
            </w:r>
            <w:r w:rsidRPr="005F7506">
              <w:rPr>
                <w:rFonts w:ascii="Arial" w:hAnsi="Arial" w:cs="Arial"/>
                <w:bCs/>
                <w:sz w:val="16"/>
                <w:szCs w:val="16"/>
              </w:rPr>
              <w:t>Promoción de Responsabilidad Administrativa Sancionatoria</w:t>
            </w:r>
            <w:r w:rsidR="000D3CC1" w:rsidRPr="005F7506">
              <w:rPr>
                <w:rFonts w:ascii="Arial" w:hAnsi="Arial" w:cs="Arial"/>
                <w:bCs/>
                <w:sz w:val="16"/>
                <w:szCs w:val="16"/>
              </w:rPr>
              <w:t xml:space="preserve"> / Recomendación</w:t>
            </w:r>
          </w:p>
        </w:tc>
      </w:tr>
      <w:tr w:rsidR="005F7506" w:rsidRPr="005F7506" w14:paraId="0920C176" w14:textId="77777777" w:rsidTr="00BF18DB">
        <w:trPr>
          <w:trHeight w:val="382"/>
        </w:trPr>
        <w:tc>
          <w:tcPr>
            <w:tcW w:w="947" w:type="pct"/>
            <w:tcBorders>
              <w:top w:val="dotted" w:sz="4" w:space="0" w:color="auto"/>
              <w:bottom w:val="dotted" w:sz="4" w:space="0" w:color="auto"/>
            </w:tcBorders>
          </w:tcPr>
          <w:p w14:paraId="328FE1F7" w14:textId="0A9E2B45" w:rsidR="00052E05" w:rsidRPr="005F7506" w:rsidRDefault="00052E05" w:rsidP="003749D6">
            <w:pPr>
              <w:spacing w:line="34" w:lineRule="atLeast"/>
              <w:jc w:val="center"/>
              <w:rPr>
                <w:rFonts w:ascii="Arial" w:hAnsi="Arial" w:cs="Arial"/>
                <w:bCs/>
                <w:sz w:val="16"/>
                <w:szCs w:val="16"/>
              </w:rPr>
            </w:pPr>
            <w:r w:rsidRPr="005F7506">
              <w:rPr>
                <w:rFonts w:ascii="Arial" w:hAnsi="Arial" w:cs="Arial"/>
                <w:bCs/>
                <w:sz w:val="16"/>
                <w:szCs w:val="16"/>
              </w:rPr>
              <w:t>Resultado 2, Observación 2</w:t>
            </w:r>
            <w:r w:rsidR="00BF18DB" w:rsidRPr="005F7506">
              <w:rPr>
                <w:rFonts w:ascii="Arial" w:hAnsi="Arial" w:cs="Arial"/>
                <w:bCs/>
                <w:sz w:val="16"/>
                <w:szCs w:val="16"/>
              </w:rPr>
              <w:t xml:space="preserve"> </w:t>
            </w:r>
            <w:r w:rsidRPr="005F7506">
              <w:rPr>
                <w:rFonts w:ascii="Arial" w:hAnsi="Arial" w:cs="Arial"/>
                <w:bCs/>
                <w:sz w:val="16"/>
                <w:szCs w:val="16"/>
              </w:rPr>
              <w:t>/</w:t>
            </w:r>
            <w:r w:rsidR="00BF18DB" w:rsidRPr="005F7506">
              <w:rPr>
                <w:rFonts w:ascii="Arial" w:hAnsi="Arial" w:cs="Arial"/>
                <w:bCs/>
                <w:sz w:val="16"/>
                <w:szCs w:val="16"/>
              </w:rPr>
              <w:t xml:space="preserve"> </w:t>
            </w:r>
            <w:r w:rsidRPr="005F7506">
              <w:rPr>
                <w:rFonts w:ascii="Arial" w:hAnsi="Arial" w:cs="Arial"/>
                <w:bCs/>
                <w:sz w:val="16"/>
                <w:szCs w:val="16"/>
              </w:rPr>
              <w:t>Documentación faltante</w:t>
            </w:r>
          </w:p>
        </w:tc>
        <w:tc>
          <w:tcPr>
            <w:tcW w:w="1947" w:type="pct"/>
            <w:tcBorders>
              <w:top w:val="dotted" w:sz="4" w:space="0" w:color="auto"/>
              <w:bottom w:val="dotted" w:sz="4" w:space="0" w:color="auto"/>
            </w:tcBorders>
          </w:tcPr>
          <w:p w14:paraId="54DC7EB3" w14:textId="0D995824" w:rsidR="00052E05" w:rsidRPr="005F7506" w:rsidRDefault="00052E05" w:rsidP="003749D6">
            <w:pPr>
              <w:spacing w:line="34" w:lineRule="atLeast"/>
              <w:rPr>
                <w:rFonts w:ascii="Arial" w:hAnsi="Arial" w:cs="Arial"/>
                <w:bCs/>
                <w:sz w:val="16"/>
                <w:szCs w:val="16"/>
              </w:rPr>
            </w:pPr>
            <w:r w:rsidRPr="005F7506">
              <w:rPr>
                <w:rFonts w:ascii="Arial" w:hAnsi="Arial" w:cs="Arial"/>
                <w:bCs/>
                <w:sz w:val="16"/>
                <w:szCs w:val="16"/>
              </w:rPr>
              <w:t>Construcción de guarniciones y banquetas en la Región 2 Y 3, de la localidad de Tulum</w:t>
            </w:r>
          </w:p>
        </w:tc>
        <w:tc>
          <w:tcPr>
            <w:tcW w:w="1010" w:type="pct"/>
            <w:tcBorders>
              <w:top w:val="dotted" w:sz="4" w:space="0" w:color="auto"/>
              <w:bottom w:val="dotted" w:sz="4" w:space="0" w:color="auto"/>
            </w:tcBorders>
          </w:tcPr>
          <w:p w14:paraId="29F56BD3" w14:textId="190816D5" w:rsidR="00052E05" w:rsidRPr="005F7506" w:rsidRDefault="00052E05"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47364C7A" w14:textId="78A6E058" w:rsidR="00052E05" w:rsidRPr="005F7506" w:rsidRDefault="00052E05" w:rsidP="003749D6">
            <w:pPr>
              <w:spacing w:line="34" w:lineRule="atLeast"/>
              <w:jc w:val="center"/>
              <w:rPr>
                <w:rFonts w:ascii="Arial" w:hAnsi="Arial" w:cs="Arial"/>
                <w:bCs/>
                <w:sz w:val="16"/>
                <w:szCs w:val="16"/>
              </w:rPr>
            </w:pPr>
            <w:r w:rsidRPr="005F7506">
              <w:rPr>
                <w:rFonts w:ascii="Arial" w:hAnsi="Arial" w:cs="Arial"/>
                <w:bCs/>
                <w:sz w:val="16"/>
                <w:szCs w:val="16"/>
              </w:rPr>
              <w:t>Atendido</w:t>
            </w:r>
            <w:r w:rsidR="008D03A5" w:rsidRPr="005F7506">
              <w:rPr>
                <w:rFonts w:ascii="Arial" w:hAnsi="Arial" w:cs="Arial"/>
                <w:bCs/>
                <w:sz w:val="16"/>
                <w:szCs w:val="16"/>
              </w:rPr>
              <w:t xml:space="preserve"> </w:t>
            </w:r>
            <w:r w:rsidRPr="005F7506">
              <w:rPr>
                <w:rFonts w:ascii="Arial" w:hAnsi="Arial" w:cs="Arial"/>
                <w:bCs/>
                <w:sz w:val="16"/>
                <w:szCs w:val="16"/>
              </w:rPr>
              <w:t>/</w:t>
            </w:r>
            <w:r w:rsidR="008D03A5" w:rsidRPr="005F7506">
              <w:rPr>
                <w:rFonts w:ascii="Arial" w:hAnsi="Arial" w:cs="Arial"/>
                <w:bCs/>
                <w:sz w:val="16"/>
                <w:szCs w:val="16"/>
              </w:rPr>
              <w:t xml:space="preserve"> </w:t>
            </w:r>
            <w:r w:rsidRPr="005F7506">
              <w:rPr>
                <w:rFonts w:ascii="Arial" w:hAnsi="Arial" w:cs="Arial"/>
                <w:bCs/>
                <w:sz w:val="16"/>
                <w:szCs w:val="16"/>
              </w:rPr>
              <w:t>No solventado</w:t>
            </w:r>
            <w:r w:rsidR="008D03A5" w:rsidRPr="005F7506">
              <w:rPr>
                <w:rFonts w:ascii="Arial" w:hAnsi="Arial" w:cs="Arial"/>
                <w:bCs/>
                <w:sz w:val="16"/>
                <w:szCs w:val="16"/>
              </w:rPr>
              <w:t xml:space="preserve"> </w:t>
            </w:r>
            <w:r w:rsidRPr="005F7506">
              <w:rPr>
                <w:rFonts w:ascii="Arial" w:hAnsi="Arial" w:cs="Arial"/>
                <w:bCs/>
                <w:sz w:val="16"/>
                <w:szCs w:val="16"/>
              </w:rPr>
              <w:t>/</w:t>
            </w:r>
            <w:r w:rsidR="008D03A5" w:rsidRPr="005F7506">
              <w:rPr>
                <w:rFonts w:ascii="Arial" w:hAnsi="Arial" w:cs="Arial"/>
                <w:bCs/>
                <w:sz w:val="16"/>
                <w:szCs w:val="16"/>
              </w:rPr>
              <w:t xml:space="preserve"> </w:t>
            </w:r>
            <w:r w:rsidRPr="005F7506">
              <w:rPr>
                <w:rFonts w:ascii="Arial" w:hAnsi="Arial" w:cs="Arial"/>
                <w:bCs/>
                <w:sz w:val="16"/>
                <w:szCs w:val="16"/>
              </w:rPr>
              <w:t>Promoción de Responsabilidad Administrativa Sancionatoria</w:t>
            </w:r>
            <w:r w:rsidR="008D03A5" w:rsidRPr="005F7506">
              <w:rPr>
                <w:rFonts w:ascii="Arial" w:hAnsi="Arial" w:cs="Arial"/>
                <w:bCs/>
                <w:sz w:val="16"/>
                <w:szCs w:val="16"/>
              </w:rPr>
              <w:t xml:space="preserve"> </w:t>
            </w:r>
            <w:r w:rsidR="000D3CC1" w:rsidRPr="005F7506">
              <w:rPr>
                <w:rFonts w:ascii="Arial" w:hAnsi="Arial" w:cs="Arial"/>
                <w:bCs/>
                <w:sz w:val="16"/>
                <w:szCs w:val="16"/>
              </w:rPr>
              <w:t>/ Recomendación</w:t>
            </w:r>
          </w:p>
        </w:tc>
      </w:tr>
      <w:tr w:rsidR="005F7506" w:rsidRPr="005F7506" w14:paraId="719F9A3D" w14:textId="77777777" w:rsidTr="00BF18DB">
        <w:trPr>
          <w:trHeight w:val="382"/>
        </w:trPr>
        <w:tc>
          <w:tcPr>
            <w:tcW w:w="947" w:type="pct"/>
            <w:tcBorders>
              <w:top w:val="dotted" w:sz="4" w:space="0" w:color="auto"/>
              <w:bottom w:val="dotted" w:sz="4" w:space="0" w:color="auto"/>
            </w:tcBorders>
          </w:tcPr>
          <w:p w14:paraId="20A98517" w14:textId="040901EA" w:rsidR="00052E05" w:rsidRPr="005F7506" w:rsidRDefault="00052E05" w:rsidP="003749D6">
            <w:pPr>
              <w:spacing w:line="34" w:lineRule="atLeast"/>
              <w:jc w:val="center"/>
              <w:rPr>
                <w:rFonts w:ascii="Arial" w:hAnsi="Arial" w:cs="Arial"/>
                <w:bCs/>
                <w:sz w:val="16"/>
                <w:szCs w:val="16"/>
              </w:rPr>
            </w:pPr>
            <w:r w:rsidRPr="005F7506">
              <w:rPr>
                <w:rFonts w:ascii="Arial" w:hAnsi="Arial" w:cs="Arial"/>
                <w:bCs/>
                <w:sz w:val="16"/>
                <w:szCs w:val="16"/>
              </w:rPr>
              <w:t>Resultado 2, Observación 3</w:t>
            </w:r>
            <w:r w:rsidR="00BF18DB" w:rsidRPr="005F7506">
              <w:rPr>
                <w:rFonts w:ascii="Arial" w:hAnsi="Arial" w:cs="Arial"/>
                <w:bCs/>
                <w:sz w:val="16"/>
                <w:szCs w:val="16"/>
              </w:rPr>
              <w:t xml:space="preserve"> </w:t>
            </w:r>
            <w:r w:rsidRPr="005F7506">
              <w:rPr>
                <w:rFonts w:ascii="Arial" w:hAnsi="Arial" w:cs="Arial"/>
                <w:bCs/>
                <w:sz w:val="16"/>
                <w:szCs w:val="16"/>
              </w:rPr>
              <w:t>/</w:t>
            </w:r>
            <w:r w:rsidR="00BF18DB" w:rsidRPr="005F7506">
              <w:rPr>
                <w:rFonts w:ascii="Arial" w:hAnsi="Arial" w:cs="Arial"/>
                <w:bCs/>
                <w:sz w:val="16"/>
                <w:szCs w:val="16"/>
              </w:rPr>
              <w:t xml:space="preserve"> </w:t>
            </w:r>
            <w:r w:rsidRPr="005F7506">
              <w:rPr>
                <w:rFonts w:ascii="Arial" w:hAnsi="Arial" w:cs="Arial"/>
                <w:bCs/>
                <w:sz w:val="16"/>
                <w:szCs w:val="16"/>
              </w:rPr>
              <w:t>Documentación irregular</w:t>
            </w:r>
          </w:p>
        </w:tc>
        <w:tc>
          <w:tcPr>
            <w:tcW w:w="1947" w:type="pct"/>
            <w:tcBorders>
              <w:top w:val="dotted" w:sz="4" w:space="0" w:color="auto"/>
              <w:bottom w:val="dotted" w:sz="4" w:space="0" w:color="auto"/>
            </w:tcBorders>
          </w:tcPr>
          <w:p w14:paraId="22637E67" w14:textId="2B862A8D" w:rsidR="00052E05" w:rsidRPr="005F7506" w:rsidRDefault="00052E05" w:rsidP="003749D6">
            <w:pPr>
              <w:spacing w:line="34" w:lineRule="atLeast"/>
              <w:rPr>
                <w:rFonts w:ascii="Arial" w:hAnsi="Arial" w:cs="Arial"/>
                <w:bCs/>
                <w:sz w:val="16"/>
                <w:szCs w:val="16"/>
              </w:rPr>
            </w:pPr>
            <w:r w:rsidRPr="005F7506">
              <w:rPr>
                <w:rFonts w:ascii="Arial" w:hAnsi="Arial" w:cs="Arial"/>
                <w:bCs/>
                <w:sz w:val="16"/>
                <w:szCs w:val="16"/>
              </w:rPr>
              <w:t>Construcción de guarniciones y banquetas en la Región 2 Y 3, de la localidad de Tulum</w:t>
            </w:r>
          </w:p>
        </w:tc>
        <w:tc>
          <w:tcPr>
            <w:tcW w:w="1010" w:type="pct"/>
            <w:tcBorders>
              <w:top w:val="dotted" w:sz="4" w:space="0" w:color="auto"/>
              <w:bottom w:val="dotted" w:sz="4" w:space="0" w:color="auto"/>
            </w:tcBorders>
          </w:tcPr>
          <w:p w14:paraId="5DF4EDFD" w14:textId="371F79A7" w:rsidR="00052E05" w:rsidRPr="005F7506" w:rsidRDefault="00052E05"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185AE212" w14:textId="43E755F4" w:rsidR="00052E05" w:rsidRPr="005F7506" w:rsidRDefault="00052E05" w:rsidP="003749D6">
            <w:pPr>
              <w:spacing w:line="34" w:lineRule="atLeast"/>
              <w:jc w:val="center"/>
              <w:rPr>
                <w:rFonts w:ascii="Arial" w:hAnsi="Arial" w:cs="Arial"/>
                <w:bCs/>
                <w:sz w:val="16"/>
                <w:szCs w:val="16"/>
              </w:rPr>
            </w:pPr>
            <w:r w:rsidRPr="005F7506">
              <w:rPr>
                <w:rFonts w:ascii="Arial" w:hAnsi="Arial" w:cs="Arial"/>
                <w:bCs/>
                <w:sz w:val="16"/>
                <w:szCs w:val="16"/>
              </w:rPr>
              <w:t>No Atendido</w:t>
            </w:r>
            <w:r w:rsidR="008D03A5" w:rsidRPr="005F7506">
              <w:rPr>
                <w:rFonts w:ascii="Arial" w:hAnsi="Arial" w:cs="Arial"/>
                <w:bCs/>
                <w:sz w:val="16"/>
                <w:szCs w:val="16"/>
              </w:rPr>
              <w:t xml:space="preserve"> </w:t>
            </w:r>
            <w:r w:rsidRPr="005F7506">
              <w:rPr>
                <w:rFonts w:ascii="Arial" w:hAnsi="Arial" w:cs="Arial"/>
                <w:bCs/>
                <w:sz w:val="16"/>
                <w:szCs w:val="16"/>
              </w:rPr>
              <w:t>/</w:t>
            </w:r>
            <w:r w:rsidR="008D03A5" w:rsidRPr="005F7506">
              <w:rPr>
                <w:rFonts w:ascii="Arial" w:hAnsi="Arial" w:cs="Arial"/>
                <w:bCs/>
                <w:sz w:val="16"/>
                <w:szCs w:val="16"/>
              </w:rPr>
              <w:t xml:space="preserve"> </w:t>
            </w:r>
            <w:r w:rsidRPr="005F7506">
              <w:rPr>
                <w:rFonts w:ascii="Arial" w:hAnsi="Arial" w:cs="Arial"/>
                <w:bCs/>
                <w:sz w:val="16"/>
                <w:szCs w:val="16"/>
              </w:rPr>
              <w:t>No solventado</w:t>
            </w:r>
            <w:r w:rsidR="008D03A5" w:rsidRPr="005F7506">
              <w:rPr>
                <w:rFonts w:ascii="Arial" w:hAnsi="Arial" w:cs="Arial"/>
                <w:bCs/>
                <w:sz w:val="16"/>
                <w:szCs w:val="16"/>
              </w:rPr>
              <w:t xml:space="preserve"> </w:t>
            </w:r>
            <w:r w:rsidRPr="005F7506">
              <w:rPr>
                <w:rFonts w:ascii="Arial" w:hAnsi="Arial" w:cs="Arial"/>
                <w:bCs/>
                <w:sz w:val="16"/>
                <w:szCs w:val="16"/>
              </w:rPr>
              <w:t>/</w:t>
            </w:r>
            <w:r w:rsidR="008D03A5" w:rsidRPr="005F7506">
              <w:rPr>
                <w:rFonts w:ascii="Arial" w:hAnsi="Arial" w:cs="Arial"/>
                <w:bCs/>
                <w:sz w:val="16"/>
                <w:szCs w:val="16"/>
              </w:rPr>
              <w:t xml:space="preserve"> </w:t>
            </w:r>
            <w:r w:rsidRPr="005F7506">
              <w:rPr>
                <w:rFonts w:ascii="Arial" w:hAnsi="Arial" w:cs="Arial"/>
                <w:bCs/>
                <w:sz w:val="16"/>
                <w:szCs w:val="16"/>
              </w:rPr>
              <w:t>Promoción de Responsabilidad Administrativa Sancionatoria</w:t>
            </w:r>
            <w:r w:rsidR="000D3CC1" w:rsidRPr="005F7506">
              <w:rPr>
                <w:rFonts w:ascii="Arial" w:hAnsi="Arial" w:cs="Arial"/>
                <w:bCs/>
                <w:sz w:val="16"/>
                <w:szCs w:val="16"/>
              </w:rPr>
              <w:t xml:space="preserve"> / Recomendación</w:t>
            </w:r>
          </w:p>
        </w:tc>
      </w:tr>
      <w:tr w:rsidR="005F7506" w:rsidRPr="005F7506" w14:paraId="5B220C4C" w14:textId="77777777" w:rsidTr="00BF18DB">
        <w:trPr>
          <w:trHeight w:val="382"/>
        </w:trPr>
        <w:tc>
          <w:tcPr>
            <w:tcW w:w="947" w:type="pct"/>
            <w:tcBorders>
              <w:top w:val="dotted" w:sz="4" w:space="0" w:color="auto"/>
              <w:bottom w:val="dotted" w:sz="4" w:space="0" w:color="auto"/>
            </w:tcBorders>
          </w:tcPr>
          <w:p w14:paraId="47F22076" w14:textId="3D976DB7" w:rsidR="00052E05" w:rsidRPr="005F7506" w:rsidRDefault="00052E05" w:rsidP="003749D6">
            <w:pPr>
              <w:spacing w:line="34" w:lineRule="atLeast"/>
              <w:jc w:val="center"/>
              <w:rPr>
                <w:rFonts w:ascii="Arial" w:hAnsi="Arial" w:cs="Arial"/>
                <w:bCs/>
                <w:sz w:val="16"/>
                <w:szCs w:val="16"/>
              </w:rPr>
            </w:pPr>
            <w:r w:rsidRPr="005F7506">
              <w:rPr>
                <w:rFonts w:ascii="Arial" w:hAnsi="Arial" w:cs="Arial"/>
                <w:bCs/>
                <w:sz w:val="16"/>
                <w:szCs w:val="16"/>
              </w:rPr>
              <w:t>Resultado 2, Observación 4</w:t>
            </w:r>
            <w:r w:rsidR="00BF18DB" w:rsidRPr="005F7506">
              <w:rPr>
                <w:rFonts w:ascii="Arial" w:hAnsi="Arial" w:cs="Arial"/>
                <w:bCs/>
                <w:sz w:val="16"/>
                <w:szCs w:val="16"/>
              </w:rPr>
              <w:t xml:space="preserve"> </w:t>
            </w:r>
            <w:r w:rsidRPr="005F7506">
              <w:rPr>
                <w:rFonts w:ascii="Arial" w:hAnsi="Arial" w:cs="Arial"/>
                <w:bCs/>
                <w:sz w:val="16"/>
                <w:szCs w:val="16"/>
              </w:rPr>
              <w:t>/</w:t>
            </w:r>
            <w:r w:rsidR="00BF18DB" w:rsidRPr="005F7506">
              <w:rPr>
                <w:rFonts w:ascii="Arial" w:hAnsi="Arial" w:cs="Arial"/>
                <w:bCs/>
                <w:sz w:val="16"/>
                <w:szCs w:val="16"/>
              </w:rPr>
              <w:t xml:space="preserve"> </w:t>
            </w:r>
            <w:r w:rsidRPr="005F7506">
              <w:rPr>
                <w:rFonts w:ascii="Arial" w:hAnsi="Arial" w:cs="Arial"/>
                <w:bCs/>
                <w:sz w:val="16"/>
                <w:szCs w:val="16"/>
              </w:rPr>
              <w:t>Solicitud de aclaración</w:t>
            </w:r>
          </w:p>
        </w:tc>
        <w:tc>
          <w:tcPr>
            <w:tcW w:w="1947" w:type="pct"/>
            <w:tcBorders>
              <w:top w:val="dotted" w:sz="4" w:space="0" w:color="auto"/>
              <w:bottom w:val="dotted" w:sz="4" w:space="0" w:color="auto"/>
            </w:tcBorders>
          </w:tcPr>
          <w:p w14:paraId="2ED427A9" w14:textId="115E5C59" w:rsidR="00052E05" w:rsidRPr="005F7506" w:rsidRDefault="00052E05" w:rsidP="003749D6">
            <w:pPr>
              <w:spacing w:line="34" w:lineRule="atLeast"/>
              <w:rPr>
                <w:rFonts w:ascii="Arial" w:hAnsi="Arial" w:cs="Arial"/>
                <w:bCs/>
                <w:sz w:val="16"/>
                <w:szCs w:val="16"/>
              </w:rPr>
            </w:pPr>
            <w:r w:rsidRPr="005F7506">
              <w:rPr>
                <w:rFonts w:ascii="Arial" w:hAnsi="Arial" w:cs="Arial"/>
                <w:bCs/>
                <w:sz w:val="16"/>
                <w:szCs w:val="16"/>
              </w:rPr>
              <w:t>Construcción de guarniciones y banquetas en la Región 2 Y 3, de la localidad de Tulum</w:t>
            </w:r>
          </w:p>
        </w:tc>
        <w:tc>
          <w:tcPr>
            <w:tcW w:w="1010" w:type="pct"/>
            <w:tcBorders>
              <w:top w:val="dotted" w:sz="4" w:space="0" w:color="auto"/>
              <w:bottom w:val="dotted" w:sz="4" w:space="0" w:color="auto"/>
            </w:tcBorders>
          </w:tcPr>
          <w:p w14:paraId="1C023B3D" w14:textId="1D6FEE47" w:rsidR="00052E05" w:rsidRPr="005F7506" w:rsidRDefault="00052E05"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1CA75985" w14:textId="45145FB8" w:rsidR="00052E05" w:rsidRPr="005F7506" w:rsidRDefault="00052E05" w:rsidP="003749D6">
            <w:pPr>
              <w:spacing w:line="34" w:lineRule="atLeast"/>
              <w:jc w:val="center"/>
              <w:rPr>
                <w:rFonts w:ascii="Arial" w:hAnsi="Arial" w:cs="Arial"/>
                <w:bCs/>
                <w:sz w:val="16"/>
                <w:szCs w:val="16"/>
              </w:rPr>
            </w:pPr>
            <w:r w:rsidRPr="005F7506">
              <w:rPr>
                <w:rFonts w:ascii="Arial" w:hAnsi="Arial" w:cs="Arial"/>
                <w:bCs/>
                <w:sz w:val="16"/>
                <w:szCs w:val="16"/>
              </w:rPr>
              <w:t>No Atendido</w:t>
            </w:r>
            <w:r w:rsidR="008D03A5" w:rsidRPr="005F7506">
              <w:rPr>
                <w:rFonts w:ascii="Arial" w:hAnsi="Arial" w:cs="Arial"/>
                <w:bCs/>
                <w:sz w:val="16"/>
                <w:szCs w:val="16"/>
              </w:rPr>
              <w:t xml:space="preserve"> </w:t>
            </w:r>
            <w:r w:rsidRPr="005F7506">
              <w:rPr>
                <w:rFonts w:ascii="Arial" w:hAnsi="Arial" w:cs="Arial"/>
                <w:bCs/>
                <w:sz w:val="16"/>
                <w:szCs w:val="16"/>
              </w:rPr>
              <w:t>/</w:t>
            </w:r>
            <w:r w:rsidR="008D03A5" w:rsidRPr="005F7506">
              <w:rPr>
                <w:rFonts w:ascii="Arial" w:hAnsi="Arial" w:cs="Arial"/>
                <w:bCs/>
                <w:sz w:val="16"/>
                <w:szCs w:val="16"/>
              </w:rPr>
              <w:t xml:space="preserve"> </w:t>
            </w:r>
            <w:r w:rsidRPr="005F7506">
              <w:rPr>
                <w:rFonts w:ascii="Arial" w:hAnsi="Arial" w:cs="Arial"/>
                <w:bCs/>
                <w:sz w:val="16"/>
                <w:szCs w:val="16"/>
              </w:rPr>
              <w:t>No solventado</w:t>
            </w:r>
            <w:r w:rsidR="008D03A5" w:rsidRPr="005F7506">
              <w:rPr>
                <w:rFonts w:ascii="Arial" w:hAnsi="Arial" w:cs="Arial"/>
                <w:bCs/>
                <w:sz w:val="16"/>
                <w:szCs w:val="16"/>
              </w:rPr>
              <w:t xml:space="preserve"> </w:t>
            </w:r>
            <w:r w:rsidRPr="005F7506">
              <w:rPr>
                <w:rFonts w:ascii="Arial" w:hAnsi="Arial" w:cs="Arial"/>
                <w:bCs/>
                <w:sz w:val="16"/>
                <w:szCs w:val="16"/>
              </w:rPr>
              <w:t>/</w:t>
            </w:r>
            <w:r w:rsidR="008D03A5" w:rsidRPr="005F7506">
              <w:rPr>
                <w:rFonts w:ascii="Arial" w:hAnsi="Arial" w:cs="Arial"/>
                <w:bCs/>
                <w:sz w:val="16"/>
                <w:szCs w:val="16"/>
              </w:rPr>
              <w:t xml:space="preserve"> </w:t>
            </w:r>
            <w:r w:rsidRPr="005F7506">
              <w:rPr>
                <w:rFonts w:ascii="Arial" w:hAnsi="Arial" w:cs="Arial"/>
                <w:bCs/>
                <w:sz w:val="16"/>
                <w:szCs w:val="16"/>
              </w:rPr>
              <w:t>Promoción de Responsabilidad Administrativa Sancionatoria</w:t>
            </w:r>
            <w:r w:rsidR="008D03A5" w:rsidRPr="005F7506">
              <w:rPr>
                <w:rFonts w:ascii="Arial" w:hAnsi="Arial" w:cs="Arial"/>
                <w:bCs/>
                <w:sz w:val="16"/>
                <w:szCs w:val="16"/>
              </w:rPr>
              <w:t xml:space="preserve"> </w:t>
            </w:r>
            <w:r w:rsidR="000D3CC1" w:rsidRPr="005F7506">
              <w:rPr>
                <w:rFonts w:ascii="Arial" w:hAnsi="Arial" w:cs="Arial"/>
                <w:bCs/>
                <w:sz w:val="16"/>
                <w:szCs w:val="16"/>
              </w:rPr>
              <w:t>/ Recomendación</w:t>
            </w:r>
          </w:p>
        </w:tc>
      </w:tr>
      <w:tr w:rsidR="005F7506" w:rsidRPr="005F7506" w14:paraId="0FE3F179" w14:textId="77777777" w:rsidTr="00BF18DB">
        <w:trPr>
          <w:trHeight w:val="382"/>
        </w:trPr>
        <w:tc>
          <w:tcPr>
            <w:tcW w:w="947" w:type="pct"/>
            <w:tcBorders>
              <w:top w:val="dotted" w:sz="4" w:space="0" w:color="auto"/>
              <w:bottom w:val="dotted" w:sz="4" w:space="0" w:color="auto"/>
            </w:tcBorders>
          </w:tcPr>
          <w:p w14:paraId="6FFE5846" w14:textId="47784DCA" w:rsidR="00052E05" w:rsidRPr="005F7506" w:rsidRDefault="00052E05" w:rsidP="003749D6">
            <w:pPr>
              <w:spacing w:line="34" w:lineRule="atLeast"/>
              <w:jc w:val="center"/>
              <w:rPr>
                <w:rFonts w:ascii="Arial" w:hAnsi="Arial" w:cs="Arial"/>
                <w:bCs/>
                <w:sz w:val="16"/>
                <w:szCs w:val="16"/>
              </w:rPr>
            </w:pPr>
            <w:r w:rsidRPr="005F7506">
              <w:rPr>
                <w:rFonts w:ascii="Arial" w:hAnsi="Arial" w:cs="Arial"/>
                <w:bCs/>
                <w:sz w:val="16"/>
                <w:szCs w:val="16"/>
              </w:rPr>
              <w:t>Resultado 5, Observación 1</w:t>
            </w:r>
            <w:r w:rsidR="00BF18DB" w:rsidRPr="005F7506">
              <w:rPr>
                <w:rFonts w:ascii="Arial" w:hAnsi="Arial" w:cs="Arial"/>
                <w:bCs/>
                <w:sz w:val="16"/>
                <w:szCs w:val="16"/>
              </w:rPr>
              <w:t xml:space="preserve"> </w:t>
            </w:r>
            <w:r w:rsidRPr="005F7506">
              <w:rPr>
                <w:rFonts w:ascii="Arial" w:hAnsi="Arial" w:cs="Arial"/>
                <w:bCs/>
                <w:sz w:val="16"/>
                <w:szCs w:val="16"/>
              </w:rPr>
              <w:t>/</w:t>
            </w:r>
            <w:r w:rsidR="00BF18DB" w:rsidRPr="005F7506">
              <w:rPr>
                <w:rFonts w:ascii="Arial" w:hAnsi="Arial" w:cs="Arial"/>
                <w:bCs/>
                <w:sz w:val="16"/>
                <w:szCs w:val="16"/>
              </w:rPr>
              <w:t xml:space="preserve"> </w:t>
            </w:r>
            <w:r w:rsidRPr="005F7506">
              <w:rPr>
                <w:rFonts w:ascii="Arial" w:hAnsi="Arial" w:cs="Arial"/>
                <w:bCs/>
                <w:sz w:val="16"/>
                <w:szCs w:val="16"/>
              </w:rPr>
              <w:t>Documentación faltante</w:t>
            </w:r>
          </w:p>
        </w:tc>
        <w:tc>
          <w:tcPr>
            <w:tcW w:w="1947" w:type="pct"/>
            <w:tcBorders>
              <w:top w:val="dotted" w:sz="4" w:space="0" w:color="auto"/>
              <w:bottom w:val="dotted" w:sz="4" w:space="0" w:color="auto"/>
            </w:tcBorders>
          </w:tcPr>
          <w:p w14:paraId="0B8D7B7B" w14:textId="04BFA23B" w:rsidR="00052E05" w:rsidRPr="005F7506" w:rsidRDefault="00052E05" w:rsidP="003749D6">
            <w:pPr>
              <w:spacing w:line="34" w:lineRule="atLeast"/>
              <w:rPr>
                <w:rFonts w:ascii="Arial" w:hAnsi="Arial" w:cs="Arial"/>
                <w:bCs/>
                <w:sz w:val="16"/>
                <w:szCs w:val="16"/>
              </w:rPr>
            </w:pPr>
            <w:r w:rsidRPr="005F7506">
              <w:rPr>
                <w:rFonts w:ascii="Arial" w:hAnsi="Arial" w:cs="Arial"/>
                <w:bCs/>
                <w:sz w:val="16"/>
                <w:szCs w:val="16"/>
              </w:rPr>
              <w:t>Construcción de guarniciones y banquetas en la colonia Tumben Ka, de la localidad de Tulum</w:t>
            </w:r>
          </w:p>
        </w:tc>
        <w:tc>
          <w:tcPr>
            <w:tcW w:w="1010" w:type="pct"/>
            <w:tcBorders>
              <w:top w:val="dotted" w:sz="4" w:space="0" w:color="auto"/>
              <w:bottom w:val="dotted" w:sz="4" w:space="0" w:color="auto"/>
            </w:tcBorders>
          </w:tcPr>
          <w:p w14:paraId="4DC6CF83" w14:textId="34C57E50" w:rsidR="00052E05" w:rsidRPr="005F7506" w:rsidRDefault="00052E05"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5F13A669" w14:textId="676851AC" w:rsidR="00052E05" w:rsidRPr="005F7506" w:rsidRDefault="00052E05" w:rsidP="003749D6">
            <w:pPr>
              <w:spacing w:line="34" w:lineRule="atLeast"/>
              <w:jc w:val="center"/>
              <w:rPr>
                <w:rFonts w:ascii="Arial" w:hAnsi="Arial" w:cs="Arial"/>
                <w:bCs/>
                <w:sz w:val="16"/>
                <w:szCs w:val="16"/>
              </w:rPr>
            </w:pPr>
            <w:r w:rsidRPr="005F7506">
              <w:rPr>
                <w:rFonts w:ascii="Arial" w:hAnsi="Arial" w:cs="Arial"/>
                <w:bCs/>
                <w:sz w:val="16"/>
                <w:szCs w:val="16"/>
              </w:rPr>
              <w:t>Atendido</w:t>
            </w:r>
            <w:r w:rsidR="008D03A5" w:rsidRPr="005F7506">
              <w:rPr>
                <w:rFonts w:ascii="Arial" w:hAnsi="Arial" w:cs="Arial"/>
                <w:bCs/>
                <w:sz w:val="16"/>
                <w:szCs w:val="16"/>
              </w:rPr>
              <w:t xml:space="preserve"> </w:t>
            </w:r>
            <w:r w:rsidRPr="005F7506">
              <w:rPr>
                <w:rFonts w:ascii="Arial" w:hAnsi="Arial" w:cs="Arial"/>
                <w:bCs/>
                <w:sz w:val="16"/>
                <w:szCs w:val="16"/>
              </w:rPr>
              <w:t>/</w:t>
            </w:r>
            <w:r w:rsidR="008D03A5" w:rsidRPr="005F7506">
              <w:rPr>
                <w:rFonts w:ascii="Arial" w:hAnsi="Arial" w:cs="Arial"/>
                <w:bCs/>
                <w:sz w:val="16"/>
                <w:szCs w:val="16"/>
              </w:rPr>
              <w:t xml:space="preserve"> </w:t>
            </w:r>
            <w:r w:rsidRPr="005F7506">
              <w:rPr>
                <w:rFonts w:ascii="Arial" w:hAnsi="Arial" w:cs="Arial"/>
                <w:bCs/>
                <w:sz w:val="16"/>
                <w:szCs w:val="16"/>
              </w:rPr>
              <w:t>No solventado</w:t>
            </w:r>
            <w:r w:rsidR="008D03A5" w:rsidRPr="005F7506">
              <w:rPr>
                <w:rFonts w:ascii="Arial" w:hAnsi="Arial" w:cs="Arial"/>
                <w:bCs/>
                <w:sz w:val="16"/>
                <w:szCs w:val="16"/>
              </w:rPr>
              <w:t xml:space="preserve"> </w:t>
            </w:r>
            <w:r w:rsidRPr="005F7506">
              <w:rPr>
                <w:rFonts w:ascii="Arial" w:hAnsi="Arial" w:cs="Arial"/>
                <w:bCs/>
                <w:sz w:val="16"/>
                <w:szCs w:val="16"/>
              </w:rPr>
              <w:t>/</w:t>
            </w:r>
            <w:r w:rsidR="008D03A5" w:rsidRPr="005F7506">
              <w:rPr>
                <w:rFonts w:ascii="Arial" w:hAnsi="Arial" w:cs="Arial"/>
                <w:bCs/>
                <w:sz w:val="16"/>
                <w:szCs w:val="16"/>
              </w:rPr>
              <w:t xml:space="preserve"> </w:t>
            </w:r>
            <w:r w:rsidRPr="005F7506">
              <w:rPr>
                <w:rFonts w:ascii="Arial" w:hAnsi="Arial" w:cs="Arial"/>
                <w:bCs/>
                <w:sz w:val="16"/>
                <w:szCs w:val="16"/>
              </w:rPr>
              <w:t>Promoción de Responsabilidad Administrativa Sancionatoria</w:t>
            </w:r>
            <w:r w:rsidR="008D03A5" w:rsidRPr="005F7506">
              <w:rPr>
                <w:rFonts w:ascii="Arial" w:hAnsi="Arial" w:cs="Arial"/>
                <w:bCs/>
                <w:sz w:val="16"/>
                <w:szCs w:val="16"/>
              </w:rPr>
              <w:t xml:space="preserve"> </w:t>
            </w:r>
            <w:r w:rsidR="000D3CC1" w:rsidRPr="005F7506">
              <w:rPr>
                <w:rFonts w:ascii="Arial" w:hAnsi="Arial" w:cs="Arial"/>
                <w:bCs/>
                <w:sz w:val="16"/>
                <w:szCs w:val="16"/>
              </w:rPr>
              <w:t>/ Recomendación</w:t>
            </w:r>
          </w:p>
        </w:tc>
      </w:tr>
      <w:tr w:rsidR="005F7506" w:rsidRPr="005F7506" w14:paraId="10DE2597" w14:textId="77777777" w:rsidTr="00BF18DB">
        <w:trPr>
          <w:trHeight w:val="382"/>
        </w:trPr>
        <w:tc>
          <w:tcPr>
            <w:tcW w:w="947" w:type="pct"/>
            <w:tcBorders>
              <w:top w:val="dotted" w:sz="4" w:space="0" w:color="auto"/>
              <w:bottom w:val="dotted" w:sz="4" w:space="0" w:color="auto"/>
            </w:tcBorders>
          </w:tcPr>
          <w:p w14:paraId="5E0A3F01" w14:textId="51F5B025" w:rsidR="00052E05" w:rsidRPr="005F7506" w:rsidRDefault="00052E05" w:rsidP="003749D6">
            <w:pPr>
              <w:spacing w:line="34" w:lineRule="atLeast"/>
              <w:jc w:val="center"/>
              <w:rPr>
                <w:rFonts w:ascii="Arial" w:hAnsi="Arial" w:cs="Arial"/>
                <w:bCs/>
                <w:sz w:val="16"/>
                <w:szCs w:val="16"/>
              </w:rPr>
            </w:pPr>
            <w:r w:rsidRPr="005F7506">
              <w:rPr>
                <w:rFonts w:ascii="Arial" w:hAnsi="Arial" w:cs="Arial"/>
                <w:bCs/>
                <w:sz w:val="16"/>
                <w:szCs w:val="16"/>
              </w:rPr>
              <w:t>Resultado 5, Observación 2</w:t>
            </w:r>
            <w:r w:rsidR="00BF18DB" w:rsidRPr="005F7506">
              <w:rPr>
                <w:rFonts w:ascii="Arial" w:hAnsi="Arial" w:cs="Arial"/>
                <w:bCs/>
                <w:sz w:val="16"/>
                <w:szCs w:val="16"/>
              </w:rPr>
              <w:t xml:space="preserve"> </w:t>
            </w:r>
            <w:r w:rsidRPr="005F7506">
              <w:rPr>
                <w:rFonts w:ascii="Arial" w:hAnsi="Arial" w:cs="Arial"/>
                <w:bCs/>
                <w:sz w:val="16"/>
                <w:szCs w:val="16"/>
              </w:rPr>
              <w:t>/</w:t>
            </w:r>
            <w:r w:rsidR="00BF18DB" w:rsidRPr="005F7506">
              <w:rPr>
                <w:rFonts w:ascii="Arial" w:hAnsi="Arial" w:cs="Arial"/>
                <w:bCs/>
                <w:sz w:val="16"/>
                <w:szCs w:val="16"/>
              </w:rPr>
              <w:t xml:space="preserve"> </w:t>
            </w:r>
            <w:r w:rsidRPr="005F7506">
              <w:rPr>
                <w:rFonts w:ascii="Arial" w:hAnsi="Arial" w:cs="Arial"/>
                <w:bCs/>
                <w:sz w:val="16"/>
                <w:szCs w:val="16"/>
              </w:rPr>
              <w:t>Documentación irregular</w:t>
            </w:r>
          </w:p>
        </w:tc>
        <w:tc>
          <w:tcPr>
            <w:tcW w:w="1947" w:type="pct"/>
            <w:tcBorders>
              <w:top w:val="dotted" w:sz="4" w:space="0" w:color="auto"/>
              <w:bottom w:val="dotted" w:sz="4" w:space="0" w:color="auto"/>
            </w:tcBorders>
          </w:tcPr>
          <w:p w14:paraId="4A1FF2B6" w14:textId="38D6C193" w:rsidR="00052E05" w:rsidRPr="005F7506" w:rsidRDefault="00052E05" w:rsidP="003749D6">
            <w:pPr>
              <w:spacing w:line="34" w:lineRule="atLeast"/>
              <w:rPr>
                <w:rFonts w:ascii="Arial" w:hAnsi="Arial" w:cs="Arial"/>
                <w:bCs/>
                <w:sz w:val="16"/>
                <w:szCs w:val="16"/>
              </w:rPr>
            </w:pPr>
            <w:r w:rsidRPr="005F7506">
              <w:rPr>
                <w:rFonts w:ascii="Arial" w:hAnsi="Arial" w:cs="Arial"/>
                <w:bCs/>
                <w:sz w:val="16"/>
                <w:szCs w:val="16"/>
              </w:rPr>
              <w:t>Construcción de guarniciones y banquetas en la colonia Tumben Ka, de la localidad de Tulum</w:t>
            </w:r>
          </w:p>
        </w:tc>
        <w:tc>
          <w:tcPr>
            <w:tcW w:w="1010" w:type="pct"/>
            <w:tcBorders>
              <w:top w:val="dotted" w:sz="4" w:space="0" w:color="auto"/>
              <w:bottom w:val="dotted" w:sz="4" w:space="0" w:color="auto"/>
            </w:tcBorders>
          </w:tcPr>
          <w:p w14:paraId="46AF18CB" w14:textId="7781592F" w:rsidR="00052E05" w:rsidRPr="005F7506" w:rsidRDefault="00052E05"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4656F412" w14:textId="1CF2E765" w:rsidR="00052E05" w:rsidRPr="005F7506" w:rsidRDefault="00052E05" w:rsidP="003749D6">
            <w:pPr>
              <w:spacing w:line="34" w:lineRule="atLeast"/>
              <w:jc w:val="center"/>
              <w:rPr>
                <w:rFonts w:ascii="Arial" w:hAnsi="Arial" w:cs="Arial"/>
                <w:bCs/>
                <w:sz w:val="16"/>
                <w:szCs w:val="16"/>
              </w:rPr>
            </w:pPr>
            <w:r w:rsidRPr="005F7506">
              <w:rPr>
                <w:rFonts w:ascii="Arial" w:hAnsi="Arial" w:cs="Arial"/>
                <w:bCs/>
                <w:sz w:val="16"/>
                <w:szCs w:val="16"/>
              </w:rPr>
              <w:t>No Atendido</w:t>
            </w:r>
            <w:r w:rsidR="008D03A5" w:rsidRPr="005F7506">
              <w:rPr>
                <w:rFonts w:ascii="Arial" w:hAnsi="Arial" w:cs="Arial"/>
                <w:bCs/>
                <w:sz w:val="16"/>
                <w:szCs w:val="16"/>
              </w:rPr>
              <w:t xml:space="preserve"> </w:t>
            </w:r>
            <w:r w:rsidRPr="005F7506">
              <w:rPr>
                <w:rFonts w:ascii="Arial" w:hAnsi="Arial" w:cs="Arial"/>
                <w:bCs/>
                <w:sz w:val="16"/>
                <w:szCs w:val="16"/>
              </w:rPr>
              <w:t>/</w:t>
            </w:r>
            <w:r w:rsidR="008D03A5" w:rsidRPr="005F7506">
              <w:rPr>
                <w:rFonts w:ascii="Arial" w:hAnsi="Arial" w:cs="Arial"/>
                <w:bCs/>
                <w:sz w:val="16"/>
                <w:szCs w:val="16"/>
              </w:rPr>
              <w:t xml:space="preserve"> </w:t>
            </w:r>
            <w:r w:rsidRPr="005F7506">
              <w:rPr>
                <w:rFonts w:ascii="Arial" w:hAnsi="Arial" w:cs="Arial"/>
                <w:bCs/>
                <w:sz w:val="16"/>
                <w:szCs w:val="16"/>
              </w:rPr>
              <w:t>No solventado</w:t>
            </w:r>
            <w:r w:rsidR="008D03A5" w:rsidRPr="005F7506">
              <w:rPr>
                <w:rFonts w:ascii="Arial" w:hAnsi="Arial" w:cs="Arial"/>
                <w:bCs/>
                <w:sz w:val="16"/>
                <w:szCs w:val="16"/>
              </w:rPr>
              <w:t xml:space="preserve"> </w:t>
            </w:r>
            <w:r w:rsidRPr="005F7506">
              <w:rPr>
                <w:rFonts w:ascii="Arial" w:hAnsi="Arial" w:cs="Arial"/>
                <w:bCs/>
                <w:sz w:val="16"/>
                <w:szCs w:val="16"/>
              </w:rPr>
              <w:t>/</w:t>
            </w:r>
            <w:r w:rsidR="008D03A5" w:rsidRPr="005F7506">
              <w:rPr>
                <w:rFonts w:ascii="Arial" w:hAnsi="Arial" w:cs="Arial"/>
                <w:bCs/>
                <w:sz w:val="16"/>
                <w:szCs w:val="16"/>
              </w:rPr>
              <w:t xml:space="preserve"> </w:t>
            </w:r>
            <w:r w:rsidRPr="005F7506">
              <w:rPr>
                <w:rFonts w:ascii="Arial" w:hAnsi="Arial" w:cs="Arial"/>
                <w:bCs/>
                <w:sz w:val="16"/>
                <w:szCs w:val="16"/>
              </w:rPr>
              <w:t>Promoción de Responsabilidad Administrativa Sancionatoria</w:t>
            </w:r>
            <w:r w:rsidR="000D3CC1" w:rsidRPr="005F7506">
              <w:rPr>
                <w:rFonts w:ascii="Arial" w:hAnsi="Arial" w:cs="Arial"/>
                <w:bCs/>
                <w:sz w:val="16"/>
                <w:szCs w:val="16"/>
              </w:rPr>
              <w:t xml:space="preserve"> / Recomendación</w:t>
            </w:r>
          </w:p>
        </w:tc>
      </w:tr>
      <w:tr w:rsidR="005F7506" w:rsidRPr="005F7506" w14:paraId="0F39DAED" w14:textId="77777777" w:rsidTr="00BF18DB">
        <w:trPr>
          <w:trHeight w:val="382"/>
        </w:trPr>
        <w:tc>
          <w:tcPr>
            <w:tcW w:w="947" w:type="pct"/>
            <w:tcBorders>
              <w:top w:val="dotted" w:sz="4" w:space="0" w:color="auto"/>
              <w:bottom w:val="dotted" w:sz="4" w:space="0" w:color="auto"/>
            </w:tcBorders>
          </w:tcPr>
          <w:p w14:paraId="40B87A52" w14:textId="20117211"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 xml:space="preserve">Resultado 17, Observación 1 / Documentación faltante </w:t>
            </w:r>
          </w:p>
        </w:tc>
        <w:tc>
          <w:tcPr>
            <w:tcW w:w="1947" w:type="pct"/>
            <w:tcBorders>
              <w:top w:val="dotted" w:sz="4" w:space="0" w:color="auto"/>
              <w:bottom w:val="dotted" w:sz="4" w:space="0" w:color="auto"/>
            </w:tcBorders>
          </w:tcPr>
          <w:p w14:paraId="00398046" w14:textId="2C940BEB"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 xml:space="preserve">Rehabilitación de vialidad en la Zona Costera (Av. Cobá-Arco Sian </w:t>
            </w:r>
            <w:proofErr w:type="spellStart"/>
            <w:r w:rsidRPr="005F7506">
              <w:rPr>
                <w:rFonts w:ascii="Arial" w:hAnsi="Arial" w:cs="Arial"/>
                <w:bCs/>
                <w:sz w:val="16"/>
                <w:szCs w:val="16"/>
              </w:rPr>
              <w:t>Ka'an</w:t>
            </w:r>
            <w:proofErr w:type="spellEnd"/>
            <w:r w:rsidRPr="005F7506">
              <w:rPr>
                <w:rFonts w:ascii="Arial" w:hAnsi="Arial" w:cs="Arial"/>
                <w:bCs/>
                <w:sz w:val="16"/>
                <w:szCs w:val="16"/>
              </w:rPr>
              <w:t>)</w:t>
            </w:r>
          </w:p>
        </w:tc>
        <w:tc>
          <w:tcPr>
            <w:tcW w:w="1010" w:type="pct"/>
            <w:tcBorders>
              <w:top w:val="dotted" w:sz="4" w:space="0" w:color="auto"/>
              <w:bottom w:val="dotted" w:sz="4" w:space="0" w:color="auto"/>
            </w:tcBorders>
          </w:tcPr>
          <w:p w14:paraId="38FAA0CC" w14:textId="21105AF6"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01F781C4" w14:textId="662BEDA0"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6B5B9C72" w14:textId="77777777" w:rsidTr="00BF18DB">
        <w:trPr>
          <w:trHeight w:val="382"/>
        </w:trPr>
        <w:tc>
          <w:tcPr>
            <w:tcW w:w="947" w:type="pct"/>
            <w:tcBorders>
              <w:top w:val="dotted" w:sz="4" w:space="0" w:color="auto"/>
              <w:bottom w:val="dotted" w:sz="4" w:space="0" w:color="auto"/>
            </w:tcBorders>
          </w:tcPr>
          <w:p w14:paraId="2CD648C4" w14:textId="6CC1577C"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17, Observación 2 / Documentación irregular</w:t>
            </w:r>
          </w:p>
        </w:tc>
        <w:tc>
          <w:tcPr>
            <w:tcW w:w="1947" w:type="pct"/>
            <w:tcBorders>
              <w:top w:val="dotted" w:sz="4" w:space="0" w:color="auto"/>
              <w:bottom w:val="dotted" w:sz="4" w:space="0" w:color="auto"/>
            </w:tcBorders>
          </w:tcPr>
          <w:p w14:paraId="33B25C79" w14:textId="1AA9F020"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 xml:space="preserve">Rehabilitación de vialidad en la Zona Costera (Av. Cobá-Arco Sian </w:t>
            </w:r>
            <w:proofErr w:type="spellStart"/>
            <w:r w:rsidRPr="005F7506">
              <w:rPr>
                <w:rFonts w:ascii="Arial" w:hAnsi="Arial" w:cs="Arial"/>
                <w:bCs/>
                <w:sz w:val="16"/>
                <w:szCs w:val="16"/>
              </w:rPr>
              <w:t>Ka'an</w:t>
            </w:r>
            <w:proofErr w:type="spellEnd"/>
            <w:r w:rsidRPr="005F7506">
              <w:rPr>
                <w:rFonts w:ascii="Arial" w:hAnsi="Arial" w:cs="Arial"/>
                <w:bCs/>
                <w:sz w:val="16"/>
                <w:szCs w:val="16"/>
              </w:rPr>
              <w:t>)</w:t>
            </w:r>
          </w:p>
        </w:tc>
        <w:tc>
          <w:tcPr>
            <w:tcW w:w="1010" w:type="pct"/>
            <w:tcBorders>
              <w:top w:val="dotted" w:sz="4" w:space="0" w:color="auto"/>
              <w:bottom w:val="dotted" w:sz="4" w:space="0" w:color="auto"/>
            </w:tcBorders>
          </w:tcPr>
          <w:p w14:paraId="5C925C8E" w14:textId="03B5641D"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75F5A22D" w14:textId="74E1F11B"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 Atendido / No solventado / Promoción de Responsabilidad Administrativa Sancionatoria / Recomendación</w:t>
            </w:r>
          </w:p>
        </w:tc>
      </w:tr>
      <w:tr w:rsidR="005F7506" w:rsidRPr="005F7506" w14:paraId="0D89C4FD" w14:textId="77777777" w:rsidTr="00BF18DB">
        <w:trPr>
          <w:trHeight w:val="382"/>
        </w:trPr>
        <w:tc>
          <w:tcPr>
            <w:tcW w:w="947" w:type="pct"/>
            <w:tcBorders>
              <w:top w:val="dotted" w:sz="4" w:space="0" w:color="auto"/>
              <w:bottom w:val="dotted" w:sz="4" w:space="0" w:color="auto"/>
            </w:tcBorders>
          </w:tcPr>
          <w:p w14:paraId="367EF3A0" w14:textId="458AEDC7"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17, Observación 3 / Solicitud de aclaración</w:t>
            </w:r>
          </w:p>
        </w:tc>
        <w:tc>
          <w:tcPr>
            <w:tcW w:w="1947" w:type="pct"/>
            <w:tcBorders>
              <w:top w:val="dotted" w:sz="4" w:space="0" w:color="auto"/>
              <w:bottom w:val="dotted" w:sz="4" w:space="0" w:color="auto"/>
            </w:tcBorders>
          </w:tcPr>
          <w:p w14:paraId="3F5524C8" w14:textId="01F6E6B0"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 xml:space="preserve">Rehabilitación de vialidad en la Zona Costera (Av. Cobá-Arco Sian </w:t>
            </w:r>
            <w:proofErr w:type="spellStart"/>
            <w:r w:rsidRPr="005F7506">
              <w:rPr>
                <w:rFonts w:ascii="Arial" w:hAnsi="Arial" w:cs="Arial"/>
                <w:bCs/>
                <w:sz w:val="16"/>
                <w:szCs w:val="16"/>
              </w:rPr>
              <w:t>Ka'an</w:t>
            </w:r>
            <w:proofErr w:type="spellEnd"/>
            <w:r w:rsidRPr="005F7506">
              <w:rPr>
                <w:rFonts w:ascii="Arial" w:hAnsi="Arial" w:cs="Arial"/>
                <w:bCs/>
                <w:sz w:val="16"/>
                <w:szCs w:val="16"/>
              </w:rPr>
              <w:t>)</w:t>
            </w:r>
          </w:p>
        </w:tc>
        <w:tc>
          <w:tcPr>
            <w:tcW w:w="1010" w:type="pct"/>
            <w:tcBorders>
              <w:top w:val="dotted" w:sz="4" w:space="0" w:color="auto"/>
              <w:bottom w:val="dotted" w:sz="4" w:space="0" w:color="auto"/>
            </w:tcBorders>
          </w:tcPr>
          <w:p w14:paraId="4070D676" w14:textId="1C47B770"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43E0437C" w14:textId="5DC2436F"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 Atendido / No solventado / Promoción de Responsabilidad Administrativa Sancionatoria / Recomendación</w:t>
            </w:r>
          </w:p>
        </w:tc>
      </w:tr>
      <w:tr w:rsidR="005F7506" w:rsidRPr="005F7506" w14:paraId="660FE57A" w14:textId="77777777" w:rsidTr="00BF18DB">
        <w:trPr>
          <w:trHeight w:val="382"/>
        </w:trPr>
        <w:tc>
          <w:tcPr>
            <w:tcW w:w="947" w:type="pct"/>
            <w:tcBorders>
              <w:top w:val="dotted" w:sz="4" w:space="0" w:color="auto"/>
              <w:bottom w:val="dotted" w:sz="4" w:space="0" w:color="auto"/>
            </w:tcBorders>
          </w:tcPr>
          <w:p w14:paraId="18747F01" w14:textId="324AA428"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22, Observación 1 / Documentación faltante</w:t>
            </w:r>
          </w:p>
        </w:tc>
        <w:tc>
          <w:tcPr>
            <w:tcW w:w="1947" w:type="pct"/>
            <w:tcBorders>
              <w:top w:val="dotted" w:sz="4" w:space="0" w:color="auto"/>
              <w:bottom w:val="dotted" w:sz="4" w:space="0" w:color="auto"/>
            </w:tcBorders>
          </w:tcPr>
          <w:p w14:paraId="48390F32" w14:textId="52954CCC"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Rehabilitación de 13 pozos de absorción y construcción de 2 pozos nuevos</w:t>
            </w:r>
          </w:p>
        </w:tc>
        <w:tc>
          <w:tcPr>
            <w:tcW w:w="1010" w:type="pct"/>
            <w:tcBorders>
              <w:top w:val="dotted" w:sz="4" w:space="0" w:color="auto"/>
              <w:bottom w:val="dotted" w:sz="4" w:space="0" w:color="auto"/>
            </w:tcBorders>
          </w:tcPr>
          <w:p w14:paraId="5008D618" w14:textId="45A384B1"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7E0A23E4" w14:textId="462F5632"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2E4D8AFF" w14:textId="77777777" w:rsidTr="00BF18DB">
        <w:trPr>
          <w:trHeight w:val="382"/>
        </w:trPr>
        <w:tc>
          <w:tcPr>
            <w:tcW w:w="947" w:type="pct"/>
            <w:tcBorders>
              <w:top w:val="dotted" w:sz="4" w:space="0" w:color="auto"/>
              <w:bottom w:val="dotted" w:sz="4" w:space="0" w:color="auto"/>
            </w:tcBorders>
            <w:shd w:val="clear" w:color="auto" w:fill="auto"/>
          </w:tcPr>
          <w:p w14:paraId="2779F0B1" w14:textId="1A0A4574"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22, Observación 2 / Documentación irregular</w:t>
            </w:r>
          </w:p>
        </w:tc>
        <w:tc>
          <w:tcPr>
            <w:tcW w:w="1947" w:type="pct"/>
            <w:tcBorders>
              <w:top w:val="dotted" w:sz="4" w:space="0" w:color="auto"/>
              <w:bottom w:val="dotted" w:sz="4" w:space="0" w:color="auto"/>
            </w:tcBorders>
            <w:shd w:val="clear" w:color="auto" w:fill="auto"/>
          </w:tcPr>
          <w:p w14:paraId="0C137219" w14:textId="77777777"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Rehabilitación de 13 pozos de absorción y construcción de 2 pozos nuevos</w:t>
            </w:r>
          </w:p>
        </w:tc>
        <w:tc>
          <w:tcPr>
            <w:tcW w:w="1010" w:type="pct"/>
            <w:tcBorders>
              <w:top w:val="dotted" w:sz="4" w:space="0" w:color="auto"/>
              <w:bottom w:val="dotted" w:sz="4" w:space="0" w:color="auto"/>
            </w:tcBorders>
            <w:shd w:val="clear" w:color="auto" w:fill="auto"/>
          </w:tcPr>
          <w:p w14:paraId="610CDA9C" w14:textId="084F1216"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shd w:val="clear" w:color="auto" w:fill="auto"/>
          </w:tcPr>
          <w:p w14:paraId="452B6EFC" w14:textId="50EAEDE8" w:rsidR="00750584" w:rsidRPr="005F7506" w:rsidRDefault="00FE121A" w:rsidP="003749D6">
            <w:pPr>
              <w:spacing w:line="34" w:lineRule="atLeast"/>
              <w:jc w:val="center"/>
              <w:rPr>
                <w:rFonts w:ascii="Arial" w:hAnsi="Arial" w:cs="Arial"/>
                <w:bCs/>
                <w:sz w:val="16"/>
                <w:szCs w:val="16"/>
              </w:rPr>
            </w:pPr>
            <w:r w:rsidRPr="005F7506">
              <w:rPr>
                <w:rFonts w:ascii="Arial" w:hAnsi="Arial" w:cs="Arial"/>
                <w:bCs/>
                <w:sz w:val="16"/>
                <w:szCs w:val="16"/>
              </w:rPr>
              <w:t xml:space="preserve">No </w:t>
            </w:r>
            <w:r w:rsidR="00750584" w:rsidRPr="005F7506">
              <w:rPr>
                <w:rFonts w:ascii="Arial" w:hAnsi="Arial" w:cs="Arial"/>
                <w:bCs/>
                <w:sz w:val="16"/>
                <w:szCs w:val="16"/>
              </w:rPr>
              <w:t>Atendido / No solventado / Promoción de Responsabilidad Administrativa Sancionatoria / Recomendación</w:t>
            </w:r>
          </w:p>
        </w:tc>
      </w:tr>
      <w:tr w:rsidR="005F7506" w:rsidRPr="005F7506" w14:paraId="141D82DF" w14:textId="77777777" w:rsidTr="00BF18DB">
        <w:trPr>
          <w:trHeight w:val="382"/>
        </w:trPr>
        <w:tc>
          <w:tcPr>
            <w:tcW w:w="947" w:type="pct"/>
            <w:tcBorders>
              <w:top w:val="dotted" w:sz="4" w:space="0" w:color="auto"/>
              <w:bottom w:val="dotted" w:sz="4" w:space="0" w:color="auto"/>
            </w:tcBorders>
          </w:tcPr>
          <w:p w14:paraId="2DF04278" w14:textId="19DFB252"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23, Observación 1 / Documentación faltante</w:t>
            </w:r>
          </w:p>
        </w:tc>
        <w:tc>
          <w:tcPr>
            <w:tcW w:w="1947" w:type="pct"/>
            <w:tcBorders>
              <w:top w:val="dotted" w:sz="4" w:space="0" w:color="auto"/>
              <w:bottom w:val="dotted" w:sz="4" w:space="0" w:color="auto"/>
            </w:tcBorders>
          </w:tcPr>
          <w:p w14:paraId="7532B8A7" w14:textId="2FB50C62"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Pavimentación de calles en la localidad de Francisco Uh May</w:t>
            </w:r>
          </w:p>
        </w:tc>
        <w:tc>
          <w:tcPr>
            <w:tcW w:w="1010" w:type="pct"/>
            <w:tcBorders>
              <w:top w:val="dotted" w:sz="4" w:space="0" w:color="auto"/>
              <w:bottom w:val="dotted" w:sz="4" w:space="0" w:color="auto"/>
            </w:tcBorders>
          </w:tcPr>
          <w:p w14:paraId="35E2CE50" w14:textId="7A98D369"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59119F6A" w14:textId="65CFC15B"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289795DC" w14:textId="77777777" w:rsidTr="00BF18DB">
        <w:trPr>
          <w:trHeight w:val="382"/>
        </w:trPr>
        <w:tc>
          <w:tcPr>
            <w:tcW w:w="947" w:type="pct"/>
            <w:tcBorders>
              <w:top w:val="dotted" w:sz="4" w:space="0" w:color="auto"/>
              <w:bottom w:val="dotted" w:sz="4" w:space="0" w:color="auto"/>
            </w:tcBorders>
            <w:shd w:val="clear" w:color="auto" w:fill="auto"/>
          </w:tcPr>
          <w:p w14:paraId="6FA9E809" w14:textId="33B576F6"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23, Observación 2 / Documentación irregular</w:t>
            </w:r>
          </w:p>
        </w:tc>
        <w:tc>
          <w:tcPr>
            <w:tcW w:w="1947" w:type="pct"/>
            <w:tcBorders>
              <w:top w:val="dotted" w:sz="4" w:space="0" w:color="auto"/>
              <w:bottom w:val="dotted" w:sz="4" w:space="0" w:color="auto"/>
            </w:tcBorders>
            <w:shd w:val="clear" w:color="auto" w:fill="auto"/>
          </w:tcPr>
          <w:p w14:paraId="643793C2" w14:textId="7FDD780B"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Pavimentación de calles en la localidad de Francisco Uh May</w:t>
            </w:r>
          </w:p>
        </w:tc>
        <w:tc>
          <w:tcPr>
            <w:tcW w:w="1010" w:type="pct"/>
            <w:tcBorders>
              <w:top w:val="dotted" w:sz="4" w:space="0" w:color="auto"/>
              <w:bottom w:val="dotted" w:sz="4" w:space="0" w:color="auto"/>
            </w:tcBorders>
            <w:shd w:val="clear" w:color="auto" w:fill="auto"/>
          </w:tcPr>
          <w:p w14:paraId="432C684C" w14:textId="1CE9F51A"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shd w:val="clear" w:color="auto" w:fill="auto"/>
          </w:tcPr>
          <w:p w14:paraId="19A9F7E4" w14:textId="572558D1" w:rsidR="00750584" w:rsidRPr="005F7506" w:rsidRDefault="00FE121A" w:rsidP="003749D6">
            <w:pPr>
              <w:spacing w:line="34" w:lineRule="atLeast"/>
              <w:jc w:val="center"/>
              <w:rPr>
                <w:rFonts w:ascii="Arial" w:hAnsi="Arial" w:cs="Arial"/>
                <w:bCs/>
                <w:sz w:val="16"/>
                <w:szCs w:val="16"/>
              </w:rPr>
            </w:pPr>
            <w:r w:rsidRPr="005F7506">
              <w:rPr>
                <w:rFonts w:ascii="Arial" w:hAnsi="Arial" w:cs="Arial"/>
                <w:bCs/>
                <w:sz w:val="16"/>
                <w:szCs w:val="16"/>
              </w:rPr>
              <w:t xml:space="preserve">No </w:t>
            </w:r>
            <w:r w:rsidR="00750584" w:rsidRPr="005F7506">
              <w:rPr>
                <w:rFonts w:ascii="Arial" w:hAnsi="Arial" w:cs="Arial"/>
                <w:bCs/>
                <w:sz w:val="16"/>
                <w:szCs w:val="16"/>
              </w:rPr>
              <w:t>Atendido / No solventado / Promoción de Responsabilidad Administrativa Sancionatoria / Recomendación</w:t>
            </w:r>
          </w:p>
        </w:tc>
      </w:tr>
      <w:tr w:rsidR="005F7506" w:rsidRPr="005F7506" w14:paraId="4149E2C0" w14:textId="77777777" w:rsidTr="00BF18DB">
        <w:trPr>
          <w:trHeight w:val="382"/>
        </w:trPr>
        <w:tc>
          <w:tcPr>
            <w:tcW w:w="947" w:type="pct"/>
            <w:tcBorders>
              <w:top w:val="dotted" w:sz="4" w:space="0" w:color="auto"/>
              <w:bottom w:val="dotted" w:sz="4" w:space="0" w:color="auto"/>
            </w:tcBorders>
          </w:tcPr>
          <w:p w14:paraId="5E62FF61" w14:textId="16F079C4"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24, Observación 1 / Documentación faltante</w:t>
            </w:r>
          </w:p>
        </w:tc>
        <w:tc>
          <w:tcPr>
            <w:tcW w:w="1947" w:type="pct"/>
            <w:tcBorders>
              <w:top w:val="dotted" w:sz="4" w:space="0" w:color="auto"/>
              <w:bottom w:val="dotted" w:sz="4" w:space="0" w:color="auto"/>
            </w:tcBorders>
          </w:tcPr>
          <w:p w14:paraId="16EC26D3" w14:textId="1A9712D5"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 xml:space="preserve">Construcción de colector de aguas residuales de la colonia </w:t>
            </w:r>
            <w:proofErr w:type="spellStart"/>
            <w:r w:rsidRPr="005F7506">
              <w:rPr>
                <w:rFonts w:ascii="Arial" w:hAnsi="Arial" w:cs="Arial"/>
                <w:bCs/>
                <w:sz w:val="16"/>
                <w:szCs w:val="16"/>
              </w:rPr>
              <w:t>Ya’ax</w:t>
            </w:r>
            <w:proofErr w:type="spellEnd"/>
            <w:r w:rsidRPr="005F7506">
              <w:rPr>
                <w:rFonts w:ascii="Arial" w:hAnsi="Arial" w:cs="Arial"/>
                <w:bCs/>
                <w:sz w:val="16"/>
                <w:szCs w:val="16"/>
              </w:rPr>
              <w:t xml:space="preserve"> Tulum</w:t>
            </w:r>
          </w:p>
        </w:tc>
        <w:tc>
          <w:tcPr>
            <w:tcW w:w="1010" w:type="pct"/>
            <w:tcBorders>
              <w:top w:val="dotted" w:sz="4" w:space="0" w:color="auto"/>
              <w:bottom w:val="dotted" w:sz="4" w:space="0" w:color="auto"/>
            </w:tcBorders>
          </w:tcPr>
          <w:p w14:paraId="7C9A266B" w14:textId="56914DE3"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40C0D8CC" w14:textId="54130FB0"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17061281" w14:textId="77777777" w:rsidTr="00BF18DB">
        <w:trPr>
          <w:trHeight w:val="382"/>
        </w:trPr>
        <w:tc>
          <w:tcPr>
            <w:tcW w:w="947" w:type="pct"/>
            <w:tcBorders>
              <w:top w:val="dotted" w:sz="4" w:space="0" w:color="auto"/>
              <w:bottom w:val="dotted" w:sz="4" w:space="0" w:color="auto"/>
            </w:tcBorders>
            <w:shd w:val="clear" w:color="auto" w:fill="auto"/>
          </w:tcPr>
          <w:p w14:paraId="586CC2F7" w14:textId="11B521BF"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24, Observación 2 / Documentación irregular</w:t>
            </w:r>
          </w:p>
        </w:tc>
        <w:tc>
          <w:tcPr>
            <w:tcW w:w="1947" w:type="pct"/>
            <w:tcBorders>
              <w:top w:val="dotted" w:sz="4" w:space="0" w:color="auto"/>
              <w:bottom w:val="dotted" w:sz="4" w:space="0" w:color="auto"/>
            </w:tcBorders>
            <w:shd w:val="clear" w:color="auto" w:fill="auto"/>
          </w:tcPr>
          <w:p w14:paraId="5F8063C8" w14:textId="777A23AD"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 xml:space="preserve">Construcción de colector de aguas residuales de la colonia </w:t>
            </w:r>
            <w:proofErr w:type="spellStart"/>
            <w:r w:rsidRPr="005F7506">
              <w:rPr>
                <w:rFonts w:ascii="Arial" w:hAnsi="Arial" w:cs="Arial"/>
                <w:bCs/>
                <w:sz w:val="16"/>
                <w:szCs w:val="16"/>
              </w:rPr>
              <w:t>Ya’ax</w:t>
            </w:r>
            <w:proofErr w:type="spellEnd"/>
            <w:r w:rsidRPr="005F7506">
              <w:rPr>
                <w:rFonts w:ascii="Arial" w:hAnsi="Arial" w:cs="Arial"/>
                <w:bCs/>
                <w:sz w:val="16"/>
                <w:szCs w:val="16"/>
              </w:rPr>
              <w:t xml:space="preserve"> Tulum</w:t>
            </w:r>
          </w:p>
        </w:tc>
        <w:tc>
          <w:tcPr>
            <w:tcW w:w="1010" w:type="pct"/>
            <w:tcBorders>
              <w:top w:val="dotted" w:sz="4" w:space="0" w:color="auto"/>
              <w:bottom w:val="dotted" w:sz="4" w:space="0" w:color="auto"/>
            </w:tcBorders>
            <w:shd w:val="clear" w:color="auto" w:fill="auto"/>
          </w:tcPr>
          <w:p w14:paraId="5B80D8A1" w14:textId="36A77C70"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shd w:val="clear" w:color="auto" w:fill="auto"/>
          </w:tcPr>
          <w:p w14:paraId="790384AE" w14:textId="6AD613F3" w:rsidR="00750584" w:rsidRPr="005F7506" w:rsidRDefault="00FE121A" w:rsidP="003749D6">
            <w:pPr>
              <w:spacing w:line="34" w:lineRule="atLeast"/>
              <w:jc w:val="center"/>
              <w:rPr>
                <w:rFonts w:ascii="Arial" w:hAnsi="Arial" w:cs="Arial"/>
                <w:bCs/>
                <w:sz w:val="16"/>
                <w:szCs w:val="16"/>
              </w:rPr>
            </w:pPr>
            <w:r w:rsidRPr="005F7506">
              <w:rPr>
                <w:rFonts w:ascii="Arial" w:hAnsi="Arial" w:cs="Arial"/>
                <w:bCs/>
                <w:sz w:val="16"/>
                <w:szCs w:val="16"/>
              </w:rPr>
              <w:t xml:space="preserve">No </w:t>
            </w:r>
            <w:r w:rsidR="00750584" w:rsidRPr="005F7506">
              <w:rPr>
                <w:rFonts w:ascii="Arial" w:hAnsi="Arial" w:cs="Arial"/>
                <w:bCs/>
                <w:sz w:val="16"/>
                <w:szCs w:val="16"/>
              </w:rPr>
              <w:t>Atendido / No solventado / Promoción de Responsabilidad Administrativa Sancionatoria / Recomendación</w:t>
            </w:r>
          </w:p>
        </w:tc>
      </w:tr>
      <w:tr w:rsidR="005F7506" w:rsidRPr="005F7506" w14:paraId="3E4B39F9" w14:textId="77777777" w:rsidTr="00BF18DB">
        <w:trPr>
          <w:trHeight w:val="382"/>
        </w:trPr>
        <w:tc>
          <w:tcPr>
            <w:tcW w:w="947" w:type="pct"/>
            <w:tcBorders>
              <w:top w:val="dotted" w:sz="4" w:space="0" w:color="auto"/>
              <w:bottom w:val="dotted" w:sz="4" w:space="0" w:color="auto"/>
            </w:tcBorders>
          </w:tcPr>
          <w:p w14:paraId="78ED17D0" w14:textId="660BC1AE"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25, Observación 1 / Documentación faltante</w:t>
            </w:r>
          </w:p>
        </w:tc>
        <w:tc>
          <w:tcPr>
            <w:tcW w:w="1947" w:type="pct"/>
            <w:tcBorders>
              <w:top w:val="dotted" w:sz="4" w:space="0" w:color="auto"/>
              <w:bottom w:val="dotted" w:sz="4" w:space="0" w:color="auto"/>
            </w:tcBorders>
          </w:tcPr>
          <w:p w14:paraId="3AB78DA9" w14:textId="738CCAE5"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Electrificación y alumbrado público de la colonia Cristal</w:t>
            </w:r>
          </w:p>
        </w:tc>
        <w:tc>
          <w:tcPr>
            <w:tcW w:w="1010" w:type="pct"/>
            <w:tcBorders>
              <w:top w:val="dotted" w:sz="4" w:space="0" w:color="auto"/>
              <w:bottom w:val="dotted" w:sz="4" w:space="0" w:color="auto"/>
            </w:tcBorders>
          </w:tcPr>
          <w:p w14:paraId="2EC2530E" w14:textId="5F91F513"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6FF8FE93" w14:textId="788C285B" w:rsidR="00750584" w:rsidRPr="005F7506" w:rsidRDefault="00750584" w:rsidP="003749D6">
            <w:pPr>
              <w:spacing w:line="34" w:lineRule="atLeast"/>
              <w:jc w:val="center"/>
            </w:pPr>
            <w:r w:rsidRPr="005F7506">
              <w:rPr>
                <w:rFonts w:ascii="Arial" w:hAnsi="Arial" w:cs="Arial"/>
                <w:bCs/>
                <w:sz w:val="16"/>
                <w:szCs w:val="16"/>
              </w:rPr>
              <w:t>Atendido / No solventado / Promoción de Responsabilidad Administrativa Sancionatoria</w:t>
            </w:r>
            <w:r w:rsidRPr="005F7506">
              <w:t xml:space="preserve"> </w:t>
            </w:r>
            <w:r w:rsidRPr="005F7506">
              <w:rPr>
                <w:rFonts w:ascii="Arial" w:hAnsi="Arial" w:cs="Arial"/>
                <w:bCs/>
                <w:sz w:val="16"/>
                <w:szCs w:val="16"/>
              </w:rPr>
              <w:t>/ Recomendación</w:t>
            </w:r>
          </w:p>
        </w:tc>
      </w:tr>
      <w:tr w:rsidR="005F7506" w:rsidRPr="005F7506" w14:paraId="6767F188" w14:textId="77777777" w:rsidTr="00BF18DB">
        <w:trPr>
          <w:trHeight w:val="382"/>
        </w:trPr>
        <w:tc>
          <w:tcPr>
            <w:tcW w:w="947" w:type="pct"/>
            <w:tcBorders>
              <w:top w:val="dotted" w:sz="4" w:space="0" w:color="auto"/>
              <w:bottom w:val="dotted" w:sz="4" w:space="0" w:color="auto"/>
            </w:tcBorders>
            <w:shd w:val="clear" w:color="auto" w:fill="auto"/>
          </w:tcPr>
          <w:p w14:paraId="4507AB4E" w14:textId="225888F6"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25, Observación 2 / Documentación irregular</w:t>
            </w:r>
          </w:p>
        </w:tc>
        <w:tc>
          <w:tcPr>
            <w:tcW w:w="1947" w:type="pct"/>
            <w:tcBorders>
              <w:top w:val="dotted" w:sz="4" w:space="0" w:color="auto"/>
              <w:bottom w:val="dotted" w:sz="4" w:space="0" w:color="auto"/>
            </w:tcBorders>
            <w:shd w:val="clear" w:color="auto" w:fill="auto"/>
          </w:tcPr>
          <w:p w14:paraId="5243BAEF" w14:textId="036F3D9B"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Electrificación y alumbrado público de la colonia Cristal</w:t>
            </w:r>
          </w:p>
        </w:tc>
        <w:tc>
          <w:tcPr>
            <w:tcW w:w="1010" w:type="pct"/>
            <w:tcBorders>
              <w:top w:val="dotted" w:sz="4" w:space="0" w:color="auto"/>
              <w:bottom w:val="dotted" w:sz="4" w:space="0" w:color="auto"/>
            </w:tcBorders>
            <w:shd w:val="clear" w:color="auto" w:fill="auto"/>
          </w:tcPr>
          <w:p w14:paraId="0B67365F" w14:textId="2D130480"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shd w:val="clear" w:color="auto" w:fill="auto"/>
          </w:tcPr>
          <w:p w14:paraId="119DA24C" w14:textId="6D523699" w:rsidR="00750584" w:rsidRPr="005F7506" w:rsidRDefault="00FE121A" w:rsidP="003749D6">
            <w:pPr>
              <w:spacing w:line="34" w:lineRule="atLeast"/>
              <w:jc w:val="center"/>
              <w:rPr>
                <w:rFonts w:ascii="Arial" w:hAnsi="Arial" w:cs="Arial"/>
                <w:bCs/>
                <w:sz w:val="16"/>
                <w:szCs w:val="16"/>
              </w:rPr>
            </w:pPr>
            <w:r w:rsidRPr="005F7506">
              <w:rPr>
                <w:rFonts w:ascii="Arial" w:hAnsi="Arial" w:cs="Arial"/>
                <w:bCs/>
                <w:sz w:val="16"/>
                <w:szCs w:val="16"/>
              </w:rPr>
              <w:t xml:space="preserve">No </w:t>
            </w:r>
            <w:r w:rsidR="00750584" w:rsidRPr="005F7506">
              <w:rPr>
                <w:rFonts w:ascii="Arial" w:hAnsi="Arial" w:cs="Arial"/>
                <w:bCs/>
                <w:sz w:val="16"/>
                <w:szCs w:val="16"/>
              </w:rPr>
              <w:t>Atendido / No solventado / Promoción de Responsabilidad Administrativa Sancionatoria / Recomendación</w:t>
            </w:r>
          </w:p>
        </w:tc>
      </w:tr>
      <w:tr w:rsidR="005F7506" w:rsidRPr="005F7506" w14:paraId="2E45A48F" w14:textId="77777777" w:rsidTr="00BF18DB">
        <w:trPr>
          <w:trHeight w:val="382"/>
        </w:trPr>
        <w:tc>
          <w:tcPr>
            <w:tcW w:w="947" w:type="pct"/>
            <w:tcBorders>
              <w:top w:val="dotted" w:sz="4" w:space="0" w:color="auto"/>
              <w:bottom w:val="dotted" w:sz="4" w:space="0" w:color="auto"/>
            </w:tcBorders>
            <w:shd w:val="clear" w:color="auto" w:fill="auto"/>
          </w:tcPr>
          <w:p w14:paraId="6575C8AB" w14:textId="1E19733D"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26, Observación 1 / Documentación faltante</w:t>
            </w:r>
          </w:p>
        </w:tc>
        <w:tc>
          <w:tcPr>
            <w:tcW w:w="1947" w:type="pct"/>
            <w:tcBorders>
              <w:top w:val="dotted" w:sz="4" w:space="0" w:color="auto"/>
              <w:bottom w:val="dotted" w:sz="4" w:space="0" w:color="auto"/>
            </w:tcBorders>
            <w:shd w:val="clear" w:color="auto" w:fill="auto"/>
          </w:tcPr>
          <w:p w14:paraId="72A027A7" w14:textId="62C272A4"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 xml:space="preserve">Construcción de drenaje sanitario de la Av. Cobá Norte (Av. Tulum-Av. </w:t>
            </w:r>
            <w:proofErr w:type="spellStart"/>
            <w:r w:rsidRPr="005F7506">
              <w:rPr>
                <w:rFonts w:ascii="Arial" w:hAnsi="Arial" w:cs="Arial"/>
                <w:bCs/>
                <w:sz w:val="16"/>
                <w:szCs w:val="16"/>
              </w:rPr>
              <w:t>O’kot</w:t>
            </w:r>
            <w:proofErr w:type="spellEnd"/>
            <w:r w:rsidRPr="005F7506">
              <w:rPr>
                <w:rFonts w:ascii="Arial" w:hAnsi="Arial" w:cs="Arial"/>
                <w:bCs/>
                <w:sz w:val="16"/>
                <w:szCs w:val="16"/>
              </w:rPr>
              <w:t>) 1a Etapa</w:t>
            </w:r>
          </w:p>
        </w:tc>
        <w:tc>
          <w:tcPr>
            <w:tcW w:w="1010" w:type="pct"/>
            <w:tcBorders>
              <w:top w:val="dotted" w:sz="4" w:space="0" w:color="auto"/>
              <w:bottom w:val="dotted" w:sz="4" w:space="0" w:color="auto"/>
            </w:tcBorders>
            <w:shd w:val="clear" w:color="auto" w:fill="auto"/>
          </w:tcPr>
          <w:p w14:paraId="051E2237" w14:textId="5378CB10"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shd w:val="clear" w:color="auto" w:fill="auto"/>
          </w:tcPr>
          <w:p w14:paraId="701344DC" w14:textId="621A51F9"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02EC5E2E" w14:textId="77777777" w:rsidTr="00BF18DB">
        <w:trPr>
          <w:trHeight w:val="382"/>
        </w:trPr>
        <w:tc>
          <w:tcPr>
            <w:tcW w:w="947" w:type="pct"/>
            <w:tcBorders>
              <w:top w:val="dotted" w:sz="4" w:space="0" w:color="auto"/>
              <w:bottom w:val="dotted" w:sz="4" w:space="0" w:color="auto"/>
            </w:tcBorders>
            <w:shd w:val="clear" w:color="auto" w:fill="auto"/>
          </w:tcPr>
          <w:p w14:paraId="58902170" w14:textId="64E894A7"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26, Observación 2 / Documentación irregular</w:t>
            </w:r>
          </w:p>
        </w:tc>
        <w:tc>
          <w:tcPr>
            <w:tcW w:w="1947" w:type="pct"/>
            <w:tcBorders>
              <w:top w:val="dotted" w:sz="4" w:space="0" w:color="auto"/>
              <w:bottom w:val="dotted" w:sz="4" w:space="0" w:color="auto"/>
            </w:tcBorders>
            <w:shd w:val="clear" w:color="auto" w:fill="auto"/>
          </w:tcPr>
          <w:p w14:paraId="2C5F987C" w14:textId="77777777"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 xml:space="preserve">Construcción de drenaje sanitario de la Av. Cobá Norte (Av. Tulum-Av. </w:t>
            </w:r>
            <w:proofErr w:type="spellStart"/>
            <w:r w:rsidRPr="005F7506">
              <w:rPr>
                <w:rFonts w:ascii="Arial" w:hAnsi="Arial" w:cs="Arial"/>
                <w:bCs/>
                <w:sz w:val="16"/>
                <w:szCs w:val="16"/>
              </w:rPr>
              <w:t>O’kot</w:t>
            </w:r>
            <w:proofErr w:type="spellEnd"/>
            <w:r w:rsidRPr="005F7506">
              <w:rPr>
                <w:rFonts w:ascii="Arial" w:hAnsi="Arial" w:cs="Arial"/>
                <w:bCs/>
                <w:sz w:val="16"/>
                <w:szCs w:val="16"/>
              </w:rPr>
              <w:t>) 1a Etapa</w:t>
            </w:r>
          </w:p>
        </w:tc>
        <w:tc>
          <w:tcPr>
            <w:tcW w:w="1010" w:type="pct"/>
            <w:tcBorders>
              <w:top w:val="dotted" w:sz="4" w:space="0" w:color="auto"/>
              <w:bottom w:val="dotted" w:sz="4" w:space="0" w:color="auto"/>
            </w:tcBorders>
            <w:shd w:val="clear" w:color="auto" w:fill="auto"/>
          </w:tcPr>
          <w:p w14:paraId="6A699BDF" w14:textId="538297F2"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shd w:val="clear" w:color="auto" w:fill="auto"/>
          </w:tcPr>
          <w:p w14:paraId="708D9725" w14:textId="5829F25D" w:rsidR="00750584" w:rsidRPr="005F7506" w:rsidRDefault="00FE121A" w:rsidP="003749D6">
            <w:pPr>
              <w:spacing w:line="34" w:lineRule="atLeast"/>
              <w:jc w:val="center"/>
              <w:rPr>
                <w:rFonts w:ascii="Arial" w:hAnsi="Arial" w:cs="Arial"/>
                <w:bCs/>
                <w:sz w:val="16"/>
                <w:szCs w:val="16"/>
              </w:rPr>
            </w:pPr>
            <w:r w:rsidRPr="005F7506">
              <w:rPr>
                <w:rFonts w:ascii="Arial" w:hAnsi="Arial" w:cs="Arial"/>
                <w:bCs/>
                <w:sz w:val="16"/>
                <w:szCs w:val="16"/>
              </w:rPr>
              <w:t xml:space="preserve">No </w:t>
            </w:r>
            <w:r w:rsidR="00750584" w:rsidRPr="005F7506">
              <w:rPr>
                <w:rFonts w:ascii="Arial" w:hAnsi="Arial" w:cs="Arial"/>
                <w:bCs/>
                <w:sz w:val="16"/>
                <w:szCs w:val="16"/>
              </w:rPr>
              <w:t>Atendido / No solventado / Promoción de Responsabilidad Administrativa Sancionatoria / Recomendación</w:t>
            </w:r>
          </w:p>
        </w:tc>
      </w:tr>
      <w:tr w:rsidR="005F7506" w:rsidRPr="005F7506" w14:paraId="23A44ED1" w14:textId="77777777" w:rsidTr="00BF18DB">
        <w:trPr>
          <w:trHeight w:val="382"/>
        </w:trPr>
        <w:tc>
          <w:tcPr>
            <w:tcW w:w="947" w:type="pct"/>
            <w:tcBorders>
              <w:top w:val="dotted" w:sz="4" w:space="0" w:color="auto"/>
              <w:bottom w:val="dotted" w:sz="4" w:space="0" w:color="auto"/>
            </w:tcBorders>
          </w:tcPr>
          <w:p w14:paraId="0C8E5324" w14:textId="7DAE8BB1"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27, Observación 1 / Documentación faltante</w:t>
            </w:r>
          </w:p>
        </w:tc>
        <w:tc>
          <w:tcPr>
            <w:tcW w:w="1947" w:type="pct"/>
            <w:tcBorders>
              <w:top w:val="dotted" w:sz="4" w:space="0" w:color="auto"/>
              <w:bottom w:val="dotted" w:sz="4" w:space="0" w:color="auto"/>
            </w:tcBorders>
          </w:tcPr>
          <w:p w14:paraId="4B18476C" w14:textId="31B53C20"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Rehabilitación del alumbrado interior de la Unidad Deportiva Tulum</w:t>
            </w:r>
          </w:p>
        </w:tc>
        <w:tc>
          <w:tcPr>
            <w:tcW w:w="1010" w:type="pct"/>
            <w:tcBorders>
              <w:top w:val="dotted" w:sz="4" w:space="0" w:color="auto"/>
              <w:bottom w:val="dotted" w:sz="4" w:space="0" w:color="auto"/>
            </w:tcBorders>
          </w:tcPr>
          <w:p w14:paraId="7D78CEAD" w14:textId="1D225984"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1E9DB7E3" w14:textId="7DE992D9"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3BC2F859" w14:textId="77777777" w:rsidTr="00BF18DB">
        <w:trPr>
          <w:trHeight w:val="382"/>
        </w:trPr>
        <w:tc>
          <w:tcPr>
            <w:tcW w:w="947" w:type="pct"/>
            <w:tcBorders>
              <w:top w:val="dotted" w:sz="4" w:space="0" w:color="auto"/>
              <w:bottom w:val="dotted" w:sz="4" w:space="0" w:color="auto"/>
            </w:tcBorders>
            <w:shd w:val="clear" w:color="auto" w:fill="auto"/>
          </w:tcPr>
          <w:p w14:paraId="6FB035A4" w14:textId="23148EA1"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27, Observación 2 / Documentación irregular</w:t>
            </w:r>
          </w:p>
        </w:tc>
        <w:tc>
          <w:tcPr>
            <w:tcW w:w="1947" w:type="pct"/>
            <w:tcBorders>
              <w:top w:val="dotted" w:sz="4" w:space="0" w:color="auto"/>
              <w:bottom w:val="dotted" w:sz="4" w:space="0" w:color="auto"/>
            </w:tcBorders>
            <w:shd w:val="clear" w:color="auto" w:fill="auto"/>
          </w:tcPr>
          <w:p w14:paraId="5606D8D3" w14:textId="2A339797"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Rehabilitación del alumbrado interior de la Unidad Deportiva Tulum</w:t>
            </w:r>
          </w:p>
        </w:tc>
        <w:tc>
          <w:tcPr>
            <w:tcW w:w="1010" w:type="pct"/>
            <w:tcBorders>
              <w:top w:val="dotted" w:sz="4" w:space="0" w:color="auto"/>
              <w:bottom w:val="dotted" w:sz="4" w:space="0" w:color="auto"/>
            </w:tcBorders>
            <w:shd w:val="clear" w:color="auto" w:fill="auto"/>
          </w:tcPr>
          <w:p w14:paraId="5FB9076B" w14:textId="7B5FD1E7"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shd w:val="clear" w:color="auto" w:fill="auto"/>
          </w:tcPr>
          <w:p w14:paraId="585E7BDF" w14:textId="5E334934" w:rsidR="00750584" w:rsidRPr="005F7506" w:rsidRDefault="00FE121A" w:rsidP="003749D6">
            <w:pPr>
              <w:spacing w:line="34" w:lineRule="atLeast"/>
              <w:jc w:val="center"/>
              <w:rPr>
                <w:rFonts w:ascii="Arial" w:hAnsi="Arial" w:cs="Arial"/>
                <w:bCs/>
                <w:sz w:val="16"/>
                <w:szCs w:val="16"/>
              </w:rPr>
            </w:pPr>
            <w:r w:rsidRPr="005F7506">
              <w:rPr>
                <w:rFonts w:ascii="Arial" w:hAnsi="Arial" w:cs="Arial"/>
                <w:bCs/>
                <w:sz w:val="16"/>
                <w:szCs w:val="16"/>
              </w:rPr>
              <w:t xml:space="preserve">No </w:t>
            </w:r>
            <w:r w:rsidR="00750584" w:rsidRPr="005F7506">
              <w:rPr>
                <w:rFonts w:ascii="Arial" w:hAnsi="Arial" w:cs="Arial"/>
                <w:bCs/>
                <w:sz w:val="16"/>
                <w:szCs w:val="16"/>
              </w:rPr>
              <w:t>Atendido / No solventado / Promoción de Responsabilidad Administrativa Sancionatoria / Recomendación</w:t>
            </w:r>
          </w:p>
        </w:tc>
      </w:tr>
      <w:tr w:rsidR="005F7506" w:rsidRPr="005F7506" w14:paraId="2F4807EF" w14:textId="77777777" w:rsidTr="00BF18DB">
        <w:trPr>
          <w:trHeight w:val="382"/>
        </w:trPr>
        <w:tc>
          <w:tcPr>
            <w:tcW w:w="947" w:type="pct"/>
            <w:tcBorders>
              <w:top w:val="dotted" w:sz="4" w:space="0" w:color="auto"/>
              <w:bottom w:val="dotted" w:sz="4" w:space="0" w:color="auto"/>
            </w:tcBorders>
          </w:tcPr>
          <w:p w14:paraId="37882A89" w14:textId="5B5F1AC1"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28, Observación 1 / Documentación faltante</w:t>
            </w:r>
          </w:p>
        </w:tc>
        <w:tc>
          <w:tcPr>
            <w:tcW w:w="1947" w:type="pct"/>
            <w:tcBorders>
              <w:top w:val="dotted" w:sz="4" w:space="0" w:color="auto"/>
              <w:bottom w:val="dotted" w:sz="4" w:space="0" w:color="auto"/>
            </w:tcBorders>
          </w:tcPr>
          <w:p w14:paraId="7DD495AB" w14:textId="7148927D"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Rehabilitación de la Unidad Deportiva de Tulum</w:t>
            </w:r>
          </w:p>
        </w:tc>
        <w:tc>
          <w:tcPr>
            <w:tcW w:w="1010" w:type="pct"/>
            <w:tcBorders>
              <w:top w:val="dotted" w:sz="4" w:space="0" w:color="auto"/>
              <w:bottom w:val="dotted" w:sz="4" w:space="0" w:color="auto"/>
            </w:tcBorders>
          </w:tcPr>
          <w:p w14:paraId="5F7EC166" w14:textId="60D6C750"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1CCE3EB3" w14:textId="144BFEEC"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028D4599" w14:textId="77777777" w:rsidTr="00BF18DB">
        <w:trPr>
          <w:trHeight w:val="382"/>
        </w:trPr>
        <w:tc>
          <w:tcPr>
            <w:tcW w:w="947" w:type="pct"/>
            <w:tcBorders>
              <w:top w:val="dotted" w:sz="4" w:space="0" w:color="auto"/>
              <w:bottom w:val="dotted" w:sz="4" w:space="0" w:color="auto"/>
            </w:tcBorders>
            <w:shd w:val="clear" w:color="auto" w:fill="auto"/>
          </w:tcPr>
          <w:p w14:paraId="350D218E" w14:textId="7142F216"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28, Observación 2 / Documentación irregular</w:t>
            </w:r>
          </w:p>
        </w:tc>
        <w:tc>
          <w:tcPr>
            <w:tcW w:w="1947" w:type="pct"/>
            <w:tcBorders>
              <w:top w:val="dotted" w:sz="4" w:space="0" w:color="auto"/>
              <w:bottom w:val="dotted" w:sz="4" w:space="0" w:color="auto"/>
            </w:tcBorders>
            <w:shd w:val="clear" w:color="auto" w:fill="auto"/>
          </w:tcPr>
          <w:p w14:paraId="53CD1C1A" w14:textId="008AEA76"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Rehabilitación de la Unidad Deportiva de Tulum</w:t>
            </w:r>
          </w:p>
        </w:tc>
        <w:tc>
          <w:tcPr>
            <w:tcW w:w="1010" w:type="pct"/>
            <w:tcBorders>
              <w:top w:val="dotted" w:sz="4" w:space="0" w:color="auto"/>
              <w:bottom w:val="dotted" w:sz="4" w:space="0" w:color="auto"/>
            </w:tcBorders>
            <w:shd w:val="clear" w:color="auto" w:fill="auto"/>
          </w:tcPr>
          <w:p w14:paraId="7EBBF146" w14:textId="2C20A0A1"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shd w:val="clear" w:color="auto" w:fill="auto"/>
          </w:tcPr>
          <w:p w14:paraId="0B2416D9" w14:textId="4B37C50F" w:rsidR="00750584" w:rsidRPr="005F7506" w:rsidRDefault="00FE121A" w:rsidP="003749D6">
            <w:pPr>
              <w:spacing w:line="34" w:lineRule="atLeast"/>
              <w:jc w:val="center"/>
              <w:rPr>
                <w:rFonts w:ascii="Arial" w:hAnsi="Arial" w:cs="Arial"/>
                <w:bCs/>
                <w:sz w:val="16"/>
                <w:szCs w:val="16"/>
              </w:rPr>
            </w:pPr>
            <w:r w:rsidRPr="005F7506">
              <w:rPr>
                <w:rFonts w:ascii="Arial" w:hAnsi="Arial" w:cs="Arial"/>
                <w:bCs/>
                <w:sz w:val="16"/>
                <w:szCs w:val="16"/>
              </w:rPr>
              <w:t xml:space="preserve">No </w:t>
            </w:r>
            <w:r w:rsidR="00750584" w:rsidRPr="005F7506">
              <w:rPr>
                <w:rFonts w:ascii="Arial" w:hAnsi="Arial" w:cs="Arial"/>
                <w:bCs/>
                <w:sz w:val="16"/>
                <w:szCs w:val="16"/>
              </w:rPr>
              <w:t>Atendido / No solventado / Promoción de Responsabilidad Administrativa Sancionatoria / Recomendación</w:t>
            </w:r>
          </w:p>
        </w:tc>
      </w:tr>
      <w:tr w:rsidR="005F7506" w:rsidRPr="005F7506" w14:paraId="09E02A5D" w14:textId="77777777" w:rsidTr="00BF18DB">
        <w:trPr>
          <w:trHeight w:val="382"/>
        </w:trPr>
        <w:tc>
          <w:tcPr>
            <w:tcW w:w="947" w:type="pct"/>
            <w:tcBorders>
              <w:top w:val="dotted" w:sz="4" w:space="0" w:color="auto"/>
              <w:bottom w:val="dotted" w:sz="4" w:space="0" w:color="auto"/>
            </w:tcBorders>
          </w:tcPr>
          <w:p w14:paraId="16CB272E" w14:textId="0C1D2C29"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29, Observación 1 / Documentación faltante</w:t>
            </w:r>
          </w:p>
        </w:tc>
        <w:tc>
          <w:tcPr>
            <w:tcW w:w="1947" w:type="pct"/>
            <w:tcBorders>
              <w:top w:val="dotted" w:sz="4" w:space="0" w:color="auto"/>
              <w:bottom w:val="dotted" w:sz="4" w:space="0" w:color="auto"/>
            </w:tcBorders>
          </w:tcPr>
          <w:p w14:paraId="0AAACE94" w14:textId="1E5493D1"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Construcción de drenaje sanitario de la Av. Cobá Sur (Av. Tulum-Aldea Zama) 1a Etapa</w:t>
            </w:r>
          </w:p>
        </w:tc>
        <w:tc>
          <w:tcPr>
            <w:tcW w:w="1010" w:type="pct"/>
            <w:tcBorders>
              <w:top w:val="dotted" w:sz="4" w:space="0" w:color="auto"/>
              <w:bottom w:val="dotted" w:sz="4" w:space="0" w:color="auto"/>
            </w:tcBorders>
          </w:tcPr>
          <w:p w14:paraId="55C3C673" w14:textId="5B69122F"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52A11CF1" w14:textId="2CAA848E"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1D1609D9" w14:textId="77777777" w:rsidTr="00BF18DB">
        <w:trPr>
          <w:trHeight w:val="382"/>
        </w:trPr>
        <w:tc>
          <w:tcPr>
            <w:tcW w:w="947" w:type="pct"/>
            <w:tcBorders>
              <w:top w:val="dotted" w:sz="4" w:space="0" w:color="auto"/>
              <w:bottom w:val="dotted" w:sz="4" w:space="0" w:color="auto"/>
            </w:tcBorders>
            <w:shd w:val="clear" w:color="auto" w:fill="auto"/>
          </w:tcPr>
          <w:p w14:paraId="7D5D9D24" w14:textId="54FFC238"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29, Observación 2 / Documentación irregular</w:t>
            </w:r>
          </w:p>
        </w:tc>
        <w:tc>
          <w:tcPr>
            <w:tcW w:w="1947" w:type="pct"/>
            <w:tcBorders>
              <w:top w:val="dotted" w:sz="4" w:space="0" w:color="auto"/>
              <w:bottom w:val="dotted" w:sz="4" w:space="0" w:color="auto"/>
            </w:tcBorders>
            <w:shd w:val="clear" w:color="auto" w:fill="auto"/>
          </w:tcPr>
          <w:p w14:paraId="0B625F13" w14:textId="70D4F151"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Construcción de drenaje sanitario de la Av. Cobá Sur (Av. Tulum-Aldea Zama) 1a Etapa</w:t>
            </w:r>
          </w:p>
        </w:tc>
        <w:tc>
          <w:tcPr>
            <w:tcW w:w="1010" w:type="pct"/>
            <w:tcBorders>
              <w:top w:val="dotted" w:sz="4" w:space="0" w:color="auto"/>
              <w:bottom w:val="dotted" w:sz="4" w:space="0" w:color="auto"/>
            </w:tcBorders>
            <w:shd w:val="clear" w:color="auto" w:fill="auto"/>
          </w:tcPr>
          <w:p w14:paraId="57E60C15" w14:textId="6C7633DF"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shd w:val="clear" w:color="auto" w:fill="auto"/>
          </w:tcPr>
          <w:p w14:paraId="2F6A539A" w14:textId="772D2532" w:rsidR="00750584" w:rsidRPr="005F7506" w:rsidRDefault="00FE121A" w:rsidP="003749D6">
            <w:pPr>
              <w:spacing w:line="34" w:lineRule="atLeast"/>
              <w:jc w:val="center"/>
              <w:rPr>
                <w:rFonts w:ascii="Arial" w:hAnsi="Arial" w:cs="Arial"/>
                <w:bCs/>
                <w:sz w:val="16"/>
                <w:szCs w:val="16"/>
              </w:rPr>
            </w:pPr>
            <w:r w:rsidRPr="005F7506">
              <w:rPr>
                <w:rFonts w:ascii="Arial" w:hAnsi="Arial" w:cs="Arial"/>
                <w:bCs/>
                <w:sz w:val="16"/>
                <w:szCs w:val="16"/>
              </w:rPr>
              <w:t xml:space="preserve">No </w:t>
            </w:r>
            <w:r w:rsidR="00750584" w:rsidRPr="005F7506">
              <w:rPr>
                <w:rFonts w:ascii="Arial" w:hAnsi="Arial" w:cs="Arial"/>
                <w:bCs/>
                <w:sz w:val="16"/>
                <w:szCs w:val="16"/>
              </w:rPr>
              <w:t>Atendido / No solventado / Promoción de Responsabilidad Administrativa Sancionatoria / Recomendación</w:t>
            </w:r>
          </w:p>
        </w:tc>
      </w:tr>
      <w:tr w:rsidR="005F7506" w:rsidRPr="005F7506" w14:paraId="08618277" w14:textId="77777777" w:rsidTr="00BF18DB">
        <w:trPr>
          <w:trHeight w:val="382"/>
        </w:trPr>
        <w:tc>
          <w:tcPr>
            <w:tcW w:w="947" w:type="pct"/>
            <w:tcBorders>
              <w:top w:val="dotted" w:sz="4" w:space="0" w:color="auto"/>
              <w:bottom w:val="dotted" w:sz="4" w:space="0" w:color="auto"/>
            </w:tcBorders>
          </w:tcPr>
          <w:p w14:paraId="7547E79D" w14:textId="5F9C9A8C"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30, Observación 1 / Documentación faltante</w:t>
            </w:r>
          </w:p>
        </w:tc>
        <w:tc>
          <w:tcPr>
            <w:tcW w:w="1947" w:type="pct"/>
            <w:tcBorders>
              <w:top w:val="dotted" w:sz="4" w:space="0" w:color="auto"/>
              <w:bottom w:val="dotted" w:sz="4" w:space="0" w:color="auto"/>
            </w:tcBorders>
          </w:tcPr>
          <w:p w14:paraId="628D7981" w14:textId="745B73D5"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Pavimentación de calles en la localidad de Macario Gómez</w:t>
            </w:r>
          </w:p>
        </w:tc>
        <w:tc>
          <w:tcPr>
            <w:tcW w:w="1010" w:type="pct"/>
            <w:tcBorders>
              <w:top w:val="dotted" w:sz="4" w:space="0" w:color="auto"/>
              <w:bottom w:val="dotted" w:sz="4" w:space="0" w:color="auto"/>
            </w:tcBorders>
          </w:tcPr>
          <w:p w14:paraId="687B3349" w14:textId="43C84BF2"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596B6729" w14:textId="0CE45275"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2490A72E" w14:textId="77777777" w:rsidTr="00BF18DB">
        <w:trPr>
          <w:trHeight w:val="382"/>
        </w:trPr>
        <w:tc>
          <w:tcPr>
            <w:tcW w:w="947" w:type="pct"/>
            <w:tcBorders>
              <w:top w:val="dotted" w:sz="4" w:space="0" w:color="auto"/>
              <w:bottom w:val="dotted" w:sz="4" w:space="0" w:color="auto"/>
            </w:tcBorders>
            <w:shd w:val="clear" w:color="auto" w:fill="auto"/>
          </w:tcPr>
          <w:p w14:paraId="085FD863" w14:textId="61CB55BA"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30, Observación 2 / Documentación irregular</w:t>
            </w:r>
          </w:p>
        </w:tc>
        <w:tc>
          <w:tcPr>
            <w:tcW w:w="1947" w:type="pct"/>
            <w:tcBorders>
              <w:top w:val="dotted" w:sz="4" w:space="0" w:color="auto"/>
              <w:bottom w:val="dotted" w:sz="4" w:space="0" w:color="auto"/>
            </w:tcBorders>
            <w:shd w:val="clear" w:color="auto" w:fill="auto"/>
          </w:tcPr>
          <w:p w14:paraId="5FFD0602" w14:textId="6A3B837F"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Pavimentación de calles en la localidad de Macario Gómez</w:t>
            </w:r>
          </w:p>
        </w:tc>
        <w:tc>
          <w:tcPr>
            <w:tcW w:w="1010" w:type="pct"/>
            <w:tcBorders>
              <w:top w:val="dotted" w:sz="4" w:space="0" w:color="auto"/>
              <w:bottom w:val="dotted" w:sz="4" w:space="0" w:color="auto"/>
            </w:tcBorders>
            <w:shd w:val="clear" w:color="auto" w:fill="auto"/>
          </w:tcPr>
          <w:p w14:paraId="08DC75D6" w14:textId="36E30A30"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shd w:val="clear" w:color="auto" w:fill="auto"/>
          </w:tcPr>
          <w:p w14:paraId="0CA156EE" w14:textId="519B2C18" w:rsidR="00750584" w:rsidRPr="005F7506" w:rsidRDefault="00FE121A" w:rsidP="003749D6">
            <w:pPr>
              <w:spacing w:line="34" w:lineRule="atLeast"/>
              <w:jc w:val="center"/>
              <w:rPr>
                <w:rFonts w:ascii="Arial" w:hAnsi="Arial" w:cs="Arial"/>
                <w:bCs/>
                <w:sz w:val="16"/>
                <w:szCs w:val="16"/>
              </w:rPr>
            </w:pPr>
            <w:r w:rsidRPr="005F7506">
              <w:rPr>
                <w:rFonts w:ascii="Arial" w:hAnsi="Arial" w:cs="Arial"/>
                <w:bCs/>
                <w:sz w:val="16"/>
                <w:szCs w:val="16"/>
              </w:rPr>
              <w:t xml:space="preserve">No </w:t>
            </w:r>
            <w:r w:rsidR="00750584" w:rsidRPr="005F7506">
              <w:rPr>
                <w:rFonts w:ascii="Arial" w:hAnsi="Arial" w:cs="Arial"/>
                <w:bCs/>
                <w:sz w:val="16"/>
                <w:szCs w:val="16"/>
              </w:rPr>
              <w:t>Atendido / No solventado / Promoción de Responsabilidad Administrativa Sancionatoria / Recomendación</w:t>
            </w:r>
          </w:p>
        </w:tc>
      </w:tr>
      <w:tr w:rsidR="005F7506" w:rsidRPr="005F7506" w14:paraId="735DFE26" w14:textId="77777777" w:rsidTr="00BF18DB">
        <w:trPr>
          <w:trHeight w:val="382"/>
        </w:trPr>
        <w:tc>
          <w:tcPr>
            <w:tcW w:w="947" w:type="pct"/>
            <w:tcBorders>
              <w:top w:val="dotted" w:sz="4" w:space="0" w:color="auto"/>
              <w:bottom w:val="dotted" w:sz="4" w:space="0" w:color="auto"/>
            </w:tcBorders>
          </w:tcPr>
          <w:p w14:paraId="534ED43B" w14:textId="3087F5C5"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31, Observación 1 / Documentación faltante</w:t>
            </w:r>
          </w:p>
        </w:tc>
        <w:tc>
          <w:tcPr>
            <w:tcW w:w="1947" w:type="pct"/>
            <w:tcBorders>
              <w:top w:val="dotted" w:sz="4" w:space="0" w:color="auto"/>
              <w:bottom w:val="dotted" w:sz="4" w:space="0" w:color="auto"/>
            </w:tcBorders>
          </w:tcPr>
          <w:p w14:paraId="1230B846" w14:textId="506FC24B"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Pavimentación de calles en la localidad de Manuel Antonio Ay</w:t>
            </w:r>
          </w:p>
        </w:tc>
        <w:tc>
          <w:tcPr>
            <w:tcW w:w="1010" w:type="pct"/>
            <w:tcBorders>
              <w:top w:val="dotted" w:sz="4" w:space="0" w:color="auto"/>
              <w:bottom w:val="dotted" w:sz="4" w:space="0" w:color="auto"/>
            </w:tcBorders>
          </w:tcPr>
          <w:p w14:paraId="721A0AED" w14:textId="46AFC859"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6C221A75" w14:textId="06DEEA77"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16387992" w14:textId="77777777" w:rsidTr="00BF18DB">
        <w:trPr>
          <w:trHeight w:val="382"/>
        </w:trPr>
        <w:tc>
          <w:tcPr>
            <w:tcW w:w="947" w:type="pct"/>
            <w:tcBorders>
              <w:top w:val="dotted" w:sz="4" w:space="0" w:color="auto"/>
              <w:bottom w:val="dotted" w:sz="4" w:space="0" w:color="auto"/>
            </w:tcBorders>
            <w:shd w:val="clear" w:color="auto" w:fill="auto"/>
          </w:tcPr>
          <w:p w14:paraId="1EDE77AE" w14:textId="14DE0EC0"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31, Observación 2 / Documentación irregular</w:t>
            </w:r>
          </w:p>
        </w:tc>
        <w:tc>
          <w:tcPr>
            <w:tcW w:w="1947" w:type="pct"/>
            <w:tcBorders>
              <w:top w:val="dotted" w:sz="4" w:space="0" w:color="auto"/>
              <w:bottom w:val="dotted" w:sz="4" w:space="0" w:color="auto"/>
            </w:tcBorders>
            <w:shd w:val="clear" w:color="auto" w:fill="auto"/>
          </w:tcPr>
          <w:p w14:paraId="57A1FDCA" w14:textId="77777777"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Pavimentación de calles en la localidad de Manuel Antonio Ay</w:t>
            </w:r>
          </w:p>
        </w:tc>
        <w:tc>
          <w:tcPr>
            <w:tcW w:w="1010" w:type="pct"/>
            <w:tcBorders>
              <w:top w:val="dotted" w:sz="4" w:space="0" w:color="auto"/>
              <w:bottom w:val="dotted" w:sz="4" w:space="0" w:color="auto"/>
            </w:tcBorders>
            <w:shd w:val="clear" w:color="auto" w:fill="auto"/>
          </w:tcPr>
          <w:p w14:paraId="7C921555" w14:textId="6AC2AA5B"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shd w:val="clear" w:color="auto" w:fill="auto"/>
          </w:tcPr>
          <w:p w14:paraId="0B494DC0" w14:textId="46F96B89" w:rsidR="00750584" w:rsidRPr="005F7506" w:rsidRDefault="00FE121A" w:rsidP="003749D6">
            <w:pPr>
              <w:spacing w:line="34" w:lineRule="atLeast"/>
              <w:jc w:val="center"/>
              <w:rPr>
                <w:rFonts w:ascii="Arial" w:hAnsi="Arial" w:cs="Arial"/>
                <w:bCs/>
                <w:sz w:val="16"/>
                <w:szCs w:val="16"/>
              </w:rPr>
            </w:pPr>
            <w:r w:rsidRPr="005F7506">
              <w:rPr>
                <w:rFonts w:ascii="Arial" w:hAnsi="Arial" w:cs="Arial"/>
                <w:bCs/>
                <w:sz w:val="16"/>
                <w:szCs w:val="16"/>
              </w:rPr>
              <w:t xml:space="preserve">No </w:t>
            </w:r>
            <w:r w:rsidR="00750584" w:rsidRPr="005F7506">
              <w:rPr>
                <w:rFonts w:ascii="Arial" w:hAnsi="Arial" w:cs="Arial"/>
                <w:bCs/>
                <w:sz w:val="16"/>
                <w:szCs w:val="16"/>
              </w:rPr>
              <w:t>Atendido / No solventado / Promoción de Responsabilidad Administrativa Sancionatoria / Recomendación</w:t>
            </w:r>
          </w:p>
        </w:tc>
      </w:tr>
      <w:tr w:rsidR="005F7506" w:rsidRPr="005F7506" w14:paraId="4A4A62C9" w14:textId="77777777" w:rsidTr="00BF18DB">
        <w:trPr>
          <w:trHeight w:val="382"/>
        </w:trPr>
        <w:tc>
          <w:tcPr>
            <w:tcW w:w="947" w:type="pct"/>
            <w:tcBorders>
              <w:top w:val="dotted" w:sz="4" w:space="0" w:color="auto"/>
              <w:bottom w:val="dotted" w:sz="4" w:space="0" w:color="auto"/>
            </w:tcBorders>
          </w:tcPr>
          <w:p w14:paraId="40D12475" w14:textId="31C456E6"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32, Observación 1 / Documentación faltante</w:t>
            </w:r>
          </w:p>
        </w:tc>
        <w:tc>
          <w:tcPr>
            <w:tcW w:w="1947" w:type="pct"/>
            <w:tcBorders>
              <w:top w:val="dotted" w:sz="4" w:space="0" w:color="auto"/>
              <w:bottom w:val="dotted" w:sz="4" w:space="0" w:color="auto"/>
            </w:tcBorders>
          </w:tcPr>
          <w:p w14:paraId="32706D47" w14:textId="105849A4"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 xml:space="preserve">Pavimentación de calles en la localidad de </w:t>
            </w:r>
            <w:proofErr w:type="spellStart"/>
            <w:r w:rsidRPr="005F7506">
              <w:rPr>
                <w:rFonts w:ascii="Arial" w:hAnsi="Arial" w:cs="Arial"/>
                <w:bCs/>
                <w:sz w:val="16"/>
                <w:szCs w:val="16"/>
              </w:rPr>
              <w:t>Chemuyil</w:t>
            </w:r>
            <w:proofErr w:type="spellEnd"/>
          </w:p>
        </w:tc>
        <w:tc>
          <w:tcPr>
            <w:tcW w:w="1010" w:type="pct"/>
            <w:tcBorders>
              <w:top w:val="dotted" w:sz="4" w:space="0" w:color="auto"/>
              <w:bottom w:val="dotted" w:sz="4" w:space="0" w:color="auto"/>
            </w:tcBorders>
          </w:tcPr>
          <w:p w14:paraId="1E1D0F4B" w14:textId="5DC79D12"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5BE06332" w14:textId="6597C8AF"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 Atendido / No solventado / Promoción de Responsabilidad Administrativa Sancionatoria / Recomendación</w:t>
            </w:r>
          </w:p>
        </w:tc>
      </w:tr>
      <w:tr w:rsidR="005F7506" w:rsidRPr="005F7506" w14:paraId="016AA7C4" w14:textId="77777777" w:rsidTr="00BF18DB">
        <w:trPr>
          <w:trHeight w:val="382"/>
        </w:trPr>
        <w:tc>
          <w:tcPr>
            <w:tcW w:w="947" w:type="pct"/>
            <w:tcBorders>
              <w:top w:val="dotted" w:sz="4" w:space="0" w:color="auto"/>
              <w:bottom w:val="dotted" w:sz="4" w:space="0" w:color="auto"/>
            </w:tcBorders>
          </w:tcPr>
          <w:p w14:paraId="2EBE929D" w14:textId="5373288C"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33, Observación 1 / Documentación faltante</w:t>
            </w:r>
          </w:p>
        </w:tc>
        <w:tc>
          <w:tcPr>
            <w:tcW w:w="1947" w:type="pct"/>
            <w:tcBorders>
              <w:top w:val="dotted" w:sz="4" w:space="0" w:color="auto"/>
              <w:bottom w:val="dotted" w:sz="4" w:space="0" w:color="auto"/>
            </w:tcBorders>
          </w:tcPr>
          <w:p w14:paraId="600B4F73" w14:textId="79855053"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Pavimentación de calles en la localidad de Akumal</w:t>
            </w:r>
          </w:p>
        </w:tc>
        <w:tc>
          <w:tcPr>
            <w:tcW w:w="1010" w:type="pct"/>
            <w:tcBorders>
              <w:top w:val="dotted" w:sz="4" w:space="0" w:color="auto"/>
              <w:bottom w:val="dotted" w:sz="4" w:space="0" w:color="auto"/>
            </w:tcBorders>
          </w:tcPr>
          <w:p w14:paraId="2CF3D462" w14:textId="60B1B4C6"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212772C5" w14:textId="1EC988CC"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5FFA0A38" w14:textId="77777777" w:rsidTr="00BF18DB">
        <w:trPr>
          <w:trHeight w:val="382"/>
        </w:trPr>
        <w:tc>
          <w:tcPr>
            <w:tcW w:w="947" w:type="pct"/>
            <w:tcBorders>
              <w:top w:val="dotted" w:sz="4" w:space="0" w:color="auto"/>
              <w:bottom w:val="dotted" w:sz="4" w:space="0" w:color="auto"/>
            </w:tcBorders>
            <w:shd w:val="clear" w:color="auto" w:fill="auto"/>
          </w:tcPr>
          <w:p w14:paraId="7C4C3752" w14:textId="7FA86D3F"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33, Observación 2 / Documentación irregular</w:t>
            </w:r>
          </w:p>
        </w:tc>
        <w:tc>
          <w:tcPr>
            <w:tcW w:w="1947" w:type="pct"/>
            <w:tcBorders>
              <w:top w:val="dotted" w:sz="4" w:space="0" w:color="auto"/>
              <w:bottom w:val="dotted" w:sz="4" w:space="0" w:color="auto"/>
            </w:tcBorders>
            <w:shd w:val="clear" w:color="auto" w:fill="auto"/>
          </w:tcPr>
          <w:p w14:paraId="12F3412C" w14:textId="77777777"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Pavimentación de calles en la localidad de Akumal</w:t>
            </w:r>
          </w:p>
        </w:tc>
        <w:tc>
          <w:tcPr>
            <w:tcW w:w="1010" w:type="pct"/>
            <w:tcBorders>
              <w:top w:val="dotted" w:sz="4" w:space="0" w:color="auto"/>
              <w:bottom w:val="dotted" w:sz="4" w:space="0" w:color="auto"/>
            </w:tcBorders>
            <w:shd w:val="clear" w:color="auto" w:fill="auto"/>
          </w:tcPr>
          <w:p w14:paraId="1917FC8B" w14:textId="110E012A"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shd w:val="clear" w:color="auto" w:fill="auto"/>
          </w:tcPr>
          <w:p w14:paraId="484025E1" w14:textId="12E72C71" w:rsidR="00750584"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 xml:space="preserve">No </w:t>
            </w:r>
            <w:r w:rsidR="00750584" w:rsidRPr="005F7506">
              <w:rPr>
                <w:rFonts w:ascii="Arial" w:hAnsi="Arial" w:cs="Arial"/>
                <w:bCs/>
                <w:sz w:val="16"/>
                <w:szCs w:val="16"/>
              </w:rPr>
              <w:t>Atendido / No solventado / Promoción de Responsabilidad Administrativa Sancionatoria / Recomendación</w:t>
            </w:r>
          </w:p>
        </w:tc>
      </w:tr>
      <w:tr w:rsidR="005F7506" w:rsidRPr="005F7506" w14:paraId="4033AE4E" w14:textId="77777777" w:rsidTr="008D03A5">
        <w:trPr>
          <w:trHeight w:val="377"/>
        </w:trPr>
        <w:tc>
          <w:tcPr>
            <w:tcW w:w="5000" w:type="pct"/>
            <w:gridSpan w:val="4"/>
            <w:tcBorders>
              <w:top w:val="single" w:sz="2" w:space="0" w:color="auto"/>
              <w:bottom w:val="single" w:sz="2" w:space="0" w:color="auto"/>
            </w:tcBorders>
          </w:tcPr>
          <w:p w14:paraId="0DA9A536" w14:textId="1BA68B33" w:rsidR="00750584" w:rsidRPr="005F7506" w:rsidRDefault="00750584" w:rsidP="003749D6">
            <w:pPr>
              <w:spacing w:line="34" w:lineRule="atLeast"/>
              <w:jc w:val="center"/>
              <w:rPr>
                <w:rFonts w:ascii="Arial" w:hAnsi="Arial" w:cs="Arial"/>
                <w:b/>
                <w:sz w:val="16"/>
                <w:szCs w:val="16"/>
              </w:rPr>
            </w:pPr>
            <w:r w:rsidRPr="005F7506">
              <w:rPr>
                <w:rFonts w:ascii="Arial" w:hAnsi="Arial" w:cs="Arial"/>
                <w:b/>
                <w:sz w:val="16"/>
                <w:szCs w:val="16"/>
                <w:lang w:val="es-MX"/>
              </w:rPr>
              <w:t>FONDO DE APORTACIONES PARA LA INFRAESTRUCTURA SOCIAL MUNICIPAL Y DE LAS DEMARCACIONES TERRITORIALES DEL DISTRITO FEDERAL (FISM-DF)</w:t>
            </w:r>
          </w:p>
        </w:tc>
      </w:tr>
      <w:tr w:rsidR="005F7506" w:rsidRPr="005F7506" w14:paraId="30E1A4C8" w14:textId="77777777" w:rsidTr="008D03A5">
        <w:trPr>
          <w:trHeight w:val="395"/>
        </w:trPr>
        <w:tc>
          <w:tcPr>
            <w:tcW w:w="947" w:type="pct"/>
            <w:tcBorders>
              <w:top w:val="single" w:sz="2" w:space="0" w:color="auto"/>
              <w:bottom w:val="dotted" w:sz="4" w:space="0" w:color="auto"/>
            </w:tcBorders>
          </w:tcPr>
          <w:p w14:paraId="14C8D6BB" w14:textId="3E0422FA" w:rsidR="00750584" w:rsidRPr="005F7506" w:rsidRDefault="00750584" w:rsidP="003749D6">
            <w:pPr>
              <w:spacing w:line="34" w:lineRule="atLeast"/>
              <w:jc w:val="center"/>
              <w:rPr>
                <w:bCs/>
              </w:rPr>
            </w:pPr>
            <w:r w:rsidRPr="005F7506">
              <w:rPr>
                <w:rFonts w:ascii="Arial" w:hAnsi="Arial" w:cs="Arial"/>
                <w:bCs/>
                <w:sz w:val="16"/>
                <w:szCs w:val="16"/>
              </w:rPr>
              <w:t>Resultado 3, Observación 6 / Documentación faltante</w:t>
            </w:r>
          </w:p>
        </w:tc>
        <w:tc>
          <w:tcPr>
            <w:tcW w:w="1947" w:type="pct"/>
            <w:tcBorders>
              <w:top w:val="single" w:sz="2" w:space="0" w:color="auto"/>
              <w:bottom w:val="dotted" w:sz="4" w:space="0" w:color="auto"/>
            </w:tcBorders>
          </w:tcPr>
          <w:p w14:paraId="77E280EC" w14:textId="6A3C524D"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Ampliación de la red eléctrica de la localidad de Francisco Uh May</w:t>
            </w:r>
          </w:p>
        </w:tc>
        <w:tc>
          <w:tcPr>
            <w:tcW w:w="1010" w:type="pct"/>
            <w:tcBorders>
              <w:top w:val="single" w:sz="2" w:space="0" w:color="auto"/>
              <w:bottom w:val="dotted" w:sz="4" w:space="0" w:color="auto"/>
            </w:tcBorders>
          </w:tcPr>
          <w:p w14:paraId="4FF44C2D" w14:textId="26C4FA78"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single" w:sz="2" w:space="0" w:color="auto"/>
              <w:bottom w:val="dotted" w:sz="4" w:space="0" w:color="auto"/>
            </w:tcBorders>
          </w:tcPr>
          <w:p w14:paraId="6A1B3588" w14:textId="1EBFFA8F"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3BE7B0AC" w14:textId="77777777" w:rsidTr="008D03A5">
        <w:trPr>
          <w:trHeight w:val="331"/>
        </w:trPr>
        <w:tc>
          <w:tcPr>
            <w:tcW w:w="947" w:type="pct"/>
            <w:tcBorders>
              <w:top w:val="dotted" w:sz="4" w:space="0" w:color="auto"/>
              <w:bottom w:val="dotted" w:sz="4" w:space="0" w:color="auto"/>
            </w:tcBorders>
          </w:tcPr>
          <w:p w14:paraId="5B7B6898" w14:textId="7AE42ED3" w:rsidR="00750584" w:rsidRPr="005F7506" w:rsidRDefault="00750584" w:rsidP="003749D6">
            <w:pPr>
              <w:spacing w:line="34" w:lineRule="atLeast"/>
              <w:jc w:val="center"/>
              <w:rPr>
                <w:bCs/>
              </w:rPr>
            </w:pPr>
            <w:r w:rsidRPr="005F7506">
              <w:rPr>
                <w:rFonts w:ascii="Arial" w:hAnsi="Arial" w:cs="Arial"/>
                <w:bCs/>
                <w:sz w:val="16"/>
                <w:szCs w:val="16"/>
              </w:rPr>
              <w:t>Resultado 4, Observación 3 / Documentación faltante</w:t>
            </w:r>
          </w:p>
        </w:tc>
        <w:tc>
          <w:tcPr>
            <w:tcW w:w="1947" w:type="pct"/>
            <w:tcBorders>
              <w:top w:val="dotted" w:sz="4" w:space="0" w:color="auto"/>
              <w:bottom w:val="dotted" w:sz="4" w:space="0" w:color="auto"/>
            </w:tcBorders>
          </w:tcPr>
          <w:p w14:paraId="28686430" w14:textId="7995B3D2"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 xml:space="preserve">Red de drenaje sanitario de la colonia </w:t>
            </w:r>
            <w:proofErr w:type="spellStart"/>
            <w:r w:rsidRPr="005F7506">
              <w:rPr>
                <w:rFonts w:ascii="Arial" w:hAnsi="Arial" w:cs="Arial"/>
                <w:bCs/>
                <w:sz w:val="16"/>
                <w:szCs w:val="16"/>
              </w:rPr>
              <w:t>Ya'ax</w:t>
            </w:r>
            <w:proofErr w:type="spellEnd"/>
            <w:r w:rsidRPr="005F7506">
              <w:rPr>
                <w:rFonts w:ascii="Arial" w:hAnsi="Arial" w:cs="Arial"/>
                <w:bCs/>
                <w:sz w:val="16"/>
                <w:szCs w:val="16"/>
              </w:rPr>
              <w:t xml:space="preserve"> Tulum (Primera Etapa)</w:t>
            </w:r>
          </w:p>
        </w:tc>
        <w:tc>
          <w:tcPr>
            <w:tcW w:w="1010" w:type="pct"/>
            <w:tcBorders>
              <w:top w:val="dotted" w:sz="4" w:space="0" w:color="auto"/>
              <w:bottom w:val="dotted" w:sz="4" w:space="0" w:color="auto"/>
            </w:tcBorders>
          </w:tcPr>
          <w:p w14:paraId="02606DF7" w14:textId="52BC685F"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48673EF9" w14:textId="7BE3BA96"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4F923813" w14:textId="77777777" w:rsidTr="008D03A5">
        <w:trPr>
          <w:trHeight w:val="331"/>
        </w:trPr>
        <w:tc>
          <w:tcPr>
            <w:tcW w:w="947" w:type="pct"/>
            <w:tcBorders>
              <w:top w:val="dotted" w:sz="4" w:space="0" w:color="auto"/>
              <w:bottom w:val="dotted" w:sz="4" w:space="0" w:color="auto"/>
            </w:tcBorders>
          </w:tcPr>
          <w:p w14:paraId="16377E08" w14:textId="4680BDFB"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4, Observación 4 / Documentación irregular</w:t>
            </w:r>
          </w:p>
        </w:tc>
        <w:tc>
          <w:tcPr>
            <w:tcW w:w="1947" w:type="pct"/>
            <w:tcBorders>
              <w:top w:val="dotted" w:sz="4" w:space="0" w:color="auto"/>
              <w:bottom w:val="dotted" w:sz="4" w:space="0" w:color="auto"/>
            </w:tcBorders>
          </w:tcPr>
          <w:p w14:paraId="69EAA5F0" w14:textId="1DDBCA1B"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 xml:space="preserve">Red de drenaje sanitario de la colonia </w:t>
            </w:r>
            <w:proofErr w:type="spellStart"/>
            <w:r w:rsidRPr="005F7506">
              <w:rPr>
                <w:rFonts w:ascii="Arial" w:hAnsi="Arial" w:cs="Arial"/>
                <w:bCs/>
                <w:sz w:val="16"/>
                <w:szCs w:val="16"/>
              </w:rPr>
              <w:t>Ya'ax</w:t>
            </w:r>
            <w:proofErr w:type="spellEnd"/>
            <w:r w:rsidRPr="005F7506">
              <w:rPr>
                <w:rFonts w:ascii="Arial" w:hAnsi="Arial" w:cs="Arial"/>
                <w:bCs/>
                <w:sz w:val="16"/>
                <w:szCs w:val="16"/>
              </w:rPr>
              <w:t xml:space="preserve"> Tulum (Primera Etapa)</w:t>
            </w:r>
          </w:p>
        </w:tc>
        <w:tc>
          <w:tcPr>
            <w:tcW w:w="1010" w:type="pct"/>
            <w:tcBorders>
              <w:top w:val="dotted" w:sz="4" w:space="0" w:color="auto"/>
              <w:bottom w:val="dotted" w:sz="4" w:space="0" w:color="auto"/>
            </w:tcBorders>
          </w:tcPr>
          <w:p w14:paraId="69ECC865" w14:textId="2009281A"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3BD0AD39" w14:textId="44048350" w:rsidR="00750584" w:rsidRPr="005F7506" w:rsidRDefault="00750584" w:rsidP="003749D6">
            <w:pPr>
              <w:tabs>
                <w:tab w:val="left" w:pos="588"/>
                <w:tab w:val="center" w:pos="969"/>
              </w:tabs>
              <w:spacing w:line="34" w:lineRule="atLeast"/>
              <w:jc w:val="center"/>
              <w:rPr>
                <w:rFonts w:ascii="Arial" w:hAnsi="Arial" w:cs="Arial"/>
                <w:bCs/>
                <w:sz w:val="16"/>
                <w:szCs w:val="16"/>
              </w:rPr>
            </w:pPr>
            <w:r w:rsidRPr="005F7506">
              <w:rPr>
                <w:rFonts w:ascii="Arial" w:hAnsi="Arial" w:cs="Arial"/>
                <w:bCs/>
                <w:sz w:val="16"/>
                <w:szCs w:val="16"/>
              </w:rPr>
              <w:t xml:space="preserve">No Atendido / No solventado / Promoción de Responsabilidad Administrativa Sancionatoria / Recomendación </w:t>
            </w:r>
          </w:p>
        </w:tc>
      </w:tr>
      <w:tr w:rsidR="005F7506" w:rsidRPr="005F7506" w14:paraId="1239B00E" w14:textId="77777777" w:rsidTr="008D03A5">
        <w:trPr>
          <w:trHeight w:val="331"/>
        </w:trPr>
        <w:tc>
          <w:tcPr>
            <w:tcW w:w="947" w:type="pct"/>
            <w:tcBorders>
              <w:top w:val="dotted" w:sz="4" w:space="0" w:color="auto"/>
              <w:bottom w:val="dotted" w:sz="4" w:space="0" w:color="auto"/>
            </w:tcBorders>
          </w:tcPr>
          <w:p w14:paraId="678CFA78" w14:textId="012D85F8"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Resultado 9, Observación 1 / Documentación faltante</w:t>
            </w:r>
          </w:p>
        </w:tc>
        <w:tc>
          <w:tcPr>
            <w:tcW w:w="1947" w:type="pct"/>
            <w:tcBorders>
              <w:top w:val="dotted" w:sz="4" w:space="0" w:color="auto"/>
              <w:bottom w:val="dotted" w:sz="4" w:space="0" w:color="auto"/>
            </w:tcBorders>
          </w:tcPr>
          <w:p w14:paraId="2671B5E5" w14:textId="5D2B8649" w:rsidR="00750584" w:rsidRPr="005F7506" w:rsidRDefault="00750584" w:rsidP="003749D6">
            <w:pPr>
              <w:spacing w:line="34" w:lineRule="atLeast"/>
              <w:rPr>
                <w:rFonts w:ascii="Arial" w:hAnsi="Arial" w:cs="Arial"/>
                <w:bCs/>
                <w:sz w:val="16"/>
                <w:szCs w:val="16"/>
              </w:rPr>
            </w:pPr>
            <w:r w:rsidRPr="005F7506">
              <w:rPr>
                <w:rFonts w:ascii="Arial" w:hAnsi="Arial" w:cs="Arial"/>
                <w:bCs/>
                <w:sz w:val="16"/>
                <w:szCs w:val="16"/>
              </w:rPr>
              <w:t>Ampliación de la red de agua potable en la comunidad de Manuel Antonio Hay</w:t>
            </w:r>
          </w:p>
        </w:tc>
        <w:tc>
          <w:tcPr>
            <w:tcW w:w="1010" w:type="pct"/>
            <w:tcBorders>
              <w:top w:val="dotted" w:sz="4" w:space="0" w:color="auto"/>
              <w:bottom w:val="dotted" w:sz="4" w:space="0" w:color="auto"/>
            </w:tcBorders>
          </w:tcPr>
          <w:p w14:paraId="735BE609" w14:textId="361857F4"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2794CAED" w14:textId="3E290243" w:rsidR="00750584" w:rsidRPr="005F7506" w:rsidRDefault="00750584"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B253B6" w:rsidRPr="005F7506" w14:paraId="5B2B09E6" w14:textId="77777777" w:rsidTr="008D03A5">
        <w:trPr>
          <w:trHeight w:val="331"/>
        </w:trPr>
        <w:tc>
          <w:tcPr>
            <w:tcW w:w="947" w:type="pct"/>
            <w:tcBorders>
              <w:top w:val="dotted" w:sz="4" w:space="0" w:color="auto"/>
              <w:bottom w:val="dotted" w:sz="4" w:space="0" w:color="auto"/>
            </w:tcBorders>
          </w:tcPr>
          <w:p w14:paraId="7EE9F72F" w14:textId="4549989C"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Resultado 9, Observación 3 / Solicitud de Aclaración</w:t>
            </w:r>
          </w:p>
        </w:tc>
        <w:tc>
          <w:tcPr>
            <w:tcW w:w="1947" w:type="pct"/>
            <w:tcBorders>
              <w:top w:val="dotted" w:sz="4" w:space="0" w:color="auto"/>
              <w:bottom w:val="dotted" w:sz="4" w:space="0" w:color="auto"/>
            </w:tcBorders>
          </w:tcPr>
          <w:p w14:paraId="70BCCD64" w14:textId="15D831CE" w:rsidR="00B253B6" w:rsidRPr="005F7506" w:rsidRDefault="00B253B6" w:rsidP="003749D6">
            <w:pPr>
              <w:spacing w:line="34" w:lineRule="atLeast"/>
              <w:rPr>
                <w:rFonts w:ascii="Arial" w:hAnsi="Arial" w:cs="Arial"/>
                <w:bCs/>
                <w:sz w:val="16"/>
                <w:szCs w:val="16"/>
              </w:rPr>
            </w:pPr>
            <w:r w:rsidRPr="005F7506">
              <w:rPr>
                <w:rFonts w:ascii="Arial" w:hAnsi="Arial" w:cs="Arial"/>
                <w:bCs/>
                <w:sz w:val="16"/>
                <w:szCs w:val="16"/>
              </w:rPr>
              <w:t>Ampliación de la red de agua potable en la comunidad de Manuel Antonio Hay</w:t>
            </w:r>
          </w:p>
        </w:tc>
        <w:tc>
          <w:tcPr>
            <w:tcW w:w="1010" w:type="pct"/>
            <w:tcBorders>
              <w:top w:val="dotted" w:sz="4" w:space="0" w:color="auto"/>
              <w:bottom w:val="dotted" w:sz="4" w:space="0" w:color="auto"/>
            </w:tcBorders>
          </w:tcPr>
          <w:p w14:paraId="16207755" w14:textId="21FB7724"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768EB10C" w14:textId="4716689C"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No Atendido / No solventado / Promoción de Responsabilidad Administrativa Sancionatoria / Recomendación</w:t>
            </w:r>
          </w:p>
        </w:tc>
      </w:tr>
      <w:tr w:rsidR="005F7506" w:rsidRPr="005F7506" w14:paraId="6C5CD237" w14:textId="77777777" w:rsidTr="008D03A5">
        <w:trPr>
          <w:trHeight w:val="331"/>
        </w:trPr>
        <w:tc>
          <w:tcPr>
            <w:tcW w:w="947" w:type="pct"/>
            <w:tcBorders>
              <w:top w:val="dotted" w:sz="4" w:space="0" w:color="auto"/>
              <w:bottom w:val="dotted" w:sz="4" w:space="0" w:color="auto"/>
            </w:tcBorders>
          </w:tcPr>
          <w:p w14:paraId="4AA8CA0A" w14:textId="16DA0DCB"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Resultado 10, Observación 1 / Documentación faltante</w:t>
            </w:r>
          </w:p>
        </w:tc>
        <w:tc>
          <w:tcPr>
            <w:tcW w:w="1947" w:type="pct"/>
            <w:tcBorders>
              <w:top w:val="dotted" w:sz="4" w:space="0" w:color="auto"/>
              <w:bottom w:val="dotted" w:sz="4" w:space="0" w:color="auto"/>
            </w:tcBorders>
          </w:tcPr>
          <w:p w14:paraId="485BB780" w14:textId="466D1573" w:rsidR="00B253B6" w:rsidRPr="005F7506" w:rsidRDefault="00B253B6" w:rsidP="003749D6">
            <w:pPr>
              <w:spacing w:line="34" w:lineRule="atLeast"/>
              <w:rPr>
                <w:rFonts w:ascii="Arial" w:hAnsi="Arial" w:cs="Arial"/>
                <w:bCs/>
                <w:sz w:val="16"/>
                <w:szCs w:val="16"/>
              </w:rPr>
            </w:pPr>
            <w:r w:rsidRPr="005F7506">
              <w:rPr>
                <w:rFonts w:ascii="Arial" w:hAnsi="Arial" w:cs="Arial"/>
                <w:bCs/>
                <w:sz w:val="16"/>
                <w:szCs w:val="16"/>
              </w:rPr>
              <w:t>Ampliación de la red de agua potable en la comunidad de Cobá</w:t>
            </w:r>
          </w:p>
        </w:tc>
        <w:tc>
          <w:tcPr>
            <w:tcW w:w="1010" w:type="pct"/>
            <w:tcBorders>
              <w:top w:val="dotted" w:sz="4" w:space="0" w:color="auto"/>
              <w:bottom w:val="dotted" w:sz="4" w:space="0" w:color="auto"/>
            </w:tcBorders>
          </w:tcPr>
          <w:p w14:paraId="019B897D" w14:textId="566E1B90"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46F627AC" w14:textId="7E1A08C0"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53949BE1" w14:textId="77777777" w:rsidTr="008D03A5">
        <w:trPr>
          <w:trHeight w:val="331"/>
        </w:trPr>
        <w:tc>
          <w:tcPr>
            <w:tcW w:w="947" w:type="pct"/>
            <w:tcBorders>
              <w:top w:val="dotted" w:sz="4" w:space="0" w:color="auto"/>
              <w:bottom w:val="dotted" w:sz="4" w:space="0" w:color="auto"/>
            </w:tcBorders>
          </w:tcPr>
          <w:p w14:paraId="2CEBC612" w14:textId="4CE9E56E"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Resultado 11, Observación 1 / Documentación faltante</w:t>
            </w:r>
          </w:p>
        </w:tc>
        <w:tc>
          <w:tcPr>
            <w:tcW w:w="1947" w:type="pct"/>
            <w:tcBorders>
              <w:top w:val="dotted" w:sz="4" w:space="0" w:color="auto"/>
              <w:bottom w:val="dotted" w:sz="4" w:space="0" w:color="auto"/>
            </w:tcBorders>
          </w:tcPr>
          <w:p w14:paraId="6C1A762E" w14:textId="3218A617" w:rsidR="00B253B6" w:rsidRPr="005F7506" w:rsidRDefault="00B253B6" w:rsidP="003749D6">
            <w:pPr>
              <w:spacing w:line="34" w:lineRule="atLeast"/>
              <w:rPr>
                <w:rFonts w:ascii="Arial" w:hAnsi="Arial" w:cs="Arial"/>
                <w:bCs/>
                <w:sz w:val="16"/>
                <w:szCs w:val="16"/>
              </w:rPr>
            </w:pPr>
            <w:r w:rsidRPr="005F7506">
              <w:rPr>
                <w:rFonts w:ascii="Arial" w:hAnsi="Arial" w:cs="Arial"/>
                <w:bCs/>
                <w:sz w:val="16"/>
                <w:szCs w:val="16"/>
              </w:rPr>
              <w:t>Ampliación de la red de agua potable en la comunidad de Macario Gómez</w:t>
            </w:r>
          </w:p>
        </w:tc>
        <w:tc>
          <w:tcPr>
            <w:tcW w:w="1010" w:type="pct"/>
            <w:tcBorders>
              <w:top w:val="dotted" w:sz="4" w:space="0" w:color="auto"/>
              <w:bottom w:val="dotted" w:sz="4" w:space="0" w:color="auto"/>
            </w:tcBorders>
          </w:tcPr>
          <w:p w14:paraId="4E34B427" w14:textId="60D086AF"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56F0164E" w14:textId="33FF671A"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09561CF3" w14:textId="77777777" w:rsidTr="008D03A5">
        <w:trPr>
          <w:trHeight w:val="331"/>
        </w:trPr>
        <w:tc>
          <w:tcPr>
            <w:tcW w:w="947" w:type="pct"/>
            <w:tcBorders>
              <w:top w:val="dotted" w:sz="4" w:space="0" w:color="auto"/>
              <w:bottom w:val="dotted" w:sz="4" w:space="0" w:color="auto"/>
            </w:tcBorders>
          </w:tcPr>
          <w:p w14:paraId="0C669AD2" w14:textId="5AC7CA11"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Resultado 11, Observación 2 / Documentación irregular</w:t>
            </w:r>
          </w:p>
        </w:tc>
        <w:tc>
          <w:tcPr>
            <w:tcW w:w="1947" w:type="pct"/>
            <w:tcBorders>
              <w:top w:val="dotted" w:sz="4" w:space="0" w:color="auto"/>
              <w:bottom w:val="dotted" w:sz="4" w:space="0" w:color="auto"/>
            </w:tcBorders>
          </w:tcPr>
          <w:p w14:paraId="574E10A7" w14:textId="3AD77CDE" w:rsidR="00B253B6" w:rsidRPr="005F7506" w:rsidRDefault="00B253B6" w:rsidP="003749D6">
            <w:pPr>
              <w:spacing w:line="34" w:lineRule="atLeast"/>
              <w:rPr>
                <w:rFonts w:ascii="Arial" w:hAnsi="Arial" w:cs="Arial"/>
                <w:bCs/>
                <w:sz w:val="16"/>
                <w:szCs w:val="16"/>
              </w:rPr>
            </w:pPr>
            <w:r w:rsidRPr="005F7506">
              <w:rPr>
                <w:rFonts w:ascii="Arial" w:hAnsi="Arial" w:cs="Arial"/>
                <w:bCs/>
                <w:sz w:val="16"/>
                <w:szCs w:val="16"/>
              </w:rPr>
              <w:t>Ampliación de la red de agua potable en la comunidad de Macario Gómez</w:t>
            </w:r>
          </w:p>
        </w:tc>
        <w:tc>
          <w:tcPr>
            <w:tcW w:w="1010" w:type="pct"/>
            <w:tcBorders>
              <w:top w:val="dotted" w:sz="4" w:space="0" w:color="auto"/>
              <w:bottom w:val="dotted" w:sz="4" w:space="0" w:color="auto"/>
            </w:tcBorders>
          </w:tcPr>
          <w:p w14:paraId="68E1B081" w14:textId="3D566274"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353D3CE6" w14:textId="679121E1"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No Atendido / No solventado / Promoción de Responsabilidad Administrativa Sancionatoria / Recomendación</w:t>
            </w:r>
          </w:p>
        </w:tc>
      </w:tr>
      <w:tr w:rsidR="005F7506" w:rsidRPr="005F7506" w14:paraId="75C02E34" w14:textId="77777777" w:rsidTr="008D03A5">
        <w:trPr>
          <w:trHeight w:val="331"/>
        </w:trPr>
        <w:tc>
          <w:tcPr>
            <w:tcW w:w="947" w:type="pct"/>
            <w:tcBorders>
              <w:top w:val="dotted" w:sz="4" w:space="0" w:color="auto"/>
              <w:bottom w:val="dotted" w:sz="4" w:space="0" w:color="auto"/>
            </w:tcBorders>
          </w:tcPr>
          <w:p w14:paraId="40A48711" w14:textId="44D5E474"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Resultado 12, Observación 1 / Documentación faltante</w:t>
            </w:r>
          </w:p>
        </w:tc>
        <w:tc>
          <w:tcPr>
            <w:tcW w:w="1947" w:type="pct"/>
            <w:tcBorders>
              <w:top w:val="dotted" w:sz="4" w:space="0" w:color="auto"/>
              <w:bottom w:val="dotted" w:sz="4" w:space="0" w:color="auto"/>
            </w:tcBorders>
          </w:tcPr>
          <w:p w14:paraId="02DE7F41" w14:textId="707B1E0C" w:rsidR="00B253B6" w:rsidRPr="005F7506" w:rsidRDefault="00B253B6" w:rsidP="003749D6">
            <w:pPr>
              <w:spacing w:line="34" w:lineRule="atLeast"/>
              <w:rPr>
                <w:rFonts w:ascii="Arial" w:hAnsi="Arial" w:cs="Arial"/>
                <w:bCs/>
                <w:sz w:val="16"/>
                <w:szCs w:val="16"/>
              </w:rPr>
            </w:pPr>
            <w:r w:rsidRPr="005F7506">
              <w:rPr>
                <w:rFonts w:ascii="Arial" w:hAnsi="Arial" w:cs="Arial"/>
                <w:bCs/>
                <w:sz w:val="16"/>
                <w:szCs w:val="16"/>
              </w:rPr>
              <w:t>Ampliación de red de agua potable en la comunidad de Francisco Uh May</w:t>
            </w:r>
          </w:p>
        </w:tc>
        <w:tc>
          <w:tcPr>
            <w:tcW w:w="1010" w:type="pct"/>
            <w:tcBorders>
              <w:top w:val="dotted" w:sz="4" w:space="0" w:color="auto"/>
              <w:bottom w:val="dotted" w:sz="4" w:space="0" w:color="auto"/>
            </w:tcBorders>
          </w:tcPr>
          <w:p w14:paraId="2CC49F8E" w14:textId="4902D61E"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0E29D43F" w14:textId="76A5C319"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430A987B" w14:textId="77777777" w:rsidTr="008D03A5">
        <w:trPr>
          <w:trHeight w:val="331"/>
        </w:trPr>
        <w:tc>
          <w:tcPr>
            <w:tcW w:w="947" w:type="pct"/>
            <w:tcBorders>
              <w:top w:val="dotted" w:sz="4" w:space="0" w:color="auto"/>
              <w:bottom w:val="dotted" w:sz="4" w:space="0" w:color="auto"/>
            </w:tcBorders>
          </w:tcPr>
          <w:p w14:paraId="7A80BF52" w14:textId="164A0516"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Resultado 12, Observación 2 / Documentación irregular</w:t>
            </w:r>
          </w:p>
        </w:tc>
        <w:tc>
          <w:tcPr>
            <w:tcW w:w="1947" w:type="pct"/>
            <w:tcBorders>
              <w:top w:val="dotted" w:sz="4" w:space="0" w:color="auto"/>
              <w:bottom w:val="dotted" w:sz="4" w:space="0" w:color="auto"/>
            </w:tcBorders>
          </w:tcPr>
          <w:p w14:paraId="3838ADBE" w14:textId="38F45790" w:rsidR="00B253B6" w:rsidRPr="005F7506" w:rsidRDefault="00B253B6" w:rsidP="003749D6">
            <w:pPr>
              <w:spacing w:line="34" w:lineRule="atLeast"/>
              <w:rPr>
                <w:rFonts w:ascii="Arial" w:hAnsi="Arial" w:cs="Arial"/>
                <w:bCs/>
                <w:sz w:val="16"/>
                <w:szCs w:val="16"/>
              </w:rPr>
            </w:pPr>
            <w:r w:rsidRPr="005F7506">
              <w:rPr>
                <w:rFonts w:ascii="Arial" w:hAnsi="Arial" w:cs="Arial"/>
                <w:bCs/>
                <w:sz w:val="16"/>
                <w:szCs w:val="16"/>
              </w:rPr>
              <w:t>Ampliación de red de agua potable en la comunidad de Francisco Uh May</w:t>
            </w:r>
          </w:p>
        </w:tc>
        <w:tc>
          <w:tcPr>
            <w:tcW w:w="1010" w:type="pct"/>
            <w:tcBorders>
              <w:top w:val="dotted" w:sz="4" w:space="0" w:color="auto"/>
              <w:bottom w:val="dotted" w:sz="4" w:space="0" w:color="auto"/>
            </w:tcBorders>
          </w:tcPr>
          <w:p w14:paraId="716E1CB9" w14:textId="4C810B06"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2850E915" w14:textId="5AF9C646"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No Atendido / No solventado / Promoción de Responsabilidad Administrativa Sancionatoria / Recomendación</w:t>
            </w:r>
          </w:p>
        </w:tc>
      </w:tr>
      <w:tr w:rsidR="005F7506" w:rsidRPr="005F7506" w14:paraId="7763057A" w14:textId="77777777" w:rsidTr="008D03A5">
        <w:trPr>
          <w:trHeight w:val="331"/>
        </w:trPr>
        <w:tc>
          <w:tcPr>
            <w:tcW w:w="947" w:type="pct"/>
            <w:tcBorders>
              <w:top w:val="dotted" w:sz="4" w:space="0" w:color="auto"/>
              <w:bottom w:val="dotted" w:sz="4" w:space="0" w:color="auto"/>
            </w:tcBorders>
          </w:tcPr>
          <w:p w14:paraId="74801B42" w14:textId="25F493E6"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Resultado 13, Observación 1 / Documentación faltante</w:t>
            </w:r>
          </w:p>
        </w:tc>
        <w:tc>
          <w:tcPr>
            <w:tcW w:w="1947" w:type="pct"/>
            <w:tcBorders>
              <w:top w:val="dotted" w:sz="4" w:space="0" w:color="auto"/>
              <w:bottom w:val="dotted" w:sz="4" w:space="0" w:color="auto"/>
            </w:tcBorders>
          </w:tcPr>
          <w:p w14:paraId="71A2B92C" w14:textId="1C04B31D" w:rsidR="00B253B6" w:rsidRPr="005F7506" w:rsidRDefault="00B253B6" w:rsidP="003749D6">
            <w:pPr>
              <w:spacing w:line="34" w:lineRule="atLeast"/>
              <w:rPr>
                <w:rFonts w:ascii="Arial" w:hAnsi="Arial" w:cs="Arial"/>
                <w:bCs/>
                <w:sz w:val="16"/>
                <w:szCs w:val="16"/>
              </w:rPr>
            </w:pPr>
            <w:r w:rsidRPr="005F7506">
              <w:rPr>
                <w:rFonts w:ascii="Arial" w:hAnsi="Arial" w:cs="Arial"/>
                <w:bCs/>
                <w:sz w:val="16"/>
                <w:szCs w:val="16"/>
              </w:rPr>
              <w:t xml:space="preserve">Construcción de la red de agua potable en la colonia </w:t>
            </w:r>
            <w:proofErr w:type="spellStart"/>
            <w:r w:rsidRPr="005F7506">
              <w:rPr>
                <w:rFonts w:ascii="Arial" w:hAnsi="Arial" w:cs="Arial"/>
                <w:bCs/>
                <w:sz w:val="16"/>
                <w:szCs w:val="16"/>
              </w:rPr>
              <w:t>Ya’ax</w:t>
            </w:r>
            <w:proofErr w:type="spellEnd"/>
            <w:r w:rsidRPr="005F7506">
              <w:rPr>
                <w:rFonts w:ascii="Arial" w:hAnsi="Arial" w:cs="Arial"/>
                <w:bCs/>
                <w:sz w:val="16"/>
                <w:szCs w:val="16"/>
              </w:rPr>
              <w:t xml:space="preserve"> Tulum (Primera Etapa)</w:t>
            </w:r>
          </w:p>
        </w:tc>
        <w:tc>
          <w:tcPr>
            <w:tcW w:w="1010" w:type="pct"/>
            <w:tcBorders>
              <w:top w:val="dotted" w:sz="4" w:space="0" w:color="auto"/>
              <w:bottom w:val="dotted" w:sz="4" w:space="0" w:color="auto"/>
            </w:tcBorders>
          </w:tcPr>
          <w:p w14:paraId="0AA6B31D" w14:textId="6031B5D3"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38322931" w14:textId="22BB742E"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1F27BB84" w14:textId="77777777" w:rsidTr="008D03A5">
        <w:trPr>
          <w:trHeight w:val="331"/>
        </w:trPr>
        <w:tc>
          <w:tcPr>
            <w:tcW w:w="947" w:type="pct"/>
            <w:tcBorders>
              <w:top w:val="dotted" w:sz="4" w:space="0" w:color="auto"/>
              <w:bottom w:val="dotted" w:sz="4" w:space="0" w:color="auto"/>
            </w:tcBorders>
          </w:tcPr>
          <w:p w14:paraId="464695AD" w14:textId="77ADA5CC"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Resultado 13, Observación 2 / Documentación irregular</w:t>
            </w:r>
          </w:p>
        </w:tc>
        <w:tc>
          <w:tcPr>
            <w:tcW w:w="1947" w:type="pct"/>
            <w:tcBorders>
              <w:top w:val="dotted" w:sz="4" w:space="0" w:color="auto"/>
              <w:bottom w:val="dotted" w:sz="4" w:space="0" w:color="auto"/>
            </w:tcBorders>
          </w:tcPr>
          <w:p w14:paraId="1CE8D974" w14:textId="018FB5B5" w:rsidR="00B253B6" w:rsidRPr="005F7506" w:rsidRDefault="00B253B6" w:rsidP="003749D6">
            <w:pPr>
              <w:spacing w:line="34" w:lineRule="atLeast"/>
              <w:rPr>
                <w:rFonts w:ascii="Arial" w:hAnsi="Arial" w:cs="Arial"/>
                <w:bCs/>
                <w:sz w:val="16"/>
                <w:szCs w:val="16"/>
              </w:rPr>
            </w:pPr>
            <w:r w:rsidRPr="005F7506">
              <w:rPr>
                <w:rFonts w:ascii="Arial" w:hAnsi="Arial" w:cs="Arial"/>
                <w:bCs/>
                <w:sz w:val="16"/>
                <w:szCs w:val="16"/>
              </w:rPr>
              <w:t xml:space="preserve">Construcción de la red de agua potable en la colonia </w:t>
            </w:r>
            <w:proofErr w:type="spellStart"/>
            <w:r w:rsidRPr="005F7506">
              <w:rPr>
                <w:rFonts w:ascii="Arial" w:hAnsi="Arial" w:cs="Arial"/>
                <w:bCs/>
                <w:sz w:val="16"/>
                <w:szCs w:val="16"/>
              </w:rPr>
              <w:t>Ya’ax</w:t>
            </w:r>
            <w:proofErr w:type="spellEnd"/>
            <w:r w:rsidRPr="005F7506">
              <w:rPr>
                <w:rFonts w:ascii="Arial" w:hAnsi="Arial" w:cs="Arial"/>
                <w:bCs/>
                <w:sz w:val="16"/>
                <w:szCs w:val="16"/>
              </w:rPr>
              <w:t xml:space="preserve"> Tulum (Primera Etapa)</w:t>
            </w:r>
          </w:p>
        </w:tc>
        <w:tc>
          <w:tcPr>
            <w:tcW w:w="1010" w:type="pct"/>
            <w:tcBorders>
              <w:top w:val="dotted" w:sz="4" w:space="0" w:color="auto"/>
              <w:bottom w:val="dotted" w:sz="4" w:space="0" w:color="auto"/>
            </w:tcBorders>
          </w:tcPr>
          <w:p w14:paraId="2BEAF52F" w14:textId="4AA2E23A"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6FCCCED5" w14:textId="577477B3" w:rsidR="00B253B6" w:rsidRPr="005F7506" w:rsidRDefault="00B253B6" w:rsidP="003749D6">
            <w:pPr>
              <w:spacing w:line="34" w:lineRule="atLeast"/>
              <w:jc w:val="center"/>
              <w:rPr>
                <w:rFonts w:ascii="Arial" w:hAnsi="Arial" w:cs="Arial"/>
                <w:bCs/>
                <w:sz w:val="16"/>
                <w:szCs w:val="16"/>
              </w:rPr>
            </w:pPr>
            <w:r w:rsidRPr="005F7506">
              <w:rPr>
                <w:rFonts w:ascii="Arial" w:hAnsi="Arial" w:cs="Arial"/>
                <w:bCs/>
                <w:sz w:val="16"/>
                <w:szCs w:val="16"/>
              </w:rPr>
              <w:t>No Atendido / No solventado / Promoción de Responsabilidad Administrativa Sancionatoria / Recomendación</w:t>
            </w:r>
          </w:p>
        </w:tc>
      </w:tr>
      <w:tr w:rsidR="005F7506" w:rsidRPr="005F7506" w14:paraId="6D53F8F7" w14:textId="77777777" w:rsidTr="008D03A5">
        <w:trPr>
          <w:trHeight w:val="331"/>
        </w:trPr>
        <w:tc>
          <w:tcPr>
            <w:tcW w:w="947" w:type="pct"/>
            <w:tcBorders>
              <w:top w:val="dotted" w:sz="4" w:space="0" w:color="auto"/>
              <w:bottom w:val="dotted" w:sz="4" w:space="0" w:color="auto"/>
            </w:tcBorders>
          </w:tcPr>
          <w:p w14:paraId="4920D0E1" w14:textId="47393C9C"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Resultado 15, Observación 1 / Documentación faltante</w:t>
            </w:r>
          </w:p>
        </w:tc>
        <w:tc>
          <w:tcPr>
            <w:tcW w:w="1947" w:type="pct"/>
            <w:tcBorders>
              <w:top w:val="dotted" w:sz="4" w:space="0" w:color="auto"/>
              <w:bottom w:val="dotted" w:sz="4" w:space="0" w:color="auto"/>
            </w:tcBorders>
          </w:tcPr>
          <w:p w14:paraId="0AFA239B" w14:textId="239826DC" w:rsidR="00C02452" w:rsidRPr="005F7506" w:rsidRDefault="00C02452" w:rsidP="003749D6">
            <w:pPr>
              <w:spacing w:line="34" w:lineRule="atLeast"/>
              <w:rPr>
                <w:rFonts w:ascii="Arial" w:hAnsi="Arial" w:cs="Arial"/>
                <w:bCs/>
                <w:sz w:val="16"/>
                <w:szCs w:val="16"/>
              </w:rPr>
            </w:pPr>
            <w:r w:rsidRPr="005F7506">
              <w:rPr>
                <w:rFonts w:ascii="Arial" w:hAnsi="Arial" w:cs="Arial"/>
                <w:bCs/>
                <w:sz w:val="16"/>
                <w:szCs w:val="16"/>
              </w:rPr>
              <w:t>Ampliación de red eléctrica comunidad de Chanchen Palmar</w:t>
            </w:r>
          </w:p>
        </w:tc>
        <w:tc>
          <w:tcPr>
            <w:tcW w:w="1010" w:type="pct"/>
            <w:tcBorders>
              <w:top w:val="dotted" w:sz="4" w:space="0" w:color="auto"/>
              <w:bottom w:val="dotted" w:sz="4" w:space="0" w:color="auto"/>
            </w:tcBorders>
          </w:tcPr>
          <w:p w14:paraId="393498F2" w14:textId="6A5A7F98"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31DC5920" w14:textId="6AE65CC2"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63EC024B" w14:textId="77777777" w:rsidTr="008D03A5">
        <w:trPr>
          <w:trHeight w:val="331"/>
        </w:trPr>
        <w:tc>
          <w:tcPr>
            <w:tcW w:w="947" w:type="pct"/>
            <w:tcBorders>
              <w:top w:val="dotted" w:sz="4" w:space="0" w:color="auto"/>
              <w:bottom w:val="dotted" w:sz="4" w:space="0" w:color="auto"/>
            </w:tcBorders>
          </w:tcPr>
          <w:p w14:paraId="45999AD8" w14:textId="40191670"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Resultado 15, Observación 2 / Documentación irregular</w:t>
            </w:r>
          </w:p>
        </w:tc>
        <w:tc>
          <w:tcPr>
            <w:tcW w:w="1947" w:type="pct"/>
            <w:tcBorders>
              <w:top w:val="dotted" w:sz="4" w:space="0" w:color="auto"/>
              <w:bottom w:val="dotted" w:sz="4" w:space="0" w:color="auto"/>
            </w:tcBorders>
          </w:tcPr>
          <w:p w14:paraId="30D62E6E" w14:textId="65145325" w:rsidR="00C02452" w:rsidRPr="005F7506" w:rsidRDefault="00C02452" w:rsidP="003749D6">
            <w:pPr>
              <w:spacing w:line="34" w:lineRule="atLeast"/>
              <w:rPr>
                <w:rFonts w:ascii="Arial" w:hAnsi="Arial" w:cs="Arial"/>
                <w:bCs/>
                <w:sz w:val="16"/>
                <w:szCs w:val="16"/>
              </w:rPr>
            </w:pPr>
            <w:r w:rsidRPr="005F7506">
              <w:rPr>
                <w:rFonts w:ascii="Arial" w:hAnsi="Arial" w:cs="Arial"/>
                <w:bCs/>
                <w:sz w:val="16"/>
                <w:szCs w:val="16"/>
              </w:rPr>
              <w:t>Ampliación de red eléctrica comunidad de Chanchen Palmar</w:t>
            </w:r>
          </w:p>
        </w:tc>
        <w:tc>
          <w:tcPr>
            <w:tcW w:w="1010" w:type="pct"/>
            <w:tcBorders>
              <w:top w:val="dotted" w:sz="4" w:space="0" w:color="auto"/>
              <w:bottom w:val="dotted" w:sz="4" w:space="0" w:color="auto"/>
            </w:tcBorders>
          </w:tcPr>
          <w:p w14:paraId="23C00343" w14:textId="6CB176F6"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1849D7E4" w14:textId="7810D4F4"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No Atendido / No solventado / Promoción de Responsabilidad Administrativa Sancionatoria / Recomendación</w:t>
            </w:r>
          </w:p>
        </w:tc>
      </w:tr>
      <w:tr w:rsidR="005F7506" w:rsidRPr="005F7506" w14:paraId="5E7BDFC1" w14:textId="77777777" w:rsidTr="008D03A5">
        <w:trPr>
          <w:trHeight w:val="331"/>
        </w:trPr>
        <w:tc>
          <w:tcPr>
            <w:tcW w:w="947" w:type="pct"/>
            <w:tcBorders>
              <w:top w:val="dotted" w:sz="4" w:space="0" w:color="auto"/>
              <w:bottom w:val="dotted" w:sz="4" w:space="0" w:color="auto"/>
            </w:tcBorders>
          </w:tcPr>
          <w:p w14:paraId="426A65E2" w14:textId="374F684A"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Resultado 15, Observación 3 / Solicitud de Aclaración</w:t>
            </w:r>
          </w:p>
        </w:tc>
        <w:tc>
          <w:tcPr>
            <w:tcW w:w="1947" w:type="pct"/>
            <w:tcBorders>
              <w:top w:val="dotted" w:sz="4" w:space="0" w:color="auto"/>
              <w:bottom w:val="dotted" w:sz="4" w:space="0" w:color="auto"/>
            </w:tcBorders>
          </w:tcPr>
          <w:p w14:paraId="06D362CD" w14:textId="786D8767" w:rsidR="00C02452" w:rsidRPr="005F7506" w:rsidRDefault="00C02452" w:rsidP="003749D6">
            <w:pPr>
              <w:spacing w:line="34" w:lineRule="atLeast"/>
              <w:rPr>
                <w:rFonts w:ascii="Arial" w:hAnsi="Arial" w:cs="Arial"/>
                <w:bCs/>
                <w:sz w:val="16"/>
                <w:szCs w:val="16"/>
              </w:rPr>
            </w:pPr>
            <w:r w:rsidRPr="005F7506">
              <w:rPr>
                <w:rFonts w:ascii="Arial" w:hAnsi="Arial" w:cs="Arial"/>
                <w:bCs/>
                <w:sz w:val="16"/>
                <w:szCs w:val="16"/>
              </w:rPr>
              <w:t>Ampliación de red eléctrica comunidad de Chanchen Palmar</w:t>
            </w:r>
          </w:p>
        </w:tc>
        <w:tc>
          <w:tcPr>
            <w:tcW w:w="1010" w:type="pct"/>
            <w:tcBorders>
              <w:top w:val="dotted" w:sz="4" w:space="0" w:color="auto"/>
              <w:bottom w:val="dotted" w:sz="4" w:space="0" w:color="auto"/>
            </w:tcBorders>
          </w:tcPr>
          <w:p w14:paraId="768201D3" w14:textId="5808FE20"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748CF40F" w14:textId="53403F0A"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No Atendido / No solventado / Promoción de Responsabilidad Administrativa Sancionatoria / Recomendación</w:t>
            </w:r>
          </w:p>
        </w:tc>
      </w:tr>
      <w:tr w:rsidR="005F7506" w:rsidRPr="005F7506" w14:paraId="15A2C0F7" w14:textId="77777777" w:rsidTr="008D03A5">
        <w:trPr>
          <w:trHeight w:val="331"/>
        </w:trPr>
        <w:tc>
          <w:tcPr>
            <w:tcW w:w="947" w:type="pct"/>
            <w:tcBorders>
              <w:top w:val="dotted" w:sz="4" w:space="0" w:color="auto"/>
              <w:bottom w:val="dotted" w:sz="4" w:space="0" w:color="auto"/>
            </w:tcBorders>
          </w:tcPr>
          <w:p w14:paraId="7F5D4C01" w14:textId="45799657"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Resultado 16, Observación 1 / Documentación faltante</w:t>
            </w:r>
          </w:p>
        </w:tc>
        <w:tc>
          <w:tcPr>
            <w:tcW w:w="1947" w:type="pct"/>
            <w:tcBorders>
              <w:top w:val="dotted" w:sz="4" w:space="0" w:color="auto"/>
              <w:bottom w:val="dotted" w:sz="4" w:space="0" w:color="auto"/>
            </w:tcBorders>
          </w:tcPr>
          <w:p w14:paraId="3939C4F7" w14:textId="4CDA02C2" w:rsidR="00C02452" w:rsidRPr="005F7506" w:rsidRDefault="00C02452" w:rsidP="003749D6">
            <w:pPr>
              <w:spacing w:line="34" w:lineRule="atLeast"/>
              <w:rPr>
                <w:rFonts w:ascii="Arial" w:hAnsi="Arial" w:cs="Arial"/>
                <w:bCs/>
                <w:sz w:val="16"/>
                <w:szCs w:val="16"/>
              </w:rPr>
            </w:pPr>
            <w:r w:rsidRPr="005F7506">
              <w:rPr>
                <w:rFonts w:ascii="Arial" w:hAnsi="Arial" w:cs="Arial"/>
                <w:bCs/>
                <w:sz w:val="16"/>
                <w:szCs w:val="16"/>
              </w:rPr>
              <w:t>Ampliación de red de agua potable en la comunidad de San Juan de Dios</w:t>
            </w:r>
          </w:p>
        </w:tc>
        <w:tc>
          <w:tcPr>
            <w:tcW w:w="1010" w:type="pct"/>
            <w:tcBorders>
              <w:top w:val="dotted" w:sz="4" w:space="0" w:color="auto"/>
              <w:bottom w:val="dotted" w:sz="4" w:space="0" w:color="auto"/>
            </w:tcBorders>
          </w:tcPr>
          <w:p w14:paraId="78460248" w14:textId="0B62F0AB"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30D27A18" w14:textId="3EC55249"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58875E48" w14:textId="77777777" w:rsidTr="008D03A5">
        <w:trPr>
          <w:trHeight w:val="331"/>
        </w:trPr>
        <w:tc>
          <w:tcPr>
            <w:tcW w:w="947" w:type="pct"/>
            <w:tcBorders>
              <w:top w:val="dotted" w:sz="4" w:space="0" w:color="auto"/>
              <w:bottom w:val="dotted" w:sz="4" w:space="0" w:color="auto"/>
            </w:tcBorders>
          </w:tcPr>
          <w:p w14:paraId="52EED8D5" w14:textId="2CB6234D"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Resultado 16, Observación 2 / Documentación irregular</w:t>
            </w:r>
          </w:p>
        </w:tc>
        <w:tc>
          <w:tcPr>
            <w:tcW w:w="1947" w:type="pct"/>
            <w:tcBorders>
              <w:top w:val="dotted" w:sz="4" w:space="0" w:color="auto"/>
              <w:bottom w:val="dotted" w:sz="4" w:space="0" w:color="auto"/>
            </w:tcBorders>
          </w:tcPr>
          <w:p w14:paraId="30013786" w14:textId="7ADBE4C7" w:rsidR="00C02452" w:rsidRPr="005F7506" w:rsidRDefault="00C02452" w:rsidP="003749D6">
            <w:pPr>
              <w:spacing w:line="34" w:lineRule="atLeast"/>
              <w:rPr>
                <w:rFonts w:ascii="Arial" w:hAnsi="Arial" w:cs="Arial"/>
                <w:bCs/>
                <w:sz w:val="16"/>
                <w:szCs w:val="16"/>
              </w:rPr>
            </w:pPr>
            <w:r w:rsidRPr="005F7506">
              <w:rPr>
                <w:rFonts w:ascii="Arial" w:hAnsi="Arial" w:cs="Arial"/>
                <w:bCs/>
                <w:sz w:val="16"/>
                <w:szCs w:val="16"/>
              </w:rPr>
              <w:t>Ampliación de red de agua potable en la comunidad de San Juan de Dios</w:t>
            </w:r>
          </w:p>
        </w:tc>
        <w:tc>
          <w:tcPr>
            <w:tcW w:w="1010" w:type="pct"/>
            <w:tcBorders>
              <w:top w:val="dotted" w:sz="4" w:space="0" w:color="auto"/>
              <w:bottom w:val="dotted" w:sz="4" w:space="0" w:color="auto"/>
            </w:tcBorders>
          </w:tcPr>
          <w:p w14:paraId="39BBE8D8" w14:textId="4B74E441"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78E08626" w14:textId="71CFE6A9"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16099358" w14:textId="77777777" w:rsidTr="008D03A5">
        <w:trPr>
          <w:trHeight w:val="331"/>
        </w:trPr>
        <w:tc>
          <w:tcPr>
            <w:tcW w:w="947" w:type="pct"/>
            <w:tcBorders>
              <w:top w:val="dotted" w:sz="4" w:space="0" w:color="auto"/>
              <w:bottom w:val="dotted" w:sz="4" w:space="0" w:color="auto"/>
            </w:tcBorders>
          </w:tcPr>
          <w:p w14:paraId="6A76B8C7" w14:textId="2E0C66BE"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Resultado 16, Observación 3 / Solicitud de Aclaración</w:t>
            </w:r>
          </w:p>
        </w:tc>
        <w:tc>
          <w:tcPr>
            <w:tcW w:w="1947" w:type="pct"/>
            <w:tcBorders>
              <w:top w:val="dotted" w:sz="4" w:space="0" w:color="auto"/>
              <w:bottom w:val="dotted" w:sz="4" w:space="0" w:color="auto"/>
            </w:tcBorders>
          </w:tcPr>
          <w:p w14:paraId="679B9118" w14:textId="70437739" w:rsidR="00C02452" w:rsidRPr="005F7506" w:rsidRDefault="00C02452" w:rsidP="003749D6">
            <w:pPr>
              <w:spacing w:line="34" w:lineRule="atLeast"/>
              <w:rPr>
                <w:rFonts w:ascii="Arial" w:hAnsi="Arial" w:cs="Arial"/>
                <w:bCs/>
                <w:sz w:val="16"/>
                <w:szCs w:val="16"/>
              </w:rPr>
            </w:pPr>
            <w:r w:rsidRPr="005F7506">
              <w:rPr>
                <w:rFonts w:ascii="Arial" w:hAnsi="Arial" w:cs="Arial"/>
                <w:bCs/>
                <w:sz w:val="16"/>
                <w:szCs w:val="16"/>
              </w:rPr>
              <w:t>Ampliación de red de agua potable en la comunidad de San Juan de Dios</w:t>
            </w:r>
          </w:p>
        </w:tc>
        <w:tc>
          <w:tcPr>
            <w:tcW w:w="1010" w:type="pct"/>
            <w:tcBorders>
              <w:top w:val="dotted" w:sz="4" w:space="0" w:color="auto"/>
              <w:bottom w:val="dotted" w:sz="4" w:space="0" w:color="auto"/>
            </w:tcBorders>
          </w:tcPr>
          <w:p w14:paraId="561A27A6" w14:textId="7DF5EC24"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446FF4A7" w14:textId="5BD573B4"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No Atendido / No solventado / Promoción de Responsabilidad Administrativa Sancionatoria/ Recomendación</w:t>
            </w:r>
          </w:p>
        </w:tc>
      </w:tr>
      <w:tr w:rsidR="005F7506" w:rsidRPr="005F7506" w14:paraId="3502A9C8" w14:textId="77777777" w:rsidTr="008D03A5">
        <w:trPr>
          <w:trHeight w:val="331"/>
        </w:trPr>
        <w:tc>
          <w:tcPr>
            <w:tcW w:w="947" w:type="pct"/>
            <w:tcBorders>
              <w:top w:val="dotted" w:sz="4" w:space="0" w:color="auto"/>
              <w:bottom w:val="dotted" w:sz="4" w:space="0" w:color="auto"/>
            </w:tcBorders>
          </w:tcPr>
          <w:p w14:paraId="4108ADBB" w14:textId="61BD6528"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Resultado 18, Observación 1 / Documentación faltante</w:t>
            </w:r>
          </w:p>
          <w:p w14:paraId="10CA8561" w14:textId="48676133" w:rsidR="00C02452" w:rsidRPr="005F7506" w:rsidRDefault="00C02452" w:rsidP="003749D6">
            <w:pPr>
              <w:spacing w:line="34" w:lineRule="atLeast"/>
              <w:jc w:val="center"/>
              <w:rPr>
                <w:rFonts w:ascii="Arial" w:hAnsi="Arial" w:cs="Arial"/>
                <w:bCs/>
                <w:sz w:val="16"/>
                <w:szCs w:val="16"/>
              </w:rPr>
            </w:pPr>
          </w:p>
        </w:tc>
        <w:tc>
          <w:tcPr>
            <w:tcW w:w="1947" w:type="pct"/>
            <w:tcBorders>
              <w:top w:val="dotted" w:sz="4" w:space="0" w:color="auto"/>
              <w:bottom w:val="dotted" w:sz="4" w:space="0" w:color="auto"/>
            </w:tcBorders>
          </w:tcPr>
          <w:p w14:paraId="446B9A14" w14:textId="5D729A15" w:rsidR="00C02452" w:rsidRPr="005F7506" w:rsidRDefault="00C02452" w:rsidP="003749D6">
            <w:pPr>
              <w:spacing w:line="34" w:lineRule="atLeast"/>
              <w:rPr>
                <w:rFonts w:ascii="Arial" w:hAnsi="Arial" w:cs="Arial"/>
                <w:bCs/>
                <w:sz w:val="16"/>
                <w:szCs w:val="16"/>
              </w:rPr>
            </w:pPr>
            <w:r w:rsidRPr="005F7506">
              <w:rPr>
                <w:rFonts w:ascii="Arial" w:hAnsi="Arial" w:cs="Arial"/>
                <w:bCs/>
                <w:sz w:val="16"/>
                <w:szCs w:val="16"/>
              </w:rPr>
              <w:t xml:space="preserve">Construcción de drenaje sanitario en la colonia </w:t>
            </w:r>
            <w:proofErr w:type="spellStart"/>
            <w:r w:rsidRPr="005F7506">
              <w:rPr>
                <w:rFonts w:ascii="Arial" w:hAnsi="Arial" w:cs="Arial"/>
                <w:bCs/>
                <w:sz w:val="16"/>
                <w:szCs w:val="16"/>
              </w:rPr>
              <w:t>Xul-Kaa</w:t>
            </w:r>
            <w:proofErr w:type="spellEnd"/>
            <w:r w:rsidRPr="005F7506">
              <w:rPr>
                <w:rFonts w:ascii="Arial" w:hAnsi="Arial" w:cs="Arial"/>
                <w:bCs/>
                <w:sz w:val="16"/>
                <w:szCs w:val="16"/>
              </w:rPr>
              <w:t xml:space="preserve"> (Terminación)</w:t>
            </w:r>
          </w:p>
        </w:tc>
        <w:tc>
          <w:tcPr>
            <w:tcW w:w="1010" w:type="pct"/>
            <w:tcBorders>
              <w:top w:val="dotted" w:sz="4" w:space="0" w:color="auto"/>
              <w:bottom w:val="dotted" w:sz="4" w:space="0" w:color="auto"/>
            </w:tcBorders>
          </w:tcPr>
          <w:p w14:paraId="6F02C1D0" w14:textId="723E8D7A"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57D22C84" w14:textId="297EB4F2"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2BC3EE9B" w14:textId="77777777" w:rsidTr="008D03A5">
        <w:trPr>
          <w:trHeight w:val="331"/>
        </w:trPr>
        <w:tc>
          <w:tcPr>
            <w:tcW w:w="947" w:type="pct"/>
            <w:tcBorders>
              <w:top w:val="dotted" w:sz="4" w:space="0" w:color="auto"/>
              <w:bottom w:val="dotted" w:sz="4" w:space="0" w:color="auto"/>
            </w:tcBorders>
          </w:tcPr>
          <w:p w14:paraId="6CB1A4AC" w14:textId="46675F3F"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Resultado 19, Observación 1 / Documentación faltante</w:t>
            </w:r>
          </w:p>
        </w:tc>
        <w:tc>
          <w:tcPr>
            <w:tcW w:w="1947" w:type="pct"/>
            <w:tcBorders>
              <w:top w:val="dotted" w:sz="4" w:space="0" w:color="auto"/>
              <w:bottom w:val="dotted" w:sz="4" w:space="0" w:color="auto"/>
            </w:tcBorders>
          </w:tcPr>
          <w:p w14:paraId="7607422F" w14:textId="32D3DEFB" w:rsidR="00C02452" w:rsidRPr="005F7506" w:rsidRDefault="00C02452" w:rsidP="003749D6">
            <w:pPr>
              <w:spacing w:line="34" w:lineRule="atLeast"/>
              <w:rPr>
                <w:rFonts w:ascii="Arial" w:hAnsi="Arial" w:cs="Arial"/>
                <w:bCs/>
                <w:sz w:val="16"/>
                <w:szCs w:val="16"/>
              </w:rPr>
            </w:pPr>
            <w:r w:rsidRPr="005F7506">
              <w:rPr>
                <w:rFonts w:ascii="Arial" w:hAnsi="Arial" w:cs="Arial"/>
                <w:bCs/>
                <w:sz w:val="16"/>
                <w:szCs w:val="16"/>
              </w:rPr>
              <w:t>Ampliación del Centro de Salud (SESA), en la localidad de Chanchen Primero</w:t>
            </w:r>
          </w:p>
        </w:tc>
        <w:tc>
          <w:tcPr>
            <w:tcW w:w="1010" w:type="pct"/>
            <w:tcBorders>
              <w:top w:val="dotted" w:sz="4" w:space="0" w:color="auto"/>
              <w:bottom w:val="dotted" w:sz="4" w:space="0" w:color="auto"/>
            </w:tcBorders>
          </w:tcPr>
          <w:p w14:paraId="0F82EDE7" w14:textId="36C40B22"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2CED6EE4" w14:textId="4A25A1F7"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208A3FA0" w14:textId="77777777" w:rsidTr="008D03A5">
        <w:trPr>
          <w:trHeight w:val="331"/>
        </w:trPr>
        <w:tc>
          <w:tcPr>
            <w:tcW w:w="947" w:type="pct"/>
            <w:tcBorders>
              <w:top w:val="dotted" w:sz="4" w:space="0" w:color="auto"/>
              <w:bottom w:val="dotted" w:sz="4" w:space="0" w:color="auto"/>
            </w:tcBorders>
          </w:tcPr>
          <w:p w14:paraId="38AE1AA7" w14:textId="6BA16BC4"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Resultado 19, Observación 2 / Solicitud de Aclaración</w:t>
            </w:r>
          </w:p>
        </w:tc>
        <w:tc>
          <w:tcPr>
            <w:tcW w:w="1947" w:type="pct"/>
            <w:tcBorders>
              <w:top w:val="dotted" w:sz="4" w:space="0" w:color="auto"/>
              <w:bottom w:val="dotted" w:sz="4" w:space="0" w:color="auto"/>
            </w:tcBorders>
          </w:tcPr>
          <w:p w14:paraId="0A414F5D" w14:textId="6B66CDBA" w:rsidR="00C02452" w:rsidRPr="005F7506" w:rsidRDefault="00C02452" w:rsidP="003749D6">
            <w:pPr>
              <w:spacing w:line="34" w:lineRule="atLeast"/>
              <w:rPr>
                <w:rFonts w:ascii="Arial" w:hAnsi="Arial" w:cs="Arial"/>
                <w:bCs/>
                <w:sz w:val="16"/>
                <w:szCs w:val="16"/>
              </w:rPr>
            </w:pPr>
            <w:r w:rsidRPr="005F7506">
              <w:rPr>
                <w:rFonts w:ascii="Arial" w:hAnsi="Arial" w:cs="Arial"/>
                <w:bCs/>
                <w:sz w:val="16"/>
                <w:szCs w:val="16"/>
              </w:rPr>
              <w:t>Ampliación del Centro de Salud (SESA), en la localidad de Chanchen Primero</w:t>
            </w:r>
          </w:p>
        </w:tc>
        <w:tc>
          <w:tcPr>
            <w:tcW w:w="1010" w:type="pct"/>
            <w:tcBorders>
              <w:top w:val="dotted" w:sz="4" w:space="0" w:color="auto"/>
              <w:bottom w:val="dotted" w:sz="4" w:space="0" w:color="auto"/>
            </w:tcBorders>
          </w:tcPr>
          <w:p w14:paraId="068E5C55" w14:textId="28521CFB"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1E78EF8A" w14:textId="521C7236"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No Atendido / No solventado / Promoción de Responsabilidad Administrativa Sancionatoria / Recomendación</w:t>
            </w:r>
          </w:p>
        </w:tc>
      </w:tr>
      <w:tr w:rsidR="005F7506" w:rsidRPr="005F7506" w14:paraId="1F331942" w14:textId="77777777" w:rsidTr="008D03A5">
        <w:trPr>
          <w:trHeight w:val="331"/>
        </w:trPr>
        <w:tc>
          <w:tcPr>
            <w:tcW w:w="947" w:type="pct"/>
            <w:tcBorders>
              <w:top w:val="dotted" w:sz="4" w:space="0" w:color="auto"/>
              <w:bottom w:val="dotted" w:sz="4" w:space="0" w:color="auto"/>
            </w:tcBorders>
          </w:tcPr>
          <w:p w14:paraId="74889F8C" w14:textId="0AAAFCA4"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Resultado 21, Observación 1 / Documentación faltante</w:t>
            </w:r>
          </w:p>
        </w:tc>
        <w:tc>
          <w:tcPr>
            <w:tcW w:w="1947" w:type="pct"/>
            <w:tcBorders>
              <w:top w:val="dotted" w:sz="4" w:space="0" w:color="auto"/>
              <w:bottom w:val="dotted" w:sz="4" w:space="0" w:color="auto"/>
            </w:tcBorders>
          </w:tcPr>
          <w:p w14:paraId="385DB37F" w14:textId="31F1C682" w:rsidR="00C02452" w:rsidRPr="005F7506" w:rsidRDefault="00C02452" w:rsidP="003749D6">
            <w:pPr>
              <w:spacing w:line="34" w:lineRule="atLeast"/>
              <w:rPr>
                <w:rFonts w:ascii="Arial" w:hAnsi="Arial" w:cs="Arial"/>
                <w:bCs/>
                <w:sz w:val="16"/>
                <w:szCs w:val="16"/>
              </w:rPr>
            </w:pPr>
            <w:r w:rsidRPr="005F7506">
              <w:rPr>
                <w:rFonts w:ascii="Arial" w:hAnsi="Arial" w:cs="Arial"/>
                <w:bCs/>
                <w:sz w:val="16"/>
                <w:szCs w:val="16"/>
              </w:rPr>
              <w:t>Ampliación de red de agua potable en la comunidad de Chanchen Primero</w:t>
            </w:r>
          </w:p>
        </w:tc>
        <w:tc>
          <w:tcPr>
            <w:tcW w:w="1010" w:type="pct"/>
            <w:tcBorders>
              <w:top w:val="dotted" w:sz="4" w:space="0" w:color="auto"/>
              <w:bottom w:val="dotted" w:sz="4" w:space="0" w:color="auto"/>
            </w:tcBorders>
          </w:tcPr>
          <w:p w14:paraId="7DBBEFDE" w14:textId="2ECF8387"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dotted" w:sz="4" w:space="0" w:color="auto"/>
            </w:tcBorders>
          </w:tcPr>
          <w:p w14:paraId="2DEE0498" w14:textId="16B5C131"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5336FA8B" w14:textId="77777777" w:rsidTr="008628FD">
        <w:trPr>
          <w:trHeight w:val="331"/>
        </w:trPr>
        <w:tc>
          <w:tcPr>
            <w:tcW w:w="947" w:type="pct"/>
            <w:tcBorders>
              <w:top w:val="dotted" w:sz="4" w:space="0" w:color="auto"/>
              <w:bottom w:val="single" w:sz="4" w:space="0" w:color="auto"/>
            </w:tcBorders>
          </w:tcPr>
          <w:p w14:paraId="68FB2440" w14:textId="16AAC516"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Resultado 21, Observación 2 / Documentación irregular</w:t>
            </w:r>
          </w:p>
        </w:tc>
        <w:tc>
          <w:tcPr>
            <w:tcW w:w="1947" w:type="pct"/>
            <w:tcBorders>
              <w:top w:val="dotted" w:sz="4" w:space="0" w:color="auto"/>
              <w:bottom w:val="single" w:sz="4" w:space="0" w:color="auto"/>
            </w:tcBorders>
          </w:tcPr>
          <w:p w14:paraId="05AA95E0" w14:textId="31915ECF" w:rsidR="00C02452" w:rsidRPr="005F7506" w:rsidRDefault="00C02452" w:rsidP="003749D6">
            <w:pPr>
              <w:spacing w:line="34" w:lineRule="atLeast"/>
              <w:rPr>
                <w:rFonts w:ascii="Arial" w:hAnsi="Arial" w:cs="Arial"/>
                <w:bCs/>
                <w:sz w:val="16"/>
                <w:szCs w:val="16"/>
              </w:rPr>
            </w:pPr>
            <w:r w:rsidRPr="005F7506">
              <w:rPr>
                <w:rFonts w:ascii="Arial" w:hAnsi="Arial" w:cs="Arial"/>
                <w:bCs/>
                <w:sz w:val="16"/>
                <w:szCs w:val="16"/>
              </w:rPr>
              <w:t>Ampliación de red de agua potable en la comunidad de Chanchen Primero</w:t>
            </w:r>
          </w:p>
        </w:tc>
        <w:tc>
          <w:tcPr>
            <w:tcW w:w="1010" w:type="pct"/>
            <w:tcBorders>
              <w:top w:val="dotted" w:sz="4" w:space="0" w:color="auto"/>
              <w:bottom w:val="single" w:sz="4" w:space="0" w:color="auto"/>
            </w:tcBorders>
          </w:tcPr>
          <w:p w14:paraId="7C44780E" w14:textId="495F25D1"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4" w:space="0" w:color="auto"/>
              <w:bottom w:val="single" w:sz="4" w:space="0" w:color="auto"/>
            </w:tcBorders>
          </w:tcPr>
          <w:p w14:paraId="69BEAE70" w14:textId="683EA291" w:rsidR="008628FD" w:rsidRPr="005F7506" w:rsidRDefault="00C02452" w:rsidP="008628FD">
            <w:pPr>
              <w:spacing w:line="34" w:lineRule="atLeast"/>
              <w:jc w:val="center"/>
              <w:rPr>
                <w:rFonts w:ascii="Arial" w:hAnsi="Arial" w:cs="Arial"/>
                <w:bCs/>
                <w:sz w:val="16"/>
                <w:szCs w:val="16"/>
              </w:rPr>
            </w:pPr>
            <w:r w:rsidRPr="005F7506">
              <w:rPr>
                <w:rFonts w:ascii="Arial" w:hAnsi="Arial" w:cs="Arial"/>
                <w:bCs/>
                <w:sz w:val="16"/>
                <w:szCs w:val="16"/>
              </w:rPr>
              <w:t>No Atendido / No solventado / Promoción de Responsabilidad Administrativa Sancionatoria / Recomendación</w:t>
            </w:r>
          </w:p>
        </w:tc>
      </w:tr>
      <w:tr w:rsidR="005F7506" w:rsidRPr="005F7506" w14:paraId="71BFC362" w14:textId="77777777" w:rsidTr="008628FD">
        <w:trPr>
          <w:trHeight w:val="331"/>
        </w:trPr>
        <w:tc>
          <w:tcPr>
            <w:tcW w:w="5000" w:type="pct"/>
            <w:gridSpan w:val="4"/>
            <w:tcBorders>
              <w:top w:val="single" w:sz="4" w:space="0" w:color="auto"/>
              <w:bottom w:val="single" w:sz="4" w:space="0" w:color="auto"/>
            </w:tcBorders>
            <w:vAlign w:val="center"/>
          </w:tcPr>
          <w:p w14:paraId="4ED58E45" w14:textId="0D3A1990" w:rsidR="00C02452" w:rsidRPr="005F7506" w:rsidRDefault="00C02452" w:rsidP="003749D6">
            <w:pPr>
              <w:spacing w:line="34" w:lineRule="atLeast"/>
              <w:jc w:val="center"/>
              <w:rPr>
                <w:rFonts w:ascii="Arial" w:hAnsi="Arial" w:cs="Arial"/>
                <w:bCs/>
                <w:sz w:val="16"/>
                <w:szCs w:val="16"/>
              </w:rPr>
            </w:pPr>
            <w:r w:rsidRPr="005F7506">
              <w:rPr>
                <w:rFonts w:ascii="Arial" w:hAnsi="Arial" w:cs="Arial"/>
                <w:b/>
                <w:sz w:val="16"/>
                <w:szCs w:val="16"/>
                <w:lang w:val="es-MX"/>
              </w:rPr>
              <w:t>RECURSOS DEL FONDO DE APORTACIONES PARA EL FORTALECIMIENTO DE LOS MUNICIPIOS Y DE LAS DEMARCACIONES TERRITORIALES DEL DISTRITO FEDERAL (FORTAMUN-DF)</w:t>
            </w:r>
          </w:p>
        </w:tc>
      </w:tr>
      <w:tr w:rsidR="005F7506" w:rsidRPr="005F7506" w14:paraId="6501FDAC" w14:textId="77777777" w:rsidTr="008628FD">
        <w:trPr>
          <w:trHeight w:val="331"/>
        </w:trPr>
        <w:tc>
          <w:tcPr>
            <w:tcW w:w="947" w:type="pct"/>
            <w:tcBorders>
              <w:top w:val="single" w:sz="4" w:space="0" w:color="auto"/>
              <w:bottom w:val="dotted" w:sz="2" w:space="0" w:color="auto"/>
            </w:tcBorders>
          </w:tcPr>
          <w:p w14:paraId="222779B5" w14:textId="0B371B28"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Resultado 6, Observación 1 / Documentación faltante</w:t>
            </w:r>
          </w:p>
        </w:tc>
        <w:tc>
          <w:tcPr>
            <w:tcW w:w="1947" w:type="pct"/>
            <w:tcBorders>
              <w:top w:val="single" w:sz="4" w:space="0" w:color="auto"/>
              <w:bottom w:val="dotted" w:sz="2" w:space="0" w:color="auto"/>
            </w:tcBorders>
          </w:tcPr>
          <w:p w14:paraId="5F74EC0B" w14:textId="7B07E694" w:rsidR="00C02452" w:rsidRPr="005F7506" w:rsidRDefault="00C02452" w:rsidP="003749D6">
            <w:pPr>
              <w:spacing w:line="34" w:lineRule="atLeast"/>
              <w:rPr>
                <w:rFonts w:ascii="Arial" w:hAnsi="Arial" w:cs="Arial"/>
                <w:bCs/>
                <w:sz w:val="16"/>
                <w:szCs w:val="16"/>
              </w:rPr>
            </w:pPr>
            <w:r w:rsidRPr="005F7506">
              <w:rPr>
                <w:rFonts w:ascii="Arial" w:hAnsi="Arial" w:cs="Arial"/>
                <w:bCs/>
                <w:sz w:val="16"/>
                <w:szCs w:val="16"/>
              </w:rPr>
              <w:t xml:space="preserve">Pavimentación de calles en la colonia </w:t>
            </w:r>
            <w:proofErr w:type="spellStart"/>
            <w:r w:rsidRPr="005F7506">
              <w:rPr>
                <w:rFonts w:ascii="Arial" w:hAnsi="Arial" w:cs="Arial"/>
                <w:bCs/>
                <w:sz w:val="16"/>
                <w:szCs w:val="16"/>
              </w:rPr>
              <w:t>Ya’ax</w:t>
            </w:r>
            <w:proofErr w:type="spellEnd"/>
            <w:r w:rsidRPr="005F7506">
              <w:rPr>
                <w:rFonts w:ascii="Arial" w:hAnsi="Arial" w:cs="Arial"/>
                <w:bCs/>
                <w:sz w:val="16"/>
                <w:szCs w:val="16"/>
              </w:rPr>
              <w:t xml:space="preserve"> Tulum (Primera Etapa)</w:t>
            </w:r>
          </w:p>
        </w:tc>
        <w:tc>
          <w:tcPr>
            <w:tcW w:w="1010" w:type="pct"/>
            <w:tcBorders>
              <w:top w:val="single" w:sz="4" w:space="0" w:color="auto"/>
              <w:bottom w:val="dotted" w:sz="2" w:space="0" w:color="auto"/>
            </w:tcBorders>
          </w:tcPr>
          <w:p w14:paraId="2390534A" w14:textId="1913971F"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single" w:sz="4" w:space="0" w:color="auto"/>
              <w:bottom w:val="dotted" w:sz="2" w:space="0" w:color="auto"/>
            </w:tcBorders>
          </w:tcPr>
          <w:p w14:paraId="72D809EF" w14:textId="42C84719"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3205206A" w14:textId="77777777" w:rsidTr="008D03A5">
        <w:trPr>
          <w:trHeight w:val="331"/>
        </w:trPr>
        <w:tc>
          <w:tcPr>
            <w:tcW w:w="947" w:type="pct"/>
            <w:tcBorders>
              <w:top w:val="dotted" w:sz="2" w:space="0" w:color="auto"/>
              <w:bottom w:val="dotted" w:sz="2" w:space="0" w:color="auto"/>
            </w:tcBorders>
          </w:tcPr>
          <w:p w14:paraId="06E6DEC0" w14:textId="28BD483D"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Resultado 6, Observación 2 / Solicitud de aclaración</w:t>
            </w:r>
          </w:p>
        </w:tc>
        <w:tc>
          <w:tcPr>
            <w:tcW w:w="1947" w:type="pct"/>
            <w:tcBorders>
              <w:top w:val="dotted" w:sz="2" w:space="0" w:color="auto"/>
              <w:bottom w:val="dotted" w:sz="2" w:space="0" w:color="auto"/>
            </w:tcBorders>
          </w:tcPr>
          <w:p w14:paraId="61FC169B" w14:textId="347E4F50" w:rsidR="00C02452" w:rsidRPr="005F7506" w:rsidRDefault="00C02452" w:rsidP="003749D6">
            <w:pPr>
              <w:spacing w:line="34" w:lineRule="atLeast"/>
              <w:rPr>
                <w:rFonts w:ascii="Arial" w:hAnsi="Arial" w:cs="Arial"/>
                <w:bCs/>
                <w:sz w:val="16"/>
                <w:szCs w:val="16"/>
              </w:rPr>
            </w:pPr>
            <w:r w:rsidRPr="005F7506">
              <w:rPr>
                <w:rFonts w:ascii="Arial" w:hAnsi="Arial" w:cs="Arial"/>
                <w:bCs/>
                <w:sz w:val="16"/>
                <w:szCs w:val="16"/>
              </w:rPr>
              <w:t xml:space="preserve">Pavimentación de calles en la colonia </w:t>
            </w:r>
            <w:proofErr w:type="spellStart"/>
            <w:r w:rsidRPr="005F7506">
              <w:rPr>
                <w:rFonts w:ascii="Arial" w:hAnsi="Arial" w:cs="Arial"/>
                <w:bCs/>
                <w:sz w:val="16"/>
                <w:szCs w:val="16"/>
              </w:rPr>
              <w:t>Ya’ax</w:t>
            </w:r>
            <w:proofErr w:type="spellEnd"/>
            <w:r w:rsidRPr="005F7506">
              <w:rPr>
                <w:rFonts w:ascii="Arial" w:hAnsi="Arial" w:cs="Arial"/>
                <w:bCs/>
                <w:sz w:val="16"/>
                <w:szCs w:val="16"/>
              </w:rPr>
              <w:t xml:space="preserve"> Tulum (Primera Etapa)</w:t>
            </w:r>
          </w:p>
        </w:tc>
        <w:tc>
          <w:tcPr>
            <w:tcW w:w="1010" w:type="pct"/>
            <w:tcBorders>
              <w:top w:val="dotted" w:sz="2" w:space="0" w:color="auto"/>
              <w:bottom w:val="dotted" w:sz="2" w:space="0" w:color="auto"/>
            </w:tcBorders>
          </w:tcPr>
          <w:p w14:paraId="1EFC349E" w14:textId="4A29BC1D"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SI</w:t>
            </w:r>
          </w:p>
        </w:tc>
        <w:tc>
          <w:tcPr>
            <w:tcW w:w="1096" w:type="pct"/>
            <w:tcBorders>
              <w:top w:val="dotted" w:sz="2" w:space="0" w:color="auto"/>
              <w:bottom w:val="dotted" w:sz="2" w:space="0" w:color="auto"/>
            </w:tcBorders>
          </w:tcPr>
          <w:p w14:paraId="4C7B51FC" w14:textId="201EE291"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Atendido/Solventada</w:t>
            </w:r>
          </w:p>
        </w:tc>
      </w:tr>
      <w:tr w:rsidR="005F7506" w:rsidRPr="005F7506" w14:paraId="0EAD02CA" w14:textId="77777777" w:rsidTr="008D03A5">
        <w:trPr>
          <w:trHeight w:val="331"/>
        </w:trPr>
        <w:tc>
          <w:tcPr>
            <w:tcW w:w="947" w:type="pct"/>
            <w:tcBorders>
              <w:top w:val="dotted" w:sz="2" w:space="0" w:color="auto"/>
              <w:bottom w:val="dotted" w:sz="2" w:space="0" w:color="auto"/>
            </w:tcBorders>
          </w:tcPr>
          <w:p w14:paraId="37621D27" w14:textId="21CF1177"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Resultado 7, Observación 1 / Documentación faltante</w:t>
            </w:r>
          </w:p>
        </w:tc>
        <w:tc>
          <w:tcPr>
            <w:tcW w:w="1947" w:type="pct"/>
            <w:tcBorders>
              <w:top w:val="dotted" w:sz="2" w:space="0" w:color="auto"/>
              <w:bottom w:val="dotted" w:sz="2" w:space="0" w:color="auto"/>
            </w:tcBorders>
          </w:tcPr>
          <w:p w14:paraId="4A052953" w14:textId="08649807" w:rsidR="00C02452" w:rsidRPr="005F7506" w:rsidRDefault="00C02452" w:rsidP="003749D6">
            <w:pPr>
              <w:spacing w:line="34" w:lineRule="atLeast"/>
              <w:rPr>
                <w:rFonts w:ascii="Arial" w:hAnsi="Arial" w:cs="Arial"/>
                <w:bCs/>
                <w:sz w:val="16"/>
                <w:szCs w:val="16"/>
              </w:rPr>
            </w:pPr>
            <w:r w:rsidRPr="005F7506">
              <w:rPr>
                <w:rFonts w:ascii="Arial" w:hAnsi="Arial" w:cs="Arial"/>
                <w:bCs/>
                <w:sz w:val="16"/>
                <w:szCs w:val="16"/>
              </w:rPr>
              <w:t>Construcción de banquetas y guarniciones en la colonia Ejidal Primera Etapa</w:t>
            </w:r>
          </w:p>
        </w:tc>
        <w:tc>
          <w:tcPr>
            <w:tcW w:w="1010" w:type="pct"/>
            <w:tcBorders>
              <w:top w:val="dotted" w:sz="2" w:space="0" w:color="auto"/>
              <w:bottom w:val="dotted" w:sz="2" w:space="0" w:color="auto"/>
            </w:tcBorders>
          </w:tcPr>
          <w:p w14:paraId="430F2BEB" w14:textId="53807234"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2" w:space="0" w:color="auto"/>
              <w:bottom w:val="dotted" w:sz="2" w:space="0" w:color="auto"/>
            </w:tcBorders>
          </w:tcPr>
          <w:p w14:paraId="3814BD40" w14:textId="641CD933"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66BFF111" w14:textId="77777777" w:rsidTr="008D03A5">
        <w:trPr>
          <w:trHeight w:val="331"/>
        </w:trPr>
        <w:tc>
          <w:tcPr>
            <w:tcW w:w="947" w:type="pct"/>
            <w:tcBorders>
              <w:top w:val="dotted" w:sz="2" w:space="0" w:color="auto"/>
              <w:bottom w:val="dotted" w:sz="2" w:space="0" w:color="auto"/>
            </w:tcBorders>
          </w:tcPr>
          <w:p w14:paraId="087964F3" w14:textId="738C3320"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Resultado 7, Observación 2 / Solicitud de aclaración</w:t>
            </w:r>
          </w:p>
        </w:tc>
        <w:tc>
          <w:tcPr>
            <w:tcW w:w="1947" w:type="pct"/>
            <w:tcBorders>
              <w:top w:val="dotted" w:sz="2" w:space="0" w:color="auto"/>
              <w:bottom w:val="dotted" w:sz="2" w:space="0" w:color="auto"/>
            </w:tcBorders>
          </w:tcPr>
          <w:p w14:paraId="34227F51" w14:textId="3F2C8D8E" w:rsidR="00C02452" w:rsidRPr="005F7506" w:rsidRDefault="00C02452" w:rsidP="003749D6">
            <w:pPr>
              <w:spacing w:line="34" w:lineRule="atLeast"/>
              <w:rPr>
                <w:rFonts w:ascii="Arial" w:hAnsi="Arial" w:cs="Arial"/>
                <w:bCs/>
                <w:sz w:val="16"/>
                <w:szCs w:val="16"/>
              </w:rPr>
            </w:pPr>
            <w:r w:rsidRPr="005F7506">
              <w:rPr>
                <w:rFonts w:ascii="Arial" w:hAnsi="Arial" w:cs="Arial"/>
                <w:bCs/>
                <w:sz w:val="16"/>
                <w:szCs w:val="16"/>
              </w:rPr>
              <w:t>Construcción de banquetas y guarniciones en la colonia Ejidal Primera Etapa</w:t>
            </w:r>
          </w:p>
        </w:tc>
        <w:tc>
          <w:tcPr>
            <w:tcW w:w="1010" w:type="pct"/>
            <w:tcBorders>
              <w:top w:val="dotted" w:sz="2" w:space="0" w:color="auto"/>
              <w:bottom w:val="dotted" w:sz="2" w:space="0" w:color="auto"/>
            </w:tcBorders>
          </w:tcPr>
          <w:p w14:paraId="2A7B1361" w14:textId="480DA056"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SI</w:t>
            </w:r>
          </w:p>
        </w:tc>
        <w:tc>
          <w:tcPr>
            <w:tcW w:w="1096" w:type="pct"/>
            <w:tcBorders>
              <w:top w:val="dotted" w:sz="2" w:space="0" w:color="auto"/>
              <w:bottom w:val="dotted" w:sz="2" w:space="0" w:color="auto"/>
            </w:tcBorders>
          </w:tcPr>
          <w:p w14:paraId="4EA3389E" w14:textId="7E142AB1" w:rsidR="00C02452" w:rsidRPr="005F7506" w:rsidRDefault="00C02452" w:rsidP="003749D6">
            <w:pPr>
              <w:spacing w:line="34" w:lineRule="atLeast"/>
              <w:jc w:val="center"/>
              <w:rPr>
                <w:rFonts w:ascii="Arial" w:hAnsi="Arial" w:cs="Arial"/>
                <w:bCs/>
                <w:sz w:val="16"/>
                <w:szCs w:val="16"/>
              </w:rPr>
            </w:pPr>
            <w:r w:rsidRPr="005F7506">
              <w:rPr>
                <w:rFonts w:ascii="Arial" w:hAnsi="Arial" w:cs="Arial"/>
                <w:bCs/>
                <w:sz w:val="16"/>
                <w:szCs w:val="16"/>
              </w:rPr>
              <w:t>Atendido/Solventada</w:t>
            </w:r>
          </w:p>
        </w:tc>
      </w:tr>
      <w:tr w:rsidR="005F7506" w:rsidRPr="005F7506" w14:paraId="674E943B" w14:textId="77777777" w:rsidTr="008D03A5">
        <w:trPr>
          <w:trHeight w:val="331"/>
        </w:trPr>
        <w:tc>
          <w:tcPr>
            <w:tcW w:w="947" w:type="pct"/>
            <w:tcBorders>
              <w:top w:val="dotted" w:sz="2" w:space="0" w:color="auto"/>
              <w:bottom w:val="dotted" w:sz="2" w:space="0" w:color="auto"/>
            </w:tcBorders>
          </w:tcPr>
          <w:p w14:paraId="43125BA3" w14:textId="6E007EBC" w:rsidR="006E135C" w:rsidRPr="005F7506" w:rsidRDefault="006E135C" w:rsidP="003749D6">
            <w:pPr>
              <w:spacing w:line="34" w:lineRule="atLeast"/>
              <w:jc w:val="center"/>
              <w:rPr>
                <w:rFonts w:ascii="Arial" w:hAnsi="Arial" w:cs="Arial"/>
                <w:bCs/>
                <w:sz w:val="16"/>
                <w:szCs w:val="16"/>
              </w:rPr>
            </w:pPr>
            <w:r w:rsidRPr="005F7506">
              <w:rPr>
                <w:rFonts w:ascii="Arial" w:hAnsi="Arial" w:cs="Arial"/>
                <w:bCs/>
                <w:sz w:val="16"/>
                <w:szCs w:val="16"/>
              </w:rPr>
              <w:t>Resultado 8, Observación 1 / Documentación faltante</w:t>
            </w:r>
          </w:p>
        </w:tc>
        <w:tc>
          <w:tcPr>
            <w:tcW w:w="1947" w:type="pct"/>
            <w:tcBorders>
              <w:top w:val="dotted" w:sz="2" w:space="0" w:color="auto"/>
              <w:bottom w:val="dotted" w:sz="2" w:space="0" w:color="auto"/>
            </w:tcBorders>
          </w:tcPr>
          <w:p w14:paraId="32525FCC" w14:textId="3740A77F" w:rsidR="006E135C" w:rsidRPr="005F7506" w:rsidRDefault="006E135C" w:rsidP="003749D6">
            <w:pPr>
              <w:spacing w:line="34" w:lineRule="atLeast"/>
              <w:rPr>
                <w:rFonts w:ascii="Arial" w:hAnsi="Arial" w:cs="Arial"/>
                <w:bCs/>
                <w:sz w:val="16"/>
                <w:szCs w:val="16"/>
              </w:rPr>
            </w:pPr>
            <w:r w:rsidRPr="005F7506">
              <w:rPr>
                <w:rFonts w:ascii="Arial" w:hAnsi="Arial" w:cs="Arial"/>
                <w:bCs/>
                <w:sz w:val="16"/>
                <w:szCs w:val="16"/>
              </w:rPr>
              <w:t>Pavimentación de calles en la colonia Guerra de Castas Segunda Etapa</w:t>
            </w:r>
          </w:p>
        </w:tc>
        <w:tc>
          <w:tcPr>
            <w:tcW w:w="1010" w:type="pct"/>
            <w:tcBorders>
              <w:top w:val="dotted" w:sz="2" w:space="0" w:color="auto"/>
              <w:bottom w:val="dotted" w:sz="2" w:space="0" w:color="auto"/>
            </w:tcBorders>
          </w:tcPr>
          <w:p w14:paraId="1D31D7F3" w14:textId="62ABCFEA" w:rsidR="006E135C" w:rsidRPr="005F7506" w:rsidRDefault="006E135C"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2" w:space="0" w:color="auto"/>
              <w:bottom w:val="dotted" w:sz="2" w:space="0" w:color="auto"/>
            </w:tcBorders>
          </w:tcPr>
          <w:p w14:paraId="1C3639A8" w14:textId="3F5FE4D6" w:rsidR="006E135C" w:rsidRPr="005F7506" w:rsidRDefault="006E135C"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5F59520D" w14:textId="77777777" w:rsidTr="008D03A5">
        <w:trPr>
          <w:trHeight w:val="331"/>
        </w:trPr>
        <w:tc>
          <w:tcPr>
            <w:tcW w:w="947" w:type="pct"/>
            <w:tcBorders>
              <w:top w:val="dotted" w:sz="2" w:space="0" w:color="auto"/>
              <w:bottom w:val="dotted" w:sz="2" w:space="0" w:color="auto"/>
            </w:tcBorders>
          </w:tcPr>
          <w:p w14:paraId="312CB865" w14:textId="1544BE4F" w:rsidR="006E135C" w:rsidRPr="005F7506" w:rsidRDefault="006E135C" w:rsidP="003749D6">
            <w:pPr>
              <w:spacing w:line="34" w:lineRule="atLeast"/>
              <w:jc w:val="center"/>
              <w:rPr>
                <w:rFonts w:ascii="Arial" w:hAnsi="Arial" w:cs="Arial"/>
                <w:bCs/>
                <w:sz w:val="16"/>
                <w:szCs w:val="16"/>
              </w:rPr>
            </w:pPr>
            <w:r w:rsidRPr="005F7506">
              <w:rPr>
                <w:rFonts w:ascii="Arial" w:hAnsi="Arial" w:cs="Arial"/>
                <w:bCs/>
                <w:sz w:val="16"/>
                <w:szCs w:val="16"/>
              </w:rPr>
              <w:t>Resultado 8, Observación 2 / Solicitud de aclaración</w:t>
            </w:r>
          </w:p>
        </w:tc>
        <w:tc>
          <w:tcPr>
            <w:tcW w:w="1947" w:type="pct"/>
            <w:tcBorders>
              <w:top w:val="dotted" w:sz="2" w:space="0" w:color="auto"/>
              <w:bottom w:val="dotted" w:sz="2" w:space="0" w:color="auto"/>
            </w:tcBorders>
          </w:tcPr>
          <w:p w14:paraId="1BAAD475" w14:textId="661BB16C" w:rsidR="006E135C" w:rsidRPr="005F7506" w:rsidRDefault="006E135C" w:rsidP="003749D6">
            <w:pPr>
              <w:spacing w:line="34" w:lineRule="atLeast"/>
              <w:rPr>
                <w:rFonts w:ascii="Arial" w:hAnsi="Arial" w:cs="Arial"/>
                <w:bCs/>
                <w:sz w:val="16"/>
                <w:szCs w:val="16"/>
              </w:rPr>
            </w:pPr>
            <w:r w:rsidRPr="005F7506">
              <w:rPr>
                <w:rFonts w:ascii="Arial" w:hAnsi="Arial" w:cs="Arial"/>
                <w:bCs/>
                <w:sz w:val="16"/>
                <w:szCs w:val="16"/>
              </w:rPr>
              <w:t>Pavimentación de calles en la colonia Guerra de Castas Segunda Etapa</w:t>
            </w:r>
          </w:p>
        </w:tc>
        <w:tc>
          <w:tcPr>
            <w:tcW w:w="1010" w:type="pct"/>
            <w:tcBorders>
              <w:top w:val="dotted" w:sz="2" w:space="0" w:color="auto"/>
              <w:bottom w:val="dotted" w:sz="2" w:space="0" w:color="auto"/>
            </w:tcBorders>
          </w:tcPr>
          <w:p w14:paraId="03A55736" w14:textId="70B5BB25" w:rsidR="006E135C" w:rsidRPr="005F7506" w:rsidRDefault="006E135C" w:rsidP="003749D6">
            <w:pPr>
              <w:spacing w:line="34" w:lineRule="atLeast"/>
              <w:jc w:val="center"/>
              <w:rPr>
                <w:rFonts w:ascii="Arial" w:hAnsi="Arial" w:cs="Arial"/>
                <w:bCs/>
                <w:sz w:val="16"/>
                <w:szCs w:val="16"/>
              </w:rPr>
            </w:pPr>
            <w:r w:rsidRPr="005F7506">
              <w:rPr>
                <w:rFonts w:ascii="Arial" w:hAnsi="Arial" w:cs="Arial"/>
                <w:bCs/>
                <w:sz w:val="16"/>
                <w:szCs w:val="16"/>
              </w:rPr>
              <w:t>SI</w:t>
            </w:r>
          </w:p>
        </w:tc>
        <w:tc>
          <w:tcPr>
            <w:tcW w:w="1096" w:type="pct"/>
            <w:tcBorders>
              <w:top w:val="dotted" w:sz="2" w:space="0" w:color="auto"/>
              <w:bottom w:val="dotted" w:sz="2" w:space="0" w:color="auto"/>
            </w:tcBorders>
          </w:tcPr>
          <w:p w14:paraId="790F69C3" w14:textId="32397809" w:rsidR="006E135C" w:rsidRPr="005F7506" w:rsidRDefault="006E135C" w:rsidP="003749D6">
            <w:pPr>
              <w:spacing w:line="34" w:lineRule="atLeast"/>
              <w:jc w:val="center"/>
              <w:rPr>
                <w:rFonts w:ascii="Arial" w:hAnsi="Arial" w:cs="Arial"/>
                <w:bCs/>
                <w:sz w:val="16"/>
                <w:szCs w:val="16"/>
              </w:rPr>
            </w:pPr>
            <w:r w:rsidRPr="005F7506">
              <w:rPr>
                <w:rFonts w:ascii="Arial" w:hAnsi="Arial" w:cs="Arial"/>
                <w:bCs/>
                <w:sz w:val="16"/>
                <w:szCs w:val="16"/>
              </w:rPr>
              <w:t>Atendido/Solventada</w:t>
            </w:r>
          </w:p>
        </w:tc>
      </w:tr>
      <w:tr w:rsidR="005F7506" w:rsidRPr="005F7506" w14:paraId="64BC74CA" w14:textId="77777777" w:rsidTr="008D03A5">
        <w:trPr>
          <w:trHeight w:val="331"/>
        </w:trPr>
        <w:tc>
          <w:tcPr>
            <w:tcW w:w="947" w:type="pct"/>
            <w:tcBorders>
              <w:top w:val="dotted" w:sz="2" w:space="0" w:color="auto"/>
              <w:bottom w:val="dotted" w:sz="2" w:space="0" w:color="auto"/>
            </w:tcBorders>
          </w:tcPr>
          <w:p w14:paraId="0C2A8C5A" w14:textId="3405FB7F" w:rsidR="006E135C" w:rsidRPr="005F7506" w:rsidRDefault="006E135C" w:rsidP="003749D6">
            <w:pPr>
              <w:spacing w:line="34" w:lineRule="atLeast"/>
              <w:jc w:val="center"/>
              <w:rPr>
                <w:rFonts w:ascii="Arial" w:hAnsi="Arial" w:cs="Arial"/>
                <w:bCs/>
                <w:sz w:val="16"/>
                <w:szCs w:val="16"/>
              </w:rPr>
            </w:pPr>
            <w:r w:rsidRPr="005F7506">
              <w:rPr>
                <w:rFonts w:ascii="Arial" w:hAnsi="Arial" w:cs="Arial"/>
                <w:bCs/>
                <w:sz w:val="16"/>
                <w:szCs w:val="16"/>
              </w:rPr>
              <w:t>Resultado 14, Observación 1 / Documentación faltante</w:t>
            </w:r>
          </w:p>
        </w:tc>
        <w:tc>
          <w:tcPr>
            <w:tcW w:w="1947" w:type="pct"/>
            <w:tcBorders>
              <w:top w:val="dotted" w:sz="2" w:space="0" w:color="auto"/>
              <w:bottom w:val="dotted" w:sz="2" w:space="0" w:color="auto"/>
            </w:tcBorders>
          </w:tcPr>
          <w:p w14:paraId="575704E7" w14:textId="748FF834" w:rsidR="006E135C" w:rsidRPr="005F7506" w:rsidRDefault="006E135C" w:rsidP="003749D6">
            <w:pPr>
              <w:spacing w:line="34" w:lineRule="atLeast"/>
              <w:rPr>
                <w:rFonts w:ascii="Arial" w:hAnsi="Arial" w:cs="Arial"/>
                <w:bCs/>
                <w:sz w:val="16"/>
                <w:szCs w:val="16"/>
              </w:rPr>
            </w:pPr>
            <w:r w:rsidRPr="005F7506">
              <w:rPr>
                <w:rFonts w:ascii="Arial" w:hAnsi="Arial" w:cs="Arial"/>
                <w:bCs/>
                <w:sz w:val="16"/>
                <w:szCs w:val="16"/>
              </w:rPr>
              <w:t>Mejoramiento de la imagen urbana de la Av. Tulum entre calle Acuario Norte y calle Luna Norte en la localidad de Tulum</w:t>
            </w:r>
          </w:p>
        </w:tc>
        <w:tc>
          <w:tcPr>
            <w:tcW w:w="1010" w:type="pct"/>
            <w:tcBorders>
              <w:top w:val="dotted" w:sz="2" w:space="0" w:color="auto"/>
              <w:bottom w:val="dotted" w:sz="2" w:space="0" w:color="auto"/>
            </w:tcBorders>
          </w:tcPr>
          <w:p w14:paraId="4063F233" w14:textId="43CE1A03" w:rsidR="006E135C" w:rsidRPr="005F7506" w:rsidRDefault="006E135C"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2" w:space="0" w:color="auto"/>
              <w:bottom w:val="dotted" w:sz="2" w:space="0" w:color="auto"/>
            </w:tcBorders>
          </w:tcPr>
          <w:p w14:paraId="554F7807" w14:textId="3B79CFA4" w:rsidR="006E135C" w:rsidRPr="005F7506" w:rsidRDefault="006E135C"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7A8CA9AB" w14:textId="77777777" w:rsidTr="008D03A5">
        <w:trPr>
          <w:trHeight w:val="331"/>
        </w:trPr>
        <w:tc>
          <w:tcPr>
            <w:tcW w:w="947" w:type="pct"/>
            <w:tcBorders>
              <w:top w:val="dotted" w:sz="2" w:space="0" w:color="auto"/>
              <w:bottom w:val="dotted" w:sz="2" w:space="0" w:color="auto"/>
            </w:tcBorders>
          </w:tcPr>
          <w:p w14:paraId="5ABFE9F8" w14:textId="44EFD182" w:rsidR="006E135C" w:rsidRPr="005F7506" w:rsidRDefault="006E135C" w:rsidP="003749D6">
            <w:pPr>
              <w:spacing w:line="34" w:lineRule="atLeast"/>
              <w:jc w:val="center"/>
              <w:rPr>
                <w:rFonts w:ascii="Arial" w:hAnsi="Arial" w:cs="Arial"/>
                <w:bCs/>
                <w:sz w:val="16"/>
                <w:szCs w:val="16"/>
              </w:rPr>
            </w:pPr>
            <w:r w:rsidRPr="005F7506">
              <w:rPr>
                <w:rFonts w:ascii="Arial" w:hAnsi="Arial" w:cs="Arial"/>
                <w:bCs/>
                <w:sz w:val="16"/>
                <w:szCs w:val="16"/>
              </w:rPr>
              <w:t>Resultado 14, Observación 2 / Documentación irregular</w:t>
            </w:r>
          </w:p>
        </w:tc>
        <w:tc>
          <w:tcPr>
            <w:tcW w:w="1947" w:type="pct"/>
            <w:tcBorders>
              <w:top w:val="dotted" w:sz="2" w:space="0" w:color="auto"/>
              <w:bottom w:val="dotted" w:sz="2" w:space="0" w:color="auto"/>
            </w:tcBorders>
          </w:tcPr>
          <w:p w14:paraId="0F7FC40F" w14:textId="5DCDEDE1" w:rsidR="006E135C" w:rsidRPr="005F7506" w:rsidRDefault="006E135C" w:rsidP="003749D6">
            <w:pPr>
              <w:spacing w:line="34" w:lineRule="atLeast"/>
              <w:rPr>
                <w:rFonts w:ascii="Arial" w:hAnsi="Arial" w:cs="Arial"/>
                <w:bCs/>
                <w:sz w:val="16"/>
                <w:szCs w:val="16"/>
              </w:rPr>
            </w:pPr>
            <w:r w:rsidRPr="005F7506">
              <w:rPr>
                <w:rFonts w:ascii="Arial" w:hAnsi="Arial" w:cs="Arial"/>
                <w:bCs/>
                <w:sz w:val="16"/>
                <w:szCs w:val="16"/>
              </w:rPr>
              <w:t>Mejoramiento de la imagen urbana de la Av. Tulum entre calle Acuario Norte y calle Luna Norte en la localidad de Tulum</w:t>
            </w:r>
          </w:p>
        </w:tc>
        <w:tc>
          <w:tcPr>
            <w:tcW w:w="1010" w:type="pct"/>
            <w:tcBorders>
              <w:top w:val="dotted" w:sz="2" w:space="0" w:color="auto"/>
              <w:bottom w:val="dotted" w:sz="2" w:space="0" w:color="auto"/>
            </w:tcBorders>
          </w:tcPr>
          <w:p w14:paraId="33913BAE" w14:textId="6152A3AF" w:rsidR="006E135C" w:rsidRPr="005F7506" w:rsidRDefault="006E135C"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2" w:space="0" w:color="auto"/>
              <w:bottom w:val="dotted" w:sz="2" w:space="0" w:color="auto"/>
            </w:tcBorders>
          </w:tcPr>
          <w:p w14:paraId="65AB5FF2" w14:textId="64D9D832" w:rsidR="006E135C" w:rsidRPr="005F7506" w:rsidRDefault="006E135C" w:rsidP="003749D6">
            <w:pPr>
              <w:spacing w:line="34" w:lineRule="atLeast"/>
              <w:jc w:val="center"/>
              <w:rPr>
                <w:rFonts w:ascii="Arial" w:hAnsi="Arial" w:cs="Arial"/>
                <w:bCs/>
                <w:sz w:val="16"/>
                <w:szCs w:val="16"/>
              </w:rPr>
            </w:pPr>
            <w:r w:rsidRPr="005F7506">
              <w:rPr>
                <w:rFonts w:ascii="Arial" w:hAnsi="Arial" w:cs="Arial"/>
                <w:bCs/>
                <w:sz w:val="16"/>
                <w:szCs w:val="16"/>
              </w:rPr>
              <w:t>No Atendido / No solventado / Promoción de Responsabilidad Administrativa Sancionatoria / Recomendación</w:t>
            </w:r>
          </w:p>
        </w:tc>
      </w:tr>
      <w:tr w:rsidR="005F7506" w:rsidRPr="005F7506" w14:paraId="31A02119" w14:textId="77777777" w:rsidTr="008D03A5">
        <w:trPr>
          <w:trHeight w:val="331"/>
        </w:trPr>
        <w:tc>
          <w:tcPr>
            <w:tcW w:w="947" w:type="pct"/>
            <w:tcBorders>
              <w:top w:val="dotted" w:sz="2" w:space="0" w:color="auto"/>
              <w:bottom w:val="dotted" w:sz="2" w:space="0" w:color="auto"/>
            </w:tcBorders>
          </w:tcPr>
          <w:p w14:paraId="0855B9F7" w14:textId="71DED3F8" w:rsidR="006E135C" w:rsidRPr="005F7506" w:rsidRDefault="006E135C" w:rsidP="003749D6">
            <w:pPr>
              <w:spacing w:line="34" w:lineRule="atLeast"/>
              <w:jc w:val="center"/>
              <w:rPr>
                <w:rFonts w:ascii="Arial" w:hAnsi="Arial" w:cs="Arial"/>
                <w:bCs/>
                <w:sz w:val="16"/>
                <w:szCs w:val="16"/>
              </w:rPr>
            </w:pPr>
            <w:r w:rsidRPr="005F7506">
              <w:rPr>
                <w:rFonts w:ascii="Arial" w:hAnsi="Arial" w:cs="Arial"/>
                <w:bCs/>
                <w:sz w:val="16"/>
                <w:szCs w:val="16"/>
              </w:rPr>
              <w:t>Resultado 14, Observación 3 / Solicitud de aclaración</w:t>
            </w:r>
          </w:p>
        </w:tc>
        <w:tc>
          <w:tcPr>
            <w:tcW w:w="1947" w:type="pct"/>
            <w:tcBorders>
              <w:top w:val="dotted" w:sz="2" w:space="0" w:color="auto"/>
              <w:bottom w:val="dotted" w:sz="2" w:space="0" w:color="auto"/>
            </w:tcBorders>
          </w:tcPr>
          <w:p w14:paraId="5BCBFE1D" w14:textId="6901C17E" w:rsidR="006E135C" w:rsidRPr="005F7506" w:rsidRDefault="006E135C" w:rsidP="003749D6">
            <w:pPr>
              <w:spacing w:line="34" w:lineRule="atLeast"/>
              <w:rPr>
                <w:rFonts w:ascii="Arial" w:hAnsi="Arial" w:cs="Arial"/>
                <w:bCs/>
                <w:sz w:val="16"/>
                <w:szCs w:val="16"/>
              </w:rPr>
            </w:pPr>
            <w:r w:rsidRPr="005F7506">
              <w:rPr>
                <w:rFonts w:ascii="Arial" w:hAnsi="Arial" w:cs="Arial"/>
                <w:bCs/>
                <w:sz w:val="16"/>
                <w:szCs w:val="16"/>
              </w:rPr>
              <w:t>Mejoramiento de la imagen urbana de la Av. Tulum entre calle Acuario Norte y calle Luna Norte en la localidad de Tulum</w:t>
            </w:r>
          </w:p>
        </w:tc>
        <w:tc>
          <w:tcPr>
            <w:tcW w:w="1010" w:type="pct"/>
            <w:tcBorders>
              <w:top w:val="dotted" w:sz="2" w:space="0" w:color="auto"/>
              <w:bottom w:val="dotted" w:sz="2" w:space="0" w:color="auto"/>
            </w:tcBorders>
          </w:tcPr>
          <w:p w14:paraId="3BE08004" w14:textId="10045BCB" w:rsidR="006E135C" w:rsidRPr="005F7506" w:rsidRDefault="006E135C"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2" w:space="0" w:color="auto"/>
              <w:bottom w:val="dotted" w:sz="2" w:space="0" w:color="auto"/>
            </w:tcBorders>
          </w:tcPr>
          <w:p w14:paraId="2E9BFF5B" w14:textId="398519C0" w:rsidR="006E135C" w:rsidRPr="005F7506" w:rsidRDefault="006E135C" w:rsidP="003749D6">
            <w:pPr>
              <w:spacing w:line="34" w:lineRule="atLeast"/>
              <w:jc w:val="center"/>
              <w:rPr>
                <w:rFonts w:ascii="Arial" w:hAnsi="Arial" w:cs="Arial"/>
                <w:bCs/>
                <w:sz w:val="16"/>
                <w:szCs w:val="16"/>
              </w:rPr>
            </w:pPr>
            <w:r w:rsidRPr="005F7506">
              <w:rPr>
                <w:rFonts w:ascii="Arial" w:hAnsi="Arial" w:cs="Arial"/>
                <w:bCs/>
                <w:sz w:val="16"/>
                <w:szCs w:val="16"/>
              </w:rPr>
              <w:t>No Atendido / No solventado / Promoción de Responsabilidad Administrativa Sancionatoria / Recomendación</w:t>
            </w:r>
          </w:p>
        </w:tc>
      </w:tr>
      <w:tr w:rsidR="005F7506" w:rsidRPr="005F7506" w14:paraId="43AF1C2E" w14:textId="77777777" w:rsidTr="008D03A5">
        <w:trPr>
          <w:trHeight w:val="331"/>
        </w:trPr>
        <w:tc>
          <w:tcPr>
            <w:tcW w:w="947" w:type="pct"/>
            <w:tcBorders>
              <w:top w:val="dotted" w:sz="2" w:space="0" w:color="auto"/>
              <w:bottom w:val="dotted" w:sz="2" w:space="0" w:color="auto"/>
            </w:tcBorders>
          </w:tcPr>
          <w:p w14:paraId="00BE9371" w14:textId="18B92641" w:rsidR="006E135C" w:rsidRPr="005F7506" w:rsidRDefault="006E135C" w:rsidP="003749D6">
            <w:pPr>
              <w:spacing w:line="34" w:lineRule="atLeast"/>
              <w:jc w:val="center"/>
              <w:rPr>
                <w:rFonts w:ascii="Arial" w:hAnsi="Arial" w:cs="Arial"/>
                <w:bCs/>
                <w:sz w:val="16"/>
                <w:szCs w:val="16"/>
              </w:rPr>
            </w:pPr>
            <w:r w:rsidRPr="005F7506">
              <w:rPr>
                <w:rFonts w:ascii="Arial" w:hAnsi="Arial" w:cs="Arial"/>
                <w:bCs/>
                <w:sz w:val="16"/>
                <w:szCs w:val="16"/>
              </w:rPr>
              <w:t>Resultado 20, Observación 1 / Documentación faltante</w:t>
            </w:r>
          </w:p>
        </w:tc>
        <w:tc>
          <w:tcPr>
            <w:tcW w:w="1947" w:type="pct"/>
            <w:tcBorders>
              <w:top w:val="dotted" w:sz="2" w:space="0" w:color="auto"/>
              <w:bottom w:val="dotted" w:sz="2" w:space="0" w:color="auto"/>
            </w:tcBorders>
          </w:tcPr>
          <w:p w14:paraId="2A2B0854" w14:textId="6AE89292" w:rsidR="006E135C" w:rsidRPr="005F7506" w:rsidRDefault="006E135C" w:rsidP="003749D6">
            <w:pPr>
              <w:spacing w:line="34" w:lineRule="atLeast"/>
              <w:rPr>
                <w:rFonts w:ascii="Arial" w:hAnsi="Arial" w:cs="Arial"/>
                <w:bCs/>
                <w:sz w:val="16"/>
                <w:szCs w:val="16"/>
              </w:rPr>
            </w:pPr>
            <w:r w:rsidRPr="005F7506">
              <w:rPr>
                <w:rFonts w:ascii="Arial" w:hAnsi="Arial" w:cs="Arial"/>
                <w:bCs/>
                <w:sz w:val="16"/>
                <w:szCs w:val="16"/>
              </w:rPr>
              <w:t>Pavimentación de calles en la colonia Ejido Segunda Etapa</w:t>
            </w:r>
          </w:p>
        </w:tc>
        <w:tc>
          <w:tcPr>
            <w:tcW w:w="1010" w:type="pct"/>
            <w:tcBorders>
              <w:top w:val="dotted" w:sz="2" w:space="0" w:color="auto"/>
              <w:bottom w:val="dotted" w:sz="2" w:space="0" w:color="auto"/>
            </w:tcBorders>
          </w:tcPr>
          <w:p w14:paraId="4FEB53C9" w14:textId="60052F12" w:rsidR="006E135C" w:rsidRPr="005F7506" w:rsidRDefault="006E135C"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2" w:space="0" w:color="auto"/>
              <w:bottom w:val="dotted" w:sz="2" w:space="0" w:color="auto"/>
            </w:tcBorders>
          </w:tcPr>
          <w:p w14:paraId="11FA2020" w14:textId="1023402B" w:rsidR="006E135C" w:rsidRPr="005F7506" w:rsidRDefault="006E135C" w:rsidP="003749D6">
            <w:pPr>
              <w:spacing w:line="34" w:lineRule="atLeast"/>
              <w:jc w:val="center"/>
              <w:rPr>
                <w:rFonts w:ascii="Arial" w:hAnsi="Arial" w:cs="Arial"/>
                <w:bCs/>
                <w:sz w:val="16"/>
                <w:szCs w:val="16"/>
              </w:rPr>
            </w:pPr>
            <w:r w:rsidRPr="005F7506">
              <w:rPr>
                <w:rFonts w:ascii="Arial" w:hAnsi="Arial" w:cs="Arial"/>
                <w:bCs/>
                <w:sz w:val="16"/>
                <w:szCs w:val="16"/>
              </w:rPr>
              <w:t>Atendido / No solventado / Promoción de Responsabilidad Administrativa Sancionatoria / Recomendación</w:t>
            </w:r>
          </w:p>
        </w:tc>
      </w:tr>
      <w:tr w:rsidR="005F7506" w:rsidRPr="005F7506" w14:paraId="74622D7C" w14:textId="77777777" w:rsidTr="00C62255">
        <w:trPr>
          <w:trHeight w:val="331"/>
        </w:trPr>
        <w:tc>
          <w:tcPr>
            <w:tcW w:w="947" w:type="pct"/>
            <w:tcBorders>
              <w:top w:val="dotted" w:sz="2" w:space="0" w:color="auto"/>
              <w:bottom w:val="single" w:sz="6" w:space="0" w:color="auto"/>
            </w:tcBorders>
          </w:tcPr>
          <w:p w14:paraId="0E232EC7" w14:textId="40ABBF69" w:rsidR="006E135C" w:rsidRPr="005F7506" w:rsidRDefault="006E135C" w:rsidP="003749D6">
            <w:pPr>
              <w:spacing w:line="34" w:lineRule="atLeast"/>
              <w:jc w:val="center"/>
              <w:rPr>
                <w:rFonts w:ascii="Arial" w:hAnsi="Arial" w:cs="Arial"/>
                <w:bCs/>
                <w:sz w:val="16"/>
                <w:szCs w:val="16"/>
              </w:rPr>
            </w:pPr>
            <w:r w:rsidRPr="005F7506">
              <w:rPr>
                <w:rFonts w:ascii="Arial" w:hAnsi="Arial" w:cs="Arial"/>
                <w:bCs/>
                <w:sz w:val="16"/>
                <w:szCs w:val="16"/>
              </w:rPr>
              <w:t>Resultado 20, Observación 2 / Documentación irregular</w:t>
            </w:r>
          </w:p>
        </w:tc>
        <w:tc>
          <w:tcPr>
            <w:tcW w:w="1947" w:type="pct"/>
            <w:tcBorders>
              <w:top w:val="dotted" w:sz="2" w:space="0" w:color="auto"/>
              <w:bottom w:val="single" w:sz="6" w:space="0" w:color="auto"/>
            </w:tcBorders>
          </w:tcPr>
          <w:p w14:paraId="76C6358C" w14:textId="36501E10" w:rsidR="006E135C" w:rsidRPr="005F7506" w:rsidRDefault="006E135C" w:rsidP="003749D6">
            <w:pPr>
              <w:spacing w:line="34" w:lineRule="atLeast"/>
              <w:rPr>
                <w:rFonts w:ascii="Arial" w:hAnsi="Arial" w:cs="Arial"/>
                <w:bCs/>
                <w:sz w:val="16"/>
                <w:szCs w:val="16"/>
              </w:rPr>
            </w:pPr>
            <w:r w:rsidRPr="005F7506">
              <w:rPr>
                <w:rFonts w:ascii="Arial" w:hAnsi="Arial" w:cs="Arial"/>
                <w:bCs/>
                <w:sz w:val="16"/>
                <w:szCs w:val="16"/>
              </w:rPr>
              <w:t>Pavimentación de calles en la colonia Ejido Segunda Etapa</w:t>
            </w:r>
          </w:p>
        </w:tc>
        <w:tc>
          <w:tcPr>
            <w:tcW w:w="1010" w:type="pct"/>
            <w:tcBorders>
              <w:top w:val="dotted" w:sz="2" w:space="0" w:color="auto"/>
              <w:bottom w:val="single" w:sz="6" w:space="0" w:color="auto"/>
            </w:tcBorders>
          </w:tcPr>
          <w:p w14:paraId="2D0130F9" w14:textId="5F3A52D7" w:rsidR="006E135C" w:rsidRPr="005F7506" w:rsidRDefault="006E135C" w:rsidP="003749D6">
            <w:pPr>
              <w:spacing w:line="34" w:lineRule="atLeast"/>
              <w:jc w:val="center"/>
              <w:rPr>
                <w:rFonts w:ascii="Arial" w:hAnsi="Arial" w:cs="Arial"/>
                <w:bCs/>
                <w:sz w:val="16"/>
                <w:szCs w:val="16"/>
              </w:rPr>
            </w:pPr>
            <w:r w:rsidRPr="005F7506">
              <w:rPr>
                <w:rFonts w:ascii="Arial" w:hAnsi="Arial" w:cs="Arial"/>
                <w:bCs/>
                <w:sz w:val="16"/>
                <w:szCs w:val="16"/>
              </w:rPr>
              <w:t>NO</w:t>
            </w:r>
          </w:p>
        </w:tc>
        <w:tc>
          <w:tcPr>
            <w:tcW w:w="1096" w:type="pct"/>
            <w:tcBorders>
              <w:top w:val="dotted" w:sz="2" w:space="0" w:color="auto"/>
              <w:bottom w:val="single" w:sz="6" w:space="0" w:color="auto"/>
            </w:tcBorders>
          </w:tcPr>
          <w:p w14:paraId="21C096B4" w14:textId="50ED2EB1" w:rsidR="006E135C" w:rsidRPr="005F7506" w:rsidRDefault="006E135C" w:rsidP="003749D6">
            <w:pPr>
              <w:spacing w:line="34" w:lineRule="atLeast"/>
              <w:jc w:val="center"/>
              <w:rPr>
                <w:rFonts w:ascii="Arial" w:hAnsi="Arial" w:cs="Arial"/>
                <w:bCs/>
                <w:sz w:val="16"/>
                <w:szCs w:val="16"/>
              </w:rPr>
            </w:pPr>
            <w:r w:rsidRPr="005F7506">
              <w:rPr>
                <w:rFonts w:ascii="Arial" w:hAnsi="Arial" w:cs="Arial"/>
                <w:bCs/>
                <w:sz w:val="16"/>
                <w:szCs w:val="16"/>
              </w:rPr>
              <w:t>No Atendido / No solventado / Promoción de Responsabilidad Administrativa Sancionatoria / Recomendación</w:t>
            </w:r>
          </w:p>
        </w:tc>
      </w:tr>
      <w:tr w:rsidR="005F7506" w:rsidRPr="005F7506" w14:paraId="2689E7C0" w14:textId="77777777" w:rsidTr="00B65A64">
        <w:trPr>
          <w:trHeight w:val="123"/>
        </w:trPr>
        <w:tc>
          <w:tcPr>
            <w:tcW w:w="2894" w:type="pct"/>
            <w:gridSpan w:val="2"/>
            <w:tcBorders>
              <w:top w:val="single" w:sz="6" w:space="0" w:color="auto"/>
              <w:bottom w:val="single" w:sz="6" w:space="0" w:color="auto"/>
            </w:tcBorders>
          </w:tcPr>
          <w:p w14:paraId="42719BA3" w14:textId="758FCC86" w:rsidR="006E135C" w:rsidRPr="005F7506" w:rsidRDefault="006E135C" w:rsidP="003749D6">
            <w:pPr>
              <w:spacing w:line="34" w:lineRule="atLeast"/>
              <w:jc w:val="right"/>
              <w:rPr>
                <w:rFonts w:ascii="Arial" w:hAnsi="Arial" w:cs="Arial"/>
                <w:b/>
                <w:sz w:val="16"/>
                <w:szCs w:val="16"/>
              </w:rPr>
            </w:pPr>
            <w:r w:rsidRPr="005F7506">
              <w:rPr>
                <w:rFonts w:ascii="Arial" w:hAnsi="Arial" w:cs="Arial"/>
                <w:b/>
                <w:sz w:val="16"/>
                <w:szCs w:val="16"/>
              </w:rPr>
              <w:t>TOTAL</w:t>
            </w:r>
          </w:p>
        </w:tc>
        <w:tc>
          <w:tcPr>
            <w:tcW w:w="1010" w:type="pct"/>
            <w:tcBorders>
              <w:top w:val="single" w:sz="6" w:space="0" w:color="auto"/>
              <w:bottom w:val="single" w:sz="6" w:space="0" w:color="auto"/>
            </w:tcBorders>
          </w:tcPr>
          <w:p w14:paraId="74DB902D" w14:textId="7F627D69" w:rsidR="006E135C" w:rsidRPr="005F7506" w:rsidRDefault="006E135C" w:rsidP="003749D6">
            <w:pPr>
              <w:spacing w:line="34" w:lineRule="atLeast"/>
              <w:jc w:val="center"/>
              <w:rPr>
                <w:rFonts w:ascii="Arial" w:hAnsi="Arial" w:cs="Arial"/>
                <w:b/>
                <w:sz w:val="16"/>
                <w:szCs w:val="16"/>
                <w:highlight w:val="yellow"/>
              </w:rPr>
            </w:pPr>
            <w:r w:rsidRPr="005F7506">
              <w:rPr>
                <w:rFonts w:ascii="Arial" w:hAnsi="Arial" w:cs="Arial"/>
                <w:b/>
                <w:sz w:val="16"/>
                <w:szCs w:val="16"/>
              </w:rPr>
              <w:t>3</w:t>
            </w:r>
          </w:p>
        </w:tc>
        <w:tc>
          <w:tcPr>
            <w:tcW w:w="1096" w:type="pct"/>
            <w:tcBorders>
              <w:top w:val="single" w:sz="6" w:space="0" w:color="auto"/>
              <w:bottom w:val="single" w:sz="6" w:space="0" w:color="auto"/>
            </w:tcBorders>
          </w:tcPr>
          <w:p w14:paraId="2636FCB8" w14:textId="77777777" w:rsidR="006E135C" w:rsidRPr="005F7506" w:rsidRDefault="006E135C" w:rsidP="003749D6">
            <w:pPr>
              <w:spacing w:line="34" w:lineRule="atLeast"/>
              <w:jc w:val="center"/>
              <w:rPr>
                <w:rFonts w:ascii="Arial" w:hAnsi="Arial" w:cs="Arial"/>
                <w:b/>
                <w:sz w:val="16"/>
                <w:szCs w:val="16"/>
                <w:highlight w:val="yellow"/>
              </w:rPr>
            </w:pPr>
          </w:p>
        </w:tc>
      </w:tr>
    </w:tbl>
    <w:p w14:paraId="138C807A" w14:textId="77777777" w:rsidR="00450EDF" w:rsidRPr="00CA1234" w:rsidRDefault="00450EDF" w:rsidP="00450EDF">
      <w:pPr>
        <w:spacing w:line="360" w:lineRule="auto"/>
        <w:jc w:val="both"/>
        <w:rPr>
          <w:rFonts w:ascii="Arial" w:hAnsi="Arial" w:cs="Arial"/>
          <w:sz w:val="14"/>
          <w:szCs w:val="14"/>
        </w:rPr>
      </w:pPr>
      <w:r w:rsidRPr="00E96CBB">
        <w:rPr>
          <w:rFonts w:ascii="Arial" w:hAnsi="Arial" w:cs="Arial"/>
          <w:sz w:val="14"/>
          <w:szCs w:val="14"/>
        </w:rPr>
        <w:t>Fuente: Elaboración propia.</w:t>
      </w:r>
    </w:p>
    <w:p w14:paraId="021BA770" w14:textId="27D75400" w:rsidR="00707A68" w:rsidRDefault="00707A68" w:rsidP="00707A68">
      <w:pPr>
        <w:spacing w:line="360" w:lineRule="auto"/>
        <w:jc w:val="both"/>
        <w:rPr>
          <w:rFonts w:ascii="Arial" w:hAnsi="Arial" w:cs="Arial"/>
        </w:rPr>
      </w:pPr>
      <w:r w:rsidRPr="00707A68">
        <w:rPr>
          <w:rFonts w:ascii="Arial" w:hAnsi="Arial" w:cs="Arial"/>
        </w:rPr>
        <w:t>Seguidamente, se detallan las justificaciones y aclaraciones por observación que fueron entregadas mediante oficios CM-TUL/DG/0968/2022 y CM-TUL/DG/1008-BIS/2022 del 05 y 12 de octubre de 2022, respectivamente, durante las reuniones de trabajo, cuya síntesis se presenta en la tabla siguiente:</w:t>
      </w:r>
    </w:p>
    <w:p w14:paraId="3FE27E9A" w14:textId="77777777" w:rsidR="00B8173B" w:rsidRPr="003A4679" w:rsidRDefault="00B8173B" w:rsidP="00B14619">
      <w:pPr>
        <w:spacing w:line="360" w:lineRule="auto"/>
        <w:jc w:val="both"/>
        <w:rPr>
          <w:rFonts w:ascii="Arial" w:hAnsi="Arial" w:cs="Arial"/>
        </w:rPr>
      </w:pPr>
    </w:p>
    <w:p w14:paraId="02533D1E" w14:textId="326B62F9" w:rsidR="00066428" w:rsidRDefault="00066428" w:rsidP="00066428">
      <w:pPr>
        <w:tabs>
          <w:tab w:val="left" w:pos="2160"/>
        </w:tabs>
        <w:spacing w:line="360"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0A6802">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0A6802">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rsidRPr="00E23EC7" w14:paraId="76D8B68C" w14:textId="77777777" w:rsidTr="00304462">
        <w:trPr>
          <w:tblHeader/>
        </w:trPr>
        <w:tc>
          <w:tcPr>
            <w:tcW w:w="1838" w:type="dxa"/>
            <w:tcBorders>
              <w:bottom w:val="single" w:sz="4" w:space="0" w:color="auto"/>
            </w:tcBorders>
            <w:vAlign w:val="center"/>
          </w:tcPr>
          <w:p w14:paraId="42241EBB" w14:textId="28974913" w:rsidR="00434415" w:rsidRPr="00E23EC7" w:rsidRDefault="00434415" w:rsidP="00B8173B">
            <w:pPr>
              <w:tabs>
                <w:tab w:val="left" w:pos="2160"/>
              </w:tabs>
              <w:spacing w:line="276" w:lineRule="auto"/>
              <w:jc w:val="center"/>
              <w:rPr>
                <w:rFonts w:ascii="Arial" w:hAnsi="Arial" w:cs="Arial"/>
                <w:bCs/>
                <w:i/>
                <w:iCs/>
                <w:sz w:val="20"/>
                <w:szCs w:val="20"/>
              </w:rPr>
            </w:pPr>
            <w:r w:rsidRPr="00E23EC7">
              <w:rPr>
                <w:rFonts w:ascii="Arial" w:hAnsi="Arial" w:cs="Arial"/>
                <w:b/>
                <w:bCs/>
                <w:sz w:val="18"/>
                <w:szCs w:val="18"/>
              </w:rPr>
              <w:t>REFERENCIA / IRREGULARIDAD</w:t>
            </w:r>
          </w:p>
        </w:tc>
        <w:tc>
          <w:tcPr>
            <w:tcW w:w="3969" w:type="dxa"/>
            <w:tcBorders>
              <w:bottom w:val="single" w:sz="4" w:space="0" w:color="auto"/>
            </w:tcBorders>
            <w:vAlign w:val="center"/>
          </w:tcPr>
          <w:p w14:paraId="7EBBC0D3" w14:textId="755E8617" w:rsidR="00434415" w:rsidRPr="00E23EC7" w:rsidRDefault="00434415" w:rsidP="00B8173B">
            <w:pPr>
              <w:tabs>
                <w:tab w:val="left" w:pos="2160"/>
              </w:tabs>
              <w:spacing w:line="276" w:lineRule="auto"/>
              <w:jc w:val="center"/>
              <w:rPr>
                <w:rFonts w:ascii="Arial" w:hAnsi="Arial" w:cs="Arial"/>
                <w:bCs/>
                <w:i/>
                <w:iCs/>
                <w:sz w:val="20"/>
                <w:szCs w:val="20"/>
              </w:rPr>
            </w:pPr>
            <w:r w:rsidRPr="00E23EC7">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Pr="00E23EC7" w:rsidRDefault="00434415" w:rsidP="00B8173B">
            <w:pPr>
              <w:tabs>
                <w:tab w:val="left" w:pos="2160"/>
              </w:tabs>
              <w:spacing w:line="276" w:lineRule="auto"/>
              <w:jc w:val="center"/>
              <w:rPr>
                <w:rFonts w:ascii="Arial" w:hAnsi="Arial" w:cs="Arial"/>
                <w:bCs/>
                <w:i/>
                <w:iCs/>
                <w:sz w:val="20"/>
                <w:szCs w:val="20"/>
              </w:rPr>
            </w:pPr>
            <w:r w:rsidRPr="00E23EC7">
              <w:rPr>
                <w:rFonts w:ascii="Arial" w:hAnsi="Arial" w:cs="Arial"/>
                <w:b/>
                <w:bCs/>
                <w:sz w:val="18"/>
                <w:szCs w:val="18"/>
              </w:rPr>
              <w:t>ESTATUS DE LA OBSERVACIÓN</w:t>
            </w:r>
          </w:p>
        </w:tc>
      </w:tr>
      <w:tr w:rsidR="006725A5" w:rsidRPr="00E23EC7" w14:paraId="4FD50435" w14:textId="77777777" w:rsidTr="00FE17D4">
        <w:tc>
          <w:tcPr>
            <w:tcW w:w="9678" w:type="dxa"/>
            <w:gridSpan w:val="3"/>
            <w:tcBorders>
              <w:bottom w:val="single" w:sz="2" w:space="0" w:color="auto"/>
            </w:tcBorders>
            <w:vAlign w:val="center"/>
          </w:tcPr>
          <w:p w14:paraId="620E0B51" w14:textId="170F4F0B" w:rsidR="006725A5" w:rsidRPr="00E23EC7" w:rsidRDefault="006725A5" w:rsidP="00B8173B">
            <w:pPr>
              <w:tabs>
                <w:tab w:val="left" w:pos="2160"/>
              </w:tabs>
              <w:spacing w:line="276" w:lineRule="auto"/>
              <w:jc w:val="center"/>
              <w:rPr>
                <w:rFonts w:ascii="Arial" w:hAnsi="Arial" w:cs="Arial"/>
                <w:b/>
                <w:bCs/>
                <w:sz w:val="18"/>
                <w:szCs w:val="18"/>
              </w:rPr>
            </w:pPr>
            <w:r w:rsidRPr="00E23EC7">
              <w:rPr>
                <w:rFonts w:ascii="Arial" w:hAnsi="Arial" w:cs="Arial"/>
                <w:b/>
                <w:bCs/>
                <w:sz w:val="18"/>
                <w:szCs w:val="18"/>
              </w:rPr>
              <w:t>PRESUNTO DAÑO</w:t>
            </w:r>
          </w:p>
        </w:tc>
      </w:tr>
      <w:tr w:rsidR="00434415" w:rsidRPr="00E23EC7" w14:paraId="45EE620A" w14:textId="77777777" w:rsidTr="003F4654">
        <w:trPr>
          <w:trHeight w:val="376"/>
        </w:trPr>
        <w:tc>
          <w:tcPr>
            <w:tcW w:w="9678" w:type="dxa"/>
            <w:gridSpan w:val="3"/>
            <w:tcBorders>
              <w:top w:val="single" w:sz="2" w:space="0" w:color="auto"/>
              <w:bottom w:val="single" w:sz="2" w:space="0" w:color="auto"/>
            </w:tcBorders>
            <w:vAlign w:val="center"/>
          </w:tcPr>
          <w:p w14:paraId="1EABF54E" w14:textId="545810E0" w:rsidR="00434415" w:rsidRPr="00E23EC7" w:rsidRDefault="003F4654" w:rsidP="00B8173B">
            <w:pPr>
              <w:spacing w:line="276" w:lineRule="auto"/>
              <w:jc w:val="center"/>
              <w:rPr>
                <w:rFonts w:ascii="Arial" w:hAnsi="Arial" w:cs="Arial"/>
                <w:bCs/>
                <w:sz w:val="16"/>
                <w:szCs w:val="16"/>
              </w:rPr>
            </w:pPr>
            <w:r w:rsidRPr="00E23EC7">
              <w:rPr>
                <w:rFonts w:ascii="Arial" w:hAnsi="Arial" w:cs="Arial"/>
                <w:b/>
                <w:sz w:val="16"/>
                <w:szCs w:val="16"/>
                <w:lang w:val="en-US"/>
              </w:rPr>
              <w:t>INGRESOS PROPIOS</w:t>
            </w:r>
          </w:p>
        </w:tc>
      </w:tr>
      <w:tr w:rsidR="00452DA6" w:rsidRPr="00E23EC7" w14:paraId="2F452BDC" w14:textId="77777777" w:rsidTr="003F4654">
        <w:tc>
          <w:tcPr>
            <w:tcW w:w="1838" w:type="dxa"/>
            <w:tcBorders>
              <w:top w:val="single" w:sz="2" w:space="0" w:color="auto"/>
              <w:bottom w:val="dotted" w:sz="4" w:space="0" w:color="auto"/>
            </w:tcBorders>
          </w:tcPr>
          <w:p w14:paraId="6533F604" w14:textId="31364FC6" w:rsidR="00452DA6" w:rsidRPr="00E23EC7" w:rsidRDefault="00452DA6" w:rsidP="003F4654">
            <w:pPr>
              <w:spacing w:line="276" w:lineRule="auto"/>
              <w:jc w:val="center"/>
              <w:rPr>
                <w:rFonts w:ascii="Arial" w:hAnsi="Arial" w:cs="Arial"/>
                <w:bCs/>
                <w:i/>
                <w:iCs/>
                <w:sz w:val="20"/>
                <w:szCs w:val="20"/>
              </w:rPr>
            </w:pPr>
            <w:r w:rsidRPr="00E23EC7">
              <w:rPr>
                <w:rFonts w:ascii="Arial" w:hAnsi="Arial" w:cs="Arial"/>
                <w:bCs/>
                <w:color w:val="000000"/>
                <w:sz w:val="16"/>
                <w:szCs w:val="16"/>
              </w:rPr>
              <w:t>Resultado 1, Observación 1</w:t>
            </w:r>
            <w:r w:rsidR="003F4654" w:rsidRPr="00E23EC7">
              <w:rPr>
                <w:rFonts w:ascii="Arial" w:hAnsi="Arial" w:cs="Arial"/>
                <w:bCs/>
                <w:color w:val="000000"/>
                <w:sz w:val="16"/>
                <w:szCs w:val="16"/>
              </w:rPr>
              <w:t xml:space="preserve"> </w:t>
            </w:r>
            <w:r w:rsidRPr="00E23EC7">
              <w:rPr>
                <w:rFonts w:ascii="Arial" w:hAnsi="Arial" w:cs="Arial"/>
                <w:bCs/>
                <w:color w:val="000000"/>
                <w:sz w:val="16"/>
                <w:szCs w:val="16"/>
              </w:rPr>
              <w:t>/</w:t>
            </w:r>
            <w:r w:rsidR="003F4654" w:rsidRPr="00E23EC7">
              <w:rPr>
                <w:rFonts w:ascii="Arial" w:hAnsi="Arial" w:cs="Arial"/>
                <w:bCs/>
                <w:color w:val="000000"/>
                <w:sz w:val="16"/>
                <w:szCs w:val="16"/>
              </w:rPr>
              <w:t xml:space="preserve"> </w:t>
            </w:r>
            <w:r w:rsidRPr="00E23EC7">
              <w:rPr>
                <w:rFonts w:ascii="Arial" w:hAnsi="Arial" w:cs="Arial"/>
                <w:bCs/>
                <w:color w:val="000000"/>
                <w:sz w:val="16"/>
                <w:szCs w:val="16"/>
              </w:rPr>
              <w:t>Pago Indebido por cargos indebidos en tarjetas de precios unitarios y conceptos fuera de catálogo</w:t>
            </w:r>
          </w:p>
        </w:tc>
        <w:tc>
          <w:tcPr>
            <w:tcW w:w="3969" w:type="dxa"/>
            <w:tcBorders>
              <w:top w:val="single" w:sz="2" w:space="0" w:color="auto"/>
              <w:bottom w:val="dotted" w:sz="4" w:space="0" w:color="auto"/>
            </w:tcBorders>
          </w:tcPr>
          <w:p w14:paraId="2BC56B07" w14:textId="77777777" w:rsidR="00452DA6" w:rsidRPr="00E23EC7" w:rsidRDefault="00452DA6" w:rsidP="00452DA6">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71A570C6" w14:textId="29BF7E47" w:rsidR="00452DA6" w:rsidRPr="00E23EC7" w:rsidRDefault="00452DA6" w:rsidP="00452DA6">
            <w:pPr>
              <w:spacing w:line="276" w:lineRule="auto"/>
              <w:jc w:val="both"/>
              <w:rPr>
                <w:rFonts w:ascii="Arial" w:hAnsi="Arial" w:cs="Arial"/>
                <w:bCs/>
                <w:sz w:val="16"/>
                <w:szCs w:val="16"/>
              </w:rPr>
            </w:pPr>
            <w:r w:rsidRPr="00E23EC7">
              <w:rPr>
                <w:rFonts w:ascii="Arial" w:hAnsi="Arial" w:cs="Arial"/>
                <w:bCs/>
                <w:sz w:val="16"/>
                <w:szCs w:val="16"/>
              </w:rPr>
              <w:t xml:space="preserve">Presentaron documentación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con folios 000001-000007 el cual incluye tabla comparativa con deducciones y aditivas.</w:t>
            </w:r>
          </w:p>
          <w:p w14:paraId="72E45B74" w14:textId="77777777" w:rsidR="00452DA6" w:rsidRPr="00E23EC7" w:rsidRDefault="00452DA6" w:rsidP="00452DA6">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1571F63C" w14:textId="3602AD92" w:rsidR="00452DA6" w:rsidRPr="00E23EC7" w:rsidRDefault="00452DA6" w:rsidP="00452DA6">
            <w:pPr>
              <w:tabs>
                <w:tab w:val="left" w:pos="2160"/>
              </w:tabs>
              <w:spacing w:line="276" w:lineRule="auto"/>
              <w:rPr>
                <w:rFonts w:ascii="Arial" w:hAnsi="Arial" w:cs="Arial"/>
                <w:bCs/>
                <w:i/>
                <w:iCs/>
                <w:sz w:val="20"/>
                <w:szCs w:val="20"/>
              </w:rPr>
            </w:pPr>
            <w:r w:rsidRPr="00E23EC7">
              <w:rPr>
                <w:rFonts w:ascii="Arial" w:hAnsi="Arial" w:cs="Arial"/>
                <w:bCs/>
                <w:sz w:val="16"/>
                <w:szCs w:val="16"/>
              </w:rPr>
              <w:t xml:space="preserve">No se presentó información para </w:t>
            </w:r>
            <w:proofErr w:type="spellStart"/>
            <w:r w:rsidR="00E270FB" w:rsidRPr="00E23EC7">
              <w:rPr>
                <w:rFonts w:ascii="Arial" w:hAnsi="Arial" w:cs="Arial"/>
                <w:bCs/>
                <w:sz w:val="16"/>
                <w:szCs w:val="16"/>
              </w:rPr>
              <w:t>Solventación</w:t>
            </w:r>
            <w:proofErr w:type="spellEnd"/>
            <w:r w:rsidR="00E270FB" w:rsidRPr="00E23EC7">
              <w:rPr>
                <w:rFonts w:ascii="Arial" w:hAnsi="Arial" w:cs="Arial"/>
                <w:bCs/>
                <w:sz w:val="16"/>
                <w:szCs w:val="16"/>
              </w:rPr>
              <w:t>.</w:t>
            </w:r>
          </w:p>
        </w:tc>
        <w:tc>
          <w:tcPr>
            <w:tcW w:w="3871" w:type="dxa"/>
            <w:tcBorders>
              <w:top w:val="single" w:sz="2" w:space="0" w:color="auto"/>
              <w:bottom w:val="dotted" w:sz="4" w:space="0" w:color="auto"/>
            </w:tcBorders>
          </w:tcPr>
          <w:p w14:paraId="199F7D61" w14:textId="77777777" w:rsidR="00452DA6" w:rsidRPr="00E23EC7" w:rsidRDefault="00452DA6" w:rsidP="00452DA6">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1699BD65" w14:textId="77777777" w:rsidR="00452DA6" w:rsidRPr="00E23EC7" w:rsidRDefault="00452DA6" w:rsidP="00452DA6">
            <w:pPr>
              <w:spacing w:line="276" w:lineRule="auto"/>
              <w:jc w:val="both"/>
              <w:rPr>
                <w:rFonts w:ascii="Arial" w:hAnsi="Arial" w:cs="Arial"/>
                <w:bCs/>
                <w:sz w:val="16"/>
                <w:szCs w:val="16"/>
              </w:rPr>
            </w:pPr>
          </w:p>
          <w:p w14:paraId="2303864A" w14:textId="656CDDB1" w:rsidR="00452DA6" w:rsidRPr="00E23EC7" w:rsidRDefault="00452DA6" w:rsidP="00452DA6">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59437A01" w14:textId="77777777" w:rsidR="00452DA6" w:rsidRPr="00E23EC7" w:rsidRDefault="00452DA6" w:rsidP="00452DA6">
            <w:pPr>
              <w:spacing w:line="276" w:lineRule="auto"/>
              <w:jc w:val="both"/>
              <w:rPr>
                <w:rFonts w:ascii="Arial" w:hAnsi="Arial" w:cs="Arial"/>
                <w:bCs/>
                <w:sz w:val="16"/>
                <w:szCs w:val="16"/>
              </w:rPr>
            </w:pPr>
          </w:p>
          <w:p w14:paraId="273B4BB8" w14:textId="0346297A" w:rsidR="00452DA6" w:rsidRPr="00E23EC7" w:rsidRDefault="00452DA6" w:rsidP="00452DA6">
            <w:pPr>
              <w:tabs>
                <w:tab w:val="left" w:pos="2160"/>
              </w:tabs>
              <w:spacing w:line="276" w:lineRule="auto"/>
              <w:rPr>
                <w:rFonts w:ascii="Arial" w:hAnsi="Arial" w:cs="Arial"/>
                <w:bCs/>
                <w:sz w:val="16"/>
                <w:szCs w:val="16"/>
              </w:rPr>
            </w:pPr>
            <w:r w:rsidRPr="00E23EC7">
              <w:rPr>
                <w:rFonts w:ascii="Arial" w:hAnsi="Arial" w:cs="Arial"/>
                <w:bCs/>
                <w:sz w:val="16"/>
                <w:szCs w:val="16"/>
              </w:rPr>
              <w:t xml:space="preserve">Acción Promovida: </w:t>
            </w:r>
          </w:p>
          <w:p w14:paraId="50001C29" w14:textId="790158D3" w:rsidR="00452DA6" w:rsidRPr="003749D6" w:rsidRDefault="00452DA6" w:rsidP="003749D6">
            <w:pPr>
              <w:pStyle w:val="Prrafodelista"/>
              <w:numPr>
                <w:ilvl w:val="0"/>
                <w:numId w:val="17"/>
              </w:numPr>
              <w:tabs>
                <w:tab w:val="left" w:pos="2160"/>
              </w:tabs>
              <w:spacing w:line="276" w:lineRule="auto"/>
              <w:rPr>
                <w:rFonts w:ascii="Arial" w:hAnsi="Arial" w:cs="Arial"/>
                <w:b/>
                <w:sz w:val="16"/>
                <w:szCs w:val="16"/>
              </w:rPr>
            </w:pPr>
            <w:r w:rsidRPr="00E23EC7">
              <w:rPr>
                <w:rFonts w:ascii="Arial" w:hAnsi="Arial" w:cs="Arial"/>
                <w:b/>
                <w:sz w:val="16"/>
                <w:szCs w:val="16"/>
              </w:rPr>
              <w:t>Pliego de Observaciones</w:t>
            </w:r>
          </w:p>
        </w:tc>
      </w:tr>
      <w:tr w:rsidR="004B6ACA" w:rsidRPr="00E23EC7" w14:paraId="10094295" w14:textId="77777777" w:rsidTr="003F4654">
        <w:tc>
          <w:tcPr>
            <w:tcW w:w="1838" w:type="dxa"/>
            <w:tcBorders>
              <w:top w:val="dotted" w:sz="4" w:space="0" w:color="auto"/>
              <w:bottom w:val="dotted" w:sz="4" w:space="0" w:color="auto"/>
            </w:tcBorders>
          </w:tcPr>
          <w:p w14:paraId="484ED91F" w14:textId="6B992339" w:rsidR="004B6ACA" w:rsidRPr="00E23EC7" w:rsidRDefault="004B6ACA" w:rsidP="003F4654">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 Observación 2</w:t>
            </w:r>
            <w:r w:rsidR="003F4654" w:rsidRPr="00E23EC7">
              <w:rPr>
                <w:rFonts w:ascii="Arial" w:hAnsi="Arial" w:cs="Arial"/>
                <w:bCs/>
                <w:color w:val="000000"/>
                <w:sz w:val="16"/>
                <w:szCs w:val="16"/>
              </w:rPr>
              <w:t xml:space="preserve"> </w:t>
            </w:r>
            <w:r w:rsidRPr="00E23EC7">
              <w:rPr>
                <w:rFonts w:ascii="Arial" w:hAnsi="Arial" w:cs="Arial"/>
                <w:bCs/>
                <w:color w:val="000000"/>
                <w:sz w:val="16"/>
                <w:szCs w:val="16"/>
              </w:rPr>
              <w:t>/</w:t>
            </w:r>
            <w:r w:rsidR="003F4654" w:rsidRPr="00E23EC7">
              <w:rPr>
                <w:rFonts w:ascii="Arial" w:hAnsi="Arial" w:cs="Arial"/>
                <w:bCs/>
                <w:color w:val="000000"/>
                <w:sz w:val="16"/>
                <w:szCs w:val="16"/>
              </w:rPr>
              <w:t xml:space="preserve"> </w:t>
            </w:r>
            <w:r w:rsidRPr="00E23EC7">
              <w:rPr>
                <w:rFonts w:ascii="Arial" w:hAnsi="Arial" w:cs="Arial"/>
                <w:bCs/>
                <w:color w:val="000000"/>
                <w:sz w:val="16"/>
                <w:szCs w:val="16"/>
              </w:rPr>
              <w:t>Vicios ocultos en conceptos de obra</w:t>
            </w:r>
          </w:p>
        </w:tc>
        <w:tc>
          <w:tcPr>
            <w:tcW w:w="3969" w:type="dxa"/>
            <w:tcBorders>
              <w:top w:val="dotted" w:sz="4" w:space="0" w:color="auto"/>
              <w:bottom w:val="dotted" w:sz="4" w:space="0" w:color="auto"/>
            </w:tcBorders>
          </w:tcPr>
          <w:p w14:paraId="4B76C67A" w14:textId="77777777" w:rsidR="004B6ACA" w:rsidRPr="00E23EC7" w:rsidRDefault="004B6ACA" w:rsidP="004B6ACA">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13EC650A" w14:textId="023D52C5" w:rsidR="004435C6" w:rsidRPr="00E23EC7" w:rsidRDefault="004435C6" w:rsidP="004B6ACA">
            <w:pPr>
              <w:spacing w:line="276" w:lineRule="auto"/>
              <w:jc w:val="both"/>
              <w:rPr>
                <w:rFonts w:ascii="Arial" w:hAnsi="Arial" w:cs="Arial"/>
                <w:bCs/>
                <w:sz w:val="16"/>
                <w:szCs w:val="16"/>
              </w:rPr>
            </w:pPr>
            <w:r w:rsidRPr="00E23EC7">
              <w:rPr>
                <w:rFonts w:ascii="Arial" w:hAnsi="Arial" w:cs="Arial"/>
                <w:bCs/>
                <w:sz w:val="16"/>
                <w:szCs w:val="16"/>
              </w:rPr>
              <w:t>Presentan reporte fotográfico avalado por la contraloría municipal de los trabajos de reparación de los conceptos observados con folios 000001-000011</w:t>
            </w:r>
            <w:r w:rsidR="00E270FB" w:rsidRPr="00E23EC7">
              <w:rPr>
                <w:rFonts w:ascii="Arial" w:hAnsi="Arial" w:cs="Arial"/>
                <w:bCs/>
                <w:sz w:val="16"/>
                <w:szCs w:val="16"/>
              </w:rPr>
              <w:t>.</w:t>
            </w:r>
          </w:p>
        </w:tc>
        <w:tc>
          <w:tcPr>
            <w:tcW w:w="3871" w:type="dxa"/>
            <w:tcBorders>
              <w:top w:val="dotted" w:sz="4" w:space="0" w:color="auto"/>
              <w:bottom w:val="dotted" w:sz="4" w:space="0" w:color="auto"/>
            </w:tcBorders>
          </w:tcPr>
          <w:p w14:paraId="24896461" w14:textId="7FBB1AE7" w:rsidR="004B6ACA" w:rsidRPr="00E23EC7" w:rsidRDefault="004B6ACA" w:rsidP="004B6ACA">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009E54A5" w:rsidRPr="00E23EC7">
              <w:rPr>
                <w:rFonts w:ascii="Arial" w:hAnsi="Arial" w:cs="Arial"/>
                <w:b/>
                <w:bCs/>
                <w:sz w:val="16"/>
                <w:szCs w:val="16"/>
              </w:rPr>
              <w:t>Atendido</w:t>
            </w:r>
          </w:p>
          <w:p w14:paraId="45DCAD09" w14:textId="77777777" w:rsidR="004B6ACA" w:rsidRPr="00E23EC7" w:rsidRDefault="004B6ACA" w:rsidP="004B6ACA">
            <w:pPr>
              <w:spacing w:line="276" w:lineRule="auto"/>
              <w:jc w:val="both"/>
              <w:rPr>
                <w:rFonts w:ascii="Arial" w:hAnsi="Arial" w:cs="Arial"/>
                <w:bCs/>
                <w:sz w:val="16"/>
                <w:szCs w:val="16"/>
              </w:rPr>
            </w:pPr>
          </w:p>
          <w:p w14:paraId="6EECDDE3" w14:textId="1E5B0774" w:rsidR="004B6ACA" w:rsidRPr="00E23EC7" w:rsidRDefault="004B6ACA" w:rsidP="00452DA6">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009E54A5" w:rsidRPr="00E23EC7">
              <w:rPr>
                <w:rFonts w:ascii="Arial" w:hAnsi="Arial" w:cs="Arial"/>
                <w:b/>
                <w:sz w:val="16"/>
                <w:szCs w:val="16"/>
              </w:rPr>
              <w:t>Solventado</w:t>
            </w:r>
          </w:p>
        </w:tc>
      </w:tr>
      <w:tr w:rsidR="00D72D50" w:rsidRPr="00E23EC7" w14:paraId="11F146E3" w14:textId="77777777" w:rsidTr="003F4654">
        <w:tc>
          <w:tcPr>
            <w:tcW w:w="1838" w:type="dxa"/>
            <w:tcBorders>
              <w:top w:val="dotted" w:sz="4" w:space="0" w:color="auto"/>
              <w:bottom w:val="dotted" w:sz="2" w:space="0" w:color="auto"/>
            </w:tcBorders>
          </w:tcPr>
          <w:p w14:paraId="15079D25" w14:textId="4936E067" w:rsidR="00D72D50" w:rsidRPr="00E23EC7" w:rsidRDefault="00D72D50" w:rsidP="003F4654">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 Observación 1</w:t>
            </w:r>
            <w:r w:rsidR="003F4654" w:rsidRPr="00E23EC7">
              <w:rPr>
                <w:rFonts w:ascii="Arial" w:hAnsi="Arial" w:cs="Arial"/>
                <w:bCs/>
                <w:color w:val="000000"/>
                <w:sz w:val="16"/>
                <w:szCs w:val="16"/>
              </w:rPr>
              <w:t xml:space="preserve"> </w:t>
            </w:r>
            <w:r w:rsidRPr="00E23EC7">
              <w:rPr>
                <w:rFonts w:ascii="Arial" w:hAnsi="Arial" w:cs="Arial"/>
                <w:bCs/>
                <w:color w:val="000000"/>
                <w:sz w:val="16"/>
                <w:szCs w:val="16"/>
              </w:rPr>
              <w:t>/</w:t>
            </w:r>
            <w:r w:rsidR="003F4654" w:rsidRPr="00E23EC7">
              <w:rPr>
                <w:rFonts w:ascii="Arial" w:hAnsi="Arial" w:cs="Arial"/>
                <w:bCs/>
                <w:color w:val="000000"/>
                <w:sz w:val="16"/>
                <w:szCs w:val="16"/>
              </w:rPr>
              <w:t xml:space="preserve"> </w:t>
            </w:r>
            <w:r w:rsidRPr="00E23EC7">
              <w:rPr>
                <w:rFonts w:ascii="Arial" w:hAnsi="Arial" w:cs="Arial"/>
                <w:bCs/>
                <w:color w:val="000000"/>
                <w:sz w:val="16"/>
                <w:szCs w:val="16"/>
              </w:rPr>
              <w:t>Anticipos no amortizados</w:t>
            </w:r>
          </w:p>
        </w:tc>
        <w:tc>
          <w:tcPr>
            <w:tcW w:w="3969" w:type="dxa"/>
            <w:tcBorders>
              <w:top w:val="dotted" w:sz="4" w:space="0" w:color="auto"/>
              <w:bottom w:val="dotted" w:sz="2" w:space="0" w:color="auto"/>
            </w:tcBorders>
          </w:tcPr>
          <w:p w14:paraId="4B7E1695"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3F351D0F" w14:textId="49D00362"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Presentan desglose del estatus financiero de la obra, factura global, nota de crédito y comprobante electrónico de pago de la nota de crédito con folios 000001-000012</w:t>
            </w:r>
            <w:r w:rsidR="00E270FB" w:rsidRPr="00E23EC7">
              <w:rPr>
                <w:rFonts w:ascii="Arial" w:hAnsi="Arial" w:cs="Arial"/>
                <w:bCs/>
                <w:sz w:val="16"/>
                <w:szCs w:val="16"/>
              </w:rPr>
              <w:t>.</w:t>
            </w:r>
          </w:p>
          <w:p w14:paraId="5D98E6DC"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60244585" w14:textId="03D4535B"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00E270FB" w:rsidRPr="00E23EC7">
              <w:rPr>
                <w:rFonts w:ascii="Arial" w:hAnsi="Arial" w:cs="Arial"/>
                <w:bCs/>
                <w:sz w:val="16"/>
                <w:szCs w:val="16"/>
              </w:rPr>
              <w:t>Solventación</w:t>
            </w:r>
            <w:proofErr w:type="spellEnd"/>
            <w:r w:rsidR="00E270FB" w:rsidRPr="00E23EC7">
              <w:rPr>
                <w:rFonts w:ascii="Arial" w:hAnsi="Arial" w:cs="Arial"/>
                <w:bCs/>
                <w:sz w:val="16"/>
                <w:szCs w:val="16"/>
              </w:rPr>
              <w:t>.</w:t>
            </w:r>
          </w:p>
        </w:tc>
        <w:tc>
          <w:tcPr>
            <w:tcW w:w="3871" w:type="dxa"/>
            <w:tcBorders>
              <w:top w:val="dotted" w:sz="4" w:space="0" w:color="auto"/>
              <w:bottom w:val="dotted" w:sz="2" w:space="0" w:color="auto"/>
            </w:tcBorders>
          </w:tcPr>
          <w:p w14:paraId="6B55773C"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48CC3C5F" w14:textId="77777777" w:rsidR="00D72D50" w:rsidRPr="00E23EC7" w:rsidRDefault="00D72D50" w:rsidP="00D72D50">
            <w:pPr>
              <w:spacing w:line="276" w:lineRule="auto"/>
              <w:jc w:val="both"/>
              <w:rPr>
                <w:rFonts w:ascii="Arial" w:hAnsi="Arial" w:cs="Arial"/>
                <w:bCs/>
                <w:sz w:val="16"/>
                <w:szCs w:val="16"/>
              </w:rPr>
            </w:pPr>
          </w:p>
          <w:p w14:paraId="5E34E0DA"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2DA2EAF5" w14:textId="77777777" w:rsidR="00D72D50" w:rsidRPr="00E23EC7" w:rsidRDefault="00D72D50" w:rsidP="00D72D50">
            <w:pPr>
              <w:spacing w:line="276" w:lineRule="auto"/>
              <w:jc w:val="both"/>
              <w:rPr>
                <w:rFonts w:ascii="Arial" w:hAnsi="Arial" w:cs="Arial"/>
                <w:bCs/>
                <w:sz w:val="16"/>
                <w:szCs w:val="16"/>
              </w:rPr>
            </w:pPr>
          </w:p>
          <w:p w14:paraId="5E1C71B9" w14:textId="77777777" w:rsidR="00D72D50" w:rsidRPr="00E23EC7" w:rsidRDefault="00D72D50" w:rsidP="00D72D50">
            <w:pPr>
              <w:tabs>
                <w:tab w:val="left" w:pos="2160"/>
              </w:tabs>
              <w:spacing w:line="276" w:lineRule="auto"/>
              <w:rPr>
                <w:rFonts w:ascii="Arial" w:hAnsi="Arial" w:cs="Arial"/>
                <w:bCs/>
                <w:sz w:val="16"/>
                <w:szCs w:val="16"/>
              </w:rPr>
            </w:pPr>
            <w:r w:rsidRPr="00E23EC7">
              <w:rPr>
                <w:rFonts w:ascii="Arial" w:hAnsi="Arial" w:cs="Arial"/>
                <w:bCs/>
                <w:sz w:val="16"/>
                <w:szCs w:val="16"/>
              </w:rPr>
              <w:t xml:space="preserve">Acción Promovida: </w:t>
            </w:r>
          </w:p>
          <w:p w14:paraId="6A8BD82E" w14:textId="50CC07A5" w:rsidR="00D72D50" w:rsidRPr="003749D6" w:rsidRDefault="00D72D50" w:rsidP="003749D6">
            <w:pPr>
              <w:pStyle w:val="Prrafodelista"/>
              <w:numPr>
                <w:ilvl w:val="0"/>
                <w:numId w:val="17"/>
              </w:numPr>
              <w:tabs>
                <w:tab w:val="left" w:pos="2160"/>
              </w:tabs>
              <w:spacing w:line="276" w:lineRule="auto"/>
              <w:rPr>
                <w:rFonts w:ascii="Arial" w:hAnsi="Arial" w:cs="Arial"/>
                <w:b/>
                <w:sz w:val="16"/>
                <w:szCs w:val="16"/>
              </w:rPr>
            </w:pPr>
            <w:r w:rsidRPr="00E23EC7">
              <w:rPr>
                <w:rFonts w:ascii="Arial" w:hAnsi="Arial" w:cs="Arial"/>
                <w:b/>
                <w:sz w:val="16"/>
                <w:szCs w:val="16"/>
              </w:rPr>
              <w:t>Pliego de Observaciones</w:t>
            </w:r>
          </w:p>
        </w:tc>
      </w:tr>
      <w:tr w:rsidR="006725A5" w:rsidRPr="00E23EC7" w14:paraId="1166BBA1" w14:textId="77777777" w:rsidTr="006F1D42">
        <w:trPr>
          <w:trHeight w:val="324"/>
        </w:trPr>
        <w:tc>
          <w:tcPr>
            <w:tcW w:w="9678" w:type="dxa"/>
            <w:gridSpan w:val="3"/>
            <w:tcBorders>
              <w:top w:val="single" w:sz="2" w:space="0" w:color="auto"/>
              <w:bottom w:val="single" w:sz="2" w:space="0" w:color="auto"/>
            </w:tcBorders>
            <w:vAlign w:val="center"/>
          </w:tcPr>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0"/>
            </w:tblGrid>
            <w:tr w:rsidR="004B6ACA" w:rsidRPr="00E23EC7" w14:paraId="6E216872" w14:textId="77777777" w:rsidTr="00333550">
              <w:trPr>
                <w:trHeight w:val="382"/>
              </w:trPr>
              <w:tc>
                <w:tcPr>
                  <w:tcW w:w="5000" w:type="pct"/>
                  <w:tcBorders>
                    <w:top w:val="single" w:sz="2" w:space="0" w:color="auto"/>
                    <w:bottom w:val="dotted" w:sz="2" w:space="0" w:color="auto"/>
                  </w:tcBorders>
                </w:tcPr>
                <w:p w14:paraId="3AE7EAA4" w14:textId="09D76D8F" w:rsidR="004B6ACA" w:rsidRPr="00E23EC7" w:rsidRDefault="003F4654" w:rsidP="004B6ACA">
                  <w:pPr>
                    <w:spacing w:line="276" w:lineRule="auto"/>
                    <w:jc w:val="center"/>
                    <w:rPr>
                      <w:rFonts w:ascii="Arial" w:hAnsi="Arial" w:cs="Arial"/>
                      <w:bCs/>
                      <w:sz w:val="16"/>
                      <w:szCs w:val="16"/>
                    </w:rPr>
                  </w:pPr>
                  <w:r w:rsidRPr="00E23EC7">
                    <w:rPr>
                      <w:rFonts w:ascii="Arial" w:hAnsi="Arial" w:cs="Arial"/>
                      <w:b/>
                      <w:sz w:val="16"/>
                      <w:szCs w:val="16"/>
                      <w:lang w:val="es-MX"/>
                    </w:rPr>
                    <w:t>FONDO DE APORTACIONES PARA LA INFRAESTRUCTURA SOCIAL MUNICIPAL Y DE LAS DEMARCACIONES TERRITORIALES DEL DISTRITO FEDERAL (FISM-DF)</w:t>
                  </w:r>
                </w:p>
              </w:tc>
            </w:tr>
          </w:tbl>
          <w:p w14:paraId="72B7D4AC" w14:textId="07F41C22" w:rsidR="006725A5" w:rsidRPr="00E23EC7" w:rsidRDefault="006725A5" w:rsidP="00B8173B">
            <w:pPr>
              <w:tabs>
                <w:tab w:val="left" w:pos="2160"/>
              </w:tabs>
              <w:spacing w:line="276" w:lineRule="auto"/>
              <w:jc w:val="center"/>
              <w:rPr>
                <w:rFonts w:ascii="Arial" w:hAnsi="Arial" w:cs="Arial"/>
                <w:bCs/>
                <w:i/>
                <w:iCs/>
                <w:sz w:val="20"/>
                <w:szCs w:val="20"/>
              </w:rPr>
            </w:pPr>
          </w:p>
        </w:tc>
      </w:tr>
      <w:tr w:rsidR="00D72D50" w:rsidRPr="00E23EC7" w14:paraId="311C1FB3" w14:textId="77777777" w:rsidTr="006F1D42">
        <w:tc>
          <w:tcPr>
            <w:tcW w:w="1838" w:type="dxa"/>
            <w:tcBorders>
              <w:top w:val="single" w:sz="2" w:space="0" w:color="auto"/>
              <w:bottom w:val="dotted" w:sz="4" w:space="0" w:color="auto"/>
            </w:tcBorders>
          </w:tcPr>
          <w:p w14:paraId="2D38CDC1" w14:textId="7025269C" w:rsidR="00D72D50" w:rsidRPr="00E23EC7" w:rsidRDefault="00D72D50" w:rsidP="003F4654">
            <w:pPr>
              <w:spacing w:line="276" w:lineRule="auto"/>
              <w:jc w:val="center"/>
              <w:rPr>
                <w:rFonts w:ascii="Arial" w:hAnsi="Arial" w:cs="Arial"/>
                <w:bCs/>
                <w:sz w:val="20"/>
                <w:szCs w:val="20"/>
              </w:rPr>
            </w:pPr>
            <w:r w:rsidRPr="00E23EC7">
              <w:rPr>
                <w:rFonts w:ascii="Arial" w:hAnsi="Arial" w:cs="Arial"/>
                <w:bCs/>
                <w:color w:val="000000"/>
                <w:sz w:val="16"/>
                <w:szCs w:val="16"/>
              </w:rPr>
              <w:t>Resultado 3, Observación 1</w:t>
            </w:r>
            <w:r w:rsidR="003F4654" w:rsidRPr="00E23EC7">
              <w:rPr>
                <w:rFonts w:ascii="Arial" w:hAnsi="Arial" w:cs="Arial"/>
                <w:bCs/>
                <w:color w:val="000000"/>
                <w:sz w:val="16"/>
                <w:szCs w:val="16"/>
              </w:rPr>
              <w:t xml:space="preserve"> </w:t>
            </w:r>
            <w:r w:rsidRPr="00E23EC7">
              <w:rPr>
                <w:rFonts w:ascii="Arial" w:hAnsi="Arial" w:cs="Arial"/>
                <w:bCs/>
                <w:color w:val="000000"/>
                <w:sz w:val="16"/>
                <w:szCs w:val="16"/>
              </w:rPr>
              <w:t>/</w:t>
            </w:r>
            <w:r w:rsidR="003F4654" w:rsidRPr="00E23EC7">
              <w:rPr>
                <w:rFonts w:ascii="Arial" w:hAnsi="Arial" w:cs="Arial"/>
                <w:bCs/>
                <w:color w:val="000000"/>
                <w:sz w:val="16"/>
                <w:szCs w:val="16"/>
              </w:rPr>
              <w:t xml:space="preserve"> </w:t>
            </w:r>
            <w:r w:rsidRPr="00E23EC7">
              <w:rPr>
                <w:rFonts w:ascii="Arial" w:hAnsi="Arial" w:cs="Arial"/>
                <w:bCs/>
                <w:color w:val="000000"/>
                <w:sz w:val="16"/>
                <w:szCs w:val="16"/>
              </w:rPr>
              <w:t>Conceptos de obra pagados no ejecutados</w:t>
            </w:r>
          </w:p>
        </w:tc>
        <w:tc>
          <w:tcPr>
            <w:tcW w:w="3969" w:type="dxa"/>
            <w:tcBorders>
              <w:top w:val="single" w:sz="2" w:space="0" w:color="auto"/>
              <w:bottom w:val="dotted" w:sz="4" w:space="0" w:color="auto"/>
            </w:tcBorders>
          </w:tcPr>
          <w:p w14:paraId="79D909F6"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16601E4D" w14:textId="469C23BD"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Presentan oficio de para informar de las observaciones por parte de la auditoría del ente auditado a la empresa y oficio de contestación de la empresa al ente auditado, con folios 000001-000006.</w:t>
            </w:r>
          </w:p>
          <w:p w14:paraId="0636F7F5"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773A3CC7" w14:textId="1FADA789" w:rsidR="00D72D50" w:rsidRPr="00E23EC7" w:rsidRDefault="00D72D50" w:rsidP="00D72D50">
            <w:pPr>
              <w:tabs>
                <w:tab w:val="left" w:pos="2160"/>
              </w:tabs>
              <w:spacing w:line="276" w:lineRule="auto"/>
              <w:rPr>
                <w:rFonts w:ascii="Arial" w:hAnsi="Arial" w:cs="Arial"/>
                <w:bCs/>
                <w:sz w:val="20"/>
                <w:szCs w:val="20"/>
              </w:rPr>
            </w:pPr>
            <w:r w:rsidRPr="00E23EC7">
              <w:rPr>
                <w:rFonts w:ascii="Arial" w:hAnsi="Arial" w:cs="Arial"/>
                <w:bCs/>
                <w:sz w:val="16"/>
                <w:szCs w:val="16"/>
              </w:rPr>
              <w:t xml:space="preserve">No se presentó información para </w:t>
            </w:r>
            <w:proofErr w:type="spellStart"/>
            <w:r w:rsidR="00E270FB" w:rsidRPr="00E23EC7">
              <w:rPr>
                <w:rFonts w:ascii="Arial" w:hAnsi="Arial" w:cs="Arial"/>
                <w:bCs/>
                <w:sz w:val="16"/>
                <w:szCs w:val="16"/>
              </w:rPr>
              <w:t>Solventación</w:t>
            </w:r>
            <w:proofErr w:type="spellEnd"/>
            <w:r w:rsidR="00E270FB" w:rsidRPr="00E23EC7">
              <w:rPr>
                <w:rFonts w:ascii="Arial" w:hAnsi="Arial" w:cs="Arial"/>
                <w:bCs/>
                <w:sz w:val="16"/>
                <w:szCs w:val="16"/>
              </w:rPr>
              <w:t>.</w:t>
            </w:r>
          </w:p>
        </w:tc>
        <w:tc>
          <w:tcPr>
            <w:tcW w:w="3871" w:type="dxa"/>
            <w:tcBorders>
              <w:top w:val="single" w:sz="2" w:space="0" w:color="auto"/>
              <w:bottom w:val="dotted" w:sz="4" w:space="0" w:color="auto"/>
            </w:tcBorders>
          </w:tcPr>
          <w:p w14:paraId="4F2C0781"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6728D01B" w14:textId="77777777" w:rsidR="00D72D50" w:rsidRPr="00E23EC7" w:rsidRDefault="00D72D50" w:rsidP="00D72D50">
            <w:pPr>
              <w:spacing w:line="276" w:lineRule="auto"/>
              <w:jc w:val="both"/>
              <w:rPr>
                <w:rFonts w:ascii="Arial" w:hAnsi="Arial" w:cs="Arial"/>
                <w:bCs/>
                <w:sz w:val="16"/>
                <w:szCs w:val="16"/>
              </w:rPr>
            </w:pPr>
          </w:p>
          <w:p w14:paraId="23C47965"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4371EC83" w14:textId="77777777" w:rsidR="00D72D50" w:rsidRPr="00E23EC7" w:rsidRDefault="00D72D50" w:rsidP="00D72D50">
            <w:pPr>
              <w:spacing w:line="276" w:lineRule="auto"/>
              <w:jc w:val="both"/>
              <w:rPr>
                <w:rFonts w:ascii="Arial" w:hAnsi="Arial" w:cs="Arial"/>
                <w:bCs/>
                <w:sz w:val="16"/>
                <w:szCs w:val="16"/>
              </w:rPr>
            </w:pPr>
          </w:p>
          <w:p w14:paraId="048B28BF" w14:textId="77777777" w:rsidR="00D72D50" w:rsidRPr="00E23EC7" w:rsidRDefault="00D72D50" w:rsidP="00D72D50">
            <w:pPr>
              <w:tabs>
                <w:tab w:val="left" w:pos="2160"/>
              </w:tabs>
              <w:spacing w:line="276" w:lineRule="auto"/>
              <w:rPr>
                <w:rFonts w:ascii="Arial" w:hAnsi="Arial" w:cs="Arial"/>
                <w:bCs/>
                <w:sz w:val="16"/>
                <w:szCs w:val="16"/>
              </w:rPr>
            </w:pPr>
            <w:r w:rsidRPr="00E23EC7">
              <w:rPr>
                <w:rFonts w:ascii="Arial" w:hAnsi="Arial" w:cs="Arial"/>
                <w:bCs/>
                <w:sz w:val="16"/>
                <w:szCs w:val="16"/>
              </w:rPr>
              <w:t xml:space="preserve">Acción Promovida: </w:t>
            </w:r>
          </w:p>
          <w:p w14:paraId="103A8C11" w14:textId="2244F91A" w:rsidR="00D72D50" w:rsidRPr="003749D6" w:rsidRDefault="00D72D50" w:rsidP="003749D6">
            <w:pPr>
              <w:pStyle w:val="Prrafodelista"/>
              <w:numPr>
                <w:ilvl w:val="0"/>
                <w:numId w:val="17"/>
              </w:numPr>
              <w:tabs>
                <w:tab w:val="left" w:pos="2160"/>
              </w:tabs>
              <w:spacing w:line="276" w:lineRule="auto"/>
              <w:rPr>
                <w:rFonts w:ascii="Arial" w:hAnsi="Arial" w:cs="Arial"/>
                <w:b/>
                <w:sz w:val="16"/>
                <w:szCs w:val="16"/>
              </w:rPr>
            </w:pPr>
            <w:r w:rsidRPr="00E23EC7">
              <w:rPr>
                <w:rFonts w:ascii="Arial" w:hAnsi="Arial" w:cs="Arial"/>
                <w:b/>
                <w:sz w:val="16"/>
                <w:szCs w:val="16"/>
              </w:rPr>
              <w:t>Pliego de Observaciones</w:t>
            </w:r>
          </w:p>
        </w:tc>
      </w:tr>
      <w:tr w:rsidR="00D72D50" w:rsidRPr="00E23EC7" w14:paraId="6C1BE634" w14:textId="77777777" w:rsidTr="006F1D42">
        <w:tc>
          <w:tcPr>
            <w:tcW w:w="1838" w:type="dxa"/>
            <w:tcBorders>
              <w:top w:val="dotted" w:sz="4" w:space="0" w:color="auto"/>
              <w:bottom w:val="dotted" w:sz="4" w:space="0" w:color="auto"/>
            </w:tcBorders>
          </w:tcPr>
          <w:p w14:paraId="5551CBF6" w14:textId="05F927E3" w:rsidR="00D72D50" w:rsidRPr="00E23EC7" w:rsidRDefault="00D72D50" w:rsidP="003F4654">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3, Observación 2</w:t>
            </w:r>
            <w:r w:rsidR="003F4654" w:rsidRPr="00E23EC7">
              <w:rPr>
                <w:rFonts w:ascii="Arial" w:hAnsi="Arial" w:cs="Arial"/>
                <w:bCs/>
                <w:color w:val="000000"/>
                <w:sz w:val="16"/>
                <w:szCs w:val="16"/>
              </w:rPr>
              <w:t xml:space="preserve"> </w:t>
            </w:r>
            <w:r w:rsidRPr="00E23EC7">
              <w:rPr>
                <w:rFonts w:ascii="Arial" w:hAnsi="Arial" w:cs="Arial"/>
                <w:bCs/>
                <w:color w:val="000000"/>
                <w:sz w:val="16"/>
                <w:szCs w:val="16"/>
              </w:rPr>
              <w:t>/</w:t>
            </w:r>
            <w:r w:rsidR="003F4654" w:rsidRPr="00E23EC7">
              <w:rPr>
                <w:rFonts w:ascii="Arial" w:hAnsi="Arial" w:cs="Arial"/>
                <w:bCs/>
                <w:color w:val="000000"/>
                <w:sz w:val="16"/>
                <w:szCs w:val="16"/>
              </w:rPr>
              <w:t xml:space="preserve"> </w:t>
            </w:r>
            <w:r w:rsidRPr="00E23EC7">
              <w:rPr>
                <w:rFonts w:ascii="Arial" w:hAnsi="Arial" w:cs="Arial"/>
                <w:bCs/>
                <w:color w:val="000000"/>
                <w:sz w:val="16"/>
                <w:szCs w:val="16"/>
              </w:rPr>
              <w:t>Conceptos de obra pagados, suministrados y no instalados</w:t>
            </w:r>
          </w:p>
        </w:tc>
        <w:tc>
          <w:tcPr>
            <w:tcW w:w="3969" w:type="dxa"/>
            <w:tcBorders>
              <w:top w:val="dotted" w:sz="4" w:space="0" w:color="auto"/>
              <w:bottom w:val="dotted" w:sz="4" w:space="0" w:color="auto"/>
            </w:tcBorders>
          </w:tcPr>
          <w:p w14:paraId="1E2D64A4"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1A060589"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Presentan oficio de para informar de las observaciones por parte de la auditoría del ente auditado a la empresa y oficio de contestación de la empresa al ente auditado, con folios 000001-000006.</w:t>
            </w:r>
          </w:p>
          <w:p w14:paraId="1DE70A2F"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3E0A7874" w14:textId="3F016789"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00E270FB" w:rsidRPr="00E23EC7">
              <w:rPr>
                <w:rFonts w:ascii="Arial" w:hAnsi="Arial" w:cs="Arial"/>
                <w:bCs/>
                <w:sz w:val="16"/>
                <w:szCs w:val="16"/>
              </w:rPr>
              <w:t>Solventación</w:t>
            </w:r>
            <w:proofErr w:type="spellEnd"/>
            <w:r w:rsidR="00E270FB" w:rsidRPr="00E23EC7">
              <w:rPr>
                <w:rFonts w:ascii="Arial" w:hAnsi="Arial" w:cs="Arial"/>
                <w:bCs/>
                <w:sz w:val="16"/>
                <w:szCs w:val="16"/>
              </w:rPr>
              <w:t>.</w:t>
            </w:r>
          </w:p>
        </w:tc>
        <w:tc>
          <w:tcPr>
            <w:tcW w:w="3871" w:type="dxa"/>
            <w:tcBorders>
              <w:top w:val="dotted" w:sz="4" w:space="0" w:color="auto"/>
              <w:bottom w:val="dotted" w:sz="4" w:space="0" w:color="auto"/>
            </w:tcBorders>
          </w:tcPr>
          <w:p w14:paraId="22248449"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6DF3B477" w14:textId="77777777" w:rsidR="00D72D50" w:rsidRPr="00E23EC7" w:rsidRDefault="00D72D50" w:rsidP="00D72D50">
            <w:pPr>
              <w:spacing w:line="276" w:lineRule="auto"/>
              <w:jc w:val="both"/>
              <w:rPr>
                <w:rFonts w:ascii="Arial" w:hAnsi="Arial" w:cs="Arial"/>
                <w:bCs/>
                <w:sz w:val="16"/>
                <w:szCs w:val="16"/>
              </w:rPr>
            </w:pPr>
          </w:p>
          <w:p w14:paraId="395F322A"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141455B2" w14:textId="77777777" w:rsidR="00D72D50" w:rsidRPr="00E23EC7" w:rsidRDefault="00D72D50" w:rsidP="00D72D50">
            <w:pPr>
              <w:spacing w:line="276" w:lineRule="auto"/>
              <w:jc w:val="both"/>
              <w:rPr>
                <w:rFonts w:ascii="Arial" w:hAnsi="Arial" w:cs="Arial"/>
                <w:bCs/>
                <w:sz w:val="16"/>
                <w:szCs w:val="16"/>
              </w:rPr>
            </w:pPr>
          </w:p>
          <w:p w14:paraId="6B28385F" w14:textId="77777777" w:rsidR="00D72D50" w:rsidRPr="00E23EC7" w:rsidRDefault="00D72D50" w:rsidP="00D72D50">
            <w:pPr>
              <w:tabs>
                <w:tab w:val="left" w:pos="2160"/>
              </w:tabs>
              <w:spacing w:line="276" w:lineRule="auto"/>
              <w:rPr>
                <w:rFonts w:ascii="Arial" w:hAnsi="Arial" w:cs="Arial"/>
                <w:bCs/>
                <w:sz w:val="16"/>
                <w:szCs w:val="16"/>
              </w:rPr>
            </w:pPr>
            <w:r w:rsidRPr="00E23EC7">
              <w:rPr>
                <w:rFonts w:ascii="Arial" w:hAnsi="Arial" w:cs="Arial"/>
                <w:bCs/>
                <w:sz w:val="16"/>
                <w:szCs w:val="16"/>
              </w:rPr>
              <w:t xml:space="preserve">Acción Promovida: </w:t>
            </w:r>
          </w:p>
          <w:p w14:paraId="010782E3" w14:textId="77777777" w:rsidR="00D72D50" w:rsidRPr="00E23EC7" w:rsidRDefault="00D72D50" w:rsidP="00D72D50">
            <w:pPr>
              <w:pStyle w:val="Prrafodelista"/>
              <w:numPr>
                <w:ilvl w:val="0"/>
                <w:numId w:val="17"/>
              </w:numPr>
              <w:tabs>
                <w:tab w:val="left" w:pos="2160"/>
              </w:tabs>
              <w:spacing w:line="276" w:lineRule="auto"/>
              <w:rPr>
                <w:rFonts w:ascii="Arial" w:hAnsi="Arial" w:cs="Arial"/>
                <w:b/>
                <w:sz w:val="16"/>
                <w:szCs w:val="16"/>
              </w:rPr>
            </w:pPr>
            <w:r w:rsidRPr="00E23EC7">
              <w:rPr>
                <w:rFonts w:ascii="Arial" w:hAnsi="Arial" w:cs="Arial"/>
                <w:b/>
                <w:sz w:val="16"/>
                <w:szCs w:val="16"/>
              </w:rPr>
              <w:t>Pliego de Observaciones</w:t>
            </w:r>
          </w:p>
          <w:p w14:paraId="32BBDD0C" w14:textId="5D621B30" w:rsidR="00D72D50" w:rsidRPr="00E23EC7" w:rsidRDefault="00D72D50" w:rsidP="0083747B">
            <w:pPr>
              <w:pStyle w:val="Prrafodelista"/>
              <w:tabs>
                <w:tab w:val="left" w:pos="2160"/>
              </w:tabs>
              <w:spacing w:line="276" w:lineRule="auto"/>
              <w:ind w:left="720"/>
              <w:rPr>
                <w:rFonts w:ascii="Arial" w:hAnsi="Arial" w:cs="Arial"/>
                <w:b/>
                <w:sz w:val="16"/>
                <w:szCs w:val="16"/>
              </w:rPr>
            </w:pPr>
          </w:p>
        </w:tc>
      </w:tr>
      <w:tr w:rsidR="00D72D50" w:rsidRPr="00E23EC7" w14:paraId="29411294" w14:textId="77777777" w:rsidTr="006F1D42">
        <w:tc>
          <w:tcPr>
            <w:tcW w:w="1838" w:type="dxa"/>
            <w:tcBorders>
              <w:top w:val="dotted" w:sz="4" w:space="0" w:color="auto"/>
              <w:bottom w:val="dotted" w:sz="4" w:space="0" w:color="auto"/>
            </w:tcBorders>
          </w:tcPr>
          <w:p w14:paraId="29C05EC4" w14:textId="3DF40116" w:rsidR="00D72D50" w:rsidRPr="00E23EC7" w:rsidRDefault="00D72D50" w:rsidP="003F4654">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3, Observación 3</w:t>
            </w:r>
            <w:r w:rsidR="003F4654" w:rsidRPr="00E23EC7">
              <w:rPr>
                <w:rFonts w:ascii="Arial" w:hAnsi="Arial" w:cs="Arial"/>
                <w:bCs/>
                <w:color w:val="000000"/>
                <w:sz w:val="16"/>
                <w:szCs w:val="16"/>
              </w:rPr>
              <w:t xml:space="preserve"> </w:t>
            </w:r>
            <w:r w:rsidRPr="00E23EC7">
              <w:rPr>
                <w:rFonts w:ascii="Arial" w:hAnsi="Arial" w:cs="Arial"/>
                <w:bCs/>
                <w:color w:val="000000"/>
                <w:sz w:val="16"/>
                <w:szCs w:val="16"/>
              </w:rPr>
              <w:t>/</w:t>
            </w:r>
            <w:r w:rsidR="003F4654" w:rsidRPr="00E23EC7">
              <w:rPr>
                <w:rFonts w:ascii="Arial" w:hAnsi="Arial" w:cs="Arial"/>
                <w:bCs/>
                <w:color w:val="000000"/>
                <w:sz w:val="16"/>
                <w:szCs w:val="16"/>
              </w:rPr>
              <w:t xml:space="preserve"> </w:t>
            </w:r>
            <w:r w:rsidRPr="00E23EC7">
              <w:rPr>
                <w:rFonts w:ascii="Arial" w:hAnsi="Arial" w:cs="Arial"/>
                <w:bCs/>
                <w:color w:val="000000"/>
                <w:sz w:val="16"/>
                <w:szCs w:val="16"/>
              </w:rPr>
              <w:t>Volúmenes pagados en exceso</w:t>
            </w:r>
          </w:p>
        </w:tc>
        <w:tc>
          <w:tcPr>
            <w:tcW w:w="3969" w:type="dxa"/>
            <w:tcBorders>
              <w:top w:val="dotted" w:sz="4" w:space="0" w:color="auto"/>
              <w:bottom w:val="dotted" w:sz="4" w:space="0" w:color="auto"/>
            </w:tcBorders>
          </w:tcPr>
          <w:p w14:paraId="305D7246"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6C88D6CF" w14:textId="207EDD18"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Presentan oficio de para informar de las observaciones por parte de la auditoría del ente auditado a la empresa y oficio de contestación de la empresa al ente auditado, con folios 000001-000006.</w:t>
            </w:r>
          </w:p>
          <w:p w14:paraId="22DAC4E3"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540045A4" w14:textId="44BAE241"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00E270FB" w:rsidRPr="00E23EC7">
              <w:rPr>
                <w:rFonts w:ascii="Arial" w:hAnsi="Arial" w:cs="Arial"/>
                <w:bCs/>
                <w:sz w:val="16"/>
                <w:szCs w:val="16"/>
              </w:rPr>
              <w:t>Solventación</w:t>
            </w:r>
            <w:proofErr w:type="spellEnd"/>
            <w:r w:rsidR="00E270FB" w:rsidRPr="00E23EC7">
              <w:rPr>
                <w:rFonts w:ascii="Arial" w:hAnsi="Arial" w:cs="Arial"/>
                <w:bCs/>
                <w:sz w:val="16"/>
                <w:szCs w:val="16"/>
              </w:rPr>
              <w:t>.</w:t>
            </w:r>
          </w:p>
        </w:tc>
        <w:tc>
          <w:tcPr>
            <w:tcW w:w="3871" w:type="dxa"/>
            <w:tcBorders>
              <w:top w:val="dotted" w:sz="4" w:space="0" w:color="auto"/>
              <w:bottom w:val="dotted" w:sz="4" w:space="0" w:color="auto"/>
            </w:tcBorders>
          </w:tcPr>
          <w:p w14:paraId="0B9A9FC4"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45EFCF16" w14:textId="77777777" w:rsidR="00D72D50" w:rsidRPr="00E23EC7" w:rsidRDefault="00D72D50" w:rsidP="00D72D50">
            <w:pPr>
              <w:spacing w:line="276" w:lineRule="auto"/>
              <w:jc w:val="both"/>
              <w:rPr>
                <w:rFonts w:ascii="Arial" w:hAnsi="Arial" w:cs="Arial"/>
                <w:bCs/>
                <w:sz w:val="16"/>
                <w:szCs w:val="16"/>
              </w:rPr>
            </w:pPr>
          </w:p>
          <w:p w14:paraId="1BE85144"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3A82621D" w14:textId="77777777" w:rsidR="00D72D50" w:rsidRPr="00E23EC7" w:rsidRDefault="00D72D50" w:rsidP="00D72D50">
            <w:pPr>
              <w:spacing w:line="276" w:lineRule="auto"/>
              <w:jc w:val="both"/>
              <w:rPr>
                <w:rFonts w:ascii="Arial" w:hAnsi="Arial" w:cs="Arial"/>
                <w:bCs/>
                <w:sz w:val="16"/>
                <w:szCs w:val="16"/>
              </w:rPr>
            </w:pPr>
          </w:p>
          <w:p w14:paraId="36FAC628" w14:textId="77777777" w:rsidR="00D72D50" w:rsidRPr="00E23EC7" w:rsidRDefault="00D72D50" w:rsidP="00D72D50">
            <w:pPr>
              <w:tabs>
                <w:tab w:val="left" w:pos="2160"/>
              </w:tabs>
              <w:spacing w:line="276" w:lineRule="auto"/>
              <w:rPr>
                <w:rFonts w:ascii="Arial" w:hAnsi="Arial" w:cs="Arial"/>
                <w:bCs/>
                <w:sz w:val="16"/>
                <w:szCs w:val="16"/>
              </w:rPr>
            </w:pPr>
            <w:r w:rsidRPr="00E23EC7">
              <w:rPr>
                <w:rFonts w:ascii="Arial" w:hAnsi="Arial" w:cs="Arial"/>
                <w:bCs/>
                <w:sz w:val="16"/>
                <w:szCs w:val="16"/>
              </w:rPr>
              <w:t xml:space="preserve">Acción Promovida: </w:t>
            </w:r>
          </w:p>
          <w:p w14:paraId="297C8683" w14:textId="65AD9A73" w:rsidR="00D72D50" w:rsidRPr="003749D6" w:rsidRDefault="00D72D50" w:rsidP="003749D6">
            <w:pPr>
              <w:pStyle w:val="Prrafodelista"/>
              <w:numPr>
                <w:ilvl w:val="0"/>
                <w:numId w:val="17"/>
              </w:numPr>
              <w:tabs>
                <w:tab w:val="left" w:pos="2160"/>
              </w:tabs>
              <w:spacing w:line="276" w:lineRule="auto"/>
              <w:rPr>
                <w:rFonts w:ascii="Arial" w:hAnsi="Arial" w:cs="Arial"/>
                <w:b/>
                <w:sz w:val="16"/>
                <w:szCs w:val="16"/>
              </w:rPr>
            </w:pPr>
            <w:r w:rsidRPr="00E23EC7">
              <w:rPr>
                <w:rFonts w:ascii="Arial" w:hAnsi="Arial" w:cs="Arial"/>
                <w:b/>
                <w:sz w:val="16"/>
                <w:szCs w:val="16"/>
              </w:rPr>
              <w:t>Pliego de Observaciones</w:t>
            </w:r>
          </w:p>
        </w:tc>
      </w:tr>
      <w:tr w:rsidR="00D72D50" w:rsidRPr="00E23EC7" w14:paraId="7AA974D4" w14:textId="77777777" w:rsidTr="006F1D42">
        <w:tc>
          <w:tcPr>
            <w:tcW w:w="1838" w:type="dxa"/>
            <w:tcBorders>
              <w:top w:val="dotted" w:sz="4" w:space="0" w:color="auto"/>
              <w:bottom w:val="dotted" w:sz="4" w:space="0" w:color="auto"/>
            </w:tcBorders>
          </w:tcPr>
          <w:p w14:paraId="56675C9E" w14:textId="01C38017" w:rsidR="00D72D50" w:rsidRPr="00E23EC7" w:rsidRDefault="00D72D50" w:rsidP="003F4654">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3, Observación 4</w:t>
            </w:r>
            <w:r w:rsidR="003F4654" w:rsidRPr="00E23EC7">
              <w:rPr>
                <w:rFonts w:ascii="Arial" w:hAnsi="Arial" w:cs="Arial"/>
                <w:bCs/>
                <w:color w:val="000000"/>
                <w:sz w:val="16"/>
                <w:szCs w:val="16"/>
              </w:rPr>
              <w:t xml:space="preserve"> </w:t>
            </w:r>
            <w:r w:rsidRPr="00E23EC7">
              <w:rPr>
                <w:rFonts w:ascii="Arial" w:hAnsi="Arial" w:cs="Arial"/>
                <w:bCs/>
                <w:color w:val="000000"/>
                <w:sz w:val="16"/>
                <w:szCs w:val="16"/>
              </w:rPr>
              <w:t>/</w:t>
            </w:r>
            <w:r w:rsidR="003F4654" w:rsidRPr="00E23EC7">
              <w:rPr>
                <w:rFonts w:ascii="Arial" w:hAnsi="Arial" w:cs="Arial"/>
                <w:bCs/>
                <w:color w:val="000000"/>
                <w:sz w:val="16"/>
                <w:szCs w:val="16"/>
              </w:rPr>
              <w:t xml:space="preserve"> </w:t>
            </w:r>
            <w:r w:rsidRPr="00E23EC7">
              <w:rPr>
                <w:rFonts w:ascii="Arial" w:hAnsi="Arial" w:cs="Arial"/>
                <w:bCs/>
                <w:color w:val="000000"/>
                <w:sz w:val="16"/>
                <w:szCs w:val="16"/>
              </w:rPr>
              <w:t>Conceptos no concluidos y pagados</w:t>
            </w:r>
          </w:p>
        </w:tc>
        <w:tc>
          <w:tcPr>
            <w:tcW w:w="3969" w:type="dxa"/>
            <w:tcBorders>
              <w:top w:val="dotted" w:sz="4" w:space="0" w:color="auto"/>
              <w:bottom w:val="dotted" w:sz="4" w:space="0" w:color="auto"/>
            </w:tcBorders>
          </w:tcPr>
          <w:p w14:paraId="1CEDAE32"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754D33CC" w14:textId="29D7CB4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Presentan oficio de para informar de las observaciones por parte de la auditoría del ente auditado a la empresa y oficio de contestación de la empresa al ente auditado, con folios 000001-000006.</w:t>
            </w:r>
          </w:p>
          <w:p w14:paraId="53603339"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5658F5EF" w14:textId="6337B342"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00E270FB" w:rsidRPr="00E23EC7">
              <w:rPr>
                <w:rFonts w:ascii="Arial" w:hAnsi="Arial" w:cs="Arial"/>
                <w:bCs/>
                <w:sz w:val="16"/>
                <w:szCs w:val="16"/>
              </w:rPr>
              <w:t>Solventación</w:t>
            </w:r>
            <w:proofErr w:type="spellEnd"/>
            <w:r w:rsidR="00E270FB" w:rsidRPr="00E23EC7">
              <w:rPr>
                <w:rFonts w:ascii="Arial" w:hAnsi="Arial" w:cs="Arial"/>
                <w:bCs/>
                <w:sz w:val="16"/>
                <w:szCs w:val="16"/>
              </w:rPr>
              <w:t>.</w:t>
            </w:r>
          </w:p>
        </w:tc>
        <w:tc>
          <w:tcPr>
            <w:tcW w:w="3871" w:type="dxa"/>
            <w:tcBorders>
              <w:top w:val="dotted" w:sz="4" w:space="0" w:color="auto"/>
              <w:bottom w:val="dotted" w:sz="4" w:space="0" w:color="auto"/>
            </w:tcBorders>
          </w:tcPr>
          <w:p w14:paraId="4FB45222" w14:textId="77777777" w:rsidR="00D72D50" w:rsidRPr="00E23EC7" w:rsidRDefault="00D72D50" w:rsidP="00D72D50">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53BFD31F" w14:textId="77777777" w:rsidR="00D72D50" w:rsidRPr="00E23EC7" w:rsidRDefault="00D72D50" w:rsidP="00D72D50">
            <w:pPr>
              <w:spacing w:line="276" w:lineRule="auto"/>
              <w:jc w:val="both"/>
              <w:rPr>
                <w:rFonts w:ascii="Arial" w:hAnsi="Arial" w:cs="Arial"/>
                <w:bCs/>
                <w:sz w:val="16"/>
                <w:szCs w:val="16"/>
              </w:rPr>
            </w:pPr>
          </w:p>
          <w:p w14:paraId="011324E8"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567B872F" w14:textId="77777777" w:rsidR="00D72D50" w:rsidRPr="00E23EC7" w:rsidRDefault="00D72D50" w:rsidP="00D72D50">
            <w:pPr>
              <w:spacing w:line="276" w:lineRule="auto"/>
              <w:jc w:val="both"/>
              <w:rPr>
                <w:rFonts w:ascii="Arial" w:hAnsi="Arial" w:cs="Arial"/>
                <w:bCs/>
                <w:sz w:val="16"/>
                <w:szCs w:val="16"/>
              </w:rPr>
            </w:pPr>
          </w:p>
          <w:p w14:paraId="5BFE0B09" w14:textId="77777777" w:rsidR="00D72D50" w:rsidRPr="00E23EC7" w:rsidRDefault="00D72D50" w:rsidP="00D72D50">
            <w:pPr>
              <w:tabs>
                <w:tab w:val="left" w:pos="2160"/>
              </w:tabs>
              <w:spacing w:line="276" w:lineRule="auto"/>
              <w:rPr>
                <w:rFonts w:ascii="Arial" w:hAnsi="Arial" w:cs="Arial"/>
                <w:bCs/>
                <w:sz w:val="16"/>
                <w:szCs w:val="16"/>
              </w:rPr>
            </w:pPr>
            <w:r w:rsidRPr="00E23EC7">
              <w:rPr>
                <w:rFonts w:ascii="Arial" w:hAnsi="Arial" w:cs="Arial"/>
                <w:bCs/>
                <w:sz w:val="16"/>
                <w:szCs w:val="16"/>
              </w:rPr>
              <w:t xml:space="preserve">Acción Promovida: </w:t>
            </w:r>
          </w:p>
          <w:p w14:paraId="3BFA5254" w14:textId="1577FCF2" w:rsidR="0083747B" w:rsidRPr="00E23EC7" w:rsidRDefault="00D72D50" w:rsidP="0083747B">
            <w:pPr>
              <w:pStyle w:val="Prrafodelista"/>
              <w:numPr>
                <w:ilvl w:val="0"/>
                <w:numId w:val="17"/>
              </w:numPr>
              <w:tabs>
                <w:tab w:val="left" w:pos="2160"/>
              </w:tabs>
              <w:spacing w:line="276" w:lineRule="auto"/>
              <w:rPr>
                <w:rFonts w:ascii="Arial" w:hAnsi="Arial" w:cs="Arial"/>
                <w:bCs/>
                <w:sz w:val="16"/>
                <w:szCs w:val="16"/>
              </w:rPr>
            </w:pPr>
            <w:r w:rsidRPr="00E23EC7">
              <w:rPr>
                <w:rFonts w:ascii="Arial" w:hAnsi="Arial" w:cs="Arial"/>
                <w:b/>
                <w:sz w:val="16"/>
                <w:szCs w:val="16"/>
              </w:rPr>
              <w:t>Pliego de Observaciones</w:t>
            </w:r>
          </w:p>
          <w:p w14:paraId="2DDFB82D" w14:textId="04D727F6" w:rsidR="00D72D50" w:rsidRPr="00E23EC7" w:rsidRDefault="00D72D50" w:rsidP="0083747B">
            <w:pPr>
              <w:pStyle w:val="Prrafodelista"/>
              <w:spacing w:line="276" w:lineRule="auto"/>
              <w:ind w:left="720"/>
              <w:jc w:val="both"/>
              <w:rPr>
                <w:rFonts w:ascii="Arial" w:hAnsi="Arial" w:cs="Arial"/>
                <w:bCs/>
                <w:sz w:val="16"/>
                <w:szCs w:val="16"/>
              </w:rPr>
            </w:pPr>
          </w:p>
        </w:tc>
      </w:tr>
      <w:tr w:rsidR="00D72D50" w:rsidRPr="00E23EC7" w14:paraId="20BDF387" w14:textId="77777777" w:rsidTr="006F1D42">
        <w:tc>
          <w:tcPr>
            <w:tcW w:w="1838" w:type="dxa"/>
            <w:tcBorders>
              <w:top w:val="dotted" w:sz="4" w:space="0" w:color="auto"/>
              <w:bottom w:val="dotted" w:sz="4" w:space="0" w:color="auto"/>
            </w:tcBorders>
          </w:tcPr>
          <w:p w14:paraId="30DCE459" w14:textId="156BB3A0" w:rsidR="00D72D50" w:rsidRPr="00E23EC7" w:rsidRDefault="00D72D50" w:rsidP="00D5748F">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3, Observación 5</w:t>
            </w:r>
            <w:r w:rsidR="00D5748F" w:rsidRPr="00E23EC7">
              <w:rPr>
                <w:rFonts w:ascii="Arial" w:hAnsi="Arial" w:cs="Arial"/>
                <w:bCs/>
                <w:color w:val="000000"/>
                <w:sz w:val="16"/>
                <w:szCs w:val="16"/>
              </w:rPr>
              <w:t xml:space="preserve"> / </w:t>
            </w:r>
            <w:r w:rsidRPr="00E23EC7">
              <w:rPr>
                <w:rFonts w:ascii="Arial" w:hAnsi="Arial" w:cs="Arial"/>
                <w:bCs/>
                <w:color w:val="000000"/>
                <w:sz w:val="16"/>
                <w:szCs w:val="16"/>
              </w:rPr>
              <w:t>Pago indebido por deducciones contractuales no retenidas y pagadas</w:t>
            </w:r>
          </w:p>
        </w:tc>
        <w:tc>
          <w:tcPr>
            <w:tcW w:w="3969" w:type="dxa"/>
            <w:tcBorders>
              <w:top w:val="dotted" w:sz="4" w:space="0" w:color="auto"/>
              <w:bottom w:val="dotted" w:sz="4" w:space="0" w:color="auto"/>
            </w:tcBorders>
          </w:tcPr>
          <w:p w14:paraId="0C57DCA4"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34A7D972" w14:textId="15511ECF"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Presentan oficio de para informar de las observaciones por parte de la auditoría con número de oficio DGOYSPM/DOP/1534/2022 del ente auditado a la empresa y oficio de contestación de la empresa al ente auditado, con folios 000001-000006.</w:t>
            </w:r>
          </w:p>
          <w:p w14:paraId="0822042C"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2530FA82" w14:textId="0DCFFCF3"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00E270FB" w:rsidRPr="00E23EC7">
              <w:rPr>
                <w:rFonts w:ascii="Arial" w:hAnsi="Arial" w:cs="Arial"/>
                <w:bCs/>
                <w:sz w:val="16"/>
                <w:szCs w:val="16"/>
              </w:rPr>
              <w:t>Solventación</w:t>
            </w:r>
            <w:proofErr w:type="spellEnd"/>
            <w:r w:rsidR="00E270FB" w:rsidRPr="00E23EC7">
              <w:rPr>
                <w:rFonts w:ascii="Arial" w:hAnsi="Arial" w:cs="Arial"/>
                <w:bCs/>
                <w:sz w:val="16"/>
                <w:szCs w:val="16"/>
              </w:rPr>
              <w:t>.</w:t>
            </w:r>
          </w:p>
        </w:tc>
        <w:tc>
          <w:tcPr>
            <w:tcW w:w="3871" w:type="dxa"/>
            <w:tcBorders>
              <w:top w:val="dotted" w:sz="4" w:space="0" w:color="auto"/>
              <w:bottom w:val="dotted" w:sz="4" w:space="0" w:color="auto"/>
            </w:tcBorders>
          </w:tcPr>
          <w:p w14:paraId="1BD07859"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27A5B25E" w14:textId="77777777" w:rsidR="00D72D50" w:rsidRPr="00E23EC7" w:rsidRDefault="00D72D50" w:rsidP="00D72D50">
            <w:pPr>
              <w:spacing w:line="276" w:lineRule="auto"/>
              <w:jc w:val="both"/>
              <w:rPr>
                <w:rFonts w:ascii="Arial" w:hAnsi="Arial" w:cs="Arial"/>
                <w:bCs/>
                <w:sz w:val="16"/>
                <w:szCs w:val="16"/>
              </w:rPr>
            </w:pPr>
          </w:p>
          <w:p w14:paraId="1AB8974B"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3690D53D" w14:textId="77777777" w:rsidR="00D72D50" w:rsidRPr="00E23EC7" w:rsidRDefault="00D72D50" w:rsidP="00D72D50">
            <w:pPr>
              <w:spacing w:line="276" w:lineRule="auto"/>
              <w:jc w:val="both"/>
              <w:rPr>
                <w:rFonts w:ascii="Arial" w:hAnsi="Arial" w:cs="Arial"/>
                <w:bCs/>
                <w:sz w:val="16"/>
                <w:szCs w:val="16"/>
              </w:rPr>
            </w:pPr>
          </w:p>
          <w:p w14:paraId="6D515974" w14:textId="77777777" w:rsidR="00D72D50" w:rsidRPr="00E23EC7" w:rsidRDefault="00D72D50" w:rsidP="00D72D50">
            <w:pPr>
              <w:tabs>
                <w:tab w:val="left" w:pos="2160"/>
              </w:tabs>
              <w:spacing w:line="276" w:lineRule="auto"/>
              <w:rPr>
                <w:rFonts w:ascii="Arial" w:hAnsi="Arial" w:cs="Arial"/>
                <w:bCs/>
                <w:sz w:val="16"/>
                <w:szCs w:val="16"/>
              </w:rPr>
            </w:pPr>
            <w:r w:rsidRPr="00E23EC7">
              <w:rPr>
                <w:rFonts w:ascii="Arial" w:hAnsi="Arial" w:cs="Arial"/>
                <w:bCs/>
                <w:sz w:val="16"/>
                <w:szCs w:val="16"/>
              </w:rPr>
              <w:t xml:space="preserve">Acción Promovida: </w:t>
            </w:r>
          </w:p>
          <w:p w14:paraId="64E19E3D" w14:textId="77777777" w:rsidR="00D72D50" w:rsidRPr="00E23EC7" w:rsidRDefault="00D72D50" w:rsidP="00D72D50">
            <w:pPr>
              <w:pStyle w:val="Prrafodelista"/>
              <w:numPr>
                <w:ilvl w:val="0"/>
                <w:numId w:val="17"/>
              </w:numPr>
              <w:tabs>
                <w:tab w:val="left" w:pos="2160"/>
              </w:tabs>
              <w:spacing w:line="276" w:lineRule="auto"/>
              <w:rPr>
                <w:rFonts w:ascii="Arial" w:hAnsi="Arial" w:cs="Arial"/>
                <w:b/>
                <w:sz w:val="16"/>
                <w:szCs w:val="16"/>
              </w:rPr>
            </w:pPr>
            <w:r w:rsidRPr="00E23EC7">
              <w:rPr>
                <w:rFonts w:ascii="Arial" w:hAnsi="Arial" w:cs="Arial"/>
                <w:b/>
                <w:sz w:val="16"/>
                <w:szCs w:val="16"/>
              </w:rPr>
              <w:t>Pliego de Observaciones</w:t>
            </w:r>
          </w:p>
          <w:p w14:paraId="63070E56" w14:textId="5C8AACFB" w:rsidR="00D72D50" w:rsidRPr="00E23EC7" w:rsidRDefault="00D72D50" w:rsidP="0083747B">
            <w:pPr>
              <w:spacing w:line="276" w:lineRule="auto"/>
              <w:ind w:left="360"/>
              <w:jc w:val="both"/>
              <w:rPr>
                <w:rFonts w:ascii="Arial" w:hAnsi="Arial" w:cs="Arial"/>
                <w:bCs/>
                <w:sz w:val="16"/>
                <w:szCs w:val="16"/>
              </w:rPr>
            </w:pPr>
          </w:p>
        </w:tc>
      </w:tr>
      <w:tr w:rsidR="00D72D50" w:rsidRPr="00E23EC7" w14:paraId="048C87A8" w14:textId="77777777" w:rsidTr="006F1D42">
        <w:tc>
          <w:tcPr>
            <w:tcW w:w="1838" w:type="dxa"/>
            <w:tcBorders>
              <w:top w:val="dotted" w:sz="4" w:space="0" w:color="auto"/>
              <w:bottom w:val="dotted" w:sz="4" w:space="0" w:color="auto"/>
            </w:tcBorders>
          </w:tcPr>
          <w:p w14:paraId="42B38814" w14:textId="41F78F46" w:rsidR="00D72D50" w:rsidRPr="00E23EC7" w:rsidRDefault="00D72D50" w:rsidP="00D5748F">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4, Observación 1</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Volúmenes pagados en exceso</w:t>
            </w:r>
          </w:p>
        </w:tc>
        <w:tc>
          <w:tcPr>
            <w:tcW w:w="3969" w:type="dxa"/>
            <w:tcBorders>
              <w:top w:val="dotted" w:sz="4" w:space="0" w:color="auto"/>
              <w:bottom w:val="dotted" w:sz="4" w:space="0" w:color="auto"/>
            </w:tcBorders>
          </w:tcPr>
          <w:p w14:paraId="5B1EC87F"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31CE81A7" w14:textId="4FFC3BC1"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Presentan oficio de para informar de las observaciones por parte de la auditoría con número de oficio DGOYSPM/DOP/1530/2021 del entre auditado a la empresa, con folios 000001-000006.</w:t>
            </w:r>
          </w:p>
          <w:p w14:paraId="388E6C83"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7C78326A" w14:textId="3A462D23" w:rsidR="00D72D50" w:rsidRPr="00E23EC7" w:rsidRDefault="00D9740B" w:rsidP="0083747B">
            <w:pPr>
              <w:spacing w:line="276" w:lineRule="auto"/>
              <w:jc w:val="both"/>
              <w:rPr>
                <w:rFonts w:ascii="Arial" w:hAnsi="Arial" w:cs="Arial"/>
                <w:bCs/>
                <w:sz w:val="16"/>
                <w:szCs w:val="16"/>
              </w:rPr>
            </w:pPr>
            <w:r w:rsidRPr="00E23EC7">
              <w:rPr>
                <w:rFonts w:ascii="Arial" w:hAnsi="Arial" w:cs="Arial"/>
                <w:bCs/>
                <w:sz w:val="16"/>
                <w:szCs w:val="16"/>
              </w:rPr>
              <w:t xml:space="preserve">Se presenta información referente </w:t>
            </w:r>
            <w:r w:rsidR="00A5065D" w:rsidRPr="00E23EC7">
              <w:rPr>
                <w:rFonts w:ascii="Arial" w:hAnsi="Arial" w:cs="Arial"/>
                <w:bCs/>
                <w:sz w:val="16"/>
                <w:szCs w:val="16"/>
              </w:rPr>
              <w:t xml:space="preserve">a la observación emitida, la cual se ingresa mediante oficio </w:t>
            </w:r>
            <w:r w:rsidR="0083747B" w:rsidRPr="00E23EC7">
              <w:rPr>
                <w:rFonts w:ascii="Arial" w:hAnsi="Arial" w:cs="Arial"/>
                <w:bCs/>
                <w:sz w:val="16"/>
                <w:szCs w:val="16"/>
              </w:rPr>
              <w:t>CM/DAOP-059/1913/2022 de fecha 07/10/2022</w:t>
            </w:r>
            <w:r w:rsidR="00A5065D" w:rsidRPr="00E23EC7">
              <w:rPr>
                <w:rFonts w:ascii="Arial" w:hAnsi="Arial" w:cs="Arial"/>
                <w:bCs/>
                <w:sz w:val="16"/>
                <w:szCs w:val="16"/>
              </w:rPr>
              <w:t xml:space="preserve">, en el cual, remiten </w:t>
            </w:r>
            <w:r w:rsidR="0083747B" w:rsidRPr="00E23EC7">
              <w:rPr>
                <w:rFonts w:ascii="Arial" w:hAnsi="Arial" w:cs="Arial"/>
                <w:bCs/>
                <w:sz w:val="16"/>
                <w:szCs w:val="16"/>
              </w:rPr>
              <w:t>documentación con folios 67-106</w:t>
            </w:r>
            <w:r w:rsidR="00E270FB" w:rsidRPr="00E23EC7">
              <w:rPr>
                <w:rFonts w:ascii="Arial" w:hAnsi="Arial" w:cs="Arial"/>
                <w:bCs/>
                <w:sz w:val="16"/>
                <w:szCs w:val="16"/>
              </w:rPr>
              <w:t>.</w:t>
            </w:r>
          </w:p>
        </w:tc>
        <w:tc>
          <w:tcPr>
            <w:tcW w:w="3871" w:type="dxa"/>
            <w:tcBorders>
              <w:top w:val="dotted" w:sz="4" w:space="0" w:color="auto"/>
              <w:bottom w:val="dotted" w:sz="4" w:space="0" w:color="auto"/>
            </w:tcBorders>
          </w:tcPr>
          <w:p w14:paraId="1D86ED45" w14:textId="77777777" w:rsidR="00D72D50" w:rsidRPr="00E23EC7" w:rsidRDefault="00D72D50" w:rsidP="00D72D50">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5C493B5E" w14:textId="77777777" w:rsidR="00D72D50" w:rsidRPr="00E23EC7" w:rsidRDefault="00D72D50" w:rsidP="00D72D50">
            <w:pPr>
              <w:spacing w:line="276" w:lineRule="auto"/>
              <w:jc w:val="both"/>
              <w:rPr>
                <w:rFonts w:ascii="Arial" w:hAnsi="Arial" w:cs="Arial"/>
                <w:bCs/>
                <w:sz w:val="16"/>
                <w:szCs w:val="16"/>
              </w:rPr>
            </w:pPr>
          </w:p>
          <w:p w14:paraId="2A3313D4" w14:textId="6EF8575E" w:rsidR="00D72D50" w:rsidRPr="00E23EC7" w:rsidRDefault="00D72D50" w:rsidP="00D5748F">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00D9740B" w:rsidRPr="00E23EC7">
              <w:rPr>
                <w:rFonts w:ascii="Arial" w:hAnsi="Arial" w:cs="Arial"/>
                <w:b/>
                <w:bCs/>
                <w:sz w:val="16"/>
                <w:szCs w:val="16"/>
              </w:rPr>
              <w:t>Solventado</w:t>
            </w:r>
          </w:p>
        </w:tc>
      </w:tr>
      <w:tr w:rsidR="00D72D50" w:rsidRPr="00E23EC7" w14:paraId="18FF1A53" w14:textId="77777777" w:rsidTr="006F1D42">
        <w:tc>
          <w:tcPr>
            <w:tcW w:w="1838" w:type="dxa"/>
            <w:tcBorders>
              <w:top w:val="dotted" w:sz="4" w:space="0" w:color="auto"/>
              <w:bottom w:val="dotted" w:sz="2" w:space="0" w:color="auto"/>
            </w:tcBorders>
          </w:tcPr>
          <w:p w14:paraId="5FCBC9BB" w14:textId="15670ED7" w:rsidR="00D72D50" w:rsidRPr="00E23EC7" w:rsidRDefault="00D72D50" w:rsidP="00D5748F">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4, Observación 2</w:t>
            </w:r>
            <w:r w:rsidR="00D5748F" w:rsidRPr="00E23EC7">
              <w:rPr>
                <w:rFonts w:ascii="Arial" w:hAnsi="Arial" w:cs="Arial"/>
                <w:bCs/>
                <w:color w:val="000000"/>
                <w:sz w:val="16"/>
                <w:szCs w:val="16"/>
              </w:rPr>
              <w:t xml:space="preserve"> / </w:t>
            </w:r>
            <w:r w:rsidRPr="00E23EC7">
              <w:rPr>
                <w:rFonts w:ascii="Arial" w:hAnsi="Arial" w:cs="Arial"/>
                <w:bCs/>
                <w:color w:val="000000"/>
                <w:sz w:val="16"/>
                <w:szCs w:val="16"/>
              </w:rPr>
              <w:t>Pago indebido por deducciones contractuales no retenidas y pagadas</w:t>
            </w:r>
          </w:p>
        </w:tc>
        <w:tc>
          <w:tcPr>
            <w:tcW w:w="3969" w:type="dxa"/>
            <w:tcBorders>
              <w:top w:val="dotted" w:sz="4" w:space="0" w:color="auto"/>
              <w:bottom w:val="dotted" w:sz="2" w:space="0" w:color="auto"/>
            </w:tcBorders>
          </w:tcPr>
          <w:p w14:paraId="2C2863D0"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2489DA16" w14:textId="7422DF70"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Presentan oficio de para informar de las observaciones por parte de la auditoría con número de oficio DGOYSPM/DOP/1530/2021 del entre auditado a la empresa, con folios 000001-000006.</w:t>
            </w:r>
          </w:p>
          <w:p w14:paraId="17D3100E"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2806E8E5" w14:textId="171BA69B"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p>
        </w:tc>
        <w:tc>
          <w:tcPr>
            <w:tcW w:w="3871" w:type="dxa"/>
            <w:tcBorders>
              <w:top w:val="dotted" w:sz="4" w:space="0" w:color="auto"/>
              <w:bottom w:val="dotted" w:sz="2" w:space="0" w:color="auto"/>
            </w:tcBorders>
          </w:tcPr>
          <w:p w14:paraId="771471C3" w14:textId="77777777" w:rsidR="00D72D50" w:rsidRPr="00E23EC7" w:rsidRDefault="00D72D50" w:rsidP="00D72D50">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665D4032" w14:textId="77777777" w:rsidR="00D72D50" w:rsidRPr="00E23EC7" w:rsidRDefault="00D72D50" w:rsidP="00D72D50">
            <w:pPr>
              <w:spacing w:line="276" w:lineRule="auto"/>
              <w:jc w:val="both"/>
              <w:rPr>
                <w:rFonts w:ascii="Arial" w:hAnsi="Arial" w:cs="Arial"/>
                <w:bCs/>
                <w:sz w:val="16"/>
                <w:szCs w:val="16"/>
              </w:rPr>
            </w:pPr>
          </w:p>
          <w:p w14:paraId="2274AFD5" w14:textId="77777777" w:rsidR="00D72D50" w:rsidRPr="00E23EC7" w:rsidRDefault="00D72D50" w:rsidP="00D72D50">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718A46E8" w14:textId="77777777" w:rsidR="00D72D50" w:rsidRPr="00E23EC7" w:rsidRDefault="00D72D50" w:rsidP="00D72D50">
            <w:pPr>
              <w:spacing w:line="276" w:lineRule="auto"/>
              <w:jc w:val="both"/>
              <w:rPr>
                <w:rFonts w:ascii="Arial" w:hAnsi="Arial" w:cs="Arial"/>
                <w:bCs/>
                <w:sz w:val="16"/>
                <w:szCs w:val="16"/>
              </w:rPr>
            </w:pPr>
          </w:p>
          <w:p w14:paraId="60CF2BE3" w14:textId="77777777" w:rsidR="00D72D50" w:rsidRPr="00E23EC7" w:rsidRDefault="00D72D50" w:rsidP="00D72D50">
            <w:pPr>
              <w:tabs>
                <w:tab w:val="left" w:pos="2160"/>
              </w:tabs>
              <w:spacing w:line="276" w:lineRule="auto"/>
              <w:rPr>
                <w:rFonts w:ascii="Arial" w:hAnsi="Arial" w:cs="Arial"/>
                <w:bCs/>
                <w:sz w:val="16"/>
                <w:szCs w:val="16"/>
              </w:rPr>
            </w:pPr>
            <w:r w:rsidRPr="00E23EC7">
              <w:rPr>
                <w:rFonts w:ascii="Arial" w:hAnsi="Arial" w:cs="Arial"/>
                <w:bCs/>
                <w:sz w:val="16"/>
                <w:szCs w:val="16"/>
              </w:rPr>
              <w:t xml:space="preserve">Acción Promovida: </w:t>
            </w:r>
          </w:p>
          <w:p w14:paraId="2C216A7D" w14:textId="69F57C40" w:rsidR="00D72D50" w:rsidRPr="00062453" w:rsidRDefault="00D72D50" w:rsidP="00062453">
            <w:pPr>
              <w:pStyle w:val="Prrafodelista"/>
              <w:numPr>
                <w:ilvl w:val="0"/>
                <w:numId w:val="17"/>
              </w:numPr>
              <w:tabs>
                <w:tab w:val="left" w:pos="2160"/>
              </w:tabs>
              <w:spacing w:line="276" w:lineRule="auto"/>
              <w:rPr>
                <w:rFonts w:ascii="Arial" w:hAnsi="Arial" w:cs="Arial"/>
                <w:b/>
                <w:sz w:val="16"/>
                <w:szCs w:val="16"/>
              </w:rPr>
            </w:pPr>
            <w:r w:rsidRPr="00E23EC7">
              <w:rPr>
                <w:rFonts w:ascii="Arial" w:hAnsi="Arial" w:cs="Arial"/>
                <w:b/>
                <w:sz w:val="16"/>
                <w:szCs w:val="16"/>
              </w:rPr>
              <w:t>Pliego de Observaciones</w:t>
            </w:r>
          </w:p>
        </w:tc>
      </w:tr>
      <w:tr w:rsidR="00844304" w:rsidRPr="00E23EC7" w14:paraId="61C545DE" w14:textId="77777777" w:rsidTr="00FE17D4">
        <w:tc>
          <w:tcPr>
            <w:tcW w:w="9678" w:type="dxa"/>
            <w:gridSpan w:val="3"/>
            <w:tcBorders>
              <w:top w:val="single" w:sz="2" w:space="0" w:color="auto"/>
              <w:bottom w:val="single" w:sz="2" w:space="0" w:color="auto"/>
            </w:tcBorders>
            <w:vAlign w:val="center"/>
          </w:tcPr>
          <w:p w14:paraId="54371FA1" w14:textId="0F9121B6" w:rsidR="00844304" w:rsidRPr="00E23EC7" w:rsidRDefault="00844304" w:rsidP="00844304">
            <w:pPr>
              <w:tabs>
                <w:tab w:val="left" w:pos="2160"/>
              </w:tabs>
              <w:spacing w:line="276" w:lineRule="auto"/>
              <w:jc w:val="center"/>
              <w:rPr>
                <w:rFonts w:ascii="Arial" w:hAnsi="Arial" w:cs="Arial"/>
                <w:b/>
                <w:bCs/>
                <w:sz w:val="18"/>
                <w:szCs w:val="18"/>
              </w:rPr>
            </w:pPr>
            <w:r w:rsidRPr="00E23EC7">
              <w:rPr>
                <w:rFonts w:ascii="Arial" w:hAnsi="Arial" w:cs="Arial"/>
                <w:b/>
                <w:bCs/>
                <w:sz w:val="18"/>
                <w:szCs w:val="18"/>
              </w:rPr>
              <w:t>CUMPLIMIENTO LEGAL</w:t>
            </w:r>
          </w:p>
        </w:tc>
      </w:tr>
      <w:tr w:rsidR="00844304" w:rsidRPr="00E23EC7" w14:paraId="638862DB" w14:textId="77777777" w:rsidTr="00FE17D4">
        <w:trPr>
          <w:trHeight w:val="305"/>
        </w:trPr>
        <w:tc>
          <w:tcPr>
            <w:tcW w:w="9678" w:type="dxa"/>
            <w:gridSpan w:val="3"/>
            <w:tcBorders>
              <w:top w:val="single" w:sz="2" w:space="0" w:color="auto"/>
              <w:bottom w:val="single" w:sz="2" w:space="0" w:color="auto"/>
            </w:tcBorders>
            <w:vAlign w:val="center"/>
          </w:tcPr>
          <w:p w14:paraId="7E0366B6" w14:textId="3D9D3B1C" w:rsidR="00844304" w:rsidRPr="00E23EC7" w:rsidRDefault="00062453" w:rsidP="00844304">
            <w:pPr>
              <w:tabs>
                <w:tab w:val="left" w:pos="2160"/>
              </w:tabs>
              <w:spacing w:line="276" w:lineRule="auto"/>
              <w:jc w:val="center"/>
              <w:rPr>
                <w:rFonts w:ascii="Arial" w:hAnsi="Arial" w:cs="Arial"/>
                <w:bCs/>
                <w:sz w:val="16"/>
                <w:szCs w:val="16"/>
              </w:rPr>
            </w:pPr>
            <w:r w:rsidRPr="00E23EC7">
              <w:rPr>
                <w:rFonts w:ascii="Arial" w:hAnsi="Arial" w:cs="Arial"/>
                <w:b/>
                <w:sz w:val="16"/>
                <w:szCs w:val="16"/>
                <w:lang w:val="en-US"/>
              </w:rPr>
              <w:t>INGRESOS PROPIOS</w:t>
            </w:r>
          </w:p>
        </w:tc>
      </w:tr>
      <w:tr w:rsidR="003203B8" w:rsidRPr="00E23EC7" w14:paraId="2B512B57" w14:textId="77777777" w:rsidTr="00FE17D4">
        <w:tc>
          <w:tcPr>
            <w:tcW w:w="1838" w:type="dxa"/>
            <w:tcBorders>
              <w:top w:val="single" w:sz="2" w:space="0" w:color="auto"/>
              <w:bottom w:val="dotted" w:sz="2" w:space="0" w:color="auto"/>
            </w:tcBorders>
          </w:tcPr>
          <w:p w14:paraId="1F807F51" w14:textId="2E0D52CF" w:rsidR="003203B8" w:rsidRPr="00E23EC7" w:rsidRDefault="003203B8" w:rsidP="00D5748F">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 Observación 3</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Documentación faltante</w:t>
            </w:r>
          </w:p>
        </w:tc>
        <w:tc>
          <w:tcPr>
            <w:tcW w:w="3969" w:type="dxa"/>
            <w:tcBorders>
              <w:top w:val="single" w:sz="2" w:space="0" w:color="auto"/>
              <w:bottom w:val="dotted" w:sz="2" w:space="0" w:color="auto"/>
            </w:tcBorders>
          </w:tcPr>
          <w:p w14:paraId="1F31C94E" w14:textId="77777777" w:rsidR="003203B8" w:rsidRPr="00E23EC7" w:rsidRDefault="003203B8" w:rsidP="003203B8">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4AD946D8" w14:textId="010FAD64" w:rsidR="003203B8" w:rsidRPr="00E23EC7" w:rsidRDefault="003203B8" w:rsidP="003203B8">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000001 al 000011. Falta remitir la siguiente documentación: Los estudios, proyectos arquitectónicos y de ingenierías, normas y especificaciones de construcción y dictamen de factibilidad por parte del órgano operador (CAPA) para los conceptos extraordinarios; medidas y acciones de mitigación; exención al estudio de impacto ambiental; análisis cualitativo de las propuestas; comprobante electrónico de pago para la estimación 3 de finiquito.</w:t>
            </w:r>
          </w:p>
          <w:p w14:paraId="0C7F9C7F" w14:textId="77777777" w:rsidR="003203B8" w:rsidRPr="00E23EC7" w:rsidRDefault="003203B8" w:rsidP="003203B8">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1FA0F928" w14:textId="2C9C08BC" w:rsidR="003203B8" w:rsidRPr="00E23EC7" w:rsidRDefault="003203B8" w:rsidP="003203B8">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single" w:sz="2" w:space="0" w:color="auto"/>
              <w:bottom w:val="dotted" w:sz="2" w:space="0" w:color="auto"/>
            </w:tcBorders>
          </w:tcPr>
          <w:p w14:paraId="203DF06F" w14:textId="77777777" w:rsidR="003203B8" w:rsidRPr="00E23EC7" w:rsidRDefault="003203B8" w:rsidP="003203B8">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033D8DAC" w14:textId="77777777" w:rsidR="003203B8" w:rsidRPr="00E23EC7" w:rsidRDefault="003203B8" w:rsidP="003203B8">
            <w:pPr>
              <w:spacing w:line="276" w:lineRule="auto"/>
              <w:jc w:val="both"/>
              <w:rPr>
                <w:rFonts w:ascii="Arial" w:hAnsi="Arial" w:cs="Arial"/>
                <w:bCs/>
                <w:sz w:val="16"/>
                <w:szCs w:val="16"/>
              </w:rPr>
            </w:pPr>
          </w:p>
          <w:p w14:paraId="6B70AD90" w14:textId="77777777" w:rsidR="003203B8" w:rsidRPr="00E23EC7" w:rsidRDefault="003203B8" w:rsidP="003203B8">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5CBF625A" w14:textId="77777777" w:rsidR="003203B8" w:rsidRPr="00E23EC7" w:rsidRDefault="003203B8" w:rsidP="003203B8">
            <w:pPr>
              <w:spacing w:line="276" w:lineRule="auto"/>
              <w:jc w:val="both"/>
              <w:rPr>
                <w:rFonts w:ascii="Arial" w:hAnsi="Arial" w:cs="Arial"/>
                <w:bCs/>
                <w:sz w:val="16"/>
                <w:szCs w:val="16"/>
              </w:rPr>
            </w:pPr>
          </w:p>
          <w:p w14:paraId="19F1B3FA" w14:textId="2B6E04A3" w:rsidR="003203B8" w:rsidRPr="00E23EC7" w:rsidRDefault="003203B8" w:rsidP="003203B8">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68D11BCE" w14:textId="77777777" w:rsidR="00562AE8" w:rsidRPr="00E23EC7" w:rsidRDefault="003203B8" w:rsidP="00562AE8">
            <w:pPr>
              <w:pStyle w:val="Prrafodelista"/>
              <w:numPr>
                <w:ilvl w:val="0"/>
                <w:numId w:val="17"/>
              </w:numPr>
              <w:tabs>
                <w:tab w:val="left" w:pos="2160"/>
              </w:tabs>
              <w:spacing w:line="276" w:lineRule="auto"/>
              <w:rPr>
                <w:rFonts w:ascii="Arial" w:hAnsi="Arial" w:cs="Arial"/>
                <w:b/>
                <w:sz w:val="16"/>
                <w:szCs w:val="16"/>
              </w:rPr>
            </w:pPr>
            <w:r w:rsidRPr="00E23EC7">
              <w:rPr>
                <w:rFonts w:ascii="Arial" w:hAnsi="Arial" w:cs="Arial"/>
                <w:b/>
                <w:sz w:val="16"/>
                <w:szCs w:val="16"/>
              </w:rPr>
              <w:t>Promoción de Responsabilidad Administrativa Sancionatoria</w:t>
            </w:r>
          </w:p>
          <w:p w14:paraId="7D8325E1" w14:textId="76C04CC1" w:rsidR="003203B8" w:rsidRPr="00E23EC7" w:rsidRDefault="0091240E" w:rsidP="00562AE8">
            <w:pPr>
              <w:pStyle w:val="Prrafodelista"/>
              <w:numPr>
                <w:ilvl w:val="0"/>
                <w:numId w:val="17"/>
              </w:numPr>
              <w:tabs>
                <w:tab w:val="left" w:pos="2160"/>
              </w:tabs>
              <w:spacing w:line="276" w:lineRule="auto"/>
              <w:rPr>
                <w:rFonts w:ascii="Arial" w:hAnsi="Arial" w:cs="Arial"/>
                <w:b/>
                <w:sz w:val="16"/>
                <w:szCs w:val="16"/>
              </w:rPr>
            </w:pPr>
            <w:r w:rsidRPr="00E23EC7">
              <w:rPr>
                <w:rFonts w:ascii="Arial" w:hAnsi="Arial" w:cs="Arial"/>
                <w:b/>
                <w:bCs/>
                <w:sz w:val="16"/>
                <w:szCs w:val="16"/>
              </w:rPr>
              <w:t>Recomendación</w:t>
            </w:r>
          </w:p>
        </w:tc>
      </w:tr>
      <w:tr w:rsidR="003203B8" w:rsidRPr="00E23EC7" w14:paraId="4E11EA11" w14:textId="77777777" w:rsidTr="006F1D42">
        <w:trPr>
          <w:trHeight w:val="1518"/>
        </w:trPr>
        <w:tc>
          <w:tcPr>
            <w:tcW w:w="1838" w:type="dxa"/>
            <w:tcBorders>
              <w:top w:val="dotted" w:sz="2" w:space="0" w:color="auto"/>
              <w:bottom w:val="dotted" w:sz="2" w:space="0" w:color="auto"/>
            </w:tcBorders>
          </w:tcPr>
          <w:p w14:paraId="79108012" w14:textId="1C41073E" w:rsidR="003203B8" w:rsidRPr="00E23EC7" w:rsidRDefault="003203B8" w:rsidP="00D5748F">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 Observación 4</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315FAED8" w14:textId="77777777" w:rsidR="003203B8" w:rsidRPr="00E23EC7" w:rsidRDefault="003203B8" w:rsidP="003203B8">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42D9A03E" w14:textId="4A3A459B" w:rsidR="003203B8" w:rsidRPr="00E23EC7" w:rsidRDefault="003203B8" w:rsidP="003203B8">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5BA43624" w14:textId="77777777" w:rsidR="003203B8" w:rsidRPr="00E23EC7" w:rsidRDefault="003203B8" w:rsidP="003203B8">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090E2EA0" w14:textId="65CD53C6" w:rsidR="003203B8" w:rsidRPr="00E23EC7" w:rsidRDefault="003203B8" w:rsidP="003203B8">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16D02562" w14:textId="42522417" w:rsidR="003203B8" w:rsidRPr="00E23EC7" w:rsidRDefault="003203B8" w:rsidP="003203B8">
            <w:pPr>
              <w:spacing w:line="276" w:lineRule="auto"/>
              <w:rPr>
                <w:rFonts w:ascii="Arial" w:hAnsi="Arial" w:cs="Arial"/>
                <w:b/>
                <w:bCs/>
                <w:sz w:val="16"/>
                <w:szCs w:val="16"/>
              </w:rPr>
            </w:pPr>
            <w:r w:rsidRPr="00E23EC7">
              <w:rPr>
                <w:rFonts w:ascii="Arial" w:hAnsi="Arial" w:cs="Arial"/>
                <w:bCs/>
                <w:sz w:val="16"/>
                <w:szCs w:val="16"/>
              </w:rPr>
              <w:t xml:space="preserve">Valoración: </w:t>
            </w:r>
            <w:r w:rsidR="009F0053" w:rsidRPr="00E23EC7">
              <w:rPr>
                <w:rFonts w:ascii="Arial" w:hAnsi="Arial" w:cs="Arial"/>
                <w:b/>
                <w:bCs/>
                <w:sz w:val="16"/>
                <w:szCs w:val="16"/>
              </w:rPr>
              <w:t>No</w:t>
            </w:r>
            <w:r w:rsidR="009F0053" w:rsidRPr="00E23EC7">
              <w:rPr>
                <w:rFonts w:ascii="Arial" w:hAnsi="Arial" w:cs="Arial"/>
                <w:bCs/>
                <w:sz w:val="16"/>
                <w:szCs w:val="16"/>
              </w:rPr>
              <w:t xml:space="preserve"> </w:t>
            </w:r>
            <w:r w:rsidR="009F0053" w:rsidRPr="00E23EC7">
              <w:rPr>
                <w:rFonts w:ascii="Arial" w:hAnsi="Arial" w:cs="Arial"/>
                <w:b/>
                <w:bCs/>
                <w:sz w:val="16"/>
                <w:szCs w:val="16"/>
              </w:rPr>
              <w:t>Atendido</w:t>
            </w:r>
          </w:p>
          <w:p w14:paraId="4A36D833" w14:textId="77777777" w:rsidR="003203B8" w:rsidRPr="00E23EC7" w:rsidRDefault="003203B8" w:rsidP="003203B8">
            <w:pPr>
              <w:spacing w:line="276" w:lineRule="auto"/>
              <w:rPr>
                <w:rFonts w:ascii="Arial" w:hAnsi="Arial" w:cs="Arial"/>
                <w:bCs/>
                <w:sz w:val="16"/>
                <w:szCs w:val="16"/>
              </w:rPr>
            </w:pPr>
          </w:p>
          <w:p w14:paraId="3510EDD3" w14:textId="77777777" w:rsidR="003203B8" w:rsidRPr="00E23EC7" w:rsidRDefault="003203B8" w:rsidP="003203B8">
            <w:pPr>
              <w:spacing w:line="276" w:lineRule="auto"/>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65809490" w14:textId="77777777" w:rsidR="003203B8" w:rsidRPr="00E23EC7" w:rsidRDefault="003203B8" w:rsidP="003203B8">
            <w:pPr>
              <w:spacing w:line="276" w:lineRule="auto"/>
              <w:rPr>
                <w:rFonts w:ascii="Arial" w:hAnsi="Arial" w:cs="Arial"/>
                <w:bCs/>
                <w:sz w:val="16"/>
                <w:szCs w:val="16"/>
              </w:rPr>
            </w:pPr>
          </w:p>
          <w:p w14:paraId="3A1ED2E9" w14:textId="77777777" w:rsidR="00D5748F" w:rsidRPr="00E23EC7" w:rsidRDefault="00D5748F" w:rsidP="00D5748F">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4E9769B3" w14:textId="77777777" w:rsidR="00562AE8" w:rsidRPr="00E23EC7" w:rsidRDefault="00D5748F" w:rsidP="00562AE8">
            <w:pPr>
              <w:pStyle w:val="Prrafodelista"/>
              <w:numPr>
                <w:ilvl w:val="0"/>
                <w:numId w:val="17"/>
              </w:numPr>
              <w:tabs>
                <w:tab w:val="left" w:pos="2160"/>
              </w:tabs>
              <w:spacing w:line="276" w:lineRule="auto"/>
              <w:rPr>
                <w:rFonts w:ascii="Arial" w:hAnsi="Arial" w:cs="Arial"/>
                <w:b/>
                <w:sz w:val="16"/>
                <w:szCs w:val="16"/>
              </w:rPr>
            </w:pPr>
            <w:r w:rsidRPr="00E23EC7">
              <w:rPr>
                <w:rFonts w:ascii="Arial" w:hAnsi="Arial" w:cs="Arial"/>
                <w:b/>
                <w:sz w:val="16"/>
                <w:szCs w:val="16"/>
              </w:rPr>
              <w:t>Promoción de Responsabilidad Administrativa Sancionatoria</w:t>
            </w:r>
            <w:r w:rsidR="0091240E" w:rsidRPr="00E23EC7">
              <w:rPr>
                <w:rFonts w:ascii="Arial" w:hAnsi="Arial" w:cs="Arial"/>
                <w:b/>
                <w:sz w:val="16"/>
                <w:szCs w:val="16"/>
              </w:rPr>
              <w:t xml:space="preserve"> </w:t>
            </w:r>
          </w:p>
          <w:p w14:paraId="001F5BD0" w14:textId="5FE9751F" w:rsidR="003203B8" w:rsidRPr="00E23EC7" w:rsidRDefault="0091240E" w:rsidP="00562AE8">
            <w:pPr>
              <w:pStyle w:val="Prrafodelista"/>
              <w:numPr>
                <w:ilvl w:val="0"/>
                <w:numId w:val="17"/>
              </w:numPr>
              <w:tabs>
                <w:tab w:val="left" w:pos="2160"/>
              </w:tabs>
              <w:spacing w:line="276" w:lineRule="auto"/>
              <w:rPr>
                <w:rFonts w:ascii="Arial" w:hAnsi="Arial" w:cs="Arial"/>
                <w:b/>
                <w:sz w:val="16"/>
                <w:szCs w:val="16"/>
              </w:rPr>
            </w:pPr>
            <w:r w:rsidRPr="00E23EC7">
              <w:rPr>
                <w:rFonts w:ascii="Arial" w:hAnsi="Arial" w:cs="Arial"/>
                <w:b/>
                <w:bCs/>
                <w:sz w:val="16"/>
                <w:szCs w:val="16"/>
              </w:rPr>
              <w:t>Recomendación</w:t>
            </w:r>
          </w:p>
        </w:tc>
      </w:tr>
      <w:tr w:rsidR="003203B8" w:rsidRPr="00E23EC7" w14:paraId="1506AAFE" w14:textId="77777777" w:rsidTr="006F1D42">
        <w:tc>
          <w:tcPr>
            <w:tcW w:w="1838" w:type="dxa"/>
            <w:tcBorders>
              <w:top w:val="dotted" w:sz="2" w:space="0" w:color="auto"/>
              <w:bottom w:val="dotted" w:sz="2" w:space="0" w:color="auto"/>
            </w:tcBorders>
          </w:tcPr>
          <w:p w14:paraId="19DA9E8D" w14:textId="3C81C680" w:rsidR="003203B8" w:rsidRPr="00E23EC7" w:rsidRDefault="003203B8" w:rsidP="00D5748F">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 Observación 5</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Solicitud de aclaración</w:t>
            </w:r>
          </w:p>
        </w:tc>
        <w:tc>
          <w:tcPr>
            <w:tcW w:w="3969" w:type="dxa"/>
            <w:tcBorders>
              <w:top w:val="dotted" w:sz="2" w:space="0" w:color="auto"/>
              <w:bottom w:val="dotted" w:sz="2" w:space="0" w:color="auto"/>
            </w:tcBorders>
          </w:tcPr>
          <w:p w14:paraId="04CE1592" w14:textId="77777777" w:rsidR="003203B8" w:rsidRPr="00E23EC7" w:rsidRDefault="003203B8" w:rsidP="003203B8">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711E2F4B" w14:textId="77777777" w:rsidR="003203B8" w:rsidRPr="00E23EC7" w:rsidRDefault="003203B8" w:rsidP="003203B8">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34B6B0AA" w14:textId="77777777" w:rsidR="003203B8" w:rsidRPr="00E23EC7" w:rsidRDefault="003203B8" w:rsidP="003203B8">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73015465" w14:textId="1FDC69A3" w:rsidR="003203B8" w:rsidRPr="00E23EC7" w:rsidRDefault="003203B8" w:rsidP="003203B8">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5DFCE927" w14:textId="42289521" w:rsidR="003203B8" w:rsidRPr="00E23EC7" w:rsidRDefault="003203B8" w:rsidP="003203B8">
            <w:pPr>
              <w:spacing w:line="276" w:lineRule="auto"/>
              <w:rPr>
                <w:rFonts w:ascii="Arial" w:hAnsi="Arial" w:cs="Arial"/>
                <w:b/>
                <w:bCs/>
                <w:sz w:val="16"/>
                <w:szCs w:val="16"/>
              </w:rPr>
            </w:pPr>
            <w:r w:rsidRPr="00E23EC7">
              <w:rPr>
                <w:rFonts w:ascii="Arial" w:hAnsi="Arial" w:cs="Arial"/>
                <w:bCs/>
                <w:sz w:val="16"/>
                <w:szCs w:val="16"/>
              </w:rPr>
              <w:t xml:space="preserve">Valoración: </w:t>
            </w:r>
            <w:r w:rsidR="009F0053" w:rsidRPr="00E23EC7">
              <w:rPr>
                <w:rFonts w:ascii="Arial" w:hAnsi="Arial" w:cs="Arial"/>
                <w:b/>
                <w:bCs/>
                <w:sz w:val="16"/>
                <w:szCs w:val="16"/>
              </w:rPr>
              <w:t>No</w:t>
            </w:r>
            <w:r w:rsidR="009F0053" w:rsidRPr="00E23EC7">
              <w:rPr>
                <w:rFonts w:ascii="Arial" w:hAnsi="Arial" w:cs="Arial"/>
                <w:bCs/>
                <w:sz w:val="16"/>
                <w:szCs w:val="16"/>
              </w:rPr>
              <w:t xml:space="preserve"> </w:t>
            </w:r>
            <w:r w:rsidRPr="00E23EC7">
              <w:rPr>
                <w:rFonts w:ascii="Arial" w:hAnsi="Arial" w:cs="Arial"/>
                <w:b/>
                <w:bCs/>
                <w:sz w:val="16"/>
                <w:szCs w:val="16"/>
              </w:rPr>
              <w:t>Atendido</w:t>
            </w:r>
          </w:p>
          <w:p w14:paraId="4A89676A" w14:textId="77777777" w:rsidR="003203B8" w:rsidRPr="00E23EC7" w:rsidRDefault="003203B8" w:rsidP="003203B8">
            <w:pPr>
              <w:spacing w:line="276" w:lineRule="auto"/>
              <w:rPr>
                <w:rFonts w:ascii="Arial" w:hAnsi="Arial" w:cs="Arial"/>
                <w:bCs/>
                <w:sz w:val="16"/>
                <w:szCs w:val="16"/>
              </w:rPr>
            </w:pPr>
          </w:p>
          <w:p w14:paraId="14513D14" w14:textId="77777777" w:rsidR="003203B8" w:rsidRPr="00E23EC7" w:rsidRDefault="003203B8" w:rsidP="003203B8">
            <w:pPr>
              <w:spacing w:line="276" w:lineRule="auto"/>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0BA0ED81" w14:textId="77777777" w:rsidR="003203B8" w:rsidRPr="00E23EC7" w:rsidRDefault="003203B8" w:rsidP="003203B8">
            <w:pPr>
              <w:spacing w:line="276" w:lineRule="auto"/>
              <w:rPr>
                <w:rFonts w:ascii="Arial" w:hAnsi="Arial" w:cs="Arial"/>
                <w:bCs/>
                <w:sz w:val="16"/>
                <w:szCs w:val="16"/>
              </w:rPr>
            </w:pPr>
          </w:p>
          <w:p w14:paraId="29939644" w14:textId="77777777" w:rsidR="00562AE8" w:rsidRPr="00E23EC7" w:rsidRDefault="003203B8" w:rsidP="00562AE8">
            <w:pPr>
              <w:tabs>
                <w:tab w:val="left" w:pos="2160"/>
              </w:tabs>
              <w:spacing w:line="276" w:lineRule="auto"/>
              <w:rPr>
                <w:rFonts w:ascii="Arial" w:hAnsi="Arial" w:cs="Arial"/>
                <w:bCs/>
                <w:sz w:val="16"/>
                <w:szCs w:val="16"/>
              </w:rPr>
            </w:pPr>
            <w:r w:rsidRPr="00E23EC7">
              <w:rPr>
                <w:rFonts w:ascii="Arial" w:hAnsi="Arial" w:cs="Arial"/>
                <w:bCs/>
                <w:sz w:val="16"/>
                <w:szCs w:val="16"/>
              </w:rPr>
              <w:t xml:space="preserve">Acción Promovida: </w:t>
            </w:r>
          </w:p>
          <w:p w14:paraId="1A3289CF" w14:textId="77777777" w:rsidR="00562AE8" w:rsidRPr="00E23EC7" w:rsidRDefault="00562AE8" w:rsidP="00562AE8">
            <w:pPr>
              <w:pStyle w:val="Prrafodelista"/>
              <w:numPr>
                <w:ilvl w:val="0"/>
                <w:numId w:val="17"/>
              </w:numPr>
              <w:tabs>
                <w:tab w:val="left" w:pos="2160"/>
              </w:tabs>
              <w:spacing w:line="276" w:lineRule="auto"/>
              <w:rPr>
                <w:rFonts w:ascii="Arial" w:hAnsi="Arial" w:cs="Arial"/>
                <w:b/>
                <w:sz w:val="16"/>
                <w:szCs w:val="16"/>
              </w:rPr>
            </w:pPr>
            <w:r w:rsidRPr="00E23EC7">
              <w:rPr>
                <w:rFonts w:ascii="Arial" w:hAnsi="Arial" w:cs="Arial"/>
                <w:b/>
                <w:sz w:val="16"/>
                <w:szCs w:val="16"/>
              </w:rPr>
              <w:t xml:space="preserve">Promoción de Responsabilidad Administrativa Sancionatoria </w:t>
            </w:r>
          </w:p>
          <w:p w14:paraId="150FAA58" w14:textId="78710562" w:rsidR="003203B8" w:rsidRPr="00E23EC7" w:rsidRDefault="00562AE8" w:rsidP="00562AE8">
            <w:pPr>
              <w:pStyle w:val="Prrafodelista"/>
              <w:numPr>
                <w:ilvl w:val="0"/>
                <w:numId w:val="17"/>
              </w:numPr>
              <w:tabs>
                <w:tab w:val="left" w:pos="2160"/>
              </w:tabs>
              <w:spacing w:line="276" w:lineRule="auto"/>
              <w:rPr>
                <w:rFonts w:ascii="Arial" w:hAnsi="Arial" w:cs="Arial"/>
                <w:b/>
                <w:sz w:val="16"/>
                <w:szCs w:val="16"/>
              </w:rPr>
            </w:pPr>
            <w:r w:rsidRPr="00E23EC7">
              <w:rPr>
                <w:rFonts w:ascii="Arial" w:hAnsi="Arial" w:cs="Arial"/>
                <w:b/>
                <w:bCs/>
                <w:sz w:val="16"/>
                <w:szCs w:val="16"/>
              </w:rPr>
              <w:t>Recomendación</w:t>
            </w:r>
          </w:p>
        </w:tc>
      </w:tr>
      <w:tr w:rsidR="003203B8" w:rsidRPr="00E23EC7" w14:paraId="48C95426" w14:textId="77777777" w:rsidTr="006F1D42">
        <w:tc>
          <w:tcPr>
            <w:tcW w:w="1838" w:type="dxa"/>
            <w:tcBorders>
              <w:top w:val="dotted" w:sz="2" w:space="0" w:color="auto"/>
              <w:bottom w:val="dotted" w:sz="2" w:space="0" w:color="auto"/>
            </w:tcBorders>
          </w:tcPr>
          <w:p w14:paraId="0449D16F" w14:textId="5410402D" w:rsidR="003203B8" w:rsidRPr="00E23EC7" w:rsidRDefault="003203B8" w:rsidP="00D5748F">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 Observación 2</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7D32AFF8" w14:textId="77777777" w:rsidR="003203B8" w:rsidRPr="00E23EC7" w:rsidRDefault="003203B8" w:rsidP="003203B8">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1C95C4F1" w14:textId="515BC23A" w:rsidR="003203B8" w:rsidRPr="00E23EC7" w:rsidRDefault="003203B8" w:rsidP="003203B8">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000001 al 000011. Falta remitir la siguiente documentación: medidas y acciones de mitigación; exención al estudio de impacto ambiental; registro patronal del IMSS donde se estipule el factor de riesgo de trabajo y del pago de cuotas obrero-patronal del año 2021; Currículum del superintendente el Ing. Carlos Antonio España Cano;  análisis cualitativo de las propuestas; convenio modificatorio o adicional por la reducción de volúmenes o monto contratado y recesión de contrato; dictamen técnico del convenio modificatorio; periodo real de ejecución de obra; acta de extinción de derechos y obligaciones; comprobante electrónico de pago de devolución de la empresa al</w:t>
            </w:r>
            <w:r w:rsidR="00DB24E6" w:rsidRPr="00E23EC7">
              <w:rPr>
                <w:rFonts w:ascii="Arial" w:hAnsi="Arial" w:cs="Arial"/>
                <w:bCs/>
                <w:sz w:val="16"/>
                <w:szCs w:val="16"/>
              </w:rPr>
              <w:t xml:space="preserve"> ente por saldo de amortización.</w:t>
            </w:r>
          </w:p>
          <w:p w14:paraId="71E83D7D" w14:textId="77777777" w:rsidR="003203B8" w:rsidRPr="00E23EC7" w:rsidRDefault="003203B8" w:rsidP="003203B8">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1EF44B7E" w14:textId="5C975F67" w:rsidR="003203B8" w:rsidRPr="00E23EC7" w:rsidRDefault="003203B8" w:rsidP="00BC0232">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72965A60" w14:textId="77777777" w:rsidR="003203B8" w:rsidRPr="00E23EC7" w:rsidRDefault="003203B8" w:rsidP="003203B8">
            <w:pPr>
              <w:spacing w:line="276" w:lineRule="auto"/>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0D160FB0" w14:textId="77777777" w:rsidR="003203B8" w:rsidRPr="00E23EC7" w:rsidRDefault="003203B8" w:rsidP="003203B8">
            <w:pPr>
              <w:spacing w:line="276" w:lineRule="auto"/>
              <w:rPr>
                <w:rFonts w:ascii="Arial" w:hAnsi="Arial" w:cs="Arial"/>
                <w:bCs/>
                <w:sz w:val="16"/>
                <w:szCs w:val="16"/>
              </w:rPr>
            </w:pPr>
          </w:p>
          <w:p w14:paraId="22647B53" w14:textId="77777777" w:rsidR="003203B8" w:rsidRPr="00E23EC7" w:rsidRDefault="003203B8" w:rsidP="003203B8">
            <w:pPr>
              <w:spacing w:line="276" w:lineRule="auto"/>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03DBF553" w14:textId="77777777" w:rsidR="003203B8" w:rsidRPr="00E23EC7" w:rsidRDefault="003203B8" w:rsidP="003203B8">
            <w:pPr>
              <w:spacing w:line="276" w:lineRule="auto"/>
              <w:rPr>
                <w:rFonts w:ascii="Arial" w:hAnsi="Arial" w:cs="Arial"/>
                <w:bCs/>
                <w:sz w:val="16"/>
                <w:szCs w:val="16"/>
              </w:rPr>
            </w:pPr>
          </w:p>
          <w:p w14:paraId="4038B54B" w14:textId="77777777" w:rsidR="00D5748F" w:rsidRPr="00E23EC7" w:rsidRDefault="003203B8" w:rsidP="003203B8">
            <w:pPr>
              <w:tabs>
                <w:tab w:val="left" w:pos="2160"/>
              </w:tabs>
              <w:spacing w:line="276" w:lineRule="auto"/>
              <w:rPr>
                <w:rFonts w:ascii="Arial" w:hAnsi="Arial" w:cs="Arial"/>
                <w:bCs/>
                <w:sz w:val="16"/>
                <w:szCs w:val="16"/>
              </w:rPr>
            </w:pPr>
            <w:r w:rsidRPr="00E23EC7">
              <w:rPr>
                <w:rFonts w:ascii="Arial" w:hAnsi="Arial" w:cs="Arial"/>
                <w:bCs/>
                <w:sz w:val="16"/>
                <w:szCs w:val="16"/>
              </w:rPr>
              <w:t xml:space="preserve">Acción Promovida: </w:t>
            </w:r>
          </w:p>
          <w:p w14:paraId="473F080A" w14:textId="77777777" w:rsidR="00562AE8" w:rsidRPr="00E23EC7" w:rsidRDefault="003203B8" w:rsidP="00D5748F">
            <w:pPr>
              <w:pStyle w:val="Prrafodelista"/>
              <w:numPr>
                <w:ilvl w:val="0"/>
                <w:numId w:val="18"/>
              </w:numPr>
              <w:tabs>
                <w:tab w:val="left" w:pos="2160"/>
              </w:tabs>
              <w:spacing w:line="276" w:lineRule="auto"/>
              <w:rPr>
                <w:rFonts w:ascii="Arial" w:hAnsi="Arial" w:cs="Arial"/>
                <w:b/>
                <w:sz w:val="16"/>
                <w:szCs w:val="16"/>
              </w:rPr>
            </w:pPr>
            <w:r w:rsidRPr="00E23EC7">
              <w:rPr>
                <w:rFonts w:ascii="Arial" w:hAnsi="Arial" w:cs="Arial"/>
                <w:b/>
                <w:sz w:val="16"/>
                <w:szCs w:val="16"/>
              </w:rPr>
              <w:t>Promoción de Responsabilidad Administrativa Sancionatoria</w:t>
            </w:r>
          </w:p>
          <w:p w14:paraId="285F2049" w14:textId="33726951" w:rsidR="003203B8" w:rsidRPr="00E23EC7" w:rsidRDefault="0091240E" w:rsidP="00D5748F">
            <w:pPr>
              <w:pStyle w:val="Prrafodelista"/>
              <w:numPr>
                <w:ilvl w:val="0"/>
                <w:numId w:val="18"/>
              </w:numPr>
              <w:tabs>
                <w:tab w:val="left" w:pos="2160"/>
              </w:tabs>
              <w:spacing w:line="276" w:lineRule="auto"/>
              <w:rPr>
                <w:rFonts w:ascii="Arial" w:hAnsi="Arial" w:cs="Arial"/>
                <w:b/>
                <w:sz w:val="16"/>
                <w:szCs w:val="16"/>
              </w:rPr>
            </w:pPr>
            <w:r w:rsidRPr="00E23EC7">
              <w:rPr>
                <w:rFonts w:ascii="Arial" w:hAnsi="Arial" w:cs="Arial"/>
                <w:b/>
                <w:bCs/>
                <w:sz w:val="16"/>
                <w:szCs w:val="16"/>
              </w:rPr>
              <w:t xml:space="preserve"> Recomendación</w:t>
            </w:r>
          </w:p>
          <w:p w14:paraId="64664DA9" w14:textId="77777777" w:rsidR="003203B8" w:rsidRPr="00E23EC7" w:rsidRDefault="003203B8" w:rsidP="003203B8">
            <w:pPr>
              <w:pStyle w:val="Prrafodelista"/>
              <w:spacing w:line="276" w:lineRule="auto"/>
              <w:ind w:left="720"/>
              <w:rPr>
                <w:rFonts w:ascii="Arial" w:hAnsi="Arial" w:cs="Arial"/>
                <w:bCs/>
                <w:sz w:val="16"/>
                <w:szCs w:val="16"/>
              </w:rPr>
            </w:pPr>
          </w:p>
          <w:p w14:paraId="1D00F525" w14:textId="46E8F89C" w:rsidR="003203B8" w:rsidRPr="00E23EC7" w:rsidRDefault="003203B8" w:rsidP="003203B8">
            <w:pPr>
              <w:spacing w:line="276" w:lineRule="auto"/>
              <w:jc w:val="both"/>
              <w:rPr>
                <w:rFonts w:ascii="Arial" w:hAnsi="Arial" w:cs="Arial"/>
                <w:bCs/>
                <w:sz w:val="16"/>
                <w:szCs w:val="16"/>
              </w:rPr>
            </w:pPr>
          </w:p>
        </w:tc>
      </w:tr>
      <w:tr w:rsidR="003203B8" w:rsidRPr="00E23EC7" w14:paraId="26A4A407" w14:textId="77777777" w:rsidTr="006F1D42">
        <w:tc>
          <w:tcPr>
            <w:tcW w:w="1838" w:type="dxa"/>
            <w:tcBorders>
              <w:top w:val="dotted" w:sz="2" w:space="0" w:color="auto"/>
              <w:bottom w:val="dotted" w:sz="2" w:space="0" w:color="auto"/>
            </w:tcBorders>
          </w:tcPr>
          <w:p w14:paraId="41F22FB1" w14:textId="46B07386" w:rsidR="003203B8" w:rsidRPr="00E23EC7" w:rsidRDefault="003203B8" w:rsidP="00D5748F">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 Observación 3</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1E85A218" w14:textId="77777777" w:rsidR="003203B8" w:rsidRPr="00E23EC7" w:rsidRDefault="003203B8" w:rsidP="003203B8">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07A82500" w14:textId="77777777" w:rsidR="003203B8" w:rsidRPr="00E23EC7" w:rsidRDefault="003203B8" w:rsidP="003203B8">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11F4D5E2" w14:textId="77777777" w:rsidR="003203B8" w:rsidRPr="00E23EC7" w:rsidRDefault="003203B8" w:rsidP="003203B8">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031C80EE" w14:textId="53F168BA" w:rsidR="003203B8" w:rsidRPr="00E23EC7" w:rsidRDefault="003203B8" w:rsidP="00062453">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479306B7" w14:textId="203001B8" w:rsidR="003203B8" w:rsidRPr="00E23EC7" w:rsidRDefault="003203B8" w:rsidP="003203B8">
            <w:pPr>
              <w:spacing w:line="276" w:lineRule="auto"/>
              <w:rPr>
                <w:rFonts w:ascii="Arial" w:hAnsi="Arial" w:cs="Arial"/>
                <w:bCs/>
                <w:sz w:val="16"/>
                <w:szCs w:val="16"/>
              </w:rPr>
            </w:pPr>
            <w:r w:rsidRPr="00E23EC7">
              <w:rPr>
                <w:rFonts w:ascii="Arial" w:hAnsi="Arial" w:cs="Arial"/>
                <w:bCs/>
                <w:sz w:val="16"/>
                <w:szCs w:val="16"/>
              </w:rPr>
              <w:t xml:space="preserve">Valoración: </w:t>
            </w:r>
            <w:r w:rsidR="009F0053" w:rsidRPr="00E23EC7">
              <w:rPr>
                <w:rFonts w:ascii="Arial" w:hAnsi="Arial" w:cs="Arial"/>
                <w:b/>
                <w:bCs/>
                <w:sz w:val="16"/>
                <w:szCs w:val="16"/>
              </w:rPr>
              <w:t>No</w:t>
            </w:r>
            <w:r w:rsidR="009F0053" w:rsidRPr="00E23EC7">
              <w:rPr>
                <w:rFonts w:ascii="Arial" w:hAnsi="Arial" w:cs="Arial"/>
                <w:bCs/>
                <w:sz w:val="16"/>
                <w:szCs w:val="16"/>
              </w:rPr>
              <w:t xml:space="preserve"> </w:t>
            </w:r>
            <w:r w:rsidR="009F0053" w:rsidRPr="00E23EC7">
              <w:rPr>
                <w:rFonts w:ascii="Arial" w:hAnsi="Arial" w:cs="Arial"/>
                <w:b/>
                <w:bCs/>
                <w:sz w:val="16"/>
                <w:szCs w:val="16"/>
              </w:rPr>
              <w:t>Atendido</w:t>
            </w:r>
            <w:r w:rsidR="009F0053" w:rsidRPr="00E23EC7">
              <w:rPr>
                <w:rFonts w:ascii="Arial" w:hAnsi="Arial" w:cs="Arial"/>
                <w:bCs/>
                <w:sz w:val="16"/>
                <w:szCs w:val="16"/>
              </w:rPr>
              <w:t xml:space="preserve"> </w:t>
            </w:r>
          </w:p>
          <w:p w14:paraId="6CBEB4B3" w14:textId="77777777" w:rsidR="009F0053" w:rsidRPr="00E23EC7" w:rsidRDefault="009F0053" w:rsidP="003203B8">
            <w:pPr>
              <w:spacing w:line="276" w:lineRule="auto"/>
              <w:rPr>
                <w:rFonts w:ascii="Arial" w:hAnsi="Arial" w:cs="Arial"/>
                <w:bCs/>
                <w:sz w:val="16"/>
                <w:szCs w:val="16"/>
              </w:rPr>
            </w:pPr>
          </w:p>
          <w:p w14:paraId="6E756AE0" w14:textId="77777777" w:rsidR="003203B8" w:rsidRPr="00E23EC7" w:rsidRDefault="003203B8" w:rsidP="003203B8">
            <w:pPr>
              <w:spacing w:line="276" w:lineRule="auto"/>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29920FC2" w14:textId="77777777" w:rsidR="003203B8" w:rsidRPr="00E23EC7" w:rsidRDefault="003203B8" w:rsidP="003203B8">
            <w:pPr>
              <w:spacing w:line="276" w:lineRule="auto"/>
              <w:rPr>
                <w:rFonts w:ascii="Arial" w:hAnsi="Arial" w:cs="Arial"/>
                <w:bCs/>
                <w:sz w:val="16"/>
                <w:szCs w:val="16"/>
              </w:rPr>
            </w:pPr>
          </w:p>
          <w:p w14:paraId="1FEBA5DF" w14:textId="77777777" w:rsidR="00D5748F" w:rsidRPr="00E23EC7" w:rsidRDefault="003203B8" w:rsidP="003203B8">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652DFCA2" w14:textId="77777777" w:rsidR="00562AE8" w:rsidRPr="00E23EC7" w:rsidRDefault="003203B8" w:rsidP="00562AE8">
            <w:pPr>
              <w:pStyle w:val="Prrafodelista"/>
              <w:numPr>
                <w:ilvl w:val="0"/>
                <w:numId w:val="18"/>
              </w:numPr>
              <w:tabs>
                <w:tab w:val="left" w:pos="2160"/>
              </w:tabs>
              <w:spacing w:line="276" w:lineRule="auto"/>
              <w:rPr>
                <w:rFonts w:ascii="Arial" w:hAnsi="Arial" w:cs="Arial"/>
                <w:b/>
                <w:sz w:val="16"/>
                <w:szCs w:val="16"/>
              </w:rPr>
            </w:pPr>
            <w:r w:rsidRPr="00E23EC7">
              <w:rPr>
                <w:rFonts w:ascii="Arial" w:hAnsi="Arial" w:cs="Arial"/>
                <w:b/>
                <w:sz w:val="16"/>
                <w:szCs w:val="16"/>
              </w:rPr>
              <w:t>Promoción de Responsabilidad Administrativa Sancionatoria</w:t>
            </w:r>
          </w:p>
          <w:p w14:paraId="778AE5F3" w14:textId="6FC28C76" w:rsidR="003203B8" w:rsidRPr="00E23EC7" w:rsidRDefault="0091240E" w:rsidP="00562AE8">
            <w:pPr>
              <w:pStyle w:val="Prrafodelista"/>
              <w:numPr>
                <w:ilvl w:val="0"/>
                <w:numId w:val="18"/>
              </w:numPr>
              <w:tabs>
                <w:tab w:val="left" w:pos="2160"/>
              </w:tabs>
              <w:spacing w:line="276" w:lineRule="auto"/>
              <w:rPr>
                <w:rFonts w:ascii="Arial" w:hAnsi="Arial" w:cs="Arial"/>
                <w:b/>
                <w:sz w:val="16"/>
                <w:szCs w:val="16"/>
              </w:rPr>
            </w:pPr>
            <w:r w:rsidRPr="00E23EC7">
              <w:rPr>
                <w:rFonts w:ascii="Arial" w:hAnsi="Arial" w:cs="Arial"/>
                <w:b/>
                <w:bCs/>
                <w:sz w:val="16"/>
                <w:szCs w:val="16"/>
              </w:rPr>
              <w:t>Recomendación</w:t>
            </w:r>
          </w:p>
        </w:tc>
      </w:tr>
      <w:tr w:rsidR="009F0053" w:rsidRPr="00E23EC7" w14:paraId="699D52A1" w14:textId="77777777" w:rsidTr="006F1D42">
        <w:tc>
          <w:tcPr>
            <w:tcW w:w="1838" w:type="dxa"/>
            <w:tcBorders>
              <w:top w:val="dotted" w:sz="2" w:space="0" w:color="auto"/>
              <w:bottom w:val="dotted" w:sz="2" w:space="0" w:color="auto"/>
            </w:tcBorders>
          </w:tcPr>
          <w:p w14:paraId="3C8A8342" w14:textId="5FF33304" w:rsidR="009F0053" w:rsidRPr="00E23EC7" w:rsidRDefault="009F0053" w:rsidP="00D5748F">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 Observación 4</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Solicitud de aclaración</w:t>
            </w:r>
          </w:p>
        </w:tc>
        <w:tc>
          <w:tcPr>
            <w:tcW w:w="3969" w:type="dxa"/>
            <w:tcBorders>
              <w:top w:val="dotted" w:sz="2" w:space="0" w:color="auto"/>
              <w:bottom w:val="dotted" w:sz="2" w:space="0" w:color="auto"/>
            </w:tcBorders>
          </w:tcPr>
          <w:p w14:paraId="3C6D572E" w14:textId="77777777" w:rsidR="009F0053" w:rsidRPr="00E23EC7" w:rsidRDefault="009F0053" w:rsidP="009F0053">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49B66085" w14:textId="77777777" w:rsidR="009F0053" w:rsidRPr="00E23EC7" w:rsidRDefault="009F0053" w:rsidP="009F0053">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76E56D69" w14:textId="77777777" w:rsidR="009F0053" w:rsidRPr="00E23EC7" w:rsidRDefault="009F0053" w:rsidP="009F0053">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28DA3D11" w14:textId="34B150DB" w:rsidR="009F0053" w:rsidRPr="00E23EC7" w:rsidRDefault="009F0053" w:rsidP="009F0053">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150E2FAE" w14:textId="4E3B1FEC" w:rsidR="009F0053" w:rsidRPr="00E23EC7" w:rsidRDefault="009F0053" w:rsidP="009F0053">
            <w:pPr>
              <w:spacing w:line="276" w:lineRule="auto"/>
              <w:rPr>
                <w:rFonts w:ascii="Arial" w:hAnsi="Arial" w:cs="Arial"/>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No</w:t>
            </w:r>
            <w:r w:rsidRPr="00E23EC7">
              <w:rPr>
                <w:rFonts w:ascii="Arial" w:hAnsi="Arial" w:cs="Arial"/>
                <w:bCs/>
                <w:sz w:val="16"/>
                <w:szCs w:val="16"/>
              </w:rPr>
              <w:t xml:space="preserve"> </w:t>
            </w:r>
            <w:r w:rsidRPr="00E23EC7">
              <w:rPr>
                <w:rFonts w:ascii="Arial" w:hAnsi="Arial" w:cs="Arial"/>
                <w:b/>
                <w:bCs/>
                <w:sz w:val="16"/>
                <w:szCs w:val="16"/>
              </w:rPr>
              <w:t>Atendido</w:t>
            </w:r>
            <w:r w:rsidRPr="00E23EC7">
              <w:rPr>
                <w:rFonts w:ascii="Arial" w:hAnsi="Arial" w:cs="Arial"/>
                <w:bCs/>
                <w:sz w:val="16"/>
                <w:szCs w:val="16"/>
              </w:rPr>
              <w:t xml:space="preserve"> </w:t>
            </w:r>
          </w:p>
          <w:p w14:paraId="4D448A75" w14:textId="77777777" w:rsidR="009F0053" w:rsidRPr="00E23EC7" w:rsidRDefault="009F0053" w:rsidP="009F0053">
            <w:pPr>
              <w:spacing w:line="276" w:lineRule="auto"/>
              <w:rPr>
                <w:rFonts w:ascii="Arial" w:hAnsi="Arial" w:cs="Arial"/>
                <w:bCs/>
                <w:sz w:val="16"/>
                <w:szCs w:val="16"/>
              </w:rPr>
            </w:pPr>
          </w:p>
          <w:p w14:paraId="5C47D9C3" w14:textId="77777777" w:rsidR="009F0053" w:rsidRPr="00E23EC7" w:rsidRDefault="009F0053" w:rsidP="009F0053">
            <w:pPr>
              <w:spacing w:line="276" w:lineRule="auto"/>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4B79E67B" w14:textId="77777777" w:rsidR="009F0053" w:rsidRPr="00E23EC7" w:rsidRDefault="009F0053" w:rsidP="009F0053">
            <w:pPr>
              <w:spacing w:line="276" w:lineRule="auto"/>
              <w:rPr>
                <w:rFonts w:ascii="Arial" w:hAnsi="Arial" w:cs="Arial"/>
                <w:bCs/>
                <w:sz w:val="16"/>
                <w:szCs w:val="16"/>
              </w:rPr>
            </w:pPr>
          </w:p>
          <w:p w14:paraId="6276B907" w14:textId="77777777" w:rsidR="00D5748F" w:rsidRPr="00E23EC7" w:rsidRDefault="009F0053" w:rsidP="009F0053">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7B7EF9E3" w14:textId="77777777" w:rsidR="009F0053" w:rsidRPr="00E23EC7" w:rsidRDefault="009F0053" w:rsidP="00D5748F">
            <w:pPr>
              <w:pStyle w:val="Prrafodelista"/>
              <w:numPr>
                <w:ilvl w:val="0"/>
                <w:numId w:val="18"/>
              </w:numPr>
              <w:tabs>
                <w:tab w:val="left" w:pos="2160"/>
              </w:tabs>
              <w:spacing w:line="276" w:lineRule="auto"/>
              <w:rPr>
                <w:rFonts w:ascii="Arial" w:hAnsi="Arial" w:cs="Arial"/>
                <w:b/>
                <w:sz w:val="16"/>
                <w:szCs w:val="16"/>
              </w:rPr>
            </w:pPr>
            <w:r w:rsidRPr="00E23EC7">
              <w:rPr>
                <w:rFonts w:ascii="Arial" w:hAnsi="Arial" w:cs="Arial"/>
                <w:b/>
                <w:sz w:val="16"/>
                <w:szCs w:val="16"/>
              </w:rPr>
              <w:t>Promoción de Responsabilidad Administrativa Sancionatoria</w:t>
            </w:r>
          </w:p>
          <w:p w14:paraId="57657098" w14:textId="4832CF4D" w:rsidR="00562AE8" w:rsidRPr="00E23EC7" w:rsidRDefault="00562AE8" w:rsidP="00D5748F">
            <w:pPr>
              <w:pStyle w:val="Prrafodelista"/>
              <w:numPr>
                <w:ilvl w:val="0"/>
                <w:numId w:val="18"/>
              </w:numPr>
              <w:tabs>
                <w:tab w:val="left" w:pos="2160"/>
              </w:tabs>
              <w:spacing w:line="276" w:lineRule="auto"/>
              <w:rPr>
                <w:rFonts w:ascii="Arial" w:hAnsi="Arial" w:cs="Arial"/>
                <w:b/>
                <w:sz w:val="16"/>
                <w:szCs w:val="16"/>
              </w:rPr>
            </w:pPr>
            <w:r w:rsidRPr="00E23EC7">
              <w:rPr>
                <w:rFonts w:ascii="Arial" w:hAnsi="Arial" w:cs="Arial"/>
                <w:b/>
                <w:bCs/>
                <w:sz w:val="16"/>
                <w:szCs w:val="16"/>
              </w:rPr>
              <w:t>Recomendación</w:t>
            </w:r>
          </w:p>
        </w:tc>
      </w:tr>
      <w:tr w:rsidR="00D7213D" w:rsidRPr="00E23EC7" w14:paraId="497D528E" w14:textId="77777777" w:rsidTr="006F1D42">
        <w:tc>
          <w:tcPr>
            <w:tcW w:w="1838" w:type="dxa"/>
            <w:tcBorders>
              <w:top w:val="dotted" w:sz="2" w:space="0" w:color="auto"/>
              <w:bottom w:val="dotted" w:sz="2" w:space="0" w:color="auto"/>
            </w:tcBorders>
          </w:tcPr>
          <w:p w14:paraId="2C552839" w14:textId="61C53434" w:rsidR="00D7213D" w:rsidRPr="00E23EC7" w:rsidRDefault="00D7213D" w:rsidP="00D5748F">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5, Observación 1</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5D93B62F" w14:textId="77777777" w:rsidR="00D7213D" w:rsidRPr="00E23EC7" w:rsidRDefault="00D7213D" w:rsidP="00D7213D">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38CCD7D3" w14:textId="41D5976C" w:rsidR="00D7213D" w:rsidRPr="00E23EC7" w:rsidRDefault="00D7213D" w:rsidP="00D7213D">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000001 al 000003.</w:t>
            </w:r>
            <w:r w:rsidR="005E7F11" w:rsidRPr="00E23EC7">
              <w:rPr>
                <w:rFonts w:ascii="Arial" w:hAnsi="Arial" w:cs="Arial"/>
                <w:bCs/>
                <w:sz w:val="16"/>
                <w:szCs w:val="16"/>
              </w:rPr>
              <w:t xml:space="preserve"> Falta remitir la siguiente documentación: exención al estudio de impacto ambiental; análisis cualitativo de las propuestas; la bitácora de obra; designación del servidor público autorizado para ordenar la suspensión temporal de la obra; acta de suspensión temporal de los trabajos; autorización de conceptos extraordinarios no previstos en el catálogo de conceptos; programa del periodo real de ejecución de los trabajos; transferencias de las estimaciones 3 y 4 de finiquito; recibos electrónicos de pago de las estimaciones 3 y 4 de finiquito.</w:t>
            </w:r>
          </w:p>
          <w:p w14:paraId="6B2BA3A9" w14:textId="77777777" w:rsidR="009F0053" w:rsidRPr="00E23EC7" w:rsidRDefault="009F0053" w:rsidP="009F0053">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59F4DDA2" w14:textId="1177A42C" w:rsidR="00D7213D" w:rsidRPr="00E23EC7" w:rsidRDefault="009F0053" w:rsidP="00D7213D">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20255BDA" w14:textId="77777777" w:rsidR="00D7213D" w:rsidRPr="00E23EC7" w:rsidRDefault="00D7213D" w:rsidP="00D7213D">
            <w:pPr>
              <w:spacing w:line="276" w:lineRule="auto"/>
              <w:jc w:val="both"/>
              <w:rPr>
                <w:rFonts w:ascii="Arial" w:hAnsi="Arial" w:cs="Arial"/>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54417936" w14:textId="77777777" w:rsidR="00D7213D" w:rsidRPr="00E23EC7" w:rsidRDefault="00D7213D" w:rsidP="00D7213D">
            <w:pPr>
              <w:spacing w:line="276" w:lineRule="auto"/>
              <w:jc w:val="both"/>
              <w:rPr>
                <w:rFonts w:ascii="Arial" w:hAnsi="Arial" w:cs="Arial"/>
                <w:bCs/>
                <w:sz w:val="16"/>
                <w:szCs w:val="16"/>
              </w:rPr>
            </w:pPr>
          </w:p>
          <w:p w14:paraId="6ED3DD3D" w14:textId="77777777" w:rsidR="00D7213D" w:rsidRPr="00E23EC7" w:rsidRDefault="00D7213D" w:rsidP="00D7213D">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50DB5815" w14:textId="77777777" w:rsidR="00D7213D" w:rsidRPr="00E23EC7" w:rsidRDefault="00D7213D" w:rsidP="00D7213D">
            <w:pPr>
              <w:spacing w:line="276" w:lineRule="auto"/>
              <w:jc w:val="both"/>
              <w:rPr>
                <w:rFonts w:ascii="Arial" w:hAnsi="Arial" w:cs="Arial"/>
                <w:bCs/>
                <w:sz w:val="16"/>
                <w:szCs w:val="16"/>
              </w:rPr>
            </w:pPr>
          </w:p>
          <w:p w14:paraId="426D34F2" w14:textId="77777777" w:rsidR="00D5748F" w:rsidRPr="00E23EC7" w:rsidRDefault="00D7213D" w:rsidP="009F0053">
            <w:pPr>
              <w:spacing w:line="276" w:lineRule="auto"/>
              <w:jc w:val="both"/>
              <w:rPr>
                <w:rFonts w:ascii="Arial" w:hAnsi="Arial" w:cs="Arial"/>
                <w:b/>
                <w:sz w:val="16"/>
                <w:szCs w:val="16"/>
              </w:rPr>
            </w:pPr>
            <w:r w:rsidRPr="00E23EC7">
              <w:rPr>
                <w:rFonts w:ascii="Arial" w:hAnsi="Arial" w:cs="Arial"/>
                <w:bCs/>
                <w:sz w:val="16"/>
                <w:szCs w:val="16"/>
              </w:rPr>
              <w:t>Acción Promovida:</w:t>
            </w:r>
            <w:r w:rsidR="009F0053" w:rsidRPr="00E23EC7">
              <w:rPr>
                <w:rFonts w:ascii="Arial" w:hAnsi="Arial" w:cs="Arial"/>
                <w:b/>
                <w:sz w:val="16"/>
                <w:szCs w:val="16"/>
              </w:rPr>
              <w:t xml:space="preserve"> </w:t>
            </w:r>
          </w:p>
          <w:p w14:paraId="261402F6" w14:textId="77777777" w:rsidR="00D7213D" w:rsidRPr="00E23EC7" w:rsidRDefault="009F0053" w:rsidP="00D5748F">
            <w:pPr>
              <w:pStyle w:val="Prrafodelista"/>
              <w:numPr>
                <w:ilvl w:val="0"/>
                <w:numId w:val="18"/>
              </w:numPr>
              <w:spacing w:line="276" w:lineRule="auto"/>
              <w:jc w:val="both"/>
              <w:rPr>
                <w:rFonts w:ascii="Arial" w:hAnsi="Arial" w:cs="Arial"/>
                <w:bCs/>
                <w:sz w:val="16"/>
                <w:szCs w:val="16"/>
              </w:rPr>
            </w:pPr>
            <w:r w:rsidRPr="00E23EC7">
              <w:rPr>
                <w:rFonts w:ascii="Arial" w:hAnsi="Arial" w:cs="Arial"/>
                <w:b/>
                <w:sz w:val="16"/>
                <w:szCs w:val="16"/>
              </w:rPr>
              <w:t>Promoción de Responsabilidad Administrativa Sancionatoria</w:t>
            </w:r>
          </w:p>
          <w:p w14:paraId="21E78245" w14:textId="50713C8C" w:rsidR="00562AE8" w:rsidRPr="00E23EC7" w:rsidRDefault="00562AE8" w:rsidP="00D5748F">
            <w:pPr>
              <w:pStyle w:val="Prrafodelista"/>
              <w:numPr>
                <w:ilvl w:val="0"/>
                <w:numId w:val="18"/>
              </w:numPr>
              <w:spacing w:line="276" w:lineRule="auto"/>
              <w:jc w:val="both"/>
              <w:rPr>
                <w:rFonts w:ascii="Arial" w:hAnsi="Arial" w:cs="Arial"/>
                <w:bCs/>
                <w:sz w:val="16"/>
                <w:szCs w:val="16"/>
              </w:rPr>
            </w:pPr>
            <w:r w:rsidRPr="00E23EC7">
              <w:rPr>
                <w:rFonts w:ascii="Arial" w:hAnsi="Arial" w:cs="Arial"/>
                <w:b/>
                <w:bCs/>
                <w:sz w:val="16"/>
                <w:szCs w:val="16"/>
              </w:rPr>
              <w:t>Recomendación</w:t>
            </w:r>
          </w:p>
        </w:tc>
      </w:tr>
      <w:tr w:rsidR="009F0053" w:rsidRPr="00E23EC7" w14:paraId="6E340F8F" w14:textId="77777777" w:rsidTr="006F1D42">
        <w:tc>
          <w:tcPr>
            <w:tcW w:w="1838" w:type="dxa"/>
            <w:tcBorders>
              <w:top w:val="dotted" w:sz="2" w:space="0" w:color="auto"/>
              <w:bottom w:val="dotted" w:sz="2" w:space="0" w:color="auto"/>
            </w:tcBorders>
          </w:tcPr>
          <w:p w14:paraId="2FEB25F9" w14:textId="53BDE2D9" w:rsidR="009F0053" w:rsidRPr="00E23EC7" w:rsidRDefault="009F0053" w:rsidP="00D5748F">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5, Observación 2</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3A7D806C" w14:textId="77777777" w:rsidR="009F0053" w:rsidRPr="00E23EC7" w:rsidRDefault="009F0053" w:rsidP="009F0053">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7BB48CE4" w14:textId="77777777" w:rsidR="009F0053" w:rsidRPr="00E23EC7" w:rsidRDefault="009F0053" w:rsidP="009F0053">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5BFB4C4A" w14:textId="77777777" w:rsidR="009F0053" w:rsidRPr="00E23EC7" w:rsidRDefault="009F0053" w:rsidP="009F0053">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6B1C814B" w14:textId="6F4B9351" w:rsidR="009F0053" w:rsidRPr="00E23EC7" w:rsidRDefault="009F0053" w:rsidP="00062453">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65BE7406" w14:textId="77777777" w:rsidR="009F0053" w:rsidRPr="00E23EC7" w:rsidRDefault="009F0053" w:rsidP="009F0053">
            <w:pPr>
              <w:spacing w:line="276" w:lineRule="auto"/>
              <w:rPr>
                <w:rFonts w:ascii="Arial" w:hAnsi="Arial" w:cs="Arial"/>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No</w:t>
            </w:r>
            <w:r w:rsidRPr="00E23EC7">
              <w:rPr>
                <w:rFonts w:ascii="Arial" w:hAnsi="Arial" w:cs="Arial"/>
                <w:bCs/>
                <w:sz w:val="16"/>
                <w:szCs w:val="16"/>
              </w:rPr>
              <w:t xml:space="preserve"> </w:t>
            </w:r>
            <w:r w:rsidRPr="00E23EC7">
              <w:rPr>
                <w:rFonts w:ascii="Arial" w:hAnsi="Arial" w:cs="Arial"/>
                <w:b/>
                <w:bCs/>
                <w:sz w:val="16"/>
                <w:szCs w:val="16"/>
              </w:rPr>
              <w:t>Atendido</w:t>
            </w:r>
            <w:r w:rsidRPr="00E23EC7">
              <w:rPr>
                <w:rFonts w:ascii="Arial" w:hAnsi="Arial" w:cs="Arial"/>
                <w:bCs/>
                <w:sz w:val="16"/>
                <w:szCs w:val="16"/>
              </w:rPr>
              <w:t xml:space="preserve"> </w:t>
            </w:r>
          </w:p>
          <w:p w14:paraId="5675FA7F" w14:textId="77777777" w:rsidR="009F0053" w:rsidRPr="00E23EC7" w:rsidRDefault="009F0053" w:rsidP="009F0053">
            <w:pPr>
              <w:spacing w:line="276" w:lineRule="auto"/>
              <w:rPr>
                <w:rFonts w:ascii="Arial" w:hAnsi="Arial" w:cs="Arial"/>
                <w:bCs/>
                <w:sz w:val="16"/>
                <w:szCs w:val="16"/>
              </w:rPr>
            </w:pPr>
          </w:p>
          <w:p w14:paraId="0717BEB2" w14:textId="77777777" w:rsidR="009F0053" w:rsidRPr="00E23EC7" w:rsidRDefault="009F0053" w:rsidP="009F0053">
            <w:pPr>
              <w:spacing w:line="276" w:lineRule="auto"/>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34FB5D00" w14:textId="77777777" w:rsidR="009F0053" w:rsidRPr="00E23EC7" w:rsidRDefault="009F0053" w:rsidP="009F0053">
            <w:pPr>
              <w:spacing w:line="276" w:lineRule="auto"/>
              <w:rPr>
                <w:rFonts w:ascii="Arial" w:hAnsi="Arial" w:cs="Arial"/>
                <w:bCs/>
                <w:sz w:val="16"/>
                <w:szCs w:val="16"/>
              </w:rPr>
            </w:pPr>
          </w:p>
          <w:p w14:paraId="38758A95" w14:textId="77777777" w:rsidR="00D5748F" w:rsidRPr="00E23EC7" w:rsidRDefault="009F0053" w:rsidP="00D5748F">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56E32418" w14:textId="77777777" w:rsidR="009F0053" w:rsidRPr="00E23EC7" w:rsidRDefault="009F0053" w:rsidP="00D5748F">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3F991128" w14:textId="46658585" w:rsidR="00562AE8" w:rsidRPr="00E23EC7" w:rsidRDefault="00562AE8" w:rsidP="00D5748F">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bCs/>
                <w:sz w:val="16"/>
                <w:szCs w:val="16"/>
              </w:rPr>
              <w:t>Recomendación</w:t>
            </w:r>
          </w:p>
        </w:tc>
      </w:tr>
      <w:tr w:rsidR="00D61AC6" w:rsidRPr="00E23EC7" w14:paraId="422A9F5D" w14:textId="77777777" w:rsidTr="006F1D42">
        <w:tc>
          <w:tcPr>
            <w:tcW w:w="1838" w:type="dxa"/>
            <w:tcBorders>
              <w:top w:val="dotted" w:sz="2" w:space="0" w:color="auto"/>
              <w:bottom w:val="dotted" w:sz="2" w:space="0" w:color="auto"/>
            </w:tcBorders>
          </w:tcPr>
          <w:p w14:paraId="54501557" w14:textId="0A1B3796" w:rsidR="00D61AC6" w:rsidRPr="00E23EC7" w:rsidRDefault="00D61AC6" w:rsidP="00D5748F">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5, Observación 3</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Solicitud de aclaración</w:t>
            </w:r>
          </w:p>
        </w:tc>
        <w:tc>
          <w:tcPr>
            <w:tcW w:w="3969" w:type="dxa"/>
            <w:tcBorders>
              <w:top w:val="dotted" w:sz="2" w:space="0" w:color="auto"/>
              <w:bottom w:val="dotted" w:sz="2" w:space="0" w:color="auto"/>
            </w:tcBorders>
          </w:tcPr>
          <w:p w14:paraId="123A0604" w14:textId="77777777" w:rsidR="00D61AC6" w:rsidRPr="00E23EC7" w:rsidRDefault="00D61AC6" w:rsidP="00D61AC6">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57057A67" w14:textId="2B3543C8" w:rsidR="00D61AC6" w:rsidRPr="00E23EC7" w:rsidRDefault="00D61AC6" w:rsidP="00D61AC6">
            <w:pPr>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0D7E6592" w14:textId="30032FCD" w:rsidR="004014EF" w:rsidRPr="00E23EC7" w:rsidRDefault="00323786" w:rsidP="00D61AC6">
            <w:pPr>
              <w:jc w:val="both"/>
              <w:rPr>
                <w:rFonts w:ascii="Arial" w:hAnsi="Arial" w:cs="Arial"/>
                <w:bCs/>
                <w:sz w:val="16"/>
                <w:szCs w:val="16"/>
              </w:rPr>
            </w:pPr>
            <w:r w:rsidRPr="00E23EC7">
              <w:rPr>
                <w:rFonts w:ascii="Arial" w:hAnsi="Arial" w:cs="Arial"/>
                <w:bCs/>
                <w:sz w:val="16"/>
                <w:szCs w:val="16"/>
              </w:rPr>
              <w:t xml:space="preserve">La comprobación del gasto de los documentos solicitados por un importe de </w:t>
            </w:r>
            <w:r w:rsidRPr="00E23EC7">
              <w:rPr>
                <w:rFonts w:ascii="Arial" w:hAnsi="Arial" w:cs="Arial"/>
                <w:b/>
                <w:bCs/>
                <w:sz w:val="16"/>
                <w:szCs w:val="16"/>
              </w:rPr>
              <w:t>$ 2,255,749.82</w:t>
            </w:r>
            <w:r w:rsidRPr="00E23EC7">
              <w:rPr>
                <w:rFonts w:ascii="Arial" w:hAnsi="Arial" w:cs="Arial"/>
                <w:bCs/>
                <w:sz w:val="16"/>
                <w:szCs w:val="16"/>
              </w:rPr>
              <w:t xml:space="preserve"> no fue atendida.</w:t>
            </w:r>
          </w:p>
          <w:p w14:paraId="20367A34" w14:textId="1D67B59A" w:rsidR="00B35A77" w:rsidRPr="00E23EC7" w:rsidRDefault="008E62BD" w:rsidP="008E62BD">
            <w:pPr>
              <w:jc w:val="both"/>
              <w:rPr>
                <w:rFonts w:ascii="Arial" w:hAnsi="Arial" w:cs="Arial"/>
                <w:bCs/>
                <w:sz w:val="16"/>
                <w:szCs w:val="16"/>
              </w:rPr>
            </w:pPr>
            <w:r w:rsidRPr="00E23EC7">
              <w:rPr>
                <w:rFonts w:ascii="Arial" w:hAnsi="Arial" w:cs="Arial"/>
                <w:bCs/>
                <w:sz w:val="16"/>
                <w:szCs w:val="16"/>
              </w:rPr>
              <w:t>Se deja de manifiesto que por l</w:t>
            </w:r>
            <w:r w:rsidR="003D007C" w:rsidRPr="00E23EC7">
              <w:rPr>
                <w:rFonts w:ascii="Arial" w:hAnsi="Arial" w:cs="Arial"/>
                <w:bCs/>
                <w:sz w:val="16"/>
                <w:szCs w:val="16"/>
              </w:rPr>
              <w:t xml:space="preserve">a falta de información no se </w:t>
            </w:r>
            <w:r w:rsidRPr="00E23EC7">
              <w:rPr>
                <w:rFonts w:ascii="Arial" w:hAnsi="Arial" w:cs="Arial"/>
                <w:bCs/>
                <w:sz w:val="16"/>
                <w:szCs w:val="16"/>
              </w:rPr>
              <w:t>dio</w:t>
            </w:r>
            <w:r w:rsidR="0078145F" w:rsidRPr="00E23EC7">
              <w:rPr>
                <w:rFonts w:ascii="Arial" w:hAnsi="Arial" w:cs="Arial"/>
                <w:bCs/>
                <w:sz w:val="16"/>
                <w:szCs w:val="16"/>
              </w:rPr>
              <w:t xml:space="preserve"> atención a la</w:t>
            </w:r>
            <w:r w:rsidR="00B35A77" w:rsidRPr="00E23EC7">
              <w:rPr>
                <w:rFonts w:ascii="Arial" w:hAnsi="Arial" w:cs="Arial"/>
                <w:bCs/>
                <w:sz w:val="16"/>
                <w:szCs w:val="16"/>
              </w:rPr>
              <w:t>s observaciones</w:t>
            </w:r>
            <w:r w:rsidR="0078145F" w:rsidRPr="00E23EC7">
              <w:rPr>
                <w:rFonts w:ascii="Arial" w:hAnsi="Arial" w:cs="Arial"/>
                <w:bCs/>
                <w:sz w:val="16"/>
                <w:szCs w:val="16"/>
              </w:rPr>
              <w:t xml:space="preserve"> plasmada</w:t>
            </w:r>
            <w:r w:rsidR="00B35A77" w:rsidRPr="00E23EC7">
              <w:rPr>
                <w:rFonts w:ascii="Arial" w:hAnsi="Arial" w:cs="Arial"/>
                <w:bCs/>
                <w:sz w:val="16"/>
                <w:szCs w:val="16"/>
              </w:rPr>
              <w:t>s</w:t>
            </w:r>
            <w:r w:rsidRPr="00E23EC7">
              <w:rPr>
                <w:rFonts w:ascii="Arial" w:hAnsi="Arial" w:cs="Arial"/>
                <w:bCs/>
                <w:sz w:val="16"/>
                <w:szCs w:val="16"/>
              </w:rPr>
              <w:t xml:space="preserve"> en el Reporte </w:t>
            </w:r>
            <w:r w:rsidR="0078145F" w:rsidRPr="00E23EC7">
              <w:rPr>
                <w:rFonts w:ascii="Arial" w:hAnsi="Arial" w:cs="Arial"/>
                <w:bCs/>
                <w:sz w:val="16"/>
                <w:szCs w:val="16"/>
              </w:rPr>
              <w:t xml:space="preserve">de </w:t>
            </w:r>
            <w:r w:rsidRPr="00E23EC7">
              <w:rPr>
                <w:rFonts w:ascii="Arial" w:hAnsi="Arial" w:cs="Arial"/>
                <w:bCs/>
                <w:sz w:val="16"/>
                <w:szCs w:val="16"/>
              </w:rPr>
              <w:t xml:space="preserve">Resultados Finales y Observaciones Preliminares por </w:t>
            </w:r>
          </w:p>
          <w:p w14:paraId="53ABD68B" w14:textId="0B74F061" w:rsidR="008E62BD" w:rsidRPr="00E23EC7" w:rsidRDefault="008E62BD" w:rsidP="00B35A77">
            <w:pPr>
              <w:pStyle w:val="Prrafodelista"/>
              <w:numPr>
                <w:ilvl w:val="0"/>
                <w:numId w:val="21"/>
              </w:numPr>
              <w:jc w:val="both"/>
              <w:rPr>
                <w:rFonts w:ascii="Arial" w:hAnsi="Arial" w:cs="Arial"/>
                <w:bCs/>
                <w:sz w:val="16"/>
                <w:szCs w:val="16"/>
              </w:rPr>
            </w:pPr>
            <w:r w:rsidRPr="00E23EC7">
              <w:rPr>
                <w:rFonts w:ascii="Arial" w:hAnsi="Arial" w:cs="Arial"/>
                <w:bCs/>
                <w:sz w:val="16"/>
                <w:szCs w:val="16"/>
              </w:rPr>
              <w:t>volúmenes pagados en exceso por un importe de $ 268,606.09;</w:t>
            </w:r>
            <w:r w:rsidR="00B35A77" w:rsidRPr="00E23EC7">
              <w:rPr>
                <w:rFonts w:ascii="Arial" w:hAnsi="Arial" w:cs="Arial"/>
                <w:bCs/>
                <w:sz w:val="16"/>
                <w:szCs w:val="16"/>
              </w:rPr>
              <w:t xml:space="preserve"> y </w:t>
            </w:r>
          </w:p>
          <w:p w14:paraId="06E9F976" w14:textId="2B61F66D" w:rsidR="00B35A77" w:rsidRPr="00E23EC7" w:rsidRDefault="00B35A77" w:rsidP="00B35A77">
            <w:pPr>
              <w:pStyle w:val="Prrafodelista"/>
              <w:numPr>
                <w:ilvl w:val="0"/>
                <w:numId w:val="21"/>
              </w:numPr>
              <w:jc w:val="both"/>
              <w:rPr>
                <w:rFonts w:ascii="Arial" w:hAnsi="Arial" w:cs="Arial"/>
                <w:bCs/>
                <w:sz w:val="16"/>
                <w:szCs w:val="16"/>
              </w:rPr>
            </w:pPr>
            <w:r w:rsidRPr="00E23EC7">
              <w:rPr>
                <w:rFonts w:ascii="Arial" w:hAnsi="Arial" w:cs="Arial"/>
                <w:bCs/>
                <w:sz w:val="16"/>
                <w:szCs w:val="16"/>
              </w:rPr>
              <w:t>pagos indebidos por deducciones contractuales no retenidas y pagadas por un importe de $ 92,622.80.</w:t>
            </w:r>
          </w:p>
          <w:p w14:paraId="45A37A2D" w14:textId="77777777" w:rsidR="00D61AC6" w:rsidRPr="00E23EC7" w:rsidRDefault="00D61AC6" w:rsidP="00D61AC6">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1F4F9B13" w14:textId="499461B8" w:rsidR="00D61AC6" w:rsidRPr="00E23EC7" w:rsidRDefault="00D61AC6" w:rsidP="00D61AC6">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00E270FB" w:rsidRPr="00E23EC7">
              <w:rPr>
                <w:rFonts w:ascii="Arial" w:hAnsi="Arial" w:cs="Arial"/>
                <w:bCs/>
                <w:sz w:val="16"/>
                <w:szCs w:val="16"/>
              </w:rPr>
              <w:t>Solventación</w:t>
            </w:r>
            <w:proofErr w:type="spellEnd"/>
            <w:r w:rsidR="00E270FB" w:rsidRPr="00E23EC7">
              <w:rPr>
                <w:rFonts w:ascii="Arial" w:hAnsi="Arial" w:cs="Arial"/>
                <w:bCs/>
                <w:sz w:val="16"/>
                <w:szCs w:val="16"/>
              </w:rPr>
              <w:t>.</w:t>
            </w:r>
          </w:p>
        </w:tc>
        <w:tc>
          <w:tcPr>
            <w:tcW w:w="3871" w:type="dxa"/>
            <w:tcBorders>
              <w:top w:val="dotted" w:sz="2" w:space="0" w:color="auto"/>
              <w:bottom w:val="dotted" w:sz="2" w:space="0" w:color="auto"/>
            </w:tcBorders>
          </w:tcPr>
          <w:p w14:paraId="4E0A9E3E" w14:textId="77777777" w:rsidR="00D61AC6" w:rsidRPr="00E23EC7" w:rsidRDefault="00D61AC6" w:rsidP="00D61AC6">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08658F89" w14:textId="77777777" w:rsidR="00D61AC6" w:rsidRPr="00E23EC7" w:rsidRDefault="00D61AC6" w:rsidP="00D61AC6">
            <w:pPr>
              <w:spacing w:line="276" w:lineRule="auto"/>
              <w:jc w:val="both"/>
              <w:rPr>
                <w:rFonts w:ascii="Arial" w:hAnsi="Arial" w:cs="Arial"/>
                <w:bCs/>
                <w:sz w:val="16"/>
                <w:szCs w:val="16"/>
              </w:rPr>
            </w:pPr>
          </w:p>
          <w:p w14:paraId="3B403A89" w14:textId="77777777" w:rsidR="00D61AC6" w:rsidRPr="00E23EC7" w:rsidRDefault="00D61AC6" w:rsidP="00D61AC6">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2A12635A" w14:textId="77777777" w:rsidR="00D61AC6" w:rsidRPr="00E23EC7" w:rsidRDefault="00D61AC6" w:rsidP="00D61AC6">
            <w:pPr>
              <w:spacing w:line="276" w:lineRule="auto"/>
              <w:jc w:val="both"/>
              <w:rPr>
                <w:rFonts w:ascii="Arial" w:hAnsi="Arial" w:cs="Arial"/>
                <w:bCs/>
                <w:sz w:val="16"/>
                <w:szCs w:val="16"/>
              </w:rPr>
            </w:pPr>
          </w:p>
          <w:p w14:paraId="1E7A3569" w14:textId="77777777" w:rsidR="00D61AC6" w:rsidRPr="00E23EC7" w:rsidRDefault="00D61AC6" w:rsidP="00D61AC6">
            <w:pPr>
              <w:tabs>
                <w:tab w:val="left" w:pos="2160"/>
              </w:tabs>
              <w:spacing w:line="276" w:lineRule="auto"/>
              <w:rPr>
                <w:rFonts w:ascii="Arial" w:hAnsi="Arial" w:cs="Arial"/>
                <w:bCs/>
                <w:sz w:val="16"/>
                <w:szCs w:val="16"/>
              </w:rPr>
            </w:pPr>
            <w:r w:rsidRPr="00E23EC7">
              <w:rPr>
                <w:rFonts w:ascii="Arial" w:hAnsi="Arial" w:cs="Arial"/>
                <w:bCs/>
                <w:sz w:val="16"/>
                <w:szCs w:val="16"/>
              </w:rPr>
              <w:t xml:space="preserve">Acción Promovida: </w:t>
            </w:r>
          </w:p>
          <w:p w14:paraId="515FBC15" w14:textId="77777777" w:rsidR="00D61AC6" w:rsidRPr="00E23EC7" w:rsidRDefault="00D61AC6" w:rsidP="00D61AC6">
            <w:pPr>
              <w:pStyle w:val="Prrafodelista"/>
              <w:numPr>
                <w:ilvl w:val="0"/>
                <w:numId w:val="17"/>
              </w:numPr>
              <w:tabs>
                <w:tab w:val="left" w:pos="2160"/>
              </w:tabs>
              <w:spacing w:line="276" w:lineRule="auto"/>
              <w:rPr>
                <w:rFonts w:ascii="Arial" w:hAnsi="Arial" w:cs="Arial"/>
                <w:b/>
                <w:sz w:val="16"/>
                <w:szCs w:val="16"/>
              </w:rPr>
            </w:pPr>
            <w:r w:rsidRPr="00E23EC7">
              <w:rPr>
                <w:rFonts w:ascii="Arial" w:hAnsi="Arial" w:cs="Arial"/>
                <w:b/>
                <w:sz w:val="16"/>
                <w:szCs w:val="16"/>
              </w:rPr>
              <w:t>Pliego de Observaciones</w:t>
            </w:r>
          </w:p>
          <w:p w14:paraId="4BFCF407" w14:textId="619C622C" w:rsidR="00D61AC6" w:rsidRPr="00E23EC7" w:rsidRDefault="00D61AC6" w:rsidP="0083747B">
            <w:pPr>
              <w:pStyle w:val="Prrafodelista"/>
              <w:spacing w:line="276" w:lineRule="auto"/>
              <w:ind w:left="720"/>
              <w:jc w:val="both"/>
              <w:rPr>
                <w:rFonts w:ascii="Arial" w:hAnsi="Arial" w:cs="Arial"/>
                <w:bCs/>
                <w:sz w:val="16"/>
                <w:szCs w:val="16"/>
              </w:rPr>
            </w:pPr>
          </w:p>
        </w:tc>
      </w:tr>
      <w:tr w:rsidR="00844304" w:rsidRPr="00E23EC7" w14:paraId="0009A3EB" w14:textId="77777777" w:rsidTr="006F1D42">
        <w:tc>
          <w:tcPr>
            <w:tcW w:w="1838" w:type="dxa"/>
            <w:tcBorders>
              <w:top w:val="dotted" w:sz="2" w:space="0" w:color="auto"/>
              <w:bottom w:val="dotted" w:sz="2" w:space="0" w:color="auto"/>
            </w:tcBorders>
          </w:tcPr>
          <w:p w14:paraId="4D45EBD5" w14:textId="564298D6" w:rsidR="00844304" w:rsidRPr="00E23EC7" w:rsidRDefault="00844304" w:rsidP="00D5748F">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17, Observación 1</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21925283" w14:textId="77777777" w:rsidR="00844304" w:rsidRPr="00E23EC7" w:rsidRDefault="00844304" w:rsidP="00844304">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551A66DA" w14:textId="4BD6A81D" w:rsidR="00844304" w:rsidRPr="00E23EC7" w:rsidRDefault="00EF2700" w:rsidP="00844304">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000001 al 000014.</w:t>
            </w:r>
            <w:r w:rsidR="005E7F11" w:rsidRPr="00E23EC7">
              <w:rPr>
                <w:rFonts w:ascii="Arial" w:hAnsi="Arial" w:cs="Arial"/>
                <w:bCs/>
                <w:sz w:val="16"/>
                <w:szCs w:val="16"/>
              </w:rPr>
              <w:t xml:space="preserve"> Falta remitir la siguiente documentación: medidas y acciones de mitigación; exención al estudio de impacto ambiental; currículo del superintendente Omar Porfirio Esquivel Palomo y análisis cualitativo de las propuestas.</w:t>
            </w:r>
          </w:p>
          <w:p w14:paraId="2F1A359A" w14:textId="77777777" w:rsidR="009F0053" w:rsidRPr="00E23EC7" w:rsidRDefault="009F0053" w:rsidP="009F0053">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0E75354E" w14:textId="1B2753B5" w:rsidR="00844304" w:rsidRPr="00E23EC7" w:rsidRDefault="009F0053" w:rsidP="009F0053">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00E270FB" w:rsidRPr="00E23EC7">
              <w:rPr>
                <w:rFonts w:ascii="Arial" w:hAnsi="Arial" w:cs="Arial"/>
                <w:bCs/>
                <w:sz w:val="16"/>
                <w:szCs w:val="16"/>
              </w:rPr>
              <w:t>Solventación</w:t>
            </w:r>
            <w:proofErr w:type="spellEnd"/>
            <w:r w:rsidR="00E270FB" w:rsidRPr="00E23EC7">
              <w:rPr>
                <w:rFonts w:ascii="Arial" w:hAnsi="Arial" w:cs="Arial"/>
                <w:bCs/>
                <w:sz w:val="16"/>
                <w:szCs w:val="16"/>
              </w:rPr>
              <w:t>.</w:t>
            </w:r>
          </w:p>
        </w:tc>
        <w:tc>
          <w:tcPr>
            <w:tcW w:w="3871" w:type="dxa"/>
            <w:tcBorders>
              <w:top w:val="dotted" w:sz="2" w:space="0" w:color="auto"/>
              <w:bottom w:val="dotted" w:sz="2" w:space="0" w:color="auto"/>
            </w:tcBorders>
          </w:tcPr>
          <w:p w14:paraId="7EA07CAF" w14:textId="77777777" w:rsidR="005E7F11" w:rsidRPr="00E23EC7" w:rsidRDefault="005E7F11" w:rsidP="005E7F11">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6DDC4600" w14:textId="77777777" w:rsidR="005E7F11" w:rsidRPr="00E23EC7" w:rsidRDefault="005E7F11" w:rsidP="005E7F11">
            <w:pPr>
              <w:spacing w:line="276" w:lineRule="auto"/>
              <w:jc w:val="both"/>
              <w:rPr>
                <w:rFonts w:ascii="Arial" w:hAnsi="Arial" w:cs="Arial"/>
                <w:bCs/>
                <w:sz w:val="16"/>
                <w:szCs w:val="16"/>
              </w:rPr>
            </w:pPr>
          </w:p>
          <w:p w14:paraId="367654BA" w14:textId="77777777" w:rsidR="005E7F11" w:rsidRPr="00E23EC7" w:rsidRDefault="005E7F11" w:rsidP="005E7F11">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749D3E9B" w14:textId="77777777" w:rsidR="005E7F11" w:rsidRPr="00E23EC7" w:rsidRDefault="005E7F11" w:rsidP="005E7F11">
            <w:pPr>
              <w:spacing w:line="276" w:lineRule="auto"/>
              <w:jc w:val="both"/>
              <w:rPr>
                <w:rFonts w:ascii="Arial" w:hAnsi="Arial" w:cs="Arial"/>
                <w:bCs/>
                <w:sz w:val="16"/>
                <w:szCs w:val="16"/>
              </w:rPr>
            </w:pPr>
          </w:p>
          <w:p w14:paraId="70BE3AD8" w14:textId="77777777" w:rsidR="00D5748F" w:rsidRPr="00E23EC7" w:rsidRDefault="009F0053" w:rsidP="009F0053">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096EA2F8" w14:textId="6AE46C9D" w:rsidR="009F0053" w:rsidRPr="00E23EC7" w:rsidRDefault="009F0053" w:rsidP="00D5748F">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5827B1C7" w14:textId="38FE36BA" w:rsidR="00562AE8" w:rsidRPr="00E23EC7" w:rsidRDefault="00562AE8" w:rsidP="00D5748F">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bCs/>
                <w:sz w:val="16"/>
                <w:szCs w:val="16"/>
              </w:rPr>
              <w:t>Recomendación</w:t>
            </w:r>
          </w:p>
          <w:p w14:paraId="418AAC88" w14:textId="7256DD24" w:rsidR="00844304" w:rsidRPr="00E23EC7" w:rsidRDefault="00844304" w:rsidP="005E7F11">
            <w:pPr>
              <w:spacing w:line="276" w:lineRule="auto"/>
              <w:jc w:val="both"/>
              <w:rPr>
                <w:rFonts w:ascii="Arial" w:hAnsi="Arial" w:cs="Arial"/>
                <w:bCs/>
                <w:sz w:val="16"/>
                <w:szCs w:val="16"/>
              </w:rPr>
            </w:pPr>
          </w:p>
        </w:tc>
      </w:tr>
      <w:tr w:rsidR="009F0053" w:rsidRPr="00E23EC7" w14:paraId="11AE0281" w14:textId="77777777" w:rsidTr="006F1D42">
        <w:tc>
          <w:tcPr>
            <w:tcW w:w="1838" w:type="dxa"/>
            <w:tcBorders>
              <w:top w:val="dotted" w:sz="2" w:space="0" w:color="auto"/>
              <w:bottom w:val="dotted" w:sz="2" w:space="0" w:color="auto"/>
            </w:tcBorders>
          </w:tcPr>
          <w:p w14:paraId="28612F8B" w14:textId="16A6BEFF" w:rsidR="009F0053" w:rsidRPr="00E23EC7" w:rsidRDefault="009F0053" w:rsidP="00D5748F">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17, Observación 2</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038A9BD3" w14:textId="77777777" w:rsidR="009F0053" w:rsidRPr="00E23EC7" w:rsidRDefault="009F0053" w:rsidP="009F0053">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77889BCE" w14:textId="57C7895C" w:rsidR="009F0053" w:rsidRPr="00E23EC7" w:rsidRDefault="009F0053" w:rsidP="009F0053">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33886395" w14:textId="77777777" w:rsidR="009F0053" w:rsidRPr="00E23EC7" w:rsidRDefault="009F0053" w:rsidP="009F0053">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3369B2E0" w14:textId="6A707493" w:rsidR="009F0053" w:rsidRPr="00E23EC7" w:rsidRDefault="009F0053" w:rsidP="009F0053">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00E270FB" w:rsidRPr="00E23EC7">
              <w:rPr>
                <w:rFonts w:ascii="Arial" w:hAnsi="Arial" w:cs="Arial"/>
                <w:bCs/>
                <w:sz w:val="16"/>
                <w:szCs w:val="16"/>
              </w:rPr>
              <w:t>Solventación</w:t>
            </w:r>
            <w:proofErr w:type="spellEnd"/>
            <w:r w:rsidR="00E270FB" w:rsidRPr="00E23EC7">
              <w:rPr>
                <w:rFonts w:ascii="Arial" w:hAnsi="Arial" w:cs="Arial"/>
                <w:bCs/>
                <w:sz w:val="16"/>
                <w:szCs w:val="16"/>
              </w:rPr>
              <w:t>.</w:t>
            </w:r>
          </w:p>
        </w:tc>
        <w:tc>
          <w:tcPr>
            <w:tcW w:w="3871" w:type="dxa"/>
            <w:tcBorders>
              <w:top w:val="dotted" w:sz="2" w:space="0" w:color="auto"/>
              <w:bottom w:val="dotted" w:sz="2" w:space="0" w:color="auto"/>
            </w:tcBorders>
          </w:tcPr>
          <w:p w14:paraId="18762CE8" w14:textId="77777777" w:rsidR="009F0053" w:rsidRPr="00E23EC7" w:rsidRDefault="009F0053" w:rsidP="009F0053">
            <w:pPr>
              <w:spacing w:line="276" w:lineRule="auto"/>
              <w:rPr>
                <w:rFonts w:ascii="Arial" w:hAnsi="Arial" w:cs="Arial"/>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No</w:t>
            </w:r>
            <w:r w:rsidRPr="00E23EC7">
              <w:rPr>
                <w:rFonts w:ascii="Arial" w:hAnsi="Arial" w:cs="Arial"/>
                <w:bCs/>
                <w:sz w:val="16"/>
                <w:szCs w:val="16"/>
              </w:rPr>
              <w:t xml:space="preserve"> </w:t>
            </w:r>
            <w:r w:rsidRPr="00E23EC7">
              <w:rPr>
                <w:rFonts w:ascii="Arial" w:hAnsi="Arial" w:cs="Arial"/>
                <w:b/>
                <w:bCs/>
                <w:sz w:val="16"/>
                <w:szCs w:val="16"/>
              </w:rPr>
              <w:t>Atendido</w:t>
            </w:r>
            <w:r w:rsidRPr="00E23EC7">
              <w:rPr>
                <w:rFonts w:ascii="Arial" w:hAnsi="Arial" w:cs="Arial"/>
                <w:bCs/>
                <w:sz w:val="16"/>
                <w:szCs w:val="16"/>
              </w:rPr>
              <w:t xml:space="preserve"> </w:t>
            </w:r>
          </w:p>
          <w:p w14:paraId="08A56C1E" w14:textId="77777777" w:rsidR="009F0053" w:rsidRPr="00E23EC7" w:rsidRDefault="009F0053" w:rsidP="009F0053">
            <w:pPr>
              <w:spacing w:line="276" w:lineRule="auto"/>
              <w:rPr>
                <w:rFonts w:ascii="Arial" w:hAnsi="Arial" w:cs="Arial"/>
                <w:bCs/>
                <w:sz w:val="16"/>
                <w:szCs w:val="16"/>
              </w:rPr>
            </w:pPr>
          </w:p>
          <w:p w14:paraId="4D317857" w14:textId="77777777" w:rsidR="009F0053" w:rsidRPr="00E23EC7" w:rsidRDefault="009F0053" w:rsidP="009F0053">
            <w:pPr>
              <w:spacing w:line="276" w:lineRule="auto"/>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7DE27958" w14:textId="77777777" w:rsidR="009F0053" w:rsidRPr="00E23EC7" w:rsidRDefault="009F0053" w:rsidP="009F0053">
            <w:pPr>
              <w:spacing w:line="276" w:lineRule="auto"/>
              <w:rPr>
                <w:rFonts w:ascii="Arial" w:hAnsi="Arial" w:cs="Arial"/>
                <w:bCs/>
                <w:sz w:val="16"/>
                <w:szCs w:val="16"/>
              </w:rPr>
            </w:pPr>
          </w:p>
          <w:p w14:paraId="2FC7258B" w14:textId="77777777" w:rsidR="00D5748F" w:rsidRPr="00E23EC7" w:rsidRDefault="009F0053" w:rsidP="009F0053">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68C2FB8A" w14:textId="77777777" w:rsidR="009F0053" w:rsidRPr="00E23EC7" w:rsidRDefault="009F0053" w:rsidP="00D5748F">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79000ADF" w14:textId="496A2535" w:rsidR="00562AE8" w:rsidRPr="00E23EC7" w:rsidRDefault="00562AE8" w:rsidP="00D5748F">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bCs/>
                <w:sz w:val="16"/>
                <w:szCs w:val="16"/>
              </w:rPr>
              <w:t>Recomendación</w:t>
            </w:r>
          </w:p>
        </w:tc>
      </w:tr>
      <w:tr w:rsidR="009F0053" w:rsidRPr="00E23EC7" w14:paraId="341F5413" w14:textId="77777777" w:rsidTr="006F1D42">
        <w:tc>
          <w:tcPr>
            <w:tcW w:w="1838" w:type="dxa"/>
            <w:tcBorders>
              <w:top w:val="dotted" w:sz="2" w:space="0" w:color="auto"/>
              <w:bottom w:val="dotted" w:sz="2" w:space="0" w:color="auto"/>
            </w:tcBorders>
          </w:tcPr>
          <w:p w14:paraId="2C6ECCE3" w14:textId="5BD4471C" w:rsidR="009F0053" w:rsidRPr="00E23EC7" w:rsidRDefault="009F0053" w:rsidP="00D5748F">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17, Observación 3</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Solicitud de aclaración</w:t>
            </w:r>
          </w:p>
        </w:tc>
        <w:tc>
          <w:tcPr>
            <w:tcW w:w="3969" w:type="dxa"/>
            <w:tcBorders>
              <w:top w:val="dotted" w:sz="2" w:space="0" w:color="auto"/>
              <w:bottom w:val="dotted" w:sz="2" w:space="0" w:color="auto"/>
            </w:tcBorders>
          </w:tcPr>
          <w:p w14:paraId="3B5D7F28" w14:textId="77777777" w:rsidR="009F0053" w:rsidRPr="00E23EC7" w:rsidRDefault="009F0053" w:rsidP="009F0053">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0CE4020B" w14:textId="77777777" w:rsidR="009F0053" w:rsidRPr="00E23EC7" w:rsidRDefault="009F0053" w:rsidP="009F0053">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100D685E" w14:textId="77777777" w:rsidR="009F0053" w:rsidRPr="00E23EC7" w:rsidRDefault="009F0053" w:rsidP="009F0053">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31B6E5C6" w14:textId="0044D885" w:rsidR="009F0053" w:rsidRPr="00E23EC7" w:rsidRDefault="009F0053" w:rsidP="009F0053">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00E270FB" w:rsidRPr="00E23EC7">
              <w:rPr>
                <w:rFonts w:ascii="Arial" w:hAnsi="Arial" w:cs="Arial"/>
                <w:bCs/>
                <w:sz w:val="16"/>
                <w:szCs w:val="16"/>
              </w:rPr>
              <w:t>Solventación</w:t>
            </w:r>
            <w:proofErr w:type="spellEnd"/>
            <w:r w:rsidR="00E270FB" w:rsidRPr="00E23EC7">
              <w:rPr>
                <w:rFonts w:ascii="Arial" w:hAnsi="Arial" w:cs="Arial"/>
                <w:bCs/>
                <w:sz w:val="16"/>
                <w:szCs w:val="16"/>
              </w:rPr>
              <w:t>.</w:t>
            </w:r>
          </w:p>
        </w:tc>
        <w:tc>
          <w:tcPr>
            <w:tcW w:w="3871" w:type="dxa"/>
            <w:tcBorders>
              <w:top w:val="dotted" w:sz="2" w:space="0" w:color="auto"/>
              <w:bottom w:val="dotted" w:sz="2" w:space="0" w:color="auto"/>
            </w:tcBorders>
          </w:tcPr>
          <w:p w14:paraId="0647A70F" w14:textId="77777777" w:rsidR="009F0053" w:rsidRPr="00E23EC7" w:rsidRDefault="009F0053" w:rsidP="009F0053">
            <w:pPr>
              <w:spacing w:line="276" w:lineRule="auto"/>
              <w:rPr>
                <w:rFonts w:ascii="Arial" w:hAnsi="Arial" w:cs="Arial"/>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No</w:t>
            </w:r>
            <w:r w:rsidRPr="00E23EC7">
              <w:rPr>
                <w:rFonts w:ascii="Arial" w:hAnsi="Arial" w:cs="Arial"/>
                <w:bCs/>
                <w:sz w:val="16"/>
                <w:szCs w:val="16"/>
              </w:rPr>
              <w:t xml:space="preserve"> </w:t>
            </w:r>
            <w:r w:rsidRPr="00E23EC7">
              <w:rPr>
                <w:rFonts w:ascii="Arial" w:hAnsi="Arial" w:cs="Arial"/>
                <w:b/>
                <w:bCs/>
                <w:sz w:val="16"/>
                <w:szCs w:val="16"/>
              </w:rPr>
              <w:t>Atendido</w:t>
            </w:r>
            <w:r w:rsidRPr="00E23EC7">
              <w:rPr>
                <w:rFonts w:ascii="Arial" w:hAnsi="Arial" w:cs="Arial"/>
                <w:bCs/>
                <w:sz w:val="16"/>
                <w:szCs w:val="16"/>
              </w:rPr>
              <w:t xml:space="preserve"> </w:t>
            </w:r>
          </w:p>
          <w:p w14:paraId="05E08B6C" w14:textId="77777777" w:rsidR="009F0053" w:rsidRPr="00E23EC7" w:rsidRDefault="009F0053" w:rsidP="009F0053">
            <w:pPr>
              <w:spacing w:line="276" w:lineRule="auto"/>
              <w:rPr>
                <w:rFonts w:ascii="Arial" w:hAnsi="Arial" w:cs="Arial"/>
                <w:bCs/>
                <w:sz w:val="16"/>
                <w:szCs w:val="16"/>
              </w:rPr>
            </w:pPr>
          </w:p>
          <w:p w14:paraId="12515EB7" w14:textId="77777777" w:rsidR="009F0053" w:rsidRPr="00E23EC7" w:rsidRDefault="009F0053" w:rsidP="009F0053">
            <w:pPr>
              <w:spacing w:line="276" w:lineRule="auto"/>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56AB59F6" w14:textId="77777777" w:rsidR="009F0053" w:rsidRPr="00E23EC7" w:rsidRDefault="009F0053" w:rsidP="009F0053">
            <w:pPr>
              <w:spacing w:line="276" w:lineRule="auto"/>
              <w:rPr>
                <w:rFonts w:ascii="Arial" w:hAnsi="Arial" w:cs="Arial"/>
                <w:bCs/>
                <w:sz w:val="16"/>
                <w:szCs w:val="16"/>
              </w:rPr>
            </w:pPr>
          </w:p>
          <w:p w14:paraId="6AFDA647" w14:textId="77777777" w:rsidR="00D5748F" w:rsidRPr="00E23EC7" w:rsidRDefault="009F0053" w:rsidP="009F0053">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60C6908B" w14:textId="77777777" w:rsidR="009F0053" w:rsidRPr="00E23EC7" w:rsidRDefault="009F0053" w:rsidP="00D5748F">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5099B771" w14:textId="5081658C" w:rsidR="00562AE8" w:rsidRPr="00E23EC7" w:rsidRDefault="00562AE8" w:rsidP="00D5748F">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bCs/>
                <w:sz w:val="16"/>
                <w:szCs w:val="16"/>
              </w:rPr>
              <w:t>Recomendación</w:t>
            </w:r>
          </w:p>
        </w:tc>
      </w:tr>
      <w:tr w:rsidR="009F0053" w:rsidRPr="00E23EC7" w14:paraId="24E24393" w14:textId="77777777" w:rsidTr="006F1D42">
        <w:tc>
          <w:tcPr>
            <w:tcW w:w="1838" w:type="dxa"/>
            <w:tcBorders>
              <w:top w:val="dotted" w:sz="2" w:space="0" w:color="auto"/>
              <w:bottom w:val="dotted" w:sz="2" w:space="0" w:color="auto"/>
            </w:tcBorders>
            <w:shd w:val="clear" w:color="auto" w:fill="auto"/>
          </w:tcPr>
          <w:p w14:paraId="6F3E135D" w14:textId="4862349E" w:rsidR="009F0053" w:rsidRPr="00E23EC7" w:rsidRDefault="009F0053" w:rsidP="00D5748F">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22, Observación 1</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w:t>
            </w:r>
            <w:r w:rsidR="00D5748F" w:rsidRPr="00E23EC7">
              <w:rPr>
                <w:rFonts w:ascii="Arial" w:hAnsi="Arial" w:cs="Arial"/>
                <w:bCs/>
                <w:color w:val="000000"/>
                <w:sz w:val="16"/>
                <w:szCs w:val="16"/>
              </w:rPr>
              <w:t xml:space="preserve"> </w:t>
            </w:r>
            <w:r w:rsidRPr="00E23EC7">
              <w:rPr>
                <w:rFonts w:ascii="Arial" w:hAnsi="Arial" w:cs="Arial"/>
                <w:bCs/>
                <w:color w:val="000000"/>
                <w:sz w:val="16"/>
                <w:szCs w:val="16"/>
              </w:rPr>
              <w:t>Documentación faltante</w:t>
            </w:r>
          </w:p>
        </w:tc>
        <w:tc>
          <w:tcPr>
            <w:tcW w:w="3969" w:type="dxa"/>
            <w:tcBorders>
              <w:top w:val="dotted" w:sz="2" w:space="0" w:color="auto"/>
              <w:bottom w:val="dotted" w:sz="2" w:space="0" w:color="auto"/>
            </w:tcBorders>
            <w:shd w:val="clear" w:color="auto" w:fill="auto"/>
          </w:tcPr>
          <w:p w14:paraId="22C590F6" w14:textId="77777777" w:rsidR="009F0053" w:rsidRPr="00E23EC7" w:rsidRDefault="009F0053" w:rsidP="009F0053">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5EC9B5BB" w14:textId="77777777" w:rsidR="009F0053" w:rsidRPr="00E23EC7" w:rsidRDefault="009F0053" w:rsidP="009F0053">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001 al 526. Falta remitir la siguiente documentación: análisis cualitativo de las propuestas presentadas; oficio de designación de residente de obra (supervisor) y fecha de inicio de obra (notificación del contratista). Se detectan nuevas irregularidades con la documentación remitida:</w:t>
            </w:r>
          </w:p>
          <w:p w14:paraId="7177FF11" w14:textId="583C97EC" w:rsidR="009F0053" w:rsidRPr="00E23EC7" w:rsidRDefault="009F0053" w:rsidP="009F0053">
            <w:pPr>
              <w:pStyle w:val="Prrafodelista"/>
              <w:numPr>
                <w:ilvl w:val="0"/>
                <w:numId w:val="16"/>
              </w:numPr>
              <w:spacing w:line="276" w:lineRule="auto"/>
              <w:jc w:val="both"/>
              <w:rPr>
                <w:rFonts w:ascii="Arial" w:hAnsi="Arial" w:cs="Arial"/>
                <w:bCs/>
                <w:sz w:val="16"/>
                <w:szCs w:val="16"/>
              </w:rPr>
            </w:pPr>
            <w:r w:rsidRPr="00E23EC7">
              <w:rPr>
                <w:rFonts w:ascii="Arial" w:hAnsi="Arial" w:cs="Arial"/>
                <w:bCs/>
                <w:sz w:val="16"/>
                <w:szCs w:val="16"/>
              </w:rPr>
              <w:t>Medidas o acciones de mitigación, por incumplimiento de solicitud y trámite posterior a la ejecución de los trabajos.</w:t>
            </w:r>
          </w:p>
          <w:p w14:paraId="709A2138" w14:textId="71E617AF" w:rsidR="009F0053" w:rsidRPr="00E23EC7" w:rsidRDefault="009F0053" w:rsidP="009F0053">
            <w:pPr>
              <w:pStyle w:val="Prrafodelista"/>
              <w:numPr>
                <w:ilvl w:val="0"/>
                <w:numId w:val="16"/>
              </w:numPr>
              <w:spacing w:line="276" w:lineRule="auto"/>
              <w:jc w:val="both"/>
              <w:rPr>
                <w:rFonts w:ascii="Arial" w:hAnsi="Arial" w:cs="Arial"/>
                <w:bCs/>
                <w:sz w:val="16"/>
                <w:szCs w:val="16"/>
              </w:rPr>
            </w:pPr>
            <w:r w:rsidRPr="00E23EC7">
              <w:rPr>
                <w:rFonts w:ascii="Arial" w:hAnsi="Arial" w:cs="Arial"/>
                <w:bCs/>
                <w:sz w:val="16"/>
                <w:szCs w:val="16"/>
              </w:rPr>
              <w:t>Dictamen exención de presentación de estudios de Impacto ambiental, por incumplimiento de solicitud y trámite posterior a la ejecución de los trabajos.</w:t>
            </w:r>
          </w:p>
          <w:p w14:paraId="2BE83E1F" w14:textId="25E9B44B" w:rsidR="009F0053" w:rsidRPr="00E23EC7" w:rsidRDefault="009F0053" w:rsidP="009F0053">
            <w:pPr>
              <w:pStyle w:val="Prrafodelista"/>
              <w:numPr>
                <w:ilvl w:val="0"/>
                <w:numId w:val="16"/>
              </w:numPr>
              <w:spacing w:line="276" w:lineRule="auto"/>
              <w:jc w:val="both"/>
              <w:rPr>
                <w:rFonts w:ascii="Arial" w:hAnsi="Arial" w:cs="Arial"/>
                <w:bCs/>
                <w:sz w:val="16"/>
                <w:szCs w:val="16"/>
              </w:rPr>
            </w:pPr>
            <w:r w:rsidRPr="00E23EC7">
              <w:rPr>
                <w:rFonts w:ascii="Arial" w:hAnsi="Arial" w:cs="Arial"/>
                <w:bCs/>
                <w:sz w:val="16"/>
                <w:szCs w:val="16"/>
              </w:rPr>
              <w:t>Contrato, por incongruencia entre el plazo de ejecución declarado en las bases de licitación (del 10 de enero al 8 de febrero de 2022) y el declarado en el contrato (29 de diciembre de 2021 al 27 de enero de 2022).</w:t>
            </w:r>
          </w:p>
          <w:p w14:paraId="04BB8943" w14:textId="298D8AFC" w:rsidR="00062453" w:rsidRPr="00E23EC7" w:rsidRDefault="009F0053" w:rsidP="00062453">
            <w:pPr>
              <w:spacing w:line="276" w:lineRule="auto"/>
              <w:ind w:left="48"/>
              <w:jc w:val="both"/>
              <w:rPr>
                <w:rFonts w:ascii="Arial" w:hAnsi="Arial" w:cs="Arial"/>
                <w:bCs/>
                <w:sz w:val="16"/>
                <w:szCs w:val="16"/>
              </w:rPr>
            </w:pPr>
            <w:r w:rsidRPr="00E23EC7">
              <w:rPr>
                <w:rFonts w:ascii="Arial" w:hAnsi="Arial" w:cs="Arial"/>
                <w:bCs/>
                <w:sz w:val="16"/>
                <w:szCs w:val="16"/>
              </w:rPr>
              <w:t xml:space="preserve">Dichas irregularidades se traducen en una nueva observación para el Resultado número 22, de tal forma, quedaría como </w:t>
            </w:r>
            <w:r w:rsidRPr="00E23EC7">
              <w:rPr>
                <w:rFonts w:ascii="Arial" w:hAnsi="Arial" w:cs="Arial"/>
                <w:b/>
                <w:bCs/>
                <w:sz w:val="16"/>
                <w:szCs w:val="16"/>
              </w:rPr>
              <w:t>Resultado 22 observación 2</w:t>
            </w:r>
            <w:r w:rsidRPr="00E23EC7">
              <w:rPr>
                <w:rFonts w:ascii="Arial" w:hAnsi="Arial" w:cs="Arial"/>
                <w:bCs/>
                <w:sz w:val="16"/>
                <w:szCs w:val="16"/>
              </w:rPr>
              <w:t xml:space="preserve"> para los documentos irregulares detectados.</w:t>
            </w:r>
          </w:p>
          <w:p w14:paraId="034CC761" w14:textId="77777777" w:rsidR="009F0053" w:rsidRPr="00E23EC7" w:rsidRDefault="009F0053" w:rsidP="009F0053">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3B79D0B2" w14:textId="392ADACF" w:rsidR="009F0053" w:rsidRPr="00E23EC7" w:rsidRDefault="009F0053" w:rsidP="009F0053">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00E270FB" w:rsidRPr="00E23EC7">
              <w:rPr>
                <w:rFonts w:ascii="Arial" w:hAnsi="Arial" w:cs="Arial"/>
                <w:bCs/>
                <w:sz w:val="16"/>
                <w:szCs w:val="16"/>
              </w:rPr>
              <w:t>Solventación</w:t>
            </w:r>
            <w:proofErr w:type="spellEnd"/>
            <w:r w:rsidR="00E270FB" w:rsidRPr="00E23EC7">
              <w:rPr>
                <w:rFonts w:ascii="Arial" w:hAnsi="Arial" w:cs="Arial"/>
                <w:bCs/>
                <w:sz w:val="16"/>
                <w:szCs w:val="16"/>
              </w:rPr>
              <w:t>.</w:t>
            </w:r>
          </w:p>
        </w:tc>
        <w:tc>
          <w:tcPr>
            <w:tcW w:w="3871" w:type="dxa"/>
            <w:tcBorders>
              <w:top w:val="dotted" w:sz="2" w:space="0" w:color="auto"/>
              <w:bottom w:val="dotted" w:sz="2" w:space="0" w:color="auto"/>
            </w:tcBorders>
          </w:tcPr>
          <w:p w14:paraId="48747393" w14:textId="77777777" w:rsidR="009F0053" w:rsidRPr="00E23EC7" w:rsidRDefault="009F0053" w:rsidP="009F0053">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3682A8EB" w14:textId="77777777" w:rsidR="009F0053" w:rsidRPr="00E23EC7" w:rsidRDefault="009F0053" w:rsidP="009F0053">
            <w:pPr>
              <w:spacing w:line="276" w:lineRule="auto"/>
              <w:jc w:val="both"/>
              <w:rPr>
                <w:rFonts w:ascii="Arial" w:hAnsi="Arial" w:cs="Arial"/>
                <w:bCs/>
                <w:sz w:val="16"/>
                <w:szCs w:val="16"/>
              </w:rPr>
            </w:pPr>
          </w:p>
          <w:p w14:paraId="4D970308" w14:textId="77777777" w:rsidR="009F0053" w:rsidRPr="00E23EC7" w:rsidRDefault="009F0053" w:rsidP="009F0053">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355C2492" w14:textId="77777777" w:rsidR="009F0053" w:rsidRPr="00E23EC7" w:rsidRDefault="009F0053" w:rsidP="009F0053">
            <w:pPr>
              <w:spacing w:line="276" w:lineRule="auto"/>
              <w:jc w:val="both"/>
              <w:rPr>
                <w:rFonts w:ascii="Arial" w:hAnsi="Arial" w:cs="Arial"/>
                <w:bCs/>
                <w:sz w:val="16"/>
                <w:szCs w:val="16"/>
              </w:rPr>
            </w:pPr>
          </w:p>
          <w:p w14:paraId="56E82F34" w14:textId="77777777" w:rsidR="006F1D42" w:rsidRPr="00E23EC7" w:rsidRDefault="009F0053" w:rsidP="009F0053">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7EE2790B" w14:textId="77777777" w:rsidR="009F0053" w:rsidRPr="00E23EC7" w:rsidRDefault="009F0053" w:rsidP="006F1D4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4B480485" w14:textId="5A2E7C0B" w:rsidR="00562AE8" w:rsidRPr="00E23EC7" w:rsidRDefault="00562AE8" w:rsidP="006F1D4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bCs/>
                <w:sz w:val="16"/>
                <w:szCs w:val="16"/>
              </w:rPr>
              <w:t>Recomendación</w:t>
            </w:r>
          </w:p>
        </w:tc>
      </w:tr>
      <w:tr w:rsidR="00562AE8" w:rsidRPr="00E23EC7" w14:paraId="089D53DF" w14:textId="77777777" w:rsidTr="00562AE8">
        <w:tc>
          <w:tcPr>
            <w:tcW w:w="1838" w:type="dxa"/>
            <w:tcBorders>
              <w:top w:val="dotted" w:sz="2" w:space="0" w:color="auto"/>
              <w:bottom w:val="dotted" w:sz="2" w:space="0" w:color="auto"/>
            </w:tcBorders>
            <w:shd w:val="clear" w:color="auto" w:fill="auto"/>
          </w:tcPr>
          <w:p w14:paraId="53172A58" w14:textId="710394E3" w:rsidR="00562AE8" w:rsidRPr="00E23EC7" w:rsidRDefault="00562AE8" w:rsidP="00562AE8">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22, Observación 2 / Documentación irregular</w:t>
            </w:r>
          </w:p>
        </w:tc>
        <w:tc>
          <w:tcPr>
            <w:tcW w:w="3969" w:type="dxa"/>
            <w:tcBorders>
              <w:top w:val="dotted" w:sz="2" w:space="0" w:color="auto"/>
              <w:bottom w:val="dotted" w:sz="2" w:space="0" w:color="auto"/>
            </w:tcBorders>
          </w:tcPr>
          <w:p w14:paraId="3AC06429" w14:textId="2B4D4F10" w:rsidR="00562AE8" w:rsidRPr="00E23EC7" w:rsidRDefault="00794518" w:rsidP="00562AE8">
            <w:pPr>
              <w:spacing w:line="276" w:lineRule="auto"/>
              <w:jc w:val="both"/>
              <w:rPr>
                <w:rFonts w:ascii="Arial" w:hAnsi="Arial" w:cs="Arial"/>
                <w:bCs/>
                <w:sz w:val="16"/>
                <w:szCs w:val="16"/>
              </w:rPr>
            </w:pPr>
            <w:r w:rsidRPr="00E23EC7">
              <w:rPr>
                <w:rFonts w:ascii="Arial" w:hAnsi="Arial" w:cs="Arial"/>
                <w:bCs/>
                <w:sz w:val="16"/>
                <w:szCs w:val="16"/>
              </w:rPr>
              <w:t>Observación resultante de la valoración a la documentación presentada en la reunión de trabajo.</w:t>
            </w:r>
          </w:p>
        </w:tc>
        <w:tc>
          <w:tcPr>
            <w:tcW w:w="3871" w:type="dxa"/>
            <w:tcBorders>
              <w:top w:val="dotted" w:sz="2" w:space="0" w:color="auto"/>
              <w:bottom w:val="dotted" w:sz="2" w:space="0" w:color="auto"/>
            </w:tcBorders>
          </w:tcPr>
          <w:p w14:paraId="2592AD9A" w14:textId="331E7B2E" w:rsidR="00562AE8" w:rsidRPr="00E23EC7" w:rsidRDefault="00562AE8" w:rsidP="00562AE8">
            <w:pPr>
              <w:spacing w:line="276" w:lineRule="auto"/>
              <w:rPr>
                <w:rFonts w:ascii="Arial" w:hAnsi="Arial" w:cs="Arial"/>
                <w:bCs/>
                <w:sz w:val="16"/>
                <w:szCs w:val="16"/>
              </w:rPr>
            </w:pPr>
            <w:r w:rsidRPr="00E23EC7">
              <w:rPr>
                <w:rFonts w:ascii="Arial" w:hAnsi="Arial" w:cs="Arial"/>
                <w:bCs/>
                <w:sz w:val="16"/>
                <w:szCs w:val="16"/>
              </w:rPr>
              <w:t xml:space="preserve">Valoración: </w:t>
            </w:r>
            <w:r w:rsidR="00A40178" w:rsidRPr="00E23EC7">
              <w:rPr>
                <w:rFonts w:ascii="Arial" w:hAnsi="Arial" w:cs="Arial"/>
                <w:b/>
                <w:bCs/>
                <w:sz w:val="16"/>
                <w:szCs w:val="16"/>
              </w:rPr>
              <w:t xml:space="preserve">No </w:t>
            </w:r>
            <w:r w:rsidRPr="00E23EC7">
              <w:rPr>
                <w:rFonts w:ascii="Arial" w:hAnsi="Arial" w:cs="Arial"/>
                <w:b/>
                <w:bCs/>
                <w:sz w:val="16"/>
                <w:szCs w:val="16"/>
              </w:rPr>
              <w:t>Atendido</w:t>
            </w:r>
            <w:r w:rsidRPr="00E23EC7">
              <w:rPr>
                <w:rFonts w:ascii="Arial" w:hAnsi="Arial" w:cs="Arial"/>
                <w:bCs/>
                <w:sz w:val="16"/>
                <w:szCs w:val="16"/>
              </w:rPr>
              <w:t xml:space="preserve"> </w:t>
            </w:r>
          </w:p>
          <w:p w14:paraId="071AA226" w14:textId="77777777" w:rsidR="00562AE8" w:rsidRPr="00E23EC7" w:rsidRDefault="00562AE8" w:rsidP="00562AE8">
            <w:pPr>
              <w:spacing w:line="276" w:lineRule="auto"/>
              <w:rPr>
                <w:rFonts w:ascii="Arial" w:hAnsi="Arial" w:cs="Arial"/>
                <w:bCs/>
                <w:sz w:val="16"/>
                <w:szCs w:val="16"/>
              </w:rPr>
            </w:pPr>
          </w:p>
          <w:p w14:paraId="23CB3DEF" w14:textId="77777777" w:rsidR="00562AE8" w:rsidRPr="00E23EC7" w:rsidRDefault="00562AE8" w:rsidP="00562AE8">
            <w:pPr>
              <w:spacing w:line="276" w:lineRule="auto"/>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4713C128" w14:textId="77777777" w:rsidR="00562AE8" w:rsidRPr="00E23EC7" w:rsidRDefault="00562AE8" w:rsidP="00562AE8">
            <w:pPr>
              <w:spacing w:line="276" w:lineRule="auto"/>
              <w:rPr>
                <w:rFonts w:ascii="Arial" w:hAnsi="Arial" w:cs="Arial"/>
                <w:bCs/>
                <w:sz w:val="16"/>
                <w:szCs w:val="16"/>
              </w:rPr>
            </w:pPr>
          </w:p>
          <w:p w14:paraId="5BE5F25F" w14:textId="77777777" w:rsidR="00562AE8" w:rsidRPr="00E23EC7" w:rsidRDefault="00562AE8" w:rsidP="00562AE8">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05C572B4" w14:textId="77777777" w:rsidR="00F51FD7" w:rsidRPr="00E23EC7" w:rsidRDefault="00562AE8" w:rsidP="00F51FD7">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01CF4BD8" w14:textId="5E553454" w:rsidR="00562AE8" w:rsidRPr="00E23EC7" w:rsidRDefault="00562AE8" w:rsidP="00F51FD7">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bCs/>
                <w:sz w:val="16"/>
                <w:szCs w:val="16"/>
              </w:rPr>
              <w:t>Recomendación</w:t>
            </w:r>
          </w:p>
        </w:tc>
      </w:tr>
      <w:tr w:rsidR="00562AE8" w:rsidRPr="00E23EC7" w14:paraId="59ACE73F" w14:textId="77777777" w:rsidTr="006F1D42">
        <w:tc>
          <w:tcPr>
            <w:tcW w:w="1838" w:type="dxa"/>
            <w:tcBorders>
              <w:top w:val="dotted" w:sz="2" w:space="0" w:color="auto"/>
              <w:bottom w:val="dotted" w:sz="2" w:space="0" w:color="auto"/>
            </w:tcBorders>
            <w:shd w:val="clear" w:color="auto" w:fill="auto"/>
          </w:tcPr>
          <w:p w14:paraId="1A18D82B" w14:textId="7849201B" w:rsidR="00562AE8" w:rsidRPr="00E23EC7" w:rsidRDefault="00562AE8" w:rsidP="00562AE8">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23, Observación 1 / Documentación faltante</w:t>
            </w:r>
          </w:p>
        </w:tc>
        <w:tc>
          <w:tcPr>
            <w:tcW w:w="3969" w:type="dxa"/>
            <w:tcBorders>
              <w:top w:val="dotted" w:sz="2" w:space="0" w:color="auto"/>
              <w:bottom w:val="dotted" w:sz="2" w:space="0" w:color="auto"/>
            </w:tcBorders>
            <w:shd w:val="clear" w:color="auto" w:fill="auto"/>
          </w:tcPr>
          <w:p w14:paraId="1DAAB39F" w14:textId="77777777" w:rsidR="00562AE8" w:rsidRPr="00E23EC7" w:rsidRDefault="00562AE8" w:rsidP="00562AE8">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36B667BC" w14:textId="06122888" w:rsidR="00562AE8" w:rsidRPr="00E23EC7" w:rsidRDefault="00562AE8" w:rsidP="00562AE8">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001 al 498. </w:t>
            </w:r>
            <w:r w:rsidRPr="00E23EC7">
              <w:rPr>
                <w:rFonts w:ascii="Arial" w:hAnsi="Arial" w:cs="Arial"/>
                <w:sz w:val="16"/>
                <w:szCs w:val="16"/>
              </w:rPr>
              <w:t xml:space="preserve">Falta remitir la siguiente documentación: registro patronal vigente (2021); análisis cualitativo de las propuestas presentadas; oficio de designación del residente de obra (supervisor) y fecha de inicio de obra (notificación del contratista). </w:t>
            </w:r>
            <w:r w:rsidRPr="00E23EC7">
              <w:rPr>
                <w:rFonts w:ascii="Arial" w:hAnsi="Arial" w:cs="Arial"/>
                <w:bCs/>
                <w:sz w:val="16"/>
                <w:szCs w:val="16"/>
              </w:rPr>
              <w:t>Se detectan nuevas irregularidades con la documentación remitida:</w:t>
            </w:r>
          </w:p>
          <w:p w14:paraId="200C2594" w14:textId="581EB056" w:rsidR="00562AE8" w:rsidRPr="00E23EC7" w:rsidRDefault="00562AE8" w:rsidP="00562AE8">
            <w:pPr>
              <w:pStyle w:val="Prrafodelista"/>
              <w:numPr>
                <w:ilvl w:val="0"/>
                <w:numId w:val="16"/>
              </w:numPr>
              <w:spacing w:line="276" w:lineRule="auto"/>
              <w:jc w:val="both"/>
              <w:rPr>
                <w:rFonts w:ascii="Arial" w:hAnsi="Arial" w:cs="Arial"/>
                <w:bCs/>
                <w:sz w:val="16"/>
                <w:szCs w:val="16"/>
              </w:rPr>
            </w:pPr>
            <w:r w:rsidRPr="00E23EC7">
              <w:rPr>
                <w:rFonts w:ascii="Arial" w:hAnsi="Arial" w:cs="Arial"/>
                <w:bCs/>
                <w:sz w:val="16"/>
                <w:szCs w:val="16"/>
              </w:rPr>
              <w:t>Medidas o acciones de mitigación, por incumplimiento de solicitud y trámite posterior a la ejecución de los trabajos.</w:t>
            </w:r>
          </w:p>
          <w:p w14:paraId="2C5FC908" w14:textId="1DEAF773" w:rsidR="00562AE8" w:rsidRPr="00E23EC7" w:rsidRDefault="00562AE8" w:rsidP="00562AE8">
            <w:pPr>
              <w:pStyle w:val="Prrafodelista"/>
              <w:numPr>
                <w:ilvl w:val="0"/>
                <w:numId w:val="16"/>
              </w:numPr>
              <w:spacing w:line="276" w:lineRule="auto"/>
              <w:jc w:val="both"/>
              <w:rPr>
                <w:rFonts w:ascii="Arial" w:hAnsi="Arial" w:cs="Arial"/>
                <w:bCs/>
                <w:sz w:val="16"/>
                <w:szCs w:val="16"/>
              </w:rPr>
            </w:pPr>
            <w:r w:rsidRPr="00E23EC7">
              <w:rPr>
                <w:rFonts w:ascii="Arial" w:hAnsi="Arial" w:cs="Arial"/>
                <w:bCs/>
                <w:sz w:val="16"/>
                <w:szCs w:val="16"/>
              </w:rPr>
              <w:t>Dictamen exención de presentación de estudios de Impacto ambiental, por incumplimiento de solicitud y trámite posterior a la ejecución de los trabajos.</w:t>
            </w:r>
          </w:p>
          <w:p w14:paraId="5A23C573" w14:textId="7F72C90E" w:rsidR="00562AE8" w:rsidRPr="00E23EC7" w:rsidRDefault="00562AE8" w:rsidP="00562AE8">
            <w:pPr>
              <w:pStyle w:val="Prrafodelista"/>
              <w:numPr>
                <w:ilvl w:val="0"/>
                <w:numId w:val="16"/>
              </w:numPr>
              <w:spacing w:line="276" w:lineRule="auto"/>
              <w:jc w:val="both"/>
              <w:rPr>
                <w:rFonts w:ascii="Arial" w:hAnsi="Arial" w:cs="Arial"/>
                <w:bCs/>
                <w:sz w:val="16"/>
                <w:szCs w:val="16"/>
              </w:rPr>
            </w:pPr>
            <w:r w:rsidRPr="00E23EC7">
              <w:rPr>
                <w:rFonts w:ascii="Arial" w:hAnsi="Arial" w:cs="Arial"/>
                <w:bCs/>
                <w:sz w:val="16"/>
                <w:szCs w:val="16"/>
              </w:rPr>
              <w:t xml:space="preserve">Contrato, por incongruencia entre el plazo de ejecución declarado en las bases de (del 10 de enero al 8 de febrero de 2022) y el declarado en el contrato (29 de diciembre de 2021 al 27 de enero de 2022). </w:t>
            </w:r>
          </w:p>
          <w:p w14:paraId="71981106" w14:textId="0A2EFB3C" w:rsidR="00562AE8" w:rsidRPr="00E23EC7" w:rsidRDefault="00562AE8" w:rsidP="00562AE8">
            <w:pPr>
              <w:spacing w:line="276" w:lineRule="auto"/>
              <w:ind w:left="48"/>
              <w:jc w:val="both"/>
              <w:rPr>
                <w:rFonts w:ascii="Arial" w:hAnsi="Arial" w:cs="Arial"/>
                <w:bCs/>
                <w:sz w:val="16"/>
                <w:szCs w:val="16"/>
              </w:rPr>
            </w:pPr>
            <w:r w:rsidRPr="00E23EC7">
              <w:rPr>
                <w:rFonts w:ascii="Arial" w:hAnsi="Arial" w:cs="Arial"/>
                <w:bCs/>
                <w:sz w:val="16"/>
                <w:szCs w:val="16"/>
              </w:rPr>
              <w:t xml:space="preserve">Dichas irregularidades se traducen en una nueva observación para el Resultado número 23, de tal forma, quedaría como </w:t>
            </w:r>
            <w:r w:rsidRPr="00E23EC7">
              <w:rPr>
                <w:rFonts w:ascii="Arial" w:hAnsi="Arial" w:cs="Arial"/>
                <w:b/>
                <w:bCs/>
                <w:sz w:val="16"/>
                <w:szCs w:val="16"/>
              </w:rPr>
              <w:t>Resultado 23 observación 2</w:t>
            </w:r>
            <w:r w:rsidRPr="00E23EC7">
              <w:rPr>
                <w:rFonts w:ascii="Arial" w:hAnsi="Arial" w:cs="Arial"/>
                <w:bCs/>
                <w:sz w:val="16"/>
                <w:szCs w:val="16"/>
              </w:rPr>
              <w:t xml:space="preserve"> para los documentos irregulares detectados.</w:t>
            </w:r>
          </w:p>
          <w:p w14:paraId="5D33F8C5" w14:textId="77777777" w:rsidR="00562AE8" w:rsidRPr="00E23EC7" w:rsidRDefault="00562AE8" w:rsidP="00562AE8">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4629AE68" w14:textId="27B7B231" w:rsidR="00562AE8" w:rsidRPr="00E23EC7" w:rsidRDefault="00562AE8" w:rsidP="00562AE8">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00E74178" w14:textId="77777777" w:rsidR="00562AE8" w:rsidRPr="00E23EC7" w:rsidRDefault="00562AE8" w:rsidP="00562AE8">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42C751B0" w14:textId="77777777" w:rsidR="00562AE8" w:rsidRPr="00E23EC7" w:rsidRDefault="00562AE8" w:rsidP="00562AE8">
            <w:pPr>
              <w:spacing w:line="276" w:lineRule="auto"/>
              <w:jc w:val="both"/>
              <w:rPr>
                <w:rFonts w:ascii="Arial" w:hAnsi="Arial" w:cs="Arial"/>
                <w:bCs/>
                <w:sz w:val="16"/>
                <w:szCs w:val="16"/>
              </w:rPr>
            </w:pPr>
          </w:p>
          <w:p w14:paraId="7395B683" w14:textId="77777777" w:rsidR="00562AE8" w:rsidRPr="00E23EC7" w:rsidRDefault="00562AE8" w:rsidP="00562AE8">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5187A245" w14:textId="77777777" w:rsidR="00562AE8" w:rsidRPr="00E23EC7" w:rsidRDefault="00562AE8" w:rsidP="00562AE8">
            <w:pPr>
              <w:spacing w:line="276" w:lineRule="auto"/>
              <w:jc w:val="both"/>
              <w:rPr>
                <w:rFonts w:ascii="Arial" w:hAnsi="Arial" w:cs="Arial"/>
                <w:bCs/>
                <w:sz w:val="16"/>
                <w:szCs w:val="16"/>
              </w:rPr>
            </w:pPr>
          </w:p>
          <w:p w14:paraId="7C28F0A6" w14:textId="77777777" w:rsidR="00562AE8" w:rsidRPr="00E23EC7" w:rsidRDefault="00562AE8" w:rsidP="00562AE8">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5B691372" w14:textId="481CF91C" w:rsidR="00562AE8" w:rsidRPr="00E23EC7" w:rsidRDefault="00562AE8" w:rsidP="00562AE8">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1A8D8B21" w14:textId="49782CF2" w:rsidR="00F51FD7" w:rsidRPr="00E23EC7" w:rsidRDefault="00F51FD7" w:rsidP="00562AE8">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bCs/>
                <w:sz w:val="16"/>
                <w:szCs w:val="16"/>
              </w:rPr>
              <w:t>Recomendación</w:t>
            </w:r>
          </w:p>
          <w:p w14:paraId="48149BE1" w14:textId="3F3F77E4" w:rsidR="00562AE8" w:rsidRPr="00E23EC7" w:rsidRDefault="00562AE8" w:rsidP="00562AE8">
            <w:pPr>
              <w:spacing w:line="276" w:lineRule="auto"/>
              <w:jc w:val="both"/>
              <w:rPr>
                <w:rFonts w:ascii="Arial" w:hAnsi="Arial" w:cs="Arial"/>
                <w:bCs/>
                <w:sz w:val="16"/>
                <w:szCs w:val="16"/>
              </w:rPr>
            </w:pPr>
          </w:p>
        </w:tc>
      </w:tr>
      <w:tr w:rsidR="00F51FD7" w:rsidRPr="00E23EC7" w14:paraId="6C5EB42D" w14:textId="77777777" w:rsidTr="009E2F80">
        <w:tc>
          <w:tcPr>
            <w:tcW w:w="1838" w:type="dxa"/>
            <w:tcBorders>
              <w:top w:val="dotted" w:sz="2" w:space="0" w:color="auto"/>
              <w:bottom w:val="dotted" w:sz="2" w:space="0" w:color="auto"/>
            </w:tcBorders>
            <w:shd w:val="clear" w:color="auto" w:fill="auto"/>
          </w:tcPr>
          <w:p w14:paraId="7007329E" w14:textId="54F10316" w:rsidR="00F51FD7" w:rsidRPr="00E23EC7" w:rsidRDefault="00F51FD7" w:rsidP="00F51FD7">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23, Observación 2 / Documentación irregular</w:t>
            </w:r>
          </w:p>
        </w:tc>
        <w:tc>
          <w:tcPr>
            <w:tcW w:w="3969" w:type="dxa"/>
            <w:tcBorders>
              <w:top w:val="dotted" w:sz="2" w:space="0" w:color="auto"/>
              <w:bottom w:val="dotted" w:sz="2" w:space="0" w:color="auto"/>
            </w:tcBorders>
          </w:tcPr>
          <w:p w14:paraId="5F2DD547" w14:textId="0022D219" w:rsidR="00F51FD7" w:rsidRPr="00E23EC7" w:rsidRDefault="00794518" w:rsidP="00F51FD7">
            <w:pPr>
              <w:spacing w:line="276" w:lineRule="auto"/>
              <w:jc w:val="both"/>
              <w:rPr>
                <w:rFonts w:ascii="Arial" w:hAnsi="Arial" w:cs="Arial"/>
                <w:bCs/>
                <w:sz w:val="16"/>
                <w:szCs w:val="16"/>
              </w:rPr>
            </w:pPr>
            <w:r w:rsidRPr="00E23EC7">
              <w:rPr>
                <w:rFonts w:ascii="Arial" w:hAnsi="Arial" w:cs="Arial"/>
                <w:bCs/>
                <w:sz w:val="16"/>
                <w:szCs w:val="16"/>
              </w:rPr>
              <w:t>Observación resultante de la valoración a la documentación presentada en la reunión de trabajo.</w:t>
            </w:r>
          </w:p>
        </w:tc>
        <w:tc>
          <w:tcPr>
            <w:tcW w:w="3871" w:type="dxa"/>
            <w:tcBorders>
              <w:top w:val="dotted" w:sz="2" w:space="0" w:color="auto"/>
              <w:bottom w:val="dotted" w:sz="2" w:space="0" w:color="auto"/>
            </w:tcBorders>
          </w:tcPr>
          <w:p w14:paraId="59178A7D" w14:textId="0904718B" w:rsidR="00F51FD7" w:rsidRPr="00E23EC7" w:rsidRDefault="00F51FD7" w:rsidP="00F51FD7">
            <w:pPr>
              <w:spacing w:line="276" w:lineRule="auto"/>
              <w:rPr>
                <w:rFonts w:ascii="Arial" w:hAnsi="Arial" w:cs="Arial"/>
                <w:bCs/>
                <w:sz w:val="16"/>
                <w:szCs w:val="16"/>
              </w:rPr>
            </w:pPr>
            <w:r w:rsidRPr="00E23EC7">
              <w:rPr>
                <w:rFonts w:ascii="Arial" w:hAnsi="Arial" w:cs="Arial"/>
                <w:bCs/>
                <w:sz w:val="16"/>
                <w:szCs w:val="16"/>
              </w:rPr>
              <w:t xml:space="preserve">Valoración: </w:t>
            </w:r>
            <w:r w:rsidR="00A40178" w:rsidRPr="00E23EC7">
              <w:rPr>
                <w:rFonts w:ascii="Arial" w:hAnsi="Arial" w:cs="Arial"/>
                <w:b/>
                <w:bCs/>
                <w:sz w:val="16"/>
                <w:szCs w:val="16"/>
              </w:rPr>
              <w:t>No</w:t>
            </w:r>
            <w:r w:rsidR="00A40178" w:rsidRPr="00E23EC7">
              <w:rPr>
                <w:rFonts w:ascii="Arial" w:hAnsi="Arial" w:cs="Arial"/>
                <w:bCs/>
                <w:sz w:val="16"/>
                <w:szCs w:val="16"/>
              </w:rPr>
              <w:t xml:space="preserve"> </w:t>
            </w:r>
            <w:r w:rsidRPr="00E23EC7">
              <w:rPr>
                <w:rFonts w:ascii="Arial" w:hAnsi="Arial" w:cs="Arial"/>
                <w:b/>
                <w:bCs/>
                <w:sz w:val="16"/>
                <w:szCs w:val="16"/>
              </w:rPr>
              <w:t>Atendido</w:t>
            </w:r>
            <w:r w:rsidRPr="00E23EC7">
              <w:rPr>
                <w:rFonts w:ascii="Arial" w:hAnsi="Arial" w:cs="Arial"/>
                <w:bCs/>
                <w:sz w:val="16"/>
                <w:szCs w:val="16"/>
              </w:rPr>
              <w:t xml:space="preserve"> </w:t>
            </w:r>
          </w:p>
          <w:p w14:paraId="7728D31F" w14:textId="77777777" w:rsidR="00F51FD7" w:rsidRPr="00E23EC7" w:rsidRDefault="00F51FD7" w:rsidP="00F51FD7">
            <w:pPr>
              <w:spacing w:line="276" w:lineRule="auto"/>
              <w:rPr>
                <w:rFonts w:ascii="Arial" w:hAnsi="Arial" w:cs="Arial"/>
                <w:bCs/>
                <w:sz w:val="16"/>
                <w:szCs w:val="16"/>
              </w:rPr>
            </w:pPr>
          </w:p>
          <w:p w14:paraId="743833CF" w14:textId="77777777" w:rsidR="00F51FD7" w:rsidRPr="00E23EC7" w:rsidRDefault="00F51FD7" w:rsidP="00F51FD7">
            <w:pPr>
              <w:spacing w:line="276" w:lineRule="auto"/>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2B288D9A" w14:textId="77777777" w:rsidR="00F51FD7" w:rsidRPr="00E23EC7" w:rsidRDefault="00F51FD7" w:rsidP="00F51FD7">
            <w:pPr>
              <w:spacing w:line="276" w:lineRule="auto"/>
              <w:rPr>
                <w:rFonts w:ascii="Arial" w:hAnsi="Arial" w:cs="Arial"/>
                <w:bCs/>
                <w:sz w:val="16"/>
                <w:szCs w:val="16"/>
              </w:rPr>
            </w:pPr>
          </w:p>
          <w:p w14:paraId="4DCD1B18" w14:textId="77777777" w:rsidR="00F51FD7" w:rsidRPr="00E23EC7" w:rsidRDefault="00F51FD7" w:rsidP="00F51FD7">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4DEEC5F2" w14:textId="77777777" w:rsidR="00F51FD7" w:rsidRPr="00E23EC7" w:rsidRDefault="00F51FD7" w:rsidP="00F51FD7">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7C5BE49F" w14:textId="0AB49CC4" w:rsidR="00F51FD7" w:rsidRPr="00E23EC7" w:rsidRDefault="00F51FD7" w:rsidP="00F51FD7">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bCs/>
                <w:sz w:val="16"/>
                <w:szCs w:val="16"/>
              </w:rPr>
              <w:t>Recomendación</w:t>
            </w:r>
          </w:p>
        </w:tc>
      </w:tr>
      <w:tr w:rsidR="00F51FD7" w:rsidRPr="00E23EC7" w14:paraId="6254A8BE" w14:textId="77777777" w:rsidTr="006F1D42">
        <w:tc>
          <w:tcPr>
            <w:tcW w:w="1838" w:type="dxa"/>
            <w:tcBorders>
              <w:top w:val="dotted" w:sz="2" w:space="0" w:color="auto"/>
              <w:bottom w:val="dotted" w:sz="2" w:space="0" w:color="auto"/>
            </w:tcBorders>
            <w:shd w:val="clear" w:color="auto" w:fill="auto"/>
          </w:tcPr>
          <w:p w14:paraId="10B78B99" w14:textId="2F19A115" w:rsidR="00F51FD7" w:rsidRPr="00E23EC7" w:rsidRDefault="00F51FD7" w:rsidP="00F51FD7">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24, Observación 1 / Documentación faltante</w:t>
            </w:r>
          </w:p>
        </w:tc>
        <w:tc>
          <w:tcPr>
            <w:tcW w:w="3969" w:type="dxa"/>
            <w:tcBorders>
              <w:top w:val="dotted" w:sz="2" w:space="0" w:color="auto"/>
              <w:bottom w:val="dotted" w:sz="2" w:space="0" w:color="auto"/>
            </w:tcBorders>
            <w:shd w:val="clear" w:color="auto" w:fill="auto"/>
          </w:tcPr>
          <w:p w14:paraId="19BC8D0E" w14:textId="77777777" w:rsidR="00F51FD7" w:rsidRPr="00E23EC7" w:rsidRDefault="00F51FD7" w:rsidP="00F51FD7">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15F03D19" w14:textId="77777777" w:rsidR="00F51FD7" w:rsidRPr="00E23EC7" w:rsidRDefault="00F51FD7" w:rsidP="00F51FD7">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001 al 755. Falta remitir la siguiente documentación: registro patronal vigente (2021), análisis cualitativo de las propuestas presentadas; oficio de designación del residente de obra (supervisor) y fecha de inicio de obra (notificación del contratista). Se detectan nuevas irregularidades con la documentación remitida:</w:t>
            </w:r>
          </w:p>
          <w:p w14:paraId="7CBE3D84" w14:textId="77777777" w:rsidR="00F51FD7" w:rsidRPr="00E23EC7" w:rsidRDefault="00F51FD7" w:rsidP="00F51FD7">
            <w:pPr>
              <w:pStyle w:val="Prrafodelista"/>
              <w:numPr>
                <w:ilvl w:val="0"/>
                <w:numId w:val="16"/>
              </w:numPr>
              <w:spacing w:line="276" w:lineRule="auto"/>
              <w:jc w:val="both"/>
              <w:rPr>
                <w:rFonts w:ascii="Arial" w:hAnsi="Arial" w:cs="Arial"/>
                <w:bCs/>
                <w:sz w:val="16"/>
                <w:szCs w:val="16"/>
              </w:rPr>
            </w:pPr>
            <w:r w:rsidRPr="00E23EC7">
              <w:rPr>
                <w:rFonts w:ascii="Arial" w:hAnsi="Arial" w:cs="Arial"/>
                <w:bCs/>
                <w:sz w:val="16"/>
                <w:szCs w:val="16"/>
              </w:rPr>
              <w:t>Medidas o acciones de mitigación, por incumplimiento de solicitud y trámite posterior a la ejecución de los trabajos.</w:t>
            </w:r>
          </w:p>
          <w:p w14:paraId="122B73A3" w14:textId="763610CD" w:rsidR="00F51FD7" w:rsidRPr="00E23EC7" w:rsidRDefault="00F51FD7" w:rsidP="00F51FD7">
            <w:pPr>
              <w:pStyle w:val="Prrafodelista"/>
              <w:numPr>
                <w:ilvl w:val="0"/>
                <w:numId w:val="16"/>
              </w:numPr>
              <w:spacing w:line="276" w:lineRule="auto"/>
              <w:jc w:val="both"/>
              <w:rPr>
                <w:rFonts w:ascii="Arial" w:hAnsi="Arial" w:cs="Arial"/>
                <w:bCs/>
                <w:sz w:val="16"/>
                <w:szCs w:val="16"/>
              </w:rPr>
            </w:pPr>
            <w:r w:rsidRPr="00E23EC7">
              <w:rPr>
                <w:rFonts w:ascii="Arial" w:hAnsi="Arial" w:cs="Arial"/>
                <w:bCs/>
                <w:sz w:val="16"/>
                <w:szCs w:val="16"/>
              </w:rPr>
              <w:t>Dictamen exención de presentación de estudios de Impacto ambiental, por incumplimiento de solicitud y trámite.</w:t>
            </w:r>
          </w:p>
          <w:p w14:paraId="132F7619" w14:textId="38F92A35" w:rsidR="00F51FD7" w:rsidRPr="00E23EC7" w:rsidRDefault="00F51FD7" w:rsidP="00F51FD7">
            <w:pPr>
              <w:pStyle w:val="Prrafodelista"/>
              <w:numPr>
                <w:ilvl w:val="0"/>
                <w:numId w:val="16"/>
              </w:numPr>
              <w:spacing w:line="276" w:lineRule="auto"/>
              <w:jc w:val="both"/>
              <w:rPr>
                <w:rFonts w:ascii="Arial" w:hAnsi="Arial" w:cs="Arial"/>
                <w:bCs/>
                <w:sz w:val="16"/>
                <w:szCs w:val="16"/>
              </w:rPr>
            </w:pPr>
            <w:r w:rsidRPr="00E23EC7">
              <w:rPr>
                <w:rFonts w:ascii="Arial" w:hAnsi="Arial" w:cs="Arial"/>
                <w:sz w:val="16"/>
                <w:szCs w:val="16"/>
              </w:rPr>
              <w:t>Dictamen de la evaluación de las proposiciones, por falta de criterios para la adjudicación del contrato y debió declararse desierta en su debido momento ya que la contratista ganadora no cumple con los 2 años de experiencia en el estado, requisito para las licitaciones estatales.</w:t>
            </w:r>
          </w:p>
          <w:p w14:paraId="49D50ED1" w14:textId="460847D5" w:rsidR="00F51FD7" w:rsidRPr="00E23EC7" w:rsidRDefault="00F51FD7" w:rsidP="00F51FD7">
            <w:pPr>
              <w:pStyle w:val="Prrafodelista"/>
              <w:numPr>
                <w:ilvl w:val="0"/>
                <w:numId w:val="16"/>
              </w:numPr>
              <w:spacing w:line="276" w:lineRule="auto"/>
              <w:jc w:val="both"/>
              <w:rPr>
                <w:rFonts w:ascii="Arial" w:hAnsi="Arial" w:cs="Arial"/>
                <w:bCs/>
                <w:sz w:val="16"/>
                <w:szCs w:val="16"/>
              </w:rPr>
            </w:pPr>
            <w:r w:rsidRPr="00E23EC7">
              <w:rPr>
                <w:rFonts w:ascii="Arial" w:hAnsi="Arial" w:cs="Arial"/>
                <w:bCs/>
                <w:sz w:val="16"/>
                <w:szCs w:val="16"/>
              </w:rPr>
              <w:t>Contrato, por incongruencia entre el plazo de ejecución declarado en las bases de licitación (del 10 de enero al 23 de febrero de 2022) y el declarado en el contrato (29 de diciembre de 2021 al 11 de febrero de 2022).</w:t>
            </w:r>
          </w:p>
          <w:p w14:paraId="6337A92B" w14:textId="6226402E" w:rsidR="00F51FD7" w:rsidRPr="00E23EC7" w:rsidRDefault="00F51FD7" w:rsidP="00F51FD7">
            <w:pPr>
              <w:spacing w:line="276" w:lineRule="auto"/>
              <w:ind w:left="48"/>
              <w:jc w:val="both"/>
              <w:rPr>
                <w:rFonts w:ascii="Arial" w:hAnsi="Arial" w:cs="Arial"/>
                <w:bCs/>
                <w:sz w:val="16"/>
                <w:szCs w:val="16"/>
              </w:rPr>
            </w:pPr>
            <w:r w:rsidRPr="00E23EC7">
              <w:rPr>
                <w:rFonts w:ascii="Arial" w:hAnsi="Arial" w:cs="Arial"/>
                <w:bCs/>
                <w:sz w:val="16"/>
                <w:szCs w:val="16"/>
              </w:rPr>
              <w:t xml:space="preserve">Dichas irregularidades se traducen en una nueva observación para el Resultado número 24, de tal forma, quedaría como </w:t>
            </w:r>
            <w:r w:rsidRPr="00E23EC7">
              <w:rPr>
                <w:rFonts w:ascii="Arial" w:hAnsi="Arial" w:cs="Arial"/>
                <w:b/>
                <w:bCs/>
                <w:sz w:val="16"/>
                <w:szCs w:val="16"/>
              </w:rPr>
              <w:t>Resultado 24 observación 2</w:t>
            </w:r>
            <w:r w:rsidRPr="00E23EC7">
              <w:rPr>
                <w:rFonts w:ascii="Arial" w:hAnsi="Arial" w:cs="Arial"/>
                <w:bCs/>
                <w:sz w:val="16"/>
                <w:szCs w:val="16"/>
              </w:rPr>
              <w:t xml:space="preserve"> para los documentos irregulares detectados.</w:t>
            </w:r>
          </w:p>
          <w:p w14:paraId="07029C35" w14:textId="77777777" w:rsidR="00F51FD7" w:rsidRPr="00E23EC7" w:rsidRDefault="00F51FD7" w:rsidP="00F51FD7">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6C731F4E" w14:textId="051718F1" w:rsidR="00F51FD7" w:rsidRPr="00E23EC7" w:rsidRDefault="00F51FD7" w:rsidP="00F51FD7">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5DDF1C94" w14:textId="77777777" w:rsidR="00F51FD7" w:rsidRPr="00E23EC7" w:rsidRDefault="00F51FD7" w:rsidP="00F51FD7">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5358352D" w14:textId="77777777" w:rsidR="00F51FD7" w:rsidRPr="00E23EC7" w:rsidRDefault="00F51FD7" w:rsidP="00F51FD7">
            <w:pPr>
              <w:spacing w:line="276" w:lineRule="auto"/>
              <w:jc w:val="both"/>
              <w:rPr>
                <w:rFonts w:ascii="Arial" w:hAnsi="Arial" w:cs="Arial"/>
                <w:bCs/>
                <w:sz w:val="16"/>
                <w:szCs w:val="16"/>
              </w:rPr>
            </w:pPr>
          </w:p>
          <w:p w14:paraId="79FCF043" w14:textId="77777777" w:rsidR="00F51FD7" w:rsidRPr="00E23EC7" w:rsidRDefault="00F51FD7" w:rsidP="00F51FD7">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779A3046" w14:textId="77777777" w:rsidR="00F51FD7" w:rsidRPr="00E23EC7" w:rsidRDefault="00F51FD7" w:rsidP="00F51FD7">
            <w:pPr>
              <w:spacing w:line="276" w:lineRule="auto"/>
              <w:jc w:val="both"/>
              <w:rPr>
                <w:rFonts w:ascii="Arial" w:hAnsi="Arial" w:cs="Arial"/>
                <w:bCs/>
                <w:sz w:val="16"/>
                <w:szCs w:val="16"/>
              </w:rPr>
            </w:pPr>
          </w:p>
          <w:p w14:paraId="560C7624" w14:textId="77777777" w:rsidR="00F51FD7" w:rsidRPr="00E23EC7" w:rsidRDefault="00F51FD7" w:rsidP="00F51FD7">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713AEA08" w14:textId="4DEAED18" w:rsidR="00F51FD7" w:rsidRPr="00E23EC7" w:rsidRDefault="00F51FD7" w:rsidP="00F51FD7">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48968C76" w14:textId="6459970C" w:rsidR="00F51FD7" w:rsidRPr="00E23EC7" w:rsidRDefault="00F51FD7" w:rsidP="00F51FD7">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p w14:paraId="1784F26B" w14:textId="4140613C" w:rsidR="00F51FD7" w:rsidRPr="00E23EC7" w:rsidRDefault="00F51FD7" w:rsidP="00F51FD7">
            <w:pPr>
              <w:spacing w:line="276" w:lineRule="auto"/>
              <w:jc w:val="both"/>
              <w:rPr>
                <w:rFonts w:ascii="Arial" w:hAnsi="Arial" w:cs="Arial"/>
                <w:bCs/>
                <w:sz w:val="16"/>
                <w:szCs w:val="16"/>
              </w:rPr>
            </w:pPr>
          </w:p>
        </w:tc>
      </w:tr>
      <w:tr w:rsidR="00F51FD7" w:rsidRPr="00E23EC7" w14:paraId="4EAAF92D" w14:textId="77777777" w:rsidTr="009E2F80">
        <w:tc>
          <w:tcPr>
            <w:tcW w:w="1838" w:type="dxa"/>
            <w:tcBorders>
              <w:top w:val="dotted" w:sz="2" w:space="0" w:color="auto"/>
              <w:bottom w:val="dotted" w:sz="2" w:space="0" w:color="auto"/>
            </w:tcBorders>
            <w:shd w:val="clear" w:color="auto" w:fill="auto"/>
          </w:tcPr>
          <w:p w14:paraId="683117A5" w14:textId="78DE720B" w:rsidR="00F51FD7" w:rsidRPr="00E23EC7" w:rsidRDefault="00F51FD7" w:rsidP="00F51FD7">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24, Observación 2 / Documentación irregular</w:t>
            </w:r>
          </w:p>
        </w:tc>
        <w:tc>
          <w:tcPr>
            <w:tcW w:w="3969" w:type="dxa"/>
            <w:tcBorders>
              <w:top w:val="dotted" w:sz="2" w:space="0" w:color="auto"/>
              <w:bottom w:val="dotted" w:sz="2" w:space="0" w:color="auto"/>
            </w:tcBorders>
          </w:tcPr>
          <w:p w14:paraId="3E64FA3F" w14:textId="59F20140" w:rsidR="00F51FD7" w:rsidRPr="00E23EC7" w:rsidRDefault="00595D95" w:rsidP="00794518">
            <w:pPr>
              <w:spacing w:line="276" w:lineRule="auto"/>
              <w:jc w:val="both"/>
              <w:rPr>
                <w:rFonts w:ascii="Arial" w:hAnsi="Arial" w:cs="Arial"/>
                <w:bCs/>
                <w:sz w:val="16"/>
                <w:szCs w:val="16"/>
              </w:rPr>
            </w:pPr>
            <w:r w:rsidRPr="00E23EC7">
              <w:rPr>
                <w:rFonts w:ascii="Arial" w:hAnsi="Arial" w:cs="Arial"/>
                <w:bCs/>
                <w:sz w:val="16"/>
                <w:szCs w:val="16"/>
              </w:rPr>
              <w:t>O</w:t>
            </w:r>
            <w:r w:rsidR="00794518" w:rsidRPr="00E23EC7">
              <w:rPr>
                <w:rFonts w:ascii="Arial" w:hAnsi="Arial" w:cs="Arial"/>
                <w:bCs/>
                <w:sz w:val="16"/>
                <w:szCs w:val="16"/>
              </w:rPr>
              <w:t>bservación resultante de la valoración a</w:t>
            </w:r>
            <w:r w:rsidRPr="00E23EC7">
              <w:rPr>
                <w:rFonts w:ascii="Arial" w:hAnsi="Arial" w:cs="Arial"/>
                <w:bCs/>
                <w:sz w:val="16"/>
                <w:szCs w:val="16"/>
              </w:rPr>
              <w:t xml:space="preserve"> la documentación presentada en la</w:t>
            </w:r>
            <w:r w:rsidR="00794518" w:rsidRPr="00E23EC7">
              <w:rPr>
                <w:rFonts w:ascii="Arial" w:hAnsi="Arial" w:cs="Arial"/>
                <w:bCs/>
                <w:sz w:val="16"/>
                <w:szCs w:val="16"/>
              </w:rPr>
              <w:t xml:space="preserve"> reunión</w:t>
            </w:r>
            <w:r w:rsidRPr="00E23EC7">
              <w:rPr>
                <w:rFonts w:ascii="Arial" w:hAnsi="Arial" w:cs="Arial"/>
                <w:bCs/>
                <w:sz w:val="16"/>
                <w:szCs w:val="16"/>
              </w:rPr>
              <w:t xml:space="preserve"> de trabajo.</w:t>
            </w:r>
          </w:p>
        </w:tc>
        <w:tc>
          <w:tcPr>
            <w:tcW w:w="3871" w:type="dxa"/>
            <w:tcBorders>
              <w:top w:val="dotted" w:sz="2" w:space="0" w:color="auto"/>
              <w:bottom w:val="dotted" w:sz="2" w:space="0" w:color="auto"/>
            </w:tcBorders>
          </w:tcPr>
          <w:p w14:paraId="22FFC911" w14:textId="504349EF" w:rsidR="00F51FD7" w:rsidRPr="00E23EC7" w:rsidRDefault="00F51FD7" w:rsidP="00F51FD7">
            <w:pPr>
              <w:spacing w:line="276" w:lineRule="auto"/>
              <w:rPr>
                <w:rFonts w:ascii="Arial" w:hAnsi="Arial" w:cs="Arial"/>
                <w:bCs/>
                <w:sz w:val="16"/>
                <w:szCs w:val="16"/>
              </w:rPr>
            </w:pPr>
            <w:r w:rsidRPr="00E23EC7">
              <w:rPr>
                <w:rFonts w:ascii="Arial" w:hAnsi="Arial" w:cs="Arial"/>
                <w:bCs/>
                <w:sz w:val="16"/>
                <w:szCs w:val="16"/>
              </w:rPr>
              <w:t xml:space="preserve">Valoración: </w:t>
            </w:r>
            <w:r w:rsidR="00A40178" w:rsidRPr="00E23EC7">
              <w:rPr>
                <w:rFonts w:ascii="Arial" w:hAnsi="Arial" w:cs="Arial"/>
                <w:b/>
                <w:bCs/>
                <w:sz w:val="16"/>
                <w:szCs w:val="16"/>
              </w:rPr>
              <w:t xml:space="preserve">No </w:t>
            </w:r>
            <w:r w:rsidRPr="00E23EC7">
              <w:rPr>
                <w:rFonts w:ascii="Arial" w:hAnsi="Arial" w:cs="Arial"/>
                <w:b/>
                <w:bCs/>
                <w:sz w:val="16"/>
                <w:szCs w:val="16"/>
              </w:rPr>
              <w:t>Atendido</w:t>
            </w:r>
            <w:r w:rsidRPr="00E23EC7">
              <w:rPr>
                <w:rFonts w:ascii="Arial" w:hAnsi="Arial" w:cs="Arial"/>
                <w:bCs/>
                <w:sz w:val="16"/>
                <w:szCs w:val="16"/>
              </w:rPr>
              <w:t xml:space="preserve"> </w:t>
            </w:r>
          </w:p>
          <w:p w14:paraId="49D148C6" w14:textId="77777777" w:rsidR="00F51FD7" w:rsidRPr="00E23EC7" w:rsidRDefault="00F51FD7" w:rsidP="00F51FD7">
            <w:pPr>
              <w:spacing w:line="276" w:lineRule="auto"/>
              <w:rPr>
                <w:rFonts w:ascii="Arial" w:hAnsi="Arial" w:cs="Arial"/>
                <w:bCs/>
                <w:sz w:val="16"/>
                <w:szCs w:val="16"/>
              </w:rPr>
            </w:pPr>
          </w:p>
          <w:p w14:paraId="7CE1A539" w14:textId="77777777" w:rsidR="00F51FD7" w:rsidRPr="00E23EC7" w:rsidRDefault="00F51FD7" w:rsidP="00F51FD7">
            <w:pPr>
              <w:spacing w:line="276" w:lineRule="auto"/>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778C7EFA" w14:textId="77777777" w:rsidR="00F51FD7" w:rsidRPr="00E23EC7" w:rsidRDefault="00F51FD7" w:rsidP="00F51FD7">
            <w:pPr>
              <w:spacing w:line="276" w:lineRule="auto"/>
              <w:rPr>
                <w:rFonts w:ascii="Arial" w:hAnsi="Arial" w:cs="Arial"/>
                <w:bCs/>
                <w:sz w:val="16"/>
                <w:szCs w:val="16"/>
              </w:rPr>
            </w:pPr>
          </w:p>
          <w:p w14:paraId="63F04603" w14:textId="77777777" w:rsidR="00F51FD7" w:rsidRPr="00E23EC7" w:rsidRDefault="00F51FD7" w:rsidP="00F51FD7">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0B62814F" w14:textId="77777777" w:rsidR="00F51FD7" w:rsidRPr="00E23EC7" w:rsidRDefault="00F51FD7" w:rsidP="00F51FD7">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42E10C8B" w14:textId="60CF4A4E" w:rsidR="00F51FD7" w:rsidRPr="00E23EC7" w:rsidRDefault="00F51FD7" w:rsidP="00F51FD7">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bCs/>
                <w:sz w:val="16"/>
                <w:szCs w:val="16"/>
              </w:rPr>
              <w:t>Recomendación</w:t>
            </w:r>
          </w:p>
        </w:tc>
      </w:tr>
      <w:tr w:rsidR="00F51FD7" w:rsidRPr="00E23EC7" w14:paraId="30CABF15" w14:textId="77777777" w:rsidTr="006F1D42">
        <w:tc>
          <w:tcPr>
            <w:tcW w:w="1838" w:type="dxa"/>
            <w:tcBorders>
              <w:top w:val="dotted" w:sz="2" w:space="0" w:color="auto"/>
              <w:bottom w:val="dotted" w:sz="2" w:space="0" w:color="auto"/>
            </w:tcBorders>
            <w:shd w:val="clear" w:color="auto" w:fill="auto"/>
          </w:tcPr>
          <w:p w14:paraId="01266004" w14:textId="05908DA1" w:rsidR="00F51FD7" w:rsidRPr="00E23EC7" w:rsidRDefault="00F51FD7" w:rsidP="00F51FD7">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25, Observación 1 / Documentación faltante</w:t>
            </w:r>
          </w:p>
        </w:tc>
        <w:tc>
          <w:tcPr>
            <w:tcW w:w="3969" w:type="dxa"/>
            <w:tcBorders>
              <w:top w:val="dotted" w:sz="2" w:space="0" w:color="auto"/>
              <w:bottom w:val="dotted" w:sz="2" w:space="0" w:color="auto"/>
            </w:tcBorders>
            <w:shd w:val="clear" w:color="auto" w:fill="auto"/>
          </w:tcPr>
          <w:p w14:paraId="3D013463" w14:textId="77777777" w:rsidR="00F51FD7" w:rsidRPr="00E23EC7" w:rsidRDefault="00F51FD7" w:rsidP="00F51FD7">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45F8FE62" w14:textId="77777777" w:rsidR="00F51FD7" w:rsidRPr="00E23EC7" w:rsidRDefault="00F51FD7" w:rsidP="00F51FD7">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001 al 719. Falta remitir la siguiente documentación: registro patronal vigente (2021), análisis cualitativo de las propuestas presentadas; oficio de designación de residente de obra y fecha de inicio de obra (notificación del contratista). Se detectan nuevas irregularidades con la documentación remitida:</w:t>
            </w:r>
          </w:p>
          <w:p w14:paraId="2C2DC875" w14:textId="77777777" w:rsidR="00F51FD7" w:rsidRPr="00E23EC7" w:rsidRDefault="00F51FD7" w:rsidP="00F51FD7">
            <w:pPr>
              <w:pStyle w:val="Prrafodelista"/>
              <w:numPr>
                <w:ilvl w:val="0"/>
                <w:numId w:val="16"/>
              </w:numPr>
              <w:spacing w:line="276" w:lineRule="auto"/>
              <w:jc w:val="both"/>
              <w:rPr>
                <w:rFonts w:ascii="Arial" w:hAnsi="Arial" w:cs="Arial"/>
                <w:bCs/>
                <w:sz w:val="16"/>
                <w:szCs w:val="16"/>
              </w:rPr>
            </w:pPr>
            <w:r w:rsidRPr="00E23EC7">
              <w:rPr>
                <w:rFonts w:ascii="Arial" w:hAnsi="Arial" w:cs="Arial"/>
                <w:bCs/>
                <w:sz w:val="16"/>
                <w:szCs w:val="16"/>
              </w:rPr>
              <w:t>Medidas o acciones de mitigación, por incumplimiento de solicitud y trámite posterior a la ejecución de los trabajos.</w:t>
            </w:r>
          </w:p>
          <w:p w14:paraId="7370034C" w14:textId="47544A18" w:rsidR="00F51FD7" w:rsidRPr="00E23EC7" w:rsidRDefault="00F51FD7" w:rsidP="00F51FD7">
            <w:pPr>
              <w:pStyle w:val="Prrafodelista"/>
              <w:numPr>
                <w:ilvl w:val="0"/>
                <w:numId w:val="16"/>
              </w:numPr>
              <w:spacing w:line="276" w:lineRule="auto"/>
              <w:jc w:val="both"/>
              <w:rPr>
                <w:rFonts w:ascii="Arial" w:hAnsi="Arial" w:cs="Arial"/>
                <w:bCs/>
                <w:sz w:val="16"/>
                <w:szCs w:val="16"/>
              </w:rPr>
            </w:pPr>
            <w:r w:rsidRPr="00E23EC7">
              <w:rPr>
                <w:rFonts w:ascii="Arial" w:hAnsi="Arial" w:cs="Arial"/>
                <w:bCs/>
                <w:sz w:val="16"/>
                <w:szCs w:val="16"/>
              </w:rPr>
              <w:t xml:space="preserve">Dictamen exención de presentación de estudios de Impacto </w:t>
            </w:r>
            <w:r w:rsidR="004D5EFD">
              <w:rPr>
                <w:rFonts w:ascii="Arial" w:hAnsi="Arial" w:cs="Arial"/>
                <w:bCs/>
                <w:sz w:val="16"/>
                <w:szCs w:val="16"/>
              </w:rPr>
              <w:t>A</w:t>
            </w:r>
            <w:r w:rsidRPr="00E23EC7">
              <w:rPr>
                <w:rFonts w:ascii="Arial" w:hAnsi="Arial" w:cs="Arial"/>
                <w:bCs/>
                <w:sz w:val="16"/>
                <w:szCs w:val="16"/>
              </w:rPr>
              <w:t>mbiental, por incumplimiento de solicitud y trámite.</w:t>
            </w:r>
          </w:p>
          <w:p w14:paraId="2B3B6FCC" w14:textId="77777777" w:rsidR="00F51FD7" w:rsidRPr="00E23EC7" w:rsidRDefault="00F51FD7" w:rsidP="00F51FD7">
            <w:pPr>
              <w:pStyle w:val="Prrafodelista"/>
              <w:numPr>
                <w:ilvl w:val="0"/>
                <w:numId w:val="16"/>
              </w:numPr>
              <w:spacing w:line="276" w:lineRule="auto"/>
              <w:jc w:val="both"/>
              <w:rPr>
                <w:rFonts w:ascii="Arial" w:hAnsi="Arial" w:cs="Arial"/>
                <w:bCs/>
                <w:sz w:val="16"/>
                <w:szCs w:val="16"/>
              </w:rPr>
            </w:pPr>
            <w:r w:rsidRPr="00E23EC7">
              <w:rPr>
                <w:rFonts w:ascii="Arial" w:hAnsi="Arial" w:cs="Arial"/>
                <w:sz w:val="16"/>
                <w:szCs w:val="16"/>
              </w:rPr>
              <w:t>Dictamen de la evaluación de las proposiciones, por falta de criterios para la adjudicación del contrato y debió declararse desierta en su debido momento ya que la contratista ganadora no cumple con los 2 años de experiencia en el estado, requisito para las licitaciones estatales.</w:t>
            </w:r>
          </w:p>
          <w:p w14:paraId="608B8290" w14:textId="17F7ABBD" w:rsidR="00F51FD7" w:rsidRPr="00E23EC7" w:rsidRDefault="00F51FD7" w:rsidP="00F51FD7">
            <w:pPr>
              <w:pStyle w:val="Prrafodelista"/>
              <w:numPr>
                <w:ilvl w:val="0"/>
                <w:numId w:val="16"/>
              </w:numPr>
              <w:spacing w:line="276" w:lineRule="auto"/>
              <w:jc w:val="both"/>
              <w:rPr>
                <w:rFonts w:ascii="Arial" w:hAnsi="Arial" w:cs="Arial"/>
                <w:bCs/>
                <w:sz w:val="16"/>
                <w:szCs w:val="16"/>
              </w:rPr>
            </w:pPr>
            <w:r w:rsidRPr="00E23EC7">
              <w:rPr>
                <w:rFonts w:ascii="Arial" w:hAnsi="Arial" w:cs="Arial"/>
                <w:bCs/>
                <w:sz w:val="16"/>
                <w:szCs w:val="16"/>
              </w:rPr>
              <w:t xml:space="preserve">Contrato, por incongruencia entre el plazo de ejecución declarado en las bases de licitación (del 10 de enero al 25 de marzo de 2022) y el declarado en el contrato (29 de diciembre de 2021 al 13 de marzo de 2022). </w:t>
            </w:r>
          </w:p>
          <w:p w14:paraId="7A9218DE" w14:textId="24BE1A01" w:rsidR="00F51FD7" w:rsidRPr="00E23EC7" w:rsidRDefault="00F51FD7" w:rsidP="00F51FD7">
            <w:pPr>
              <w:spacing w:line="276" w:lineRule="auto"/>
              <w:ind w:left="48"/>
              <w:jc w:val="both"/>
              <w:rPr>
                <w:rFonts w:ascii="Arial" w:hAnsi="Arial" w:cs="Arial"/>
                <w:bCs/>
                <w:sz w:val="16"/>
                <w:szCs w:val="16"/>
              </w:rPr>
            </w:pPr>
            <w:r w:rsidRPr="00E23EC7">
              <w:rPr>
                <w:rFonts w:ascii="Arial" w:hAnsi="Arial" w:cs="Arial"/>
                <w:bCs/>
                <w:sz w:val="16"/>
                <w:szCs w:val="16"/>
              </w:rPr>
              <w:t xml:space="preserve">Dichas irregularidades se traducen en una nueva observación para el Resultado número 25, de tal forma, quedaría como </w:t>
            </w:r>
            <w:r w:rsidRPr="00E23EC7">
              <w:rPr>
                <w:rFonts w:ascii="Arial" w:hAnsi="Arial" w:cs="Arial"/>
                <w:b/>
                <w:bCs/>
                <w:sz w:val="16"/>
                <w:szCs w:val="16"/>
              </w:rPr>
              <w:t xml:space="preserve">Resultado 25 </w:t>
            </w:r>
            <w:r w:rsidR="007455D5" w:rsidRPr="00E23EC7">
              <w:rPr>
                <w:rFonts w:ascii="Arial" w:hAnsi="Arial" w:cs="Arial"/>
                <w:b/>
                <w:bCs/>
                <w:sz w:val="16"/>
                <w:szCs w:val="16"/>
              </w:rPr>
              <w:t>O</w:t>
            </w:r>
            <w:r w:rsidRPr="00E23EC7">
              <w:rPr>
                <w:rFonts w:ascii="Arial" w:hAnsi="Arial" w:cs="Arial"/>
                <w:b/>
                <w:bCs/>
                <w:sz w:val="16"/>
                <w:szCs w:val="16"/>
              </w:rPr>
              <w:t>bservación 2</w:t>
            </w:r>
            <w:r w:rsidRPr="00E23EC7">
              <w:rPr>
                <w:rFonts w:ascii="Arial" w:hAnsi="Arial" w:cs="Arial"/>
                <w:bCs/>
                <w:sz w:val="16"/>
                <w:szCs w:val="16"/>
              </w:rPr>
              <w:t xml:space="preserve"> para los documentos irregulares detectados.</w:t>
            </w:r>
          </w:p>
          <w:p w14:paraId="0C293E71" w14:textId="77777777" w:rsidR="00F51FD7" w:rsidRPr="00E23EC7" w:rsidRDefault="00F51FD7" w:rsidP="00F51FD7">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383E3120" w14:textId="40B4EBE2" w:rsidR="00F51FD7" w:rsidRPr="00E23EC7" w:rsidRDefault="00F51FD7" w:rsidP="00F51FD7">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713AF4A8" w14:textId="77777777" w:rsidR="00F51FD7" w:rsidRPr="00E23EC7" w:rsidRDefault="00F51FD7" w:rsidP="00F51FD7">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7DC8D7D3" w14:textId="77777777" w:rsidR="00F51FD7" w:rsidRPr="00E23EC7" w:rsidRDefault="00F51FD7" w:rsidP="00F51FD7">
            <w:pPr>
              <w:spacing w:line="276" w:lineRule="auto"/>
              <w:jc w:val="both"/>
              <w:rPr>
                <w:rFonts w:ascii="Arial" w:hAnsi="Arial" w:cs="Arial"/>
                <w:bCs/>
                <w:sz w:val="16"/>
                <w:szCs w:val="16"/>
              </w:rPr>
            </w:pPr>
          </w:p>
          <w:p w14:paraId="1D0CB12A" w14:textId="77777777" w:rsidR="00F51FD7" w:rsidRPr="00E23EC7" w:rsidRDefault="00F51FD7" w:rsidP="00F51FD7">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0AF56750" w14:textId="77777777" w:rsidR="00F51FD7" w:rsidRPr="00E23EC7" w:rsidRDefault="00F51FD7" w:rsidP="00F51FD7">
            <w:pPr>
              <w:spacing w:line="276" w:lineRule="auto"/>
              <w:jc w:val="both"/>
              <w:rPr>
                <w:rFonts w:ascii="Arial" w:hAnsi="Arial" w:cs="Arial"/>
                <w:bCs/>
                <w:sz w:val="16"/>
                <w:szCs w:val="16"/>
              </w:rPr>
            </w:pPr>
          </w:p>
          <w:p w14:paraId="7288C027" w14:textId="77777777" w:rsidR="00F51FD7" w:rsidRPr="00E23EC7" w:rsidRDefault="00F51FD7" w:rsidP="00F51FD7">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03890D61" w14:textId="202555AA" w:rsidR="00F51FD7" w:rsidRPr="00E23EC7" w:rsidRDefault="00F51FD7" w:rsidP="00F51FD7">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5354174D" w14:textId="7CB51C67" w:rsidR="00F51FD7" w:rsidRPr="00E23EC7" w:rsidRDefault="00F51FD7" w:rsidP="00F51FD7">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p w14:paraId="44EF70E4" w14:textId="7F1F5CE0" w:rsidR="00F51FD7" w:rsidRPr="00E23EC7" w:rsidRDefault="00F51FD7" w:rsidP="00F51FD7">
            <w:pPr>
              <w:spacing w:line="276" w:lineRule="auto"/>
              <w:jc w:val="both"/>
              <w:rPr>
                <w:rFonts w:ascii="Arial" w:hAnsi="Arial" w:cs="Arial"/>
                <w:bCs/>
                <w:sz w:val="16"/>
                <w:szCs w:val="16"/>
              </w:rPr>
            </w:pPr>
          </w:p>
        </w:tc>
      </w:tr>
      <w:tr w:rsidR="00F51FD7" w:rsidRPr="00E23EC7" w14:paraId="5CB9457A" w14:textId="77777777" w:rsidTr="006F1D42">
        <w:tc>
          <w:tcPr>
            <w:tcW w:w="1838" w:type="dxa"/>
            <w:tcBorders>
              <w:top w:val="dotted" w:sz="2" w:space="0" w:color="auto"/>
              <w:bottom w:val="dotted" w:sz="2" w:space="0" w:color="auto"/>
            </w:tcBorders>
            <w:shd w:val="clear" w:color="auto" w:fill="auto"/>
          </w:tcPr>
          <w:p w14:paraId="23245DE8" w14:textId="4AC950EE" w:rsidR="00F51FD7" w:rsidRPr="00E23EC7" w:rsidRDefault="00F51FD7" w:rsidP="00F51FD7">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25, Observación 2 / Documentación irregular</w:t>
            </w:r>
          </w:p>
        </w:tc>
        <w:tc>
          <w:tcPr>
            <w:tcW w:w="3969" w:type="dxa"/>
            <w:tcBorders>
              <w:top w:val="dotted" w:sz="2" w:space="0" w:color="auto"/>
              <w:bottom w:val="dotted" w:sz="2" w:space="0" w:color="auto"/>
            </w:tcBorders>
            <w:shd w:val="clear" w:color="auto" w:fill="auto"/>
          </w:tcPr>
          <w:p w14:paraId="45336433" w14:textId="126EA60F" w:rsidR="00F51FD7" w:rsidRPr="00E23EC7" w:rsidRDefault="007455D5" w:rsidP="00062453">
            <w:pPr>
              <w:spacing w:line="276" w:lineRule="auto"/>
              <w:jc w:val="both"/>
              <w:rPr>
                <w:rFonts w:ascii="Arial" w:hAnsi="Arial" w:cs="Arial"/>
                <w:bCs/>
                <w:sz w:val="16"/>
                <w:szCs w:val="16"/>
              </w:rPr>
            </w:pPr>
            <w:r w:rsidRPr="00E23EC7">
              <w:rPr>
                <w:rFonts w:ascii="Arial" w:hAnsi="Arial" w:cs="Arial"/>
                <w:bCs/>
                <w:sz w:val="16"/>
                <w:szCs w:val="16"/>
              </w:rPr>
              <w:t>Observación resultante de la valoración a la documentación presentada en la reunión de trabajo.</w:t>
            </w:r>
          </w:p>
        </w:tc>
        <w:tc>
          <w:tcPr>
            <w:tcW w:w="3871" w:type="dxa"/>
            <w:tcBorders>
              <w:top w:val="dotted" w:sz="2" w:space="0" w:color="auto"/>
              <w:bottom w:val="dotted" w:sz="2" w:space="0" w:color="auto"/>
            </w:tcBorders>
          </w:tcPr>
          <w:p w14:paraId="381EB649" w14:textId="6234AD63" w:rsidR="00F51FD7" w:rsidRPr="00E23EC7" w:rsidRDefault="00F51FD7" w:rsidP="00F51FD7">
            <w:pPr>
              <w:spacing w:line="276" w:lineRule="auto"/>
              <w:rPr>
                <w:rFonts w:ascii="Arial" w:hAnsi="Arial" w:cs="Arial"/>
                <w:bCs/>
                <w:sz w:val="16"/>
                <w:szCs w:val="16"/>
              </w:rPr>
            </w:pPr>
            <w:r w:rsidRPr="00E23EC7">
              <w:rPr>
                <w:rFonts w:ascii="Arial" w:hAnsi="Arial" w:cs="Arial"/>
                <w:bCs/>
                <w:sz w:val="16"/>
                <w:szCs w:val="16"/>
              </w:rPr>
              <w:t xml:space="preserve">Valoración: </w:t>
            </w:r>
            <w:r w:rsidR="00A40178" w:rsidRPr="00E23EC7">
              <w:rPr>
                <w:rFonts w:ascii="Arial" w:hAnsi="Arial" w:cs="Arial"/>
                <w:b/>
                <w:bCs/>
                <w:sz w:val="16"/>
                <w:szCs w:val="16"/>
              </w:rPr>
              <w:t>No</w:t>
            </w:r>
            <w:r w:rsidR="00A40178" w:rsidRPr="00E23EC7">
              <w:rPr>
                <w:rFonts w:ascii="Arial" w:hAnsi="Arial" w:cs="Arial"/>
                <w:bCs/>
                <w:sz w:val="16"/>
                <w:szCs w:val="16"/>
              </w:rPr>
              <w:t xml:space="preserve"> </w:t>
            </w:r>
            <w:r w:rsidRPr="00E23EC7">
              <w:rPr>
                <w:rFonts w:ascii="Arial" w:hAnsi="Arial" w:cs="Arial"/>
                <w:b/>
                <w:bCs/>
                <w:sz w:val="16"/>
                <w:szCs w:val="16"/>
              </w:rPr>
              <w:t>Atendido</w:t>
            </w:r>
            <w:r w:rsidRPr="00E23EC7">
              <w:rPr>
                <w:rFonts w:ascii="Arial" w:hAnsi="Arial" w:cs="Arial"/>
                <w:bCs/>
                <w:sz w:val="16"/>
                <w:szCs w:val="16"/>
              </w:rPr>
              <w:t xml:space="preserve"> </w:t>
            </w:r>
          </w:p>
          <w:p w14:paraId="0D43ED9B" w14:textId="77777777" w:rsidR="00F51FD7" w:rsidRPr="00E23EC7" w:rsidRDefault="00F51FD7" w:rsidP="00F51FD7">
            <w:pPr>
              <w:spacing w:line="276" w:lineRule="auto"/>
              <w:rPr>
                <w:rFonts w:ascii="Arial" w:hAnsi="Arial" w:cs="Arial"/>
                <w:bCs/>
                <w:sz w:val="16"/>
                <w:szCs w:val="16"/>
              </w:rPr>
            </w:pPr>
          </w:p>
          <w:p w14:paraId="01FF1A0C" w14:textId="77777777" w:rsidR="00F51FD7" w:rsidRPr="00E23EC7" w:rsidRDefault="00F51FD7" w:rsidP="00F51FD7">
            <w:pPr>
              <w:spacing w:line="276" w:lineRule="auto"/>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3296DD75" w14:textId="77777777" w:rsidR="00F51FD7" w:rsidRPr="00E23EC7" w:rsidRDefault="00F51FD7" w:rsidP="00F51FD7">
            <w:pPr>
              <w:spacing w:line="276" w:lineRule="auto"/>
              <w:rPr>
                <w:rFonts w:ascii="Arial" w:hAnsi="Arial" w:cs="Arial"/>
                <w:bCs/>
                <w:sz w:val="16"/>
                <w:szCs w:val="16"/>
              </w:rPr>
            </w:pPr>
          </w:p>
          <w:p w14:paraId="60BA9397" w14:textId="77777777" w:rsidR="00F51FD7" w:rsidRPr="00E23EC7" w:rsidRDefault="00F51FD7" w:rsidP="00F51FD7">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5B5DD175" w14:textId="77777777" w:rsidR="00F51FD7" w:rsidRPr="00E23EC7" w:rsidRDefault="00F51FD7" w:rsidP="00F51FD7">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5F97C6FA" w14:textId="65432135" w:rsidR="00F51FD7" w:rsidRPr="00E23EC7" w:rsidRDefault="00F51FD7" w:rsidP="00F51FD7">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bCs/>
                <w:sz w:val="16"/>
                <w:szCs w:val="16"/>
              </w:rPr>
              <w:t>Recomendación</w:t>
            </w:r>
          </w:p>
        </w:tc>
      </w:tr>
      <w:tr w:rsidR="00F51FD7" w:rsidRPr="00E23EC7" w14:paraId="25C78007" w14:textId="77777777" w:rsidTr="006F1D42">
        <w:tc>
          <w:tcPr>
            <w:tcW w:w="1838" w:type="dxa"/>
            <w:tcBorders>
              <w:top w:val="dotted" w:sz="2" w:space="0" w:color="auto"/>
              <w:bottom w:val="dotted" w:sz="2" w:space="0" w:color="auto"/>
            </w:tcBorders>
            <w:shd w:val="clear" w:color="auto" w:fill="auto"/>
          </w:tcPr>
          <w:p w14:paraId="06F576B2" w14:textId="7BA1616B" w:rsidR="00F51FD7" w:rsidRPr="00E23EC7" w:rsidRDefault="00F51FD7" w:rsidP="00F51FD7">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26, Observación 1 / Documentación faltante</w:t>
            </w:r>
          </w:p>
        </w:tc>
        <w:tc>
          <w:tcPr>
            <w:tcW w:w="3969" w:type="dxa"/>
            <w:tcBorders>
              <w:top w:val="dotted" w:sz="2" w:space="0" w:color="auto"/>
              <w:bottom w:val="dotted" w:sz="2" w:space="0" w:color="auto"/>
            </w:tcBorders>
            <w:shd w:val="clear" w:color="auto" w:fill="auto"/>
          </w:tcPr>
          <w:p w14:paraId="4E1D35AA" w14:textId="77777777" w:rsidR="00F51FD7" w:rsidRPr="00E23EC7" w:rsidRDefault="00F51FD7" w:rsidP="00F51FD7">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538EE801" w14:textId="39E537C9" w:rsidR="00F51FD7" w:rsidRPr="00E23EC7" w:rsidRDefault="00F51FD7" w:rsidP="00F51FD7">
            <w:pPr>
              <w:spacing w:line="276" w:lineRule="auto"/>
              <w:jc w:val="both"/>
              <w:rPr>
                <w:rFonts w:ascii="Arial" w:hAnsi="Arial" w:cs="Arial"/>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01 al 640. </w:t>
            </w:r>
            <w:r w:rsidRPr="00E23EC7">
              <w:rPr>
                <w:rFonts w:ascii="Arial" w:hAnsi="Arial" w:cs="Arial"/>
                <w:sz w:val="16"/>
                <w:szCs w:val="16"/>
              </w:rPr>
              <w:t>Falta remitir la siguiente documentación: Análisis cualitativo de las propuestas presentadas, Oficio de designación del residente de obra (Supervisor) y el acta de inicio de obra. Se detectan nuevas irregularidades con la documentación remitida:</w:t>
            </w:r>
          </w:p>
          <w:p w14:paraId="3AE771D7" w14:textId="34436D63" w:rsidR="00F51FD7" w:rsidRPr="00E23EC7" w:rsidRDefault="00F51FD7" w:rsidP="00F51FD7">
            <w:pPr>
              <w:pStyle w:val="Prrafodelista"/>
              <w:numPr>
                <w:ilvl w:val="0"/>
                <w:numId w:val="16"/>
              </w:numPr>
              <w:spacing w:line="276" w:lineRule="auto"/>
              <w:jc w:val="both"/>
              <w:rPr>
                <w:rFonts w:ascii="Arial" w:hAnsi="Arial" w:cs="Arial"/>
                <w:bCs/>
                <w:sz w:val="16"/>
                <w:szCs w:val="16"/>
              </w:rPr>
            </w:pPr>
            <w:r w:rsidRPr="00E23EC7">
              <w:rPr>
                <w:rFonts w:ascii="Arial" w:hAnsi="Arial" w:cs="Arial"/>
                <w:bCs/>
                <w:sz w:val="16"/>
                <w:szCs w:val="16"/>
              </w:rPr>
              <w:t>Exención de presentación de estudios de Impacto Ambiental, se detecta como irregular debido a que la resolución de exención en materia de impacto ambiental tiene fecha de 06 de junio de 2022, cuando la obra se realizó en periodos de los meses de diciembre de 2021 a febrero de 2022.</w:t>
            </w:r>
          </w:p>
          <w:p w14:paraId="19C84523" w14:textId="7BA986C0" w:rsidR="00F51FD7" w:rsidRPr="00E23EC7" w:rsidRDefault="00F51FD7" w:rsidP="00F51FD7">
            <w:pPr>
              <w:pStyle w:val="Prrafodelista"/>
              <w:numPr>
                <w:ilvl w:val="0"/>
                <w:numId w:val="16"/>
              </w:numPr>
              <w:spacing w:line="276" w:lineRule="auto"/>
              <w:jc w:val="both"/>
              <w:rPr>
                <w:rFonts w:ascii="Arial" w:hAnsi="Arial" w:cs="Arial"/>
                <w:bCs/>
                <w:sz w:val="16"/>
                <w:szCs w:val="16"/>
              </w:rPr>
            </w:pPr>
            <w:r w:rsidRPr="00E23EC7">
              <w:rPr>
                <w:rFonts w:ascii="Arial" w:hAnsi="Arial" w:cs="Arial"/>
                <w:sz w:val="16"/>
                <w:szCs w:val="16"/>
              </w:rPr>
              <w:t>Contrato, se detecta irregularidad en cláusula tercera. - Ejecución de los trabajos, debido a que el plazo de ejecución de los trabajos iniciando el 29 de diciembre de 2021 y debiendo de terminar a más tardar el día 26 de febrero de 2022 no corresponde al plazo de ejecución solicitados en sus respectivas bases de licitación según cl</w:t>
            </w:r>
            <w:r w:rsidR="00B0547B">
              <w:rPr>
                <w:rFonts w:ascii="Arial" w:hAnsi="Arial" w:cs="Arial"/>
                <w:sz w:val="16"/>
                <w:szCs w:val="16"/>
              </w:rPr>
              <w:t>á</w:t>
            </w:r>
            <w:r w:rsidRPr="00E23EC7">
              <w:rPr>
                <w:rFonts w:ascii="Arial" w:hAnsi="Arial" w:cs="Arial"/>
                <w:sz w:val="16"/>
                <w:szCs w:val="16"/>
              </w:rPr>
              <w:t>usula décima séptima los cuales corresponden al inicio el día 10 de enero y con terminación el día 10 de marzo de 2022.</w:t>
            </w:r>
          </w:p>
          <w:p w14:paraId="791E7348" w14:textId="2999E58D" w:rsidR="00F51FD7" w:rsidRPr="00E23EC7" w:rsidRDefault="00F51FD7" w:rsidP="00062453">
            <w:pPr>
              <w:spacing w:line="276" w:lineRule="auto"/>
              <w:ind w:left="48"/>
              <w:jc w:val="both"/>
              <w:rPr>
                <w:rFonts w:ascii="Arial" w:hAnsi="Arial" w:cs="Arial"/>
                <w:bCs/>
                <w:sz w:val="16"/>
                <w:szCs w:val="16"/>
              </w:rPr>
            </w:pPr>
            <w:r w:rsidRPr="00E23EC7">
              <w:rPr>
                <w:rFonts w:ascii="Arial" w:hAnsi="Arial" w:cs="Arial"/>
                <w:bCs/>
                <w:sz w:val="16"/>
                <w:szCs w:val="16"/>
              </w:rPr>
              <w:t xml:space="preserve">Dichas irregularidades se traducen en una nueva observación para el Resultado número 26, de tal forma, quedaría como </w:t>
            </w:r>
            <w:r w:rsidRPr="00E23EC7">
              <w:rPr>
                <w:rFonts w:ascii="Arial" w:hAnsi="Arial" w:cs="Arial"/>
                <w:b/>
                <w:bCs/>
                <w:sz w:val="16"/>
                <w:szCs w:val="16"/>
              </w:rPr>
              <w:t xml:space="preserve">Resultado 26 </w:t>
            </w:r>
            <w:r w:rsidR="007455D5" w:rsidRPr="00E23EC7">
              <w:rPr>
                <w:rFonts w:ascii="Arial" w:hAnsi="Arial" w:cs="Arial"/>
                <w:b/>
                <w:bCs/>
                <w:sz w:val="16"/>
                <w:szCs w:val="16"/>
              </w:rPr>
              <w:t>O</w:t>
            </w:r>
            <w:r w:rsidRPr="00E23EC7">
              <w:rPr>
                <w:rFonts w:ascii="Arial" w:hAnsi="Arial" w:cs="Arial"/>
                <w:b/>
                <w:bCs/>
                <w:sz w:val="16"/>
                <w:szCs w:val="16"/>
              </w:rPr>
              <w:t>bservación 2</w:t>
            </w:r>
            <w:r w:rsidR="007455D5" w:rsidRPr="00E23EC7">
              <w:rPr>
                <w:rFonts w:ascii="Arial" w:hAnsi="Arial" w:cs="Arial"/>
                <w:b/>
                <w:bCs/>
                <w:sz w:val="16"/>
                <w:szCs w:val="16"/>
              </w:rPr>
              <w:t xml:space="preserve"> Observación</w:t>
            </w:r>
            <w:r w:rsidRPr="00E23EC7">
              <w:rPr>
                <w:rFonts w:ascii="Arial" w:hAnsi="Arial" w:cs="Arial"/>
                <w:bCs/>
                <w:sz w:val="16"/>
                <w:szCs w:val="16"/>
              </w:rPr>
              <w:t xml:space="preserve"> para los documentos irregulares detectados.</w:t>
            </w:r>
          </w:p>
          <w:p w14:paraId="688815D2" w14:textId="77777777" w:rsidR="00F51FD7" w:rsidRPr="00E23EC7" w:rsidRDefault="00F51FD7" w:rsidP="00F51FD7">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11D750BA" w14:textId="74CED779" w:rsidR="00F51FD7" w:rsidRPr="00E23EC7" w:rsidRDefault="00F51FD7" w:rsidP="00F51FD7">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5919A8F6" w14:textId="77777777" w:rsidR="00F51FD7" w:rsidRPr="00E23EC7" w:rsidRDefault="00F51FD7" w:rsidP="00F51FD7">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4873D071" w14:textId="77777777" w:rsidR="00F51FD7" w:rsidRPr="00E23EC7" w:rsidRDefault="00F51FD7" w:rsidP="00F51FD7">
            <w:pPr>
              <w:spacing w:line="276" w:lineRule="auto"/>
              <w:jc w:val="both"/>
              <w:rPr>
                <w:rFonts w:ascii="Arial" w:hAnsi="Arial" w:cs="Arial"/>
                <w:bCs/>
                <w:sz w:val="16"/>
                <w:szCs w:val="16"/>
              </w:rPr>
            </w:pPr>
          </w:p>
          <w:p w14:paraId="1E10482F" w14:textId="77777777" w:rsidR="00F51FD7" w:rsidRPr="00E23EC7" w:rsidRDefault="00F51FD7" w:rsidP="00F51FD7">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71ADF156" w14:textId="77777777" w:rsidR="00F51FD7" w:rsidRPr="00E23EC7" w:rsidRDefault="00F51FD7" w:rsidP="00F51FD7">
            <w:pPr>
              <w:spacing w:line="276" w:lineRule="auto"/>
              <w:jc w:val="both"/>
              <w:rPr>
                <w:rFonts w:ascii="Arial" w:hAnsi="Arial" w:cs="Arial"/>
                <w:bCs/>
                <w:sz w:val="16"/>
                <w:szCs w:val="16"/>
              </w:rPr>
            </w:pPr>
          </w:p>
          <w:p w14:paraId="6CB305B2" w14:textId="77777777" w:rsidR="00F51FD7" w:rsidRPr="00E23EC7" w:rsidRDefault="00F51FD7" w:rsidP="00F51FD7">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39106E46" w14:textId="57A58C68" w:rsidR="00F51FD7" w:rsidRPr="00E23EC7" w:rsidRDefault="00F51FD7" w:rsidP="00F51FD7">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05086300" w14:textId="657E5D0D" w:rsidR="00F51FD7" w:rsidRPr="00E23EC7" w:rsidRDefault="00F51FD7" w:rsidP="00F51FD7">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p w14:paraId="0C409CAE" w14:textId="18D90821" w:rsidR="00F51FD7" w:rsidRPr="00E23EC7" w:rsidRDefault="00F51FD7" w:rsidP="00F51FD7">
            <w:pPr>
              <w:spacing w:line="276" w:lineRule="auto"/>
              <w:jc w:val="both"/>
              <w:rPr>
                <w:rFonts w:ascii="Arial" w:hAnsi="Arial" w:cs="Arial"/>
                <w:bCs/>
                <w:sz w:val="16"/>
                <w:szCs w:val="16"/>
              </w:rPr>
            </w:pPr>
          </w:p>
        </w:tc>
      </w:tr>
      <w:tr w:rsidR="00F51FD7" w:rsidRPr="00E23EC7" w14:paraId="5071F7C1" w14:textId="77777777" w:rsidTr="006F1D42">
        <w:tc>
          <w:tcPr>
            <w:tcW w:w="1838" w:type="dxa"/>
            <w:tcBorders>
              <w:top w:val="dotted" w:sz="2" w:space="0" w:color="auto"/>
              <w:bottom w:val="dotted" w:sz="2" w:space="0" w:color="auto"/>
            </w:tcBorders>
            <w:shd w:val="clear" w:color="auto" w:fill="auto"/>
          </w:tcPr>
          <w:p w14:paraId="09E5F3D9" w14:textId="6959FFBC" w:rsidR="00F51FD7" w:rsidRPr="00E23EC7" w:rsidRDefault="00F51FD7" w:rsidP="00F51FD7">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26, Observación 2 / Documentación irregular</w:t>
            </w:r>
          </w:p>
        </w:tc>
        <w:tc>
          <w:tcPr>
            <w:tcW w:w="3969" w:type="dxa"/>
            <w:tcBorders>
              <w:top w:val="dotted" w:sz="2" w:space="0" w:color="auto"/>
              <w:bottom w:val="dotted" w:sz="2" w:space="0" w:color="auto"/>
            </w:tcBorders>
            <w:shd w:val="clear" w:color="auto" w:fill="auto"/>
          </w:tcPr>
          <w:p w14:paraId="34325BB1" w14:textId="74D1D7E6" w:rsidR="00F51FD7" w:rsidRPr="00E23EC7" w:rsidRDefault="007455D5" w:rsidP="00F51FD7">
            <w:pPr>
              <w:spacing w:line="276" w:lineRule="auto"/>
              <w:jc w:val="both"/>
              <w:rPr>
                <w:rFonts w:ascii="Arial" w:hAnsi="Arial" w:cs="Arial"/>
                <w:bCs/>
                <w:sz w:val="16"/>
                <w:szCs w:val="16"/>
              </w:rPr>
            </w:pPr>
            <w:r w:rsidRPr="00E23EC7">
              <w:rPr>
                <w:rFonts w:ascii="Arial" w:hAnsi="Arial" w:cs="Arial"/>
                <w:bCs/>
                <w:sz w:val="16"/>
                <w:szCs w:val="16"/>
              </w:rPr>
              <w:t>Observación resultante de la valoración a la documentación presentada en la reunión de trabajo.</w:t>
            </w:r>
          </w:p>
          <w:p w14:paraId="31548353" w14:textId="77777777" w:rsidR="007455D5" w:rsidRPr="00E23EC7" w:rsidRDefault="007455D5" w:rsidP="00F51FD7">
            <w:pPr>
              <w:spacing w:line="276" w:lineRule="auto"/>
              <w:jc w:val="both"/>
              <w:rPr>
                <w:rFonts w:ascii="Arial" w:hAnsi="Arial" w:cs="Arial"/>
                <w:bCs/>
                <w:sz w:val="16"/>
                <w:szCs w:val="16"/>
              </w:rPr>
            </w:pPr>
          </w:p>
          <w:p w14:paraId="55C8908A" w14:textId="7FC8FB31" w:rsidR="00F51FD7" w:rsidRPr="00E23EC7" w:rsidRDefault="00F51FD7" w:rsidP="00F51FD7">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0BDA84C3" w14:textId="5EC20DE7" w:rsidR="00F51FD7" w:rsidRPr="00E23EC7" w:rsidRDefault="00F51FD7" w:rsidP="00F51FD7">
            <w:pPr>
              <w:spacing w:line="276" w:lineRule="auto"/>
              <w:rPr>
                <w:rFonts w:ascii="Arial" w:hAnsi="Arial" w:cs="Arial"/>
                <w:bCs/>
                <w:sz w:val="16"/>
                <w:szCs w:val="16"/>
              </w:rPr>
            </w:pPr>
            <w:r w:rsidRPr="00E23EC7">
              <w:rPr>
                <w:rFonts w:ascii="Arial" w:hAnsi="Arial" w:cs="Arial"/>
                <w:bCs/>
                <w:sz w:val="16"/>
                <w:szCs w:val="16"/>
              </w:rPr>
              <w:t xml:space="preserve">Valoración: </w:t>
            </w:r>
            <w:r w:rsidR="00A40178" w:rsidRPr="00E23EC7">
              <w:rPr>
                <w:rFonts w:ascii="Arial" w:hAnsi="Arial" w:cs="Arial"/>
                <w:bCs/>
                <w:sz w:val="16"/>
                <w:szCs w:val="16"/>
              </w:rPr>
              <w:t xml:space="preserve">No </w:t>
            </w:r>
            <w:r w:rsidRPr="00E23EC7">
              <w:rPr>
                <w:rFonts w:ascii="Arial" w:hAnsi="Arial" w:cs="Arial"/>
                <w:b/>
                <w:bCs/>
                <w:sz w:val="16"/>
                <w:szCs w:val="16"/>
              </w:rPr>
              <w:t>Atendido</w:t>
            </w:r>
            <w:r w:rsidRPr="00E23EC7">
              <w:rPr>
                <w:rFonts w:ascii="Arial" w:hAnsi="Arial" w:cs="Arial"/>
                <w:bCs/>
                <w:sz w:val="16"/>
                <w:szCs w:val="16"/>
              </w:rPr>
              <w:t xml:space="preserve"> </w:t>
            </w:r>
          </w:p>
          <w:p w14:paraId="5923E87B" w14:textId="77777777" w:rsidR="00F51FD7" w:rsidRPr="00E23EC7" w:rsidRDefault="00F51FD7" w:rsidP="00F51FD7">
            <w:pPr>
              <w:spacing w:line="276" w:lineRule="auto"/>
              <w:rPr>
                <w:rFonts w:ascii="Arial" w:hAnsi="Arial" w:cs="Arial"/>
                <w:bCs/>
                <w:sz w:val="16"/>
                <w:szCs w:val="16"/>
              </w:rPr>
            </w:pPr>
          </w:p>
          <w:p w14:paraId="519AA700" w14:textId="77777777" w:rsidR="00F51FD7" w:rsidRPr="00E23EC7" w:rsidRDefault="00F51FD7" w:rsidP="00F51FD7">
            <w:pPr>
              <w:spacing w:line="276" w:lineRule="auto"/>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35058F8E" w14:textId="77777777" w:rsidR="00F51FD7" w:rsidRPr="00E23EC7" w:rsidRDefault="00F51FD7" w:rsidP="00F51FD7">
            <w:pPr>
              <w:spacing w:line="276" w:lineRule="auto"/>
              <w:rPr>
                <w:rFonts w:ascii="Arial" w:hAnsi="Arial" w:cs="Arial"/>
                <w:bCs/>
                <w:sz w:val="16"/>
                <w:szCs w:val="16"/>
              </w:rPr>
            </w:pPr>
          </w:p>
          <w:p w14:paraId="31610B49" w14:textId="77777777" w:rsidR="00F51FD7" w:rsidRPr="00E23EC7" w:rsidRDefault="00F51FD7" w:rsidP="00F51FD7">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1E51281C" w14:textId="77777777" w:rsidR="00F51FD7" w:rsidRPr="00E23EC7" w:rsidRDefault="00F51FD7" w:rsidP="00F51FD7">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0A5DEDA1" w14:textId="700C2E17" w:rsidR="00F51FD7" w:rsidRPr="00E23EC7" w:rsidRDefault="00F51FD7" w:rsidP="00F51FD7">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bCs/>
                <w:sz w:val="16"/>
                <w:szCs w:val="16"/>
              </w:rPr>
              <w:t>Recomendación</w:t>
            </w:r>
          </w:p>
        </w:tc>
      </w:tr>
      <w:tr w:rsidR="00F51FD7" w:rsidRPr="00E23EC7" w14:paraId="25FD1316" w14:textId="77777777" w:rsidTr="006F1D42">
        <w:tc>
          <w:tcPr>
            <w:tcW w:w="1838" w:type="dxa"/>
            <w:tcBorders>
              <w:top w:val="dotted" w:sz="2" w:space="0" w:color="auto"/>
              <w:bottom w:val="dotted" w:sz="2" w:space="0" w:color="auto"/>
            </w:tcBorders>
            <w:shd w:val="clear" w:color="auto" w:fill="auto"/>
          </w:tcPr>
          <w:p w14:paraId="63875656" w14:textId="6FA30DBA" w:rsidR="00F51FD7" w:rsidRPr="00E23EC7" w:rsidRDefault="00F51FD7" w:rsidP="00F51FD7">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27, Observación 1 / Documentación faltante</w:t>
            </w:r>
          </w:p>
        </w:tc>
        <w:tc>
          <w:tcPr>
            <w:tcW w:w="3969" w:type="dxa"/>
            <w:tcBorders>
              <w:top w:val="dotted" w:sz="2" w:space="0" w:color="auto"/>
              <w:bottom w:val="dotted" w:sz="2" w:space="0" w:color="auto"/>
            </w:tcBorders>
            <w:shd w:val="clear" w:color="auto" w:fill="auto"/>
          </w:tcPr>
          <w:p w14:paraId="07570EB3" w14:textId="77777777" w:rsidR="00F51FD7" w:rsidRPr="00E23EC7" w:rsidRDefault="00F51FD7" w:rsidP="00F51FD7">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510FD289" w14:textId="5E64C886" w:rsidR="00F51FD7" w:rsidRPr="00E23EC7" w:rsidRDefault="00F51FD7" w:rsidP="00F51FD7">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001 al 670. Falta remitir la siguiente documentación: análisis cualitativo de las propuestas presentadas; oficio de designación de residente de obra (Supervisor) y el acta de inicio de obra. Se detectan nuevas irregularidades con la documentación remitida:</w:t>
            </w:r>
          </w:p>
          <w:p w14:paraId="314E8D1D" w14:textId="1F1B752E" w:rsidR="00F51FD7" w:rsidRPr="00E23EC7" w:rsidRDefault="00F51FD7" w:rsidP="00F51FD7">
            <w:pPr>
              <w:pStyle w:val="Prrafodelista"/>
              <w:numPr>
                <w:ilvl w:val="0"/>
                <w:numId w:val="16"/>
              </w:numPr>
              <w:spacing w:line="276" w:lineRule="auto"/>
              <w:jc w:val="both"/>
              <w:rPr>
                <w:rFonts w:ascii="Arial" w:hAnsi="Arial" w:cs="Arial"/>
                <w:bCs/>
                <w:sz w:val="16"/>
                <w:szCs w:val="16"/>
              </w:rPr>
            </w:pPr>
            <w:r w:rsidRPr="00E23EC7">
              <w:rPr>
                <w:rFonts w:ascii="Arial" w:hAnsi="Arial" w:cs="Arial"/>
                <w:bCs/>
                <w:sz w:val="16"/>
                <w:szCs w:val="16"/>
              </w:rPr>
              <w:t>Exención de presentación de estudios de impacto ambiental, se detecta como irregular debido a que la resolución de exención en materia de impacto ambiental tiene fecha de 13 de junio de 2022, cuando la obra se realizó en periodos de los meses de diciembre de 2021 a febrero de 2022;</w:t>
            </w:r>
          </w:p>
          <w:p w14:paraId="5B6D9338" w14:textId="642259A0" w:rsidR="00F51FD7" w:rsidRPr="00E23EC7" w:rsidRDefault="00F51FD7" w:rsidP="00F51FD7">
            <w:pPr>
              <w:pStyle w:val="Prrafodelista"/>
              <w:numPr>
                <w:ilvl w:val="0"/>
                <w:numId w:val="16"/>
              </w:numPr>
              <w:spacing w:line="276" w:lineRule="auto"/>
              <w:jc w:val="both"/>
              <w:rPr>
                <w:rFonts w:ascii="Arial" w:hAnsi="Arial" w:cs="Arial"/>
                <w:bCs/>
                <w:sz w:val="16"/>
                <w:szCs w:val="16"/>
              </w:rPr>
            </w:pPr>
            <w:r w:rsidRPr="00E23EC7">
              <w:rPr>
                <w:rFonts w:ascii="Arial" w:hAnsi="Arial" w:cs="Arial"/>
                <w:bCs/>
                <w:sz w:val="16"/>
                <w:szCs w:val="16"/>
              </w:rPr>
              <w:t>Contrato, se detecta como irregular debido a la cláusula tercera. - ejecución de los trabajos, donde se menciona inicio de los mismos debería de ser el día 29 de diciembre de 2021, debiendo terminar con las obras a más tardar el día 27 de enero de 2022, no corresponden al plazo de ejecución solicitado en sus respectivas bases de licitación según cl</w:t>
            </w:r>
            <w:r w:rsidR="00F133E9">
              <w:rPr>
                <w:rFonts w:ascii="Arial" w:hAnsi="Arial" w:cs="Arial"/>
                <w:bCs/>
                <w:sz w:val="16"/>
                <w:szCs w:val="16"/>
              </w:rPr>
              <w:t>á</w:t>
            </w:r>
            <w:r w:rsidRPr="00E23EC7">
              <w:rPr>
                <w:rFonts w:ascii="Arial" w:hAnsi="Arial" w:cs="Arial"/>
                <w:bCs/>
                <w:sz w:val="16"/>
                <w:szCs w:val="16"/>
              </w:rPr>
              <w:t>usula décima séptima, las cuales corresponden del día 10 de enero de 2022 al 08 de febrero de 2022.</w:t>
            </w:r>
          </w:p>
          <w:p w14:paraId="2B36A709" w14:textId="1008094C" w:rsidR="00F51FD7" w:rsidRPr="00E23EC7" w:rsidRDefault="00F51FD7" w:rsidP="00062453">
            <w:pPr>
              <w:spacing w:line="276" w:lineRule="auto"/>
              <w:ind w:left="48"/>
              <w:jc w:val="both"/>
              <w:rPr>
                <w:rFonts w:ascii="Arial" w:hAnsi="Arial" w:cs="Arial"/>
                <w:bCs/>
                <w:sz w:val="16"/>
                <w:szCs w:val="16"/>
              </w:rPr>
            </w:pPr>
            <w:r w:rsidRPr="00E23EC7">
              <w:rPr>
                <w:rFonts w:ascii="Arial" w:hAnsi="Arial" w:cs="Arial"/>
                <w:bCs/>
                <w:sz w:val="16"/>
                <w:szCs w:val="16"/>
              </w:rPr>
              <w:t xml:space="preserve">Dichas irregularidades se traducen en una nueva observación para el Resultado número 27, de tal forma, quedaría como Resultado </w:t>
            </w:r>
            <w:r w:rsidRPr="00E23EC7">
              <w:rPr>
                <w:rFonts w:ascii="Arial" w:hAnsi="Arial" w:cs="Arial"/>
                <w:b/>
                <w:bCs/>
                <w:sz w:val="16"/>
                <w:szCs w:val="16"/>
              </w:rPr>
              <w:t>27 observación 2</w:t>
            </w:r>
            <w:r w:rsidR="00692171" w:rsidRPr="00E23EC7">
              <w:rPr>
                <w:rFonts w:ascii="Arial" w:hAnsi="Arial" w:cs="Arial"/>
                <w:b/>
                <w:bCs/>
                <w:sz w:val="16"/>
                <w:szCs w:val="16"/>
              </w:rPr>
              <w:t xml:space="preserve"> Observación</w:t>
            </w:r>
            <w:r w:rsidR="007455D5" w:rsidRPr="00E23EC7">
              <w:rPr>
                <w:rFonts w:ascii="Arial" w:hAnsi="Arial" w:cs="Arial"/>
                <w:bCs/>
                <w:sz w:val="16"/>
                <w:szCs w:val="16"/>
              </w:rPr>
              <w:t xml:space="preserve"> </w:t>
            </w:r>
            <w:r w:rsidRPr="00E23EC7">
              <w:rPr>
                <w:rFonts w:ascii="Arial" w:hAnsi="Arial" w:cs="Arial"/>
                <w:bCs/>
                <w:sz w:val="16"/>
                <w:szCs w:val="16"/>
              </w:rPr>
              <w:t>para los documentos irregulares detectados.</w:t>
            </w:r>
          </w:p>
          <w:p w14:paraId="00A73FA5" w14:textId="77777777" w:rsidR="00F51FD7" w:rsidRPr="00E23EC7" w:rsidRDefault="00F51FD7" w:rsidP="00F51FD7">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5A080220" w14:textId="1B0740CE" w:rsidR="00F51FD7" w:rsidRPr="00E23EC7" w:rsidRDefault="00F51FD7" w:rsidP="00F51FD7">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shd w:val="clear" w:color="auto" w:fill="auto"/>
          </w:tcPr>
          <w:p w14:paraId="37FBE66D" w14:textId="77777777" w:rsidR="00F51FD7" w:rsidRPr="00E23EC7" w:rsidRDefault="00F51FD7" w:rsidP="00F51FD7">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55C3B5A5" w14:textId="77777777" w:rsidR="00F51FD7" w:rsidRPr="00E23EC7" w:rsidRDefault="00F51FD7" w:rsidP="00F51FD7">
            <w:pPr>
              <w:spacing w:line="276" w:lineRule="auto"/>
              <w:jc w:val="both"/>
              <w:rPr>
                <w:rFonts w:ascii="Arial" w:hAnsi="Arial" w:cs="Arial"/>
                <w:bCs/>
                <w:sz w:val="16"/>
                <w:szCs w:val="16"/>
              </w:rPr>
            </w:pPr>
          </w:p>
          <w:p w14:paraId="501C50CF" w14:textId="77777777" w:rsidR="00F51FD7" w:rsidRPr="00E23EC7" w:rsidRDefault="00F51FD7" w:rsidP="00F51FD7">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6954F52E" w14:textId="77777777" w:rsidR="00F51FD7" w:rsidRPr="00E23EC7" w:rsidRDefault="00F51FD7" w:rsidP="00F51FD7">
            <w:pPr>
              <w:spacing w:line="276" w:lineRule="auto"/>
              <w:jc w:val="both"/>
              <w:rPr>
                <w:rFonts w:ascii="Arial" w:hAnsi="Arial" w:cs="Arial"/>
                <w:bCs/>
                <w:sz w:val="16"/>
                <w:szCs w:val="16"/>
              </w:rPr>
            </w:pPr>
          </w:p>
          <w:p w14:paraId="1BB4D7EF" w14:textId="77777777" w:rsidR="00F51FD7" w:rsidRPr="00E23EC7" w:rsidRDefault="00F51FD7" w:rsidP="00F51FD7">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0EC4E26B" w14:textId="77777777" w:rsidR="00F51FD7" w:rsidRPr="00E23EC7" w:rsidRDefault="00F51FD7" w:rsidP="00F51FD7">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23ABF016" w14:textId="77777777" w:rsidR="00F51FD7" w:rsidRPr="00E23EC7" w:rsidRDefault="00F51FD7" w:rsidP="00F51FD7">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p w14:paraId="00465A26" w14:textId="70D482D4" w:rsidR="00F51FD7" w:rsidRPr="00B0547B" w:rsidRDefault="00F51FD7" w:rsidP="00B0547B">
            <w:pPr>
              <w:tabs>
                <w:tab w:val="left" w:pos="2160"/>
              </w:tabs>
              <w:spacing w:line="276" w:lineRule="auto"/>
              <w:rPr>
                <w:rFonts w:ascii="Arial" w:hAnsi="Arial" w:cs="Arial"/>
                <w:bCs/>
                <w:sz w:val="16"/>
                <w:szCs w:val="16"/>
              </w:rPr>
            </w:pPr>
          </w:p>
        </w:tc>
      </w:tr>
      <w:tr w:rsidR="00F51FD7" w:rsidRPr="00E23EC7" w14:paraId="640281CE" w14:textId="77777777" w:rsidTr="009E2F80">
        <w:tc>
          <w:tcPr>
            <w:tcW w:w="1838" w:type="dxa"/>
            <w:tcBorders>
              <w:top w:val="dotted" w:sz="2" w:space="0" w:color="auto"/>
              <w:bottom w:val="dotted" w:sz="2" w:space="0" w:color="auto"/>
            </w:tcBorders>
            <w:shd w:val="clear" w:color="auto" w:fill="auto"/>
          </w:tcPr>
          <w:p w14:paraId="65F6897B" w14:textId="4314121B" w:rsidR="00F51FD7" w:rsidRPr="00E23EC7" w:rsidRDefault="00F51FD7" w:rsidP="00F51FD7">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27, Observación 2 / Documentación irregular</w:t>
            </w:r>
          </w:p>
        </w:tc>
        <w:tc>
          <w:tcPr>
            <w:tcW w:w="3969" w:type="dxa"/>
            <w:tcBorders>
              <w:top w:val="dotted" w:sz="2" w:space="0" w:color="auto"/>
              <w:bottom w:val="dotted" w:sz="2" w:space="0" w:color="auto"/>
            </w:tcBorders>
            <w:shd w:val="clear" w:color="auto" w:fill="auto"/>
          </w:tcPr>
          <w:p w14:paraId="3E050FC5" w14:textId="0B8F484E" w:rsidR="00F51FD7" w:rsidRPr="00E23EC7" w:rsidRDefault="007455D5" w:rsidP="00F51FD7">
            <w:pPr>
              <w:spacing w:line="276" w:lineRule="auto"/>
              <w:jc w:val="both"/>
              <w:rPr>
                <w:rFonts w:ascii="Arial" w:hAnsi="Arial" w:cs="Arial"/>
                <w:bCs/>
                <w:sz w:val="16"/>
                <w:szCs w:val="16"/>
              </w:rPr>
            </w:pPr>
            <w:r w:rsidRPr="00E23EC7">
              <w:rPr>
                <w:rFonts w:ascii="Arial" w:hAnsi="Arial" w:cs="Arial"/>
                <w:bCs/>
                <w:sz w:val="16"/>
                <w:szCs w:val="16"/>
              </w:rPr>
              <w:t>Observación resultante de la valoración a la documentación presentada en la reunión de trabajo.</w:t>
            </w:r>
          </w:p>
        </w:tc>
        <w:tc>
          <w:tcPr>
            <w:tcW w:w="3871" w:type="dxa"/>
            <w:tcBorders>
              <w:top w:val="dotted" w:sz="2" w:space="0" w:color="auto"/>
              <w:bottom w:val="dotted" w:sz="2" w:space="0" w:color="auto"/>
            </w:tcBorders>
          </w:tcPr>
          <w:p w14:paraId="7DCED495" w14:textId="060998D3" w:rsidR="00F51FD7" w:rsidRPr="00E23EC7" w:rsidRDefault="00F51FD7" w:rsidP="00F51FD7">
            <w:pPr>
              <w:spacing w:line="276" w:lineRule="auto"/>
              <w:rPr>
                <w:rFonts w:ascii="Arial" w:hAnsi="Arial" w:cs="Arial"/>
                <w:bCs/>
                <w:sz w:val="16"/>
                <w:szCs w:val="16"/>
              </w:rPr>
            </w:pPr>
            <w:r w:rsidRPr="00E23EC7">
              <w:rPr>
                <w:rFonts w:ascii="Arial" w:hAnsi="Arial" w:cs="Arial"/>
                <w:bCs/>
                <w:sz w:val="16"/>
                <w:szCs w:val="16"/>
              </w:rPr>
              <w:t xml:space="preserve">Valoración: </w:t>
            </w:r>
            <w:r w:rsidR="00A40178" w:rsidRPr="00E23EC7">
              <w:rPr>
                <w:rFonts w:ascii="Arial" w:hAnsi="Arial" w:cs="Arial"/>
                <w:bCs/>
                <w:sz w:val="16"/>
                <w:szCs w:val="16"/>
              </w:rPr>
              <w:t xml:space="preserve">No </w:t>
            </w:r>
            <w:r w:rsidRPr="00E23EC7">
              <w:rPr>
                <w:rFonts w:ascii="Arial" w:hAnsi="Arial" w:cs="Arial"/>
                <w:b/>
                <w:bCs/>
                <w:sz w:val="16"/>
                <w:szCs w:val="16"/>
              </w:rPr>
              <w:t>Atendido</w:t>
            </w:r>
            <w:r w:rsidRPr="00E23EC7">
              <w:rPr>
                <w:rFonts w:ascii="Arial" w:hAnsi="Arial" w:cs="Arial"/>
                <w:bCs/>
                <w:sz w:val="16"/>
                <w:szCs w:val="16"/>
              </w:rPr>
              <w:t xml:space="preserve"> </w:t>
            </w:r>
          </w:p>
          <w:p w14:paraId="02BE5D21" w14:textId="77777777" w:rsidR="00F51FD7" w:rsidRPr="00E23EC7" w:rsidRDefault="00F51FD7" w:rsidP="00F51FD7">
            <w:pPr>
              <w:spacing w:line="276" w:lineRule="auto"/>
              <w:rPr>
                <w:rFonts w:ascii="Arial" w:hAnsi="Arial" w:cs="Arial"/>
                <w:bCs/>
                <w:sz w:val="16"/>
                <w:szCs w:val="16"/>
              </w:rPr>
            </w:pPr>
          </w:p>
          <w:p w14:paraId="5C077E59" w14:textId="77777777" w:rsidR="00F51FD7" w:rsidRPr="00E23EC7" w:rsidRDefault="00F51FD7" w:rsidP="00F51FD7">
            <w:pPr>
              <w:spacing w:line="276" w:lineRule="auto"/>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2687017D" w14:textId="77777777" w:rsidR="00F51FD7" w:rsidRPr="00E23EC7" w:rsidRDefault="00F51FD7" w:rsidP="00F51FD7">
            <w:pPr>
              <w:spacing w:line="276" w:lineRule="auto"/>
              <w:rPr>
                <w:rFonts w:ascii="Arial" w:hAnsi="Arial" w:cs="Arial"/>
                <w:bCs/>
                <w:sz w:val="16"/>
                <w:szCs w:val="16"/>
              </w:rPr>
            </w:pPr>
          </w:p>
          <w:p w14:paraId="2450EB22" w14:textId="77777777" w:rsidR="00F51FD7" w:rsidRPr="00E23EC7" w:rsidRDefault="00F51FD7" w:rsidP="00F51FD7">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34A6E9F5" w14:textId="77777777" w:rsidR="00F51FD7" w:rsidRPr="00E23EC7" w:rsidRDefault="00F51FD7" w:rsidP="00F51FD7">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633ADB78" w14:textId="2E20A000" w:rsidR="00F51FD7" w:rsidRPr="00E23EC7" w:rsidRDefault="00F51FD7" w:rsidP="00F51FD7">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bCs/>
                <w:sz w:val="16"/>
                <w:szCs w:val="16"/>
              </w:rPr>
              <w:t>Recomendación</w:t>
            </w:r>
          </w:p>
        </w:tc>
      </w:tr>
      <w:tr w:rsidR="00F51FD7" w:rsidRPr="00E23EC7" w14:paraId="0FA4D649" w14:textId="77777777" w:rsidTr="006F1D42">
        <w:tc>
          <w:tcPr>
            <w:tcW w:w="1838" w:type="dxa"/>
            <w:tcBorders>
              <w:top w:val="dotted" w:sz="2" w:space="0" w:color="auto"/>
              <w:bottom w:val="dotted" w:sz="2" w:space="0" w:color="auto"/>
            </w:tcBorders>
            <w:shd w:val="clear" w:color="auto" w:fill="auto"/>
          </w:tcPr>
          <w:p w14:paraId="403A0D5C" w14:textId="1BA481E0" w:rsidR="00F51FD7" w:rsidRPr="00E23EC7" w:rsidRDefault="00F51FD7" w:rsidP="00F51FD7">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28, Observación 1 / Documentación faltante</w:t>
            </w:r>
          </w:p>
        </w:tc>
        <w:tc>
          <w:tcPr>
            <w:tcW w:w="3969" w:type="dxa"/>
            <w:tcBorders>
              <w:top w:val="dotted" w:sz="2" w:space="0" w:color="auto"/>
              <w:bottom w:val="dotted" w:sz="2" w:space="0" w:color="auto"/>
            </w:tcBorders>
            <w:shd w:val="clear" w:color="auto" w:fill="auto"/>
          </w:tcPr>
          <w:p w14:paraId="1936FB04" w14:textId="77777777" w:rsidR="00F51FD7" w:rsidRPr="00E23EC7" w:rsidRDefault="00F51FD7" w:rsidP="00F51FD7">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147600B8" w14:textId="1F596F7E" w:rsidR="00F51FD7" w:rsidRPr="00E23EC7" w:rsidRDefault="00F51FD7" w:rsidP="00F51FD7">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001 al 885. Falta remitir la siguiente documentación:  publicación en dos periódicos de mayor circulación; análisis cualitativo de las propuestas presentadas; oficio de designación del residente de obra (Supervisor) y el acta de inicio de obra. Se detectan nuevas irregularidades con la documentación remitida:</w:t>
            </w:r>
          </w:p>
          <w:p w14:paraId="560C85B1" w14:textId="4804F94A" w:rsidR="00F51FD7" w:rsidRPr="00E23EC7" w:rsidRDefault="00F51FD7" w:rsidP="00F51FD7">
            <w:pPr>
              <w:pStyle w:val="Prrafodelista"/>
              <w:numPr>
                <w:ilvl w:val="0"/>
                <w:numId w:val="16"/>
              </w:numPr>
              <w:spacing w:line="276" w:lineRule="auto"/>
              <w:jc w:val="both"/>
              <w:rPr>
                <w:rFonts w:ascii="Arial" w:hAnsi="Arial" w:cs="Arial"/>
                <w:bCs/>
                <w:sz w:val="16"/>
                <w:szCs w:val="16"/>
              </w:rPr>
            </w:pPr>
            <w:r w:rsidRPr="00E23EC7">
              <w:rPr>
                <w:rFonts w:ascii="Arial" w:hAnsi="Arial" w:cs="Arial"/>
                <w:bCs/>
                <w:sz w:val="16"/>
                <w:szCs w:val="16"/>
              </w:rPr>
              <w:t>Exención de presentación de estudios de impacto ambiental; se detecta como irregular debido a que la resolución de exención en materia de impacto ambiental tiene fecha de 01 de junio de 2022, cuando la obra se realizó en periodos de los meses de diciembre de 2021 a febrero de 2022;</w:t>
            </w:r>
          </w:p>
          <w:p w14:paraId="29AA1FFA" w14:textId="51F8AD3C" w:rsidR="00F51FD7" w:rsidRPr="00E23EC7" w:rsidRDefault="00F51FD7" w:rsidP="00F51FD7">
            <w:pPr>
              <w:pStyle w:val="Prrafodelista"/>
              <w:numPr>
                <w:ilvl w:val="0"/>
                <w:numId w:val="16"/>
              </w:numPr>
              <w:spacing w:line="276" w:lineRule="auto"/>
              <w:jc w:val="both"/>
              <w:rPr>
                <w:rFonts w:ascii="Arial" w:hAnsi="Arial" w:cs="Arial"/>
                <w:bCs/>
                <w:sz w:val="16"/>
                <w:szCs w:val="16"/>
              </w:rPr>
            </w:pPr>
            <w:r w:rsidRPr="00E23EC7">
              <w:rPr>
                <w:rFonts w:ascii="Arial" w:hAnsi="Arial" w:cs="Arial"/>
                <w:bCs/>
                <w:sz w:val="16"/>
                <w:szCs w:val="16"/>
              </w:rPr>
              <w:t>Contrato, se detecta irregularidad en clausula tercera. - ejecución de los trabajos, debido a que el plazo de ejecución de los trabajos iniciando el 29 de diciembre de 2021 y debiendo de terminar a más tardar el día 26 de febrero de 2022 no corresponde al plazo de ejecución solicitados en sus respectivas bases de licitación según cl</w:t>
            </w:r>
            <w:r w:rsidR="00F133E9">
              <w:rPr>
                <w:rFonts w:ascii="Arial" w:hAnsi="Arial" w:cs="Arial"/>
                <w:bCs/>
                <w:sz w:val="16"/>
                <w:szCs w:val="16"/>
              </w:rPr>
              <w:t>á</w:t>
            </w:r>
            <w:r w:rsidRPr="00E23EC7">
              <w:rPr>
                <w:rFonts w:ascii="Arial" w:hAnsi="Arial" w:cs="Arial"/>
                <w:bCs/>
                <w:sz w:val="16"/>
                <w:szCs w:val="16"/>
              </w:rPr>
              <w:t>usula décima séptima los cuales corresponden al inicio el día 10 de enero y con terminación el día 10 de marzo de 2022.</w:t>
            </w:r>
          </w:p>
          <w:p w14:paraId="270833D5" w14:textId="4517082B" w:rsidR="00F51FD7" w:rsidRPr="00E23EC7" w:rsidRDefault="00F51FD7" w:rsidP="00062453">
            <w:pPr>
              <w:spacing w:line="276" w:lineRule="auto"/>
              <w:ind w:left="48"/>
              <w:jc w:val="both"/>
              <w:rPr>
                <w:rFonts w:ascii="Arial" w:hAnsi="Arial" w:cs="Arial"/>
                <w:bCs/>
                <w:sz w:val="16"/>
                <w:szCs w:val="16"/>
              </w:rPr>
            </w:pPr>
            <w:r w:rsidRPr="00E23EC7">
              <w:rPr>
                <w:rFonts w:ascii="Arial" w:hAnsi="Arial" w:cs="Arial"/>
                <w:bCs/>
                <w:sz w:val="16"/>
                <w:szCs w:val="16"/>
              </w:rPr>
              <w:t xml:space="preserve">Dichas irregularidades se traducen en una nueva observación para el Resultado número 28, de tal forma, quedaría como Resultado </w:t>
            </w:r>
            <w:r w:rsidRPr="00E23EC7">
              <w:rPr>
                <w:rFonts w:ascii="Arial" w:hAnsi="Arial" w:cs="Arial"/>
                <w:b/>
                <w:bCs/>
                <w:sz w:val="16"/>
                <w:szCs w:val="16"/>
              </w:rPr>
              <w:t>28 observación 2</w:t>
            </w:r>
            <w:r w:rsidR="00692171" w:rsidRPr="00E23EC7">
              <w:rPr>
                <w:rFonts w:ascii="Arial" w:hAnsi="Arial" w:cs="Arial"/>
                <w:b/>
                <w:bCs/>
                <w:sz w:val="16"/>
                <w:szCs w:val="16"/>
              </w:rPr>
              <w:t xml:space="preserve"> Observación </w:t>
            </w:r>
            <w:r w:rsidRPr="00E23EC7">
              <w:rPr>
                <w:rFonts w:ascii="Arial" w:hAnsi="Arial" w:cs="Arial"/>
                <w:bCs/>
                <w:sz w:val="16"/>
                <w:szCs w:val="16"/>
              </w:rPr>
              <w:t>para los documentos irregulares detectados.</w:t>
            </w:r>
          </w:p>
          <w:p w14:paraId="3B7DE59D" w14:textId="77777777" w:rsidR="00F51FD7" w:rsidRPr="00E23EC7" w:rsidRDefault="00F51FD7" w:rsidP="00F51FD7">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0E1F4A95" w14:textId="75FD8F07" w:rsidR="00F51FD7" w:rsidRPr="00E23EC7" w:rsidRDefault="00F51FD7" w:rsidP="00A22DE4">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0C3909B4" w14:textId="77777777" w:rsidR="00F51FD7" w:rsidRPr="00E23EC7" w:rsidRDefault="00F51FD7" w:rsidP="00F51FD7">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03360580" w14:textId="77777777" w:rsidR="00F51FD7" w:rsidRPr="00E23EC7" w:rsidRDefault="00F51FD7" w:rsidP="00F51FD7">
            <w:pPr>
              <w:spacing w:line="276" w:lineRule="auto"/>
              <w:jc w:val="both"/>
              <w:rPr>
                <w:rFonts w:ascii="Arial" w:hAnsi="Arial" w:cs="Arial"/>
                <w:bCs/>
                <w:sz w:val="16"/>
                <w:szCs w:val="16"/>
              </w:rPr>
            </w:pPr>
          </w:p>
          <w:p w14:paraId="4A7DC170" w14:textId="77777777" w:rsidR="00F51FD7" w:rsidRPr="00E23EC7" w:rsidRDefault="00F51FD7" w:rsidP="00F51FD7">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5572B989" w14:textId="77777777" w:rsidR="00F51FD7" w:rsidRPr="00E23EC7" w:rsidRDefault="00F51FD7" w:rsidP="00F51FD7">
            <w:pPr>
              <w:spacing w:line="276" w:lineRule="auto"/>
              <w:jc w:val="both"/>
              <w:rPr>
                <w:rFonts w:ascii="Arial" w:hAnsi="Arial" w:cs="Arial"/>
                <w:bCs/>
                <w:sz w:val="16"/>
                <w:szCs w:val="16"/>
              </w:rPr>
            </w:pPr>
          </w:p>
          <w:p w14:paraId="7014D50D" w14:textId="77777777" w:rsidR="00F51FD7" w:rsidRPr="00E23EC7" w:rsidRDefault="00F51FD7" w:rsidP="00F51FD7">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7E16C499" w14:textId="77777777" w:rsidR="00F51FD7" w:rsidRPr="00E23EC7" w:rsidRDefault="00F51FD7" w:rsidP="00F51FD7">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617CE688" w14:textId="1F94ECEF" w:rsidR="00A22DE4" w:rsidRPr="00E23EC7" w:rsidRDefault="00A22DE4" w:rsidP="00F51FD7">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A22DE4" w:rsidRPr="00E23EC7" w14:paraId="72D86FE6" w14:textId="77777777" w:rsidTr="006F1D42">
        <w:tc>
          <w:tcPr>
            <w:tcW w:w="1838" w:type="dxa"/>
            <w:tcBorders>
              <w:top w:val="dotted" w:sz="2" w:space="0" w:color="auto"/>
              <w:bottom w:val="dotted" w:sz="2" w:space="0" w:color="auto"/>
            </w:tcBorders>
            <w:shd w:val="clear" w:color="auto" w:fill="auto"/>
          </w:tcPr>
          <w:p w14:paraId="489E029A" w14:textId="74DCB03E" w:rsidR="00A22DE4" w:rsidRPr="00E23EC7" w:rsidRDefault="00A22DE4" w:rsidP="00A22DE4">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28, Observación 2 / Documentación irregular</w:t>
            </w:r>
          </w:p>
        </w:tc>
        <w:tc>
          <w:tcPr>
            <w:tcW w:w="3969" w:type="dxa"/>
            <w:tcBorders>
              <w:top w:val="dotted" w:sz="2" w:space="0" w:color="auto"/>
              <w:bottom w:val="dotted" w:sz="2" w:space="0" w:color="auto"/>
            </w:tcBorders>
            <w:shd w:val="clear" w:color="auto" w:fill="auto"/>
          </w:tcPr>
          <w:p w14:paraId="70D6993F" w14:textId="515A3CE1" w:rsidR="00A22DE4" w:rsidRPr="00E23EC7" w:rsidRDefault="00692171" w:rsidP="00692171">
            <w:pPr>
              <w:spacing w:line="276" w:lineRule="auto"/>
              <w:jc w:val="both"/>
              <w:rPr>
                <w:rFonts w:ascii="Arial" w:hAnsi="Arial" w:cs="Arial"/>
                <w:bCs/>
                <w:sz w:val="16"/>
                <w:szCs w:val="16"/>
              </w:rPr>
            </w:pPr>
            <w:r w:rsidRPr="00E23EC7">
              <w:rPr>
                <w:rFonts w:ascii="Arial" w:hAnsi="Arial" w:cs="Arial"/>
                <w:bCs/>
                <w:sz w:val="16"/>
                <w:szCs w:val="16"/>
              </w:rPr>
              <w:t>Observación resultante de la valoración a la documentación presentada en la reunión de trabajo.</w:t>
            </w:r>
          </w:p>
        </w:tc>
        <w:tc>
          <w:tcPr>
            <w:tcW w:w="3871" w:type="dxa"/>
            <w:tcBorders>
              <w:top w:val="dotted" w:sz="2" w:space="0" w:color="auto"/>
              <w:bottom w:val="dotted" w:sz="2" w:space="0" w:color="auto"/>
            </w:tcBorders>
          </w:tcPr>
          <w:p w14:paraId="0DC6194B" w14:textId="0C93C209" w:rsidR="00A22DE4" w:rsidRPr="00E23EC7" w:rsidRDefault="00A22DE4" w:rsidP="00A22DE4">
            <w:pPr>
              <w:spacing w:line="276" w:lineRule="auto"/>
              <w:rPr>
                <w:rFonts w:ascii="Arial" w:hAnsi="Arial" w:cs="Arial"/>
                <w:bCs/>
                <w:sz w:val="16"/>
                <w:szCs w:val="16"/>
              </w:rPr>
            </w:pPr>
            <w:r w:rsidRPr="00E23EC7">
              <w:rPr>
                <w:rFonts w:ascii="Arial" w:hAnsi="Arial" w:cs="Arial"/>
                <w:bCs/>
                <w:sz w:val="16"/>
                <w:szCs w:val="16"/>
              </w:rPr>
              <w:t xml:space="preserve">Valoración: </w:t>
            </w:r>
            <w:r w:rsidR="00A40178" w:rsidRPr="00E23EC7">
              <w:rPr>
                <w:rFonts w:ascii="Arial" w:hAnsi="Arial" w:cs="Arial"/>
                <w:bCs/>
                <w:sz w:val="16"/>
                <w:szCs w:val="16"/>
              </w:rPr>
              <w:t xml:space="preserve">No </w:t>
            </w:r>
            <w:r w:rsidRPr="00E23EC7">
              <w:rPr>
                <w:rFonts w:ascii="Arial" w:hAnsi="Arial" w:cs="Arial"/>
                <w:b/>
                <w:bCs/>
                <w:sz w:val="16"/>
                <w:szCs w:val="16"/>
              </w:rPr>
              <w:t>Atendido</w:t>
            </w:r>
            <w:r w:rsidRPr="00E23EC7">
              <w:rPr>
                <w:rFonts w:ascii="Arial" w:hAnsi="Arial" w:cs="Arial"/>
                <w:bCs/>
                <w:sz w:val="16"/>
                <w:szCs w:val="16"/>
              </w:rPr>
              <w:t xml:space="preserve"> </w:t>
            </w:r>
          </w:p>
          <w:p w14:paraId="03C4F7A4" w14:textId="77777777" w:rsidR="00A22DE4" w:rsidRPr="00E23EC7" w:rsidRDefault="00A22DE4" w:rsidP="00A22DE4">
            <w:pPr>
              <w:spacing w:line="276" w:lineRule="auto"/>
              <w:rPr>
                <w:rFonts w:ascii="Arial" w:hAnsi="Arial" w:cs="Arial"/>
                <w:bCs/>
                <w:sz w:val="16"/>
                <w:szCs w:val="16"/>
              </w:rPr>
            </w:pPr>
          </w:p>
          <w:p w14:paraId="365CF431" w14:textId="77777777" w:rsidR="00A22DE4" w:rsidRPr="00E23EC7" w:rsidRDefault="00A22DE4" w:rsidP="00A22DE4">
            <w:pPr>
              <w:spacing w:line="276" w:lineRule="auto"/>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2710DCAF" w14:textId="77777777" w:rsidR="00A22DE4" w:rsidRPr="00E23EC7" w:rsidRDefault="00A22DE4" w:rsidP="00A22DE4">
            <w:pPr>
              <w:spacing w:line="276" w:lineRule="auto"/>
              <w:rPr>
                <w:rFonts w:ascii="Arial" w:hAnsi="Arial" w:cs="Arial"/>
                <w:bCs/>
                <w:sz w:val="16"/>
                <w:szCs w:val="16"/>
              </w:rPr>
            </w:pPr>
          </w:p>
          <w:p w14:paraId="4CEEFA18" w14:textId="77777777" w:rsidR="00A22DE4" w:rsidRPr="00E23EC7" w:rsidRDefault="00A22DE4" w:rsidP="00A22DE4">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0C24898E" w14:textId="77777777" w:rsidR="00A22DE4" w:rsidRPr="00E23EC7" w:rsidRDefault="00A22DE4" w:rsidP="00A22DE4">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73C1F4C7" w14:textId="20C3A1D7" w:rsidR="00A22DE4" w:rsidRPr="00E23EC7" w:rsidRDefault="00A22DE4" w:rsidP="00A22DE4">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bCs/>
                <w:sz w:val="16"/>
                <w:szCs w:val="16"/>
              </w:rPr>
              <w:t>Recomendación</w:t>
            </w:r>
          </w:p>
        </w:tc>
      </w:tr>
      <w:tr w:rsidR="00A22DE4" w:rsidRPr="00E23EC7" w14:paraId="272DA11A" w14:textId="77777777" w:rsidTr="006F1D42">
        <w:tc>
          <w:tcPr>
            <w:tcW w:w="1838" w:type="dxa"/>
            <w:tcBorders>
              <w:top w:val="dotted" w:sz="2" w:space="0" w:color="auto"/>
              <w:bottom w:val="dotted" w:sz="2" w:space="0" w:color="auto"/>
            </w:tcBorders>
            <w:shd w:val="clear" w:color="auto" w:fill="auto"/>
          </w:tcPr>
          <w:p w14:paraId="342CF7FA" w14:textId="17AEA102" w:rsidR="00A22DE4" w:rsidRPr="00E23EC7" w:rsidRDefault="00A22DE4" w:rsidP="00A22DE4">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29, Observación 1 / Documentación faltante</w:t>
            </w:r>
          </w:p>
        </w:tc>
        <w:tc>
          <w:tcPr>
            <w:tcW w:w="3969" w:type="dxa"/>
            <w:tcBorders>
              <w:top w:val="dotted" w:sz="2" w:space="0" w:color="auto"/>
              <w:bottom w:val="dotted" w:sz="2" w:space="0" w:color="auto"/>
            </w:tcBorders>
            <w:shd w:val="clear" w:color="auto" w:fill="auto"/>
          </w:tcPr>
          <w:p w14:paraId="203272D9" w14:textId="77777777" w:rsidR="00A22DE4" w:rsidRPr="00E23EC7" w:rsidRDefault="00A22DE4" w:rsidP="00A22DE4">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49304D9B" w14:textId="1FA139D5" w:rsidR="00A22DE4" w:rsidRPr="00E23EC7" w:rsidRDefault="00A22DE4" w:rsidP="00A22DE4">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001 al 691. </w:t>
            </w:r>
            <w:r w:rsidRPr="00E23EC7">
              <w:rPr>
                <w:rFonts w:ascii="Arial" w:hAnsi="Arial" w:cs="Arial"/>
                <w:sz w:val="16"/>
                <w:szCs w:val="16"/>
              </w:rPr>
              <w:t>Falta remitir la siguiente documentación:</w:t>
            </w:r>
            <w:r w:rsidRPr="00E23EC7">
              <w:t xml:space="preserve"> </w:t>
            </w:r>
            <w:r w:rsidRPr="00E23EC7">
              <w:rPr>
                <w:rFonts w:ascii="Arial" w:hAnsi="Arial" w:cs="Arial"/>
                <w:sz w:val="16"/>
                <w:szCs w:val="16"/>
              </w:rPr>
              <w:t xml:space="preserve">publicación en dos periódicos de mayor circulación; análisis cualitativo de las propuestas presentadas; oficio de designación del residente de obra (Supervisor) y el acta de inicio de obra. </w:t>
            </w:r>
            <w:r w:rsidRPr="00E23EC7">
              <w:rPr>
                <w:rFonts w:ascii="Arial" w:hAnsi="Arial" w:cs="Arial"/>
                <w:bCs/>
                <w:sz w:val="16"/>
                <w:szCs w:val="16"/>
              </w:rPr>
              <w:t>Se detectan nuevas irregularidades con la documentación remitida:</w:t>
            </w:r>
          </w:p>
          <w:p w14:paraId="1B51CE6F" w14:textId="004A4D2D" w:rsidR="00A22DE4" w:rsidRPr="00E23EC7" w:rsidRDefault="00A22DE4" w:rsidP="00A22DE4">
            <w:pPr>
              <w:pStyle w:val="Prrafodelista"/>
              <w:numPr>
                <w:ilvl w:val="0"/>
                <w:numId w:val="16"/>
              </w:numPr>
              <w:spacing w:line="276" w:lineRule="auto"/>
              <w:jc w:val="both"/>
              <w:rPr>
                <w:rFonts w:ascii="Arial" w:hAnsi="Arial" w:cs="Arial"/>
                <w:bCs/>
                <w:sz w:val="16"/>
                <w:szCs w:val="16"/>
              </w:rPr>
            </w:pPr>
            <w:r w:rsidRPr="00E23EC7">
              <w:rPr>
                <w:rFonts w:ascii="Arial" w:hAnsi="Arial" w:cs="Arial"/>
                <w:bCs/>
                <w:sz w:val="16"/>
                <w:szCs w:val="16"/>
              </w:rPr>
              <w:t>Exención de presentación de estudios de impacto ambiental; se detecta como irregular debido a que la resolución de exención en materia de impacto ambiental tiene fecha de 01 de junio de 2022, cuando la obra se realizó en periodos de los meses de diciembre de 2021 a febrero de 2022.</w:t>
            </w:r>
          </w:p>
          <w:p w14:paraId="2D0D35CE" w14:textId="3A3029C5" w:rsidR="00692171" w:rsidRPr="00062453" w:rsidRDefault="00A22DE4" w:rsidP="001F3BCA">
            <w:pPr>
              <w:pStyle w:val="Prrafodelista"/>
              <w:numPr>
                <w:ilvl w:val="0"/>
                <w:numId w:val="16"/>
              </w:numPr>
              <w:spacing w:line="276" w:lineRule="auto"/>
              <w:jc w:val="both"/>
              <w:rPr>
                <w:rFonts w:ascii="Arial" w:hAnsi="Arial" w:cs="Arial"/>
                <w:bCs/>
                <w:sz w:val="16"/>
                <w:szCs w:val="16"/>
              </w:rPr>
            </w:pPr>
            <w:r w:rsidRPr="00062453">
              <w:rPr>
                <w:rFonts w:ascii="Arial" w:hAnsi="Arial" w:cs="Arial"/>
                <w:bCs/>
                <w:sz w:val="16"/>
                <w:szCs w:val="16"/>
              </w:rPr>
              <w:t>Contrato, se detecta irregularidad en cl</w:t>
            </w:r>
            <w:r w:rsidR="00F133E9">
              <w:rPr>
                <w:rFonts w:ascii="Arial" w:hAnsi="Arial" w:cs="Arial"/>
                <w:bCs/>
                <w:sz w:val="16"/>
                <w:szCs w:val="16"/>
              </w:rPr>
              <w:t>á</w:t>
            </w:r>
            <w:r w:rsidRPr="00062453">
              <w:rPr>
                <w:rFonts w:ascii="Arial" w:hAnsi="Arial" w:cs="Arial"/>
                <w:bCs/>
                <w:sz w:val="16"/>
                <w:szCs w:val="16"/>
              </w:rPr>
              <w:t>usula tercera. - ejecución de los trabajos, debido a que el plazo de ejecución de los trabajos iniciando el 29 de diciembre de 2021 y debiendo de terminar a más tardar el día 26 de febrero de 2022 no corresponde al plazo de ejecución solicitados en sus respectivas bases de licitación según clausula décima séptima los cuales corresponden al inicio el día 10 de enero y con terminación el día 10 de marzo de 2022.</w:t>
            </w:r>
          </w:p>
          <w:p w14:paraId="1A2687C6" w14:textId="17117C8D" w:rsidR="00A22DE4" w:rsidRPr="00E23EC7" w:rsidRDefault="00A22DE4" w:rsidP="00A22DE4">
            <w:pPr>
              <w:spacing w:line="276" w:lineRule="auto"/>
              <w:ind w:left="48"/>
              <w:jc w:val="both"/>
              <w:rPr>
                <w:rFonts w:ascii="Arial" w:hAnsi="Arial" w:cs="Arial"/>
                <w:bCs/>
                <w:sz w:val="16"/>
                <w:szCs w:val="16"/>
              </w:rPr>
            </w:pPr>
            <w:r w:rsidRPr="00E23EC7">
              <w:rPr>
                <w:rFonts w:ascii="Arial" w:hAnsi="Arial" w:cs="Arial"/>
                <w:bCs/>
                <w:sz w:val="16"/>
                <w:szCs w:val="16"/>
              </w:rPr>
              <w:t xml:space="preserve">Dichas irregularidades se traducen en una nueva observación para el Resultado número 29, de tal forma, quedaría como </w:t>
            </w:r>
            <w:r w:rsidRPr="00E23EC7">
              <w:rPr>
                <w:rFonts w:ascii="Arial" w:hAnsi="Arial" w:cs="Arial"/>
                <w:b/>
                <w:bCs/>
                <w:sz w:val="16"/>
                <w:szCs w:val="16"/>
              </w:rPr>
              <w:t>Resultado 29 observación 2</w:t>
            </w:r>
            <w:r w:rsidR="00692171" w:rsidRPr="00E23EC7">
              <w:rPr>
                <w:rFonts w:ascii="Arial" w:hAnsi="Arial" w:cs="Arial"/>
                <w:b/>
                <w:bCs/>
                <w:sz w:val="16"/>
                <w:szCs w:val="16"/>
              </w:rPr>
              <w:t xml:space="preserve"> Observación</w:t>
            </w:r>
            <w:r w:rsidRPr="00E23EC7">
              <w:rPr>
                <w:rFonts w:ascii="Arial" w:hAnsi="Arial" w:cs="Arial"/>
                <w:bCs/>
                <w:sz w:val="16"/>
                <w:szCs w:val="16"/>
              </w:rPr>
              <w:t xml:space="preserve"> para los documentos irregulares detectados.</w:t>
            </w:r>
          </w:p>
          <w:p w14:paraId="769A2CAD" w14:textId="77777777" w:rsidR="00A22DE4" w:rsidRPr="00E23EC7" w:rsidRDefault="00A22DE4" w:rsidP="00A22DE4">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3C321434" w14:textId="57C482F7" w:rsidR="00A22DE4" w:rsidRPr="00E23EC7" w:rsidRDefault="00A22DE4" w:rsidP="00A22DE4">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63C85E32" w14:textId="77777777" w:rsidR="00A22DE4" w:rsidRPr="00E23EC7" w:rsidRDefault="00A22DE4" w:rsidP="00A22DE4">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18D28A4B" w14:textId="77777777" w:rsidR="00A22DE4" w:rsidRPr="00E23EC7" w:rsidRDefault="00A22DE4" w:rsidP="00A22DE4">
            <w:pPr>
              <w:spacing w:line="276" w:lineRule="auto"/>
              <w:jc w:val="both"/>
              <w:rPr>
                <w:rFonts w:ascii="Arial" w:hAnsi="Arial" w:cs="Arial"/>
                <w:bCs/>
                <w:sz w:val="16"/>
                <w:szCs w:val="16"/>
              </w:rPr>
            </w:pPr>
          </w:p>
          <w:p w14:paraId="601028D3" w14:textId="77777777" w:rsidR="00A22DE4" w:rsidRPr="00E23EC7" w:rsidRDefault="00A22DE4" w:rsidP="00A22DE4">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66FB0EBA" w14:textId="77777777" w:rsidR="00A22DE4" w:rsidRPr="00E23EC7" w:rsidRDefault="00A22DE4" w:rsidP="00A22DE4">
            <w:pPr>
              <w:spacing w:line="276" w:lineRule="auto"/>
              <w:jc w:val="both"/>
              <w:rPr>
                <w:rFonts w:ascii="Arial" w:hAnsi="Arial" w:cs="Arial"/>
                <w:bCs/>
                <w:sz w:val="16"/>
                <w:szCs w:val="16"/>
              </w:rPr>
            </w:pPr>
          </w:p>
          <w:p w14:paraId="75551F12" w14:textId="77777777" w:rsidR="00A22DE4" w:rsidRPr="00E23EC7" w:rsidRDefault="00A22DE4" w:rsidP="00A22DE4">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73C641D1" w14:textId="77777777" w:rsidR="00A22DE4" w:rsidRPr="00E23EC7" w:rsidRDefault="00A22DE4" w:rsidP="00A22DE4">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683DD552" w14:textId="6DBEA3D6" w:rsidR="00A22DE4" w:rsidRPr="00E23EC7" w:rsidRDefault="00A22DE4" w:rsidP="00A22DE4">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A22DE4" w:rsidRPr="00E23EC7" w14:paraId="7AC2C13C" w14:textId="77777777" w:rsidTr="006F1D42">
        <w:tc>
          <w:tcPr>
            <w:tcW w:w="1838" w:type="dxa"/>
            <w:tcBorders>
              <w:top w:val="dotted" w:sz="2" w:space="0" w:color="auto"/>
              <w:bottom w:val="dotted" w:sz="2" w:space="0" w:color="auto"/>
            </w:tcBorders>
            <w:shd w:val="clear" w:color="auto" w:fill="auto"/>
          </w:tcPr>
          <w:p w14:paraId="2867A14A" w14:textId="0AE38BC8" w:rsidR="00A22DE4" w:rsidRPr="00E23EC7" w:rsidRDefault="00A22DE4" w:rsidP="00A22DE4">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29, Observación 2 / Documentación irregular</w:t>
            </w:r>
          </w:p>
        </w:tc>
        <w:tc>
          <w:tcPr>
            <w:tcW w:w="3969" w:type="dxa"/>
            <w:tcBorders>
              <w:top w:val="dotted" w:sz="2" w:space="0" w:color="auto"/>
              <w:bottom w:val="dotted" w:sz="2" w:space="0" w:color="auto"/>
            </w:tcBorders>
            <w:shd w:val="clear" w:color="auto" w:fill="auto"/>
          </w:tcPr>
          <w:p w14:paraId="2AA3518D" w14:textId="2593E4F3" w:rsidR="00A22DE4" w:rsidRPr="00E23EC7" w:rsidRDefault="00692171" w:rsidP="00A22DE4">
            <w:pPr>
              <w:spacing w:line="276" w:lineRule="auto"/>
              <w:jc w:val="both"/>
              <w:rPr>
                <w:rFonts w:ascii="Arial" w:hAnsi="Arial" w:cs="Arial"/>
                <w:bCs/>
                <w:sz w:val="16"/>
                <w:szCs w:val="16"/>
              </w:rPr>
            </w:pPr>
            <w:r w:rsidRPr="00E23EC7">
              <w:rPr>
                <w:rFonts w:ascii="Arial" w:hAnsi="Arial" w:cs="Arial"/>
                <w:bCs/>
                <w:sz w:val="16"/>
                <w:szCs w:val="16"/>
              </w:rPr>
              <w:t>Observación resultante de la valoración a la documentación presentada en la reunión de trabajo.</w:t>
            </w:r>
          </w:p>
        </w:tc>
        <w:tc>
          <w:tcPr>
            <w:tcW w:w="3871" w:type="dxa"/>
            <w:tcBorders>
              <w:top w:val="dotted" w:sz="2" w:space="0" w:color="auto"/>
              <w:bottom w:val="dotted" w:sz="2" w:space="0" w:color="auto"/>
            </w:tcBorders>
          </w:tcPr>
          <w:p w14:paraId="1EFF762E" w14:textId="557FD5D0" w:rsidR="00A22DE4" w:rsidRPr="00E23EC7" w:rsidRDefault="00A22DE4" w:rsidP="00A22DE4">
            <w:pPr>
              <w:spacing w:line="276" w:lineRule="auto"/>
              <w:rPr>
                <w:rFonts w:ascii="Arial" w:hAnsi="Arial" w:cs="Arial"/>
                <w:bCs/>
                <w:sz w:val="16"/>
                <w:szCs w:val="16"/>
              </w:rPr>
            </w:pPr>
            <w:r w:rsidRPr="00E23EC7">
              <w:rPr>
                <w:rFonts w:ascii="Arial" w:hAnsi="Arial" w:cs="Arial"/>
                <w:bCs/>
                <w:sz w:val="16"/>
                <w:szCs w:val="16"/>
              </w:rPr>
              <w:t xml:space="preserve">Valoración: </w:t>
            </w:r>
            <w:r w:rsidR="00A40178" w:rsidRPr="00E23EC7">
              <w:rPr>
                <w:rFonts w:ascii="Arial" w:hAnsi="Arial" w:cs="Arial"/>
                <w:bCs/>
                <w:sz w:val="16"/>
                <w:szCs w:val="16"/>
              </w:rPr>
              <w:t xml:space="preserve">No </w:t>
            </w:r>
            <w:r w:rsidRPr="00E23EC7">
              <w:rPr>
                <w:rFonts w:ascii="Arial" w:hAnsi="Arial" w:cs="Arial"/>
                <w:b/>
                <w:bCs/>
                <w:sz w:val="16"/>
                <w:szCs w:val="16"/>
              </w:rPr>
              <w:t>Atendido</w:t>
            </w:r>
            <w:r w:rsidRPr="00E23EC7">
              <w:rPr>
                <w:rFonts w:ascii="Arial" w:hAnsi="Arial" w:cs="Arial"/>
                <w:bCs/>
                <w:sz w:val="16"/>
                <w:szCs w:val="16"/>
              </w:rPr>
              <w:t xml:space="preserve"> </w:t>
            </w:r>
          </w:p>
          <w:p w14:paraId="49657729" w14:textId="77777777" w:rsidR="00A22DE4" w:rsidRPr="00E23EC7" w:rsidRDefault="00A22DE4" w:rsidP="00A22DE4">
            <w:pPr>
              <w:spacing w:line="276" w:lineRule="auto"/>
              <w:rPr>
                <w:rFonts w:ascii="Arial" w:hAnsi="Arial" w:cs="Arial"/>
                <w:bCs/>
                <w:sz w:val="16"/>
                <w:szCs w:val="16"/>
              </w:rPr>
            </w:pPr>
          </w:p>
          <w:p w14:paraId="54993F6D" w14:textId="77777777" w:rsidR="00A22DE4" w:rsidRPr="00E23EC7" w:rsidRDefault="00A22DE4" w:rsidP="00A22DE4">
            <w:pPr>
              <w:spacing w:line="276" w:lineRule="auto"/>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16232925" w14:textId="77777777" w:rsidR="00A22DE4" w:rsidRPr="00E23EC7" w:rsidRDefault="00A22DE4" w:rsidP="00A22DE4">
            <w:pPr>
              <w:spacing w:line="276" w:lineRule="auto"/>
              <w:rPr>
                <w:rFonts w:ascii="Arial" w:hAnsi="Arial" w:cs="Arial"/>
                <w:bCs/>
                <w:sz w:val="16"/>
                <w:szCs w:val="16"/>
              </w:rPr>
            </w:pPr>
          </w:p>
          <w:p w14:paraId="5DEE1D2C" w14:textId="77777777" w:rsidR="00A22DE4" w:rsidRPr="00E23EC7" w:rsidRDefault="00A22DE4" w:rsidP="00A22DE4">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108BFD8C" w14:textId="77777777" w:rsidR="00A22DE4" w:rsidRPr="00E23EC7" w:rsidRDefault="00A22DE4" w:rsidP="00A22DE4">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567C5481" w14:textId="7B19317A" w:rsidR="00A22DE4" w:rsidRPr="00E23EC7" w:rsidRDefault="00A22DE4" w:rsidP="00A22DE4">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bCs/>
                <w:sz w:val="16"/>
                <w:szCs w:val="16"/>
              </w:rPr>
              <w:t>Recomendación</w:t>
            </w:r>
          </w:p>
        </w:tc>
      </w:tr>
      <w:tr w:rsidR="00A22DE4" w:rsidRPr="00E23EC7" w14:paraId="56F44D81" w14:textId="77777777" w:rsidTr="006F1D42">
        <w:tc>
          <w:tcPr>
            <w:tcW w:w="1838" w:type="dxa"/>
            <w:tcBorders>
              <w:top w:val="dotted" w:sz="2" w:space="0" w:color="auto"/>
              <w:bottom w:val="dotted" w:sz="2" w:space="0" w:color="auto"/>
            </w:tcBorders>
            <w:shd w:val="clear" w:color="auto" w:fill="auto"/>
          </w:tcPr>
          <w:p w14:paraId="7B22EC05" w14:textId="719DAF82" w:rsidR="00A22DE4" w:rsidRPr="00E23EC7" w:rsidRDefault="00A22DE4" w:rsidP="00A22DE4">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30, Observación 1 / Documentación faltante</w:t>
            </w:r>
          </w:p>
        </w:tc>
        <w:tc>
          <w:tcPr>
            <w:tcW w:w="3969" w:type="dxa"/>
            <w:tcBorders>
              <w:top w:val="dotted" w:sz="2" w:space="0" w:color="auto"/>
              <w:bottom w:val="dotted" w:sz="2" w:space="0" w:color="auto"/>
            </w:tcBorders>
            <w:shd w:val="clear" w:color="auto" w:fill="auto"/>
          </w:tcPr>
          <w:p w14:paraId="0209D8C0" w14:textId="77777777" w:rsidR="00A22DE4" w:rsidRPr="00E23EC7" w:rsidRDefault="00A22DE4" w:rsidP="00A22DE4">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246C50FC" w14:textId="253FA5FC" w:rsidR="00A22DE4" w:rsidRPr="00E23EC7" w:rsidRDefault="00A22DE4" w:rsidP="00A22DE4">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001 al 622. </w:t>
            </w:r>
            <w:r w:rsidRPr="00E23EC7">
              <w:rPr>
                <w:rFonts w:ascii="Arial" w:hAnsi="Arial" w:cs="Arial"/>
                <w:sz w:val="16"/>
                <w:szCs w:val="16"/>
              </w:rPr>
              <w:t xml:space="preserve">Falta remitir la siguiente documentación: oficio de designación del residente de obra (supervisor) y el acta de inicio de obra. </w:t>
            </w:r>
            <w:r w:rsidRPr="00E23EC7">
              <w:rPr>
                <w:rFonts w:ascii="Arial" w:hAnsi="Arial" w:cs="Arial"/>
                <w:bCs/>
                <w:sz w:val="16"/>
                <w:szCs w:val="16"/>
              </w:rPr>
              <w:t>Se detectan nuevas irregularidades con la documentación remitida:</w:t>
            </w:r>
          </w:p>
          <w:p w14:paraId="44E132F1" w14:textId="4C0C0DD9" w:rsidR="00692171" w:rsidRPr="00062453" w:rsidRDefault="00A22DE4" w:rsidP="00654DCD">
            <w:pPr>
              <w:pStyle w:val="Prrafodelista"/>
              <w:numPr>
                <w:ilvl w:val="0"/>
                <w:numId w:val="16"/>
              </w:numPr>
              <w:spacing w:line="276" w:lineRule="auto"/>
              <w:jc w:val="both"/>
              <w:rPr>
                <w:rFonts w:ascii="Arial" w:hAnsi="Arial" w:cs="Arial"/>
                <w:bCs/>
                <w:sz w:val="16"/>
                <w:szCs w:val="16"/>
              </w:rPr>
            </w:pPr>
            <w:r w:rsidRPr="00062453">
              <w:rPr>
                <w:rFonts w:ascii="Arial" w:hAnsi="Arial" w:cs="Arial"/>
                <w:sz w:val="16"/>
                <w:szCs w:val="16"/>
              </w:rPr>
              <w:t xml:space="preserve">Exención de presentación de estudios de Impacto Ambiental; se detecta como irregular debido a que la resolución de exención en materia de impacto ambiental tiene fecha de 14 de junio de 2022, cuando la obra se realizó en periodos de los meses de enero de 2022 a febrero de 2022. </w:t>
            </w:r>
          </w:p>
          <w:p w14:paraId="1A2C9016" w14:textId="057C1BCC" w:rsidR="00A22DE4" w:rsidRPr="00E23EC7" w:rsidRDefault="00A22DE4" w:rsidP="00A22DE4">
            <w:pPr>
              <w:spacing w:line="276" w:lineRule="auto"/>
              <w:ind w:left="48"/>
              <w:jc w:val="both"/>
              <w:rPr>
                <w:rFonts w:ascii="Arial" w:hAnsi="Arial" w:cs="Arial"/>
                <w:bCs/>
                <w:sz w:val="16"/>
                <w:szCs w:val="16"/>
              </w:rPr>
            </w:pPr>
            <w:r w:rsidRPr="00E23EC7">
              <w:rPr>
                <w:rFonts w:ascii="Arial" w:hAnsi="Arial" w:cs="Arial"/>
                <w:bCs/>
                <w:sz w:val="16"/>
                <w:szCs w:val="16"/>
              </w:rPr>
              <w:t xml:space="preserve">Dichas irregularidades se traducen en una nueva observación para el Resultado número 30, de tal forma, quedaría como </w:t>
            </w:r>
            <w:r w:rsidRPr="00E23EC7">
              <w:rPr>
                <w:rFonts w:ascii="Arial" w:hAnsi="Arial" w:cs="Arial"/>
                <w:b/>
                <w:bCs/>
                <w:sz w:val="16"/>
                <w:szCs w:val="16"/>
              </w:rPr>
              <w:t>Resultado 30 observación 2</w:t>
            </w:r>
            <w:r w:rsidR="00692171" w:rsidRPr="00E23EC7">
              <w:rPr>
                <w:rFonts w:ascii="Arial" w:hAnsi="Arial" w:cs="Arial"/>
                <w:b/>
                <w:bCs/>
                <w:sz w:val="16"/>
                <w:szCs w:val="16"/>
              </w:rPr>
              <w:t xml:space="preserve"> Observación</w:t>
            </w:r>
            <w:r w:rsidRPr="00E23EC7">
              <w:rPr>
                <w:rFonts w:ascii="Arial" w:hAnsi="Arial" w:cs="Arial"/>
                <w:bCs/>
                <w:sz w:val="16"/>
                <w:szCs w:val="16"/>
              </w:rPr>
              <w:t xml:space="preserve"> para los documentos irregulares detectados.</w:t>
            </w:r>
          </w:p>
          <w:p w14:paraId="686C3637" w14:textId="77777777" w:rsidR="00A22DE4" w:rsidRPr="00E23EC7" w:rsidRDefault="00A22DE4" w:rsidP="00A22DE4">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05C57D99" w14:textId="210A9FA1" w:rsidR="00A22DE4" w:rsidRPr="00E23EC7" w:rsidRDefault="00A22DE4" w:rsidP="00A22DE4">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084CAA22" w14:textId="77777777" w:rsidR="00A22DE4" w:rsidRPr="00E23EC7" w:rsidRDefault="00A22DE4" w:rsidP="00A22DE4">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0027995F" w14:textId="77777777" w:rsidR="00A22DE4" w:rsidRPr="00E23EC7" w:rsidRDefault="00A22DE4" w:rsidP="00A22DE4">
            <w:pPr>
              <w:spacing w:line="276" w:lineRule="auto"/>
              <w:jc w:val="both"/>
              <w:rPr>
                <w:rFonts w:ascii="Arial" w:hAnsi="Arial" w:cs="Arial"/>
                <w:bCs/>
                <w:sz w:val="16"/>
                <w:szCs w:val="16"/>
              </w:rPr>
            </w:pPr>
          </w:p>
          <w:p w14:paraId="0A337BC6" w14:textId="77777777" w:rsidR="00A22DE4" w:rsidRPr="00E23EC7" w:rsidRDefault="00A22DE4" w:rsidP="00A22DE4">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74201F7D" w14:textId="77777777" w:rsidR="00A22DE4" w:rsidRPr="00E23EC7" w:rsidRDefault="00A22DE4" w:rsidP="00A22DE4">
            <w:pPr>
              <w:spacing w:line="276" w:lineRule="auto"/>
              <w:jc w:val="both"/>
              <w:rPr>
                <w:rFonts w:ascii="Arial" w:hAnsi="Arial" w:cs="Arial"/>
                <w:bCs/>
                <w:sz w:val="16"/>
                <w:szCs w:val="16"/>
              </w:rPr>
            </w:pPr>
          </w:p>
          <w:p w14:paraId="77B1E309" w14:textId="77777777" w:rsidR="00A22DE4" w:rsidRPr="00E23EC7" w:rsidRDefault="00A22DE4" w:rsidP="00A22DE4">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409C87B9" w14:textId="77777777" w:rsidR="00A22DE4" w:rsidRPr="00E23EC7" w:rsidRDefault="00A22DE4" w:rsidP="00A22DE4">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046FFAC7" w14:textId="4D16F61F" w:rsidR="00A22DE4" w:rsidRPr="00E23EC7" w:rsidRDefault="008F63C2" w:rsidP="00A22DE4">
            <w:pPr>
              <w:pStyle w:val="Prrafodelista"/>
              <w:numPr>
                <w:ilvl w:val="0"/>
                <w:numId w:val="18"/>
              </w:numPr>
              <w:tabs>
                <w:tab w:val="left" w:pos="2160"/>
              </w:tabs>
              <w:spacing w:line="276" w:lineRule="auto"/>
              <w:rPr>
                <w:rFonts w:ascii="Arial" w:hAnsi="Arial" w:cs="Arial"/>
                <w:b/>
                <w:bCs/>
                <w:sz w:val="16"/>
                <w:szCs w:val="16"/>
              </w:rPr>
            </w:pPr>
            <w:r w:rsidRPr="00E23EC7">
              <w:rPr>
                <w:rFonts w:ascii="Arial" w:hAnsi="Arial" w:cs="Arial"/>
                <w:b/>
                <w:bCs/>
                <w:sz w:val="16"/>
                <w:szCs w:val="16"/>
              </w:rPr>
              <w:t>Recomendación</w:t>
            </w:r>
          </w:p>
        </w:tc>
      </w:tr>
      <w:tr w:rsidR="00692171" w:rsidRPr="00E23EC7" w14:paraId="16BDBEB2" w14:textId="77777777" w:rsidTr="006F1D42">
        <w:tc>
          <w:tcPr>
            <w:tcW w:w="1838" w:type="dxa"/>
            <w:tcBorders>
              <w:top w:val="dotted" w:sz="2" w:space="0" w:color="auto"/>
              <w:bottom w:val="dotted" w:sz="2" w:space="0" w:color="auto"/>
            </w:tcBorders>
            <w:shd w:val="clear" w:color="auto" w:fill="auto"/>
          </w:tcPr>
          <w:p w14:paraId="05BADA8D" w14:textId="702C986F" w:rsidR="00692171" w:rsidRPr="00E23EC7" w:rsidRDefault="00692171" w:rsidP="00692171">
            <w:pPr>
              <w:spacing w:line="276" w:lineRule="auto"/>
              <w:jc w:val="center"/>
              <w:rPr>
                <w:rFonts w:ascii="Arial" w:hAnsi="Arial" w:cs="Arial"/>
                <w:bCs/>
                <w:color w:val="000000"/>
                <w:sz w:val="16"/>
                <w:szCs w:val="16"/>
              </w:rPr>
            </w:pPr>
            <w:r w:rsidRPr="00E23EC7">
              <w:rPr>
                <w:rFonts w:ascii="Arial" w:hAnsi="Arial" w:cs="Arial"/>
                <w:bCs/>
                <w:color w:val="000000"/>
                <w:sz w:val="16"/>
                <w:szCs w:val="16"/>
              </w:rPr>
              <w:t>R</w:t>
            </w:r>
            <w:r w:rsidR="00394691" w:rsidRPr="00E23EC7">
              <w:rPr>
                <w:rFonts w:ascii="Arial" w:hAnsi="Arial" w:cs="Arial"/>
                <w:bCs/>
                <w:color w:val="000000"/>
                <w:sz w:val="16"/>
                <w:szCs w:val="16"/>
              </w:rPr>
              <w:t>esultado 30</w:t>
            </w:r>
            <w:r w:rsidRPr="00E23EC7">
              <w:rPr>
                <w:rFonts w:ascii="Arial" w:hAnsi="Arial" w:cs="Arial"/>
                <w:bCs/>
                <w:color w:val="000000"/>
                <w:sz w:val="16"/>
                <w:szCs w:val="16"/>
              </w:rPr>
              <w:t>, Observación 2 / Documentación irregular</w:t>
            </w:r>
          </w:p>
        </w:tc>
        <w:tc>
          <w:tcPr>
            <w:tcW w:w="3969" w:type="dxa"/>
            <w:tcBorders>
              <w:top w:val="dotted" w:sz="2" w:space="0" w:color="auto"/>
              <w:bottom w:val="dotted" w:sz="2" w:space="0" w:color="auto"/>
            </w:tcBorders>
            <w:shd w:val="clear" w:color="auto" w:fill="auto"/>
          </w:tcPr>
          <w:p w14:paraId="6C5F0C17" w14:textId="50CB7F77" w:rsidR="00692171" w:rsidRPr="00E23EC7" w:rsidRDefault="00692171" w:rsidP="00692171">
            <w:pPr>
              <w:spacing w:line="276" w:lineRule="auto"/>
              <w:jc w:val="both"/>
              <w:rPr>
                <w:rFonts w:ascii="Arial" w:hAnsi="Arial" w:cs="Arial"/>
                <w:bCs/>
                <w:sz w:val="16"/>
                <w:szCs w:val="16"/>
              </w:rPr>
            </w:pPr>
            <w:r w:rsidRPr="00E23EC7">
              <w:rPr>
                <w:rFonts w:ascii="Arial" w:hAnsi="Arial" w:cs="Arial"/>
                <w:bCs/>
                <w:sz w:val="16"/>
                <w:szCs w:val="16"/>
              </w:rPr>
              <w:t>Observación resultante de la valoración a la documentación presentada en la reunión de trabajo.</w:t>
            </w:r>
          </w:p>
        </w:tc>
        <w:tc>
          <w:tcPr>
            <w:tcW w:w="3871" w:type="dxa"/>
            <w:tcBorders>
              <w:top w:val="dotted" w:sz="2" w:space="0" w:color="auto"/>
              <w:bottom w:val="dotted" w:sz="2" w:space="0" w:color="auto"/>
            </w:tcBorders>
          </w:tcPr>
          <w:p w14:paraId="29E5DDFC" w14:textId="5289039B" w:rsidR="00692171" w:rsidRPr="00E23EC7" w:rsidRDefault="00692171" w:rsidP="00692171">
            <w:pPr>
              <w:spacing w:line="276" w:lineRule="auto"/>
              <w:rPr>
                <w:rFonts w:ascii="Arial" w:hAnsi="Arial" w:cs="Arial"/>
                <w:bCs/>
                <w:sz w:val="16"/>
                <w:szCs w:val="16"/>
              </w:rPr>
            </w:pPr>
            <w:r w:rsidRPr="00E23EC7">
              <w:rPr>
                <w:rFonts w:ascii="Arial" w:hAnsi="Arial" w:cs="Arial"/>
                <w:bCs/>
                <w:sz w:val="16"/>
                <w:szCs w:val="16"/>
              </w:rPr>
              <w:t xml:space="preserve">Valoración: </w:t>
            </w:r>
            <w:r w:rsidR="00A40178" w:rsidRPr="00E23EC7">
              <w:rPr>
                <w:rFonts w:ascii="Arial" w:hAnsi="Arial" w:cs="Arial"/>
                <w:bCs/>
                <w:sz w:val="16"/>
                <w:szCs w:val="16"/>
              </w:rPr>
              <w:t xml:space="preserve">No </w:t>
            </w:r>
            <w:r w:rsidRPr="00E23EC7">
              <w:rPr>
                <w:rFonts w:ascii="Arial" w:hAnsi="Arial" w:cs="Arial"/>
                <w:b/>
                <w:bCs/>
                <w:sz w:val="16"/>
                <w:szCs w:val="16"/>
              </w:rPr>
              <w:t>Atendido</w:t>
            </w:r>
            <w:r w:rsidRPr="00E23EC7">
              <w:rPr>
                <w:rFonts w:ascii="Arial" w:hAnsi="Arial" w:cs="Arial"/>
                <w:bCs/>
                <w:sz w:val="16"/>
                <w:szCs w:val="16"/>
              </w:rPr>
              <w:t xml:space="preserve"> </w:t>
            </w:r>
          </w:p>
          <w:p w14:paraId="7281D9A5" w14:textId="77777777" w:rsidR="00692171" w:rsidRPr="00E23EC7" w:rsidRDefault="00692171" w:rsidP="00692171">
            <w:pPr>
              <w:spacing w:line="276" w:lineRule="auto"/>
              <w:rPr>
                <w:rFonts w:ascii="Arial" w:hAnsi="Arial" w:cs="Arial"/>
                <w:bCs/>
                <w:sz w:val="16"/>
                <w:szCs w:val="16"/>
              </w:rPr>
            </w:pPr>
          </w:p>
          <w:p w14:paraId="7A878B9E" w14:textId="77777777" w:rsidR="00692171" w:rsidRPr="00E23EC7" w:rsidRDefault="00692171" w:rsidP="00692171">
            <w:pPr>
              <w:spacing w:line="276" w:lineRule="auto"/>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3D043631" w14:textId="77777777" w:rsidR="00692171" w:rsidRPr="00E23EC7" w:rsidRDefault="00692171" w:rsidP="00692171">
            <w:pPr>
              <w:spacing w:line="276" w:lineRule="auto"/>
              <w:rPr>
                <w:rFonts w:ascii="Arial" w:hAnsi="Arial" w:cs="Arial"/>
                <w:bCs/>
                <w:sz w:val="16"/>
                <w:szCs w:val="16"/>
              </w:rPr>
            </w:pPr>
          </w:p>
          <w:p w14:paraId="659FD123" w14:textId="77777777" w:rsidR="00692171" w:rsidRPr="00E23EC7" w:rsidRDefault="00692171" w:rsidP="00692171">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7C33FEC4" w14:textId="77777777" w:rsidR="008F63C2" w:rsidRPr="00E23EC7" w:rsidRDefault="00692171"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155FC964" w14:textId="522BFA73" w:rsidR="00692171" w:rsidRPr="00E23EC7" w:rsidRDefault="00692171"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bCs/>
                <w:sz w:val="16"/>
                <w:szCs w:val="16"/>
              </w:rPr>
              <w:t>Recomendación</w:t>
            </w:r>
          </w:p>
        </w:tc>
      </w:tr>
      <w:tr w:rsidR="00692171" w:rsidRPr="00E23EC7" w14:paraId="3BB4B58E" w14:textId="77777777" w:rsidTr="006F1D42">
        <w:tc>
          <w:tcPr>
            <w:tcW w:w="1838" w:type="dxa"/>
            <w:tcBorders>
              <w:top w:val="dotted" w:sz="2" w:space="0" w:color="auto"/>
              <w:bottom w:val="dotted" w:sz="2" w:space="0" w:color="auto"/>
            </w:tcBorders>
            <w:shd w:val="clear" w:color="auto" w:fill="auto"/>
          </w:tcPr>
          <w:p w14:paraId="387CDD23" w14:textId="266BB60A" w:rsidR="00692171" w:rsidRPr="00E23EC7" w:rsidRDefault="00692171" w:rsidP="00692171">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31, Observación 1 / Documentación faltante</w:t>
            </w:r>
          </w:p>
        </w:tc>
        <w:tc>
          <w:tcPr>
            <w:tcW w:w="3969" w:type="dxa"/>
            <w:tcBorders>
              <w:top w:val="dotted" w:sz="2" w:space="0" w:color="auto"/>
              <w:bottom w:val="dotted" w:sz="2" w:space="0" w:color="auto"/>
            </w:tcBorders>
            <w:shd w:val="clear" w:color="auto" w:fill="auto"/>
          </w:tcPr>
          <w:p w14:paraId="35EC5BA7" w14:textId="77777777" w:rsidR="00692171" w:rsidRPr="00E23EC7" w:rsidRDefault="00692171" w:rsidP="00692171">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5005157F" w14:textId="359A5C2D" w:rsidR="00692171" w:rsidRPr="00E23EC7" w:rsidRDefault="00692171" w:rsidP="00692171">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001 al 679. </w:t>
            </w:r>
            <w:r w:rsidRPr="00E23EC7">
              <w:rPr>
                <w:rFonts w:ascii="Arial" w:hAnsi="Arial" w:cs="Arial"/>
                <w:sz w:val="16"/>
                <w:szCs w:val="16"/>
              </w:rPr>
              <w:t xml:space="preserve">Falta remitir la siguiente documentación: oficio de designación del residente de obra (supervisor) y acta de inicio de obra. </w:t>
            </w:r>
            <w:r w:rsidRPr="00E23EC7">
              <w:rPr>
                <w:rFonts w:ascii="Arial" w:hAnsi="Arial" w:cs="Arial"/>
                <w:bCs/>
                <w:sz w:val="16"/>
                <w:szCs w:val="16"/>
              </w:rPr>
              <w:t>Se detectan nuevas irregularidades con la documentación remitida:</w:t>
            </w:r>
          </w:p>
          <w:p w14:paraId="7B27AF8A" w14:textId="17C734B8" w:rsidR="00394691" w:rsidRPr="00062453" w:rsidRDefault="00692171" w:rsidP="00406037">
            <w:pPr>
              <w:pStyle w:val="Prrafodelista"/>
              <w:numPr>
                <w:ilvl w:val="0"/>
                <w:numId w:val="16"/>
              </w:numPr>
              <w:spacing w:line="276" w:lineRule="auto"/>
              <w:jc w:val="both"/>
              <w:rPr>
                <w:rFonts w:ascii="Arial" w:hAnsi="Arial" w:cs="Arial"/>
                <w:bCs/>
                <w:sz w:val="16"/>
                <w:szCs w:val="16"/>
              </w:rPr>
            </w:pPr>
            <w:r w:rsidRPr="00062453">
              <w:rPr>
                <w:rFonts w:ascii="Arial" w:hAnsi="Arial" w:cs="Arial"/>
                <w:sz w:val="16"/>
                <w:szCs w:val="16"/>
              </w:rPr>
              <w:t>Exención de presentación de estudios de impacto ambiental; se detecta como irregular debido a que la fecha en que se emite la resolución de exención en materia de impacto ambiental es del 08 de junio de 2022 cuando el desarrollo de la obra se da en los periodos de enero de 2022 a febrero de 2022.</w:t>
            </w:r>
          </w:p>
          <w:p w14:paraId="1FE8B57A" w14:textId="503E23E0" w:rsidR="00692171" w:rsidRPr="00E23EC7" w:rsidRDefault="00692171" w:rsidP="00062453">
            <w:pPr>
              <w:spacing w:line="276" w:lineRule="auto"/>
              <w:ind w:left="48"/>
              <w:jc w:val="both"/>
              <w:rPr>
                <w:rFonts w:ascii="Arial" w:hAnsi="Arial" w:cs="Arial"/>
                <w:bCs/>
                <w:sz w:val="16"/>
                <w:szCs w:val="16"/>
              </w:rPr>
            </w:pPr>
            <w:r w:rsidRPr="00E23EC7">
              <w:rPr>
                <w:rFonts w:ascii="Arial" w:hAnsi="Arial" w:cs="Arial"/>
                <w:bCs/>
                <w:sz w:val="16"/>
                <w:szCs w:val="16"/>
              </w:rPr>
              <w:t xml:space="preserve">Dichas irregularidades se traducen en una nueva observación para el Resultado número 31, de tal forma, quedaría como </w:t>
            </w:r>
            <w:r w:rsidRPr="00E23EC7">
              <w:rPr>
                <w:rFonts w:ascii="Arial" w:hAnsi="Arial" w:cs="Arial"/>
                <w:b/>
                <w:bCs/>
                <w:sz w:val="16"/>
                <w:szCs w:val="16"/>
              </w:rPr>
              <w:t>Resultado 31 observación 2</w:t>
            </w:r>
            <w:r w:rsidR="00394691" w:rsidRPr="00E23EC7">
              <w:rPr>
                <w:rFonts w:ascii="Arial" w:hAnsi="Arial" w:cs="Arial"/>
                <w:b/>
                <w:bCs/>
                <w:sz w:val="16"/>
                <w:szCs w:val="16"/>
              </w:rPr>
              <w:t xml:space="preserve"> Observación</w:t>
            </w:r>
            <w:r w:rsidRPr="00E23EC7">
              <w:rPr>
                <w:rFonts w:ascii="Arial" w:hAnsi="Arial" w:cs="Arial"/>
                <w:bCs/>
                <w:sz w:val="16"/>
                <w:szCs w:val="16"/>
              </w:rPr>
              <w:t xml:space="preserve"> para los documentos irregulares detectados.</w:t>
            </w:r>
          </w:p>
          <w:p w14:paraId="3D3EE094" w14:textId="77777777" w:rsidR="00692171" w:rsidRPr="00E23EC7" w:rsidRDefault="00692171" w:rsidP="00692171">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293C600F" w14:textId="282F102D" w:rsidR="00692171" w:rsidRPr="00E23EC7" w:rsidRDefault="00692171" w:rsidP="00692171">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573CD82D" w14:textId="77777777" w:rsidR="00692171" w:rsidRPr="00E23EC7" w:rsidRDefault="00692171" w:rsidP="00692171">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543E2B89" w14:textId="77777777" w:rsidR="00692171" w:rsidRPr="00E23EC7" w:rsidRDefault="00692171" w:rsidP="00692171">
            <w:pPr>
              <w:spacing w:line="276" w:lineRule="auto"/>
              <w:jc w:val="both"/>
              <w:rPr>
                <w:rFonts w:ascii="Arial" w:hAnsi="Arial" w:cs="Arial"/>
                <w:bCs/>
                <w:sz w:val="16"/>
                <w:szCs w:val="16"/>
              </w:rPr>
            </w:pPr>
          </w:p>
          <w:p w14:paraId="701903E7" w14:textId="77777777" w:rsidR="00692171" w:rsidRPr="00E23EC7" w:rsidRDefault="00692171" w:rsidP="00692171">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0AB7ACA8" w14:textId="77777777" w:rsidR="00692171" w:rsidRPr="00E23EC7" w:rsidRDefault="00692171" w:rsidP="00692171">
            <w:pPr>
              <w:spacing w:line="276" w:lineRule="auto"/>
              <w:jc w:val="both"/>
              <w:rPr>
                <w:rFonts w:ascii="Arial" w:hAnsi="Arial" w:cs="Arial"/>
                <w:bCs/>
                <w:sz w:val="16"/>
                <w:szCs w:val="16"/>
              </w:rPr>
            </w:pPr>
          </w:p>
          <w:p w14:paraId="105FD4AB" w14:textId="77777777" w:rsidR="00692171" w:rsidRPr="00E23EC7" w:rsidRDefault="00692171" w:rsidP="00692171">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436766B3" w14:textId="77B3437A" w:rsidR="00692171" w:rsidRPr="00E23EC7" w:rsidRDefault="00692171" w:rsidP="00692171">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33309B54" w14:textId="7012D3D1" w:rsidR="008F63C2" w:rsidRPr="00E23EC7" w:rsidRDefault="008F63C2" w:rsidP="00692171">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p w14:paraId="0C3DD8D9" w14:textId="0FBCC0CB" w:rsidR="00692171" w:rsidRPr="00E23EC7" w:rsidRDefault="00692171" w:rsidP="00692171">
            <w:pPr>
              <w:spacing w:line="276" w:lineRule="auto"/>
              <w:jc w:val="both"/>
              <w:rPr>
                <w:rFonts w:ascii="Arial" w:hAnsi="Arial" w:cs="Arial"/>
                <w:bCs/>
                <w:sz w:val="16"/>
                <w:szCs w:val="16"/>
              </w:rPr>
            </w:pPr>
          </w:p>
        </w:tc>
      </w:tr>
      <w:tr w:rsidR="00394691" w:rsidRPr="00E23EC7" w14:paraId="2A4B7EA1" w14:textId="77777777" w:rsidTr="006F1D42">
        <w:tc>
          <w:tcPr>
            <w:tcW w:w="1838" w:type="dxa"/>
            <w:tcBorders>
              <w:top w:val="dotted" w:sz="2" w:space="0" w:color="auto"/>
              <w:bottom w:val="dotted" w:sz="2" w:space="0" w:color="auto"/>
            </w:tcBorders>
            <w:shd w:val="clear" w:color="auto" w:fill="auto"/>
          </w:tcPr>
          <w:p w14:paraId="59DB4D43" w14:textId="53D92825" w:rsidR="00394691" w:rsidRPr="00E23EC7" w:rsidRDefault="00394691" w:rsidP="00394691">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31, Observación 2 / Documentación irregular</w:t>
            </w:r>
          </w:p>
        </w:tc>
        <w:tc>
          <w:tcPr>
            <w:tcW w:w="3969" w:type="dxa"/>
            <w:tcBorders>
              <w:top w:val="dotted" w:sz="2" w:space="0" w:color="auto"/>
              <w:bottom w:val="dotted" w:sz="2" w:space="0" w:color="auto"/>
            </w:tcBorders>
            <w:shd w:val="clear" w:color="auto" w:fill="auto"/>
          </w:tcPr>
          <w:p w14:paraId="4D2FD742" w14:textId="291D5B68" w:rsidR="00394691" w:rsidRPr="00E23EC7" w:rsidRDefault="00394691" w:rsidP="00394691">
            <w:pPr>
              <w:spacing w:line="276" w:lineRule="auto"/>
              <w:jc w:val="both"/>
              <w:rPr>
                <w:rFonts w:ascii="Arial" w:hAnsi="Arial" w:cs="Arial"/>
                <w:bCs/>
                <w:sz w:val="16"/>
                <w:szCs w:val="16"/>
              </w:rPr>
            </w:pPr>
            <w:r w:rsidRPr="00E23EC7">
              <w:rPr>
                <w:rFonts w:ascii="Arial" w:hAnsi="Arial" w:cs="Arial"/>
                <w:bCs/>
                <w:sz w:val="16"/>
                <w:szCs w:val="16"/>
              </w:rPr>
              <w:t>Observación resultante de la valoración a la documentación presentada en la reunión de trabajo.</w:t>
            </w:r>
          </w:p>
        </w:tc>
        <w:tc>
          <w:tcPr>
            <w:tcW w:w="3871" w:type="dxa"/>
            <w:tcBorders>
              <w:top w:val="dotted" w:sz="2" w:space="0" w:color="auto"/>
              <w:bottom w:val="dotted" w:sz="2" w:space="0" w:color="auto"/>
            </w:tcBorders>
          </w:tcPr>
          <w:p w14:paraId="664863DE" w14:textId="3F94EF19" w:rsidR="00394691" w:rsidRPr="00E23EC7" w:rsidRDefault="00394691" w:rsidP="00394691">
            <w:pPr>
              <w:spacing w:line="276" w:lineRule="auto"/>
              <w:rPr>
                <w:rFonts w:ascii="Arial" w:hAnsi="Arial" w:cs="Arial"/>
                <w:bCs/>
                <w:sz w:val="16"/>
                <w:szCs w:val="16"/>
              </w:rPr>
            </w:pPr>
            <w:r w:rsidRPr="00E23EC7">
              <w:rPr>
                <w:rFonts w:ascii="Arial" w:hAnsi="Arial" w:cs="Arial"/>
                <w:bCs/>
                <w:sz w:val="16"/>
                <w:szCs w:val="16"/>
              </w:rPr>
              <w:t xml:space="preserve">Valoración: </w:t>
            </w:r>
            <w:r w:rsidR="00A40178" w:rsidRPr="00E23EC7">
              <w:rPr>
                <w:rFonts w:ascii="Arial" w:hAnsi="Arial" w:cs="Arial"/>
                <w:bCs/>
                <w:sz w:val="16"/>
                <w:szCs w:val="16"/>
              </w:rPr>
              <w:t xml:space="preserve">No </w:t>
            </w:r>
            <w:r w:rsidRPr="00E23EC7">
              <w:rPr>
                <w:rFonts w:ascii="Arial" w:hAnsi="Arial" w:cs="Arial"/>
                <w:b/>
                <w:bCs/>
                <w:sz w:val="16"/>
                <w:szCs w:val="16"/>
              </w:rPr>
              <w:t>Atendido</w:t>
            </w:r>
            <w:r w:rsidRPr="00E23EC7">
              <w:rPr>
                <w:rFonts w:ascii="Arial" w:hAnsi="Arial" w:cs="Arial"/>
                <w:bCs/>
                <w:sz w:val="16"/>
                <w:szCs w:val="16"/>
              </w:rPr>
              <w:t xml:space="preserve"> </w:t>
            </w:r>
          </w:p>
          <w:p w14:paraId="022C399B" w14:textId="77777777" w:rsidR="00394691" w:rsidRPr="00E23EC7" w:rsidRDefault="00394691" w:rsidP="00394691">
            <w:pPr>
              <w:spacing w:line="276" w:lineRule="auto"/>
              <w:rPr>
                <w:rFonts w:ascii="Arial" w:hAnsi="Arial" w:cs="Arial"/>
                <w:bCs/>
                <w:sz w:val="16"/>
                <w:szCs w:val="16"/>
              </w:rPr>
            </w:pPr>
          </w:p>
          <w:p w14:paraId="75AAAFBE" w14:textId="77777777" w:rsidR="00394691" w:rsidRPr="00E23EC7" w:rsidRDefault="00394691" w:rsidP="00394691">
            <w:pPr>
              <w:spacing w:line="276" w:lineRule="auto"/>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30251452" w14:textId="77777777" w:rsidR="00394691" w:rsidRPr="00E23EC7" w:rsidRDefault="00394691" w:rsidP="00394691">
            <w:pPr>
              <w:spacing w:line="276" w:lineRule="auto"/>
              <w:rPr>
                <w:rFonts w:ascii="Arial" w:hAnsi="Arial" w:cs="Arial"/>
                <w:bCs/>
                <w:sz w:val="16"/>
                <w:szCs w:val="16"/>
              </w:rPr>
            </w:pPr>
          </w:p>
          <w:p w14:paraId="198967C8" w14:textId="77777777" w:rsidR="00394691" w:rsidRPr="00E23EC7" w:rsidRDefault="00394691" w:rsidP="00394691">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0FFC9FB9" w14:textId="77777777" w:rsidR="008F63C2" w:rsidRPr="00E23EC7" w:rsidRDefault="00394691"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3F61E99A" w14:textId="794CBD07" w:rsidR="00394691" w:rsidRPr="00E23EC7" w:rsidRDefault="00394691"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bCs/>
                <w:sz w:val="16"/>
                <w:szCs w:val="16"/>
              </w:rPr>
              <w:t>Recomendación</w:t>
            </w:r>
          </w:p>
        </w:tc>
      </w:tr>
      <w:tr w:rsidR="00394691" w:rsidRPr="00E23EC7" w14:paraId="6F4DD282" w14:textId="77777777" w:rsidTr="006F1D42">
        <w:tc>
          <w:tcPr>
            <w:tcW w:w="1838" w:type="dxa"/>
            <w:tcBorders>
              <w:top w:val="dotted" w:sz="2" w:space="0" w:color="auto"/>
              <w:bottom w:val="dotted" w:sz="2" w:space="0" w:color="auto"/>
            </w:tcBorders>
          </w:tcPr>
          <w:p w14:paraId="2A79A154" w14:textId="7E65B94B" w:rsidR="00394691" w:rsidRPr="00E23EC7" w:rsidRDefault="00394691" w:rsidP="00394691">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32, Observación 1 / Documentación faltante</w:t>
            </w:r>
          </w:p>
        </w:tc>
        <w:tc>
          <w:tcPr>
            <w:tcW w:w="3969" w:type="dxa"/>
            <w:tcBorders>
              <w:top w:val="dotted" w:sz="2" w:space="0" w:color="auto"/>
              <w:bottom w:val="dotted" w:sz="2" w:space="0" w:color="auto"/>
            </w:tcBorders>
          </w:tcPr>
          <w:p w14:paraId="0E8CA749" w14:textId="77777777" w:rsidR="00394691" w:rsidRPr="00E23EC7" w:rsidRDefault="00394691" w:rsidP="00394691">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54B1FBE8" w14:textId="7AF32894" w:rsidR="00394691" w:rsidRPr="00E23EC7" w:rsidRDefault="00394691" w:rsidP="00062453">
            <w:pPr>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74AC8115" w14:textId="77777777" w:rsidR="00394691" w:rsidRPr="00E23EC7" w:rsidRDefault="00394691" w:rsidP="00394691">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172EEBDC" w14:textId="18E107A1" w:rsidR="00394691" w:rsidRPr="00E23EC7" w:rsidRDefault="00394691" w:rsidP="00394691">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p>
        </w:tc>
        <w:tc>
          <w:tcPr>
            <w:tcW w:w="3871" w:type="dxa"/>
            <w:tcBorders>
              <w:top w:val="dotted" w:sz="2" w:space="0" w:color="auto"/>
              <w:bottom w:val="dotted" w:sz="2" w:space="0" w:color="auto"/>
            </w:tcBorders>
          </w:tcPr>
          <w:p w14:paraId="25AB371A" w14:textId="7C6C8877" w:rsidR="00394691" w:rsidRPr="00E23EC7" w:rsidRDefault="00394691" w:rsidP="00394691">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No</w:t>
            </w:r>
            <w:r w:rsidRPr="00E23EC7">
              <w:rPr>
                <w:rFonts w:ascii="Arial" w:hAnsi="Arial" w:cs="Arial"/>
                <w:bCs/>
                <w:sz w:val="16"/>
                <w:szCs w:val="16"/>
              </w:rPr>
              <w:t xml:space="preserve"> </w:t>
            </w:r>
            <w:r w:rsidRPr="00E23EC7">
              <w:rPr>
                <w:rFonts w:ascii="Arial" w:hAnsi="Arial" w:cs="Arial"/>
                <w:b/>
                <w:bCs/>
                <w:sz w:val="16"/>
                <w:szCs w:val="16"/>
              </w:rPr>
              <w:t>Atendido</w:t>
            </w:r>
          </w:p>
          <w:p w14:paraId="346D9545" w14:textId="77777777" w:rsidR="00394691" w:rsidRPr="00E23EC7" w:rsidRDefault="00394691" w:rsidP="00394691">
            <w:pPr>
              <w:spacing w:line="276" w:lineRule="auto"/>
              <w:jc w:val="both"/>
              <w:rPr>
                <w:rFonts w:ascii="Arial" w:hAnsi="Arial" w:cs="Arial"/>
                <w:bCs/>
                <w:sz w:val="16"/>
                <w:szCs w:val="16"/>
              </w:rPr>
            </w:pPr>
          </w:p>
          <w:p w14:paraId="6B045413" w14:textId="77777777" w:rsidR="00394691" w:rsidRPr="00E23EC7" w:rsidRDefault="00394691" w:rsidP="00394691">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201A5F34" w14:textId="77777777" w:rsidR="00394691" w:rsidRPr="00E23EC7" w:rsidRDefault="00394691" w:rsidP="00394691">
            <w:pPr>
              <w:spacing w:line="276" w:lineRule="auto"/>
              <w:jc w:val="both"/>
              <w:rPr>
                <w:rFonts w:ascii="Arial" w:hAnsi="Arial" w:cs="Arial"/>
                <w:bCs/>
                <w:sz w:val="16"/>
                <w:szCs w:val="16"/>
              </w:rPr>
            </w:pPr>
          </w:p>
          <w:p w14:paraId="127177B8" w14:textId="77777777" w:rsidR="00394691" w:rsidRPr="00E23EC7" w:rsidRDefault="00394691" w:rsidP="00394691">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1C4D47D9" w14:textId="77777777" w:rsidR="00394691" w:rsidRPr="00E23EC7" w:rsidRDefault="00394691" w:rsidP="00394691">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7E1B1050" w14:textId="70DDBEAD" w:rsidR="008F63C2" w:rsidRPr="00E23EC7" w:rsidRDefault="008F63C2" w:rsidP="00394691">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394691" w:rsidRPr="00E23EC7" w14:paraId="1CB464E5" w14:textId="77777777" w:rsidTr="00F65F19">
        <w:tc>
          <w:tcPr>
            <w:tcW w:w="1838" w:type="dxa"/>
            <w:tcBorders>
              <w:top w:val="dotted" w:sz="2" w:space="0" w:color="auto"/>
              <w:bottom w:val="dotted" w:sz="4" w:space="0" w:color="auto"/>
            </w:tcBorders>
            <w:shd w:val="clear" w:color="auto" w:fill="auto"/>
          </w:tcPr>
          <w:p w14:paraId="3A6D2FA1" w14:textId="7A6E4A4F" w:rsidR="00394691" w:rsidRPr="00E23EC7" w:rsidRDefault="00394691" w:rsidP="00394691">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33, Observación 1 / Documentación faltante</w:t>
            </w:r>
          </w:p>
        </w:tc>
        <w:tc>
          <w:tcPr>
            <w:tcW w:w="3969" w:type="dxa"/>
            <w:tcBorders>
              <w:top w:val="dotted" w:sz="2" w:space="0" w:color="auto"/>
              <w:bottom w:val="dotted" w:sz="4" w:space="0" w:color="auto"/>
            </w:tcBorders>
            <w:shd w:val="clear" w:color="auto" w:fill="auto"/>
          </w:tcPr>
          <w:p w14:paraId="50F72E09" w14:textId="77777777" w:rsidR="00394691" w:rsidRPr="00E23EC7" w:rsidRDefault="00394691" w:rsidP="00394691">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6CB5D2B0" w14:textId="5D68BEA8" w:rsidR="008F63C2" w:rsidRPr="00E23EC7" w:rsidRDefault="00394691" w:rsidP="00394691">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001 al 574. </w:t>
            </w:r>
            <w:r w:rsidRPr="00E23EC7">
              <w:rPr>
                <w:rFonts w:ascii="Arial" w:hAnsi="Arial" w:cs="Arial"/>
                <w:sz w:val="16"/>
                <w:szCs w:val="16"/>
              </w:rPr>
              <w:t xml:space="preserve">Falta remitir la siguiente documentación: oficio de designación del residente de obra (supervisor) y acta de inicio de obra. </w:t>
            </w:r>
            <w:r w:rsidRPr="00E23EC7">
              <w:rPr>
                <w:rFonts w:ascii="Arial" w:hAnsi="Arial" w:cs="Arial"/>
                <w:bCs/>
                <w:sz w:val="16"/>
                <w:szCs w:val="16"/>
              </w:rPr>
              <w:t>Se detectan nuevas irregularidades con la documentación remitida:</w:t>
            </w:r>
          </w:p>
          <w:p w14:paraId="67D5F962" w14:textId="1058F827" w:rsidR="008F63C2" w:rsidRPr="00062453" w:rsidRDefault="00394691" w:rsidP="00A40335">
            <w:pPr>
              <w:pStyle w:val="Prrafodelista"/>
              <w:numPr>
                <w:ilvl w:val="0"/>
                <w:numId w:val="16"/>
              </w:numPr>
              <w:spacing w:line="276" w:lineRule="auto"/>
              <w:ind w:right="49"/>
              <w:jc w:val="both"/>
              <w:rPr>
                <w:rFonts w:ascii="Arial" w:hAnsi="Arial" w:cs="Arial"/>
                <w:bCs/>
                <w:sz w:val="16"/>
                <w:szCs w:val="16"/>
              </w:rPr>
            </w:pPr>
            <w:r w:rsidRPr="00062453">
              <w:rPr>
                <w:rFonts w:ascii="Arial" w:hAnsi="Arial" w:cs="Arial"/>
                <w:sz w:val="16"/>
                <w:szCs w:val="16"/>
              </w:rPr>
              <w:t>Exención de presentación de estudios de impacto ambiental; se detecta como irregular debido a que la fecha en que se emite la resolución de exención en materia de impacto ambiental tiene fecha posterior al periodo de la obra, esta debió de ser antes del inicio de la obra la cual tiene periodo de enero de 2022 a febrero de 2022.</w:t>
            </w:r>
          </w:p>
          <w:p w14:paraId="458E0DDD" w14:textId="6C165EE6" w:rsidR="00394691" w:rsidRPr="00E23EC7" w:rsidRDefault="00394691" w:rsidP="00394691">
            <w:pPr>
              <w:spacing w:line="276" w:lineRule="auto"/>
              <w:ind w:left="48"/>
              <w:jc w:val="both"/>
              <w:rPr>
                <w:rFonts w:ascii="Arial" w:hAnsi="Arial" w:cs="Arial"/>
                <w:bCs/>
                <w:sz w:val="16"/>
                <w:szCs w:val="16"/>
              </w:rPr>
            </w:pPr>
            <w:r w:rsidRPr="00E23EC7">
              <w:rPr>
                <w:rFonts w:ascii="Arial" w:hAnsi="Arial" w:cs="Arial"/>
                <w:bCs/>
                <w:sz w:val="16"/>
                <w:szCs w:val="16"/>
              </w:rPr>
              <w:t xml:space="preserve">Dichas irregularidades se traducen en una nueva observación para el Resultado número 33, de tal forma, quedaría como </w:t>
            </w:r>
            <w:r w:rsidRPr="00E23EC7">
              <w:rPr>
                <w:rFonts w:ascii="Arial" w:hAnsi="Arial" w:cs="Arial"/>
                <w:b/>
                <w:bCs/>
                <w:sz w:val="16"/>
                <w:szCs w:val="16"/>
              </w:rPr>
              <w:t>Resultado 33 observación 2</w:t>
            </w:r>
            <w:r w:rsidRPr="00E23EC7">
              <w:rPr>
                <w:rFonts w:ascii="Arial" w:hAnsi="Arial" w:cs="Arial"/>
                <w:bCs/>
                <w:sz w:val="16"/>
                <w:szCs w:val="16"/>
              </w:rPr>
              <w:t xml:space="preserve"> para los documentos irregulares detectados.</w:t>
            </w:r>
          </w:p>
          <w:p w14:paraId="1BBB7A13" w14:textId="77777777" w:rsidR="00394691" w:rsidRPr="00E23EC7" w:rsidRDefault="00394691" w:rsidP="00394691">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09C914D3" w14:textId="4713320F" w:rsidR="00394691" w:rsidRPr="00E23EC7" w:rsidRDefault="00394691" w:rsidP="00394691">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4" w:space="0" w:color="auto"/>
            </w:tcBorders>
          </w:tcPr>
          <w:p w14:paraId="508A4B1E" w14:textId="4BF08CC9" w:rsidR="00394691" w:rsidRPr="00E23EC7" w:rsidRDefault="00394691" w:rsidP="00394691">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64709C15" w14:textId="77777777" w:rsidR="00394691" w:rsidRPr="00E23EC7" w:rsidRDefault="00394691" w:rsidP="00394691">
            <w:pPr>
              <w:spacing w:line="276" w:lineRule="auto"/>
              <w:jc w:val="both"/>
              <w:rPr>
                <w:rFonts w:ascii="Arial" w:hAnsi="Arial" w:cs="Arial"/>
                <w:bCs/>
                <w:sz w:val="16"/>
                <w:szCs w:val="16"/>
              </w:rPr>
            </w:pPr>
          </w:p>
          <w:p w14:paraId="4F20C34B" w14:textId="77777777" w:rsidR="00394691" w:rsidRPr="00E23EC7" w:rsidRDefault="00394691" w:rsidP="00394691">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36F10324" w14:textId="77777777" w:rsidR="00394691" w:rsidRPr="00E23EC7" w:rsidRDefault="00394691" w:rsidP="00394691">
            <w:pPr>
              <w:spacing w:line="276" w:lineRule="auto"/>
              <w:jc w:val="both"/>
              <w:rPr>
                <w:rFonts w:ascii="Arial" w:hAnsi="Arial" w:cs="Arial"/>
                <w:bCs/>
                <w:sz w:val="16"/>
                <w:szCs w:val="16"/>
              </w:rPr>
            </w:pPr>
          </w:p>
          <w:p w14:paraId="3915B71A" w14:textId="77777777" w:rsidR="00394691" w:rsidRPr="00E23EC7" w:rsidRDefault="00394691" w:rsidP="00394691">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47F0E03E" w14:textId="77777777" w:rsidR="00394691" w:rsidRPr="00E23EC7" w:rsidRDefault="00394691" w:rsidP="00394691">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02309442" w14:textId="35D4BA8B" w:rsidR="00F65F19" w:rsidRPr="00E23EC7" w:rsidRDefault="00F65F19" w:rsidP="00394691">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0143FE88" w14:textId="77777777" w:rsidTr="00F65F19">
        <w:tc>
          <w:tcPr>
            <w:tcW w:w="1838" w:type="dxa"/>
            <w:tcBorders>
              <w:top w:val="dotted" w:sz="4" w:space="0" w:color="auto"/>
              <w:bottom w:val="single" w:sz="2" w:space="0" w:color="auto"/>
            </w:tcBorders>
            <w:shd w:val="clear" w:color="auto" w:fill="auto"/>
          </w:tcPr>
          <w:p w14:paraId="6B3AE760" w14:textId="3EB3A8C2"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33, Observación 2 / Documentación irregular</w:t>
            </w:r>
          </w:p>
        </w:tc>
        <w:tc>
          <w:tcPr>
            <w:tcW w:w="3969" w:type="dxa"/>
            <w:tcBorders>
              <w:top w:val="dotted" w:sz="4" w:space="0" w:color="auto"/>
              <w:bottom w:val="dotted" w:sz="2" w:space="0" w:color="auto"/>
            </w:tcBorders>
            <w:shd w:val="clear" w:color="auto" w:fill="auto"/>
          </w:tcPr>
          <w:p w14:paraId="4DCB355A" w14:textId="715B09E3"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Observación resultante de la valoración a la documentación presentada en la reunión de trabajo.</w:t>
            </w:r>
          </w:p>
        </w:tc>
        <w:tc>
          <w:tcPr>
            <w:tcW w:w="3871" w:type="dxa"/>
            <w:tcBorders>
              <w:top w:val="dotted" w:sz="4" w:space="0" w:color="auto"/>
              <w:bottom w:val="dotted" w:sz="2" w:space="0" w:color="auto"/>
            </w:tcBorders>
          </w:tcPr>
          <w:p w14:paraId="4C97385C" w14:textId="03132C5E" w:rsidR="008F63C2" w:rsidRPr="00E23EC7" w:rsidRDefault="008F63C2" w:rsidP="008F63C2">
            <w:pPr>
              <w:spacing w:line="276" w:lineRule="auto"/>
              <w:rPr>
                <w:rFonts w:ascii="Arial" w:hAnsi="Arial" w:cs="Arial"/>
                <w:bCs/>
                <w:sz w:val="16"/>
                <w:szCs w:val="16"/>
              </w:rPr>
            </w:pPr>
            <w:r w:rsidRPr="00E23EC7">
              <w:rPr>
                <w:rFonts w:ascii="Arial" w:hAnsi="Arial" w:cs="Arial"/>
                <w:bCs/>
                <w:sz w:val="16"/>
                <w:szCs w:val="16"/>
              </w:rPr>
              <w:t xml:space="preserve">Valoración: </w:t>
            </w:r>
            <w:r w:rsidR="00A40178" w:rsidRPr="00E23EC7">
              <w:rPr>
                <w:rFonts w:ascii="Arial" w:hAnsi="Arial" w:cs="Arial"/>
                <w:bCs/>
                <w:sz w:val="16"/>
                <w:szCs w:val="16"/>
              </w:rPr>
              <w:t xml:space="preserve">No </w:t>
            </w:r>
            <w:r w:rsidRPr="00E23EC7">
              <w:rPr>
                <w:rFonts w:ascii="Arial" w:hAnsi="Arial" w:cs="Arial"/>
                <w:b/>
                <w:bCs/>
                <w:sz w:val="16"/>
                <w:szCs w:val="16"/>
              </w:rPr>
              <w:t>Atendido</w:t>
            </w:r>
            <w:r w:rsidRPr="00E23EC7">
              <w:rPr>
                <w:rFonts w:ascii="Arial" w:hAnsi="Arial" w:cs="Arial"/>
                <w:bCs/>
                <w:sz w:val="16"/>
                <w:szCs w:val="16"/>
              </w:rPr>
              <w:t xml:space="preserve"> </w:t>
            </w:r>
          </w:p>
          <w:p w14:paraId="6059F4AA" w14:textId="77777777" w:rsidR="008F63C2" w:rsidRPr="00E23EC7" w:rsidRDefault="008F63C2" w:rsidP="008F63C2">
            <w:pPr>
              <w:spacing w:line="276" w:lineRule="auto"/>
              <w:rPr>
                <w:rFonts w:ascii="Arial" w:hAnsi="Arial" w:cs="Arial"/>
                <w:bCs/>
                <w:sz w:val="16"/>
                <w:szCs w:val="16"/>
              </w:rPr>
            </w:pPr>
          </w:p>
          <w:p w14:paraId="760C1664" w14:textId="77777777" w:rsidR="008F63C2" w:rsidRPr="00E23EC7" w:rsidRDefault="008F63C2" w:rsidP="008F63C2">
            <w:pPr>
              <w:spacing w:line="276" w:lineRule="auto"/>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48C3E51A" w14:textId="77777777" w:rsidR="008F63C2" w:rsidRPr="00E23EC7" w:rsidRDefault="008F63C2" w:rsidP="008F63C2">
            <w:pPr>
              <w:spacing w:line="276" w:lineRule="auto"/>
              <w:rPr>
                <w:rFonts w:ascii="Arial" w:hAnsi="Arial" w:cs="Arial"/>
                <w:bCs/>
                <w:sz w:val="16"/>
                <w:szCs w:val="16"/>
              </w:rPr>
            </w:pPr>
          </w:p>
          <w:p w14:paraId="1E38EA25"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1D2904A4"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07CA91B2" w14:textId="58E9D1F8"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bCs/>
                <w:sz w:val="16"/>
                <w:szCs w:val="16"/>
              </w:rPr>
              <w:t>Recomendación</w:t>
            </w:r>
          </w:p>
        </w:tc>
      </w:tr>
      <w:tr w:rsidR="008F63C2" w:rsidRPr="00E23EC7" w14:paraId="538F5D43" w14:textId="77777777" w:rsidTr="00FE17D4">
        <w:tc>
          <w:tcPr>
            <w:tcW w:w="9678" w:type="dxa"/>
            <w:gridSpan w:val="3"/>
            <w:tcBorders>
              <w:top w:val="single" w:sz="2" w:space="0" w:color="auto"/>
              <w:bottom w:val="single" w:sz="2" w:space="0" w:color="auto"/>
            </w:tcBorders>
            <w:vAlign w:val="center"/>
          </w:tcPr>
          <w:p w14:paraId="22D80047" w14:textId="5EE23739" w:rsidR="008F63C2" w:rsidRPr="00E23EC7" w:rsidRDefault="008F63C2" w:rsidP="008F63C2">
            <w:pPr>
              <w:spacing w:line="276" w:lineRule="auto"/>
              <w:jc w:val="center"/>
              <w:rPr>
                <w:rFonts w:ascii="Arial" w:hAnsi="Arial" w:cs="Arial"/>
                <w:bCs/>
                <w:sz w:val="16"/>
                <w:szCs w:val="16"/>
              </w:rPr>
            </w:pPr>
            <w:r w:rsidRPr="00E23EC7">
              <w:rPr>
                <w:rFonts w:ascii="Arial" w:hAnsi="Arial" w:cs="Arial"/>
                <w:b/>
                <w:sz w:val="16"/>
                <w:szCs w:val="16"/>
                <w:lang w:val="es-MX"/>
              </w:rPr>
              <w:t>FONDO DE APORTACIONES PARA LA INFRAESTRUCTURA SOCIAL MUNICIPAL Y DE LAS DEMARCACIONES TERRITORIALES DEL DISTRITO FEDERAL (FISM-DF)</w:t>
            </w:r>
          </w:p>
        </w:tc>
      </w:tr>
      <w:tr w:rsidR="008F63C2" w:rsidRPr="00E23EC7" w14:paraId="459E022F" w14:textId="77777777" w:rsidTr="00FE17D4">
        <w:tc>
          <w:tcPr>
            <w:tcW w:w="1838" w:type="dxa"/>
            <w:tcBorders>
              <w:top w:val="single" w:sz="2" w:space="0" w:color="auto"/>
              <w:bottom w:val="dotted" w:sz="2" w:space="0" w:color="auto"/>
            </w:tcBorders>
          </w:tcPr>
          <w:p w14:paraId="5D3F047C" w14:textId="30D1F6A2"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3, Observación 6 / Documentación faltante</w:t>
            </w:r>
          </w:p>
        </w:tc>
        <w:tc>
          <w:tcPr>
            <w:tcW w:w="3969" w:type="dxa"/>
            <w:tcBorders>
              <w:top w:val="single" w:sz="2" w:space="0" w:color="auto"/>
              <w:bottom w:val="dotted" w:sz="2" w:space="0" w:color="auto"/>
            </w:tcBorders>
          </w:tcPr>
          <w:p w14:paraId="1A7E56F8"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3FC26EC0" w14:textId="6B33BD03"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000001 al 000003. </w:t>
            </w:r>
            <w:r w:rsidRPr="00E23EC7">
              <w:rPr>
                <w:rFonts w:ascii="Arial" w:hAnsi="Arial" w:cs="Arial"/>
                <w:sz w:val="16"/>
                <w:szCs w:val="16"/>
              </w:rPr>
              <w:t xml:space="preserve">Falta remitir la siguiente documentación: análisis cualitativo de las propuestas y la bitácora de obra. </w:t>
            </w:r>
          </w:p>
          <w:p w14:paraId="586F5913"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559C025B" w14:textId="516281FF"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single" w:sz="2" w:space="0" w:color="auto"/>
              <w:bottom w:val="dotted" w:sz="2" w:space="0" w:color="auto"/>
            </w:tcBorders>
          </w:tcPr>
          <w:p w14:paraId="4370E7DC"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5D7BBC4F" w14:textId="77777777" w:rsidR="008F63C2" w:rsidRPr="00E23EC7" w:rsidRDefault="008F63C2" w:rsidP="008F63C2">
            <w:pPr>
              <w:spacing w:line="276" w:lineRule="auto"/>
              <w:jc w:val="both"/>
              <w:rPr>
                <w:rFonts w:ascii="Arial" w:hAnsi="Arial" w:cs="Arial"/>
                <w:bCs/>
                <w:sz w:val="16"/>
                <w:szCs w:val="16"/>
              </w:rPr>
            </w:pPr>
          </w:p>
          <w:p w14:paraId="6EF41749"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252E3DA3" w14:textId="77777777" w:rsidR="008F63C2" w:rsidRPr="00E23EC7" w:rsidRDefault="008F63C2" w:rsidP="008F63C2">
            <w:pPr>
              <w:spacing w:line="276" w:lineRule="auto"/>
              <w:jc w:val="both"/>
              <w:rPr>
                <w:rFonts w:ascii="Arial" w:hAnsi="Arial" w:cs="Arial"/>
                <w:bCs/>
                <w:sz w:val="16"/>
                <w:szCs w:val="16"/>
              </w:rPr>
            </w:pPr>
          </w:p>
          <w:p w14:paraId="73C1E3D9"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0DF767C0"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 xml:space="preserve">Promoción de Responsabilidad Administrativa Sancionatoria </w:t>
            </w:r>
          </w:p>
          <w:p w14:paraId="5D1339D2" w14:textId="646422D2" w:rsidR="00F65F19" w:rsidRPr="00E23EC7" w:rsidRDefault="00F65F19"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2A1B4273" w14:textId="77777777" w:rsidTr="00FE17D4">
        <w:tc>
          <w:tcPr>
            <w:tcW w:w="1838" w:type="dxa"/>
            <w:tcBorders>
              <w:top w:val="dotted" w:sz="2" w:space="0" w:color="auto"/>
              <w:bottom w:val="dotted" w:sz="2" w:space="0" w:color="auto"/>
            </w:tcBorders>
          </w:tcPr>
          <w:p w14:paraId="52F70A26" w14:textId="6DF89CD1"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4, Observación 3 / Documentación faltante</w:t>
            </w:r>
          </w:p>
          <w:p w14:paraId="7BDA2097" w14:textId="429E6E37" w:rsidR="008F63C2" w:rsidRPr="00E23EC7" w:rsidRDefault="008F63C2" w:rsidP="008F63C2">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72FE0EAE"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0E6E9606" w14:textId="085CE231"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000001 al 000010. </w:t>
            </w:r>
            <w:r w:rsidRPr="00E23EC7">
              <w:rPr>
                <w:rFonts w:ascii="Arial" w:hAnsi="Arial" w:cs="Arial"/>
                <w:sz w:val="16"/>
                <w:szCs w:val="16"/>
              </w:rPr>
              <w:t>Falta remitir la siguiente documentación: Exención al estudio de impacto ambiental; análisis cualitativo de las propuestas; notificación y fecha de terminación de los trabajos por parte del contratista; fianza de defectos y vicios ocultos y; planos y normas definitivas.</w:t>
            </w:r>
          </w:p>
          <w:p w14:paraId="2A5B1677"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7A213B96" w14:textId="26FBC41B"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0D684297"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73CF65B5" w14:textId="77777777" w:rsidR="008F63C2" w:rsidRPr="00E23EC7" w:rsidRDefault="008F63C2" w:rsidP="008F63C2">
            <w:pPr>
              <w:spacing w:line="276" w:lineRule="auto"/>
              <w:jc w:val="both"/>
              <w:rPr>
                <w:rFonts w:ascii="Arial" w:hAnsi="Arial" w:cs="Arial"/>
                <w:bCs/>
                <w:sz w:val="16"/>
                <w:szCs w:val="16"/>
              </w:rPr>
            </w:pPr>
          </w:p>
          <w:p w14:paraId="767DBC33"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50A9DCA6" w14:textId="77777777" w:rsidR="008F63C2" w:rsidRPr="00E23EC7" w:rsidRDefault="008F63C2" w:rsidP="008F63C2">
            <w:pPr>
              <w:spacing w:line="276" w:lineRule="auto"/>
              <w:jc w:val="both"/>
              <w:rPr>
                <w:rFonts w:ascii="Arial" w:hAnsi="Arial" w:cs="Arial"/>
                <w:bCs/>
                <w:sz w:val="16"/>
                <w:szCs w:val="16"/>
              </w:rPr>
            </w:pPr>
          </w:p>
          <w:p w14:paraId="75D5776E"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1F82AA58" w14:textId="1CD627CC"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5EC180B1" w14:textId="40908039" w:rsidR="00F65F19" w:rsidRPr="00E23EC7" w:rsidRDefault="00F65F19"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 xml:space="preserve">Recomendación </w:t>
            </w:r>
          </w:p>
          <w:p w14:paraId="67F7D7B6" w14:textId="2BC05ACD" w:rsidR="008F63C2" w:rsidRPr="00E23EC7" w:rsidRDefault="008F63C2" w:rsidP="008F63C2">
            <w:pPr>
              <w:spacing w:line="276" w:lineRule="auto"/>
              <w:jc w:val="both"/>
              <w:rPr>
                <w:rFonts w:ascii="Arial" w:hAnsi="Arial" w:cs="Arial"/>
                <w:bCs/>
                <w:sz w:val="16"/>
                <w:szCs w:val="16"/>
              </w:rPr>
            </w:pPr>
          </w:p>
        </w:tc>
      </w:tr>
      <w:tr w:rsidR="008F63C2" w:rsidRPr="00E23EC7" w14:paraId="1A43E740" w14:textId="77777777" w:rsidTr="00FE17D4">
        <w:tc>
          <w:tcPr>
            <w:tcW w:w="1838" w:type="dxa"/>
            <w:tcBorders>
              <w:top w:val="dotted" w:sz="2" w:space="0" w:color="auto"/>
              <w:bottom w:val="dotted" w:sz="2" w:space="0" w:color="auto"/>
            </w:tcBorders>
          </w:tcPr>
          <w:p w14:paraId="42CE2CBF" w14:textId="4976FAE6"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4, Observación 4 / Documentación irregular</w:t>
            </w:r>
          </w:p>
        </w:tc>
        <w:tc>
          <w:tcPr>
            <w:tcW w:w="3969" w:type="dxa"/>
            <w:tcBorders>
              <w:top w:val="dotted" w:sz="2" w:space="0" w:color="auto"/>
              <w:bottom w:val="dotted" w:sz="2" w:space="0" w:color="auto"/>
            </w:tcBorders>
          </w:tcPr>
          <w:p w14:paraId="5BAA28F3"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3E91D127" w14:textId="2D0B5C84"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4CDC3CC5"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7A977154" w14:textId="3225A854"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4230A690" w14:textId="0396EFE2"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No Atendido</w:t>
            </w:r>
          </w:p>
          <w:p w14:paraId="5F72C43E" w14:textId="77777777" w:rsidR="008F63C2" w:rsidRPr="00E23EC7" w:rsidRDefault="008F63C2" w:rsidP="008F63C2">
            <w:pPr>
              <w:spacing w:line="276" w:lineRule="auto"/>
              <w:jc w:val="both"/>
              <w:rPr>
                <w:rFonts w:ascii="Arial" w:hAnsi="Arial" w:cs="Arial"/>
                <w:bCs/>
                <w:sz w:val="16"/>
                <w:szCs w:val="16"/>
              </w:rPr>
            </w:pPr>
          </w:p>
          <w:p w14:paraId="50DF67DF"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25A0BEB0" w14:textId="77777777" w:rsidR="008F63C2" w:rsidRPr="00E23EC7" w:rsidRDefault="008F63C2" w:rsidP="008F63C2">
            <w:pPr>
              <w:spacing w:line="276" w:lineRule="auto"/>
              <w:jc w:val="both"/>
              <w:rPr>
                <w:rFonts w:ascii="Arial" w:hAnsi="Arial" w:cs="Arial"/>
                <w:bCs/>
                <w:sz w:val="16"/>
                <w:szCs w:val="16"/>
              </w:rPr>
            </w:pPr>
          </w:p>
          <w:p w14:paraId="3E766A54"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36EBFCC1"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1EE38A78" w14:textId="05347451" w:rsidR="00F65F19" w:rsidRPr="00E23EC7" w:rsidRDefault="00F65F19"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2EEE5B98" w14:textId="77777777" w:rsidTr="004B6ACA">
        <w:tc>
          <w:tcPr>
            <w:tcW w:w="1838" w:type="dxa"/>
            <w:tcBorders>
              <w:top w:val="dotted" w:sz="2" w:space="0" w:color="auto"/>
              <w:bottom w:val="dotted" w:sz="2" w:space="0" w:color="auto"/>
            </w:tcBorders>
          </w:tcPr>
          <w:p w14:paraId="5D2CBCE9" w14:textId="46E4B18C"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9, Observación 1 / Documentación faltante</w:t>
            </w:r>
          </w:p>
        </w:tc>
        <w:tc>
          <w:tcPr>
            <w:tcW w:w="3969" w:type="dxa"/>
            <w:tcBorders>
              <w:top w:val="dotted" w:sz="2" w:space="0" w:color="auto"/>
              <w:bottom w:val="dotted" w:sz="2" w:space="0" w:color="auto"/>
            </w:tcBorders>
          </w:tcPr>
          <w:p w14:paraId="07CE5F6C"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657D9A0A" w14:textId="77777777" w:rsidR="008F63C2" w:rsidRPr="00E23EC7" w:rsidRDefault="008F63C2" w:rsidP="008F63C2">
            <w:pPr>
              <w:spacing w:line="276" w:lineRule="auto"/>
              <w:ind w:right="49"/>
              <w:jc w:val="both"/>
              <w:rPr>
                <w:rFonts w:ascii="Arial" w:hAnsi="Arial" w:cs="Arial"/>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000001 al 000015. </w:t>
            </w:r>
            <w:r w:rsidRPr="00E23EC7">
              <w:rPr>
                <w:rFonts w:ascii="Arial" w:hAnsi="Arial" w:cs="Arial"/>
                <w:sz w:val="16"/>
                <w:szCs w:val="16"/>
              </w:rPr>
              <w:t>Falta remitir la siguiente documentación: dictamen de factibilidad o validación por parte del órgano operador; medidas y acciones de mitigación; exención al estudio de impacto ambiental; currículo del superintendente P. Arq. Brisa L. Poot Medina; análisis cualitativo de las propuestas; oficio de designación del residente de obras (supervisor); Pruebas hidrostáticas;  bitácora de obra; acta de entrega-recepción al órgano operador (CAPA); planos y normas definitivos;  notificación al contratista para la elaboración del finiquito; finiquito de obra; acta de extinción de derechos y obligaciones;  factura o recibo electrónico de pago del anticipo; comprobantes electrónicos de pago de las estimaciones 2 y 3 de finiquito; facturas o recibos electrónicos de pago de las estimaciones 1, 2 y 3 de finiquito.</w:t>
            </w:r>
          </w:p>
          <w:p w14:paraId="456F0431"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18582DB5" w14:textId="392D8D4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7F7F9524"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5C8972B9" w14:textId="77777777" w:rsidR="008F63C2" w:rsidRPr="00E23EC7" w:rsidRDefault="008F63C2" w:rsidP="008F63C2">
            <w:pPr>
              <w:spacing w:line="276" w:lineRule="auto"/>
              <w:jc w:val="both"/>
              <w:rPr>
                <w:rFonts w:ascii="Arial" w:hAnsi="Arial" w:cs="Arial"/>
                <w:bCs/>
                <w:sz w:val="16"/>
                <w:szCs w:val="16"/>
              </w:rPr>
            </w:pPr>
          </w:p>
          <w:p w14:paraId="20030BBC"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2FE5EDAF" w14:textId="77777777" w:rsidR="008F63C2" w:rsidRPr="00E23EC7" w:rsidRDefault="008F63C2" w:rsidP="008F63C2">
            <w:pPr>
              <w:spacing w:line="276" w:lineRule="auto"/>
              <w:jc w:val="both"/>
              <w:rPr>
                <w:rFonts w:ascii="Arial" w:hAnsi="Arial" w:cs="Arial"/>
                <w:bCs/>
                <w:sz w:val="16"/>
                <w:szCs w:val="16"/>
              </w:rPr>
            </w:pPr>
          </w:p>
          <w:p w14:paraId="6E5741AD"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6D978F26"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09DE4449" w14:textId="427B7307" w:rsidR="00F65F19" w:rsidRPr="00E23EC7" w:rsidRDefault="00F65F19"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2424D31F" w14:textId="77777777" w:rsidTr="00A5065D">
        <w:tc>
          <w:tcPr>
            <w:tcW w:w="1838" w:type="dxa"/>
            <w:tcBorders>
              <w:top w:val="dotted" w:sz="2" w:space="0" w:color="auto"/>
              <w:bottom w:val="dotted" w:sz="2" w:space="0" w:color="auto"/>
            </w:tcBorders>
          </w:tcPr>
          <w:p w14:paraId="6009419D" w14:textId="25CE72B1"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9, Observación 2 / Solicitud de Aclaración</w:t>
            </w:r>
          </w:p>
        </w:tc>
        <w:tc>
          <w:tcPr>
            <w:tcW w:w="3969" w:type="dxa"/>
            <w:tcBorders>
              <w:top w:val="dotted" w:sz="2" w:space="0" w:color="auto"/>
              <w:bottom w:val="dotted" w:sz="2" w:space="0" w:color="auto"/>
            </w:tcBorders>
            <w:shd w:val="clear" w:color="auto" w:fill="auto"/>
          </w:tcPr>
          <w:p w14:paraId="6F2DDCF9"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3B96155A" w14:textId="54F163EA"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6B665250" w14:textId="6B4B2992"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Se determina que la documentación comprobatoria del gasto no aclarada y remitida se observará con un importe de $ 994,920.02</w:t>
            </w:r>
          </w:p>
          <w:p w14:paraId="2F09555C" w14:textId="44B1264E"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Adicionalmente existe documentación irregular en referencia a las bases de licitación ya que se consideró la Ley Federal para convocar a la licitación.</w:t>
            </w:r>
            <w:r w:rsidR="00DD5916" w:rsidRPr="00E23EC7">
              <w:rPr>
                <w:rFonts w:ascii="Arial" w:hAnsi="Arial" w:cs="Arial"/>
                <w:bCs/>
                <w:sz w:val="16"/>
                <w:szCs w:val="16"/>
              </w:rPr>
              <w:t xml:space="preserve"> Dando origen al </w:t>
            </w:r>
            <w:r w:rsidR="00DD5916" w:rsidRPr="00E23EC7">
              <w:rPr>
                <w:rFonts w:ascii="Arial" w:hAnsi="Arial" w:cs="Arial"/>
                <w:b/>
                <w:bCs/>
                <w:sz w:val="16"/>
                <w:szCs w:val="16"/>
              </w:rPr>
              <w:t>Resultado 9 Observación 3.</w:t>
            </w:r>
          </w:p>
          <w:p w14:paraId="08ED0E5C"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5E2716F9" w14:textId="4BCFE368"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shd w:val="clear" w:color="auto" w:fill="auto"/>
          </w:tcPr>
          <w:p w14:paraId="7FE30493" w14:textId="640BFA74"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00A40178" w:rsidRPr="00E23EC7">
              <w:rPr>
                <w:rFonts w:ascii="Arial" w:hAnsi="Arial" w:cs="Arial"/>
                <w:bCs/>
                <w:sz w:val="16"/>
                <w:szCs w:val="16"/>
              </w:rPr>
              <w:t xml:space="preserve">No </w:t>
            </w:r>
            <w:r w:rsidRPr="00E23EC7">
              <w:rPr>
                <w:rFonts w:ascii="Arial" w:hAnsi="Arial" w:cs="Arial"/>
                <w:b/>
                <w:bCs/>
                <w:sz w:val="16"/>
                <w:szCs w:val="16"/>
              </w:rPr>
              <w:t>Atendido</w:t>
            </w:r>
          </w:p>
          <w:p w14:paraId="433387E5" w14:textId="77777777" w:rsidR="008F63C2" w:rsidRPr="00E23EC7" w:rsidRDefault="008F63C2" w:rsidP="008F63C2">
            <w:pPr>
              <w:spacing w:line="276" w:lineRule="auto"/>
              <w:jc w:val="both"/>
              <w:rPr>
                <w:rFonts w:ascii="Arial" w:hAnsi="Arial" w:cs="Arial"/>
                <w:bCs/>
                <w:sz w:val="16"/>
                <w:szCs w:val="16"/>
              </w:rPr>
            </w:pPr>
          </w:p>
          <w:p w14:paraId="2AF125D9"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0045BE84" w14:textId="77777777" w:rsidR="008F63C2" w:rsidRPr="00E23EC7" w:rsidRDefault="008F63C2" w:rsidP="008F63C2">
            <w:pPr>
              <w:spacing w:line="276" w:lineRule="auto"/>
              <w:jc w:val="both"/>
              <w:rPr>
                <w:rFonts w:ascii="Arial" w:hAnsi="Arial" w:cs="Arial"/>
                <w:bCs/>
                <w:sz w:val="16"/>
                <w:szCs w:val="16"/>
              </w:rPr>
            </w:pPr>
          </w:p>
          <w:p w14:paraId="0EAA88C6"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 xml:space="preserve">Acción Promovida: </w:t>
            </w:r>
          </w:p>
          <w:p w14:paraId="3F4DDDF6" w14:textId="77777777" w:rsidR="008F63C2" w:rsidRPr="00E23EC7" w:rsidRDefault="008F63C2" w:rsidP="008F63C2">
            <w:pPr>
              <w:pStyle w:val="Prrafodelista"/>
              <w:numPr>
                <w:ilvl w:val="0"/>
                <w:numId w:val="17"/>
              </w:numPr>
              <w:tabs>
                <w:tab w:val="left" w:pos="2160"/>
              </w:tabs>
              <w:spacing w:line="276" w:lineRule="auto"/>
              <w:rPr>
                <w:rFonts w:ascii="Arial" w:hAnsi="Arial" w:cs="Arial"/>
                <w:b/>
                <w:sz w:val="16"/>
                <w:szCs w:val="16"/>
              </w:rPr>
            </w:pPr>
            <w:r w:rsidRPr="00E23EC7">
              <w:rPr>
                <w:rFonts w:ascii="Arial" w:hAnsi="Arial" w:cs="Arial"/>
                <w:b/>
                <w:sz w:val="16"/>
                <w:szCs w:val="16"/>
              </w:rPr>
              <w:t>Pliego de Observaciones</w:t>
            </w:r>
          </w:p>
          <w:p w14:paraId="1CA940BA" w14:textId="3A3539EF" w:rsidR="008F63C2" w:rsidRPr="00E23EC7" w:rsidRDefault="008F63C2" w:rsidP="008F63C2">
            <w:pPr>
              <w:pStyle w:val="Prrafodelista"/>
              <w:tabs>
                <w:tab w:val="left" w:pos="2160"/>
              </w:tabs>
              <w:spacing w:line="276" w:lineRule="auto"/>
              <w:ind w:left="720"/>
              <w:rPr>
                <w:rFonts w:ascii="Arial" w:hAnsi="Arial" w:cs="Arial"/>
                <w:b/>
                <w:sz w:val="16"/>
                <w:szCs w:val="16"/>
              </w:rPr>
            </w:pPr>
          </w:p>
        </w:tc>
      </w:tr>
      <w:tr w:rsidR="004C2FEC" w:rsidRPr="00E23EC7" w14:paraId="0B772D10" w14:textId="77777777" w:rsidTr="00A5065D">
        <w:tc>
          <w:tcPr>
            <w:tcW w:w="1838" w:type="dxa"/>
            <w:tcBorders>
              <w:top w:val="dotted" w:sz="2" w:space="0" w:color="auto"/>
              <w:bottom w:val="dotted" w:sz="2" w:space="0" w:color="auto"/>
            </w:tcBorders>
          </w:tcPr>
          <w:p w14:paraId="50FE1211" w14:textId="77BAEC9E" w:rsidR="004C2FEC" w:rsidRPr="00E23EC7" w:rsidRDefault="004C2FEC" w:rsidP="004C2FEC">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9, Observación 3 / Solicitud de Aclaración</w:t>
            </w:r>
          </w:p>
        </w:tc>
        <w:tc>
          <w:tcPr>
            <w:tcW w:w="3969" w:type="dxa"/>
            <w:tcBorders>
              <w:top w:val="dotted" w:sz="2" w:space="0" w:color="auto"/>
              <w:bottom w:val="dotted" w:sz="2" w:space="0" w:color="auto"/>
            </w:tcBorders>
            <w:shd w:val="clear" w:color="auto" w:fill="auto"/>
          </w:tcPr>
          <w:p w14:paraId="72D5B00E" w14:textId="79E91B5F" w:rsidR="004C2FEC" w:rsidRPr="00E23EC7" w:rsidRDefault="001B1915" w:rsidP="004C2FEC">
            <w:pPr>
              <w:spacing w:line="276" w:lineRule="auto"/>
              <w:jc w:val="both"/>
              <w:rPr>
                <w:rFonts w:ascii="Arial" w:hAnsi="Arial" w:cs="Arial"/>
                <w:bCs/>
                <w:sz w:val="16"/>
                <w:szCs w:val="16"/>
              </w:rPr>
            </w:pPr>
            <w:r w:rsidRPr="00E23EC7">
              <w:rPr>
                <w:rFonts w:ascii="Arial" w:hAnsi="Arial" w:cs="Arial"/>
                <w:bCs/>
                <w:sz w:val="16"/>
                <w:szCs w:val="16"/>
              </w:rPr>
              <w:t>E</w:t>
            </w:r>
            <w:r w:rsidR="004C2FEC" w:rsidRPr="00E23EC7">
              <w:rPr>
                <w:rFonts w:ascii="Arial" w:hAnsi="Arial" w:cs="Arial"/>
                <w:bCs/>
                <w:sz w:val="16"/>
                <w:szCs w:val="16"/>
              </w:rPr>
              <w:t>xiste documentación irregular en referencia a las bases de licitación ya que se consideró la Ley Federal para convocar a la licitación.</w:t>
            </w:r>
          </w:p>
          <w:p w14:paraId="3E07E873" w14:textId="104349A2" w:rsidR="004C2FEC" w:rsidRPr="00E23EC7" w:rsidRDefault="004C2FEC" w:rsidP="008F63C2">
            <w:pPr>
              <w:spacing w:line="276" w:lineRule="auto"/>
              <w:jc w:val="both"/>
              <w:rPr>
                <w:rFonts w:ascii="Arial" w:hAnsi="Arial" w:cs="Arial"/>
                <w:bCs/>
                <w:sz w:val="16"/>
                <w:szCs w:val="16"/>
              </w:rPr>
            </w:pPr>
            <w:r w:rsidRPr="00E23EC7">
              <w:rPr>
                <w:rFonts w:ascii="Arial" w:hAnsi="Arial" w:cs="Arial"/>
                <w:bCs/>
                <w:sz w:val="16"/>
                <w:szCs w:val="16"/>
              </w:rPr>
              <w:t>Observación que se encuentra plasmada en el reporte.</w:t>
            </w:r>
          </w:p>
        </w:tc>
        <w:tc>
          <w:tcPr>
            <w:tcW w:w="3871" w:type="dxa"/>
            <w:tcBorders>
              <w:top w:val="dotted" w:sz="2" w:space="0" w:color="auto"/>
              <w:bottom w:val="dotted" w:sz="2" w:space="0" w:color="auto"/>
            </w:tcBorders>
            <w:shd w:val="clear" w:color="auto" w:fill="auto"/>
          </w:tcPr>
          <w:p w14:paraId="5031EBD3" w14:textId="562A9334" w:rsidR="004C2FEC" w:rsidRPr="00E23EC7" w:rsidRDefault="004C2FEC" w:rsidP="004C2FEC">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00A40178" w:rsidRPr="00E23EC7">
              <w:rPr>
                <w:rFonts w:ascii="Arial" w:hAnsi="Arial" w:cs="Arial"/>
                <w:bCs/>
                <w:sz w:val="16"/>
                <w:szCs w:val="16"/>
              </w:rPr>
              <w:t xml:space="preserve">No </w:t>
            </w:r>
            <w:r w:rsidRPr="00E23EC7">
              <w:rPr>
                <w:rFonts w:ascii="Arial" w:hAnsi="Arial" w:cs="Arial"/>
                <w:b/>
                <w:bCs/>
                <w:sz w:val="16"/>
                <w:szCs w:val="16"/>
              </w:rPr>
              <w:t>Atendido</w:t>
            </w:r>
          </w:p>
          <w:p w14:paraId="2630E92D" w14:textId="77777777" w:rsidR="004C2FEC" w:rsidRPr="00E23EC7" w:rsidRDefault="004C2FEC" w:rsidP="004C2FEC">
            <w:pPr>
              <w:spacing w:line="276" w:lineRule="auto"/>
              <w:jc w:val="both"/>
              <w:rPr>
                <w:rFonts w:ascii="Arial" w:hAnsi="Arial" w:cs="Arial"/>
                <w:bCs/>
                <w:sz w:val="16"/>
                <w:szCs w:val="16"/>
              </w:rPr>
            </w:pPr>
          </w:p>
          <w:p w14:paraId="3D6E2FED" w14:textId="77777777" w:rsidR="004C2FEC" w:rsidRPr="00E23EC7" w:rsidRDefault="004C2FEC" w:rsidP="004C2FEC">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47316300" w14:textId="77777777" w:rsidR="004C2FEC" w:rsidRPr="00E23EC7" w:rsidRDefault="004C2FEC" w:rsidP="004C2FEC">
            <w:pPr>
              <w:spacing w:line="276" w:lineRule="auto"/>
              <w:jc w:val="both"/>
              <w:rPr>
                <w:rFonts w:ascii="Arial" w:hAnsi="Arial" w:cs="Arial"/>
                <w:bCs/>
                <w:sz w:val="16"/>
                <w:szCs w:val="16"/>
              </w:rPr>
            </w:pPr>
          </w:p>
          <w:p w14:paraId="4CAFD0EA" w14:textId="77777777" w:rsidR="004C2FEC" w:rsidRPr="00E23EC7" w:rsidRDefault="004C2FEC" w:rsidP="004C2FEC">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43C08B9B" w14:textId="77777777" w:rsidR="00932C9A" w:rsidRPr="00932C9A" w:rsidRDefault="004C2FEC" w:rsidP="00932C9A">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506D4830" w14:textId="50DCDABE" w:rsidR="004C2FEC" w:rsidRPr="00932C9A" w:rsidRDefault="004C2FEC" w:rsidP="00932C9A">
            <w:pPr>
              <w:pStyle w:val="Prrafodelista"/>
              <w:numPr>
                <w:ilvl w:val="0"/>
                <w:numId w:val="18"/>
              </w:numPr>
              <w:tabs>
                <w:tab w:val="left" w:pos="2160"/>
              </w:tabs>
              <w:spacing w:line="276" w:lineRule="auto"/>
              <w:rPr>
                <w:rFonts w:ascii="Arial" w:hAnsi="Arial" w:cs="Arial"/>
                <w:bCs/>
                <w:sz w:val="16"/>
                <w:szCs w:val="16"/>
              </w:rPr>
            </w:pPr>
            <w:r w:rsidRPr="00932C9A">
              <w:rPr>
                <w:rFonts w:ascii="Arial" w:hAnsi="Arial" w:cs="Arial"/>
                <w:b/>
                <w:sz w:val="16"/>
                <w:szCs w:val="16"/>
              </w:rPr>
              <w:t>Recomendación</w:t>
            </w:r>
          </w:p>
        </w:tc>
      </w:tr>
      <w:tr w:rsidR="008F63C2" w:rsidRPr="00E23EC7" w14:paraId="459354CB" w14:textId="77777777" w:rsidTr="004B6ACA">
        <w:tc>
          <w:tcPr>
            <w:tcW w:w="1838" w:type="dxa"/>
            <w:tcBorders>
              <w:top w:val="dotted" w:sz="2" w:space="0" w:color="auto"/>
              <w:bottom w:val="dotted" w:sz="2" w:space="0" w:color="auto"/>
            </w:tcBorders>
          </w:tcPr>
          <w:p w14:paraId="2887C0F5" w14:textId="4ECE9868"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10, Observación 1 / Documentación faltante</w:t>
            </w:r>
          </w:p>
        </w:tc>
        <w:tc>
          <w:tcPr>
            <w:tcW w:w="3969" w:type="dxa"/>
            <w:tcBorders>
              <w:top w:val="dotted" w:sz="2" w:space="0" w:color="auto"/>
              <w:bottom w:val="dotted" w:sz="2" w:space="0" w:color="auto"/>
            </w:tcBorders>
          </w:tcPr>
          <w:p w14:paraId="3AE1948E"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386E5C69" w14:textId="324D5C9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000001 al 000008. </w:t>
            </w:r>
            <w:r w:rsidRPr="00E23EC7">
              <w:rPr>
                <w:rFonts w:ascii="Arial" w:hAnsi="Arial" w:cs="Arial"/>
                <w:sz w:val="16"/>
                <w:szCs w:val="16"/>
              </w:rPr>
              <w:t>Falta remitir la siguiente documentación: exención al estudio de impacto ambiental; análisis cualitativo de las propuestas; bitácora de obra; planos y normas definitivos;  notificación al contratista para la elaboración del finiquito; finiquito de obra; acta de extinción de derechos y obligaciones;  factura o recibo electrónico de pago del anticipo; comprobantes electrónicos de pago de las estimaciones 2 y 3 de finiquito; facturas o recibos electrónicos de pago de las estimaciones 1, 2 y 3 de finiquito.</w:t>
            </w:r>
          </w:p>
          <w:p w14:paraId="00FC70EB"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7B023C29" w14:textId="2E33E9EB"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76F25BEE"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4ABDACDA" w14:textId="77777777" w:rsidR="008F63C2" w:rsidRPr="00E23EC7" w:rsidRDefault="008F63C2" w:rsidP="008F63C2">
            <w:pPr>
              <w:spacing w:line="276" w:lineRule="auto"/>
              <w:jc w:val="both"/>
              <w:rPr>
                <w:rFonts w:ascii="Arial" w:hAnsi="Arial" w:cs="Arial"/>
                <w:bCs/>
                <w:sz w:val="16"/>
                <w:szCs w:val="16"/>
              </w:rPr>
            </w:pPr>
          </w:p>
          <w:p w14:paraId="699CF68B"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45AB1A0C" w14:textId="77777777" w:rsidR="008F63C2" w:rsidRPr="00E23EC7" w:rsidRDefault="008F63C2" w:rsidP="008F63C2">
            <w:pPr>
              <w:spacing w:line="276" w:lineRule="auto"/>
              <w:jc w:val="both"/>
              <w:rPr>
                <w:rFonts w:ascii="Arial" w:hAnsi="Arial" w:cs="Arial"/>
                <w:bCs/>
                <w:sz w:val="16"/>
                <w:szCs w:val="16"/>
              </w:rPr>
            </w:pPr>
          </w:p>
          <w:p w14:paraId="5B3F8CF1"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70B2B663"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1FCAE3D6" w14:textId="1483DC9C" w:rsidR="007E0789" w:rsidRPr="00E23EC7" w:rsidRDefault="007E0789"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6B25E9D0" w14:textId="77777777" w:rsidTr="006A495B">
        <w:tc>
          <w:tcPr>
            <w:tcW w:w="1838" w:type="dxa"/>
            <w:tcBorders>
              <w:top w:val="dotted" w:sz="2" w:space="0" w:color="auto"/>
              <w:bottom w:val="dotted" w:sz="2" w:space="0" w:color="auto"/>
            </w:tcBorders>
          </w:tcPr>
          <w:p w14:paraId="016F46DE" w14:textId="6891BEF4"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10, Observación 2 / Solicitud de Aclaración</w:t>
            </w:r>
          </w:p>
        </w:tc>
        <w:tc>
          <w:tcPr>
            <w:tcW w:w="3969" w:type="dxa"/>
            <w:tcBorders>
              <w:top w:val="dotted" w:sz="2" w:space="0" w:color="auto"/>
              <w:bottom w:val="dotted" w:sz="2" w:space="0" w:color="auto"/>
            </w:tcBorders>
          </w:tcPr>
          <w:p w14:paraId="6ABC5FCF"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0190CE1B"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2B3F9F40" w14:textId="7FFC66A9"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Se determina que la documentación comprobatoria del gasto no aclarada y remitida se observará con un importe de $ 1,491,963.55</w:t>
            </w:r>
          </w:p>
          <w:p w14:paraId="0AAD5D7F"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24FE6A06" w14:textId="7B993EBD"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shd w:val="clear" w:color="auto" w:fill="auto"/>
          </w:tcPr>
          <w:p w14:paraId="4A9E4392"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34930B83" w14:textId="77777777" w:rsidR="008F63C2" w:rsidRPr="00E23EC7" w:rsidRDefault="008F63C2" w:rsidP="008F63C2">
            <w:pPr>
              <w:spacing w:line="276" w:lineRule="auto"/>
              <w:jc w:val="both"/>
              <w:rPr>
                <w:rFonts w:ascii="Arial" w:hAnsi="Arial" w:cs="Arial"/>
                <w:bCs/>
                <w:sz w:val="16"/>
                <w:szCs w:val="16"/>
              </w:rPr>
            </w:pPr>
          </w:p>
          <w:p w14:paraId="082D6168"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4FFE8AD4" w14:textId="77777777" w:rsidR="008F63C2" w:rsidRPr="00E23EC7" w:rsidRDefault="008F63C2" w:rsidP="008F63C2">
            <w:pPr>
              <w:spacing w:line="276" w:lineRule="auto"/>
              <w:jc w:val="both"/>
              <w:rPr>
                <w:rFonts w:ascii="Arial" w:hAnsi="Arial" w:cs="Arial"/>
                <w:bCs/>
                <w:sz w:val="16"/>
                <w:szCs w:val="16"/>
              </w:rPr>
            </w:pPr>
          </w:p>
          <w:p w14:paraId="7320BBC2"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 xml:space="preserve">Acción Promovida: </w:t>
            </w:r>
          </w:p>
          <w:p w14:paraId="49CFEC06" w14:textId="77777777" w:rsidR="008F63C2" w:rsidRPr="00E23EC7" w:rsidRDefault="008F63C2" w:rsidP="008F63C2">
            <w:pPr>
              <w:pStyle w:val="Prrafodelista"/>
              <w:numPr>
                <w:ilvl w:val="0"/>
                <w:numId w:val="17"/>
              </w:numPr>
              <w:tabs>
                <w:tab w:val="left" w:pos="2160"/>
              </w:tabs>
              <w:spacing w:line="276" w:lineRule="auto"/>
              <w:rPr>
                <w:rFonts w:ascii="Arial" w:hAnsi="Arial" w:cs="Arial"/>
                <w:b/>
                <w:sz w:val="16"/>
                <w:szCs w:val="16"/>
              </w:rPr>
            </w:pPr>
            <w:r w:rsidRPr="00E23EC7">
              <w:rPr>
                <w:rFonts w:ascii="Arial" w:hAnsi="Arial" w:cs="Arial"/>
                <w:b/>
                <w:sz w:val="16"/>
                <w:szCs w:val="16"/>
              </w:rPr>
              <w:t>Pliego de Observaciones</w:t>
            </w:r>
          </w:p>
          <w:p w14:paraId="4F362493" w14:textId="473A6736" w:rsidR="008F63C2" w:rsidRPr="00E23EC7" w:rsidRDefault="008F63C2" w:rsidP="008F63C2">
            <w:pPr>
              <w:pStyle w:val="Prrafodelista"/>
              <w:tabs>
                <w:tab w:val="left" w:pos="2160"/>
              </w:tabs>
              <w:spacing w:line="276" w:lineRule="auto"/>
              <w:ind w:left="720"/>
              <w:rPr>
                <w:rFonts w:ascii="Arial" w:hAnsi="Arial" w:cs="Arial"/>
                <w:bCs/>
                <w:sz w:val="16"/>
                <w:szCs w:val="16"/>
              </w:rPr>
            </w:pPr>
          </w:p>
        </w:tc>
      </w:tr>
      <w:tr w:rsidR="008F63C2" w:rsidRPr="00E23EC7" w14:paraId="72495F81" w14:textId="77777777" w:rsidTr="004B6ACA">
        <w:tc>
          <w:tcPr>
            <w:tcW w:w="1838" w:type="dxa"/>
            <w:tcBorders>
              <w:top w:val="dotted" w:sz="2" w:space="0" w:color="auto"/>
              <w:bottom w:val="dotted" w:sz="2" w:space="0" w:color="auto"/>
            </w:tcBorders>
          </w:tcPr>
          <w:p w14:paraId="58F15154" w14:textId="435F5190"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11, Observación 1 / Documentación faltante</w:t>
            </w:r>
          </w:p>
        </w:tc>
        <w:tc>
          <w:tcPr>
            <w:tcW w:w="3969" w:type="dxa"/>
            <w:tcBorders>
              <w:top w:val="dotted" w:sz="2" w:space="0" w:color="auto"/>
              <w:bottom w:val="dotted" w:sz="2" w:space="0" w:color="auto"/>
            </w:tcBorders>
          </w:tcPr>
          <w:p w14:paraId="49846358"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6D38B2E9" w14:textId="77777777" w:rsidR="008F63C2" w:rsidRPr="00E23EC7" w:rsidRDefault="008F63C2" w:rsidP="008F63C2">
            <w:pPr>
              <w:spacing w:line="276" w:lineRule="auto"/>
              <w:ind w:right="49"/>
              <w:jc w:val="both"/>
              <w:rPr>
                <w:rFonts w:ascii="Arial" w:hAnsi="Arial" w:cs="Arial"/>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000001 al 000012. </w:t>
            </w:r>
            <w:r w:rsidRPr="00E23EC7">
              <w:rPr>
                <w:rFonts w:ascii="Arial" w:hAnsi="Arial" w:cs="Arial"/>
                <w:sz w:val="16"/>
                <w:szCs w:val="16"/>
              </w:rPr>
              <w:t>Falta remitir la siguiente documentación: exención al estudio de impacto ambiental; análisis cualitativo de las propuestas; pruebas de presión hidrostáticas; acta de extinción de derechos y obligaciones; comprobantes electrónicos de pago de las estimaciones 2 y 3 de finiquito; facturas o recibos electrónicos de pago de las estimaciones 3 de finiquito.</w:t>
            </w:r>
          </w:p>
          <w:p w14:paraId="4D1A4740"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3CC9F7F4" w14:textId="42E0B409"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3508D3E3"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2EB58621" w14:textId="77777777" w:rsidR="008F63C2" w:rsidRPr="00E23EC7" w:rsidRDefault="008F63C2" w:rsidP="008F63C2">
            <w:pPr>
              <w:spacing w:line="276" w:lineRule="auto"/>
              <w:jc w:val="both"/>
              <w:rPr>
                <w:rFonts w:ascii="Arial" w:hAnsi="Arial" w:cs="Arial"/>
                <w:bCs/>
                <w:sz w:val="16"/>
                <w:szCs w:val="16"/>
              </w:rPr>
            </w:pPr>
          </w:p>
          <w:p w14:paraId="04E77197"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3DFD59EA" w14:textId="77777777" w:rsidR="008F63C2" w:rsidRPr="00E23EC7" w:rsidRDefault="008F63C2" w:rsidP="008F63C2">
            <w:pPr>
              <w:spacing w:line="276" w:lineRule="auto"/>
              <w:jc w:val="both"/>
              <w:rPr>
                <w:rFonts w:ascii="Arial" w:hAnsi="Arial" w:cs="Arial"/>
                <w:bCs/>
                <w:sz w:val="16"/>
                <w:szCs w:val="16"/>
              </w:rPr>
            </w:pPr>
          </w:p>
          <w:p w14:paraId="24D25C65"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30087234"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2B3A2FD2" w14:textId="5259DA84" w:rsidR="007E0789" w:rsidRPr="00E23EC7" w:rsidRDefault="007E0789"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3FB776DB" w14:textId="77777777" w:rsidTr="004B6ACA">
        <w:tc>
          <w:tcPr>
            <w:tcW w:w="1838" w:type="dxa"/>
            <w:tcBorders>
              <w:top w:val="dotted" w:sz="2" w:space="0" w:color="auto"/>
              <w:bottom w:val="dotted" w:sz="2" w:space="0" w:color="auto"/>
            </w:tcBorders>
          </w:tcPr>
          <w:p w14:paraId="03E1DE5D" w14:textId="3E0A9DE9"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11, Observación 2 / Documentación irregular</w:t>
            </w:r>
          </w:p>
        </w:tc>
        <w:tc>
          <w:tcPr>
            <w:tcW w:w="3969" w:type="dxa"/>
            <w:tcBorders>
              <w:top w:val="dotted" w:sz="2" w:space="0" w:color="auto"/>
              <w:bottom w:val="dotted" w:sz="2" w:space="0" w:color="auto"/>
            </w:tcBorders>
          </w:tcPr>
          <w:p w14:paraId="10349A6E"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3F895FAF"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7610B2EF"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0B1C4B10" w14:textId="5D35A2C9"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12628EDF" w14:textId="09EC7B5F"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No Atendido</w:t>
            </w:r>
          </w:p>
          <w:p w14:paraId="6A0FC232" w14:textId="77777777" w:rsidR="008F63C2" w:rsidRPr="00E23EC7" w:rsidRDefault="008F63C2" w:rsidP="008F63C2">
            <w:pPr>
              <w:spacing w:line="276" w:lineRule="auto"/>
              <w:jc w:val="both"/>
              <w:rPr>
                <w:rFonts w:ascii="Arial" w:hAnsi="Arial" w:cs="Arial"/>
                <w:bCs/>
                <w:sz w:val="16"/>
                <w:szCs w:val="16"/>
              </w:rPr>
            </w:pPr>
          </w:p>
          <w:p w14:paraId="7999F96A"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23023E03" w14:textId="77777777" w:rsidR="008F63C2" w:rsidRPr="00E23EC7" w:rsidRDefault="008F63C2" w:rsidP="008F63C2">
            <w:pPr>
              <w:spacing w:line="276" w:lineRule="auto"/>
              <w:jc w:val="both"/>
              <w:rPr>
                <w:rFonts w:ascii="Arial" w:hAnsi="Arial" w:cs="Arial"/>
                <w:bCs/>
                <w:sz w:val="16"/>
                <w:szCs w:val="16"/>
              </w:rPr>
            </w:pPr>
          </w:p>
          <w:p w14:paraId="00BBFEB7"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0775496E"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57785DE8" w14:textId="5121CDF3" w:rsidR="007E0789" w:rsidRPr="00E23EC7" w:rsidRDefault="007E0789"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3AE0835E" w14:textId="77777777" w:rsidTr="006A495B">
        <w:tc>
          <w:tcPr>
            <w:tcW w:w="1838" w:type="dxa"/>
            <w:tcBorders>
              <w:top w:val="dotted" w:sz="2" w:space="0" w:color="auto"/>
              <w:bottom w:val="dotted" w:sz="2" w:space="0" w:color="auto"/>
            </w:tcBorders>
          </w:tcPr>
          <w:p w14:paraId="7C5786C6" w14:textId="2BDDE84B"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11, Observación 3 / Solicitud de Aclaración</w:t>
            </w:r>
          </w:p>
        </w:tc>
        <w:tc>
          <w:tcPr>
            <w:tcW w:w="3969" w:type="dxa"/>
            <w:tcBorders>
              <w:top w:val="dotted" w:sz="2" w:space="0" w:color="auto"/>
              <w:bottom w:val="dotted" w:sz="2" w:space="0" w:color="auto"/>
            </w:tcBorders>
            <w:shd w:val="clear" w:color="auto" w:fill="auto"/>
          </w:tcPr>
          <w:p w14:paraId="62E952A2"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16CE2F8E" w14:textId="59BE4EB2"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5DB5C3D3" w14:textId="3418669D"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Se determina que la documentación comprobatoria del gasto no aclarada y remitida se observará con un importe de $ 531,247.57</w:t>
            </w:r>
          </w:p>
          <w:p w14:paraId="06345BCA"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44DA4441" w14:textId="12BCFA6C"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1FF04D18" w14:textId="434869B4"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00A40178" w:rsidRPr="00E23EC7">
              <w:rPr>
                <w:rFonts w:ascii="Arial" w:hAnsi="Arial" w:cs="Arial"/>
                <w:b/>
                <w:bCs/>
                <w:sz w:val="16"/>
                <w:szCs w:val="16"/>
              </w:rPr>
              <w:t>No</w:t>
            </w:r>
            <w:r w:rsidR="00A40178" w:rsidRPr="00E23EC7">
              <w:rPr>
                <w:rFonts w:ascii="Arial" w:hAnsi="Arial" w:cs="Arial"/>
                <w:bCs/>
                <w:sz w:val="16"/>
                <w:szCs w:val="16"/>
              </w:rPr>
              <w:t xml:space="preserve"> </w:t>
            </w:r>
            <w:r w:rsidRPr="00E23EC7">
              <w:rPr>
                <w:rFonts w:ascii="Arial" w:hAnsi="Arial" w:cs="Arial"/>
                <w:b/>
                <w:bCs/>
                <w:sz w:val="16"/>
                <w:szCs w:val="16"/>
              </w:rPr>
              <w:t>Atendido</w:t>
            </w:r>
          </w:p>
          <w:p w14:paraId="60CA57A0" w14:textId="77777777" w:rsidR="008F63C2" w:rsidRPr="00E23EC7" w:rsidRDefault="008F63C2" w:rsidP="008F63C2">
            <w:pPr>
              <w:spacing w:line="276" w:lineRule="auto"/>
              <w:jc w:val="both"/>
              <w:rPr>
                <w:rFonts w:ascii="Arial" w:hAnsi="Arial" w:cs="Arial"/>
                <w:bCs/>
                <w:sz w:val="16"/>
                <w:szCs w:val="16"/>
              </w:rPr>
            </w:pPr>
          </w:p>
          <w:p w14:paraId="4D908105"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3BB28C3C" w14:textId="77777777" w:rsidR="008F63C2" w:rsidRPr="00E23EC7" w:rsidRDefault="008F63C2" w:rsidP="008F63C2">
            <w:pPr>
              <w:spacing w:line="276" w:lineRule="auto"/>
              <w:jc w:val="both"/>
              <w:rPr>
                <w:rFonts w:ascii="Arial" w:hAnsi="Arial" w:cs="Arial"/>
                <w:bCs/>
                <w:sz w:val="16"/>
                <w:szCs w:val="16"/>
              </w:rPr>
            </w:pPr>
          </w:p>
          <w:p w14:paraId="4BBAB775"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 xml:space="preserve">Acción Promovida: </w:t>
            </w:r>
          </w:p>
          <w:p w14:paraId="551CDF4A" w14:textId="77777777" w:rsidR="008F63C2" w:rsidRPr="00E23EC7" w:rsidRDefault="008F63C2" w:rsidP="008F63C2">
            <w:pPr>
              <w:pStyle w:val="Prrafodelista"/>
              <w:numPr>
                <w:ilvl w:val="0"/>
                <w:numId w:val="17"/>
              </w:numPr>
              <w:tabs>
                <w:tab w:val="left" w:pos="2160"/>
              </w:tabs>
              <w:spacing w:line="276" w:lineRule="auto"/>
              <w:rPr>
                <w:rFonts w:ascii="Arial" w:hAnsi="Arial" w:cs="Arial"/>
                <w:b/>
                <w:sz w:val="16"/>
                <w:szCs w:val="16"/>
              </w:rPr>
            </w:pPr>
            <w:r w:rsidRPr="00E23EC7">
              <w:rPr>
                <w:rFonts w:ascii="Arial" w:hAnsi="Arial" w:cs="Arial"/>
                <w:b/>
                <w:sz w:val="16"/>
                <w:szCs w:val="16"/>
              </w:rPr>
              <w:t>Pliego de Observaciones</w:t>
            </w:r>
          </w:p>
          <w:p w14:paraId="047941DE" w14:textId="4FE59B77" w:rsidR="008F63C2" w:rsidRPr="00E23EC7" w:rsidRDefault="008F63C2" w:rsidP="008F63C2">
            <w:pPr>
              <w:pStyle w:val="Prrafodelista"/>
              <w:tabs>
                <w:tab w:val="left" w:pos="2160"/>
              </w:tabs>
              <w:spacing w:line="276" w:lineRule="auto"/>
              <w:ind w:left="720"/>
              <w:rPr>
                <w:rFonts w:ascii="Arial" w:hAnsi="Arial" w:cs="Arial"/>
                <w:bCs/>
                <w:sz w:val="16"/>
                <w:szCs w:val="16"/>
              </w:rPr>
            </w:pPr>
          </w:p>
        </w:tc>
      </w:tr>
      <w:tr w:rsidR="008F63C2" w:rsidRPr="00E23EC7" w14:paraId="3EAEF4C7" w14:textId="77777777" w:rsidTr="004B6ACA">
        <w:tc>
          <w:tcPr>
            <w:tcW w:w="1838" w:type="dxa"/>
            <w:tcBorders>
              <w:top w:val="dotted" w:sz="2" w:space="0" w:color="auto"/>
              <w:bottom w:val="dotted" w:sz="2" w:space="0" w:color="auto"/>
            </w:tcBorders>
          </w:tcPr>
          <w:p w14:paraId="0BD6F173" w14:textId="46707B79"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12, Observación 1 / Documentación faltante</w:t>
            </w:r>
          </w:p>
        </w:tc>
        <w:tc>
          <w:tcPr>
            <w:tcW w:w="3969" w:type="dxa"/>
            <w:tcBorders>
              <w:top w:val="dotted" w:sz="2" w:space="0" w:color="auto"/>
              <w:bottom w:val="dotted" w:sz="2" w:space="0" w:color="auto"/>
            </w:tcBorders>
          </w:tcPr>
          <w:p w14:paraId="64B8113B"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0479F02F" w14:textId="0264F5F6"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000001 al 000021. </w:t>
            </w:r>
            <w:r w:rsidRPr="00E23EC7">
              <w:rPr>
                <w:rFonts w:ascii="Arial" w:hAnsi="Arial" w:cs="Arial"/>
                <w:sz w:val="16"/>
                <w:szCs w:val="16"/>
              </w:rPr>
              <w:t>Falta remitir la siguiente documentación: exención al estudio de impacto ambiental; análisis cualitativo de las propuestas; pruebas de presión hidrostáticas; acta de extinción de derechos y obligaciones facturas o recibos electrónicos de pago de las estimaciones 2 de finiquito.</w:t>
            </w:r>
          </w:p>
          <w:p w14:paraId="388D94AA"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4FF98E29" w14:textId="0A7E91D4"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79458F6B"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7C9BF21B" w14:textId="77777777" w:rsidR="008F63C2" w:rsidRPr="00E23EC7" w:rsidRDefault="008F63C2" w:rsidP="008F63C2">
            <w:pPr>
              <w:spacing w:line="276" w:lineRule="auto"/>
              <w:jc w:val="both"/>
              <w:rPr>
                <w:rFonts w:ascii="Arial" w:hAnsi="Arial" w:cs="Arial"/>
                <w:bCs/>
                <w:sz w:val="16"/>
                <w:szCs w:val="16"/>
              </w:rPr>
            </w:pPr>
          </w:p>
          <w:p w14:paraId="05A3E7EE"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7C053B26" w14:textId="77777777" w:rsidR="008F63C2" w:rsidRPr="00E23EC7" w:rsidRDefault="008F63C2" w:rsidP="008F63C2">
            <w:pPr>
              <w:spacing w:line="276" w:lineRule="auto"/>
              <w:jc w:val="both"/>
              <w:rPr>
                <w:rFonts w:ascii="Arial" w:hAnsi="Arial" w:cs="Arial"/>
                <w:bCs/>
                <w:sz w:val="16"/>
                <w:szCs w:val="16"/>
              </w:rPr>
            </w:pPr>
          </w:p>
          <w:p w14:paraId="4BC6D872"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22EDEA30"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33CF9C61" w14:textId="651F5E48" w:rsidR="007E0789" w:rsidRPr="00E23EC7" w:rsidRDefault="007E0789"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1E1C8910" w14:textId="77777777" w:rsidTr="004B6ACA">
        <w:tc>
          <w:tcPr>
            <w:tcW w:w="1838" w:type="dxa"/>
            <w:tcBorders>
              <w:top w:val="dotted" w:sz="2" w:space="0" w:color="auto"/>
              <w:bottom w:val="dotted" w:sz="2" w:space="0" w:color="auto"/>
            </w:tcBorders>
          </w:tcPr>
          <w:p w14:paraId="1D3ACF8B" w14:textId="6A10E726"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12, Observación 2 / Documentación irregular</w:t>
            </w:r>
          </w:p>
        </w:tc>
        <w:tc>
          <w:tcPr>
            <w:tcW w:w="3969" w:type="dxa"/>
            <w:tcBorders>
              <w:top w:val="dotted" w:sz="2" w:space="0" w:color="auto"/>
              <w:bottom w:val="dotted" w:sz="2" w:space="0" w:color="auto"/>
            </w:tcBorders>
          </w:tcPr>
          <w:p w14:paraId="5A3953A8"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644B3D61"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74FD32ED"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7438B87F" w14:textId="630856BB"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1B17D2BD" w14:textId="541DC85D"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No</w:t>
            </w:r>
            <w:r w:rsidRPr="00E23EC7">
              <w:rPr>
                <w:rFonts w:ascii="Arial" w:hAnsi="Arial" w:cs="Arial"/>
                <w:bCs/>
                <w:sz w:val="16"/>
                <w:szCs w:val="16"/>
              </w:rPr>
              <w:t xml:space="preserve"> </w:t>
            </w:r>
            <w:r w:rsidRPr="00E23EC7">
              <w:rPr>
                <w:rFonts w:ascii="Arial" w:hAnsi="Arial" w:cs="Arial"/>
                <w:b/>
                <w:bCs/>
                <w:sz w:val="16"/>
                <w:szCs w:val="16"/>
              </w:rPr>
              <w:t>Atendido</w:t>
            </w:r>
          </w:p>
          <w:p w14:paraId="7BFC688F" w14:textId="77777777" w:rsidR="008F63C2" w:rsidRPr="00E23EC7" w:rsidRDefault="008F63C2" w:rsidP="008F63C2">
            <w:pPr>
              <w:spacing w:line="276" w:lineRule="auto"/>
              <w:jc w:val="both"/>
              <w:rPr>
                <w:rFonts w:ascii="Arial" w:hAnsi="Arial" w:cs="Arial"/>
                <w:bCs/>
                <w:sz w:val="16"/>
                <w:szCs w:val="16"/>
              </w:rPr>
            </w:pPr>
          </w:p>
          <w:p w14:paraId="1D44363B"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5CE127B6" w14:textId="77777777" w:rsidR="008F63C2" w:rsidRPr="00E23EC7" w:rsidRDefault="008F63C2" w:rsidP="008F63C2">
            <w:pPr>
              <w:spacing w:line="276" w:lineRule="auto"/>
              <w:jc w:val="both"/>
              <w:rPr>
                <w:rFonts w:ascii="Arial" w:hAnsi="Arial" w:cs="Arial"/>
                <w:bCs/>
                <w:sz w:val="16"/>
                <w:szCs w:val="16"/>
              </w:rPr>
            </w:pPr>
          </w:p>
          <w:p w14:paraId="15B79E46"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55164893"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3F0AD866" w14:textId="6B7CA371" w:rsidR="00EC272B" w:rsidRPr="00E23EC7" w:rsidRDefault="00EC272B"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5598ACD5" w14:textId="77777777" w:rsidTr="006A495B">
        <w:tc>
          <w:tcPr>
            <w:tcW w:w="1838" w:type="dxa"/>
            <w:tcBorders>
              <w:top w:val="dotted" w:sz="2" w:space="0" w:color="auto"/>
              <w:bottom w:val="dotted" w:sz="2" w:space="0" w:color="auto"/>
            </w:tcBorders>
            <w:shd w:val="clear" w:color="auto" w:fill="auto"/>
          </w:tcPr>
          <w:p w14:paraId="47C2F3A5" w14:textId="5B012CEF"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12, Observación 3 / Solicitud de Aclaración</w:t>
            </w:r>
          </w:p>
        </w:tc>
        <w:tc>
          <w:tcPr>
            <w:tcW w:w="3969" w:type="dxa"/>
            <w:tcBorders>
              <w:top w:val="dotted" w:sz="2" w:space="0" w:color="auto"/>
              <w:bottom w:val="dotted" w:sz="2" w:space="0" w:color="auto"/>
            </w:tcBorders>
            <w:shd w:val="clear" w:color="auto" w:fill="auto"/>
          </w:tcPr>
          <w:p w14:paraId="6C32A44C"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69FA7460" w14:textId="5752C72E" w:rsidR="008F63C2" w:rsidRPr="00E23EC7" w:rsidRDefault="004E4FA3" w:rsidP="008F63C2">
            <w:pPr>
              <w:spacing w:line="276" w:lineRule="auto"/>
              <w:jc w:val="both"/>
              <w:rPr>
                <w:rFonts w:ascii="Arial" w:hAnsi="Arial" w:cs="Arial"/>
                <w:bCs/>
                <w:sz w:val="16"/>
                <w:szCs w:val="16"/>
              </w:rPr>
            </w:pPr>
            <w:r w:rsidRPr="00E23EC7">
              <w:rPr>
                <w:rFonts w:ascii="Arial" w:hAnsi="Arial" w:cs="Arial"/>
                <w:bCs/>
                <w:sz w:val="16"/>
                <w:szCs w:val="16"/>
              </w:rPr>
              <w:t xml:space="preserve">Se </w:t>
            </w:r>
            <w:r w:rsidR="008F63C2" w:rsidRPr="00E23EC7">
              <w:rPr>
                <w:rFonts w:ascii="Arial" w:hAnsi="Arial" w:cs="Arial"/>
                <w:bCs/>
                <w:sz w:val="16"/>
                <w:szCs w:val="16"/>
              </w:rPr>
              <w:t xml:space="preserve">remite información para </w:t>
            </w:r>
            <w:proofErr w:type="spellStart"/>
            <w:r w:rsidR="008F63C2" w:rsidRPr="00E23EC7">
              <w:rPr>
                <w:rFonts w:ascii="Arial" w:hAnsi="Arial" w:cs="Arial"/>
                <w:bCs/>
                <w:sz w:val="16"/>
                <w:szCs w:val="16"/>
              </w:rPr>
              <w:t>solventación</w:t>
            </w:r>
            <w:proofErr w:type="spellEnd"/>
            <w:r w:rsidRPr="00E23EC7">
              <w:rPr>
                <w:rFonts w:ascii="Arial" w:hAnsi="Arial" w:cs="Arial"/>
                <w:bCs/>
                <w:sz w:val="16"/>
                <w:szCs w:val="16"/>
              </w:rPr>
              <w:t xml:space="preserve"> con la que se solventaron $</w:t>
            </w:r>
            <w:r w:rsidR="00932C9A">
              <w:rPr>
                <w:rFonts w:ascii="Arial" w:hAnsi="Arial" w:cs="Arial"/>
                <w:bCs/>
                <w:sz w:val="16"/>
                <w:szCs w:val="16"/>
              </w:rPr>
              <w:t xml:space="preserve"> </w:t>
            </w:r>
            <w:r w:rsidRPr="00E23EC7">
              <w:rPr>
                <w:rFonts w:ascii="Arial" w:hAnsi="Arial" w:cs="Arial"/>
                <w:bCs/>
                <w:sz w:val="16"/>
                <w:szCs w:val="16"/>
              </w:rPr>
              <w:t>293,961.66, por lo que s</w:t>
            </w:r>
            <w:r w:rsidR="008F63C2" w:rsidRPr="00E23EC7">
              <w:rPr>
                <w:rFonts w:ascii="Arial" w:hAnsi="Arial" w:cs="Arial"/>
                <w:bCs/>
                <w:sz w:val="16"/>
                <w:szCs w:val="16"/>
              </w:rPr>
              <w:t>e determina que la documentación comprobatoria del gasto no aclarada y remitida se observará con un importe de $310,749.18</w:t>
            </w:r>
          </w:p>
          <w:p w14:paraId="78EE674D"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1D09C9B3" w14:textId="1AA6D076"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shd w:val="clear" w:color="auto" w:fill="auto"/>
          </w:tcPr>
          <w:p w14:paraId="410D0549"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2B909451" w14:textId="77777777" w:rsidR="008F63C2" w:rsidRPr="00E23EC7" w:rsidRDefault="008F63C2" w:rsidP="008F63C2">
            <w:pPr>
              <w:spacing w:line="276" w:lineRule="auto"/>
              <w:jc w:val="both"/>
              <w:rPr>
                <w:rFonts w:ascii="Arial" w:hAnsi="Arial" w:cs="Arial"/>
                <w:bCs/>
                <w:sz w:val="16"/>
                <w:szCs w:val="16"/>
              </w:rPr>
            </w:pPr>
          </w:p>
          <w:p w14:paraId="6496B640"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04DA9264" w14:textId="77777777" w:rsidR="008F63C2" w:rsidRPr="00E23EC7" w:rsidRDefault="008F63C2" w:rsidP="008F63C2">
            <w:pPr>
              <w:spacing w:line="276" w:lineRule="auto"/>
              <w:jc w:val="both"/>
              <w:rPr>
                <w:rFonts w:ascii="Arial" w:hAnsi="Arial" w:cs="Arial"/>
                <w:bCs/>
                <w:sz w:val="16"/>
                <w:szCs w:val="16"/>
              </w:rPr>
            </w:pPr>
          </w:p>
          <w:p w14:paraId="502EB156"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 xml:space="preserve">Acción Promovida: </w:t>
            </w:r>
          </w:p>
          <w:p w14:paraId="2A561420" w14:textId="77777777" w:rsidR="008F63C2" w:rsidRPr="00E23EC7" w:rsidRDefault="008F63C2" w:rsidP="008F63C2">
            <w:pPr>
              <w:pStyle w:val="Prrafodelista"/>
              <w:numPr>
                <w:ilvl w:val="0"/>
                <w:numId w:val="17"/>
              </w:numPr>
              <w:tabs>
                <w:tab w:val="left" w:pos="2160"/>
              </w:tabs>
              <w:spacing w:line="276" w:lineRule="auto"/>
              <w:rPr>
                <w:rFonts w:ascii="Arial" w:hAnsi="Arial" w:cs="Arial"/>
                <w:b/>
                <w:sz w:val="16"/>
                <w:szCs w:val="16"/>
              </w:rPr>
            </w:pPr>
            <w:r w:rsidRPr="00E23EC7">
              <w:rPr>
                <w:rFonts w:ascii="Arial" w:hAnsi="Arial" w:cs="Arial"/>
                <w:b/>
                <w:sz w:val="16"/>
                <w:szCs w:val="16"/>
              </w:rPr>
              <w:t>Pliego de Observaciones</w:t>
            </w:r>
          </w:p>
          <w:p w14:paraId="1B8B99D1" w14:textId="192C60F0" w:rsidR="008F63C2" w:rsidRPr="00E23EC7" w:rsidRDefault="008F63C2" w:rsidP="008F63C2">
            <w:pPr>
              <w:pStyle w:val="Prrafodelista"/>
              <w:tabs>
                <w:tab w:val="left" w:pos="2160"/>
              </w:tabs>
              <w:spacing w:line="276" w:lineRule="auto"/>
              <w:ind w:left="720"/>
              <w:rPr>
                <w:rFonts w:ascii="Arial" w:hAnsi="Arial" w:cs="Arial"/>
                <w:bCs/>
                <w:sz w:val="16"/>
                <w:szCs w:val="16"/>
              </w:rPr>
            </w:pPr>
          </w:p>
        </w:tc>
      </w:tr>
      <w:tr w:rsidR="008F63C2" w:rsidRPr="00E23EC7" w14:paraId="6EF8C28F" w14:textId="77777777" w:rsidTr="004B6ACA">
        <w:tc>
          <w:tcPr>
            <w:tcW w:w="1838" w:type="dxa"/>
            <w:tcBorders>
              <w:top w:val="dotted" w:sz="2" w:space="0" w:color="auto"/>
              <w:bottom w:val="dotted" w:sz="2" w:space="0" w:color="auto"/>
            </w:tcBorders>
          </w:tcPr>
          <w:p w14:paraId="5D2B5346" w14:textId="4F0B82CD"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13, Observación 1 / Documentación faltante</w:t>
            </w:r>
          </w:p>
        </w:tc>
        <w:tc>
          <w:tcPr>
            <w:tcW w:w="3969" w:type="dxa"/>
            <w:tcBorders>
              <w:top w:val="dotted" w:sz="2" w:space="0" w:color="auto"/>
              <w:bottom w:val="dotted" w:sz="2" w:space="0" w:color="auto"/>
            </w:tcBorders>
          </w:tcPr>
          <w:p w14:paraId="1E95520E"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10330841" w14:textId="380A6691"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000001 al 000012. </w:t>
            </w:r>
            <w:r w:rsidRPr="00E23EC7">
              <w:rPr>
                <w:rFonts w:ascii="Arial" w:hAnsi="Arial" w:cs="Arial"/>
                <w:sz w:val="16"/>
                <w:szCs w:val="16"/>
              </w:rPr>
              <w:t>Falta remitir la siguiente documentación: cálculo del proyecto y validación por parte de CAPA; exención al estudio de impacto ambiental; análisis cualitativo de las propuestas; Acta de entrega recepción al órgano operador (CAPA); factura o recibo electrónico de pago de la estimación 4 de finiquito.</w:t>
            </w:r>
          </w:p>
          <w:p w14:paraId="22EA4248"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622693D9" w14:textId="2783BB04"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16393E24"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2D119B09" w14:textId="77777777" w:rsidR="008F63C2" w:rsidRPr="00E23EC7" w:rsidRDefault="008F63C2" w:rsidP="008F63C2">
            <w:pPr>
              <w:spacing w:line="276" w:lineRule="auto"/>
              <w:jc w:val="both"/>
              <w:rPr>
                <w:rFonts w:ascii="Arial" w:hAnsi="Arial" w:cs="Arial"/>
                <w:bCs/>
                <w:sz w:val="16"/>
                <w:szCs w:val="16"/>
              </w:rPr>
            </w:pPr>
          </w:p>
          <w:p w14:paraId="17757C58"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112FE7CE" w14:textId="77777777" w:rsidR="008F63C2" w:rsidRPr="00E23EC7" w:rsidRDefault="008F63C2" w:rsidP="008F63C2">
            <w:pPr>
              <w:spacing w:line="276" w:lineRule="auto"/>
              <w:jc w:val="both"/>
              <w:rPr>
                <w:rFonts w:ascii="Arial" w:hAnsi="Arial" w:cs="Arial"/>
                <w:bCs/>
                <w:sz w:val="16"/>
                <w:szCs w:val="16"/>
              </w:rPr>
            </w:pPr>
          </w:p>
          <w:p w14:paraId="1DAEBFA4"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003F1533"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7D02C97D" w14:textId="7168FEB4" w:rsidR="002862C9" w:rsidRPr="00E23EC7" w:rsidRDefault="002862C9"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06F15391" w14:textId="77777777" w:rsidTr="004B6ACA">
        <w:tc>
          <w:tcPr>
            <w:tcW w:w="1838" w:type="dxa"/>
            <w:tcBorders>
              <w:top w:val="dotted" w:sz="2" w:space="0" w:color="auto"/>
              <w:bottom w:val="dotted" w:sz="2" w:space="0" w:color="auto"/>
            </w:tcBorders>
          </w:tcPr>
          <w:p w14:paraId="584CD56B" w14:textId="767425CE"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13, Observación 2 / Documentación irregular</w:t>
            </w:r>
          </w:p>
        </w:tc>
        <w:tc>
          <w:tcPr>
            <w:tcW w:w="3969" w:type="dxa"/>
            <w:tcBorders>
              <w:top w:val="dotted" w:sz="2" w:space="0" w:color="auto"/>
              <w:bottom w:val="dotted" w:sz="2" w:space="0" w:color="auto"/>
            </w:tcBorders>
          </w:tcPr>
          <w:p w14:paraId="0A7ED808"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09D76D3A" w14:textId="633C2C0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673CC2DA"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16A45240" w14:textId="7883ABC1"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71B0FE44" w14:textId="732B8915"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No</w:t>
            </w:r>
            <w:r w:rsidRPr="00E23EC7">
              <w:rPr>
                <w:rFonts w:ascii="Arial" w:hAnsi="Arial" w:cs="Arial"/>
                <w:bCs/>
                <w:sz w:val="16"/>
                <w:szCs w:val="16"/>
              </w:rPr>
              <w:t xml:space="preserve"> </w:t>
            </w:r>
            <w:r w:rsidRPr="00E23EC7">
              <w:rPr>
                <w:rFonts w:ascii="Arial" w:hAnsi="Arial" w:cs="Arial"/>
                <w:b/>
                <w:bCs/>
                <w:sz w:val="16"/>
                <w:szCs w:val="16"/>
              </w:rPr>
              <w:t>Atendido</w:t>
            </w:r>
          </w:p>
          <w:p w14:paraId="2E17763C" w14:textId="77777777" w:rsidR="008F63C2" w:rsidRPr="00E23EC7" w:rsidRDefault="008F63C2" w:rsidP="008F63C2">
            <w:pPr>
              <w:spacing w:line="276" w:lineRule="auto"/>
              <w:jc w:val="both"/>
              <w:rPr>
                <w:rFonts w:ascii="Arial" w:hAnsi="Arial" w:cs="Arial"/>
                <w:bCs/>
                <w:sz w:val="16"/>
                <w:szCs w:val="16"/>
              </w:rPr>
            </w:pPr>
          </w:p>
          <w:p w14:paraId="551F9544"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37AE37C2" w14:textId="77777777" w:rsidR="008F63C2" w:rsidRPr="00E23EC7" w:rsidRDefault="008F63C2" w:rsidP="008F63C2">
            <w:pPr>
              <w:spacing w:line="276" w:lineRule="auto"/>
              <w:jc w:val="both"/>
              <w:rPr>
                <w:rFonts w:ascii="Arial" w:hAnsi="Arial" w:cs="Arial"/>
                <w:bCs/>
                <w:sz w:val="16"/>
                <w:szCs w:val="16"/>
              </w:rPr>
            </w:pPr>
          </w:p>
          <w:p w14:paraId="403997CD"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5079131F"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38F415B3" w14:textId="72E34E12" w:rsidR="00EC272B" w:rsidRPr="00E23EC7" w:rsidRDefault="00EC272B"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542C02DA" w14:textId="77777777" w:rsidTr="006A495B">
        <w:tc>
          <w:tcPr>
            <w:tcW w:w="1838" w:type="dxa"/>
            <w:tcBorders>
              <w:top w:val="dotted" w:sz="2" w:space="0" w:color="auto"/>
              <w:bottom w:val="dotted" w:sz="2" w:space="0" w:color="auto"/>
            </w:tcBorders>
            <w:shd w:val="clear" w:color="auto" w:fill="auto"/>
          </w:tcPr>
          <w:p w14:paraId="731F857D" w14:textId="47311F99"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13, Observación 3 / Solicitud de Aclaración</w:t>
            </w:r>
          </w:p>
        </w:tc>
        <w:tc>
          <w:tcPr>
            <w:tcW w:w="3969" w:type="dxa"/>
            <w:tcBorders>
              <w:top w:val="dotted" w:sz="2" w:space="0" w:color="auto"/>
              <w:bottom w:val="dotted" w:sz="2" w:space="0" w:color="auto"/>
            </w:tcBorders>
            <w:shd w:val="clear" w:color="auto" w:fill="auto"/>
          </w:tcPr>
          <w:p w14:paraId="78C617BB"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3CBE0E1E" w14:textId="4715EB7F" w:rsidR="001F4640" w:rsidRPr="00E23EC7" w:rsidRDefault="008F63C2" w:rsidP="008F63C2">
            <w:pPr>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000004 al 000012.</w:t>
            </w:r>
          </w:p>
          <w:p w14:paraId="6AF7BEBC" w14:textId="58995197" w:rsidR="008F63C2" w:rsidRPr="00E23EC7" w:rsidRDefault="008F63C2" w:rsidP="008F63C2">
            <w:pPr>
              <w:jc w:val="both"/>
              <w:rPr>
                <w:rFonts w:ascii="Arial" w:hAnsi="Arial" w:cs="Arial"/>
                <w:sz w:val="16"/>
                <w:szCs w:val="16"/>
                <w:lang w:val="es-MX"/>
              </w:rPr>
            </w:pPr>
            <w:r w:rsidRPr="00E23EC7">
              <w:rPr>
                <w:rFonts w:ascii="Arial" w:hAnsi="Arial" w:cs="Arial"/>
                <w:sz w:val="16"/>
                <w:szCs w:val="16"/>
                <w:lang w:val="es-MX"/>
              </w:rPr>
              <w:t>Falta por remitir recibo electrónico de pago de la estimación 4 de finiquito por la cantidad de $</w:t>
            </w:r>
            <w:r w:rsidR="001F4640" w:rsidRPr="00E23EC7">
              <w:rPr>
                <w:rFonts w:ascii="Arial" w:hAnsi="Arial" w:cs="Arial"/>
                <w:sz w:val="16"/>
                <w:szCs w:val="16"/>
                <w:lang w:val="es-MX"/>
              </w:rPr>
              <w:t>72,472.22, por lo que, se</w:t>
            </w:r>
            <w:r w:rsidR="001F4640" w:rsidRPr="00E23EC7">
              <w:rPr>
                <w:rFonts w:ascii="Arial" w:hAnsi="Arial" w:cs="Arial"/>
                <w:bCs/>
                <w:sz w:val="16"/>
                <w:szCs w:val="16"/>
              </w:rPr>
              <w:t xml:space="preserve"> </w:t>
            </w:r>
            <w:r w:rsidRPr="00E23EC7">
              <w:rPr>
                <w:rFonts w:ascii="Arial" w:hAnsi="Arial" w:cs="Arial"/>
                <w:bCs/>
                <w:sz w:val="16"/>
                <w:szCs w:val="16"/>
              </w:rPr>
              <w:t>determina que la documentación comprobatoria del gasto no aclarada y remitida se observará con un importe de $72,472.22</w:t>
            </w:r>
            <w:r w:rsidRPr="00E23EC7">
              <w:rPr>
                <w:rFonts w:ascii="Arial" w:hAnsi="Arial" w:cs="Arial"/>
                <w:sz w:val="16"/>
                <w:szCs w:val="16"/>
                <w:lang w:val="es-MX"/>
              </w:rPr>
              <w:t xml:space="preserve"> </w:t>
            </w:r>
          </w:p>
          <w:p w14:paraId="3C05B4BC" w14:textId="41F36A36" w:rsidR="00932C9A" w:rsidRPr="00E23EC7" w:rsidRDefault="008F63C2" w:rsidP="008F63C2">
            <w:pPr>
              <w:jc w:val="both"/>
              <w:rPr>
                <w:rFonts w:ascii="Arial" w:hAnsi="Arial" w:cs="Arial"/>
                <w:bCs/>
                <w:sz w:val="16"/>
                <w:szCs w:val="16"/>
              </w:rPr>
            </w:pPr>
            <w:r w:rsidRPr="00E23EC7">
              <w:rPr>
                <w:rFonts w:ascii="Arial" w:hAnsi="Arial" w:cs="Arial"/>
                <w:bCs/>
                <w:sz w:val="16"/>
                <w:szCs w:val="16"/>
              </w:rPr>
              <w:t>Se determina una nueva observación derivado de la falta de información en referencia a la irregularidad detectada, lo cual se traduce en el:</w:t>
            </w:r>
          </w:p>
          <w:p w14:paraId="1EE062A7" w14:textId="77777777" w:rsidR="008F63C2" w:rsidRPr="00E23EC7" w:rsidRDefault="008F63C2" w:rsidP="008F63C2">
            <w:pPr>
              <w:jc w:val="both"/>
              <w:rPr>
                <w:rFonts w:ascii="Arial" w:hAnsi="Arial" w:cs="Arial"/>
                <w:bCs/>
                <w:sz w:val="16"/>
                <w:szCs w:val="16"/>
              </w:rPr>
            </w:pPr>
            <w:r w:rsidRPr="00E23EC7">
              <w:rPr>
                <w:rFonts w:ascii="Arial" w:hAnsi="Arial" w:cs="Arial"/>
                <w:b/>
                <w:bCs/>
                <w:sz w:val="16"/>
                <w:szCs w:val="16"/>
              </w:rPr>
              <w:t>Resultado 13 observación 4.-</w:t>
            </w:r>
            <w:r w:rsidRPr="00E23EC7">
              <w:rPr>
                <w:rFonts w:ascii="Arial" w:hAnsi="Arial" w:cs="Arial"/>
                <w:bCs/>
                <w:sz w:val="16"/>
                <w:szCs w:val="16"/>
              </w:rPr>
              <w:t xml:space="preserve"> Pago indebido por conceptos de obra pagados no concluidos por un importe de $ 199,383,40. </w:t>
            </w:r>
          </w:p>
          <w:p w14:paraId="193624CB" w14:textId="4857CBCE" w:rsidR="008F63C2" w:rsidRPr="00E23EC7" w:rsidRDefault="008F63C2" w:rsidP="008F63C2">
            <w:pPr>
              <w:jc w:val="both"/>
              <w:rPr>
                <w:rFonts w:ascii="Arial" w:hAnsi="Arial" w:cs="Arial"/>
                <w:bCs/>
                <w:sz w:val="16"/>
                <w:szCs w:val="16"/>
              </w:rPr>
            </w:pPr>
            <w:r w:rsidRPr="00E23EC7">
              <w:rPr>
                <w:rFonts w:ascii="Arial" w:hAnsi="Arial" w:cs="Arial"/>
                <w:bCs/>
                <w:sz w:val="16"/>
                <w:szCs w:val="16"/>
              </w:rPr>
              <w:t xml:space="preserve">Así mismo, se determina otra observación por deducciones contractuales no retenidas y pagadas, lo cual se traduce en el </w:t>
            </w:r>
            <w:r w:rsidRPr="00E23EC7">
              <w:rPr>
                <w:rFonts w:ascii="Arial" w:hAnsi="Arial" w:cs="Arial"/>
                <w:b/>
                <w:bCs/>
                <w:sz w:val="16"/>
                <w:szCs w:val="16"/>
              </w:rPr>
              <w:t>Resultado 13 Observación 5</w:t>
            </w:r>
            <w:r w:rsidRPr="00E23EC7">
              <w:rPr>
                <w:rFonts w:ascii="Arial" w:hAnsi="Arial" w:cs="Arial"/>
                <w:bCs/>
                <w:sz w:val="16"/>
                <w:szCs w:val="16"/>
              </w:rPr>
              <w:t xml:space="preserve"> por un importe de $ 551,465.10.</w:t>
            </w:r>
          </w:p>
          <w:p w14:paraId="27169C13"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1B5105DF" w14:textId="689A029A"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0C6C6ADA"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364BDF53" w14:textId="77777777" w:rsidR="008F63C2" w:rsidRPr="00E23EC7" w:rsidRDefault="008F63C2" w:rsidP="008F63C2">
            <w:pPr>
              <w:spacing w:line="276" w:lineRule="auto"/>
              <w:jc w:val="both"/>
              <w:rPr>
                <w:rFonts w:ascii="Arial" w:hAnsi="Arial" w:cs="Arial"/>
                <w:bCs/>
                <w:sz w:val="16"/>
                <w:szCs w:val="16"/>
              </w:rPr>
            </w:pPr>
          </w:p>
          <w:p w14:paraId="17C33A7D"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37A77DE4" w14:textId="77777777" w:rsidR="008F63C2" w:rsidRPr="00E23EC7" w:rsidRDefault="008F63C2" w:rsidP="008F63C2">
            <w:pPr>
              <w:spacing w:line="276" w:lineRule="auto"/>
              <w:jc w:val="both"/>
              <w:rPr>
                <w:rFonts w:ascii="Arial" w:hAnsi="Arial" w:cs="Arial"/>
                <w:bCs/>
                <w:sz w:val="16"/>
                <w:szCs w:val="16"/>
              </w:rPr>
            </w:pPr>
          </w:p>
          <w:p w14:paraId="2F955B50"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 xml:space="preserve">Acción Promovida: </w:t>
            </w:r>
          </w:p>
          <w:p w14:paraId="0FDCCA7B" w14:textId="77777777" w:rsidR="008F63C2" w:rsidRPr="00E23EC7" w:rsidRDefault="008F63C2" w:rsidP="008F63C2">
            <w:pPr>
              <w:pStyle w:val="Prrafodelista"/>
              <w:numPr>
                <w:ilvl w:val="0"/>
                <w:numId w:val="17"/>
              </w:numPr>
              <w:tabs>
                <w:tab w:val="left" w:pos="2160"/>
              </w:tabs>
              <w:spacing w:line="276" w:lineRule="auto"/>
              <w:rPr>
                <w:rFonts w:ascii="Arial" w:hAnsi="Arial" w:cs="Arial"/>
                <w:b/>
                <w:sz w:val="16"/>
                <w:szCs w:val="16"/>
              </w:rPr>
            </w:pPr>
            <w:r w:rsidRPr="00E23EC7">
              <w:rPr>
                <w:rFonts w:ascii="Arial" w:hAnsi="Arial" w:cs="Arial"/>
                <w:b/>
                <w:sz w:val="16"/>
                <w:szCs w:val="16"/>
              </w:rPr>
              <w:t>Pliego de Observaciones</w:t>
            </w:r>
          </w:p>
          <w:p w14:paraId="0E5B006D" w14:textId="69F69649" w:rsidR="008F63C2" w:rsidRPr="00E23EC7" w:rsidRDefault="008F63C2" w:rsidP="008F63C2">
            <w:pPr>
              <w:pStyle w:val="Prrafodelista"/>
              <w:tabs>
                <w:tab w:val="left" w:pos="2160"/>
              </w:tabs>
              <w:spacing w:line="276" w:lineRule="auto"/>
              <w:ind w:left="720"/>
              <w:rPr>
                <w:rFonts w:ascii="Arial" w:hAnsi="Arial" w:cs="Arial"/>
                <w:bCs/>
                <w:sz w:val="16"/>
                <w:szCs w:val="16"/>
              </w:rPr>
            </w:pPr>
          </w:p>
        </w:tc>
      </w:tr>
      <w:tr w:rsidR="001F4640" w:rsidRPr="00E23EC7" w14:paraId="2A300939" w14:textId="77777777" w:rsidTr="006A495B">
        <w:tc>
          <w:tcPr>
            <w:tcW w:w="1838" w:type="dxa"/>
            <w:tcBorders>
              <w:top w:val="dotted" w:sz="2" w:space="0" w:color="auto"/>
              <w:bottom w:val="dotted" w:sz="2" w:space="0" w:color="auto"/>
            </w:tcBorders>
            <w:shd w:val="clear" w:color="auto" w:fill="auto"/>
          </w:tcPr>
          <w:p w14:paraId="352A3E3D" w14:textId="77777777" w:rsidR="001F4640" w:rsidRPr="00E23EC7" w:rsidRDefault="001F4640" w:rsidP="001F4640">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13, Observación 4 /</w:t>
            </w:r>
          </w:p>
          <w:p w14:paraId="07474807" w14:textId="4F5BBA4B" w:rsidR="001F4640" w:rsidRPr="00E23EC7" w:rsidRDefault="001F4640" w:rsidP="001F4640">
            <w:pPr>
              <w:spacing w:line="276" w:lineRule="auto"/>
              <w:jc w:val="center"/>
              <w:rPr>
                <w:rFonts w:ascii="Arial" w:hAnsi="Arial" w:cs="Arial"/>
                <w:bCs/>
                <w:color w:val="000000"/>
                <w:sz w:val="16"/>
                <w:szCs w:val="16"/>
              </w:rPr>
            </w:pPr>
            <w:r w:rsidRPr="00E23EC7">
              <w:rPr>
                <w:rFonts w:ascii="Arial" w:hAnsi="Arial" w:cs="Arial"/>
                <w:bCs/>
                <w:sz w:val="16"/>
                <w:szCs w:val="16"/>
              </w:rPr>
              <w:t>conceptos de obra pagados no concluidos</w:t>
            </w:r>
          </w:p>
        </w:tc>
        <w:tc>
          <w:tcPr>
            <w:tcW w:w="3969" w:type="dxa"/>
            <w:tcBorders>
              <w:top w:val="dotted" w:sz="2" w:space="0" w:color="auto"/>
              <w:bottom w:val="dotted" w:sz="2" w:space="0" w:color="auto"/>
            </w:tcBorders>
            <w:shd w:val="clear" w:color="auto" w:fill="auto"/>
          </w:tcPr>
          <w:p w14:paraId="1D3078EE" w14:textId="77777777" w:rsidR="001F4640" w:rsidRPr="00E23EC7" w:rsidRDefault="001F4640" w:rsidP="008F63C2">
            <w:pPr>
              <w:spacing w:line="276" w:lineRule="auto"/>
              <w:jc w:val="both"/>
              <w:rPr>
                <w:rFonts w:ascii="Arial" w:hAnsi="Arial" w:cs="Arial"/>
                <w:bCs/>
                <w:sz w:val="16"/>
                <w:szCs w:val="16"/>
              </w:rPr>
            </w:pPr>
            <w:r w:rsidRPr="00E23EC7">
              <w:rPr>
                <w:rFonts w:ascii="Arial" w:hAnsi="Arial" w:cs="Arial"/>
                <w:bCs/>
                <w:sz w:val="16"/>
                <w:szCs w:val="16"/>
              </w:rPr>
              <w:t>Observación resultante de la valoración a la documentación presentada en la reunión de trabajo.</w:t>
            </w:r>
          </w:p>
          <w:p w14:paraId="293F1BB3" w14:textId="77777777" w:rsidR="001F4640" w:rsidRPr="00E23EC7" w:rsidRDefault="001F4640" w:rsidP="001F4640">
            <w:pPr>
              <w:jc w:val="both"/>
              <w:rPr>
                <w:rFonts w:ascii="Arial" w:hAnsi="Arial" w:cs="Arial"/>
                <w:bCs/>
                <w:sz w:val="16"/>
                <w:szCs w:val="16"/>
              </w:rPr>
            </w:pPr>
            <w:r w:rsidRPr="00E23EC7">
              <w:rPr>
                <w:rFonts w:ascii="Arial" w:hAnsi="Arial" w:cs="Arial"/>
                <w:bCs/>
                <w:sz w:val="16"/>
                <w:szCs w:val="16"/>
              </w:rPr>
              <w:t xml:space="preserve">Pago indebido por conceptos de obra pagados no concluidos por un importe de $ 199,383,40. </w:t>
            </w:r>
          </w:p>
          <w:p w14:paraId="54A2E70B" w14:textId="0107A423" w:rsidR="001F4640" w:rsidRPr="00E23EC7" w:rsidRDefault="001F4640" w:rsidP="008F63C2">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1D2947DD" w14:textId="0D38E613" w:rsidR="001F4640" w:rsidRPr="00E23EC7" w:rsidRDefault="001F4640" w:rsidP="001F4640">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No</w:t>
            </w:r>
            <w:r w:rsidRPr="00E23EC7">
              <w:rPr>
                <w:rFonts w:ascii="Arial" w:hAnsi="Arial" w:cs="Arial"/>
                <w:bCs/>
                <w:sz w:val="16"/>
                <w:szCs w:val="16"/>
              </w:rPr>
              <w:t xml:space="preserve"> </w:t>
            </w:r>
            <w:r w:rsidRPr="00E23EC7">
              <w:rPr>
                <w:rFonts w:ascii="Arial" w:hAnsi="Arial" w:cs="Arial"/>
                <w:b/>
                <w:bCs/>
                <w:sz w:val="16"/>
                <w:szCs w:val="16"/>
              </w:rPr>
              <w:t>Atendido</w:t>
            </w:r>
          </w:p>
          <w:p w14:paraId="53B6A620" w14:textId="77777777" w:rsidR="001F4640" w:rsidRPr="00E23EC7" w:rsidRDefault="001F4640" w:rsidP="001F4640">
            <w:pPr>
              <w:spacing w:line="276" w:lineRule="auto"/>
              <w:jc w:val="both"/>
              <w:rPr>
                <w:rFonts w:ascii="Arial" w:hAnsi="Arial" w:cs="Arial"/>
                <w:bCs/>
                <w:sz w:val="16"/>
                <w:szCs w:val="16"/>
              </w:rPr>
            </w:pPr>
          </w:p>
          <w:p w14:paraId="21100659" w14:textId="77777777" w:rsidR="001F4640" w:rsidRPr="00E23EC7" w:rsidRDefault="001F4640" w:rsidP="001F4640">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7ED04D4F" w14:textId="77777777" w:rsidR="001F4640" w:rsidRPr="00E23EC7" w:rsidRDefault="001F4640" w:rsidP="001F4640">
            <w:pPr>
              <w:spacing w:line="276" w:lineRule="auto"/>
              <w:jc w:val="both"/>
              <w:rPr>
                <w:rFonts w:ascii="Arial" w:hAnsi="Arial" w:cs="Arial"/>
                <w:bCs/>
                <w:sz w:val="16"/>
                <w:szCs w:val="16"/>
              </w:rPr>
            </w:pPr>
          </w:p>
          <w:p w14:paraId="1832CCC2" w14:textId="77777777" w:rsidR="001F4640" w:rsidRPr="00E23EC7" w:rsidRDefault="001F4640" w:rsidP="001F4640">
            <w:pPr>
              <w:tabs>
                <w:tab w:val="left" w:pos="2160"/>
              </w:tabs>
              <w:spacing w:line="276" w:lineRule="auto"/>
              <w:rPr>
                <w:rFonts w:ascii="Arial" w:hAnsi="Arial" w:cs="Arial"/>
                <w:bCs/>
                <w:sz w:val="16"/>
                <w:szCs w:val="16"/>
              </w:rPr>
            </w:pPr>
            <w:r w:rsidRPr="00E23EC7">
              <w:rPr>
                <w:rFonts w:ascii="Arial" w:hAnsi="Arial" w:cs="Arial"/>
                <w:bCs/>
                <w:sz w:val="16"/>
                <w:szCs w:val="16"/>
              </w:rPr>
              <w:t xml:space="preserve">Acción Promovida: </w:t>
            </w:r>
          </w:p>
          <w:p w14:paraId="6FE5E818" w14:textId="77777777" w:rsidR="001F4640" w:rsidRPr="00E23EC7" w:rsidRDefault="001F4640" w:rsidP="001F4640">
            <w:pPr>
              <w:pStyle w:val="Prrafodelista"/>
              <w:numPr>
                <w:ilvl w:val="0"/>
                <w:numId w:val="17"/>
              </w:numPr>
              <w:tabs>
                <w:tab w:val="left" w:pos="2160"/>
              </w:tabs>
              <w:spacing w:line="276" w:lineRule="auto"/>
              <w:rPr>
                <w:rFonts w:ascii="Arial" w:hAnsi="Arial" w:cs="Arial"/>
                <w:b/>
                <w:sz w:val="16"/>
                <w:szCs w:val="16"/>
              </w:rPr>
            </w:pPr>
            <w:r w:rsidRPr="00E23EC7">
              <w:rPr>
                <w:rFonts w:ascii="Arial" w:hAnsi="Arial" w:cs="Arial"/>
                <w:b/>
                <w:sz w:val="16"/>
                <w:szCs w:val="16"/>
              </w:rPr>
              <w:t>Pliego de Observaciones</w:t>
            </w:r>
          </w:p>
          <w:p w14:paraId="08867B2C" w14:textId="77777777" w:rsidR="001F4640" w:rsidRPr="00E23EC7" w:rsidRDefault="001F4640" w:rsidP="008F63C2">
            <w:pPr>
              <w:spacing w:line="276" w:lineRule="auto"/>
              <w:jc w:val="both"/>
              <w:rPr>
                <w:rFonts w:ascii="Arial" w:hAnsi="Arial" w:cs="Arial"/>
                <w:bCs/>
                <w:sz w:val="16"/>
                <w:szCs w:val="16"/>
              </w:rPr>
            </w:pPr>
          </w:p>
        </w:tc>
      </w:tr>
      <w:tr w:rsidR="001F4640" w:rsidRPr="00E23EC7" w14:paraId="4A9F871D" w14:textId="77777777" w:rsidTr="006A495B">
        <w:tc>
          <w:tcPr>
            <w:tcW w:w="1838" w:type="dxa"/>
            <w:tcBorders>
              <w:top w:val="dotted" w:sz="2" w:space="0" w:color="auto"/>
              <w:bottom w:val="dotted" w:sz="2" w:space="0" w:color="auto"/>
            </w:tcBorders>
            <w:shd w:val="clear" w:color="auto" w:fill="auto"/>
          </w:tcPr>
          <w:p w14:paraId="79E961CB" w14:textId="5B17E885" w:rsidR="001F4640" w:rsidRPr="00E23EC7" w:rsidRDefault="001F4640"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13, Observación 5 /</w:t>
            </w:r>
          </w:p>
          <w:p w14:paraId="1CF50055" w14:textId="748A8F20" w:rsidR="001F4640" w:rsidRPr="00E23EC7" w:rsidRDefault="001F4640" w:rsidP="008F63C2">
            <w:pPr>
              <w:spacing w:line="276" w:lineRule="auto"/>
              <w:jc w:val="center"/>
              <w:rPr>
                <w:rFonts w:ascii="Arial" w:hAnsi="Arial" w:cs="Arial"/>
                <w:bCs/>
                <w:color w:val="000000"/>
                <w:sz w:val="16"/>
                <w:szCs w:val="16"/>
              </w:rPr>
            </w:pPr>
            <w:r w:rsidRPr="00E23EC7">
              <w:rPr>
                <w:rFonts w:ascii="Arial" w:hAnsi="Arial" w:cs="Arial"/>
                <w:bCs/>
                <w:sz w:val="16"/>
                <w:szCs w:val="16"/>
              </w:rPr>
              <w:t>conceptos de obra pagados no concluidos</w:t>
            </w:r>
          </w:p>
        </w:tc>
        <w:tc>
          <w:tcPr>
            <w:tcW w:w="3969" w:type="dxa"/>
            <w:tcBorders>
              <w:top w:val="dotted" w:sz="2" w:space="0" w:color="auto"/>
              <w:bottom w:val="dotted" w:sz="2" w:space="0" w:color="auto"/>
            </w:tcBorders>
            <w:shd w:val="clear" w:color="auto" w:fill="auto"/>
          </w:tcPr>
          <w:p w14:paraId="74B7391C" w14:textId="77777777" w:rsidR="001F4640" w:rsidRPr="00E23EC7" w:rsidRDefault="001F4640" w:rsidP="008F63C2">
            <w:pPr>
              <w:spacing w:line="276" w:lineRule="auto"/>
              <w:jc w:val="both"/>
              <w:rPr>
                <w:rFonts w:ascii="Arial" w:hAnsi="Arial" w:cs="Arial"/>
                <w:bCs/>
                <w:sz w:val="16"/>
                <w:szCs w:val="16"/>
              </w:rPr>
            </w:pPr>
            <w:r w:rsidRPr="00E23EC7">
              <w:rPr>
                <w:rFonts w:ascii="Arial" w:hAnsi="Arial" w:cs="Arial"/>
                <w:bCs/>
                <w:sz w:val="16"/>
                <w:szCs w:val="16"/>
              </w:rPr>
              <w:t>Observación resultante de la valoración a la documentación presentada en la reunión de trabajo.</w:t>
            </w:r>
          </w:p>
          <w:p w14:paraId="051F9E45" w14:textId="3C08732E" w:rsidR="001F4640" w:rsidRPr="00E23EC7" w:rsidRDefault="001F4640" w:rsidP="001F4640">
            <w:pPr>
              <w:jc w:val="both"/>
              <w:rPr>
                <w:rFonts w:ascii="Arial" w:hAnsi="Arial" w:cs="Arial"/>
                <w:bCs/>
                <w:sz w:val="16"/>
                <w:szCs w:val="16"/>
              </w:rPr>
            </w:pPr>
            <w:r w:rsidRPr="00E23EC7">
              <w:rPr>
                <w:rFonts w:ascii="Arial" w:hAnsi="Arial" w:cs="Arial"/>
                <w:bCs/>
                <w:sz w:val="16"/>
                <w:szCs w:val="16"/>
              </w:rPr>
              <w:t>se determina otra observación por conceptos de obra pagados no concluidos, por un importe de $551,465.10.</w:t>
            </w:r>
          </w:p>
          <w:p w14:paraId="7E1A851B" w14:textId="5E1F601E" w:rsidR="001F4640" w:rsidRPr="00E23EC7" w:rsidRDefault="001F4640" w:rsidP="008F63C2">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35E2B9BC" w14:textId="15E8B052" w:rsidR="001F4640" w:rsidRPr="00E23EC7" w:rsidRDefault="001F4640" w:rsidP="001F4640">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No</w:t>
            </w:r>
            <w:r w:rsidRPr="00E23EC7">
              <w:rPr>
                <w:rFonts w:ascii="Arial" w:hAnsi="Arial" w:cs="Arial"/>
                <w:bCs/>
                <w:sz w:val="16"/>
                <w:szCs w:val="16"/>
              </w:rPr>
              <w:t xml:space="preserve"> </w:t>
            </w:r>
            <w:r w:rsidRPr="00E23EC7">
              <w:rPr>
                <w:rFonts w:ascii="Arial" w:hAnsi="Arial" w:cs="Arial"/>
                <w:b/>
                <w:bCs/>
                <w:sz w:val="16"/>
                <w:szCs w:val="16"/>
              </w:rPr>
              <w:t>Atendido</w:t>
            </w:r>
          </w:p>
          <w:p w14:paraId="55FC38BD" w14:textId="77777777" w:rsidR="001F4640" w:rsidRPr="00E23EC7" w:rsidRDefault="001F4640" w:rsidP="001F4640">
            <w:pPr>
              <w:spacing w:line="276" w:lineRule="auto"/>
              <w:jc w:val="both"/>
              <w:rPr>
                <w:rFonts w:ascii="Arial" w:hAnsi="Arial" w:cs="Arial"/>
                <w:bCs/>
                <w:sz w:val="16"/>
                <w:szCs w:val="16"/>
              </w:rPr>
            </w:pPr>
          </w:p>
          <w:p w14:paraId="48198386" w14:textId="77777777" w:rsidR="001F4640" w:rsidRPr="00E23EC7" w:rsidRDefault="001F4640" w:rsidP="001F4640">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 xml:space="preserve">No </w:t>
            </w:r>
            <w:r w:rsidRPr="00E23EC7">
              <w:rPr>
                <w:rFonts w:ascii="Arial" w:hAnsi="Arial" w:cs="Arial"/>
                <w:b/>
                <w:sz w:val="16"/>
                <w:szCs w:val="16"/>
              </w:rPr>
              <w:t>Solventado</w:t>
            </w:r>
          </w:p>
          <w:p w14:paraId="15D795DB" w14:textId="77777777" w:rsidR="001F4640" w:rsidRPr="00E23EC7" w:rsidRDefault="001F4640" w:rsidP="001F4640">
            <w:pPr>
              <w:spacing w:line="276" w:lineRule="auto"/>
              <w:jc w:val="both"/>
              <w:rPr>
                <w:rFonts w:ascii="Arial" w:hAnsi="Arial" w:cs="Arial"/>
                <w:bCs/>
                <w:sz w:val="16"/>
                <w:szCs w:val="16"/>
              </w:rPr>
            </w:pPr>
          </w:p>
          <w:p w14:paraId="0A9CB4CC" w14:textId="77777777" w:rsidR="001F4640" w:rsidRPr="00E23EC7" w:rsidRDefault="001F4640" w:rsidP="001F4640">
            <w:pPr>
              <w:tabs>
                <w:tab w:val="left" w:pos="2160"/>
              </w:tabs>
              <w:spacing w:line="276" w:lineRule="auto"/>
              <w:rPr>
                <w:rFonts w:ascii="Arial" w:hAnsi="Arial" w:cs="Arial"/>
                <w:bCs/>
                <w:sz w:val="16"/>
                <w:szCs w:val="16"/>
              </w:rPr>
            </w:pPr>
            <w:r w:rsidRPr="00E23EC7">
              <w:rPr>
                <w:rFonts w:ascii="Arial" w:hAnsi="Arial" w:cs="Arial"/>
                <w:bCs/>
                <w:sz w:val="16"/>
                <w:szCs w:val="16"/>
              </w:rPr>
              <w:t xml:space="preserve">Acción Promovida: </w:t>
            </w:r>
          </w:p>
          <w:p w14:paraId="38D0BF77" w14:textId="77777777" w:rsidR="001F4640" w:rsidRPr="00E23EC7" w:rsidRDefault="001F4640" w:rsidP="001F4640">
            <w:pPr>
              <w:pStyle w:val="Prrafodelista"/>
              <w:numPr>
                <w:ilvl w:val="0"/>
                <w:numId w:val="17"/>
              </w:numPr>
              <w:tabs>
                <w:tab w:val="left" w:pos="2160"/>
              </w:tabs>
              <w:spacing w:line="276" w:lineRule="auto"/>
              <w:rPr>
                <w:rFonts w:ascii="Arial" w:hAnsi="Arial" w:cs="Arial"/>
                <w:b/>
                <w:sz w:val="16"/>
                <w:szCs w:val="16"/>
              </w:rPr>
            </w:pPr>
            <w:r w:rsidRPr="00E23EC7">
              <w:rPr>
                <w:rFonts w:ascii="Arial" w:hAnsi="Arial" w:cs="Arial"/>
                <w:b/>
                <w:sz w:val="16"/>
                <w:szCs w:val="16"/>
              </w:rPr>
              <w:t>Pliego de Observaciones</w:t>
            </w:r>
          </w:p>
          <w:p w14:paraId="5A7160E8" w14:textId="77777777" w:rsidR="001F4640" w:rsidRPr="00E23EC7" w:rsidRDefault="001F4640" w:rsidP="008F63C2">
            <w:pPr>
              <w:spacing w:line="276" w:lineRule="auto"/>
              <w:jc w:val="both"/>
              <w:rPr>
                <w:rFonts w:ascii="Arial" w:hAnsi="Arial" w:cs="Arial"/>
                <w:bCs/>
                <w:sz w:val="16"/>
                <w:szCs w:val="16"/>
              </w:rPr>
            </w:pPr>
          </w:p>
        </w:tc>
      </w:tr>
      <w:tr w:rsidR="008F63C2" w:rsidRPr="00E23EC7" w14:paraId="5DA88895" w14:textId="77777777" w:rsidTr="004B6ACA">
        <w:tc>
          <w:tcPr>
            <w:tcW w:w="1838" w:type="dxa"/>
            <w:tcBorders>
              <w:top w:val="dotted" w:sz="2" w:space="0" w:color="auto"/>
              <w:bottom w:val="dotted" w:sz="2" w:space="0" w:color="auto"/>
            </w:tcBorders>
          </w:tcPr>
          <w:p w14:paraId="37765A4F" w14:textId="2829F7A5"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15, Observación 1 / Documentación faltante</w:t>
            </w:r>
          </w:p>
        </w:tc>
        <w:tc>
          <w:tcPr>
            <w:tcW w:w="3969" w:type="dxa"/>
            <w:tcBorders>
              <w:top w:val="dotted" w:sz="2" w:space="0" w:color="auto"/>
              <w:bottom w:val="dotted" w:sz="2" w:space="0" w:color="auto"/>
            </w:tcBorders>
          </w:tcPr>
          <w:p w14:paraId="29F7DCBC"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237ACAAF" w14:textId="7538F072"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000001 al 000013. </w:t>
            </w:r>
            <w:r w:rsidRPr="00E23EC7">
              <w:rPr>
                <w:rFonts w:ascii="Arial" w:hAnsi="Arial" w:cs="Arial"/>
                <w:sz w:val="16"/>
                <w:szCs w:val="16"/>
              </w:rPr>
              <w:t xml:space="preserve">Falta remitir la siguiente documentación: medidas y acciones de mitigación; exención al estudio de impacto ambiental; currículo del superintendente Mauricio Eduardo Torres Tello; análisis cualitativo de las propuestas; oficio de designación del residente de obras (supervisor) y bitácora de obra.  </w:t>
            </w:r>
          </w:p>
          <w:p w14:paraId="5980E912"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52735EDE" w14:textId="417A49CE"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p>
        </w:tc>
        <w:tc>
          <w:tcPr>
            <w:tcW w:w="3871" w:type="dxa"/>
            <w:tcBorders>
              <w:top w:val="dotted" w:sz="2" w:space="0" w:color="auto"/>
              <w:bottom w:val="dotted" w:sz="2" w:space="0" w:color="auto"/>
            </w:tcBorders>
          </w:tcPr>
          <w:p w14:paraId="59A91037"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45E00664" w14:textId="77777777" w:rsidR="008F63C2" w:rsidRPr="00E23EC7" w:rsidRDefault="008F63C2" w:rsidP="008F63C2">
            <w:pPr>
              <w:spacing w:line="276" w:lineRule="auto"/>
              <w:jc w:val="both"/>
              <w:rPr>
                <w:rFonts w:ascii="Arial" w:hAnsi="Arial" w:cs="Arial"/>
                <w:bCs/>
                <w:sz w:val="16"/>
                <w:szCs w:val="16"/>
              </w:rPr>
            </w:pPr>
          </w:p>
          <w:p w14:paraId="3E620032"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50AE5E26" w14:textId="77777777" w:rsidR="008F63C2" w:rsidRPr="00E23EC7" w:rsidRDefault="008F63C2" w:rsidP="008F63C2">
            <w:pPr>
              <w:spacing w:line="276" w:lineRule="auto"/>
              <w:jc w:val="both"/>
              <w:rPr>
                <w:rFonts w:ascii="Arial" w:hAnsi="Arial" w:cs="Arial"/>
                <w:bCs/>
                <w:sz w:val="16"/>
                <w:szCs w:val="16"/>
              </w:rPr>
            </w:pPr>
          </w:p>
          <w:p w14:paraId="0EF5D981"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4C5EA56E" w14:textId="623DF196"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7D69EFCA" w14:textId="25003FE2" w:rsidR="002862C9" w:rsidRPr="00E23EC7" w:rsidRDefault="002862C9"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p w14:paraId="2F0B4025" w14:textId="34847C80" w:rsidR="008F63C2" w:rsidRPr="00E23EC7" w:rsidRDefault="008F63C2" w:rsidP="008F63C2">
            <w:pPr>
              <w:spacing w:line="276" w:lineRule="auto"/>
              <w:jc w:val="both"/>
              <w:rPr>
                <w:rFonts w:ascii="Arial" w:hAnsi="Arial" w:cs="Arial"/>
                <w:bCs/>
                <w:sz w:val="16"/>
                <w:szCs w:val="16"/>
              </w:rPr>
            </w:pPr>
          </w:p>
        </w:tc>
      </w:tr>
      <w:tr w:rsidR="008F63C2" w:rsidRPr="00E23EC7" w14:paraId="13E10028" w14:textId="77777777" w:rsidTr="004B6ACA">
        <w:tc>
          <w:tcPr>
            <w:tcW w:w="1838" w:type="dxa"/>
            <w:tcBorders>
              <w:top w:val="dotted" w:sz="2" w:space="0" w:color="auto"/>
              <w:bottom w:val="dotted" w:sz="2" w:space="0" w:color="auto"/>
            </w:tcBorders>
          </w:tcPr>
          <w:p w14:paraId="258C9E5D" w14:textId="4F43AAC6"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15, Observación 2 / Documentación irregular</w:t>
            </w:r>
          </w:p>
        </w:tc>
        <w:tc>
          <w:tcPr>
            <w:tcW w:w="3969" w:type="dxa"/>
            <w:tcBorders>
              <w:top w:val="dotted" w:sz="2" w:space="0" w:color="auto"/>
              <w:bottom w:val="dotted" w:sz="2" w:space="0" w:color="auto"/>
            </w:tcBorders>
          </w:tcPr>
          <w:p w14:paraId="007FDC95"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443DF567"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4591396A"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1EA40E49" w14:textId="4E50643D"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3A288447"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No</w:t>
            </w:r>
            <w:r w:rsidRPr="00E23EC7">
              <w:rPr>
                <w:rFonts w:ascii="Arial" w:hAnsi="Arial" w:cs="Arial"/>
                <w:bCs/>
                <w:sz w:val="16"/>
                <w:szCs w:val="16"/>
              </w:rPr>
              <w:t xml:space="preserve"> </w:t>
            </w:r>
            <w:r w:rsidRPr="00E23EC7">
              <w:rPr>
                <w:rFonts w:ascii="Arial" w:hAnsi="Arial" w:cs="Arial"/>
                <w:b/>
                <w:bCs/>
                <w:sz w:val="16"/>
                <w:szCs w:val="16"/>
              </w:rPr>
              <w:t>Atendido</w:t>
            </w:r>
          </w:p>
          <w:p w14:paraId="3F677D8C" w14:textId="77777777" w:rsidR="008F63C2" w:rsidRPr="00E23EC7" w:rsidRDefault="008F63C2" w:rsidP="008F63C2">
            <w:pPr>
              <w:spacing w:line="276" w:lineRule="auto"/>
              <w:jc w:val="both"/>
              <w:rPr>
                <w:rFonts w:ascii="Arial" w:hAnsi="Arial" w:cs="Arial"/>
                <w:bCs/>
                <w:sz w:val="16"/>
                <w:szCs w:val="16"/>
              </w:rPr>
            </w:pPr>
          </w:p>
          <w:p w14:paraId="004830F7"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6C8B23AF" w14:textId="77777777" w:rsidR="008F63C2" w:rsidRPr="00E23EC7" w:rsidRDefault="008F63C2" w:rsidP="008F63C2">
            <w:pPr>
              <w:spacing w:line="276" w:lineRule="auto"/>
              <w:jc w:val="both"/>
              <w:rPr>
                <w:rFonts w:ascii="Arial" w:hAnsi="Arial" w:cs="Arial"/>
                <w:bCs/>
                <w:sz w:val="16"/>
                <w:szCs w:val="16"/>
              </w:rPr>
            </w:pPr>
          </w:p>
          <w:p w14:paraId="31AF0FDA"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2A08969F"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16C4B85A" w14:textId="08C9BBC8" w:rsidR="002862C9" w:rsidRPr="00E23EC7" w:rsidRDefault="002862C9"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2EDE3242" w14:textId="77777777" w:rsidTr="004B6ACA">
        <w:tc>
          <w:tcPr>
            <w:tcW w:w="1838" w:type="dxa"/>
            <w:tcBorders>
              <w:top w:val="dotted" w:sz="2" w:space="0" w:color="auto"/>
              <w:bottom w:val="dotted" w:sz="2" w:space="0" w:color="auto"/>
            </w:tcBorders>
          </w:tcPr>
          <w:p w14:paraId="1EC68B60" w14:textId="15F58063"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15, Observación 3 / Solicitud de Aclaración</w:t>
            </w:r>
          </w:p>
        </w:tc>
        <w:tc>
          <w:tcPr>
            <w:tcW w:w="3969" w:type="dxa"/>
            <w:tcBorders>
              <w:top w:val="dotted" w:sz="2" w:space="0" w:color="auto"/>
              <w:bottom w:val="dotted" w:sz="2" w:space="0" w:color="auto"/>
            </w:tcBorders>
          </w:tcPr>
          <w:p w14:paraId="23D8C259"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4DA498F0"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1D518292"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41DD92CE" w14:textId="726B9156"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75CDB341"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No</w:t>
            </w:r>
            <w:r w:rsidRPr="00E23EC7">
              <w:rPr>
                <w:rFonts w:ascii="Arial" w:hAnsi="Arial" w:cs="Arial"/>
                <w:bCs/>
                <w:sz w:val="16"/>
                <w:szCs w:val="16"/>
              </w:rPr>
              <w:t xml:space="preserve"> </w:t>
            </w:r>
            <w:r w:rsidRPr="00E23EC7">
              <w:rPr>
                <w:rFonts w:ascii="Arial" w:hAnsi="Arial" w:cs="Arial"/>
                <w:b/>
                <w:bCs/>
                <w:sz w:val="16"/>
                <w:szCs w:val="16"/>
              </w:rPr>
              <w:t>Atendido</w:t>
            </w:r>
          </w:p>
          <w:p w14:paraId="6F62C304" w14:textId="77777777" w:rsidR="008F63C2" w:rsidRPr="00E23EC7" w:rsidRDefault="008F63C2" w:rsidP="008F63C2">
            <w:pPr>
              <w:spacing w:line="276" w:lineRule="auto"/>
              <w:jc w:val="both"/>
              <w:rPr>
                <w:rFonts w:ascii="Arial" w:hAnsi="Arial" w:cs="Arial"/>
                <w:bCs/>
                <w:sz w:val="16"/>
                <w:szCs w:val="16"/>
              </w:rPr>
            </w:pPr>
          </w:p>
          <w:p w14:paraId="3AE05AC7"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4C07548A" w14:textId="77777777" w:rsidR="008F63C2" w:rsidRPr="00E23EC7" w:rsidRDefault="008F63C2" w:rsidP="008F63C2">
            <w:pPr>
              <w:spacing w:line="276" w:lineRule="auto"/>
              <w:jc w:val="both"/>
              <w:rPr>
                <w:rFonts w:ascii="Arial" w:hAnsi="Arial" w:cs="Arial"/>
                <w:bCs/>
                <w:sz w:val="16"/>
                <w:szCs w:val="16"/>
              </w:rPr>
            </w:pPr>
          </w:p>
          <w:p w14:paraId="2C165FA5"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78468519"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6C55B3C3" w14:textId="526B9797" w:rsidR="002862C9" w:rsidRPr="00E23EC7" w:rsidRDefault="002862C9"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2E3A35D7" w14:textId="77777777" w:rsidTr="004B6ACA">
        <w:tc>
          <w:tcPr>
            <w:tcW w:w="1838" w:type="dxa"/>
            <w:tcBorders>
              <w:top w:val="dotted" w:sz="2" w:space="0" w:color="auto"/>
              <w:bottom w:val="dotted" w:sz="2" w:space="0" w:color="auto"/>
            </w:tcBorders>
          </w:tcPr>
          <w:p w14:paraId="53DB234D" w14:textId="0DF71A38"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16, Observación 1 / Documentación faltante</w:t>
            </w:r>
          </w:p>
        </w:tc>
        <w:tc>
          <w:tcPr>
            <w:tcW w:w="3969" w:type="dxa"/>
            <w:tcBorders>
              <w:top w:val="dotted" w:sz="2" w:space="0" w:color="auto"/>
              <w:bottom w:val="dotted" w:sz="2" w:space="0" w:color="auto"/>
            </w:tcBorders>
          </w:tcPr>
          <w:p w14:paraId="5344AF09"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31FD3112" w14:textId="462F9FC9"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000001 al 000013. </w:t>
            </w:r>
            <w:r w:rsidRPr="00E23EC7">
              <w:rPr>
                <w:rFonts w:ascii="Arial" w:hAnsi="Arial" w:cs="Arial"/>
                <w:sz w:val="16"/>
                <w:szCs w:val="16"/>
              </w:rPr>
              <w:t>Falta remitir la siguiente documentación: medidas y acciones de mitigación; exención al estudio de impacto ambiental; análisis cualitativo de las propuestas; pruebas de presión hidrostática.</w:t>
            </w:r>
          </w:p>
          <w:p w14:paraId="7652FF7C"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18E61592" w14:textId="75D5C2AF"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1A26CB2F" w14:textId="3582D39C"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5D4D8724" w14:textId="77777777" w:rsidR="008F63C2" w:rsidRPr="00E23EC7" w:rsidRDefault="008F63C2" w:rsidP="008F63C2">
            <w:pPr>
              <w:spacing w:line="276" w:lineRule="auto"/>
              <w:jc w:val="both"/>
              <w:rPr>
                <w:rFonts w:ascii="Arial" w:hAnsi="Arial" w:cs="Arial"/>
                <w:bCs/>
                <w:sz w:val="16"/>
                <w:szCs w:val="16"/>
              </w:rPr>
            </w:pPr>
          </w:p>
          <w:p w14:paraId="02464B58"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5DC52B96" w14:textId="77777777" w:rsidR="008F63C2" w:rsidRPr="00E23EC7" w:rsidRDefault="008F63C2" w:rsidP="008F63C2">
            <w:pPr>
              <w:spacing w:line="276" w:lineRule="auto"/>
              <w:jc w:val="both"/>
              <w:rPr>
                <w:rFonts w:ascii="Arial" w:hAnsi="Arial" w:cs="Arial"/>
                <w:bCs/>
                <w:sz w:val="16"/>
                <w:szCs w:val="16"/>
              </w:rPr>
            </w:pPr>
          </w:p>
          <w:p w14:paraId="6F7DAF25"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7025F14F" w14:textId="32731214"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038959D1" w14:textId="5342273D" w:rsidR="002862C9" w:rsidRPr="00E23EC7" w:rsidRDefault="002862C9"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p w14:paraId="4DD63849" w14:textId="69772080" w:rsidR="008F63C2" w:rsidRPr="00E23EC7" w:rsidRDefault="008F63C2" w:rsidP="008F63C2">
            <w:pPr>
              <w:spacing w:line="276" w:lineRule="auto"/>
              <w:jc w:val="both"/>
              <w:rPr>
                <w:rFonts w:ascii="Arial" w:hAnsi="Arial" w:cs="Arial"/>
                <w:bCs/>
                <w:sz w:val="16"/>
                <w:szCs w:val="16"/>
              </w:rPr>
            </w:pPr>
          </w:p>
        </w:tc>
      </w:tr>
      <w:tr w:rsidR="008F63C2" w:rsidRPr="00E23EC7" w14:paraId="16781BC0" w14:textId="77777777" w:rsidTr="004B6ACA">
        <w:tc>
          <w:tcPr>
            <w:tcW w:w="1838" w:type="dxa"/>
            <w:tcBorders>
              <w:top w:val="dotted" w:sz="2" w:space="0" w:color="auto"/>
              <w:bottom w:val="dotted" w:sz="2" w:space="0" w:color="auto"/>
            </w:tcBorders>
          </w:tcPr>
          <w:p w14:paraId="0A305379" w14:textId="1235B0C5"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16, Observación 2 / Documentación irregular</w:t>
            </w:r>
          </w:p>
        </w:tc>
        <w:tc>
          <w:tcPr>
            <w:tcW w:w="3969" w:type="dxa"/>
            <w:tcBorders>
              <w:top w:val="dotted" w:sz="2" w:space="0" w:color="auto"/>
              <w:bottom w:val="dotted" w:sz="2" w:space="0" w:color="auto"/>
            </w:tcBorders>
          </w:tcPr>
          <w:p w14:paraId="1FDB5BC6"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55B177C8" w14:textId="3863267B"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 000010. </w:t>
            </w:r>
          </w:p>
          <w:p w14:paraId="29C2119B"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7AFEFEAD" w14:textId="434037ED"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p>
        </w:tc>
        <w:tc>
          <w:tcPr>
            <w:tcW w:w="3871" w:type="dxa"/>
            <w:tcBorders>
              <w:top w:val="dotted" w:sz="2" w:space="0" w:color="auto"/>
              <w:bottom w:val="dotted" w:sz="2" w:space="0" w:color="auto"/>
            </w:tcBorders>
          </w:tcPr>
          <w:p w14:paraId="4D01B83E" w14:textId="12D82605"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5605EF66" w14:textId="77777777" w:rsidR="008F63C2" w:rsidRPr="00E23EC7" w:rsidRDefault="008F63C2" w:rsidP="008F63C2">
            <w:pPr>
              <w:spacing w:line="276" w:lineRule="auto"/>
              <w:jc w:val="both"/>
              <w:rPr>
                <w:rFonts w:ascii="Arial" w:hAnsi="Arial" w:cs="Arial"/>
                <w:bCs/>
                <w:sz w:val="16"/>
                <w:szCs w:val="16"/>
              </w:rPr>
            </w:pPr>
          </w:p>
          <w:p w14:paraId="3CBE03D5"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60A5CBCF" w14:textId="77777777" w:rsidR="008F63C2" w:rsidRPr="00E23EC7" w:rsidRDefault="008F63C2" w:rsidP="008F63C2">
            <w:pPr>
              <w:spacing w:line="276" w:lineRule="auto"/>
              <w:jc w:val="both"/>
              <w:rPr>
                <w:rFonts w:ascii="Arial" w:hAnsi="Arial" w:cs="Arial"/>
                <w:bCs/>
                <w:sz w:val="16"/>
                <w:szCs w:val="16"/>
              </w:rPr>
            </w:pPr>
          </w:p>
          <w:p w14:paraId="5235E4CA"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03BF44EA"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237D3C1E" w14:textId="0E7D4F09" w:rsidR="002862C9" w:rsidRPr="00E23EC7" w:rsidRDefault="002862C9"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61ED63B8" w14:textId="77777777" w:rsidTr="004B6ACA">
        <w:tc>
          <w:tcPr>
            <w:tcW w:w="1838" w:type="dxa"/>
            <w:tcBorders>
              <w:top w:val="dotted" w:sz="2" w:space="0" w:color="auto"/>
              <w:bottom w:val="dotted" w:sz="2" w:space="0" w:color="auto"/>
            </w:tcBorders>
          </w:tcPr>
          <w:p w14:paraId="18CD47DB" w14:textId="7AA1AC77"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16, Observación 3 / Solicitud de Aclaración</w:t>
            </w:r>
          </w:p>
        </w:tc>
        <w:tc>
          <w:tcPr>
            <w:tcW w:w="3969" w:type="dxa"/>
            <w:tcBorders>
              <w:top w:val="dotted" w:sz="2" w:space="0" w:color="auto"/>
              <w:bottom w:val="dotted" w:sz="2" w:space="0" w:color="auto"/>
            </w:tcBorders>
          </w:tcPr>
          <w:p w14:paraId="33DB83BF"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075A1626"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5E86C9C6"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164A4B64" w14:textId="13613622"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7D455A32"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No</w:t>
            </w:r>
            <w:r w:rsidRPr="00E23EC7">
              <w:rPr>
                <w:rFonts w:ascii="Arial" w:hAnsi="Arial" w:cs="Arial"/>
                <w:bCs/>
                <w:sz w:val="16"/>
                <w:szCs w:val="16"/>
              </w:rPr>
              <w:t xml:space="preserve"> </w:t>
            </w:r>
            <w:r w:rsidRPr="00E23EC7">
              <w:rPr>
                <w:rFonts w:ascii="Arial" w:hAnsi="Arial" w:cs="Arial"/>
                <w:b/>
                <w:bCs/>
                <w:sz w:val="16"/>
                <w:szCs w:val="16"/>
              </w:rPr>
              <w:t>Atendido</w:t>
            </w:r>
          </w:p>
          <w:p w14:paraId="68A23875" w14:textId="77777777" w:rsidR="008F63C2" w:rsidRPr="00E23EC7" w:rsidRDefault="008F63C2" w:rsidP="008F63C2">
            <w:pPr>
              <w:spacing w:line="276" w:lineRule="auto"/>
              <w:jc w:val="both"/>
              <w:rPr>
                <w:rFonts w:ascii="Arial" w:hAnsi="Arial" w:cs="Arial"/>
                <w:bCs/>
                <w:sz w:val="16"/>
                <w:szCs w:val="16"/>
              </w:rPr>
            </w:pPr>
          </w:p>
          <w:p w14:paraId="325CC9EE"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2CBB78BE" w14:textId="77777777" w:rsidR="008F63C2" w:rsidRPr="00E23EC7" w:rsidRDefault="008F63C2" w:rsidP="008F63C2">
            <w:pPr>
              <w:spacing w:line="276" w:lineRule="auto"/>
              <w:jc w:val="both"/>
              <w:rPr>
                <w:rFonts w:ascii="Arial" w:hAnsi="Arial" w:cs="Arial"/>
                <w:bCs/>
                <w:sz w:val="16"/>
                <w:szCs w:val="16"/>
              </w:rPr>
            </w:pPr>
          </w:p>
          <w:p w14:paraId="4D3DB68F"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023A8521"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3B3B02F6" w14:textId="72680E96" w:rsidR="002862C9" w:rsidRPr="00E23EC7" w:rsidRDefault="002862C9"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2BC57F7F" w14:textId="77777777" w:rsidTr="004B6ACA">
        <w:tc>
          <w:tcPr>
            <w:tcW w:w="1838" w:type="dxa"/>
            <w:tcBorders>
              <w:top w:val="dotted" w:sz="2" w:space="0" w:color="auto"/>
              <w:bottom w:val="dotted" w:sz="2" w:space="0" w:color="auto"/>
            </w:tcBorders>
          </w:tcPr>
          <w:p w14:paraId="6B176734" w14:textId="58F72164"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18, Observación 1 / Documentación faltante</w:t>
            </w:r>
          </w:p>
        </w:tc>
        <w:tc>
          <w:tcPr>
            <w:tcW w:w="3969" w:type="dxa"/>
            <w:tcBorders>
              <w:top w:val="dotted" w:sz="2" w:space="0" w:color="auto"/>
              <w:bottom w:val="dotted" w:sz="2" w:space="0" w:color="auto"/>
            </w:tcBorders>
          </w:tcPr>
          <w:p w14:paraId="3402EB32"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6F05B2CE" w14:textId="0F9792D4"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000001 al 000003. </w:t>
            </w:r>
            <w:r w:rsidRPr="00E23EC7">
              <w:rPr>
                <w:rFonts w:ascii="Arial" w:hAnsi="Arial" w:cs="Arial"/>
                <w:sz w:val="16"/>
                <w:szCs w:val="16"/>
              </w:rPr>
              <w:t>Falta remitir la siguiente documentación:  Exención del estudio de impacto ambiental; análisis cualitativo de las propuestas presentadas; oficio de designación del residente de obras (supervisor) y pruebas de laboratorio.</w:t>
            </w:r>
          </w:p>
          <w:p w14:paraId="43F2D515"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7BDF1C2A" w14:textId="1F6BB35E"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234472ED"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13F9ABC4" w14:textId="77777777" w:rsidR="008F63C2" w:rsidRPr="00E23EC7" w:rsidRDefault="008F63C2" w:rsidP="008F63C2">
            <w:pPr>
              <w:spacing w:line="276" w:lineRule="auto"/>
              <w:jc w:val="both"/>
              <w:rPr>
                <w:rFonts w:ascii="Arial" w:hAnsi="Arial" w:cs="Arial"/>
                <w:bCs/>
                <w:sz w:val="16"/>
                <w:szCs w:val="16"/>
              </w:rPr>
            </w:pPr>
          </w:p>
          <w:p w14:paraId="6C3F447C"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5233316C" w14:textId="77777777" w:rsidR="008F63C2" w:rsidRPr="00E23EC7" w:rsidRDefault="008F63C2" w:rsidP="008F63C2">
            <w:pPr>
              <w:spacing w:line="276" w:lineRule="auto"/>
              <w:jc w:val="both"/>
              <w:rPr>
                <w:rFonts w:ascii="Arial" w:hAnsi="Arial" w:cs="Arial"/>
                <w:bCs/>
                <w:sz w:val="16"/>
                <w:szCs w:val="16"/>
              </w:rPr>
            </w:pPr>
          </w:p>
          <w:p w14:paraId="1DA2B082"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34D2CB29"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39487537" w14:textId="2BEEF037" w:rsidR="002862C9" w:rsidRPr="00E23EC7" w:rsidRDefault="002862C9"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5006356C" w14:textId="77777777" w:rsidTr="004B6ACA">
        <w:tc>
          <w:tcPr>
            <w:tcW w:w="1838" w:type="dxa"/>
            <w:tcBorders>
              <w:top w:val="dotted" w:sz="2" w:space="0" w:color="auto"/>
              <w:bottom w:val="dotted" w:sz="2" w:space="0" w:color="auto"/>
            </w:tcBorders>
          </w:tcPr>
          <w:p w14:paraId="52B8EDAC" w14:textId="58630B91"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19, Observación 1 / Documentación faltante</w:t>
            </w:r>
          </w:p>
        </w:tc>
        <w:tc>
          <w:tcPr>
            <w:tcW w:w="3969" w:type="dxa"/>
            <w:tcBorders>
              <w:top w:val="dotted" w:sz="2" w:space="0" w:color="auto"/>
              <w:bottom w:val="dotted" w:sz="2" w:space="0" w:color="auto"/>
            </w:tcBorders>
          </w:tcPr>
          <w:p w14:paraId="729DD4A1"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284F5D6F" w14:textId="15375FFA"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000001 al 000004. </w:t>
            </w:r>
            <w:r w:rsidRPr="00E23EC7">
              <w:rPr>
                <w:rFonts w:ascii="Arial" w:hAnsi="Arial" w:cs="Arial"/>
                <w:sz w:val="16"/>
                <w:szCs w:val="16"/>
              </w:rPr>
              <w:t xml:space="preserve">Falta remitir la siguiente documentación: </w:t>
            </w:r>
            <w:r w:rsidRPr="00E23EC7">
              <w:t xml:space="preserve"> </w:t>
            </w:r>
            <w:r w:rsidRPr="00E23EC7">
              <w:rPr>
                <w:rFonts w:ascii="Arial" w:hAnsi="Arial" w:cs="Arial"/>
                <w:sz w:val="16"/>
                <w:szCs w:val="16"/>
              </w:rPr>
              <w:t>análisis cualitativo de las propuestas presentadas; oficio de designación del residente de obra (supervisor); bitácora de obra; autorización de conceptos extraordinarios no previstos en el catálogo de conceptos.</w:t>
            </w:r>
          </w:p>
          <w:p w14:paraId="1FB21C96"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1B82C4B7" w14:textId="247FA4A8"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3F93C27A"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22988DC6" w14:textId="77777777" w:rsidR="008F63C2" w:rsidRPr="00E23EC7" w:rsidRDefault="008F63C2" w:rsidP="008F63C2">
            <w:pPr>
              <w:spacing w:line="276" w:lineRule="auto"/>
              <w:jc w:val="both"/>
              <w:rPr>
                <w:rFonts w:ascii="Arial" w:hAnsi="Arial" w:cs="Arial"/>
                <w:bCs/>
                <w:sz w:val="16"/>
                <w:szCs w:val="16"/>
              </w:rPr>
            </w:pPr>
          </w:p>
          <w:p w14:paraId="5183BB65"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45B9030F" w14:textId="77777777" w:rsidR="008F63C2" w:rsidRPr="00E23EC7" w:rsidRDefault="008F63C2" w:rsidP="008F63C2">
            <w:pPr>
              <w:spacing w:line="276" w:lineRule="auto"/>
              <w:jc w:val="both"/>
              <w:rPr>
                <w:rFonts w:ascii="Arial" w:hAnsi="Arial" w:cs="Arial"/>
                <w:bCs/>
                <w:sz w:val="16"/>
                <w:szCs w:val="16"/>
              </w:rPr>
            </w:pPr>
          </w:p>
          <w:p w14:paraId="10135F8E"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0784ECF0"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02C1632C" w14:textId="18C52AEC" w:rsidR="002862C9" w:rsidRPr="00E23EC7" w:rsidRDefault="002862C9"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510CA543" w14:textId="77777777" w:rsidTr="004B6ACA">
        <w:tc>
          <w:tcPr>
            <w:tcW w:w="1838" w:type="dxa"/>
            <w:tcBorders>
              <w:top w:val="dotted" w:sz="2" w:space="0" w:color="auto"/>
              <w:bottom w:val="dotted" w:sz="2" w:space="0" w:color="auto"/>
            </w:tcBorders>
          </w:tcPr>
          <w:p w14:paraId="193C510C" w14:textId="32F845F5"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19, Observación 2 / Solicitud de Aclaración</w:t>
            </w:r>
          </w:p>
        </w:tc>
        <w:tc>
          <w:tcPr>
            <w:tcW w:w="3969" w:type="dxa"/>
            <w:tcBorders>
              <w:top w:val="dotted" w:sz="2" w:space="0" w:color="auto"/>
              <w:bottom w:val="dotted" w:sz="2" w:space="0" w:color="auto"/>
            </w:tcBorders>
          </w:tcPr>
          <w:p w14:paraId="394F8A88"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3B824678"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276A8794"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39FDF78D" w14:textId="451FAE9D"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17E918C6"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No</w:t>
            </w:r>
            <w:r w:rsidRPr="00E23EC7">
              <w:rPr>
                <w:rFonts w:ascii="Arial" w:hAnsi="Arial" w:cs="Arial"/>
                <w:bCs/>
                <w:sz w:val="16"/>
                <w:szCs w:val="16"/>
              </w:rPr>
              <w:t xml:space="preserve"> </w:t>
            </w:r>
            <w:r w:rsidRPr="00E23EC7">
              <w:rPr>
                <w:rFonts w:ascii="Arial" w:hAnsi="Arial" w:cs="Arial"/>
                <w:b/>
                <w:bCs/>
                <w:sz w:val="16"/>
                <w:szCs w:val="16"/>
              </w:rPr>
              <w:t>Atendido</w:t>
            </w:r>
          </w:p>
          <w:p w14:paraId="64682497" w14:textId="77777777" w:rsidR="008F63C2" w:rsidRPr="00E23EC7" w:rsidRDefault="008F63C2" w:rsidP="008F63C2">
            <w:pPr>
              <w:spacing w:line="276" w:lineRule="auto"/>
              <w:jc w:val="both"/>
              <w:rPr>
                <w:rFonts w:ascii="Arial" w:hAnsi="Arial" w:cs="Arial"/>
                <w:bCs/>
                <w:sz w:val="16"/>
                <w:szCs w:val="16"/>
              </w:rPr>
            </w:pPr>
          </w:p>
          <w:p w14:paraId="0A50ABB2"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53D78249" w14:textId="77777777" w:rsidR="008F63C2" w:rsidRPr="00E23EC7" w:rsidRDefault="008F63C2" w:rsidP="008F63C2">
            <w:pPr>
              <w:spacing w:line="276" w:lineRule="auto"/>
              <w:jc w:val="both"/>
              <w:rPr>
                <w:rFonts w:ascii="Arial" w:hAnsi="Arial" w:cs="Arial"/>
                <w:bCs/>
                <w:sz w:val="16"/>
                <w:szCs w:val="16"/>
              </w:rPr>
            </w:pPr>
          </w:p>
          <w:p w14:paraId="594C2036"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1B5928EF"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5F0EACEB" w14:textId="31CB5278" w:rsidR="002862C9" w:rsidRPr="00E23EC7" w:rsidRDefault="002862C9"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79D81F0B" w14:textId="77777777" w:rsidTr="004B6ACA">
        <w:tc>
          <w:tcPr>
            <w:tcW w:w="1838" w:type="dxa"/>
            <w:tcBorders>
              <w:top w:val="dotted" w:sz="2" w:space="0" w:color="auto"/>
              <w:bottom w:val="dotted" w:sz="2" w:space="0" w:color="auto"/>
            </w:tcBorders>
          </w:tcPr>
          <w:p w14:paraId="6D2CD8C6" w14:textId="1D92A200"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21, Observación 1 / Documentación faltante</w:t>
            </w:r>
          </w:p>
        </w:tc>
        <w:tc>
          <w:tcPr>
            <w:tcW w:w="3969" w:type="dxa"/>
            <w:tcBorders>
              <w:top w:val="dotted" w:sz="2" w:space="0" w:color="auto"/>
              <w:bottom w:val="dotted" w:sz="2" w:space="0" w:color="auto"/>
            </w:tcBorders>
          </w:tcPr>
          <w:p w14:paraId="1A1282EC"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4347921A" w14:textId="7FB48A34"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0001 al 0005. </w:t>
            </w:r>
            <w:r w:rsidRPr="00E23EC7">
              <w:rPr>
                <w:rFonts w:ascii="Arial" w:hAnsi="Arial" w:cs="Arial"/>
                <w:sz w:val="16"/>
                <w:szCs w:val="16"/>
              </w:rPr>
              <w:t xml:space="preserve">Falta remitir la siguiente documentación: </w:t>
            </w:r>
            <w:r w:rsidRPr="00E23EC7">
              <w:t xml:space="preserve"> </w:t>
            </w:r>
            <w:r w:rsidRPr="00E23EC7">
              <w:rPr>
                <w:rFonts w:ascii="Arial" w:hAnsi="Arial" w:cs="Arial"/>
                <w:sz w:val="16"/>
                <w:szCs w:val="16"/>
              </w:rPr>
              <w:t>dictamen de excepción de presentación de estudios de impacto ambiental y análisis cualitativo de las propuestas presentadas</w:t>
            </w:r>
          </w:p>
          <w:p w14:paraId="23426D53"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6C85112C" w14:textId="21031100"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2DF729F1"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7E10D5DE" w14:textId="77777777" w:rsidR="008F63C2" w:rsidRPr="00E23EC7" w:rsidRDefault="008F63C2" w:rsidP="008F63C2">
            <w:pPr>
              <w:spacing w:line="276" w:lineRule="auto"/>
              <w:jc w:val="both"/>
              <w:rPr>
                <w:rFonts w:ascii="Arial" w:hAnsi="Arial" w:cs="Arial"/>
                <w:bCs/>
                <w:sz w:val="16"/>
                <w:szCs w:val="16"/>
              </w:rPr>
            </w:pPr>
          </w:p>
          <w:p w14:paraId="66E9A540"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2C756EFA" w14:textId="77777777" w:rsidR="008F63C2" w:rsidRPr="00E23EC7" w:rsidRDefault="008F63C2" w:rsidP="008F63C2">
            <w:pPr>
              <w:spacing w:line="276" w:lineRule="auto"/>
              <w:jc w:val="both"/>
              <w:rPr>
                <w:rFonts w:ascii="Arial" w:hAnsi="Arial" w:cs="Arial"/>
                <w:bCs/>
                <w:sz w:val="16"/>
                <w:szCs w:val="16"/>
              </w:rPr>
            </w:pPr>
          </w:p>
          <w:p w14:paraId="29F8D77E"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683EA673"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47F0BEE4" w14:textId="65E9D608" w:rsidR="002862C9" w:rsidRPr="00E23EC7" w:rsidRDefault="002862C9"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20545966" w14:textId="77777777" w:rsidTr="004B6ACA">
        <w:tc>
          <w:tcPr>
            <w:tcW w:w="1838" w:type="dxa"/>
            <w:tcBorders>
              <w:top w:val="dotted" w:sz="2" w:space="0" w:color="auto"/>
              <w:bottom w:val="dotted" w:sz="2" w:space="0" w:color="auto"/>
            </w:tcBorders>
          </w:tcPr>
          <w:p w14:paraId="732BF09D" w14:textId="4D98C2B8"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21, Observación 2 / Documentación irregular</w:t>
            </w:r>
          </w:p>
        </w:tc>
        <w:tc>
          <w:tcPr>
            <w:tcW w:w="3969" w:type="dxa"/>
            <w:tcBorders>
              <w:top w:val="dotted" w:sz="2" w:space="0" w:color="auto"/>
              <w:bottom w:val="dotted" w:sz="2" w:space="0" w:color="auto"/>
            </w:tcBorders>
          </w:tcPr>
          <w:p w14:paraId="4DBAB664"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0EF3E735"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2C22728D"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77BAAE8B" w14:textId="34D6E308"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4FA35E00"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No</w:t>
            </w:r>
            <w:r w:rsidRPr="00E23EC7">
              <w:rPr>
                <w:rFonts w:ascii="Arial" w:hAnsi="Arial" w:cs="Arial"/>
                <w:bCs/>
                <w:sz w:val="16"/>
                <w:szCs w:val="16"/>
              </w:rPr>
              <w:t xml:space="preserve"> </w:t>
            </w:r>
            <w:r w:rsidRPr="00E23EC7">
              <w:rPr>
                <w:rFonts w:ascii="Arial" w:hAnsi="Arial" w:cs="Arial"/>
                <w:b/>
                <w:bCs/>
                <w:sz w:val="16"/>
                <w:szCs w:val="16"/>
              </w:rPr>
              <w:t>Atendido</w:t>
            </w:r>
          </w:p>
          <w:p w14:paraId="4959F5B9" w14:textId="77777777" w:rsidR="008F63C2" w:rsidRPr="00E23EC7" w:rsidRDefault="008F63C2" w:rsidP="008F63C2">
            <w:pPr>
              <w:spacing w:line="276" w:lineRule="auto"/>
              <w:jc w:val="both"/>
              <w:rPr>
                <w:rFonts w:ascii="Arial" w:hAnsi="Arial" w:cs="Arial"/>
                <w:bCs/>
                <w:sz w:val="16"/>
                <w:szCs w:val="16"/>
              </w:rPr>
            </w:pPr>
          </w:p>
          <w:p w14:paraId="1B349E3D"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4CA75071" w14:textId="77777777" w:rsidR="008F63C2" w:rsidRPr="00E23EC7" w:rsidRDefault="008F63C2" w:rsidP="008F63C2">
            <w:pPr>
              <w:spacing w:line="276" w:lineRule="auto"/>
              <w:jc w:val="both"/>
              <w:rPr>
                <w:rFonts w:ascii="Arial" w:hAnsi="Arial" w:cs="Arial"/>
                <w:bCs/>
                <w:sz w:val="16"/>
                <w:szCs w:val="16"/>
              </w:rPr>
            </w:pPr>
          </w:p>
          <w:p w14:paraId="43C43B60"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0D3DB3A0"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4FC6FFE8" w14:textId="387EE8FF" w:rsidR="002862C9" w:rsidRPr="00E23EC7" w:rsidRDefault="002862C9"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1456974A" w14:textId="77777777" w:rsidTr="004B6ACA">
        <w:tc>
          <w:tcPr>
            <w:tcW w:w="1838" w:type="dxa"/>
            <w:tcBorders>
              <w:top w:val="dotted" w:sz="2" w:space="0" w:color="auto"/>
              <w:bottom w:val="dotted" w:sz="2" w:space="0" w:color="auto"/>
            </w:tcBorders>
          </w:tcPr>
          <w:p w14:paraId="6EADB063" w14:textId="77777777" w:rsidR="008F63C2" w:rsidRPr="00E23EC7" w:rsidRDefault="008F63C2" w:rsidP="008F63C2">
            <w:pPr>
              <w:tabs>
                <w:tab w:val="left" w:pos="2160"/>
              </w:tabs>
              <w:spacing w:line="276" w:lineRule="auto"/>
              <w:jc w:val="center"/>
              <w:rPr>
                <w:rFonts w:ascii="Arial" w:hAnsi="Arial" w:cs="Arial"/>
                <w:bCs/>
                <w:color w:val="000000"/>
                <w:sz w:val="16"/>
                <w:szCs w:val="16"/>
              </w:rPr>
            </w:pPr>
          </w:p>
        </w:tc>
        <w:tc>
          <w:tcPr>
            <w:tcW w:w="3969" w:type="dxa"/>
            <w:tcBorders>
              <w:top w:val="dotted" w:sz="2" w:space="0" w:color="auto"/>
              <w:bottom w:val="dotted" w:sz="2" w:space="0" w:color="auto"/>
            </w:tcBorders>
          </w:tcPr>
          <w:p w14:paraId="1854C652" w14:textId="77777777" w:rsidR="008F63C2" w:rsidRPr="00E23EC7" w:rsidRDefault="008F63C2" w:rsidP="008F63C2">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0748F11D" w14:textId="77777777" w:rsidR="008F63C2" w:rsidRPr="00E23EC7" w:rsidRDefault="008F63C2" w:rsidP="008F63C2">
            <w:pPr>
              <w:spacing w:line="276" w:lineRule="auto"/>
              <w:jc w:val="both"/>
              <w:rPr>
                <w:rFonts w:ascii="Arial" w:hAnsi="Arial" w:cs="Arial"/>
                <w:bCs/>
                <w:sz w:val="16"/>
                <w:szCs w:val="16"/>
              </w:rPr>
            </w:pPr>
          </w:p>
        </w:tc>
      </w:tr>
      <w:tr w:rsidR="008F63C2" w:rsidRPr="00E23EC7" w14:paraId="640415A9" w14:textId="77777777" w:rsidTr="00333550">
        <w:tc>
          <w:tcPr>
            <w:tcW w:w="9678" w:type="dxa"/>
            <w:gridSpan w:val="3"/>
            <w:tcBorders>
              <w:top w:val="dotted" w:sz="2" w:space="0" w:color="auto"/>
              <w:bottom w:val="dotted" w:sz="2" w:space="0" w:color="auto"/>
            </w:tcBorders>
          </w:tcPr>
          <w:p w14:paraId="59065BFE" w14:textId="554124B0" w:rsidR="008F63C2" w:rsidRPr="00E23EC7" w:rsidRDefault="008F63C2" w:rsidP="008F63C2">
            <w:pPr>
              <w:spacing w:line="276" w:lineRule="auto"/>
              <w:jc w:val="center"/>
              <w:rPr>
                <w:rFonts w:ascii="Arial" w:hAnsi="Arial" w:cs="Arial"/>
                <w:bCs/>
                <w:sz w:val="16"/>
                <w:szCs w:val="16"/>
              </w:rPr>
            </w:pPr>
            <w:r w:rsidRPr="00E23EC7">
              <w:rPr>
                <w:rFonts w:ascii="Arial" w:hAnsi="Arial" w:cs="Arial"/>
                <w:b/>
                <w:sz w:val="16"/>
                <w:szCs w:val="16"/>
                <w:lang w:val="es-MX"/>
              </w:rPr>
              <w:t>RECURSOS DEL FONDO DE APORTACIONES PARA EL FORTALECIMIENTO DE LOS MUNICIPIOS Y DE LAS DEMARCACIONES TERRITORIALES DEL DISTRITO FEDERAL (FORTAMUN-DF)</w:t>
            </w:r>
          </w:p>
        </w:tc>
      </w:tr>
      <w:tr w:rsidR="008F63C2" w:rsidRPr="00E23EC7" w14:paraId="284DE1F6" w14:textId="77777777" w:rsidTr="004B6ACA">
        <w:tc>
          <w:tcPr>
            <w:tcW w:w="1838" w:type="dxa"/>
            <w:tcBorders>
              <w:top w:val="dotted" w:sz="2" w:space="0" w:color="auto"/>
              <w:bottom w:val="dotted" w:sz="2" w:space="0" w:color="auto"/>
            </w:tcBorders>
          </w:tcPr>
          <w:p w14:paraId="0BBFCDF0" w14:textId="0D5A4C9F"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6, Observación 1 / Documentación faltante</w:t>
            </w:r>
          </w:p>
        </w:tc>
        <w:tc>
          <w:tcPr>
            <w:tcW w:w="3969" w:type="dxa"/>
            <w:tcBorders>
              <w:top w:val="dotted" w:sz="2" w:space="0" w:color="auto"/>
              <w:bottom w:val="dotted" w:sz="2" w:space="0" w:color="auto"/>
            </w:tcBorders>
          </w:tcPr>
          <w:p w14:paraId="7D664F6D"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59021337" w14:textId="6ABDF2D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000001 al 000013. </w:t>
            </w:r>
            <w:r w:rsidRPr="00E23EC7">
              <w:rPr>
                <w:rFonts w:ascii="Arial" w:hAnsi="Arial" w:cs="Arial"/>
                <w:sz w:val="16"/>
                <w:szCs w:val="16"/>
              </w:rPr>
              <w:t>Falta remitir la siguiente documentación: exención al estudio de impacto ambiental; análisis cualitativo de las propuestas; oficio de designación del residente de obras (supervisor).</w:t>
            </w:r>
          </w:p>
          <w:p w14:paraId="1BEEDD65"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584C25FC" w14:textId="03012174"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42099102"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040CDD63" w14:textId="77777777" w:rsidR="008F63C2" w:rsidRPr="00E23EC7" w:rsidRDefault="008F63C2" w:rsidP="008F63C2">
            <w:pPr>
              <w:spacing w:line="276" w:lineRule="auto"/>
              <w:jc w:val="both"/>
              <w:rPr>
                <w:rFonts w:ascii="Arial" w:hAnsi="Arial" w:cs="Arial"/>
                <w:bCs/>
                <w:sz w:val="16"/>
                <w:szCs w:val="16"/>
              </w:rPr>
            </w:pPr>
          </w:p>
          <w:p w14:paraId="7C95C267"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184FE667" w14:textId="77777777" w:rsidR="008F63C2" w:rsidRPr="00E23EC7" w:rsidRDefault="008F63C2" w:rsidP="008F63C2">
            <w:pPr>
              <w:spacing w:line="276" w:lineRule="auto"/>
              <w:jc w:val="both"/>
              <w:rPr>
                <w:rFonts w:ascii="Arial" w:hAnsi="Arial" w:cs="Arial"/>
                <w:bCs/>
                <w:sz w:val="16"/>
                <w:szCs w:val="16"/>
              </w:rPr>
            </w:pPr>
          </w:p>
          <w:p w14:paraId="5071E029" w14:textId="77777777" w:rsidR="00EC272B"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 xml:space="preserve">Acción Promovida: </w:t>
            </w:r>
          </w:p>
          <w:p w14:paraId="4C46AFFF" w14:textId="14926D25" w:rsidR="008F63C2" w:rsidRPr="00E23EC7" w:rsidRDefault="008F63C2" w:rsidP="00EC272B">
            <w:pPr>
              <w:pStyle w:val="Prrafodelista"/>
              <w:numPr>
                <w:ilvl w:val="0"/>
                <w:numId w:val="20"/>
              </w:numPr>
              <w:tabs>
                <w:tab w:val="left" w:pos="2160"/>
              </w:tabs>
              <w:spacing w:line="276" w:lineRule="auto"/>
              <w:rPr>
                <w:rFonts w:ascii="Arial" w:hAnsi="Arial" w:cs="Arial"/>
                <w:b/>
                <w:sz w:val="16"/>
                <w:szCs w:val="16"/>
              </w:rPr>
            </w:pPr>
            <w:r w:rsidRPr="00E23EC7">
              <w:rPr>
                <w:rFonts w:ascii="Arial" w:hAnsi="Arial" w:cs="Arial"/>
                <w:b/>
                <w:sz w:val="16"/>
                <w:szCs w:val="16"/>
              </w:rPr>
              <w:t>Promoción de Responsabilidad Administrativa Sancionatoria</w:t>
            </w:r>
          </w:p>
          <w:p w14:paraId="7EE8FE91" w14:textId="515C5743" w:rsidR="002862C9" w:rsidRPr="00E23EC7" w:rsidRDefault="002862C9" w:rsidP="00EC272B">
            <w:pPr>
              <w:pStyle w:val="Prrafodelista"/>
              <w:numPr>
                <w:ilvl w:val="0"/>
                <w:numId w:val="20"/>
              </w:numPr>
              <w:tabs>
                <w:tab w:val="left" w:pos="2160"/>
              </w:tabs>
              <w:spacing w:line="276" w:lineRule="auto"/>
              <w:rPr>
                <w:rFonts w:ascii="Arial" w:hAnsi="Arial" w:cs="Arial"/>
                <w:b/>
                <w:sz w:val="16"/>
                <w:szCs w:val="16"/>
              </w:rPr>
            </w:pPr>
            <w:r w:rsidRPr="00E23EC7">
              <w:rPr>
                <w:rFonts w:ascii="Arial" w:hAnsi="Arial" w:cs="Arial"/>
                <w:b/>
                <w:sz w:val="16"/>
                <w:szCs w:val="16"/>
              </w:rPr>
              <w:t>Recomendación</w:t>
            </w:r>
          </w:p>
          <w:p w14:paraId="5E8C8BC4" w14:textId="2D55FFC2" w:rsidR="00EC272B" w:rsidRPr="00E23EC7" w:rsidRDefault="00EC272B" w:rsidP="008F63C2">
            <w:pPr>
              <w:tabs>
                <w:tab w:val="left" w:pos="2160"/>
              </w:tabs>
              <w:spacing w:line="276" w:lineRule="auto"/>
              <w:rPr>
                <w:rFonts w:ascii="Arial" w:hAnsi="Arial" w:cs="Arial"/>
                <w:bCs/>
                <w:sz w:val="16"/>
                <w:szCs w:val="16"/>
              </w:rPr>
            </w:pPr>
          </w:p>
          <w:p w14:paraId="7C5A1E6B" w14:textId="5F184B31" w:rsidR="008F63C2" w:rsidRPr="00E23EC7" w:rsidRDefault="008F63C2" w:rsidP="008F63C2">
            <w:pPr>
              <w:spacing w:line="276" w:lineRule="auto"/>
              <w:jc w:val="both"/>
              <w:rPr>
                <w:rFonts w:ascii="Arial" w:hAnsi="Arial" w:cs="Arial"/>
                <w:bCs/>
                <w:sz w:val="16"/>
                <w:szCs w:val="16"/>
              </w:rPr>
            </w:pPr>
          </w:p>
        </w:tc>
      </w:tr>
      <w:tr w:rsidR="008F63C2" w:rsidRPr="00E23EC7" w14:paraId="20BA8E1E" w14:textId="77777777" w:rsidTr="004B6ACA">
        <w:tc>
          <w:tcPr>
            <w:tcW w:w="1838" w:type="dxa"/>
            <w:tcBorders>
              <w:top w:val="dotted" w:sz="2" w:space="0" w:color="auto"/>
              <w:bottom w:val="dotted" w:sz="2" w:space="0" w:color="auto"/>
            </w:tcBorders>
          </w:tcPr>
          <w:p w14:paraId="0E7DEFB1" w14:textId="0330BD3C"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6, Observación 2 / Solicitud de aclaración</w:t>
            </w:r>
          </w:p>
        </w:tc>
        <w:tc>
          <w:tcPr>
            <w:tcW w:w="3969" w:type="dxa"/>
            <w:tcBorders>
              <w:top w:val="dotted" w:sz="2" w:space="0" w:color="auto"/>
              <w:bottom w:val="dotted" w:sz="2" w:space="0" w:color="auto"/>
            </w:tcBorders>
          </w:tcPr>
          <w:p w14:paraId="749589C1"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10610330" w14:textId="7A64D2F0"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000004 al 000013.</w:t>
            </w:r>
          </w:p>
        </w:tc>
        <w:tc>
          <w:tcPr>
            <w:tcW w:w="3871" w:type="dxa"/>
            <w:tcBorders>
              <w:top w:val="dotted" w:sz="2" w:space="0" w:color="auto"/>
              <w:bottom w:val="dotted" w:sz="2" w:space="0" w:color="auto"/>
            </w:tcBorders>
          </w:tcPr>
          <w:p w14:paraId="18A00309"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4DA13FD8" w14:textId="77777777" w:rsidR="008F63C2" w:rsidRPr="00E23EC7" w:rsidRDefault="008F63C2" w:rsidP="008F63C2">
            <w:pPr>
              <w:spacing w:line="276" w:lineRule="auto"/>
              <w:jc w:val="both"/>
              <w:rPr>
                <w:rFonts w:ascii="Arial" w:hAnsi="Arial" w:cs="Arial"/>
                <w:b/>
                <w:bCs/>
                <w:sz w:val="16"/>
                <w:szCs w:val="16"/>
              </w:rPr>
            </w:pPr>
          </w:p>
          <w:p w14:paraId="74C41084" w14:textId="7985012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Solventado</w:t>
            </w:r>
          </w:p>
        </w:tc>
      </w:tr>
      <w:tr w:rsidR="008F63C2" w:rsidRPr="00E23EC7" w14:paraId="0F11E8A3" w14:textId="77777777" w:rsidTr="004B6ACA">
        <w:tc>
          <w:tcPr>
            <w:tcW w:w="1838" w:type="dxa"/>
            <w:tcBorders>
              <w:top w:val="dotted" w:sz="2" w:space="0" w:color="auto"/>
              <w:bottom w:val="dotted" w:sz="2" w:space="0" w:color="auto"/>
            </w:tcBorders>
          </w:tcPr>
          <w:p w14:paraId="4EE27435" w14:textId="1836F420"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7, Observación 1 / Documentación faltante</w:t>
            </w:r>
          </w:p>
        </w:tc>
        <w:tc>
          <w:tcPr>
            <w:tcW w:w="3969" w:type="dxa"/>
            <w:tcBorders>
              <w:top w:val="dotted" w:sz="2" w:space="0" w:color="auto"/>
              <w:bottom w:val="dotted" w:sz="2" w:space="0" w:color="auto"/>
            </w:tcBorders>
          </w:tcPr>
          <w:p w14:paraId="25437AA8"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32855C00" w14:textId="59D0C33D"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000001 al 000025. </w:t>
            </w:r>
            <w:r w:rsidRPr="00E23EC7">
              <w:rPr>
                <w:rFonts w:ascii="Arial" w:hAnsi="Arial" w:cs="Arial"/>
                <w:sz w:val="16"/>
                <w:szCs w:val="16"/>
              </w:rPr>
              <w:t>Falta remitir la siguiente documentación: análisis cualitativo de las propuestas; autorización de conceptos extraordinarios por el área de costos.</w:t>
            </w:r>
          </w:p>
          <w:p w14:paraId="4883E831"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6090E6ED" w14:textId="76FBCA32"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2C0DC6F1"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2795E58B" w14:textId="77777777" w:rsidR="008F63C2" w:rsidRPr="00E23EC7" w:rsidRDefault="008F63C2" w:rsidP="008F63C2">
            <w:pPr>
              <w:spacing w:line="276" w:lineRule="auto"/>
              <w:jc w:val="both"/>
              <w:rPr>
                <w:rFonts w:ascii="Arial" w:hAnsi="Arial" w:cs="Arial"/>
                <w:bCs/>
                <w:sz w:val="16"/>
                <w:szCs w:val="16"/>
              </w:rPr>
            </w:pPr>
          </w:p>
          <w:p w14:paraId="3C93BEBE"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0B09502D" w14:textId="77777777" w:rsidR="008F63C2" w:rsidRPr="00E23EC7" w:rsidRDefault="008F63C2" w:rsidP="008F63C2">
            <w:pPr>
              <w:spacing w:line="276" w:lineRule="auto"/>
              <w:jc w:val="both"/>
              <w:rPr>
                <w:rFonts w:ascii="Arial" w:hAnsi="Arial" w:cs="Arial"/>
                <w:bCs/>
                <w:sz w:val="16"/>
                <w:szCs w:val="16"/>
              </w:rPr>
            </w:pPr>
          </w:p>
          <w:p w14:paraId="3B184682"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31A3DA61"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31F7EB7D" w14:textId="0F20FB69" w:rsidR="00EC272B" w:rsidRPr="00E23EC7" w:rsidRDefault="00EC272B"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4B133D25" w14:textId="77777777" w:rsidTr="004B6ACA">
        <w:tc>
          <w:tcPr>
            <w:tcW w:w="1838" w:type="dxa"/>
            <w:tcBorders>
              <w:top w:val="dotted" w:sz="2" w:space="0" w:color="auto"/>
              <w:bottom w:val="dotted" w:sz="2" w:space="0" w:color="auto"/>
            </w:tcBorders>
          </w:tcPr>
          <w:p w14:paraId="4FFE341C" w14:textId="56D8BA69"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7, Observación 2 / Solicitud de aclaración</w:t>
            </w:r>
          </w:p>
        </w:tc>
        <w:tc>
          <w:tcPr>
            <w:tcW w:w="3969" w:type="dxa"/>
            <w:tcBorders>
              <w:top w:val="dotted" w:sz="2" w:space="0" w:color="auto"/>
              <w:bottom w:val="dotted" w:sz="2" w:space="0" w:color="auto"/>
            </w:tcBorders>
          </w:tcPr>
          <w:p w14:paraId="6493D594"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2921673D" w14:textId="02EBEFEE"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000021 al 000025. La observación inicial se determina como </w:t>
            </w:r>
            <w:r w:rsidR="00EF7FFC" w:rsidRPr="00E23EC7">
              <w:rPr>
                <w:rFonts w:ascii="Arial" w:hAnsi="Arial" w:cs="Arial"/>
                <w:bCs/>
                <w:sz w:val="16"/>
                <w:szCs w:val="16"/>
              </w:rPr>
              <w:t>solventada,</w:t>
            </w:r>
            <w:r w:rsidR="004E4FA3" w:rsidRPr="00E23EC7">
              <w:rPr>
                <w:rFonts w:ascii="Arial" w:hAnsi="Arial" w:cs="Arial"/>
                <w:bCs/>
                <w:sz w:val="16"/>
                <w:szCs w:val="16"/>
              </w:rPr>
              <w:t xml:space="preserve"> </w:t>
            </w:r>
            <w:r w:rsidRPr="00E23EC7">
              <w:rPr>
                <w:rFonts w:ascii="Arial" w:hAnsi="Arial" w:cs="Arial"/>
                <w:bCs/>
                <w:sz w:val="16"/>
                <w:szCs w:val="16"/>
              </w:rPr>
              <w:t xml:space="preserve">sin embargo, se detectó una observación adicional por vicios ocultos en la obra, misma que ha sido ratificada una vez recibida la documentación solicitada con anterioridad. </w:t>
            </w:r>
          </w:p>
          <w:p w14:paraId="662203F1" w14:textId="3C8CB23B"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Lo cual se traduce en el </w:t>
            </w:r>
            <w:r w:rsidRPr="00E23EC7">
              <w:rPr>
                <w:rFonts w:ascii="Arial" w:hAnsi="Arial" w:cs="Arial"/>
                <w:b/>
                <w:bCs/>
                <w:sz w:val="16"/>
                <w:szCs w:val="16"/>
              </w:rPr>
              <w:t>Resultado 7 Observación 3.-</w:t>
            </w:r>
            <w:r w:rsidRPr="00E23EC7">
              <w:rPr>
                <w:rFonts w:ascii="Arial" w:hAnsi="Arial" w:cs="Arial"/>
                <w:bCs/>
                <w:sz w:val="16"/>
                <w:szCs w:val="16"/>
              </w:rPr>
              <w:t xml:space="preserve"> Con un importe de $ 14,436.20</w:t>
            </w:r>
          </w:p>
        </w:tc>
        <w:tc>
          <w:tcPr>
            <w:tcW w:w="3871" w:type="dxa"/>
            <w:tcBorders>
              <w:top w:val="dotted" w:sz="2" w:space="0" w:color="auto"/>
              <w:bottom w:val="dotted" w:sz="2" w:space="0" w:color="auto"/>
            </w:tcBorders>
          </w:tcPr>
          <w:p w14:paraId="4773D91E"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425D3AC6" w14:textId="77777777" w:rsidR="008F63C2" w:rsidRPr="00E23EC7" w:rsidRDefault="008F63C2" w:rsidP="008F63C2">
            <w:pPr>
              <w:spacing w:line="276" w:lineRule="auto"/>
              <w:jc w:val="both"/>
              <w:rPr>
                <w:rFonts w:ascii="Arial" w:hAnsi="Arial" w:cs="Arial"/>
                <w:bCs/>
                <w:sz w:val="16"/>
                <w:szCs w:val="16"/>
              </w:rPr>
            </w:pPr>
          </w:p>
          <w:p w14:paraId="41FE125C" w14:textId="2D64F96A"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Solventado</w:t>
            </w:r>
          </w:p>
        </w:tc>
      </w:tr>
      <w:tr w:rsidR="00B35A77" w:rsidRPr="00E23EC7" w14:paraId="5E2EBD5C" w14:textId="77777777" w:rsidTr="004B6ACA">
        <w:tc>
          <w:tcPr>
            <w:tcW w:w="1838" w:type="dxa"/>
            <w:tcBorders>
              <w:top w:val="dotted" w:sz="2" w:space="0" w:color="auto"/>
              <w:bottom w:val="dotted" w:sz="2" w:space="0" w:color="auto"/>
            </w:tcBorders>
          </w:tcPr>
          <w:p w14:paraId="57E34C12" w14:textId="1914744A" w:rsidR="00B35A77" w:rsidRPr="00E23EC7" w:rsidRDefault="00B35A77" w:rsidP="00B35A77">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7, Observación 3 / Vicios Ocultos</w:t>
            </w:r>
          </w:p>
        </w:tc>
        <w:tc>
          <w:tcPr>
            <w:tcW w:w="3969" w:type="dxa"/>
            <w:tcBorders>
              <w:top w:val="dotted" w:sz="2" w:space="0" w:color="auto"/>
              <w:bottom w:val="dotted" w:sz="2" w:space="0" w:color="auto"/>
            </w:tcBorders>
          </w:tcPr>
          <w:p w14:paraId="45EA4440" w14:textId="17A64800" w:rsidR="00B35A77" w:rsidRPr="00E23EC7" w:rsidRDefault="00B35A77" w:rsidP="008F63C2">
            <w:pPr>
              <w:spacing w:line="276" w:lineRule="auto"/>
              <w:jc w:val="both"/>
              <w:rPr>
                <w:rFonts w:ascii="Arial" w:hAnsi="Arial" w:cs="Arial"/>
                <w:bCs/>
                <w:sz w:val="16"/>
                <w:szCs w:val="16"/>
              </w:rPr>
            </w:pPr>
            <w:r w:rsidRPr="00E23EC7">
              <w:rPr>
                <w:rFonts w:ascii="Arial" w:hAnsi="Arial" w:cs="Arial"/>
                <w:bCs/>
                <w:sz w:val="16"/>
                <w:szCs w:val="16"/>
              </w:rPr>
              <w:t>Observación resultante de la valoración a la documentación presentada en la reunión de trabajo. Por defectos y vicios ocultos por un importe de $14,436.20</w:t>
            </w:r>
          </w:p>
        </w:tc>
        <w:tc>
          <w:tcPr>
            <w:tcW w:w="3871" w:type="dxa"/>
            <w:tcBorders>
              <w:top w:val="dotted" w:sz="2" w:space="0" w:color="auto"/>
              <w:bottom w:val="dotted" w:sz="2" w:space="0" w:color="auto"/>
            </w:tcBorders>
          </w:tcPr>
          <w:p w14:paraId="2E0323A6" w14:textId="77777777" w:rsidR="00B35A77" w:rsidRPr="00E23EC7" w:rsidRDefault="00B35A77" w:rsidP="00B35A77">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497B6F45" w14:textId="77777777" w:rsidR="00B35A77" w:rsidRPr="00E23EC7" w:rsidRDefault="00B35A77" w:rsidP="00B35A77">
            <w:pPr>
              <w:spacing w:line="276" w:lineRule="auto"/>
              <w:jc w:val="both"/>
              <w:rPr>
                <w:rFonts w:ascii="Arial" w:hAnsi="Arial" w:cs="Arial"/>
                <w:bCs/>
                <w:sz w:val="16"/>
                <w:szCs w:val="16"/>
              </w:rPr>
            </w:pPr>
          </w:p>
          <w:p w14:paraId="1F688D59" w14:textId="24029525" w:rsidR="00B35A77" w:rsidRPr="00E23EC7" w:rsidRDefault="00B35A77" w:rsidP="00B35A77">
            <w:pPr>
              <w:tabs>
                <w:tab w:val="left" w:pos="2160"/>
              </w:tabs>
              <w:spacing w:line="276" w:lineRule="auto"/>
              <w:rPr>
                <w:rFonts w:ascii="Arial" w:hAnsi="Arial" w:cs="Arial"/>
                <w:bCs/>
                <w:sz w:val="16"/>
                <w:szCs w:val="16"/>
              </w:rPr>
            </w:pPr>
            <w:r w:rsidRPr="00E23EC7">
              <w:rPr>
                <w:rFonts w:ascii="Arial" w:hAnsi="Arial" w:cs="Arial"/>
                <w:bCs/>
                <w:sz w:val="16"/>
                <w:szCs w:val="16"/>
              </w:rPr>
              <w:t xml:space="preserve">Acción Promovida: </w:t>
            </w:r>
          </w:p>
          <w:p w14:paraId="12206A2F" w14:textId="6EB5B24F" w:rsidR="00B35A77" w:rsidRPr="00E23EC7" w:rsidRDefault="00B35A77" w:rsidP="00B35A77">
            <w:pPr>
              <w:pStyle w:val="Prrafodelista"/>
              <w:numPr>
                <w:ilvl w:val="0"/>
                <w:numId w:val="22"/>
              </w:numPr>
              <w:tabs>
                <w:tab w:val="left" w:pos="2160"/>
              </w:tabs>
              <w:spacing w:line="276" w:lineRule="auto"/>
              <w:rPr>
                <w:rFonts w:ascii="Arial" w:hAnsi="Arial" w:cs="Arial"/>
                <w:b/>
                <w:bCs/>
                <w:sz w:val="16"/>
                <w:szCs w:val="16"/>
              </w:rPr>
            </w:pPr>
            <w:r w:rsidRPr="00E23EC7">
              <w:rPr>
                <w:rFonts w:ascii="Arial" w:hAnsi="Arial" w:cs="Arial"/>
                <w:b/>
                <w:bCs/>
                <w:sz w:val="16"/>
                <w:szCs w:val="16"/>
              </w:rPr>
              <w:t>Pliego de Observación</w:t>
            </w:r>
          </w:p>
          <w:p w14:paraId="474932CD" w14:textId="77777777" w:rsidR="00B35A77" w:rsidRPr="00E23EC7" w:rsidRDefault="00B35A77" w:rsidP="008F63C2">
            <w:pPr>
              <w:spacing w:line="276" w:lineRule="auto"/>
              <w:jc w:val="both"/>
              <w:rPr>
                <w:rFonts w:ascii="Arial" w:hAnsi="Arial" w:cs="Arial"/>
                <w:bCs/>
                <w:sz w:val="16"/>
                <w:szCs w:val="16"/>
              </w:rPr>
            </w:pPr>
          </w:p>
        </w:tc>
      </w:tr>
      <w:tr w:rsidR="008F63C2" w:rsidRPr="00E23EC7" w14:paraId="314491A0" w14:textId="77777777" w:rsidTr="004B6ACA">
        <w:tc>
          <w:tcPr>
            <w:tcW w:w="1838" w:type="dxa"/>
            <w:tcBorders>
              <w:top w:val="dotted" w:sz="2" w:space="0" w:color="auto"/>
              <w:bottom w:val="dotted" w:sz="2" w:space="0" w:color="auto"/>
            </w:tcBorders>
          </w:tcPr>
          <w:p w14:paraId="3C1D9998" w14:textId="5C2DA53E"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8, Observación 1 / Documentación faltante</w:t>
            </w:r>
          </w:p>
        </w:tc>
        <w:tc>
          <w:tcPr>
            <w:tcW w:w="3969" w:type="dxa"/>
            <w:tcBorders>
              <w:top w:val="dotted" w:sz="2" w:space="0" w:color="auto"/>
              <w:bottom w:val="dotted" w:sz="2" w:space="0" w:color="auto"/>
            </w:tcBorders>
          </w:tcPr>
          <w:p w14:paraId="4E11510A"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11FCB822" w14:textId="2EE685E2"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000001 al 000020. </w:t>
            </w:r>
            <w:r w:rsidRPr="00E23EC7">
              <w:rPr>
                <w:rFonts w:ascii="Arial" w:hAnsi="Arial" w:cs="Arial"/>
                <w:sz w:val="16"/>
                <w:szCs w:val="16"/>
              </w:rPr>
              <w:t>Falta remitir la siguiente documentación: acta constitutiva del comité comunitario; exención al estudio de impacto ambiental; análisis cualitativo de las propuestas; oficio de designación del residente de obras (supervisor); bitácora de obra; dictamen técnico del convenio modificatorio; autorización de conceptos extraordinarios no previstos en el catálogo de conceptos; notificación y fecha de terminación de los trabajos por parte de la empresa; notificación al contratista para la elaboración del finiquito; finiquito de obra.</w:t>
            </w:r>
          </w:p>
          <w:p w14:paraId="64AA8359"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569A3E4D" w14:textId="0F6E731B"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4579A74E"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67143D31" w14:textId="77777777" w:rsidR="008F63C2" w:rsidRPr="00E23EC7" w:rsidRDefault="008F63C2" w:rsidP="008F63C2">
            <w:pPr>
              <w:spacing w:line="276" w:lineRule="auto"/>
              <w:jc w:val="both"/>
              <w:rPr>
                <w:rFonts w:ascii="Arial" w:hAnsi="Arial" w:cs="Arial"/>
                <w:bCs/>
                <w:sz w:val="16"/>
                <w:szCs w:val="16"/>
              </w:rPr>
            </w:pPr>
          </w:p>
          <w:p w14:paraId="0E7C632F"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54F5C882" w14:textId="77777777" w:rsidR="008F63C2" w:rsidRPr="00E23EC7" w:rsidRDefault="008F63C2" w:rsidP="008F63C2">
            <w:pPr>
              <w:spacing w:line="276" w:lineRule="auto"/>
              <w:jc w:val="both"/>
              <w:rPr>
                <w:rFonts w:ascii="Arial" w:hAnsi="Arial" w:cs="Arial"/>
                <w:bCs/>
                <w:sz w:val="16"/>
                <w:szCs w:val="16"/>
              </w:rPr>
            </w:pPr>
          </w:p>
          <w:p w14:paraId="2D363009"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 xml:space="preserve">Acción Promovida: </w:t>
            </w:r>
          </w:p>
          <w:p w14:paraId="3EF95F50"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7654E0E4" w14:textId="060CE673" w:rsidR="00EC272B" w:rsidRPr="00E23EC7" w:rsidRDefault="00EC272B"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4BE010C1" w14:textId="77777777" w:rsidTr="004B6ACA">
        <w:tc>
          <w:tcPr>
            <w:tcW w:w="1838" w:type="dxa"/>
            <w:tcBorders>
              <w:top w:val="dotted" w:sz="2" w:space="0" w:color="auto"/>
              <w:bottom w:val="dotted" w:sz="2" w:space="0" w:color="auto"/>
            </w:tcBorders>
          </w:tcPr>
          <w:p w14:paraId="3D1680F8" w14:textId="70049457"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8, Observación 2 / Solicitud de aclaración</w:t>
            </w:r>
          </w:p>
        </w:tc>
        <w:tc>
          <w:tcPr>
            <w:tcW w:w="3969" w:type="dxa"/>
            <w:tcBorders>
              <w:top w:val="dotted" w:sz="2" w:space="0" w:color="auto"/>
              <w:bottom w:val="dotted" w:sz="2" w:space="0" w:color="auto"/>
            </w:tcBorders>
          </w:tcPr>
          <w:p w14:paraId="4ADCA447"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235E7613" w14:textId="644CE250"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000012 al 000020. </w:t>
            </w:r>
          </w:p>
        </w:tc>
        <w:tc>
          <w:tcPr>
            <w:tcW w:w="3871" w:type="dxa"/>
            <w:tcBorders>
              <w:top w:val="dotted" w:sz="2" w:space="0" w:color="auto"/>
              <w:bottom w:val="dotted" w:sz="2" w:space="0" w:color="auto"/>
            </w:tcBorders>
          </w:tcPr>
          <w:p w14:paraId="0BBBE68B"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428807D0" w14:textId="77777777" w:rsidR="008F63C2" w:rsidRPr="00E23EC7" w:rsidRDefault="008F63C2" w:rsidP="008F63C2">
            <w:pPr>
              <w:spacing w:line="276" w:lineRule="auto"/>
              <w:jc w:val="both"/>
              <w:rPr>
                <w:rFonts w:ascii="Arial" w:hAnsi="Arial" w:cs="Arial"/>
                <w:bCs/>
                <w:sz w:val="16"/>
                <w:szCs w:val="16"/>
              </w:rPr>
            </w:pPr>
          </w:p>
          <w:p w14:paraId="79E4716B" w14:textId="1782491A"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Estatus actual: </w:t>
            </w:r>
            <w:r w:rsidRPr="00E23EC7">
              <w:rPr>
                <w:rFonts w:ascii="Arial" w:hAnsi="Arial" w:cs="Arial"/>
                <w:b/>
                <w:bCs/>
                <w:sz w:val="16"/>
                <w:szCs w:val="16"/>
              </w:rPr>
              <w:t>Solventado</w:t>
            </w:r>
          </w:p>
        </w:tc>
      </w:tr>
      <w:tr w:rsidR="008F63C2" w:rsidRPr="00E23EC7" w14:paraId="7871FDC0" w14:textId="77777777" w:rsidTr="004B6ACA">
        <w:tc>
          <w:tcPr>
            <w:tcW w:w="1838" w:type="dxa"/>
            <w:tcBorders>
              <w:top w:val="dotted" w:sz="2" w:space="0" w:color="auto"/>
              <w:bottom w:val="dotted" w:sz="2" w:space="0" w:color="auto"/>
            </w:tcBorders>
          </w:tcPr>
          <w:p w14:paraId="6DEF91C1" w14:textId="27BC7C92"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14, Observación 1 / Documentación faltante</w:t>
            </w:r>
          </w:p>
        </w:tc>
        <w:tc>
          <w:tcPr>
            <w:tcW w:w="3969" w:type="dxa"/>
            <w:tcBorders>
              <w:top w:val="dotted" w:sz="2" w:space="0" w:color="auto"/>
              <w:bottom w:val="dotted" w:sz="2" w:space="0" w:color="auto"/>
            </w:tcBorders>
          </w:tcPr>
          <w:p w14:paraId="7AD0DAD9"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02E93316" w14:textId="63EDC6EA"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000001 al 000007.</w:t>
            </w:r>
            <w:r w:rsidRPr="00E23EC7">
              <w:rPr>
                <w:rFonts w:ascii="Arial" w:hAnsi="Arial" w:cs="Arial"/>
                <w:sz w:val="16"/>
                <w:szCs w:val="16"/>
              </w:rPr>
              <w:t xml:space="preserve"> Falta remitir la siguiente documentación: medidas y acciones de mitigación; exención al estudio de impacto ambiental; currículo del superintendente P. Arq. Brisa L. Poot Medina; análisis cualitativo de las propuestas y tarjetas de precios unitarios para los conceptos extraordinarios</w:t>
            </w:r>
          </w:p>
          <w:p w14:paraId="19EBA90F"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1AB78A8F" w14:textId="7C7101F3"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64752DD5"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Atendido</w:t>
            </w:r>
          </w:p>
          <w:p w14:paraId="7E6C3E82" w14:textId="77777777" w:rsidR="008F63C2" w:rsidRPr="00E23EC7" w:rsidRDefault="008F63C2" w:rsidP="008F63C2">
            <w:pPr>
              <w:spacing w:line="276" w:lineRule="auto"/>
              <w:jc w:val="both"/>
              <w:rPr>
                <w:rFonts w:ascii="Arial" w:hAnsi="Arial" w:cs="Arial"/>
                <w:bCs/>
                <w:sz w:val="16"/>
                <w:szCs w:val="16"/>
              </w:rPr>
            </w:pPr>
          </w:p>
          <w:p w14:paraId="375BE5CB" w14:textId="53F83BCF" w:rsidR="008F63C2" w:rsidRPr="00E23EC7" w:rsidRDefault="008F63C2" w:rsidP="008F63C2">
            <w:pPr>
              <w:spacing w:line="276" w:lineRule="auto"/>
              <w:jc w:val="both"/>
              <w:rPr>
                <w:rFonts w:ascii="Arial" w:hAnsi="Arial" w:cs="Arial"/>
                <w:b/>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751B6650" w14:textId="77777777" w:rsidR="008F63C2" w:rsidRPr="00E23EC7" w:rsidRDefault="008F63C2" w:rsidP="008F63C2">
            <w:pPr>
              <w:spacing w:line="276" w:lineRule="auto"/>
              <w:jc w:val="both"/>
              <w:rPr>
                <w:rFonts w:ascii="Arial" w:hAnsi="Arial" w:cs="Arial"/>
                <w:bCs/>
                <w:sz w:val="16"/>
                <w:szCs w:val="16"/>
              </w:rPr>
            </w:pPr>
          </w:p>
          <w:p w14:paraId="6605B375"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168309E2"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0E4B43BA" w14:textId="777E7D72" w:rsidR="00EC272B" w:rsidRPr="00E23EC7" w:rsidRDefault="00EC272B"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20F0E057" w14:textId="77777777" w:rsidTr="00555CBA">
        <w:tc>
          <w:tcPr>
            <w:tcW w:w="1838" w:type="dxa"/>
            <w:tcBorders>
              <w:top w:val="dotted" w:sz="2" w:space="0" w:color="auto"/>
              <w:bottom w:val="dotted" w:sz="2" w:space="0" w:color="auto"/>
            </w:tcBorders>
          </w:tcPr>
          <w:p w14:paraId="5B9BAA36" w14:textId="6CC0DD69"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14, Observación 2 / Documentación irregular</w:t>
            </w:r>
          </w:p>
        </w:tc>
        <w:tc>
          <w:tcPr>
            <w:tcW w:w="3969" w:type="dxa"/>
            <w:tcBorders>
              <w:top w:val="dotted" w:sz="2" w:space="0" w:color="auto"/>
              <w:bottom w:val="dotted" w:sz="2" w:space="0" w:color="auto"/>
            </w:tcBorders>
          </w:tcPr>
          <w:p w14:paraId="1B224815"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0D34121E"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3B0F3F41"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7DDDBEB1" w14:textId="261E4A58"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155822C4"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No</w:t>
            </w:r>
            <w:r w:rsidRPr="00E23EC7">
              <w:rPr>
                <w:rFonts w:ascii="Arial" w:hAnsi="Arial" w:cs="Arial"/>
                <w:bCs/>
                <w:sz w:val="16"/>
                <w:szCs w:val="16"/>
              </w:rPr>
              <w:t xml:space="preserve"> </w:t>
            </w:r>
            <w:r w:rsidRPr="00E23EC7">
              <w:rPr>
                <w:rFonts w:ascii="Arial" w:hAnsi="Arial" w:cs="Arial"/>
                <w:b/>
                <w:bCs/>
                <w:sz w:val="16"/>
                <w:szCs w:val="16"/>
              </w:rPr>
              <w:t>Atendido</w:t>
            </w:r>
          </w:p>
          <w:p w14:paraId="713A7704" w14:textId="77777777" w:rsidR="008F63C2" w:rsidRPr="00E23EC7" w:rsidRDefault="008F63C2" w:rsidP="008F63C2">
            <w:pPr>
              <w:spacing w:line="276" w:lineRule="auto"/>
              <w:jc w:val="both"/>
              <w:rPr>
                <w:rFonts w:ascii="Arial" w:hAnsi="Arial" w:cs="Arial"/>
                <w:bCs/>
                <w:sz w:val="16"/>
                <w:szCs w:val="16"/>
              </w:rPr>
            </w:pPr>
          </w:p>
          <w:p w14:paraId="6AF4CF09"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4CB76C67" w14:textId="77777777" w:rsidR="008F63C2" w:rsidRPr="00E23EC7" w:rsidRDefault="008F63C2" w:rsidP="008F63C2">
            <w:pPr>
              <w:spacing w:line="276" w:lineRule="auto"/>
              <w:jc w:val="both"/>
              <w:rPr>
                <w:rFonts w:ascii="Arial" w:hAnsi="Arial" w:cs="Arial"/>
                <w:bCs/>
                <w:sz w:val="16"/>
                <w:szCs w:val="16"/>
              </w:rPr>
            </w:pPr>
          </w:p>
          <w:p w14:paraId="51951BC8"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4D69A29F"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3EE98DC7" w14:textId="4AD6DEC3" w:rsidR="00EC272B" w:rsidRPr="00E23EC7" w:rsidRDefault="00EC272B"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r w:rsidR="008F63C2" w:rsidRPr="00E23EC7" w14:paraId="32B7AD50" w14:textId="77777777" w:rsidTr="00555CBA">
        <w:tc>
          <w:tcPr>
            <w:tcW w:w="1838" w:type="dxa"/>
            <w:tcBorders>
              <w:top w:val="dotted" w:sz="2" w:space="0" w:color="auto"/>
              <w:bottom w:val="dotted" w:sz="2" w:space="0" w:color="auto"/>
            </w:tcBorders>
          </w:tcPr>
          <w:p w14:paraId="38D2BC0A" w14:textId="3AF8A3CE"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14, Observación 3 / Solicitud de aclaración</w:t>
            </w:r>
          </w:p>
        </w:tc>
        <w:tc>
          <w:tcPr>
            <w:tcW w:w="3969" w:type="dxa"/>
            <w:tcBorders>
              <w:top w:val="dotted" w:sz="2" w:space="0" w:color="auto"/>
              <w:bottom w:val="dotted" w:sz="2" w:space="0" w:color="auto"/>
            </w:tcBorders>
          </w:tcPr>
          <w:p w14:paraId="0B01C731"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5E434CE9"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78FD0149"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0784A061" w14:textId="2747BED2"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dotted" w:sz="2" w:space="0" w:color="auto"/>
            </w:tcBorders>
          </w:tcPr>
          <w:p w14:paraId="09EC3634"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No</w:t>
            </w:r>
            <w:r w:rsidRPr="00E23EC7">
              <w:rPr>
                <w:rFonts w:ascii="Arial" w:hAnsi="Arial" w:cs="Arial"/>
                <w:bCs/>
                <w:sz w:val="16"/>
                <w:szCs w:val="16"/>
              </w:rPr>
              <w:t xml:space="preserve"> </w:t>
            </w:r>
            <w:r w:rsidRPr="00E23EC7">
              <w:rPr>
                <w:rFonts w:ascii="Arial" w:hAnsi="Arial" w:cs="Arial"/>
                <w:b/>
                <w:bCs/>
                <w:sz w:val="16"/>
                <w:szCs w:val="16"/>
              </w:rPr>
              <w:t>Atendido</w:t>
            </w:r>
          </w:p>
          <w:p w14:paraId="45E82B94" w14:textId="77777777" w:rsidR="008F63C2" w:rsidRPr="00E23EC7" w:rsidRDefault="008F63C2" w:rsidP="008F63C2">
            <w:pPr>
              <w:spacing w:line="276" w:lineRule="auto"/>
              <w:jc w:val="both"/>
              <w:rPr>
                <w:rFonts w:ascii="Arial" w:hAnsi="Arial" w:cs="Arial"/>
                <w:bCs/>
                <w:sz w:val="16"/>
                <w:szCs w:val="16"/>
              </w:rPr>
            </w:pPr>
          </w:p>
          <w:p w14:paraId="76DC9990"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07FC307D" w14:textId="77777777" w:rsidR="008F63C2" w:rsidRPr="00E23EC7" w:rsidRDefault="008F63C2" w:rsidP="008F63C2">
            <w:pPr>
              <w:spacing w:line="276" w:lineRule="auto"/>
              <w:jc w:val="both"/>
              <w:rPr>
                <w:rFonts w:ascii="Arial" w:hAnsi="Arial" w:cs="Arial"/>
                <w:bCs/>
                <w:sz w:val="16"/>
                <w:szCs w:val="16"/>
              </w:rPr>
            </w:pPr>
          </w:p>
          <w:p w14:paraId="70DCD298"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05C8B261" w14:textId="77777777" w:rsidR="008F63C2" w:rsidRPr="00E23EC7" w:rsidRDefault="008F63C2" w:rsidP="008F63C2">
            <w:pPr>
              <w:pStyle w:val="Prrafodelista"/>
              <w:numPr>
                <w:ilvl w:val="0"/>
                <w:numId w:val="18"/>
              </w:numPr>
              <w:spacing w:line="276" w:lineRule="auto"/>
              <w:jc w:val="both"/>
              <w:rPr>
                <w:rFonts w:ascii="Arial" w:hAnsi="Arial" w:cs="Arial"/>
                <w:bCs/>
                <w:sz w:val="16"/>
                <w:szCs w:val="16"/>
              </w:rPr>
            </w:pPr>
            <w:r w:rsidRPr="00E23EC7">
              <w:rPr>
                <w:rFonts w:ascii="Arial" w:hAnsi="Arial" w:cs="Arial"/>
                <w:b/>
                <w:sz w:val="16"/>
                <w:szCs w:val="16"/>
              </w:rPr>
              <w:t>Promoción de Responsabilidad Administrativa Sancionatoria</w:t>
            </w:r>
            <w:r w:rsidRPr="00E23EC7">
              <w:rPr>
                <w:rFonts w:ascii="Arial" w:hAnsi="Arial" w:cs="Arial"/>
                <w:bCs/>
                <w:sz w:val="16"/>
                <w:szCs w:val="16"/>
              </w:rPr>
              <w:t xml:space="preserve"> </w:t>
            </w:r>
          </w:p>
          <w:p w14:paraId="06096D6D" w14:textId="4D746B8E" w:rsidR="00EC272B" w:rsidRPr="00E23EC7" w:rsidRDefault="00EC272B" w:rsidP="008F63C2">
            <w:pPr>
              <w:pStyle w:val="Prrafodelista"/>
              <w:numPr>
                <w:ilvl w:val="0"/>
                <w:numId w:val="18"/>
              </w:numPr>
              <w:spacing w:line="276" w:lineRule="auto"/>
              <w:jc w:val="both"/>
              <w:rPr>
                <w:rFonts w:ascii="Arial" w:hAnsi="Arial" w:cs="Arial"/>
                <w:b/>
                <w:bCs/>
                <w:sz w:val="16"/>
                <w:szCs w:val="16"/>
              </w:rPr>
            </w:pPr>
            <w:r w:rsidRPr="00E23EC7">
              <w:rPr>
                <w:rFonts w:ascii="Arial" w:hAnsi="Arial" w:cs="Arial"/>
                <w:b/>
                <w:bCs/>
                <w:sz w:val="16"/>
                <w:szCs w:val="16"/>
              </w:rPr>
              <w:t>Recomendación</w:t>
            </w:r>
          </w:p>
        </w:tc>
      </w:tr>
      <w:tr w:rsidR="008F63C2" w:rsidRPr="00E23EC7" w14:paraId="6093768F" w14:textId="77777777" w:rsidTr="00A92540">
        <w:tc>
          <w:tcPr>
            <w:tcW w:w="1838" w:type="dxa"/>
            <w:tcBorders>
              <w:top w:val="dotted" w:sz="2" w:space="0" w:color="auto"/>
              <w:bottom w:val="dotted" w:sz="2" w:space="0" w:color="auto"/>
            </w:tcBorders>
          </w:tcPr>
          <w:p w14:paraId="4B80B12D" w14:textId="641CB39A"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20, Observación 1 / Documentación faltante</w:t>
            </w:r>
          </w:p>
        </w:tc>
        <w:tc>
          <w:tcPr>
            <w:tcW w:w="3969" w:type="dxa"/>
            <w:tcBorders>
              <w:top w:val="dotted" w:sz="2" w:space="0" w:color="auto"/>
              <w:bottom w:val="dotted" w:sz="2" w:space="0" w:color="auto"/>
            </w:tcBorders>
          </w:tcPr>
          <w:p w14:paraId="3A2E6D3A"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6C09B7B6" w14:textId="08F5005A"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 xml:space="preserve"> derivado de las observaciones emitidas en el Reporte de Resultados Finales de Auditoría y Observaciones Preliminares, para su análisis y valoración, con folios 000001 al 000003. </w:t>
            </w:r>
            <w:r w:rsidRPr="00E23EC7">
              <w:rPr>
                <w:rFonts w:ascii="Arial" w:hAnsi="Arial" w:cs="Arial"/>
                <w:sz w:val="16"/>
                <w:szCs w:val="16"/>
              </w:rPr>
              <w:t xml:space="preserve">Falta remitir la siguiente documentación: </w:t>
            </w:r>
            <w:r w:rsidRPr="00E23EC7">
              <w:t xml:space="preserve"> </w:t>
            </w:r>
            <w:r w:rsidRPr="00E23EC7">
              <w:rPr>
                <w:rFonts w:ascii="Arial" w:hAnsi="Arial" w:cs="Arial"/>
                <w:sz w:val="16"/>
                <w:szCs w:val="16"/>
              </w:rPr>
              <w:t>exención del estudio de impacto ambiental y análisis cualitativo de las propuestas presentadas.</w:t>
            </w:r>
          </w:p>
          <w:p w14:paraId="6C302B63"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2319E065" w14:textId="0EFD6283"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p>
        </w:tc>
        <w:tc>
          <w:tcPr>
            <w:tcW w:w="3871" w:type="dxa"/>
            <w:tcBorders>
              <w:top w:val="dotted" w:sz="2" w:space="0" w:color="auto"/>
              <w:bottom w:val="dotted" w:sz="2" w:space="0" w:color="auto"/>
            </w:tcBorders>
          </w:tcPr>
          <w:p w14:paraId="5E12C73B"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No</w:t>
            </w:r>
            <w:r w:rsidRPr="00E23EC7">
              <w:rPr>
                <w:rFonts w:ascii="Arial" w:hAnsi="Arial" w:cs="Arial"/>
                <w:bCs/>
                <w:sz w:val="16"/>
                <w:szCs w:val="16"/>
              </w:rPr>
              <w:t xml:space="preserve"> </w:t>
            </w:r>
            <w:r w:rsidRPr="00E23EC7">
              <w:rPr>
                <w:rFonts w:ascii="Arial" w:hAnsi="Arial" w:cs="Arial"/>
                <w:b/>
                <w:bCs/>
                <w:sz w:val="16"/>
                <w:szCs w:val="16"/>
              </w:rPr>
              <w:t>Atendido</w:t>
            </w:r>
          </w:p>
          <w:p w14:paraId="1171FDED" w14:textId="77777777" w:rsidR="008F63C2" w:rsidRPr="00E23EC7" w:rsidRDefault="008F63C2" w:rsidP="008F63C2">
            <w:pPr>
              <w:spacing w:line="276" w:lineRule="auto"/>
              <w:jc w:val="both"/>
              <w:rPr>
                <w:rFonts w:ascii="Arial" w:hAnsi="Arial" w:cs="Arial"/>
                <w:bCs/>
                <w:sz w:val="16"/>
                <w:szCs w:val="16"/>
              </w:rPr>
            </w:pPr>
          </w:p>
          <w:p w14:paraId="5D271841"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3FDA676E" w14:textId="77777777" w:rsidR="008F63C2" w:rsidRPr="00E23EC7" w:rsidRDefault="008F63C2" w:rsidP="008F63C2">
            <w:pPr>
              <w:spacing w:line="276" w:lineRule="auto"/>
              <w:jc w:val="both"/>
              <w:rPr>
                <w:rFonts w:ascii="Arial" w:hAnsi="Arial" w:cs="Arial"/>
                <w:bCs/>
                <w:sz w:val="16"/>
                <w:szCs w:val="16"/>
              </w:rPr>
            </w:pPr>
          </w:p>
          <w:p w14:paraId="38BEBD6E"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124F0339" w14:textId="77777777" w:rsidR="008F63C2" w:rsidRPr="00E23EC7" w:rsidRDefault="008F63C2" w:rsidP="008F63C2">
            <w:pPr>
              <w:pStyle w:val="Prrafodelista"/>
              <w:numPr>
                <w:ilvl w:val="0"/>
                <w:numId w:val="18"/>
              </w:numPr>
              <w:spacing w:line="276" w:lineRule="auto"/>
              <w:jc w:val="both"/>
              <w:rPr>
                <w:rFonts w:ascii="Arial" w:hAnsi="Arial" w:cs="Arial"/>
                <w:bCs/>
                <w:sz w:val="16"/>
                <w:szCs w:val="16"/>
              </w:rPr>
            </w:pPr>
            <w:r w:rsidRPr="00E23EC7">
              <w:rPr>
                <w:rFonts w:ascii="Arial" w:hAnsi="Arial" w:cs="Arial"/>
                <w:b/>
                <w:sz w:val="16"/>
                <w:szCs w:val="16"/>
              </w:rPr>
              <w:t>Promoción de Responsabilidad Administrativa Sancionatoria</w:t>
            </w:r>
            <w:r w:rsidRPr="00E23EC7">
              <w:rPr>
                <w:rFonts w:ascii="Arial" w:hAnsi="Arial" w:cs="Arial"/>
                <w:bCs/>
                <w:sz w:val="16"/>
                <w:szCs w:val="16"/>
              </w:rPr>
              <w:t xml:space="preserve"> </w:t>
            </w:r>
          </w:p>
          <w:p w14:paraId="32C23C63" w14:textId="1ABB7659" w:rsidR="00EC272B" w:rsidRPr="00E23EC7" w:rsidRDefault="00EC272B" w:rsidP="008F63C2">
            <w:pPr>
              <w:pStyle w:val="Prrafodelista"/>
              <w:numPr>
                <w:ilvl w:val="0"/>
                <w:numId w:val="18"/>
              </w:numPr>
              <w:spacing w:line="276" w:lineRule="auto"/>
              <w:jc w:val="both"/>
              <w:rPr>
                <w:rFonts w:ascii="Arial" w:hAnsi="Arial" w:cs="Arial"/>
                <w:b/>
                <w:bCs/>
                <w:sz w:val="16"/>
                <w:szCs w:val="16"/>
              </w:rPr>
            </w:pPr>
            <w:r w:rsidRPr="00E23EC7">
              <w:rPr>
                <w:rFonts w:ascii="Arial" w:hAnsi="Arial" w:cs="Arial"/>
                <w:b/>
                <w:bCs/>
                <w:sz w:val="16"/>
                <w:szCs w:val="16"/>
              </w:rPr>
              <w:t>Recomendación</w:t>
            </w:r>
          </w:p>
        </w:tc>
      </w:tr>
      <w:tr w:rsidR="008F63C2" w14:paraId="3051600D" w14:textId="77777777" w:rsidTr="00A92540">
        <w:tc>
          <w:tcPr>
            <w:tcW w:w="1838" w:type="dxa"/>
            <w:tcBorders>
              <w:top w:val="dotted" w:sz="2" w:space="0" w:color="auto"/>
              <w:bottom w:val="single" w:sz="4" w:space="0" w:color="auto"/>
            </w:tcBorders>
          </w:tcPr>
          <w:p w14:paraId="14382890" w14:textId="64C50312" w:rsidR="008F63C2" w:rsidRPr="00E23EC7" w:rsidRDefault="008F63C2" w:rsidP="008F63C2">
            <w:pPr>
              <w:spacing w:line="276" w:lineRule="auto"/>
              <w:jc w:val="center"/>
              <w:rPr>
                <w:rFonts w:ascii="Arial" w:hAnsi="Arial" w:cs="Arial"/>
                <w:bCs/>
                <w:color w:val="000000"/>
                <w:sz w:val="16"/>
                <w:szCs w:val="16"/>
              </w:rPr>
            </w:pPr>
            <w:r w:rsidRPr="00E23EC7">
              <w:rPr>
                <w:rFonts w:ascii="Arial" w:hAnsi="Arial" w:cs="Arial"/>
                <w:bCs/>
                <w:color w:val="000000"/>
                <w:sz w:val="16"/>
                <w:szCs w:val="16"/>
              </w:rPr>
              <w:t>Resultado 20, Observación 2 / Documentación irregular</w:t>
            </w:r>
          </w:p>
        </w:tc>
        <w:tc>
          <w:tcPr>
            <w:tcW w:w="3969" w:type="dxa"/>
            <w:tcBorders>
              <w:top w:val="dotted" w:sz="2" w:space="0" w:color="auto"/>
              <w:bottom w:val="single" w:sz="4" w:space="0" w:color="auto"/>
            </w:tcBorders>
          </w:tcPr>
          <w:p w14:paraId="7DE793DD"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1.</w:t>
            </w:r>
          </w:p>
          <w:p w14:paraId="382077ED"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remite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p w14:paraId="7B6A868C"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Reunión de trabajo 2.</w:t>
            </w:r>
          </w:p>
          <w:p w14:paraId="4978E345" w14:textId="3333B74A"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No se presentó información para </w:t>
            </w:r>
            <w:proofErr w:type="spellStart"/>
            <w:r w:rsidRPr="00E23EC7">
              <w:rPr>
                <w:rFonts w:ascii="Arial" w:hAnsi="Arial" w:cs="Arial"/>
                <w:bCs/>
                <w:sz w:val="16"/>
                <w:szCs w:val="16"/>
              </w:rPr>
              <w:t>solventación</w:t>
            </w:r>
            <w:proofErr w:type="spellEnd"/>
            <w:r w:rsidRPr="00E23EC7">
              <w:rPr>
                <w:rFonts w:ascii="Arial" w:hAnsi="Arial" w:cs="Arial"/>
                <w:bCs/>
                <w:sz w:val="16"/>
                <w:szCs w:val="16"/>
              </w:rPr>
              <w:t>.</w:t>
            </w:r>
          </w:p>
        </w:tc>
        <w:tc>
          <w:tcPr>
            <w:tcW w:w="3871" w:type="dxa"/>
            <w:tcBorders>
              <w:top w:val="dotted" w:sz="2" w:space="0" w:color="auto"/>
              <w:bottom w:val="single" w:sz="4" w:space="0" w:color="auto"/>
            </w:tcBorders>
          </w:tcPr>
          <w:p w14:paraId="0A6C9646" w14:textId="77777777" w:rsidR="008F63C2" w:rsidRPr="00E23EC7" w:rsidRDefault="008F63C2" w:rsidP="008F63C2">
            <w:pPr>
              <w:spacing w:line="276" w:lineRule="auto"/>
              <w:jc w:val="both"/>
              <w:rPr>
                <w:rFonts w:ascii="Arial" w:hAnsi="Arial" w:cs="Arial"/>
                <w:b/>
                <w:bCs/>
                <w:sz w:val="16"/>
                <w:szCs w:val="16"/>
              </w:rPr>
            </w:pPr>
            <w:r w:rsidRPr="00E23EC7">
              <w:rPr>
                <w:rFonts w:ascii="Arial" w:hAnsi="Arial" w:cs="Arial"/>
                <w:bCs/>
                <w:sz w:val="16"/>
                <w:szCs w:val="16"/>
              </w:rPr>
              <w:t xml:space="preserve">Valoración: </w:t>
            </w:r>
            <w:r w:rsidRPr="00E23EC7">
              <w:rPr>
                <w:rFonts w:ascii="Arial" w:hAnsi="Arial" w:cs="Arial"/>
                <w:b/>
                <w:bCs/>
                <w:sz w:val="16"/>
                <w:szCs w:val="16"/>
              </w:rPr>
              <w:t>No</w:t>
            </w:r>
            <w:r w:rsidRPr="00E23EC7">
              <w:rPr>
                <w:rFonts w:ascii="Arial" w:hAnsi="Arial" w:cs="Arial"/>
                <w:bCs/>
                <w:sz w:val="16"/>
                <w:szCs w:val="16"/>
              </w:rPr>
              <w:t xml:space="preserve"> </w:t>
            </w:r>
            <w:r w:rsidRPr="00E23EC7">
              <w:rPr>
                <w:rFonts w:ascii="Arial" w:hAnsi="Arial" w:cs="Arial"/>
                <w:b/>
                <w:bCs/>
                <w:sz w:val="16"/>
                <w:szCs w:val="16"/>
              </w:rPr>
              <w:t>Atendido</w:t>
            </w:r>
          </w:p>
          <w:p w14:paraId="02CDB534" w14:textId="77777777" w:rsidR="008F63C2" w:rsidRPr="00E23EC7" w:rsidRDefault="008F63C2" w:rsidP="008F63C2">
            <w:pPr>
              <w:spacing w:line="276" w:lineRule="auto"/>
              <w:jc w:val="both"/>
              <w:rPr>
                <w:rFonts w:ascii="Arial" w:hAnsi="Arial" w:cs="Arial"/>
                <w:bCs/>
                <w:sz w:val="16"/>
                <w:szCs w:val="16"/>
              </w:rPr>
            </w:pPr>
          </w:p>
          <w:p w14:paraId="28AD4117" w14:textId="77777777" w:rsidR="008F63C2" w:rsidRPr="00E23EC7" w:rsidRDefault="008F63C2" w:rsidP="008F63C2">
            <w:pPr>
              <w:spacing w:line="276" w:lineRule="auto"/>
              <w:jc w:val="both"/>
              <w:rPr>
                <w:rFonts w:ascii="Arial" w:hAnsi="Arial" w:cs="Arial"/>
                <w:bCs/>
                <w:sz w:val="16"/>
                <w:szCs w:val="16"/>
              </w:rPr>
            </w:pPr>
            <w:r w:rsidRPr="00E23EC7">
              <w:rPr>
                <w:rFonts w:ascii="Arial" w:hAnsi="Arial" w:cs="Arial"/>
                <w:bCs/>
                <w:sz w:val="16"/>
                <w:szCs w:val="16"/>
              </w:rPr>
              <w:t xml:space="preserve">Estatus actual: </w:t>
            </w:r>
            <w:r w:rsidRPr="00E23EC7">
              <w:rPr>
                <w:rFonts w:ascii="Arial" w:hAnsi="Arial" w:cs="Arial"/>
                <w:b/>
                <w:sz w:val="16"/>
                <w:szCs w:val="16"/>
              </w:rPr>
              <w:t>No solventado</w:t>
            </w:r>
          </w:p>
          <w:p w14:paraId="19A6E7DA" w14:textId="77777777" w:rsidR="008F63C2" w:rsidRPr="00E23EC7" w:rsidRDefault="008F63C2" w:rsidP="008F63C2">
            <w:pPr>
              <w:spacing w:line="276" w:lineRule="auto"/>
              <w:jc w:val="both"/>
              <w:rPr>
                <w:rFonts w:ascii="Arial" w:hAnsi="Arial" w:cs="Arial"/>
                <w:bCs/>
                <w:sz w:val="16"/>
                <w:szCs w:val="16"/>
              </w:rPr>
            </w:pPr>
          </w:p>
          <w:p w14:paraId="4E7DFD2E" w14:textId="77777777" w:rsidR="008F63C2" w:rsidRPr="00E23EC7" w:rsidRDefault="008F63C2" w:rsidP="008F63C2">
            <w:pPr>
              <w:tabs>
                <w:tab w:val="left" w:pos="2160"/>
              </w:tabs>
              <w:spacing w:line="276" w:lineRule="auto"/>
              <w:rPr>
                <w:rFonts w:ascii="Arial" w:hAnsi="Arial" w:cs="Arial"/>
                <w:bCs/>
                <w:sz w:val="16"/>
                <w:szCs w:val="16"/>
              </w:rPr>
            </w:pPr>
            <w:r w:rsidRPr="00E23EC7">
              <w:rPr>
                <w:rFonts w:ascii="Arial" w:hAnsi="Arial" w:cs="Arial"/>
                <w:bCs/>
                <w:sz w:val="16"/>
                <w:szCs w:val="16"/>
              </w:rPr>
              <w:t>Acción Promovida:</w:t>
            </w:r>
          </w:p>
          <w:p w14:paraId="79E4E098" w14:textId="77777777" w:rsidR="008F63C2" w:rsidRPr="00E23EC7" w:rsidRDefault="008F63C2"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Promoción de Responsabilidad Administrativa Sancionatoria</w:t>
            </w:r>
          </w:p>
          <w:p w14:paraId="3DB3A86E" w14:textId="11183A1C" w:rsidR="00EC272B" w:rsidRPr="00E23EC7" w:rsidRDefault="00EC272B" w:rsidP="008F63C2">
            <w:pPr>
              <w:pStyle w:val="Prrafodelista"/>
              <w:numPr>
                <w:ilvl w:val="0"/>
                <w:numId w:val="18"/>
              </w:numPr>
              <w:tabs>
                <w:tab w:val="left" w:pos="2160"/>
              </w:tabs>
              <w:spacing w:line="276" w:lineRule="auto"/>
              <w:rPr>
                <w:rFonts w:ascii="Arial" w:hAnsi="Arial" w:cs="Arial"/>
                <w:bCs/>
                <w:sz w:val="16"/>
                <w:szCs w:val="16"/>
              </w:rPr>
            </w:pPr>
            <w:r w:rsidRPr="00E23EC7">
              <w:rPr>
                <w:rFonts w:ascii="Arial" w:hAnsi="Arial" w:cs="Arial"/>
                <w:b/>
                <w:sz w:val="16"/>
                <w:szCs w:val="16"/>
              </w:rPr>
              <w:t>Recomendación</w:t>
            </w:r>
          </w:p>
        </w:tc>
      </w:tr>
    </w:tbl>
    <w:p w14:paraId="7BE1646B" w14:textId="77777777" w:rsidR="00066428" w:rsidRPr="00CA1234" w:rsidRDefault="00066428" w:rsidP="00066428">
      <w:pPr>
        <w:spacing w:line="360" w:lineRule="auto"/>
        <w:jc w:val="both"/>
        <w:rPr>
          <w:rFonts w:ascii="Arial" w:hAnsi="Arial" w:cs="Arial"/>
          <w:sz w:val="14"/>
          <w:szCs w:val="14"/>
        </w:rPr>
      </w:pPr>
      <w:r w:rsidRPr="00E96CBB">
        <w:rPr>
          <w:rFonts w:ascii="Arial" w:hAnsi="Arial" w:cs="Arial"/>
          <w:sz w:val="14"/>
          <w:szCs w:val="14"/>
        </w:rPr>
        <w:t>Fuente: Elaboración propia.</w:t>
      </w:r>
    </w:p>
    <w:p w14:paraId="65FB71E4" w14:textId="77777777" w:rsidR="005833F6" w:rsidRDefault="005833F6" w:rsidP="00B14619">
      <w:pPr>
        <w:spacing w:line="360" w:lineRule="auto"/>
        <w:jc w:val="both"/>
        <w:rPr>
          <w:rFonts w:ascii="Arial" w:hAnsi="Arial" w:cs="Arial"/>
        </w:rPr>
      </w:pPr>
    </w:p>
    <w:p w14:paraId="0E487587" w14:textId="7E7CE8AD"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66D23A3E" w14:textId="4762F734" w:rsidR="001B020E" w:rsidRDefault="001B020E" w:rsidP="00B8173B">
      <w:pPr>
        <w:spacing w:line="360" w:lineRule="auto"/>
        <w:jc w:val="both"/>
        <w:rPr>
          <w:rFonts w:ascii="Arial" w:hAnsi="Arial" w:cs="Arial"/>
          <w:b/>
          <w:bCs/>
        </w:rPr>
      </w:pPr>
    </w:p>
    <w:p w14:paraId="5597201F" w14:textId="773AABDA" w:rsidR="006800FF" w:rsidRDefault="006800FF" w:rsidP="00B8173B">
      <w:pPr>
        <w:spacing w:line="360" w:lineRule="auto"/>
        <w:jc w:val="both"/>
        <w:rPr>
          <w:rFonts w:ascii="Arial" w:hAnsi="Arial" w:cs="Arial"/>
        </w:rPr>
      </w:pPr>
      <w:r w:rsidRPr="006800FF">
        <w:rPr>
          <w:rFonts w:ascii="Arial" w:hAnsi="Arial" w:cs="Arial"/>
        </w:rPr>
        <w:t>En lo referente a los Pliegos de Observaciones:</w:t>
      </w:r>
    </w:p>
    <w:p w14:paraId="20DFB81E" w14:textId="77777777" w:rsidR="00B8173B" w:rsidRPr="006800FF" w:rsidRDefault="00B8173B" w:rsidP="00B8173B">
      <w:pPr>
        <w:spacing w:line="360" w:lineRule="auto"/>
        <w:jc w:val="both"/>
        <w:rPr>
          <w:rFonts w:ascii="Arial" w:hAnsi="Arial" w:cs="Arial"/>
        </w:rPr>
      </w:pPr>
    </w:p>
    <w:p w14:paraId="2A114340" w14:textId="5E25B2ED" w:rsidR="001B020E" w:rsidRDefault="001B020E" w:rsidP="00B8173B">
      <w:pPr>
        <w:spacing w:line="360" w:lineRule="auto"/>
        <w:jc w:val="both"/>
        <w:rPr>
          <w:rFonts w:ascii="Arial" w:hAnsi="Arial" w:cs="Arial"/>
        </w:rPr>
      </w:pPr>
      <w:bookmarkStart w:id="42" w:name="_Hlk75992298"/>
      <w:r w:rsidRPr="00E30C7C">
        <w:rPr>
          <w:rFonts w:ascii="Arial" w:hAnsi="Arial" w:cs="Arial"/>
        </w:rPr>
        <w:t xml:space="preserve">La Auditoría Superior del Estado, con fundamento en lo dispuesto por los </w:t>
      </w:r>
      <w:r w:rsidRPr="00555CBA">
        <w:rPr>
          <w:rFonts w:ascii="Arial" w:hAnsi="Arial" w:cs="Arial"/>
        </w:rPr>
        <w:t>artículos 17 fracción I, y 42 fracción II, de la Ley de Fiscalización y Rendición de Cuentas del Estado de Quintana Roo,</w:t>
      </w:r>
      <w:r w:rsidRPr="00E30C7C">
        <w:rPr>
          <w:rFonts w:ascii="Arial" w:hAnsi="Arial" w:cs="Arial"/>
        </w:rPr>
        <w:t xml:space="preserve"> </w:t>
      </w:r>
      <w:bookmarkEnd w:id="42"/>
      <w:r w:rsidRPr="00E30C7C">
        <w:rPr>
          <w:rFonts w:ascii="Arial" w:hAnsi="Arial" w:cs="Arial"/>
        </w:rPr>
        <w:t xml:space="preserve">emite </w:t>
      </w:r>
      <w:r>
        <w:rPr>
          <w:rFonts w:ascii="Arial" w:hAnsi="Arial" w:cs="Arial"/>
        </w:rPr>
        <w:t>el Pliego de Observaciones correspondiente</w:t>
      </w:r>
      <w:r w:rsidRPr="00E30C7C">
        <w:rPr>
          <w:rFonts w:ascii="Arial" w:hAnsi="Arial" w:cs="Arial"/>
        </w:rPr>
        <w:t xml:space="preserve">, </w:t>
      </w:r>
      <w:r>
        <w:rPr>
          <w:rFonts w:ascii="Arial" w:hAnsi="Arial" w:cs="Arial"/>
        </w:rPr>
        <w:t xml:space="preserve">atendiendo a que como resultado de la revisión de fiscalización se determina un presunto daño o perjuicio en su Hacienda Pública o Patrimonio por un monto de </w:t>
      </w:r>
      <w:r w:rsidR="00440E25">
        <w:rPr>
          <w:rFonts w:ascii="Arial" w:hAnsi="Arial" w:cs="Arial"/>
        </w:rPr>
        <w:t xml:space="preserve">$ </w:t>
      </w:r>
      <w:r w:rsidR="00440E25" w:rsidRPr="00440E25">
        <w:rPr>
          <w:rFonts w:ascii="Arial" w:hAnsi="Arial" w:cs="Arial"/>
        </w:rPr>
        <w:t>9,710,636.</w:t>
      </w:r>
      <w:r w:rsidR="00440E25" w:rsidRPr="002C2E51">
        <w:rPr>
          <w:rFonts w:ascii="Arial" w:hAnsi="Arial" w:cs="Arial"/>
        </w:rPr>
        <w:t>71</w:t>
      </w:r>
      <w:r w:rsidRPr="002C2E51">
        <w:rPr>
          <w:rFonts w:ascii="Arial" w:hAnsi="Arial" w:cs="Arial"/>
        </w:rPr>
        <w:t xml:space="preserve"> (Son: </w:t>
      </w:r>
      <w:r w:rsidR="00440E25" w:rsidRPr="002C2E51">
        <w:rPr>
          <w:rFonts w:ascii="Arial" w:hAnsi="Arial" w:cs="Arial"/>
        </w:rPr>
        <w:t>Nueve millones setecientos diez mil seiscientos treinta y seis pesos 71</w:t>
      </w:r>
      <w:r w:rsidRPr="002C2E51">
        <w:rPr>
          <w:rFonts w:ascii="Arial" w:hAnsi="Arial" w:cs="Arial"/>
        </w:rPr>
        <w:t>/100 M.N.),</w:t>
      </w:r>
      <w:r>
        <w:rPr>
          <w:rFonts w:ascii="Arial" w:hAnsi="Arial" w:cs="Arial"/>
        </w:rPr>
        <w:t xml:space="preserve"> más actualizaciones y recargos generados por los recursos desde su disposición hasta su reintegro a la cuenta correspondiente.</w:t>
      </w:r>
    </w:p>
    <w:p w14:paraId="3789C4D4" w14:textId="77777777" w:rsidR="00B8173B" w:rsidRDefault="00B8173B" w:rsidP="00B8173B">
      <w:pPr>
        <w:spacing w:line="360" w:lineRule="auto"/>
        <w:jc w:val="both"/>
        <w:rPr>
          <w:rFonts w:ascii="Arial" w:hAnsi="Arial" w:cs="Arial"/>
        </w:rPr>
      </w:pPr>
    </w:p>
    <w:p w14:paraId="379A1FD8" w14:textId="3B50BA47" w:rsidR="006800FF" w:rsidRDefault="006800FF" w:rsidP="00B8173B">
      <w:pPr>
        <w:spacing w:line="360" w:lineRule="auto"/>
        <w:jc w:val="both"/>
        <w:rPr>
          <w:rFonts w:ascii="Arial" w:hAnsi="Arial" w:cs="Arial"/>
        </w:rPr>
      </w:pPr>
      <w:r>
        <w:rPr>
          <w:rFonts w:ascii="Arial" w:hAnsi="Arial" w:cs="Arial"/>
        </w:rPr>
        <w:t>De</w:t>
      </w:r>
      <w:r w:rsidR="00C40D0C">
        <w:rPr>
          <w:rFonts w:ascii="Arial" w:hAnsi="Arial" w:cs="Arial"/>
        </w:rPr>
        <w:t>rivado de las Promociones de Responsabilidad Administrativa Sancionatoria:</w:t>
      </w:r>
    </w:p>
    <w:p w14:paraId="230717A7" w14:textId="77777777" w:rsidR="00B8173B" w:rsidRDefault="00B8173B" w:rsidP="00B8173B">
      <w:pPr>
        <w:spacing w:line="360" w:lineRule="auto"/>
        <w:jc w:val="both"/>
        <w:rPr>
          <w:rFonts w:ascii="Arial" w:hAnsi="Arial" w:cs="Arial"/>
        </w:rPr>
      </w:pPr>
    </w:p>
    <w:p w14:paraId="0A2D0A17" w14:textId="1EE44643" w:rsidR="001B020E" w:rsidRDefault="001B020E" w:rsidP="00B8173B">
      <w:pPr>
        <w:spacing w:line="360" w:lineRule="auto"/>
        <w:jc w:val="both"/>
        <w:rPr>
          <w:rFonts w:ascii="Arial" w:hAnsi="Arial" w:cs="Arial"/>
        </w:rPr>
      </w:pPr>
      <w:r w:rsidRPr="00E30C7C">
        <w:rPr>
          <w:rFonts w:ascii="Arial" w:hAnsi="Arial" w:cs="Arial"/>
        </w:rPr>
        <w:t>La Auditoría Superior del Estado, con fundamento en lo dispuesto por los</w:t>
      </w:r>
      <w:r>
        <w:rPr>
          <w:rFonts w:ascii="Arial" w:hAnsi="Arial" w:cs="Arial"/>
        </w:rPr>
        <w:t xml:space="preserve"> </w:t>
      </w:r>
      <w:r w:rsidRPr="00555CBA">
        <w:rPr>
          <w:rFonts w:ascii="Arial" w:hAnsi="Arial" w:cs="Arial"/>
        </w:rPr>
        <w:t>artículos 16 fracción III, 17 fracción I, 19 fracción XVI  y 42 fracción V, de la Ley de Fiscalización y Rendición de Cuentas del Estado de Quintana Roo, emite la Promoción de Responsabilidad</w:t>
      </w:r>
      <w:r w:rsidRPr="00E30C7C">
        <w:rPr>
          <w:rFonts w:ascii="Arial" w:hAnsi="Arial" w:cs="Arial"/>
        </w:rPr>
        <w:t xml:space="preserve">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4824651" w14:textId="77777777" w:rsidR="00B8173B" w:rsidRPr="00E30C7C" w:rsidRDefault="00B8173B" w:rsidP="00B8173B">
      <w:pPr>
        <w:spacing w:line="360" w:lineRule="auto"/>
        <w:jc w:val="both"/>
        <w:rPr>
          <w:rFonts w:ascii="Arial" w:hAnsi="Arial" w:cs="Arial"/>
        </w:rPr>
      </w:pPr>
    </w:p>
    <w:p w14:paraId="20B2233F" w14:textId="77777777" w:rsidR="00932C9A" w:rsidRDefault="00932C9A" w:rsidP="00B8173B">
      <w:pPr>
        <w:spacing w:line="360" w:lineRule="auto"/>
        <w:jc w:val="both"/>
        <w:rPr>
          <w:rFonts w:ascii="Arial" w:hAnsi="Arial" w:cs="Arial"/>
        </w:rPr>
      </w:pPr>
    </w:p>
    <w:p w14:paraId="24ABDE3B" w14:textId="323E7242" w:rsidR="00C40D0C" w:rsidRDefault="00C40D0C" w:rsidP="00B8173B">
      <w:pPr>
        <w:spacing w:line="360" w:lineRule="auto"/>
        <w:jc w:val="both"/>
        <w:rPr>
          <w:rFonts w:ascii="Arial" w:hAnsi="Arial" w:cs="Arial"/>
        </w:rPr>
      </w:pPr>
      <w:r>
        <w:rPr>
          <w:rFonts w:ascii="Arial" w:hAnsi="Arial" w:cs="Arial"/>
        </w:rPr>
        <w:t>Con respecto a las Recomendaciones:</w:t>
      </w:r>
    </w:p>
    <w:p w14:paraId="0C42E1A5" w14:textId="77777777" w:rsidR="00932C9A" w:rsidRDefault="00932C9A" w:rsidP="00B8173B">
      <w:pPr>
        <w:spacing w:line="360" w:lineRule="auto"/>
        <w:jc w:val="both"/>
        <w:rPr>
          <w:rFonts w:ascii="Arial" w:hAnsi="Arial" w:cs="Arial"/>
        </w:rPr>
      </w:pPr>
    </w:p>
    <w:p w14:paraId="7E447F0E" w14:textId="6CFEF67C" w:rsidR="001C6B36" w:rsidRDefault="001B020E" w:rsidP="00B8173B">
      <w:pPr>
        <w:spacing w:line="360" w:lineRule="auto"/>
        <w:jc w:val="both"/>
        <w:rPr>
          <w:rFonts w:ascii="Arial" w:hAnsi="Arial" w:cs="Arial"/>
        </w:rPr>
      </w:pPr>
      <w:r w:rsidRPr="00E30C7C">
        <w:rPr>
          <w:rFonts w:ascii="Arial" w:hAnsi="Arial" w:cs="Arial"/>
        </w:rPr>
        <w:t>La Auditoría Superior del Estado, con fundamento en lo dispuesto por los</w:t>
      </w:r>
      <w:r>
        <w:rPr>
          <w:rFonts w:ascii="Arial" w:hAnsi="Arial" w:cs="Arial"/>
        </w:rPr>
        <w:t xml:space="preserve"> </w:t>
      </w:r>
      <w:r w:rsidRPr="00555CBA">
        <w:rPr>
          <w:rFonts w:ascii="Arial" w:hAnsi="Arial" w:cs="Arial"/>
        </w:rPr>
        <w:t>artículos 17 fracción II, 19 fracción XV y 44, de la Ley de Fiscalización y Rendición de Cuentas del Estado de Quintana Roo, e</w:t>
      </w:r>
      <w:r w:rsidRPr="00E30C7C">
        <w:rPr>
          <w:rFonts w:ascii="Arial" w:hAnsi="Arial" w:cs="Arial"/>
        </w:rPr>
        <w:t xml:space="preserve">mite la </w:t>
      </w:r>
      <w:r>
        <w:rPr>
          <w:rFonts w:ascii="Arial" w:hAnsi="Arial" w:cs="Arial"/>
        </w:rPr>
        <w:t xml:space="preserve">Recomendación al Titular </w:t>
      </w:r>
      <w:r w:rsidR="00555CBA">
        <w:rPr>
          <w:rFonts w:ascii="Arial" w:hAnsi="Arial" w:cs="Arial"/>
        </w:rPr>
        <w:t>del</w:t>
      </w:r>
      <w:r>
        <w:rPr>
          <w:rFonts w:ascii="Arial" w:hAnsi="Arial" w:cs="Arial"/>
        </w:rPr>
        <w:t xml:space="preserve"> </w:t>
      </w:r>
      <w:r w:rsidR="00555CBA">
        <w:rPr>
          <w:rFonts w:ascii="Arial" w:hAnsi="Arial" w:cs="Arial"/>
          <w:b/>
          <w:bCs/>
        </w:rPr>
        <w:t>Ayuntamiento del Municipio de Tulum</w:t>
      </w:r>
      <w:r w:rsidRPr="00FD7F2A">
        <w:rPr>
          <w:rFonts w:ascii="Arial" w:hAnsi="Arial" w:cs="Arial"/>
          <w:b/>
          <w:bCs/>
        </w:rPr>
        <w:t>,</w:t>
      </w:r>
      <w:r w:rsidRPr="00E30C7C">
        <w:rPr>
          <w:rFonts w:ascii="Arial" w:hAnsi="Arial" w:cs="Arial"/>
        </w:rPr>
        <w:t xml:space="preserve"> para que </w:t>
      </w:r>
      <w:r>
        <w:rPr>
          <w:rFonts w:ascii="Arial" w:hAnsi="Arial" w:cs="Arial"/>
        </w:rPr>
        <w:t xml:space="preserve">en el ámbito de su competencia instruya a quien corresponda a fin de que se lleve a cabo el seguimiento correspondiente, para </w:t>
      </w:r>
      <w:r w:rsidR="001C6B36">
        <w:rPr>
          <w:rFonts w:ascii="Arial" w:hAnsi="Arial" w:cs="Arial"/>
        </w:rPr>
        <w:t>que:</w:t>
      </w:r>
    </w:p>
    <w:p w14:paraId="3783F6EA" w14:textId="2A48C1A3" w:rsidR="00B8173B" w:rsidRDefault="00B8173B" w:rsidP="00B8173B">
      <w:pPr>
        <w:spacing w:line="360" w:lineRule="auto"/>
        <w:jc w:val="both"/>
        <w:rPr>
          <w:rFonts w:ascii="Arial" w:hAnsi="Arial" w:cs="Arial"/>
        </w:rPr>
      </w:pPr>
    </w:p>
    <w:p w14:paraId="00066506" w14:textId="77777777" w:rsidR="001C6B36" w:rsidRPr="001C6B36" w:rsidRDefault="001C6B36" w:rsidP="001C6B36">
      <w:pPr>
        <w:numPr>
          <w:ilvl w:val="0"/>
          <w:numId w:val="19"/>
        </w:numPr>
        <w:spacing w:line="360" w:lineRule="auto"/>
        <w:jc w:val="both"/>
        <w:rPr>
          <w:rFonts w:ascii="Arial" w:hAnsi="Arial" w:cs="Arial"/>
        </w:rPr>
      </w:pPr>
      <w:r w:rsidRPr="001C6B36">
        <w:rPr>
          <w:rFonts w:ascii="Arial" w:hAnsi="Arial" w:cs="Arial"/>
        </w:rPr>
        <w:t>Durante el proceso de licitación y previo a la asignación del contrato se revisen los conceptos, las cantidades y las unidades sean los correctos, con la finalidad de evitar realizar cargos indebidos en las tarjetas de precios unitarios, así como durante la ejecución de los trabajos contratados.</w:t>
      </w:r>
    </w:p>
    <w:p w14:paraId="105E4916" w14:textId="77777777" w:rsidR="001C6B36" w:rsidRPr="001C6B36" w:rsidRDefault="001C6B36" w:rsidP="001C6B36">
      <w:pPr>
        <w:spacing w:line="360" w:lineRule="auto"/>
        <w:ind w:left="720"/>
        <w:jc w:val="both"/>
        <w:rPr>
          <w:rFonts w:ascii="Arial" w:hAnsi="Arial" w:cs="Arial"/>
        </w:rPr>
      </w:pPr>
    </w:p>
    <w:p w14:paraId="0C26836C" w14:textId="77777777" w:rsidR="001C6B36" w:rsidRPr="001C6B36" w:rsidRDefault="001C6B36" w:rsidP="001C6B36">
      <w:pPr>
        <w:numPr>
          <w:ilvl w:val="0"/>
          <w:numId w:val="19"/>
        </w:numPr>
        <w:spacing w:line="360" w:lineRule="auto"/>
        <w:jc w:val="both"/>
        <w:rPr>
          <w:rFonts w:ascii="Arial" w:hAnsi="Arial" w:cs="Arial"/>
        </w:rPr>
      </w:pPr>
      <w:r w:rsidRPr="001C6B36">
        <w:rPr>
          <w:rFonts w:ascii="Arial" w:hAnsi="Arial" w:cs="Arial"/>
        </w:rPr>
        <w:t>Cuando las obras no se ejecuten de acuerdo al programa de ejecución o bien las obras sean suspendidas se deberá realizar la deducción contractual de acuerdo con lo estipulado en las cláusulas contractuales, con el fin de evitar pago indebido por penas convencionales.</w:t>
      </w:r>
    </w:p>
    <w:p w14:paraId="3C8C90BB" w14:textId="77777777" w:rsidR="001C6B36" w:rsidRPr="001C6B36" w:rsidRDefault="001C6B36" w:rsidP="001C6B36">
      <w:pPr>
        <w:spacing w:line="360" w:lineRule="auto"/>
        <w:jc w:val="both"/>
        <w:rPr>
          <w:rFonts w:ascii="Arial" w:hAnsi="Arial" w:cs="Arial"/>
        </w:rPr>
      </w:pPr>
    </w:p>
    <w:p w14:paraId="77993D0D" w14:textId="1998F0FB" w:rsidR="001C6B36" w:rsidRDefault="001C6B36" w:rsidP="001C6B36">
      <w:pPr>
        <w:numPr>
          <w:ilvl w:val="0"/>
          <w:numId w:val="19"/>
        </w:numPr>
        <w:spacing w:line="360" w:lineRule="auto"/>
        <w:jc w:val="both"/>
        <w:rPr>
          <w:rFonts w:ascii="Arial" w:hAnsi="Arial" w:cs="Arial"/>
        </w:rPr>
      </w:pPr>
      <w:r w:rsidRPr="001C6B36">
        <w:rPr>
          <w:rFonts w:ascii="Arial" w:hAnsi="Arial" w:cs="Arial"/>
        </w:rPr>
        <w:t>Previo a la validación y autorización los documentos que integran el expediente técnico unitario de obra pública sea</w:t>
      </w:r>
      <w:r w:rsidR="00932C9A">
        <w:rPr>
          <w:rFonts w:ascii="Arial" w:hAnsi="Arial" w:cs="Arial"/>
        </w:rPr>
        <w:t>n</w:t>
      </w:r>
      <w:r w:rsidRPr="001C6B36">
        <w:rPr>
          <w:rFonts w:ascii="Arial" w:hAnsi="Arial" w:cs="Arial"/>
        </w:rPr>
        <w:t xml:space="preserve"> revisado</w:t>
      </w:r>
      <w:r w:rsidR="00F133E9">
        <w:rPr>
          <w:rFonts w:ascii="Arial" w:hAnsi="Arial" w:cs="Arial"/>
        </w:rPr>
        <w:t>s</w:t>
      </w:r>
      <w:r w:rsidRPr="001C6B36">
        <w:rPr>
          <w:rFonts w:ascii="Arial" w:hAnsi="Arial" w:cs="Arial"/>
        </w:rPr>
        <w:t xml:space="preserve"> para mitigar el riesgo de errores humanos, provocados involuntariamente y que pudieran derivar en detrimento en la hacienda pública o en un daño patrimonial. </w:t>
      </w:r>
    </w:p>
    <w:p w14:paraId="4198DCFB" w14:textId="77777777" w:rsidR="001C6B36" w:rsidRDefault="001C6B36" w:rsidP="001C6B36">
      <w:pPr>
        <w:pStyle w:val="Prrafodelista"/>
        <w:rPr>
          <w:rFonts w:ascii="Arial" w:hAnsi="Arial" w:cs="Arial"/>
        </w:rPr>
      </w:pPr>
    </w:p>
    <w:p w14:paraId="3C880BEF" w14:textId="6EE5247D" w:rsidR="001C6B36" w:rsidRDefault="001C6B36" w:rsidP="001C6B36">
      <w:pPr>
        <w:numPr>
          <w:ilvl w:val="0"/>
          <w:numId w:val="19"/>
        </w:numPr>
        <w:spacing w:line="360" w:lineRule="auto"/>
        <w:jc w:val="both"/>
        <w:rPr>
          <w:rFonts w:ascii="Arial" w:hAnsi="Arial" w:cs="Arial"/>
        </w:rPr>
      </w:pPr>
      <w:r>
        <w:rPr>
          <w:rFonts w:ascii="Arial" w:hAnsi="Arial" w:cs="Arial"/>
        </w:rPr>
        <w:t>Previo a la autorización de las estimaciones presentadas por el contratista para su pago, estas deberán ser</w:t>
      </w:r>
      <w:r w:rsidRPr="001C6B36">
        <w:rPr>
          <w:rFonts w:ascii="Arial" w:hAnsi="Arial" w:cs="Arial"/>
        </w:rPr>
        <w:t xml:space="preserve"> revisadas y autorizadas por la residencia con el fin </w:t>
      </w:r>
      <w:r w:rsidR="00F133E9">
        <w:rPr>
          <w:rFonts w:ascii="Arial" w:hAnsi="Arial" w:cs="Arial"/>
        </w:rPr>
        <w:t xml:space="preserve">de </w:t>
      </w:r>
      <w:r w:rsidRPr="001C6B36">
        <w:rPr>
          <w:rFonts w:ascii="Arial" w:hAnsi="Arial" w:cs="Arial"/>
        </w:rPr>
        <w:t>comprobar que las cantidades plasmadas corresponden con las cuantías a pagar y disminuir el riesgo de pagos por volúmenes pagados en exceso</w:t>
      </w:r>
      <w:r w:rsidR="0080334E">
        <w:rPr>
          <w:rFonts w:ascii="Arial" w:hAnsi="Arial" w:cs="Arial"/>
        </w:rPr>
        <w:t xml:space="preserve">; y se encuentren </w:t>
      </w:r>
      <w:r w:rsidR="0080334E" w:rsidRPr="0080334E">
        <w:rPr>
          <w:rFonts w:ascii="Arial" w:hAnsi="Arial" w:cs="Arial"/>
        </w:rPr>
        <w:t>acompañadas de la documentación que acredite la procedencia de su pago.</w:t>
      </w:r>
    </w:p>
    <w:p w14:paraId="40DC859C" w14:textId="0959F7D2" w:rsidR="00B56960" w:rsidRDefault="00B56960" w:rsidP="001C6B36">
      <w:pPr>
        <w:numPr>
          <w:ilvl w:val="0"/>
          <w:numId w:val="19"/>
        </w:numPr>
        <w:spacing w:line="360" w:lineRule="auto"/>
        <w:jc w:val="both"/>
        <w:rPr>
          <w:rFonts w:ascii="Arial" w:hAnsi="Arial" w:cs="Arial"/>
        </w:rPr>
      </w:pPr>
      <w:r>
        <w:rPr>
          <w:rFonts w:ascii="Arial" w:hAnsi="Arial" w:cs="Arial"/>
        </w:rPr>
        <w:t xml:space="preserve">Verificar que en las estimaciones a pagar se considere la amortización del anticipo otorgado previamente a la ejecución de la obra. </w:t>
      </w:r>
    </w:p>
    <w:p w14:paraId="04A6FA65" w14:textId="77777777" w:rsidR="00B56960" w:rsidRDefault="00B56960" w:rsidP="00B56960">
      <w:pPr>
        <w:pStyle w:val="Prrafodelista"/>
        <w:rPr>
          <w:rFonts w:ascii="Arial" w:hAnsi="Arial" w:cs="Arial"/>
        </w:rPr>
      </w:pPr>
    </w:p>
    <w:p w14:paraId="5B84F90C" w14:textId="41A1F2A5" w:rsidR="00B56960" w:rsidRDefault="00B56960" w:rsidP="001C6B36">
      <w:pPr>
        <w:numPr>
          <w:ilvl w:val="0"/>
          <w:numId w:val="19"/>
        </w:numPr>
        <w:spacing w:line="360" w:lineRule="auto"/>
        <w:jc w:val="both"/>
        <w:rPr>
          <w:rFonts w:ascii="Arial" w:hAnsi="Arial" w:cs="Arial"/>
        </w:rPr>
      </w:pPr>
      <w:r>
        <w:rPr>
          <w:rFonts w:ascii="Arial" w:hAnsi="Arial" w:cs="Arial"/>
        </w:rPr>
        <w:t xml:space="preserve">Apegarse a las especificaciones técnicas de construcción, así como, toda aquella normatividad aplicable para la ejecución de las obras con el fin de disminuir el riesgo de la </w:t>
      </w:r>
      <w:r w:rsidR="0080334E">
        <w:rPr>
          <w:rFonts w:ascii="Arial" w:hAnsi="Arial" w:cs="Arial"/>
        </w:rPr>
        <w:t>aparición de defectos o vicios ocultos en las obras.</w:t>
      </w:r>
    </w:p>
    <w:p w14:paraId="4439476E" w14:textId="77777777" w:rsidR="001C6B36" w:rsidRDefault="001C6B36" w:rsidP="00B8173B">
      <w:pPr>
        <w:spacing w:line="360" w:lineRule="auto"/>
        <w:jc w:val="both"/>
        <w:rPr>
          <w:rFonts w:ascii="Arial" w:hAnsi="Arial" w:cs="Arial"/>
        </w:rPr>
      </w:pPr>
    </w:p>
    <w:p w14:paraId="24F6053B" w14:textId="77777777" w:rsidR="00B8173B" w:rsidRDefault="00B8173B"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3" w:name="_Toc86144593"/>
      <w:r w:rsidRPr="00274083">
        <w:rPr>
          <w:rFonts w:ascii="Arial" w:hAnsi="Arial" w:cs="Arial"/>
        </w:rPr>
        <w:t>DICTAMEN</w:t>
      </w:r>
      <w:bookmarkEnd w:id="43"/>
    </w:p>
    <w:p w14:paraId="35139AE2" w14:textId="77777777" w:rsidR="001856E7" w:rsidRDefault="001856E7" w:rsidP="00B8173B">
      <w:pPr>
        <w:spacing w:line="360" w:lineRule="auto"/>
        <w:jc w:val="both"/>
        <w:rPr>
          <w:rFonts w:ascii="Arial" w:hAnsi="Arial" w:cs="Arial"/>
          <w:bCs/>
        </w:rPr>
      </w:pPr>
    </w:p>
    <w:p w14:paraId="2DD46532" w14:textId="60A4050B"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80334E">
        <w:rPr>
          <w:rFonts w:ascii="Arial" w:hAnsi="Arial" w:cs="Arial"/>
        </w:rPr>
        <w:t xml:space="preserve">19 de octubre de 2022, </w:t>
      </w:r>
      <w:r w:rsidRPr="00294738">
        <w:rPr>
          <w:rFonts w:ascii="Arial" w:hAnsi="Arial" w:cs="Arial"/>
        </w:rPr>
        <w:t xml:space="preserve">fecha de conclusión de los trabajos de auditoría, la cual se practicó sobre la información proporcionada por la entidad fiscalizada y de cuya </w:t>
      </w:r>
      <w:r w:rsidRPr="00B6388A">
        <w:rPr>
          <w:rFonts w:ascii="Arial" w:hAnsi="Arial" w:cs="Arial"/>
        </w:rPr>
        <w:t>veracidad es responsable</w:t>
      </w:r>
      <w:r w:rsidRPr="00E96CBB">
        <w:rPr>
          <w:rFonts w:ascii="Arial" w:hAnsi="Arial" w:cs="Arial"/>
        </w:rPr>
        <w:t>, consistente en los</w:t>
      </w:r>
      <w:r w:rsidRPr="00B6388A">
        <w:rPr>
          <w:rFonts w:ascii="Arial" w:hAnsi="Arial" w:cs="Arial"/>
        </w:rPr>
        <w:t xml:space="preserve"> expedientes técnicos unitarios de obra integrados en la Cuenta Pública del ejercicio fiscal </w:t>
      </w:r>
      <w:r w:rsidR="002C2E51">
        <w:rPr>
          <w:rFonts w:ascii="Arial" w:hAnsi="Arial" w:cs="Arial"/>
        </w:rPr>
        <w:t>2021,</w:t>
      </w:r>
      <w:r w:rsidRPr="00B6388A">
        <w:rPr>
          <w:rFonts w:ascii="Arial" w:hAnsi="Arial" w:cs="Arial"/>
        </w:rPr>
        <w:t xml:space="preserve"> formulados, integrados y presentados por </w:t>
      </w:r>
      <w:r w:rsidR="00555CBA">
        <w:rPr>
          <w:rFonts w:ascii="Arial" w:hAnsi="Arial" w:cs="Arial"/>
        </w:rPr>
        <w:t xml:space="preserve">el </w:t>
      </w:r>
      <w:r w:rsidR="00555CBA">
        <w:rPr>
          <w:rFonts w:ascii="Arial" w:hAnsi="Arial" w:cs="Arial"/>
          <w:b/>
          <w:bCs/>
        </w:rPr>
        <w:t>Ayuntamiento del Municipio de Tulum.</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B8173B">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w:t>
      </w:r>
      <w:r w:rsidRPr="00E96CBB">
        <w:rPr>
          <w:rFonts w:ascii="Arial" w:hAnsi="Arial" w:cs="Arial"/>
        </w:rPr>
        <w:t>obtenida de la fiscalización proporciona una base suficiente y adecuada para emitir el dictamen de</w:t>
      </w:r>
      <w:r w:rsidR="00E92011" w:rsidRPr="00E96CBB">
        <w:rPr>
          <w:rFonts w:ascii="Arial" w:hAnsi="Arial" w:cs="Arial"/>
        </w:rPr>
        <w:t>l</w:t>
      </w:r>
      <w:r w:rsidRPr="00E96CBB">
        <w:rPr>
          <w:rFonts w:ascii="Arial" w:hAnsi="Arial" w:cs="Arial"/>
        </w:rPr>
        <w:t xml:space="preserve"> </w:t>
      </w:r>
      <w:r w:rsidR="00917285" w:rsidRPr="00E96CBB">
        <w:rPr>
          <w:rFonts w:ascii="Arial" w:hAnsi="Arial" w:cs="Arial"/>
        </w:rPr>
        <w:t xml:space="preserve">Informe Individual </w:t>
      </w:r>
      <w:r w:rsidRPr="00E96CBB">
        <w:rPr>
          <w:rFonts w:ascii="Arial" w:hAnsi="Arial" w:cs="Arial"/>
        </w:rPr>
        <w:t xml:space="preserve">de </w:t>
      </w:r>
      <w:r w:rsidR="00917285" w:rsidRPr="00E96CBB">
        <w:rPr>
          <w:rFonts w:ascii="Arial" w:hAnsi="Arial" w:cs="Arial"/>
        </w:rPr>
        <w:t>A</w:t>
      </w:r>
      <w:r w:rsidRPr="00E96CBB">
        <w:rPr>
          <w:rFonts w:ascii="Arial" w:hAnsi="Arial" w:cs="Arial"/>
        </w:rPr>
        <w:t>uditoría que se refiere a la muestra de los rubros revisados</w:t>
      </w:r>
      <w:r w:rsidR="002F049A" w:rsidRPr="00E96CBB">
        <w:rPr>
          <w:rFonts w:ascii="Arial" w:hAnsi="Arial" w:cs="Arial"/>
        </w:rPr>
        <w:t>.</w:t>
      </w:r>
    </w:p>
    <w:p w14:paraId="23D96841" w14:textId="77777777" w:rsidR="00B8173B" w:rsidRDefault="00B8173B" w:rsidP="00B8173B">
      <w:pPr>
        <w:spacing w:line="360" w:lineRule="auto"/>
        <w:ind w:right="190"/>
        <w:jc w:val="both"/>
        <w:rPr>
          <w:rFonts w:ascii="Arial" w:hAnsi="Arial" w:cs="Arial"/>
        </w:rPr>
      </w:pPr>
    </w:p>
    <w:p w14:paraId="7C51DBAF" w14:textId="69E17CFD" w:rsidR="00BE1DC5" w:rsidRDefault="00BE1DC5" w:rsidP="00B8173B">
      <w:pPr>
        <w:spacing w:line="360" w:lineRule="auto"/>
        <w:jc w:val="both"/>
        <w:rPr>
          <w:rFonts w:ascii="Arial" w:hAnsi="Arial" w:cs="Arial"/>
        </w:rPr>
      </w:pPr>
      <w:r w:rsidRPr="00B6388A">
        <w:rPr>
          <w:rFonts w:ascii="Arial" w:hAnsi="Arial" w:cs="Arial"/>
        </w:rPr>
        <w:t xml:space="preserve">Con base en los resultados obtenidos en </w:t>
      </w:r>
      <w:r w:rsidRPr="00555CBA">
        <w:rPr>
          <w:rFonts w:ascii="Arial" w:hAnsi="Arial" w:cs="Arial"/>
        </w:rPr>
        <w:t>la</w:t>
      </w:r>
      <w:r w:rsidR="002134C3" w:rsidRPr="00555CBA">
        <w:rPr>
          <w:rFonts w:ascii="Arial" w:hAnsi="Arial" w:cs="Arial"/>
        </w:rPr>
        <w:t>s</w:t>
      </w:r>
      <w:r w:rsidRPr="00555CBA">
        <w:rPr>
          <w:rFonts w:ascii="Arial" w:hAnsi="Arial" w:cs="Arial"/>
        </w:rPr>
        <w:t xml:space="preserve"> auditoría</w:t>
      </w:r>
      <w:r w:rsidR="002134C3" w:rsidRPr="00555CBA">
        <w:rPr>
          <w:rFonts w:ascii="Arial" w:hAnsi="Arial" w:cs="Arial"/>
        </w:rPr>
        <w:t>s</w:t>
      </w:r>
      <w:r w:rsidRPr="00555CBA">
        <w:rPr>
          <w:rFonts w:ascii="Arial" w:hAnsi="Arial" w:cs="Arial"/>
        </w:rPr>
        <w:t xml:space="preserve"> practicada</w:t>
      </w:r>
      <w:r w:rsidR="002134C3" w:rsidRPr="00555CBA">
        <w:rPr>
          <w:rFonts w:ascii="Arial" w:hAnsi="Arial" w:cs="Arial"/>
        </w:rPr>
        <w:t>s</w:t>
      </w:r>
      <w:r w:rsidRPr="00555CBA">
        <w:rPr>
          <w:rFonts w:ascii="Arial" w:hAnsi="Arial" w:cs="Arial"/>
        </w:rPr>
        <w:t xml:space="preserve"> al</w:t>
      </w:r>
      <w:r w:rsidR="00917285" w:rsidRPr="00555CBA">
        <w:rPr>
          <w:rFonts w:ascii="Arial" w:hAnsi="Arial" w:cs="Arial"/>
        </w:rPr>
        <w:t xml:space="preserve"> </w:t>
      </w:r>
      <w:r w:rsidR="00555CBA">
        <w:rPr>
          <w:rFonts w:ascii="Arial" w:hAnsi="Arial" w:cs="Arial"/>
          <w:b/>
          <w:bCs/>
        </w:rPr>
        <w:t>Ayuntamiento del Municipio de Tulum</w:t>
      </w:r>
      <w:r w:rsidRPr="00B6388A">
        <w:rPr>
          <w:rFonts w:ascii="Arial" w:hAnsi="Arial" w:cs="Arial"/>
        </w:rPr>
        <w:t xml:space="preserve">, </w:t>
      </w:r>
      <w:r w:rsidRPr="00555CBA">
        <w:rPr>
          <w:rFonts w:ascii="Arial" w:hAnsi="Arial" w:cs="Arial"/>
        </w:rPr>
        <w:t>número</w:t>
      </w:r>
      <w:r w:rsidR="00DD4B58" w:rsidRPr="00555CBA">
        <w:rPr>
          <w:rFonts w:ascii="Arial" w:hAnsi="Arial" w:cs="Arial"/>
        </w:rPr>
        <w:t>s</w:t>
      </w:r>
      <w:r w:rsidRPr="00555CBA">
        <w:rPr>
          <w:rFonts w:ascii="Arial" w:hAnsi="Arial" w:cs="Arial"/>
        </w:rPr>
        <w:t xml:space="preserve"> </w:t>
      </w:r>
      <w:r w:rsidR="00555CBA" w:rsidRPr="00555CBA">
        <w:rPr>
          <w:rFonts w:ascii="Arial" w:hAnsi="Arial" w:cs="Arial"/>
          <w:b/>
          <w:color w:val="000000"/>
          <w:lang w:val="es-MX" w:eastAsia="es-MX"/>
        </w:rPr>
        <w:t>21-AEMOP-A-GOB-079-205</w:t>
      </w:r>
      <w:r w:rsidRPr="00B6388A">
        <w:rPr>
          <w:rFonts w:ascii="Arial" w:hAnsi="Arial" w:cs="Arial"/>
          <w:bCs/>
        </w:rPr>
        <w:t>,</w:t>
      </w:r>
      <w:r w:rsidR="00DD4B58">
        <w:rPr>
          <w:rFonts w:ascii="Arial" w:hAnsi="Arial" w:cs="Arial"/>
          <w:bCs/>
        </w:rPr>
        <w:t xml:space="preserve"> </w:t>
      </w:r>
      <w:r w:rsidR="00555CBA" w:rsidRPr="004621D3">
        <w:rPr>
          <w:rFonts w:ascii="Arial" w:hAnsi="Arial" w:cs="Arial"/>
          <w:b/>
          <w:color w:val="000000"/>
          <w:lang w:val="es-MX" w:eastAsia="es-MX"/>
        </w:rPr>
        <w:t>21-AEMOP-A-GOB-079-206</w:t>
      </w:r>
      <w:r w:rsidR="00DD4B58" w:rsidRPr="00B6388A">
        <w:rPr>
          <w:rFonts w:ascii="Arial" w:hAnsi="Arial" w:cs="Arial"/>
          <w:bCs/>
        </w:rPr>
        <w:t>,</w:t>
      </w:r>
      <w:r w:rsidR="00DD4B58">
        <w:rPr>
          <w:rFonts w:ascii="Arial" w:hAnsi="Arial" w:cs="Arial"/>
          <w:bCs/>
        </w:rPr>
        <w:t xml:space="preserve"> </w:t>
      </w:r>
      <w:r w:rsidR="00555CBA" w:rsidRPr="004621D3">
        <w:rPr>
          <w:rFonts w:ascii="Arial" w:hAnsi="Arial" w:cs="Arial"/>
          <w:b/>
          <w:color w:val="000000"/>
          <w:lang w:val="es-MX" w:eastAsia="es-MX"/>
        </w:rPr>
        <w:t>21-AEMOP-A-GOB-079-207</w:t>
      </w:r>
      <w:r w:rsidR="00DD4B58" w:rsidRPr="00B6388A">
        <w:rPr>
          <w:rFonts w:ascii="Arial" w:hAnsi="Arial" w:cs="Arial"/>
          <w:bCs/>
        </w:rPr>
        <w:t>,</w:t>
      </w:r>
      <w:r w:rsidRPr="00B6388A">
        <w:rPr>
          <w:rFonts w:ascii="Arial" w:hAnsi="Arial" w:cs="Arial"/>
          <w:bCs/>
        </w:rPr>
        <w:t xml:space="preserve"> </w:t>
      </w:r>
      <w:r w:rsidRPr="00555CBA">
        <w:rPr>
          <w:rFonts w:ascii="Arial" w:hAnsi="Arial" w:cs="Arial"/>
          <w:bCs/>
        </w:rPr>
        <w:t>denominada</w:t>
      </w:r>
      <w:r w:rsidR="00DD4B58" w:rsidRPr="00555CBA">
        <w:rPr>
          <w:rFonts w:ascii="Arial" w:hAnsi="Arial" w:cs="Arial"/>
          <w:bCs/>
        </w:rPr>
        <w:t>s</w:t>
      </w:r>
      <w:r w:rsidRPr="00B6388A">
        <w:rPr>
          <w:rFonts w:ascii="Arial" w:hAnsi="Arial" w:cs="Arial"/>
          <w:bCs/>
        </w:rPr>
        <w:t xml:space="preserve"> </w:t>
      </w:r>
      <w:r w:rsidRPr="00B6388A">
        <w:rPr>
          <w:rFonts w:ascii="Arial" w:hAnsi="Arial" w:cs="Arial"/>
          <w:b/>
          <w:bCs/>
        </w:rPr>
        <w:t>“</w:t>
      </w:r>
      <w:r w:rsidR="00555CBA" w:rsidRPr="00555CBA">
        <w:rPr>
          <w:rFonts w:ascii="Arial" w:hAnsi="Arial" w:cs="Arial"/>
          <w:b/>
          <w:bCs/>
          <w:color w:val="000000"/>
          <w:lang w:val="es-MX" w:eastAsia="es-MX"/>
        </w:rPr>
        <w:t>Auditoría de Cumplimiento de Inversiones Físicas realizadas con Ingresos propios</w:t>
      </w:r>
      <w:r w:rsidRPr="00B6388A">
        <w:rPr>
          <w:rFonts w:ascii="Arial" w:hAnsi="Arial" w:cs="Arial"/>
          <w:b/>
          <w:bCs/>
        </w:rPr>
        <w:t xml:space="preserve">”, </w:t>
      </w:r>
      <w:r w:rsidR="00DD4B58" w:rsidRPr="00B6388A">
        <w:rPr>
          <w:rFonts w:ascii="Arial" w:hAnsi="Arial" w:cs="Arial"/>
          <w:b/>
          <w:bCs/>
        </w:rPr>
        <w:t>“</w:t>
      </w:r>
      <w:r w:rsidR="00555CBA" w:rsidRPr="00555CBA">
        <w:rPr>
          <w:rFonts w:ascii="Arial" w:hAnsi="Arial" w:cs="Arial"/>
          <w:b/>
          <w:bCs/>
          <w:color w:val="000000"/>
          <w:lang w:val="es-MX" w:eastAsia="es-MX"/>
        </w:rPr>
        <w:t>Auditoría de Cumplimiento de Inversiones Físicas realizadas con Recursos del Fondo de Aportaciones para el Fortalecimiento de los Municipios y de las Demarcaciones Territoriales del Distrito Federal (FORTAMUN-DF)</w:t>
      </w:r>
      <w:r w:rsidR="00DD4B58" w:rsidRPr="00B6388A">
        <w:rPr>
          <w:rFonts w:ascii="Arial" w:hAnsi="Arial" w:cs="Arial"/>
          <w:b/>
          <w:bCs/>
        </w:rPr>
        <w:t>”</w:t>
      </w:r>
      <w:r w:rsidR="00DD4B58">
        <w:rPr>
          <w:rFonts w:ascii="Arial" w:hAnsi="Arial" w:cs="Arial"/>
          <w:b/>
          <w:bCs/>
        </w:rPr>
        <w:t xml:space="preserve"> y </w:t>
      </w:r>
      <w:r w:rsidR="00DD4B58" w:rsidRPr="00B6388A">
        <w:rPr>
          <w:rFonts w:ascii="Arial" w:hAnsi="Arial" w:cs="Arial"/>
          <w:b/>
          <w:bCs/>
        </w:rPr>
        <w:t>“</w:t>
      </w:r>
      <w:r w:rsidR="00555CBA" w:rsidRPr="00555CBA">
        <w:rPr>
          <w:rFonts w:ascii="Arial" w:hAnsi="Arial" w:cs="Arial"/>
          <w:b/>
          <w:bCs/>
          <w:color w:val="000000"/>
          <w:lang w:val="es-MX" w:eastAsia="es-MX"/>
        </w:rPr>
        <w:t>Auditoría de Cumplimiento de Inversiones Físicas realizadas con Recursos del Fondo de Aportaciones para la Infraestructura Social Municipal y de las Demarcaciones Territoriales del Distrito Federal (FISM-DF)</w:t>
      </w:r>
      <w:r w:rsidR="00DD4B58" w:rsidRPr="00B6388A">
        <w:rPr>
          <w:rFonts w:ascii="Arial" w:hAnsi="Arial" w:cs="Arial"/>
          <w:b/>
          <w:bCs/>
        </w:rPr>
        <w:t>”</w:t>
      </w:r>
      <w:r w:rsidR="00DD4B58">
        <w:rPr>
          <w:rFonts w:ascii="Arial" w:hAnsi="Arial" w:cs="Arial"/>
          <w:b/>
          <w:bCs/>
        </w:rPr>
        <w:t xml:space="preserve">, </w:t>
      </w:r>
      <w:r w:rsidR="00DD4B58" w:rsidRPr="00555CBA">
        <w:rPr>
          <w:rFonts w:ascii="Arial" w:hAnsi="Arial" w:cs="Arial"/>
        </w:rPr>
        <w:t>respectivamente,</w:t>
      </w:r>
      <w:r w:rsidR="00DD4B58" w:rsidRPr="00B6388A">
        <w:rPr>
          <w:rFonts w:ascii="Arial" w:hAnsi="Arial" w:cs="Arial"/>
          <w:b/>
          <w:bCs/>
        </w:rPr>
        <w:t xml:space="preserve"> </w:t>
      </w:r>
      <w:r w:rsidRPr="00B6388A">
        <w:rPr>
          <w:rFonts w:ascii="Arial" w:hAnsi="Arial" w:cs="Arial"/>
        </w:rPr>
        <w:t xml:space="preserve">cuyo objetivo fue fiscalizar </w:t>
      </w:r>
      <w:r w:rsidR="002C2E51" w:rsidRPr="002C2E51">
        <w:rPr>
          <w:rFonts w:ascii="Arial" w:hAnsi="Arial" w:cs="Arial"/>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w:t>
      </w:r>
      <w:r w:rsidR="002C2E51">
        <w:rPr>
          <w:rFonts w:ascii="Arial" w:hAnsi="Arial" w:cs="Arial"/>
        </w:rPr>
        <w:t>etas de los programas aprobados</w:t>
      </w:r>
      <w:r w:rsidRPr="00B6388A">
        <w:rPr>
          <w:rFonts w:ascii="Arial" w:hAnsi="Arial" w:cs="Arial"/>
        </w:rPr>
        <w:t xml:space="preserve"> de los </w:t>
      </w:r>
      <w:r w:rsidR="006C692E">
        <w:rPr>
          <w:rFonts w:ascii="Arial" w:hAnsi="Arial" w:cs="Arial"/>
          <w:bCs/>
        </w:rPr>
        <w:t>Ingresos Propios y Federales,</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E96CBB">
        <w:rPr>
          <w:rFonts w:ascii="Arial" w:hAnsi="Arial" w:cs="Arial"/>
        </w:rPr>
        <w:t xml:space="preserve">: </w:t>
      </w:r>
      <w:r w:rsidR="005F0C45" w:rsidRPr="00E96CBB">
        <w:rPr>
          <w:rFonts w:ascii="Arial" w:hAnsi="Arial" w:cs="Arial"/>
        </w:rPr>
        <w:t>e</w:t>
      </w:r>
      <w:r w:rsidRPr="00E96CBB">
        <w:rPr>
          <w:rFonts w:ascii="Arial" w:hAnsi="Arial" w:cs="Arial"/>
        </w:rPr>
        <w:t>n</w:t>
      </w:r>
      <w:r w:rsidRPr="00294738">
        <w:rPr>
          <w:rFonts w:ascii="Arial" w:hAnsi="Arial" w:cs="Arial"/>
        </w:rPr>
        <w:t xml:space="preserve"> términos generales, </w:t>
      </w:r>
      <w:r w:rsidR="006C692E">
        <w:rPr>
          <w:rFonts w:ascii="Arial" w:hAnsi="Arial" w:cs="Arial"/>
        </w:rPr>
        <w:t>el</w:t>
      </w:r>
      <w:r w:rsidRPr="00294738">
        <w:rPr>
          <w:rFonts w:ascii="Arial" w:hAnsi="Arial" w:cs="Arial"/>
        </w:rPr>
        <w:t xml:space="preserve"> </w:t>
      </w:r>
      <w:r w:rsidR="006C692E">
        <w:rPr>
          <w:rFonts w:ascii="Arial" w:hAnsi="Arial" w:cs="Arial"/>
          <w:b/>
          <w:bCs/>
        </w:rPr>
        <w:t>Ayuntamiento del Municipio de Tulum</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32F9E48E" w14:textId="77777777" w:rsidR="00B8173B" w:rsidRDefault="00B8173B" w:rsidP="00B8173B">
      <w:pPr>
        <w:spacing w:line="360" w:lineRule="auto"/>
        <w:jc w:val="both"/>
        <w:rPr>
          <w:rFonts w:ascii="Arial" w:hAnsi="Arial" w:cs="Arial"/>
        </w:rPr>
      </w:pPr>
    </w:p>
    <w:p w14:paraId="0666234E" w14:textId="2FDFA959" w:rsidR="006A1FAA" w:rsidRDefault="006A1FAA" w:rsidP="00B8173B">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w:t>
      </w:r>
      <w:r w:rsidRPr="00E96CBB">
        <w:rPr>
          <w:rFonts w:ascii="Arial" w:hAnsi="Arial" w:cs="Arial"/>
        </w:rPr>
        <w:t xml:space="preserve">Auditoría </w:t>
      </w:r>
      <w:r w:rsidR="005F0C45" w:rsidRPr="00E96CBB">
        <w:rPr>
          <w:rFonts w:ascii="Arial" w:hAnsi="Arial" w:cs="Arial"/>
        </w:rPr>
        <w:t xml:space="preserve">al ente </w:t>
      </w:r>
      <w:proofErr w:type="spellStart"/>
      <w:r w:rsidR="005F0C45" w:rsidRPr="00E96CBB">
        <w:rPr>
          <w:rFonts w:ascii="Arial" w:hAnsi="Arial" w:cs="Arial"/>
        </w:rPr>
        <w:t>fiscalizado</w:t>
      </w:r>
      <w:proofErr w:type="spellEnd"/>
      <w:r w:rsidRPr="00E96CBB">
        <w:rPr>
          <w:rFonts w:ascii="Arial" w:hAnsi="Arial" w:cs="Arial"/>
        </w:rPr>
        <w:t>, mediante el oficio de Env</w:t>
      </w:r>
      <w:r w:rsidR="00420B64" w:rsidRPr="00E96CBB">
        <w:rPr>
          <w:rFonts w:ascii="Arial" w:hAnsi="Arial" w:cs="Arial"/>
        </w:rPr>
        <w:t>ío</w:t>
      </w:r>
      <w:r w:rsidRPr="00E96CBB">
        <w:rPr>
          <w:rFonts w:ascii="Arial" w:hAnsi="Arial" w:cs="Arial"/>
        </w:rPr>
        <w:t xml:space="preserve"> de Informe Individual de Auditoría en Materia de Obra Pública,</w:t>
      </w:r>
      <w:r w:rsidR="00724179" w:rsidRPr="00E96CBB">
        <w:rPr>
          <w:rFonts w:ascii="Arial" w:hAnsi="Arial" w:cs="Arial"/>
        </w:rPr>
        <w:t xml:space="preserve"> para que </w:t>
      </w:r>
      <w:r w:rsidR="00F133E9">
        <w:rPr>
          <w:rFonts w:ascii="Arial" w:hAnsi="Arial" w:cs="Arial"/>
        </w:rPr>
        <w:t>é</w:t>
      </w:r>
      <w:r w:rsidR="002C2E51" w:rsidRPr="00E96CBB">
        <w:rPr>
          <w:rFonts w:ascii="Arial" w:hAnsi="Arial" w:cs="Arial"/>
        </w:rPr>
        <w:t>st</w:t>
      </w:r>
      <w:r w:rsidR="00F133E9">
        <w:rPr>
          <w:rFonts w:ascii="Arial" w:hAnsi="Arial" w:cs="Arial"/>
        </w:rPr>
        <w:t>e</w:t>
      </w:r>
      <w:r w:rsidR="00724179">
        <w:rPr>
          <w:rFonts w:ascii="Arial" w:hAnsi="Arial" w:cs="Arial"/>
        </w:rPr>
        <w:t xml:space="preserve"> presente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B7BE115" w14:textId="132C6D86" w:rsidR="006A1FAA" w:rsidRDefault="006A1FAA" w:rsidP="00B8173B">
      <w:pPr>
        <w:tabs>
          <w:tab w:val="left" w:pos="2160"/>
        </w:tabs>
        <w:spacing w:line="360" w:lineRule="auto"/>
        <w:jc w:val="both"/>
        <w:rPr>
          <w:rFonts w:ascii="Arial" w:hAnsi="Arial" w:cs="Arial"/>
        </w:rPr>
      </w:pPr>
    </w:p>
    <w:p w14:paraId="2A726CFF" w14:textId="77777777" w:rsidR="00A65DD7" w:rsidRDefault="00A65DD7" w:rsidP="00B8173B">
      <w:pPr>
        <w:tabs>
          <w:tab w:val="left" w:pos="2160"/>
        </w:tabs>
        <w:spacing w:line="360" w:lineRule="auto"/>
        <w:jc w:val="both"/>
        <w:rPr>
          <w:rFonts w:ascii="Arial" w:hAnsi="Arial" w:cs="Arial"/>
        </w:rPr>
      </w:pPr>
    </w:p>
    <w:p w14:paraId="21BA035F" w14:textId="77777777" w:rsidR="006A1FAA" w:rsidRPr="00735A23" w:rsidRDefault="006A1FAA"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1674AE" w14:paraId="1DD36859" w14:textId="77777777" w:rsidTr="00302B2E">
        <w:trPr>
          <w:cantSplit/>
          <w:jc w:val="center"/>
        </w:trPr>
        <w:tc>
          <w:tcPr>
            <w:tcW w:w="5000" w:type="pct"/>
          </w:tcPr>
          <w:p w14:paraId="0A8FBF1D" w14:textId="02CC38C6" w:rsidR="00F32CBB" w:rsidRPr="001674AE" w:rsidRDefault="00F32CBB" w:rsidP="00B14619">
            <w:pPr>
              <w:spacing w:line="360" w:lineRule="auto"/>
              <w:jc w:val="both"/>
              <w:rPr>
                <w:rFonts w:ascii="Arial" w:hAnsi="Arial" w:cs="Arial"/>
                <w:b/>
              </w:rPr>
            </w:pPr>
          </w:p>
          <w:p w14:paraId="6FAAB801" w14:textId="77777777" w:rsidR="00A65DD7" w:rsidRPr="001674AE" w:rsidRDefault="00A65DD7" w:rsidP="00B14619">
            <w:pPr>
              <w:spacing w:line="360" w:lineRule="auto"/>
              <w:jc w:val="both"/>
              <w:rPr>
                <w:rFonts w:ascii="Arial" w:hAnsi="Arial" w:cs="Arial"/>
                <w:b/>
              </w:rPr>
            </w:pPr>
          </w:p>
          <w:p w14:paraId="64AE5EC6" w14:textId="77777777" w:rsidR="00F32CBB" w:rsidRPr="001674AE" w:rsidRDefault="00F32CBB" w:rsidP="00B14619">
            <w:pPr>
              <w:pStyle w:val="Ttulo5"/>
              <w:spacing w:line="360" w:lineRule="auto"/>
              <w:jc w:val="left"/>
              <w:rPr>
                <w:rFonts w:ascii="Arial" w:hAnsi="Arial" w:cs="Arial"/>
                <w:sz w:val="24"/>
                <w:szCs w:val="24"/>
              </w:rPr>
            </w:pPr>
          </w:p>
          <w:p w14:paraId="1076AC99" w14:textId="2AEA96DB" w:rsidR="00F32CBB" w:rsidRPr="001674AE" w:rsidRDefault="00735A23" w:rsidP="00B14619">
            <w:pPr>
              <w:pStyle w:val="Ttulo5"/>
              <w:spacing w:line="360" w:lineRule="auto"/>
              <w:jc w:val="left"/>
              <w:rPr>
                <w:rFonts w:ascii="Arial" w:hAnsi="Arial" w:cs="Arial"/>
                <w:b w:val="0"/>
                <w:bCs/>
                <w:sz w:val="24"/>
                <w:szCs w:val="24"/>
              </w:rPr>
            </w:pPr>
            <w:r w:rsidRPr="001674AE">
              <w:rPr>
                <w:rFonts w:ascii="Arial" w:hAnsi="Arial" w:cs="Arial"/>
                <w:b w:val="0"/>
                <w:bCs/>
                <w:sz w:val="24"/>
                <w:szCs w:val="24"/>
              </w:rPr>
              <w:t>______________________________________</w:t>
            </w:r>
          </w:p>
          <w:p w14:paraId="33C814D1" w14:textId="7319FB0F" w:rsidR="00F32CBB" w:rsidRPr="001674AE" w:rsidRDefault="00566AEA" w:rsidP="00B14619">
            <w:pPr>
              <w:pStyle w:val="Ttulo5"/>
              <w:spacing w:line="360" w:lineRule="auto"/>
              <w:rPr>
                <w:rFonts w:ascii="Arial" w:hAnsi="Arial" w:cs="Arial"/>
                <w:sz w:val="24"/>
                <w:szCs w:val="24"/>
              </w:rPr>
            </w:pPr>
            <w:r w:rsidRPr="001674AE">
              <w:rPr>
                <w:rFonts w:ascii="Arial" w:hAnsi="Arial" w:cs="Arial"/>
                <w:sz w:val="24"/>
                <w:szCs w:val="24"/>
              </w:rPr>
              <w:t>M. EN AUD. MANUEL PALACIOS HERRERA</w:t>
            </w:r>
          </w:p>
        </w:tc>
      </w:tr>
    </w:tbl>
    <w:p w14:paraId="254BB32D" w14:textId="77777777" w:rsidR="001740C7" w:rsidRPr="00644F57" w:rsidRDefault="001740C7" w:rsidP="00566AEA">
      <w:pPr>
        <w:spacing w:line="276" w:lineRule="auto"/>
        <w:jc w:val="both"/>
        <w:rPr>
          <w:rFonts w:ascii="Arial" w:hAnsi="Arial" w:cs="Arial"/>
        </w:rPr>
      </w:pPr>
    </w:p>
    <w:sectPr w:rsidR="001740C7" w:rsidRPr="00644F57"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AC11" w14:textId="77777777" w:rsidR="002A5841" w:rsidRDefault="002A5841" w:rsidP="00D406EB">
      <w:r>
        <w:separator/>
      </w:r>
    </w:p>
  </w:endnote>
  <w:endnote w:type="continuationSeparator" w:id="0">
    <w:p w14:paraId="6256AA50" w14:textId="77777777" w:rsidR="002A5841" w:rsidRDefault="002A5841"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A42884"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A42884" w:rsidRPr="008718C5" w:rsidRDefault="00A42884"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5DFBB5FC" w:rsidR="00A42884" w:rsidRDefault="00A42884"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630AAA">
            <w:rPr>
              <w:rFonts w:ascii="Arial" w:hAnsi="Arial" w:cs="Arial"/>
              <w:b/>
              <w:noProof/>
              <w:sz w:val="18"/>
              <w:szCs w:val="18"/>
            </w:rPr>
            <w:t>59</w:t>
          </w:r>
          <w:r w:rsidRPr="00B201E7">
            <w:rPr>
              <w:rFonts w:ascii="Arial" w:hAnsi="Arial" w:cs="Arial"/>
              <w:b/>
              <w:sz w:val="18"/>
              <w:szCs w:val="18"/>
            </w:rPr>
            <w:fldChar w:fldCharType="end"/>
          </w:r>
          <w:r w:rsidRPr="00B201E7">
            <w:rPr>
              <w:rFonts w:ascii="Arial" w:hAnsi="Arial" w:cs="Arial"/>
              <w:b/>
              <w:sz w:val="18"/>
              <w:szCs w:val="18"/>
            </w:rPr>
            <w:t xml:space="preserve"> de </w:t>
          </w:r>
          <w:r w:rsidR="00932C9A">
            <w:rPr>
              <w:rFonts w:ascii="Arial" w:hAnsi="Arial" w:cs="Arial"/>
              <w:b/>
              <w:sz w:val="18"/>
              <w:szCs w:val="18"/>
            </w:rPr>
            <w:t>58</w:t>
          </w:r>
        </w:p>
        <w:p w14:paraId="6A0CAE73" w14:textId="77777777" w:rsidR="00A42884" w:rsidRPr="00B201E7" w:rsidRDefault="00A42884" w:rsidP="00816F97">
          <w:pPr>
            <w:jc w:val="right"/>
            <w:rPr>
              <w:rFonts w:ascii="Arial" w:eastAsia="Arial Narrow" w:hAnsi="Arial" w:cs="Arial"/>
              <w:b/>
              <w:sz w:val="18"/>
              <w:szCs w:val="18"/>
            </w:rPr>
          </w:pPr>
        </w:p>
      </w:tc>
    </w:tr>
  </w:tbl>
  <w:p w14:paraId="613B5FCE" w14:textId="77777777" w:rsidR="00A42884" w:rsidRPr="008718C5" w:rsidRDefault="00A42884"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9769E" w14:textId="77777777" w:rsidR="002A5841" w:rsidRDefault="002A5841" w:rsidP="00D406EB">
      <w:r>
        <w:separator/>
      </w:r>
    </w:p>
  </w:footnote>
  <w:footnote w:type="continuationSeparator" w:id="0">
    <w:p w14:paraId="141BEEA8" w14:textId="77777777" w:rsidR="002A5841" w:rsidRDefault="002A5841"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A42884" w14:paraId="02C2E10C" w14:textId="77777777" w:rsidTr="000A6802">
      <w:trPr>
        <w:cantSplit/>
        <w:jc w:val="center"/>
      </w:trPr>
      <w:tc>
        <w:tcPr>
          <w:tcW w:w="2234" w:type="dxa"/>
        </w:tcPr>
        <w:p w14:paraId="4F68E27A" w14:textId="0E0C9712" w:rsidR="00A42884" w:rsidRDefault="00A44DA6" w:rsidP="00C902FC">
          <w:pPr>
            <w:pStyle w:val="Encabezado"/>
            <w:jc w:val="center"/>
          </w:pPr>
          <w:r>
            <w:rPr>
              <w:noProof/>
              <w:lang w:val="es-MX" w:eastAsia="es-MX"/>
            </w:rPr>
            <w:drawing>
              <wp:inline distT="0" distB="0" distL="0" distR="0" wp14:anchorId="3E490833" wp14:editId="4ADE1E3D">
                <wp:extent cx="713509" cy="97441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840" cy="995348"/>
                        </a:xfrm>
                        <a:prstGeom prst="rect">
                          <a:avLst/>
                        </a:prstGeom>
                        <a:noFill/>
                      </pic:spPr>
                    </pic:pic>
                  </a:graphicData>
                </a:graphic>
              </wp:inline>
            </w:drawing>
          </w:r>
        </w:p>
      </w:tc>
      <w:tc>
        <w:tcPr>
          <w:tcW w:w="5005" w:type="dxa"/>
          <w:vAlign w:val="center"/>
        </w:tcPr>
        <w:p w14:paraId="795FD10C" w14:textId="77777777" w:rsidR="00A42884" w:rsidRDefault="00A42884"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A42884" w:rsidRDefault="00A42884"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A42884" w:rsidRPr="00FC6A78" w:rsidRDefault="00A42884" w:rsidP="00C902FC">
          <w:pPr>
            <w:pStyle w:val="Encabezado"/>
            <w:rPr>
              <w:rFonts w:ascii="Algerian" w:hAnsi="Algerian"/>
              <w:sz w:val="40"/>
              <w:szCs w:val="40"/>
            </w:rPr>
          </w:pPr>
        </w:p>
      </w:tc>
      <w:tc>
        <w:tcPr>
          <w:tcW w:w="2336" w:type="dxa"/>
        </w:tcPr>
        <w:p w14:paraId="64BC3360" w14:textId="77777777" w:rsidR="00A42884" w:rsidRDefault="00A42884" w:rsidP="00C902FC">
          <w:pPr>
            <w:pStyle w:val="Encabezado"/>
            <w:jc w:val="right"/>
            <w:rPr>
              <w:rFonts w:ascii="Arial" w:hAnsi="Arial" w:cs="Arial"/>
              <w:noProof/>
              <w:sz w:val="18"/>
              <w:szCs w:val="18"/>
              <w:lang w:eastAsia="es-MX"/>
            </w:rPr>
          </w:pP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p w14:paraId="3CD391CA" w14:textId="4FE59566" w:rsidR="00630AAA" w:rsidRDefault="00630AAA" w:rsidP="00C902FC">
          <w:pPr>
            <w:pStyle w:val="Encabezado"/>
            <w:jc w:val="right"/>
          </w:pPr>
          <w:r>
            <w:rPr>
              <w:rFonts w:ascii="Arial" w:hAnsi="Arial" w:cs="Arial"/>
              <w:noProof/>
              <w:sz w:val="18"/>
              <w:szCs w:val="18"/>
              <w:lang w:val="es-MX" w:eastAsia="es-MX"/>
            </w:rPr>
            <w:drawing>
              <wp:inline distT="0" distB="0" distL="0" distR="0" wp14:anchorId="35A145C5" wp14:editId="06FE56A2">
                <wp:extent cx="980852" cy="886691"/>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4550" cy="899074"/>
                        </a:xfrm>
                        <a:prstGeom prst="rect">
                          <a:avLst/>
                        </a:prstGeom>
                        <a:noFill/>
                      </pic:spPr>
                    </pic:pic>
                  </a:graphicData>
                </a:graphic>
              </wp:inline>
            </w:drawing>
          </w:r>
        </w:p>
      </w:tc>
      <w:tc>
        <w:tcPr>
          <w:tcW w:w="359" w:type="dxa"/>
        </w:tcPr>
        <w:p w14:paraId="1B8CC734" w14:textId="77777777" w:rsidR="00A42884" w:rsidRDefault="00A42884" w:rsidP="00C902FC">
          <w:pPr>
            <w:pStyle w:val="Encabezado"/>
            <w:jc w:val="center"/>
          </w:pPr>
        </w:p>
      </w:tc>
    </w:tr>
    <w:tr w:rsidR="00A42884" w14:paraId="42583A28" w14:textId="77777777" w:rsidTr="000A6802">
      <w:trPr>
        <w:cantSplit/>
        <w:jc w:val="center"/>
      </w:trPr>
      <w:tc>
        <w:tcPr>
          <w:tcW w:w="2234" w:type="dxa"/>
        </w:tcPr>
        <w:p w14:paraId="094043F5" w14:textId="77777777" w:rsidR="00A42884" w:rsidRDefault="00A42884" w:rsidP="00C902FC">
          <w:pPr>
            <w:pStyle w:val="Encabezado"/>
            <w:jc w:val="center"/>
            <w:rPr>
              <w:sz w:val="10"/>
            </w:rPr>
          </w:pPr>
        </w:p>
      </w:tc>
      <w:tc>
        <w:tcPr>
          <w:tcW w:w="5005" w:type="dxa"/>
        </w:tcPr>
        <w:p w14:paraId="017BC322" w14:textId="77777777" w:rsidR="00A42884" w:rsidRDefault="00A42884" w:rsidP="00C902FC">
          <w:pPr>
            <w:pStyle w:val="Encabezado"/>
            <w:jc w:val="center"/>
            <w:rPr>
              <w:sz w:val="10"/>
            </w:rPr>
          </w:pPr>
        </w:p>
      </w:tc>
      <w:tc>
        <w:tcPr>
          <w:tcW w:w="2336" w:type="dxa"/>
        </w:tcPr>
        <w:p w14:paraId="03F9B182" w14:textId="77777777" w:rsidR="00A42884" w:rsidRDefault="00A42884" w:rsidP="00C902FC">
          <w:pPr>
            <w:pStyle w:val="Encabezado"/>
            <w:jc w:val="center"/>
            <w:rPr>
              <w:sz w:val="10"/>
            </w:rPr>
          </w:pPr>
        </w:p>
      </w:tc>
      <w:tc>
        <w:tcPr>
          <w:tcW w:w="359" w:type="dxa"/>
        </w:tcPr>
        <w:p w14:paraId="1D1B7B5C" w14:textId="77777777" w:rsidR="00A42884" w:rsidRDefault="00A42884" w:rsidP="00C902FC">
          <w:pPr>
            <w:pStyle w:val="Encabezado"/>
            <w:jc w:val="center"/>
            <w:rPr>
              <w:sz w:val="10"/>
            </w:rPr>
          </w:pPr>
        </w:p>
      </w:tc>
    </w:tr>
  </w:tbl>
  <w:p w14:paraId="682A4AB1" w14:textId="77777777" w:rsidR="00A42884" w:rsidRDefault="00A42884"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BB9698B"/>
    <w:multiLevelType w:val="hybridMultilevel"/>
    <w:tmpl w:val="92323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9C4FCC"/>
    <w:multiLevelType w:val="hybridMultilevel"/>
    <w:tmpl w:val="224C25EC"/>
    <w:lvl w:ilvl="0" w:tplc="CC4647DC">
      <w:start w:val="92"/>
      <w:numFmt w:val="bullet"/>
      <w:lvlText w:val=""/>
      <w:lvlJc w:val="left"/>
      <w:pPr>
        <w:ind w:left="408" w:hanging="360"/>
      </w:pPr>
      <w:rPr>
        <w:rFonts w:ascii="Symbol" w:eastAsia="Times New Roman" w:hAnsi="Symbol" w:cs="Arial" w:hint="default"/>
      </w:rPr>
    </w:lvl>
    <w:lvl w:ilvl="1" w:tplc="080A0003" w:tentative="1">
      <w:start w:val="1"/>
      <w:numFmt w:val="bullet"/>
      <w:lvlText w:val="o"/>
      <w:lvlJc w:val="left"/>
      <w:pPr>
        <w:ind w:left="1128" w:hanging="360"/>
      </w:pPr>
      <w:rPr>
        <w:rFonts w:ascii="Courier New" w:hAnsi="Courier New" w:cs="Courier New" w:hint="default"/>
      </w:rPr>
    </w:lvl>
    <w:lvl w:ilvl="2" w:tplc="080A0005" w:tentative="1">
      <w:start w:val="1"/>
      <w:numFmt w:val="bullet"/>
      <w:lvlText w:val=""/>
      <w:lvlJc w:val="left"/>
      <w:pPr>
        <w:ind w:left="1848" w:hanging="360"/>
      </w:pPr>
      <w:rPr>
        <w:rFonts w:ascii="Wingdings" w:hAnsi="Wingdings" w:hint="default"/>
      </w:rPr>
    </w:lvl>
    <w:lvl w:ilvl="3" w:tplc="080A0001" w:tentative="1">
      <w:start w:val="1"/>
      <w:numFmt w:val="bullet"/>
      <w:lvlText w:val=""/>
      <w:lvlJc w:val="left"/>
      <w:pPr>
        <w:ind w:left="2568" w:hanging="360"/>
      </w:pPr>
      <w:rPr>
        <w:rFonts w:ascii="Symbol" w:hAnsi="Symbol" w:hint="default"/>
      </w:rPr>
    </w:lvl>
    <w:lvl w:ilvl="4" w:tplc="080A0003" w:tentative="1">
      <w:start w:val="1"/>
      <w:numFmt w:val="bullet"/>
      <w:lvlText w:val="o"/>
      <w:lvlJc w:val="left"/>
      <w:pPr>
        <w:ind w:left="3288" w:hanging="360"/>
      </w:pPr>
      <w:rPr>
        <w:rFonts w:ascii="Courier New" w:hAnsi="Courier New" w:cs="Courier New" w:hint="default"/>
      </w:rPr>
    </w:lvl>
    <w:lvl w:ilvl="5" w:tplc="080A0005" w:tentative="1">
      <w:start w:val="1"/>
      <w:numFmt w:val="bullet"/>
      <w:lvlText w:val=""/>
      <w:lvlJc w:val="left"/>
      <w:pPr>
        <w:ind w:left="4008" w:hanging="360"/>
      </w:pPr>
      <w:rPr>
        <w:rFonts w:ascii="Wingdings" w:hAnsi="Wingdings" w:hint="default"/>
      </w:rPr>
    </w:lvl>
    <w:lvl w:ilvl="6" w:tplc="080A0001" w:tentative="1">
      <w:start w:val="1"/>
      <w:numFmt w:val="bullet"/>
      <w:lvlText w:val=""/>
      <w:lvlJc w:val="left"/>
      <w:pPr>
        <w:ind w:left="4728" w:hanging="360"/>
      </w:pPr>
      <w:rPr>
        <w:rFonts w:ascii="Symbol" w:hAnsi="Symbol" w:hint="default"/>
      </w:rPr>
    </w:lvl>
    <w:lvl w:ilvl="7" w:tplc="080A0003" w:tentative="1">
      <w:start w:val="1"/>
      <w:numFmt w:val="bullet"/>
      <w:lvlText w:val="o"/>
      <w:lvlJc w:val="left"/>
      <w:pPr>
        <w:ind w:left="5448" w:hanging="360"/>
      </w:pPr>
      <w:rPr>
        <w:rFonts w:ascii="Courier New" w:hAnsi="Courier New" w:cs="Courier New" w:hint="default"/>
      </w:rPr>
    </w:lvl>
    <w:lvl w:ilvl="8" w:tplc="080A0005" w:tentative="1">
      <w:start w:val="1"/>
      <w:numFmt w:val="bullet"/>
      <w:lvlText w:val=""/>
      <w:lvlJc w:val="left"/>
      <w:pPr>
        <w:ind w:left="6168" w:hanging="360"/>
      </w:pPr>
      <w:rPr>
        <w:rFonts w:ascii="Wingdings" w:hAnsi="Wingdings" w:hint="default"/>
      </w:rPr>
    </w:lvl>
  </w:abstractNum>
  <w:abstractNum w:abstractNumId="6"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A2D1EED"/>
    <w:multiLevelType w:val="hybridMultilevel"/>
    <w:tmpl w:val="09E02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535993"/>
    <w:multiLevelType w:val="hybridMultilevel"/>
    <w:tmpl w:val="36C81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263028B"/>
    <w:multiLevelType w:val="hybridMultilevel"/>
    <w:tmpl w:val="778CD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B5A7E6F"/>
    <w:multiLevelType w:val="hybridMultilevel"/>
    <w:tmpl w:val="691248F4"/>
    <w:lvl w:ilvl="0" w:tplc="43267530">
      <w:numFmt w:val="bullet"/>
      <w:lvlText w:val=""/>
      <w:lvlJc w:val="left"/>
      <w:pPr>
        <w:ind w:left="720" w:hanging="360"/>
      </w:pPr>
      <w:rPr>
        <w:rFonts w:ascii="Symbol" w:eastAsia="Times New Roman" w:hAnsi="Symbol" w:cs="Arial"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D4F2045"/>
    <w:multiLevelType w:val="hybridMultilevel"/>
    <w:tmpl w:val="65C47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09110263">
    <w:abstractNumId w:val="7"/>
  </w:num>
  <w:num w:numId="2" w16cid:durableId="17434990">
    <w:abstractNumId w:val="15"/>
  </w:num>
  <w:num w:numId="3" w16cid:durableId="1836802429">
    <w:abstractNumId w:val="19"/>
  </w:num>
  <w:num w:numId="4" w16cid:durableId="945693123">
    <w:abstractNumId w:val="4"/>
  </w:num>
  <w:num w:numId="5" w16cid:durableId="555436798">
    <w:abstractNumId w:val="6"/>
  </w:num>
  <w:num w:numId="6" w16cid:durableId="1339694758">
    <w:abstractNumId w:val="10"/>
  </w:num>
  <w:num w:numId="7" w16cid:durableId="1044331737">
    <w:abstractNumId w:val="3"/>
  </w:num>
  <w:num w:numId="8" w16cid:durableId="576595074">
    <w:abstractNumId w:val="1"/>
  </w:num>
  <w:num w:numId="9" w16cid:durableId="1623415224">
    <w:abstractNumId w:val="12"/>
  </w:num>
  <w:num w:numId="10" w16cid:durableId="1379158613">
    <w:abstractNumId w:val="14"/>
  </w:num>
  <w:num w:numId="11" w16cid:durableId="14768879">
    <w:abstractNumId w:val="13"/>
  </w:num>
  <w:num w:numId="12" w16cid:durableId="1743602817">
    <w:abstractNumId w:val="0"/>
  </w:num>
  <w:num w:numId="13" w16cid:durableId="1094471539">
    <w:abstractNumId w:val="11"/>
  </w:num>
  <w:num w:numId="14" w16cid:durableId="1483696123">
    <w:abstractNumId w:val="21"/>
  </w:num>
  <w:num w:numId="15" w16cid:durableId="1085800992">
    <w:abstractNumId w:val="17"/>
  </w:num>
  <w:num w:numId="16" w16cid:durableId="1771198475">
    <w:abstractNumId w:val="5"/>
  </w:num>
  <w:num w:numId="17" w16cid:durableId="1333414728">
    <w:abstractNumId w:val="18"/>
  </w:num>
  <w:num w:numId="18" w16cid:durableId="1251699600">
    <w:abstractNumId w:val="9"/>
  </w:num>
  <w:num w:numId="19" w16cid:durableId="2099862096">
    <w:abstractNumId w:val="16"/>
  </w:num>
  <w:num w:numId="20" w16cid:durableId="1043942206">
    <w:abstractNumId w:val="2"/>
  </w:num>
  <w:num w:numId="21" w16cid:durableId="325792914">
    <w:abstractNumId w:val="8"/>
  </w:num>
  <w:num w:numId="22" w16cid:durableId="10678481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BEB"/>
    <w:rsid w:val="0001175E"/>
    <w:rsid w:val="00011AA3"/>
    <w:rsid w:val="00015B9F"/>
    <w:rsid w:val="0001684E"/>
    <w:rsid w:val="0001773E"/>
    <w:rsid w:val="00017EFD"/>
    <w:rsid w:val="000314BA"/>
    <w:rsid w:val="00031800"/>
    <w:rsid w:val="000327F5"/>
    <w:rsid w:val="000349C7"/>
    <w:rsid w:val="00034F3B"/>
    <w:rsid w:val="00035060"/>
    <w:rsid w:val="00045EA9"/>
    <w:rsid w:val="000529D1"/>
    <w:rsid w:val="00052E05"/>
    <w:rsid w:val="000533E7"/>
    <w:rsid w:val="00060A61"/>
    <w:rsid w:val="00062453"/>
    <w:rsid w:val="0006265D"/>
    <w:rsid w:val="00066428"/>
    <w:rsid w:val="000668E7"/>
    <w:rsid w:val="00077EC9"/>
    <w:rsid w:val="00087E4A"/>
    <w:rsid w:val="000A0704"/>
    <w:rsid w:val="000A15A7"/>
    <w:rsid w:val="000A1F6D"/>
    <w:rsid w:val="000A2B79"/>
    <w:rsid w:val="000A4040"/>
    <w:rsid w:val="000A6802"/>
    <w:rsid w:val="000A7E00"/>
    <w:rsid w:val="000B0A30"/>
    <w:rsid w:val="000B0A91"/>
    <w:rsid w:val="000B0F5E"/>
    <w:rsid w:val="000B21FB"/>
    <w:rsid w:val="000B44BF"/>
    <w:rsid w:val="000B5F96"/>
    <w:rsid w:val="000B628E"/>
    <w:rsid w:val="000C1F25"/>
    <w:rsid w:val="000C2FFB"/>
    <w:rsid w:val="000C3EFB"/>
    <w:rsid w:val="000C48B3"/>
    <w:rsid w:val="000D1F2D"/>
    <w:rsid w:val="000D2031"/>
    <w:rsid w:val="000D3CC1"/>
    <w:rsid w:val="000D5673"/>
    <w:rsid w:val="000F1C4E"/>
    <w:rsid w:val="000F46C9"/>
    <w:rsid w:val="000F505F"/>
    <w:rsid w:val="000F527A"/>
    <w:rsid w:val="000F54E5"/>
    <w:rsid w:val="0010445C"/>
    <w:rsid w:val="00105F7B"/>
    <w:rsid w:val="00112947"/>
    <w:rsid w:val="00113562"/>
    <w:rsid w:val="00113F09"/>
    <w:rsid w:val="00114852"/>
    <w:rsid w:val="00114E1D"/>
    <w:rsid w:val="00115EF1"/>
    <w:rsid w:val="00116044"/>
    <w:rsid w:val="00122B6D"/>
    <w:rsid w:val="00127823"/>
    <w:rsid w:val="00133A95"/>
    <w:rsid w:val="00135E0D"/>
    <w:rsid w:val="00137FAF"/>
    <w:rsid w:val="00143A61"/>
    <w:rsid w:val="001453C1"/>
    <w:rsid w:val="00147C17"/>
    <w:rsid w:val="001565DC"/>
    <w:rsid w:val="001574C8"/>
    <w:rsid w:val="00161EAA"/>
    <w:rsid w:val="0016640E"/>
    <w:rsid w:val="001674AE"/>
    <w:rsid w:val="00167D65"/>
    <w:rsid w:val="00170CC4"/>
    <w:rsid w:val="00171034"/>
    <w:rsid w:val="0017256E"/>
    <w:rsid w:val="001740C7"/>
    <w:rsid w:val="00175435"/>
    <w:rsid w:val="00180CF8"/>
    <w:rsid w:val="001856E7"/>
    <w:rsid w:val="001862A3"/>
    <w:rsid w:val="0018668D"/>
    <w:rsid w:val="00187F2B"/>
    <w:rsid w:val="0019020D"/>
    <w:rsid w:val="001904A2"/>
    <w:rsid w:val="0019387B"/>
    <w:rsid w:val="00193CE1"/>
    <w:rsid w:val="00195B51"/>
    <w:rsid w:val="00196731"/>
    <w:rsid w:val="00196B3D"/>
    <w:rsid w:val="00197D4A"/>
    <w:rsid w:val="001A01F4"/>
    <w:rsid w:val="001A10A8"/>
    <w:rsid w:val="001A14E4"/>
    <w:rsid w:val="001A1E2D"/>
    <w:rsid w:val="001A21BC"/>
    <w:rsid w:val="001A603B"/>
    <w:rsid w:val="001A6C72"/>
    <w:rsid w:val="001B020E"/>
    <w:rsid w:val="001B1915"/>
    <w:rsid w:val="001C156F"/>
    <w:rsid w:val="001C47FE"/>
    <w:rsid w:val="001C6B36"/>
    <w:rsid w:val="001E04BA"/>
    <w:rsid w:val="001F3121"/>
    <w:rsid w:val="001F4640"/>
    <w:rsid w:val="001F4AC8"/>
    <w:rsid w:val="001F54DB"/>
    <w:rsid w:val="001F582D"/>
    <w:rsid w:val="001F7FC3"/>
    <w:rsid w:val="0020016C"/>
    <w:rsid w:val="002134C3"/>
    <w:rsid w:val="00213ECB"/>
    <w:rsid w:val="00214177"/>
    <w:rsid w:val="002145BE"/>
    <w:rsid w:val="0021483E"/>
    <w:rsid w:val="0021515B"/>
    <w:rsid w:val="00215668"/>
    <w:rsid w:val="0022163A"/>
    <w:rsid w:val="0022204D"/>
    <w:rsid w:val="0022276A"/>
    <w:rsid w:val="00236C1B"/>
    <w:rsid w:val="002453DE"/>
    <w:rsid w:val="00247780"/>
    <w:rsid w:val="002564AE"/>
    <w:rsid w:val="00260C24"/>
    <w:rsid w:val="002610C1"/>
    <w:rsid w:val="00261DBC"/>
    <w:rsid w:val="00262E2A"/>
    <w:rsid w:val="00264860"/>
    <w:rsid w:val="002730E8"/>
    <w:rsid w:val="00274083"/>
    <w:rsid w:val="0027532E"/>
    <w:rsid w:val="00285C0C"/>
    <w:rsid w:val="002862C9"/>
    <w:rsid w:val="002926BE"/>
    <w:rsid w:val="00292A35"/>
    <w:rsid w:val="00293EA1"/>
    <w:rsid w:val="00294F2C"/>
    <w:rsid w:val="002A0856"/>
    <w:rsid w:val="002A579B"/>
    <w:rsid w:val="002A5841"/>
    <w:rsid w:val="002A5A51"/>
    <w:rsid w:val="002A640C"/>
    <w:rsid w:val="002B0A47"/>
    <w:rsid w:val="002B2483"/>
    <w:rsid w:val="002C2B7B"/>
    <w:rsid w:val="002C2E16"/>
    <w:rsid w:val="002C2E51"/>
    <w:rsid w:val="002C2F10"/>
    <w:rsid w:val="002C3501"/>
    <w:rsid w:val="002D0B9D"/>
    <w:rsid w:val="002D19CC"/>
    <w:rsid w:val="002D26B2"/>
    <w:rsid w:val="002D530A"/>
    <w:rsid w:val="002D7C31"/>
    <w:rsid w:val="002E2117"/>
    <w:rsid w:val="002E2AF6"/>
    <w:rsid w:val="002E633F"/>
    <w:rsid w:val="002E708F"/>
    <w:rsid w:val="002F049A"/>
    <w:rsid w:val="002F76CE"/>
    <w:rsid w:val="00302B2E"/>
    <w:rsid w:val="00304462"/>
    <w:rsid w:val="00304F83"/>
    <w:rsid w:val="0030661E"/>
    <w:rsid w:val="003117BD"/>
    <w:rsid w:val="003146C8"/>
    <w:rsid w:val="003150D6"/>
    <w:rsid w:val="003172E9"/>
    <w:rsid w:val="00317A53"/>
    <w:rsid w:val="00320399"/>
    <w:rsid w:val="003203B8"/>
    <w:rsid w:val="003208E3"/>
    <w:rsid w:val="00323786"/>
    <w:rsid w:val="00323A81"/>
    <w:rsid w:val="00324A94"/>
    <w:rsid w:val="00326CDE"/>
    <w:rsid w:val="00326DF1"/>
    <w:rsid w:val="00333550"/>
    <w:rsid w:val="0033392F"/>
    <w:rsid w:val="003350AC"/>
    <w:rsid w:val="003373FF"/>
    <w:rsid w:val="0034055B"/>
    <w:rsid w:val="00344763"/>
    <w:rsid w:val="00345A00"/>
    <w:rsid w:val="00346F24"/>
    <w:rsid w:val="00355DA2"/>
    <w:rsid w:val="0037225C"/>
    <w:rsid w:val="003749D6"/>
    <w:rsid w:val="00385EF9"/>
    <w:rsid w:val="00387EDB"/>
    <w:rsid w:val="00390515"/>
    <w:rsid w:val="00392646"/>
    <w:rsid w:val="00394691"/>
    <w:rsid w:val="003950C8"/>
    <w:rsid w:val="00395738"/>
    <w:rsid w:val="0039711E"/>
    <w:rsid w:val="003A08C8"/>
    <w:rsid w:val="003A1D24"/>
    <w:rsid w:val="003A1DE7"/>
    <w:rsid w:val="003A4679"/>
    <w:rsid w:val="003A5711"/>
    <w:rsid w:val="003B1F0D"/>
    <w:rsid w:val="003B664A"/>
    <w:rsid w:val="003B6893"/>
    <w:rsid w:val="003C5281"/>
    <w:rsid w:val="003C5418"/>
    <w:rsid w:val="003C6E57"/>
    <w:rsid w:val="003D007C"/>
    <w:rsid w:val="003D1983"/>
    <w:rsid w:val="003D57FA"/>
    <w:rsid w:val="003D5F0F"/>
    <w:rsid w:val="003D6A9A"/>
    <w:rsid w:val="003D7E18"/>
    <w:rsid w:val="003E3C37"/>
    <w:rsid w:val="003E3E20"/>
    <w:rsid w:val="003E5570"/>
    <w:rsid w:val="003E6FE9"/>
    <w:rsid w:val="003F0705"/>
    <w:rsid w:val="003F15A9"/>
    <w:rsid w:val="003F18A4"/>
    <w:rsid w:val="003F4654"/>
    <w:rsid w:val="003F513F"/>
    <w:rsid w:val="003F544E"/>
    <w:rsid w:val="004014EF"/>
    <w:rsid w:val="00404984"/>
    <w:rsid w:val="00405F18"/>
    <w:rsid w:val="004123FC"/>
    <w:rsid w:val="0041709C"/>
    <w:rsid w:val="00420B64"/>
    <w:rsid w:val="004271EC"/>
    <w:rsid w:val="0043172D"/>
    <w:rsid w:val="00434415"/>
    <w:rsid w:val="00440E25"/>
    <w:rsid w:val="004435C6"/>
    <w:rsid w:val="00444277"/>
    <w:rsid w:val="00444E2A"/>
    <w:rsid w:val="00450EDF"/>
    <w:rsid w:val="00451B09"/>
    <w:rsid w:val="00452DA6"/>
    <w:rsid w:val="0045543D"/>
    <w:rsid w:val="004566E4"/>
    <w:rsid w:val="004621D3"/>
    <w:rsid w:val="00462507"/>
    <w:rsid w:val="00467F0E"/>
    <w:rsid w:val="004705E0"/>
    <w:rsid w:val="00472392"/>
    <w:rsid w:val="004759DE"/>
    <w:rsid w:val="00477E39"/>
    <w:rsid w:val="0048305A"/>
    <w:rsid w:val="004831E7"/>
    <w:rsid w:val="00492BA3"/>
    <w:rsid w:val="00497E30"/>
    <w:rsid w:val="004A2AD4"/>
    <w:rsid w:val="004A3549"/>
    <w:rsid w:val="004A7A0A"/>
    <w:rsid w:val="004B14E2"/>
    <w:rsid w:val="004B1813"/>
    <w:rsid w:val="004B595C"/>
    <w:rsid w:val="004B67BA"/>
    <w:rsid w:val="004B6ACA"/>
    <w:rsid w:val="004B6B85"/>
    <w:rsid w:val="004C0D4C"/>
    <w:rsid w:val="004C1D19"/>
    <w:rsid w:val="004C2FEC"/>
    <w:rsid w:val="004C6541"/>
    <w:rsid w:val="004D201F"/>
    <w:rsid w:val="004D22DB"/>
    <w:rsid w:val="004D3E98"/>
    <w:rsid w:val="004D4796"/>
    <w:rsid w:val="004D5EFD"/>
    <w:rsid w:val="004D6BC9"/>
    <w:rsid w:val="004E25DB"/>
    <w:rsid w:val="004E4F83"/>
    <w:rsid w:val="004E4FA3"/>
    <w:rsid w:val="004E6762"/>
    <w:rsid w:val="004E76D5"/>
    <w:rsid w:val="004E7C3C"/>
    <w:rsid w:val="004F3EC2"/>
    <w:rsid w:val="004F4BDC"/>
    <w:rsid w:val="004F704B"/>
    <w:rsid w:val="004F7783"/>
    <w:rsid w:val="00500386"/>
    <w:rsid w:val="00500458"/>
    <w:rsid w:val="00501B7E"/>
    <w:rsid w:val="00521AFF"/>
    <w:rsid w:val="00526C0C"/>
    <w:rsid w:val="00527932"/>
    <w:rsid w:val="00535814"/>
    <w:rsid w:val="005375EE"/>
    <w:rsid w:val="00544975"/>
    <w:rsid w:val="00545045"/>
    <w:rsid w:val="005465CF"/>
    <w:rsid w:val="00546A5E"/>
    <w:rsid w:val="00546FAC"/>
    <w:rsid w:val="00552BBF"/>
    <w:rsid w:val="00555CBA"/>
    <w:rsid w:val="00555F58"/>
    <w:rsid w:val="00560BC4"/>
    <w:rsid w:val="005623A5"/>
    <w:rsid w:val="00562AE8"/>
    <w:rsid w:val="0056500E"/>
    <w:rsid w:val="00566AEA"/>
    <w:rsid w:val="00566DAF"/>
    <w:rsid w:val="00567555"/>
    <w:rsid w:val="00577A44"/>
    <w:rsid w:val="00580B08"/>
    <w:rsid w:val="005833F6"/>
    <w:rsid w:val="00584B66"/>
    <w:rsid w:val="00592AFF"/>
    <w:rsid w:val="00593400"/>
    <w:rsid w:val="0059356D"/>
    <w:rsid w:val="00595D95"/>
    <w:rsid w:val="005A3A47"/>
    <w:rsid w:val="005A4DB6"/>
    <w:rsid w:val="005A5D5A"/>
    <w:rsid w:val="005A60C0"/>
    <w:rsid w:val="005B4CAD"/>
    <w:rsid w:val="005B6F50"/>
    <w:rsid w:val="005B727F"/>
    <w:rsid w:val="005D1A5E"/>
    <w:rsid w:val="005E768E"/>
    <w:rsid w:val="005E7ADA"/>
    <w:rsid w:val="005E7F11"/>
    <w:rsid w:val="005F0C45"/>
    <w:rsid w:val="005F7202"/>
    <w:rsid w:val="005F7506"/>
    <w:rsid w:val="00602D01"/>
    <w:rsid w:val="0060438F"/>
    <w:rsid w:val="00606E62"/>
    <w:rsid w:val="0061457B"/>
    <w:rsid w:val="0061556A"/>
    <w:rsid w:val="00620094"/>
    <w:rsid w:val="00621611"/>
    <w:rsid w:val="006271D7"/>
    <w:rsid w:val="006306CD"/>
    <w:rsid w:val="00630AAA"/>
    <w:rsid w:val="00644F57"/>
    <w:rsid w:val="00646FC8"/>
    <w:rsid w:val="00647D40"/>
    <w:rsid w:val="00651917"/>
    <w:rsid w:val="0065658F"/>
    <w:rsid w:val="00660157"/>
    <w:rsid w:val="006725A5"/>
    <w:rsid w:val="006732AF"/>
    <w:rsid w:val="00674605"/>
    <w:rsid w:val="00677FFE"/>
    <w:rsid w:val="006800FF"/>
    <w:rsid w:val="00682D30"/>
    <w:rsid w:val="006864F5"/>
    <w:rsid w:val="00691103"/>
    <w:rsid w:val="00692171"/>
    <w:rsid w:val="00693579"/>
    <w:rsid w:val="00694B3D"/>
    <w:rsid w:val="006A192D"/>
    <w:rsid w:val="006A1FAA"/>
    <w:rsid w:val="006A495B"/>
    <w:rsid w:val="006A4A65"/>
    <w:rsid w:val="006A5D33"/>
    <w:rsid w:val="006A6884"/>
    <w:rsid w:val="006B07E6"/>
    <w:rsid w:val="006B7347"/>
    <w:rsid w:val="006C1913"/>
    <w:rsid w:val="006C2781"/>
    <w:rsid w:val="006C6508"/>
    <w:rsid w:val="006C692E"/>
    <w:rsid w:val="006D031B"/>
    <w:rsid w:val="006E135C"/>
    <w:rsid w:val="006E1485"/>
    <w:rsid w:val="006E21E3"/>
    <w:rsid w:val="006F0C20"/>
    <w:rsid w:val="006F1078"/>
    <w:rsid w:val="006F1D42"/>
    <w:rsid w:val="006F2784"/>
    <w:rsid w:val="006F3733"/>
    <w:rsid w:val="007012F2"/>
    <w:rsid w:val="007025FF"/>
    <w:rsid w:val="00703FD6"/>
    <w:rsid w:val="00707A68"/>
    <w:rsid w:val="00724179"/>
    <w:rsid w:val="00726DB2"/>
    <w:rsid w:val="00726E8E"/>
    <w:rsid w:val="0072729D"/>
    <w:rsid w:val="00734856"/>
    <w:rsid w:val="00734E03"/>
    <w:rsid w:val="00735A23"/>
    <w:rsid w:val="00743C94"/>
    <w:rsid w:val="007441EB"/>
    <w:rsid w:val="007455D5"/>
    <w:rsid w:val="00746513"/>
    <w:rsid w:val="00746B32"/>
    <w:rsid w:val="007470B6"/>
    <w:rsid w:val="00750584"/>
    <w:rsid w:val="00751943"/>
    <w:rsid w:val="0075225C"/>
    <w:rsid w:val="00761FE6"/>
    <w:rsid w:val="00776E61"/>
    <w:rsid w:val="0078145F"/>
    <w:rsid w:val="00782D45"/>
    <w:rsid w:val="00792AF0"/>
    <w:rsid w:val="00792BBB"/>
    <w:rsid w:val="00794518"/>
    <w:rsid w:val="00794F68"/>
    <w:rsid w:val="007971A8"/>
    <w:rsid w:val="007A0264"/>
    <w:rsid w:val="007A20D5"/>
    <w:rsid w:val="007B05B3"/>
    <w:rsid w:val="007C0E5D"/>
    <w:rsid w:val="007D1038"/>
    <w:rsid w:val="007D2171"/>
    <w:rsid w:val="007E0789"/>
    <w:rsid w:val="007E37D0"/>
    <w:rsid w:val="007F139F"/>
    <w:rsid w:val="007F662E"/>
    <w:rsid w:val="00800765"/>
    <w:rsid w:val="008009BF"/>
    <w:rsid w:val="00800D0D"/>
    <w:rsid w:val="008028F4"/>
    <w:rsid w:val="0080334E"/>
    <w:rsid w:val="00803FDE"/>
    <w:rsid w:val="00807AD0"/>
    <w:rsid w:val="00810036"/>
    <w:rsid w:val="0081068D"/>
    <w:rsid w:val="00816F97"/>
    <w:rsid w:val="00817896"/>
    <w:rsid w:val="00817A38"/>
    <w:rsid w:val="00820830"/>
    <w:rsid w:val="0082406B"/>
    <w:rsid w:val="00826BBC"/>
    <w:rsid w:val="0083076A"/>
    <w:rsid w:val="0083203E"/>
    <w:rsid w:val="0083747B"/>
    <w:rsid w:val="00842F33"/>
    <w:rsid w:val="00844304"/>
    <w:rsid w:val="008446A5"/>
    <w:rsid w:val="008521E3"/>
    <w:rsid w:val="0085375A"/>
    <w:rsid w:val="00855182"/>
    <w:rsid w:val="008625CB"/>
    <w:rsid w:val="008628FD"/>
    <w:rsid w:val="00863D47"/>
    <w:rsid w:val="00865331"/>
    <w:rsid w:val="00865E2B"/>
    <w:rsid w:val="00867264"/>
    <w:rsid w:val="0087211C"/>
    <w:rsid w:val="0087586F"/>
    <w:rsid w:val="00875BEC"/>
    <w:rsid w:val="00876AEC"/>
    <w:rsid w:val="008836A7"/>
    <w:rsid w:val="00886EFB"/>
    <w:rsid w:val="00887843"/>
    <w:rsid w:val="008904F0"/>
    <w:rsid w:val="00891102"/>
    <w:rsid w:val="008914A1"/>
    <w:rsid w:val="0089339A"/>
    <w:rsid w:val="008942EC"/>
    <w:rsid w:val="008A1B4D"/>
    <w:rsid w:val="008A51BA"/>
    <w:rsid w:val="008B0E56"/>
    <w:rsid w:val="008B5281"/>
    <w:rsid w:val="008B7C60"/>
    <w:rsid w:val="008C0727"/>
    <w:rsid w:val="008C2A3D"/>
    <w:rsid w:val="008C7F08"/>
    <w:rsid w:val="008D03A5"/>
    <w:rsid w:val="008D2B69"/>
    <w:rsid w:val="008E62BD"/>
    <w:rsid w:val="008F63C2"/>
    <w:rsid w:val="00910190"/>
    <w:rsid w:val="00910A2F"/>
    <w:rsid w:val="00910EA6"/>
    <w:rsid w:val="0091240E"/>
    <w:rsid w:val="00914051"/>
    <w:rsid w:val="009150BF"/>
    <w:rsid w:val="00917285"/>
    <w:rsid w:val="00917A46"/>
    <w:rsid w:val="0092033F"/>
    <w:rsid w:val="00922FEA"/>
    <w:rsid w:val="00923658"/>
    <w:rsid w:val="009239D2"/>
    <w:rsid w:val="00931D0F"/>
    <w:rsid w:val="00931EE1"/>
    <w:rsid w:val="00932206"/>
    <w:rsid w:val="00932C9A"/>
    <w:rsid w:val="00937357"/>
    <w:rsid w:val="00937862"/>
    <w:rsid w:val="00937EAB"/>
    <w:rsid w:val="00940004"/>
    <w:rsid w:val="0094584D"/>
    <w:rsid w:val="00946FE8"/>
    <w:rsid w:val="009476B6"/>
    <w:rsid w:val="0095099B"/>
    <w:rsid w:val="009553F9"/>
    <w:rsid w:val="00956B0B"/>
    <w:rsid w:val="00960EE4"/>
    <w:rsid w:val="00965AA1"/>
    <w:rsid w:val="00966199"/>
    <w:rsid w:val="00971685"/>
    <w:rsid w:val="00973B72"/>
    <w:rsid w:val="0097571B"/>
    <w:rsid w:val="009846A8"/>
    <w:rsid w:val="00985928"/>
    <w:rsid w:val="00991546"/>
    <w:rsid w:val="00993379"/>
    <w:rsid w:val="0099596C"/>
    <w:rsid w:val="009A52A7"/>
    <w:rsid w:val="009A6731"/>
    <w:rsid w:val="009B41E8"/>
    <w:rsid w:val="009B596C"/>
    <w:rsid w:val="009C0F03"/>
    <w:rsid w:val="009C6FE6"/>
    <w:rsid w:val="009D09F1"/>
    <w:rsid w:val="009E116C"/>
    <w:rsid w:val="009E2F80"/>
    <w:rsid w:val="009E4102"/>
    <w:rsid w:val="009E50DB"/>
    <w:rsid w:val="009E54A5"/>
    <w:rsid w:val="009E6E1A"/>
    <w:rsid w:val="009F0053"/>
    <w:rsid w:val="009F28BF"/>
    <w:rsid w:val="009F2DD7"/>
    <w:rsid w:val="009F2E26"/>
    <w:rsid w:val="009F5F70"/>
    <w:rsid w:val="009F618F"/>
    <w:rsid w:val="00A21824"/>
    <w:rsid w:val="00A22CF8"/>
    <w:rsid w:val="00A22DE4"/>
    <w:rsid w:val="00A2366E"/>
    <w:rsid w:val="00A243DF"/>
    <w:rsid w:val="00A25537"/>
    <w:rsid w:val="00A30640"/>
    <w:rsid w:val="00A32992"/>
    <w:rsid w:val="00A3380F"/>
    <w:rsid w:val="00A348F3"/>
    <w:rsid w:val="00A34E23"/>
    <w:rsid w:val="00A35DC6"/>
    <w:rsid w:val="00A40178"/>
    <w:rsid w:val="00A42884"/>
    <w:rsid w:val="00A44DA6"/>
    <w:rsid w:val="00A47860"/>
    <w:rsid w:val="00A47C54"/>
    <w:rsid w:val="00A5065D"/>
    <w:rsid w:val="00A52390"/>
    <w:rsid w:val="00A5788D"/>
    <w:rsid w:val="00A65C4D"/>
    <w:rsid w:val="00A65DD7"/>
    <w:rsid w:val="00A66A5C"/>
    <w:rsid w:val="00A7643D"/>
    <w:rsid w:val="00A764BF"/>
    <w:rsid w:val="00A80D1B"/>
    <w:rsid w:val="00A82CA8"/>
    <w:rsid w:val="00A90C44"/>
    <w:rsid w:val="00A92540"/>
    <w:rsid w:val="00A93668"/>
    <w:rsid w:val="00A96B27"/>
    <w:rsid w:val="00AA130E"/>
    <w:rsid w:val="00AA402B"/>
    <w:rsid w:val="00AA426C"/>
    <w:rsid w:val="00AA51EB"/>
    <w:rsid w:val="00AA6EA5"/>
    <w:rsid w:val="00AA7A9F"/>
    <w:rsid w:val="00AB1D1A"/>
    <w:rsid w:val="00AB2746"/>
    <w:rsid w:val="00AC39C9"/>
    <w:rsid w:val="00AC4DD5"/>
    <w:rsid w:val="00AC62A1"/>
    <w:rsid w:val="00AC7A3B"/>
    <w:rsid w:val="00AD06AB"/>
    <w:rsid w:val="00AD0AA9"/>
    <w:rsid w:val="00AD240D"/>
    <w:rsid w:val="00AD2593"/>
    <w:rsid w:val="00AD474F"/>
    <w:rsid w:val="00AD6EEB"/>
    <w:rsid w:val="00AE0E1F"/>
    <w:rsid w:val="00AE1EDB"/>
    <w:rsid w:val="00AE3A63"/>
    <w:rsid w:val="00AE6578"/>
    <w:rsid w:val="00AE7138"/>
    <w:rsid w:val="00AF13CA"/>
    <w:rsid w:val="00AF4DC8"/>
    <w:rsid w:val="00B03927"/>
    <w:rsid w:val="00B03B2D"/>
    <w:rsid w:val="00B0547B"/>
    <w:rsid w:val="00B056A6"/>
    <w:rsid w:val="00B14619"/>
    <w:rsid w:val="00B201E7"/>
    <w:rsid w:val="00B20EF2"/>
    <w:rsid w:val="00B242BA"/>
    <w:rsid w:val="00B248A1"/>
    <w:rsid w:val="00B253B6"/>
    <w:rsid w:val="00B257BA"/>
    <w:rsid w:val="00B25E57"/>
    <w:rsid w:val="00B26343"/>
    <w:rsid w:val="00B26E87"/>
    <w:rsid w:val="00B337AF"/>
    <w:rsid w:val="00B35A77"/>
    <w:rsid w:val="00B36CB1"/>
    <w:rsid w:val="00B40267"/>
    <w:rsid w:val="00B40C8F"/>
    <w:rsid w:val="00B46911"/>
    <w:rsid w:val="00B47AC1"/>
    <w:rsid w:val="00B500C5"/>
    <w:rsid w:val="00B51C5E"/>
    <w:rsid w:val="00B533E0"/>
    <w:rsid w:val="00B56960"/>
    <w:rsid w:val="00B61FE0"/>
    <w:rsid w:val="00B6515D"/>
    <w:rsid w:val="00B65A64"/>
    <w:rsid w:val="00B725A6"/>
    <w:rsid w:val="00B73395"/>
    <w:rsid w:val="00B75DBB"/>
    <w:rsid w:val="00B77302"/>
    <w:rsid w:val="00B8173B"/>
    <w:rsid w:val="00B81EC2"/>
    <w:rsid w:val="00B81FBB"/>
    <w:rsid w:val="00B859FD"/>
    <w:rsid w:val="00B87AA0"/>
    <w:rsid w:val="00B91C6D"/>
    <w:rsid w:val="00BA492F"/>
    <w:rsid w:val="00BB002B"/>
    <w:rsid w:val="00BB1DCF"/>
    <w:rsid w:val="00BB4F2E"/>
    <w:rsid w:val="00BB5997"/>
    <w:rsid w:val="00BB67DA"/>
    <w:rsid w:val="00BB7CCE"/>
    <w:rsid w:val="00BC0232"/>
    <w:rsid w:val="00BC3CFA"/>
    <w:rsid w:val="00BC5BAE"/>
    <w:rsid w:val="00BC7AC4"/>
    <w:rsid w:val="00BC7F50"/>
    <w:rsid w:val="00BD1427"/>
    <w:rsid w:val="00BD1D35"/>
    <w:rsid w:val="00BD4358"/>
    <w:rsid w:val="00BD69E6"/>
    <w:rsid w:val="00BE1DC5"/>
    <w:rsid w:val="00BE25AE"/>
    <w:rsid w:val="00BE69C0"/>
    <w:rsid w:val="00BF00FB"/>
    <w:rsid w:val="00BF1184"/>
    <w:rsid w:val="00BF18DB"/>
    <w:rsid w:val="00BF43EC"/>
    <w:rsid w:val="00BF487B"/>
    <w:rsid w:val="00BF7B42"/>
    <w:rsid w:val="00C02452"/>
    <w:rsid w:val="00C059AC"/>
    <w:rsid w:val="00C13389"/>
    <w:rsid w:val="00C145F8"/>
    <w:rsid w:val="00C15CCF"/>
    <w:rsid w:val="00C168D3"/>
    <w:rsid w:val="00C21733"/>
    <w:rsid w:val="00C23382"/>
    <w:rsid w:val="00C33A33"/>
    <w:rsid w:val="00C37B98"/>
    <w:rsid w:val="00C4083E"/>
    <w:rsid w:val="00C40D0C"/>
    <w:rsid w:val="00C412BA"/>
    <w:rsid w:val="00C4184C"/>
    <w:rsid w:val="00C425FA"/>
    <w:rsid w:val="00C43886"/>
    <w:rsid w:val="00C448AC"/>
    <w:rsid w:val="00C52FFF"/>
    <w:rsid w:val="00C54781"/>
    <w:rsid w:val="00C55A5F"/>
    <w:rsid w:val="00C61520"/>
    <w:rsid w:val="00C62255"/>
    <w:rsid w:val="00C631E3"/>
    <w:rsid w:val="00C63BBE"/>
    <w:rsid w:val="00C64104"/>
    <w:rsid w:val="00C7127B"/>
    <w:rsid w:val="00C72950"/>
    <w:rsid w:val="00C73548"/>
    <w:rsid w:val="00C73E5E"/>
    <w:rsid w:val="00C75830"/>
    <w:rsid w:val="00C807F8"/>
    <w:rsid w:val="00C8286F"/>
    <w:rsid w:val="00C82ABE"/>
    <w:rsid w:val="00C902FC"/>
    <w:rsid w:val="00C96038"/>
    <w:rsid w:val="00CA1234"/>
    <w:rsid w:val="00CA696B"/>
    <w:rsid w:val="00CB2F6F"/>
    <w:rsid w:val="00CC10BB"/>
    <w:rsid w:val="00CC2DC7"/>
    <w:rsid w:val="00CC528C"/>
    <w:rsid w:val="00CD1416"/>
    <w:rsid w:val="00CD431F"/>
    <w:rsid w:val="00CD454D"/>
    <w:rsid w:val="00CD7B65"/>
    <w:rsid w:val="00CE12B8"/>
    <w:rsid w:val="00CE1A91"/>
    <w:rsid w:val="00CE33C8"/>
    <w:rsid w:val="00CE3C4A"/>
    <w:rsid w:val="00CE7062"/>
    <w:rsid w:val="00CF0236"/>
    <w:rsid w:val="00CF50F6"/>
    <w:rsid w:val="00CF63D2"/>
    <w:rsid w:val="00D01CD9"/>
    <w:rsid w:val="00D03A79"/>
    <w:rsid w:val="00D0515F"/>
    <w:rsid w:val="00D14856"/>
    <w:rsid w:val="00D1540A"/>
    <w:rsid w:val="00D15D59"/>
    <w:rsid w:val="00D15E11"/>
    <w:rsid w:val="00D16E58"/>
    <w:rsid w:val="00D20444"/>
    <w:rsid w:val="00D21535"/>
    <w:rsid w:val="00D21F8B"/>
    <w:rsid w:val="00D23B84"/>
    <w:rsid w:val="00D32CBC"/>
    <w:rsid w:val="00D33509"/>
    <w:rsid w:val="00D35CB0"/>
    <w:rsid w:val="00D360C1"/>
    <w:rsid w:val="00D400B9"/>
    <w:rsid w:val="00D406EB"/>
    <w:rsid w:val="00D52284"/>
    <w:rsid w:val="00D56A8A"/>
    <w:rsid w:val="00D5748F"/>
    <w:rsid w:val="00D6037F"/>
    <w:rsid w:val="00D61AC6"/>
    <w:rsid w:val="00D64D54"/>
    <w:rsid w:val="00D7213D"/>
    <w:rsid w:val="00D72D50"/>
    <w:rsid w:val="00D756E7"/>
    <w:rsid w:val="00D76E9F"/>
    <w:rsid w:val="00D779B1"/>
    <w:rsid w:val="00D83311"/>
    <w:rsid w:val="00D859E5"/>
    <w:rsid w:val="00D922FB"/>
    <w:rsid w:val="00D92783"/>
    <w:rsid w:val="00D96914"/>
    <w:rsid w:val="00D9740B"/>
    <w:rsid w:val="00DA322B"/>
    <w:rsid w:val="00DA484C"/>
    <w:rsid w:val="00DB24E6"/>
    <w:rsid w:val="00DB3A3F"/>
    <w:rsid w:val="00DC638A"/>
    <w:rsid w:val="00DC746E"/>
    <w:rsid w:val="00DD22F2"/>
    <w:rsid w:val="00DD2D17"/>
    <w:rsid w:val="00DD4B58"/>
    <w:rsid w:val="00DD5916"/>
    <w:rsid w:val="00DD62C8"/>
    <w:rsid w:val="00DE45FC"/>
    <w:rsid w:val="00DE4E0B"/>
    <w:rsid w:val="00DE73A4"/>
    <w:rsid w:val="00DE76DD"/>
    <w:rsid w:val="00DF043E"/>
    <w:rsid w:val="00DF7D22"/>
    <w:rsid w:val="00E132BE"/>
    <w:rsid w:val="00E139C8"/>
    <w:rsid w:val="00E23259"/>
    <w:rsid w:val="00E23BDD"/>
    <w:rsid w:val="00E23CE3"/>
    <w:rsid w:val="00E23EC7"/>
    <w:rsid w:val="00E2638F"/>
    <w:rsid w:val="00E270FB"/>
    <w:rsid w:val="00E275F1"/>
    <w:rsid w:val="00E30532"/>
    <w:rsid w:val="00E3154A"/>
    <w:rsid w:val="00E35B18"/>
    <w:rsid w:val="00E36F45"/>
    <w:rsid w:val="00E40F3F"/>
    <w:rsid w:val="00E442F1"/>
    <w:rsid w:val="00E513C5"/>
    <w:rsid w:val="00E556AF"/>
    <w:rsid w:val="00E6068E"/>
    <w:rsid w:val="00E61FED"/>
    <w:rsid w:val="00E63B98"/>
    <w:rsid w:val="00E65B19"/>
    <w:rsid w:val="00E677E5"/>
    <w:rsid w:val="00E7007F"/>
    <w:rsid w:val="00E7293A"/>
    <w:rsid w:val="00E729B3"/>
    <w:rsid w:val="00E730B8"/>
    <w:rsid w:val="00E75ED1"/>
    <w:rsid w:val="00E768FE"/>
    <w:rsid w:val="00E91345"/>
    <w:rsid w:val="00E92011"/>
    <w:rsid w:val="00E96CBB"/>
    <w:rsid w:val="00EA38A6"/>
    <w:rsid w:val="00EA5205"/>
    <w:rsid w:val="00EA6649"/>
    <w:rsid w:val="00EA6CD6"/>
    <w:rsid w:val="00EB047E"/>
    <w:rsid w:val="00EB05B5"/>
    <w:rsid w:val="00EB2BF7"/>
    <w:rsid w:val="00EB7145"/>
    <w:rsid w:val="00EC10C3"/>
    <w:rsid w:val="00EC272B"/>
    <w:rsid w:val="00EC5039"/>
    <w:rsid w:val="00ED0445"/>
    <w:rsid w:val="00ED6F22"/>
    <w:rsid w:val="00EE100F"/>
    <w:rsid w:val="00EE62BD"/>
    <w:rsid w:val="00EF20F9"/>
    <w:rsid w:val="00EF2700"/>
    <w:rsid w:val="00EF60DA"/>
    <w:rsid w:val="00EF7FFC"/>
    <w:rsid w:val="00F06A12"/>
    <w:rsid w:val="00F12A8B"/>
    <w:rsid w:val="00F1337E"/>
    <w:rsid w:val="00F133E9"/>
    <w:rsid w:val="00F1721B"/>
    <w:rsid w:val="00F2260E"/>
    <w:rsid w:val="00F236B2"/>
    <w:rsid w:val="00F25419"/>
    <w:rsid w:val="00F264AC"/>
    <w:rsid w:val="00F307D7"/>
    <w:rsid w:val="00F32CBB"/>
    <w:rsid w:val="00F3703F"/>
    <w:rsid w:val="00F37404"/>
    <w:rsid w:val="00F37D13"/>
    <w:rsid w:val="00F44579"/>
    <w:rsid w:val="00F45C3F"/>
    <w:rsid w:val="00F51FD7"/>
    <w:rsid w:val="00F61E50"/>
    <w:rsid w:val="00F63D14"/>
    <w:rsid w:val="00F65F19"/>
    <w:rsid w:val="00F71886"/>
    <w:rsid w:val="00F72055"/>
    <w:rsid w:val="00F722F9"/>
    <w:rsid w:val="00F766C3"/>
    <w:rsid w:val="00F77354"/>
    <w:rsid w:val="00F82C1E"/>
    <w:rsid w:val="00F9088A"/>
    <w:rsid w:val="00F913E8"/>
    <w:rsid w:val="00F94A40"/>
    <w:rsid w:val="00F963F4"/>
    <w:rsid w:val="00F96B50"/>
    <w:rsid w:val="00F97778"/>
    <w:rsid w:val="00F97C6E"/>
    <w:rsid w:val="00FA1C8F"/>
    <w:rsid w:val="00FA6C95"/>
    <w:rsid w:val="00FA71D8"/>
    <w:rsid w:val="00FA72BB"/>
    <w:rsid w:val="00FB00F4"/>
    <w:rsid w:val="00FB5006"/>
    <w:rsid w:val="00FB5B7E"/>
    <w:rsid w:val="00FC0CF4"/>
    <w:rsid w:val="00FC2AD5"/>
    <w:rsid w:val="00FC2B03"/>
    <w:rsid w:val="00FC3950"/>
    <w:rsid w:val="00FC41A6"/>
    <w:rsid w:val="00FC439F"/>
    <w:rsid w:val="00FC6A78"/>
    <w:rsid w:val="00FD0072"/>
    <w:rsid w:val="00FD16FF"/>
    <w:rsid w:val="00FD7F2A"/>
    <w:rsid w:val="00FE121A"/>
    <w:rsid w:val="00FE17D4"/>
    <w:rsid w:val="00FE21EF"/>
    <w:rsid w:val="00FE2A9E"/>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2B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FE21EF"/>
    <w:rPr>
      <w:b/>
      <w:bCs/>
    </w:rPr>
  </w:style>
  <w:style w:type="character" w:customStyle="1" w:styleId="AsuntodelcomentarioCar">
    <w:name w:val="Asunto del comentario Car"/>
    <w:basedOn w:val="TextocomentarioCar"/>
    <w:link w:val="Asuntodelcomentario"/>
    <w:uiPriority w:val="99"/>
    <w:semiHidden/>
    <w:rsid w:val="00FE21EF"/>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3871">
      <w:bodyDiv w:val="1"/>
      <w:marLeft w:val="0"/>
      <w:marRight w:val="0"/>
      <w:marTop w:val="0"/>
      <w:marBottom w:val="0"/>
      <w:divBdr>
        <w:top w:val="none" w:sz="0" w:space="0" w:color="auto"/>
        <w:left w:val="none" w:sz="0" w:space="0" w:color="auto"/>
        <w:bottom w:val="none" w:sz="0" w:space="0" w:color="auto"/>
        <w:right w:val="none" w:sz="0" w:space="0" w:color="auto"/>
      </w:divBdr>
    </w:div>
    <w:div w:id="200097898">
      <w:bodyDiv w:val="1"/>
      <w:marLeft w:val="0"/>
      <w:marRight w:val="0"/>
      <w:marTop w:val="0"/>
      <w:marBottom w:val="0"/>
      <w:divBdr>
        <w:top w:val="none" w:sz="0" w:space="0" w:color="auto"/>
        <w:left w:val="none" w:sz="0" w:space="0" w:color="auto"/>
        <w:bottom w:val="none" w:sz="0" w:space="0" w:color="auto"/>
        <w:right w:val="none" w:sz="0" w:space="0" w:color="auto"/>
      </w:divBdr>
    </w:div>
    <w:div w:id="376977502">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783959151">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848981618">
      <w:bodyDiv w:val="1"/>
      <w:marLeft w:val="0"/>
      <w:marRight w:val="0"/>
      <w:marTop w:val="0"/>
      <w:marBottom w:val="0"/>
      <w:divBdr>
        <w:top w:val="none" w:sz="0" w:space="0" w:color="auto"/>
        <w:left w:val="none" w:sz="0" w:space="0" w:color="auto"/>
        <w:bottom w:val="none" w:sz="0" w:space="0" w:color="auto"/>
        <w:right w:val="none" w:sz="0" w:space="0" w:color="auto"/>
      </w:divBdr>
    </w:div>
    <w:div w:id="1877766779">
      <w:bodyDiv w:val="1"/>
      <w:marLeft w:val="0"/>
      <w:marRight w:val="0"/>
      <w:marTop w:val="0"/>
      <w:marBottom w:val="0"/>
      <w:divBdr>
        <w:top w:val="none" w:sz="0" w:space="0" w:color="auto"/>
        <w:left w:val="none" w:sz="0" w:space="0" w:color="auto"/>
        <w:bottom w:val="none" w:sz="0" w:space="0" w:color="auto"/>
        <w:right w:val="none" w:sz="0" w:space="0" w:color="auto"/>
      </w:divBdr>
    </w:div>
    <w:div w:id="1932471798">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 w:id="198535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D58F3-7198-41E0-8089-9D5A05DE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19810</Words>
  <Characters>108958</Characters>
  <Application>Microsoft Office Word</Application>
  <DocSecurity>0</DocSecurity>
  <Lines>907</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24</cp:revision>
  <cp:lastPrinted>2022-11-07T03:49:00Z</cp:lastPrinted>
  <dcterms:created xsi:type="dcterms:W3CDTF">2022-10-20T06:31:00Z</dcterms:created>
  <dcterms:modified xsi:type="dcterms:W3CDTF">2022-11-07T03:49:00Z</dcterms:modified>
</cp:coreProperties>
</file>