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1" w:type="pct"/>
        <w:tblInd w:w="70" w:type="dxa"/>
        <w:tblCellMar>
          <w:left w:w="70" w:type="dxa"/>
          <w:right w:w="70" w:type="dxa"/>
        </w:tblCellMar>
        <w:tblLook w:val="04A0" w:firstRow="1" w:lastRow="0" w:firstColumn="1" w:lastColumn="0" w:noHBand="0" w:noVBand="1"/>
      </w:tblPr>
      <w:tblGrid>
        <w:gridCol w:w="8439"/>
        <w:gridCol w:w="1135"/>
      </w:tblGrid>
      <w:tr w:rsidR="003F1CB6" w:rsidRPr="00403D69" w14:paraId="4EE6A248" w14:textId="77777777" w:rsidTr="000A156A">
        <w:trPr>
          <w:trHeight w:val="276"/>
        </w:trPr>
        <w:tc>
          <w:tcPr>
            <w:tcW w:w="4407"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93" w:type="pct"/>
            <w:vMerge w:val="restart"/>
            <w:shd w:val="clear" w:color="auto" w:fill="auto"/>
            <w:hideMark/>
          </w:tcPr>
          <w:p w14:paraId="07A48DF5" w14:textId="77777777" w:rsidR="003F1CB6" w:rsidRPr="00403D69" w:rsidRDefault="003F1CB6" w:rsidP="0046424D">
            <w:pPr>
              <w:ind w:left="-51"/>
              <w:jc w:val="center"/>
              <w:rPr>
                <w:rFonts w:ascii="Arial" w:hAnsi="Arial" w:cs="Arial"/>
                <w:b/>
              </w:rPr>
            </w:pPr>
            <w:r w:rsidRPr="00403D69">
              <w:rPr>
                <w:rFonts w:ascii="Arial" w:hAnsi="Arial" w:cs="Arial"/>
                <w:b/>
              </w:rPr>
              <w:t>PÁGINA</w:t>
            </w:r>
          </w:p>
        </w:tc>
      </w:tr>
      <w:tr w:rsidR="003F1CB6" w:rsidRPr="00403D69" w14:paraId="5E0281C2" w14:textId="77777777" w:rsidTr="000A156A">
        <w:trPr>
          <w:trHeight w:val="414"/>
        </w:trPr>
        <w:tc>
          <w:tcPr>
            <w:tcW w:w="4407"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0AFB1933" w14:textId="77777777" w:rsidR="003F1CB6" w:rsidRPr="00403D69" w:rsidRDefault="003F1CB6" w:rsidP="0046424D">
            <w:pPr>
              <w:spacing w:line="360" w:lineRule="auto"/>
              <w:jc w:val="center"/>
              <w:rPr>
                <w:rFonts w:ascii="Arial" w:hAnsi="Arial" w:cs="Arial"/>
              </w:rPr>
            </w:pPr>
          </w:p>
        </w:tc>
      </w:tr>
      <w:tr w:rsidR="003F1CB6" w:rsidRPr="00403D69" w14:paraId="2601DAF1" w14:textId="77777777" w:rsidTr="000A156A">
        <w:trPr>
          <w:trHeight w:val="414"/>
        </w:trPr>
        <w:tc>
          <w:tcPr>
            <w:tcW w:w="4407"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1CDEAF90" w14:textId="77777777" w:rsidR="003F1CB6" w:rsidRPr="00403D69" w:rsidRDefault="003F1CB6" w:rsidP="0046424D">
            <w:pPr>
              <w:spacing w:line="360" w:lineRule="auto"/>
              <w:jc w:val="center"/>
              <w:rPr>
                <w:rFonts w:ascii="Arial" w:hAnsi="Arial" w:cs="Arial"/>
                <w:b/>
              </w:rPr>
            </w:pPr>
          </w:p>
        </w:tc>
      </w:tr>
      <w:tr w:rsidR="003F1CB6" w:rsidRPr="00403D69" w14:paraId="5A3AF1F3" w14:textId="77777777" w:rsidTr="000A156A">
        <w:trPr>
          <w:trHeight w:val="414"/>
        </w:trPr>
        <w:tc>
          <w:tcPr>
            <w:tcW w:w="4407"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93" w:type="pct"/>
            <w:vMerge w:val="restart"/>
            <w:shd w:val="clear" w:color="auto" w:fill="auto"/>
          </w:tcPr>
          <w:p w14:paraId="17134B42" w14:textId="10FAC2BB" w:rsidR="003F1CB6" w:rsidRPr="00403D69" w:rsidRDefault="00716E2B" w:rsidP="0046424D">
            <w:pPr>
              <w:spacing w:line="360" w:lineRule="auto"/>
              <w:jc w:val="center"/>
              <w:rPr>
                <w:rFonts w:ascii="Arial" w:hAnsi="Arial" w:cs="Arial"/>
                <w:b/>
              </w:rPr>
            </w:pPr>
            <w:r>
              <w:rPr>
                <w:rFonts w:ascii="Arial" w:hAnsi="Arial" w:cs="Arial"/>
                <w:b/>
              </w:rPr>
              <w:t>4</w:t>
            </w:r>
          </w:p>
        </w:tc>
      </w:tr>
      <w:tr w:rsidR="003F1CB6" w:rsidRPr="00403D69" w14:paraId="7CE10647" w14:textId="77777777" w:rsidTr="000A156A">
        <w:trPr>
          <w:trHeight w:val="414"/>
        </w:trPr>
        <w:tc>
          <w:tcPr>
            <w:tcW w:w="4407"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79D85FD2" w14:textId="77777777" w:rsidR="003F1CB6" w:rsidRPr="00403D69" w:rsidRDefault="003F1CB6" w:rsidP="0046424D">
            <w:pPr>
              <w:spacing w:line="360" w:lineRule="auto"/>
              <w:jc w:val="center"/>
              <w:rPr>
                <w:rFonts w:ascii="Arial" w:hAnsi="Arial" w:cs="Arial"/>
                <w:b/>
              </w:rPr>
            </w:pPr>
          </w:p>
        </w:tc>
      </w:tr>
      <w:tr w:rsidR="003F1CB6" w:rsidRPr="00403D69" w14:paraId="051CFC06" w14:textId="77777777" w:rsidTr="000A156A">
        <w:trPr>
          <w:trHeight w:val="414"/>
        </w:trPr>
        <w:tc>
          <w:tcPr>
            <w:tcW w:w="4407"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3" w:type="pct"/>
            <w:vMerge w:val="restart"/>
            <w:shd w:val="clear" w:color="auto" w:fill="auto"/>
          </w:tcPr>
          <w:p w14:paraId="1CC67902" w14:textId="33353106" w:rsidR="003F1CB6" w:rsidRPr="00403D69" w:rsidRDefault="00716E2B" w:rsidP="0046424D">
            <w:pPr>
              <w:tabs>
                <w:tab w:val="left" w:pos="380"/>
                <w:tab w:val="center" w:pos="455"/>
              </w:tabs>
              <w:spacing w:line="360" w:lineRule="auto"/>
              <w:jc w:val="center"/>
              <w:rPr>
                <w:rFonts w:ascii="Arial" w:hAnsi="Arial" w:cs="Arial"/>
                <w:b/>
              </w:rPr>
            </w:pPr>
            <w:r>
              <w:rPr>
                <w:rFonts w:ascii="Arial" w:hAnsi="Arial" w:cs="Arial"/>
                <w:b/>
              </w:rPr>
              <w:t>6</w:t>
            </w:r>
          </w:p>
        </w:tc>
      </w:tr>
      <w:tr w:rsidR="003F1CB6" w:rsidRPr="00403D69" w14:paraId="454B2811" w14:textId="77777777" w:rsidTr="000A156A">
        <w:trPr>
          <w:trHeight w:val="414"/>
        </w:trPr>
        <w:tc>
          <w:tcPr>
            <w:tcW w:w="4407"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636C1AC0" w14:textId="77777777" w:rsidR="003F1CB6" w:rsidRPr="00403D69" w:rsidRDefault="003F1CB6" w:rsidP="0046424D">
            <w:pPr>
              <w:spacing w:line="360" w:lineRule="auto"/>
              <w:jc w:val="center"/>
              <w:rPr>
                <w:rFonts w:ascii="Arial" w:hAnsi="Arial" w:cs="Arial"/>
                <w:b/>
              </w:rPr>
            </w:pPr>
          </w:p>
        </w:tc>
      </w:tr>
      <w:tr w:rsidR="003F1CB6" w:rsidRPr="00403D69" w14:paraId="47458874" w14:textId="77777777" w:rsidTr="000A156A">
        <w:trPr>
          <w:trHeight w:val="414"/>
        </w:trPr>
        <w:tc>
          <w:tcPr>
            <w:tcW w:w="4407" w:type="pct"/>
            <w:vMerge w:val="restart"/>
            <w:shd w:val="clear" w:color="auto" w:fill="auto"/>
            <w:hideMark/>
          </w:tcPr>
          <w:p w14:paraId="6F4CF8BA" w14:textId="3A3F5B2A" w:rsidR="003F1CB6" w:rsidRPr="00403D69" w:rsidRDefault="003F1CB6" w:rsidP="00634D18">
            <w:pPr>
              <w:spacing w:line="360" w:lineRule="auto"/>
              <w:rPr>
                <w:rFonts w:ascii="Arial" w:hAnsi="Arial" w:cs="Arial"/>
                <w:b/>
                <w:bCs/>
              </w:rPr>
            </w:pPr>
            <w:r>
              <w:rPr>
                <w:rFonts w:ascii="Arial" w:hAnsi="Arial" w:cs="Arial"/>
                <w:b/>
                <w:bCs/>
              </w:rPr>
              <w:t>I. INFORME INDIVIDUAL DE AUDITORÍA RELATIVO A INGRESOS</w:t>
            </w:r>
          </w:p>
        </w:tc>
        <w:tc>
          <w:tcPr>
            <w:tcW w:w="593" w:type="pct"/>
            <w:vMerge w:val="restart"/>
            <w:shd w:val="clear" w:color="auto" w:fill="auto"/>
          </w:tcPr>
          <w:p w14:paraId="76EEEEA1" w14:textId="77777777" w:rsidR="003F1CB6" w:rsidRPr="00403D69" w:rsidRDefault="003F1CB6" w:rsidP="0046424D">
            <w:pPr>
              <w:spacing w:line="360" w:lineRule="auto"/>
              <w:jc w:val="center"/>
              <w:rPr>
                <w:rFonts w:ascii="Arial" w:hAnsi="Arial" w:cs="Arial"/>
                <w:b/>
              </w:rPr>
            </w:pPr>
          </w:p>
        </w:tc>
      </w:tr>
      <w:tr w:rsidR="003F1CB6" w:rsidRPr="00403D69" w14:paraId="13C9586D" w14:textId="77777777" w:rsidTr="000A156A">
        <w:trPr>
          <w:trHeight w:val="414"/>
        </w:trPr>
        <w:tc>
          <w:tcPr>
            <w:tcW w:w="4407"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93" w:type="pct"/>
            <w:vMerge/>
            <w:shd w:val="clear" w:color="auto" w:fill="auto"/>
          </w:tcPr>
          <w:p w14:paraId="3687D37E" w14:textId="77777777" w:rsidR="003F1CB6" w:rsidRPr="00403D69" w:rsidRDefault="003F1CB6" w:rsidP="0046424D">
            <w:pPr>
              <w:spacing w:line="360" w:lineRule="auto"/>
              <w:jc w:val="center"/>
              <w:rPr>
                <w:rFonts w:ascii="Arial" w:hAnsi="Arial" w:cs="Arial"/>
                <w:b/>
              </w:rPr>
            </w:pPr>
          </w:p>
        </w:tc>
      </w:tr>
      <w:tr w:rsidR="003F1CB6" w:rsidRPr="00403D69" w14:paraId="71033516" w14:textId="77777777" w:rsidTr="000A156A">
        <w:trPr>
          <w:trHeight w:val="20"/>
        </w:trPr>
        <w:tc>
          <w:tcPr>
            <w:tcW w:w="4407"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3" w:type="pct"/>
            <w:shd w:val="clear" w:color="auto" w:fill="auto"/>
          </w:tcPr>
          <w:p w14:paraId="1B7BA204" w14:textId="589DC9B2" w:rsidR="003F1CB6" w:rsidRPr="00403D69" w:rsidRDefault="00716E2B" w:rsidP="0046424D">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0A156A">
        <w:trPr>
          <w:trHeight w:val="20"/>
        </w:trPr>
        <w:tc>
          <w:tcPr>
            <w:tcW w:w="4407"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009A0128" w14:textId="0D1B100D" w:rsidR="003F1CB6" w:rsidRPr="00403D69" w:rsidRDefault="00716E2B" w:rsidP="0046424D">
            <w:pPr>
              <w:spacing w:line="360" w:lineRule="auto"/>
              <w:jc w:val="center"/>
              <w:rPr>
                <w:rFonts w:ascii="Arial" w:hAnsi="Arial" w:cs="Arial"/>
                <w:b/>
              </w:rPr>
            </w:pPr>
            <w:r>
              <w:rPr>
                <w:rFonts w:ascii="Arial" w:hAnsi="Arial" w:cs="Arial"/>
                <w:b/>
              </w:rPr>
              <w:t>7</w:t>
            </w:r>
          </w:p>
        </w:tc>
      </w:tr>
      <w:tr w:rsidR="003F1CB6" w:rsidRPr="00403D69" w14:paraId="0D152633" w14:textId="77777777" w:rsidTr="000A156A">
        <w:trPr>
          <w:trHeight w:val="20"/>
        </w:trPr>
        <w:tc>
          <w:tcPr>
            <w:tcW w:w="4407"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3" w:type="pct"/>
            <w:shd w:val="clear" w:color="auto" w:fill="auto"/>
          </w:tcPr>
          <w:p w14:paraId="286D885D" w14:textId="7F477FFC" w:rsidR="003F1CB6" w:rsidRPr="00403D69" w:rsidRDefault="00716E2B" w:rsidP="0046424D">
            <w:pPr>
              <w:spacing w:line="360" w:lineRule="auto"/>
              <w:jc w:val="center"/>
              <w:rPr>
                <w:rFonts w:ascii="Arial" w:hAnsi="Arial" w:cs="Arial"/>
                <w:b/>
              </w:rPr>
            </w:pPr>
            <w:r>
              <w:rPr>
                <w:rFonts w:ascii="Arial" w:hAnsi="Arial" w:cs="Arial"/>
                <w:b/>
              </w:rPr>
              <w:t>7</w:t>
            </w:r>
          </w:p>
        </w:tc>
      </w:tr>
      <w:tr w:rsidR="003F1CB6" w:rsidRPr="00403D69" w14:paraId="56466CEA" w14:textId="77777777" w:rsidTr="000A156A">
        <w:trPr>
          <w:trHeight w:val="20"/>
        </w:trPr>
        <w:tc>
          <w:tcPr>
            <w:tcW w:w="4407"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93" w:type="pct"/>
            <w:shd w:val="clear" w:color="auto" w:fill="auto"/>
          </w:tcPr>
          <w:p w14:paraId="36898F2C" w14:textId="41B72C8A" w:rsidR="003F1CB6" w:rsidRPr="00403D69" w:rsidRDefault="00716E2B" w:rsidP="0046424D">
            <w:pPr>
              <w:spacing w:line="360" w:lineRule="auto"/>
              <w:jc w:val="center"/>
              <w:rPr>
                <w:rFonts w:ascii="Arial" w:hAnsi="Arial" w:cs="Arial"/>
                <w:b/>
              </w:rPr>
            </w:pPr>
            <w:r>
              <w:rPr>
                <w:rFonts w:ascii="Arial" w:hAnsi="Arial" w:cs="Arial"/>
                <w:b/>
              </w:rPr>
              <w:t>8</w:t>
            </w:r>
          </w:p>
        </w:tc>
      </w:tr>
      <w:tr w:rsidR="003F1CB6" w:rsidRPr="00403D69" w14:paraId="666CE19E" w14:textId="77777777" w:rsidTr="000A156A">
        <w:trPr>
          <w:trHeight w:val="20"/>
        </w:trPr>
        <w:tc>
          <w:tcPr>
            <w:tcW w:w="4407"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3" w:type="pct"/>
            <w:shd w:val="clear" w:color="auto" w:fill="auto"/>
          </w:tcPr>
          <w:p w14:paraId="69AB29BB" w14:textId="6D0DB5C2" w:rsidR="003F1CB6" w:rsidRPr="00403D69" w:rsidRDefault="002D2B8A" w:rsidP="0046424D">
            <w:pPr>
              <w:spacing w:line="360" w:lineRule="auto"/>
              <w:jc w:val="center"/>
              <w:rPr>
                <w:rFonts w:ascii="Arial" w:hAnsi="Arial" w:cs="Arial"/>
                <w:b/>
              </w:rPr>
            </w:pPr>
            <w:r>
              <w:rPr>
                <w:rFonts w:ascii="Arial" w:hAnsi="Arial" w:cs="Arial"/>
                <w:b/>
              </w:rPr>
              <w:t>8</w:t>
            </w:r>
          </w:p>
        </w:tc>
      </w:tr>
      <w:tr w:rsidR="003F1CB6" w:rsidRPr="00403D69" w14:paraId="3CFE61AF" w14:textId="77777777" w:rsidTr="000A156A">
        <w:trPr>
          <w:trHeight w:val="20"/>
        </w:trPr>
        <w:tc>
          <w:tcPr>
            <w:tcW w:w="4407"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14207A3E" w14:textId="3C0063F9" w:rsidR="003F1CB6" w:rsidRPr="00403D69" w:rsidRDefault="002D2B8A" w:rsidP="0046424D">
            <w:pPr>
              <w:spacing w:line="360" w:lineRule="auto"/>
              <w:jc w:val="center"/>
              <w:rPr>
                <w:rFonts w:ascii="Arial" w:hAnsi="Arial" w:cs="Arial"/>
                <w:b/>
              </w:rPr>
            </w:pPr>
            <w:r>
              <w:rPr>
                <w:rFonts w:ascii="Arial" w:hAnsi="Arial" w:cs="Arial"/>
                <w:b/>
              </w:rPr>
              <w:t>9</w:t>
            </w:r>
          </w:p>
        </w:tc>
      </w:tr>
      <w:tr w:rsidR="003F1CB6" w:rsidRPr="00403D69" w14:paraId="2FFEBB74" w14:textId="77777777" w:rsidTr="000A156A">
        <w:trPr>
          <w:trHeight w:val="20"/>
        </w:trPr>
        <w:tc>
          <w:tcPr>
            <w:tcW w:w="4407"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37AFB12" w14:textId="64D5D116" w:rsidR="003F1CB6" w:rsidRPr="00403D69" w:rsidRDefault="00716E2B" w:rsidP="0046424D">
            <w:pPr>
              <w:spacing w:line="360" w:lineRule="auto"/>
              <w:jc w:val="center"/>
              <w:rPr>
                <w:rFonts w:ascii="Arial" w:hAnsi="Arial" w:cs="Arial"/>
                <w:b/>
              </w:rPr>
            </w:pPr>
            <w:r>
              <w:rPr>
                <w:rFonts w:ascii="Arial" w:hAnsi="Arial" w:cs="Arial"/>
                <w:b/>
              </w:rPr>
              <w:t>10</w:t>
            </w:r>
          </w:p>
        </w:tc>
      </w:tr>
      <w:tr w:rsidR="003F1CB6" w:rsidRPr="00403D69" w14:paraId="48C9FCB2" w14:textId="77777777" w:rsidTr="000A156A">
        <w:trPr>
          <w:trHeight w:val="20"/>
        </w:trPr>
        <w:tc>
          <w:tcPr>
            <w:tcW w:w="4407"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3" w:type="pct"/>
            <w:shd w:val="clear" w:color="auto" w:fill="auto"/>
          </w:tcPr>
          <w:p w14:paraId="35D1B2ED" w14:textId="59E18E47" w:rsidR="003F1CB6" w:rsidRDefault="002D2B8A" w:rsidP="0046424D">
            <w:pPr>
              <w:spacing w:line="360" w:lineRule="auto"/>
              <w:jc w:val="center"/>
              <w:rPr>
                <w:rFonts w:ascii="Arial" w:hAnsi="Arial" w:cs="Arial"/>
                <w:b/>
              </w:rPr>
            </w:pPr>
            <w:r>
              <w:rPr>
                <w:rFonts w:ascii="Arial" w:hAnsi="Arial" w:cs="Arial"/>
                <w:b/>
              </w:rPr>
              <w:t>11</w:t>
            </w:r>
          </w:p>
        </w:tc>
      </w:tr>
      <w:tr w:rsidR="003F1CB6" w:rsidRPr="00403D69" w14:paraId="746BE4DF" w14:textId="77777777" w:rsidTr="000A156A">
        <w:trPr>
          <w:trHeight w:val="20"/>
        </w:trPr>
        <w:tc>
          <w:tcPr>
            <w:tcW w:w="4407"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3" w:type="pct"/>
            <w:shd w:val="clear" w:color="auto" w:fill="auto"/>
          </w:tcPr>
          <w:p w14:paraId="231EECB7" w14:textId="72DFD574" w:rsidR="003F1CB6" w:rsidRPr="00403D69" w:rsidRDefault="00716E2B" w:rsidP="0046424D">
            <w:pPr>
              <w:spacing w:line="360" w:lineRule="auto"/>
              <w:jc w:val="center"/>
              <w:rPr>
                <w:rFonts w:ascii="Arial" w:hAnsi="Arial" w:cs="Arial"/>
                <w:b/>
              </w:rPr>
            </w:pPr>
            <w:r>
              <w:rPr>
                <w:rFonts w:ascii="Arial" w:hAnsi="Arial" w:cs="Arial"/>
                <w:b/>
              </w:rPr>
              <w:t>12</w:t>
            </w:r>
          </w:p>
        </w:tc>
      </w:tr>
      <w:tr w:rsidR="003F1CB6" w:rsidRPr="00403D69" w14:paraId="2F8B1763" w14:textId="77777777" w:rsidTr="000A156A">
        <w:trPr>
          <w:trHeight w:val="20"/>
        </w:trPr>
        <w:tc>
          <w:tcPr>
            <w:tcW w:w="4407"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076E5A4E" w14:textId="68915864" w:rsidR="003F1CB6" w:rsidRPr="00403D69" w:rsidRDefault="002D2B8A" w:rsidP="0046424D">
            <w:pPr>
              <w:spacing w:line="360" w:lineRule="auto"/>
              <w:jc w:val="center"/>
              <w:rPr>
                <w:rFonts w:ascii="Arial" w:hAnsi="Arial" w:cs="Arial"/>
                <w:b/>
              </w:rPr>
            </w:pPr>
            <w:r>
              <w:rPr>
                <w:rFonts w:ascii="Arial" w:hAnsi="Arial" w:cs="Arial"/>
                <w:b/>
              </w:rPr>
              <w:t>12</w:t>
            </w:r>
          </w:p>
        </w:tc>
      </w:tr>
      <w:tr w:rsidR="003F1CB6" w:rsidRPr="00403D69" w14:paraId="6CA1BCEB" w14:textId="77777777" w:rsidTr="000A156A">
        <w:trPr>
          <w:trHeight w:val="20"/>
        </w:trPr>
        <w:tc>
          <w:tcPr>
            <w:tcW w:w="4407"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3" w:type="pct"/>
            <w:shd w:val="clear" w:color="auto" w:fill="auto"/>
          </w:tcPr>
          <w:p w14:paraId="3B19ECE4" w14:textId="5ABA289D" w:rsidR="003F1CB6" w:rsidRPr="00403D69" w:rsidRDefault="00716E2B" w:rsidP="0046424D">
            <w:pPr>
              <w:spacing w:line="360" w:lineRule="auto"/>
              <w:jc w:val="center"/>
              <w:rPr>
                <w:rFonts w:ascii="Arial" w:hAnsi="Arial" w:cs="Arial"/>
                <w:b/>
              </w:rPr>
            </w:pPr>
            <w:r>
              <w:rPr>
                <w:rFonts w:ascii="Arial" w:hAnsi="Arial" w:cs="Arial"/>
                <w:b/>
              </w:rPr>
              <w:t>13</w:t>
            </w:r>
          </w:p>
        </w:tc>
      </w:tr>
      <w:tr w:rsidR="003F1CB6" w:rsidRPr="00403D69" w14:paraId="23CAD7C6" w14:textId="77777777" w:rsidTr="000A156A">
        <w:trPr>
          <w:trHeight w:val="667"/>
        </w:trPr>
        <w:tc>
          <w:tcPr>
            <w:tcW w:w="4407" w:type="pct"/>
            <w:shd w:val="clear" w:color="auto" w:fill="auto"/>
          </w:tcPr>
          <w:p w14:paraId="2B60642C" w14:textId="475CE9DF" w:rsidR="003F1CB6" w:rsidRDefault="003F1CB6" w:rsidP="00634D18">
            <w:pPr>
              <w:spacing w:line="360" w:lineRule="auto"/>
              <w:rPr>
                <w:rFonts w:ascii="Arial" w:hAnsi="Arial" w:cs="Arial"/>
                <w:b/>
                <w:bCs/>
              </w:rPr>
            </w:pPr>
            <w:r>
              <w:rPr>
                <w:rFonts w:ascii="Arial" w:hAnsi="Arial" w:cs="Arial"/>
                <w:b/>
                <w:bCs/>
              </w:rPr>
              <w:t>II. INFORME INDIVIDUAL DE AUDITORÍA RELATIVO A EGRESOS</w:t>
            </w:r>
          </w:p>
        </w:tc>
        <w:tc>
          <w:tcPr>
            <w:tcW w:w="593" w:type="pct"/>
            <w:shd w:val="clear" w:color="auto" w:fill="auto"/>
          </w:tcPr>
          <w:p w14:paraId="2BEFA648" w14:textId="62DD84EF" w:rsidR="003F1CB6" w:rsidRPr="00403D69" w:rsidRDefault="003F1CB6" w:rsidP="0046424D">
            <w:pPr>
              <w:spacing w:line="360" w:lineRule="auto"/>
              <w:jc w:val="center"/>
              <w:rPr>
                <w:rFonts w:ascii="Arial" w:hAnsi="Arial" w:cs="Arial"/>
                <w:b/>
              </w:rPr>
            </w:pPr>
          </w:p>
        </w:tc>
      </w:tr>
      <w:tr w:rsidR="003F1CB6" w:rsidRPr="00403D69" w14:paraId="7D0A869C" w14:textId="77777777" w:rsidTr="000A156A">
        <w:trPr>
          <w:trHeight w:val="690"/>
        </w:trPr>
        <w:tc>
          <w:tcPr>
            <w:tcW w:w="4407"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3" w:type="pct"/>
            <w:shd w:val="clear" w:color="auto" w:fill="auto"/>
          </w:tcPr>
          <w:p w14:paraId="08D20B5C" w14:textId="4C24B25A" w:rsidR="003F1CB6" w:rsidRPr="00403D69" w:rsidRDefault="0051295A" w:rsidP="00444AE7">
            <w:pPr>
              <w:spacing w:line="360" w:lineRule="auto"/>
              <w:jc w:val="center"/>
              <w:rPr>
                <w:rFonts w:ascii="Arial" w:hAnsi="Arial" w:cs="Arial"/>
                <w:b/>
              </w:rPr>
            </w:pPr>
            <w:r>
              <w:rPr>
                <w:rFonts w:ascii="Arial" w:hAnsi="Arial" w:cs="Arial"/>
                <w:b/>
              </w:rPr>
              <w:t>1</w:t>
            </w:r>
            <w:r w:rsidR="00444AE7">
              <w:rPr>
                <w:rFonts w:ascii="Arial" w:hAnsi="Arial" w:cs="Arial"/>
                <w:b/>
              </w:rPr>
              <w:t>3</w:t>
            </w:r>
          </w:p>
        </w:tc>
      </w:tr>
      <w:tr w:rsidR="003F1CB6" w:rsidRPr="00403D69" w14:paraId="366303F6" w14:textId="77777777" w:rsidTr="000A156A">
        <w:trPr>
          <w:trHeight w:val="572"/>
        </w:trPr>
        <w:tc>
          <w:tcPr>
            <w:tcW w:w="4407"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4877C8E6" w14:textId="26505BD4" w:rsidR="003F1CB6" w:rsidRPr="00403D69" w:rsidRDefault="002D2B8A" w:rsidP="0046424D">
            <w:pPr>
              <w:spacing w:line="360" w:lineRule="auto"/>
              <w:jc w:val="center"/>
              <w:rPr>
                <w:rFonts w:ascii="Arial" w:hAnsi="Arial" w:cs="Arial"/>
                <w:b/>
              </w:rPr>
            </w:pPr>
            <w:r>
              <w:rPr>
                <w:rFonts w:ascii="Arial" w:hAnsi="Arial" w:cs="Arial"/>
                <w:b/>
              </w:rPr>
              <w:t>13</w:t>
            </w:r>
          </w:p>
        </w:tc>
      </w:tr>
      <w:tr w:rsidR="003F1CB6" w:rsidRPr="00403D69" w14:paraId="543A2F29" w14:textId="77777777" w:rsidTr="000A156A">
        <w:trPr>
          <w:trHeight w:val="566"/>
        </w:trPr>
        <w:tc>
          <w:tcPr>
            <w:tcW w:w="4407"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3" w:type="pct"/>
            <w:shd w:val="clear" w:color="auto" w:fill="auto"/>
          </w:tcPr>
          <w:p w14:paraId="63CD40C2" w14:textId="48B87F05" w:rsidR="003F1CB6" w:rsidRPr="00403D69" w:rsidRDefault="002D2B8A" w:rsidP="0046424D">
            <w:pPr>
              <w:spacing w:line="360" w:lineRule="auto"/>
              <w:jc w:val="center"/>
              <w:rPr>
                <w:rFonts w:ascii="Arial" w:hAnsi="Arial" w:cs="Arial"/>
                <w:b/>
              </w:rPr>
            </w:pPr>
            <w:r>
              <w:rPr>
                <w:rFonts w:ascii="Arial" w:hAnsi="Arial" w:cs="Arial"/>
                <w:b/>
              </w:rPr>
              <w:t>13</w:t>
            </w:r>
          </w:p>
        </w:tc>
      </w:tr>
      <w:tr w:rsidR="003F1CB6" w:rsidRPr="00403D69" w14:paraId="3E0648E3" w14:textId="77777777" w:rsidTr="000A156A">
        <w:trPr>
          <w:trHeight w:val="560"/>
        </w:trPr>
        <w:tc>
          <w:tcPr>
            <w:tcW w:w="4407"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3" w:type="pct"/>
            <w:shd w:val="clear" w:color="auto" w:fill="auto"/>
          </w:tcPr>
          <w:p w14:paraId="6E1BDD50" w14:textId="30F9634B" w:rsidR="003F1CB6" w:rsidRPr="00403D69" w:rsidRDefault="0051295A" w:rsidP="0046424D">
            <w:pPr>
              <w:spacing w:line="360" w:lineRule="auto"/>
              <w:jc w:val="center"/>
              <w:rPr>
                <w:rFonts w:ascii="Arial" w:hAnsi="Arial" w:cs="Arial"/>
                <w:b/>
              </w:rPr>
            </w:pPr>
            <w:r>
              <w:rPr>
                <w:rFonts w:ascii="Arial" w:hAnsi="Arial" w:cs="Arial"/>
                <w:b/>
              </w:rPr>
              <w:t>14</w:t>
            </w:r>
          </w:p>
        </w:tc>
      </w:tr>
      <w:tr w:rsidR="003F1CB6" w:rsidRPr="00403D69" w14:paraId="57C459FF" w14:textId="77777777" w:rsidTr="000A156A">
        <w:trPr>
          <w:trHeight w:val="575"/>
        </w:trPr>
        <w:tc>
          <w:tcPr>
            <w:tcW w:w="4407"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93" w:type="pct"/>
            <w:shd w:val="clear" w:color="auto" w:fill="auto"/>
          </w:tcPr>
          <w:p w14:paraId="5E3CA64A" w14:textId="49D72ED6" w:rsidR="003F1CB6" w:rsidRPr="00403D69" w:rsidRDefault="002D2B8A" w:rsidP="0046424D">
            <w:pPr>
              <w:spacing w:line="360" w:lineRule="auto"/>
              <w:jc w:val="center"/>
              <w:rPr>
                <w:rFonts w:ascii="Arial" w:hAnsi="Arial" w:cs="Arial"/>
                <w:b/>
              </w:rPr>
            </w:pPr>
            <w:r>
              <w:rPr>
                <w:rFonts w:ascii="Arial" w:hAnsi="Arial" w:cs="Arial"/>
                <w:b/>
              </w:rPr>
              <w:t>14</w:t>
            </w:r>
          </w:p>
        </w:tc>
      </w:tr>
      <w:tr w:rsidR="001B3167" w:rsidRPr="00403D69" w14:paraId="59C2B8B1" w14:textId="77777777" w:rsidTr="000A156A">
        <w:trPr>
          <w:trHeight w:val="575"/>
        </w:trPr>
        <w:tc>
          <w:tcPr>
            <w:tcW w:w="4407"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37FF573E" w14:textId="271103DB" w:rsidR="001B3167" w:rsidRDefault="002D2B8A" w:rsidP="0046424D">
            <w:pPr>
              <w:spacing w:line="360" w:lineRule="auto"/>
              <w:jc w:val="center"/>
              <w:rPr>
                <w:rFonts w:ascii="Arial" w:hAnsi="Arial" w:cs="Arial"/>
                <w:b/>
              </w:rPr>
            </w:pPr>
            <w:r>
              <w:rPr>
                <w:rFonts w:ascii="Arial" w:hAnsi="Arial" w:cs="Arial"/>
                <w:b/>
              </w:rPr>
              <w:t>16</w:t>
            </w:r>
          </w:p>
        </w:tc>
      </w:tr>
      <w:tr w:rsidR="003F1CB6" w:rsidRPr="00403D69" w14:paraId="2B710375" w14:textId="77777777" w:rsidTr="000A156A">
        <w:trPr>
          <w:trHeight w:val="568"/>
        </w:trPr>
        <w:tc>
          <w:tcPr>
            <w:tcW w:w="4407"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9D069A0" w14:textId="4DF7FCD9" w:rsidR="003F1CB6" w:rsidRPr="00403D69" w:rsidRDefault="002D2B8A" w:rsidP="0046424D">
            <w:pPr>
              <w:spacing w:line="360" w:lineRule="auto"/>
              <w:jc w:val="center"/>
              <w:rPr>
                <w:rFonts w:ascii="Arial" w:hAnsi="Arial" w:cs="Arial"/>
                <w:b/>
              </w:rPr>
            </w:pPr>
            <w:r>
              <w:rPr>
                <w:rFonts w:ascii="Arial" w:hAnsi="Arial" w:cs="Arial"/>
                <w:b/>
              </w:rPr>
              <w:t>16</w:t>
            </w:r>
          </w:p>
        </w:tc>
      </w:tr>
      <w:tr w:rsidR="003F1CB6" w:rsidRPr="00403D69" w14:paraId="0733ECD1" w14:textId="77777777" w:rsidTr="000A156A">
        <w:trPr>
          <w:trHeight w:val="563"/>
        </w:trPr>
        <w:tc>
          <w:tcPr>
            <w:tcW w:w="4407"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3" w:type="pct"/>
            <w:shd w:val="clear" w:color="auto" w:fill="auto"/>
          </w:tcPr>
          <w:p w14:paraId="3B214A80" w14:textId="71CD1064" w:rsidR="003F1CB6" w:rsidRPr="00403D69" w:rsidRDefault="002D2B8A" w:rsidP="0046424D">
            <w:pPr>
              <w:spacing w:line="360" w:lineRule="auto"/>
              <w:jc w:val="center"/>
              <w:rPr>
                <w:rFonts w:ascii="Arial" w:hAnsi="Arial" w:cs="Arial"/>
                <w:b/>
              </w:rPr>
            </w:pPr>
            <w:r>
              <w:rPr>
                <w:rFonts w:ascii="Arial" w:hAnsi="Arial" w:cs="Arial"/>
                <w:b/>
              </w:rPr>
              <w:t>18</w:t>
            </w:r>
          </w:p>
        </w:tc>
      </w:tr>
      <w:tr w:rsidR="003F1CB6" w:rsidRPr="00403D69" w14:paraId="2FD01E24" w14:textId="77777777" w:rsidTr="000A156A">
        <w:trPr>
          <w:trHeight w:val="557"/>
        </w:trPr>
        <w:tc>
          <w:tcPr>
            <w:tcW w:w="4407"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93" w:type="pct"/>
            <w:shd w:val="clear" w:color="auto" w:fill="auto"/>
          </w:tcPr>
          <w:p w14:paraId="12966C94" w14:textId="339F2C4C" w:rsidR="003F1CB6" w:rsidRPr="00403D69" w:rsidRDefault="002D2B8A" w:rsidP="0046424D">
            <w:pPr>
              <w:spacing w:line="360" w:lineRule="auto"/>
              <w:jc w:val="center"/>
              <w:rPr>
                <w:rFonts w:ascii="Arial" w:hAnsi="Arial" w:cs="Arial"/>
                <w:b/>
              </w:rPr>
            </w:pPr>
            <w:r>
              <w:rPr>
                <w:rFonts w:ascii="Arial" w:hAnsi="Arial" w:cs="Arial"/>
                <w:b/>
              </w:rPr>
              <w:t>18</w:t>
            </w:r>
          </w:p>
        </w:tc>
      </w:tr>
      <w:tr w:rsidR="003F1CB6" w:rsidRPr="00403D69" w14:paraId="05C40040" w14:textId="77777777" w:rsidTr="000A156A">
        <w:trPr>
          <w:trHeight w:val="578"/>
        </w:trPr>
        <w:tc>
          <w:tcPr>
            <w:tcW w:w="4407"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38613F3E" w14:textId="3E5BBC4B" w:rsidR="003F1CB6" w:rsidRPr="00403D69" w:rsidRDefault="002D2B8A" w:rsidP="0046424D">
            <w:pPr>
              <w:spacing w:line="360" w:lineRule="auto"/>
              <w:jc w:val="center"/>
              <w:rPr>
                <w:rFonts w:ascii="Arial" w:hAnsi="Arial" w:cs="Arial"/>
                <w:b/>
              </w:rPr>
            </w:pPr>
            <w:r>
              <w:rPr>
                <w:rFonts w:ascii="Arial" w:hAnsi="Arial" w:cs="Arial"/>
                <w:b/>
              </w:rPr>
              <w:t>19</w:t>
            </w:r>
          </w:p>
        </w:tc>
      </w:tr>
      <w:tr w:rsidR="003F1CB6" w:rsidRPr="00403D69" w14:paraId="4D174527" w14:textId="77777777" w:rsidTr="000A156A">
        <w:trPr>
          <w:trHeight w:val="572"/>
        </w:trPr>
        <w:tc>
          <w:tcPr>
            <w:tcW w:w="4407"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3" w:type="pct"/>
            <w:shd w:val="clear" w:color="auto" w:fill="auto"/>
          </w:tcPr>
          <w:p w14:paraId="796FB247" w14:textId="7EFB8EB9" w:rsidR="003F1CB6" w:rsidRPr="00403D69" w:rsidRDefault="002D2B8A" w:rsidP="0046424D">
            <w:pPr>
              <w:spacing w:line="360" w:lineRule="auto"/>
              <w:jc w:val="center"/>
              <w:rPr>
                <w:rFonts w:ascii="Arial" w:hAnsi="Arial" w:cs="Arial"/>
                <w:b/>
              </w:rPr>
            </w:pPr>
            <w:r>
              <w:rPr>
                <w:rFonts w:ascii="Arial" w:hAnsi="Arial" w:cs="Arial"/>
                <w:b/>
              </w:rPr>
              <w:t>19</w:t>
            </w:r>
          </w:p>
        </w:tc>
      </w:tr>
      <w:tr w:rsidR="00E21CEA" w:rsidRPr="001B3167" w14:paraId="32D76B8C" w14:textId="77777777" w:rsidTr="000A156A">
        <w:trPr>
          <w:trHeight w:val="20"/>
        </w:trPr>
        <w:tc>
          <w:tcPr>
            <w:tcW w:w="4407" w:type="pct"/>
            <w:shd w:val="clear" w:color="auto" w:fill="auto"/>
          </w:tcPr>
          <w:p w14:paraId="10C4D0A6" w14:textId="73979614" w:rsidR="00E21CEA" w:rsidRPr="00C55DAB" w:rsidRDefault="00421D4B" w:rsidP="00CF3056">
            <w:pPr>
              <w:pStyle w:val="Prrafodelista"/>
              <w:numPr>
                <w:ilvl w:val="0"/>
                <w:numId w:val="3"/>
              </w:numPr>
              <w:spacing w:after="180" w:line="360" w:lineRule="auto"/>
              <w:jc w:val="both"/>
              <w:rPr>
                <w:rFonts w:ascii="Arial" w:hAnsi="Arial" w:cs="Arial"/>
                <w:b/>
                <w:bCs/>
              </w:rPr>
            </w:pPr>
            <w:r w:rsidRPr="00C55DAB">
              <w:rPr>
                <w:rFonts w:ascii="Arial" w:hAnsi="Arial" w:cs="Arial"/>
                <w:b/>
                <w:bCs/>
              </w:rPr>
              <w:t>Resumen de Resultados Finales de Auditoría, Observaciones Determinadas, Acciones y Recomendaciones Emitidas</w:t>
            </w:r>
          </w:p>
        </w:tc>
        <w:tc>
          <w:tcPr>
            <w:tcW w:w="593" w:type="pct"/>
            <w:shd w:val="clear" w:color="auto" w:fill="auto"/>
          </w:tcPr>
          <w:p w14:paraId="69851DDC" w14:textId="247F23FF" w:rsidR="00E21CEA" w:rsidRPr="001B3167" w:rsidRDefault="002D2B8A" w:rsidP="0046424D">
            <w:pPr>
              <w:spacing w:line="360" w:lineRule="auto"/>
              <w:jc w:val="center"/>
              <w:rPr>
                <w:rFonts w:ascii="Arial" w:hAnsi="Arial" w:cs="Arial"/>
                <w:b/>
              </w:rPr>
            </w:pPr>
            <w:r>
              <w:rPr>
                <w:rFonts w:ascii="Arial" w:hAnsi="Arial" w:cs="Arial"/>
                <w:b/>
              </w:rPr>
              <w:t>19</w:t>
            </w:r>
          </w:p>
        </w:tc>
      </w:tr>
      <w:tr w:rsidR="00E21CEA" w:rsidRPr="00403D69" w14:paraId="68C986D4" w14:textId="77777777" w:rsidTr="000A156A">
        <w:trPr>
          <w:trHeight w:val="1175"/>
        </w:trPr>
        <w:tc>
          <w:tcPr>
            <w:tcW w:w="4407" w:type="pct"/>
            <w:shd w:val="clear" w:color="auto" w:fill="auto"/>
          </w:tcPr>
          <w:p w14:paraId="0D459F8C" w14:textId="2AA6D1FA" w:rsidR="00E21CEA" w:rsidRPr="001B3167" w:rsidRDefault="009B344F" w:rsidP="00CF3056">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93" w:type="pct"/>
            <w:shd w:val="clear" w:color="auto" w:fill="auto"/>
          </w:tcPr>
          <w:p w14:paraId="43066E7D" w14:textId="28E3A52B" w:rsidR="00E21CEA" w:rsidRPr="00403D69" w:rsidRDefault="002D2B8A" w:rsidP="0046424D">
            <w:pPr>
              <w:spacing w:line="360" w:lineRule="auto"/>
              <w:jc w:val="center"/>
              <w:rPr>
                <w:rFonts w:ascii="Arial" w:hAnsi="Arial" w:cs="Arial"/>
                <w:b/>
              </w:rPr>
            </w:pPr>
            <w:r>
              <w:rPr>
                <w:rFonts w:ascii="Arial" w:hAnsi="Arial" w:cs="Arial"/>
                <w:b/>
              </w:rPr>
              <w:t>22</w:t>
            </w:r>
          </w:p>
        </w:tc>
      </w:tr>
      <w:tr w:rsidR="0015382F" w:rsidRPr="00403D69" w14:paraId="6A2D0E7A" w14:textId="77777777" w:rsidTr="000A156A">
        <w:trPr>
          <w:trHeight w:val="667"/>
        </w:trPr>
        <w:tc>
          <w:tcPr>
            <w:tcW w:w="4407" w:type="pct"/>
            <w:shd w:val="clear" w:color="auto" w:fill="auto"/>
          </w:tcPr>
          <w:p w14:paraId="299D0059" w14:textId="72CFE8E6" w:rsidR="000657CD" w:rsidRDefault="0015382F" w:rsidP="00634D18">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3" w:type="pct"/>
            <w:shd w:val="clear" w:color="auto" w:fill="auto"/>
          </w:tcPr>
          <w:p w14:paraId="0723241D" w14:textId="77777777" w:rsidR="0015382F" w:rsidRPr="00403D69" w:rsidRDefault="0015382F" w:rsidP="0046424D">
            <w:pPr>
              <w:spacing w:line="360" w:lineRule="auto"/>
              <w:jc w:val="center"/>
              <w:rPr>
                <w:rFonts w:ascii="Arial" w:hAnsi="Arial" w:cs="Arial"/>
                <w:b/>
              </w:rPr>
            </w:pPr>
          </w:p>
        </w:tc>
      </w:tr>
      <w:tr w:rsidR="003F1CB6" w:rsidRPr="00403D69" w14:paraId="0BA5A4CD" w14:textId="77777777" w:rsidTr="000A156A">
        <w:trPr>
          <w:trHeight w:val="690"/>
        </w:trPr>
        <w:tc>
          <w:tcPr>
            <w:tcW w:w="4407"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3" w:type="pct"/>
            <w:shd w:val="clear" w:color="auto" w:fill="auto"/>
          </w:tcPr>
          <w:p w14:paraId="6B4D32E0" w14:textId="7678C6E5" w:rsidR="003F1CB6" w:rsidRPr="00403D69" w:rsidRDefault="002D2B8A" w:rsidP="0046424D">
            <w:pPr>
              <w:spacing w:line="360" w:lineRule="auto"/>
              <w:jc w:val="center"/>
              <w:rPr>
                <w:rFonts w:ascii="Arial" w:hAnsi="Arial" w:cs="Arial"/>
                <w:b/>
              </w:rPr>
            </w:pPr>
            <w:r>
              <w:rPr>
                <w:rFonts w:ascii="Arial" w:hAnsi="Arial" w:cs="Arial"/>
                <w:b/>
              </w:rPr>
              <w:t>23</w:t>
            </w:r>
          </w:p>
        </w:tc>
      </w:tr>
      <w:tr w:rsidR="003F1CB6" w:rsidRPr="00403D69" w14:paraId="1998B1E5" w14:textId="77777777" w:rsidTr="000A156A">
        <w:trPr>
          <w:trHeight w:val="572"/>
        </w:trPr>
        <w:tc>
          <w:tcPr>
            <w:tcW w:w="4407" w:type="pct"/>
            <w:shd w:val="clear" w:color="auto" w:fill="auto"/>
          </w:tcPr>
          <w:p w14:paraId="6CB015D3"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3A423930" w14:textId="226E1711" w:rsidR="003F1CB6" w:rsidRPr="00403D69" w:rsidRDefault="002D2B8A" w:rsidP="0046424D">
            <w:pPr>
              <w:spacing w:line="360" w:lineRule="auto"/>
              <w:jc w:val="center"/>
              <w:rPr>
                <w:rFonts w:ascii="Arial" w:hAnsi="Arial" w:cs="Arial"/>
                <w:b/>
              </w:rPr>
            </w:pPr>
            <w:r>
              <w:rPr>
                <w:rFonts w:ascii="Arial" w:hAnsi="Arial" w:cs="Arial"/>
                <w:b/>
              </w:rPr>
              <w:t>23</w:t>
            </w:r>
          </w:p>
        </w:tc>
      </w:tr>
      <w:tr w:rsidR="003F1CB6" w:rsidRPr="00403D69" w14:paraId="01A94E0F" w14:textId="77777777" w:rsidTr="000A156A">
        <w:trPr>
          <w:trHeight w:val="566"/>
        </w:trPr>
        <w:tc>
          <w:tcPr>
            <w:tcW w:w="4407" w:type="pct"/>
            <w:shd w:val="clear" w:color="auto" w:fill="auto"/>
          </w:tcPr>
          <w:p w14:paraId="11ED4E4C"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3" w:type="pct"/>
            <w:shd w:val="clear" w:color="auto" w:fill="auto"/>
          </w:tcPr>
          <w:p w14:paraId="57E1849D" w14:textId="68CDD7CF" w:rsidR="003F1CB6" w:rsidRPr="00403D69" w:rsidRDefault="002D2B8A" w:rsidP="0046424D">
            <w:pPr>
              <w:spacing w:line="360" w:lineRule="auto"/>
              <w:jc w:val="center"/>
              <w:rPr>
                <w:rFonts w:ascii="Arial" w:hAnsi="Arial" w:cs="Arial"/>
                <w:b/>
              </w:rPr>
            </w:pPr>
            <w:r>
              <w:rPr>
                <w:rFonts w:ascii="Arial" w:hAnsi="Arial" w:cs="Arial"/>
                <w:b/>
              </w:rPr>
              <w:t>23</w:t>
            </w:r>
          </w:p>
        </w:tc>
      </w:tr>
      <w:tr w:rsidR="003F1CB6" w:rsidRPr="00403D69" w14:paraId="714A6CFC" w14:textId="77777777" w:rsidTr="000A156A">
        <w:trPr>
          <w:trHeight w:val="560"/>
        </w:trPr>
        <w:tc>
          <w:tcPr>
            <w:tcW w:w="4407" w:type="pct"/>
            <w:shd w:val="clear" w:color="auto" w:fill="auto"/>
          </w:tcPr>
          <w:p w14:paraId="572452D0"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3" w:type="pct"/>
            <w:shd w:val="clear" w:color="auto" w:fill="auto"/>
          </w:tcPr>
          <w:p w14:paraId="2789ECB4" w14:textId="29F0549E" w:rsidR="003F1CB6" w:rsidRPr="00403D69" w:rsidRDefault="002D2B8A" w:rsidP="0046424D">
            <w:pPr>
              <w:spacing w:line="360" w:lineRule="auto"/>
              <w:jc w:val="center"/>
              <w:rPr>
                <w:rFonts w:ascii="Arial" w:hAnsi="Arial" w:cs="Arial"/>
                <w:b/>
              </w:rPr>
            </w:pPr>
            <w:r>
              <w:rPr>
                <w:rFonts w:ascii="Arial" w:hAnsi="Arial" w:cs="Arial"/>
                <w:b/>
              </w:rPr>
              <w:t>24</w:t>
            </w:r>
          </w:p>
        </w:tc>
      </w:tr>
      <w:tr w:rsidR="003F1CB6" w:rsidRPr="00403D69" w14:paraId="0CB7C5CB" w14:textId="77777777" w:rsidTr="000A156A">
        <w:trPr>
          <w:trHeight w:val="575"/>
        </w:trPr>
        <w:tc>
          <w:tcPr>
            <w:tcW w:w="4407" w:type="pct"/>
            <w:shd w:val="clear" w:color="auto" w:fill="auto"/>
          </w:tcPr>
          <w:p w14:paraId="43D9ED20" w14:textId="3CF3A38B" w:rsidR="003F1CB6" w:rsidRDefault="00FA55F6" w:rsidP="00FA55F6">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w:t>
            </w:r>
            <w:r w:rsidR="001B3167">
              <w:rPr>
                <w:rFonts w:ascii="Arial" w:hAnsi="Arial" w:cs="Arial"/>
                <w:b/>
                <w:bCs/>
              </w:rPr>
              <w:t>Criterios de Selección</w:t>
            </w:r>
          </w:p>
        </w:tc>
        <w:tc>
          <w:tcPr>
            <w:tcW w:w="593" w:type="pct"/>
            <w:shd w:val="clear" w:color="auto" w:fill="auto"/>
          </w:tcPr>
          <w:p w14:paraId="1A6AC296" w14:textId="302A73A5" w:rsidR="003F1CB6" w:rsidRPr="00403D69" w:rsidRDefault="002D2B8A" w:rsidP="0046424D">
            <w:pPr>
              <w:spacing w:line="360" w:lineRule="auto"/>
              <w:jc w:val="center"/>
              <w:rPr>
                <w:rFonts w:ascii="Arial" w:hAnsi="Arial" w:cs="Arial"/>
                <w:b/>
              </w:rPr>
            </w:pPr>
            <w:r>
              <w:rPr>
                <w:rFonts w:ascii="Arial" w:hAnsi="Arial" w:cs="Arial"/>
                <w:b/>
              </w:rPr>
              <w:t>24</w:t>
            </w:r>
          </w:p>
        </w:tc>
      </w:tr>
      <w:tr w:rsidR="001B3167" w:rsidRPr="00403D69" w14:paraId="33C2935D" w14:textId="77777777" w:rsidTr="000A156A">
        <w:trPr>
          <w:trHeight w:val="575"/>
        </w:trPr>
        <w:tc>
          <w:tcPr>
            <w:tcW w:w="4407" w:type="pct"/>
            <w:shd w:val="clear" w:color="auto" w:fill="auto"/>
          </w:tcPr>
          <w:p w14:paraId="47C9F252" w14:textId="30EDFFCA" w:rsidR="001B3167" w:rsidRPr="00403D69" w:rsidRDefault="001B3167" w:rsidP="003F1CB6">
            <w:pPr>
              <w:spacing w:line="360" w:lineRule="auto"/>
              <w:ind w:left="709"/>
              <w:rPr>
                <w:rFonts w:ascii="Arial" w:hAnsi="Arial" w:cs="Arial"/>
                <w:b/>
                <w:bCs/>
              </w:rPr>
            </w:pPr>
            <w:r w:rsidRPr="00403D69">
              <w:rPr>
                <w:rFonts w:ascii="Arial" w:hAnsi="Arial" w:cs="Arial"/>
                <w:b/>
                <w:bCs/>
              </w:rPr>
              <w:lastRenderedPageBreak/>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29621B6B" w14:textId="0A7EE1EB" w:rsidR="001B3167" w:rsidRDefault="00C20A0A" w:rsidP="0046424D">
            <w:pPr>
              <w:spacing w:line="360" w:lineRule="auto"/>
              <w:jc w:val="center"/>
              <w:rPr>
                <w:rFonts w:ascii="Arial" w:hAnsi="Arial" w:cs="Arial"/>
                <w:b/>
              </w:rPr>
            </w:pPr>
            <w:r>
              <w:rPr>
                <w:rFonts w:ascii="Arial" w:hAnsi="Arial" w:cs="Arial"/>
                <w:b/>
              </w:rPr>
              <w:t>25</w:t>
            </w:r>
          </w:p>
        </w:tc>
      </w:tr>
      <w:tr w:rsidR="003F1CB6" w:rsidRPr="00403D69" w14:paraId="4309F425" w14:textId="77777777" w:rsidTr="000A156A">
        <w:trPr>
          <w:trHeight w:val="568"/>
        </w:trPr>
        <w:tc>
          <w:tcPr>
            <w:tcW w:w="4407" w:type="pct"/>
            <w:shd w:val="clear" w:color="auto" w:fill="auto"/>
          </w:tcPr>
          <w:p w14:paraId="012BB34C"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048A2715" w14:textId="55483CAB" w:rsidR="003F1CB6" w:rsidRPr="00403D69" w:rsidRDefault="00C20A0A" w:rsidP="0046424D">
            <w:pPr>
              <w:spacing w:line="360" w:lineRule="auto"/>
              <w:jc w:val="center"/>
              <w:rPr>
                <w:rFonts w:ascii="Arial" w:hAnsi="Arial" w:cs="Arial"/>
                <w:b/>
              </w:rPr>
            </w:pPr>
            <w:r>
              <w:rPr>
                <w:rFonts w:ascii="Arial" w:hAnsi="Arial" w:cs="Arial"/>
                <w:b/>
              </w:rPr>
              <w:t>26</w:t>
            </w:r>
          </w:p>
        </w:tc>
      </w:tr>
      <w:tr w:rsidR="003F1CB6" w:rsidRPr="00403D69" w14:paraId="78ABAAA5" w14:textId="77777777" w:rsidTr="000A156A">
        <w:trPr>
          <w:trHeight w:val="563"/>
        </w:trPr>
        <w:tc>
          <w:tcPr>
            <w:tcW w:w="4407" w:type="pct"/>
            <w:shd w:val="clear" w:color="auto" w:fill="auto"/>
          </w:tcPr>
          <w:p w14:paraId="6FE81885" w14:textId="440DF5CD"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3" w:type="pct"/>
            <w:shd w:val="clear" w:color="auto" w:fill="auto"/>
          </w:tcPr>
          <w:p w14:paraId="3601A88B" w14:textId="177B9F3D" w:rsidR="003F1CB6" w:rsidRPr="00403D69" w:rsidRDefault="00C20A0A" w:rsidP="0046424D">
            <w:pPr>
              <w:spacing w:line="360" w:lineRule="auto"/>
              <w:jc w:val="center"/>
              <w:rPr>
                <w:rFonts w:ascii="Arial" w:hAnsi="Arial" w:cs="Arial"/>
                <w:b/>
              </w:rPr>
            </w:pPr>
            <w:r>
              <w:rPr>
                <w:rFonts w:ascii="Arial" w:hAnsi="Arial" w:cs="Arial"/>
                <w:b/>
              </w:rPr>
              <w:t>27</w:t>
            </w:r>
          </w:p>
        </w:tc>
      </w:tr>
      <w:tr w:rsidR="003F1CB6" w:rsidRPr="00403D69" w14:paraId="2661DB77" w14:textId="77777777" w:rsidTr="000A156A">
        <w:trPr>
          <w:trHeight w:val="557"/>
        </w:trPr>
        <w:tc>
          <w:tcPr>
            <w:tcW w:w="4407" w:type="pct"/>
            <w:shd w:val="clear" w:color="auto" w:fill="auto"/>
          </w:tcPr>
          <w:p w14:paraId="6CBE6716" w14:textId="77777777"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93" w:type="pct"/>
            <w:shd w:val="clear" w:color="auto" w:fill="auto"/>
          </w:tcPr>
          <w:p w14:paraId="5F85AD9A" w14:textId="49EF5570" w:rsidR="003F1CB6" w:rsidRPr="00403D69" w:rsidRDefault="00C20A0A" w:rsidP="0046424D">
            <w:pPr>
              <w:spacing w:line="360" w:lineRule="auto"/>
              <w:jc w:val="center"/>
              <w:rPr>
                <w:rFonts w:ascii="Arial" w:hAnsi="Arial" w:cs="Arial"/>
                <w:b/>
              </w:rPr>
            </w:pPr>
            <w:r>
              <w:rPr>
                <w:rFonts w:ascii="Arial" w:hAnsi="Arial" w:cs="Arial"/>
                <w:b/>
              </w:rPr>
              <w:t>28</w:t>
            </w:r>
          </w:p>
        </w:tc>
      </w:tr>
      <w:tr w:rsidR="003F1CB6" w:rsidRPr="00403D69" w14:paraId="4B549D7D" w14:textId="77777777" w:rsidTr="000A156A">
        <w:trPr>
          <w:trHeight w:val="578"/>
        </w:trPr>
        <w:tc>
          <w:tcPr>
            <w:tcW w:w="4407" w:type="pct"/>
            <w:shd w:val="clear" w:color="auto" w:fill="auto"/>
          </w:tcPr>
          <w:p w14:paraId="132D3B00"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493D2F83" w14:textId="2B8009E6" w:rsidR="003F1CB6" w:rsidRPr="00403D69" w:rsidRDefault="00C20A0A" w:rsidP="0046424D">
            <w:pPr>
              <w:spacing w:line="360" w:lineRule="auto"/>
              <w:jc w:val="center"/>
              <w:rPr>
                <w:rFonts w:ascii="Arial" w:hAnsi="Arial" w:cs="Arial"/>
                <w:b/>
              </w:rPr>
            </w:pPr>
            <w:r>
              <w:rPr>
                <w:rFonts w:ascii="Arial" w:hAnsi="Arial" w:cs="Arial"/>
                <w:b/>
              </w:rPr>
              <w:t>28</w:t>
            </w:r>
          </w:p>
        </w:tc>
      </w:tr>
      <w:tr w:rsidR="003F1CB6" w:rsidRPr="00403D69" w14:paraId="01AEEC82" w14:textId="77777777" w:rsidTr="000A156A">
        <w:trPr>
          <w:trHeight w:val="572"/>
        </w:trPr>
        <w:tc>
          <w:tcPr>
            <w:tcW w:w="4407" w:type="pct"/>
            <w:shd w:val="clear" w:color="auto" w:fill="auto"/>
          </w:tcPr>
          <w:p w14:paraId="082AA9A4" w14:textId="77777777"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3" w:type="pct"/>
            <w:shd w:val="clear" w:color="auto" w:fill="auto"/>
          </w:tcPr>
          <w:p w14:paraId="67BABB43" w14:textId="11C25468" w:rsidR="003F1CB6" w:rsidRPr="00403D69" w:rsidRDefault="00C20A0A" w:rsidP="0046424D">
            <w:pPr>
              <w:spacing w:line="360" w:lineRule="auto"/>
              <w:jc w:val="center"/>
              <w:rPr>
                <w:rFonts w:ascii="Arial" w:hAnsi="Arial" w:cs="Arial"/>
                <w:b/>
              </w:rPr>
            </w:pPr>
            <w:r>
              <w:rPr>
                <w:rFonts w:ascii="Arial" w:hAnsi="Arial" w:cs="Arial"/>
                <w:b/>
              </w:rPr>
              <w:t>29</w:t>
            </w:r>
          </w:p>
        </w:tc>
      </w:tr>
      <w:tr w:rsidR="00A409D1" w:rsidRPr="00403D69" w14:paraId="0AB47640" w14:textId="77777777" w:rsidTr="005D306F">
        <w:trPr>
          <w:trHeight w:val="677"/>
        </w:trPr>
        <w:tc>
          <w:tcPr>
            <w:tcW w:w="4407" w:type="pct"/>
            <w:shd w:val="clear" w:color="auto" w:fill="auto"/>
          </w:tcPr>
          <w:p w14:paraId="7974084B" w14:textId="1110425B" w:rsidR="000E308D" w:rsidRPr="00032EC2" w:rsidRDefault="00A409D1" w:rsidP="00243DA3">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634D18">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INFORMES INDIVIDUALES</w:t>
            </w:r>
            <w:r>
              <w:rPr>
                <w:rFonts w:ascii="Arial" w:hAnsi="Arial" w:cs="Arial"/>
                <w:b/>
                <w:bCs/>
              </w:rPr>
              <w:t xml:space="preserve"> DE</w:t>
            </w:r>
            <w:r w:rsidR="00243DA3">
              <w:rPr>
                <w:rFonts w:ascii="Arial" w:hAnsi="Arial" w:cs="Arial"/>
                <w:b/>
                <w:bCs/>
              </w:rPr>
              <w:t xml:space="preserve"> </w:t>
            </w:r>
            <w:r>
              <w:rPr>
                <w:rFonts w:ascii="Arial" w:hAnsi="Arial" w:cs="Arial"/>
                <w:b/>
                <w:bCs/>
              </w:rPr>
              <w:t>AUDITORÍA</w:t>
            </w:r>
          </w:p>
        </w:tc>
        <w:tc>
          <w:tcPr>
            <w:tcW w:w="593" w:type="pct"/>
            <w:shd w:val="clear" w:color="auto" w:fill="auto"/>
          </w:tcPr>
          <w:p w14:paraId="736F2A3E" w14:textId="1A8C0FBB" w:rsidR="00A409D1" w:rsidRPr="00BF5F84" w:rsidRDefault="00C20A0A" w:rsidP="0046424D">
            <w:pPr>
              <w:jc w:val="center"/>
              <w:rPr>
                <w:rFonts w:ascii="Arial" w:hAnsi="Arial" w:cs="Arial"/>
                <w:b/>
              </w:rPr>
            </w:pPr>
            <w:r>
              <w:rPr>
                <w:rFonts w:ascii="Arial" w:hAnsi="Arial" w:cs="Arial"/>
                <w:b/>
              </w:rPr>
              <w:t>29</w:t>
            </w:r>
            <w:bookmarkStart w:id="1" w:name="_GoBack"/>
            <w:bookmarkEnd w:id="1"/>
          </w:p>
        </w:tc>
      </w:tr>
    </w:tbl>
    <w:p w14:paraId="33DF4651" w14:textId="587A7B5A" w:rsidR="00C32D5B" w:rsidRPr="00421D4B" w:rsidRDefault="00C32D5B" w:rsidP="00B93F1F">
      <w:pPr>
        <w:spacing w:line="360" w:lineRule="auto"/>
        <w:ind w:right="190"/>
        <w:rPr>
          <w:rFonts w:ascii="Arial" w:hAnsi="Arial" w:cs="Arial"/>
          <w:b/>
          <w:bCs/>
        </w:rPr>
      </w:pPr>
    </w:p>
    <w:p w14:paraId="6DDB065B" w14:textId="273C1450" w:rsidR="00EA75CB" w:rsidRDefault="00EA75CB" w:rsidP="00B93F1F">
      <w:pPr>
        <w:spacing w:line="360" w:lineRule="auto"/>
        <w:ind w:right="190"/>
        <w:rPr>
          <w:rFonts w:ascii="Arial" w:hAnsi="Arial" w:cs="Arial"/>
          <w:b/>
          <w:bCs/>
        </w:rPr>
      </w:pPr>
    </w:p>
    <w:p w14:paraId="46E40D90" w14:textId="065F7604" w:rsidR="009300D2" w:rsidRDefault="009300D2" w:rsidP="00B93F1F">
      <w:pPr>
        <w:spacing w:line="360" w:lineRule="auto"/>
        <w:ind w:right="190"/>
        <w:rPr>
          <w:rFonts w:ascii="Arial" w:hAnsi="Arial" w:cs="Arial"/>
          <w:b/>
          <w:bCs/>
        </w:rPr>
      </w:pPr>
    </w:p>
    <w:p w14:paraId="173F33B3" w14:textId="34747A7E" w:rsidR="009300D2" w:rsidRDefault="009300D2" w:rsidP="00B93F1F">
      <w:pPr>
        <w:spacing w:line="360" w:lineRule="auto"/>
        <w:ind w:right="190"/>
        <w:rPr>
          <w:rFonts w:ascii="Arial" w:hAnsi="Arial" w:cs="Arial"/>
          <w:b/>
          <w:bCs/>
        </w:rPr>
      </w:pPr>
    </w:p>
    <w:p w14:paraId="738C073E" w14:textId="60D1D166" w:rsidR="009300D2" w:rsidRDefault="009300D2" w:rsidP="00B93F1F">
      <w:pPr>
        <w:spacing w:line="360" w:lineRule="auto"/>
        <w:ind w:right="190"/>
        <w:rPr>
          <w:rFonts w:ascii="Arial" w:hAnsi="Arial" w:cs="Arial"/>
          <w:b/>
          <w:bCs/>
        </w:rPr>
      </w:pPr>
    </w:p>
    <w:p w14:paraId="6C5B173C" w14:textId="0F6D2F54" w:rsidR="009300D2" w:rsidRDefault="009300D2" w:rsidP="00B93F1F">
      <w:pPr>
        <w:spacing w:line="360" w:lineRule="auto"/>
        <w:ind w:right="190"/>
        <w:rPr>
          <w:rFonts w:ascii="Arial" w:hAnsi="Arial" w:cs="Arial"/>
          <w:b/>
          <w:bCs/>
        </w:rPr>
      </w:pPr>
    </w:p>
    <w:p w14:paraId="6ABD6216" w14:textId="0BBF0005" w:rsidR="009300D2" w:rsidRDefault="009300D2" w:rsidP="00B93F1F">
      <w:pPr>
        <w:spacing w:line="360" w:lineRule="auto"/>
        <w:ind w:right="190"/>
        <w:rPr>
          <w:rFonts w:ascii="Arial" w:hAnsi="Arial" w:cs="Arial"/>
          <w:b/>
          <w:bCs/>
        </w:rPr>
      </w:pPr>
    </w:p>
    <w:p w14:paraId="39706D4C" w14:textId="422D2C04" w:rsidR="009300D2" w:rsidRDefault="009300D2" w:rsidP="00B93F1F">
      <w:pPr>
        <w:spacing w:line="360" w:lineRule="auto"/>
        <w:ind w:right="190"/>
        <w:rPr>
          <w:rFonts w:ascii="Arial" w:hAnsi="Arial" w:cs="Arial"/>
          <w:b/>
          <w:bCs/>
        </w:rPr>
      </w:pPr>
    </w:p>
    <w:p w14:paraId="59FE6E8B" w14:textId="5FC260C0" w:rsidR="009300D2" w:rsidRDefault="009300D2" w:rsidP="00B93F1F">
      <w:pPr>
        <w:spacing w:line="360" w:lineRule="auto"/>
        <w:ind w:right="190"/>
        <w:rPr>
          <w:rFonts w:ascii="Arial" w:hAnsi="Arial" w:cs="Arial"/>
          <w:b/>
          <w:bCs/>
        </w:rPr>
      </w:pPr>
    </w:p>
    <w:p w14:paraId="3F068E5A" w14:textId="70343ADE" w:rsidR="009300D2" w:rsidRDefault="009300D2" w:rsidP="00B93F1F">
      <w:pPr>
        <w:spacing w:line="360" w:lineRule="auto"/>
        <w:ind w:right="190"/>
        <w:rPr>
          <w:rFonts w:ascii="Arial" w:hAnsi="Arial" w:cs="Arial"/>
          <w:b/>
          <w:bCs/>
        </w:rPr>
      </w:pPr>
    </w:p>
    <w:p w14:paraId="1EC33A15" w14:textId="1489D41C" w:rsidR="009300D2" w:rsidRDefault="009300D2" w:rsidP="00B93F1F">
      <w:pPr>
        <w:spacing w:line="360" w:lineRule="auto"/>
        <w:ind w:right="190"/>
        <w:rPr>
          <w:rFonts w:ascii="Arial" w:hAnsi="Arial" w:cs="Arial"/>
          <w:b/>
          <w:bCs/>
        </w:rPr>
      </w:pPr>
    </w:p>
    <w:p w14:paraId="069AEC80" w14:textId="77777777" w:rsidR="009300D2" w:rsidRDefault="009300D2" w:rsidP="00B93F1F">
      <w:pPr>
        <w:spacing w:line="360" w:lineRule="auto"/>
        <w:ind w:right="190"/>
        <w:rPr>
          <w:rFonts w:ascii="Arial" w:hAnsi="Arial" w:cs="Arial"/>
          <w:b/>
          <w:bCs/>
        </w:rPr>
      </w:pPr>
    </w:p>
    <w:p w14:paraId="5F4DCD08" w14:textId="77777777" w:rsidR="000A156A" w:rsidRDefault="000A156A" w:rsidP="00F46E55">
      <w:pPr>
        <w:spacing w:line="360" w:lineRule="auto"/>
        <w:ind w:right="49"/>
        <w:rPr>
          <w:rFonts w:ascii="Arial" w:hAnsi="Arial" w:cs="Arial"/>
          <w:b/>
          <w:bCs/>
        </w:rPr>
      </w:pPr>
    </w:p>
    <w:p w14:paraId="349A8428" w14:textId="77777777" w:rsidR="000A156A" w:rsidRDefault="000A156A" w:rsidP="00F46E55">
      <w:pPr>
        <w:spacing w:line="360" w:lineRule="auto"/>
        <w:ind w:right="49"/>
        <w:rPr>
          <w:rFonts w:ascii="Arial" w:hAnsi="Arial" w:cs="Arial"/>
          <w:b/>
          <w:bCs/>
        </w:rPr>
      </w:pPr>
    </w:p>
    <w:p w14:paraId="4EF39735" w14:textId="77777777" w:rsidR="004008B8" w:rsidRDefault="004008B8" w:rsidP="00F46E55">
      <w:pPr>
        <w:spacing w:line="360" w:lineRule="auto"/>
        <w:ind w:right="49"/>
        <w:rPr>
          <w:rFonts w:ascii="Arial" w:hAnsi="Arial" w:cs="Arial"/>
          <w:b/>
          <w:bCs/>
        </w:rPr>
      </w:pPr>
    </w:p>
    <w:p w14:paraId="4454D434" w14:textId="77777777" w:rsidR="004008B8" w:rsidRDefault="004008B8" w:rsidP="00F46E55">
      <w:pPr>
        <w:spacing w:line="360" w:lineRule="auto"/>
        <w:ind w:right="49"/>
        <w:rPr>
          <w:rFonts w:ascii="Arial" w:hAnsi="Arial" w:cs="Arial"/>
          <w:b/>
          <w:bCs/>
        </w:rPr>
      </w:pPr>
    </w:p>
    <w:p w14:paraId="78BF4D6D" w14:textId="77777777" w:rsidR="004008B8" w:rsidRDefault="004008B8" w:rsidP="00F46E55">
      <w:pPr>
        <w:spacing w:line="360" w:lineRule="auto"/>
        <w:ind w:right="49"/>
        <w:rPr>
          <w:rFonts w:ascii="Arial" w:hAnsi="Arial" w:cs="Arial"/>
          <w:b/>
          <w:bCs/>
        </w:rPr>
      </w:pPr>
    </w:p>
    <w:p w14:paraId="062614F1" w14:textId="77777777" w:rsidR="004008B8" w:rsidRDefault="004008B8" w:rsidP="00F46E55">
      <w:pPr>
        <w:spacing w:line="360" w:lineRule="auto"/>
        <w:ind w:right="49"/>
        <w:rPr>
          <w:rFonts w:ascii="Arial" w:hAnsi="Arial" w:cs="Arial"/>
          <w:b/>
          <w:bCs/>
        </w:rPr>
      </w:pPr>
    </w:p>
    <w:p w14:paraId="5FCBB84B" w14:textId="16C10694" w:rsidR="005164C1" w:rsidRDefault="006447D4" w:rsidP="00F46E55">
      <w:pPr>
        <w:spacing w:line="360" w:lineRule="auto"/>
        <w:ind w:right="49"/>
        <w:rPr>
          <w:rFonts w:ascii="Arial" w:hAnsi="Arial" w:cs="Arial"/>
          <w:b/>
          <w:bCs/>
        </w:rPr>
      </w:pPr>
      <w:r w:rsidRPr="00A05588">
        <w:rPr>
          <w:rFonts w:ascii="Arial" w:hAnsi="Arial" w:cs="Arial"/>
          <w:b/>
          <w:bCs/>
        </w:rPr>
        <w:t>INTRODUCCIÓN</w:t>
      </w:r>
    </w:p>
    <w:p w14:paraId="29957F3A" w14:textId="77777777" w:rsidR="009725DE" w:rsidRPr="00A05588" w:rsidRDefault="009725DE" w:rsidP="00F46E55">
      <w:pPr>
        <w:spacing w:line="360" w:lineRule="auto"/>
        <w:ind w:right="49"/>
        <w:rPr>
          <w:rFonts w:ascii="Arial" w:hAnsi="Arial" w:cs="Arial"/>
          <w:b/>
          <w:bCs/>
        </w:rPr>
      </w:pPr>
    </w:p>
    <w:p w14:paraId="447710B4" w14:textId="5E94C3DA" w:rsidR="00FA695C" w:rsidRDefault="00430423" w:rsidP="00F46E55">
      <w:pPr>
        <w:spacing w:line="360" w:lineRule="auto"/>
        <w:ind w:right="49"/>
        <w:jc w:val="both"/>
        <w:rPr>
          <w:rFonts w:ascii="Arial" w:hAnsi="Arial" w:cs="Arial"/>
        </w:rPr>
      </w:pPr>
      <w:r w:rsidRPr="00A05588">
        <w:rPr>
          <w:rFonts w:ascii="Arial" w:hAnsi="Arial" w:cs="Arial"/>
        </w:rPr>
        <w:t xml:space="preserve">Por disposición contenida en los </w:t>
      </w:r>
      <w:r w:rsidRPr="000E4034">
        <w:rPr>
          <w:rFonts w:ascii="Arial" w:hAnsi="Arial" w:cs="Arial"/>
        </w:rPr>
        <w:t>artículos 75</w:t>
      </w:r>
      <w:r w:rsidR="00857A84" w:rsidRPr="000E4034">
        <w:rPr>
          <w:rFonts w:ascii="Arial" w:hAnsi="Arial" w:cs="Arial"/>
        </w:rPr>
        <w:t>,</w:t>
      </w:r>
      <w:r w:rsidRPr="000E4034">
        <w:rPr>
          <w:rFonts w:ascii="Arial" w:hAnsi="Arial" w:cs="Arial"/>
        </w:rPr>
        <w:t xml:space="preserve"> </w:t>
      </w:r>
      <w:r w:rsidR="00791872" w:rsidRPr="000E4034">
        <w:rPr>
          <w:rFonts w:ascii="Arial" w:hAnsi="Arial" w:cs="Arial"/>
        </w:rPr>
        <w:t xml:space="preserve">fracción </w:t>
      </w:r>
      <w:r w:rsidRPr="000E4034">
        <w:rPr>
          <w:rFonts w:ascii="Arial" w:hAnsi="Arial" w:cs="Arial"/>
        </w:rPr>
        <w:t>XXIX</w:t>
      </w:r>
      <w:r w:rsidR="00857A84" w:rsidRPr="000E4034">
        <w:rPr>
          <w:rFonts w:ascii="Arial" w:hAnsi="Arial" w:cs="Arial"/>
        </w:rPr>
        <w:t>,</w:t>
      </w:r>
      <w:r w:rsidRPr="000E4034">
        <w:rPr>
          <w:rFonts w:ascii="Arial" w:hAnsi="Arial" w:cs="Arial"/>
        </w:rPr>
        <w:t xml:space="preserve"> y 77 de la Constitución Política del Estado Libre y Soberano de Quintana </w:t>
      </w:r>
      <w:r w:rsidR="004F7919" w:rsidRPr="000E4034">
        <w:rPr>
          <w:rFonts w:ascii="Arial" w:hAnsi="Arial" w:cs="Arial"/>
        </w:rPr>
        <w:t>Roo</w:t>
      </w:r>
      <w:r w:rsidRPr="000E4034">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9725DE">
        <w:rPr>
          <w:rFonts w:ascii="Arial" w:hAnsi="Arial" w:cs="Arial"/>
        </w:rPr>
        <w:t>Gobierno Municipal</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F46E55">
      <w:pPr>
        <w:spacing w:line="360" w:lineRule="auto"/>
        <w:ind w:right="49"/>
        <w:jc w:val="both"/>
        <w:rPr>
          <w:rFonts w:ascii="Arial" w:hAnsi="Arial" w:cs="Arial"/>
        </w:rPr>
      </w:pPr>
    </w:p>
    <w:p w14:paraId="212F8A2B" w14:textId="352C6BFE" w:rsidR="00345C1A" w:rsidRPr="002013D4" w:rsidRDefault="00345C1A" w:rsidP="00F46E55">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9725DE">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F46E55">
      <w:pPr>
        <w:spacing w:line="360" w:lineRule="auto"/>
        <w:ind w:right="49"/>
        <w:jc w:val="both"/>
        <w:rPr>
          <w:rFonts w:ascii="Arial" w:hAnsi="Arial" w:cs="Arial"/>
        </w:rPr>
      </w:pPr>
    </w:p>
    <w:p w14:paraId="66C96F77" w14:textId="683B0582" w:rsidR="00345C1A" w:rsidRPr="00971AFA" w:rsidRDefault="00345C1A" w:rsidP="00F46E55">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9725DE">
        <w:rPr>
          <w:rFonts w:ascii="Arial" w:hAnsi="Arial" w:cs="Arial"/>
          <w:bCs/>
        </w:rPr>
        <w:t xml:space="preserve">l </w:t>
      </w:r>
      <w:r w:rsidR="009725DE" w:rsidRPr="00847BDE">
        <w:rPr>
          <w:rFonts w:ascii="Arial" w:hAnsi="Arial" w:cs="Arial"/>
          <w:b/>
          <w:bCs/>
        </w:rPr>
        <w:t>Ayuntamiento del Municipio de Othón P. Blanco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F46E55">
      <w:pPr>
        <w:spacing w:line="360" w:lineRule="auto"/>
        <w:ind w:right="49"/>
        <w:jc w:val="both"/>
        <w:rPr>
          <w:rFonts w:ascii="Arial" w:hAnsi="Arial" w:cs="Arial"/>
          <w:bCs/>
        </w:rPr>
      </w:pPr>
    </w:p>
    <w:p w14:paraId="11278CB9" w14:textId="08EC2B31" w:rsidR="0051225F" w:rsidRDefault="00345C1A" w:rsidP="00F46E55">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847BDE" w:rsidRPr="002013D4">
        <w:rPr>
          <w:rFonts w:ascii="Arial" w:hAnsi="Arial" w:cs="Arial"/>
          <w:bCs/>
        </w:rPr>
        <w:t>e</w:t>
      </w:r>
      <w:r w:rsidR="00847BDE">
        <w:rPr>
          <w:rFonts w:ascii="Arial" w:hAnsi="Arial" w:cs="Arial"/>
          <w:bCs/>
        </w:rPr>
        <w:t xml:space="preserve">l </w:t>
      </w:r>
      <w:r w:rsidR="00847BDE" w:rsidRPr="00847BDE">
        <w:rPr>
          <w:rFonts w:ascii="Arial" w:hAnsi="Arial" w:cs="Arial"/>
          <w:b/>
          <w:bCs/>
        </w:rPr>
        <w:t>Ayuntamiento del Municipio de Othón P. Blanco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AC39A8">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AC39A8">
        <w:rPr>
          <w:rFonts w:ascii="Arial" w:hAnsi="Arial" w:cs="Arial"/>
          <w:bCs/>
        </w:rPr>
        <w:t>ingresos y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1EAB575D" w14:textId="77777777" w:rsidR="00AB0FE7" w:rsidRDefault="00AB0FE7" w:rsidP="00F46E55">
      <w:pPr>
        <w:spacing w:line="360" w:lineRule="auto"/>
        <w:ind w:right="49"/>
        <w:jc w:val="both"/>
        <w:rPr>
          <w:rFonts w:ascii="Arial" w:hAnsi="Arial" w:cs="Arial"/>
          <w:b/>
          <w:bCs/>
        </w:rPr>
      </w:pPr>
    </w:p>
    <w:p w14:paraId="3B5FC50C" w14:textId="73F3A02B" w:rsidR="001075DF" w:rsidRPr="00B92116" w:rsidRDefault="00345C1A" w:rsidP="00F46E55">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3184B" w:rsidRPr="002013D4">
        <w:rPr>
          <w:rFonts w:ascii="Arial" w:hAnsi="Arial" w:cs="Arial"/>
          <w:bCs/>
        </w:rPr>
        <w:t>de</w:t>
      </w:r>
      <w:r w:rsidR="0013184B">
        <w:rPr>
          <w:rFonts w:ascii="Arial" w:hAnsi="Arial" w:cs="Arial"/>
          <w:bCs/>
        </w:rPr>
        <w:t xml:space="preserve">l </w:t>
      </w:r>
      <w:r w:rsidR="0013184B" w:rsidRPr="00847BDE">
        <w:rPr>
          <w:rFonts w:ascii="Arial" w:hAnsi="Arial" w:cs="Arial"/>
          <w:b/>
          <w:bCs/>
        </w:rPr>
        <w:t>Ayuntamiento del Municipio de Othón P. Blanco</w:t>
      </w:r>
      <w:r w:rsidR="00257CE6" w:rsidRPr="009879F6">
        <w:rPr>
          <w:rFonts w:ascii="Arial" w:hAnsi="Arial" w:cs="Arial"/>
          <w:b/>
          <w:bCs/>
        </w:rPr>
        <w:t>.</w:t>
      </w:r>
    </w:p>
    <w:p w14:paraId="641736BF" w14:textId="77777777" w:rsidR="00E95869" w:rsidRPr="00B92116" w:rsidRDefault="00E95869" w:rsidP="00F46E55">
      <w:pPr>
        <w:tabs>
          <w:tab w:val="left" w:pos="9498"/>
        </w:tabs>
        <w:spacing w:line="360" w:lineRule="auto"/>
        <w:ind w:right="49"/>
        <w:jc w:val="both"/>
        <w:rPr>
          <w:rFonts w:ascii="Arial" w:hAnsi="Arial" w:cs="Arial"/>
          <w:bCs/>
        </w:rPr>
      </w:pPr>
    </w:p>
    <w:p w14:paraId="7BB6C902" w14:textId="5FD7647C" w:rsidR="00300D1B" w:rsidRDefault="00F258F3" w:rsidP="00F46E55">
      <w:pPr>
        <w:tabs>
          <w:tab w:val="left" w:pos="9498"/>
        </w:tabs>
        <w:spacing w:line="360" w:lineRule="auto"/>
        <w:ind w:right="49"/>
        <w:jc w:val="both"/>
        <w:rPr>
          <w:rFonts w:ascii="Arial" w:hAnsi="Arial" w:cs="Arial"/>
        </w:rPr>
      </w:pPr>
      <w:r w:rsidRPr="009879F6">
        <w:rPr>
          <w:rFonts w:ascii="Arial" w:hAnsi="Arial" w:cs="Arial"/>
        </w:rPr>
        <w:t xml:space="preserve">En la Cuenta Pública </w:t>
      </w:r>
      <w:r w:rsidR="004821DA" w:rsidRPr="002013D4">
        <w:rPr>
          <w:rFonts w:ascii="Arial" w:hAnsi="Arial" w:cs="Arial"/>
          <w:bCs/>
        </w:rPr>
        <w:t>de</w:t>
      </w:r>
      <w:r w:rsidR="004821DA">
        <w:rPr>
          <w:rFonts w:ascii="Arial" w:hAnsi="Arial" w:cs="Arial"/>
          <w:bCs/>
        </w:rPr>
        <w:t xml:space="preserve">l </w:t>
      </w:r>
      <w:r w:rsidR="004821DA" w:rsidRPr="00847BDE">
        <w:rPr>
          <w:rFonts w:ascii="Arial" w:hAnsi="Arial" w:cs="Arial"/>
          <w:b/>
          <w:bCs/>
        </w:rPr>
        <w:t>Ayuntamiento del Municipio de Othón P. Blanco</w:t>
      </w:r>
      <w:r w:rsidR="00257CE6" w:rsidRPr="009879F6">
        <w:rPr>
          <w:rFonts w:ascii="Arial" w:hAnsi="Arial" w:cs="Arial"/>
        </w:rPr>
        <w:t>,</w:t>
      </w:r>
      <w:r w:rsidRPr="009879F6">
        <w:rPr>
          <w:rFonts w:ascii="Arial" w:hAnsi="Arial" w:cs="Arial"/>
        </w:rPr>
        <w:t xml:space="preserve"> correspondiente al ejercicio fiscal </w:t>
      </w:r>
      <w:r w:rsidR="00B3791A">
        <w:rPr>
          <w:rFonts w:ascii="Arial" w:hAnsi="Arial" w:cs="Arial"/>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B3791A">
        <w:rPr>
          <w:rFonts w:ascii="Arial" w:hAnsi="Arial" w:cs="Arial"/>
        </w:rPr>
        <w:t xml:space="preserve">recaudación de ingresos y </w:t>
      </w:r>
      <w:r w:rsidR="00E866CB">
        <w:rPr>
          <w:rFonts w:ascii="Arial" w:hAnsi="Arial" w:cs="Arial"/>
        </w:rPr>
        <w:t>la aplicación del gasto de recursos federales y municipales</w:t>
      </w:r>
      <w:r w:rsidRPr="009879F6">
        <w:rPr>
          <w:rFonts w:ascii="Arial" w:hAnsi="Arial" w:cs="Arial"/>
        </w:rPr>
        <w:t xml:space="preserve">. </w:t>
      </w:r>
      <w:r w:rsidR="00B94DF2" w:rsidRPr="00E56219">
        <w:rPr>
          <w:rFonts w:ascii="Arial" w:hAnsi="Arial" w:cs="Arial"/>
        </w:rPr>
        <w:t>La Cuenta Pública fue entregada a la Auditoría Superior del Estado, en fecha</w:t>
      </w:r>
      <w:r w:rsidR="00B94DF2">
        <w:rPr>
          <w:rFonts w:ascii="Arial" w:hAnsi="Arial" w:cs="Arial"/>
        </w:rPr>
        <w:t>s</w:t>
      </w:r>
      <w:r w:rsidR="00B94DF2" w:rsidRPr="00E56219">
        <w:rPr>
          <w:rFonts w:ascii="Arial" w:hAnsi="Arial" w:cs="Arial"/>
        </w:rPr>
        <w:t xml:space="preserve"> </w:t>
      </w:r>
      <w:r w:rsidR="00B94DF2">
        <w:rPr>
          <w:rFonts w:ascii="Arial" w:hAnsi="Arial" w:cs="Arial"/>
        </w:rPr>
        <w:t>03 de diciembre de 2020</w:t>
      </w:r>
      <w:r w:rsidR="00B94DF2" w:rsidRPr="00E56219">
        <w:rPr>
          <w:rFonts w:ascii="Arial" w:hAnsi="Arial" w:cs="Arial"/>
        </w:rPr>
        <w:t>,</w:t>
      </w:r>
      <w:r w:rsidR="00B94DF2">
        <w:rPr>
          <w:rFonts w:ascii="Arial" w:hAnsi="Arial" w:cs="Arial"/>
        </w:rPr>
        <w:t xml:space="preserve"> 30 de marzo de 2021 y 30 de abril de 2021</w:t>
      </w:r>
      <w:r w:rsidR="00B94DF2" w:rsidRPr="00E56219">
        <w:rPr>
          <w:rFonts w:ascii="Arial" w:hAnsi="Arial" w:cs="Arial"/>
        </w:rPr>
        <w:t xml:space="preserve"> con oficio</w:t>
      </w:r>
      <w:r w:rsidR="00323ADB">
        <w:rPr>
          <w:rFonts w:ascii="Arial" w:hAnsi="Arial" w:cs="Arial"/>
        </w:rPr>
        <w:t>s</w:t>
      </w:r>
      <w:r w:rsidR="00B94DF2" w:rsidRPr="00E56219">
        <w:rPr>
          <w:rFonts w:ascii="Arial" w:hAnsi="Arial" w:cs="Arial"/>
        </w:rPr>
        <w:t xml:space="preserve"> No. </w:t>
      </w:r>
      <w:r w:rsidR="00B94DF2">
        <w:rPr>
          <w:rFonts w:ascii="Arial" w:hAnsi="Arial" w:cs="Arial"/>
        </w:rPr>
        <w:t>MOPB/PM/810/2020, MOPB/PM/0116/2021 y MOPB/PM/0225/2021.</w:t>
      </w:r>
    </w:p>
    <w:p w14:paraId="141D4990" w14:textId="77777777" w:rsidR="00B94DF2" w:rsidRDefault="00B94DF2" w:rsidP="00F46E55">
      <w:pPr>
        <w:tabs>
          <w:tab w:val="left" w:pos="9498"/>
        </w:tabs>
        <w:spacing w:line="360" w:lineRule="auto"/>
        <w:ind w:right="49"/>
        <w:jc w:val="both"/>
        <w:rPr>
          <w:rFonts w:ascii="Arial" w:hAnsi="Arial" w:cs="Arial"/>
          <w:bCs/>
        </w:rPr>
      </w:pPr>
    </w:p>
    <w:p w14:paraId="3C02640D" w14:textId="7AFEB192" w:rsidR="007D0A34" w:rsidRDefault="0087515D" w:rsidP="00F46E55">
      <w:pPr>
        <w:tabs>
          <w:tab w:val="left" w:pos="9498"/>
        </w:tabs>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00D1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300D1B">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300D1B">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00D1B">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512C7D0E" w14:textId="77777777" w:rsidR="00300D1B" w:rsidRDefault="00300D1B" w:rsidP="00F46E55">
      <w:pPr>
        <w:spacing w:line="360" w:lineRule="auto"/>
        <w:ind w:right="49"/>
        <w:jc w:val="both"/>
        <w:rPr>
          <w:rFonts w:ascii="Arial" w:hAnsi="Arial" w:cs="Arial"/>
        </w:rPr>
      </w:pPr>
    </w:p>
    <w:p w14:paraId="44713ABE" w14:textId="79FCCAA0" w:rsidR="002C6309" w:rsidRDefault="00985DC9" w:rsidP="00F46E55">
      <w:pPr>
        <w:spacing w:line="360" w:lineRule="auto"/>
        <w:ind w:right="49"/>
        <w:jc w:val="both"/>
        <w:rPr>
          <w:rFonts w:ascii="Arial" w:hAnsi="Arial" w:cs="Arial"/>
        </w:rPr>
      </w:pPr>
      <w:r>
        <w:rPr>
          <w:rFonts w:ascii="Arial" w:hAnsi="Arial" w:cs="Arial"/>
        </w:rPr>
        <w:t>Durante el e</w:t>
      </w:r>
      <w:r w:rsidR="007B27D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E1690B">
        <w:rPr>
          <w:rFonts w:ascii="Arial" w:hAnsi="Arial" w:cs="Arial"/>
        </w:rPr>
        <w:t>S</w:t>
      </w:r>
      <w:r w:rsidR="00BC62A7" w:rsidRPr="00BC62A7">
        <w:rPr>
          <w:rFonts w:ascii="Arial" w:hAnsi="Arial" w:cs="Arial"/>
        </w:rPr>
        <w:t>-CoV</w:t>
      </w:r>
      <w:r w:rsidR="002647C9">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D2C4F">
        <w:rPr>
          <w:rFonts w:ascii="Arial" w:hAnsi="Arial" w:cs="Arial"/>
        </w:rPr>
        <w:t xml:space="preserve"> del Estado de Quintana Roo</w:t>
      </w:r>
      <w:r w:rsidR="00F91467">
        <w:rPr>
          <w:rFonts w:ascii="Arial" w:hAnsi="Arial" w:cs="Arial"/>
        </w:rPr>
        <w:t>.</w:t>
      </w:r>
    </w:p>
    <w:p w14:paraId="7DBCEB88" w14:textId="77777777" w:rsidR="002C6309" w:rsidRDefault="002C6309" w:rsidP="00F46E55">
      <w:pPr>
        <w:tabs>
          <w:tab w:val="left" w:pos="9498"/>
        </w:tabs>
        <w:spacing w:line="360" w:lineRule="auto"/>
        <w:ind w:right="49"/>
        <w:jc w:val="both"/>
        <w:rPr>
          <w:rFonts w:ascii="Arial" w:hAnsi="Arial" w:cs="Arial"/>
        </w:rPr>
      </w:pPr>
    </w:p>
    <w:p w14:paraId="5DEF4F0E" w14:textId="347E4C58" w:rsidR="00985DC9" w:rsidRDefault="00F91467" w:rsidP="00F46E55">
      <w:pPr>
        <w:tabs>
          <w:tab w:val="left" w:pos="9498"/>
        </w:tabs>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03B7402" w14:textId="77777777" w:rsidR="00161772" w:rsidRDefault="00161772" w:rsidP="00F46E55">
      <w:pPr>
        <w:spacing w:line="360" w:lineRule="auto"/>
        <w:ind w:right="49"/>
        <w:jc w:val="both"/>
        <w:rPr>
          <w:rFonts w:ascii="Arial" w:hAnsi="Arial" w:cs="Arial"/>
        </w:rPr>
      </w:pPr>
      <w:bookmarkStart w:id="4" w:name="_Hlk11404920"/>
    </w:p>
    <w:p w14:paraId="1F84C5BA" w14:textId="03EBB09A" w:rsidR="00345C1A" w:rsidRPr="00A05588" w:rsidRDefault="00345C1A" w:rsidP="00F46E55">
      <w:pPr>
        <w:spacing w:line="360" w:lineRule="auto"/>
        <w:ind w:right="49"/>
        <w:jc w:val="both"/>
        <w:rPr>
          <w:rFonts w:ascii="Arial" w:hAnsi="Arial" w:cs="Arial"/>
        </w:rPr>
      </w:pPr>
      <w:r w:rsidRPr="00161772">
        <w:rPr>
          <w:rFonts w:ascii="Arial" w:hAnsi="Arial" w:cs="Arial"/>
        </w:rPr>
        <w:t xml:space="preserve">Por lo anterior y en cumplimiento a los artículos </w:t>
      </w:r>
      <w:r w:rsidR="00E12B67" w:rsidRPr="00161772">
        <w:rPr>
          <w:rFonts w:ascii="Arial" w:hAnsi="Arial" w:cs="Arial"/>
        </w:rPr>
        <w:t>2, 3, 4, 5</w:t>
      </w:r>
      <w:r w:rsidR="00996A1B" w:rsidRPr="00161772">
        <w:rPr>
          <w:rFonts w:ascii="Arial" w:hAnsi="Arial" w:cs="Arial"/>
        </w:rPr>
        <w:t>,</w:t>
      </w:r>
      <w:r w:rsidR="003A7DD9" w:rsidRPr="00161772">
        <w:rPr>
          <w:rFonts w:ascii="Arial" w:hAnsi="Arial" w:cs="Arial"/>
        </w:rPr>
        <w:t xml:space="preserve"> 6 fracciones I, </w:t>
      </w:r>
      <w:r w:rsidR="00A277F8" w:rsidRPr="00161772">
        <w:rPr>
          <w:rFonts w:ascii="Arial" w:hAnsi="Arial" w:cs="Arial"/>
        </w:rPr>
        <w:t>II</w:t>
      </w:r>
      <w:r w:rsidR="003A7DD9" w:rsidRPr="00161772">
        <w:rPr>
          <w:rFonts w:ascii="Arial" w:hAnsi="Arial" w:cs="Arial"/>
        </w:rPr>
        <w:t xml:space="preserve"> y XX,</w:t>
      </w:r>
      <w:r w:rsidR="008B0331" w:rsidRPr="00161772">
        <w:rPr>
          <w:rFonts w:ascii="Arial" w:hAnsi="Arial" w:cs="Arial"/>
        </w:rPr>
        <w:t xml:space="preserve"> </w:t>
      </w:r>
      <w:r w:rsidR="00996A1B" w:rsidRPr="00161772">
        <w:rPr>
          <w:rFonts w:ascii="Arial" w:hAnsi="Arial" w:cs="Arial"/>
        </w:rPr>
        <w:t>1</w:t>
      </w:r>
      <w:r w:rsidR="00A277F8" w:rsidRPr="00161772">
        <w:rPr>
          <w:rFonts w:ascii="Arial" w:hAnsi="Arial" w:cs="Arial"/>
        </w:rPr>
        <w:t>6</w:t>
      </w:r>
      <w:r w:rsidR="00996A1B" w:rsidRPr="00161772">
        <w:rPr>
          <w:rFonts w:ascii="Arial" w:hAnsi="Arial" w:cs="Arial"/>
        </w:rPr>
        <w:t>, 17,</w:t>
      </w:r>
      <w:r w:rsidR="00E12B67" w:rsidRPr="00161772">
        <w:rPr>
          <w:rFonts w:ascii="Arial" w:hAnsi="Arial" w:cs="Arial"/>
        </w:rPr>
        <w:t xml:space="preserve"> </w:t>
      </w:r>
      <w:r w:rsidR="00A277F8" w:rsidRPr="00161772">
        <w:rPr>
          <w:rFonts w:ascii="Arial" w:hAnsi="Arial" w:cs="Arial"/>
        </w:rPr>
        <w:t>19</w:t>
      </w:r>
      <w:r w:rsidR="00E12B67" w:rsidRPr="00161772">
        <w:rPr>
          <w:rFonts w:ascii="Arial" w:hAnsi="Arial" w:cs="Arial"/>
        </w:rPr>
        <w:t xml:space="preserve"> fracciones </w:t>
      </w:r>
      <w:r w:rsidR="003A7DD9" w:rsidRPr="00161772">
        <w:rPr>
          <w:rFonts w:ascii="Arial" w:hAnsi="Arial" w:cs="Arial"/>
        </w:rPr>
        <w:t xml:space="preserve">I, VI, </w:t>
      </w:r>
      <w:r w:rsidR="00E12B67" w:rsidRPr="00161772">
        <w:rPr>
          <w:rFonts w:ascii="Arial" w:hAnsi="Arial" w:cs="Arial"/>
        </w:rPr>
        <w:t>VII,</w:t>
      </w:r>
      <w:r w:rsidR="00E94491" w:rsidRPr="00161772">
        <w:rPr>
          <w:rFonts w:ascii="Arial" w:hAnsi="Arial" w:cs="Arial"/>
        </w:rPr>
        <w:t xml:space="preserve"> VIII,</w:t>
      </w:r>
      <w:r w:rsidR="00840A3F" w:rsidRPr="00161772">
        <w:rPr>
          <w:rFonts w:ascii="Arial" w:hAnsi="Arial" w:cs="Arial"/>
        </w:rPr>
        <w:t xml:space="preserve"> </w:t>
      </w:r>
      <w:r w:rsidR="00E12B67" w:rsidRPr="00161772">
        <w:rPr>
          <w:rFonts w:ascii="Arial" w:hAnsi="Arial" w:cs="Arial"/>
        </w:rPr>
        <w:t>XII,</w:t>
      </w:r>
      <w:r w:rsidR="00A76E7F" w:rsidRPr="00161772">
        <w:rPr>
          <w:rFonts w:ascii="Arial" w:hAnsi="Arial" w:cs="Arial"/>
        </w:rPr>
        <w:t xml:space="preserve"> </w:t>
      </w:r>
      <w:r w:rsidR="003A7DD9" w:rsidRPr="00161772">
        <w:rPr>
          <w:rFonts w:ascii="Arial" w:hAnsi="Arial" w:cs="Arial"/>
        </w:rPr>
        <w:t>XV,</w:t>
      </w:r>
      <w:r w:rsidR="00E12B67" w:rsidRPr="00161772">
        <w:rPr>
          <w:rFonts w:ascii="Arial" w:hAnsi="Arial" w:cs="Arial"/>
        </w:rPr>
        <w:t xml:space="preserve"> XXVI y</w:t>
      </w:r>
      <w:r w:rsidR="00A277F8" w:rsidRPr="00161772">
        <w:rPr>
          <w:rFonts w:ascii="Arial" w:hAnsi="Arial" w:cs="Arial"/>
        </w:rPr>
        <w:t xml:space="preserve"> XXVIII,</w:t>
      </w:r>
      <w:r w:rsidR="006447D4" w:rsidRPr="00161772">
        <w:rPr>
          <w:rFonts w:ascii="Arial" w:hAnsi="Arial" w:cs="Arial"/>
        </w:rPr>
        <w:t xml:space="preserve"> 22 </w:t>
      </w:r>
      <w:r w:rsidR="00996A1B" w:rsidRPr="00161772">
        <w:rPr>
          <w:rFonts w:ascii="Arial" w:hAnsi="Arial" w:cs="Arial"/>
        </w:rPr>
        <w:t>en su último párrafo</w:t>
      </w:r>
      <w:r w:rsidR="00FF0D0C" w:rsidRPr="00161772">
        <w:rPr>
          <w:rFonts w:ascii="Arial" w:hAnsi="Arial" w:cs="Arial"/>
        </w:rPr>
        <w:t xml:space="preserve">, 38, </w:t>
      </w:r>
      <w:r w:rsidR="005527AF" w:rsidRPr="00161772">
        <w:rPr>
          <w:rFonts w:ascii="Arial" w:hAnsi="Arial" w:cs="Arial"/>
        </w:rPr>
        <w:t xml:space="preserve">40, </w:t>
      </w:r>
      <w:r w:rsidR="00FF0D0C" w:rsidRPr="00161772">
        <w:rPr>
          <w:rFonts w:ascii="Arial" w:hAnsi="Arial" w:cs="Arial"/>
        </w:rPr>
        <w:t>41</w:t>
      </w:r>
      <w:r w:rsidR="00996A1B" w:rsidRPr="00161772">
        <w:rPr>
          <w:rFonts w:ascii="Arial" w:hAnsi="Arial" w:cs="Arial"/>
        </w:rPr>
        <w:t>, 42</w:t>
      </w:r>
      <w:r w:rsidR="006447D4" w:rsidRPr="00161772">
        <w:rPr>
          <w:rFonts w:ascii="Arial" w:hAnsi="Arial" w:cs="Arial"/>
        </w:rPr>
        <w:t xml:space="preserve"> y</w:t>
      </w:r>
      <w:r w:rsidR="00E12B67" w:rsidRPr="00161772">
        <w:rPr>
          <w:rFonts w:ascii="Arial" w:hAnsi="Arial" w:cs="Arial"/>
        </w:rPr>
        <w:t xml:space="preserve"> 86 fracciones I</w:t>
      </w:r>
      <w:r w:rsidR="00A77F0A" w:rsidRPr="00161772">
        <w:rPr>
          <w:rFonts w:ascii="Arial" w:hAnsi="Arial" w:cs="Arial"/>
        </w:rPr>
        <w:t>, XVII, XXII</w:t>
      </w:r>
      <w:r w:rsidR="00E12B67" w:rsidRPr="00161772">
        <w:rPr>
          <w:rFonts w:ascii="Arial" w:hAnsi="Arial" w:cs="Arial"/>
        </w:rPr>
        <w:t xml:space="preserve"> y</w:t>
      </w:r>
      <w:r w:rsidR="00A277F8" w:rsidRPr="00161772">
        <w:rPr>
          <w:rFonts w:ascii="Arial" w:hAnsi="Arial" w:cs="Arial"/>
        </w:rPr>
        <w:t xml:space="preserve"> XXXVI de la </w:t>
      </w:r>
      <w:r w:rsidR="00E12B67" w:rsidRPr="00161772">
        <w:rPr>
          <w:rFonts w:ascii="Arial" w:hAnsi="Arial" w:cs="Arial"/>
        </w:rPr>
        <w:t>Ley d</w:t>
      </w:r>
      <w:r w:rsidR="00A277F8" w:rsidRPr="00161772">
        <w:rPr>
          <w:rFonts w:ascii="Arial" w:hAnsi="Arial" w:cs="Arial"/>
        </w:rPr>
        <w:t>e Fiscalización y Rendición de Cuentas del Estado de Quintana Roo</w:t>
      </w:r>
      <w:bookmarkEnd w:id="4"/>
      <w:r w:rsidR="00A277F8" w:rsidRPr="00161772">
        <w:rPr>
          <w:rFonts w:ascii="Arial" w:hAnsi="Arial" w:cs="Arial"/>
        </w:rPr>
        <w:t xml:space="preserve">, </w:t>
      </w:r>
      <w:r w:rsidRPr="00161772">
        <w:rPr>
          <w:rFonts w:ascii="Arial" w:hAnsi="Arial" w:cs="Arial"/>
        </w:rPr>
        <w:t xml:space="preserve">se tiene a bien presentar </w:t>
      </w:r>
      <w:r w:rsidR="00EB3796">
        <w:rPr>
          <w:rFonts w:ascii="Arial" w:hAnsi="Arial" w:cs="Arial"/>
        </w:rPr>
        <w:t>los</w:t>
      </w:r>
      <w:r w:rsidRPr="00161772">
        <w:rPr>
          <w:rFonts w:ascii="Arial" w:hAnsi="Arial" w:cs="Arial"/>
        </w:rPr>
        <w:t xml:space="preserve"> Informe</w:t>
      </w:r>
      <w:r w:rsidR="00996A1B" w:rsidRPr="00EB3796">
        <w:rPr>
          <w:rFonts w:ascii="Arial" w:hAnsi="Arial" w:cs="Arial"/>
          <w:bCs/>
        </w:rPr>
        <w:t>s</w:t>
      </w:r>
      <w:r w:rsidR="00E95DC3" w:rsidRPr="00161772">
        <w:rPr>
          <w:rFonts w:ascii="Arial" w:hAnsi="Arial" w:cs="Arial"/>
        </w:rPr>
        <w:t xml:space="preserve"> Individual</w:t>
      </w:r>
      <w:r w:rsidR="00996A1B" w:rsidRPr="00EB3796">
        <w:rPr>
          <w:rFonts w:ascii="Arial" w:hAnsi="Arial" w:cs="Arial"/>
          <w:bCs/>
        </w:rPr>
        <w:t>es</w:t>
      </w:r>
      <w:r w:rsidR="00E95DC3" w:rsidRPr="00161772">
        <w:rPr>
          <w:rFonts w:ascii="Arial" w:hAnsi="Arial" w:cs="Arial"/>
        </w:rPr>
        <w:t xml:space="preserve"> </w:t>
      </w:r>
      <w:r w:rsidR="00F91FF8" w:rsidRPr="00161772">
        <w:rPr>
          <w:rFonts w:ascii="Arial" w:hAnsi="Arial" w:cs="Arial"/>
        </w:rPr>
        <w:t xml:space="preserve">de </w:t>
      </w:r>
      <w:r w:rsidR="00A40F4D" w:rsidRPr="00161772">
        <w:rPr>
          <w:rFonts w:ascii="Arial" w:hAnsi="Arial" w:cs="Arial"/>
        </w:rPr>
        <w:t>A</w:t>
      </w:r>
      <w:r w:rsidR="00584B24" w:rsidRPr="00161772">
        <w:rPr>
          <w:rFonts w:ascii="Arial" w:hAnsi="Arial" w:cs="Arial"/>
        </w:rPr>
        <w:t>uditoría</w:t>
      </w:r>
      <w:r w:rsidR="004408EB" w:rsidRPr="00161772">
        <w:rPr>
          <w:rFonts w:ascii="Arial" w:hAnsi="Arial" w:cs="Arial"/>
        </w:rPr>
        <w:t xml:space="preserve"> o</w:t>
      </w:r>
      <w:r w:rsidR="007E1669" w:rsidRPr="00161772">
        <w:rPr>
          <w:rFonts w:ascii="Arial" w:hAnsi="Arial" w:cs="Arial"/>
        </w:rPr>
        <w:t>btenido</w:t>
      </w:r>
      <w:r w:rsidR="007E1669" w:rsidRPr="00EB3796">
        <w:rPr>
          <w:rFonts w:ascii="Arial" w:hAnsi="Arial" w:cs="Arial"/>
          <w:bCs/>
        </w:rPr>
        <w:t>s</w:t>
      </w:r>
      <w:r w:rsidR="007E1669" w:rsidRPr="00161772">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1F5F0F" w:rsidRPr="002013D4">
        <w:rPr>
          <w:rFonts w:ascii="Arial" w:hAnsi="Arial" w:cs="Arial"/>
          <w:bCs/>
        </w:rPr>
        <w:t>de</w:t>
      </w:r>
      <w:r w:rsidR="001F5F0F">
        <w:rPr>
          <w:rFonts w:ascii="Arial" w:hAnsi="Arial" w:cs="Arial"/>
          <w:bCs/>
        </w:rPr>
        <w:t xml:space="preserve">l </w:t>
      </w:r>
      <w:r w:rsidR="001F5F0F" w:rsidRPr="00847BDE">
        <w:rPr>
          <w:rFonts w:ascii="Arial" w:hAnsi="Arial" w:cs="Arial"/>
          <w:b/>
          <w:bCs/>
        </w:rPr>
        <w:t>Ayuntamiento del Municipio de Othón P. Blanco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1F5F0F">
        <w:rPr>
          <w:rFonts w:ascii="Arial" w:hAnsi="Arial" w:cs="Arial"/>
          <w:bCs/>
        </w:rPr>
        <w:t>2020</w:t>
      </w:r>
      <w:r w:rsidRPr="009879F6">
        <w:rPr>
          <w:rFonts w:ascii="Arial" w:hAnsi="Arial" w:cs="Arial"/>
        </w:rPr>
        <w:t>.</w:t>
      </w:r>
    </w:p>
    <w:p w14:paraId="0F894D9C" w14:textId="77777777" w:rsidR="00D235A1" w:rsidRDefault="00D235A1" w:rsidP="00F46E55">
      <w:pPr>
        <w:tabs>
          <w:tab w:val="left" w:pos="9498"/>
        </w:tabs>
        <w:spacing w:line="360" w:lineRule="auto"/>
        <w:ind w:right="49"/>
        <w:rPr>
          <w:rFonts w:ascii="Arial" w:hAnsi="Arial" w:cs="Arial"/>
          <w:b/>
          <w:bCs/>
        </w:rPr>
      </w:pPr>
    </w:p>
    <w:p w14:paraId="42BFFED1" w14:textId="769BE4F3" w:rsidR="00430423" w:rsidRPr="00A05588" w:rsidRDefault="00430423" w:rsidP="00F46E55">
      <w:pPr>
        <w:tabs>
          <w:tab w:val="left" w:pos="9498"/>
        </w:tabs>
        <w:spacing w:line="360" w:lineRule="auto"/>
        <w:ind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F46E55">
      <w:pPr>
        <w:tabs>
          <w:tab w:val="left" w:pos="9498"/>
        </w:tabs>
        <w:spacing w:line="360" w:lineRule="auto"/>
        <w:ind w:right="49"/>
        <w:rPr>
          <w:rFonts w:ascii="Arial" w:hAnsi="Arial" w:cs="Arial"/>
          <w:b/>
          <w:bCs/>
        </w:rPr>
      </w:pPr>
    </w:p>
    <w:p w14:paraId="34716022" w14:textId="77777777" w:rsidR="00E3658B" w:rsidRPr="00A05588" w:rsidRDefault="00E3658B" w:rsidP="00F46E55">
      <w:pPr>
        <w:tabs>
          <w:tab w:val="left" w:pos="9498"/>
        </w:tabs>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2049A63E" w:rsidR="00E3712E" w:rsidRDefault="00E3712E" w:rsidP="00F46E55">
      <w:pPr>
        <w:tabs>
          <w:tab w:val="left" w:pos="9498"/>
        </w:tabs>
        <w:spacing w:line="360" w:lineRule="auto"/>
        <w:ind w:right="49"/>
        <w:jc w:val="both"/>
        <w:rPr>
          <w:rFonts w:ascii="Arial" w:hAnsi="Arial" w:cs="Arial"/>
        </w:rPr>
      </w:pPr>
    </w:p>
    <w:p w14:paraId="47F3E9B3" w14:textId="77777777" w:rsidR="00B500D2" w:rsidRDefault="00B500D2" w:rsidP="00F46E55">
      <w:pPr>
        <w:widowControl w:val="0"/>
        <w:spacing w:line="360" w:lineRule="auto"/>
        <w:ind w:right="49"/>
        <w:jc w:val="both"/>
        <w:rPr>
          <w:rFonts w:ascii="Arial" w:hAnsi="Arial" w:cs="Arial"/>
        </w:rPr>
      </w:pPr>
      <w:r>
        <w:rPr>
          <w:rFonts w:ascii="Arial" w:hAnsi="Arial" w:cs="Arial"/>
        </w:rPr>
        <w:t>El Municipio de Othón P. Blanco es fundado en 1974 tras la conversión del Territorio de Quintana Roo a Estado Libre y Soberano, y en consecuencia en la Constitución Política del Estado Libre y Soberano de Quintana Roo, se contempla su existencia jurídica.</w:t>
      </w:r>
    </w:p>
    <w:p w14:paraId="7359505D" w14:textId="77777777" w:rsidR="00B500D2" w:rsidRDefault="00B500D2" w:rsidP="00F46E55">
      <w:pPr>
        <w:spacing w:line="360" w:lineRule="auto"/>
        <w:ind w:right="49"/>
        <w:jc w:val="both"/>
        <w:rPr>
          <w:rFonts w:ascii="Arial" w:hAnsi="Arial" w:cs="Arial"/>
        </w:rPr>
      </w:pPr>
    </w:p>
    <w:p w14:paraId="446D05E8" w14:textId="77777777" w:rsidR="00B500D2" w:rsidRDefault="00B500D2" w:rsidP="00F46E55">
      <w:pPr>
        <w:spacing w:line="360" w:lineRule="auto"/>
        <w:ind w:right="49"/>
        <w:jc w:val="both"/>
        <w:rPr>
          <w:rFonts w:ascii="Arial" w:hAnsi="Arial" w:cs="Arial"/>
          <w:bCs/>
          <w:highlight w:val="cyan"/>
        </w:rPr>
      </w:pPr>
      <w:r w:rsidRPr="001E0697">
        <w:rPr>
          <w:rFonts w:ascii="Arial" w:hAnsi="Arial"/>
          <w:lang w:val="es-ES_tradnl"/>
        </w:rPr>
        <w:t xml:space="preserve">Corresponde al </w:t>
      </w:r>
      <w:r>
        <w:rPr>
          <w:rFonts w:ascii="Arial" w:hAnsi="Arial"/>
          <w:b/>
          <w:lang w:val="es-ES_tradnl"/>
        </w:rPr>
        <w:t>Municipio de Othón P. Blanco</w:t>
      </w:r>
      <w:r w:rsidRPr="001E0697">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14:paraId="52027628" w14:textId="77777777" w:rsidR="00D235A1" w:rsidRPr="009879F6" w:rsidRDefault="00D235A1" w:rsidP="00F46E55">
      <w:pPr>
        <w:tabs>
          <w:tab w:val="left" w:pos="9498"/>
        </w:tabs>
        <w:spacing w:line="360" w:lineRule="auto"/>
        <w:ind w:right="49"/>
        <w:jc w:val="both"/>
        <w:rPr>
          <w:rFonts w:ascii="Arial" w:hAnsi="Arial" w:cs="Arial"/>
          <w:b/>
          <w:bCs/>
        </w:rPr>
      </w:pPr>
    </w:p>
    <w:p w14:paraId="1C2BAF1F" w14:textId="77777777" w:rsidR="00C47B98" w:rsidRPr="009879F6" w:rsidRDefault="00C47B98" w:rsidP="00F46E55">
      <w:pPr>
        <w:tabs>
          <w:tab w:val="left" w:pos="9498"/>
        </w:tabs>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F46E55">
      <w:pPr>
        <w:tabs>
          <w:tab w:val="left" w:pos="9498"/>
        </w:tabs>
        <w:spacing w:line="360" w:lineRule="auto"/>
        <w:ind w:right="49"/>
        <w:jc w:val="both"/>
        <w:rPr>
          <w:rFonts w:ascii="Arial" w:hAnsi="Arial" w:cs="Arial"/>
          <w:b/>
          <w:bCs/>
        </w:rPr>
      </w:pPr>
    </w:p>
    <w:p w14:paraId="747572C7" w14:textId="77777777" w:rsidR="00926E86" w:rsidRPr="009879F6" w:rsidRDefault="00926E86" w:rsidP="00F46E55">
      <w:pPr>
        <w:tabs>
          <w:tab w:val="left" w:pos="9498"/>
        </w:tabs>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F46E55">
      <w:pPr>
        <w:tabs>
          <w:tab w:val="left" w:pos="9498"/>
        </w:tabs>
        <w:spacing w:line="360" w:lineRule="auto"/>
        <w:ind w:right="49"/>
        <w:jc w:val="both"/>
        <w:rPr>
          <w:rFonts w:ascii="Arial" w:hAnsi="Arial" w:cs="Arial"/>
          <w:b/>
          <w:bCs/>
        </w:rPr>
      </w:pPr>
    </w:p>
    <w:p w14:paraId="03D99853" w14:textId="77777777" w:rsidR="00AA50F2" w:rsidRPr="009879F6" w:rsidRDefault="00FF74D2" w:rsidP="00F46E55">
      <w:pPr>
        <w:tabs>
          <w:tab w:val="left" w:pos="9498"/>
        </w:tabs>
        <w:spacing w:line="360" w:lineRule="auto"/>
        <w:ind w:right="49"/>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B044802" w14:textId="77777777" w:rsidR="002A5B46" w:rsidRDefault="002A5B46" w:rsidP="00F46E55">
      <w:pPr>
        <w:tabs>
          <w:tab w:val="left" w:pos="1040"/>
          <w:tab w:val="left" w:pos="9498"/>
        </w:tabs>
        <w:spacing w:line="360" w:lineRule="auto"/>
        <w:ind w:right="49"/>
        <w:jc w:val="both"/>
        <w:rPr>
          <w:rFonts w:ascii="Arial" w:hAnsi="Arial" w:cs="Arial"/>
          <w:bCs/>
        </w:rPr>
      </w:pPr>
    </w:p>
    <w:p w14:paraId="41E7DCE4" w14:textId="0373C00D" w:rsidR="00AA50F2" w:rsidRPr="009879F6" w:rsidRDefault="00AA50F2" w:rsidP="00F46E55">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sidR="002A5B46" w:rsidRPr="00847BDE">
        <w:rPr>
          <w:rFonts w:ascii="Arial" w:hAnsi="Arial" w:cs="Arial"/>
          <w:b/>
          <w:bCs/>
        </w:rPr>
        <w:t>Ayuntamiento del Municipio de Othón P. Blanco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F46E55">
      <w:pPr>
        <w:tabs>
          <w:tab w:val="left" w:pos="9498"/>
        </w:tabs>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14:paraId="7B2B84D6" w14:textId="77777777" w:rsidTr="00323ADB">
        <w:trPr>
          <w:trHeight w:val="678"/>
          <w:tblHeader/>
          <w:jc w:val="center"/>
        </w:trPr>
        <w:tc>
          <w:tcPr>
            <w:tcW w:w="1755" w:type="pct"/>
            <w:shd w:val="clear" w:color="auto" w:fill="auto"/>
          </w:tcPr>
          <w:p w14:paraId="08D72471" w14:textId="302FF43B" w:rsidR="00AA50F2" w:rsidRPr="009879F6" w:rsidRDefault="00403562" w:rsidP="00323ADB">
            <w:pPr>
              <w:tabs>
                <w:tab w:val="left" w:pos="9498"/>
              </w:tabs>
              <w:spacing w:line="360" w:lineRule="auto"/>
              <w:ind w:right="49"/>
              <w:rPr>
                <w:rFonts w:ascii="Arial" w:hAnsi="Arial" w:cs="Arial"/>
                <w:b/>
                <w:bCs/>
              </w:rPr>
            </w:pPr>
            <w:r>
              <w:rPr>
                <w:rFonts w:ascii="Arial" w:hAnsi="Arial" w:cs="Arial"/>
                <w:b/>
                <w:bCs/>
              </w:rPr>
              <w:t xml:space="preserve"> 20-AEMF-A-GOB-077-182</w:t>
            </w:r>
          </w:p>
        </w:tc>
        <w:tc>
          <w:tcPr>
            <w:tcW w:w="3245" w:type="pct"/>
            <w:shd w:val="clear" w:color="auto" w:fill="auto"/>
          </w:tcPr>
          <w:p w14:paraId="409DA764" w14:textId="303CBAD0" w:rsidR="00AA50F2" w:rsidRPr="009879F6" w:rsidRDefault="00F81F59" w:rsidP="00F46E55">
            <w:pPr>
              <w:tabs>
                <w:tab w:val="left" w:pos="9498"/>
              </w:tabs>
              <w:spacing w:line="360" w:lineRule="auto"/>
              <w:ind w:right="49"/>
              <w:jc w:val="both"/>
              <w:rPr>
                <w:rFonts w:ascii="Arial" w:hAnsi="Arial" w:cs="Arial"/>
                <w:bCs/>
              </w:rPr>
            </w:pPr>
            <w:r w:rsidRPr="009879F6">
              <w:rPr>
                <w:rFonts w:ascii="Arial" w:hAnsi="Arial" w:cs="Arial"/>
                <w:bCs/>
              </w:rPr>
              <w:t>“</w:t>
            </w:r>
            <w:r w:rsidR="00403562">
              <w:rPr>
                <w:rFonts w:ascii="Arial" w:hAnsi="Arial" w:cs="Arial"/>
                <w:bCs/>
              </w:rPr>
              <w:t>Auditoría de Cumplimiento Financiero de Ingresos y Otros Beneficios</w:t>
            </w:r>
            <w:r w:rsidR="0076652B" w:rsidRPr="009879F6">
              <w:rPr>
                <w:rFonts w:ascii="Arial" w:hAnsi="Arial" w:cs="Arial"/>
                <w:bCs/>
              </w:rPr>
              <w:t>”</w:t>
            </w:r>
          </w:p>
        </w:tc>
      </w:tr>
    </w:tbl>
    <w:p w14:paraId="261DF85F" w14:textId="77777777" w:rsidR="00202093" w:rsidRPr="009879F6" w:rsidRDefault="00202093" w:rsidP="00F46E55">
      <w:pPr>
        <w:tabs>
          <w:tab w:val="left" w:pos="9498"/>
        </w:tabs>
        <w:spacing w:line="360" w:lineRule="auto"/>
        <w:ind w:right="49"/>
        <w:jc w:val="both"/>
        <w:rPr>
          <w:rFonts w:ascii="Arial" w:hAnsi="Arial" w:cs="Arial"/>
          <w:b/>
          <w:bCs/>
        </w:rPr>
      </w:pPr>
    </w:p>
    <w:p w14:paraId="25C0B2ED" w14:textId="506DFA08" w:rsidR="00AA50F2" w:rsidRPr="009879F6" w:rsidRDefault="00FF74D2" w:rsidP="00F46E55">
      <w:pPr>
        <w:tabs>
          <w:tab w:val="left" w:pos="9498"/>
        </w:tabs>
        <w:spacing w:line="360" w:lineRule="auto"/>
        <w:ind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F46E55">
      <w:pPr>
        <w:tabs>
          <w:tab w:val="left" w:pos="9498"/>
        </w:tabs>
        <w:spacing w:line="360" w:lineRule="auto"/>
        <w:ind w:right="49"/>
        <w:jc w:val="both"/>
        <w:rPr>
          <w:rFonts w:ascii="Arial" w:hAnsi="Arial" w:cs="Arial"/>
          <w:bCs/>
        </w:rPr>
      </w:pPr>
    </w:p>
    <w:p w14:paraId="1BC04FC0" w14:textId="1A7737CA" w:rsidR="002E25A3" w:rsidRDefault="00ED4FFE" w:rsidP="00F46E55">
      <w:pPr>
        <w:tabs>
          <w:tab w:val="left" w:pos="2160"/>
          <w:tab w:val="left" w:pos="9498"/>
        </w:tabs>
        <w:spacing w:line="360" w:lineRule="auto"/>
        <w:ind w:right="49"/>
        <w:jc w:val="both"/>
        <w:rPr>
          <w:rFonts w:ascii="Arial" w:hAnsi="Arial" w:cs="Arial"/>
          <w:bCs/>
        </w:rPr>
      </w:pPr>
      <w:r w:rsidRPr="00ED4FFE">
        <w:rPr>
          <w:rFonts w:ascii="Arial" w:hAnsi="Arial" w:cs="Arial"/>
          <w:bCs/>
        </w:rPr>
        <w:t xml:space="preserve">Fiscalizar la gestión financiera para comprobar el cumplimiento de lo dispuesto en la Ley de Ingresos del Municipio de </w:t>
      </w:r>
      <w:r>
        <w:rPr>
          <w:rFonts w:ascii="Arial" w:hAnsi="Arial" w:cs="Arial"/>
          <w:bCs/>
        </w:rPr>
        <w:t>Othón P. Blanco</w:t>
      </w:r>
      <w:r w:rsidRPr="00ED4FFE">
        <w:rPr>
          <w:rFonts w:ascii="Arial" w:hAnsi="Arial" w:cs="Arial"/>
          <w:bCs/>
        </w:rPr>
        <w:t xml:space="preserve"> para el ejercicio fiscal 2020 y demás disposiciones legales aplicables, en cuanto a los ingresos, incluyendo la revisión del manejo y custodia de los recursos públicos estatales y municipales, así como la demás información financiera, contable, patrimonial, presupuestaria y programática, conforme a las normas vigentes.</w:t>
      </w:r>
    </w:p>
    <w:p w14:paraId="6AA40C48" w14:textId="77777777" w:rsidR="00F46562" w:rsidRPr="009879F6" w:rsidRDefault="00F46562" w:rsidP="00F46E55">
      <w:pPr>
        <w:tabs>
          <w:tab w:val="left" w:pos="2160"/>
          <w:tab w:val="left" w:pos="9498"/>
        </w:tabs>
        <w:spacing w:line="360" w:lineRule="auto"/>
        <w:ind w:right="49"/>
        <w:jc w:val="both"/>
        <w:rPr>
          <w:rFonts w:ascii="Arial" w:hAnsi="Arial" w:cs="Arial"/>
        </w:rPr>
      </w:pPr>
    </w:p>
    <w:p w14:paraId="1F1BF923" w14:textId="77777777" w:rsidR="00ED4FFE" w:rsidRDefault="00ED4FFE" w:rsidP="00F46E55">
      <w:pPr>
        <w:tabs>
          <w:tab w:val="left" w:pos="9498"/>
        </w:tabs>
        <w:spacing w:line="360" w:lineRule="auto"/>
        <w:ind w:right="49"/>
        <w:jc w:val="both"/>
        <w:rPr>
          <w:rFonts w:ascii="Arial" w:hAnsi="Arial" w:cs="Arial"/>
          <w:b/>
          <w:bCs/>
        </w:rPr>
      </w:pPr>
    </w:p>
    <w:p w14:paraId="600E1A12" w14:textId="7BFC74DB" w:rsidR="00AA50F2" w:rsidRPr="00AA50F2" w:rsidRDefault="00FF74D2" w:rsidP="00F46E55">
      <w:pPr>
        <w:tabs>
          <w:tab w:val="left" w:pos="9498"/>
        </w:tabs>
        <w:spacing w:line="360" w:lineRule="auto"/>
        <w:ind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F46E55">
      <w:pPr>
        <w:tabs>
          <w:tab w:val="left" w:pos="9498"/>
        </w:tabs>
        <w:spacing w:line="360" w:lineRule="auto"/>
        <w:ind w:right="49"/>
        <w:jc w:val="both"/>
        <w:rPr>
          <w:rFonts w:ascii="Arial" w:hAnsi="Arial" w:cs="Arial"/>
        </w:rPr>
      </w:pPr>
    </w:p>
    <w:p w14:paraId="7C14FB25" w14:textId="73D526FA" w:rsidR="00AA50F2" w:rsidRPr="009879F6" w:rsidRDefault="00E34202" w:rsidP="00F46E55">
      <w:pPr>
        <w:tabs>
          <w:tab w:val="left" w:pos="9498"/>
        </w:tabs>
        <w:spacing w:line="360" w:lineRule="auto"/>
        <w:ind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6424D" w:rsidRPr="0046424D">
        <w:rPr>
          <w:rFonts w:ascii="Arial" w:hAnsi="Arial" w:cs="Arial"/>
        </w:rPr>
        <w:t>$900,892,122.28</w:t>
      </w:r>
    </w:p>
    <w:p w14:paraId="4BF3AC1B" w14:textId="77777777" w:rsidR="00A720AA" w:rsidRPr="009879F6" w:rsidRDefault="00A720AA" w:rsidP="00F46E55">
      <w:pPr>
        <w:tabs>
          <w:tab w:val="left" w:pos="9498"/>
        </w:tabs>
        <w:spacing w:line="360" w:lineRule="auto"/>
        <w:ind w:right="49"/>
        <w:rPr>
          <w:rFonts w:ascii="Arial" w:hAnsi="Arial" w:cs="Arial"/>
        </w:rPr>
      </w:pPr>
      <w:bookmarkStart w:id="5" w:name="_Toc518907881"/>
      <w:bookmarkStart w:id="6" w:name="_Toc520196704"/>
    </w:p>
    <w:p w14:paraId="5E1E76C7" w14:textId="5366DED8" w:rsidR="00A720AA" w:rsidRPr="009879F6" w:rsidRDefault="00A720AA" w:rsidP="00F46E55">
      <w:pPr>
        <w:tabs>
          <w:tab w:val="left" w:pos="9498"/>
        </w:tabs>
        <w:spacing w:line="360" w:lineRule="auto"/>
        <w:ind w:right="49"/>
        <w:rPr>
          <w:rFonts w:ascii="Arial" w:hAnsi="Arial" w:cs="Arial"/>
        </w:rPr>
      </w:pPr>
      <w:r w:rsidRPr="009879F6">
        <w:rPr>
          <w:rFonts w:ascii="Arial" w:hAnsi="Arial" w:cs="Arial"/>
          <w:b/>
        </w:rPr>
        <w:t xml:space="preserve">Población Objetivo: </w:t>
      </w:r>
      <w:r w:rsidR="0046424D" w:rsidRPr="0046424D">
        <w:rPr>
          <w:rFonts w:ascii="Arial" w:hAnsi="Arial" w:cs="Arial"/>
        </w:rPr>
        <w:t>$530,216,630.60</w:t>
      </w:r>
    </w:p>
    <w:p w14:paraId="51BF8A82" w14:textId="77777777" w:rsidR="00E34202" w:rsidRPr="009879F6" w:rsidRDefault="00E34202" w:rsidP="00F46E55">
      <w:pPr>
        <w:tabs>
          <w:tab w:val="left" w:pos="9498"/>
        </w:tabs>
        <w:spacing w:line="360" w:lineRule="auto"/>
        <w:ind w:right="49"/>
        <w:rPr>
          <w:rFonts w:ascii="Arial" w:hAnsi="Arial" w:cs="Arial"/>
        </w:rPr>
      </w:pPr>
    </w:p>
    <w:p w14:paraId="3C316B61" w14:textId="40FBA951" w:rsidR="00AA50F2" w:rsidRPr="009879F6" w:rsidRDefault="00AA50F2" w:rsidP="00F46E55">
      <w:pPr>
        <w:tabs>
          <w:tab w:val="left" w:pos="9498"/>
        </w:tabs>
        <w:spacing w:line="360" w:lineRule="auto"/>
        <w:ind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46424D" w:rsidRPr="0046424D">
        <w:rPr>
          <w:rFonts w:ascii="Arial" w:hAnsi="Arial" w:cs="Arial"/>
        </w:rPr>
        <w:t>$393,623,844.06</w:t>
      </w:r>
    </w:p>
    <w:p w14:paraId="4EF12D06" w14:textId="77777777" w:rsidR="00AA50F2" w:rsidRPr="009879F6" w:rsidRDefault="00AA50F2" w:rsidP="00F46E55">
      <w:pPr>
        <w:tabs>
          <w:tab w:val="left" w:pos="9498"/>
        </w:tabs>
        <w:spacing w:line="360" w:lineRule="auto"/>
        <w:ind w:right="49"/>
        <w:rPr>
          <w:rFonts w:ascii="Arial" w:hAnsi="Arial" w:cs="Arial"/>
        </w:rPr>
      </w:pPr>
    </w:p>
    <w:p w14:paraId="15590F48" w14:textId="7BBDE196" w:rsidR="00AA50F2" w:rsidRDefault="00FA4D20" w:rsidP="00F46E55">
      <w:pPr>
        <w:tabs>
          <w:tab w:val="left" w:pos="9498"/>
        </w:tabs>
        <w:spacing w:line="360" w:lineRule="auto"/>
        <w:ind w:right="49"/>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46424D" w:rsidRPr="0046424D">
        <w:rPr>
          <w:rFonts w:ascii="Arial" w:hAnsi="Arial" w:cs="Arial"/>
        </w:rPr>
        <w:t>74.23%</w:t>
      </w:r>
    </w:p>
    <w:p w14:paraId="22B5C36C" w14:textId="77777777" w:rsidR="009619D1" w:rsidRPr="009879F6" w:rsidRDefault="009619D1" w:rsidP="00F46E55">
      <w:pPr>
        <w:tabs>
          <w:tab w:val="left" w:pos="9498"/>
        </w:tabs>
        <w:spacing w:line="360" w:lineRule="auto"/>
        <w:ind w:right="49"/>
        <w:rPr>
          <w:rFonts w:ascii="Arial" w:hAnsi="Arial" w:cs="Arial"/>
        </w:rPr>
      </w:pPr>
    </w:p>
    <w:p w14:paraId="243B1D04" w14:textId="6E206EA9" w:rsidR="00E34202" w:rsidRDefault="007B1830" w:rsidP="00F46E55">
      <w:pPr>
        <w:spacing w:line="360" w:lineRule="auto"/>
        <w:ind w:right="49"/>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E34202" w:rsidRPr="003C30E9">
        <w:rPr>
          <w:rFonts w:ascii="Arial" w:hAnsi="Arial" w:cs="Arial"/>
        </w:rPr>
        <w:t>$</w:t>
      </w:r>
      <w:r w:rsidR="00194285" w:rsidRPr="003C30E9">
        <w:rPr>
          <w:rFonts w:ascii="Arial" w:hAnsi="Arial" w:cs="Arial"/>
        </w:rPr>
        <w:t>370,675,491.68</w:t>
      </w:r>
      <w:r w:rsidR="00E34202" w:rsidRPr="003C30E9">
        <w:rPr>
          <w:rFonts w:ascii="Arial" w:hAnsi="Arial" w:cs="Arial"/>
        </w:rPr>
        <w:t xml:space="preserve">, </w:t>
      </w:r>
      <w:r w:rsidR="00A26BAE" w:rsidRPr="003C30E9">
        <w:rPr>
          <w:rFonts w:ascii="Arial" w:hAnsi="Arial" w:cs="Arial"/>
        </w:rPr>
        <w:t>los</w:t>
      </w:r>
      <w:r w:rsidR="00A26BAE" w:rsidRPr="00423743">
        <w:rPr>
          <w:rFonts w:ascii="Arial" w:hAnsi="Arial" w:cs="Arial"/>
        </w:rPr>
        <w:t xml:space="preserve">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960654">
        <w:rPr>
          <w:rFonts w:ascii="Arial" w:hAnsi="Arial" w:cs="Arial"/>
        </w:rPr>
        <w:t>municipales</w:t>
      </w:r>
      <w:r w:rsidR="00C06E38" w:rsidRPr="00423743">
        <w:rPr>
          <w:rFonts w:ascii="Arial" w:hAnsi="Arial" w:cs="Arial"/>
        </w:rPr>
        <w:t>.</w:t>
      </w:r>
    </w:p>
    <w:p w14:paraId="494C5E67" w14:textId="77777777" w:rsidR="007E7538" w:rsidRDefault="007E7538" w:rsidP="00F46E55">
      <w:pPr>
        <w:tabs>
          <w:tab w:val="left" w:pos="9498"/>
        </w:tabs>
        <w:spacing w:line="360" w:lineRule="auto"/>
        <w:ind w:right="49"/>
        <w:jc w:val="both"/>
        <w:rPr>
          <w:rFonts w:ascii="Arial" w:hAnsi="Arial" w:cs="Arial"/>
        </w:rPr>
      </w:pPr>
    </w:p>
    <w:p w14:paraId="55EA8546" w14:textId="40271FCF" w:rsidR="00CF621A" w:rsidRDefault="00CF621A" w:rsidP="00F46E55">
      <w:pPr>
        <w:spacing w:line="360" w:lineRule="auto"/>
        <w:ind w:right="49"/>
        <w:jc w:val="both"/>
        <w:rPr>
          <w:rFonts w:ascii="Arial" w:hAnsi="Arial" w:cs="Arial"/>
        </w:rPr>
      </w:pPr>
      <w:r>
        <w:rPr>
          <w:rFonts w:ascii="Arial" w:hAnsi="Arial" w:cs="Arial"/>
        </w:rPr>
        <w:t>La población objetivo se determinó sobre la base de los Ingresos por Fuente de Financiamiento que forman parte del Estado Analítico de Ingresos por el período comprendido del 1º de enero al 31 de diciembre de 2020</w:t>
      </w:r>
      <w:r w:rsidR="004008B8">
        <w:rPr>
          <w:rFonts w:ascii="Arial" w:hAnsi="Arial" w:cs="Arial"/>
        </w:rPr>
        <w:t>.</w:t>
      </w:r>
    </w:p>
    <w:p w14:paraId="065AAE4B" w14:textId="77777777" w:rsidR="004008B8" w:rsidRDefault="004008B8" w:rsidP="00F46E55">
      <w:pPr>
        <w:spacing w:line="360" w:lineRule="auto"/>
        <w:ind w:right="49"/>
        <w:jc w:val="both"/>
        <w:rPr>
          <w:rFonts w:ascii="Arial" w:hAnsi="Arial" w:cs="Arial"/>
          <w:b/>
          <w:bCs/>
        </w:rPr>
      </w:pPr>
    </w:p>
    <w:p w14:paraId="225F6A6F" w14:textId="06DA78D8" w:rsidR="003A721E" w:rsidRDefault="00FF74D2" w:rsidP="00F46E55">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46E55">
      <w:pPr>
        <w:spacing w:line="360" w:lineRule="auto"/>
        <w:ind w:right="49"/>
        <w:jc w:val="both"/>
        <w:rPr>
          <w:rFonts w:ascii="Arial" w:hAnsi="Arial" w:cs="Arial"/>
          <w:bCs/>
        </w:rPr>
      </w:pPr>
    </w:p>
    <w:p w14:paraId="3D885DDD" w14:textId="5F796B60" w:rsidR="002E1AEF" w:rsidRPr="009879F6" w:rsidRDefault="00035255" w:rsidP="00F46E55">
      <w:pPr>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F30B1A">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F46E55">
      <w:pPr>
        <w:spacing w:line="360" w:lineRule="auto"/>
        <w:ind w:right="49"/>
        <w:jc w:val="both"/>
        <w:rPr>
          <w:rFonts w:ascii="Arial" w:hAnsi="Arial" w:cs="Arial"/>
          <w:bCs/>
        </w:rPr>
      </w:pPr>
    </w:p>
    <w:p w14:paraId="2E3A6FB2" w14:textId="4B90636A" w:rsidR="003A721E" w:rsidRDefault="003A721E" w:rsidP="00F46E55">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F30B1A" w:rsidRPr="009879F6">
        <w:rPr>
          <w:rFonts w:ascii="Arial" w:hAnsi="Arial" w:cs="Arial"/>
          <w:bCs/>
        </w:rPr>
        <w:t xml:space="preserve">al </w:t>
      </w:r>
      <w:r w:rsidR="00F30B1A" w:rsidRPr="00847BDE">
        <w:rPr>
          <w:rFonts w:ascii="Arial" w:hAnsi="Arial" w:cs="Arial"/>
          <w:b/>
          <w:bCs/>
        </w:rPr>
        <w:t>Ayuntamiento del Municipio de Othón P. Blanco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4E3DD8">
        <w:rPr>
          <w:rFonts w:ascii="Arial" w:hAnsi="Arial" w:cs="Arial"/>
        </w:rPr>
        <w:t>histórica</w:t>
      </w:r>
      <w:r w:rsidR="00716705">
        <w:rPr>
          <w:rFonts w:ascii="Arial" w:hAnsi="Arial" w:cs="Arial"/>
          <w:bCs/>
        </w:rPr>
        <w:t xml:space="preserve">, </w:t>
      </w:r>
      <w:r w:rsidR="00F52F12" w:rsidRPr="004E3DD8">
        <w:rPr>
          <w:rFonts w:ascii="Arial" w:hAnsi="Arial" w:cs="Arial"/>
          <w:bCs/>
        </w:rPr>
        <w:t>que se encuentra en los antecedentes de las auditorías practicadas</w:t>
      </w:r>
      <w:r w:rsidR="00300738" w:rsidRPr="004E3DD8">
        <w:rPr>
          <w:rFonts w:ascii="Arial" w:hAnsi="Arial" w:cs="Arial"/>
          <w:bCs/>
        </w:rPr>
        <w:t xml:space="preserve"> </w:t>
      </w:r>
      <w:r w:rsidRPr="004E3DD8">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0145416" w14:textId="77777777" w:rsidR="004E3DD8" w:rsidRDefault="004E3DD8" w:rsidP="00F46E55">
      <w:pPr>
        <w:spacing w:line="360" w:lineRule="auto"/>
        <w:ind w:right="49"/>
        <w:jc w:val="both"/>
        <w:rPr>
          <w:rFonts w:ascii="Arial" w:hAnsi="Arial" w:cs="Arial"/>
          <w:bCs/>
        </w:rPr>
      </w:pPr>
    </w:p>
    <w:p w14:paraId="127CB1DB" w14:textId="4EE5C71C" w:rsidR="003A721E" w:rsidRDefault="003A721E" w:rsidP="00F46E55">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F46E55">
      <w:pPr>
        <w:spacing w:line="360" w:lineRule="auto"/>
        <w:ind w:right="49"/>
        <w:jc w:val="both"/>
        <w:rPr>
          <w:rFonts w:ascii="Arial" w:hAnsi="Arial" w:cs="Arial"/>
          <w:b/>
        </w:rPr>
      </w:pPr>
    </w:p>
    <w:p w14:paraId="5E84ADF5" w14:textId="2B30CBC4" w:rsidR="008D4630" w:rsidRPr="008D4630" w:rsidRDefault="00183903" w:rsidP="00F46E55">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F46E55">
      <w:pPr>
        <w:spacing w:line="360" w:lineRule="auto"/>
        <w:ind w:right="49"/>
        <w:jc w:val="both"/>
        <w:rPr>
          <w:rFonts w:ascii="Arial" w:hAnsi="Arial" w:cs="Arial"/>
          <w:b/>
        </w:rPr>
      </w:pPr>
    </w:p>
    <w:p w14:paraId="01FDD4FA" w14:textId="52CB8FF5" w:rsidR="008D4630" w:rsidRDefault="00234CE3" w:rsidP="00F46E55">
      <w:pPr>
        <w:spacing w:line="360" w:lineRule="auto"/>
        <w:ind w:right="49"/>
        <w:jc w:val="both"/>
        <w:rPr>
          <w:rFonts w:ascii="Arial" w:hAnsi="Arial" w:cs="Arial"/>
          <w:bCs/>
        </w:rPr>
      </w:pPr>
      <w:r w:rsidRPr="009879F6">
        <w:rPr>
          <w:rFonts w:ascii="Arial" w:hAnsi="Arial" w:cs="Arial"/>
        </w:rPr>
        <w:t xml:space="preserve">Se revisaron las </w:t>
      </w:r>
      <w:r w:rsidR="000E6C5A">
        <w:rPr>
          <w:rFonts w:ascii="Arial" w:hAnsi="Arial" w:cs="Arial"/>
          <w:bCs/>
        </w:rPr>
        <w:t xml:space="preserve">áreas de la Tesorería Municipal </w:t>
      </w:r>
      <w:r w:rsidR="008D4630" w:rsidRPr="009879F6">
        <w:rPr>
          <w:rFonts w:ascii="Arial" w:hAnsi="Arial" w:cs="Arial"/>
        </w:rPr>
        <w:t xml:space="preserve">del </w:t>
      </w:r>
      <w:r w:rsidR="00413EBA" w:rsidRPr="00847BDE">
        <w:rPr>
          <w:rFonts w:ascii="Arial" w:hAnsi="Arial" w:cs="Arial"/>
          <w:b/>
          <w:bCs/>
        </w:rPr>
        <w:t>Ayuntamiento del Municipio de Othón P. Blanco</w:t>
      </w:r>
      <w:r w:rsidR="008D4630" w:rsidRPr="009879F6">
        <w:rPr>
          <w:rFonts w:ascii="Arial" w:hAnsi="Arial" w:cs="Arial"/>
          <w:bCs/>
        </w:rPr>
        <w:t>.</w:t>
      </w:r>
    </w:p>
    <w:p w14:paraId="73B14FAF" w14:textId="77777777" w:rsidR="00B0797D" w:rsidRDefault="00B0797D" w:rsidP="00F46E55">
      <w:pPr>
        <w:spacing w:line="360" w:lineRule="auto"/>
        <w:ind w:right="49"/>
        <w:jc w:val="both"/>
        <w:rPr>
          <w:rFonts w:ascii="Arial" w:hAnsi="Arial" w:cs="Arial"/>
          <w:b/>
        </w:rPr>
      </w:pPr>
    </w:p>
    <w:p w14:paraId="4A4BBFFD" w14:textId="0B3B0EBE" w:rsidR="00E66F94" w:rsidRDefault="008610C0" w:rsidP="00F46E55">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F46E55">
      <w:pPr>
        <w:spacing w:line="360" w:lineRule="auto"/>
        <w:ind w:right="49"/>
        <w:jc w:val="both"/>
        <w:rPr>
          <w:rFonts w:ascii="Arial" w:hAnsi="Arial" w:cs="Arial"/>
          <w:b/>
        </w:rPr>
      </w:pPr>
    </w:p>
    <w:p w14:paraId="4A8A2088" w14:textId="77777777" w:rsidR="00E66F94" w:rsidRPr="00C47B98" w:rsidRDefault="00E66F94" w:rsidP="00F46E55">
      <w:pPr>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F46E55">
      <w:pPr>
        <w:spacing w:line="360" w:lineRule="auto"/>
        <w:ind w:right="49"/>
        <w:jc w:val="both"/>
        <w:rPr>
          <w:rFonts w:ascii="Arial" w:hAnsi="Arial" w:cs="Arial"/>
          <w:bCs/>
        </w:rPr>
      </w:pPr>
    </w:p>
    <w:p w14:paraId="44C45425" w14:textId="77777777" w:rsidR="00E66F94" w:rsidRPr="00C47B98" w:rsidRDefault="00E66F94" w:rsidP="00F46E55">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F46E55">
      <w:pPr>
        <w:spacing w:line="360" w:lineRule="auto"/>
        <w:ind w:right="49"/>
        <w:jc w:val="both"/>
        <w:rPr>
          <w:rFonts w:ascii="Arial" w:hAnsi="Arial" w:cs="Arial"/>
          <w:bCs/>
        </w:rPr>
      </w:pPr>
    </w:p>
    <w:p w14:paraId="48B777C6" w14:textId="77777777" w:rsidR="00E66F94" w:rsidRPr="00C47B98" w:rsidRDefault="00E66F94" w:rsidP="00F46E55">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F46E55">
      <w:pPr>
        <w:spacing w:line="360" w:lineRule="auto"/>
        <w:ind w:right="49"/>
        <w:jc w:val="both"/>
        <w:rPr>
          <w:rFonts w:ascii="Arial" w:hAnsi="Arial" w:cs="Arial"/>
          <w:bCs/>
        </w:rPr>
      </w:pPr>
    </w:p>
    <w:p w14:paraId="1FF3F834" w14:textId="634CBE36" w:rsidR="00E66F94" w:rsidRDefault="00456EF2" w:rsidP="00F46E55">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E2E1A6E" w14:textId="77777777" w:rsidR="003966E4" w:rsidRDefault="003966E4" w:rsidP="00F46E55">
      <w:pPr>
        <w:spacing w:line="360" w:lineRule="auto"/>
        <w:ind w:right="49"/>
        <w:jc w:val="both"/>
        <w:rPr>
          <w:rFonts w:ascii="Arial" w:hAnsi="Arial" w:cs="Arial"/>
          <w:bCs/>
        </w:rPr>
      </w:pPr>
    </w:p>
    <w:p w14:paraId="69B8AB53" w14:textId="77777777" w:rsidR="003966E4" w:rsidRPr="00D3367F" w:rsidRDefault="003966E4" w:rsidP="00CF3056">
      <w:pPr>
        <w:pStyle w:val="Prrafodelista"/>
        <w:numPr>
          <w:ilvl w:val="0"/>
          <w:numId w:val="4"/>
        </w:numPr>
        <w:spacing w:line="360" w:lineRule="auto"/>
        <w:ind w:left="284" w:right="49" w:hanging="284"/>
        <w:jc w:val="both"/>
        <w:rPr>
          <w:rFonts w:ascii="Arial" w:hAnsi="Arial" w:cs="Arial"/>
        </w:rPr>
      </w:pPr>
      <w:r w:rsidRPr="00D3367F">
        <w:rPr>
          <w:rFonts w:ascii="Arial" w:hAnsi="Arial" w:cs="Arial"/>
        </w:rPr>
        <w:t>Verificar que la recaudación de los ingresos por concepto de impuesto sobre el patrimonio, específicamente predial, se haya efectuado de conformidad con la normatividad aplicable.</w:t>
      </w:r>
    </w:p>
    <w:p w14:paraId="6C918649" w14:textId="77777777" w:rsidR="003966E4" w:rsidRPr="00D3367F" w:rsidRDefault="003966E4" w:rsidP="000A7A69">
      <w:pPr>
        <w:spacing w:line="360" w:lineRule="auto"/>
        <w:ind w:left="284" w:right="49" w:hanging="284"/>
        <w:jc w:val="both"/>
        <w:rPr>
          <w:rFonts w:ascii="Arial" w:hAnsi="Arial" w:cs="Arial"/>
        </w:rPr>
      </w:pPr>
    </w:p>
    <w:p w14:paraId="25D99761" w14:textId="77777777" w:rsidR="003966E4" w:rsidRPr="00D3367F" w:rsidRDefault="003966E4" w:rsidP="00CF3056">
      <w:pPr>
        <w:pStyle w:val="Prrafodelista"/>
        <w:numPr>
          <w:ilvl w:val="0"/>
          <w:numId w:val="4"/>
        </w:numPr>
        <w:spacing w:line="360" w:lineRule="auto"/>
        <w:ind w:left="284" w:right="49" w:hanging="284"/>
        <w:jc w:val="both"/>
        <w:rPr>
          <w:rFonts w:ascii="Arial" w:hAnsi="Arial" w:cs="Arial"/>
        </w:rPr>
      </w:pPr>
      <w:r w:rsidRPr="00D3367F">
        <w:rPr>
          <w:rFonts w:ascii="Arial" w:hAnsi="Arial" w:cs="Arial"/>
        </w:rPr>
        <w:t>Verificar que la recaudación de los ingresos por concepto de Impuesto sobre Adquisición de Bienes Inmuebles</w:t>
      </w:r>
      <w:r>
        <w:rPr>
          <w:rFonts w:ascii="Arial" w:hAnsi="Arial" w:cs="Arial"/>
        </w:rPr>
        <w:t>,</w:t>
      </w:r>
      <w:r w:rsidRPr="00D3367F">
        <w:rPr>
          <w:rFonts w:ascii="Arial" w:hAnsi="Arial" w:cs="Arial"/>
        </w:rPr>
        <w:t xml:space="preserve"> se haya efectuado de conformidad con los lineamientos y disposiciones legales establecidos.</w:t>
      </w:r>
    </w:p>
    <w:p w14:paraId="27913DA1" w14:textId="77777777" w:rsidR="003966E4" w:rsidRPr="00D3367F" w:rsidRDefault="003966E4" w:rsidP="000A7A69">
      <w:pPr>
        <w:spacing w:line="360" w:lineRule="auto"/>
        <w:ind w:left="284" w:right="49" w:hanging="284"/>
        <w:jc w:val="both"/>
        <w:rPr>
          <w:rFonts w:ascii="Arial" w:hAnsi="Arial" w:cs="Arial"/>
        </w:rPr>
      </w:pPr>
    </w:p>
    <w:p w14:paraId="09F617B8" w14:textId="50BF6291" w:rsidR="003966E4" w:rsidRPr="00D3367F" w:rsidRDefault="003966E4" w:rsidP="00CF3056">
      <w:pPr>
        <w:pStyle w:val="Prrafodelista"/>
        <w:numPr>
          <w:ilvl w:val="0"/>
          <w:numId w:val="4"/>
        </w:numPr>
        <w:spacing w:line="360" w:lineRule="auto"/>
        <w:ind w:left="284" w:right="49" w:hanging="284"/>
        <w:jc w:val="both"/>
        <w:rPr>
          <w:rFonts w:ascii="Arial" w:hAnsi="Arial" w:cs="Arial"/>
        </w:rPr>
      </w:pPr>
      <w:r w:rsidRPr="00D3367F">
        <w:rPr>
          <w:rFonts w:ascii="Arial" w:hAnsi="Arial" w:cs="Arial"/>
        </w:rPr>
        <w:t>Conciliar los recursos que, por concepto de participaciones, la Secretaría de Finanzas y Planeación</w:t>
      </w:r>
      <w:r>
        <w:rPr>
          <w:rFonts w:ascii="Arial" w:hAnsi="Arial" w:cs="Arial"/>
        </w:rPr>
        <w:t xml:space="preserve"> del Estado de Quintana Roo</w:t>
      </w:r>
      <w:r w:rsidRPr="00D3367F">
        <w:rPr>
          <w:rFonts w:ascii="Arial" w:hAnsi="Arial" w:cs="Arial"/>
        </w:rPr>
        <w:t xml:space="preserve"> le transfiere al </w:t>
      </w:r>
      <w:r w:rsidR="00C60373">
        <w:rPr>
          <w:rFonts w:ascii="Arial" w:hAnsi="Arial" w:cs="Arial"/>
        </w:rPr>
        <w:t>Ayuntamiento</w:t>
      </w:r>
      <w:r w:rsidRPr="00D3367F">
        <w:rPr>
          <w:rFonts w:ascii="Arial" w:hAnsi="Arial" w:cs="Arial"/>
        </w:rPr>
        <w:t>.</w:t>
      </w:r>
    </w:p>
    <w:p w14:paraId="40F8933C" w14:textId="77777777" w:rsidR="003966E4" w:rsidRPr="00D3367F" w:rsidRDefault="003966E4" w:rsidP="000A7A69">
      <w:pPr>
        <w:spacing w:line="360" w:lineRule="auto"/>
        <w:ind w:left="284" w:right="49" w:hanging="284"/>
        <w:jc w:val="both"/>
        <w:rPr>
          <w:rFonts w:ascii="Arial" w:hAnsi="Arial" w:cs="Arial"/>
        </w:rPr>
      </w:pPr>
    </w:p>
    <w:p w14:paraId="1B3530C7" w14:textId="77777777" w:rsidR="003966E4" w:rsidRPr="00D3367F" w:rsidRDefault="003966E4" w:rsidP="00CF3056">
      <w:pPr>
        <w:pStyle w:val="Prrafodelista"/>
        <w:numPr>
          <w:ilvl w:val="0"/>
          <w:numId w:val="4"/>
        </w:numPr>
        <w:spacing w:line="360" w:lineRule="auto"/>
        <w:ind w:left="284" w:right="49" w:hanging="284"/>
        <w:jc w:val="both"/>
        <w:rPr>
          <w:rFonts w:ascii="Arial" w:hAnsi="Arial" w:cs="Arial"/>
        </w:rPr>
      </w:pPr>
      <w:r w:rsidRPr="00D3367F">
        <w:rPr>
          <w:rFonts w:ascii="Arial" w:hAnsi="Arial" w:cs="Arial"/>
        </w:rPr>
        <w:t>Revisar la correcta revelación de estados financieros e informes contables y presupuestarios de conformidad con la Ley General de Contabilidad Gubernamental y demás normativa aplicable.</w:t>
      </w:r>
    </w:p>
    <w:p w14:paraId="385B7412" w14:textId="77777777" w:rsidR="008C0743" w:rsidRDefault="008C0743" w:rsidP="000A7A69">
      <w:pPr>
        <w:spacing w:line="360" w:lineRule="auto"/>
        <w:ind w:left="284" w:right="49"/>
        <w:jc w:val="both"/>
        <w:rPr>
          <w:rFonts w:ascii="Arial" w:hAnsi="Arial" w:cs="Arial"/>
          <w:bCs/>
        </w:rPr>
      </w:pPr>
    </w:p>
    <w:p w14:paraId="729AD3FF" w14:textId="6C19E462" w:rsidR="008610C0" w:rsidRPr="00C47B98" w:rsidRDefault="008610C0" w:rsidP="00253C95">
      <w:pPr>
        <w:widowControl w:val="0"/>
        <w:spacing w:line="360" w:lineRule="auto"/>
        <w:ind w:right="5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F46E55">
      <w:pPr>
        <w:tabs>
          <w:tab w:val="left" w:pos="9498"/>
        </w:tabs>
        <w:spacing w:line="360" w:lineRule="auto"/>
        <w:ind w:right="49"/>
        <w:jc w:val="both"/>
        <w:rPr>
          <w:rFonts w:ascii="Arial" w:hAnsi="Arial" w:cs="Arial"/>
          <w:b/>
          <w:highlight w:val="darkYellow"/>
        </w:rPr>
      </w:pPr>
    </w:p>
    <w:p w14:paraId="4A1FF583" w14:textId="7511ECD6" w:rsidR="00974042" w:rsidRPr="002E2A36" w:rsidRDefault="008610C0" w:rsidP="00F46E55">
      <w:pPr>
        <w:tabs>
          <w:tab w:val="left" w:pos="9498"/>
        </w:tabs>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46E55">
      <w:pPr>
        <w:tabs>
          <w:tab w:val="left" w:pos="9498"/>
        </w:tabs>
        <w:spacing w:line="360" w:lineRule="auto"/>
        <w:ind w:right="49"/>
        <w:jc w:val="both"/>
        <w:rPr>
          <w:rFonts w:ascii="Arial" w:hAnsi="Arial" w:cs="Arial"/>
          <w:bCs/>
        </w:rPr>
      </w:pPr>
    </w:p>
    <w:p w14:paraId="5DE7FC59" w14:textId="16E9BB03" w:rsidR="00855650" w:rsidRDefault="00855650" w:rsidP="0068684A">
      <w:pPr>
        <w:widowControl w:val="0"/>
        <w:tabs>
          <w:tab w:val="left" w:pos="9498"/>
        </w:tabs>
        <w:spacing w:line="360" w:lineRule="auto"/>
        <w:ind w:right="5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E1D08" w:rsidRPr="00CE1D08">
        <w:rPr>
          <w:rFonts w:ascii="Arial" w:hAnsi="Arial" w:cs="Arial"/>
          <w:noProof/>
          <w:lang w:eastAsia="es-MX"/>
        </w:rPr>
        <w:t>ASEQROO/ASE/AEMF/0635/05/2021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FB817E4" w14:textId="7F252016" w:rsidR="00C05BC1" w:rsidRDefault="00C05BC1" w:rsidP="00F46E55">
      <w:pPr>
        <w:tabs>
          <w:tab w:val="left" w:pos="9498"/>
        </w:tabs>
        <w:spacing w:line="360" w:lineRule="auto"/>
        <w:ind w:right="49"/>
        <w:jc w:val="both"/>
        <w:rPr>
          <w:rFonts w:ascii="Arial" w:hAnsi="Arial" w:cs="Arial"/>
          <w:bCs/>
        </w:rPr>
      </w:pPr>
    </w:p>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397"/>
      </w:tblGrid>
      <w:tr w:rsidR="00C05BC1" w14:paraId="232A7C41" w14:textId="77777777" w:rsidTr="00423E02">
        <w:trPr>
          <w:tblHead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59255A19" w14:textId="77777777" w:rsidR="00C05BC1" w:rsidRDefault="00C05BC1" w:rsidP="00F46E55">
            <w:pPr>
              <w:spacing w:line="360" w:lineRule="auto"/>
              <w:ind w:right="49"/>
              <w:jc w:val="center"/>
              <w:rPr>
                <w:rFonts w:ascii="Arial" w:hAnsi="Arial" w:cs="Arial"/>
                <w:b/>
                <w:bCs/>
              </w:rPr>
            </w:pPr>
            <w:r>
              <w:rPr>
                <w:rFonts w:ascii="Arial" w:hAnsi="Arial" w:cs="Arial"/>
                <w:b/>
                <w:bCs/>
              </w:rPr>
              <w:t>Nombre</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08FE69B8" w14:textId="77777777" w:rsidR="00C05BC1" w:rsidRDefault="00C05BC1" w:rsidP="00F46E55">
            <w:pPr>
              <w:spacing w:line="360" w:lineRule="auto"/>
              <w:ind w:right="49"/>
              <w:jc w:val="center"/>
              <w:rPr>
                <w:rFonts w:ascii="Arial" w:hAnsi="Arial" w:cs="Arial"/>
                <w:b/>
                <w:bCs/>
              </w:rPr>
            </w:pPr>
            <w:r>
              <w:rPr>
                <w:rFonts w:ascii="Arial" w:hAnsi="Arial" w:cs="Arial"/>
                <w:b/>
                <w:bCs/>
              </w:rPr>
              <w:t>Cargo</w:t>
            </w:r>
          </w:p>
        </w:tc>
      </w:tr>
      <w:tr w:rsidR="00C05BC1" w14:paraId="5FCE3206" w14:textId="77777777" w:rsidTr="00E46668">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FED9D3C" w14:textId="77777777" w:rsidR="00C05BC1" w:rsidRDefault="00C05BC1" w:rsidP="00F46E55">
            <w:pPr>
              <w:spacing w:line="360" w:lineRule="auto"/>
              <w:ind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B5D58C" w14:textId="77777777" w:rsidR="00C05BC1" w:rsidRDefault="00C05BC1" w:rsidP="00F46E55">
            <w:pPr>
              <w:spacing w:line="360" w:lineRule="auto"/>
              <w:ind w:right="49"/>
              <w:jc w:val="center"/>
              <w:rPr>
                <w:rFonts w:ascii="Arial" w:hAnsi="Arial" w:cs="Arial"/>
                <w:bCs/>
              </w:rPr>
            </w:pPr>
            <w:r>
              <w:rPr>
                <w:rFonts w:ascii="Arial" w:hAnsi="Arial" w:cs="Arial"/>
                <w:bCs/>
              </w:rPr>
              <w:t>Coordinadora</w:t>
            </w:r>
          </w:p>
        </w:tc>
      </w:tr>
      <w:tr w:rsidR="00C05BC1" w14:paraId="5415C629" w14:textId="77777777" w:rsidTr="00E46668">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4620C0A" w14:textId="79EE3CC2" w:rsidR="00C05BC1" w:rsidRDefault="00C05BC1" w:rsidP="00F46E55">
            <w:pPr>
              <w:spacing w:line="360" w:lineRule="auto"/>
              <w:ind w:right="49"/>
              <w:rPr>
                <w:rFonts w:ascii="Arial" w:hAnsi="Arial" w:cs="Arial"/>
                <w:bCs/>
              </w:rPr>
            </w:pPr>
            <w:r w:rsidRPr="00C05BC1">
              <w:rPr>
                <w:rFonts w:ascii="Arial" w:hAnsi="Arial" w:cs="Arial"/>
                <w:bCs/>
              </w:rPr>
              <w:t>M.</w:t>
            </w:r>
            <w:r>
              <w:rPr>
                <w:rFonts w:ascii="Arial" w:hAnsi="Arial" w:cs="Arial"/>
                <w:bCs/>
              </w:rPr>
              <w:t>A.N. Carlos Adán Alpuche Heftye</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07498C6" w14:textId="77777777" w:rsidR="00C05BC1" w:rsidRDefault="00C05BC1" w:rsidP="00F46E55">
            <w:pPr>
              <w:spacing w:line="360" w:lineRule="auto"/>
              <w:ind w:right="49"/>
              <w:jc w:val="center"/>
              <w:rPr>
                <w:rFonts w:ascii="Arial" w:hAnsi="Arial" w:cs="Arial"/>
                <w:bCs/>
              </w:rPr>
            </w:pPr>
            <w:r>
              <w:rPr>
                <w:rFonts w:ascii="Arial" w:hAnsi="Arial" w:cs="Arial"/>
                <w:bCs/>
              </w:rPr>
              <w:t xml:space="preserve">Supervisor Encargado </w:t>
            </w:r>
          </w:p>
        </w:tc>
      </w:tr>
    </w:tbl>
    <w:p w14:paraId="4E4CDDA8" w14:textId="41D7ED4A" w:rsidR="00C05BC1" w:rsidRDefault="00C05BC1" w:rsidP="00F46E55">
      <w:pPr>
        <w:tabs>
          <w:tab w:val="left" w:pos="9498"/>
        </w:tabs>
        <w:spacing w:line="360" w:lineRule="auto"/>
        <w:ind w:right="49"/>
        <w:jc w:val="both"/>
        <w:rPr>
          <w:rFonts w:ascii="Arial" w:hAnsi="Arial" w:cs="Arial"/>
          <w:bCs/>
        </w:rPr>
      </w:pPr>
    </w:p>
    <w:p w14:paraId="507D5E3D" w14:textId="77777777" w:rsidR="00615C7A" w:rsidRPr="00845B1A" w:rsidRDefault="005F7A39" w:rsidP="00F46E55">
      <w:pPr>
        <w:tabs>
          <w:tab w:val="left" w:pos="9498"/>
        </w:tabs>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F46E55">
      <w:pPr>
        <w:tabs>
          <w:tab w:val="left" w:pos="9498"/>
        </w:tabs>
        <w:spacing w:line="360" w:lineRule="auto"/>
        <w:ind w:right="49"/>
        <w:jc w:val="both"/>
        <w:rPr>
          <w:rFonts w:ascii="Arial" w:hAnsi="Arial" w:cs="Arial"/>
        </w:rPr>
      </w:pPr>
    </w:p>
    <w:p w14:paraId="35FC8FA5" w14:textId="7EE2831A" w:rsidR="000F3999" w:rsidRPr="00845B1A" w:rsidRDefault="000F3999" w:rsidP="00F46E55">
      <w:pPr>
        <w:tabs>
          <w:tab w:val="left" w:pos="9498"/>
        </w:tabs>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57D1F">
        <w:rPr>
          <w:rFonts w:ascii="Arial" w:hAnsi="Arial" w:cs="Arial"/>
        </w:rPr>
        <w:t xml:space="preserve">la Ley de Ingresos del Municipio de Othón P. Blanco para el ejercicio fiscal 2020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F46E55">
      <w:pPr>
        <w:tabs>
          <w:tab w:val="left" w:pos="9498"/>
        </w:tabs>
        <w:spacing w:line="360" w:lineRule="auto"/>
        <w:ind w:right="49"/>
        <w:jc w:val="both"/>
        <w:rPr>
          <w:rFonts w:ascii="Arial" w:hAnsi="Arial" w:cs="Arial"/>
        </w:rPr>
      </w:pPr>
    </w:p>
    <w:p w14:paraId="0DCC42EC" w14:textId="63C7B153" w:rsidR="00F87946" w:rsidRPr="00845B1A" w:rsidRDefault="00212E90" w:rsidP="00F46E55">
      <w:pPr>
        <w:tabs>
          <w:tab w:val="left" w:pos="9498"/>
        </w:tabs>
        <w:spacing w:line="360" w:lineRule="auto"/>
        <w:ind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6ADE8330" w:rsidR="00892454" w:rsidRPr="00E53EFB" w:rsidRDefault="00892454" w:rsidP="00F46E55">
      <w:pPr>
        <w:tabs>
          <w:tab w:val="left" w:pos="9498"/>
        </w:tabs>
        <w:spacing w:line="360" w:lineRule="auto"/>
        <w:ind w:right="49"/>
        <w:jc w:val="both"/>
        <w:rPr>
          <w:rFonts w:ascii="Arial" w:hAnsi="Arial" w:cs="Arial"/>
          <w:bCs/>
          <w:i/>
          <w:iCs/>
        </w:rPr>
      </w:pPr>
    </w:p>
    <w:p w14:paraId="6AEF4D4F" w14:textId="5235C227" w:rsidR="00E53EFB" w:rsidRDefault="00DC7C92" w:rsidP="00F46E55">
      <w:pPr>
        <w:tabs>
          <w:tab w:val="left" w:pos="9498"/>
        </w:tabs>
        <w:spacing w:line="360" w:lineRule="auto"/>
        <w:ind w:right="49"/>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357D1F">
        <w:rPr>
          <w:rFonts w:ascii="Arial" w:hAnsi="Arial" w:cs="Arial"/>
        </w:rPr>
        <w:t>Ley de Ingresos del Municipio de Othón P. Blanco para el ejercicio fiscal 2020</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357D1F">
        <w:rPr>
          <w:rFonts w:ascii="Arial" w:hAnsi="Arial" w:cs="Arial"/>
          <w:bCs/>
        </w:rPr>
        <w:t>.</w:t>
      </w:r>
    </w:p>
    <w:p w14:paraId="709275CB" w14:textId="1DB757CE" w:rsidR="00F326F4" w:rsidRPr="00A05588" w:rsidRDefault="00B93E82" w:rsidP="00F46E55">
      <w:pPr>
        <w:tabs>
          <w:tab w:val="left" w:pos="9498"/>
        </w:tabs>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F46E55">
      <w:pPr>
        <w:tabs>
          <w:tab w:val="left" w:pos="9498"/>
        </w:tabs>
        <w:spacing w:line="360" w:lineRule="auto"/>
        <w:ind w:right="49"/>
        <w:jc w:val="both"/>
        <w:rPr>
          <w:rFonts w:ascii="Arial" w:hAnsi="Arial" w:cs="Arial"/>
        </w:rPr>
      </w:pPr>
    </w:p>
    <w:p w14:paraId="3B7AB8FC" w14:textId="18FDC025" w:rsidR="005274CB" w:rsidRDefault="00183532" w:rsidP="00F46E55">
      <w:pPr>
        <w:tabs>
          <w:tab w:val="left" w:pos="9498"/>
        </w:tabs>
        <w:spacing w:line="360" w:lineRule="auto"/>
        <w:ind w:right="49"/>
        <w:jc w:val="both"/>
        <w:rPr>
          <w:rFonts w:ascii="Arial" w:hAnsi="Arial" w:cs="Arial"/>
        </w:rPr>
      </w:pPr>
      <w:r w:rsidRPr="00A53320">
        <w:rPr>
          <w:rFonts w:ascii="Arial" w:hAnsi="Arial" w:cs="Arial"/>
        </w:rPr>
        <w:t xml:space="preserve">De conformidad con los artículos 17 </w:t>
      </w:r>
      <w:r w:rsidR="00AA45C4" w:rsidRPr="00A53320">
        <w:rPr>
          <w:rFonts w:ascii="Arial" w:hAnsi="Arial" w:cs="Arial"/>
        </w:rPr>
        <w:t>fraccio</w:t>
      </w:r>
      <w:r w:rsidRPr="00A53320">
        <w:rPr>
          <w:rFonts w:ascii="Arial" w:hAnsi="Arial" w:cs="Arial"/>
        </w:rPr>
        <w:t>n</w:t>
      </w:r>
      <w:r w:rsidR="00AA45C4" w:rsidRPr="00A53320">
        <w:rPr>
          <w:rFonts w:ascii="Arial" w:hAnsi="Arial" w:cs="Arial"/>
        </w:rPr>
        <w:t>es</w:t>
      </w:r>
      <w:r w:rsidRPr="00A53320">
        <w:rPr>
          <w:rFonts w:ascii="Arial" w:hAnsi="Arial" w:cs="Arial"/>
        </w:rPr>
        <w:t xml:space="preserve"> I</w:t>
      </w:r>
      <w:r w:rsidR="00977397" w:rsidRPr="00A53320">
        <w:rPr>
          <w:rFonts w:ascii="Arial" w:hAnsi="Arial" w:cs="Arial"/>
        </w:rPr>
        <w:t xml:space="preserve"> y II</w:t>
      </w:r>
      <w:r w:rsidRPr="00A53320">
        <w:rPr>
          <w:rFonts w:ascii="Arial" w:hAnsi="Arial" w:cs="Arial"/>
        </w:rPr>
        <w:t xml:space="preserve">, </w:t>
      </w:r>
      <w:r w:rsidR="007127B3" w:rsidRPr="00A53320">
        <w:rPr>
          <w:rFonts w:ascii="Arial" w:hAnsi="Arial" w:cs="Arial"/>
        </w:rPr>
        <w:t xml:space="preserve">38, </w:t>
      </w:r>
      <w:r w:rsidR="00212E90" w:rsidRPr="00A53320">
        <w:rPr>
          <w:rFonts w:ascii="Arial" w:hAnsi="Arial" w:cs="Arial"/>
        </w:rPr>
        <w:t>41</w:t>
      </w:r>
      <w:r w:rsidR="00996A1B" w:rsidRPr="00A53320">
        <w:rPr>
          <w:rFonts w:ascii="Arial" w:hAnsi="Arial" w:cs="Arial"/>
        </w:rPr>
        <w:t xml:space="preserve"> en su segundo párrafo</w:t>
      </w:r>
      <w:r w:rsidR="00212E90" w:rsidRPr="00A53320">
        <w:rPr>
          <w:rFonts w:ascii="Arial" w:hAnsi="Arial" w:cs="Arial"/>
        </w:rPr>
        <w:t>,</w:t>
      </w:r>
      <w:r w:rsidR="00AA45C4" w:rsidRPr="00A53320">
        <w:rPr>
          <w:rFonts w:ascii="Arial" w:hAnsi="Arial" w:cs="Arial"/>
        </w:rPr>
        <w:t xml:space="preserve"> y</w:t>
      </w:r>
      <w:r w:rsidR="00212E90" w:rsidRPr="00A53320">
        <w:rPr>
          <w:rFonts w:ascii="Arial" w:hAnsi="Arial" w:cs="Arial"/>
        </w:rPr>
        <w:t xml:space="preserve"> </w:t>
      </w:r>
      <w:r w:rsidRPr="00A53320">
        <w:rPr>
          <w:rFonts w:ascii="Arial" w:hAnsi="Arial" w:cs="Arial"/>
        </w:rPr>
        <w:t>61 párrafo primero de la Ley de Fiscalización y Rendición de Cuentas del Estado de Quintana Roo</w:t>
      </w:r>
      <w:r w:rsidR="007127B3" w:rsidRPr="00A53320">
        <w:rPr>
          <w:rFonts w:ascii="Arial" w:hAnsi="Arial" w:cs="Arial"/>
        </w:rPr>
        <w:t>, 4</w:t>
      </w:r>
      <w:r w:rsidR="00DD7950" w:rsidRPr="00A53320">
        <w:rPr>
          <w:rFonts w:ascii="Arial" w:hAnsi="Arial" w:cs="Arial"/>
        </w:rPr>
        <w:t>, 8</w:t>
      </w:r>
      <w:r w:rsidR="00996A1B" w:rsidRPr="00A53320">
        <w:rPr>
          <w:rFonts w:ascii="Arial" w:hAnsi="Arial" w:cs="Arial"/>
        </w:rPr>
        <w:t xml:space="preserve"> y</w:t>
      </w:r>
      <w:r w:rsidR="007127B3" w:rsidRPr="00A53320">
        <w:rPr>
          <w:rFonts w:ascii="Arial" w:hAnsi="Arial" w:cs="Arial"/>
        </w:rPr>
        <w:t xml:space="preserve"> 9 </w:t>
      </w:r>
      <w:r w:rsidR="00AA45C4" w:rsidRPr="00A53320">
        <w:rPr>
          <w:rFonts w:ascii="Arial" w:hAnsi="Arial" w:cs="Arial"/>
        </w:rPr>
        <w:t>fracciones</w:t>
      </w:r>
      <w:r w:rsidR="007127B3" w:rsidRPr="00A53320">
        <w:rPr>
          <w:rFonts w:ascii="Arial" w:hAnsi="Arial" w:cs="Arial"/>
        </w:rPr>
        <w:t xml:space="preserve"> X, </w:t>
      </w:r>
      <w:r w:rsidR="00996A1B" w:rsidRPr="00A53320">
        <w:rPr>
          <w:rFonts w:ascii="Arial" w:hAnsi="Arial" w:cs="Arial"/>
        </w:rPr>
        <w:t xml:space="preserve">XI, </w:t>
      </w:r>
      <w:r w:rsidR="007127B3" w:rsidRPr="00A53320">
        <w:rPr>
          <w:rFonts w:ascii="Arial" w:hAnsi="Arial" w:cs="Arial"/>
        </w:rPr>
        <w:t>XVIII y XXVI</w:t>
      </w:r>
      <w:r w:rsidR="00AA45C4" w:rsidRPr="00A53320">
        <w:rPr>
          <w:rFonts w:ascii="Arial" w:hAnsi="Arial" w:cs="Arial"/>
        </w:rPr>
        <w:t>,</w:t>
      </w:r>
      <w:r w:rsidR="007127B3" w:rsidRPr="00A53320">
        <w:rPr>
          <w:rFonts w:ascii="Arial" w:hAnsi="Arial" w:cs="Arial"/>
        </w:rPr>
        <w:t xml:space="preserve"> </w:t>
      </w:r>
      <w:r w:rsidRPr="00A53320">
        <w:rPr>
          <w:rFonts w:ascii="Arial" w:hAnsi="Arial" w:cs="Arial"/>
        </w:rPr>
        <w:t xml:space="preserve">del Reglamento Interior de </w:t>
      </w:r>
      <w:r w:rsidR="005A05B5" w:rsidRPr="00A53320">
        <w:rPr>
          <w:rFonts w:ascii="Arial" w:hAnsi="Arial" w:cs="Arial"/>
        </w:rPr>
        <w:t>la Auditoría Superior del Estado de Quintana Roo</w:t>
      </w:r>
      <w:r w:rsidRPr="000B7BD4">
        <w:rPr>
          <w:rFonts w:ascii="Arial" w:hAnsi="Arial"/>
        </w:rPr>
        <w:t>,</w:t>
      </w:r>
      <w:r w:rsidRPr="000B7BD4">
        <w:rPr>
          <w:rFonts w:ascii="Arial" w:hAnsi="Arial" w:cs="Arial"/>
        </w:rPr>
        <w:t xml:space="preserve"> </w:t>
      </w:r>
      <w:bookmarkStart w:id="9" w:name="_Hlk11408938"/>
      <w:bookmarkStart w:id="10" w:name="_Hlk11408885"/>
      <w:r w:rsidR="00A53320">
        <w:rPr>
          <w:rFonts w:ascii="Arial" w:hAnsi="Arial" w:cs="Arial"/>
        </w:rPr>
        <w:t xml:space="preserve">durante este proceso de auditoría al ente </w:t>
      </w:r>
      <w:proofErr w:type="spellStart"/>
      <w:r w:rsidR="00A53320">
        <w:rPr>
          <w:rFonts w:ascii="Arial" w:hAnsi="Arial" w:cs="Arial"/>
        </w:rPr>
        <w:t>fiscalizado</w:t>
      </w:r>
      <w:proofErr w:type="spellEnd"/>
      <w:r w:rsidR="00A53320">
        <w:rPr>
          <w:rFonts w:ascii="Arial" w:hAnsi="Arial" w:cs="Arial"/>
        </w:rPr>
        <w:t xml:space="preserve"> fueron 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4A1BEF08" w14:textId="59502B2E" w:rsidR="00B80F0C" w:rsidRPr="00CB576C" w:rsidRDefault="00B80F0C" w:rsidP="00F46E55">
      <w:pPr>
        <w:tabs>
          <w:tab w:val="left" w:pos="9498"/>
        </w:tabs>
        <w:spacing w:line="360" w:lineRule="auto"/>
        <w:ind w:right="49"/>
        <w:jc w:val="both"/>
        <w:rPr>
          <w:rFonts w:ascii="Arial" w:hAnsi="Arial" w:cs="Arial"/>
          <w:iCs/>
        </w:rPr>
      </w:pPr>
    </w:p>
    <w:p w14:paraId="7400865D" w14:textId="595A5CB1" w:rsidR="00774024" w:rsidRPr="009879F6" w:rsidRDefault="00CB576C" w:rsidP="00F46E55">
      <w:pPr>
        <w:spacing w:line="360" w:lineRule="auto"/>
        <w:ind w:right="49"/>
        <w:jc w:val="both"/>
        <w:rPr>
          <w:rFonts w:ascii="Arial" w:hAnsi="Arial" w:cs="Arial"/>
          <w:b/>
          <w:bCs/>
        </w:rPr>
      </w:pPr>
      <w:r w:rsidRPr="00CB576C">
        <w:rPr>
          <w:rFonts w:ascii="Arial" w:hAnsi="Arial" w:cs="Arial"/>
          <w:b/>
          <w:bCs/>
        </w:rPr>
        <w:t>I</w:t>
      </w:r>
      <w:r w:rsidR="00774024" w:rsidRPr="00CB576C">
        <w:rPr>
          <w:rFonts w:ascii="Arial" w:hAnsi="Arial" w:cs="Arial"/>
          <w:b/>
          <w:bCs/>
        </w:rPr>
        <w:t xml:space="preserve">I. INFORME INDIVIDUAL DE AUDITORÍA RELATIVO A </w:t>
      </w:r>
      <w:r w:rsidRPr="00CB576C">
        <w:rPr>
          <w:rFonts w:ascii="Arial" w:hAnsi="Arial" w:cs="Arial"/>
          <w:b/>
          <w:bCs/>
        </w:rPr>
        <w:t>E</w:t>
      </w:r>
      <w:r w:rsidR="00774024" w:rsidRPr="00CB576C">
        <w:rPr>
          <w:rFonts w:ascii="Arial" w:hAnsi="Arial" w:cs="Arial"/>
          <w:b/>
          <w:bCs/>
        </w:rPr>
        <w:t>GRESOS</w:t>
      </w:r>
    </w:p>
    <w:p w14:paraId="532F8B08" w14:textId="77777777" w:rsidR="00774024" w:rsidRPr="009879F6" w:rsidRDefault="00774024" w:rsidP="00F46E55">
      <w:pPr>
        <w:spacing w:line="360" w:lineRule="auto"/>
        <w:ind w:right="49"/>
        <w:jc w:val="both"/>
        <w:rPr>
          <w:rFonts w:ascii="Arial" w:hAnsi="Arial" w:cs="Arial"/>
          <w:b/>
          <w:bCs/>
        </w:rPr>
      </w:pPr>
    </w:p>
    <w:p w14:paraId="61F58573" w14:textId="41AAB815" w:rsidR="00774024" w:rsidRPr="009879F6" w:rsidRDefault="00347D21" w:rsidP="00F46E55">
      <w:pPr>
        <w:spacing w:line="360" w:lineRule="auto"/>
        <w:ind w:right="49"/>
        <w:jc w:val="both"/>
        <w:rPr>
          <w:rFonts w:ascii="Arial" w:hAnsi="Arial" w:cs="Arial"/>
          <w:b/>
          <w:bCs/>
        </w:rPr>
      </w:pPr>
      <w:r>
        <w:rPr>
          <w:rFonts w:ascii="Arial" w:hAnsi="Arial" w:cs="Arial"/>
          <w:b/>
          <w:bCs/>
        </w:rPr>
        <w:t>I</w:t>
      </w:r>
      <w:r w:rsidR="00774024" w:rsidRPr="009879F6">
        <w:rPr>
          <w:rFonts w:ascii="Arial" w:hAnsi="Arial" w:cs="Arial"/>
          <w:b/>
          <w:bCs/>
        </w:rPr>
        <w:t>I.1. ASPECTOS GENERALES DE LA AUDITORÍA</w:t>
      </w:r>
    </w:p>
    <w:p w14:paraId="74033FE6" w14:textId="77777777" w:rsidR="003B682D" w:rsidRPr="009879F6" w:rsidRDefault="003B682D" w:rsidP="00F46E55">
      <w:pPr>
        <w:spacing w:line="360" w:lineRule="auto"/>
        <w:ind w:right="49"/>
        <w:jc w:val="both"/>
        <w:rPr>
          <w:rFonts w:ascii="Arial" w:hAnsi="Arial" w:cs="Arial"/>
          <w:b/>
          <w:bCs/>
        </w:rPr>
      </w:pPr>
    </w:p>
    <w:p w14:paraId="57318A06" w14:textId="5FFE9BD3" w:rsidR="00774024" w:rsidRPr="003B682D" w:rsidRDefault="00774024" w:rsidP="00CF3056">
      <w:pPr>
        <w:pStyle w:val="Prrafodelista"/>
        <w:numPr>
          <w:ilvl w:val="0"/>
          <w:numId w:val="8"/>
        </w:numPr>
        <w:spacing w:line="360" w:lineRule="auto"/>
        <w:ind w:left="284" w:right="49" w:hanging="284"/>
        <w:jc w:val="both"/>
        <w:rPr>
          <w:rFonts w:ascii="Arial" w:hAnsi="Arial" w:cs="Arial"/>
          <w:b/>
          <w:bCs/>
        </w:rPr>
      </w:pPr>
      <w:r w:rsidRPr="003B682D">
        <w:rPr>
          <w:rFonts w:ascii="Arial" w:hAnsi="Arial" w:cs="Arial"/>
          <w:b/>
          <w:bCs/>
        </w:rPr>
        <w:t>Título de la Auditoría</w:t>
      </w:r>
    </w:p>
    <w:p w14:paraId="57A85D5F" w14:textId="77777777" w:rsidR="003B682D" w:rsidRPr="003B682D" w:rsidRDefault="003B682D" w:rsidP="003B682D">
      <w:pPr>
        <w:spacing w:line="360" w:lineRule="auto"/>
        <w:ind w:right="49"/>
        <w:jc w:val="both"/>
        <w:rPr>
          <w:rFonts w:ascii="Arial" w:hAnsi="Arial" w:cs="Arial"/>
          <w:b/>
          <w:bCs/>
        </w:rPr>
      </w:pPr>
    </w:p>
    <w:p w14:paraId="2288DD4D" w14:textId="58F88C7E" w:rsidR="00774024" w:rsidRDefault="00774024" w:rsidP="00F46E55">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w:t>
      </w:r>
      <w:r w:rsidR="00CB576C" w:rsidRPr="009879F6">
        <w:rPr>
          <w:rFonts w:ascii="Arial" w:hAnsi="Arial" w:cs="Arial"/>
          <w:bCs/>
        </w:rPr>
        <w:t xml:space="preserve">al </w:t>
      </w:r>
      <w:r w:rsidR="00CB576C" w:rsidRPr="00847BDE">
        <w:rPr>
          <w:rFonts w:ascii="Arial" w:hAnsi="Arial" w:cs="Arial"/>
          <w:b/>
          <w:bCs/>
        </w:rPr>
        <w:t>Ayuntamiento del Municipio de Othón P. Blanco</w:t>
      </w:r>
      <w:r w:rsidRPr="009879F6">
        <w:rPr>
          <w:rFonts w:ascii="Arial" w:hAnsi="Arial" w:cs="Arial"/>
        </w:rPr>
        <w:t>, de manera especial y enunciativa mas no limitativa, fue la siguiente:</w:t>
      </w:r>
    </w:p>
    <w:p w14:paraId="52329451" w14:textId="1FE36F0A" w:rsidR="00347D21" w:rsidRDefault="00347D21" w:rsidP="00F46E55">
      <w:pPr>
        <w:tabs>
          <w:tab w:val="left" w:pos="1040"/>
          <w:tab w:val="left" w:pos="9498"/>
        </w:tabs>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347D21" w:rsidRPr="009879F6" w14:paraId="0DB21F9C" w14:textId="77777777" w:rsidTr="00056BA7">
        <w:trPr>
          <w:trHeight w:val="678"/>
          <w:tblHeader/>
          <w:jc w:val="center"/>
        </w:trPr>
        <w:tc>
          <w:tcPr>
            <w:tcW w:w="1755" w:type="pct"/>
            <w:shd w:val="clear" w:color="auto" w:fill="auto"/>
          </w:tcPr>
          <w:p w14:paraId="5F5118CC" w14:textId="0E395D77" w:rsidR="00347D21" w:rsidRPr="009879F6" w:rsidRDefault="00347D21" w:rsidP="00056BA7">
            <w:pPr>
              <w:tabs>
                <w:tab w:val="left" w:pos="9498"/>
              </w:tabs>
              <w:spacing w:line="360" w:lineRule="auto"/>
              <w:ind w:right="49"/>
              <w:rPr>
                <w:rFonts w:ascii="Arial" w:hAnsi="Arial" w:cs="Arial"/>
                <w:b/>
                <w:bCs/>
              </w:rPr>
            </w:pPr>
            <w:r>
              <w:rPr>
                <w:rFonts w:ascii="Arial" w:hAnsi="Arial" w:cs="Arial"/>
                <w:b/>
                <w:bCs/>
              </w:rPr>
              <w:t>20-AEMF-A-GOB-077-183</w:t>
            </w:r>
          </w:p>
        </w:tc>
        <w:tc>
          <w:tcPr>
            <w:tcW w:w="3245" w:type="pct"/>
            <w:shd w:val="clear" w:color="auto" w:fill="auto"/>
          </w:tcPr>
          <w:p w14:paraId="453141B2" w14:textId="1D617714" w:rsidR="00347D21" w:rsidRPr="009879F6" w:rsidRDefault="00347D21" w:rsidP="00F46E55">
            <w:pPr>
              <w:tabs>
                <w:tab w:val="left" w:pos="9498"/>
              </w:tabs>
              <w:spacing w:line="360" w:lineRule="auto"/>
              <w:ind w:right="49"/>
              <w:jc w:val="both"/>
              <w:rPr>
                <w:rFonts w:ascii="Arial" w:hAnsi="Arial" w:cs="Arial"/>
                <w:bCs/>
              </w:rPr>
            </w:pPr>
            <w:r w:rsidRPr="009879F6">
              <w:rPr>
                <w:rFonts w:ascii="Arial" w:hAnsi="Arial" w:cs="Arial"/>
                <w:bCs/>
              </w:rPr>
              <w:t>“</w:t>
            </w:r>
            <w:r>
              <w:rPr>
                <w:rFonts w:ascii="Arial" w:hAnsi="Arial" w:cs="Arial"/>
                <w:bCs/>
              </w:rPr>
              <w:t>Auditoría de Cumplimiento Financiero de Gastos y Otras Pérdidas</w:t>
            </w:r>
            <w:r w:rsidRPr="009879F6">
              <w:rPr>
                <w:rFonts w:ascii="Arial" w:hAnsi="Arial" w:cs="Arial"/>
                <w:bCs/>
              </w:rPr>
              <w:t>”</w:t>
            </w:r>
          </w:p>
        </w:tc>
      </w:tr>
    </w:tbl>
    <w:p w14:paraId="73279757" w14:textId="77777777" w:rsidR="00347D21" w:rsidRPr="009879F6" w:rsidRDefault="00347D21" w:rsidP="00F46E55">
      <w:pPr>
        <w:tabs>
          <w:tab w:val="left" w:pos="1040"/>
          <w:tab w:val="left" w:pos="9498"/>
        </w:tabs>
        <w:spacing w:line="360" w:lineRule="auto"/>
        <w:ind w:right="49"/>
        <w:jc w:val="both"/>
        <w:rPr>
          <w:rFonts w:ascii="Arial" w:hAnsi="Arial" w:cs="Arial"/>
        </w:rPr>
      </w:pPr>
    </w:p>
    <w:p w14:paraId="53C88402" w14:textId="77777777" w:rsidR="00774024" w:rsidRPr="009879F6" w:rsidRDefault="00774024" w:rsidP="00F46E55">
      <w:pPr>
        <w:spacing w:line="360" w:lineRule="auto"/>
        <w:ind w:right="49"/>
        <w:jc w:val="both"/>
        <w:rPr>
          <w:rFonts w:ascii="Arial" w:hAnsi="Arial" w:cs="Arial"/>
          <w:b/>
          <w:bCs/>
        </w:rPr>
      </w:pPr>
      <w:r w:rsidRPr="009879F6">
        <w:rPr>
          <w:rFonts w:ascii="Arial" w:hAnsi="Arial" w:cs="Arial"/>
          <w:b/>
          <w:bCs/>
        </w:rPr>
        <w:t>B. Objetivo</w:t>
      </w:r>
    </w:p>
    <w:p w14:paraId="4E7D27AD" w14:textId="77777777" w:rsidR="00774024" w:rsidRPr="009879F6" w:rsidRDefault="00774024" w:rsidP="00F46E55">
      <w:pPr>
        <w:spacing w:line="360" w:lineRule="auto"/>
        <w:ind w:right="49"/>
        <w:jc w:val="both"/>
        <w:rPr>
          <w:rFonts w:ascii="Arial" w:hAnsi="Arial" w:cs="Arial"/>
          <w:bCs/>
        </w:rPr>
      </w:pPr>
    </w:p>
    <w:p w14:paraId="7DFE88D4" w14:textId="22A554BF" w:rsidR="00F926D0" w:rsidRDefault="00F926D0" w:rsidP="00F46E55">
      <w:pPr>
        <w:widowControl w:val="0"/>
        <w:spacing w:line="360" w:lineRule="auto"/>
        <w:ind w:right="49"/>
        <w:jc w:val="both"/>
        <w:rPr>
          <w:rFonts w:ascii="Arial" w:hAnsi="Arial" w:cs="Arial"/>
          <w:bCs/>
          <w:lang w:val="es-ES"/>
        </w:rPr>
      </w:pPr>
      <w:r>
        <w:rPr>
          <w:rFonts w:ascii="Arial" w:hAnsi="Arial" w:cs="Arial"/>
          <w:bCs/>
          <w:lang w:val="es-ES"/>
        </w:rPr>
        <w:t xml:space="preserve">Fiscalizar la gestión financiera para comprobar el cumplimiento de lo dispuesto en el Presupuesto de Egresos asignado al </w:t>
      </w:r>
      <w:r>
        <w:rPr>
          <w:rFonts w:ascii="Arial" w:hAnsi="Arial" w:cs="Arial"/>
          <w:bCs/>
        </w:rPr>
        <w:t>Municipio de Othón P. Blanco</w:t>
      </w:r>
      <w:r>
        <w:rPr>
          <w:rFonts w:ascii="Arial" w:hAnsi="Arial" w:cs="Arial"/>
          <w:bCs/>
          <w:lang w:val="es-ES"/>
        </w:rPr>
        <w:t xml:space="preserve"> y demás disposiciones legales aplicables, en cuanto a los gastos, incluyendo la revisión del manejo, custodia y aplicación de los recursos públicos municipales, así como la demás información financiera, contable, patrimonial, presupuestaria y programática, conforme a las normas vigentes.</w:t>
      </w:r>
    </w:p>
    <w:p w14:paraId="07C60355" w14:textId="77777777" w:rsidR="00005DB0" w:rsidRDefault="00005DB0" w:rsidP="00F46E55">
      <w:pPr>
        <w:spacing w:line="360" w:lineRule="auto"/>
        <w:ind w:right="49"/>
        <w:jc w:val="both"/>
        <w:rPr>
          <w:rFonts w:ascii="Arial" w:hAnsi="Arial" w:cs="Arial"/>
          <w:b/>
          <w:bCs/>
        </w:rPr>
      </w:pPr>
    </w:p>
    <w:p w14:paraId="75A31546" w14:textId="4938168D" w:rsidR="00774024" w:rsidRPr="00AA50F2" w:rsidRDefault="00774024" w:rsidP="00F46E55">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0C740409" w14:textId="77777777" w:rsidR="00774024" w:rsidRPr="007B1830" w:rsidRDefault="00774024" w:rsidP="00F46E55">
      <w:pPr>
        <w:spacing w:line="360" w:lineRule="auto"/>
        <w:ind w:right="49"/>
        <w:jc w:val="both"/>
        <w:rPr>
          <w:rFonts w:ascii="Arial" w:hAnsi="Arial" w:cs="Arial"/>
        </w:rPr>
      </w:pPr>
    </w:p>
    <w:p w14:paraId="60C67EB3" w14:textId="77777777" w:rsidR="008A64A9" w:rsidRDefault="00774024" w:rsidP="008A64A9">
      <w:pPr>
        <w:spacing w:line="360" w:lineRule="auto"/>
        <w:ind w:right="49"/>
        <w:jc w:val="both"/>
        <w:rPr>
          <w:rFonts w:ascii="Arial" w:hAnsi="Arial" w:cs="Arial"/>
        </w:rPr>
      </w:pPr>
      <w:r w:rsidRPr="009879F6">
        <w:rPr>
          <w:rFonts w:ascii="Arial" w:hAnsi="Arial" w:cs="Arial"/>
          <w:b/>
        </w:rPr>
        <w:t xml:space="preserve">Universo: </w:t>
      </w:r>
      <w:r w:rsidR="008A64A9" w:rsidRPr="008A64A9">
        <w:rPr>
          <w:rFonts w:ascii="Arial" w:hAnsi="Arial" w:cs="Arial"/>
        </w:rPr>
        <w:t>$823,877,757.04</w:t>
      </w:r>
    </w:p>
    <w:p w14:paraId="3BBF89A0" w14:textId="77777777" w:rsidR="008A64A9" w:rsidRDefault="008A64A9" w:rsidP="008A64A9">
      <w:pPr>
        <w:spacing w:line="360" w:lineRule="auto"/>
        <w:ind w:right="49"/>
        <w:jc w:val="both"/>
        <w:rPr>
          <w:rFonts w:ascii="Arial" w:hAnsi="Arial" w:cs="Arial"/>
        </w:rPr>
      </w:pPr>
    </w:p>
    <w:p w14:paraId="11132CC9" w14:textId="13FEA68C" w:rsidR="00774024" w:rsidRPr="009879F6" w:rsidRDefault="00774024" w:rsidP="008A64A9">
      <w:pPr>
        <w:spacing w:line="360" w:lineRule="auto"/>
        <w:ind w:right="49"/>
        <w:jc w:val="both"/>
        <w:rPr>
          <w:rFonts w:ascii="Arial" w:hAnsi="Arial" w:cs="Arial"/>
        </w:rPr>
      </w:pPr>
      <w:r w:rsidRPr="009879F6">
        <w:rPr>
          <w:rFonts w:ascii="Arial" w:hAnsi="Arial" w:cs="Arial"/>
          <w:b/>
        </w:rPr>
        <w:t xml:space="preserve">Población Objetivo: </w:t>
      </w:r>
      <w:r w:rsidR="008A64A9" w:rsidRPr="008A64A9">
        <w:rPr>
          <w:rFonts w:ascii="Arial" w:hAnsi="Arial" w:cs="Arial"/>
        </w:rPr>
        <w:t>$487,108,433.82</w:t>
      </w:r>
    </w:p>
    <w:p w14:paraId="27A9D70A" w14:textId="77777777" w:rsidR="00774024" w:rsidRPr="009879F6" w:rsidRDefault="00774024" w:rsidP="00F46E55">
      <w:pPr>
        <w:spacing w:line="360" w:lineRule="auto"/>
        <w:ind w:right="49"/>
        <w:rPr>
          <w:rFonts w:ascii="Arial" w:hAnsi="Arial" w:cs="Arial"/>
        </w:rPr>
      </w:pPr>
    </w:p>
    <w:p w14:paraId="39AB6111" w14:textId="7E379630" w:rsidR="00774024" w:rsidRPr="009879F6" w:rsidRDefault="00774024" w:rsidP="00F46E55">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008A64A9" w:rsidRPr="008A64A9">
        <w:rPr>
          <w:rFonts w:ascii="Arial" w:hAnsi="Arial" w:cs="Arial"/>
        </w:rPr>
        <w:t>$27</w:t>
      </w:r>
      <w:r w:rsidR="00EE4CF9">
        <w:rPr>
          <w:rFonts w:ascii="Arial" w:hAnsi="Arial" w:cs="Arial"/>
        </w:rPr>
        <w:t>1,645,467.73</w:t>
      </w:r>
    </w:p>
    <w:p w14:paraId="7EB7991F" w14:textId="77777777" w:rsidR="00774024" w:rsidRPr="009879F6" w:rsidRDefault="00774024" w:rsidP="00F46E55">
      <w:pPr>
        <w:spacing w:line="360" w:lineRule="auto"/>
        <w:ind w:right="49"/>
        <w:rPr>
          <w:rFonts w:ascii="Arial" w:hAnsi="Arial" w:cs="Arial"/>
        </w:rPr>
      </w:pPr>
    </w:p>
    <w:p w14:paraId="647A3332" w14:textId="244D0E86" w:rsidR="00774024" w:rsidRPr="009879F6" w:rsidRDefault="00774024" w:rsidP="00F46E55">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8A64A9" w:rsidRPr="008A64A9">
        <w:rPr>
          <w:rFonts w:ascii="Arial" w:hAnsi="Arial" w:cs="Arial"/>
        </w:rPr>
        <w:t>55.</w:t>
      </w:r>
      <w:r w:rsidR="005D3EDE">
        <w:rPr>
          <w:rFonts w:ascii="Arial" w:hAnsi="Arial" w:cs="Arial"/>
        </w:rPr>
        <w:t>7</w:t>
      </w:r>
      <w:r w:rsidR="00EE4CF9">
        <w:rPr>
          <w:rFonts w:ascii="Arial" w:hAnsi="Arial" w:cs="Arial"/>
        </w:rPr>
        <w:t>7</w:t>
      </w:r>
      <w:r w:rsidR="008A64A9" w:rsidRPr="008A64A9">
        <w:rPr>
          <w:rFonts w:ascii="Arial" w:hAnsi="Arial" w:cs="Arial"/>
        </w:rPr>
        <w:t>%</w:t>
      </w:r>
    </w:p>
    <w:p w14:paraId="05D4729E" w14:textId="77777777" w:rsidR="000E247C" w:rsidRDefault="000E247C" w:rsidP="00F46E55">
      <w:pPr>
        <w:spacing w:line="360" w:lineRule="auto"/>
        <w:ind w:right="49"/>
        <w:jc w:val="both"/>
        <w:rPr>
          <w:rFonts w:ascii="Arial" w:hAnsi="Arial" w:cs="Arial"/>
        </w:rPr>
      </w:pPr>
    </w:p>
    <w:p w14:paraId="0BAAF077" w14:textId="141CF808" w:rsidR="00774024" w:rsidRDefault="00774024" w:rsidP="00A52366">
      <w:pPr>
        <w:widowControl w:val="0"/>
        <w:spacing w:line="360" w:lineRule="auto"/>
        <w:ind w:right="51"/>
        <w:jc w:val="both"/>
        <w:rPr>
          <w:rFonts w:ascii="Arial" w:hAnsi="Arial" w:cs="Arial"/>
        </w:rPr>
      </w:pPr>
      <w:r w:rsidRPr="00423743">
        <w:rPr>
          <w:rFonts w:ascii="Arial" w:hAnsi="Arial" w:cs="Arial"/>
        </w:rPr>
        <w:t>En el total del Universo están considerados los recursos</w:t>
      </w:r>
      <w:r w:rsidR="00005DB0">
        <w:rPr>
          <w:rFonts w:ascii="Arial" w:hAnsi="Arial" w:cs="Arial"/>
        </w:rPr>
        <w:t xml:space="preserve"> federales por la cantidad de </w:t>
      </w:r>
      <w:r w:rsidRPr="00610516">
        <w:rPr>
          <w:rFonts w:ascii="Arial" w:hAnsi="Arial" w:cs="Arial"/>
        </w:rPr>
        <w:t>$</w:t>
      </w:r>
      <w:r w:rsidR="00610516" w:rsidRPr="00610516">
        <w:rPr>
          <w:rFonts w:ascii="Arial" w:hAnsi="Arial" w:cs="Arial"/>
        </w:rPr>
        <w:t>336,769,323.22</w:t>
      </w:r>
      <w:r w:rsidRPr="00610516">
        <w:rPr>
          <w:rFonts w:ascii="Arial" w:hAnsi="Arial" w:cs="Arial"/>
        </w:rPr>
        <w:t>,</w:t>
      </w:r>
      <w:r w:rsidRPr="00423743">
        <w:rPr>
          <w:rFonts w:ascii="Arial" w:hAnsi="Arial" w:cs="Arial"/>
        </w:rPr>
        <w:t xml:space="preserve"> los cuales no se contemplaron en el monto de la muestra auditada, quedando integrada la población objetivo únicamente por recursos </w:t>
      </w:r>
      <w:r w:rsidR="00B4482E">
        <w:rPr>
          <w:rFonts w:ascii="Arial" w:hAnsi="Arial" w:cs="Arial"/>
        </w:rPr>
        <w:t>municipales</w:t>
      </w:r>
      <w:r w:rsidRPr="00423743">
        <w:rPr>
          <w:rFonts w:ascii="Arial" w:hAnsi="Arial" w:cs="Arial"/>
        </w:rPr>
        <w:t>.</w:t>
      </w:r>
    </w:p>
    <w:p w14:paraId="37D7CDFD" w14:textId="77777777" w:rsidR="00774024" w:rsidRDefault="00774024" w:rsidP="00F46E55">
      <w:pPr>
        <w:spacing w:line="360" w:lineRule="auto"/>
        <w:ind w:right="49"/>
        <w:jc w:val="both"/>
        <w:rPr>
          <w:rFonts w:ascii="Arial" w:hAnsi="Arial" w:cs="Arial"/>
        </w:rPr>
      </w:pPr>
    </w:p>
    <w:p w14:paraId="00B6773B" w14:textId="4BF7B83E" w:rsidR="00137BAC" w:rsidRDefault="00137BAC" w:rsidP="00F46E55">
      <w:pPr>
        <w:widowControl w:val="0"/>
        <w:spacing w:line="360" w:lineRule="auto"/>
        <w:ind w:right="49"/>
        <w:jc w:val="both"/>
        <w:rPr>
          <w:rFonts w:ascii="Arial" w:hAnsi="Arial" w:cs="Arial"/>
        </w:rPr>
      </w:pPr>
      <w:r>
        <w:rPr>
          <w:rFonts w:ascii="Arial" w:hAnsi="Arial" w:cs="Arial"/>
        </w:rPr>
        <w:t>La población objetivo se determinó sobre la base de los Gastos y Otras Pérdidas que forman parte del Estado Analítico del Ejercicio del Presupuesto de Egresos por Objeto del Gasto por el período comprendido del 1º de enero al 31 de diciembre de 2020</w:t>
      </w:r>
      <w:r w:rsidR="00D21300">
        <w:rPr>
          <w:rFonts w:ascii="Arial" w:hAnsi="Arial" w:cs="Arial"/>
        </w:rPr>
        <w:t>.</w:t>
      </w:r>
    </w:p>
    <w:p w14:paraId="47417871" w14:textId="47040812" w:rsidR="00774024" w:rsidRDefault="00774024" w:rsidP="00F46E55">
      <w:pPr>
        <w:spacing w:line="360" w:lineRule="auto"/>
        <w:ind w:right="49"/>
        <w:jc w:val="both"/>
        <w:rPr>
          <w:rFonts w:ascii="Arial" w:hAnsi="Arial" w:cs="Arial"/>
          <w:bCs/>
        </w:rPr>
      </w:pPr>
    </w:p>
    <w:p w14:paraId="3920383A" w14:textId="77777777" w:rsidR="00774024" w:rsidRDefault="00774024" w:rsidP="00F46E55">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419D174" w14:textId="77777777" w:rsidR="00774024" w:rsidRDefault="00774024" w:rsidP="00F46E55">
      <w:pPr>
        <w:tabs>
          <w:tab w:val="left" w:pos="9498"/>
        </w:tabs>
        <w:spacing w:line="360" w:lineRule="auto"/>
        <w:ind w:right="49"/>
        <w:jc w:val="both"/>
        <w:rPr>
          <w:rFonts w:ascii="Arial" w:hAnsi="Arial" w:cs="Arial"/>
          <w:bCs/>
        </w:rPr>
      </w:pPr>
    </w:p>
    <w:p w14:paraId="0D851474" w14:textId="0F5626C2" w:rsidR="00774024" w:rsidRPr="009879F6" w:rsidRDefault="00774024" w:rsidP="00F46E55">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4D7614">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56E5A4A" w14:textId="77777777" w:rsidR="00774024" w:rsidRPr="009879F6" w:rsidRDefault="00774024" w:rsidP="00F46E55">
      <w:pPr>
        <w:spacing w:line="360" w:lineRule="auto"/>
        <w:ind w:right="49"/>
        <w:jc w:val="both"/>
        <w:rPr>
          <w:rFonts w:ascii="Arial" w:hAnsi="Arial" w:cs="Arial"/>
          <w:bCs/>
        </w:rPr>
      </w:pPr>
    </w:p>
    <w:p w14:paraId="358AB2E8" w14:textId="4E8635D9" w:rsidR="00774024" w:rsidRDefault="00774024" w:rsidP="00F46E55">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3F7C3D" w:rsidRPr="009879F6">
        <w:rPr>
          <w:rFonts w:ascii="Arial" w:hAnsi="Arial" w:cs="Arial"/>
          <w:bCs/>
        </w:rPr>
        <w:t xml:space="preserve">al </w:t>
      </w:r>
      <w:r w:rsidR="003F7C3D" w:rsidRPr="00847BDE">
        <w:rPr>
          <w:rFonts w:ascii="Arial" w:hAnsi="Arial" w:cs="Arial"/>
          <w:b/>
          <w:bCs/>
        </w:rPr>
        <w:t>Ayuntamiento del Municipio de Othón P. Blanco</w:t>
      </w:r>
      <w:r w:rsidR="003F7C3D"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46703">
        <w:rPr>
          <w:rFonts w:ascii="Arial" w:hAnsi="Arial" w:cs="Arial"/>
        </w:rPr>
        <w:t>histórica</w:t>
      </w:r>
      <w:r w:rsidRPr="00393369">
        <w:rPr>
          <w:rFonts w:ascii="Arial" w:hAnsi="Arial" w:cs="Arial"/>
          <w:bCs/>
        </w:rPr>
        <w:t>,</w:t>
      </w:r>
      <w:r>
        <w:rPr>
          <w:rFonts w:ascii="Arial" w:hAnsi="Arial" w:cs="Arial"/>
          <w:bCs/>
        </w:rPr>
        <w:t xml:space="preserve"> </w:t>
      </w:r>
      <w:r w:rsidRPr="00393369">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D838D85" w14:textId="77777777" w:rsidR="00393369" w:rsidRDefault="00393369" w:rsidP="00F46E55">
      <w:pPr>
        <w:spacing w:line="360" w:lineRule="auto"/>
        <w:ind w:right="49"/>
        <w:jc w:val="both"/>
        <w:rPr>
          <w:rFonts w:ascii="Arial" w:hAnsi="Arial" w:cs="Arial"/>
          <w:bCs/>
        </w:rPr>
      </w:pPr>
    </w:p>
    <w:p w14:paraId="5A325DAC" w14:textId="77777777" w:rsidR="00774024" w:rsidRDefault="00774024" w:rsidP="00F46E55">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94084F9" w14:textId="0A69140D" w:rsidR="00774024" w:rsidRDefault="00774024" w:rsidP="00F46E55">
      <w:pPr>
        <w:spacing w:line="360" w:lineRule="auto"/>
        <w:ind w:right="49"/>
        <w:jc w:val="both"/>
        <w:rPr>
          <w:rFonts w:ascii="Arial" w:hAnsi="Arial" w:cs="Arial"/>
          <w:b/>
        </w:rPr>
      </w:pPr>
    </w:p>
    <w:p w14:paraId="7C32FB81" w14:textId="56C59822" w:rsidR="00401763" w:rsidRDefault="00401763" w:rsidP="00F46E55">
      <w:pPr>
        <w:spacing w:line="360" w:lineRule="auto"/>
        <w:ind w:right="49"/>
        <w:jc w:val="both"/>
        <w:rPr>
          <w:rFonts w:ascii="Arial" w:hAnsi="Arial" w:cs="Arial"/>
          <w:b/>
        </w:rPr>
      </w:pPr>
    </w:p>
    <w:p w14:paraId="1B3A171B" w14:textId="77777777" w:rsidR="00774024" w:rsidRPr="008D4630" w:rsidRDefault="00774024" w:rsidP="00F46E55">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14:paraId="1E9527B3" w14:textId="77777777" w:rsidR="00774024" w:rsidRPr="008D4630" w:rsidRDefault="00774024" w:rsidP="00F46E55">
      <w:pPr>
        <w:spacing w:line="360" w:lineRule="auto"/>
        <w:ind w:right="49"/>
        <w:jc w:val="both"/>
        <w:rPr>
          <w:rFonts w:ascii="Arial" w:hAnsi="Arial" w:cs="Arial"/>
          <w:b/>
        </w:rPr>
      </w:pPr>
    </w:p>
    <w:p w14:paraId="12011F9F" w14:textId="59ADAF6B" w:rsidR="00774024" w:rsidRDefault="00774024" w:rsidP="00F46E55">
      <w:pPr>
        <w:spacing w:line="360" w:lineRule="auto"/>
        <w:ind w:right="49"/>
        <w:jc w:val="both"/>
        <w:rPr>
          <w:rFonts w:ascii="Arial" w:hAnsi="Arial" w:cs="Arial"/>
          <w:bCs/>
        </w:rPr>
      </w:pPr>
      <w:r w:rsidRPr="009879F6">
        <w:rPr>
          <w:rFonts w:ascii="Arial" w:hAnsi="Arial" w:cs="Arial"/>
        </w:rPr>
        <w:t xml:space="preserve">Se revisaron las </w:t>
      </w:r>
      <w:r w:rsidR="00401763">
        <w:rPr>
          <w:rFonts w:ascii="Arial" w:hAnsi="Arial" w:cs="Arial"/>
        </w:rPr>
        <w:t xml:space="preserve">áreas de Tesorería, Oficialía Mayor, </w:t>
      </w:r>
      <w:r w:rsidR="0001789B">
        <w:rPr>
          <w:rFonts w:ascii="Arial" w:hAnsi="Arial" w:cs="Arial"/>
        </w:rPr>
        <w:t xml:space="preserve">Secretaría General y </w:t>
      </w:r>
      <w:r w:rsidR="006F2F35">
        <w:rPr>
          <w:rFonts w:ascii="Arial" w:hAnsi="Arial" w:cs="Arial"/>
        </w:rPr>
        <w:t xml:space="preserve">Dirección General de </w:t>
      </w:r>
      <w:r w:rsidR="0001789B">
        <w:rPr>
          <w:rFonts w:ascii="Arial" w:hAnsi="Arial" w:cs="Arial"/>
        </w:rPr>
        <w:t xml:space="preserve">Servicios Públicos Municipales </w:t>
      </w:r>
      <w:r w:rsidR="000D3337">
        <w:rPr>
          <w:rFonts w:ascii="Arial" w:hAnsi="Arial" w:cs="Arial"/>
        </w:rPr>
        <w:t>de</w:t>
      </w:r>
      <w:r w:rsidR="000D3337" w:rsidRPr="009879F6">
        <w:rPr>
          <w:rFonts w:ascii="Arial" w:hAnsi="Arial" w:cs="Arial"/>
          <w:bCs/>
        </w:rPr>
        <w:t xml:space="preserve">l </w:t>
      </w:r>
      <w:r w:rsidR="000D3337" w:rsidRPr="00847BDE">
        <w:rPr>
          <w:rFonts w:ascii="Arial" w:hAnsi="Arial" w:cs="Arial"/>
          <w:b/>
          <w:bCs/>
        </w:rPr>
        <w:t>Ayuntamiento del Municipio de Othón P. Blanco</w:t>
      </w:r>
      <w:r w:rsidR="000D3337" w:rsidRPr="000D3337">
        <w:rPr>
          <w:rFonts w:ascii="Arial" w:hAnsi="Arial" w:cs="Arial"/>
          <w:bCs/>
        </w:rPr>
        <w:t>.</w:t>
      </w:r>
    </w:p>
    <w:p w14:paraId="5026DB52" w14:textId="67B67FA7" w:rsidR="00774024" w:rsidRDefault="00774024" w:rsidP="00F46E55">
      <w:pPr>
        <w:spacing w:line="360" w:lineRule="auto"/>
        <w:ind w:right="49"/>
        <w:jc w:val="both"/>
        <w:rPr>
          <w:rFonts w:ascii="Arial" w:hAnsi="Arial" w:cs="Arial"/>
        </w:rPr>
      </w:pPr>
    </w:p>
    <w:p w14:paraId="5366CB9F" w14:textId="77777777" w:rsidR="00774024" w:rsidRDefault="00774024" w:rsidP="00F46E55">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99E713F" w14:textId="77777777" w:rsidR="00774024" w:rsidRPr="00E66F94" w:rsidRDefault="00774024" w:rsidP="00F46E55">
      <w:pPr>
        <w:spacing w:line="360" w:lineRule="auto"/>
        <w:ind w:right="49"/>
        <w:jc w:val="both"/>
        <w:rPr>
          <w:rFonts w:ascii="Arial" w:hAnsi="Arial" w:cs="Arial"/>
          <w:b/>
        </w:rPr>
      </w:pPr>
    </w:p>
    <w:p w14:paraId="3E6B5999" w14:textId="77777777" w:rsidR="00774024" w:rsidRPr="00C47B98" w:rsidRDefault="00774024" w:rsidP="00F46E55">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7592903" w14:textId="77777777" w:rsidR="00774024" w:rsidRPr="00C47B98" w:rsidRDefault="00774024" w:rsidP="00F46E55">
      <w:pPr>
        <w:spacing w:line="360" w:lineRule="auto"/>
        <w:ind w:right="49"/>
        <w:jc w:val="both"/>
        <w:rPr>
          <w:rFonts w:ascii="Arial" w:hAnsi="Arial" w:cs="Arial"/>
          <w:bCs/>
        </w:rPr>
      </w:pPr>
    </w:p>
    <w:p w14:paraId="7287172D" w14:textId="77777777" w:rsidR="00774024" w:rsidRPr="00C47B98" w:rsidRDefault="00774024" w:rsidP="00F46E55">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391174D" w14:textId="77777777" w:rsidR="00774024" w:rsidRPr="00C47B98" w:rsidRDefault="00774024" w:rsidP="00F46E55">
      <w:pPr>
        <w:spacing w:line="360" w:lineRule="auto"/>
        <w:ind w:right="49"/>
        <w:jc w:val="both"/>
        <w:rPr>
          <w:rFonts w:ascii="Arial" w:hAnsi="Arial" w:cs="Arial"/>
          <w:bCs/>
        </w:rPr>
      </w:pPr>
    </w:p>
    <w:p w14:paraId="3037CBDA" w14:textId="77777777" w:rsidR="00774024" w:rsidRPr="00C47B98" w:rsidRDefault="00774024" w:rsidP="00562CE7">
      <w:pPr>
        <w:widowControl w:val="0"/>
        <w:spacing w:line="360" w:lineRule="auto"/>
        <w:ind w:right="5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7942CBB" w14:textId="77777777" w:rsidR="00774024" w:rsidRPr="00C47B98" w:rsidRDefault="00774024" w:rsidP="00F46E55">
      <w:pPr>
        <w:spacing w:line="360" w:lineRule="auto"/>
        <w:ind w:right="49"/>
        <w:jc w:val="both"/>
        <w:rPr>
          <w:rFonts w:ascii="Arial" w:hAnsi="Arial" w:cs="Arial"/>
          <w:bCs/>
        </w:rPr>
      </w:pPr>
    </w:p>
    <w:p w14:paraId="3A84E72A" w14:textId="77777777" w:rsidR="00774024" w:rsidRDefault="00774024" w:rsidP="00F46E55">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7A4F8F2" w14:textId="77777777" w:rsidR="00774024" w:rsidRDefault="00774024" w:rsidP="00F46E55">
      <w:pPr>
        <w:spacing w:line="360" w:lineRule="auto"/>
        <w:ind w:right="49"/>
        <w:jc w:val="both"/>
        <w:rPr>
          <w:rFonts w:ascii="Arial" w:hAnsi="Arial" w:cs="Arial"/>
          <w:bCs/>
        </w:rPr>
      </w:pPr>
    </w:p>
    <w:p w14:paraId="17284471" w14:textId="77777777" w:rsidR="00E46703" w:rsidRPr="00A52366" w:rsidRDefault="00E46703" w:rsidP="00CF3056">
      <w:pPr>
        <w:pStyle w:val="Prrafodelista"/>
        <w:numPr>
          <w:ilvl w:val="0"/>
          <w:numId w:val="5"/>
        </w:numPr>
        <w:spacing w:line="360" w:lineRule="auto"/>
        <w:ind w:left="426" w:right="49"/>
        <w:jc w:val="both"/>
        <w:rPr>
          <w:rFonts w:ascii="Arial" w:hAnsi="Arial" w:cs="Arial"/>
        </w:rPr>
      </w:pPr>
      <w:r w:rsidRPr="00A52366">
        <w:rPr>
          <w:rFonts w:ascii="Arial" w:hAnsi="Arial" w:cs="Arial"/>
        </w:rPr>
        <w:t>Verificar que el gasto realizado en servicios personales esté comprobado y justificado conforme a la normatividad establecida.</w:t>
      </w:r>
    </w:p>
    <w:p w14:paraId="7ED666EF" w14:textId="77777777" w:rsidR="00E46703" w:rsidRPr="00A52366" w:rsidRDefault="00E46703" w:rsidP="00A52366">
      <w:pPr>
        <w:pStyle w:val="Prrafodelista"/>
        <w:spacing w:line="360" w:lineRule="auto"/>
        <w:ind w:left="426" w:right="49" w:hanging="360"/>
        <w:jc w:val="both"/>
        <w:rPr>
          <w:rFonts w:ascii="Arial" w:hAnsi="Arial" w:cs="Arial"/>
        </w:rPr>
      </w:pPr>
    </w:p>
    <w:p w14:paraId="0237CE66" w14:textId="77777777" w:rsidR="00E46703" w:rsidRPr="00A52366" w:rsidRDefault="00E46703" w:rsidP="00CF3056">
      <w:pPr>
        <w:pStyle w:val="Prrafodelista"/>
        <w:numPr>
          <w:ilvl w:val="0"/>
          <w:numId w:val="5"/>
        </w:numPr>
        <w:spacing w:line="360" w:lineRule="auto"/>
        <w:ind w:left="426" w:right="49"/>
        <w:jc w:val="both"/>
        <w:rPr>
          <w:rFonts w:ascii="Arial" w:hAnsi="Arial" w:cs="Arial"/>
        </w:rPr>
      </w:pPr>
      <w:r w:rsidRPr="00A52366">
        <w:rPr>
          <w:rFonts w:ascii="Arial" w:hAnsi="Arial" w:cs="Arial"/>
        </w:rPr>
        <w:t>Verificar que las compras de materiales y suministros, se ajustan o corresponden a los conceptos y a las partidas señaladas en el Presupuesto de Egresos, y que estén comprobadas y justificadas conforme a la normatividad establecida.</w:t>
      </w:r>
    </w:p>
    <w:p w14:paraId="31F5BE00" w14:textId="77777777" w:rsidR="00E46703" w:rsidRPr="00A52366" w:rsidRDefault="00E46703" w:rsidP="00A52366">
      <w:pPr>
        <w:pStyle w:val="Prrafodelista"/>
        <w:spacing w:line="360" w:lineRule="auto"/>
        <w:ind w:left="426" w:right="49" w:hanging="360"/>
        <w:jc w:val="both"/>
        <w:rPr>
          <w:rFonts w:ascii="Arial" w:hAnsi="Arial" w:cs="Arial"/>
        </w:rPr>
      </w:pPr>
    </w:p>
    <w:p w14:paraId="3B86E084" w14:textId="77777777" w:rsidR="00E46703" w:rsidRPr="00A52366" w:rsidRDefault="00E46703" w:rsidP="00CF3056">
      <w:pPr>
        <w:pStyle w:val="Prrafodelista"/>
        <w:numPr>
          <w:ilvl w:val="0"/>
          <w:numId w:val="5"/>
        </w:numPr>
        <w:spacing w:line="360" w:lineRule="auto"/>
        <w:ind w:left="426" w:right="49"/>
        <w:jc w:val="both"/>
        <w:rPr>
          <w:rFonts w:ascii="Arial" w:hAnsi="Arial" w:cs="Arial"/>
        </w:rPr>
      </w:pPr>
      <w:r w:rsidRPr="00A52366">
        <w:rPr>
          <w:rFonts w:ascii="Arial" w:hAnsi="Arial" w:cs="Arial"/>
        </w:rPr>
        <w:t>Verificar que las contrataciones de servicios se ajustan o corresponden a los conceptos y a las partidas señaladas en el Presupuesto de Egresos y que estén comprobadas y justificadas conforme a la normatividad establecida.</w:t>
      </w:r>
    </w:p>
    <w:p w14:paraId="4060029E" w14:textId="77777777" w:rsidR="00E46703" w:rsidRPr="00A52366" w:rsidRDefault="00E46703" w:rsidP="00A52366">
      <w:pPr>
        <w:spacing w:line="360" w:lineRule="auto"/>
        <w:ind w:left="426" w:right="49" w:hanging="360"/>
        <w:jc w:val="both"/>
        <w:rPr>
          <w:rFonts w:ascii="Arial" w:hAnsi="Arial" w:cs="Arial"/>
        </w:rPr>
      </w:pPr>
    </w:p>
    <w:p w14:paraId="3E5138FF" w14:textId="77777777" w:rsidR="00E46703" w:rsidRPr="00A52366" w:rsidRDefault="00E46703" w:rsidP="00CF3056">
      <w:pPr>
        <w:pStyle w:val="Prrafodelista"/>
        <w:numPr>
          <w:ilvl w:val="0"/>
          <w:numId w:val="5"/>
        </w:numPr>
        <w:spacing w:line="360" w:lineRule="auto"/>
        <w:ind w:left="426" w:right="49"/>
        <w:jc w:val="both"/>
        <w:rPr>
          <w:rFonts w:ascii="Arial" w:hAnsi="Arial" w:cs="Arial"/>
        </w:rPr>
      </w:pPr>
      <w:r w:rsidRPr="00A52366">
        <w:rPr>
          <w:rFonts w:ascii="Arial" w:hAnsi="Arial" w:cs="Arial"/>
        </w:rPr>
        <w:t>Verificar que las cantidades correspondientes a los egresos por ayudas otorgadas a la población, se ajustan o corresponden a los conceptos y a las partidas respectivas y que estos fueron comprobados.</w:t>
      </w:r>
    </w:p>
    <w:p w14:paraId="4D04610F" w14:textId="77777777" w:rsidR="00E46703" w:rsidRPr="00A52366" w:rsidRDefault="00E46703" w:rsidP="00A52366">
      <w:pPr>
        <w:pStyle w:val="Prrafodelista"/>
        <w:ind w:left="426" w:right="49" w:hanging="360"/>
        <w:rPr>
          <w:rFonts w:ascii="Arial" w:hAnsi="Arial" w:cs="Arial"/>
          <w:bCs/>
        </w:rPr>
      </w:pPr>
    </w:p>
    <w:p w14:paraId="3C0C4ECC" w14:textId="77777777" w:rsidR="00E46703" w:rsidRPr="00A52366" w:rsidRDefault="00E46703" w:rsidP="00CF3056">
      <w:pPr>
        <w:pStyle w:val="Prrafodelista"/>
        <w:widowControl w:val="0"/>
        <w:numPr>
          <w:ilvl w:val="0"/>
          <w:numId w:val="5"/>
        </w:numPr>
        <w:spacing w:line="360" w:lineRule="auto"/>
        <w:ind w:left="426" w:right="49"/>
        <w:jc w:val="both"/>
        <w:rPr>
          <w:rFonts w:ascii="Arial" w:hAnsi="Arial" w:cs="Arial"/>
          <w:bCs/>
        </w:rPr>
      </w:pPr>
      <w:r w:rsidRPr="00A52366">
        <w:rPr>
          <w:rFonts w:ascii="Arial" w:hAnsi="Arial" w:cs="Arial"/>
          <w:bCs/>
        </w:rPr>
        <w:t>Verificar que los bienes muebles adquiridos durante el ejercicio fiscal se hayan registrado de conformidad con la Ley General de Contabilidad Gubernamental.</w:t>
      </w:r>
    </w:p>
    <w:p w14:paraId="3F37B37D" w14:textId="77777777" w:rsidR="00E46703" w:rsidRPr="007E4313" w:rsidRDefault="00E46703" w:rsidP="00A52366">
      <w:pPr>
        <w:pStyle w:val="Prrafodelista"/>
        <w:ind w:left="426" w:right="49"/>
        <w:rPr>
          <w:rFonts w:ascii="Arial" w:hAnsi="Arial" w:cs="Arial"/>
          <w:bCs/>
        </w:rPr>
      </w:pPr>
    </w:p>
    <w:p w14:paraId="5AAE99D1" w14:textId="025E81BA" w:rsidR="00774024" w:rsidRDefault="00774024" w:rsidP="00F46E55">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74FC987" w14:textId="77777777" w:rsidR="00774024" w:rsidRDefault="00774024" w:rsidP="00F46E55">
      <w:pPr>
        <w:spacing w:line="360" w:lineRule="auto"/>
        <w:ind w:right="49"/>
        <w:jc w:val="both"/>
        <w:rPr>
          <w:rFonts w:ascii="Arial" w:hAnsi="Arial" w:cs="Arial"/>
          <w:b/>
          <w:highlight w:val="darkYellow"/>
        </w:rPr>
      </w:pPr>
    </w:p>
    <w:p w14:paraId="0CC4A707" w14:textId="77777777" w:rsidR="00774024" w:rsidRPr="002E2A36" w:rsidRDefault="00774024" w:rsidP="00F46E55">
      <w:pPr>
        <w:spacing w:line="360" w:lineRule="auto"/>
        <w:ind w:right="49"/>
        <w:jc w:val="both"/>
        <w:rPr>
          <w:rFonts w:ascii="Arial" w:hAnsi="Arial" w:cs="Arial"/>
          <w:b/>
        </w:rPr>
      </w:pPr>
      <w:r w:rsidRPr="0004250B">
        <w:rPr>
          <w:rFonts w:ascii="Arial" w:hAnsi="Arial" w:cs="Arial"/>
          <w:b/>
        </w:rPr>
        <w:t>G. Servidores Públicos que intervinieron en la Auditoría</w:t>
      </w:r>
    </w:p>
    <w:p w14:paraId="6F4862ED" w14:textId="77777777" w:rsidR="00774024" w:rsidRPr="002E2A36" w:rsidRDefault="00774024" w:rsidP="00F46E55">
      <w:pPr>
        <w:spacing w:line="360" w:lineRule="auto"/>
        <w:ind w:right="49"/>
        <w:jc w:val="both"/>
        <w:rPr>
          <w:rFonts w:ascii="Arial" w:hAnsi="Arial" w:cs="Arial"/>
          <w:bCs/>
        </w:rPr>
      </w:pPr>
    </w:p>
    <w:p w14:paraId="08BDD8B4" w14:textId="77777777" w:rsidR="00135684" w:rsidRDefault="00774024" w:rsidP="00F46E55">
      <w:pPr>
        <w:tabs>
          <w:tab w:val="left" w:pos="9498"/>
        </w:tabs>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w:t>
      </w:r>
      <w:r w:rsidR="00135684" w:rsidRPr="0004250B">
        <w:rPr>
          <w:rFonts w:ascii="Arial" w:hAnsi="Arial" w:cs="Arial"/>
          <w:bCs/>
        </w:rPr>
        <w:t>con oficio número</w:t>
      </w:r>
      <w:r w:rsidR="00135684">
        <w:rPr>
          <w:rFonts w:ascii="Arial" w:hAnsi="Arial" w:cs="Arial"/>
          <w:bCs/>
        </w:rPr>
        <w:t xml:space="preserve"> </w:t>
      </w:r>
      <w:r w:rsidR="00135684" w:rsidRPr="00CE1D08">
        <w:rPr>
          <w:rFonts w:ascii="Arial" w:hAnsi="Arial" w:cs="Arial"/>
          <w:noProof/>
          <w:lang w:eastAsia="es-MX"/>
        </w:rPr>
        <w:t>ASEQROO/ASE/AEMF/0635/05/2021</w:t>
      </w:r>
      <w:r w:rsidR="00135684" w:rsidRPr="0004250B">
        <w:rPr>
          <w:rFonts w:ascii="Arial" w:hAnsi="Arial" w:cs="Arial"/>
          <w:bCs/>
        </w:rPr>
        <w:t>, siendo los servidores públicos a cargo de coordinar y supervisar la auditoría, los siguientes:</w:t>
      </w:r>
    </w:p>
    <w:p w14:paraId="762F3426" w14:textId="77777777" w:rsidR="00135684" w:rsidRDefault="00135684" w:rsidP="00F46E55">
      <w:pPr>
        <w:tabs>
          <w:tab w:val="left" w:pos="9498"/>
        </w:tabs>
        <w:spacing w:line="360" w:lineRule="auto"/>
        <w:ind w:right="49"/>
        <w:jc w:val="both"/>
        <w:rPr>
          <w:rFonts w:ascii="Arial" w:hAnsi="Arial" w:cs="Arial"/>
          <w:bCs/>
        </w:rPr>
      </w:pPr>
    </w:p>
    <w:tbl>
      <w:tblP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397"/>
      </w:tblGrid>
      <w:tr w:rsidR="00135684" w14:paraId="65B60D0A" w14:textId="77777777" w:rsidTr="00423E02">
        <w:trPr>
          <w:tblHead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0BF08FF1" w14:textId="77777777" w:rsidR="00135684" w:rsidRDefault="00135684" w:rsidP="00F46E55">
            <w:pPr>
              <w:spacing w:line="360" w:lineRule="auto"/>
              <w:ind w:right="49"/>
              <w:jc w:val="center"/>
              <w:rPr>
                <w:rFonts w:ascii="Arial" w:hAnsi="Arial" w:cs="Arial"/>
                <w:b/>
                <w:bCs/>
              </w:rPr>
            </w:pPr>
            <w:r>
              <w:rPr>
                <w:rFonts w:ascii="Arial" w:hAnsi="Arial" w:cs="Arial"/>
                <w:b/>
                <w:bCs/>
              </w:rPr>
              <w:t>Nombre</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26CEC707" w14:textId="77777777" w:rsidR="00135684" w:rsidRDefault="00135684" w:rsidP="00F46E55">
            <w:pPr>
              <w:spacing w:line="360" w:lineRule="auto"/>
              <w:ind w:right="49"/>
              <w:jc w:val="center"/>
              <w:rPr>
                <w:rFonts w:ascii="Arial" w:hAnsi="Arial" w:cs="Arial"/>
                <w:b/>
                <w:bCs/>
              </w:rPr>
            </w:pPr>
            <w:r>
              <w:rPr>
                <w:rFonts w:ascii="Arial" w:hAnsi="Arial" w:cs="Arial"/>
                <w:b/>
                <w:bCs/>
              </w:rPr>
              <w:t>Cargo</w:t>
            </w:r>
          </w:p>
        </w:tc>
      </w:tr>
      <w:tr w:rsidR="00135684" w14:paraId="3582D02C" w14:textId="77777777" w:rsidTr="00E46668">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41F2D00" w14:textId="77777777" w:rsidR="00135684" w:rsidRDefault="00135684" w:rsidP="00F46E55">
            <w:pPr>
              <w:spacing w:line="360" w:lineRule="auto"/>
              <w:ind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0E0FDA" w14:textId="77777777" w:rsidR="00135684" w:rsidRDefault="00135684" w:rsidP="00F46E55">
            <w:pPr>
              <w:spacing w:line="360" w:lineRule="auto"/>
              <w:ind w:right="49"/>
              <w:jc w:val="center"/>
              <w:rPr>
                <w:rFonts w:ascii="Arial" w:hAnsi="Arial" w:cs="Arial"/>
                <w:bCs/>
              </w:rPr>
            </w:pPr>
            <w:r>
              <w:rPr>
                <w:rFonts w:ascii="Arial" w:hAnsi="Arial" w:cs="Arial"/>
                <w:bCs/>
              </w:rPr>
              <w:t>Coordinadora</w:t>
            </w:r>
          </w:p>
        </w:tc>
      </w:tr>
      <w:tr w:rsidR="00135684" w14:paraId="34576FFB" w14:textId="77777777" w:rsidTr="00E46668">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67907BD" w14:textId="77777777" w:rsidR="00135684" w:rsidRDefault="00135684" w:rsidP="00F46E55">
            <w:pPr>
              <w:spacing w:line="360" w:lineRule="auto"/>
              <w:ind w:right="49"/>
              <w:rPr>
                <w:rFonts w:ascii="Arial" w:hAnsi="Arial" w:cs="Arial"/>
                <w:bCs/>
              </w:rPr>
            </w:pPr>
            <w:r w:rsidRPr="00C05BC1">
              <w:rPr>
                <w:rFonts w:ascii="Arial" w:hAnsi="Arial" w:cs="Arial"/>
                <w:bCs/>
              </w:rPr>
              <w:t>M.</w:t>
            </w:r>
            <w:r>
              <w:rPr>
                <w:rFonts w:ascii="Arial" w:hAnsi="Arial" w:cs="Arial"/>
                <w:bCs/>
              </w:rPr>
              <w:t>A.N. Carlos Adán Alpuche Heftye</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C2AE31C" w14:textId="77777777" w:rsidR="00135684" w:rsidRDefault="00135684" w:rsidP="00F46E55">
            <w:pPr>
              <w:spacing w:line="360" w:lineRule="auto"/>
              <w:ind w:right="49"/>
              <w:jc w:val="center"/>
              <w:rPr>
                <w:rFonts w:ascii="Arial" w:hAnsi="Arial" w:cs="Arial"/>
                <w:bCs/>
              </w:rPr>
            </w:pPr>
            <w:r>
              <w:rPr>
                <w:rFonts w:ascii="Arial" w:hAnsi="Arial" w:cs="Arial"/>
                <w:bCs/>
              </w:rPr>
              <w:t xml:space="preserve">Supervisor Encargado </w:t>
            </w:r>
          </w:p>
        </w:tc>
      </w:tr>
    </w:tbl>
    <w:p w14:paraId="196FBC9D" w14:textId="77777777" w:rsidR="00135684" w:rsidRDefault="00135684" w:rsidP="00F46E55">
      <w:pPr>
        <w:tabs>
          <w:tab w:val="left" w:pos="9498"/>
        </w:tabs>
        <w:spacing w:line="360" w:lineRule="auto"/>
        <w:ind w:right="49"/>
        <w:jc w:val="both"/>
        <w:rPr>
          <w:rFonts w:ascii="Arial" w:hAnsi="Arial" w:cs="Arial"/>
          <w:bCs/>
        </w:rPr>
      </w:pPr>
    </w:p>
    <w:p w14:paraId="56B9881E" w14:textId="0144C29B" w:rsidR="00774024" w:rsidRPr="00845B1A" w:rsidRDefault="005E1371" w:rsidP="00F46E55">
      <w:pPr>
        <w:spacing w:line="360" w:lineRule="auto"/>
        <w:ind w:right="49"/>
        <w:jc w:val="both"/>
        <w:rPr>
          <w:rFonts w:ascii="Arial" w:hAnsi="Arial" w:cs="Arial"/>
          <w:b/>
        </w:rPr>
      </w:pPr>
      <w:r>
        <w:rPr>
          <w:rFonts w:ascii="Arial" w:hAnsi="Arial" w:cs="Arial"/>
          <w:b/>
        </w:rPr>
        <w:t>I</w:t>
      </w:r>
      <w:r w:rsidR="00774024" w:rsidRPr="00845B1A">
        <w:rPr>
          <w:rFonts w:ascii="Arial" w:hAnsi="Arial" w:cs="Arial"/>
          <w:b/>
        </w:rPr>
        <w:t>I.2. CUMPLIMIENTO DE DISPOSICIONES LEGALES Y NORMATIVAS</w:t>
      </w:r>
    </w:p>
    <w:p w14:paraId="26A7C9F5" w14:textId="77777777" w:rsidR="00774024" w:rsidRPr="00845B1A" w:rsidRDefault="00774024" w:rsidP="00F46E55">
      <w:pPr>
        <w:spacing w:line="360" w:lineRule="auto"/>
        <w:ind w:right="49"/>
        <w:jc w:val="both"/>
        <w:rPr>
          <w:rFonts w:ascii="Arial" w:hAnsi="Arial" w:cs="Arial"/>
        </w:rPr>
      </w:pPr>
    </w:p>
    <w:p w14:paraId="0DFB746E" w14:textId="42F0136B" w:rsidR="00774024" w:rsidRPr="00845B1A" w:rsidRDefault="00774024" w:rsidP="00F46E55">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35684">
        <w:rPr>
          <w:rFonts w:ascii="Arial" w:hAnsi="Arial" w:cs="Arial"/>
        </w:rPr>
        <w:t>al Presupuesto de Egresos asignado al Municipio de Othón P. Blanco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2AE4AD3" w14:textId="77777777" w:rsidR="00774024" w:rsidRPr="00845B1A" w:rsidRDefault="00774024" w:rsidP="00F46E55">
      <w:pPr>
        <w:spacing w:line="360" w:lineRule="auto"/>
        <w:ind w:right="49"/>
        <w:jc w:val="both"/>
        <w:rPr>
          <w:rFonts w:ascii="Arial" w:hAnsi="Arial" w:cs="Arial"/>
        </w:rPr>
      </w:pPr>
    </w:p>
    <w:p w14:paraId="7379303B" w14:textId="77777777" w:rsidR="00774024" w:rsidRPr="00845B1A" w:rsidRDefault="00774024" w:rsidP="00F46E55">
      <w:pPr>
        <w:spacing w:line="360" w:lineRule="auto"/>
        <w:ind w:right="49"/>
        <w:jc w:val="both"/>
        <w:rPr>
          <w:rFonts w:ascii="Arial" w:hAnsi="Arial" w:cs="Arial"/>
          <w:b/>
        </w:rPr>
      </w:pPr>
      <w:r w:rsidRPr="005E1371">
        <w:rPr>
          <w:rFonts w:ascii="Arial" w:hAnsi="Arial" w:cs="Arial"/>
          <w:b/>
        </w:rPr>
        <w:t>A. Conclusiones</w:t>
      </w:r>
    </w:p>
    <w:p w14:paraId="28F8F284" w14:textId="77777777" w:rsidR="00135684" w:rsidRDefault="00135684" w:rsidP="00F46E55">
      <w:pPr>
        <w:spacing w:line="360" w:lineRule="auto"/>
        <w:ind w:right="49"/>
        <w:jc w:val="both"/>
        <w:rPr>
          <w:rFonts w:ascii="Arial" w:hAnsi="Arial" w:cs="Arial"/>
          <w:bCs/>
        </w:rPr>
      </w:pPr>
    </w:p>
    <w:p w14:paraId="59525ADF" w14:textId="339EBBB2" w:rsidR="00774024" w:rsidRDefault="00774024" w:rsidP="006158B9">
      <w:pPr>
        <w:widowControl w:val="0"/>
        <w:spacing w:line="360" w:lineRule="auto"/>
        <w:ind w:right="51"/>
        <w:jc w:val="both"/>
        <w:rPr>
          <w:rFonts w:ascii="Arial" w:hAnsi="Arial" w:cs="Arial"/>
          <w:bCs/>
        </w:rPr>
      </w:pPr>
      <w:r w:rsidRPr="00626EF1">
        <w:rPr>
          <w:rFonts w:ascii="Arial" w:hAnsi="Arial" w:cs="Arial"/>
          <w:bCs/>
        </w:rPr>
        <w:t xml:space="preserve">Se constató el cumplimiento de la Ley General de Contabilidad Gubernamental, </w:t>
      </w:r>
      <w:r w:rsidR="00135684">
        <w:rPr>
          <w:rFonts w:ascii="Arial" w:hAnsi="Arial" w:cs="Arial"/>
          <w:bCs/>
        </w:rPr>
        <w:t>de</w:t>
      </w:r>
      <w:r w:rsidR="00135684">
        <w:rPr>
          <w:rFonts w:ascii="Arial" w:hAnsi="Arial" w:cs="Arial"/>
        </w:rPr>
        <w:t>l Presupuesto de Egresos asignado al Municipio de Othón P. Blanco</w:t>
      </w:r>
      <w:r w:rsidRPr="00626EF1">
        <w:rPr>
          <w:rFonts w:ascii="Arial" w:hAnsi="Arial" w:cs="Arial"/>
          <w:bCs/>
        </w:rPr>
        <w:t>, así como de lo emitido por el Consejo Nacional de Armonización Contable (CONAC), y demás disposiciones legales y normativas aplicables</w:t>
      </w:r>
      <w:r w:rsidRPr="002123B4">
        <w:rPr>
          <w:rFonts w:ascii="Arial" w:hAnsi="Arial" w:cs="Arial"/>
          <w:bCs/>
        </w:rPr>
        <w:t xml:space="preserve">, excepto por las acciones emitidas en el punto </w:t>
      </w:r>
      <w:r w:rsidR="006158B9" w:rsidRPr="002123B4">
        <w:rPr>
          <w:rFonts w:ascii="Arial" w:hAnsi="Arial" w:cs="Arial"/>
          <w:bCs/>
        </w:rPr>
        <w:t>I</w:t>
      </w:r>
      <w:r w:rsidRPr="002123B4">
        <w:rPr>
          <w:rFonts w:ascii="Arial" w:hAnsi="Arial" w:cs="Arial"/>
          <w:bCs/>
        </w:rPr>
        <w:t xml:space="preserve">I.3. apartado A, consistentes en </w:t>
      </w:r>
      <w:r w:rsidR="002123B4" w:rsidRPr="002123B4">
        <w:rPr>
          <w:rFonts w:ascii="Arial" w:hAnsi="Arial" w:cs="Arial"/>
          <w:bCs/>
        </w:rPr>
        <w:t>6</w:t>
      </w:r>
      <w:r w:rsidRPr="002123B4">
        <w:rPr>
          <w:rFonts w:ascii="Arial" w:hAnsi="Arial" w:cs="Arial"/>
          <w:bCs/>
        </w:rPr>
        <w:t xml:space="preserve"> Pliegos de Observaciones</w:t>
      </w:r>
      <w:r w:rsidR="002123B4" w:rsidRPr="002123B4">
        <w:rPr>
          <w:rFonts w:ascii="Arial" w:hAnsi="Arial" w:cs="Arial"/>
          <w:bCs/>
        </w:rPr>
        <w:t>.</w:t>
      </w:r>
      <w:r w:rsidRPr="002123B4">
        <w:rPr>
          <w:rFonts w:ascii="Arial" w:hAnsi="Arial" w:cs="Arial"/>
          <w:bCs/>
        </w:rPr>
        <w:t xml:space="preserve"> </w:t>
      </w:r>
    </w:p>
    <w:p w14:paraId="4BD0D020" w14:textId="77777777" w:rsidR="00490E08" w:rsidRDefault="00490E08" w:rsidP="00F46E55">
      <w:pPr>
        <w:spacing w:line="360" w:lineRule="auto"/>
        <w:ind w:right="49"/>
        <w:jc w:val="both"/>
        <w:rPr>
          <w:rFonts w:ascii="Arial" w:hAnsi="Arial" w:cs="Arial"/>
          <w:b/>
        </w:rPr>
      </w:pPr>
    </w:p>
    <w:p w14:paraId="3F467508" w14:textId="6B7A3F07" w:rsidR="00774024" w:rsidRPr="00A05588" w:rsidRDefault="005E1371" w:rsidP="00F46E55">
      <w:pPr>
        <w:spacing w:line="360" w:lineRule="auto"/>
        <w:ind w:right="49"/>
        <w:jc w:val="both"/>
        <w:rPr>
          <w:rFonts w:ascii="Arial" w:hAnsi="Arial" w:cs="Arial"/>
          <w:b/>
        </w:rPr>
      </w:pPr>
      <w:r>
        <w:rPr>
          <w:rFonts w:ascii="Arial" w:hAnsi="Arial" w:cs="Arial"/>
          <w:b/>
        </w:rPr>
        <w:t>I</w:t>
      </w:r>
      <w:r w:rsidR="00774024">
        <w:rPr>
          <w:rFonts w:ascii="Arial" w:hAnsi="Arial" w:cs="Arial"/>
          <w:b/>
        </w:rPr>
        <w:t>I.3</w:t>
      </w:r>
      <w:r w:rsidR="00774024" w:rsidRPr="00A05588">
        <w:rPr>
          <w:rFonts w:ascii="Arial" w:hAnsi="Arial" w:cs="Arial"/>
          <w:b/>
        </w:rPr>
        <w:t>. RESULTADOS DE LA FISCALIZACIÓN EFECTUADA</w:t>
      </w:r>
    </w:p>
    <w:p w14:paraId="0D049B63" w14:textId="77777777" w:rsidR="00774024" w:rsidRDefault="00774024" w:rsidP="00F46E55">
      <w:pPr>
        <w:spacing w:line="360" w:lineRule="auto"/>
        <w:ind w:right="49"/>
        <w:jc w:val="both"/>
        <w:rPr>
          <w:rFonts w:ascii="Arial" w:hAnsi="Arial" w:cs="Arial"/>
        </w:rPr>
      </w:pPr>
    </w:p>
    <w:p w14:paraId="04C9D286" w14:textId="43C3083C" w:rsidR="00774024" w:rsidRDefault="00774024" w:rsidP="00F46E55">
      <w:pPr>
        <w:spacing w:line="360" w:lineRule="auto"/>
        <w:ind w:right="49"/>
        <w:jc w:val="both"/>
        <w:rPr>
          <w:rFonts w:ascii="Arial" w:hAnsi="Arial" w:cs="Arial"/>
        </w:rPr>
      </w:pPr>
      <w:r w:rsidRPr="000B7BD4">
        <w:rPr>
          <w:rFonts w:ascii="Arial" w:hAnsi="Arial" w:cs="Arial"/>
        </w:rPr>
        <w:t xml:space="preserve">De conformidad con los </w:t>
      </w:r>
      <w:r w:rsidRPr="00FA708B">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6F2F35" w:rsidRPr="006F2F35">
        <w:rPr>
          <w:rFonts w:ascii="Arial" w:hAnsi="Arial" w:cs="Arial"/>
          <w:b/>
        </w:rPr>
        <w:t>17</w:t>
      </w:r>
      <w:r w:rsidRPr="006F2F35">
        <w:rPr>
          <w:rFonts w:ascii="Arial" w:hAnsi="Arial" w:cs="Arial"/>
        </w:rPr>
        <w:t xml:space="preserve"> resultados </w:t>
      </w:r>
      <w:bookmarkStart w:id="11" w:name="_Hlk11360245"/>
      <w:r w:rsidRPr="006F2F35">
        <w:rPr>
          <w:rFonts w:ascii="Arial" w:hAnsi="Arial" w:cs="Arial"/>
        </w:rPr>
        <w:t xml:space="preserve">finales de auditoría </w:t>
      </w:r>
      <w:bookmarkEnd w:id="11"/>
      <w:r w:rsidRPr="006F2F35">
        <w:rPr>
          <w:rFonts w:ascii="Arial" w:hAnsi="Arial" w:cs="Arial"/>
        </w:rPr>
        <w:t xml:space="preserve">y se determinaron </w:t>
      </w:r>
      <w:r w:rsidR="006F2F35" w:rsidRPr="006F2F35">
        <w:rPr>
          <w:rFonts w:ascii="Arial" w:hAnsi="Arial" w:cs="Arial"/>
          <w:b/>
        </w:rPr>
        <w:t>23</w:t>
      </w:r>
      <w:r w:rsidRPr="006F2F35">
        <w:rPr>
          <w:rFonts w:ascii="Arial" w:hAnsi="Arial" w:cs="Arial"/>
        </w:rPr>
        <w:t xml:space="preserve"> </w:t>
      </w:r>
      <w:r w:rsidRPr="00B5208A">
        <w:rPr>
          <w:rFonts w:ascii="Arial" w:hAnsi="Arial" w:cs="Arial"/>
        </w:rPr>
        <w:t xml:space="preserve">observaciones, de las cuales </w:t>
      </w:r>
      <w:r w:rsidR="00B5208A" w:rsidRPr="00B5208A">
        <w:rPr>
          <w:rFonts w:ascii="Arial" w:hAnsi="Arial" w:cs="Arial"/>
        </w:rPr>
        <w:t>8</w:t>
      </w:r>
      <w:r w:rsidRPr="00B5208A">
        <w:rPr>
          <w:rFonts w:ascii="Arial" w:hAnsi="Arial" w:cs="Arial"/>
        </w:rPr>
        <w:t xml:space="preserve"> fueron solventadas, y </w:t>
      </w:r>
      <w:r w:rsidR="00B5208A" w:rsidRPr="00B5208A">
        <w:rPr>
          <w:rFonts w:ascii="Arial" w:hAnsi="Arial" w:cs="Arial"/>
        </w:rPr>
        <w:t>15</w:t>
      </w:r>
      <w:r w:rsidRPr="00B5208A">
        <w:rPr>
          <w:rFonts w:ascii="Arial" w:hAnsi="Arial" w:cs="Arial"/>
        </w:rPr>
        <w:t xml:space="preserve"> se encuentran pendientes de solventar; emitiéndose </w:t>
      </w:r>
      <w:r w:rsidR="00B5208A" w:rsidRPr="00B5208A">
        <w:rPr>
          <w:rFonts w:ascii="Arial" w:hAnsi="Arial" w:cs="Arial"/>
        </w:rPr>
        <w:t>4</w:t>
      </w:r>
      <w:r w:rsidR="0063450A" w:rsidRPr="00B5208A">
        <w:rPr>
          <w:rFonts w:ascii="Arial" w:hAnsi="Arial" w:cs="Arial"/>
        </w:rPr>
        <w:t xml:space="preserve"> </w:t>
      </w:r>
      <w:r w:rsidRPr="00B5208A">
        <w:rPr>
          <w:rFonts w:ascii="Arial" w:hAnsi="Arial" w:cs="Arial"/>
        </w:rPr>
        <w:t xml:space="preserve">solicitudes de aclaración, </w:t>
      </w:r>
      <w:r w:rsidR="00B5208A" w:rsidRPr="00B5208A">
        <w:rPr>
          <w:rFonts w:ascii="Arial" w:hAnsi="Arial" w:cs="Arial"/>
        </w:rPr>
        <w:t xml:space="preserve">6 pliegos de observaciones </w:t>
      </w:r>
      <w:r w:rsidRPr="00B5208A">
        <w:rPr>
          <w:rFonts w:ascii="Arial" w:hAnsi="Arial" w:cs="Arial"/>
        </w:rPr>
        <w:t>y</w:t>
      </w:r>
      <w:r w:rsidR="00562CE7" w:rsidRPr="00B5208A">
        <w:rPr>
          <w:rFonts w:ascii="Arial" w:hAnsi="Arial" w:cs="Arial"/>
        </w:rPr>
        <w:t xml:space="preserve"> </w:t>
      </w:r>
      <w:r w:rsidR="00B5208A" w:rsidRPr="00B5208A">
        <w:rPr>
          <w:rFonts w:ascii="Arial" w:hAnsi="Arial" w:cs="Arial"/>
        </w:rPr>
        <w:t>5</w:t>
      </w:r>
      <w:r w:rsidRPr="00B5208A">
        <w:rPr>
          <w:rFonts w:ascii="Arial" w:hAnsi="Arial" w:cs="Arial"/>
        </w:rPr>
        <w:t xml:space="preserve"> recomendaciones.</w:t>
      </w:r>
    </w:p>
    <w:p w14:paraId="69AC876C" w14:textId="77777777" w:rsidR="00FA4840" w:rsidRDefault="00FA4840" w:rsidP="00F46E55">
      <w:pPr>
        <w:spacing w:line="360" w:lineRule="auto"/>
        <w:ind w:right="49"/>
        <w:jc w:val="both"/>
        <w:rPr>
          <w:rFonts w:ascii="Arial" w:hAnsi="Arial" w:cs="Arial"/>
          <w:b/>
        </w:rPr>
      </w:pPr>
    </w:p>
    <w:p w14:paraId="2E6D3AA7" w14:textId="5A14765C" w:rsidR="00774024" w:rsidRPr="00C404BF" w:rsidRDefault="00774024" w:rsidP="00F46E55">
      <w:pPr>
        <w:spacing w:line="360" w:lineRule="auto"/>
        <w:ind w:right="49"/>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14:paraId="2F6FE492" w14:textId="77777777" w:rsidR="00774024" w:rsidRDefault="00774024" w:rsidP="00F46E55">
      <w:pPr>
        <w:spacing w:line="360" w:lineRule="auto"/>
        <w:ind w:right="49"/>
        <w:jc w:val="both"/>
        <w:rPr>
          <w:rFonts w:ascii="Arial" w:hAnsi="Arial" w:cs="Arial"/>
        </w:rPr>
      </w:pPr>
    </w:p>
    <w:p w14:paraId="72A08EF3" w14:textId="41B7F27F" w:rsidR="00774024" w:rsidRDefault="00774024" w:rsidP="00562CE7">
      <w:pPr>
        <w:widowControl w:val="0"/>
        <w:spacing w:line="360" w:lineRule="auto"/>
        <w:ind w:right="51"/>
        <w:jc w:val="both"/>
        <w:rPr>
          <w:rFonts w:ascii="Arial" w:hAnsi="Arial" w:cs="Arial"/>
        </w:rPr>
      </w:pPr>
      <w:bookmarkStart w:id="13"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8DECA7A" w14:textId="4AC9F8C8" w:rsidR="006F2F35" w:rsidRDefault="006F2F35" w:rsidP="00F46E55">
      <w:pPr>
        <w:spacing w:line="360" w:lineRule="auto"/>
        <w:ind w:right="49"/>
        <w:jc w:val="both"/>
        <w:rPr>
          <w:rFonts w:ascii="Arial" w:hAnsi="Arial" w:cs="Arial"/>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7"/>
        <w:gridCol w:w="2693"/>
        <w:gridCol w:w="3402"/>
        <w:gridCol w:w="1981"/>
      </w:tblGrid>
      <w:tr w:rsidR="006F2F35" w:rsidRPr="003340EE" w14:paraId="4D939825" w14:textId="1B95C1AF" w:rsidTr="00423E02">
        <w:trPr>
          <w:tblHeader/>
        </w:trPr>
        <w:tc>
          <w:tcPr>
            <w:tcW w:w="808" w:type="pct"/>
            <w:shd w:val="clear" w:color="auto" w:fill="C6C6C6"/>
            <w:vAlign w:val="center"/>
          </w:tcPr>
          <w:p w14:paraId="64E30A7C" w14:textId="77777777" w:rsidR="006F2F35" w:rsidRPr="003340EE" w:rsidRDefault="006F2F35" w:rsidP="00602ECF">
            <w:pPr>
              <w:spacing w:line="360" w:lineRule="auto"/>
              <w:jc w:val="center"/>
              <w:rPr>
                <w:rFonts w:ascii="Arial" w:hAnsi="Arial" w:cs="Arial"/>
                <w:b/>
                <w:sz w:val="18"/>
                <w:szCs w:val="18"/>
              </w:rPr>
            </w:pPr>
            <w:r w:rsidRPr="003340EE">
              <w:rPr>
                <w:rFonts w:ascii="Arial" w:hAnsi="Arial" w:cs="Arial"/>
                <w:b/>
                <w:sz w:val="18"/>
                <w:szCs w:val="18"/>
              </w:rPr>
              <w:t>Referencia</w:t>
            </w:r>
          </w:p>
        </w:tc>
        <w:tc>
          <w:tcPr>
            <w:tcW w:w="1398" w:type="pct"/>
            <w:shd w:val="clear" w:color="auto" w:fill="C6C6C6"/>
            <w:vAlign w:val="center"/>
          </w:tcPr>
          <w:p w14:paraId="751626D6" w14:textId="77777777" w:rsidR="006F2F35" w:rsidRPr="003340EE" w:rsidRDefault="006F2F35" w:rsidP="00602ECF">
            <w:pPr>
              <w:spacing w:line="360" w:lineRule="auto"/>
              <w:jc w:val="center"/>
              <w:rPr>
                <w:rFonts w:ascii="Arial" w:hAnsi="Arial" w:cs="Arial"/>
                <w:b/>
                <w:sz w:val="18"/>
                <w:szCs w:val="18"/>
              </w:rPr>
            </w:pPr>
            <w:r w:rsidRPr="003340EE">
              <w:rPr>
                <w:rFonts w:ascii="Arial" w:hAnsi="Arial" w:cs="Arial"/>
                <w:b/>
                <w:sz w:val="18"/>
                <w:szCs w:val="18"/>
              </w:rPr>
              <w:t>Concepto del Resultado</w:t>
            </w:r>
          </w:p>
        </w:tc>
        <w:tc>
          <w:tcPr>
            <w:tcW w:w="1766" w:type="pct"/>
            <w:shd w:val="clear" w:color="auto" w:fill="C6C6C6"/>
            <w:vAlign w:val="center"/>
          </w:tcPr>
          <w:p w14:paraId="6DDCE03E" w14:textId="77777777" w:rsidR="006F2F35" w:rsidRPr="003340EE" w:rsidRDefault="006F2F35" w:rsidP="00602ECF">
            <w:pPr>
              <w:spacing w:line="360" w:lineRule="auto"/>
              <w:jc w:val="center"/>
              <w:rPr>
                <w:rFonts w:ascii="Arial" w:hAnsi="Arial" w:cs="Arial"/>
                <w:b/>
                <w:sz w:val="18"/>
                <w:szCs w:val="18"/>
              </w:rPr>
            </w:pPr>
            <w:r w:rsidRPr="003340EE">
              <w:rPr>
                <w:rFonts w:ascii="Arial" w:hAnsi="Arial" w:cs="Arial"/>
                <w:b/>
                <w:sz w:val="18"/>
                <w:szCs w:val="18"/>
              </w:rPr>
              <w:t>Tipo de Observación</w:t>
            </w:r>
          </w:p>
        </w:tc>
        <w:tc>
          <w:tcPr>
            <w:tcW w:w="1028" w:type="pct"/>
            <w:shd w:val="clear" w:color="auto" w:fill="C6C6C6"/>
          </w:tcPr>
          <w:p w14:paraId="1B28AEC5" w14:textId="77777777" w:rsidR="00602ECF" w:rsidRPr="003340EE" w:rsidRDefault="00602ECF" w:rsidP="000473BF">
            <w:pPr>
              <w:spacing w:line="276" w:lineRule="auto"/>
              <w:jc w:val="center"/>
              <w:rPr>
                <w:rFonts w:ascii="Arial" w:hAnsi="Arial" w:cs="Arial"/>
                <w:b/>
                <w:sz w:val="18"/>
                <w:szCs w:val="18"/>
              </w:rPr>
            </w:pPr>
            <w:r w:rsidRPr="003340EE">
              <w:rPr>
                <w:rFonts w:ascii="Arial" w:hAnsi="Arial" w:cs="Arial"/>
                <w:b/>
                <w:sz w:val="18"/>
                <w:szCs w:val="18"/>
              </w:rPr>
              <w:t>Monto Observado/</w:t>
            </w:r>
          </w:p>
          <w:p w14:paraId="5B34075A" w14:textId="02C57557" w:rsidR="006F2F35" w:rsidRPr="003340EE" w:rsidRDefault="00602ECF" w:rsidP="000473BF">
            <w:pPr>
              <w:spacing w:line="276" w:lineRule="auto"/>
              <w:jc w:val="center"/>
              <w:rPr>
                <w:rFonts w:ascii="Arial" w:hAnsi="Arial" w:cs="Arial"/>
                <w:b/>
                <w:sz w:val="18"/>
                <w:szCs w:val="18"/>
              </w:rPr>
            </w:pPr>
            <w:r w:rsidRPr="003340EE">
              <w:rPr>
                <w:rFonts w:ascii="Arial" w:hAnsi="Arial" w:cs="Arial"/>
                <w:b/>
                <w:sz w:val="18"/>
                <w:szCs w:val="18"/>
              </w:rPr>
              <w:t>Acción Emitida</w:t>
            </w:r>
          </w:p>
        </w:tc>
      </w:tr>
      <w:tr w:rsidR="00152E05" w:rsidRPr="003340EE" w14:paraId="487081A4" w14:textId="760AEB0C" w:rsidTr="005D5C18">
        <w:tc>
          <w:tcPr>
            <w:tcW w:w="808" w:type="pct"/>
          </w:tcPr>
          <w:p w14:paraId="32409364"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1</w:t>
            </w:r>
          </w:p>
          <w:p w14:paraId="726335E5"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w:t>
            </w:r>
          </w:p>
        </w:tc>
        <w:tc>
          <w:tcPr>
            <w:tcW w:w="1398" w:type="pct"/>
          </w:tcPr>
          <w:p w14:paraId="631798D6"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Servicios de Consultoría Administrativa y Científica</w:t>
            </w:r>
          </w:p>
        </w:tc>
        <w:tc>
          <w:tcPr>
            <w:tcW w:w="1766" w:type="pct"/>
          </w:tcPr>
          <w:p w14:paraId="1B4F3352"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color w:val="000000"/>
                <w:sz w:val="18"/>
                <w:szCs w:val="18"/>
              </w:rPr>
              <w:t>(2A) Pagos improcedentes o en exceso</w:t>
            </w:r>
          </w:p>
        </w:tc>
        <w:tc>
          <w:tcPr>
            <w:tcW w:w="1028" w:type="pct"/>
          </w:tcPr>
          <w:p w14:paraId="207B7C31" w14:textId="5D2C85DB" w:rsidR="00FC1981" w:rsidRDefault="00FC1981" w:rsidP="00FC1981">
            <w:pPr>
              <w:spacing w:line="360" w:lineRule="auto"/>
              <w:jc w:val="right"/>
              <w:rPr>
                <w:rFonts w:ascii="Arial" w:hAnsi="Arial" w:cs="Arial"/>
                <w:color w:val="000000"/>
                <w:sz w:val="18"/>
                <w:szCs w:val="18"/>
              </w:rPr>
            </w:pPr>
            <w:r w:rsidRPr="00FC1981">
              <w:rPr>
                <w:rFonts w:ascii="Arial" w:hAnsi="Arial" w:cs="Arial"/>
                <w:color w:val="000000"/>
                <w:sz w:val="18"/>
                <w:szCs w:val="18"/>
              </w:rPr>
              <w:t>$412,380.76</w:t>
            </w:r>
          </w:p>
          <w:p w14:paraId="1BE82605" w14:textId="4F9EF721" w:rsidR="00E17B55" w:rsidRPr="003340EE" w:rsidRDefault="00E17B55" w:rsidP="00CD51F1">
            <w:pPr>
              <w:spacing w:line="360" w:lineRule="auto"/>
              <w:jc w:val="center"/>
              <w:rPr>
                <w:rFonts w:ascii="Arial" w:hAnsi="Arial" w:cs="Arial"/>
                <w:color w:val="000000"/>
                <w:sz w:val="18"/>
                <w:szCs w:val="18"/>
                <w:highlight w:val="yellow"/>
              </w:rPr>
            </w:pPr>
            <w:r w:rsidRPr="003340EE">
              <w:rPr>
                <w:rFonts w:ascii="Arial" w:hAnsi="Arial" w:cs="Arial"/>
                <w:color w:val="000000"/>
                <w:sz w:val="18"/>
                <w:szCs w:val="18"/>
              </w:rPr>
              <w:t>Solventad</w:t>
            </w:r>
            <w:r w:rsidR="00CD51F1" w:rsidRPr="003340EE">
              <w:rPr>
                <w:rFonts w:ascii="Arial" w:hAnsi="Arial" w:cs="Arial"/>
                <w:color w:val="000000"/>
                <w:sz w:val="18"/>
                <w:szCs w:val="18"/>
              </w:rPr>
              <w:t>o</w:t>
            </w:r>
          </w:p>
        </w:tc>
      </w:tr>
      <w:tr w:rsidR="00152E05" w:rsidRPr="003340EE" w14:paraId="52E5323B" w14:textId="34074EA1" w:rsidTr="00CD51F1">
        <w:trPr>
          <w:trHeight w:val="1040"/>
        </w:trPr>
        <w:tc>
          <w:tcPr>
            <w:tcW w:w="808" w:type="pct"/>
          </w:tcPr>
          <w:p w14:paraId="1F2A5AE7"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2</w:t>
            </w:r>
          </w:p>
          <w:p w14:paraId="36EE2018"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2</w:t>
            </w:r>
          </w:p>
        </w:tc>
        <w:tc>
          <w:tcPr>
            <w:tcW w:w="1398" w:type="pct"/>
          </w:tcPr>
          <w:p w14:paraId="6851F9D4"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Conservación y Mantenimiento Menor de Inmuebles</w:t>
            </w:r>
          </w:p>
        </w:tc>
        <w:tc>
          <w:tcPr>
            <w:tcW w:w="1766" w:type="pct"/>
          </w:tcPr>
          <w:p w14:paraId="2BEA344D" w14:textId="7F1260E6" w:rsidR="00016FCA" w:rsidRPr="003340EE" w:rsidRDefault="00152E05" w:rsidP="00CD51F1">
            <w:pPr>
              <w:spacing w:line="360" w:lineRule="auto"/>
              <w:jc w:val="both"/>
              <w:rPr>
                <w:rFonts w:ascii="Arial" w:hAnsi="Arial" w:cs="Arial"/>
                <w:sz w:val="18"/>
                <w:szCs w:val="18"/>
              </w:rPr>
            </w:pPr>
            <w:r w:rsidRPr="003340EE">
              <w:rPr>
                <w:rFonts w:ascii="Arial" w:hAnsi="Arial" w:cs="Arial"/>
                <w:sz w:val="18"/>
                <w:szCs w:val="18"/>
              </w:rPr>
              <w:t>(1B) Falta de documentación comprobatoria de las erogaciones o que no reúne requisitos fiscales</w:t>
            </w:r>
          </w:p>
        </w:tc>
        <w:tc>
          <w:tcPr>
            <w:tcW w:w="1028" w:type="pct"/>
          </w:tcPr>
          <w:p w14:paraId="74EEB8AF" w14:textId="70F07D53" w:rsidR="00152E05" w:rsidRPr="003340EE" w:rsidRDefault="002E7C70" w:rsidP="004464D6">
            <w:pPr>
              <w:spacing w:line="360" w:lineRule="auto"/>
              <w:jc w:val="right"/>
              <w:rPr>
                <w:rFonts w:ascii="Arial" w:hAnsi="Arial" w:cs="Arial"/>
                <w:iCs/>
                <w:sz w:val="18"/>
                <w:szCs w:val="18"/>
                <w:lang w:eastAsia="en-US"/>
              </w:rPr>
            </w:pPr>
            <w:r w:rsidRPr="003340EE">
              <w:rPr>
                <w:rFonts w:ascii="Arial" w:hAnsi="Arial" w:cs="Arial"/>
                <w:iCs/>
                <w:sz w:val="18"/>
                <w:szCs w:val="18"/>
                <w:lang w:eastAsia="en-US"/>
              </w:rPr>
              <w:t>$</w:t>
            </w:r>
            <w:r w:rsidR="004464D6" w:rsidRPr="003340EE">
              <w:rPr>
                <w:rFonts w:ascii="Arial" w:hAnsi="Arial" w:cs="Arial"/>
                <w:iCs/>
                <w:sz w:val="18"/>
                <w:szCs w:val="18"/>
                <w:lang w:eastAsia="en-US"/>
              </w:rPr>
              <w:t>975,000.00</w:t>
            </w:r>
          </w:p>
          <w:p w14:paraId="1B61787E" w14:textId="77777777" w:rsidR="002E7C70" w:rsidRPr="003340EE" w:rsidRDefault="002E7C70" w:rsidP="002E7C70">
            <w:pPr>
              <w:jc w:val="center"/>
              <w:rPr>
                <w:rFonts w:ascii="Arial" w:hAnsi="Arial" w:cs="Arial"/>
                <w:bCs/>
                <w:sz w:val="18"/>
                <w:szCs w:val="18"/>
                <w:lang w:eastAsia="en-US"/>
              </w:rPr>
            </w:pPr>
            <w:r w:rsidRPr="003340EE">
              <w:rPr>
                <w:rFonts w:ascii="Arial" w:hAnsi="Arial" w:cs="Arial"/>
                <w:bCs/>
                <w:sz w:val="18"/>
                <w:szCs w:val="18"/>
                <w:lang w:eastAsia="en-US"/>
              </w:rPr>
              <w:t>Pliego de Observaciones</w:t>
            </w:r>
          </w:p>
          <w:p w14:paraId="176054E7" w14:textId="12AC3EB7" w:rsidR="002E7C70" w:rsidRPr="003340EE" w:rsidRDefault="002E7C70" w:rsidP="004464D6">
            <w:pPr>
              <w:spacing w:line="360" w:lineRule="auto"/>
              <w:jc w:val="right"/>
              <w:rPr>
                <w:rFonts w:ascii="Arial" w:hAnsi="Arial" w:cs="Arial"/>
                <w:sz w:val="18"/>
                <w:szCs w:val="18"/>
              </w:rPr>
            </w:pPr>
          </w:p>
        </w:tc>
      </w:tr>
      <w:tr w:rsidR="00152E05" w:rsidRPr="003340EE" w14:paraId="2647DF3A" w14:textId="65A5D04C" w:rsidTr="005D5C18">
        <w:tc>
          <w:tcPr>
            <w:tcW w:w="808" w:type="pct"/>
          </w:tcPr>
          <w:p w14:paraId="3DC4ED7B"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3</w:t>
            </w:r>
          </w:p>
          <w:p w14:paraId="46D75EAD"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3</w:t>
            </w:r>
          </w:p>
        </w:tc>
        <w:tc>
          <w:tcPr>
            <w:tcW w:w="1398" w:type="pct"/>
          </w:tcPr>
          <w:p w14:paraId="4F57E844"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Penas, Multas, Accesorios y Actualizaciones</w:t>
            </w:r>
          </w:p>
        </w:tc>
        <w:tc>
          <w:tcPr>
            <w:tcW w:w="1766" w:type="pct"/>
          </w:tcPr>
          <w:p w14:paraId="7A76553C" w14:textId="1E3ABD33" w:rsidR="00152E05" w:rsidRPr="003340EE" w:rsidRDefault="00152E05" w:rsidP="00152E05">
            <w:pPr>
              <w:jc w:val="both"/>
              <w:rPr>
                <w:rFonts w:ascii="Arial" w:hAnsi="Arial" w:cs="Arial"/>
                <w:bCs/>
                <w:sz w:val="18"/>
                <w:szCs w:val="18"/>
              </w:rPr>
            </w:pPr>
            <w:r w:rsidRPr="003340EE">
              <w:rPr>
                <w:rFonts w:ascii="Arial" w:hAnsi="Arial" w:cs="Arial"/>
                <w:bCs/>
                <w:sz w:val="18"/>
                <w:szCs w:val="18"/>
              </w:rPr>
              <w:t xml:space="preserve">(2B) Pago de recargos, intereses o comisiones por el cumplimiento extemporáneo de obligaciones </w:t>
            </w:r>
          </w:p>
          <w:p w14:paraId="28B0EB84" w14:textId="77777777" w:rsidR="00152E05" w:rsidRPr="003340EE" w:rsidRDefault="00152E05" w:rsidP="00152E05">
            <w:pPr>
              <w:spacing w:line="360" w:lineRule="auto"/>
              <w:jc w:val="both"/>
              <w:rPr>
                <w:rFonts w:ascii="Arial" w:hAnsi="Arial" w:cs="Arial"/>
                <w:sz w:val="18"/>
                <w:szCs w:val="18"/>
              </w:rPr>
            </w:pPr>
          </w:p>
        </w:tc>
        <w:tc>
          <w:tcPr>
            <w:tcW w:w="1028" w:type="pct"/>
          </w:tcPr>
          <w:p w14:paraId="4A3BCEAD" w14:textId="77777777" w:rsidR="00E17B55" w:rsidRPr="003340EE" w:rsidRDefault="004464D6" w:rsidP="00E17B55">
            <w:pPr>
              <w:jc w:val="right"/>
              <w:rPr>
                <w:rFonts w:ascii="Arial" w:hAnsi="Arial" w:cs="Arial"/>
                <w:bCs/>
                <w:sz w:val="18"/>
                <w:szCs w:val="18"/>
                <w:lang w:eastAsia="en-US"/>
              </w:rPr>
            </w:pPr>
            <w:r w:rsidRPr="003340EE">
              <w:rPr>
                <w:rFonts w:ascii="Arial" w:hAnsi="Arial" w:cs="Arial"/>
                <w:bCs/>
                <w:sz w:val="18"/>
                <w:szCs w:val="18"/>
                <w:lang w:eastAsia="en-US"/>
              </w:rPr>
              <w:t>146,782.49</w:t>
            </w:r>
          </w:p>
          <w:p w14:paraId="6D187DBF" w14:textId="3E960426" w:rsidR="00E17B55" w:rsidRPr="003340EE" w:rsidRDefault="00E17B55" w:rsidP="00E17B55">
            <w:pPr>
              <w:jc w:val="center"/>
              <w:rPr>
                <w:rFonts w:ascii="Arial" w:hAnsi="Arial" w:cs="Arial"/>
                <w:bCs/>
                <w:sz w:val="18"/>
                <w:szCs w:val="18"/>
                <w:lang w:eastAsia="en-US"/>
              </w:rPr>
            </w:pPr>
            <w:r w:rsidRPr="003340EE">
              <w:rPr>
                <w:rFonts w:ascii="Arial" w:hAnsi="Arial" w:cs="Arial"/>
                <w:bCs/>
                <w:sz w:val="18"/>
                <w:szCs w:val="18"/>
                <w:lang w:eastAsia="en-US"/>
              </w:rPr>
              <w:t>Pliego de Observaciones</w:t>
            </w:r>
          </w:p>
          <w:p w14:paraId="2534DE29" w14:textId="5F9CF46F" w:rsidR="00152E05" w:rsidRPr="003340EE" w:rsidRDefault="00152E05" w:rsidP="004464D6">
            <w:pPr>
              <w:jc w:val="right"/>
              <w:rPr>
                <w:rFonts w:ascii="Arial" w:hAnsi="Arial" w:cs="Arial"/>
                <w:bCs/>
                <w:sz w:val="18"/>
                <w:szCs w:val="18"/>
                <w:highlight w:val="yellow"/>
              </w:rPr>
            </w:pPr>
          </w:p>
        </w:tc>
      </w:tr>
      <w:tr w:rsidR="00152E05" w:rsidRPr="003340EE" w14:paraId="32A6C6E0" w14:textId="783B899B" w:rsidTr="005D5C18">
        <w:tc>
          <w:tcPr>
            <w:tcW w:w="808" w:type="pct"/>
          </w:tcPr>
          <w:p w14:paraId="2E4B775B"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3</w:t>
            </w:r>
          </w:p>
          <w:p w14:paraId="202EBC3F"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4</w:t>
            </w:r>
          </w:p>
        </w:tc>
        <w:tc>
          <w:tcPr>
            <w:tcW w:w="1398" w:type="pct"/>
          </w:tcPr>
          <w:p w14:paraId="3BF87CBA"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Penas, Multas, Accesorios y Actualizaciones</w:t>
            </w:r>
          </w:p>
        </w:tc>
        <w:tc>
          <w:tcPr>
            <w:tcW w:w="1766" w:type="pct"/>
          </w:tcPr>
          <w:p w14:paraId="46D5BC1E" w14:textId="01447937" w:rsidR="00152E05" w:rsidRPr="003340EE" w:rsidRDefault="00152E05" w:rsidP="00152E05">
            <w:pPr>
              <w:jc w:val="both"/>
              <w:rPr>
                <w:rFonts w:ascii="Arial" w:hAnsi="Arial" w:cs="Arial"/>
                <w:bCs/>
                <w:sz w:val="18"/>
                <w:szCs w:val="18"/>
              </w:rPr>
            </w:pPr>
            <w:r w:rsidRPr="003340EE">
              <w:rPr>
                <w:rFonts w:ascii="Arial" w:hAnsi="Arial" w:cs="Arial"/>
                <w:bCs/>
                <w:sz w:val="18"/>
                <w:szCs w:val="18"/>
              </w:rPr>
              <w:t xml:space="preserve">(2B) Pago de recargos, intereses o comisiones por el cumplimiento extemporáneo de obligaciones </w:t>
            </w:r>
          </w:p>
          <w:p w14:paraId="109EAEDB" w14:textId="77777777" w:rsidR="00152E05" w:rsidRPr="003340EE" w:rsidRDefault="00152E05" w:rsidP="00152E05">
            <w:pPr>
              <w:jc w:val="both"/>
              <w:rPr>
                <w:rFonts w:ascii="Arial" w:hAnsi="Arial" w:cs="Arial"/>
                <w:bCs/>
                <w:sz w:val="18"/>
                <w:szCs w:val="18"/>
              </w:rPr>
            </w:pPr>
          </w:p>
        </w:tc>
        <w:tc>
          <w:tcPr>
            <w:tcW w:w="1028" w:type="pct"/>
          </w:tcPr>
          <w:p w14:paraId="22939954" w14:textId="0490F8C2" w:rsidR="00E17B55" w:rsidRPr="003340EE" w:rsidRDefault="001F1A87" w:rsidP="00E17B55">
            <w:pPr>
              <w:jc w:val="right"/>
              <w:rPr>
                <w:rFonts w:ascii="Arial" w:hAnsi="Arial" w:cs="Arial"/>
                <w:bCs/>
                <w:sz w:val="18"/>
                <w:szCs w:val="18"/>
                <w:lang w:eastAsia="en-US"/>
              </w:rPr>
            </w:pPr>
            <w:r w:rsidRPr="003340EE">
              <w:rPr>
                <w:rFonts w:ascii="Arial" w:hAnsi="Arial" w:cs="Arial"/>
                <w:bCs/>
                <w:sz w:val="18"/>
                <w:szCs w:val="18"/>
                <w:lang w:eastAsia="es-MX"/>
              </w:rPr>
              <w:t>1,408,352.47</w:t>
            </w:r>
          </w:p>
          <w:p w14:paraId="4593BCAE" w14:textId="515E1D37" w:rsidR="00E17B55" w:rsidRPr="003340EE" w:rsidRDefault="00E17B55" w:rsidP="00E17B55">
            <w:pPr>
              <w:jc w:val="center"/>
              <w:rPr>
                <w:rFonts w:ascii="Arial" w:hAnsi="Arial" w:cs="Arial"/>
                <w:bCs/>
                <w:sz w:val="18"/>
                <w:szCs w:val="18"/>
                <w:lang w:eastAsia="en-US"/>
              </w:rPr>
            </w:pPr>
            <w:r w:rsidRPr="003340EE">
              <w:rPr>
                <w:rFonts w:ascii="Arial" w:hAnsi="Arial" w:cs="Arial"/>
                <w:bCs/>
                <w:sz w:val="18"/>
                <w:szCs w:val="18"/>
                <w:lang w:eastAsia="en-US"/>
              </w:rPr>
              <w:t>Pliego de Observaciones</w:t>
            </w:r>
          </w:p>
          <w:p w14:paraId="1F1B00C9" w14:textId="72CBDD75" w:rsidR="00152E05" w:rsidRPr="003340EE" w:rsidRDefault="00152E05" w:rsidP="005311AC">
            <w:pPr>
              <w:jc w:val="right"/>
              <w:rPr>
                <w:rFonts w:ascii="Arial" w:hAnsi="Arial" w:cs="Arial"/>
                <w:bCs/>
                <w:sz w:val="18"/>
                <w:szCs w:val="18"/>
              </w:rPr>
            </w:pPr>
          </w:p>
        </w:tc>
      </w:tr>
      <w:tr w:rsidR="00152E05" w:rsidRPr="003340EE" w14:paraId="411B084F" w14:textId="69F9F410" w:rsidTr="005D5C18">
        <w:tc>
          <w:tcPr>
            <w:tcW w:w="808" w:type="pct"/>
          </w:tcPr>
          <w:p w14:paraId="43284582"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3</w:t>
            </w:r>
          </w:p>
          <w:p w14:paraId="7AFF66A9"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5</w:t>
            </w:r>
          </w:p>
        </w:tc>
        <w:tc>
          <w:tcPr>
            <w:tcW w:w="1398" w:type="pct"/>
          </w:tcPr>
          <w:p w14:paraId="33126AD0"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Penas, Multas, Accesorios y Actualizaciones</w:t>
            </w:r>
          </w:p>
        </w:tc>
        <w:tc>
          <w:tcPr>
            <w:tcW w:w="1766" w:type="pct"/>
          </w:tcPr>
          <w:p w14:paraId="64988C7F" w14:textId="279CF659" w:rsidR="00152E05" w:rsidRPr="003340EE" w:rsidRDefault="00152E05" w:rsidP="00152E05">
            <w:pPr>
              <w:jc w:val="both"/>
              <w:rPr>
                <w:rFonts w:ascii="Arial" w:hAnsi="Arial" w:cs="Arial"/>
                <w:bCs/>
                <w:sz w:val="18"/>
                <w:szCs w:val="18"/>
              </w:rPr>
            </w:pPr>
            <w:r w:rsidRPr="003340EE">
              <w:rPr>
                <w:rFonts w:ascii="Arial" w:hAnsi="Arial" w:cs="Arial"/>
                <w:bCs/>
                <w:sz w:val="18"/>
                <w:szCs w:val="18"/>
              </w:rPr>
              <w:t xml:space="preserve">(2B) Pago de recargos, intereses o comisiones por el cumplimiento extemporáneo de obligaciones </w:t>
            </w:r>
          </w:p>
          <w:p w14:paraId="4B52C34C" w14:textId="77777777" w:rsidR="00152E05" w:rsidRPr="003340EE" w:rsidRDefault="00152E05" w:rsidP="00152E05">
            <w:pPr>
              <w:spacing w:line="360" w:lineRule="auto"/>
              <w:jc w:val="both"/>
              <w:rPr>
                <w:rFonts w:ascii="Arial" w:hAnsi="Arial" w:cs="Arial"/>
                <w:sz w:val="18"/>
                <w:szCs w:val="18"/>
              </w:rPr>
            </w:pPr>
          </w:p>
        </w:tc>
        <w:tc>
          <w:tcPr>
            <w:tcW w:w="1028" w:type="pct"/>
          </w:tcPr>
          <w:p w14:paraId="12E9D83D" w14:textId="77777777" w:rsidR="00152E05" w:rsidRPr="003340EE" w:rsidRDefault="00F019C5" w:rsidP="00F019C5">
            <w:pPr>
              <w:spacing w:line="360" w:lineRule="auto"/>
              <w:jc w:val="right"/>
              <w:rPr>
                <w:rFonts w:ascii="Arial" w:hAnsi="Arial" w:cs="Arial"/>
                <w:bCs/>
                <w:sz w:val="18"/>
                <w:szCs w:val="18"/>
                <w:lang w:eastAsia="en-US"/>
              </w:rPr>
            </w:pPr>
            <w:r w:rsidRPr="003340EE">
              <w:rPr>
                <w:rFonts w:ascii="Arial" w:hAnsi="Arial" w:cs="Arial"/>
                <w:bCs/>
                <w:sz w:val="18"/>
                <w:szCs w:val="18"/>
                <w:lang w:eastAsia="en-US"/>
              </w:rPr>
              <w:t>1,223,381.00</w:t>
            </w:r>
          </w:p>
          <w:p w14:paraId="6F635546" w14:textId="77777777" w:rsidR="00CD51F1" w:rsidRPr="003340EE" w:rsidRDefault="00CD51F1" w:rsidP="00CD51F1">
            <w:pPr>
              <w:jc w:val="center"/>
              <w:rPr>
                <w:rFonts w:ascii="Arial" w:hAnsi="Arial" w:cs="Arial"/>
                <w:bCs/>
                <w:sz w:val="18"/>
                <w:szCs w:val="18"/>
                <w:lang w:eastAsia="en-US"/>
              </w:rPr>
            </w:pPr>
            <w:r w:rsidRPr="003340EE">
              <w:rPr>
                <w:rFonts w:ascii="Arial" w:hAnsi="Arial" w:cs="Arial"/>
                <w:bCs/>
                <w:sz w:val="18"/>
                <w:szCs w:val="18"/>
                <w:lang w:eastAsia="en-US"/>
              </w:rPr>
              <w:t>Pliego de Observaciones</w:t>
            </w:r>
          </w:p>
          <w:p w14:paraId="3514E9DF" w14:textId="2DD30169" w:rsidR="00CD51F1" w:rsidRPr="003340EE" w:rsidRDefault="00CD51F1" w:rsidP="00F019C5">
            <w:pPr>
              <w:spacing w:line="360" w:lineRule="auto"/>
              <w:jc w:val="right"/>
              <w:rPr>
                <w:rFonts w:ascii="Arial" w:hAnsi="Arial" w:cs="Arial"/>
                <w:bCs/>
                <w:sz w:val="18"/>
                <w:szCs w:val="18"/>
              </w:rPr>
            </w:pPr>
          </w:p>
        </w:tc>
      </w:tr>
      <w:tr w:rsidR="00152E05" w:rsidRPr="003340EE" w14:paraId="4EE600B3" w14:textId="7E5CE49A" w:rsidTr="005D5C18">
        <w:trPr>
          <w:trHeight w:val="333"/>
        </w:trPr>
        <w:tc>
          <w:tcPr>
            <w:tcW w:w="808" w:type="pct"/>
          </w:tcPr>
          <w:p w14:paraId="451AA666"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3</w:t>
            </w:r>
          </w:p>
          <w:p w14:paraId="2A6E7FE2" w14:textId="77777777" w:rsidR="00152E05" w:rsidRPr="003340EE" w:rsidRDefault="00152E05" w:rsidP="00152E05">
            <w:pPr>
              <w:rPr>
                <w:rFonts w:ascii="Arial" w:hAnsi="Arial" w:cs="Arial"/>
                <w:sz w:val="18"/>
                <w:szCs w:val="18"/>
              </w:rPr>
            </w:pPr>
            <w:r w:rsidRPr="003340EE">
              <w:rPr>
                <w:rFonts w:ascii="Arial" w:hAnsi="Arial" w:cs="Arial"/>
                <w:sz w:val="18"/>
                <w:szCs w:val="18"/>
              </w:rPr>
              <w:t>Observación: 6</w:t>
            </w:r>
          </w:p>
        </w:tc>
        <w:tc>
          <w:tcPr>
            <w:tcW w:w="1398" w:type="pct"/>
          </w:tcPr>
          <w:p w14:paraId="6C2CB8FF"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Penas, Multas, Accesorios y Actualizaciones</w:t>
            </w:r>
          </w:p>
        </w:tc>
        <w:tc>
          <w:tcPr>
            <w:tcW w:w="1766" w:type="pct"/>
          </w:tcPr>
          <w:p w14:paraId="0AC1FBD0"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bCs/>
                <w:sz w:val="18"/>
                <w:szCs w:val="18"/>
              </w:rPr>
              <w:t>2B) Pago de recargos, intereses o comisiones por el cumplimiento extemporáneo de obligaciones</w:t>
            </w:r>
          </w:p>
        </w:tc>
        <w:tc>
          <w:tcPr>
            <w:tcW w:w="1028" w:type="pct"/>
          </w:tcPr>
          <w:p w14:paraId="5D224D3B" w14:textId="34CD6B4F" w:rsidR="00016FCA" w:rsidRPr="003340EE" w:rsidRDefault="00016FCA" w:rsidP="00016FCA">
            <w:pPr>
              <w:spacing w:line="360" w:lineRule="auto"/>
              <w:jc w:val="right"/>
              <w:rPr>
                <w:rFonts w:ascii="Arial" w:hAnsi="Arial" w:cs="Arial"/>
                <w:color w:val="000000"/>
                <w:sz w:val="18"/>
                <w:szCs w:val="18"/>
                <w:lang w:eastAsia="en-US"/>
              </w:rPr>
            </w:pPr>
            <w:r w:rsidRPr="003340EE">
              <w:rPr>
                <w:rFonts w:ascii="Arial" w:hAnsi="Arial" w:cs="Arial"/>
                <w:color w:val="000000"/>
                <w:sz w:val="18"/>
                <w:szCs w:val="18"/>
                <w:lang w:eastAsia="en-US"/>
              </w:rPr>
              <w:t>7,688.00</w:t>
            </w:r>
          </w:p>
          <w:p w14:paraId="479A7B62" w14:textId="43C47693" w:rsidR="00B5208A" w:rsidRPr="003340EE" w:rsidRDefault="00B5208A" w:rsidP="00D53E34">
            <w:pPr>
              <w:jc w:val="center"/>
              <w:rPr>
                <w:rFonts w:ascii="Arial" w:hAnsi="Arial" w:cs="Arial"/>
                <w:color w:val="000000"/>
                <w:sz w:val="18"/>
                <w:szCs w:val="18"/>
                <w:lang w:eastAsia="en-US"/>
              </w:rPr>
            </w:pPr>
            <w:r w:rsidRPr="003340EE">
              <w:rPr>
                <w:rFonts w:ascii="Arial" w:hAnsi="Arial" w:cs="Arial"/>
                <w:bCs/>
                <w:sz w:val="18"/>
                <w:szCs w:val="18"/>
                <w:lang w:eastAsia="en-US"/>
              </w:rPr>
              <w:t>Pliego de Observaciones</w:t>
            </w:r>
          </w:p>
          <w:p w14:paraId="4CBAEAEB" w14:textId="77777777" w:rsidR="00152E05" w:rsidRPr="003340EE" w:rsidRDefault="00152E05" w:rsidP="00152E05">
            <w:pPr>
              <w:spacing w:line="360" w:lineRule="auto"/>
              <w:jc w:val="both"/>
              <w:rPr>
                <w:rFonts w:ascii="Arial" w:hAnsi="Arial" w:cs="Arial"/>
                <w:bCs/>
                <w:sz w:val="18"/>
                <w:szCs w:val="18"/>
              </w:rPr>
            </w:pPr>
          </w:p>
        </w:tc>
      </w:tr>
      <w:tr w:rsidR="00152E05" w:rsidRPr="003340EE" w14:paraId="1857C6EB" w14:textId="39D326B1" w:rsidTr="005D5C18">
        <w:tc>
          <w:tcPr>
            <w:tcW w:w="808" w:type="pct"/>
          </w:tcPr>
          <w:p w14:paraId="68B5BE53"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4</w:t>
            </w:r>
          </w:p>
          <w:p w14:paraId="1F535431"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7</w:t>
            </w:r>
          </w:p>
        </w:tc>
        <w:tc>
          <w:tcPr>
            <w:tcW w:w="1398" w:type="pct"/>
          </w:tcPr>
          <w:p w14:paraId="5AD18DB4" w14:textId="65CD7D67" w:rsidR="002A3AE6" w:rsidRPr="003340EE" w:rsidRDefault="00152E05" w:rsidP="00D53E34">
            <w:pPr>
              <w:spacing w:line="360" w:lineRule="auto"/>
              <w:jc w:val="both"/>
              <w:rPr>
                <w:rFonts w:ascii="Arial" w:hAnsi="Arial" w:cs="Arial"/>
                <w:sz w:val="18"/>
                <w:szCs w:val="18"/>
              </w:rPr>
            </w:pPr>
            <w:r w:rsidRPr="003340EE">
              <w:rPr>
                <w:rFonts w:ascii="Arial" w:hAnsi="Arial" w:cs="Arial"/>
                <w:sz w:val="18"/>
                <w:szCs w:val="18"/>
              </w:rPr>
              <w:t>Transferencias Internas Otorgadas a Entidades Paraestatales No empresariales y No Financieras</w:t>
            </w:r>
          </w:p>
        </w:tc>
        <w:tc>
          <w:tcPr>
            <w:tcW w:w="1766" w:type="pct"/>
          </w:tcPr>
          <w:p w14:paraId="34360B2F"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color w:val="000000"/>
                <w:sz w:val="18"/>
                <w:szCs w:val="18"/>
              </w:rPr>
              <w:t>(1C) Falta de autorización o justificación de las erogaciones</w:t>
            </w:r>
          </w:p>
        </w:tc>
        <w:tc>
          <w:tcPr>
            <w:tcW w:w="1028" w:type="pct"/>
          </w:tcPr>
          <w:p w14:paraId="17DFAAAC" w14:textId="248ED63B" w:rsidR="00FC1981" w:rsidRDefault="00FC1981" w:rsidP="00FC1981">
            <w:pPr>
              <w:spacing w:line="360" w:lineRule="auto"/>
              <w:jc w:val="right"/>
              <w:rPr>
                <w:rFonts w:ascii="Arial" w:hAnsi="Arial" w:cs="Arial"/>
                <w:sz w:val="18"/>
                <w:szCs w:val="18"/>
                <w:lang w:eastAsia="en-US"/>
              </w:rPr>
            </w:pPr>
            <w:r w:rsidRPr="00FC1981">
              <w:rPr>
                <w:rFonts w:ascii="Arial" w:hAnsi="Arial" w:cs="Arial"/>
                <w:sz w:val="18"/>
                <w:szCs w:val="18"/>
                <w:lang w:eastAsia="en-US"/>
              </w:rPr>
              <w:t>1,540,500.00</w:t>
            </w:r>
          </w:p>
          <w:p w14:paraId="74802EA9" w14:textId="5D40BEAC" w:rsidR="00152E05" w:rsidRPr="003340EE" w:rsidRDefault="00CD51F1" w:rsidP="00CD51F1">
            <w:pPr>
              <w:spacing w:line="360" w:lineRule="auto"/>
              <w:jc w:val="center"/>
              <w:rPr>
                <w:rFonts w:ascii="Arial" w:hAnsi="Arial" w:cs="Arial"/>
                <w:color w:val="000000"/>
                <w:sz w:val="18"/>
                <w:szCs w:val="18"/>
                <w:highlight w:val="yellow"/>
              </w:rPr>
            </w:pPr>
            <w:r w:rsidRPr="003340EE">
              <w:rPr>
                <w:rFonts w:ascii="Arial" w:hAnsi="Arial" w:cs="Arial"/>
                <w:sz w:val="18"/>
                <w:szCs w:val="18"/>
                <w:lang w:eastAsia="en-US"/>
              </w:rPr>
              <w:t>Solventado</w:t>
            </w:r>
          </w:p>
        </w:tc>
      </w:tr>
      <w:tr w:rsidR="00152E05" w:rsidRPr="003340EE" w14:paraId="2F1B7BA1" w14:textId="748B0BD8" w:rsidTr="005D5C18">
        <w:tc>
          <w:tcPr>
            <w:tcW w:w="808" w:type="pct"/>
          </w:tcPr>
          <w:p w14:paraId="7A76EBBA"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5</w:t>
            </w:r>
          </w:p>
          <w:p w14:paraId="3F3E2DEA"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8</w:t>
            </w:r>
          </w:p>
        </w:tc>
        <w:tc>
          <w:tcPr>
            <w:tcW w:w="1398" w:type="pct"/>
          </w:tcPr>
          <w:p w14:paraId="4F7440D9"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Arrendamiento de Equipo de Transporte</w:t>
            </w:r>
          </w:p>
        </w:tc>
        <w:tc>
          <w:tcPr>
            <w:tcW w:w="1766" w:type="pct"/>
          </w:tcPr>
          <w:p w14:paraId="39E8B2AD" w14:textId="759EC508" w:rsidR="00152E05" w:rsidRPr="003340EE" w:rsidRDefault="00152E05" w:rsidP="00DA4C3A">
            <w:pPr>
              <w:spacing w:line="360" w:lineRule="auto"/>
              <w:jc w:val="both"/>
              <w:rPr>
                <w:rFonts w:ascii="Arial" w:hAnsi="Arial" w:cs="Arial"/>
                <w:sz w:val="18"/>
                <w:szCs w:val="18"/>
              </w:rPr>
            </w:pPr>
            <w:r w:rsidRPr="003340EE">
              <w:rPr>
                <w:rFonts w:ascii="Arial" w:hAnsi="Arial" w:cs="Arial"/>
                <w:color w:val="000000"/>
                <w:sz w:val="18"/>
                <w:szCs w:val="18"/>
              </w:rPr>
              <w:t xml:space="preserve">(2A) Pagos improcedentes o en exceso </w:t>
            </w:r>
          </w:p>
        </w:tc>
        <w:tc>
          <w:tcPr>
            <w:tcW w:w="1028" w:type="pct"/>
          </w:tcPr>
          <w:p w14:paraId="7E871004" w14:textId="7DF67BF7" w:rsidR="00112D42" w:rsidRPr="003340EE" w:rsidRDefault="00112D42" w:rsidP="00112D42">
            <w:pPr>
              <w:spacing w:line="360" w:lineRule="auto"/>
              <w:jc w:val="right"/>
              <w:rPr>
                <w:rFonts w:ascii="Arial" w:hAnsi="Arial" w:cs="Arial"/>
                <w:b/>
                <w:sz w:val="18"/>
                <w:szCs w:val="18"/>
                <w:lang w:eastAsia="en-US"/>
              </w:rPr>
            </w:pPr>
            <w:r w:rsidRPr="003340EE">
              <w:rPr>
                <w:rFonts w:ascii="Arial" w:hAnsi="Arial" w:cs="Arial"/>
                <w:sz w:val="18"/>
                <w:szCs w:val="18"/>
                <w:lang w:eastAsia="en-US"/>
              </w:rPr>
              <w:t>12,119,100.96</w:t>
            </w:r>
          </w:p>
          <w:p w14:paraId="10F9D352" w14:textId="77777777" w:rsidR="00152E05" w:rsidRPr="003340EE" w:rsidRDefault="008A0A43" w:rsidP="00D53E34">
            <w:pPr>
              <w:spacing w:line="360" w:lineRule="auto"/>
              <w:jc w:val="center"/>
              <w:rPr>
                <w:rFonts w:ascii="Arial" w:hAnsi="Arial" w:cs="Arial"/>
                <w:sz w:val="18"/>
                <w:szCs w:val="18"/>
                <w:lang w:eastAsia="en-US"/>
              </w:rPr>
            </w:pPr>
            <w:r w:rsidRPr="003340EE">
              <w:rPr>
                <w:rFonts w:ascii="Arial" w:hAnsi="Arial" w:cs="Arial"/>
                <w:sz w:val="18"/>
                <w:szCs w:val="18"/>
                <w:lang w:eastAsia="en-US"/>
              </w:rPr>
              <w:t>Solicitud de Aclaración</w:t>
            </w:r>
          </w:p>
          <w:p w14:paraId="15524074" w14:textId="0B993E5B" w:rsidR="00D53E34" w:rsidRPr="003340EE" w:rsidRDefault="00D53E34" w:rsidP="00D53E34">
            <w:pPr>
              <w:spacing w:line="360" w:lineRule="auto"/>
              <w:jc w:val="center"/>
              <w:rPr>
                <w:rFonts w:ascii="Arial" w:hAnsi="Arial" w:cs="Arial"/>
                <w:color w:val="000000"/>
                <w:sz w:val="18"/>
                <w:szCs w:val="18"/>
                <w:highlight w:val="yellow"/>
              </w:rPr>
            </w:pPr>
          </w:p>
        </w:tc>
      </w:tr>
      <w:tr w:rsidR="00152E05" w:rsidRPr="003340EE" w14:paraId="327C7006" w14:textId="0F7F53AC" w:rsidTr="005D5C18">
        <w:tc>
          <w:tcPr>
            <w:tcW w:w="808" w:type="pct"/>
          </w:tcPr>
          <w:p w14:paraId="4C628EBA"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5</w:t>
            </w:r>
          </w:p>
          <w:p w14:paraId="7C0A5B18"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9</w:t>
            </w:r>
          </w:p>
        </w:tc>
        <w:tc>
          <w:tcPr>
            <w:tcW w:w="1398" w:type="pct"/>
          </w:tcPr>
          <w:p w14:paraId="762ABCBC"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Arrendamiento de Equipo de Transporte</w:t>
            </w:r>
          </w:p>
          <w:p w14:paraId="3455ACA5" w14:textId="313FC30E" w:rsidR="001F4C6A" w:rsidRPr="003340EE" w:rsidRDefault="001F4C6A" w:rsidP="00152E05">
            <w:pPr>
              <w:spacing w:line="360" w:lineRule="auto"/>
              <w:jc w:val="both"/>
              <w:rPr>
                <w:rFonts w:ascii="Arial" w:hAnsi="Arial" w:cs="Arial"/>
                <w:sz w:val="18"/>
                <w:szCs w:val="18"/>
              </w:rPr>
            </w:pPr>
          </w:p>
        </w:tc>
        <w:tc>
          <w:tcPr>
            <w:tcW w:w="1766" w:type="pct"/>
          </w:tcPr>
          <w:p w14:paraId="55CCF268" w14:textId="1D5B68D5" w:rsidR="00152E05" w:rsidRPr="003340EE" w:rsidRDefault="00152E05" w:rsidP="00DA4C3A">
            <w:pPr>
              <w:spacing w:line="360" w:lineRule="auto"/>
              <w:jc w:val="both"/>
              <w:rPr>
                <w:rFonts w:ascii="Arial" w:hAnsi="Arial" w:cs="Arial"/>
                <w:sz w:val="18"/>
                <w:szCs w:val="18"/>
              </w:rPr>
            </w:pPr>
            <w:r w:rsidRPr="003340EE">
              <w:rPr>
                <w:rFonts w:ascii="Arial" w:hAnsi="Arial" w:cs="Arial"/>
                <w:color w:val="000000"/>
                <w:sz w:val="18"/>
                <w:szCs w:val="18"/>
              </w:rPr>
              <w:t xml:space="preserve">(2A) Pagos improcedentes o en exceso </w:t>
            </w:r>
          </w:p>
        </w:tc>
        <w:tc>
          <w:tcPr>
            <w:tcW w:w="1028" w:type="pct"/>
          </w:tcPr>
          <w:p w14:paraId="02500FDA" w14:textId="54E564F2" w:rsidR="00AE19B0" w:rsidRDefault="00AE19B0" w:rsidP="00AE19B0">
            <w:pPr>
              <w:spacing w:line="360" w:lineRule="auto"/>
              <w:jc w:val="right"/>
              <w:rPr>
                <w:rFonts w:ascii="Arial" w:hAnsi="Arial" w:cs="Arial"/>
                <w:color w:val="000000"/>
                <w:sz w:val="18"/>
                <w:szCs w:val="18"/>
              </w:rPr>
            </w:pPr>
            <w:r w:rsidRPr="00AE19B0">
              <w:rPr>
                <w:rFonts w:ascii="Arial" w:hAnsi="Arial" w:cs="Arial"/>
                <w:color w:val="000000"/>
                <w:sz w:val="18"/>
                <w:szCs w:val="18"/>
              </w:rPr>
              <w:t>58,935.48</w:t>
            </w:r>
          </w:p>
          <w:p w14:paraId="22B9A36F" w14:textId="1C7CFF04" w:rsidR="00152E05" w:rsidRPr="003340EE" w:rsidRDefault="00982138" w:rsidP="00982138">
            <w:pPr>
              <w:spacing w:line="360" w:lineRule="auto"/>
              <w:jc w:val="center"/>
              <w:rPr>
                <w:rFonts w:ascii="Arial" w:hAnsi="Arial" w:cs="Arial"/>
                <w:color w:val="000000"/>
                <w:sz w:val="18"/>
                <w:szCs w:val="18"/>
                <w:highlight w:val="yellow"/>
              </w:rPr>
            </w:pPr>
            <w:r w:rsidRPr="003340EE">
              <w:rPr>
                <w:rFonts w:ascii="Arial" w:hAnsi="Arial" w:cs="Arial"/>
                <w:color w:val="000000"/>
                <w:sz w:val="18"/>
                <w:szCs w:val="18"/>
              </w:rPr>
              <w:t>Solventado</w:t>
            </w:r>
          </w:p>
        </w:tc>
      </w:tr>
      <w:tr w:rsidR="00152E05" w:rsidRPr="003340EE" w14:paraId="44CDD63B" w14:textId="46BFAAC5" w:rsidTr="005D5C18">
        <w:tc>
          <w:tcPr>
            <w:tcW w:w="808" w:type="pct"/>
          </w:tcPr>
          <w:p w14:paraId="6AE273C3"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6</w:t>
            </w:r>
          </w:p>
          <w:p w14:paraId="0C7FFB07"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10</w:t>
            </w:r>
          </w:p>
        </w:tc>
        <w:tc>
          <w:tcPr>
            <w:tcW w:w="1398" w:type="pct"/>
          </w:tcPr>
          <w:p w14:paraId="24CDE056"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color w:val="000000"/>
                <w:sz w:val="18"/>
                <w:szCs w:val="18"/>
                <w:lang w:eastAsia="es-MX"/>
              </w:rPr>
              <w:t>Material Eléctrico y Electrónico</w:t>
            </w:r>
          </w:p>
        </w:tc>
        <w:tc>
          <w:tcPr>
            <w:tcW w:w="1766" w:type="pct"/>
          </w:tcPr>
          <w:p w14:paraId="0CB628DF" w14:textId="77777777" w:rsidR="00152E05" w:rsidRPr="003340EE" w:rsidRDefault="00152E05" w:rsidP="00152E05">
            <w:pPr>
              <w:spacing w:line="360" w:lineRule="auto"/>
              <w:jc w:val="both"/>
              <w:rPr>
                <w:rFonts w:ascii="Arial" w:hAnsi="Arial" w:cs="Arial"/>
                <w:bCs/>
                <w:color w:val="000000"/>
                <w:sz w:val="18"/>
                <w:szCs w:val="18"/>
                <w:lang w:eastAsia="es-MX"/>
              </w:rPr>
            </w:pPr>
            <w:r w:rsidRPr="003340EE">
              <w:rPr>
                <w:rFonts w:ascii="Arial" w:hAnsi="Arial" w:cs="Arial"/>
                <w:sz w:val="18"/>
                <w:szCs w:val="18"/>
              </w:rPr>
              <w:t>(</w:t>
            </w:r>
            <w:r w:rsidRPr="003340EE">
              <w:rPr>
                <w:rFonts w:ascii="Arial" w:hAnsi="Arial" w:cs="Arial"/>
                <w:color w:val="000000"/>
                <w:sz w:val="18"/>
                <w:szCs w:val="18"/>
                <w:lang w:eastAsia="es-MX"/>
              </w:rPr>
              <w:t xml:space="preserve">1B) Falta de documentación comprobatoria de las erogaciones </w:t>
            </w:r>
            <w:r w:rsidRPr="003340EE">
              <w:rPr>
                <w:rFonts w:ascii="Arial" w:hAnsi="Arial" w:cs="Arial"/>
                <w:bCs/>
                <w:color w:val="000000"/>
                <w:sz w:val="18"/>
                <w:szCs w:val="18"/>
                <w:lang w:eastAsia="es-MX"/>
              </w:rPr>
              <w:t>o que no reúne requisitos fiscales</w:t>
            </w:r>
          </w:p>
          <w:p w14:paraId="0923FDD7" w14:textId="656FCA70" w:rsidR="00592B61" w:rsidRPr="003340EE" w:rsidRDefault="00592B61" w:rsidP="00152E05">
            <w:pPr>
              <w:spacing w:line="360" w:lineRule="auto"/>
              <w:jc w:val="both"/>
              <w:rPr>
                <w:rFonts w:ascii="Arial" w:hAnsi="Arial" w:cs="Arial"/>
                <w:sz w:val="18"/>
                <w:szCs w:val="18"/>
              </w:rPr>
            </w:pPr>
          </w:p>
        </w:tc>
        <w:tc>
          <w:tcPr>
            <w:tcW w:w="1028" w:type="pct"/>
          </w:tcPr>
          <w:p w14:paraId="64278138" w14:textId="6038177F" w:rsidR="00A56F9F" w:rsidRDefault="00A56F9F" w:rsidP="00A56F9F">
            <w:pPr>
              <w:spacing w:line="360" w:lineRule="auto"/>
              <w:jc w:val="right"/>
              <w:rPr>
                <w:rFonts w:ascii="Arial" w:hAnsi="Arial" w:cs="Arial"/>
                <w:color w:val="000000"/>
                <w:sz w:val="18"/>
                <w:szCs w:val="18"/>
              </w:rPr>
            </w:pPr>
            <w:r w:rsidRPr="00A56F9F">
              <w:rPr>
                <w:rFonts w:ascii="Arial" w:hAnsi="Arial" w:cs="Arial"/>
                <w:color w:val="000000"/>
                <w:sz w:val="18"/>
                <w:szCs w:val="18"/>
              </w:rPr>
              <w:t>1,046,531.58</w:t>
            </w:r>
          </w:p>
          <w:p w14:paraId="4207326A" w14:textId="75D0BE75" w:rsidR="00152E05" w:rsidRPr="003340EE" w:rsidRDefault="00982138" w:rsidP="00982138">
            <w:pPr>
              <w:spacing w:line="360" w:lineRule="auto"/>
              <w:jc w:val="center"/>
              <w:rPr>
                <w:rFonts w:ascii="Arial" w:hAnsi="Arial" w:cs="Arial"/>
                <w:sz w:val="18"/>
                <w:szCs w:val="18"/>
                <w:highlight w:val="yellow"/>
              </w:rPr>
            </w:pPr>
            <w:r w:rsidRPr="003340EE">
              <w:rPr>
                <w:rFonts w:ascii="Arial" w:hAnsi="Arial" w:cs="Arial"/>
                <w:color w:val="000000"/>
                <w:sz w:val="18"/>
                <w:szCs w:val="18"/>
              </w:rPr>
              <w:t>Solventado</w:t>
            </w:r>
          </w:p>
        </w:tc>
      </w:tr>
      <w:tr w:rsidR="00152E05" w:rsidRPr="003340EE" w14:paraId="4316EEF6" w14:textId="2925E719" w:rsidTr="005D5C18">
        <w:tc>
          <w:tcPr>
            <w:tcW w:w="808" w:type="pct"/>
          </w:tcPr>
          <w:p w14:paraId="27A066F5"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7</w:t>
            </w:r>
          </w:p>
          <w:p w14:paraId="4F9A9075"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11</w:t>
            </w:r>
          </w:p>
        </w:tc>
        <w:tc>
          <w:tcPr>
            <w:tcW w:w="1398" w:type="pct"/>
          </w:tcPr>
          <w:p w14:paraId="77A4AEF8"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Seguridad Social</w:t>
            </w:r>
          </w:p>
        </w:tc>
        <w:tc>
          <w:tcPr>
            <w:tcW w:w="1766" w:type="pct"/>
          </w:tcPr>
          <w:p w14:paraId="2DDE9A4C" w14:textId="77777777" w:rsidR="00152E05" w:rsidRPr="003340EE" w:rsidRDefault="00152E05" w:rsidP="00152E05">
            <w:pPr>
              <w:spacing w:line="360" w:lineRule="auto"/>
              <w:jc w:val="both"/>
              <w:rPr>
                <w:rFonts w:ascii="Arial" w:hAnsi="Arial" w:cs="Arial"/>
                <w:color w:val="000000"/>
                <w:sz w:val="18"/>
                <w:szCs w:val="18"/>
                <w:lang w:eastAsia="es-MX"/>
              </w:rPr>
            </w:pPr>
            <w:r w:rsidRPr="003340EE">
              <w:rPr>
                <w:rFonts w:ascii="Arial" w:hAnsi="Arial" w:cs="Arial"/>
                <w:color w:val="000000"/>
                <w:sz w:val="18"/>
                <w:szCs w:val="18"/>
                <w:lang w:eastAsia="es-MX"/>
              </w:rPr>
              <w:t>(3B) Omisión, error o presentación extemporánea de retenciones o entero de impuestos, cuotas, derechos o cualquier otra obligación fiscal</w:t>
            </w:r>
          </w:p>
          <w:p w14:paraId="03D95177" w14:textId="0FE06064" w:rsidR="00592B61" w:rsidRPr="003340EE" w:rsidRDefault="00592B61" w:rsidP="00152E05">
            <w:pPr>
              <w:spacing w:line="360" w:lineRule="auto"/>
              <w:jc w:val="both"/>
              <w:rPr>
                <w:rFonts w:ascii="Arial" w:hAnsi="Arial" w:cs="Arial"/>
                <w:sz w:val="18"/>
                <w:szCs w:val="18"/>
              </w:rPr>
            </w:pPr>
          </w:p>
        </w:tc>
        <w:tc>
          <w:tcPr>
            <w:tcW w:w="1028" w:type="pct"/>
          </w:tcPr>
          <w:p w14:paraId="1C495F70" w14:textId="77777777" w:rsidR="00982138" w:rsidRPr="003340EE" w:rsidRDefault="00982138" w:rsidP="00982138">
            <w:pPr>
              <w:jc w:val="center"/>
              <w:rPr>
                <w:rFonts w:ascii="Arial" w:hAnsi="Arial" w:cs="Arial"/>
                <w:bCs/>
                <w:color w:val="000000"/>
                <w:sz w:val="18"/>
                <w:szCs w:val="18"/>
                <w:lang w:eastAsia="en-US"/>
              </w:rPr>
            </w:pPr>
            <w:r w:rsidRPr="003340EE">
              <w:rPr>
                <w:rFonts w:ascii="Arial" w:hAnsi="Arial" w:cs="Arial"/>
                <w:sz w:val="18"/>
                <w:szCs w:val="18"/>
                <w:lang w:eastAsia="en-US"/>
              </w:rPr>
              <w:t>Solicitud de aclaración</w:t>
            </w:r>
          </w:p>
          <w:p w14:paraId="2E1F74B6" w14:textId="349935E4" w:rsidR="00982138" w:rsidRPr="003340EE" w:rsidRDefault="00982138" w:rsidP="00F417DB">
            <w:pPr>
              <w:spacing w:line="360" w:lineRule="auto"/>
              <w:jc w:val="right"/>
              <w:rPr>
                <w:rFonts w:ascii="Arial" w:hAnsi="Arial" w:cs="Arial"/>
                <w:color w:val="000000"/>
                <w:sz w:val="18"/>
                <w:szCs w:val="18"/>
                <w:lang w:eastAsia="es-MX"/>
              </w:rPr>
            </w:pPr>
          </w:p>
        </w:tc>
      </w:tr>
      <w:tr w:rsidR="00152E05" w:rsidRPr="003340EE" w14:paraId="5820D411" w14:textId="07CD40AA" w:rsidTr="005D5C18">
        <w:tc>
          <w:tcPr>
            <w:tcW w:w="808" w:type="pct"/>
          </w:tcPr>
          <w:p w14:paraId="61DA3E10"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8</w:t>
            </w:r>
          </w:p>
          <w:p w14:paraId="0C8BDED5"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12</w:t>
            </w:r>
          </w:p>
        </w:tc>
        <w:tc>
          <w:tcPr>
            <w:tcW w:w="1398" w:type="pct"/>
          </w:tcPr>
          <w:p w14:paraId="6CF03DE2"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Retenciones y Contribuciones por Pagar a Corto Plazo.</w:t>
            </w:r>
          </w:p>
        </w:tc>
        <w:tc>
          <w:tcPr>
            <w:tcW w:w="1766" w:type="pct"/>
          </w:tcPr>
          <w:p w14:paraId="57830342" w14:textId="61ED3944" w:rsidR="00592B61" w:rsidRPr="003340EE" w:rsidRDefault="00152E05" w:rsidP="001D0590">
            <w:pPr>
              <w:spacing w:line="360" w:lineRule="auto"/>
              <w:jc w:val="both"/>
              <w:rPr>
                <w:rFonts w:ascii="Arial" w:hAnsi="Arial" w:cs="Arial"/>
                <w:sz w:val="18"/>
                <w:szCs w:val="18"/>
              </w:rPr>
            </w:pPr>
            <w:r w:rsidRPr="003340EE">
              <w:rPr>
                <w:rFonts w:ascii="Arial" w:hAnsi="Arial" w:cs="Arial"/>
                <w:color w:val="000000"/>
                <w:sz w:val="18"/>
                <w:szCs w:val="18"/>
                <w:lang w:eastAsia="es-MX"/>
              </w:rPr>
              <w:t>(3B) Omisión, error o presentación extemporánea de retenciones o entero de impuestos, cuotas, derechos o cualquier otra obligación fiscal</w:t>
            </w:r>
          </w:p>
        </w:tc>
        <w:tc>
          <w:tcPr>
            <w:tcW w:w="1028" w:type="pct"/>
          </w:tcPr>
          <w:p w14:paraId="6836655D" w14:textId="61B3CF8A" w:rsidR="00152E05" w:rsidRPr="003340EE" w:rsidRDefault="00BD6101" w:rsidP="00BD6101">
            <w:pPr>
              <w:spacing w:line="360" w:lineRule="auto"/>
              <w:jc w:val="center"/>
              <w:rPr>
                <w:rFonts w:ascii="Arial" w:hAnsi="Arial" w:cs="Arial"/>
                <w:color w:val="000000"/>
                <w:sz w:val="18"/>
                <w:szCs w:val="18"/>
                <w:highlight w:val="yellow"/>
                <w:lang w:eastAsia="es-MX"/>
              </w:rPr>
            </w:pPr>
            <w:r w:rsidRPr="003340EE">
              <w:rPr>
                <w:rFonts w:ascii="Arial" w:hAnsi="Arial" w:cs="Arial"/>
                <w:color w:val="000000"/>
                <w:sz w:val="18"/>
                <w:szCs w:val="18"/>
              </w:rPr>
              <w:t>Solventado</w:t>
            </w:r>
          </w:p>
        </w:tc>
      </w:tr>
      <w:tr w:rsidR="00152E05" w:rsidRPr="003340EE" w14:paraId="61604351" w14:textId="09DB960D" w:rsidTr="005D5C18">
        <w:tc>
          <w:tcPr>
            <w:tcW w:w="808" w:type="pct"/>
          </w:tcPr>
          <w:p w14:paraId="7E7468E3"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9</w:t>
            </w:r>
          </w:p>
          <w:p w14:paraId="52E8CF10"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13</w:t>
            </w:r>
          </w:p>
        </w:tc>
        <w:tc>
          <w:tcPr>
            <w:tcW w:w="1398" w:type="pct"/>
          </w:tcPr>
          <w:p w14:paraId="485C89BB"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 xml:space="preserve">Servicios Personales </w:t>
            </w:r>
          </w:p>
        </w:tc>
        <w:tc>
          <w:tcPr>
            <w:tcW w:w="1766" w:type="pct"/>
          </w:tcPr>
          <w:p w14:paraId="211C9A82" w14:textId="77777777" w:rsidR="00152E05" w:rsidRPr="003340EE" w:rsidRDefault="00152E05" w:rsidP="00152E05">
            <w:pPr>
              <w:jc w:val="both"/>
              <w:rPr>
                <w:rFonts w:ascii="Arial" w:hAnsi="Arial" w:cs="Arial"/>
                <w:sz w:val="18"/>
                <w:szCs w:val="18"/>
              </w:rPr>
            </w:pPr>
            <w:r w:rsidRPr="003340EE">
              <w:rPr>
                <w:rFonts w:ascii="Arial" w:hAnsi="Arial" w:cs="Arial"/>
                <w:color w:val="000000"/>
                <w:sz w:val="18"/>
                <w:szCs w:val="18"/>
              </w:rPr>
              <w:t>(2A) Pagos improcedentes o en exceso</w:t>
            </w:r>
          </w:p>
        </w:tc>
        <w:tc>
          <w:tcPr>
            <w:tcW w:w="1028" w:type="pct"/>
          </w:tcPr>
          <w:p w14:paraId="48182E77" w14:textId="0D4369A0" w:rsidR="00152E05" w:rsidRPr="003340EE" w:rsidRDefault="00451630" w:rsidP="003967AE">
            <w:pPr>
              <w:jc w:val="center"/>
              <w:rPr>
                <w:rFonts w:ascii="Arial" w:hAnsi="Arial" w:cs="Arial"/>
                <w:color w:val="000000"/>
                <w:sz w:val="18"/>
                <w:szCs w:val="18"/>
                <w:highlight w:val="yellow"/>
              </w:rPr>
            </w:pPr>
            <w:r w:rsidRPr="003340EE">
              <w:rPr>
                <w:rFonts w:ascii="Arial" w:hAnsi="Arial" w:cs="Arial"/>
                <w:color w:val="000000"/>
                <w:sz w:val="18"/>
                <w:szCs w:val="18"/>
              </w:rPr>
              <w:t>Solventado</w:t>
            </w:r>
          </w:p>
        </w:tc>
      </w:tr>
      <w:tr w:rsidR="00152E05" w:rsidRPr="003340EE" w14:paraId="13BC1A21" w14:textId="62BB587B" w:rsidTr="005D5C18">
        <w:tc>
          <w:tcPr>
            <w:tcW w:w="808" w:type="pct"/>
          </w:tcPr>
          <w:p w14:paraId="45036F50"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10 Observación: 14</w:t>
            </w:r>
          </w:p>
        </w:tc>
        <w:tc>
          <w:tcPr>
            <w:tcW w:w="1398" w:type="pct"/>
          </w:tcPr>
          <w:p w14:paraId="2FD237B1"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Deudores Diversos</w:t>
            </w:r>
          </w:p>
        </w:tc>
        <w:tc>
          <w:tcPr>
            <w:tcW w:w="1766" w:type="pct"/>
          </w:tcPr>
          <w:p w14:paraId="1AB8CB4C" w14:textId="77777777" w:rsidR="00152E05" w:rsidRPr="003340EE" w:rsidRDefault="00152E05" w:rsidP="00152E05">
            <w:pPr>
              <w:jc w:val="both"/>
              <w:rPr>
                <w:rFonts w:ascii="Arial" w:hAnsi="Arial" w:cs="Arial"/>
                <w:sz w:val="18"/>
                <w:szCs w:val="18"/>
              </w:rPr>
            </w:pPr>
            <w:r w:rsidRPr="003340EE">
              <w:rPr>
                <w:rFonts w:ascii="Arial" w:hAnsi="Arial" w:cs="Arial"/>
                <w:sz w:val="18"/>
                <w:szCs w:val="18"/>
              </w:rPr>
              <w:t>(1D) Falta de recuperación de anticipos de sueldos, préstamos personales, títulos de crédito, garantías, seguros o adeudos</w:t>
            </w:r>
          </w:p>
          <w:p w14:paraId="2EAF3CCC" w14:textId="178D1705" w:rsidR="00592B61" w:rsidRPr="003340EE" w:rsidRDefault="00592B61" w:rsidP="00152E05">
            <w:pPr>
              <w:jc w:val="both"/>
              <w:rPr>
                <w:rFonts w:ascii="Arial" w:hAnsi="Arial" w:cs="Arial"/>
                <w:sz w:val="18"/>
                <w:szCs w:val="18"/>
              </w:rPr>
            </w:pPr>
          </w:p>
        </w:tc>
        <w:tc>
          <w:tcPr>
            <w:tcW w:w="1028" w:type="pct"/>
          </w:tcPr>
          <w:p w14:paraId="1DA31E6F" w14:textId="14A275B6" w:rsidR="003967AE" w:rsidRPr="003340EE" w:rsidRDefault="004759D6" w:rsidP="003967AE">
            <w:pPr>
              <w:jc w:val="center"/>
              <w:rPr>
                <w:rFonts w:ascii="Arial" w:hAnsi="Arial" w:cs="Arial"/>
                <w:bCs/>
                <w:color w:val="000000"/>
                <w:sz w:val="18"/>
                <w:szCs w:val="18"/>
                <w:lang w:eastAsia="en-US"/>
              </w:rPr>
            </w:pPr>
            <w:r w:rsidRPr="003340EE">
              <w:rPr>
                <w:rFonts w:ascii="Arial" w:hAnsi="Arial" w:cs="Arial"/>
                <w:sz w:val="18"/>
                <w:szCs w:val="18"/>
                <w:lang w:eastAsia="en-US"/>
              </w:rPr>
              <w:t>Recomendación</w:t>
            </w:r>
          </w:p>
          <w:p w14:paraId="483E4AF0" w14:textId="77777777" w:rsidR="00152E05" w:rsidRPr="003340EE" w:rsidRDefault="00152E05" w:rsidP="00152E05">
            <w:pPr>
              <w:jc w:val="both"/>
              <w:rPr>
                <w:rFonts w:ascii="Arial" w:hAnsi="Arial" w:cs="Arial"/>
                <w:sz w:val="18"/>
                <w:szCs w:val="18"/>
                <w:highlight w:val="yellow"/>
              </w:rPr>
            </w:pPr>
          </w:p>
        </w:tc>
      </w:tr>
      <w:tr w:rsidR="00152E05" w:rsidRPr="003340EE" w14:paraId="06E03036" w14:textId="18CDB461" w:rsidTr="005D5C18">
        <w:tc>
          <w:tcPr>
            <w:tcW w:w="808" w:type="pct"/>
          </w:tcPr>
          <w:p w14:paraId="32432A6C"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11</w:t>
            </w:r>
          </w:p>
          <w:p w14:paraId="55BF412F"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15</w:t>
            </w:r>
          </w:p>
        </w:tc>
        <w:tc>
          <w:tcPr>
            <w:tcW w:w="1398" w:type="pct"/>
          </w:tcPr>
          <w:p w14:paraId="25347AA6"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sz w:val="18"/>
                <w:szCs w:val="18"/>
              </w:rPr>
              <w:t>Proveedores por Pagar a Corto Plazo</w:t>
            </w:r>
          </w:p>
        </w:tc>
        <w:tc>
          <w:tcPr>
            <w:tcW w:w="1766" w:type="pct"/>
          </w:tcPr>
          <w:p w14:paraId="6951EC39" w14:textId="77777777" w:rsidR="00152E05" w:rsidRPr="003340EE" w:rsidRDefault="00152E05" w:rsidP="00152E05">
            <w:pPr>
              <w:jc w:val="both"/>
              <w:rPr>
                <w:rFonts w:ascii="Arial" w:hAnsi="Arial" w:cs="Arial"/>
                <w:sz w:val="18"/>
                <w:szCs w:val="18"/>
              </w:rPr>
            </w:pPr>
            <w:r w:rsidRPr="003340EE">
              <w:rPr>
                <w:rFonts w:ascii="Arial" w:hAnsi="Arial" w:cs="Arial"/>
                <w:sz w:val="18"/>
                <w:szCs w:val="18"/>
              </w:rPr>
              <w:t>(1G) Omisión de pagos de pasivos</w:t>
            </w:r>
          </w:p>
        </w:tc>
        <w:tc>
          <w:tcPr>
            <w:tcW w:w="1028" w:type="pct"/>
          </w:tcPr>
          <w:p w14:paraId="70DE7950" w14:textId="77777777" w:rsidR="004759D6" w:rsidRPr="003340EE" w:rsidRDefault="004759D6" w:rsidP="004759D6">
            <w:pPr>
              <w:jc w:val="center"/>
              <w:rPr>
                <w:rFonts w:ascii="Arial" w:hAnsi="Arial" w:cs="Arial"/>
                <w:bCs/>
                <w:color w:val="000000"/>
                <w:sz w:val="18"/>
                <w:szCs w:val="18"/>
                <w:lang w:eastAsia="en-US"/>
              </w:rPr>
            </w:pPr>
            <w:r w:rsidRPr="003340EE">
              <w:rPr>
                <w:rFonts w:ascii="Arial" w:hAnsi="Arial" w:cs="Arial"/>
                <w:sz w:val="18"/>
                <w:szCs w:val="18"/>
                <w:lang w:eastAsia="en-US"/>
              </w:rPr>
              <w:t>Recomendación</w:t>
            </w:r>
          </w:p>
          <w:p w14:paraId="268DA2E4" w14:textId="77777777" w:rsidR="00152E05" w:rsidRPr="003340EE" w:rsidRDefault="00152E05" w:rsidP="00152E05">
            <w:pPr>
              <w:jc w:val="both"/>
              <w:rPr>
                <w:rFonts w:ascii="Arial" w:hAnsi="Arial" w:cs="Arial"/>
                <w:sz w:val="18"/>
                <w:szCs w:val="18"/>
                <w:highlight w:val="yellow"/>
              </w:rPr>
            </w:pPr>
          </w:p>
        </w:tc>
      </w:tr>
      <w:tr w:rsidR="00152E05" w:rsidRPr="003340EE" w14:paraId="66D4D632" w14:textId="22AEBA67" w:rsidTr="005D5C18">
        <w:tc>
          <w:tcPr>
            <w:tcW w:w="808" w:type="pct"/>
          </w:tcPr>
          <w:p w14:paraId="61A63180"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12</w:t>
            </w:r>
          </w:p>
          <w:p w14:paraId="3FC5E9F2"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16</w:t>
            </w:r>
          </w:p>
        </w:tc>
        <w:tc>
          <w:tcPr>
            <w:tcW w:w="1398" w:type="pct"/>
          </w:tcPr>
          <w:p w14:paraId="26ACB8B7" w14:textId="77777777" w:rsidR="00152E05" w:rsidRPr="003340EE" w:rsidRDefault="00152E05" w:rsidP="00152E05">
            <w:pPr>
              <w:spacing w:line="360" w:lineRule="auto"/>
              <w:jc w:val="both"/>
              <w:rPr>
                <w:rFonts w:ascii="Arial" w:hAnsi="Arial" w:cs="Arial"/>
                <w:sz w:val="18"/>
                <w:szCs w:val="18"/>
              </w:rPr>
            </w:pPr>
            <w:r w:rsidRPr="003340EE">
              <w:rPr>
                <w:rFonts w:ascii="Arial" w:hAnsi="Arial" w:cs="Arial"/>
                <w:bCs/>
                <w:sz w:val="18"/>
                <w:szCs w:val="18"/>
              </w:rPr>
              <w:t>Servicios Personales</w:t>
            </w:r>
          </w:p>
        </w:tc>
        <w:tc>
          <w:tcPr>
            <w:tcW w:w="1766" w:type="pct"/>
          </w:tcPr>
          <w:p w14:paraId="4B37091D" w14:textId="77777777" w:rsidR="00152E05" w:rsidRPr="003340EE" w:rsidRDefault="00152E05" w:rsidP="00152E05">
            <w:pPr>
              <w:jc w:val="both"/>
              <w:rPr>
                <w:rFonts w:ascii="Arial" w:hAnsi="Arial" w:cs="Arial"/>
                <w:sz w:val="18"/>
                <w:szCs w:val="18"/>
                <w:highlight w:val="yellow"/>
              </w:rPr>
            </w:pPr>
            <w:r w:rsidRPr="003340EE">
              <w:rPr>
                <w:rFonts w:ascii="Arial" w:hAnsi="Arial" w:cs="Arial"/>
                <w:bCs/>
                <w:sz w:val="18"/>
                <w:szCs w:val="18"/>
              </w:rPr>
              <w:t>(1C)</w:t>
            </w:r>
            <w:r w:rsidRPr="003340EE">
              <w:rPr>
                <w:rFonts w:ascii="Arial" w:hAnsi="Arial" w:cs="Arial"/>
                <w:sz w:val="18"/>
                <w:szCs w:val="18"/>
              </w:rPr>
              <w:t xml:space="preserve"> Falta de autorización o justificación de las erogaciones</w:t>
            </w:r>
          </w:p>
          <w:p w14:paraId="19658610" w14:textId="77777777" w:rsidR="00152E05" w:rsidRPr="003340EE" w:rsidRDefault="00152E05" w:rsidP="00152E05">
            <w:pPr>
              <w:jc w:val="both"/>
              <w:rPr>
                <w:rFonts w:ascii="Arial" w:hAnsi="Arial" w:cs="Arial"/>
                <w:sz w:val="18"/>
                <w:szCs w:val="18"/>
                <w:highlight w:val="yellow"/>
              </w:rPr>
            </w:pPr>
          </w:p>
        </w:tc>
        <w:tc>
          <w:tcPr>
            <w:tcW w:w="1028" w:type="pct"/>
          </w:tcPr>
          <w:p w14:paraId="6F357F4D" w14:textId="77777777" w:rsidR="004759D6" w:rsidRPr="003340EE" w:rsidRDefault="004759D6" w:rsidP="004759D6">
            <w:pPr>
              <w:jc w:val="center"/>
              <w:rPr>
                <w:rFonts w:ascii="Arial" w:hAnsi="Arial" w:cs="Arial"/>
                <w:bCs/>
                <w:color w:val="000000"/>
                <w:sz w:val="18"/>
                <w:szCs w:val="18"/>
                <w:lang w:eastAsia="en-US"/>
              </w:rPr>
            </w:pPr>
            <w:r w:rsidRPr="003340EE">
              <w:rPr>
                <w:rFonts w:ascii="Arial" w:hAnsi="Arial" w:cs="Arial"/>
                <w:sz w:val="18"/>
                <w:szCs w:val="18"/>
                <w:lang w:eastAsia="en-US"/>
              </w:rPr>
              <w:t>Recomendación</w:t>
            </w:r>
          </w:p>
          <w:p w14:paraId="2431D664" w14:textId="60E5E956" w:rsidR="00152E05" w:rsidRPr="003340EE" w:rsidRDefault="00152E05" w:rsidP="003967AE">
            <w:pPr>
              <w:jc w:val="center"/>
              <w:rPr>
                <w:rFonts w:ascii="Arial" w:hAnsi="Arial" w:cs="Arial"/>
                <w:bCs/>
                <w:sz w:val="18"/>
                <w:szCs w:val="18"/>
                <w:highlight w:val="yellow"/>
              </w:rPr>
            </w:pPr>
          </w:p>
        </w:tc>
      </w:tr>
      <w:tr w:rsidR="003967AE" w:rsidRPr="003340EE" w14:paraId="587CCEE5" w14:textId="26FA6D0E" w:rsidTr="005D5C18">
        <w:tc>
          <w:tcPr>
            <w:tcW w:w="808" w:type="pct"/>
          </w:tcPr>
          <w:p w14:paraId="0E2A39D2" w14:textId="77777777" w:rsidR="003967AE" w:rsidRPr="003340EE" w:rsidRDefault="003967AE" w:rsidP="003967AE">
            <w:pPr>
              <w:spacing w:line="360" w:lineRule="auto"/>
              <w:rPr>
                <w:rFonts w:ascii="Arial" w:hAnsi="Arial" w:cs="Arial"/>
                <w:sz w:val="18"/>
                <w:szCs w:val="18"/>
              </w:rPr>
            </w:pPr>
            <w:r w:rsidRPr="003340EE">
              <w:rPr>
                <w:rFonts w:ascii="Arial" w:hAnsi="Arial" w:cs="Arial"/>
                <w:sz w:val="18"/>
                <w:szCs w:val="18"/>
              </w:rPr>
              <w:t>Resultado: 13</w:t>
            </w:r>
          </w:p>
          <w:p w14:paraId="04F8F839" w14:textId="77777777" w:rsidR="003967AE" w:rsidRPr="003340EE" w:rsidRDefault="003967AE" w:rsidP="003967AE">
            <w:pPr>
              <w:spacing w:line="360" w:lineRule="auto"/>
              <w:rPr>
                <w:rFonts w:ascii="Arial" w:hAnsi="Arial" w:cs="Arial"/>
                <w:sz w:val="18"/>
                <w:szCs w:val="18"/>
              </w:rPr>
            </w:pPr>
            <w:r w:rsidRPr="003340EE">
              <w:rPr>
                <w:rFonts w:ascii="Arial" w:hAnsi="Arial" w:cs="Arial"/>
                <w:sz w:val="18"/>
                <w:szCs w:val="18"/>
              </w:rPr>
              <w:t>Observación: 17</w:t>
            </w:r>
          </w:p>
        </w:tc>
        <w:tc>
          <w:tcPr>
            <w:tcW w:w="1398" w:type="pct"/>
          </w:tcPr>
          <w:p w14:paraId="5E574865" w14:textId="77777777" w:rsidR="003967AE" w:rsidRPr="003340EE" w:rsidRDefault="003967AE" w:rsidP="003967AE">
            <w:pPr>
              <w:spacing w:line="360" w:lineRule="auto"/>
              <w:jc w:val="both"/>
              <w:rPr>
                <w:rFonts w:ascii="Arial" w:hAnsi="Arial" w:cs="Arial"/>
                <w:bCs/>
                <w:sz w:val="18"/>
                <w:szCs w:val="18"/>
                <w:highlight w:val="yellow"/>
              </w:rPr>
            </w:pPr>
            <w:r w:rsidRPr="003340EE">
              <w:rPr>
                <w:rFonts w:ascii="Arial" w:hAnsi="Arial" w:cs="Arial"/>
                <w:color w:val="000000"/>
                <w:sz w:val="18"/>
                <w:szCs w:val="18"/>
                <w:lang w:eastAsia="es-MX"/>
              </w:rPr>
              <w:t>Combustibles</w:t>
            </w:r>
          </w:p>
        </w:tc>
        <w:tc>
          <w:tcPr>
            <w:tcW w:w="1766" w:type="pct"/>
          </w:tcPr>
          <w:p w14:paraId="5581328B" w14:textId="77777777" w:rsidR="003967AE" w:rsidRPr="003340EE" w:rsidRDefault="003967AE" w:rsidP="003967AE">
            <w:pPr>
              <w:jc w:val="both"/>
              <w:rPr>
                <w:rFonts w:ascii="Arial" w:hAnsi="Arial" w:cs="Arial"/>
                <w:b/>
                <w:bCs/>
                <w:sz w:val="18"/>
                <w:szCs w:val="18"/>
                <w:highlight w:val="yellow"/>
              </w:rPr>
            </w:pPr>
            <w:r w:rsidRPr="003340EE">
              <w:rPr>
                <w:rFonts w:ascii="Arial" w:hAnsi="Arial" w:cs="Arial"/>
                <w:sz w:val="18"/>
                <w:szCs w:val="18"/>
              </w:rPr>
              <w:t>(</w:t>
            </w:r>
            <w:r w:rsidRPr="003340EE">
              <w:rPr>
                <w:rFonts w:ascii="Arial" w:hAnsi="Arial" w:cs="Arial"/>
                <w:color w:val="000000"/>
                <w:sz w:val="18"/>
                <w:szCs w:val="18"/>
                <w:lang w:eastAsia="es-MX"/>
              </w:rPr>
              <w:t>1C) Falta de autorización o justificación de las erogaciones</w:t>
            </w:r>
          </w:p>
        </w:tc>
        <w:tc>
          <w:tcPr>
            <w:tcW w:w="1028" w:type="pct"/>
          </w:tcPr>
          <w:p w14:paraId="70368ACC" w14:textId="60BC29CB" w:rsidR="003967AE" w:rsidRPr="003340EE" w:rsidRDefault="004759D6" w:rsidP="003967AE">
            <w:pPr>
              <w:jc w:val="center"/>
              <w:rPr>
                <w:rFonts w:ascii="Arial" w:hAnsi="Arial" w:cs="Arial"/>
                <w:sz w:val="18"/>
                <w:szCs w:val="18"/>
                <w:highlight w:val="yellow"/>
              </w:rPr>
            </w:pPr>
            <w:r w:rsidRPr="003340EE">
              <w:rPr>
                <w:rFonts w:ascii="Arial" w:hAnsi="Arial" w:cs="Arial"/>
                <w:color w:val="000000"/>
                <w:sz w:val="18"/>
                <w:szCs w:val="18"/>
              </w:rPr>
              <w:t>Solventado</w:t>
            </w:r>
          </w:p>
        </w:tc>
      </w:tr>
      <w:tr w:rsidR="003967AE" w:rsidRPr="003340EE" w14:paraId="35EE7669" w14:textId="7777B6B5" w:rsidTr="005D5C18">
        <w:tc>
          <w:tcPr>
            <w:tcW w:w="808" w:type="pct"/>
          </w:tcPr>
          <w:p w14:paraId="4719FD35" w14:textId="77777777" w:rsidR="003967AE" w:rsidRPr="003340EE" w:rsidRDefault="003967AE" w:rsidP="003967AE">
            <w:pPr>
              <w:spacing w:line="360" w:lineRule="auto"/>
              <w:rPr>
                <w:rFonts w:ascii="Arial" w:hAnsi="Arial" w:cs="Arial"/>
                <w:sz w:val="18"/>
                <w:szCs w:val="18"/>
              </w:rPr>
            </w:pPr>
            <w:r w:rsidRPr="003340EE">
              <w:rPr>
                <w:rFonts w:ascii="Arial" w:hAnsi="Arial" w:cs="Arial"/>
                <w:sz w:val="18"/>
                <w:szCs w:val="18"/>
              </w:rPr>
              <w:t>Resultado: 14</w:t>
            </w:r>
          </w:p>
          <w:p w14:paraId="4B13C82C" w14:textId="77777777" w:rsidR="003967AE" w:rsidRPr="003340EE" w:rsidRDefault="003967AE" w:rsidP="003967AE">
            <w:pPr>
              <w:spacing w:line="360" w:lineRule="auto"/>
              <w:rPr>
                <w:rFonts w:ascii="Arial" w:hAnsi="Arial" w:cs="Arial"/>
                <w:sz w:val="18"/>
                <w:szCs w:val="18"/>
              </w:rPr>
            </w:pPr>
            <w:r w:rsidRPr="003340EE">
              <w:rPr>
                <w:rFonts w:ascii="Arial" w:hAnsi="Arial" w:cs="Arial"/>
                <w:sz w:val="18"/>
                <w:szCs w:val="18"/>
              </w:rPr>
              <w:t>Observación: 18</w:t>
            </w:r>
          </w:p>
        </w:tc>
        <w:tc>
          <w:tcPr>
            <w:tcW w:w="1398" w:type="pct"/>
          </w:tcPr>
          <w:p w14:paraId="50F32BBB" w14:textId="77777777" w:rsidR="003967AE" w:rsidRPr="003340EE" w:rsidRDefault="003967AE" w:rsidP="003967AE">
            <w:pPr>
              <w:spacing w:line="360" w:lineRule="auto"/>
              <w:jc w:val="both"/>
              <w:rPr>
                <w:rFonts w:ascii="Arial" w:hAnsi="Arial" w:cs="Arial"/>
                <w:color w:val="000000"/>
                <w:sz w:val="18"/>
                <w:szCs w:val="18"/>
                <w:lang w:eastAsia="es-MX"/>
              </w:rPr>
            </w:pPr>
            <w:r w:rsidRPr="003340EE">
              <w:rPr>
                <w:rFonts w:ascii="Arial" w:hAnsi="Arial" w:cs="Arial"/>
                <w:color w:val="000000"/>
                <w:sz w:val="18"/>
                <w:szCs w:val="18"/>
                <w:lang w:eastAsia="es-MX"/>
              </w:rPr>
              <w:t>Integración de Expedientes de Licitaciones</w:t>
            </w:r>
          </w:p>
        </w:tc>
        <w:tc>
          <w:tcPr>
            <w:tcW w:w="1766" w:type="pct"/>
          </w:tcPr>
          <w:p w14:paraId="1BE1866B" w14:textId="77777777" w:rsidR="003967AE" w:rsidRPr="003340EE" w:rsidRDefault="003967AE" w:rsidP="003967AE">
            <w:pPr>
              <w:jc w:val="both"/>
              <w:rPr>
                <w:rFonts w:ascii="Arial" w:hAnsi="Arial" w:cs="Arial"/>
                <w:sz w:val="18"/>
                <w:szCs w:val="18"/>
              </w:rPr>
            </w:pPr>
            <w:r w:rsidRPr="003340EE">
              <w:rPr>
                <w:rFonts w:ascii="Arial" w:hAnsi="Arial" w:cs="Arial"/>
                <w:sz w:val="18"/>
                <w:szCs w:val="18"/>
              </w:rPr>
              <w:t xml:space="preserve">(5C) </w:t>
            </w:r>
            <w:r w:rsidRPr="003340EE">
              <w:rPr>
                <w:rFonts w:ascii="Arial" w:hAnsi="Arial" w:cs="Arial"/>
                <w:color w:val="000000"/>
                <w:sz w:val="18"/>
                <w:szCs w:val="18"/>
                <w:lang w:eastAsia="es-MX"/>
              </w:rPr>
              <w:t>Inadecuada integración, control y resguardo de expedientes</w:t>
            </w:r>
          </w:p>
        </w:tc>
        <w:tc>
          <w:tcPr>
            <w:tcW w:w="1028" w:type="pct"/>
          </w:tcPr>
          <w:p w14:paraId="46A92EAC" w14:textId="3212F0DD" w:rsidR="003967AE" w:rsidRPr="003340EE" w:rsidRDefault="004759D6" w:rsidP="003967AE">
            <w:pPr>
              <w:jc w:val="center"/>
              <w:rPr>
                <w:rFonts w:ascii="Arial" w:hAnsi="Arial" w:cs="Arial"/>
                <w:sz w:val="18"/>
                <w:szCs w:val="18"/>
                <w:highlight w:val="yellow"/>
              </w:rPr>
            </w:pPr>
            <w:r w:rsidRPr="003340EE">
              <w:rPr>
                <w:rFonts w:ascii="Arial" w:hAnsi="Arial" w:cs="Arial"/>
                <w:color w:val="000000"/>
                <w:sz w:val="18"/>
                <w:szCs w:val="18"/>
              </w:rPr>
              <w:t>Solventado</w:t>
            </w:r>
          </w:p>
        </w:tc>
      </w:tr>
      <w:tr w:rsidR="00152E05" w:rsidRPr="003340EE" w14:paraId="4AFBD956" w14:textId="63704C22" w:rsidTr="005D5C18">
        <w:tc>
          <w:tcPr>
            <w:tcW w:w="808" w:type="pct"/>
          </w:tcPr>
          <w:p w14:paraId="1841752F"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15</w:t>
            </w:r>
          </w:p>
          <w:p w14:paraId="22395A27"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19</w:t>
            </w:r>
          </w:p>
        </w:tc>
        <w:tc>
          <w:tcPr>
            <w:tcW w:w="1398" w:type="pct"/>
          </w:tcPr>
          <w:p w14:paraId="0D4447FD" w14:textId="77777777" w:rsidR="00152E05" w:rsidRPr="003340EE" w:rsidRDefault="00152E05" w:rsidP="00152E05">
            <w:pPr>
              <w:spacing w:line="360" w:lineRule="auto"/>
              <w:jc w:val="both"/>
              <w:rPr>
                <w:rFonts w:ascii="Arial" w:hAnsi="Arial" w:cs="Arial"/>
                <w:color w:val="000000"/>
                <w:sz w:val="18"/>
                <w:szCs w:val="18"/>
                <w:lang w:eastAsia="es-MX"/>
              </w:rPr>
            </w:pPr>
            <w:r w:rsidRPr="003340EE">
              <w:rPr>
                <w:rFonts w:ascii="Arial" w:hAnsi="Arial" w:cs="Arial"/>
                <w:color w:val="000000"/>
                <w:sz w:val="18"/>
                <w:szCs w:val="18"/>
                <w:lang w:eastAsia="es-MX"/>
              </w:rPr>
              <w:t>Bienes Muebles, Inmuebles e Intangibles</w:t>
            </w:r>
          </w:p>
        </w:tc>
        <w:tc>
          <w:tcPr>
            <w:tcW w:w="1766" w:type="pct"/>
          </w:tcPr>
          <w:p w14:paraId="0E656849" w14:textId="77777777" w:rsidR="00152E05" w:rsidRPr="003340EE" w:rsidRDefault="00152E05" w:rsidP="00152E05">
            <w:pPr>
              <w:jc w:val="both"/>
              <w:rPr>
                <w:rFonts w:ascii="Arial" w:hAnsi="Arial" w:cs="Arial"/>
                <w:color w:val="000000"/>
                <w:sz w:val="18"/>
                <w:szCs w:val="18"/>
                <w:lang w:eastAsia="es-MX"/>
              </w:rPr>
            </w:pPr>
            <w:r w:rsidRPr="003340EE">
              <w:rPr>
                <w:rFonts w:ascii="Arial" w:hAnsi="Arial" w:cs="Arial"/>
                <w:sz w:val="18"/>
                <w:szCs w:val="18"/>
                <w:lang w:eastAsia="es-MX"/>
              </w:rPr>
              <w:t>(</w:t>
            </w:r>
            <w:r w:rsidRPr="003340EE">
              <w:rPr>
                <w:rFonts w:ascii="Arial" w:hAnsi="Arial" w:cs="Arial"/>
                <w:color w:val="000000"/>
                <w:sz w:val="18"/>
                <w:szCs w:val="18"/>
                <w:lang w:eastAsia="es-MX"/>
              </w:rPr>
              <w:t>5F) Inexistencia o deficiente control en la recepción, manejo y custodia de bienes muebles, inmuebles e intangibles</w:t>
            </w:r>
          </w:p>
          <w:p w14:paraId="0F8A62C5" w14:textId="007472D1" w:rsidR="00D53E34" w:rsidRPr="003340EE" w:rsidRDefault="00D53E34" w:rsidP="00152E05">
            <w:pPr>
              <w:jc w:val="both"/>
              <w:rPr>
                <w:rFonts w:ascii="Arial" w:hAnsi="Arial" w:cs="Arial"/>
                <w:sz w:val="18"/>
                <w:szCs w:val="18"/>
              </w:rPr>
            </w:pPr>
          </w:p>
        </w:tc>
        <w:tc>
          <w:tcPr>
            <w:tcW w:w="1028" w:type="pct"/>
          </w:tcPr>
          <w:p w14:paraId="76C2C044" w14:textId="0BDDAFBD" w:rsidR="00451630" w:rsidRPr="003340EE" w:rsidRDefault="00451630" w:rsidP="00451630">
            <w:pPr>
              <w:jc w:val="right"/>
              <w:rPr>
                <w:rFonts w:ascii="Arial" w:hAnsi="Arial" w:cs="Arial"/>
                <w:bCs/>
                <w:sz w:val="18"/>
                <w:szCs w:val="18"/>
                <w:lang w:eastAsia="en-US"/>
              </w:rPr>
            </w:pPr>
            <w:r w:rsidRPr="003340EE">
              <w:rPr>
                <w:rFonts w:ascii="Arial" w:hAnsi="Arial" w:cs="Arial"/>
                <w:bCs/>
                <w:sz w:val="18"/>
                <w:szCs w:val="18"/>
                <w:lang w:eastAsia="es-MX"/>
              </w:rPr>
              <w:t>17,432.40</w:t>
            </w:r>
          </w:p>
          <w:p w14:paraId="10FAF09B" w14:textId="3E3AF481" w:rsidR="004759D6" w:rsidRPr="003340EE" w:rsidRDefault="004759D6" w:rsidP="004759D6">
            <w:pPr>
              <w:jc w:val="center"/>
              <w:rPr>
                <w:rFonts w:ascii="Arial" w:hAnsi="Arial" w:cs="Arial"/>
                <w:bCs/>
                <w:sz w:val="18"/>
                <w:szCs w:val="18"/>
                <w:lang w:eastAsia="en-US"/>
              </w:rPr>
            </w:pPr>
            <w:r w:rsidRPr="003340EE">
              <w:rPr>
                <w:rFonts w:ascii="Arial" w:hAnsi="Arial" w:cs="Arial"/>
                <w:bCs/>
                <w:sz w:val="18"/>
                <w:szCs w:val="18"/>
                <w:lang w:eastAsia="en-US"/>
              </w:rPr>
              <w:t>Pliego de Observaciones</w:t>
            </w:r>
          </w:p>
          <w:p w14:paraId="66259169" w14:textId="27FF654B" w:rsidR="00152E05" w:rsidRPr="003340EE" w:rsidRDefault="00152E05" w:rsidP="003967AE">
            <w:pPr>
              <w:jc w:val="right"/>
              <w:rPr>
                <w:rFonts w:ascii="Arial" w:hAnsi="Arial" w:cs="Arial"/>
                <w:sz w:val="18"/>
                <w:szCs w:val="18"/>
                <w:highlight w:val="yellow"/>
                <w:lang w:eastAsia="es-MX"/>
              </w:rPr>
            </w:pPr>
          </w:p>
        </w:tc>
      </w:tr>
      <w:tr w:rsidR="005D5C18" w:rsidRPr="003340EE" w14:paraId="35825E55" w14:textId="4A4859E9" w:rsidTr="005D5C18">
        <w:tc>
          <w:tcPr>
            <w:tcW w:w="808" w:type="pct"/>
          </w:tcPr>
          <w:p w14:paraId="3ACD93CE" w14:textId="77777777" w:rsidR="005D5C18" w:rsidRPr="003340EE" w:rsidRDefault="005D5C18" w:rsidP="005D5C18">
            <w:pPr>
              <w:spacing w:line="360" w:lineRule="auto"/>
              <w:rPr>
                <w:rFonts w:ascii="Arial" w:hAnsi="Arial" w:cs="Arial"/>
                <w:sz w:val="18"/>
                <w:szCs w:val="18"/>
              </w:rPr>
            </w:pPr>
            <w:r w:rsidRPr="003340EE">
              <w:rPr>
                <w:rFonts w:ascii="Arial" w:hAnsi="Arial" w:cs="Arial"/>
                <w:sz w:val="18"/>
                <w:szCs w:val="18"/>
              </w:rPr>
              <w:t>Resultado: 16</w:t>
            </w:r>
          </w:p>
          <w:p w14:paraId="7BAC1E53" w14:textId="77777777" w:rsidR="005D5C18" w:rsidRPr="003340EE" w:rsidRDefault="005D5C18" w:rsidP="005D5C18">
            <w:pPr>
              <w:spacing w:line="360" w:lineRule="auto"/>
              <w:rPr>
                <w:rFonts w:ascii="Arial" w:hAnsi="Arial" w:cs="Arial"/>
                <w:sz w:val="18"/>
                <w:szCs w:val="18"/>
              </w:rPr>
            </w:pPr>
            <w:r w:rsidRPr="003340EE">
              <w:rPr>
                <w:rFonts w:ascii="Arial" w:hAnsi="Arial" w:cs="Arial"/>
                <w:sz w:val="18"/>
                <w:szCs w:val="18"/>
              </w:rPr>
              <w:t>Observación: 20</w:t>
            </w:r>
          </w:p>
        </w:tc>
        <w:tc>
          <w:tcPr>
            <w:tcW w:w="1398" w:type="pct"/>
          </w:tcPr>
          <w:p w14:paraId="151443DA" w14:textId="77777777" w:rsidR="005D5C18" w:rsidRPr="003340EE" w:rsidRDefault="005D5C18" w:rsidP="005D5C18">
            <w:pPr>
              <w:spacing w:line="360" w:lineRule="auto"/>
              <w:jc w:val="both"/>
              <w:rPr>
                <w:rFonts w:ascii="Arial" w:hAnsi="Arial" w:cs="Arial"/>
                <w:color w:val="000000"/>
                <w:sz w:val="18"/>
                <w:szCs w:val="18"/>
                <w:lang w:eastAsia="es-MX"/>
              </w:rPr>
            </w:pPr>
            <w:r w:rsidRPr="003340EE">
              <w:rPr>
                <w:rFonts w:ascii="Arial" w:hAnsi="Arial" w:cs="Arial"/>
                <w:color w:val="000000"/>
                <w:sz w:val="18"/>
                <w:szCs w:val="18"/>
                <w:lang w:eastAsia="es-MX"/>
              </w:rPr>
              <w:t>Compensación por Servicio al Personal de Confianza</w:t>
            </w:r>
          </w:p>
        </w:tc>
        <w:tc>
          <w:tcPr>
            <w:tcW w:w="1766" w:type="pct"/>
          </w:tcPr>
          <w:p w14:paraId="457BB2AD" w14:textId="77777777" w:rsidR="005D5C18" w:rsidRPr="003340EE" w:rsidRDefault="005D5C18" w:rsidP="005D5C18">
            <w:pPr>
              <w:jc w:val="both"/>
              <w:rPr>
                <w:rFonts w:ascii="Arial" w:hAnsi="Arial" w:cs="Arial"/>
                <w:sz w:val="18"/>
                <w:szCs w:val="18"/>
                <w:lang w:eastAsia="es-MX"/>
              </w:rPr>
            </w:pPr>
            <w:r w:rsidRPr="003340EE">
              <w:rPr>
                <w:rFonts w:ascii="Arial" w:hAnsi="Arial" w:cs="Arial"/>
                <w:color w:val="000000"/>
                <w:sz w:val="18"/>
                <w:szCs w:val="18"/>
                <w:lang w:eastAsia="es-MX"/>
              </w:rPr>
              <w:t>(3Ñ) Diferencias entre registros administrativos, contables y presupuestales</w:t>
            </w:r>
          </w:p>
        </w:tc>
        <w:tc>
          <w:tcPr>
            <w:tcW w:w="1028" w:type="pct"/>
          </w:tcPr>
          <w:p w14:paraId="4EFFB7BB" w14:textId="77777777" w:rsidR="00DE57FF" w:rsidRPr="003340EE" w:rsidRDefault="00DE57FF" w:rsidP="00DE57FF">
            <w:pPr>
              <w:jc w:val="center"/>
              <w:rPr>
                <w:rFonts w:ascii="Arial" w:hAnsi="Arial" w:cs="Arial"/>
                <w:bCs/>
                <w:color w:val="000000"/>
                <w:sz w:val="18"/>
                <w:szCs w:val="18"/>
                <w:lang w:eastAsia="en-US"/>
              </w:rPr>
            </w:pPr>
            <w:r w:rsidRPr="003340EE">
              <w:rPr>
                <w:rFonts w:ascii="Arial" w:hAnsi="Arial" w:cs="Arial"/>
                <w:sz w:val="18"/>
                <w:szCs w:val="18"/>
                <w:lang w:eastAsia="en-US"/>
              </w:rPr>
              <w:t>Recomendación</w:t>
            </w:r>
          </w:p>
          <w:p w14:paraId="54AE27A5" w14:textId="77777777" w:rsidR="005D5C18" w:rsidRPr="003340EE" w:rsidRDefault="005D5C18" w:rsidP="005D5C18">
            <w:pPr>
              <w:jc w:val="center"/>
              <w:rPr>
                <w:rFonts w:ascii="Arial" w:hAnsi="Arial" w:cs="Arial"/>
                <w:color w:val="000000"/>
                <w:sz w:val="18"/>
                <w:szCs w:val="18"/>
                <w:highlight w:val="yellow"/>
                <w:lang w:eastAsia="es-MX"/>
              </w:rPr>
            </w:pPr>
          </w:p>
        </w:tc>
      </w:tr>
      <w:tr w:rsidR="005D5C18" w:rsidRPr="003340EE" w14:paraId="61B32397" w14:textId="3833C347" w:rsidTr="005D5C18">
        <w:tc>
          <w:tcPr>
            <w:tcW w:w="808" w:type="pct"/>
          </w:tcPr>
          <w:p w14:paraId="6569A14B" w14:textId="77777777" w:rsidR="005D5C18" w:rsidRPr="003340EE" w:rsidRDefault="005D5C18" w:rsidP="005D5C18">
            <w:pPr>
              <w:spacing w:line="360" w:lineRule="auto"/>
              <w:rPr>
                <w:rFonts w:ascii="Arial" w:hAnsi="Arial" w:cs="Arial"/>
                <w:sz w:val="18"/>
                <w:szCs w:val="18"/>
              </w:rPr>
            </w:pPr>
            <w:r w:rsidRPr="003340EE">
              <w:rPr>
                <w:rFonts w:ascii="Arial" w:hAnsi="Arial" w:cs="Arial"/>
                <w:sz w:val="18"/>
                <w:szCs w:val="18"/>
              </w:rPr>
              <w:t>Resultado: 17</w:t>
            </w:r>
          </w:p>
          <w:p w14:paraId="205D9FDA" w14:textId="77777777" w:rsidR="005D5C18" w:rsidRPr="003340EE" w:rsidRDefault="005D5C18" w:rsidP="005D5C18">
            <w:pPr>
              <w:spacing w:line="360" w:lineRule="auto"/>
              <w:rPr>
                <w:rFonts w:ascii="Arial" w:hAnsi="Arial" w:cs="Arial"/>
                <w:sz w:val="18"/>
                <w:szCs w:val="18"/>
              </w:rPr>
            </w:pPr>
            <w:r w:rsidRPr="003340EE">
              <w:rPr>
                <w:rFonts w:ascii="Arial" w:hAnsi="Arial" w:cs="Arial"/>
                <w:sz w:val="18"/>
                <w:szCs w:val="18"/>
              </w:rPr>
              <w:t>Observación: 21</w:t>
            </w:r>
          </w:p>
        </w:tc>
        <w:tc>
          <w:tcPr>
            <w:tcW w:w="1398" w:type="pct"/>
          </w:tcPr>
          <w:p w14:paraId="42CA2D5C" w14:textId="77777777" w:rsidR="005D5C18" w:rsidRPr="003340EE" w:rsidRDefault="005D5C18" w:rsidP="005D5C18">
            <w:pPr>
              <w:jc w:val="both"/>
              <w:rPr>
                <w:rFonts w:ascii="Arial" w:hAnsi="Arial" w:cs="Arial"/>
                <w:sz w:val="18"/>
                <w:szCs w:val="18"/>
                <w:lang w:eastAsia="es-MX"/>
              </w:rPr>
            </w:pPr>
            <w:r w:rsidRPr="003340EE">
              <w:rPr>
                <w:rFonts w:ascii="Arial" w:hAnsi="Arial" w:cs="Arial"/>
                <w:sz w:val="18"/>
                <w:szCs w:val="18"/>
                <w:lang w:eastAsia="es-MX"/>
              </w:rPr>
              <w:t>Estímulos por Productividad</w:t>
            </w:r>
          </w:p>
          <w:p w14:paraId="613B00FB" w14:textId="77777777" w:rsidR="005D5C18" w:rsidRPr="003340EE" w:rsidRDefault="005D5C18" w:rsidP="005D5C18">
            <w:pPr>
              <w:spacing w:line="360" w:lineRule="auto"/>
              <w:jc w:val="both"/>
              <w:rPr>
                <w:rFonts w:ascii="Arial" w:hAnsi="Arial" w:cs="Arial"/>
                <w:color w:val="000000"/>
                <w:sz w:val="18"/>
                <w:szCs w:val="18"/>
                <w:lang w:eastAsia="es-MX"/>
              </w:rPr>
            </w:pPr>
          </w:p>
        </w:tc>
        <w:tc>
          <w:tcPr>
            <w:tcW w:w="1766" w:type="pct"/>
          </w:tcPr>
          <w:p w14:paraId="2FA17FDE" w14:textId="77777777" w:rsidR="005D5C18" w:rsidRPr="003340EE" w:rsidRDefault="005D5C18" w:rsidP="005D5C18">
            <w:pPr>
              <w:jc w:val="both"/>
              <w:rPr>
                <w:rFonts w:ascii="Arial" w:hAnsi="Arial" w:cs="Arial"/>
                <w:color w:val="000000"/>
                <w:sz w:val="18"/>
                <w:szCs w:val="18"/>
                <w:lang w:eastAsia="es-MX"/>
              </w:rPr>
            </w:pPr>
            <w:r w:rsidRPr="003340EE">
              <w:rPr>
                <w:rFonts w:ascii="Arial" w:hAnsi="Arial" w:cs="Arial"/>
                <w:color w:val="000000"/>
                <w:sz w:val="18"/>
                <w:szCs w:val="18"/>
                <w:lang w:eastAsia="es-MX"/>
              </w:rPr>
              <w:t>(2A) Pagos improcedentes o en exceso</w:t>
            </w:r>
          </w:p>
        </w:tc>
        <w:tc>
          <w:tcPr>
            <w:tcW w:w="1028" w:type="pct"/>
          </w:tcPr>
          <w:p w14:paraId="34D74892" w14:textId="2AB55EF9" w:rsidR="005D5C18" w:rsidRPr="003340EE" w:rsidRDefault="005D5C18" w:rsidP="00D53E34">
            <w:pPr>
              <w:spacing w:line="360" w:lineRule="auto"/>
              <w:jc w:val="center"/>
              <w:rPr>
                <w:rFonts w:ascii="Arial" w:hAnsi="Arial" w:cs="Arial"/>
                <w:color w:val="000000"/>
                <w:sz w:val="18"/>
                <w:szCs w:val="18"/>
                <w:lang w:eastAsia="es-MX"/>
              </w:rPr>
            </w:pPr>
            <w:r w:rsidRPr="003340EE">
              <w:rPr>
                <w:rFonts w:ascii="Arial" w:hAnsi="Arial" w:cs="Arial"/>
                <w:bCs/>
                <w:sz w:val="18"/>
                <w:szCs w:val="18"/>
                <w:lang w:eastAsia="es-MX"/>
              </w:rPr>
              <w:t>Solicitud de Aclaración</w:t>
            </w:r>
          </w:p>
        </w:tc>
      </w:tr>
      <w:tr w:rsidR="00152E05" w:rsidRPr="003340EE" w14:paraId="28237FD3" w14:textId="4207D158" w:rsidTr="005D5C18">
        <w:tc>
          <w:tcPr>
            <w:tcW w:w="808" w:type="pct"/>
          </w:tcPr>
          <w:p w14:paraId="30693DAF"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17</w:t>
            </w:r>
          </w:p>
          <w:p w14:paraId="507036A5"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22</w:t>
            </w:r>
          </w:p>
        </w:tc>
        <w:tc>
          <w:tcPr>
            <w:tcW w:w="1398" w:type="pct"/>
          </w:tcPr>
          <w:p w14:paraId="7BED2A22" w14:textId="77777777" w:rsidR="00152E05" w:rsidRPr="003340EE" w:rsidRDefault="00152E05" w:rsidP="00152E05">
            <w:pPr>
              <w:jc w:val="both"/>
              <w:rPr>
                <w:rFonts w:ascii="Arial" w:hAnsi="Arial" w:cs="Arial"/>
                <w:sz w:val="18"/>
                <w:szCs w:val="18"/>
                <w:lang w:eastAsia="es-MX"/>
              </w:rPr>
            </w:pPr>
            <w:r w:rsidRPr="003340EE">
              <w:rPr>
                <w:rFonts w:ascii="Arial" w:hAnsi="Arial" w:cs="Arial"/>
                <w:sz w:val="18"/>
                <w:szCs w:val="18"/>
                <w:lang w:eastAsia="es-MX"/>
              </w:rPr>
              <w:t>Estímulos por Productividad</w:t>
            </w:r>
          </w:p>
          <w:p w14:paraId="54766485" w14:textId="77777777" w:rsidR="00152E05" w:rsidRPr="003340EE" w:rsidRDefault="00152E05" w:rsidP="00152E05">
            <w:pPr>
              <w:jc w:val="both"/>
              <w:rPr>
                <w:rFonts w:ascii="Arial" w:hAnsi="Arial" w:cs="Arial"/>
                <w:sz w:val="18"/>
                <w:szCs w:val="18"/>
                <w:lang w:eastAsia="es-MX"/>
              </w:rPr>
            </w:pPr>
          </w:p>
        </w:tc>
        <w:tc>
          <w:tcPr>
            <w:tcW w:w="1766" w:type="pct"/>
          </w:tcPr>
          <w:p w14:paraId="5CFB1A0E" w14:textId="77777777" w:rsidR="00152E05" w:rsidRPr="003340EE" w:rsidRDefault="00152E05" w:rsidP="00152E05">
            <w:pPr>
              <w:jc w:val="both"/>
              <w:rPr>
                <w:rFonts w:ascii="Arial" w:hAnsi="Arial" w:cs="Arial"/>
                <w:color w:val="000000"/>
                <w:sz w:val="18"/>
                <w:szCs w:val="18"/>
                <w:lang w:eastAsia="es-MX"/>
              </w:rPr>
            </w:pPr>
            <w:r w:rsidRPr="003340EE">
              <w:rPr>
                <w:rFonts w:ascii="Arial" w:hAnsi="Arial" w:cs="Arial"/>
                <w:color w:val="000000"/>
                <w:sz w:val="18"/>
                <w:szCs w:val="18"/>
                <w:lang w:eastAsia="es-MX"/>
              </w:rPr>
              <w:t>(2A) Pagos improcedentes o en exceso</w:t>
            </w:r>
          </w:p>
        </w:tc>
        <w:tc>
          <w:tcPr>
            <w:tcW w:w="1028" w:type="pct"/>
          </w:tcPr>
          <w:p w14:paraId="759B2C82" w14:textId="77777777" w:rsidR="00E14A6C" w:rsidRPr="003340EE" w:rsidRDefault="00E14A6C" w:rsidP="00E14A6C">
            <w:pPr>
              <w:spacing w:line="360" w:lineRule="auto"/>
              <w:jc w:val="center"/>
              <w:rPr>
                <w:rFonts w:ascii="Arial" w:hAnsi="Arial" w:cs="Arial"/>
                <w:sz w:val="18"/>
                <w:szCs w:val="18"/>
                <w:lang w:eastAsia="es-MX"/>
              </w:rPr>
            </w:pPr>
            <w:r w:rsidRPr="003340EE">
              <w:rPr>
                <w:rFonts w:ascii="Arial" w:hAnsi="Arial" w:cs="Arial"/>
                <w:bCs/>
                <w:sz w:val="18"/>
                <w:szCs w:val="18"/>
                <w:lang w:eastAsia="es-MX"/>
              </w:rPr>
              <w:t>Solicitud de Aclaración</w:t>
            </w:r>
          </w:p>
          <w:p w14:paraId="40F701AC" w14:textId="580597F8" w:rsidR="00152E05" w:rsidRPr="003340EE" w:rsidRDefault="00152E05" w:rsidP="00E14A6C">
            <w:pPr>
              <w:jc w:val="right"/>
              <w:rPr>
                <w:rFonts w:ascii="Arial" w:hAnsi="Arial" w:cs="Arial"/>
                <w:color w:val="000000"/>
                <w:sz w:val="18"/>
                <w:szCs w:val="18"/>
                <w:lang w:eastAsia="es-MX"/>
              </w:rPr>
            </w:pPr>
          </w:p>
        </w:tc>
      </w:tr>
      <w:tr w:rsidR="00152E05" w:rsidRPr="003340EE" w14:paraId="3E82EAD7" w14:textId="5F08021E" w:rsidTr="005D5C18">
        <w:tc>
          <w:tcPr>
            <w:tcW w:w="808" w:type="pct"/>
          </w:tcPr>
          <w:p w14:paraId="74EB9B57"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Resultado: 17</w:t>
            </w:r>
          </w:p>
          <w:p w14:paraId="0DB342B5" w14:textId="77777777" w:rsidR="00152E05" w:rsidRPr="003340EE" w:rsidRDefault="00152E05" w:rsidP="00152E05">
            <w:pPr>
              <w:spacing w:line="360" w:lineRule="auto"/>
              <w:rPr>
                <w:rFonts w:ascii="Arial" w:hAnsi="Arial" w:cs="Arial"/>
                <w:sz w:val="18"/>
                <w:szCs w:val="18"/>
              </w:rPr>
            </w:pPr>
            <w:r w:rsidRPr="003340EE">
              <w:rPr>
                <w:rFonts w:ascii="Arial" w:hAnsi="Arial" w:cs="Arial"/>
                <w:sz w:val="18"/>
                <w:szCs w:val="18"/>
              </w:rPr>
              <w:t>Observación: 23</w:t>
            </w:r>
          </w:p>
        </w:tc>
        <w:tc>
          <w:tcPr>
            <w:tcW w:w="1398" w:type="pct"/>
          </w:tcPr>
          <w:p w14:paraId="3112D506" w14:textId="77777777" w:rsidR="00152E05" w:rsidRPr="003340EE" w:rsidRDefault="00152E05" w:rsidP="00152E05">
            <w:pPr>
              <w:jc w:val="both"/>
              <w:rPr>
                <w:rFonts w:ascii="Arial" w:hAnsi="Arial" w:cs="Arial"/>
                <w:sz w:val="18"/>
                <w:szCs w:val="18"/>
                <w:lang w:eastAsia="es-MX"/>
              </w:rPr>
            </w:pPr>
            <w:r w:rsidRPr="003340EE">
              <w:rPr>
                <w:rFonts w:ascii="Arial" w:hAnsi="Arial" w:cs="Arial"/>
                <w:sz w:val="18"/>
                <w:szCs w:val="18"/>
                <w:lang w:eastAsia="es-MX"/>
              </w:rPr>
              <w:t>Estímulos por Productividad</w:t>
            </w:r>
          </w:p>
          <w:p w14:paraId="3A8314A8" w14:textId="77777777" w:rsidR="00152E05" w:rsidRPr="003340EE" w:rsidRDefault="00152E05" w:rsidP="00152E05">
            <w:pPr>
              <w:jc w:val="both"/>
              <w:rPr>
                <w:rFonts w:ascii="Arial" w:hAnsi="Arial" w:cs="Arial"/>
                <w:sz w:val="18"/>
                <w:szCs w:val="18"/>
                <w:lang w:eastAsia="es-MX"/>
              </w:rPr>
            </w:pPr>
          </w:p>
        </w:tc>
        <w:tc>
          <w:tcPr>
            <w:tcW w:w="1766" w:type="pct"/>
          </w:tcPr>
          <w:p w14:paraId="51BC43D4" w14:textId="77777777" w:rsidR="00152E05" w:rsidRPr="003340EE" w:rsidRDefault="00152E05" w:rsidP="00152E05">
            <w:pPr>
              <w:jc w:val="both"/>
              <w:rPr>
                <w:rFonts w:ascii="Arial" w:hAnsi="Arial" w:cs="Arial"/>
                <w:color w:val="000000"/>
                <w:sz w:val="18"/>
                <w:szCs w:val="18"/>
                <w:lang w:eastAsia="es-MX"/>
              </w:rPr>
            </w:pPr>
            <w:r w:rsidRPr="003340EE">
              <w:rPr>
                <w:rFonts w:ascii="Arial" w:hAnsi="Arial" w:cs="Arial"/>
                <w:color w:val="000000"/>
                <w:sz w:val="18"/>
                <w:szCs w:val="18"/>
                <w:lang w:eastAsia="es-MX"/>
              </w:rPr>
              <w:t>(</w:t>
            </w:r>
            <w:r w:rsidRPr="003340EE">
              <w:rPr>
                <w:rFonts w:ascii="Arial" w:hAnsi="Arial" w:cs="Arial"/>
                <w:sz w:val="18"/>
                <w:szCs w:val="18"/>
                <w:lang w:eastAsia="es-MX"/>
              </w:rPr>
              <w:t>1B) Falta de documentación comprobatoria de las erogaciones o que no reúne requisitos fiscales</w:t>
            </w:r>
          </w:p>
        </w:tc>
        <w:tc>
          <w:tcPr>
            <w:tcW w:w="1028" w:type="pct"/>
          </w:tcPr>
          <w:p w14:paraId="4DB36216" w14:textId="77777777" w:rsidR="00AA6F00" w:rsidRPr="003340EE" w:rsidRDefault="00AA6F00" w:rsidP="00AA6F00">
            <w:pPr>
              <w:jc w:val="center"/>
              <w:rPr>
                <w:rFonts w:ascii="Arial" w:hAnsi="Arial" w:cs="Arial"/>
                <w:bCs/>
                <w:color w:val="000000"/>
                <w:sz w:val="18"/>
                <w:szCs w:val="18"/>
                <w:lang w:eastAsia="en-US"/>
              </w:rPr>
            </w:pPr>
            <w:r w:rsidRPr="003340EE">
              <w:rPr>
                <w:rFonts w:ascii="Arial" w:hAnsi="Arial" w:cs="Arial"/>
                <w:sz w:val="18"/>
                <w:szCs w:val="18"/>
                <w:lang w:eastAsia="en-US"/>
              </w:rPr>
              <w:t>Recomendación</w:t>
            </w:r>
          </w:p>
          <w:p w14:paraId="5146228C" w14:textId="0DCB5CCA" w:rsidR="00152E05" w:rsidRPr="003340EE" w:rsidRDefault="004759D6" w:rsidP="00152E05">
            <w:pPr>
              <w:jc w:val="both"/>
              <w:rPr>
                <w:rFonts w:ascii="Arial" w:hAnsi="Arial" w:cs="Arial"/>
                <w:color w:val="000000"/>
                <w:sz w:val="18"/>
                <w:szCs w:val="18"/>
                <w:highlight w:val="yellow"/>
                <w:lang w:eastAsia="es-MX"/>
              </w:rPr>
            </w:pPr>
            <w:r w:rsidRPr="003340EE">
              <w:rPr>
                <w:rFonts w:ascii="Arial" w:hAnsi="Arial" w:cs="Arial"/>
                <w:color w:val="000000"/>
                <w:sz w:val="18"/>
                <w:szCs w:val="18"/>
                <w:highlight w:val="yellow"/>
                <w:lang w:eastAsia="es-MX"/>
              </w:rPr>
              <w:t xml:space="preserve"> </w:t>
            </w:r>
          </w:p>
        </w:tc>
      </w:tr>
      <w:tr w:rsidR="00152E05" w:rsidRPr="003340EE" w14:paraId="27FC3766" w14:textId="77777777" w:rsidTr="005D5C18">
        <w:tc>
          <w:tcPr>
            <w:tcW w:w="808" w:type="pct"/>
          </w:tcPr>
          <w:p w14:paraId="79587AB6" w14:textId="77777777" w:rsidR="00152E05" w:rsidRPr="003340EE" w:rsidRDefault="00152E05" w:rsidP="00152E05">
            <w:pPr>
              <w:spacing w:line="360" w:lineRule="auto"/>
              <w:rPr>
                <w:rFonts w:ascii="Arial" w:hAnsi="Arial" w:cs="Arial"/>
                <w:sz w:val="18"/>
                <w:szCs w:val="18"/>
              </w:rPr>
            </w:pPr>
          </w:p>
        </w:tc>
        <w:tc>
          <w:tcPr>
            <w:tcW w:w="1398" w:type="pct"/>
          </w:tcPr>
          <w:p w14:paraId="52688D4E" w14:textId="77777777" w:rsidR="00152E05" w:rsidRPr="003340EE" w:rsidRDefault="00152E05" w:rsidP="00152E05">
            <w:pPr>
              <w:rPr>
                <w:rFonts w:ascii="Arial" w:hAnsi="Arial" w:cs="Arial"/>
                <w:sz w:val="18"/>
                <w:szCs w:val="18"/>
                <w:lang w:eastAsia="es-MX"/>
              </w:rPr>
            </w:pPr>
          </w:p>
        </w:tc>
        <w:tc>
          <w:tcPr>
            <w:tcW w:w="1766" w:type="pct"/>
          </w:tcPr>
          <w:p w14:paraId="1001C67A" w14:textId="723D654D" w:rsidR="00152E05" w:rsidRPr="003340EE" w:rsidRDefault="00152E05" w:rsidP="00152E05">
            <w:pPr>
              <w:jc w:val="right"/>
              <w:rPr>
                <w:rFonts w:ascii="Arial" w:hAnsi="Arial" w:cs="Arial"/>
                <w:b/>
                <w:color w:val="000000"/>
                <w:sz w:val="18"/>
                <w:szCs w:val="18"/>
                <w:lang w:eastAsia="es-MX"/>
              </w:rPr>
            </w:pPr>
            <w:r w:rsidRPr="003340EE">
              <w:rPr>
                <w:rFonts w:ascii="Arial" w:hAnsi="Arial" w:cs="Arial"/>
                <w:b/>
                <w:color w:val="000000"/>
                <w:sz w:val="18"/>
                <w:szCs w:val="18"/>
                <w:lang w:eastAsia="es-MX"/>
              </w:rPr>
              <w:t>Total</w:t>
            </w:r>
          </w:p>
        </w:tc>
        <w:tc>
          <w:tcPr>
            <w:tcW w:w="1028" w:type="pct"/>
          </w:tcPr>
          <w:p w14:paraId="2F27E155" w14:textId="411AD539" w:rsidR="00152E05" w:rsidRPr="003340EE" w:rsidRDefault="000C31B3" w:rsidP="001D0590">
            <w:pPr>
              <w:jc w:val="right"/>
              <w:rPr>
                <w:rFonts w:ascii="Arial" w:hAnsi="Arial" w:cs="Arial"/>
                <w:b/>
                <w:color w:val="000000"/>
                <w:sz w:val="18"/>
                <w:szCs w:val="18"/>
                <w:lang w:eastAsia="es-MX"/>
              </w:rPr>
            </w:pPr>
            <w:r w:rsidRPr="000C31B3">
              <w:rPr>
                <w:rFonts w:ascii="Arial" w:hAnsi="Arial" w:cs="Arial"/>
                <w:b/>
                <w:color w:val="000000"/>
                <w:sz w:val="18"/>
                <w:szCs w:val="18"/>
                <w:lang w:eastAsia="es-MX"/>
              </w:rPr>
              <w:t>$18,956,085.14</w:t>
            </w:r>
          </w:p>
        </w:tc>
      </w:tr>
    </w:tbl>
    <w:p w14:paraId="639A0DB0" w14:textId="77777777" w:rsidR="00F46627" w:rsidRDefault="00F46627" w:rsidP="00F46E55">
      <w:pPr>
        <w:spacing w:line="360" w:lineRule="auto"/>
        <w:ind w:right="49"/>
        <w:jc w:val="both"/>
        <w:rPr>
          <w:rFonts w:ascii="Arial" w:hAnsi="Arial" w:cs="Arial"/>
          <w:b/>
        </w:rPr>
      </w:pPr>
      <w:bookmarkStart w:id="14" w:name="_Hlk11419882"/>
      <w:bookmarkEnd w:id="13"/>
    </w:p>
    <w:p w14:paraId="0C7DFF78" w14:textId="77777777" w:rsidR="00F46627" w:rsidRDefault="00F46627" w:rsidP="00F46E55">
      <w:pPr>
        <w:spacing w:line="360" w:lineRule="auto"/>
        <w:ind w:right="49"/>
        <w:jc w:val="both"/>
        <w:rPr>
          <w:rFonts w:ascii="Arial" w:hAnsi="Arial" w:cs="Arial"/>
          <w:b/>
        </w:rPr>
      </w:pPr>
    </w:p>
    <w:p w14:paraId="1A9E7453" w14:textId="7F376DD8" w:rsidR="00774024" w:rsidRPr="00761FA3" w:rsidRDefault="00774024" w:rsidP="00F46E55">
      <w:pPr>
        <w:spacing w:line="360" w:lineRule="auto"/>
        <w:ind w:right="49"/>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BE15BB5" w14:textId="77777777" w:rsidR="00774024" w:rsidRDefault="00774024" w:rsidP="00F46E55">
      <w:pPr>
        <w:spacing w:line="276" w:lineRule="auto"/>
        <w:ind w:right="49"/>
        <w:jc w:val="both"/>
        <w:rPr>
          <w:rFonts w:ascii="Arial" w:hAnsi="Arial" w:cs="Arial"/>
          <w:b/>
        </w:rPr>
      </w:pPr>
    </w:p>
    <w:p w14:paraId="0F144C1B" w14:textId="203CD434" w:rsidR="00774024" w:rsidRPr="00111114" w:rsidRDefault="00774024" w:rsidP="00FA4840">
      <w:pPr>
        <w:spacing w:line="360" w:lineRule="auto"/>
        <w:ind w:right="49"/>
        <w:jc w:val="both"/>
        <w:rPr>
          <w:rFonts w:ascii="Arial" w:hAnsi="Arial" w:cs="Arial"/>
          <w:szCs w:val="28"/>
        </w:rPr>
      </w:pPr>
      <w:r w:rsidRPr="00111114">
        <w:rPr>
          <w:rFonts w:ascii="Arial" w:hAnsi="Arial" w:cs="Arial"/>
        </w:rPr>
        <w:t xml:space="preserve">Durante el proceso de fiscalización, y como resultado de los procedimientos de auditoría, se realizaron observaciones de las cuales se recibieron </w:t>
      </w:r>
      <w:proofErr w:type="spellStart"/>
      <w:r w:rsidRPr="00111114">
        <w:rPr>
          <w:rFonts w:ascii="Arial" w:hAnsi="Arial" w:cs="Arial"/>
        </w:rPr>
        <w:t>solventaciones</w:t>
      </w:r>
      <w:proofErr w:type="spellEnd"/>
      <w:r w:rsidRPr="00111114">
        <w:rPr>
          <w:rFonts w:ascii="Arial" w:hAnsi="Arial" w:cs="Arial"/>
        </w:rPr>
        <w:t xml:space="preserve"> por parte del ente auditado como se detalla en el cuadro siguiente:</w:t>
      </w:r>
      <w:bookmarkEnd w:id="14"/>
    </w:p>
    <w:p w14:paraId="744AC8E9" w14:textId="0145ABD5" w:rsidR="00774024" w:rsidRPr="00111114" w:rsidRDefault="00774024" w:rsidP="00F46E55">
      <w:pPr>
        <w:tabs>
          <w:tab w:val="left" w:pos="426"/>
        </w:tabs>
        <w:spacing w:line="360" w:lineRule="auto"/>
        <w:ind w:right="49"/>
        <w:rPr>
          <w:rFonts w:ascii="Arial" w:hAnsi="Arial" w:cs="Arial"/>
          <w:b/>
          <w:sz w:val="22"/>
          <w:szCs w:val="22"/>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10"/>
        <w:gridCol w:w="1843"/>
        <w:gridCol w:w="1701"/>
        <w:gridCol w:w="1559"/>
        <w:gridCol w:w="1985"/>
      </w:tblGrid>
      <w:tr w:rsidR="00774024" w:rsidRPr="00AC2484" w14:paraId="55571914" w14:textId="77777777" w:rsidTr="00423E02">
        <w:trPr>
          <w:trHeight w:val="397"/>
          <w:tblHeader/>
          <w:jc w:val="center"/>
        </w:trPr>
        <w:tc>
          <w:tcPr>
            <w:tcW w:w="9498" w:type="dxa"/>
            <w:gridSpan w:val="5"/>
            <w:shd w:val="clear" w:color="auto" w:fill="C6C6C6"/>
            <w:vAlign w:val="center"/>
          </w:tcPr>
          <w:p w14:paraId="740A9731" w14:textId="77777777" w:rsidR="00774024" w:rsidRPr="00AC2484" w:rsidRDefault="00774024" w:rsidP="00F46E55">
            <w:pPr>
              <w:spacing w:line="360" w:lineRule="auto"/>
              <w:ind w:right="49"/>
              <w:jc w:val="center"/>
              <w:rPr>
                <w:rFonts w:ascii="Arial" w:hAnsi="Arial" w:cs="Arial"/>
                <w:b/>
                <w:bCs/>
                <w:sz w:val="18"/>
                <w:szCs w:val="18"/>
              </w:rPr>
            </w:pPr>
            <w:r w:rsidRPr="00AC2484">
              <w:rPr>
                <w:rFonts w:ascii="Arial" w:hAnsi="Arial" w:cs="Arial"/>
                <w:b/>
                <w:bCs/>
                <w:sz w:val="18"/>
                <w:szCs w:val="18"/>
              </w:rPr>
              <w:t xml:space="preserve">Resumen General de Observaciones y </w:t>
            </w:r>
            <w:proofErr w:type="spellStart"/>
            <w:r w:rsidRPr="00AC2484">
              <w:rPr>
                <w:rFonts w:ascii="Arial" w:hAnsi="Arial" w:cs="Arial"/>
                <w:b/>
                <w:bCs/>
                <w:sz w:val="18"/>
                <w:szCs w:val="18"/>
              </w:rPr>
              <w:t>Solventaciones</w:t>
            </w:r>
            <w:proofErr w:type="spellEnd"/>
            <w:r w:rsidRPr="00AC2484">
              <w:rPr>
                <w:rFonts w:ascii="Arial" w:hAnsi="Arial" w:cs="Arial"/>
                <w:b/>
                <w:bCs/>
                <w:sz w:val="18"/>
                <w:szCs w:val="18"/>
              </w:rPr>
              <w:t xml:space="preserve"> en Materia Financiera</w:t>
            </w:r>
          </w:p>
        </w:tc>
      </w:tr>
      <w:tr w:rsidR="00774024" w:rsidRPr="00AC2484" w14:paraId="00A352AD" w14:textId="77777777" w:rsidTr="00423E02">
        <w:trPr>
          <w:tblHeader/>
          <w:jc w:val="center"/>
        </w:trPr>
        <w:tc>
          <w:tcPr>
            <w:tcW w:w="2410" w:type="dxa"/>
            <w:vMerge w:val="restart"/>
            <w:shd w:val="clear" w:color="auto" w:fill="C6C6C6"/>
            <w:vAlign w:val="center"/>
          </w:tcPr>
          <w:p w14:paraId="0969EBDC" w14:textId="77777777" w:rsidR="00774024" w:rsidRPr="00AC2484" w:rsidRDefault="00774024" w:rsidP="00F46E55">
            <w:pPr>
              <w:spacing w:line="276" w:lineRule="auto"/>
              <w:ind w:right="49"/>
              <w:jc w:val="center"/>
              <w:rPr>
                <w:rFonts w:ascii="Arial" w:hAnsi="Arial" w:cs="Arial"/>
                <w:b/>
                <w:bCs/>
                <w:sz w:val="18"/>
                <w:szCs w:val="18"/>
              </w:rPr>
            </w:pPr>
            <w:r w:rsidRPr="00AC2484">
              <w:rPr>
                <w:rFonts w:ascii="Arial" w:hAnsi="Arial" w:cs="Arial"/>
                <w:b/>
                <w:bCs/>
                <w:sz w:val="18"/>
                <w:szCs w:val="18"/>
              </w:rPr>
              <w:t>Concepto Observado</w:t>
            </w:r>
          </w:p>
        </w:tc>
        <w:tc>
          <w:tcPr>
            <w:tcW w:w="1843" w:type="dxa"/>
            <w:vMerge w:val="restart"/>
            <w:shd w:val="clear" w:color="auto" w:fill="C6C6C6"/>
            <w:vAlign w:val="center"/>
          </w:tcPr>
          <w:p w14:paraId="3F8A175C" w14:textId="77777777" w:rsidR="00774024" w:rsidRPr="00AC2484" w:rsidRDefault="00774024" w:rsidP="00F46E55">
            <w:pPr>
              <w:spacing w:line="360" w:lineRule="auto"/>
              <w:ind w:right="49"/>
              <w:jc w:val="center"/>
              <w:rPr>
                <w:rFonts w:ascii="Arial" w:hAnsi="Arial" w:cs="Arial"/>
                <w:b/>
                <w:bCs/>
                <w:sz w:val="18"/>
                <w:szCs w:val="18"/>
              </w:rPr>
            </w:pPr>
            <w:r w:rsidRPr="00AC2484">
              <w:rPr>
                <w:rFonts w:ascii="Arial" w:hAnsi="Arial" w:cs="Arial"/>
                <w:b/>
                <w:bCs/>
                <w:sz w:val="18"/>
                <w:szCs w:val="18"/>
              </w:rPr>
              <w:t>Monto Observado</w:t>
            </w:r>
          </w:p>
        </w:tc>
        <w:tc>
          <w:tcPr>
            <w:tcW w:w="3260" w:type="dxa"/>
            <w:gridSpan w:val="2"/>
            <w:shd w:val="clear" w:color="auto" w:fill="C6C6C6"/>
            <w:vAlign w:val="center"/>
          </w:tcPr>
          <w:p w14:paraId="2FAF065B" w14:textId="77777777" w:rsidR="00774024" w:rsidRPr="00AC2484" w:rsidRDefault="00774024" w:rsidP="00F46E55">
            <w:pPr>
              <w:spacing w:line="360" w:lineRule="auto"/>
              <w:ind w:right="49"/>
              <w:jc w:val="center"/>
              <w:rPr>
                <w:rFonts w:ascii="Arial" w:hAnsi="Arial" w:cs="Arial"/>
                <w:b/>
                <w:bCs/>
                <w:sz w:val="18"/>
                <w:szCs w:val="18"/>
              </w:rPr>
            </w:pPr>
            <w:r w:rsidRPr="00AC2484">
              <w:rPr>
                <w:rFonts w:ascii="Arial" w:hAnsi="Arial" w:cs="Arial"/>
                <w:b/>
                <w:bCs/>
                <w:sz w:val="18"/>
                <w:szCs w:val="18"/>
              </w:rPr>
              <w:t xml:space="preserve">Modalidades de </w:t>
            </w:r>
            <w:proofErr w:type="spellStart"/>
            <w:r w:rsidRPr="00AC2484">
              <w:rPr>
                <w:rFonts w:ascii="Arial" w:hAnsi="Arial" w:cs="Arial"/>
                <w:b/>
                <w:bCs/>
                <w:sz w:val="18"/>
                <w:szCs w:val="18"/>
              </w:rPr>
              <w:t>Solventación</w:t>
            </w:r>
            <w:proofErr w:type="spellEnd"/>
          </w:p>
        </w:tc>
        <w:tc>
          <w:tcPr>
            <w:tcW w:w="1985" w:type="dxa"/>
            <w:vMerge w:val="restart"/>
            <w:shd w:val="clear" w:color="auto" w:fill="C6C6C6"/>
            <w:vAlign w:val="center"/>
          </w:tcPr>
          <w:p w14:paraId="6893940B" w14:textId="77777777" w:rsidR="00774024" w:rsidRPr="00AC2484" w:rsidRDefault="00774024" w:rsidP="00F46E55">
            <w:pPr>
              <w:spacing w:line="360" w:lineRule="auto"/>
              <w:ind w:right="49"/>
              <w:jc w:val="center"/>
              <w:rPr>
                <w:rFonts w:ascii="Arial" w:hAnsi="Arial" w:cs="Arial"/>
                <w:b/>
                <w:bCs/>
                <w:sz w:val="18"/>
                <w:szCs w:val="18"/>
              </w:rPr>
            </w:pPr>
            <w:r w:rsidRPr="00AC2484">
              <w:rPr>
                <w:rFonts w:ascii="Arial" w:hAnsi="Arial" w:cs="Arial"/>
                <w:b/>
                <w:bCs/>
                <w:sz w:val="18"/>
                <w:szCs w:val="18"/>
              </w:rPr>
              <w:t>Monto Pendiente de Solventar</w:t>
            </w:r>
          </w:p>
        </w:tc>
      </w:tr>
      <w:tr w:rsidR="00774024" w:rsidRPr="00AC2484" w14:paraId="4C8272CC" w14:textId="77777777" w:rsidTr="00423E02">
        <w:trPr>
          <w:tblHeader/>
          <w:jc w:val="center"/>
        </w:trPr>
        <w:tc>
          <w:tcPr>
            <w:tcW w:w="2410" w:type="dxa"/>
            <w:vMerge/>
            <w:shd w:val="clear" w:color="auto" w:fill="D0CECE" w:themeFill="background2" w:themeFillShade="E6"/>
            <w:vAlign w:val="center"/>
          </w:tcPr>
          <w:p w14:paraId="14A760CF" w14:textId="77777777" w:rsidR="00774024" w:rsidRPr="00AC2484" w:rsidRDefault="00774024" w:rsidP="00F46E55">
            <w:pPr>
              <w:spacing w:line="276" w:lineRule="auto"/>
              <w:ind w:right="49"/>
              <w:jc w:val="center"/>
              <w:rPr>
                <w:rFonts w:ascii="Arial" w:hAnsi="Arial" w:cs="Arial"/>
                <w:b/>
                <w:bCs/>
                <w:sz w:val="18"/>
                <w:szCs w:val="18"/>
                <w:shd w:val="clear" w:color="auto" w:fill="F7CAAC" w:themeFill="accent2" w:themeFillTint="66"/>
              </w:rPr>
            </w:pPr>
          </w:p>
        </w:tc>
        <w:tc>
          <w:tcPr>
            <w:tcW w:w="1843" w:type="dxa"/>
            <w:vMerge/>
            <w:shd w:val="clear" w:color="auto" w:fill="D0CECE" w:themeFill="background2" w:themeFillShade="E6"/>
            <w:vAlign w:val="center"/>
          </w:tcPr>
          <w:p w14:paraId="7439B43F" w14:textId="77777777" w:rsidR="00774024" w:rsidRPr="00AC2484" w:rsidRDefault="00774024" w:rsidP="00F46E55">
            <w:pPr>
              <w:spacing w:line="276" w:lineRule="auto"/>
              <w:ind w:right="49"/>
              <w:jc w:val="center"/>
              <w:rPr>
                <w:rFonts w:ascii="Arial" w:hAnsi="Arial" w:cs="Arial"/>
                <w:b/>
                <w:bCs/>
                <w:sz w:val="18"/>
                <w:szCs w:val="18"/>
                <w:shd w:val="clear" w:color="auto" w:fill="F7CAAC" w:themeFill="accent2" w:themeFillTint="66"/>
              </w:rPr>
            </w:pPr>
          </w:p>
        </w:tc>
        <w:tc>
          <w:tcPr>
            <w:tcW w:w="1701" w:type="dxa"/>
            <w:shd w:val="clear" w:color="auto" w:fill="C6C6C6"/>
            <w:vAlign w:val="center"/>
          </w:tcPr>
          <w:p w14:paraId="64C4D26D" w14:textId="77777777" w:rsidR="00774024" w:rsidRPr="00AC2484" w:rsidRDefault="00774024" w:rsidP="00F46E55">
            <w:pPr>
              <w:spacing w:line="360" w:lineRule="auto"/>
              <w:ind w:right="49"/>
              <w:jc w:val="center"/>
              <w:rPr>
                <w:rFonts w:ascii="Arial" w:hAnsi="Arial" w:cs="Arial"/>
                <w:b/>
                <w:bCs/>
                <w:sz w:val="18"/>
                <w:szCs w:val="18"/>
              </w:rPr>
            </w:pPr>
            <w:r w:rsidRPr="00AC2484">
              <w:rPr>
                <w:rFonts w:ascii="Arial" w:hAnsi="Arial" w:cs="Arial"/>
                <w:b/>
                <w:bCs/>
                <w:sz w:val="18"/>
                <w:szCs w:val="18"/>
              </w:rPr>
              <w:t>Documental</w:t>
            </w:r>
          </w:p>
        </w:tc>
        <w:tc>
          <w:tcPr>
            <w:tcW w:w="1559" w:type="dxa"/>
            <w:shd w:val="clear" w:color="auto" w:fill="C6C6C6"/>
            <w:vAlign w:val="center"/>
          </w:tcPr>
          <w:p w14:paraId="6DC999A7" w14:textId="77777777" w:rsidR="00774024" w:rsidRPr="00AC2484" w:rsidRDefault="00774024" w:rsidP="00F46E55">
            <w:pPr>
              <w:spacing w:line="360" w:lineRule="auto"/>
              <w:ind w:right="49"/>
              <w:jc w:val="center"/>
              <w:rPr>
                <w:rFonts w:ascii="Arial" w:hAnsi="Arial" w:cs="Arial"/>
                <w:b/>
                <w:bCs/>
                <w:sz w:val="18"/>
                <w:szCs w:val="18"/>
              </w:rPr>
            </w:pPr>
            <w:r w:rsidRPr="00AC2484">
              <w:rPr>
                <w:rFonts w:ascii="Arial" w:hAnsi="Arial" w:cs="Arial"/>
                <w:b/>
                <w:bCs/>
                <w:sz w:val="18"/>
                <w:szCs w:val="18"/>
              </w:rPr>
              <w:t>Reintegro</w:t>
            </w:r>
          </w:p>
        </w:tc>
        <w:tc>
          <w:tcPr>
            <w:tcW w:w="1985" w:type="dxa"/>
            <w:vMerge/>
            <w:shd w:val="clear" w:color="auto" w:fill="D0CECE" w:themeFill="background2" w:themeFillShade="E6"/>
            <w:vAlign w:val="center"/>
          </w:tcPr>
          <w:p w14:paraId="6A1897BF" w14:textId="77777777" w:rsidR="00774024" w:rsidRPr="00AC2484" w:rsidRDefault="00774024" w:rsidP="00F46E55">
            <w:pPr>
              <w:spacing w:line="276" w:lineRule="auto"/>
              <w:ind w:right="49"/>
              <w:jc w:val="center"/>
              <w:rPr>
                <w:rFonts w:ascii="Arial" w:hAnsi="Arial" w:cs="Arial"/>
                <w:b/>
                <w:sz w:val="18"/>
                <w:szCs w:val="18"/>
              </w:rPr>
            </w:pPr>
          </w:p>
        </w:tc>
      </w:tr>
      <w:tr w:rsidR="00152E05" w:rsidRPr="00AC2484" w14:paraId="1DB27F1A" w14:textId="77777777" w:rsidTr="00152E05">
        <w:trPr>
          <w:jc w:val="center"/>
        </w:trPr>
        <w:tc>
          <w:tcPr>
            <w:tcW w:w="2410" w:type="dxa"/>
            <w:shd w:val="clear" w:color="auto" w:fill="auto"/>
          </w:tcPr>
          <w:p w14:paraId="484F7E84" w14:textId="17B28AF0" w:rsidR="00152E05" w:rsidRPr="00AC2484" w:rsidRDefault="00152E05" w:rsidP="00F46E55">
            <w:pPr>
              <w:spacing w:line="276" w:lineRule="auto"/>
              <w:ind w:right="49"/>
              <w:rPr>
                <w:rFonts w:ascii="Arial" w:hAnsi="Arial" w:cs="Arial"/>
                <w:bCs/>
                <w:sz w:val="18"/>
                <w:szCs w:val="18"/>
              </w:rPr>
            </w:pPr>
            <w:r w:rsidRPr="00AC2484">
              <w:rPr>
                <w:rFonts w:ascii="Arial" w:hAnsi="Arial" w:cs="Arial"/>
                <w:sz w:val="18"/>
                <w:szCs w:val="18"/>
              </w:rPr>
              <w:t>(1B) Falta de documentación comprobatoria de las erogaciones o que no reúne requisitos fiscales</w:t>
            </w:r>
          </w:p>
        </w:tc>
        <w:tc>
          <w:tcPr>
            <w:tcW w:w="1843" w:type="dxa"/>
            <w:shd w:val="clear" w:color="auto" w:fill="auto"/>
          </w:tcPr>
          <w:p w14:paraId="2CB55F67" w14:textId="7A290472" w:rsidR="00152E05" w:rsidRPr="00AC2484" w:rsidRDefault="006F084C" w:rsidP="006F084C">
            <w:pPr>
              <w:spacing w:line="276" w:lineRule="auto"/>
              <w:ind w:right="49"/>
              <w:jc w:val="right"/>
              <w:rPr>
                <w:rFonts w:ascii="Arial" w:hAnsi="Arial" w:cs="Arial"/>
                <w:bCs/>
                <w:sz w:val="18"/>
                <w:szCs w:val="18"/>
              </w:rPr>
            </w:pPr>
            <w:r>
              <w:rPr>
                <w:rFonts w:ascii="Arial" w:hAnsi="Arial" w:cs="Arial"/>
                <w:bCs/>
                <w:sz w:val="18"/>
                <w:szCs w:val="18"/>
              </w:rPr>
              <w:t>$2,021,531.58</w:t>
            </w:r>
          </w:p>
        </w:tc>
        <w:tc>
          <w:tcPr>
            <w:tcW w:w="1701" w:type="dxa"/>
            <w:shd w:val="clear" w:color="auto" w:fill="auto"/>
          </w:tcPr>
          <w:p w14:paraId="4519B6E7" w14:textId="3EC9D40F" w:rsidR="00152E05" w:rsidRPr="00AC2484" w:rsidRDefault="005000B1" w:rsidP="00F46E55">
            <w:pPr>
              <w:spacing w:line="276" w:lineRule="auto"/>
              <w:ind w:right="49"/>
              <w:jc w:val="right"/>
              <w:rPr>
                <w:rFonts w:ascii="Arial" w:hAnsi="Arial" w:cs="Arial"/>
                <w:bCs/>
                <w:sz w:val="18"/>
                <w:szCs w:val="18"/>
              </w:rPr>
            </w:pPr>
            <w:r>
              <w:rPr>
                <w:rFonts w:ascii="Arial" w:hAnsi="Arial" w:cs="Arial"/>
                <w:bCs/>
                <w:sz w:val="18"/>
                <w:szCs w:val="18"/>
              </w:rPr>
              <w:t>$1,046,531.58</w:t>
            </w:r>
          </w:p>
        </w:tc>
        <w:tc>
          <w:tcPr>
            <w:tcW w:w="1559" w:type="dxa"/>
            <w:shd w:val="clear" w:color="auto" w:fill="auto"/>
          </w:tcPr>
          <w:p w14:paraId="068A9683" w14:textId="3196D483" w:rsidR="00152E05" w:rsidRPr="00AC2484" w:rsidRDefault="005000B1" w:rsidP="00F46E55">
            <w:pPr>
              <w:spacing w:line="276" w:lineRule="auto"/>
              <w:ind w:right="49"/>
              <w:jc w:val="right"/>
              <w:rPr>
                <w:rFonts w:ascii="Arial" w:hAnsi="Arial" w:cs="Arial"/>
                <w:bCs/>
                <w:sz w:val="18"/>
                <w:szCs w:val="18"/>
              </w:rPr>
            </w:pPr>
            <w:r>
              <w:rPr>
                <w:rFonts w:ascii="Arial" w:hAnsi="Arial" w:cs="Arial"/>
                <w:bCs/>
                <w:sz w:val="18"/>
                <w:szCs w:val="18"/>
              </w:rPr>
              <w:t>$0.00</w:t>
            </w:r>
          </w:p>
        </w:tc>
        <w:tc>
          <w:tcPr>
            <w:tcW w:w="1985" w:type="dxa"/>
            <w:shd w:val="clear" w:color="auto" w:fill="auto"/>
          </w:tcPr>
          <w:p w14:paraId="0DBCC3DC" w14:textId="379E72B7" w:rsidR="00152E05" w:rsidRPr="00AC2484" w:rsidRDefault="005000B1" w:rsidP="00F46E55">
            <w:pPr>
              <w:spacing w:line="276" w:lineRule="auto"/>
              <w:ind w:right="49"/>
              <w:jc w:val="right"/>
              <w:rPr>
                <w:rFonts w:ascii="Arial" w:hAnsi="Arial" w:cs="Arial"/>
                <w:bCs/>
                <w:sz w:val="18"/>
                <w:szCs w:val="18"/>
              </w:rPr>
            </w:pPr>
            <w:r>
              <w:rPr>
                <w:rFonts w:ascii="Arial" w:hAnsi="Arial" w:cs="Arial"/>
                <w:bCs/>
                <w:sz w:val="18"/>
                <w:szCs w:val="18"/>
              </w:rPr>
              <w:t>$975,000.00</w:t>
            </w:r>
          </w:p>
        </w:tc>
      </w:tr>
      <w:tr w:rsidR="00774024" w:rsidRPr="00AC2484" w14:paraId="2C30A0EE" w14:textId="77777777" w:rsidTr="00152E05">
        <w:trPr>
          <w:jc w:val="center"/>
        </w:trPr>
        <w:tc>
          <w:tcPr>
            <w:tcW w:w="2410" w:type="dxa"/>
            <w:shd w:val="clear" w:color="auto" w:fill="auto"/>
          </w:tcPr>
          <w:p w14:paraId="437AD1FA" w14:textId="00C4DFFD" w:rsidR="00774024" w:rsidRPr="00AC2484" w:rsidRDefault="00152E05" w:rsidP="00F46E55">
            <w:pPr>
              <w:spacing w:line="276" w:lineRule="auto"/>
              <w:ind w:right="49"/>
              <w:rPr>
                <w:rFonts w:ascii="Arial" w:hAnsi="Arial" w:cs="Arial"/>
                <w:bCs/>
                <w:sz w:val="18"/>
                <w:szCs w:val="18"/>
              </w:rPr>
            </w:pPr>
            <w:r w:rsidRPr="00AC2484">
              <w:rPr>
                <w:rFonts w:ascii="Arial" w:hAnsi="Arial" w:cs="Arial"/>
                <w:bCs/>
                <w:sz w:val="18"/>
                <w:szCs w:val="18"/>
              </w:rPr>
              <w:t>(1C) Falta de autorización o justificación de las erogaciones</w:t>
            </w:r>
          </w:p>
        </w:tc>
        <w:tc>
          <w:tcPr>
            <w:tcW w:w="1843" w:type="dxa"/>
            <w:shd w:val="clear" w:color="auto" w:fill="auto"/>
          </w:tcPr>
          <w:p w14:paraId="59D643CD" w14:textId="4289BEE4" w:rsidR="00774024" w:rsidRPr="00AC2484" w:rsidRDefault="006F084C" w:rsidP="00F46E55">
            <w:pPr>
              <w:spacing w:line="276" w:lineRule="auto"/>
              <w:ind w:right="49"/>
              <w:jc w:val="right"/>
              <w:rPr>
                <w:rFonts w:ascii="Arial" w:hAnsi="Arial" w:cs="Arial"/>
                <w:bCs/>
                <w:sz w:val="18"/>
                <w:szCs w:val="18"/>
              </w:rPr>
            </w:pPr>
            <w:r>
              <w:rPr>
                <w:rFonts w:ascii="Arial" w:hAnsi="Arial" w:cs="Arial"/>
                <w:bCs/>
                <w:sz w:val="18"/>
                <w:szCs w:val="18"/>
              </w:rPr>
              <w:t>1,540,500.00</w:t>
            </w:r>
          </w:p>
        </w:tc>
        <w:tc>
          <w:tcPr>
            <w:tcW w:w="1701" w:type="dxa"/>
            <w:shd w:val="clear" w:color="auto" w:fill="auto"/>
          </w:tcPr>
          <w:p w14:paraId="0BF40377" w14:textId="6B1648B6" w:rsidR="00774024" w:rsidRPr="00AC2484" w:rsidRDefault="005000B1" w:rsidP="00F46E55">
            <w:pPr>
              <w:spacing w:line="276" w:lineRule="auto"/>
              <w:ind w:right="49"/>
              <w:jc w:val="right"/>
              <w:rPr>
                <w:rFonts w:ascii="Arial" w:hAnsi="Arial" w:cs="Arial"/>
                <w:bCs/>
                <w:sz w:val="18"/>
                <w:szCs w:val="18"/>
              </w:rPr>
            </w:pPr>
            <w:r w:rsidRPr="005000B1">
              <w:rPr>
                <w:rFonts w:ascii="Arial" w:hAnsi="Arial" w:cs="Arial"/>
                <w:bCs/>
                <w:sz w:val="18"/>
                <w:szCs w:val="18"/>
              </w:rPr>
              <w:t>1,540,500.00</w:t>
            </w:r>
          </w:p>
        </w:tc>
        <w:tc>
          <w:tcPr>
            <w:tcW w:w="1559" w:type="dxa"/>
            <w:shd w:val="clear" w:color="auto" w:fill="auto"/>
          </w:tcPr>
          <w:p w14:paraId="2B35A69A" w14:textId="7B651322" w:rsidR="00774024" w:rsidRPr="00AC2484" w:rsidRDefault="005000B1" w:rsidP="00F46E55">
            <w:pPr>
              <w:spacing w:line="276" w:lineRule="auto"/>
              <w:ind w:right="49"/>
              <w:jc w:val="right"/>
              <w:rPr>
                <w:rFonts w:ascii="Arial" w:hAnsi="Arial" w:cs="Arial"/>
                <w:bCs/>
                <w:sz w:val="18"/>
                <w:szCs w:val="18"/>
              </w:rPr>
            </w:pPr>
            <w:r>
              <w:rPr>
                <w:rFonts w:ascii="Arial" w:hAnsi="Arial" w:cs="Arial"/>
                <w:bCs/>
                <w:sz w:val="18"/>
                <w:szCs w:val="18"/>
              </w:rPr>
              <w:t>0.00</w:t>
            </w:r>
          </w:p>
        </w:tc>
        <w:tc>
          <w:tcPr>
            <w:tcW w:w="1985" w:type="dxa"/>
            <w:shd w:val="clear" w:color="auto" w:fill="auto"/>
          </w:tcPr>
          <w:p w14:paraId="44452887" w14:textId="0F8B2A96" w:rsidR="00774024" w:rsidRPr="00AC2484" w:rsidRDefault="005000B1" w:rsidP="00F46E55">
            <w:pPr>
              <w:spacing w:line="276" w:lineRule="auto"/>
              <w:ind w:right="49"/>
              <w:jc w:val="right"/>
              <w:rPr>
                <w:rFonts w:ascii="Arial" w:hAnsi="Arial" w:cs="Arial"/>
                <w:bCs/>
                <w:sz w:val="18"/>
                <w:szCs w:val="18"/>
              </w:rPr>
            </w:pPr>
            <w:r>
              <w:rPr>
                <w:rFonts w:ascii="Arial" w:hAnsi="Arial" w:cs="Arial"/>
                <w:bCs/>
                <w:sz w:val="18"/>
                <w:szCs w:val="18"/>
              </w:rPr>
              <w:t>0.00</w:t>
            </w:r>
          </w:p>
        </w:tc>
      </w:tr>
      <w:tr w:rsidR="00152E05" w:rsidRPr="00AC2484" w14:paraId="2FD3CB60" w14:textId="77777777" w:rsidTr="00152E05">
        <w:trPr>
          <w:jc w:val="center"/>
        </w:trPr>
        <w:tc>
          <w:tcPr>
            <w:tcW w:w="2410" w:type="dxa"/>
          </w:tcPr>
          <w:p w14:paraId="112C77C5" w14:textId="4356C19E" w:rsidR="00152E05" w:rsidRPr="00AC2484" w:rsidRDefault="00152E05" w:rsidP="00152E05">
            <w:pPr>
              <w:spacing w:line="276" w:lineRule="auto"/>
              <w:ind w:right="49"/>
              <w:rPr>
                <w:rFonts w:ascii="Arial" w:hAnsi="Arial" w:cs="Arial"/>
                <w:color w:val="000000"/>
                <w:sz w:val="18"/>
                <w:szCs w:val="18"/>
                <w:lang w:eastAsia="es-MX"/>
              </w:rPr>
            </w:pPr>
            <w:r w:rsidRPr="00AC2484">
              <w:rPr>
                <w:rFonts w:ascii="Arial" w:hAnsi="Arial" w:cs="Arial"/>
                <w:bCs/>
                <w:sz w:val="18"/>
                <w:szCs w:val="18"/>
              </w:rPr>
              <w:t>(2A) Pagos improcedentes o en exceso</w:t>
            </w:r>
          </w:p>
        </w:tc>
        <w:tc>
          <w:tcPr>
            <w:tcW w:w="1843" w:type="dxa"/>
            <w:shd w:val="clear" w:color="auto" w:fill="auto"/>
          </w:tcPr>
          <w:p w14:paraId="71FB8ABE" w14:textId="1A9B9A11"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12,590.417.20</w:t>
            </w:r>
          </w:p>
        </w:tc>
        <w:tc>
          <w:tcPr>
            <w:tcW w:w="1701" w:type="dxa"/>
            <w:shd w:val="clear" w:color="auto" w:fill="auto"/>
          </w:tcPr>
          <w:p w14:paraId="5A06947B" w14:textId="32065BD8" w:rsidR="00152E05" w:rsidRPr="00AC2484" w:rsidRDefault="00851B7E" w:rsidP="00EA340E">
            <w:pPr>
              <w:spacing w:line="276" w:lineRule="auto"/>
              <w:ind w:right="49"/>
              <w:jc w:val="right"/>
              <w:rPr>
                <w:rFonts w:ascii="Arial" w:hAnsi="Arial" w:cs="Arial"/>
                <w:bCs/>
                <w:sz w:val="18"/>
                <w:szCs w:val="18"/>
              </w:rPr>
            </w:pPr>
            <w:r>
              <w:rPr>
                <w:rFonts w:ascii="Arial" w:hAnsi="Arial" w:cs="Arial"/>
                <w:bCs/>
                <w:sz w:val="18"/>
                <w:szCs w:val="18"/>
              </w:rPr>
              <w:t>4</w:t>
            </w:r>
            <w:r w:rsidR="00EA340E">
              <w:rPr>
                <w:rFonts w:ascii="Arial" w:hAnsi="Arial" w:cs="Arial"/>
                <w:bCs/>
                <w:sz w:val="18"/>
                <w:szCs w:val="18"/>
              </w:rPr>
              <w:t>71</w:t>
            </w:r>
            <w:r>
              <w:rPr>
                <w:rFonts w:ascii="Arial" w:hAnsi="Arial" w:cs="Arial"/>
                <w:bCs/>
                <w:sz w:val="18"/>
                <w:szCs w:val="18"/>
              </w:rPr>
              <w:t>,316.24</w:t>
            </w:r>
          </w:p>
        </w:tc>
        <w:tc>
          <w:tcPr>
            <w:tcW w:w="1559" w:type="dxa"/>
            <w:shd w:val="clear" w:color="auto" w:fill="auto"/>
          </w:tcPr>
          <w:p w14:paraId="497B1D75" w14:textId="303B1F74"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0.00</w:t>
            </w:r>
          </w:p>
        </w:tc>
        <w:tc>
          <w:tcPr>
            <w:tcW w:w="1985" w:type="dxa"/>
            <w:shd w:val="clear" w:color="auto" w:fill="auto"/>
          </w:tcPr>
          <w:p w14:paraId="1325E520" w14:textId="4C06C150"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12,119,100.96</w:t>
            </w:r>
          </w:p>
        </w:tc>
      </w:tr>
      <w:tr w:rsidR="00152E05" w:rsidRPr="00AC2484" w14:paraId="4CCBDAF2" w14:textId="77777777" w:rsidTr="00152E05">
        <w:trPr>
          <w:jc w:val="center"/>
        </w:trPr>
        <w:tc>
          <w:tcPr>
            <w:tcW w:w="2410" w:type="dxa"/>
          </w:tcPr>
          <w:p w14:paraId="6EF86EA6" w14:textId="682F95BE" w:rsidR="00152E05" w:rsidRPr="00AC2484" w:rsidRDefault="00152E05" w:rsidP="00F63CEA">
            <w:pPr>
              <w:jc w:val="both"/>
              <w:rPr>
                <w:rFonts w:ascii="Arial" w:hAnsi="Arial" w:cs="Arial"/>
                <w:color w:val="000000"/>
                <w:sz w:val="18"/>
                <w:szCs w:val="18"/>
                <w:lang w:eastAsia="es-MX"/>
              </w:rPr>
            </w:pPr>
            <w:r w:rsidRPr="00AC2484">
              <w:rPr>
                <w:rFonts w:ascii="Arial" w:hAnsi="Arial" w:cs="Arial"/>
                <w:bCs/>
                <w:sz w:val="18"/>
                <w:szCs w:val="18"/>
              </w:rPr>
              <w:t>(2B) Pago de recargos, intereses o comisiones por el cumplimiento extemporáneo de obligaciones</w:t>
            </w:r>
          </w:p>
        </w:tc>
        <w:tc>
          <w:tcPr>
            <w:tcW w:w="1843" w:type="dxa"/>
            <w:shd w:val="clear" w:color="auto" w:fill="auto"/>
          </w:tcPr>
          <w:p w14:paraId="4BB9D023" w14:textId="5DDEA1F7" w:rsidR="00152E05" w:rsidRPr="00AC2484" w:rsidRDefault="006F084C" w:rsidP="00152E05">
            <w:pPr>
              <w:spacing w:line="276" w:lineRule="auto"/>
              <w:ind w:right="49"/>
              <w:jc w:val="right"/>
              <w:rPr>
                <w:rFonts w:ascii="Arial" w:hAnsi="Arial" w:cs="Arial"/>
                <w:bCs/>
                <w:sz w:val="18"/>
                <w:szCs w:val="18"/>
              </w:rPr>
            </w:pPr>
            <w:r>
              <w:rPr>
                <w:rFonts w:ascii="Arial" w:hAnsi="Arial" w:cs="Arial"/>
                <w:bCs/>
                <w:sz w:val="18"/>
                <w:szCs w:val="18"/>
              </w:rPr>
              <w:t>2,786,203.96</w:t>
            </w:r>
          </w:p>
        </w:tc>
        <w:tc>
          <w:tcPr>
            <w:tcW w:w="1701" w:type="dxa"/>
            <w:shd w:val="clear" w:color="auto" w:fill="auto"/>
          </w:tcPr>
          <w:p w14:paraId="3272B60B" w14:textId="1EA00B21"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0.00</w:t>
            </w:r>
          </w:p>
        </w:tc>
        <w:tc>
          <w:tcPr>
            <w:tcW w:w="1559" w:type="dxa"/>
            <w:shd w:val="clear" w:color="auto" w:fill="auto"/>
          </w:tcPr>
          <w:p w14:paraId="75BE89FA" w14:textId="40AA7070"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0.00</w:t>
            </w:r>
          </w:p>
        </w:tc>
        <w:tc>
          <w:tcPr>
            <w:tcW w:w="1985" w:type="dxa"/>
            <w:shd w:val="clear" w:color="auto" w:fill="auto"/>
          </w:tcPr>
          <w:p w14:paraId="29C02EB0" w14:textId="618B553D"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2,786,203.96</w:t>
            </w:r>
          </w:p>
        </w:tc>
      </w:tr>
      <w:tr w:rsidR="00152E05" w:rsidRPr="00AC2484" w14:paraId="565E725C" w14:textId="77777777" w:rsidTr="00152E05">
        <w:trPr>
          <w:jc w:val="center"/>
        </w:trPr>
        <w:tc>
          <w:tcPr>
            <w:tcW w:w="2410" w:type="dxa"/>
          </w:tcPr>
          <w:p w14:paraId="59A0FF5D" w14:textId="4D224BD6" w:rsidR="00152E05" w:rsidRPr="00AC2484" w:rsidRDefault="00152E05" w:rsidP="00152E05">
            <w:pPr>
              <w:spacing w:line="276" w:lineRule="auto"/>
              <w:ind w:right="49"/>
              <w:rPr>
                <w:rFonts w:ascii="Arial" w:hAnsi="Arial" w:cs="Arial"/>
                <w:sz w:val="18"/>
                <w:szCs w:val="18"/>
              </w:rPr>
            </w:pPr>
            <w:r w:rsidRPr="00AC2484">
              <w:rPr>
                <w:rFonts w:ascii="Arial" w:hAnsi="Arial" w:cs="Arial"/>
                <w:sz w:val="18"/>
                <w:szCs w:val="18"/>
                <w:lang w:eastAsia="es-MX"/>
              </w:rPr>
              <w:t>(</w:t>
            </w:r>
            <w:r w:rsidRPr="00AC2484">
              <w:rPr>
                <w:rFonts w:ascii="Arial" w:hAnsi="Arial" w:cs="Arial"/>
                <w:color w:val="000000"/>
                <w:sz w:val="18"/>
                <w:szCs w:val="18"/>
                <w:lang w:eastAsia="es-MX"/>
              </w:rPr>
              <w:t>5F) Inexistencia o deficiente control en la recepción, manejo y custodia de bienes muebles, inmuebles e intangibles</w:t>
            </w:r>
          </w:p>
        </w:tc>
        <w:tc>
          <w:tcPr>
            <w:tcW w:w="1843" w:type="dxa"/>
            <w:shd w:val="clear" w:color="auto" w:fill="auto"/>
          </w:tcPr>
          <w:p w14:paraId="107171B9" w14:textId="5AF5B2DE" w:rsidR="00152E05" w:rsidRPr="00AC2484" w:rsidRDefault="006F084C" w:rsidP="00152E05">
            <w:pPr>
              <w:spacing w:line="276" w:lineRule="auto"/>
              <w:ind w:right="49"/>
              <w:jc w:val="right"/>
              <w:rPr>
                <w:rFonts w:ascii="Arial" w:hAnsi="Arial" w:cs="Arial"/>
                <w:bCs/>
                <w:sz w:val="18"/>
                <w:szCs w:val="18"/>
              </w:rPr>
            </w:pPr>
            <w:r>
              <w:rPr>
                <w:rFonts w:ascii="Arial" w:hAnsi="Arial" w:cs="Arial"/>
                <w:bCs/>
                <w:sz w:val="18"/>
                <w:szCs w:val="18"/>
              </w:rPr>
              <w:t>17,432.40</w:t>
            </w:r>
          </w:p>
        </w:tc>
        <w:tc>
          <w:tcPr>
            <w:tcW w:w="1701" w:type="dxa"/>
            <w:shd w:val="clear" w:color="auto" w:fill="auto"/>
          </w:tcPr>
          <w:p w14:paraId="6B247F00" w14:textId="5D28E6EC"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0.00</w:t>
            </w:r>
          </w:p>
        </w:tc>
        <w:tc>
          <w:tcPr>
            <w:tcW w:w="1559" w:type="dxa"/>
            <w:shd w:val="clear" w:color="auto" w:fill="auto"/>
          </w:tcPr>
          <w:p w14:paraId="72291710" w14:textId="51862966"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0.00</w:t>
            </w:r>
          </w:p>
        </w:tc>
        <w:tc>
          <w:tcPr>
            <w:tcW w:w="1985" w:type="dxa"/>
            <w:shd w:val="clear" w:color="auto" w:fill="auto"/>
          </w:tcPr>
          <w:p w14:paraId="2D66A897" w14:textId="7CD1F3B5" w:rsidR="00152E05" w:rsidRPr="00AC2484" w:rsidRDefault="00851B7E" w:rsidP="00152E05">
            <w:pPr>
              <w:spacing w:line="276" w:lineRule="auto"/>
              <w:ind w:right="49"/>
              <w:jc w:val="right"/>
              <w:rPr>
                <w:rFonts w:ascii="Arial" w:hAnsi="Arial" w:cs="Arial"/>
                <w:bCs/>
                <w:sz w:val="18"/>
                <w:szCs w:val="18"/>
              </w:rPr>
            </w:pPr>
            <w:r>
              <w:rPr>
                <w:rFonts w:ascii="Arial" w:hAnsi="Arial" w:cs="Arial"/>
                <w:bCs/>
                <w:sz w:val="18"/>
                <w:szCs w:val="18"/>
              </w:rPr>
              <w:t>17,432.40</w:t>
            </w:r>
          </w:p>
        </w:tc>
      </w:tr>
      <w:tr w:rsidR="00152E05" w:rsidRPr="00AC2484" w14:paraId="1D6F4903" w14:textId="77777777" w:rsidTr="00152E05">
        <w:trPr>
          <w:trHeight w:val="255"/>
          <w:jc w:val="center"/>
        </w:trPr>
        <w:tc>
          <w:tcPr>
            <w:tcW w:w="2410" w:type="dxa"/>
            <w:shd w:val="clear" w:color="auto" w:fill="auto"/>
          </w:tcPr>
          <w:p w14:paraId="72A543CA" w14:textId="0622D640" w:rsidR="00152E05" w:rsidRPr="00AC2484" w:rsidRDefault="00152E05" w:rsidP="00152E05">
            <w:pPr>
              <w:spacing w:line="276" w:lineRule="auto"/>
              <w:ind w:right="49"/>
              <w:jc w:val="right"/>
              <w:rPr>
                <w:rFonts w:ascii="Arial" w:hAnsi="Arial" w:cs="Arial"/>
                <w:b/>
                <w:bCs/>
                <w:sz w:val="18"/>
                <w:szCs w:val="18"/>
              </w:rPr>
            </w:pPr>
            <w:r w:rsidRPr="00AC2484">
              <w:rPr>
                <w:rFonts w:ascii="Arial" w:hAnsi="Arial" w:cs="Arial"/>
                <w:b/>
                <w:bCs/>
                <w:sz w:val="18"/>
                <w:szCs w:val="18"/>
              </w:rPr>
              <w:t>Totales</w:t>
            </w:r>
          </w:p>
        </w:tc>
        <w:tc>
          <w:tcPr>
            <w:tcW w:w="1843" w:type="dxa"/>
            <w:shd w:val="clear" w:color="auto" w:fill="auto"/>
          </w:tcPr>
          <w:p w14:paraId="492697A4" w14:textId="666135DE" w:rsidR="00152E05" w:rsidRPr="00AC2484" w:rsidRDefault="006F084C" w:rsidP="00312DC5">
            <w:pPr>
              <w:spacing w:line="276" w:lineRule="auto"/>
              <w:ind w:right="49"/>
              <w:jc w:val="right"/>
              <w:rPr>
                <w:rFonts w:ascii="Arial" w:hAnsi="Arial" w:cs="Arial"/>
                <w:b/>
                <w:bCs/>
                <w:sz w:val="18"/>
                <w:szCs w:val="18"/>
              </w:rPr>
            </w:pPr>
            <w:r>
              <w:rPr>
                <w:rFonts w:ascii="Arial" w:hAnsi="Arial" w:cs="Arial"/>
                <w:b/>
                <w:bCs/>
                <w:sz w:val="18"/>
                <w:szCs w:val="18"/>
              </w:rPr>
              <w:t>$</w:t>
            </w:r>
            <w:r>
              <w:rPr>
                <w:rFonts w:ascii="Arial" w:hAnsi="Arial" w:cs="Arial"/>
                <w:b/>
                <w:bCs/>
                <w:sz w:val="18"/>
                <w:szCs w:val="18"/>
              </w:rPr>
              <w:fldChar w:fldCharType="begin"/>
            </w:r>
            <w:r>
              <w:rPr>
                <w:rFonts w:ascii="Arial" w:hAnsi="Arial" w:cs="Arial"/>
                <w:b/>
                <w:bCs/>
                <w:sz w:val="18"/>
                <w:szCs w:val="18"/>
              </w:rPr>
              <w:instrText xml:space="preserve"> =SUM(ABOVE) \# "#,##0.00" </w:instrText>
            </w:r>
            <w:r>
              <w:rPr>
                <w:rFonts w:ascii="Arial" w:hAnsi="Arial" w:cs="Arial"/>
                <w:b/>
                <w:bCs/>
                <w:sz w:val="18"/>
                <w:szCs w:val="18"/>
              </w:rPr>
              <w:fldChar w:fldCharType="separate"/>
            </w:r>
            <w:r w:rsidR="00312DC5">
              <w:rPr>
                <w:rFonts w:ascii="Arial" w:hAnsi="Arial" w:cs="Arial"/>
                <w:b/>
                <w:bCs/>
                <w:noProof/>
                <w:sz w:val="18"/>
                <w:szCs w:val="18"/>
              </w:rPr>
              <w:t>18</w:t>
            </w:r>
            <w:r>
              <w:rPr>
                <w:rFonts w:ascii="Arial" w:hAnsi="Arial" w:cs="Arial"/>
                <w:b/>
                <w:bCs/>
                <w:sz w:val="18"/>
                <w:szCs w:val="18"/>
              </w:rPr>
              <w:fldChar w:fldCharType="end"/>
            </w:r>
            <w:r w:rsidR="00312DC5">
              <w:rPr>
                <w:rFonts w:ascii="Arial" w:hAnsi="Arial" w:cs="Arial"/>
                <w:b/>
                <w:bCs/>
                <w:sz w:val="18"/>
                <w:szCs w:val="18"/>
              </w:rPr>
              <w:t>,956,085.14</w:t>
            </w:r>
          </w:p>
        </w:tc>
        <w:tc>
          <w:tcPr>
            <w:tcW w:w="1701" w:type="dxa"/>
            <w:shd w:val="clear" w:color="auto" w:fill="auto"/>
          </w:tcPr>
          <w:p w14:paraId="689440C6" w14:textId="226ABA2A" w:rsidR="00152E05" w:rsidRPr="00AC2484" w:rsidRDefault="00EA340E" w:rsidP="00152E05">
            <w:pPr>
              <w:spacing w:line="276" w:lineRule="auto"/>
              <w:ind w:right="49"/>
              <w:jc w:val="right"/>
              <w:rPr>
                <w:rFonts w:ascii="Arial" w:hAnsi="Arial" w:cs="Arial"/>
                <w:b/>
                <w:bCs/>
                <w:sz w:val="18"/>
                <w:szCs w:val="18"/>
              </w:rPr>
            </w:pPr>
            <w:r>
              <w:rPr>
                <w:rFonts w:ascii="Arial" w:hAnsi="Arial" w:cs="Arial"/>
                <w:b/>
                <w:bCs/>
                <w:sz w:val="18"/>
                <w:szCs w:val="18"/>
              </w:rPr>
              <w:t>$3,058,347.82</w:t>
            </w:r>
          </w:p>
        </w:tc>
        <w:tc>
          <w:tcPr>
            <w:tcW w:w="1559" w:type="dxa"/>
            <w:shd w:val="clear" w:color="auto" w:fill="auto"/>
          </w:tcPr>
          <w:p w14:paraId="1A85CFBD" w14:textId="160CE49F" w:rsidR="00152E05" w:rsidRPr="00AC2484" w:rsidRDefault="00EA340E" w:rsidP="00EA340E">
            <w:pPr>
              <w:spacing w:line="276" w:lineRule="auto"/>
              <w:ind w:right="49"/>
              <w:jc w:val="right"/>
              <w:rPr>
                <w:rFonts w:ascii="Arial" w:hAnsi="Arial" w:cs="Arial"/>
                <w:b/>
                <w:bCs/>
                <w:sz w:val="18"/>
                <w:szCs w:val="18"/>
              </w:rPr>
            </w:pPr>
            <w:r>
              <w:rPr>
                <w:rFonts w:ascii="Arial" w:hAnsi="Arial" w:cs="Arial"/>
                <w:b/>
                <w:bCs/>
                <w:sz w:val="18"/>
                <w:szCs w:val="18"/>
              </w:rPr>
              <w:t>$0.00</w:t>
            </w:r>
          </w:p>
        </w:tc>
        <w:tc>
          <w:tcPr>
            <w:tcW w:w="1985" w:type="dxa"/>
            <w:shd w:val="clear" w:color="auto" w:fill="auto"/>
          </w:tcPr>
          <w:p w14:paraId="1A7F370A" w14:textId="7CE344B7" w:rsidR="00152E05" w:rsidRPr="00AC2484" w:rsidRDefault="00EA340E" w:rsidP="00152E05">
            <w:pPr>
              <w:spacing w:line="276" w:lineRule="auto"/>
              <w:ind w:right="49"/>
              <w:jc w:val="right"/>
              <w:rPr>
                <w:rFonts w:ascii="Arial" w:hAnsi="Arial" w:cs="Arial"/>
                <w:b/>
                <w:bCs/>
                <w:sz w:val="18"/>
                <w:szCs w:val="18"/>
              </w:rPr>
            </w:pPr>
            <w:r>
              <w:rPr>
                <w:rFonts w:ascii="Arial" w:hAnsi="Arial" w:cs="Arial"/>
                <w:b/>
                <w:bCs/>
                <w:sz w:val="18"/>
                <w:szCs w:val="18"/>
              </w:rPr>
              <w:t>$15,897,737.32</w:t>
            </w:r>
          </w:p>
        </w:tc>
      </w:tr>
    </w:tbl>
    <w:p w14:paraId="5150AB6A" w14:textId="77777777" w:rsidR="00774024" w:rsidRPr="00690EE6" w:rsidRDefault="00774024" w:rsidP="00F46E55">
      <w:pPr>
        <w:spacing w:line="276" w:lineRule="auto"/>
        <w:ind w:right="49"/>
        <w:jc w:val="right"/>
        <w:rPr>
          <w:rFonts w:ascii="Arial" w:hAnsi="Arial" w:cs="Arial"/>
          <w:b/>
          <w:bCs/>
          <w:i/>
          <w:iCs/>
          <w:sz w:val="20"/>
          <w:szCs w:val="20"/>
          <w:shd w:val="clear" w:color="auto" w:fill="F7CAAC" w:themeFill="accent2" w:themeFillTint="66"/>
        </w:rPr>
      </w:pPr>
    </w:p>
    <w:p w14:paraId="53F9DD4A" w14:textId="77777777" w:rsidR="00F46627" w:rsidRDefault="00F46627" w:rsidP="00F46E55">
      <w:pPr>
        <w:tabs>
          <w:tab w:val="left" w:pos="426"/>
        </w:tabs>
        <w:spacing w:line="360" w:lineRule="auto"/>
        <w:ind w:right="49"/>
        <w:rPr>
          <w:rFonts w:ascii="Arial" w:hAnsi="Arial" w:cs="Arial"/>
          <w:b/>
          <w:bCs/>
          <w:szCs w:val="28"/>
        </w:rPr>
      </w:pPr>
    </w:p>
    <w:p w14:paraId="1FA4F18A" w14:textId="1A6947F2" w:rsidR="00774024" w:rsidRDefault="00774024" w:rsidP="00F46E55">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6BCF6CD" w14:textId="77777777" w:rsidR="00C20F76" w:rsidRDefault="00C20F76" w:rsidP="00F46E55">
      <w:pPr>
        <w:tabs>
          <w:tab w:val="left" w:pos="426"/>
        </w:tabs>
        <w:spacing w:line="360" w:lineRule="auto"/>
        <w:ind w:right="49"/>
        <w:jc w:val="both"/>
        <w:rPr>
          <w:rFonts w:ascii="Arial" w:hAnsi="Arial" w:cs="Arial"/>
          <w:szCs w:val="28"/>
        </w:rPr>
      </w:pPr>
    </w:p>
    <w:p w14:paraId="15D308B0" w14:textId="23C5E737" w:rsidR="00774024" w:rsidRDefault="00774024" w:rsidP="00FF098E">
      <w:pPr>
        <w:widowControl w:val="0"/>
        <w:tabs>
          <w:tab w:val="left" w:pos="426"/>
        </w:tabs>
        <w:spacing w:line="360" w:lineRule="auto"/>
        <w:ind w:right="51"/>
        <w:jc w:val="both"/>
        <w:rPr>
          <w:rFonts w:ascii="Arial" w:hAnsi="Arial" w:cs="Arial"/>
          <w:szCs w:val="28"/>
        </w:rPr>
      </w:pPr>
      <w:r w:rsidRPr="000E7791">
        <w:rPr>
          <w:rFonts w:ascii="Arial" w:hAnsi="Arial" w:cs="Arial"/>
          <w:szCs w:val="28"/>
        </w:rPr>
        <w:t>Asimismo, la entidad fiscalizada presentó en reuni</w:t>
      </w:r>
      <w:r w:rsidR="007C6568">
        <w:rPr>
          <w:rFonts w:ascii="Arial" w:hAnsi="Arial" w:cs="Arial"/>
          <w:szCs w:val="28"/>
        </w:rPr>
        <w:t xml:space="preserve">ones </w:t>
      </w:r>
      <w:r w:rsidRPr="000E7791">
        <w:rPr>
          <w:rFonts w:ascii="Arial" w:hAnsi="Arial" w:cs="Arial"/>
          <w:szCs w:val="28"/>
        </w:rPr>
        <w:t>de trabajo efectuada</w:t>
      </w:r>
      <w:r w:rsidR="007C6568">
        <w:rPr>
          <w:rFonts w:ascii="Arial" w:hAnsi="Arial" w:cs="Arial"/>
          <w:szCs w:val="28"/>
        </w:rPr>
        <w:t>s</w:t>
      </w:r>
      <w:r w:rsidRPr="002A3AE6">
        <w:rPr>
          <w:rFonts w:ascii="Arial" w:hAnsi="Arial" w:cs="Arial"/>
          <w:szCs w:val="28"/>
        </w:rPr>
        <w:t>, las justificaciones y aclaraciones relacionadas con los co</w:t>
      </w:r>
      <w:r w:rsidRPr="00845B1A">
        <w:rPr>
          <w:rFonts w:ascii="Arial" w:hAnsi="Arial" w:cs="Arial"/>
          <w:szCs w:val="28"/>
        </w:rPr>
        <w:t>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5C0106D7" w14:textId="77777777" w:rsidR="00774024" w:rsidRDefault="00774024" w:rsidP="00F46E55">
      <w:pPr>
        <w:tabs>
          <w:tab w:val="left" w:pos="426"/>
        </w:tabs>
        <w:spacing w:line="360" w:lineRule="auto"/>
        <w:ind w:right="49"/>
        <w:jc w:val="both"/>
        <w:rPr>
          <w:rFonts w:ascii="Arial" w:hAnsi="Arial" w:cs="Arial"/>
          <w:szCs w:val="28"/>
        </w:rPr>
      </w:pPr>
    </w:p>
    <w:p w14:paraId="3032C3EC" w14:textId="089C2A23" w:rsidR="007317B6" w:rsidRPr="009879F6" w:rsidRDefault="00895926" w:rsidP="00F46E55">
      <w:pPr>
        <w:spacing w:line="360" w:lineRule="auto"/>
        <w:ind w:right="49"/>
        <w:jc w:val="both"/>
        <w:rPr>
          <w:rFonts w:ascii="Arial" w:hAnsi="Arial" w:cs="Arial"/>
          <w:b/>
          <w:bCs/>
        </w:rPr>
      </w:pPr>
      <w:r>
        <w:rPr>
          <w:rFonts w:ascii="Arial" w:hAnsi="Arial" w:cs="Arial"/>
          <w:b/>
          <w:bCs/>
        </w:rPr>
        <w:t>II</w:t>
      </w:r>
      <w:r w:rsidR="007317B6" w:rsidRPr="009879F6">
        <w:rPr>
          <w:rFonts w:ascii="Arial" w:hAnsi="Arial" w:cs="Arial"/>
          <w:b/>
          <w:bCs/>
        </w:rPr>
        <w:t xml:space="preserve">I. INFORME INDIVIDUAL DE AUDITORÍA RELATIVO A </w:t>
      </w:r>
      <w:r>
        <w:rPr>
          <w:rFonts w:ascii="Arial" w:hAnsi="Arial" w:cs="Arial"/>
          <w:b/>
          <w:bCs/>
        </w:rPr>
        <w:t>DEUDA PÚBLICA</w:t>
      </w:r>
    </w:p>
    <w:p w14:paraId="2692F16E" w14:textId="77777777" w:rsidR="007317B6" w:rsidRPr="009879F6" w:rsidRDefault="007317B6" w:rsidP="00F46E55">
      <w:pPr>
        <w:spacing w:line="360" w:lineRule="auto"/>
        <w:ind w:right="49"/>
        <w:jc w:val="both"/>
        <w:rPr>
          <w:rFonts w:ascii="Arial" w:hAnsi="Arial" w:cs="Arial"/>
          <w:b/>
          <w:bCs/>
        </w:rPr>
      </w:pPr>
    </w:p>
    <w:p w14:paraId="6E44C161" w14:textId="6D2FE08D" w:rsidR="007317B6" w:rsidRPr="009879F6" w:rsidRDefault="00895926" w:rsidP="00F46E55">
      <w:pPr>
        <w:spacing w:line="360" w:lineRule="auto"/>
        <w:ind w:right="49"/>
        <w:jc w:val="both"/>
        <w:rPr>
          <w:rFonts w:ascii="Arial" w:hAnsi="Arial" w:cs="Arial"/>
          <w:b/>
          <w:bCs/>
        </w:rPr>
      </w:pPr>
      <w:r>
        <w:rPr>
          <w:rFonts w:ascii="Arial" w:hAnsi="Arial" w:cs="Arial"/>
          <w:b/>
          <w:bCs/>
        </w:rPr>
        <w:t>II</w:t>
      </w:r>
      <w:r w:rsidR="007317B6" w:rsidRPr="009879F6">
        <w:rPr>
          <w:rFonts w:ascii="Arial" w:hAnsi="Arial" w:cs="Arial"/>
          <w:b/>
          <w:bCs/>
        </w:rPr>
        <w:t>I.1. ASPECTOS GENERALES DE LA AUDITORÍA</w:t>
      </w:r>
    </w:p>
    <w:p w14:paraId="5EBB9DD3" w14:textId="77777777" w:rsidR="007317B6" w:rsidRPr="009879F6" w:rsidRDefault="007317B6" w:rsidP="00F46E55">
      <w:pPr>
        <w:spacing w:line="360" w:lineRule="auto"/>
        <w:ind w:right="49"/>
        <w:jc w:val="both"/>
        <w:rPr>
          <w:rFonts w:ascii="Arial" w:hAnsi="Arial" w:cs="Arial"/>
          <w:b/>
          <w:bCs/>
        </w:rPr>
      </w:pPr>
    </w:p>
    <w:p w14:paraId="5EA27D98" w14:textId="6ED133F8" w:rsidR="007317B6" w:rsidRPr="00CC08F3" w:rsidRDefault="007317B6" w:rsidP="00CF3056">
      <w:pPr>
        <w:pStyle w:val="Prrafodelista"/>
        <w:numPr>
          <w:ilvl w:val="0"/>
          <w:numId w:val="6"/>
        </w:numPr>
        <w:spacing w:line="360" w:lineRule="auto"/>
        <w:ind w:left="426" w:right="49"/>
        <w:jc w:val="both"/>
        <w:rPr>
          <w:rFonts w:ascii="Arial" w:hAnsi="Arial" w:cs="Arial"/>
          <w:b/>
          <w:bCs/>
        </w:rPr>
      </w:pPr>
      <w:r w:rsidRPr="00CC08F3">
        <w:rPr>
          <w:rFonts w:ascii="Arial" w:hAnsi="Arial" w:cs="Arial"/>
          <w:b/>
          <w:bCs/>
        </w:rPr>
        <w:t>Título de la Auditoría</w:t>
      </w:r>
    </w:p>
    <w:p w14:paraId="7E848FF5" w14:textId="77777777" w:rsidR="00CC08F3" w:rsidRPr="00CC08F3" w:rsidRDefault="00CC08F3" w:rsidP="00F46E55">
      <w:pPr>
        <w:spacing w:line="360" w:lineRule="auto"/>
        <w:ind w:right="49"/>
        <w:jc w:val="both"/>
        <w:rPr>
          <w:rFonts w:ascii="Arial" w:hAnsi="Arial" w:cs="Arial"/>
          <w:b/>
          <w:bCs/>
        </w:rPr>
      </w:pPr>
    </w:p>
    <w:p w14:paraId="1AB9172C" w14:textId="4FFA2D93" w:rsidR="007317B6" w:rsidRPr="009879F6" w:rsidRDefault="007317B6" w:rsidP="00F46E55">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w:t>
      </w:r>
      <w:r w:rsidR="00CC08F3" w:rsidRPr="009879F6">
        <w:rPr>
          <w:rFonts w:ascii="Arial" w:hAnsi="Arial" w:cs="Arial"/>
          <w:bCs/>
        </w:rPr>
        <w:t xml:space="preserve">al </w:t>
      </w:r>
      <w:r w:rsidR="00CC08F3" w:rsidRPr="00847BDE">
        <w:rPr>
          <w:rFonts w:ascii="Arial" w:hAnsi="Arial" w:cs="Arial"/>
          <w:b/>
          <w:bCs/>
        </w:rPr>
        <w:t>Ayuntamiento del Municipio de Othón P. Blanco</w:t>
      </w:r>
      <w:r w:rsidR="00CC08F3" w:rsidRPr="00CC08F3">
        <w:rPr>
          <w:rFonts w:ascii="Arial" w:hAnsi="Arial" w:cs="Arial"/>
          <w:bCs/>
        </w:rPr>
        <w:t>,</w:t>
      </w:r>
      <w:r w:rsidRPr="009879F6">
        <w:rPr>
          <w:rFonts w:ascii="Arial" w:hAnsi="Arial" w:cs="Arial"/>
        </w:rPr>
        <w:t xml:space="preserve"> de manera especial y enunciativa mas no limitativa, fue la siguiente:</w:t>
      </w:r>
    </w:p>
    <w:p w14:paraId="49BABC7D" w14:textId="7A883148" w:rsidR="007317B6" w:rsidRDefault="007317B6" w:rsidP="00F46E55">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90790B" w:rsidRPr="009879F6" w14:paraId="35E2BCE5" w14:textId="77777777" w:rsidTr="003C1EFF">
        <w:trPr>
          <w:trHeight w:val="678"/>
          <w:tblHeader/>
          <w:jc w:val="center"/>
        </w:trPr>
        <w:tc>
          <w:tcPr>
            <w:tcW w:w="1755" w:type="pct"/>
            <w:shd w:val="clear" w:color="auto" w:fill="auto"/>
          </w:tcPr>
          <w:p w14:paraId="2597F0CE" w14:textId="47856B59" w:rsidR="0090790B" w:rsidRPr="009879F6" w:rsidRDefault="0090790B" w:rsidP="003C1EFF">
            <w:pPr>
              <w:tabs>
                <w:tab w:val="left" w:pos="9498"/>
              </w:tabs>
              <w:spacing w:line="360" w:lineRule="auto"/>
              <w:ind w:right="49"/>
              <w:rPr>
                <w:rFonts w:ascii="Arial" w:hAnsi="Arial" w:cs="Arial"/>
                <w:b/>
                <w:bCs/>
              </w:rPr>
            </w:pPr>
            <w:r>
              <w:rPr>
                <w:rFonts w:ascii="Arial" w:hAnsi="Arial" w:cs="Arial"/>
                <w:b/>
                <w:bCs/>
              </w:rPr>
              <w:t>20-AEMF-A-GOB-077-181</w:t>
            </w:r>
          </w:p>
        </w:tc>
        <w:tc>
          <w:tcPr>
            <w:tcW w:w="3245" w:type="pct"/>
            <w:shd w:val="clear" w:color="auto" w:fill="auto"/>
          </w:tcPr>
          <w:p w14:paraId="50FDDBB6" w14:textId="2F75D492" w:rsidR="0090790B" w:rsidRPr="009879F6" w:rsidRDefault="0090790B" w:rsidP="00F46E55">
            <w:pPr>
              <w:tabs>
                <w:tab w:val="left" w:pos="9498"/>
              </w:tabs>
              <w:spacing w:line="360" w:lineRule="auto"/>
              <w:ind w:right="49"/>
              <w:jc w:val="both"/>
              <w:rPr>
                <w:rFonts w:ascii="Arial" w:hAnsi="Arial" w:cs="Arial"/>
                <w:bCs/>
              </w:rPr>
            </w:pPr>
            <w:r w:rsidRPr="009879F6">
              <w:rPr>
                <w:rFonts w:ascii="Arial" w:hAnsi="Arial" w:cs="Arial"/>
                <w:bCs/>
              </w:rPr>
              <w:t>“</w:t>
            </w:r>
            <w:r>
              <w:rPr>
                <w:rFonts w:ascii="Arial" w:hAnsi="Arial" w:cs="Arial"/>
                <w:bCs/>
              </w:rPr>
              <w:t>Auditoría de Cumplimiento Financiero de Financiamientos, Otras Obligaciones y Empréstitos</w:t>
            </w:r>
            <w:r w:rsidRPr="009879F6">
              <w:rPr>
                <w:rFonts w:ascii="Arial" w:hAnsi="Arial" w:cs="Arial"/>
                <w:bCs/>
              </w:rPr>
              <w:t>”</w:t>
            </w:r>
          </w:p>
        </w:tc>
      </w:tr>
    </w:tbl>
    <w:p w14:paraId="4ED020A4" w14:textId="77777777" w:rsidR="00F25908" w:rsidRDefault="00F25908" w:rsidP="00F46E55">
      <w:pPr>
        <w:spacing w:line="360" w:lineRule="auto"/>
        <w:ind w:right="49"/>
        <w:jc w:val="both"/>
        <w:rPr>
          <w:rFonts w:ascii="Arial" w:hAnsi="Arial" w:cs="Arial"/>
          <w:b/>
          <w:bCs/>
        </w:rPr>
      </w:pPr>
    </w:p>
    <w:p w14:paraId="549ED68D" w14:textId="26240492" w:rsidR="007317B6" w:rsidRPr="009879F6" w:rsidRDefault="007317B6" w:rsidP="00F46E55">
      <w:pPr>
        <w:spacing w:line="360" w:lineRule="auto"/>
        <w:ind w:right="49"/>
        <w:jc w:val="both"/>
        <w:rPr>
          <w:rFonts w:ascii="Arial" w:hAnsi="Arial" w:cs="Arial"/>
          <w:b/>
          <w:bCs/>
        </w:rPr>
      </w:pPr>
      <w:r w:rsidRPr="009879F6">
        <w:rPr>
          <w:rFonts w:ascii="Arial" w:hAnsi="Arial" w:cs="Arial"/>
          <w:b/>
          <w:bCs/>
        </w:rPr>
        <w:t>B. Objetivo</w:t>
      </w:r>
    </w:p>
    <w:p w14:paraId="6C99CD11" w14:textId="77777777" w:rsidR="007317B6" w:rsidRPr="009879F6" w:rsidRDefault="007317B6" w:rsidP="00F46E55">
      <w:pPr>
        <w:spacing w:line="360" w:lineRule="auto"/>
        <w:ind w:right="49"/>
        <w:jc w:val="both"/>
        <w:rPr>
          <w:rFonts w:ascii="Arial" w:hAnsi="Arial" w:cs="Arial"/>
          <w:bCs/>
        </w:rPr>
      </w:pPr>
    </w:p>
    <w:p w14:paraId="2653E4C0" w14:textId="22AF2E65" w:rsidR="00F717AF" w:rsidRDefault="00F717AF" w:rsidP="00F46E55">
      <w:pPr>
        <w:widowControl w:val="0"/>
        <w:tabs>
          <w:tab w:val="left" w:pos="2160"/>
        </w:tabs>
        <w:spacing w:line="360" w:lineRule="auto"/>
        <w:ind w:right="49"/>
        <w:jc w:val="both"/>
        <w:rPr>
          <w:rFonts w:ascii="Arial" w:hAnsi="Arial" w:cs="Arial"/>
          <w:bCs/>
        </w:rPr>
      </w:pPr>
      <w:r>
        <w:rPr>
          <w:rFonts w:ascii="Arial" w:hAnsi="Arial" w:cs="Arial"/>
          <w:bCs/>
        </w:rPr>
        <w:t xml:space="preserve">Fiscalizar la gestión financiera para comprobar el cumplimiento de lo dispuesto en el Presupuesto de Egresos asignado al Municipio de </w:t>
      </w:r>
      <w:r w:rsidR="000C3AE5">
        <w:rPr>
          <w:rFonts w:ascii="Arial" w:hAnsi="Arial" w:cs="Arial"/>
          <w:bCs/>
        </w:rPr>
        <w:t>Othón P. Blanco</w:t>
      </w:r>
      <w:r>
        <w:rPr>
          <w:rFonts w:ascii="Arial" w:hAnsi="Arial" w:cs="Arial"/>
          <w:bCs/>
        </w:rPr>
        <w:t>, en cuanto al pago de amortizaciones e intereses por financiamiento contratado en ejercicios anteriores, incluyendo la demás información financiera, contable, patrimonial, presupuestaria y programática, conforme a las normas vigentes.</w:t>
      </w:r>
    </w:p>
    <w:p w14:paraId="751D3893" w14:textId="45A928BB" w:rsidR="00F25908" w:rsidRDefault="00F25908" w:rsidP="00F46E55">
      <w:pPr>
        <w:spacing w:line="360" w:lineRule="auto"/>
        <w:ind w:right="49"/>
        <w:jc w:val="both"/>
        <w:rPr>
          <w:rFonts w:ascii="Arial" w:hAnsi="Arial" w:cs="Arial"/>
          <w:b/>
          <w:bCs/>
        </w:rPr>
      </w:pPr>
    </w:p>
    <w:p w14:paraId="058C6D52" w14:textId="4BC658DC" w:rsidR="00F25908" w:rsidRDefault="00F25908" w:rsidP="00F46E55">
      <w:pPr>
        <w:spacing w:line="360" w:lineRule="auto"/>
        <w:ind w:right="49"/>
        <w:jc w:val="both"/>
        <w:rPr>
          <w:rFonts w:ascii="Arial" w:hAnsi="Arial" w:cs="Arial"/>
          <w:b/>
          <w:bCs/>
        </w:rPr>
      </w:pPr>
    </w:p>
    <w:p w14:paraId="1EC51CD7" w14:textId="752A5C20" w:rsidR="007317B6" w:rsidRPr="00AA50F2" w:rsidRDefault="007317B6" w:rsidP="00F46E55">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0AF01EEE" w14:textId="77777777" w:rsidR="007317B6" w:rsidRPr="007B1830" w:rsidRDefault="007317B6" w:rsidP="00F46E55">
      <w:pPr>
        <w:spacing w:line="360" w:lineRule="auto"/>
        <w:ind w:right="49"/>
        <w:jc w:val="both"/>
        <w:rPr>
          <w:rFonts w:ascii="Arial" w:hAnsi="Arial" w:cs="Arial"/>
        </w:rPr>
      </w:pPr>
    </w:p>
    <w:p w14:paraId="38DF3421" w14:textId="7D6251A2" w:rsidR="007317B6" w:rsidRPr="009879F6" w:rsidRDefault="007317B6" w:rsidP="00F46E55">
      <w:pPr>
        <w:spacing w:line="360" w:lineRule="auto"/>
        <w:ind w:right="49"/>
        <w:jc w:val="both"/>
        <w:rPr>
          <w:rFonts w:ascii="Arial" w:hAnsi="Arial" w:cs="Arial"/>
        </w:rPr>
      </w:pPr>
      <w:r w:rsidRPr="009879F6">
        <w:rPr>
          <w:rFonts w:ascii="Arial" w:hAnsi="Arial" w:cs="Arial"/>
          <w:b/>
        </w:rPr>
        <w:t xml:space="preserve">Universo: </w:t>
      </w:r>
      <w:r w:rsidR="008D538F" w:rsidRPr="008D538F">
        <w:rPr>
          <w:rFonts w:ascii="Arial" w:hAnsi="Arial" w:cs="Arial"/>
        </w:rPr>
        <w:t>$58,721,358.63</w:t>
      </w:r>
    </w:p>
    <w:p w14:paraId="65DF9B25" w14:textId="77777777" w:rsidR="007317B6" w:rsidRPr="009879F6" w:rsidRDefault="007317B6" w:rsidP="00F46E55">
      <w:pPr>
        <w:spacing w:line="360" w:lineRule="auto"/>
        <w:ind w:right="49"/>
        <w:rPr>
          <w:rFonts w:ascii="Arial" w:hAnsi="Arial" w:cs="Arial"/>
        </w:rPr>
      </w:pPr>
    </w:p>
    <w:p w14:paraId="4E4FCD61" w14:textId="22F6C6F6" w:rsidR="007317B6" w:rsidRPr="009879F6" w:rsidRDefault="007317B6" w:rsidP="00F46E55">
      <w:pPr>
        <w:spacing w:line="360" w:lineRule="auto"/>
        <w:ind w:right="49"/>
        <w:rPr>
          <w:rFonts w:ascii="Arial" w:hAnsi="Arial" w:cs="Arial"/>
        </w:rPr>
      </w:pPr>
      <w:r w:rsidRPr="009879F6">
        <w:rPr>
          <w:rFonts w:ascii="Arial" w:hAnsi="Arial" w:cs="Arial"/>
          <w:b/>
        </w:rPr>
        <w:t xml:space="preserve">Población Objetivo: </w:t>
      </w:r>
      <w:r w:rsidR="008D538F" w:rsidRPr="008D538F">
        <w:rPr>
          <w:rFonts w:ascii="Arial" w:hAnsi="Arial" w:cs="Arial"/>
        </w:rPr>
        <w:t>$35,274,476.87</w:t>
      </w:r>
    </w:p>
    <w:p w14:paraId="6686F480" w14:textId="77777777" w:rsidR="007317B6" w:rsidRPr="009879F6" w:rsidRDefault="007317B6" w:rsidP="00F46E55">
      <w:pPr>
        <w:spacing w:line="360" w:lineRule="auto"/>
        <w:ind w:right="49"/>
        <w:rPr>
          <w:rFonts w:ascii="Arial" w:hAnsi="Arial" w:cs="Arial"/>
        </w:rPr>
      </w:pPr>
    </w:p>
    <w:p w14:paraId="625ED2C7" w14:textId="0C2E5FB4" w:rsidR="007317B6" w:rsidRPr="009879F6" w:rsidRDefault="007317B6" w:rsidP="00F46E55">
      <w:pPr>
        <w:spacing w:line="360" w:lineRule="auto"/>
        <w:ind w:right="49"/>
        <w:rPr>
          <w:rFonts w:ascii="Arial" w:hAnsi="Arial" w:cs="Arial"/>
        </w:rPr>
      </w:pPr>
      <w:r w:rsidRPr="009879F6">
        <w:rPr>
          <w:rFonts w:ascii="Arial" w:hAnsi="Arial" w:cs="Arial"/>
          <w:b/>
        </w:rPr>
        <w:t>Muestra Auditada:</w:t>
      </w:r>
      <w:r w:rsidRPr="009879F6">
        <w:rPr>
          <w:rFonts w:ascii="Arial" w:hAnsi="Arial" w:cs="Arial"/>
        </w:rPr>
        <w:t xml:space="preserve"> </w:t>
      </w:r>
      <w:r w:rsidR="008D538F" w:rsidRPr="008D538F">
        <w:rPr>
          <w:rFonts w:ascii="Arial" w:hAnsi="Arial" w:cs="Arial"/>
        </w:rPr>
        <w:t>$35,274,476.87</w:t>
      </w:r>
    </w:p>
    <w:p w14:paraId="6AC8F4EE" w14:textId="77777777" w:rsidR="007317B6" w:rsidRPr="009879F6" w:rsidRDefault="007317B6" w:rsidP="00F46E55">
      <w:pPr>
        <w:spacing w:line="360" w:lineRule="auto"/>
        <w:ind w:right="49"/>
        <w:rPr>
          <w:rFonts w:ascii="Arial" w:hAnsi="Arial" w:cs="Arial"/>
        </w:rPr>
      </w:pPr>
    </w:p>
    <w:p w14:paraId="3A694A18" w14:textId="51913273" w:rsidR="007317B6" w:rsidRPr="009879F6" w:rsidRDefault="007317B6" w:rsidP="00F46E55">
      <w:pPr>
        <w:spacing w:line="360" w:lineRule="auto"/>
        <w:ind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8D538F">
        <w:rPr>
          <w:rFonts w:ascii="Arial" w:hAnsi="Arial" w:cs="Arial"/>
        </w:rPr>
        <w:t>100.00</w:t>
      </w:r>
      <w:r w:rsidRPr="009879F6">
        <w:rPr>
          <w:rFonts w:ascii="Arial" w:hAnsi="Arial" w:cs="Arial"/>
        </w:rPr>
        <w:t>%</w:t>
      </w:r>
    </w:p>
    <w:p w14:paraId="6E9BFED5" w14:textId="77777777" w:rsidR="00EC683C" w:rsidRDefault="00EC683C" w:rsidP="00F46E55">
      <w:pPr>
        <w:spacing w:line="360" w:lineRule="auto"/>
        <w:ind w:right="49"/>
        <w:jc w:val="both"/>
        <w:rPr>
          <w:rFonts w:ascii="Arial" w:hAnsi="Arial" w:cs="Arial"/>
        </w:rPr>
      </w:pPr>
    </w:p>
    <w:p w14:paraId="3B7EFC20" w14:textId="13FA1297" w:rsidR="007317B6" w:rsidRDefault="007317B6" w:rsidP="00F46E55">
      <w:pPr>
        <w:spacing w:line="360" w:lineRule="auto"/>
        <w:ind w:right="49"/>
        <w:jc w:val="both"/>
        <w:rPr>
          <w:rFonts w:ascii="Arial" w:hAnsi="Arial" w:cs="Arial"/>
        </w:rPr>
      </w:pPr>
      <w:r w:rsidRPr="00423743">
        <w:rPr>
          <w:rFonts w:ascii="Arial" w:hAnsi="Arial" w:cs="Arial"/>
        </w:rPr>
        <w:t xml:space="preserve">En el total del Universo están considerados los recursos federales por la cantidad de </w:t>
      </w:r>
      <w:r w:rsidR="00EC683C">
        <w:rPr>
          <w:rFonts w:ascii="Arial" w:hAnsi="Arial" w:cs="Arial"/>
        </w:rPr>
        <w:t>$23,446,881.76,</w:t>
      </w:r>
      <w:r w:rsidR="003E2EEE">
        <w:rPr>
          <w:rFonts w:ascii="Arial" w:hAnsi="Arial" w:cs="Arial"/>
        </w:rPr>
        <w:t xml:space="preserve"> </w:t>
      </w:r>
      <w:r w:rsidRPr="00423743">
        <w:rPr>
          <w:rFonts w:ascii="Arial" w:hAnsi="Arial" w:cs="Arial"/>
        </w:rPr>
        <w:t xml:space="preserve">los cuales no se contemplaron en el monto de la muestra auditada, quedando integrada la población objetivo únicamente por recursos </w:t>
      </w:r>
      <w:r w:rsidR="00EC683C">
        <w:rPr>
          <w:rFonts w:ascii="Arial" w:hAnsi="Arial" w:cs="Arial"/>
        </w:rPr>
        <w:t>municipales</w:t>
      </w:r>
      <w:r w:rsidRPr="00423743">
        <w:rPr>
          <w:rFonts w:ascii="Arial" w:hAnsi="Arial" w:cs="Arial"/>
        </w:rPr>
        <w:t>.</w:t>
      </w:r>
    </w:p>
    <w:p w14:paraId="7928F11F" w14:textId="77777777" w:rsidR="00EC683C" w:rsidRDefault="00EC683C" w:rsidP="00F46E55">
      <w:pPr>
        <w:spacing w:line="360" w:lineRule="auto"/>
        <w:ind w:right="49"/>
        <w:jc w:val="both"/>
        <w:rPr>
          <w:rFonts w:ascii="Arial" w:hAnsi="Arial" w:cs="Arial"/>
        </w:rPr>
      </w:pPr>
    </w:p>
    <w:p w14:paraId="364DEF4B" w14:textId="51B4C778" w:rsidR="007317B6" w:rsidRDefault="00E33604" w:rsidP="003340EE">
      <w:pPr>
        <w:widowControl w:val="0"/>
        <w:spacing w:line="360" w:lineRule="auto"/>
        <w:ind w:right="49"/>
        <w:jc w:val="both"/>
        <w:rPr>
          <w:rFonts w:ascii="Arial" w:hAnsi="Arial" w:cs="Arial"/>
        </w:rPr>
      </w:pPr>
      <w:r>
        <w:rPr>
          <w:rFonts w:ascii="Arial" w:hAnsi="Arial" w:cs="Arial"/>
        </w:rPr>
        <w:t>La población objetivo se determinó sobre la base de los Gastos y Otras Pérdidas que forman parte del Estado Analítico del Ejercicio del Presupuesto de Egresos por Objeto del Gasto por el período comprendido del 1º de enero al 31 de diciembre de 2020</w:t>
      </w:r>
      <w:r w:rsidR="00F25908">
        <w:rPr>
          <w:rFonts w:ascii="Arial" w:hAnsi="Arial" w:cs="Arial"/>
        </w:rPr>
        <w:t>.</w:t>
      </w:r>
    </w:p>
    <w:p w14:paraId="0C1468F2" w14:textId="77777777" w:rsidR="003340EE" w:rsidRDefault="003340EE" w:rsidP="003340EE">
      <w:pPr>
        <w:widowControl w:val="0"/>
        <w:spacing w:line="360" w:lineRule="auto"/>
        <w:ind w:right="49"/>
        <w:jc w:val="both"/>
        <w:rPr>
          <w:rFonts w:ascii="Arial" w:hAnsi="Arial" w:cs="Arial"/>
          <w:bCs/>
        </w:rPr>
      </w:pPr>
    </w:p>
    <w:p w14:paraId="49E27508" w14:textId="77777777" w:rsidR="007317B6" w:rsidRDefault="007317B6" w:rsidP="00F46E55">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FB0988A" w14:textId="77777777" w:rsidR="007317B6" w:rsidRDefault="007317B6" w:rsidP="00F46E55">
      <w:pPr>
        <w:tabs>
          <w:tab w:val="left" w:pos="9498"/>
        </w:tabs>
        <w:spacing w:line="360" w:lineRule="auto"/>
        <w:ind w:right="49"/>
        <w:jc w:val="both"/>
        <w:rPr>
          <w:rFonts w:ascii="Arial" w:hAnsi="Arial" w:cs="Arial"/>
          <w:bCs/>
        </w:rPr>
      </w:pPr>
    </w:p>
    <w:p w14:paraId="04D89771" w14:textId="5EB2B223" w:rsidR="007317B6" w:rsidRPr="009879F6" w:rsidRDefault="007317B6" w:rsidP="003340EE">
      <w:pPr>
        <w:widowControl w:val="0"/>
        <w:tabs>
          <w:tab w:val="left" w:pos="9498"/>
        </w:tabs>
        <w:spacing w:line="360" w:lineRule="auto"/>
        <w:ind w:right="5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F02BF">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4366B19" w14:textId="77777777" w:rsidR="007317B6" w:rsidRPr="009879F6" w:rsidRDefault="007317B6" w:rsidP="00F46E55">
      <w:pPr>
        <w:spacing w:line="360" w:lineRule="auto"/>
        <w:ind w:right="49"/>
        <w:jc w:val="both"/>
        <w:rPr>
          <w:rFonts w:ascii="Arial" w:hAnsi="Arial" w:cs="Arial"/>
          <w:bCs/>
        </w:rPr>
      </w:pPr>
    </w:p>
    <w:p w14:paraId="36B75588" w14:textId="7E2FE4CA" w:rsidR="007317B6" w:rsidRDefault="007317B6" w:rsidP="00F46E55">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174732" w:rsidRPr="009879F6">
        <w:rPr>
          <w:rFonts w:ascii="Arial" w:hAnsi="Arial" w:cs="Arial"/>
          <w:bCs/>
        </w:rPr>
        <w:t xml:space="preserve">al </w:t>
      </w:r>
      <w:r w:rsidR="00174732" w:rsidRPr="00847BDE">
        <w:rPr>
          <w:rFonts w:ascii="Arial" w:hAnsi="Arial" w:cs="Arial"/>
          <w:b/>
          <w:bCs/>
        </w:rPr>
        <w:t>Ayuntamiento del Municipio de Othón P. Blanco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174732">
        <w:rPr>
          <w:rFonts w:ascii="Arial" w:hAnsi="Arial" w:cs="Arial"/>
        </w:rPr>
        <w:t>histórica</w:t>
      </w:r>
      <w:r>
        <w:rPr>
          <w:rFonts w:ascii="Arial" w:hAnsi="Arial" w:cs="Arial"/>
          <w:bCs/>
        </w:rPr>
        <w:t xml:space="preserve"> </w:t>
      </w:r>
      <w:r w:rsidRPr="00174732">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AC0873E" w14:textId="77777777" w:rsidR="00174732" w:rsidRDefault="00174732" w:rsidP="00F46E55">
      <w:pPr>
        <w:spacing w:line="360" w:lineRule="auto"/>
        <w:ind w:right="49"/>
        <w:jc w:val="both"/>
        <w:rPr>
          <w:rFonts w:ascii="Arial" w:hAnsi="Arial" w:cs="Arial"/>
          <w:bCs/>
        </w:rPr>
      </w:pPr>
    </w:p>
    <w:p w14:paraId="4494F766" w14:textId="58C3632C" w:rsidR="007317B6" w:rsidRDefault="007317B6" w:rsidP="00F46E55">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1E3CC10" w14:textId="77777777" w:rsidR="007317B6" w:rsidRDefault="007317B6" w:rsidP="00F46E55">
      <w:pPr>
        <w:spacing w:line="360" w:lineRule="auto"/>
        <w:ind w:right="49"/>
        <w:jc w:val="both"/>
        <w:rPr>
          <w:rFonts w:ascii="Arial" w:hAnsi="Arial" w:cs="Arial"/>
          <w:b/>
        </w:rPr>
      </w:pPr>
    </w:p>
    <w:p w14:paraId="3B184AA5" w14:textId="77777777" w:rsidR="007317B6" w:rsidRPr="008D4630" w:rsidRDefault="007317B6" w:rsidP="00F46E55">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14:paraId="2DF464B3" w14:textId="77777777" w:rsidR="007317B6" w:rsidRPr="008D4630" w:rsidRDefault="007317B6" w:rsidP="00F46E55">
      <w:pPr>
        <w:spacing w:line="360" w:lineRule="auto"/>
        <w:ind w:right="49"/>
        <w:jc w:val="both"/>
        <w:rPr>
          <w:rFonts w:ascii="Arial" w:hAnsi="Arial" w:cs="Arial"/>
          <w:b/>
        </w:rPr>
      </w:pPr>
    </w:p>
    <w:p w14:paraId="773B5FD5" w14:textId="7A7B6193" w:rsidR="007317B6" w:rsidRDefault="007317B6" w:rsidP="00F46E55">
      <w:pPr>
        <w:spacing w:line="360" w:lineRule="auto"/>
        <w:ind w:right="49"/>
        <w:jc w:val="both"/>
        <w:rPr>
          <w:rFonts w:ascii="Arial" w:hAnsi="Arial" w:cs="Arial"/>
          <w:bCs/>
        </w:rPr>
      </w:pPr>
      <w:r w:rsidRPr="009879F6">
        <w:rPr>
          <w:rFonts w:ascii="Arial" w:hAnsi="Arial" w:cs="Arial"/>
        </w:rPr>
        <w:t>Se</w:t>
      </w:r>
      <w:r w:rsidR="006B55DC">
        <w:rPr>
          <w:rFonts w:ascii="Arial" w:hAnsi="Arial" w:cs="Arial"/>
        </w:rPr>
        <w:t xml:space="preserve"> revisó</w:t>
      </w:r>
      <w:r w:rsidRPr="009879F6">
        <w:rPr>
          <w:rFonts w:ascii="Arial" w:hAnsi="Arial" w:cs="Arial"/>
        </w:rPr>
        <w:t xml:space="preserve"> </w:t>
      </w:r>
      <w:r w:rsidR="006B55DC">
        <w:rPr>
          <w:rFonts w:ascii="Arial" w:hAnsi="Arial" w:cs="Arial"/>
        </w:rPr>
        <w:t xml:space="preserve">el área de Tesorería </w:t>
      </w:r>
      <w:r w:rsidRPr="009879F6">
        <w:rPr>
          <w:rFonts w:ascii="Arial" w:hAnsi="Arial" w:cs="Arial"/>
        </w:rPr>
        <w:t>de</w:t>
      </w:r>
      <w:r w:rsidR="00FA7F2B">
        <w:rPr>
          <w:rFonts w:ascii="Arial" w:hAnsi="Arial" w:cs="Arial"/>
        </w:rPr>
        <w:t>l</w:t>
      </w:r>
      <w:r w:rsidRPr="009879F6">
        <w:rPr>
          <w:rFonts w:ascii="Arial" w:hAnsi="Arial" w:cs="Arial"/>
        </w:rPr>
        <w:t xml:space="preserve"> </w:t>
      </w:r>
      <w:r w:rsidR="00FA7F2B" w:rsidRPr="00FA7F2B">
        <w:rPr>
          <w:rFonts w:ascii="Arial" w:hAnsi="Arial" w:cs="Arial"/>
          <w:b/>
        </w:rPr>
        <w:t>Ayuntamiento del Municipio de Othón P. Blanco</w:t>
      </w:r>
      <w:r w:rsidR="00FA7F2B" w:rsidRPr="006B55DC">
        <w:rPr>
          <w:rFonts w:ascii="Arial" w:hAnsi="Arial" w:cs="Arial"/>
        </w:rPr>
        <w:t>.</w:t>
      </w:r>
    </w:p>
    <w:p w14:paraId="3BD85A47" w14:textId="370008A6" w:rsidR="007317B6" w:rsidRDefault="007317B6" w:rsidP="00F46E55">
      <w:pPr>
        <w:spacing w:line="360" w:lineRule="auto"/>
        <w:ind w:right="49"/>
        <w:jc w:val="both"/>
        <w:rPr>
          <w:rFonts w:ascii="Arial" w:hAnsi="Arial" w:cs="Arial"/>
        </w:rPr>
      </w:pPr>
    </w:p>
    <w:p w14:paraId="17589F00" w14:textId="77777777" w:rsidR="005210D8" w:rsidRDefault="005210D8" w:rsidP="00F46E55">
      <w:pPr>
        <w:spacing w:line="360" w:lineRule="auto"/>
        <w:ind w:right="49"/>
        <w:jc w:val="both"/>
        <w:rPr>
          <w:rFonts w:ascii="Arial" w:hAnsi="Arial" w:cs="Arial"/>
        </w:rPr>
      </w:pPr>
    </w:p>
    <w:p w14:paraId="48D91B58" w14:textId="77777777" w:rsidR="007317B6" w:rsidRDefault="007317B6" w:rsidP="00F46E55">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BFADB34" w14:textId="77777777" w:rsidR="007317B6" w:rsidRPr="00E66F94" w:rsidRDefault="007317B6" w:rsidP="00F46E55">
      <w:pPr>
        <w:spacing w:line="360" w:lineRule="auto"/>
        <w:ind w:right="49"/>
        <w:jc w:val="both"/>
        <w:rPr>
          <w:rFonts w:ascii="Arial" w:hAnsi="Arial" w:cs="Arial"/>
          <w:b/>
        </w:rPr>
      </w:pPr>
    </w:p>
    <w:p w14:paraId="71B84ABB" w14:textId="77777777" w:rsidR="007317B6" w:rsidRPr="00C47B98" w:rsidRDefault="007317B6" w:rsidP="00F46E55">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4617D6E7" w14:textId="77777777" w:rsidR="007317B6" w:rsidRPr="00C47B98" w:rsidRDefault="007317B6" w:rsidP="00F46E55">
      <w:pPr>
        <w:spacing w:line="360" w:lineRule="auto"/>
        <w:ind w:right="49"/>
        <w:jc w:val="both"/>
        <w:rPr>
          <w:rFonts w:ascii="Arial" w:hAnsi="Arial" w:cs="Arial"/>
          <w:bCs/>
        </w:rPr>
      </w:pPr>
    </w:p>
    <w:p w14:paraId="1B9C3636" w14:textId="77777777" w:rsidR="007317B6" w:rsidRPr="00C47B98" w:rsidRDefault="007317B6" w:rsidP="00F46E55">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2D8645F" w14:textId="77777777" w:rsidR="007317B6" w:rsidRPr="00C47B98" w:rsidRDefault="007317B6" w:rsidP="00F46E55">
      <w:pPr>
        <w:spacing w:line="360" w:lineRule="auto"/>
        <w:ind w:right="49"/>
        <w:jc w:val="both"/>
        <w:rPr>
          <w:rFonts w:ascii="Arial" w:hAnsi="Arial" w:cs="Arial"/>
          <w:bCs/>
        </w:rPr>
      </w:pPr>
    </w:p>
    <w:p w14:paraId="528F778A" w14:textId="1456A995" w:rsidR="007317B6" w:rsidRDefault="007317B6" w:rsidP="00F46E55">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21A4AE6" w14:textId="77777777" w:rsidR="003340EE" w:rsidRDefault="003340EE" w:rsidP="00F46E55">
      <w:pPr>
        <w:spacing w:line="360" w:lineRule="auto"/>
        <w:ind w:right="49"/>
        <w:jc w:val="both"/>
        <w:rPr>
          <w:rFonts w:ascii="Arial" w:hAnsi="Arial" w:cs="Arial"/>
          <w:bCs/>
        </w:rPr>
      </w:pPr>
    </w:p>
    <w:p w14:paraId="75824C4B" w14:textId="2BF85D26" w:rsidR="007317B6" w:rsidRDefault="007317B6" w:rsidP="00F46E55">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9240F2A" w14:textId="77777777" w:rsidR="00B127AB" w:rsidRDefault="00B127AB" w:rsidP="00F46E55">
      <w:pPr>
        <w:spacing w:line="360" w:lineRule="auto"/>
        <w:ind w:right="49"/>
        <w:jc w:val="both"/>
        <w:rPr>
          <w:rFonts w:ascii="Arial" w:hAnsi="Arial" w:cs="Arial"/>
          <w:bCs/>
        </w:rPr>
      </w:pPr>
    </w:p>
    <w:p w14:paraId="5766A775" w14:textId="77777777" w:rsidR="00B127AB" w:rsidRPr="00E45F2E" w:rsidRDefault="00B127AB" w:rsidP="00CF3056">
      <w:pPr>
        <w:pStyle w:val="Prrafodelista"/>
        <w:numPr>
          <w:ilvl w:val="0"/>
          <w:numId w:val="7"/>
        </w:numPr>
        <w:spacing w:line="360" w:lineRule="auto"/>
        <w:ind w:left="284" w:right="49" w:hanging="284"/>
        <w:jc w:val="both"/>
        <w:rPr>
          <w:rFonts w:ascii="Arial" w:hAnsi="Arial" w:cs="Arial"/>
        </w:rPr>
      </w:pPr>
      <w:r w:rsidRPr="00E45F2E">
        <w:rPr>
          <w:rFonts w:ascii="Arial" w:hAnsi="Arial" w:cs="Arial"/>
        </w:rPr>
        <w:t>Verificar que en el Presupuesto de Egresos se haya considerado el pago de los intereses por obligaciones contraídas por financiamiento a largo plazo.</w:t>
      </w:r>
    </w:p>
    <w:p w14:paraId="18330E3F" w14:textId="77777777" w:rsidR="00B127AB" w:rsidRPr="00E45F2E" w:rsidRDefault="00B127AB" w:rsidP="00C969BF">
      <w:pPr>
        <w:spacing w:line="360" w:lineRule="auto"/>
        <w:ind w:left="284" w:right="49" w:hanging="284"/>
        <w:jc w:val="both"/>
        <w:rPr>
          <w:rFonts w:ascii="Arial" w:hAnsi="Arial" w:cs="Arial"/>
        </w:rPr>
      </w:pPr>
    </w:p>
    <w:p w14:paraId="79B63916" w14:textId="77777777" w:rsidR="00B127AB" w:rsidRPr="00E45F2E" w:rsidRDefault="00B127AB" w:rsidP="00CF3056">
      <w:pPr>
        <w:pStyle w:val="Prrafodelista"/>
        <w:numPr>
          <w:ilvl w:val="0"/>
          <w:numId w:val="7"/>
        </w:numPr>
        <w:spacing w:line="360" w:lineRule="auto"/>
        <w:ind w:left="284" w:right="49" w:hanging="284"/>
        <w:jc w:val="both"/>
        <w:rPr>
          <w:rFonts w:ascii="Arial" w:hAnsi="Arial" w:cs="Arial"/>
        </w:rPr>
      </w:pPr>
      <w:r w:rsidRPr="00E45F2E">
        <w:rPr>
          <w:rFonts w:ascii="Arial" w:hAnsi="Arial" w:cs="Arial"/>
        </w:rPr>
        <w:t>Verificar que se cumpla en tiempo y forma el pago de amortizaciones e intereses de acuerdo a lo establecido en el contrato de financiamiento a largo plazo celebrado en ejercicios anteriores al que se fiscaliza.</w:t>
      </w:r>
    </w:p>
    <w:p w14:paraId="5EB8F5A7" w14:textId="77777777" w:rsidR="00B127AB" w:rsidRPr="00E45F2E" w:rsidRDefault="00B127AB" w:rsidP="00C969BF">
      <w:pPr>
        <w:spacing w:line="360" w:lineRule="auto"/>
        <w:ind w:left="284" w:right="49" w:hanging="284"/>
        <w:jc w:val="both"/>
        <w:rPr>
          <w:rFonts w:ascii="Arial" w:hAnsi="Arial" w:cs="Arial"/>
        </w:rPr>
      </w:pPr>
    </w:p>
    <w:p w14:paraId="78B500D3" w14:textId="045BD1E9" w:rsidR="00B127AB" w:rsidRDefault="00B127AB" w:rsidP="00CF3056">
      <w:pPr>
        <w:pStyle w:val="Prrafodelista"/>
        <w:numPr>
          <w:ilvl w:val="0"/>
          <w:numId w:val="7"/>
        </w:numPr>
        <w:spacing w:line="360" w:lineRule="auto"/>
        <w:ind w:left="284" w:right="49" w:hanging="284"/>
        <w:jc w:val="both"/>
        <w:rPr>
          <w:rFonts w:ascii="Arial" w:hAnsi="Arial" w:cs="Arial"/>
        </w:rPr>
      </w:pPr>
      <w:r w:rsidRPr="00E45F2E">
        <w:rPr>
          <w:rFonts w:ascii="Arial" w:hAnsi="Arial" w:cs="Arial"/>
        </w:rPr>
        <w:t>Comprobar que el registro contable del pago de amortizaciones e intereses se realice en forma correcta.</w:t>
      </w:r>
    </w:p>
    <w:p w14:paraId="2A8908B5" w14:textId="77777777" w:rsidR="003340EE" w:rsidRPr="003340EE" w:rsidRDefault="003340EE" w:rsidP="003340EE">
      <w:pPr>
        <w:pStyle w:val="Prrafodelista"/>
        <w:rPr>
          <w:rFonts w:ascii="Arial" w:hAnsi="Arial" w:cs="Arial"/>
        </w:rPr>
      </w:pPr>
    </w:p>
    <w:p w14:paraId="7F4D7C3D" w14:textId="77777777" w:rsidR="00B127AB" w:rsidRPr="00E45F2E" w:rsidRDefault="00B127AB" w:rsidP="00CF3056">
      <w:pPr>
        <w:pStyle w:val="Prrafodelista"/>
        <w:numPr>
          <w:ilvl w:val="0"/>
          <w:numId w:val="7"/>
        </w:numPr>
        <w:spacing w:line="360" w:lineRule="auto"/>
        <w:ind w:left="284" w:right="49" w:hanging="284"/>
        <w:jc w:val="both"/>
        <w:rPr>
          <w:rFonts w:ascii="Arial" w:hAnsi="Arial" w:cs="Arial"/>
        </w:rPr>
      </w:pPr>
      <w:r w:rsidRPr="00E45F2E">
        <w:rPr>
          <w:rFonts w:ascii="Arial" w:hAnsi="Arial" w:cs="Arial"/>
        </w:rPr>
        <w:t>Constatar que se cumpla con la normatividad en la integración del estado de la deuda pública en el estado financiero correspondiente al ejercicio fiscal 2020.</w:t>
      </w:r>
    </w:p>
    <w:p w14:paraId="0850FF80" w14:textId="77777777" w:rsidR="00B127AB" w:rsidRDefault="00B127AB" w:rsidP="00C969BF">
      <w:pPr>
        <w:spacing w:line="360" w:lineRule="auto"/>
        <w:ind w:left="284" w:right="49"/>
        <w:jc w:val="both"/>
        <w:rPr>
          <w:rFonts w:ascii="Arial" w:hAnsi="Arial" w:cs="Arial"/>
          <w:bCs/>
        </w:rPr>
      </w:pPr>
    </w:p>
    <w:p w14:paraId="34B3A4C2" w14:textId="0679C396" w:rsidR="007317B6" w:rsidRPr="00C47B98" w:rsidRDefault="007317B6" w:rsidP="00F46E55">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AC46CFB" w14:textId="77777777" w:rsidR="007317B6" w:rsidRDefault="007317B6" w:rsidP="00F46E55">
      <w:pPr>
        <w:spacing w:line="360" w:lineRule="auto"/>
        <w:ind w:right="49"/>
        <w:jc w:val="both"/>
        <w:rPr>
          <w:rFonts w:ascii="Arial" w:hAnsi="Arial" w:cs="Arial"/>
          <w:b/>
          <w:highlight w:val="darkYellow"/>
        </w:rPr>
      </w:pPr>
    </w:p>
    <w:p w14:paraId="2C1D30DF" w14:textId="77777777" w:rsidR="007317B6" w:rsidRPr="002E2A36" w:rsidRDefault="007317B6" w:rsidP="00F46E55">
      <w:pPr>
        <w:spacing w:line="360" w:lineRule="auto"/>
        <w:ind w:right="49"/>
        <w:jc w:val="both"/>
        <w:rPr>
          <w:rFonts w:ascii="Arial" w:hAnsi="Arial" w:cs="Arial"/>
          <w:b/>
        </w:rPr>
      </w:pPr>
      <w:r w:rsidRPr="007E7718">
        <w:rPr>
          <w:rFonts w:ascii="Arial" w:hAnsi="Arial" w:cs="Arial"/>
          <w:b/>
        </w:rPr>
        <w:t>G. Servidores Públicos que intervinieron en la Auditoría</w:t>
      </w:r>
    </w:p>
    <w:p w14:paraId="76E89AC6" w14:textId="77777777" w:rsidR="007317B6" w:rsidRPr="002E2A36" w:rsidRDefault="007317B6" w:rsidP="00F46E55">
      <w:pPr>
        <w:spacing w:line="360" w:lineRule="auto"/>
        <w:ind w:right="49"/>
        <w:jc w:val="both"/>
        <w:rPr>
          <w:rFonts w:ascii="Arial" w:hAnsi="Arial" w:cs="Arial"/>
          <w:bCs/>
        </w:rPr>
      </w:pPr>
    </w:p>
    <w:p w14:paraId="64982702" w14:textId="77777777" w:rsidR="007E7718" w:rsidRDefault="007317B6" w:rsidP="00F46E55">
      <w:pPr>
        <w:tabs>
          <w:tab w:val="left" w:pos="9498"/>
        </w:tabs>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w:t>
      </w:r>
      <w:r w:rsidR="007E7718" w:rsidRPr="0004250B">
        <w:rPr>
          <w:rFonts w:ascii="Arial" w:hAnsi="Arial" w:cs="Arial"/>
          <w:bCs/>
        </w:rPr>
        <w:t>con oficio número</w:t>
      </w:r>
      <w:r w:rsidR="007E7718">
        <w:rPr>
          <w:rFonts w:ascii="Arial" w:hAnsi="Arial" w:cs="Arial"/>
          <w:bCs/>
        </w:rPr>
        <w:t xml:space="preserve"> </w:t>
      </w:r>
      <w:r w:rsidR="007E7718" w:rsidRPr="00CE1D08">
        <w:rPr>
          <w:rFonts w:ascii="Arial" w:hAnsi="Arial" w:cs="Arial"/>
          <w:noProof/>
          <w:lang w:eastAsia="es-MX"/>
        </w:rPr>
        <w:t>ASEQROO/ASE/AEMF/0635/05/2021</w:t>
      </w:r>
      <w:r w:rsidR="007E7718" w:rsidRPr="0004250B">
        <w:rPr>
          <w:rFonts w:ascii="Arial" w:hAnsi="Arial" w:cs="Arial"/>
          <w:bCs/>
        </w:rPr>
        <w:t>, siendo los servidores públicos a cargo de coordinar y supervisar la auditoría, los siguientes:</w:t>
      </w:r>
    </w:p>
    <w:p w14:paraId="3C1D5C95" w14:textId="77777777" w:rsidR="007E7718" w:rsidRDefault="007E7718" w:rsidP="00F46E55">
      <w:pPr>
        <w:tabs>
          <w:tab w:val="left" w:pos="9498"/>
        </w:tabs>
        <w:spacing w:line="360" w:lineRule="auto"/>
        <w:ind w:right="49"/>
        <w:jc w:val="both"/>
        <w:rPr>
          <w:rFonts w:ascii="Arial" w:hAnsi="Arial" w:cs="Arial"/>
          <w:bCs/>
        </w:rPr>
      </w:pPr>
    </w:p>
    <w:tbl>
      <w:tblPr>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7"/>
        <w:gridCol w:w="3256"/>
      </w:tblGrid>
      <w:tr w:rsidR="007E7718" w14:paraId="55CE293D" w14:textId="77777777" w:rsidTr="00423E02">
        <w:trPr>
          <w:tblHeader/>
        </w:trPr>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4D758656" w14:textId="77777777" w:rsidR="007E7718" w:rsidRDefault="007E7718" w:rsidP="00F46E55">
            <w:pPr>
              <w:spacing w:line="360" w:lineRule="auto"/>
              <w:ind w:right="49"/>
              <w:jc w:val="center"/>
              <w:rPr>
                <w:rFonts w:ascii="Arial" w:hAnsi="Arial" w:cs="Arial"/>
                <w:b/>
                <w:bCs/>
              </w:rPr>
            </w:pPr>
            <w:r>
              <w:rPr>
                <w:rFonts w:ascii="Arial" w:hAnsi="Arial" w:cs="Arial"/>
                <w:b/>
                <w:bCs/>
              </w:rPr>
              <w:t>Nombre</w:t>
            </w:r>
          </w:p>
        </w:tc>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6C6C6"/>
            <w:hideMark/>
          </w:tcPr>
          <w:p w14:paraId="30AF72A6" w14:textId="77777777" w:rsidR="007E7718" w:rsidRDefault="007E7718" w:rsidP="00F46E55">
            <w:pPr>
              <w:spacing w:line="360" w:lineRule="auto"/>
              <w:ind w:right="49"/>
              <w:jc w:val="center"/>
              <w:rPr>
                <w:rFonts w:ascii="Arial" w:hAnsi="Arial" w:cs="Arial"/>
                <w:b/>
                <w:bCs/>
              </w:rPr>
            </w:pPr>
            <w:r>
              <w:rPr>
                <w:rFonts w:ascii="Arial" w:hAnsi="Arial" w:cs="Arial"/>
                <w:b/>
                <w:bCs/>
              </w:rPr>
              <w:t>Cargo</w:t>
            </w:r>
          </w:p>
        </w:tc>
      </w:tr>
      <w:tr w:rsidR="007E7718" w14:paraId="7635261C" w14:textId="77777777" w:rsidTr="000A7CB7">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10E851" w14:textId="77777777" w:rsidR="007E7718" w:rsidRDefault="007E7718" w:rsidP="00F46E55">
            <w:pPr>
              <w:spacing w:line="360" w:lineRule="auto"/>
              <w:ind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0AD5F7D" w14:textId="77777777" w:rsidR="007E7718" w:rsidRDefault="007E7718" w:rsidP="00F46E55">
            <w:pPr>
              <w:spacing w:line="360" w:lineRule="auto"/>
              <w:ind w:right="49"/>
              <w:jc w:val="center"/>
              <w:rPr>
                <w:rFonts w:ascii="Arial" w:hAnsi="Arial" w:cs="Arial"/>
                <w:bCs/>
              </w:rPr>
            </w:pPr>
            <w:r>
              <w:rPr>
                <w:rFonts w:ascii="Arial" w:hAnsi="Arial" w:cs="Arial"/>
                <w:bCs/>
              </w:rPr>
              <w:t>Coordinadora</w:t>
            </w:r>
          </w:p>
        </w:tc>
      </w:tr>
      <w:tr w:rsidR="007E7718" w14:paraId="7F118A4E" w14:textId="77777777" w:rsidTr="000A7CB7">
        <w:tc>
          <w:tcPr>
            <w:tcW w:w="62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003E8FE" w14:textId="77777777" w:rsidR="007E7718" w:rsidRDefault="007E7718" w:rsidP="00F46E55">
            <w:pPr>
              <w:spacing w:line="360" w:lineRule="auto"/>
              <w:ind w:right="49"/>
              <w:rPr>
                <w:rFonts w:ascii="Arial" w:hAnsi="Arial" w:cs="Arial"/>
                <w:bCs/>
              </w:rPr>
            </w:pPr>
            <w:r w:rsidRPr="00C05BC1">
              <w:rPr>
                <w:rFonts w:ascii="Arial" w:hAnsi="Arial" w:cs="Arial"/>
                <w:bCs/>
              </w:rPr>
              <w:t>M.</w:t>
            </w:r>
            <w:r>
              <w:rPr>
                <w:rFonts w:ascii="Arial" w:hAnsi="Arial" w:cs="Arial"/>
                <w:bCs/>
              </w:rPr>
              <w:t>A.N. Carlos Adán Alpuche Heftye</w:t>
            </w:r>
          </w:p>
        </w:tc>
        <w:tc>
          <w:tcPr>
            <w:tcW w:w="325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0E5CF8" w14:textId="77777777" w:rsidR="007E7718" w:rsidRDefault="007E7718" w:rsidP="00F46E55">
            <w:pPr>
              <w:spacing w:line="360" w:lineRule="auto"/>
              <w:ind w:right="49"/>
              <w:jc w:val="center"/>
              <w:rPr>
                <w:rFonts w:ascii="Arial" w:hAnsi="Arial" w:cs="Arial"/>
                <w:bCs/>
              </w:rPr>
            </w:pPr>
            <w:r>
              <w:rPr>
                <w:rFonts w:ascii="Arial" w:hAnsi="Arial" w:cs="Arial"/>
                <w:bCs/>
              </w:rPr>
              <w:t xml:space="preserve">Supervisor Encargado </w:t>
            </w:r>
          </w:p>
        </w:tc>
      </w:tr>
    </w:tbl>
    <w:p w14:paraId="6104986E" w14:textId="530ED464" w:rsidR="007317B6" w:rsidRDefault="007317B6" w:rsidP="00F46E55">
      <w:pPr>
        <w:spacing w:line="360" w:lineRule="auto"/>
        <w:ind w:right="49"/>
        <w:jc w:val="both"/>
        <w:rPr>
          <w:rFonts w:ascii="Arial" w:hAnsi="Arial" w:cs="Arial"/>
          <w:b/>
        </w:rPr>
      </w:pPr>
    </w:p>
    <w:p w14:paraId="08588EC7" w14:textId="731D2C80" w:rsidR="007317B6" w:rsidRPr="00845B1A" w:rsidRDefault="008D538F" w:rsidP="00F46E55">
      <w:pPr>
        <w:spacing w:line="360" w:lineRule="auto"/>
        <w:ind w:right="49"/>
        <w:jc w:val="both"/>
        <w:rPr>
          <w:rFonts w:ascii="Arial" w:hAnsi="Arial" w:cs="Arial"/>
          <w:b/>
        </w:rPr>
      </w:pPr>
      <w:r>
        <w:rPr>
          <w:rFonts w:ascii="Arial" w:hAnsi="Arial" w:cs="Arial"/>
          <w:b/>
        </w:rPr>
        <w:t>II</w:t>
      </w:r>
      <w:r w:rsidR="007317B6" w:rsidRPr="00845B1A">
        <w:rPr>
          <w:rFonts w:ascii="Arial" w:hAnsi="Arial" w:cs="Arial"/>
          <w:b/>
        </w:rPr>
        <w:t>I.2. CUMPLIMIENTO DE DISPOSICIONES LEGALES Y NORMATIVAS</w:t>
      </w:r>
    </w:p>
    <w:p w14:paraId="486A2177" w14:textId="77777777" w:rsidR="007317B6" w:rsidRPr="00845B1A" w:rsidRDefault="007317B6" w:rsidP="00F46E55">
      <w:pPr>
        <w:spacing w:line="360" w:lineRule="auto"/>
        <w:ind w:right="49"/>
        <w:jc w:val="both"/>
        <w:rPr>
          <w:rFonts w:ascii="Arial" w:hAnsi="Arial" w:cs="Arial"/>
        </w:rPr>
      </w:pPr>
    </w:p>
    <w:p w14:paraId="2A929C69" w14:textId="36528222" w:rsidR="007317B6" w:rsidRPr="00845B1A" w:rsidRDefault="007317B6" w:rsidP="00F46E55">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87FCF">
        <w:rPr>
          <w:rFonts w:ascii="Arial" w:hAnsi="Arial" w:cs="Arial"/>
        </w:rPr>
        <w:t>a</w:t>
      </w:r>
      <w:r w:rsidR="00487FCF" w:rsidRPr="000D66A6">
        <w:rPr>
          <w:rFonts w:ascii="Arial" w:hAnsi="Arial" w:cs="Arial"/>
        </w:rPr>
        <w:t xml:space="preserve">l Presupuesto de Egresos asignado </w:t>
      </w:r>
      <w:r w:rsidR="00487FCF">
        <w:rPr>
          <w:rFonts w:ascii="Arial" w:hAnsi="Arial" w:cs="Arial"/>
        </w:rPr>
        <w:t xml:space="preserve">al Municipio de Othón P. Blanco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5873B3D" w14:textId="77777777" w:rsidR="007317B6" w:rsidRPr="00845B1A" w:rsidRDefault="007317B6" w:rsidP="00F46E55">
      <w:pPr>
        <w:spacing w:line="360" w:lineRule="auto"/>
        <w:ind w:right="49"/>
        <w:jc w:val="both"/>
        <w:rPr>
          <w:rFonts w:ascii="Arial" w:hAnsi="Arial" w:cs="Arial"/>
        </w:rPr>
      </w:pPr>
    </w:p>
    <w:p w14:paraId="3FF87DDC" w14:textId="77777777" w:rsidR="007317B6" w:rsidRPr="00845B1A" w:rsidRDefault="007317B6" w:rsidP="00F46E55">
      <w:pPr>
        <w:spacing w:line="360" w:lineRule="auto"/>
        <w:ind w:right="49"/>
        <w:jc w:val="both"/>
        <w:rPr>
          <w:rFonts w:ascii="Arial" w:hAnsi="Arial" w:cs="Arial"/>
          <w:b/>
        </w:rPr>
      </w:pPr>
      <w:r w:rsidRPr="00845B1A">
        <w:rPr>
          <w:rFonts w:ascii="Arial" w:hAnsi="Arial" w:cs="Arial"/>
          <w:b/>
        </w:rPr>
        <w:t>A. Conclusiones</w:t>
      </w:r>
    </w:p>
    <w:p w14:paraId="25C2F7D1" w14:textId="77777777" w:rsidR="00487FCF" w:rsidRDefault="00487FCF" w:rsidP="00F46E55">
      <w:pPr>
        <w:spacing w:line="360" w:lineRule="auto"/>
        <w:ind w:right="49"/>
        <w:jc w:val="both"/>
        <w:rPr>
          <w:rFonts w:ascii="Arial" w:hAnsi="Arial" w:cs="Arial"/>
          <w:bCs/>
        </w:rPr>
      </w:pPr>
    </w:p>
    <w:p w14:paraId="3E45ABF4" w14:textId="20C437BA" w:rsidR="007317B6" w:rsidRDefault="007317B6" w:rsidP="00F46E55">
      <w:pPr>
        <w:spacing w:line="360" w:lineRule="auto"/>
        <w:ind w:right="49"/>
        <w:jc w:val="both"/>
        <w:rPr>
          <w:rFonts w:ascii="Arial" w:hAnsi="Arial" w:cs="Arial"/>
          <w:bCs/>
        </w:rPr>
      </w:pPr>
      <w:r w:rsidRPr="00626EF1">
        <w:rPr>
          <w:rFonts w:ascii="Arial" w:hAnsi="Arial" w:cs="Arial"/>
          <w:bCs/>
        </w:rPr>
        <w:t xml:space="preserve">Se constató el cumplimiento de la Ley General de Contabilidad Gubernamental, </w:t>
      </w:r>
      <w:r w:rsidR="00487FCF">
        <w:rPr>
          <w:rFonts w:ascii="Arial" w:hAnsi="Arial" w:cs="Arial"/>
          <w:bCs/>
        </w:rPr>
        <w:t>de</w:t>
      </w:r>
      <w:r w:rsidR="00487FCF" w:rsidRPr="000D66A6">
        <w:rPr>
          <w:rFonts w:ascii="Arial" w:hAnsi="Arial" w:cs="Arial"/>
        </w:rPr>
        <w:t xml:space="preserve">l Presupuesto de Egresos asignado </w:t>
      </w:r>
      <w:r w:rsidR="00487FCF">
        <w:rPr>
          <w:rFonts w:ascii="Arial" w:hAnsi="Arial" w:cs="Arial"/>
        </w:rPr>
        <w:t>al Municipio de Othón P. Blanco</w:t>
      </w:r>
      <w:r w:rsidRPr="00626EF1">
        <w:rPr>
          <w:rFonts w:ascii="Arial" w:hAnsi="Arial" w:cs="Arial"/>
          <w:bCs/>
        </w:rPr>
        <w:t>, así como de lo emitido por el Consejo Nacional de Armonización Contable (CONAC), y demás disposiciones legales y normativas aplicables</w:t>
      </w:r>
      <w:r w:rsidR="00487FCF">
        <w:rPr>
          <w:rFonts w:ascii="Arial" w:hAnsi="Arial" w:cs="Arial"/>
          <w:bCs/>
        </w:rPr>
        <w:t>.</w:t>
      </w:r>
    </w:p>
    <w:p w14:paraId="229AB071" w14:textId="77777777" w:rsidR="005210D8" w:rsidRDefault="005210D8" w:rsidP="00F46E55">
      <w:pPr>
        <w:spacing w:line="360" w:lineRule="auto"/>
        <w:ind w:right="49"/>
        <w:jc w:val="both"/>
        <w:rPr>
          <w:rFonts w:ascii="Arial" w:hAnsi="Arial" w:cs="Arial"/>
          <w:bCs/>
        </w:rPr>
      </w:pPr>
    </w:p>
    <w:p w14:paraId="11E29000" w14:textId="453C8E5F" w:rsidR="007317B6" w:rsidRDefault="007317B6" w:rsidP="00F46E55">
      <w:pPr>
        <w:spacing w:line="360" w:lineRule="auto"/>
        <w:ind w:right="49"/>
        <w:jc w:val="both"/>
        <w:rPr>
          <w:rFonts w:ascii="Arial" w:hAnsi="Arial" w:cs="Arial"/>
          <w:bCs/>
        </w:rPr>
      </w:pPr>
    </w:p>
    <w:p w14:paraId="48E6A231" w14:textId="4E524AAF" w:rsidR="007317B6" w:rsidRPr="00A05588" w:rsidRDefault="008D538F" w:rsidP="00F46E55">
      <w:pPr>
        <w:spacing w:line="360" w:lineRule="auto"/>
        <w:ind w:right="49"/>
        <w:jc w:val="both"/>
        <w:rPr>
          <w:rFonts w:ascii="Arial" w:hAnsi="Arial" w:cs="Arial"/>
          <w:b/>
        </w:rPr>
      </w:pPr>
      <w:r>
        <w:rPr>
          <w:rFonts w:ascii="Arial" w:hAnsi="Arial" w:cs="Arial"/>
          <w:b/>
        </w:rPr>
        <w:t>II</w:t>
      </w:r>
      <w:r w:rsidR="007317B6">
        <w:rPr>
          <w:rFonts w:ascii="Arial" w:hAnsi="Arial" w:cs="Arial"/>
          <w:b/>
        </w:rPr>
        <w:t>I.3</w:t>
      </w:r>
      <w:r w:rsidR="007317B6" w:rsidRPr="00A05588">
        <w:rPr>
          <w:rFonts w:ascii="Arial" w:hAnsi="Arial" w:cs="Arial"/>
          <w:b/>
        </w:rPr>
        <w:t>. RESULTADOS DE LA FISCALIZACIÓN EFECTUADA</w:t>
      </w:r>
    </w:p>
    <w:p w14:paraId="52E8FB14" w14:textId="77777777" w:rsidR="007317B6" w:rsidRDefault="007317B6" w:rsidP="00F46E55">
      <w:pPr>
        <w:spacing w:line="360" w:lineRule="auto"/>
        <w:ind w:right="49"/>
        <w:jc w:val="both"/>
        <w:rPr>
          <w:rFonts w:ascii="Arial" w:hAnsi="Arial" w:cs="Arial"/>
        </w:rPr>
      </w:pPr>
    </w:p>
    <w:p w14:paraId="2CF95ACE" w14:textId="067BB801" w:rsidR="007317B6" w:rsidRDefault="007317B6" w:rsidP="00F46E55">
      <w:pPr>
        <w:spacing w:line="360" w:lineRule="auto"/>
        <w:ind w:right="49"/>
        <w:jc w:val="both"/>
        <w:rPr>
          <w:rFonts w:ascii="Arial" w:hAnsi="Arial" w:cs="Arial"/>
        </w:rPr>
      </w:pPr>
      <w:r w:rsidRPr="000B7BD4">
        <w:rPr>
          <w:rFonts w:ascii="Arial" w:hAnsi="Arial" w:cs="Arial"/>
        </w:rPr>
        <w:t xml:space="preserve">De conformidad con los </w:t>
      </w:r>
      <w:r w:rsidRPr="00F23A87">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F23A87">
        <w:rPr>
          <w:rFonts w:ascii="Arial" w:hAnsi="Arial"/>
        </w:rPr>
        <w:t>,</w:t>
      </w:r>
      <w:r w:rsidRPr="000B7BD4">
        <w:rPr>
          <w:rFonts w:ascii="Arial" w:hAnsi="Arial" w:cs="Arial"/>
        </w:rPr>
        <w:t xml:space="preserve"> </w:t>
      </w:r>
      <w:r w:rsidR="00E92477">
        <w:rPr>
          <w:rFonts w:ascii="Arial" w:hAnsi="Arial" w:cs="Arial"/>
        </w:rPr>
        <w:t xml:space="preserve">durante este proceso de auditoría al ente </w:t>
      </w:r>
      <w:proofErr w:type="spellStart"/>
      <w:r w:rsidR="00E92477">
        <w:rPr>
          <w:rFonts w:ascii="Arial" w:hAnsi="Arial" w:cs="Arial"/>
        </w:rPr>
        <w:t>fiscalizado</w:t>
      </w:r>
      <w:proofErr w:type="spellEnd"/>
      <w:r w:rsidR="00E92477">
        <w:rPr>
          <w:rFonts w:ascii="Arial" w:hAnsi="Arial" w:cs="Arial"/>
        </w:rPr>
        <w:t xml:space="preserve"> fueron aplicados los procedimientos de revisión y fiscalización conforme al numeral III.1.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5B79A272" w14:textId="77777777" w:rsidR="007317B6" w:rsidRPr="00774024" w:rsidRDefault="007317B6" w:rsidP="00F46E55">
      <w:pPr>
        <w:tabs>
          <w:tab w:val="left" w:pos="9498"/>
        </w:tabs>
        <w:spacing w:line="360" w:lineRule="auto"/>
        <w:ind w:right="49"/>
        <w:jc w:val="both"/>
        <w:rPr>
          <w:rFonts w:ascii="Arial" w:hAnsi="Arial" w:cs="Arial"/>
          <w:iCs/>
        </w:rPr>
      </w:pPr>
    </w:p>
    <w:bookmarkEnd w:id="9"/>
    <w:bookmarkEnd w:id="10"/>
    <w:p w14:paraId="6424A28D" w14:textId="77777777" w:rsidR="00112484" w:rsidRDefault="00B93E82" w:rsidP="00F46E55">
      <w:pPr>
        <w:tabs>
          <w:tab w:val="left" w:pos="2160"/>
          <w:tab w:val="left" w:pos="9498"/>
        </w:tabs>
        <w:spacing w:line="360" w:lineRule="auto"/>
        <w:ind w:right="49"/>
        <w:jc w:val="both"/>
        <w:rPr>
          <w:rFonts w:ascii="Arial" w:hAnsi="Arial" w:cs="Arial"/>
          <w:b/>
        </w:rPr>
      </w:pPr>
      <w:r>
        <w:rPr>
          <w:rFonts w:ascii="Arial" w:hAnsi="Arial" w:cs="Arial"/>
          <w:b/>
        </w:rPr>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6E55">
      <w:pPr>
        <w:tabs>
          <w:tab w:val="left" w:pos="2160"/>
          <w:tab w:val="left" w:pos="9498"/>
        </w:tabs>
        <w:spacing w:line="360" w:lineRule="auto"/>
        <w:ind w:right="49"/>
        <w:jc w:val="both"/>
        <w:rPr>
          <w:rFonts w:ascii="Arial" w:hAnsi="Arial" w:cs="Arial"/>
          <w:b/>
        </w:rPr>
      </w:pPr>
    </w:p>
    <w:p w14:paraId="3AC06E62" w14:textId="099EDA9C" w:rsidR="00E024A3" w:rsidRPr="00E024A3" w:rsidRDefault="00E024A3" w:rsidP="00CC49DE">
      <w:pPr>
        <w:widowControl w:val="0"/>
        <w:tabs>
          <w:tab w:val="left" w:pos="9498"/>
        </w:tabs>
        <w:spacing w:line="360" w:lineRule="auto"/>
        <w:ind w:right="51"/>
        <w:jc w:val="both"/>
        <w:rPr>
          <w:rFonts w:ascii="Arial" w:hAnsi="Arial" w:cs="Arial"/>
        </w:rPr>
      </w:pPr>
      <w:r w:rsidRPr="00E024A3">
        <w:rPr>
          <w:rFonts w:ascii="Arial" w:hAnsi="Arial" w:cs="Arial"/>
        </w:rPr>
        <w:t xml:space="preserve">El presente dictamen se emite </w:t>
      </w:r>
      <w:r w:rsidRPr="005C780D">
        <w:rPr>
          <w:rFonts w:ascii="Arial" w:hAnsi="Arial" w:cs="Arial"/>
        </w:rPr>
        <w:t xml:space="preserve">el </w:t>
      </w:r>
      <w:r w:rsidR="005C780D">
        <w:rPr>
          <w:rFonts w:ascii="Arial" w:hAnsi="Arial" w:cs="Arial"/>
        </w:rPr>
        <w:t>09</w:t>
      </w:r>
      <w:r w:rsidR="007E7718" w:rsidRPr="005C780D">
        <w:rPr>
          <w:rFonts w:ascii="Arial" w:hAnsi="Arial" w:cs="Arial"/>
        </w:rPr>
        <w:t xml:space="preserve"> de febrero de 2022</w:t>
      </w:r>
      <w:r w:rsidRPr="005C780D">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573228">
        <w:rPr>
          <w:rFonts w:ascii="Arial" w:hAnsi="Arial" w:cs="Arial"/>
        </w:rPr>
        <w:t>2020</w:t>
      </w:r>
      <w:r w:rsidRPr="00E024A3">
        <w:rPr>
          <w:rFonts w:ascii="Arial" w:hAnsi="Arial" w:cs="Arial"/>
        </w:rPr>
        <w:t xml:space="preserve">, formulados, integrados y presentados por </w:t>
      </w:r>
      <w:r w:rsidR="00573228">
        <w:rPr>
          <w:rFonts w:ascii="Arial" w:hAnsi="Arial" w:cs="Arial"/>
        </w:rPr>
        <w:t>el</w:t>
      </w:r>
      <w:r w:rsidR="00573228" w:rsidRPr="00573228">
        <w:rPr>
          <w:rFonts w:ascii="Arial" w:hAnsi="Arial" w:cs="Arial"/>
        </w:rPr>
        <w:t xml:space="preserve"> </w:t>
      </w:r>
      <w:r w:rsidR="00573228" w:rsidRPr="00573228">
        <w:rPr>
          <w:rFonts w:ascii="Arial" w:hAnsi="Arial" w:cs="Arial"/>
          <w:b/>
        </w:rPr>
        <w:t>Ayuntamiento del Municipio de Othón P. Blanco</w:t>
      </w:r>
      <w:r w:rsidRPr="00573228">
        <w:rPr>
          <w:rFonts w:ascii="Arial" w:hAnsi="Arial" w:cs="Arial"/>
          <w:bCs/>
        </w:rPr>
        <w:t>.</w:t>
      </w:r>
    </w:p>
    <w:p w14:paraId="03578969" w14:textId="77777777" w:rsidR="00E024A3" w:rsidRPr="00E024A3" w:rsidRDefault="00E024A3" w:rsidP="00F46E55">
      <w:pPr>
        <w:tabs>
          <w:tab w:val="left" w:pos="9498"/>
        </w:tabs>
        <w:spacing w:line="360" w:lineRule="auto"/>
        <w:ind w:right="49"/>
        <w:jc w:val="both"/>
        <w:rPr>
          <w:rFonts w:ascii="Arial" w:hAnsi="Arial" w:cs="Arial"/>
        </w:rPr>
      </w:pPr>
    </w:p>
    <w:p w14:paraId="503F3286" w14:textId="77777777" w:rsidR="00E024A3" w:rsidRPr="00E024A3" w:rsidRDefault="00E024A3" w:rsidP="003340EE">
      <w:pPr>
        <w:widowControl w:val="0"/>
        <w:tabs>
          <w:tab w:val="left" w:pos="9498"/>
        </w:tabs>
        <w:spacing w:line="360" w:lineRule="auto"/>
        <w:ind w:right="5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F46E55">
      <w:pPr>
        <w:tabs>
          <w:tab w:val="left" w:pos="9498"/>
        </w:tabs>
        <w:spacing w:line="360" w:lineRule="auto"/>
        <w:ind w:right="49"/>
        <w:jc w:val="both"/>
        <w:rPr>
          <w:rFonts w:ascii="Arial" w:hAnsi="Arial" w:cs="Arial"/>
        </w:rPr>
      </w:pPr>
    </w:p>
    <w:p w14:paraId="3F39B507" w14:textId="319E5519" w:rsidR="00E024A3" w:rsidRDefault="00E024A3" w:rsidP="00F46E55">
      <w:pPr>
        <w:tabs>
          <w:tab w:val="left" w:pos="9498"/>
        </w:tabs>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F46E55">
      <w:pPr>
        <w:tabs>
          <w:tab w:val="left" w:pos="9498"/>
        </w:tabs>
        <w:spacing w:line="360" w:lineRule="auto"/>
        <w:ind w:right="49"/>
        <w:jc w:val="both"/>
        <w:rPr>
          <w:rFonts w:ascii="Arial" w:hAnsi="Arial" w:cs="Arial"/>
        </w:rPr>
      </w:pPr>
    </w:p>
    <w:p w14:paraId="4A671ED3" w14:textId="2AF55102" w:rsidR="00E024A3" w:rsidRPr="00E024A3" w:rsidRDefault="005710B8" w:rsidP="00F46E55">
      <w:pPr>
        <w:tabs>
          <w:tab w:val="left" w:pos="2160"/>
          <w:tab w:val="left" w:pos="9498"/>
        </w:tabs>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número</w:t>
      </w:r>
      <w:r w:rsidR="007B2D5A" w:rsidRPr="007B2D5A">
        <w:rPr>
          <w:rFonts w:ascii="Arial" w:hAnsi="Arial" w:cs="Arial"/>
        </w:rPr>
        <w:t xml:space="preserve"> </w:t>
      </w:r>
      <w:r w:rsidR="007B2D5A" w:rsidRPr="007B2D5A">
        <w:rPr>
          <w:rFonts w:ascii="Arial" w:hAnsi="Arial" w:cs="Arial"/>
          <w:b/>
        </w:rPr>
        <w:t>20-AEMF-A-GOB-077-182</w:t>
      </w:r>
      <w:r w:rsidRPr="00E024A3">
        <w:rPr>
          <w:rFonts w:ascii="Arial" w:hAnsi="Arial" w:cs="Arial"/>
        </w:rPr>
        <w:t>,</w:t>
      </w:r>
      <w:r>
        <w:rPr>
          <w:rFonts w:ascii="Arial" w:hAnsi="Arial" w:cs="Arial"/>
        </w:rPr>
        <w:t xml:space="preserve"> </w:t>
      </w:r>
      <w:r w:rsidRPr="00E024A3">
        <w:rPr>
          <w:rFonts w:ascii="Arial" w:hAnsi="Arial" w:cs="Arial"/>
        </w:rPr>
        <w:t>denominada</w:t>
      </w:r>
      <w:r w:rsidR="007B2D5A">
        <w:rPr>
          <w:rFonts w:ascii="Arial" w:hAnsi="Arial" w:cs="Arial"/>
        </w:rPr>
        <w:t xml:space="preserve"> </w:t>
      </w:r>
      <w:r w:rsidR="007B2D5A" w:rsidRPr="00E024A3">
        <w:rPr>
          <w:rFonts w:ascii="Arial" w:hAnsi="Arial" w:cs="Arial"/>
        </w:rPr>
        <w:t>“</w:t>
      </w:r>
      <w:r w:rsidR="007B2D5A" w:rsidRPr="007B2D5A">
        <w:rPr>
          <w:rFonts w:ascii="Arial" w:hAnsi="Arial" w:cs="Arial"/>
        </w:rPr>
        <w:t>Auditoría de Cumplimiento Financiero de Ingresos y Otros Beneficios</w:t>
      </w:r>
      <w:r w:rsidRPr="00E024A3">
        <w:rPr>
          <w:rFonts w:ascii="Arial" w:hAnsi="Arial" w:cs="Arial"/>
        </w:rPr>
        <w:t xml:space="preserve">”, cuyo objetivo fue </w:t>
      </w:r>
      <w:r w:rsidR="007B2D5A">
        <w:rPr>
          <w:rFonts w:ascii="Arial" w:hAnsi="Arial" w:cs="Arial"/>
        </w:rPr>
        <w:t>f</w:t>
      </w:r>
      <w:r w:rsidR="007B2D5A" w:rsidRPr="00ED4FFE">
        <w:rPr>
          <w:rFonts w:ascii="Arial" w:hAnsi="Arial" w:cs="Arial"/>
          <w:bCs/>
        </w:rPr>
        <w:t xml:space="preserve">iscalizar la gestión financiera para comprobar el cumplimiento de lo dispuesto en la Ley de Ingresos del Municipio de </w:t>
      </w:r>
      <w:r w:rsidR="007B2D5A">
        <w:rPr>
          <w:rFonts w:ascii="Arial" w:hAnsi="Arial" w:cs="Arial"/>
          <w:bCs/>
        </w:rPr>
        <w:t>Othón P. Blanco</w:t>
      </w:r>
      <w:r w:rsidR="007B2D5A" w:rsidRPr="00ED4FFE">
        <w:rPr>
          <w:rFonts w:ascii="Arial" w:hAnsi="Arial" w:cs="Arial"/>
          <w:bCs/>
        </w:rPr>
        <w:t xml:space="preserve"> para el ejercicio fiscal 2020 y demás disposiciones legales aplicables, en cuanto a los ingresos, incluyendo la revisión del manejo y custodia de los recursos públicos municipales, así como la demás información financiera, contable, patrimonial, presupuestaria y programática, conforme a las normas vigentes</w:t>
      </w:r>
      <w:r w:rsidR="007B2D5A">
        <w:rPr>
          <w:rFonts w:ascii="Arial" w:hAnsi="Arial" w:cs="Arial"/>
          <w:bCs/>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sidR="007B2D5A">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7B2D5A">
        <w:rPr>
          <w:rFonts w:ascii="Arial" w:hAnsi="Arial" w:cs="Arial"/>
        </w:rPr>
        <w:t>el</w:t>
      </w:r>
      <w:r w:rsidR="007B2D5A" w:rsidRPr="00573228">
        <w:rPr>
          <w:rFonts w:ascii="Arial" w:hAnsi="Arial" w:cs="Arial"/>
        </w:rPr>
        <w:t xml:space="preserve"> </w:t>
      </w:r>
      <w:r w:rsidR="007B2D5A" w:rsidRPr="00573228">
        <w:rPr>
          <w:rFonts w:ascii="Arial" w:hAnsi="Arial" w:cs="Arial"/>
          <w:b/>
        </w:rPr>
        <w:t>Ayuntamiento del Municipio de Othón P. Blanco</w:t>
      </w:r>
      <w:r w:rsidR="007B2D5A"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7B2D5A">
        <w:rPr>
          <w:rFonts w:ascii="Arial" w:hAnsi="Arial" w:cs="Arial"/>
        </w:rPr>
        <w:t>.</w:t>
      </w:r>
    </w:p>
    <w:p w14:paraId="6D82F679" w14:textId="77777777" w:rsidR="007B2D5A" w:rsidRDefault="007B2D5A" w:rsidP="00F46E55">
      <w:pPr>
        <w:tabs>
          <w:tab w:val="left" w:pos="9498"/>
        </w:tabs>
        <w:spacing w:line="360" w:lineRule="auto"/>
        <w:ind w:right="49"/>
        <w:jc w:val="both"/>
        <w:rPr>
          <w:rFonts w:ascii="Arial" w:hAnsi="Arial" w:cs="Arial"/>
          <w:bCs/>
        </w:rPr>
      </w:pPr>
    </w:p>
    <w:p w14:paraId="1C4EE215" w14:textId="7D249156" w:rsidR="00E024A3" w:rsidRPr="00E024A3" w:rsidRDefault="006F333E" w:rsidP="00F46E55">
      <w:pPr>
        <w:widowControl w:val="0"/>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45CEB" w:rsidRPr="007B2D5A">
        <w:rPr>
          <w:rFonts w:ascii="Arial" w:hAnsi="Arial" w:cs="Arial"/>
          <w:b/>
        </w:rPr>
        <w:t>20-AEMF-A-GOB-077-18</w:t>
      </w:r>
      <w:r w:rsidR="00345CEB">
        <w:rPr>
          <w:rFonts w:ascii="Arial" w:hAnsi="Arial" w:cs="Arial"/>
          <w:b/>
        </w:rPr>
        <w:t>3</w:t>
      </w:r>
      <w:r w:rsidR="00345CEB" w:rsidRPr="00E024A3">
        <w:rPr>
          <w:rFonts w:ascii="Arial" w:hAnsi="Arial" w:cs="Arial"/>
        </w:rPr>
        <w:t>,</w:t>
      </w:r>
      <w:r w:rsidR="00345CEB">
        <w:rPr>
          <w:rFonts w:ascii="Arial" w:hAnsi="Arial" w:cs="Arial"/>
        </w:rPr>
        <w:t xml:space="preserve"> </w:t>
      </w:r>
      <w:r w:rsidR="00345CEB" w:rsidRPr="00E024A3">
        <w:rPr>
          <w:rFonts w:ascii="Arial" w:hAnsi="Arial" w:cs="Arial"/>
        </w:rPr>
        <w:t>denominada</w:t>
      </w:r>
      <w:r w:rsidR="00345CEB">
        <w:rPr>
          <w:rFonts w:ascii="Arial" w:hAnsi="Arial" w:cs="Arial"/>
        </w:rPr>
        <w:t xml:space="preserve"> </w:t>
      </w:r>
      <w:r w:rsidR="00345CEB" w:rsidRPr="00E024A3">
        <w:rPr>
          <w:rFonts w:ascii="Arial" w:hAnsi="Arial" w:cs="Arial"/>
        </w:rPr>
        <w:t>“</w:t>
      </w:r>
      <w:r w:rsidR="00345CEB" w:rsidRPr="007B2D5A">
        <w:rPr>
          <w:rFonts w:ascii="Arial" w:hAnsi="Arial" w:cs="Arial"/>
        </w:rPr>
        <w:t>Auditoría de Cumplimiento Financiero</w:t>
      </w:r>
      <w:r w:rsidR="00345CEB">
        <w:rPr>
          <w:rFonts w:ascii="Arial" w:hAnsi="Arial" w:cs="Arial"/>
        </w:rPr>
        <w:t xml:space="preserve"> de Gastos y Otras Pérdidas”</w:t>
      </w:r>
      <w:r w:rsidR="00345CEB" w:rsidRPr="007B2D5A">
        <w:rPr>
          <w:rFonts w:ascii="Arial" w:hAnsi="Arial" w:cs="Arial"/>
        </w:rPr>
        <w:t xml:space="preserve"> </w:t>
      </w:r>
      <w:r w:rsidRPr="00E024A3">
        <w:rPr>
          <w:rFonts w:ascii="Arial" w:hAnsi="Arial" w:cs="Arial"/>
        </w:rPr>
        <w:t>cuyo objetivo fue</w:t>
      </w:r>
      <w:r w:rsidR="004E2D6B">
        <w:rPr>
          <w:rFonts w:ascii="Arial" w:hAnsi="Arial" w:cs="Arial"/>
        </w:rPr>
        <w:t xml:space="preserve"> </w:t>
      </w:r>
      <w:r w:rsidR="00F027A7">
        <w:rPr>
          <w:rFonts w:ascii="Arial" w:hAnsi="Arial" w:cs="Arial"/>
          <w:bCs/>
          <w:lang w:val="es-ES"/>
        </w:rPr>
        <w:t>fiscalizar</w:t>
      </w:r>
      <w:r w:rsidR="004E2D6B">
        <w:rPr>
          <w:rFonts w:ascii="Arial" w:hAnsi="Arial" w:cs="Arial"/>
          <w:bCs/>
          <w:lang w:val="es-ES"/>
        </w:rPr>
        <w:t xml:space="preserve"> la gestión financiera para comprobar el cumplimiento de lo dispuesto en el Presupuesto de Egresos asignado al </w:t>
      </w:r>
      <w:r w:rsidR="004E2D6B">
        <w:rPr>
          <w:rFonts w:ascii="Arial" w:hAnsi="Arial" w:cs="Arial"/>
          <w:bCs/>
        </w:rPr>
        <w:t>Municipio de Othón P. Blanco</w:t>
      </w:r>
      <w:r w:rsidR="004E2D6B">
        <w:rPr>
          <w:rFonts w:ascii="Arial" w:hAnsi="Arial" w:cs="Arial"/>
          <w:bCs/>
          <w:lang w:val="es-ES"/>
        </w:rPr>
        <w:t xml:space="preserve"> y demás disposiciones legales aplicables, en cuanto a los gastos, incluyendo la revisión del manejo, custodia y aplicación de los recursos públicos municipales, así como la demás información financiera, contable, patrimonial, presupuestaria y programática, conforme a las normas vigentes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7B2D5A">
        <w:rPr>
          <w:rFonts w:ascii="Arial" w:hAnsi="Arial" w:cs="Arial"/>
        </w:rPr>
        <w:t>el</w:t>
      </w:r>
      <w:r w:rsidR="007B2D5A" w:rsidRPr="00573228">
        <w:rPr>
          <w:rFonts w:ascii="Arial" w:hAnsi="Arial" w:cs="Arial"/>
        </w:rPr>
        <w:t xml:space="preserve"> </w:t>
      </w:r>
      <w:r w:rsidR="007B2D5A" w:rsidRPr="00573228">
        <w:rPr>
          <w:rFonts w:ascii="Arial" w:hAnsi="Arial" w:cs="Arial"/>
          <w:b/>
        </w:rPr>
        <w:t>Ayuntamiento del Municipio de Othón P. Blanco</w:t>
      </w:r>
      <w:r w:rsidR="00E024A3" w:rsidRPr="00E024A3">
        <w:rPr>
          <w:rFonts w:ascii="Arial" w:hAnsi="Arial" w:cs="Arial"/>
        </w:rPr>
        <w:t xml:space="preserve"> cumplió con las disposiciones legales y normativas que son aplicables en la </w:t>
      </w:r>
      <w:r w:rsidR="00E024A3" w:rsidRPr="00AF7C43">
        <w:rPr>
          <w:rFonts w:ascii="Arial" w:hAnsi="Arial" w:cs="Arial"/>
        </w:rPr>
        <w:t xml:space="preserve">materia, excepto por los </w:t>
      </w:r>
      <w:r w:rsidR="00E024A3" w:rsidRPr="00AF7C43">
        <w:rPr>
          <w:rFonts w:ascii="Arial" w:hAnsi="Arial" w:cs="Arial"/>
          <w:bCs/>
        </w:rPr>
        <w:t>pliegos de observaciones</w:t>
      </w:r>
      <w:r w:rsidR="00E024A3" w:rsidRPr="00AF7C43">
        <w:rPr>
          <w:rFonts w:ascii="Arial" w:hAnsi="Arial" w:cs="Arial"/>
          <w:color w:val="FF0000"/>
        </w:rPr>
        <w:t xml:space="preserve"> </w:t>
      </w:r>
      <w:r w:rsidR="00E024A3" w:rsidRPr="00AF7C43">
        <w:rPr>
          <w:rFonts w:ascii="Arial" w:hAnsi="Arial" w:cs="Arial"/>
        </w:rPr>
        <w:t xml:space="preserve">emitidos en el punto </w:t>
      </w:r>
      <w:r w:rsidR="00F87A37" w:rsidRPr="00AF7C43">
        <w:rPr>
          <w:rFonts w:ascii="Arial" w:hAnsi="Arial" w:cs="Arial"/>
        </w:rPr>
        <w:t>I</w:t>
      </w:r>
      <w:r w:rsidR="00E024A3" w:rsidRPr="00AF7C43">
        <w:rPr>
          <w:rFonts w:ascii="Arial" w:hAnsi="Arial" w:cs="Arial"/>
        </w:rPr>
        <w:t xml:space="preserve">I.3 apartado </w:t>
      </w:r>
      <w:r w:rsidR="00F87A37" w:rsidRPr="00AF7C43">
        <w:rPr>
          <w:rFonts w:ascii="Arial" w:hAnsi="Arial" w:cs="Arial"/>
        </w:rPr>
        <w:t>A</w:t>
      </w:r>
      <w:r w:rsidR="00E024A3" w:rsidRPr="00AF7C43">
        <w:rPr>
          <w:rFonts w:ascii="Arial" w:hAnsi="Arial" w:cs="Arial"/>
        </w:rPr>
        <w:t>.</w:t>
      </w:r>
    </w:p>
    <w:p w14:paraId="45F5F71F" w14:textId="77777777" w:rsidR="005423EC" w:rsidRDefault="005423EC" w:rsidP="00F46E55">
      <w:pPr>
        <w:tabs>
          <w:tab w:val="left" w:pos="9498"/>
        </w:tabs>
        <w:spacing w:line="360" w:lineRule="auto"/>
        <w:ind w:right="49"/>
        <w:jc w:val="both"/>
        <w:rPr>
          <w:rFonts w:ascii="Arial" w:hAnsi="Arial" w:cs="Arial"/>
        </w:rPr>
      </w:pPr>
    </w:p>
    <w:p w14:paraId="2046A299" w14:textId="02B725A2" w:rsidR="00E024A3" w:rsidRDefault="006F333E" w:rsidP="00F46E55">
      <w:pPr>
        <w:tabs>
          <w:tab w:val="left" w:pos="9498"/>
        </w:tabs>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E2D6B" w:rsidRPr="007B2D5A">
        <w:rPr>
          <w:rFonts w:ascii="Arial" w:hAnsi="Arial" w:cs="Arial"/>
          <w:b/>
        </w:rPr>
        <w:t>20-AEMF-A-GOB-077-18</w:t>
      </w:r>
      <w:r w:rsidR="004E2D6B">
        <w:rPr>
          <w:rFonts w:ascii="Arial" w:hAnsi="Arial" w:cs="Arial"/>
          <w:b/>
        </w:rPr>
        <w:t>1</w:t>
      </w:r>
      <w:r w:rsidRPr="00E024A3">
        <w:rPr>
          <w:rFonts w:ascii="Arial" w:hAnsi="Arial" w:cs="Arial"/>
        </w:rPr>
        <w:t>,</w:t>
      </w:r>
      <w:r>
        <w:rPr>
          <w:rFonts w:ascii="Arial" w:hAnsi="Arial" w:cs="Arial"/>
        </w:rPr>
        <w:t xml:space="preserve"> </w:t>
      </w:r>
      <w:r w:rsidRPr="00E024A3">
        <w:rPr>
          <w:rFonts w:ascii="Arial" w:hAnsi="Arial" w:cs="Arial"/>
        </w:rPr>
        <w:t>denominada</w:t>
      </w:r>
      <w:r w:rsidR="004E2D6B">
        <w:rPr>
          <w:rFonts w:ascii="Arial" w:hAnsi="Arial" w:cs="Arial"/>
        </w:rPr>
        <w:t xml:space="preserve"> </w:t>
      </w:r>
      <w:r w:rsidRPr="00E024A3">
        <w:rPr>
          <w:rFonts w:ascii="Arial" w:hAnsi="Arial" w:cs="Arial"/>
        </w:rPr>
        <w:t>“</w:t>
      </w:r>
      <w:r w:rsidR="004E2D6B" w:rsidRPr="007B2D5A">
        <w:rPr>
          <w:rFonts w:ascii="Arial" w:hAnsi="Arial" w:cs="Arial"/>
        </w:rPr>
        <w:t>Auditoría de Cumplimiento Financiero</w:t>
      </w:r>
      <w:r w:rsidR="004E2D6B">
        <w:rPr>
          <w:rFonts w:ascii="Arial" w:hAnsi="Arial" w:cs="Arial"/>
        </w:rPr>
        <w:t xml:space="preserve"> de Financiamientos, Otras Obligaciones y Empréstitos</w:t>
      </w:r>
      <w:r w:rsidRPr="00E024A3">
        <w:rPr>
          <w:rFonts w:ascii="Arial" w:hAnsi="Arial" w:cs="Arial"/>
        </w:rPr>
        <w:t xml:space="preserve">”, cuyo objetivo fue </w:t>
      </w:r>
      <w:r w:rsidR="005423EC">
        <w:rPr>
          <w:rFonts w:ascii="Arial" w:hAnsi="Arial" w:cs="Arial"/>
          <w:bCs/>
        </w:rPr>
        <w:t xml:space="preserve">fiscalizar la gestión financiera para comprobar el cumplimiento de lo dispuesto en el Presupuesto de Egresos asignado al Municipio de Othón P. Blanco, en cuanto al pago de amortizaciones e intereses por financiamiento contratado en ejercicios anteriores, incluyendo la demás información financiera, contable, patrimonial, presupuestaria y programática, conforme a las normas vigentes </w:t>
      </w:r>
      <w:r w:rsidRPr="00E024A3">
        <w:rPr>
          <w:rFonts w:ascii="Arial" w:hAnsi="Arial" w:cs="Arial"/>
        </w:rPr>
        <w:t xml:space="preserve">para </w:t>
      </w:r>
      <w:r w:rsidR="00E024A3" w:rsidRPr="00E024A3">
        <w:rPr>
          <w:rFonts w:ascii="Arial" w:hAnsi="Arial" w:cs="Arial"/>
        </w:rPr>
        <w:t>verificar que el presupuesto asignado</w:t>
      </w:r>
      <w:r w:rsidR="00E024A3" w:rsidRPr="00E024A3">
        <w:rPr>
          <w:rFonts w:ascii="Arial" w:hAnsi="Arial" w:cs="Arial"/>
          <w:b/>
        </w:rPr>
        <w:t>,</w:t>
      </w:r>
      <w:r w:rsidR="00E024A3"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7B2D5A">
        <w:rPr>
          <w:rFonts w:ascii="Arial" w:hAnsi="Arial" w:cs="Arial"/>
        </w:rPr>
        <w:t>el</w:t>
      </w:r>
      <w:r w:rsidR="007B2D5A" w:rsidRPr="00573228">
        <w:rPr>
          <w:rFonts w:ascii="Arial" w:hAnsi="Arial" w:cs="Arial"/>
        </w:rPr>
        <w:t xml:space="preserve"> </w:t>
      </w:r>
      <w:r w:rsidR="007B2D5A" w:rsidRPr="00573228">
        <w:rPr>
          <w:rFonts w:ascii="Arial" w:hAnsi="Arial" w:cs="Arial"/>
          <w:b/>
        </w:rPr>
        <w:t>Ayuntamiento del Municipio de Othón P. Blanco</w:t>
      </w:r>
      <w:r w:rsidR="00E024A3" w:rsidRPr="00E024A3">
        <w:rPr>
          <w:rFonts w:ascii="Arial" w:hAnsi="Arial" w:cs="Arial"/>
        </w:rPr>
        <w:t xml:space="preserve"> cumplió con las disposiciones legales y normativas que son aplicables en la materia</w:t>
      </w:r>
      <w:r w:rsidR="007B2D5A">
        <w:rPr>
          <w:rFonts w:ascii="Arial" w:hAnsi="Arial" w:cs="Arial"/>
        </w:rPr>
        <w:t>.</w:t>
      </w:r>
    </w:p>
    <w:p w14:paraId="1BAC5E62" w14:textId="2D9BC705" w:rsidR="00DD7DDE" w:rsidRDefault="00DD7DDE" w:rsidP="00F46E55">
      <w:pPr>
        <w:tabs>
          <w:tab w:val="left" w:pos="9498"/>
        </w:tabs>
        <w:spacing w:line="360" w:lineRule="auto"/>
        <w:ind w:right="49"/>
        <w:jc w:val="both"/>
        <w:rPr>
          <w:rFonts w:ascii="Arial" w:hAnsi="Arial" w:cs="Arial"/>
        </w:rPr>
      </w:pPr>
    </w:p>
    <w:p w14:paraId="1006D778" w14:textId="7E77EA3F" w:rsidR="00E024A3" w:rsidRDefault="00E024A3" w:rsidP="00F46E55">
      <w:pPr>
        <w:tabs>
          <w:tab w:val="left" w:pos="9498"/>
        </w:tabs>
        <w:spacing w:line="360" w:lineRule="auto"/>
        <w:ind w:right="49"/>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9626AFF" w14:textId="77777777" w:rsidR="00CC49DE" w:rsidRPr="00E024A3" w:rsidRDefault="00CC49DE" w:rsidP="00F46E55">
      <w:pPr>
        <w:tabs>
          <w:tab w:val="left" w:pos="9498"/>
        </w:tabs>
        <w:spacing w:line="360" w:lineRule="auto"/>
        <w:ind w:right="49"/>
        <w:jc w:val="both"/>
        <w:rPr>
          <w:rFonts w:ascii="Arial" w:hAnsi="Arial" w:cs="Arial"/>
        </w:rPr>
      </w:pPr>
    </w:p>
    <w:p w14:paraId="7184CAAB" w14:textId="77777777" w:rsidR="00E024A3" w:rsidRPr="00E024A3" w:rsidRDefault="00E024A3" w:rsidP="00F46E55">
      <w:pPr>
        <w:tabs>
          <w:tab w:val="left" w:pos="9498"/>
        </w:tabs>
        <w:spacing w:line="360" w:lineRule="auto"/>
        <w:ind w:right="49"/>
        <w:jc w:val="center"/>
        <w:rPr>
          <w:rFonts w:ascii="Arial" w:hAnsi="Arial" w:cs="Arial"/>
          <w:b/>
        </w:rPr>
      </w:pPr>
      <w:r w:rsidRPr="00E024A3">
        <w:rPr>
          <w:rFonts w:ascii="Arial" w:hAnsi="Arial" w:cs="Arial"/>
          <w:b/>
        </w:rPr>
        <w:t>EL AUDITOR SUPERIOR DEL ESTADO</w:t>
      </w:r>
    </w:p>
    <w:p w14:paraId="4AE17F51" w14:textId="2490A3C6" w:rsidR="00E024A3" w:rsidRDefault="00E024A3" w:rsidP="00F46E55">
      <w:pPr>
        <w:tabs>
          <w:tab w:val="left" w:pos="9498"/>
        </w:tabs>
        <w:spacing w:line="360" w:lineRule="auto"/>
        <w:ind w:right="49"/>
        <w:jc w:val="center"/>
        <w:rPr>
          <w:rFonts w:ascii="Arial" w:hAnsi="Arial" w:cs="Arial"/>
          <w:b/>
        </w:rPr>
      </w:pPr>
    </w:p>
    <w:p w14:paraId="00A04047" w14:textId="77777777" w:rsidR="00F027A7" w:rsidRPr="00E024A3" w:rsidRDefault="00F027A7" w:rsidP="00F46E55">
      <w:pPr>
        <w:tabs>
          <w:tab w:val="left" w:pos="9498"/>
        </w:tabs>
        <w:spacing w:line="360" w:lineRule="auto"/>
        <w:ind w:right="49"/>
        <w:jc w:val="center"/>
        <w:rPr>
          <w:rFonts w:ascii="Arial" w:hAnsi="Arial" w:cs="Arial"/>
          <w:b/>
        </w:rPr>
      </w:pPr>
    </w:p>
    <w:p w14:paraId="607D801E" w14:textId="74B322E7" w:rsidR="00B37C6B" w:rsidRDefault="00E40DAA" w:rsidP="00F46E55">
      <w:pPr>
        <w:tabs>
          <w:tab w:val="left" w:pos="9498"/>
        </w:tabs>
        <w:spacing w:line="360" w:lineRule="auto"/>
        <w:ind w:right="49"/>
        <w:jc w:val="center"/>
        <w:rPr>
          <w:rFonts w:ascii="Arial" w:hAnsi="Arial" w:cs="Arial"/>
          <w:b/>
        </w:rPr>
      </w:pPr>
      <w:r>
        <w:rPr>
          <w:rFonts w:ascii="Arial" w:hAnsi="Arial" w:cs="Arial"/>
          <w:b/>
        </w:rPr>
        <w:t>M. EN AUD.</w:t>
      </w:r>
      <w:r w:rsidR="005B3327">
        <w:rPr>
          <w:rFonts w:ascii="Arial" w:hAnsi="Arial" w:cs="Arial"/>
          <w:b/>
        </w:rPr>
        <w:t xml:space="preserve"> MANUEL PALACIOS HERRERA</w:t>
      </w:r>
    </w:p>
    <w:p w14:paraId="174EE29E" w14:textId="0AC4C054" w:rsidR="006F0B3D" w:rsidRDefault="006F0B3D" w:rsidP="00F46E55">
      <w:pPr>
        <w:tabs>
          <w:tab w:val="left" w:pos="9498"/>
        </w:tabs>
        <w:spacing w:line="360" w:lineRule="auto"/>
        <w:ind w:right="49"/>
        <w:jc w:val="center"/>
        <w:rPr>
          <w:rFonts w:ascii="Arial" w:hAnsi="Arial" w:cs="Arial"/>
          <w:b/>
        </w:rPr>
      </w:pPr>
    </w:p>
    <w:p w14:paraId="3913019A" w14:textId="24999075" w:rsidR="006F0B3D" w:rsidRDefault="006F0B3D" w:rsidP="00F46E55">
      <w:pPr>
        <w:tabs>
          <w:tab w:val="left" w:pos="9498"/>
        </w:tabs>
        <w:spacing w:line="360" w:lineRule="auto"/>
        <w:ind w:right="49"/>
        <w:jc w:val="center"/>
        <w:rPr>
          <w:rFonts w:ascii="Arial" w:hAnsi="Arial" w:cs="Arial"/>
          <w:b/>
        </w:rPr>
      </w:pPr>
    </w:p>
    <w:p w14:paraId="32478D7B" w14:textId="64C0C019" w:rsidR="006F0B3D" w:rsidRDefault="006F0B3D" w:rsidP="00F46E55">
      <w:pPr>
        <w:tabs>
          <w:tab w:val="left" w:pos="9498"/>
        </w:tabs>
        <w:spacing w:line="360" w:lineRule="auto"/>
        <w:ind w:right="49"/>
        <w:jc w:val="center"/>
        <w:rPr>
          <w:rFonts w:ascii="Arial" w:hAnsi="Arial" w:cs="Arial"/>
          <w:b/>
        </w:rPr>
      </w:pPr>
    </w:p>
    <w:p w14:paraId="51966E33" w14:textId="0E9520D2" w:rsidR="006F0B3D" w:rsidRDefault="006F0B3D" w:rsidP="00F46E55">
      <w:pPr>
        <w:tabs>
          <w:tab w:val="left" w:pos="9498"/>
        </w:tabs>
        <w:spacing w:line="360" w:lineRule="auto"/>
        <w:ind w:right="49"/>
        <w:jc w:val="center"/>
        <w:rPr>
          <w:rFonts w:ascii="Arial" w:hAnsi="Arial" w:cs="Arial"/>
          <w:b/>
        </w:rPr>
      </w:pPr>
    </w:p>
    <w:p w14:paraId="0A18D596" w14:textId="6A6825DC" w:rsidR="006F0B3D" w:rsidRDefault="006F0B3D" w:rsidP="00F46E55">
      <w:pPr>
        <w:tabs>
          <w:tab w:val="left" w:pos="9498"/>
        </w:tabs>
        <w:spacing w:line="360" w:lineRule="auto"/>
        <w:ind w:right="49"/>
        <w:jc w:val="center"/>
        <w:rPr>
          <w:rFonts w:ascii="Arial" w:hAnsi="Arial" w:cs="Arial"/>
          <w:b/>
        </w:rPr>
      </w:pPr>
    </w:p>
    <w:p w14:paraId="38814D67" w14:textId="5F2B8E86" w:rsidR="006F0B3D" w:rsidRDefault="006F0B3D" w:rsidP="00F46E55">
      <w:pPr>
        <w:tabs>
          <w:tab w:val="left" w:pos="9498"/>
        </w:tabs>
        <w:spacing w:line="360" w:lineRule="auto"/>
        <w:ind w:right="49"/>
        <w:jc w:val="center"/>
        <w:rPr>
          <w:rFonts w:ascii="Arial" w:hAnsi="Arial" w:cs="Arial"/>
          <w:b/>
        </w:rPr>
      </w:pPr>
    </w:p>
    <w:p w14:paraId="2507930F" w14:textId="294D7BA9" w:rsidR="006F0B3D" w:rsidRDefault="006F0B3D" w:rsidP="00F46E55">
      <w:pPr>
        <w:tabs>
          <w:tab w:val="left" w:pos="9498"/>
        </w:tabs>
        <w:spacing w:line="360" w:lineRule="auto"/>
        <w:ind w:right="49"/>
        <w:jc w:val="center"/>
        <w:rPr>
          <w:rFonts w:ascii="Arial" w:hAnsi="Arial" w:cs="Arial"/>
          <w:b/>
        </w:rPr>
      </w:pPr>
    </w:p>
    <w:p w14:paraId="1C8DD7E4" w14:textId="77777777" w:rsidR="006F0B3D" w:rsidRDefault="006F0B3D" w:rsidP="00F46E55">
      <w:pPr>
        <w:tabs>
          <w:tab w:val="left" w:pos="9498"/>
        </w:tabs>
        <w:spacing w:line="360" w:lineRule="auto"/>
        <w:ind w:right="49"/>
        <w:jc w:val="center"/>
        <w:rPr>
          <w:rFonts w:ascii="Arial" w:hAnsi="Arial" w:cs="Arial"/>
          <w:b/>
        </w:rPr>
      </w:pPr>
    </w:p>
    <w:p w14:paraId="2CF0A91F" w14:textId="6B4F6909" w:rsidR="00CD66A3" w:rsidRDefault="00CD66A3" w:rsidP="00AF4E90">
      <w:pPr>
        <w:tabs>
          <w:tab w:val="left" w:pos="9498"/>
        </w:tabs>
        <w:spacing w:line="360" w:lineRule="auto"/>
        <w:ind w:right="190"/>
        <w:rPr>
          <w:rFonts w:ascii="Arial" w:hAnsi="Arial" w:cs="Arial"/>
          <w:b/>
        </w:rPr>
      </w:pPr>
    </w:p>
    <w:sectPr w:rsidR="00CD66A3" w:rsidSect="00C21BC0">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FEF7" w14:textId="77777777" w:rsidR="00CF74B7" w:rsidRDefault="00CF74B7">
      <w:r>
        <w:separator/>
      </w:r>
    </w:p>
  </w:endnote>
  <w:endnote w:type="continuationSeparator" w:id="0">
    <w:p w14:paraId="291BB240" w14:textId="77777777" w:rsidR="00CF74B7" w:rsidRDefault="00CF74B7">
      <w:r>
        <w:continuationSeparator/>
      </w:r>
    </w:p>
  </w:endnote>
  <w:endnote w:type="continuationNotice" w:id="1">
    <w:p w14:paraId="48D95012" w14:textId="77777777" w:rsidR="00CF74B7" w:rsidRDefault="00CF7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E550F" w14:textId="77777777" w:rsidR="00E41931" w:rsidRDefault="00E4193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CF74B7" w:rsidRPr="00D875E2" w14:paraId="0163069B" w14:textId="77777777" w:rsidTr="00D85C61">
      <w:tc>
        <w:tcPr>
          <w:tcW w:w="10395" w:type="dxa"/>
          <w:shd w:val="clear" w:color="auto" w:fill="auto"/>
        </w:tcPr>
        <w:p w14:paraId="750CA6AC" w14:textId="77777777" w:rsidR="00CF74B7" w:rsidRPr="00D875E2" w:rsidRDefault="00CF74B7" w:rsidP="00FD32C2">
          <w:pPr>
            <w:rPr>
              <w:rStyle w:val="nfasis"/>
              <w:i w:val="0"/>
              <w:iCs w:val="0"/>
            </w:rPr>
          </w:pPr>
        </w:p>
      </w:tc>
    </w:tr>
  </w:tbl>
  <w:p w14:paraId="4F010DFF" w14:textId="21A150A5" w:rsidR="00CF74B7" w:rsidRPr="00B516B6" w:rsidRDefault="00CF74B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20A0A">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20A0A">
      <w:rPr>
        <w:rFonts w:ascii="Arial" w:hAnsi="Arial" w:cs="Arial"/>
        <w:b/>
        <w:bCs/>
        <w:noProof/>
        <w:sz w:val="18"/>
        <w:szCs w:val="18"/>
      </w:rPr>
      <w:t>32</w:t>
    </w:r>
    <w:r w:rsidRPr="00B516B6">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9FE6F" w14:textId="77777777" w:rsidR="00E41931" w:rsidRDefault="00E419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CBAE" w14:textId="77777777" w:rsidR="00CF74B7" w:rsidRDefault="00CF74B7">
      <w:r>
        <w:separator/>
      </w:r>
    </w:p>
  </w:footnote>
  <w:footnote w:type="continuationSeparator" w:id="0">
    <w:p w14:paraId="6CDF13CA" w14:textId="77777777" w:rsidR="00CF74B7" w:rsidRDefault="00CF74B7">
      <w:r>
        <w:continuationSeparator/>
      </w:r>
    </w:p>
  </w:footnote>
  <w:footnote w:type="continuationNotice" w:id="1">
    <w:p w14:paraId="3FDBC184" w14:textId="77777777" w:rsidR="00CF74B7" w:rsidRDefault="00CF74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CF06A" w14:textId="77777777" w:rsidR="00E41931" w:rsidRDefault="00E4193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F74B7" w:rsidRPr="006F757C" w14:paraId="02EEDEE9" w14:textId="77777777" w:rsidTr="005959F3">
      <w:tc>
        <w:tcPr>
          <w:tcW w:w="2055" w:type="dxa"/>
          <w:vAlign w:val="center"/>
        </w:tcPr>
        <w:p w14:paraId="79EB49D7" w14:textId="77777777" w:rsidR="00CF74B7" w:rsidRPr="00CF3DF4" w:rsidRDefault="00CF74B7" w:rsidP="00C21BC0">
          <w:pPr>
            <w:tabs>
              <w:tab w:val="center" w:pos="4419"/>
              <w:tab w:val="right" w:pos="8838"/>
            </w:tabs>
            <w:jc w:val="center"/>
            <w:rPr>
              <w:rFonts w:ascii="Arial" w:hAnsi="Arial" w:cs="Arial"/>
              <w:noProof/>
              <w:sz w:val="18"/>
              <w:szCs w:val="18"/>
              <w:lang w:eastAsia="es-MX"/>
            </w:rPr>
          </w:pPr>
        </w:p>
      </w:tc>
      <w:tc>
        <w:tcPr>
          <w:tcW w:w="5457" w:type="dxa"/>
          <w:vAlign w:val="center"/>
        </w:tcPr>
        <w:p w14:paraId="527CA601" w14:textId="77777777" w:rsidR="00CF74B7" w:rsidRPr="00CF3DF4" w:rsidRDefault="00CF74B7" w:rsidP="00C21BC0">
          <w:pPr>
            <w:tabs>
              <w:tab w:val="center" w:pos="4419"/>
              <w:tab w:val="right" w:pos="8838"/>
            </w:tabs>
            <w:jc w:val="center"/>
            <w:rPr>
              <w:rFonts w:ascii="Arial" w:hAnsi="Arial" w:cs="Arial"/>
              <w:sz w:val="18"/>
              <w:szCs w:val="18"/>
            </w:rPr>
          </w:pPr>
        </w:p>
      </w:tc>
      <w:tc>
        <w:tcPr>
          <w:tcW w:w="2030" w:type="dxa"/>
          <w:vAlign w:val="center"/>
        </w:tcPr>
        <w:p w14:paraId="12F95998" w14:textId="5A04E60D" w:rsidR="00CF74B7" w:rsidRPr="00207E4F" w:rsidRDefault="00CF74B7" w:rsidP="00C21BC0">
          <w:pPr>
            <w:tabs>
              <w:tab w:val="center" w:pos="4419"/>
              <w:tab w:val="right" w:pos="8838"/>
            </w:tabs>
            <w:jc w:val="right"/>
            <w:rPr>
              <w:rFonts w:ascii="Arial" w:hAnsi="Arial" w:cs="Arial"/>
              <w:noProof/>
              <w:sz w:val="16"/>
              <w:szCs w:val="16"/>
              <w:highlight w:val="magenta"/>
              <w:lang w:eastAsia="es-MX"/>
            </w:rPr>
          </w:pPr>
        </w:p>
      </w:tc>
    </w:tr>
    <w:tr w:rsidR="00CF74B7" w:rsidRPr="003316E8" w14:paraId="5F19BD38" w14:textId="77777777" w:rsidTr="005959F3">
      <w:tc>
        <w:tcPr>
          <w:tcW w:w="2055" w:type="dxa"/>
          <w:vAlign w:val="center"/>
          <w:hideMark/>
        </w:tcPr>
        <w:p w14:paraId="20EA3716" w14:textId="77777777" w:rsidR="00CF74B7" w:rsidRPr="003316E8" w:rsidRDefault="00CF74B7" w:rsidP="00C21BC0">
          <w:pPr>
            <w:tabs>
              <w:tab w:val="center" w:pos="4419"/>
              <w:tab w:val="right" w:pos="8838"/>
            </w:tabs>
          </w:pPr>
          <w:r>
            <w:rPr>
              <w:noProof/>
              <w:lang w:eastAsia="es-MX"/>
            </w:rPr>
            <w:drawing>
              <wp:inline distT="0" distB="0" distL="0" distR="0" wp14:anchorId="33A56C69" wp14:editId="6C3CB4AF">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4500170" w14:textId="77777777" w:rsidR="00CF74B7" w:rsidRPr="00373686" w:rsidRDefault="00CF74B7" w:rsidP="00C21BC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C540A3E" w14:textId="77777777" w:rsidR="00CF74B7" w:rsidRPr="003316E8" w:rsidRDefault="00CF74B7" w:rsidP="00C21BC0">
          <w:pPr>
            <w:tabs>
              <w:tab w:val="center" w:pos="4419"/>
              <w:tab w:val="right" w:pos="8838"/>
            </w:tabs>
            <w:jc w:val="center"/>
          </w:pPr>
          <w:r w:rsidRPr="00004915">
            <w:rPr>
              <w:rFonts w:ascii="Algerian" w:hAnsi="Algerian"/>
              <w:noProof/>
              <w:sz w:val="40"/>
              <w:szCs w:val="40"/>
              <w:lang w:eastAsia="es-MX"/>
            </w:rPr>
            <w:drawing>
              <wp:inline distT="0" distB="0" distL="0" distR="0" wp14:anchorId="6FEC94C8" wp14:editId="6214BC8F">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F74B7" w:rsidRPr="003316E8" w14:paraId="2CAAE87A" w14:textId="77777777" w:rsidTr="005959F3">
      <w:tc>
        <w:tcPr>
          <w:tcW w:w="2055" w:type="dxa"/>
          <w:tcBorders>
            <w:top w:val="nil"/>
            <w:left w:val="nil"/>
            <w:bottom w:val="thinThickSmallGap" w:sz="24" w:space="0" w:color="auto"/>
            <w:right w:val="nil"/>
          </w:tcBorders>
        </w:tcPr>
        <w:p w14:paraId="797CFF3B" w14:textId="77777777" w:rsidR="00CF74B7" w:rsidRPr="003316E8" w:rsidRDefault="00CF74B7" w:rsidP="00C21BC0">
          <w:pPr>
            <w:tabs>
              <w:tab w:val="center" w:pos="4419"/>
              <w:tab w:val="right" w:pos="8838"/>
            </w:tabs>
            <w:rPr>
              <w:sz w:val="10"/>
            </w:rPr>
          </w:pPr>
        </w:p>
      </w:tc>
      <w:tc>
        <w:tcPr>
          <w:tcW w:w="5457" w:type="dxa"/>
          <w:tcBorders>
            <w:top w:val="nil"/>
            <w:left w:val="nil"/>
            <w:bottom w:val="thinThickSmallGap" w:sz="24" w:space="0" w:color="auto"/>
            <w:right w:val="nil"/>
          </w:tcBorders>
        </w:tcPr>
        <w:p w14:paraId="4B587E3B" w14:textId="77777777" w:rsidR="00CF74B7" w:rsidRPr="003316E8" w:rsidRDefault="00CF74B7" w:rsidP="00C21BC0">
          <w:pPr>
            <w:tabs>
              <w:tab w:val="center" w:pos="4419"/>
              <w:tab w:val="right" w:pos="8838"/>
            </w:tabs>
            <w:rPr>
              <w:sz w:val="10"/>
            </w:rPr>
          </w:pPr>
        </w:p>
      </w:tc>
      <w:tc>
        <w:tcPr>
          <w:tcW w:w="2030" w:type="dxa"/>
          <w:tcBorders>
            <w:top w:val="nil"/>
            <w:left w:val="nil"/>
            <w:bottom w:val="thinThickSmallGap" w:sz="24" w:space="0" w:color="auto"/>
            <w:right w:val="nil"/>
          </w:tcBorders>
        </w:tcPr>
        <w:p w14:paraId="1CEF8AC2" w14:textId="77777777" w:rsidR="00CF74B7" w:rsidRPr="003316E8" w:rsidRDefault="00CF74B7" w:rsidP="00C21BC0">
          <w:pPr>
            <w:tabs>
              <w:tab w:val="center" w:pos="4419"/>
              <w:tab w:val="right" w:pos="8838"/>
            </w:tabs>
            <w:rPr>
              <w:sz w:val="10"/>
            </w:rPr>
          </w:pPr>
        </w:p>
      </w:tc>
    </w:tr>
  </w:tbl>
  <w:p w14:paraId="0D30A186" w14:textId="77777777" w:rsidR="00CF74B7" w:rsidRPr="003C2FE7" w:rsidRDefault="00CF74B7">
    <w:pP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31AF1" w14:textId="77777777" w:rsidR="00E41931" w:rsidRDefault="00E4193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E32"/>
    <w:multiLevelType w:val="hybridMultilevel"/>
    <w:tmpl w:val="FF5E84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19753B"/>
    <w:multiLevelType w:val="hybridMultilevel"/>
    <w:tmpl w:val="60C24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B180CB6"/>
    <w:multiLevelType w:val="hybridMultilevel"/>
    <w:tmpl w:val="97F86E10"/>
    <w:lvl w:ilvl="0" w:tplc="7AC0A8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4F49C8"/>
    <w:multiLevelType w:val="hybridMultilevel"/>
    <w:tmpl w:val="71B222D4"/>
    <w:lvl w:ilvl="0" w:tplc="7AC0A876">
      <w:numFmt w:val="bullet"/>
      <w:lvlText w:val="-"/>
      <w:lvlJc w:val="left"/>
      <w:pPr>
        <w:ind w:left="502" w:hanging="360"/>
      </w:pPr>
      <w:rPr>
        <w:rFonts w:ascii="Calibri" w:eastAsiaTheme="minorHAnsi" w:hAnsi="Calibri" w:cs="Calibri"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EC4E79"/>
    <w:multiLevelType w:val="hybridMultilevel"/>
    <w:tmpl w:val="E110C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8313D1"/>
    <w:multiLevelType w:val="hybridMultilevel"/>
    <w:tmpl w:val="C66E0B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8F4F2D"/>
    <w:multiLevelType w:val="hybridMultilevel"/>
    <w:tmpl w:val="7C6A7B4C"/>
    <w:lvl w:ilvl="0" w:tplc="857A2B62">
      <w:start w:val="2"/>
      <w:numFmt w:val="bullet"/>
      <w:lvlText w:val=""/>
      <w:lvlJc w:val="left"/>
      <w:pPr>
        <w:ind w:left="720" w:hanging="360"/>
      </w:pPr>
      <w:rPr>
        <w:rFonts w:ascii="Symbol" w:eastAsia="Times New Roman" w:hAnsi="Symbol" w:cs="Arial" w:hint="default"/>
      </w:rPr>
    </w:lvl>
    <w:lvl w:ilvl="1" w:tplc="7AC0A876">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67047DC"/>
    <w:multiLevelType w:val="hybridMultilevel"/>
    <w:tmpl w:val="28B2AC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CB0672"/>
    <w:multiLevelType w:val="hybridMultilevel"/>
    <w:tmpl w:val="F81C0FF4"/>
    <w:lvl w:ilvl="0" w:tplc="A31873EE">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DE72618"/>
    <w:multiLevelType w:val="hybridMultilevel"/>
    <w:tmpl w:val="489CE39E"/>
    <w:lvl w:ilvl="0" w:tplc="F3408FC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8E0F8B"/>
    <w:multiLevelType w:val="hybridMultilevel"/>
    <w:tmpl w:val="0EE278FC"/>
    <w:lvl w:ilvl="0" w:tplc="857A2B62">
      <w:start w:val="2"/>
      <w:numFmt w:val="bullet"/>
      <w:lvlText w:val=""/>
      <w:lvlJc w:val="left"/>
      <w:pPr>
        <w:ind w:left="720" w:hanging="360"/>
      </w:pPr>
      <w:rPr>
        <w:rFonts w:ascii="Symbol" w:eastAsia="Times New Roman" w:hAnsi="Symbol" w:cs="Arial" w:hint="default"/>
      </w:rPr>
    </w:lvl>
    <w:lvl w:ilvl="1" w:tplc="7AC0A876">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6C5FF7"/>
    <w:multiLevelType w:val="hybridMultilevel"/>
    <w:tmpl w:val="52BC6464"/>
    <w:lvl w:ilvl="0" w:tplc="7AC0A876">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43C87"/>
    <w:multiLevelType w:val="hybridMultilevel"/>
    <w:tmpl w:val="41F48B60"/>
    <w:lvl w:ilvl="0" w:tplc="A8D8DF0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4405DC"/>
    <w:multiLevelType w:val="hybridMultilevel"/>
    <w:tmpl w:val="B4B4C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697945"/>
    <w:multiLevelType w:val="hybridMultilevel"/>
    <w:tmpl w:val="54F21822"/>
    <w:lvl w:ilvl="0" w:tplc="20FA8F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EA629C"/>
    <w:multiLevelType w:val="hybridMultilevel"/>
    <w:tmpl w:val="1FF07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6E1BCC"/>
    <w:multiLevelType w:val="hybridMultilevel"/>
    <w:tmpl w:val="132014D2"/>
    <w:lvl w:ilvl="0" w:tplc="857A2B62">
      <w:start w:val="2"/>
      <w:numFmt w:val="bullet"/>
      <w:lvlText w:val=""/>
      <w:lvlJc w:val="left"/>
      <w:pPr>
        <w:ind w:left="720" w:hanging="360"/>
      </w:pPr>
      <w:rPr>
        <w:rFonts w:ascii="Symbol" w:eastAsia="Times New Roman" w:hAnsi="Symbol" w:cs="Arial" w:hint="default"/>
      </w:rPr>
    </w:lvl>
    <w:lvl w:ilvl="1" w:tplc="7AC0A876">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A60AA0"/>
    <w:multiLevelType w:val="hybridMultilevel"/>
    <w:tmpl w:val="9BC8A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293370"/>
    <w:multiLevelType w:val="hybridMultilevel"/>
    <w:tmpl w:val="0BC24DA6"/>
    <w:lvl w:ilvl="0" w:tplc="7AC0A876">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AC1162"/>
    <w:multiLevelType w:val="hybridMultilevel"/>
    <w:tmpl w:val="719AC0D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556083"/>
    <w:multiLevelType w:val="hybridMultilevel"/>
    <w:tmpl w:val="A81243AA"/>
    <w:lvl w:ilvl="0" w:tplc="080A0001">
      <w:start w:val="1"/>
      <w:numFmt w:val="bullet"/>
      <w:lvlText w:val=""/>
      <w:lvlJc w:val="left"/>
      <w:pPr>
        <w:ind w:left="1038" w:hanging="360"/>
      </w:pPr>
      <w:rPr>
        <w:rFonts w:ascii="Symbol" w:hAnsi="Symbol" w:hint="default"/>
      </w:rPr>
    </w:lvl>
    <w:lvl w:ilvl="1" w:tplc="080A0003" w:tentative="1">
      <w:start w:val="1"/>
      <w:numFmt w:val="bullet"/>
      <w:lvlText w:val="o"/>
      <w:lvlJc w:val="left"/>
      <w:pPr>
        <w:ind w:left="1758" w:hanging="360"/>
      </w:pPr>
      <w:rPr>
        <w:rFonts w:ascii="Courier New" w:hAnsi="Courier New" w:cs="Courier New" w:hint="default"/>
      </w:rPr>
    </w:lvl>
    <w:lvl w:ilvl="2" w:tplc="080A0005" w:tentative="1">
      <w:start w:val="1"/>
      <w:numFmt w:val="bullet"/>
      <w:lvlText w:val=""/>
      <w:lvlJc w:val="left"/>
      <w:pPr>
        <w:ind w:left="2478" w:hanging="360"/>
      </w:pPr>
      <w:rPr>
        <w:rFonts w:ascii="Wingdings" w:hAnsi="Wingdings" w:hint="default"/>
      </w:rPr>
    </w:lvl>
    <w:lvl w:ilvl="3" w:tplc="080A0001" w:tentative="1">
      <w:start w:val="1"/>
      <w:numFmt w:val="bullet"/>
      <w:lvlText w:val=""/>
      <w:lvlJc w:val="left"/>
      <w:pPr>
        <w:ind w:left="3198" w:hanging="360"/>
      </w:pPr>
      <w:rPr>
        <w:rFonts w:ascii="Symbol" w:hAnsi="Symbol" w:hint="default"/>
      </w:rPr>
    </w:lvl>
    <w:lvl w:ilvl="4" w:tplc="080A0003" w:tentative="1">
      <w:start w:val="1"/>
      <w:numFmt w:val="bullet"/>
      <w:lvlText w:val="o"/>
      <w:lvlJc w:val="left"/>
      <w:pPr>
        <w:ind w:left="3918" w:hanging="360"/>
      </w:pPr>
      <w:rPr>
        <w:rFonts w:ascii="Courier New" w:hAnsi="Courier New" w:cs="Courier New" w:hint="default"/>
      </w:rPr>
    </w:lvl>
    <w:lvl w:ilvl="5" w:tplc="080A0005" w:tentative="1">
      <w:start w:val="1"/>
      <w:numFmt w:val="bullet"/>
      <w:lvlText w:val=""/>
      <w:lvlJc w:val="left"/>
      <w:pPr>
        <w:ind w:left="4638" w:hanging="360"/>
      </w:pPr>
      <w:rPr>
        <w:rFonts w:ascii="Wingdings" w:hAnsi="Wingdings" w:hint="default"/>
      </w:rPr>
    </w:lvl>
    <w:lvl w:ilvl="6" w:tplc="080A0001" w:tentative="1">
      <w:start w:val="1"/>
      <w:numFmt w:val="bullet"/>
      <w:lvlText w:val=""/>
      <w:lvlJc w:val="left"/>
      <w:pPr>
        <w:ind w:left="5358" w:hanging="360"/>
      </w:pPr>
      <w:rPr>
        <w:rFonts w:ascii="Symbol" w:hAnsi="Symbol" w:hint="default"/>
      </w:rPr>
    </w:lvl>
    <w:lvl w:ilvl="7" w:tplc="080A0003" w:tentative="1">
      <w:start w:val="1"/>
      <w:numFmt w:val="bullet"/>
      <w:lvlText w:val="o"/>
      <w:lvlJc w:val="left"/>
      <w:pPr>
        <w:ind w:left="6078" w:hanging="360"/>
      </w:pPr>
      <w:rPr>
        <w:rFonts w:ascii="Courier New" w:hAnsi="Courier New" w:cs="Courier New" w:hint="default"/>
      </w:rPr>
    </w:lvl>
    <w:lvl w:ilvl="8" w:tplc="080A0005" w:tentative="1">
      <w:start w:val="1"/>
      <w:numFmt w:val="bullet"/>
      <w:lvlText w:val=""/>
      <w:lvlJc w:val="left"/>
      <w:pPr>
        <w:ind w:left="6798" w:hanging="360"/>
      </w:pPr>
      <w:rPr>
        <w:rFonts w:ascii="Wingdings" w:hAnsi="Wingdings" w:hint="default"/>
      </w:rPr>
    </w:lvl>
  </w:abstractNum>
  <w:abstractNum w:abstractNumId="24" w15:restartNumberingAfterBreak="0">
    <w:nsid w:val="5FCB41A1"/>
    <w:multiLevelType w:val="hybridMultilevel"/>
    <w:tmpl w:val="1B3E9586"/>
    <w:lvl w:ilvl="0" w:tplc="4FE8EF7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03776E9"/>
    <w:multiLevelType w:val="hybridMultilevel"/>
    <w:tmpl w:val="2B7EC99A"/>
    <w:lvl w:ilvl="0" w:tplc="857A2B62">
      <w:start w:val="2"/>
      <w:numFmt w:val="bullet"/>
      <w:lvlText w:val=""/>
      <w:lvlJc w:val="left"/>
      <w:pPr>
        <w:ind w:left="720" w:hanging="360"/>
      </w:pPr>
      <w:rPr>
        <w:rFonts w:ascii="Symbol" w:eastAsia="Times New Roman" w:hAnsi="Symbol" w:cs="Arial" w:hint="default"/>
      </w:rPr>
    </w:lvl>
    <w:lvl w:ilvl="1" w:tplc="7AC0A876">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402141"/>
    <w:multiLevelType w:val="hybridMultilevel"/>
    <w:tmpl w:val="D488F55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C26E44"/>
    <w:multiLevelType w:val="hybridMultilevel"/>
    <w:tmpl w:val="D2DCDE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2E7B5D"/>
    <w:multiLevelType w:val="hybridMultilevel"/>
    <w:tmpl w:val="CB724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A34438"/>
    <w:multiLevelType w:val="hybridMultilevel"/>
    <w:tmpl w:val="2786B278"/>
    <w:lvl w:ilvl="0" w:tplc="7F4AB638">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BE6FCA"/>
    <w:multiLevelType w:val="hybridMultilevel"/>
    <w:tmpl w:val="E618D9DA"/>
    <w:lvl w:ilvl="0" w:tplc="7AC0A876">
      <w:numFmt w:val="bullet"/>
      <w:lvlText w:val="-"/>
      <w:lvlJc w:val="left"/>
      <w:pPr>
        <w:ind w:left="720" w:hanging="360"/>
      </w:pPr>
      <w:rPr>
        <w:rFonts w:ascii="Calibri" w:eastAsiaTheme="minorHAnsi" w:hAnsi="Calibri" w:cs="Calibri" w:hint="default"/>
      </w:rPr>
    </w:lvl>
    <w:lvl w:ilvl="1" w:tplc="7AC0A876">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F3743F"/>
    <w:multiLevelType w:val="hybridMultilevel"/>
    <w:tmpl w:val="EEE67E84"/>
    <w:lvl w:ilvl="0" w:tplc="857A2B62">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FE2516"/>
    <w:multiLevelType w:val="hybridMultilevel"/>
    <w:tmpl w:val="EC46DD98"/>
    <w:lvl w:ilvl="0" w:tplc="7AC0A8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7"/>
  </w:num>
  <w:num w:numId="4">
    <w:abstractNumId w:val="6"/>
  </w:num>
  <w:num w:numId="5">
    <w:abstractNumId w:val="9"/>
  </w:num>
  <w:num w:numId="6">
    <w:abstractNumId w:val="27"/>
  </w:num>
  <w:num w:numId="7">
    <w:abstractNumId w:val="0"/>
  </w:num>
  <w:num w:numId="8">
    <w:abstractNumId w:val="22"/>
  </w:num>
  <w:num w:numId="9">
    <w:abstractNumId w:val="1"/>
  </w:num>
  <w:num w:numId="10">
    <w:abstractNumId w:val="10"/>
  </w:num>
  <w:num w:numId="11">
    <w:abstractNumId w:val="19"/>
  </w:num>
  <w:num w:numId="12">
    <w:abstractNumId w:val="5"/>
  </w:num>
  <w:num w:numId="13">
    <w:abstractNumId w:val="30"/>
  </w:num>
  <w:num w:numId="14">
    <w:abstractNumId w:val="31"/>
  </w:num>
  <w:num w:numId="15">
    <w:abstractNumId w:val="18"/>
  </w:num>
  <w:num w:numId="16">
    <w:abstractNumId w:val="13"/>
  </w:num>
  <w:num w:numId="17">
    <w:abstractNumId w:val="29"/>
  </w:num>
  <w:num w:numId="18">
    <w:abstractNumId w:val="28"/>
  </w:num>
  <w:num w:numId="19">
    <w:abstractNumId w:val="24"/>
  </w:num>
  <w:num w:numId="20">
    <w:abstractNumId w:val="26"/>
  </w:num>
  <w:num w:numId="21">
    <w:abstractNumId w:val="21"/>
  </w:num>
  <w:num w:numId="22">
    <w:abstractNumId w:val="25"/>
  </w:num>
  <w:num w:numId="23">
    <w:abstractNumId w:val="12"/>
  </w:num>
  <w:num w:numId="24">
    <w:abstractNumId w:val="7"/>
  </w:num>
  <w:num w:numId="25">
    <w:abstractNumId w:val="15"/>
  </w:num>
  <w:num w:numId="26">
    <w:abstractNumId w:val="20"/>
  </w:num>
  <w:num w:numId="27">
    <w:abstractNumId w:val="32"/>
  </w:num>
  <w:num w:numId="28">
    <w:abstractNumId w:val="14"/>
  </w:num>
  <w:num w:numId="29">
    <w:abstractNumId w:val="16"/>
  </w:num>
  <w:num w:numId="30">
    <w:abstractNumId w:val="3"/>
  </w:num>
  <w:num w:numId="31">
    <w:abstractNumId w:val="11"/>
  </w:num>
  <w:num w:numId="32">
    <w:abstractNumId w:val="2"/>
  </w:num>
  <w:num w:numId="33">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DB0"/>
    <w:rsid w:val="00005E67"/>
    <w:rsid w:val="00005FCF"/>
    <w:rsid w:val="000065D2"/>
    <w:rsid w:val="00006E8D"/>
    <w:rsid w:val="000070EA"/>
    <w:rsid w:val="00007152"/>
    <w:rsid w:val="0000741E"/>
    <w:rsid w:val="000079B8"/>
    <w:rsid w:val="00010072"/>
    <w:rsid w:val="000100C5"/>
    <w:rsid w:val="0001029E"/>
    <w:rsid w:val="000103C4"/>
    <w:rsid w:val="00010E6C"/>
    <w:rsid w:val="0001109F"/>
    <w:rsid w:val="00011880"/>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6FCA"/>
    <w:rsid w:val="0001789B"/>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7AB"/>
    <w:rsid w:val="000260E2"/>
    <w:rsid w:val="0002628B"/>
    <w:rsid w:val="000264DA"/>
    <w:rsid w:val="00026880"/>
    <w:rsid w:val="00026D28"/>
    <w:rsid w:val="00026F57"/>
    <w:rsid w:val="00027270"/>
    <w:rsid w:val="0002740F"/>
    <w:rsid w:val="00027923"/>
    <w:rsid w:val="00030B5F"/>
    <w:rsid w:val="00030BBF"/>
    <w:rsid w:val="00030C5F"/>
    <w:rsid w:val="00030DC0"/>
    <w:rsid w:val="0003121C"/>
    <w:rsid w:val="0003134C"/>
    <w:rsid w:val="00031426"/>
    <w:rsid w:val="00031920"/>
    <w:rsid w:val="0003204A"/>
    <w:rsid w:val="000321D6"/>
    <w:rsid w:val="00032EC2"/>
    <w:rsid w:val="0003312F"/>
    <w:rsid w:val="000333C2"/>
    <w:rsid w:val="00033651"/>
    <w:rsid w:val="00033781"/>
    <w:rsid w:val="000338D8"/>
    <w:rsid w:val="000338F3"/>
    <w:rsid w:val="00034932"/>
    <w:rsid w:val="00034FE1"/>
    <w:rsid w:val="00035255"/>
    <w:rsid w:val="000354F3"/>
    <w:rsid w:val="00035575"/>
    <w:rsid w:val="000357F2"/>
    <w:rsid w:val="00036041"/>
    <w:rsid w:val="00036205"/>
    <w:rsid w:val="000362CE"/>
    <w:rsid w:val="000364B3"/>
    <w:rsid w:val="00036530"/>
    <w:rsid w:val="00036578"/>
    <w:rsid w:val="000367C6"/>
    <w:rsid w:val="00036DB5"/>
    <w:rsid w:val="00036F07"/>
    <w:rsid w:val="000373EB"/>
    <w:rsid w:val="00037A64"/>
    <w:rsid w:val="00037FA1"/>
    <w:rsid w:val="00040455"/>
    <w:rsid w:val="000409EC"/>
    <w:rsid w:val="00040E11"/>
    <w:rsid w:val="000410F7"/>
    <w:rsid w:val="0004140F"/>
    <w:rsid w:val="00041DBA"/>
    <w:rsid w:val="00042378"/>
    <w:rsid w:val="0004250B"/>
    <w:rsid w:val="00042B78"/>
    <w:rsid w:val="00042D1E"/>
    <w:rsid w:val="0004313E"/>
    <w:rsid w:val="00043843"/>
    <w:rsid w:val="00043BC8"/>
    <w:rsid w:val="00043F7E"/>
    <w:rsid w:val="0004448C"/>
    <w:rsid w:val="000448BE"/>
    <w:rsid w:val="000451E7"/>
    <w:rsid w:val="00045510"/>
    <w:rsid w:val="00045CB2"/>
    <w:rsid w:val="00046001"/>
    <w:rsid w:val="0004615B"/>
    <w:rsid w:val="00047302"/>
    <w:rsid w:val="000473BF"/>
    <w:rsid w:val="0004744B"/>
    <w:rsid w:val="00047463"/>
    <w:rsid w:val="00047A9B"/>
    <w:rsid w:val="00047C58"/>
    <w:rsid w:val="00047C5C"/>
    <w:rsid w:val="000506E3"/>
    <w:rsid w:val="00050721"/>
    <w:rsid w:val="00050AAC"/>
    <w:rsid w:val="00050B3B"/>
    <w:rsid w:val="00050E63"/>
    <w:rsid w:val="000511B8"/>
    <w:rsid w:val="00051855"/>
    <w:rsid w:val="00051C5B"/>
    <w:rsid w:val="00051D82"/>
    <w:rsid w:val="00052617"/>
    <w:rsid w:val="0005284C"/>
    <w:rsid w:val="0005306D"/>
    <w:rsid w:val="0005371C"/>
    <w:rsid w:val="0005372E"/>
    <w:rsid w:val="00054360"/>
    <w:rsid w:val="00055654"/>
    <w:rsid w:val="0005586C"/>
    <w:rsid w:val="00055A2C"/>
    <w:rsid w:val="00055AD0"/>
    <w:rsid w:val="0005619C"/>
    <w:rsid w:val="000567E2"/>
    <w:rsid w:val="00056995"/>
    <w:rsid w:val="00056BA7"/>
    <w:rsid w:val="00057151"/>
    <w:rsid w:val="00057542"/>
    <w:rsid w:val="000579FE"/>
    <w:rsid w:val="00060AE7"/>
    <w:rsid w:val="00060E1E"/>
    <w:rsid w:val="000619FB"/>
    <w:rsid w:val="00061C2B"/>
    <w:rsid w:val="00064058"/>
    <w:rsid w:val="00064144"/>
    <w:rsid w:val="0006428B"/>
    <w:rsid w:val="00064432"/>
    <w:rsid w:val="000647FB"/>
    <w:rsid w:val="00064EE1"/>
    <w:rsid w:val="00064EFC"/>
    <w:rsid w:val="00065140"/>
    <w:rsid w:val="00065327"/>
    <w:rsid w:val="00065367"/>
    <w:rsid w:val="00065379"/>
    <w:rsid w:val="00065437"/>
    <w:rsid w:val="000657CD"/>
    <w:rsid w:val="0006600D"/>
    <w:rsid w:val="000679DD"/>
    <w:rsid w:val="00070A3E"/>
    <w:rsid w:val="00070DAC"/>
    <w:rsid w:val="00070DE6"/>
    <w:rsid w:val="00072578"/>
    <w:rsid w:val="00072BEF"/>
    <w:rsid w:val="00073637"/>
    <w:rsid w:val="00073C40"/>
    <w:rsid w:val="000747BF"/>
    <w:rsid w:val="000747F6"/>
    <w:rsid w:val="00075601"/>
    <w:rsid w:val="000776E9"/>
    <w:rsid w:val="0008009F"/>
    <w:rsid w:val="00080D5B"/>
    <w:rsid w:val="000811EE"/>
    <w:rsid w:val="000813E3"/>
    <w:rsid w:val="00081643"/>
    <w:rsid w:val="00081A40"/>
    <w:rsid w:val="00081C7F"/>
    <w:rsid w:val="00081D9A"/>
    <w:rsid w:val="00082281"/>
    <w:rsid w:val="00082E2F"/>
    <w:rsid w:val="0008424A"/>
    <w:rsid w:val="0008469F"/>
    <w:rsid w:val="00084954"/>
    <w:rsid w:val="000849C4"/>
    <w:rsid w:val="000854A5"/>
    <w:rsid w:val="00085682"/>
    <w:rsid w:val="000858B0"/>
    <w:rsid w:val="000860D3"/>
    <w:rsid w:val="00086BCF"/>
    <w:rsid w:val="00086D09"/>
    <w:rsid w:val="000877E7"/>
    <w:rsid w:val="00087E9E"/>
    <w:rsid w:val="00090887"/>
    <w:rsid w:val="00090A66"/>
    <w:rsid w:val="0009110D"/>
    <w:rsid w:val="0009130B"/>
    <w:rsid w:val="000913E2"/>
    <w:rsid w:val="000916DC"/>
    <w:rsid w:val="00092566"/>
    <w:rsid w:val="00092589"/>
    <w:rsid w:val="00092C3C"/>
    <w:rsid w:val="00093095"/>
    <w:rsid w:val="000940C3"/>
    <w:rsid w:val="00094410"/>
    <w:rsid w:val="00094921"/>
    <w:rsid w:val="00094BA5"/>
    <w:rsid w:val="000959FB"/>
    <w:rsid w:val="00096774"/>
    <w:rsid w:val="000968B9"/>
    <w:rsid w:val="00096C39"/>
    <w:rsid w:val="00096C51"/>
    <w:rsid w:val="00097EC4"/>
    <w:rsid w:val="00097F6F"/>
    <w:rsid w:val="000A0868"/>
    <w:rsid w:val="000A0F24"/>
    <w:rsid w:val="000A156A"/>
    <w:rsid w:val="000A1679"/>
    <w:rsid w:val="000A1D70"/>
    <w:rsid w:val="000A1E1D"/>
    <w:rsid w:val="000A1F88"/>
    <w:rsid w:val="000A260C"/>
    <w:rsid w:val="000A29D2"/>
    <w:rsid w:val="000A29D3"/>
    <w:rsid w:val="000A3114"/>
    <w:rsid w:val="000A36F2"/>
    <w:rsid w:val="000A424D"/>
    <w:rsid w:val="000A472A"/>
    <w:rsid w:val="000A56E4"/>
    <w:rsid w:val="000A5A85"/>
    <w:rsid w:val="000A5B90"/>
    <w:rsid w:val="000A6101"/>
    <w:rsid w:val="000A6356"/>
    <w:rsid w:val="000A6BDF"/>
    <w:rsid w:val="000A794D"/>
    <w:rsid w:val="000A7A69"/>
    <w:rsid w:val="000A7AED"/>
    <w:rsid w:val="000A7CB7"/>
    <w:rsid w:val="000A7F82"/>
    <w:rsid w:val="000B08E1"/>
    <w:rsid w:val="000B0989"/>
    <w:rsid w:val="000B0AD9"/>
    <w:rsid w:val="000B0DF3"/>
    <w:rsid w:val="000B1389"/>
    <w:rsid w:val="000B261F"/>
    <w:rsid w:val="000B26CC"/>
    <w:rsid w:val="000B2718"/>
    <w:rsid w:val="000B3119"/>
    <w:rsid w:val="000B32D2"/>
    <w:rsid w:val="000B3A60"/>
    <w:rsid w:val="000B3B23"/>
    <w:rsid w:val="000B43BB"/>
    <w:rsid w:val="000B4ACD"/>
    <w:rsid w:val="000B597D"/>
    <w:rsid w:val="000B5BC6"/>
    <w:rsid w:val="000B5D39"/>
    <w:rsid w:val="000B6126"/>
    <w:rsid w:val="000B6260"/>
    <w:rsid w:val="000B699C"/>
    <w:rsid w:val="000B6ACF"/>
    <w:rsid w:val="000B7BD4"/>
    <w:rsid w:val="000B7DEE"/>
    <w:rsid w:val="000B7E22"/>
    <w:rsid w:val="000C0253"/>
    <w:rsid w:val="000C02B3"/>
    <w:rsid w:val="000C068E"/>
    <w:rsid w:val="000C1659"/>
    <w:rsid w:val="000C18BE"/>
    <w:rsid w:val="000C203E"/>
    <w:rsid w:val="000C2128"/>
    <w:rsid w:val="000C30B5"/>
    <w:rsid w:val="000C30E3"/>
    <w:rsid w:val="000C3114"/>
    <w:rsid w:val="000C31B3"/>
    <w:rsid w:val="000C34A4"/>
    <w:rsid w:val="000C3586"/>
    <w:rsid w:val="000C37EA"/>
    <w:rsid w:val="000C39EC"/>
    <w:rsid w:val="000C3AE5"/>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337"/>
    <w:rsid w:val="000D34D4"/>
    <w:rsid w:val="000D3B11"/>
    <w:rsid w:val="000D3BBE"/>
    <w:rsid w:val="000D3FAF"/>
    <w:rsid w:val="000D4209"/>
    <w:rsid w:val="000D4314"/>
    <w:rsid w:val="000D4CF3"/>
    <w:rsid w:val="000D5404"/>
    <w:rsid w:val="000D58B0"/>
    <w:rsid w:val="000D5F86"/>
    <w:rsid w:val="000D60B2"/>
    <w:rsid w:val="000D6793"/>
    <w:rsid w:val="000D69C8"/>
    <w:rsid w:val="000D73C4"/>
    <w:rsid w:val="000E063B"/>
    <w:rsid w:val="000E191A"/>
    <w:rsid w:val="000E20DE"/>
    <w:rsid w:val="000E247C"/>
    <w:rsid w:val="000E2B05"/>
    <w:rsid w:val="000E3086"/>
    <w:rsid w:val="000E308D"/>
    <w:rsid w:val="000E3976"/>
    <w:rsid w:val="000E3AD7"/>
    <w:rsid w:val="000E3F1B"/>
    <w:rsid w:val="000E4034"/>
    <w:rsid w:val="000E4517"/>
    <w:rsid w:val="000E4C4E"/>
    <w:rsid w:val="000E4E46"/>
    <w:rsid w:val="000E536B"/>
    <w:rsid w:val="000E5B03"/>
    <w:rsid w:val="000E6C5A"/>
    <w:rsid w:val="000E72E2"/>
    <w:rsid w:val="000E7791"/>
    <w:rsid w:val="000E798F"/>
    <w:rsid w:val="000E7AB3"/>
    <w:rsid w:val="000E7C37"/>
    <w:rsid w:val="000F09BF"/>
    <w:rsid w:val="000F0AD1"/>
    <w:rsid w:val="000F1B6C"/>
    <w:rsid w:val="000F1D51"/>
    <w:rsid w:val="000F22B9"/>
    <w:rsid w:val="000F2AB9"/>
    <w:rsid w:val="000F2B64"/>
    <w:rsid w:val="000F2FAA"/>
    <w:rsid w:val="000F30C2"/>
    <w:rsid w:val="000F396F"/>
    <w:rsid w:val="000F3999"/>
    <w:rsid w:val="000F39B4"/>
    <w:rsid w:val="000F47F6"/>
    <w:rsid w:val="000F4AE6"/>
    <w:rsid w:val="000F4C17"/>
    <w:rsid w:val="000F5895"/>
    <w:rsid w:val="000F598B"/>
    <w:rsid w:val="000F5C29"/>
    <w:rsid w:val="000F5ECA"/>
    <w:rsid w:val="000F60F5"/>
    <w:rsid w:val="000F626C"/>
    <w:rsid w:val="000F6372"/>
    <w:rsid w:val="000F6F79"/>
    <w:rsid w:val="000F7622"/>
    <w:rsid w:val="000F7E2E"/>
    <w:rsid w:val="001005E9"/>
    <w:rsid w:val="0010068E"/>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959"/>
    <w:rsid w:val="00106FE1"/>
    <w:rsid w:val="001075DF"/>
    <w:rsid w:val="001077CD"/>
    <w:rsid w:val="001077FF"/>
    <w:rsid w:val="00107A27"/>
    <w:rsid w:val="00107AEC"/>
    <w:rsid w:val="00107DB7"/>
    <w:rsid w:val="00110226"/>
    <w:rsid w:val="00110278"/>
    <w:rsid w:val="00110332"/>
    <w:rsid w:val="00110CB4"/>
    <w:rsid w:val="00111114"/>
    <w:rsid w:val="001117C8"/>
    <w:rsid w:val="00112298"/>
    <w:rsid w:val="0011232C"/>
    <w:rsid w:val="0011234F"/>
    <w:rsid w:val="00112484"/>
    <w:rsid w:val="00112D42"/>
    <w:rsid w:val="00112F2E"/>
    <w:rsid w:val="00113059"/>
    <w:rsid w:val="00113839"/>
    <w:rsid w:val="0011490C"/>
    <w:rsid w:val="00114C6F"/>
    <w:rsid w:val="00115013"/>
    <w:rsid w:val="00115342"/>
    <w:rsid w:val="001158E8"/>
    <w:rsid w:val="00115A24"/>
    <w:rsid w:val="00115E1E"/>
    <w:rsid w:val="00116397"/>
    <w:rsid w:val="00116D21"/>
    <w:rsid w:val="00117FAD"/>
    <w:rsid w:val="001207F3"/>
    <w:rsid w:val="0012096C"/>
    <w:rsid w:val="00120E9B"/>
    <w:rsid w:val="0012139F"/>
    <w:rsid w:val="00121694"/>
    <w:rsid w:val="001216E1"/>
    <w:rsid w:val="00121A6E"/>
    <w:rsid w:val="001226D2"/>
    <w:rsid w:val="00122B6F"/>
    <w:rsid w:val="00122B79"/>
    <w:rsid w:val="00122E09"/>
    <w:rsid w:val="00122FFE"/>
    <w:rsid w:val="00123139"/>
    <w:rsid w:val="00123982"/>
    <w:rsid w:val="00123B63"/>
    <w:rsid w:val="00123C00"/>
    <w:rsid w:val="0012436B"/>
    <w:rsid w:val="001252ED"/>
    <w:rsid w:val="001252EE"/>
    <w:rsid w:val="001253B9"/>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84B"/>
    <w:rsid w:val="00131A86"/>
    <w:rsid w:val="00131D23"/>
    <w:rsid w:val="00131E37"/>
    <w:rsid w:val="00131F8F"/>
    <w:rsid w:val="00131FA6"/>
    <w:rsid w:val="00131FE6"/>
    <w:rsid w:val="00132192"/>
    <w:rsid w:val="001328A5"/>
    <w:rsid w:val="00133431"/>
    <w:rsid w:val="001337A2"/>
    <w:rsid w:val="001337C0"/>
    <w:rsid w:val="00134690"/>
    <w:rsid w:val="00134D2A"/>
    <w:rsid w:val="00134FD5"/>
    <w:rsid w:val="00135684"/>
    <w:rsid w:val="00135F57"/>
    <w:rsid w:val="0013639E"/>
    <w:rsid w:val="00137A03"/>
    <w:rsid w:val="00137BAC"/>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4BF"/>
    <w:rsid w:val="00150790"/>
    <w:rsid w:val="00150B34"/>
    <w:rsid w:val="0015102B"/>
    <w:rsid w:val="00151B6A"/>
    <w:rsid w:val="00151CA2"/>
    <w:rsid w:val="00151DF1"/>
    <w:rsid w:val="001520D6"/>
    <w:rsid w:val="00152310"/>
    <w:rsid w:val="00152D47"/>
    <w:rsid w:val="00152E05"/>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772"/>
    <w:rsid w:val="00161D82"/>
    <w:rsid w:val="001621E3"/>
    <w:rsid w:val="00162324"/>
    <w:rsid w:val="00162514"/>
    <w:rsid w:val="00162558"/>
    <w:rsid w:val="0016265D"/>
    <w:rsid w:val="00162DF9"/>
    <w:rsid w:val="00163CCF"/>
    <w:rsid w:val="001641BD"/>
    <w:rsid w:val="0016479A"/>
    <w:rsid w:val="0016498F"/>
    <w:rsid w:val="00164B50"/>
    <w:rsid w:val="00165610"/>
    <w:rsid w:val="00165AC1"/>
    <w:rsid w:val="001660F3"/>
    <w:rsid w:val="00166734"/>
    <w:rsid w:val="00166BA9"/>
    <w:rsid w:val="0016763E"/>
    <w:rsid w:val="00167EB9"/>
    <w:rsid w:val="00170002"/>
    <w:rsid w:val="0017051E"/>
    <w:rsid w:val="00170795"/>
    <w:rsid w:val="0017109F"/>
    <w:rsid w:val="00171324"/>
    <w:rsid w:val="001714BD"/>
    <w:rsid w:val="001715FF"/>
    <w:rsid w:val="00171FC3"/>
    <w:rsid w:val="00173A35"/>
    <w:rsid w:val="00173FE4"/>
    <w:rsid w:val="00174072"/>
    <w:rsid w:val="00174732"/>
    <w:rsid w:val="001747A8"/>
    <w:rsid w:val="00174853"/>
    <w:rsid w:val="00174AF9"/>
    <w:rsid w:val="0017545C"/>
    <w:rsid w:val="00175B99"/>
    <w:rsid w:val="00175E39"/>
    <w:rsid w:val="00175F7E"/>
    <w:rsid w:val="001774E1"/>
    <w:rsid w:val="001775AF"/>
    <w:rsid w:val="00177D30"/>
    <w:rsid w:val="00177E0A"/>
    <w:rsid w:val="001800D7"/>
    <w:rsid w:val="00180BC3"/>
    <w:rsid w:val="00180BE3"/>
    <w:rsid w:val="001815EF"/>
    <w:rsid w:val="0018188A"/>
    <w:rsid w:val="00181F3F"/>
    <w:rsid w:val="00182043"/>
    <w:rsid w:val="0018206D"/>
    <w:rsid w:val="00182121"/>
    <w:rsid w:val="00182123"/>
    <w:rsid w:val="0018235A"/>
    <w:rsid w:val="00182F12"/>
    <w:rsid w:val="00183532"/>
    <w:rsid w:val="00183903"/>
    <w:rsid w:val="00184643"/>
    <w:rsid w:val="00184B47"/>
    <w:rsid w:val="00185914"/>
    <w:rsid w:val="00185CAD"/>
    <w:rsid w:val="00185E11"/>
    <w:rsid w:val="001862CD"/>
    <w:rsid w:val="00186BF8"/>
    <w:rsid w:val="00186DA1"/>
    <w:rsid w:val="001871A5"/>
    <w:rsid w:val="00187716"/>
    <w:rsid w:val="001877E6"/>
    <w:rsid w:val="001901D4"/>
    <w:rsid w:val="001901F7"/>
    <w:rsid w:val="00190D09"/>
    <w:rsid w:val="00190D5D"/>
    <w:rsid w:val="0019103A"/>
    <w:rsid w:val="00191C17"/>
    <w:rsid w:val="00192309"/>
    <w:rsid w:val="00192DE1"/>
    <w:rsid w:val="00193105"/>
    <w:rsid w:val="001931B1"/>
    <w:rsid w:val="00193709"/>
    <w:rsid w:val="00193C02"/>
    <w:rsid w:val="00194285"/>
    <w:rsid w:val="00194327"/>
    <w:rsid w:val="001943CA"/>
    <w:rsid w:val="00194B53"/>
    <w:rsid w:val="00194EAC"/>
    <w:rsid w:val="0019551E"/>
    <w:rsid w:val="0019558F"/>
    <w:rsid w:val="00195F97"/>
    <w:rsid w:val="0019607A"/>
    <w:rsid w:val="001964BB"/>
    <w:rsid w:val="00196503"/>
    <w:rsid w:val="0019716A"/>
    <w:rsid w:val="001971A8"/>
    <w:rsid w:val="00197E18"/>
    <w:rsid w:val="00197F01"/>
    <w:rsid w:val="001A09C4"/>
    <w:rsid w:val="001A0F63"/>
    <w:rsid w:val="001A122C"/>
    <w:rsid w:val="001A15C4"/>
    <w:rsid w:val="001A19B2"/>
    <w:rsid w:val="001A2623"/>
    <w:rsid w:val="001A2DB9"/>
    <w:rsid w:val="001A34BC"/>
    <w:rsid w:val="001A37F9"/>
    <w:rsid w:val="001A425F"/>
    <w:rsid w:val="001A46A9"/>
    <w:rsid w:val="001A4EB5"/>
    <w:rsid w:val="001A545A"/>
    <w:rsid w:val="001A59C2"/>
    <w:rsid w:val="001A6401"/>
    <w:rsid w:val="001A674C"/>
    <w:rsid w:val="001A67A2"/>
    <w:rsid w:val="001A6A4A"/>
    <w:rsid w:val="001A6DB9"/>
    <w:rsid w:val="001A70D8"/>
    <w:rsid w:val="001A7B95"/>
    <w:rsid w:val="001A7BD7"/>
    <w:rsid w:val="001A7C08"/>
    <w:rsid w:val="001B01D6"/>
    <w:rsid w:val="001B0549"/>
    <w:rsid w:val="001B1B11"/>
    <w:rsid w:val="001B2376"/>
    <w:rsid w:val="001B2DDA"/>
    <w:rsid w:val="001B2EA6"/>
    <w:rsid w:val="001B3167"/>
    <w:rsid w:val="001B3CDE"/>
    <w:rsid w:val="001B40C9"/>
    <w:rsid w:val="001B41E0"/>
    <w:rsid w:val="001B49CF"/>
    <w:rsid w:val="001B4E10"/>
    <w:rsid w:val="001B564A"/>
    <w:rsid w:val="001B56BD"/>
    <w:rsid w:val="001B5959"/>
    <w:rsid w:val="001B5A40"/>
    <w:rsid w:val="001B5F15"/>
    <w:rsid w:val="001B6975"/>
    <w:rsid w:val="001B6C1B"/>
    <w:rsid w:val="001B7392"/>
    <w:rsid w:val="001B7B8F"/>
    <w:rsid w:val="001B7FC7"/>
    <w:rsid w:val="001C0077"/>
    <w:rsid w:val="001C0218"/>
    <w:rsid w:val="001C1C3B"/>
    <w:rsid w:val="001C1D84"/>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590"/>
    <w:rsid w:val="001D0B82"/>
    <w:rsid w:val="001D173E"/>
    <w:rsid w:val="001D1AD0"/>
    <w:rsid w:val="001D1BAA"/>
    <w:rsid w:val="001D1E07"/>
    <w:rsid w:val="001D27FA"/>
    <w:rsid w:val="001D284A"/>
    <w:rsid w:val="001D3CC0"/>
    <w:rsid w:val="001D5685"/>
    <w:rsid w:val="001D6289"/>
    <w:rsid w:val="001D64F1"/>
    <w:rsid w:val="001D66C4"/>
    <w:rsid w:val="001D73B5"/>
    <w:rsid w:val="001D7591"/>
    <w:rsid w:val="001D7968"/>
    <w:rsid w:val="001D7D24"/>
    <w:rsid w:val="001E04AD"/>
    <w:rsid w:val="001E0FFE"/>
    <w:rsid w:val="001E1110"/>
    <w:rsid w:val="001E14C4"/>
    <w:rsid w:val="001E14EB"/>
    <w:rsid w:val="001E1969"/>
    <w:rsid w:val="001E22C9"/>
    <w:rsid w:val="001E265B"/>
    <w:rsid w:val="001E2770"/>
    <w:rsid w:val="001E2A3B"/>
    <w:rsid w:val="001E2ACE"/>
    <w:rsid w:val="001E3689"/>
    <w:rsid w:val="001E371A"/>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A87"/>
    <w:rsid w:val="001F1F51"/>
    <w:rsid w:val="001F1F64"/>
    <w:rsid w:val="001F1F86"/>
    <w:rsid w:val="001F25B6"/>
    <w:rsid w:val="001F3026"/>
    <w:rsid w:val="001F304C"/>
    <w:rsid w:val="001F39CE"/>
    <w:rsid w:val="001F3CFB"/>
    <w:rsid w:val="001F4362"/>
    <w:rsid w:val="001F44C0"/>
    <w:rsid w:val="001F48B7"/>
    <w:rsid w:val="001F4C6A"/>
    <w:rsid w:val="001F4D9E"/>
    <w:rsid w:val="001F4F38"/>
    <w:rsid w:val="001F4F40"/>
    <w:rsid w:val="001F4F74"/>
    <w:rsid w:val="001F5130"/>
    <w:rsid w:val="001F539E"/>
    <w:rsid w:val="001F5794"/>
    <w:rsid w:val="001F593B"/>
    <w:rsid w:val="001F5954"/>
    <w:rsid w:val="001F59B5"/>
    <w:rsid w:val="001F5F0F"/>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1CC"/>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3B4"/>
    <w:rsid w:val="00212705"/>
    <w:rsid w:val="002128DC"/>
    <w:rsid w:val="00212E90"/>
    <w:rsid w:val="002130DC"/>
    <w:rsid w:val="002138CC"/>
    <w:rsid w:val="00213BF7"/>
    <w:rsid w:val="00214023"/>
    <w:rsid w:val="0021430E"/>
    <w:rsid w:val="00214320"/>
    <w:rsid w:val="0021438A"/>
    <w:rsid w:val="002145D4"/>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2FFB"/>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6E2"/>
    <w:rsid w:val="00230A11"/>
    <w:rsid w:val="00231075"/>
    <w:rsid w:val="002317B8"/>
    <w:rsid w:val="0023204E"/>
    <w:rsid w:val="00232452"/>
    <w:rsid w:val="0023281E"/>
    <w:rsid w:val="002337F2"/>
    <w:rsid w:val="0023402F"/>
    <w:rsid w:val="0023406E"/>
    <w:rsid w:val="00234687"/>
    <w:rsid w:val="00234CE3"/>
    <w:rsid w:val="00234FDC"/>
    <w:rsid w:val="00235BE3"/>
    <w:rsid w:val="002364DE"/>
    <w:rsid w:val="002367AD"/>
    <w:rsid w:val="00236900"/>
    <w:rsid w:val="00236E72"/>
    <w:rsid w:val="002374B4"/>
    <w:rsid w:val="0023776B"/>
    <w:rsid w:val="00237A9C"/>
    <w:rsid w:val="00237EF9"/>
    <w:rsid w:val="00240561"/>
    <w:rsid w:val="00240A87"/>
    <w:rsid w:val="00241188"/>
    <w:rsid w:val="00241258"/>
    <w:rsid w:val="00241DB3"/>
    <w:rsid w:val="00242687"/>
    <w:rsid w:val="00242974"/>
    <w:rsid w:val="00242DFD"/>
    <w:rsid w:val="00242FEB"/>
    <w:rsid w:val="002438C1"/>
    <w:rsid w:val="002439A3"/>
    <w:rsid w:val="002439D7"/>
    <w:rsid w:val="00243DA3"/>
    <w:rsid w:val="00244640"/>
    <w:rsid w:val="0024492B"/>
    <w:rsid w:val="00245361"/>
    <w:rsid w:val="00245675"/>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C95"/>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CA3"/>
    <w:rsid w:val="00260D4F"/>
    <w:rsid w:val="0026148D"/>
    <w:rsid w:val="00261932"/>
    <w:rsid w:val="002619E0"/>
    <w:rsid w:val="00261B8A"/>
    <w:rsid w:val="00261C6B"/>
    <w:rsid w:val="00261E60"/>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7C9"/>
    <w:rsid w:val="00264F9B"/>
    <w:rsid w:val="00265084"/>
    <w:rsid w:val="00265967"/>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588B"/>
    <w:rsid w:val="00276249"/>
    <w:rsid w:val="0027645F"/>
    <w:rsid w:val="0027664F"/>
    <w:rsid w:val="0027694B"/>
    <w:rsid w:val="00276FB6"/>
    <w:rsid w:val="0027764F"/>
    <w:rsid w:val="00277ADD"/>
    <w:rsid w:val="00277E06"/>
    <w:rsid w:val="002805F5"/>
    <w:rsid w:val="00281232"/>
    <w:rsid w:val="0028172B"/>
    <w:rsid w:val="002819E4"/>
    <w:rsid w:val="00281C13"/>
    <w:rsid w:val="00282853"/>
    <w:rsid w:val="00283AC8"/>
    <w:rsid w:val="00283B7C"/>
    <w:rsid w:val="002843A2"/>
    <w:rsid w:val="0028441E"/>
    <w:rsid w:val="002846EF"/>
    <w:rsid w:val="00284B51"/>
    <w:rsid w:val="00285075"/>
    <w:rsid w:val="002857F7"/>
    <w:rsid w:val="00285EBD"/>
    <w:rsid w:val="00286451"/>
    <w:rsid w:val="0029012F"/>
    <w:rsid w:val="00291168"/>
    <w:rsid w:val="002913A5"/>
    <w:rsid w:val="00291767"/>
    <w:rsid w:val="00292110"/>
    <w:rsid w:val="002922EB"/>
    <w:rsid w:val="0029233B"/>
    <w:rsid w:val="00292F0E"/>
    <w:rsid w:val="002931D2"/>
    <w:rsid w:val="002936F5"/>
    <w:rsid w:val="0029384E"/>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AE6"/>
    <w:rsid w:val="002A41F9"/>
    <w:rsid w:val="002A44D0"/>
    <w:rsid w:val="002A4783"/>
    <w:rsid w:val="002A496C"/>
    <w:rsid w:val="002A5182"/>
    <w:rsid w:val="002A5305"/>
    <w:rsid w:val="002A5B46"/>
    <w:rsid w:val="002A5C7B"/>
    <w:rsid w:val="002A5CDC"/>
    <w:rsid w:val="002A5E5F"/>
    <w:rsid w:val="002A5FBF"/>
    <w:rsid w:val="002A610D"/>
    <w:rsid w:val="002A6561"/>
    <w:rsid w:val="002A670F"/>
    <w:rsid w:val="002A7CE2"/>
    <w:rsid w:val="002B0048"/>
    <w:rsid w:val="002B0162"/>
    <w:rsid w:val="002B0EAD"/>
    <w:rsid w:val="002B15F7"/>
    <w:rsid w:val="002B1F31"/>
    <w:rsid w:val="002B2058"/>
    <w:rsid w:val="002B2174"/>
    <w:rsid w:val="002B2431"/>
    <w:rsid w:val="002B2847"/>
    <w:rsid w:val="002B2B58"/>
    <w:rsid w:val="002B321E"/>
    <w:rsid w:val="002B3A76"/>
    <w:rsid w:val="002B3E1C"/>
    <w:rsid w:val="002B423C"/>
    <w:rsid w:val="002B4252"/>
    <w:rsid w:val="002B458A"/>
    <w:rsid w:val="002B4CC4"/>
    <w:rsid w:val="002B570C"/>
    <w:rsid w:val="002B5B21"/>
    <w:rsid w:val="002B615B"/>
    <w:rsid w:val="002B63B6"/>
    <w:rsid w:val="002B659E"/>
    <w:rsid w:val="002B6B1E"/>
    <w:rsid w:val="002B6C81"/>
    <w:rsid w:val="002B7054"/>
    <w:rsid w:val="002B7628"/>
    <w:rsid w:val="002B788C"/>
    <w:rsid w:val="002C0EC0"/>
    <w:rsid w:val="002C0ECF"/>
    <w:rsid w:val="002C11F6"/>
    <w:rsid w:val="002C135B"/>
    <w:rsid w:val="002C15E8"/>
    <w:rsid w:val="002C1C4A"/>
    <w:rsid w:val="002C24DE"/>
    <w:rsid w:val="002C2634"/>
    <w:rsid w:val="002C270D"/>
    <w:rsid w:val="002C2873"/>
    <w:rsid w:val="002C2CA8"/>
    <w:rsid w:val="002C31BD"/>
    <w:rsid w:val="002C338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B8A"/>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085"/>
    <w:rsid w:val="002E378F"/>
    <w:rsid w:val="002E46E0"/>
    <w:rsid w:val="002E491C"/>
    <w:rsid w:val="002E4D20"/>
    <w:rsid w:val="002E4FC1"/>
    <w:rsid w:val="002E539F"/>
    <w:rsid w:val="002E5533"/>
    <w:rsid w:val="002E55B5"/>
    <w:rsid w:val="002E5E51"/>
    <w:rsid w:val="002E5E90"/>
    <w:rsid w:val="002E5F5F"/>
    <w:rsid w:val="002E60A0"/>
    <w:rsid w:val="002E6869"/>
    <w:rsid w:val="002E69B6"/>
    <w:rsid w:val="002E7274"/>
    <w:rsid w:val="002E7C70"/>
    <w:rsid w:val="002E7E58"/>
    <w:rsid w:val="002F02BF"/>
    <w:rsid w:val="002F07A2"/>
    <w:rsid w:val="002F12E3"/>
    <w:rsid w:val="002F14CA"/>
    <w:rsid w:val="002F164C"/>
    <w:rsid w:val="002F17A5"/>
    <w:rsid w:val="002F1A28"/>
    <w:rsid w:val="002F1E45"/>
    <w:rsid w:val="002F24FC"/>
    <w:rsid w:val="002F2A15"/>
    <w:rsid w:val="002F30FE"/>
    <w:rsid w:val="002F33A6"/>
    <w:rsid w:val="002F3D31"/>
    <w:rsid w:val="002F4090"/>
    <w:rsid w:val="002F4A18"/>
    <w:rsid w:val="002F51B9"/>
    <w:rsid w:val="002F570F"/>
    <w:rsid w:val="002F57E4"/>
    <w:rsid w:val="002F66BB"/>
    <w:rsid w:val="002F686C"/>
    <w:rsid w:val="002F69E2"/>
    <w:rsid w:val="002F6CA5"/>
    <w:rsid w:val="002F71A9"/>
    <w:rsid w:val="002F7427"/>
    <w:rsid w:val="002F771B"/>
    <w:rsid w:val="002F7AB4"/>
    <w:rsid w:val="002F7D2D"/>
    <w:rsid w:val="00300738"/>
    <w:rsid w:val="00300C18"/>
    <w:rsid w:val="00300D1B"/>
    <w:rsid w:val="00301294"/>
    <w:rsid w:val="00302340"/>
    <w:rsid w:val="00302680"/>
    <w:rsid w:val="0030277E"/>
    <w:rsid w:val="00302C52"/>
    <w:rsid w:val="0030327E"/>
    <w:rsid w:val="00303429"/>
    <w:rsid w:val="00303809"/>
    <w:rsid w:val="00303B1B"/>
    <w:rsid w:val="00303EC4"/>
    <w:rsid w:val="00304167"/>
    <w:rsid w:val="003041B5"/>
    <w:rsid w:val="0030445D"/>
    <w:rsid w:val="003048C5"/>
    <w:rsid w:val="00304F59"/>
    <w:rsid w:val="0030536B"/>
    <w:rsid w:val="00305FA6"/>
    <w:rsid w:val="00306329"/>
    <w:rsid w:val="00306360"/>
    <w:rsid w:val="00306470"/>
    <w:rsid w:val="00306B1C"/>
    <w:rsid w:val="003071CC"/>
    <w:rsid w:val="00307224"/>
    <w:rsid w:val="003103D7"/>
    <w:rsid w:val="00310537"/>
    <w:rsid w:val="0031062A"/>
    <w:rsid w:val="00310E18"/>
    <w:rsid w:val="00311191"/>
    <w:rsid w:val="00311477"/>
    <w:rsid w:val="00311EA7"/>
    <w:rsid w:val="00311F6E"/>
    <w:rsid w:val="003123A5"/>
    <w:rsid w:val="00312438"/>
    <w:rsid w:val="00312DC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8C2"/>
    <w:rsid w:val="00317CB9"/>
    <w:rsid w:val="00317DFD"/>
    <w:rsid w:val="00320F32"/>
    <w:rsid w:val="0032112A"/>
    <w:rsid w:val="003213E6"/>
    <w:rsid w:val="003228D3"/>
    <w:rsid w:val="00323257"/>
    <w:rsid w:val="003237D9"/>
    <w:rsid w:val="00323ADB"/>
    <w:rsid w:val="00324EFC"/>
    <w:rsid w:val="003252B1"/>
    <w:rsid w:val="003256F4"/>
    <w:rsid w:val="00325C93"/>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0EE"/>
    <w:rsid w:val="00334352"/>
    <w:rsid w:val="003345B8"/>
    <w:rsid w:val="003349E4"/>
    <w:rsid w:val="00334B4E"/>
    <w:rsid w:val="003350C3"/>
    <w:rsid w:val="00335293"/>
    <w:rsid w:val="00335AD2"/>
    <w:rsid w:val="0033633B"/>
    <w:rsid w:val="00336880"/>
    <w:rsid w:val="003372E1"/>
    <w:rsid w:val="00337686"/>
    <w:rsid w:val="00337BF5"/>
    <w:rsid w:val="00337CF4"/>
    <w:rsid w:val="00337E7C"/>
    <w:rsid w:val="003418B1"/>
    <w:rsid w:val="00341918"/>
    <w:rsid w:val="00341A5E"/>
    <w:rsid w:val="00341BC5"/>
    <w:rsid w:val="00341D53"/>
    <w:rsid w:val="00341D6A"/>
    <w:rsid w:val="00342925"/>
    <w:rsid w:val="00342A35"/>
    <w:rsid w:val="00342AB0"/>
    <w:rsid w:val="00342E05"/>
    <w:rsid w:val="00342E38"/>
    <w:rsid w:val="003432A8"/>
    <w:rsid w:val="003432C7"/>
    <w:rsid w:val="00343934"/>
    <w:rsid w:val="00343BC9"/>
    <w:rsid w:val="00343FDF"/>
    <w:rsid w:val="00344793"/>
    <w:rsid w:val="00344935"/>
    <w:rsid w:val="00344C3E"/>
    <w:rsid w:val="00344FFC"/>
    <w:rsid w:val="003454C2"/>
    <w:rsid w:val="00345572"/>
    <w:rsid w:val="00345A15"/>
    <w:rsid w:val="00345C1A"/>
    <w:rsid w:val="00345CEB"/>
    <w:rsid w:val="0034639E"/>
    <w:rsid w:val="003464FF"/>
    <w:rsid w:val="00346690"/>
    <w:rsid w:val="003466B0"/>
    <w:rsid w:val="003475CE"/>
    <w:rsid w:val="00347D21"/>
    <w:rsid w:val="00347DA0"/>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FE0"/>
    <w:rsid w:val="00355278"/>
    <w:rsid w:val="003552B6"/>
    <w:rsid w:val="0035557C"/>
    <w:rsid w:val="00355743"/>
    <w:rsid w:val="00355D8A"/>
    <w:rsid w:val="00356C6D"/>
    <w:rsid w:val="00356DF7"/>
    <w:rsid w:val="003571E1"/>
    <w:rsid w:val="00357510"/>
    <w:rsid w:val="00357675"/>
    <w:rsid w:val="00357ADE"/>
    <w:rsid w:val="00357C3D"/>
    <w:rsid w:val="00357CBF"/>
    <w:rsid w:val="00357D1F"/>
    <w:rsid w:val="003601B8"/>
    <w:rsid w:val="003605F6"/>
    <w:rsid w:val="00360803"/>
    <w:rsid w:val="00360B32"/>
    <w:rsid w:val="00361259"/>
    <w:rsid w:val="00361725"/>
    <w:rsid w:val="00361753"/>
    <w:rsid w:val="00361AC1"/>
    <w:rsid w:val="00362087"/>
    <w:rsid w:val="0036212E"/>
    <w:rsid w:val="00362273"/>
    <w:rsid w:val="0036245B"/>
    <w:rsid w:val="003624FE"/>
    <w:rsid w:val="00362F2C"/>
    <w:rsid w:val="00363397"/>
    <w:rsid w:val="00363B26"/>
    <w:rsid w:val="00363D59"/>
    <w:rsid w:val="00364058"/>
    <w:rsid w:val="00364116"/>
    <w:rsid w:val="0036528A"/>
    <w:rsid w:val="00365F93"/>
    <w:rsid w:val="0036605B"/>
    <w:rsid w:val="0036676E"/>
    <w:rsid w:val="00366C80"/>
    <w:rsid w:val="003671A5"/>
    <w:rsid w:val="0036767C"/>
    <w:rsid w:val="00367E1D"/>
    <w:rsid w:val="00367F2C"/>
    <w:rsid w:val="00370041"/>
    <w:rsid w:val="00370063"/>
    <w:rsid w:val="003705C7"/>
    <w:rsid w:val="00370FFB"/>
    <w:rsid w:val="003712BC"/>
    <w:rsid w:val="00371748"/>
    <w:rsid w:val="00372594"/>
    <w:rsid w:val="00372AAB"/>
    <w:rsid w:val="00373456"/>
    <w:rsid w:val="003735BE"/>
    <w:rsid w:val="00373686"/>
    <w:rsid w:val="00373AD8"/>
    <w:rsid w:val="00373ADF"/>
    <w:rsid w:val="00373FF2"/>
    <w:rsid w:val="0037446E"/>
    <w:rsid w:val="00374AB5"/>
    <w:rsid w:val="003750BA"/>
    <w:rsid w:val="00375E7E"/>
    <w:rsid w:val="00376488"/>
    <w:rsid w:val="003767E1"/>
    <w:rsid w:val="003768B4"/>
    <w:rsid w:val="00377523"/>
    <w:rsid w:val="0037757E"/>
    <w:rsid w:val="0037786A"/>
    <w:rsid w:val="00377A0D"/>
    <w:rsid w:val="00377D85"/>
    <w:rsid w:val="00380AC1"/>
    <w:rsid w:val="00381636"/>
    <w:rsid w:val="003816B6"/>
    <w:rsid w:val="003816E0"/>
    <w:rsid w:val="00381A2D"/>
    <w:rsid w:val="00381CDE"/>
    <w:rsid w:val="00381D25"/>
    <w:rsid w:val="003820AE"/>
    <w:rsid w:val="00382B20"/>
    <w:rsid w:val="00382CC8"/>
    <w:rsid w:val="00383035"/>
    <w:rsid w:val="003831EA"/>
    <w:rsid w:val="003835CD"/>
    <w:rsid w:val="0038410B"/>
    <w:rsid w:val="003848AE"/>
    <w:rsid w:val="00384FB5"/>
    <w:rsid w:val="003855AF"/>
    <w:rsid w:val="00385BD6"/>
    <w:rsid w:val="00385E14"/>
    <w:rsid w:val="003861BE"/>
    <w:rsid w:val="003863D1"/>
    <w:rsid w:val="00386833"/>
    <w:rsid w:val="0038687A"/>
    <w:rsid w:val="00386B0A"/>
    <w:rsid w:val="00386E5B"/>
    <w:rsid w:val="00387538"/>
    <w:rsid w:val="003877C2"/>
    <w:rsid w:val="00387D7F"/>
    <w:rsid w:val="0039013D"/>
    <w:rsid w:val="003912ED"/>
    <w:rsid w:val="00391349"/>
    <w:rsid w:val="0039137C"/>
    <w:rsid w:val="00391811"/>
    <w:rsid w:val="003919CA"/>
    <w:rsid w:val="00391B50"/>
    <w:rsid w:val="00391CA7"/>
    <w:rsid w:val="00391ECB"/>
    <w:rsid w:val="00391F2C"/>
    <w:rsid w:val="00392BD7"/>
    <w:rsid w:val="00393267"/>
    <w:rsid w:val="00393345"/>
    <w:rsid w:val="00393369"/>
    <w:rsid w:val="0039341D"/>
    <w:rsid w:val="00393931"/>
    <w:rsid w:val="00393CCB"/>
    <w:rsid w:val="00394758"/>
    <w:rsid w:val="00395576"/>
    <w:rsid w:val="003956E0"/>
    <w:rsid w:val="003959BD"/>
    <w:rsid w:val="00395A6A"/>
    <w:rsid w:val="00395B42"/>
    <w:rsid w:val="00395F62"/>
    <w:rsid w:val="00396235"/>
    <w:rsid w:val="003966E4"/>
    <w:rsid w:val="003967AE"/>
    <w:rsid w:val="00397D55"/>
    <w:rsid w:val="003A0D28"/>
    <w:rsid w:val="003A1CFA"/>
    <w:rsid w:val="003A27E9"/>
    <w:rsid w:val="003A2AC1"/>
    <w:rsid w:val="003A2CA3"/>
    <w:rsid w:val="003A3DBB"/>
    <w:rsid w:val="003A487C"/>
    <w:rsid w:val="003A4F86"/>
    <w:rsid w:val="003A55CC"/>
    <w:rsid w:val="003A5743"/>
    <w:rsid w:val="003A57AA"/>
    <w:rsid w:val="003A57EE"/>
    <w:rsid w:val="003A58EF"/>
    <w:rsid w:val="003A5EB1"/>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96D"/>
    <w:rsid w:val="003B0B60"/>
    <w:rsid w:val="003B10CA"/>
    <w:rsid w:val="003B171F"/>
    <w:rsid w:val="003B18C4"/>
    <w:rsid w:val="003B1BB5"/>
    <w:rsid w:val="003B1CF3"/>
    <w:rsid w:val="003B1F3C"/>
    <w:rsid w:val="003B2114"/>
    <w:rsid w:val="003B3184"/>
    <w:rsid w:val="003B4177"/>
    <w:rsid w:val="003B47DE"/>
    <w:rsid w:val="003B4A12"/>
    <w:rsid w:val="003B5076"/>
    <w:rsid w:val="003B5A91"/>
    <w:rsid w:val="003B5AB4"/>
    <w:rsid w:val="003B5F43"/>
    <w:rsid w:val="003B6729"/>
    <w:rsid w:val="003B682D"/>
    <w:rsid w:val="003B73BC"/>
    <w:rsid w:val="003B7F9D"/>
    <w:rsid w:val="003C0308"/>
    <w:rsid w:val="003C0AF6"/>
    <w:rsid w:val="003C0E3D"/>
    <w:rsid w:val="003C15A1"/>
    <w:rsid w:val="003C1796"/>
    <w:rsid w:val="003C1A99"/>
    <w:rsid w:val="003C1EFF"/>
    <w:rsid w:val="003C20AA"/>
    <w:rsid w:val="003C267F"/>
    <w:rsid w:val="003C26D9"/>
    <w:rsid w:val="003C28A3"/>
    <w:rsid w:val="003C2ADE"/>
    <w:rsid w:val="003C2FE7"/>
    <w:rsid w:val="003C30E9"/>
    <w:rsid w:val="003C346D"/>
    <w:rsid w:val="003C3B0D"/>
    <w:rsid w:val="003C4C9D"/>
    <w:rsid w:val="003C5135"/>
    <w:rsid w:val="003C5846"/>
    <w:rsid w:val="003C5CD0"/>
    <w:rsid w:val="003C5CF6"/>
    <w:rsid w:val="003C5E7B"/>
    <w:rsid w:val="003C5E83"/>
    <w:rsid w:val="003C618E"/>
    <w:rsid w:val="003C6DEC"/>
    <w:rsid w:val="003C7AFF"/>
    <w:rsid w:val="003C7BDB"/>
    <w:rsid w:val="003C7FAA"/>
    <w:rsid w:val="003D0010"/>
    <w:rsid w:val="003D009D"/>
    <w:rsid w:val="003D02CC"/>
    <w:rsid w:val="003D2AFE"/>
    <w:rsid w:val="003D32A4"/>
    <w:rsid w:val="003D3CC6"/>
    <w:rsid w:val="003D3F0F"/>
    <w:rsid w:val="003D45FB"/>
    <w:rsid w:val="003D4F9C"/>
    <w:rsid w:val="003D5AE3"/>
    <w:rsid w:val="003D6FFF"/>
    <w:rsid w:val="003D707B"/>
    <w:rsid w:val="003D78F0"/>
    <w:rsid w:val="003D7DB9"/>
    <w:rsid w:val="003E04BC"/>
    <w:rsid w:val="003E13AB"/>
    <w:rsid w:val="003E1C25"/>
    <w:rsid w:val="003E2273"/>
    <w:rsid w:val="003E2561"/>
    <w:rsid w:val="003E28C9"/>
    <w:rsid w:val="003E2CD2"/>
    <w:rsid w:val="003E2EEE"/>
    <w:rsid w:val="003E2FE9"/>
    <w:rsid w:val="003E3088"/>
    <w:rsid w:val="003E329D"/>
    <w:rsid w:val="003E3446"/>
    <w:rsid w:val="003E363C"/>
    <w:rsid w:val="003E3876"/>
    <w:rsid w:val="003E41E2"/>
    <w:rsid w:val="003E4DFD"/>
    <w:rsid w:val="003E5B06"/>
    <w:rsid w:val="003E688B"/>
    <w:rsid w:val="003E6E6E"/>
    <w:rsid w:val="003E6F19"/>
    <w:rsid w:val="003E7A33"/>
    <w:rsid w:val="003E7BE3"/>
    <w:rsid w:val="003E7FAD"/>
    <w:rsid w:val="003F011E"/>
    <w:rsid w:val="003F0373"/>
    <w:rsid w:val="003F11C8"/>
    <w:rsid w:val="003F1463"/>
    <w:rsid w:val="003F19A1"/>
    <w:rsid w:val="003F1A97"/>
    <w:rsid w:val="003F1CB6"/>
    <w:rsid w:val="003F1DB4"/>
    <w:rsid w:val="003F277D"/>
    <w:rsid w:val="003F2805"/>
    <w:rsid w:val="003F2C67"/>
    <w:rsid w:val="003F333B"/>
    <w:rsid w:val="003F3C45"/>
    <w:rsid w:val="003F438C"/>
    <w:rsid w:val="003F4BEF"/>
    <w:rsid w:val="003F4DBC"/>
    <w:rsid w:val="003F5C00"/>
    <w:rsid w:val="003F694F"/>
    <w:rsid w:val="003F6DB4"/>
    <w:rsid w:val="003F713B"/>
    <w:rsid w:val="003F7421"/>
    <w:rsid w:val="003F7596"/>
    <w:rsid w:val="003F7C3D"/>
    <w:rsid w:val="004008B8"/>
    <w:rsid w:val="00400B70"/>
    <w:rsid w:val="00400EF4"/>
    <w:rsid w:val="004011C8"/>
    <w:rsid w:val="004016CD"/>
    <w:rsid w:val="00401763"/>
    <w:rsid w:val="00401890"/>
    <w:rsid w:val="004018BF"/>
    <w:rsid w:val="004032BB"/>
    <w:rsid w:val="00403562"/>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E48"/>
    <w:rsid w:val="00413EBA"/>
    <w:rsid w:val="00413F1B"/>
    <w:rsid w:val="0041485F"/>
    <w:rsid w:val="00414BB7"/>
    <w:rsid w:val="00416329"/>
    <w:rsid w:val="0041632B"/>
    <w:rsid w:val="00416461"/>
    <w:rsid w:val="00417875"/>
    <w:rsid w:val="00417A61"/>
    <w:rsid w:val="00417D5E"/>
    <w:rsid w:val="00420184"/>
    <w:rsid w:val="004211CC"/>
    <w:rsid w:val="004216DC"/>
    <w:rsid w:val="00421D4B"/>
    <w:rsid w:val="00422116"/>
    <w:rsid w:val="0042253D"/>
    <w:rsid w:val="0042268A"/>
    <w:rsid w:val="00423028"/>
    <w:rsid w:val="00423128"/>
    <w:rsid w:val="004234F8"/>
    <w:rsid w:val="004236D9"/>
    <w:rsid w:val="00423743"/>
    <w:rsid w:val="00423E02"/>
    <w:rsid w:val="00423EB8"/>
    <w:rsid w:val="00424116"/>
    <w:rsid w:val="004242F4"/>
    <w:rsid w:val="0042438F"/>
    <w:rsid w:val="0042451A"/>
    <w:rsid w:val="00424650"/>
    <w:rsid w:val="00424B0B"/>
    <w:rsid w:val="00425646"/>
    <w:rsid w:val="00425939"/>
    <w:rsid w:val="00426049"/>
    <w:rsid w:val="00426116"/>
    <w:rsid w:val="004264EA"/>
    <w:rsid w:val="0042689A"/>
    <w:rsid w:val="00430423"/>
    <w:rsid w:val="004307A4"/>
    <w:rsid w:val="004309AE"/>
    <w:rsid w:val="00430EB7"/>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667"/>
    <w:rsid w:val="00437B7F"/>
    <w:rsid w:val="00437E3E"/>
    <w:rsid w:val="00437E6D"/>
    <w:rsid w:val="0044017A"/>
    <w:rsid w:val="004408EB"/>
    <w:rsid w:val="00440A4C"/>
    <w:rsid w:val="00440F0E"/>
    <w:rsid w:val="0044207A"/>
    <w:rsid w:val="0044354A"/>
    <w:rsid w:val="00443B9D"/>
    <w:rsid w:val="00444375"/>
    <w:rsid w:val="004444BA"/>
    <w:rsid w:val="00444AE7"/>
    <w:rsid w:val="004458DF"/>
    <w:rsid w:val="00445ADA"/>
    <w:rsid w:val="00445FAD"/>
    <w:rsid w:val="004464D6"/>
    <w:rsid w:val="004467F3"/>
    <w:rsid w:val="00446DAA"/>
    <w:rsid w:val="00446ED1"/>
    <w:rsid w:val="00446EE8"/>
    <w:rsid w:val="00447822"/>
    <w:rsid w:val="00447874"/>
    <w:rsid w:val="00450132"/>
    <w:rsid w:val="004508C5"/>
    <w:rsid w:val="00451630"/>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322"/>
    <w:rsid w:val="00457401"/>
    <w:rsid w:val="00457518"/>
    <w:rsid w:val="00457829"/>
    <w:rsid w:val="00457920"/>
    <w:rsid w:val="004601DC"/>
    <w:rsid w:val="004605FC"/>
    <w:rsid w:val="00460812"/>
    <w:rsid w:val="00460CED"/>
    <w:rsid w:val="0046120C"/>
    <w:rsid w:val="00461B43"/>
    <w:rsid w:val="00461F3D"/>
    <w:rsid w:val="00462880"/>
    <w:rsid w:val="00462B3E"/>
    <w:rsid w:val="00462D52"/>
    <w:rsid w:val="00462EB2"/>
    <w:rsid w:val="00463144"/>
    <w:rsid w:val="00463490"/>
    <w:rsid w:val="00463500"/>
    <w:rsid w:val="0046424D"/>
    <w:rsid w:val="0046471D"/>
    <w:rsid w:val="00465032"/>
    <w:rsid w:val="00465042"/>
    <w:rsid w:val="00465301"/>
    <w:rsid w:val="004659D2"/>
    <w:rsid w:val="00465C62"/>
    <w:rsid w:val="0046635F"/>
    <w:rsid w:val="0046694F"/>
    <w:rsid w:val="0046696E"/>
    <w:rsid w:val="004669D7"/>
    <w:rsid w:val="00467222"/>
    <w:rsid w:val="0046760A"/>
    <w:rsid w:val="00467840"/>
    <w:rsid w:val="004678B5"/>
    <w:rsid w:val="00470172"/>
    <w:rsid w:val="004703C7"/>
    <w:rsid w:val="00470789"/>
    <w:rsid w:val="00470831"/>
    <w:rsid w:val="004710B4"/>
    <w:rsid w:val="004726B6"/>
    <w:rsid w:val="004726CC"/>
    <w:rsid w:val="00472A0F"/>
    <w:rsid w:val="00472DEC"/>
    <w:rsid w:val="00473923"/>
    <w:rsid w:val="00473B1A"/>
    <w:rsid w:val="00473CBF"/>
    <w:rsid w:val="00474122"/>
    <w:rsid w:val="0047460F"/>
    <w:rsid w:val="004746DA"/>
    <w:rsid w:val="00474DE6"/>
    <w:rsid w:val="00475017"/>
    <w:rsid w:val="0047509C"/>
    <w:rsid w:val="0047592A"/>
    <w:rsid w:val="004759D6"/>
    <w:rsid w:val="00476234"/>
    <w:rsid w:val="004763CA"/>
    <w:rsid w:val="00476581"/>
    <w:rsid w:val="00476A12"/>
    <w:rsid w:val="00476E7B"/>
    <w:rsid w:val="00476F2A"/>
    <w:rsid w:val="0047765D"/>
    <w:rsid w:val="00477D99"/>
    <w:rsid w:val="00480A82"/>
    <w:rsid w:val="00481490"/>
    <w:rsid w:val="00481786"/>
    <w:rsid w:val="0048189D"/>
    <w:rsid w:val="004821DA"/>
    <w:rsid w:val="00482BB9"/>
    <w:rsid w:val="00482D6B"/>
    <w:rsid w:val="00482E0A"/>
    <w:rsid w:val="004831F6"/>
    <w:rsid w:val="00484462"/>
    <w:rsid w:val="00484472"/>
    <w:rsid w:val="00484636"/>
    <w:rsid w:val="004846C5"/>
    <w:rsid w:val="00484791"/>
    <w:rsid w:val="00484A28"/>
    <w:rsid w:val="00484B74"/>
    <w:rsid w:val="00484BFA"/>
    <w:rsid w:val="00485451"/>
    <w:rsid w:val="0048557F"/>
    <w:rsid w:val="004857A7"/>
    <w:rsid w:val="004857EF"/>
    <w:rsid w:val="00485962"/>
    <w:rsid w:val="004864E5"/>
    <w:rsid w:val="004865E7"/>
    <w:rsid w:val="0048697E"/>
    <w:rsid w:val="00486F87"/>
    <w:rsid w:val="00486F8E"/>
    <w:rsid w:val="00487614"/>
    <w:rsid w:val="00487A0C"/>
    <w:rsid w:val="00487DC7"/>
    <w:rsid w:val="00487FCF"/>
    <w:rsid w:val="00490AC6"/>
    <w:rsid w:val="00490E08"/>
    <w:rsid w:val="00490F0E"/>
    <w:rsid w:val="0049112B"/>
    <w:rsid w:val="004915D5"/>
    <w:rsid w:val="00491677"/>
    <w:rsid w:val="00491E14"/>
    <w:rsid w:val="0049235A"/>
    <w:rsid w:val="00493994"/>
    <w:rsid w:val="00494347"/>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4D65"/>
    <w:rsid w:val="004A50CA"/>
    <w:rsid w:val="004A5DFC"/>
    <w:rsid w:val="004A6C15"/>
    <w:rsid w:val="004A6C3B"/>
    <w:rsid w:val="004A7B5F"/>
    <w:rsid w:val="004A7E1B"/>
    <w:rsid w:val="004B03B6"/>
    <w:rsid w:val="004B0584"/>
    <w:rsid w:val="004B0BDF"/>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BFD"/>
    <w:rsid w:val="004B5F85"/>
    <w:rsid w:val="004B7076"/>
    <w:rsid w:val="004B78D8"/>
    <w:rsid w:val="004B7B11"/>
    <w:rsid w:val="004C0085"/>
    <w:rsid w:val="004C0267"/>
    <w:rsid w:val="004C052E"/>
    <w:rsid w:val="004C06F3"/>
    <w:rsid w:val="004C0839"/>
    <w:rsid w:val="004C0B99"/>
    <w:rsid w:val="004C103C"/>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6D64"/>
    <w:rsid w:val="004C781B"/>
    <w:rsid w:val="004C7837"/>
    <w:rsid w:val="004C7BB9"/>
    <w:rsid w:val="004C7C7C"/>
    <w:rsid w:val="004C7D97"/>
    <w:rsid w:val="004C7F62"/>
    <w:rsid w:val="004C7FBE"/>
    <w:rsid w:val="004D02D4"/>
    <w:rsid w:val="004D0501"/>
    <w:rsid w:val="004D0752"/>
    <w:rsid w:val="004D078F"/>
    <w:rsid w:val="004D0985"/>
    <w:rsid w:val="004D09F8"/>
    <w:rsid w:val="004D1115"/>
    <w:rsid w:val="004D1295"/>
    <w:rsid w:val="004D12C4"/>
    <w:rsid w:val="004D130C"/>
    <w:rsid w:val="004D1B39"/>
    <w:rsid w:val="004D1CA5"/>
    <w:rsid w:val="004D1E20"/>
    <w:rsid w:val="004D2222"/>
    <w:rsid w:val="004D273D"/>
    <w:rsid w:val="004D2A3C"/>
    <w:rsid w:val="004D2C4F"/>
    <w:rsid w:val="004D2DED"/>
    <w:rsid w:val="004D3CDB"/>
    <w:rsid w:val="004D3F67"/>
    <w:rsid w:val="004D52B6"/>
    <w:rsid w:val="004D53DE"/>
    <w:rsid w:val="004D5C77"/>
    <w:rsid w:val="004D601B"/>
    <w:rsid w:val="004D6342"/>
    <w:rsid w:val="004D64F4"/>
    <w:rsid w:val="004D6764"/>
    <w:rsid w:val="004D6967"/>
    <w:rsid w:val="004D6F62"/>
    <w:rsid w:val="004D6F89"/>
    <w:rsid w:val="004D7302"/>
    <w:rsid w:val="004D7614"/>
    <w:rsid w:val="004D7842"/>
    <w:rsid w:val="004D7945"/>
    <w:rsid w:val="004E1124"/>
    <w:rsid w:val="004E183D"/>
    <w:rsid w:val="004E1AAD"/>
    <w:rsid w:val="004E1BEF"/>
    <w:rsid w:val="004E1E6C"/>
    <w:rsid w:val="004E1E6E"/>
    <w:rsid w:val="004E2672"/>
    <w:rsid w:val="004E2B37"/>
    <w:rsid w:val="004E2D6B"/>
    <w:rsid w:val="004E2D8F"/>
    <w:rsid w:val="004E319E"/>
    <w:rsid w:val="004E362D"/>
    <w:rsid w:val="004E3C18"/>
    <w:rsid w:val="004E3DD8"/>
    <w:rsid w:val="004E3E6A"/>
    <w:rsid w:val="004E4164"/>
    <w:rsid w:val="004E4C88"/>
    <w:rsid w:val="004E4DA3"/>
    <w:rsid w:val="004E5650"/>
    <w:rsid w:val="004E59DE"/>
    <w:rsid w:val="004E641A"/>
    <w:rsid w:val="004E652E"/>
    <w:rsid w:val="004E66CF"/>
    <w:rsid w:val="004E6A6F"/>
    <w:rsid w:val="004E7CF0"/>
    <w:rsid w:val="004F00D0"/>
    <w:rsid w:val="004F0191"/>
    <w:rsid w:val="004F01A7"/>
    <w:rsid w:val="004F0490"/>
    <w:rsid w:val="004F0703"/>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A78"/>
    <w:rsid w:val="004F5D78"/>
    <w:rsid w:val="004F60A1"/>
    <w:rsid w:val="004F6B21"/>
    <w:rsid w:val="004F6D4F"/>
    <w:rsid w:val="004F7919"/>
    <w:rsid w:val="004F7AEF"/>
    <w:rsid w:val="005000B1"/>
    <w:rsid w:val="005002D6"/>
    <w:rsid w:val="00501C22"/>
    <w:rsid w:val="0050250B"/>
    <w:rsid w:val="00502566"/>
    <w:rsid w:val="00502FCE"/>
    <w:rsid w:val="00503873"/>
    <w:rsid w:val="00503BCB"/>
    <w:rsid w:val="00503FB5"/>
    <w:rsid w:val="005043BF"/>
    <w:rsid w:val="00504BC7"/>
    <w:rsid w:val="00505151"/>
    <w:rsid w:val="005052DB"/>
    <w:rsid w:val="0050564D"/>
    <w:rsid w:val="0050598A"/>
    <w:rsid w:val="00505D98"/>
    <w:rsid w:val="00505D9A"/>
    <w:rsid w:val="00506C31"/>
    <w:rsid w:val="00507318"/>
    <w:rsid w:val="00507461"/>
    <w:rsid w:val="00507FC3"/>
    <w:rsid w:val="00510190"/>
    <w:rsid w:val="00510648"/>
    <w:rsid w:val="00510682"/>
    <w:rsid w:val="0051077D"/>
    <w:rsid w:val="00510D82"/>
    <w:rsid w:val="00511182"/>
    <w:rsid w:val="005115F2"/>
    <w:rsid w:val="00511A0B"/>
    <w:rsid w:val="00511E87"/>
    <w:rsid w:val="00511FAD"/>
    <w:rsid w:val="0051225F"/>
    <w:rsid w:val="0051295A"/>
    <w:rsid w:val="005130DF"/>
    <w:rsid w:val="00513D93"/>
    <w:rsid w:val="00513DB5"/>
    <w:rsid w:val="005146E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489"/>
    <w:rsid w:val="00520723"/>
    <w:rsid w:val="00520FEE"/>
    <w:rsid w:val="005210D8"/>
    <w:rsid w:val="00521327"/>
    <w:rsid w:val="0052138D"/>
    <w:rsid w:val="0052146F"/>
    <w:rsid w:val="005217B0"/>
    <w:rsid w:val="005229E6"/>
    <w:rsid w:val="00522ECD"/>
    <w:rsid w:val="00522FD8"/>
    <w:rsid w:val="00523466"/>
    <w:rsid w:val="005235B5"/>
    <w:rsid w:val="00523636"/>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59"/>
    <w:rsid w:val="00530E66"/>
    <w:rsid w:val="00531052"/>
    <w:rsid w:val="005311AC"/>
    <w:rsid w:val="005313D9"/>
    <w:rsid w:val="0053172B"/>
    <w:rsid w:val="00531A3F"/>
    <w:rsid w:val="00531A6F"/>
    <w:rsid w:val="005320C5"/>
    <w:rsid w:val="00533034"/>
    <w:rsid w:val="005337D2"/>
    <w:rsid w:val="00533C98"/>
    <w:rsid w:val="00534206"/>
    <w:rsid w:val="00535367"/>
    <w:rsid w:val="00535391"/>
    <w:rsid w:val="00535E07"/>
    <w:rsid w:val="00536763"/>
    <w:rsid w:val="0053683B"/>
    <w:rsid w:val="005377EE"/>
    <w:rsid w:val="00537E62"/>
    <w:rsid w:val="00540143"/>
    <w:rsid w:val="00540194"/>
    <w:rsid w:val="00540459"/>
    <w:rsid w:val="0054120E"/>
    <w:rsid w:val="005417D1"/>
    <w:rsid w:val="00541C99"/>
    <w:rsid w:val="005423EC"/>
    <w:rsid w:val="005424EE"/>
    <w:rsid w:val="00542682"/>
    <w:rsid w:val="00542772"/>
    <w:rsid w:val="005432A1"/>
    <w:rsid w:val="00544466"/>
    <w:rsid w:val="00544D32"/>
    <w:rsid w:val="0054546F"/>
    <w:rsid w:val="0054579D"/>
    <w:rsid w:val="00545C02"/>
    <w:rsid w:val="00546AAD"/>
    <w:rsid w:val="00547672"/>
    <w:rsid w:val="00547A6C"/>
    <w:rsid w:val="00547B93"/>
    <w:rsid w:val="0055001B"/>
    <w:rsid w:val="005500E6"/>
    <w:rsid w:val="00550288"/>
    <w:rsid w:val="0055041B"/>
    <w:rsid w:val="00550CE6"/>
    <w:rsid w:val="00551059"/>
    <w:rsid w:val="0055184C"/>
    <w:rsid w:val="00551AA0"/>
    <w:rsid w:val="00551B40"/>
    <w:rsid w:val="00551E47"/>
    <w:rsid w:val="005527AF"/>
    <w:rsid w:val="00552F09"/>
    <w:rsid w:val="00552FEE"/>
    <w:rsid w:val="005530FC"/>
    <w:rsid w:val="00554450"/>
    <w:rsid w:val="005544AD"/>
    <w:rsid w:val="00554C86"/>
    <w:rsid w:val="00554D29"/>
    <w:rsid w:val="00556314"/>
    <w:rsid w:val="005564AC"/>
    <w:rsid w:val="0055725E"/>
    <w:rsid w:val="005574AE"/>
    <w:rsid w:val="00557887"/>
    <w:rsid w:val="005579FF"/>
    <w:rsid w:val="00557DA5"/>
    <w:rsid w:val="00560C76"/>
    <w:rsid w:val="005610F9"/>
    <w:rsid w:val="00561201"/>
    <w:rsid w:val="00561220"/>
    <w:rsid w:val="005615EE"/>
    <w:rsid w:val="00561952"/>
    <w:rsid w:val="00561A52"/>
    <w:rsid w:val="00562CE7"/>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21C"/>
    <w:rsid w:val="005727B2"/>
    <w:rsid w:val="00572B42"/>
    <w:rsid w:val="00572B51"/>
    <w:rsid w:val="00573228"/>
    <w:rsid w:val="005735C2"/>
    <w:rsid w:val="005747A4"/>
    <w:rsid w:val="0057497A"/>
    <w:rsid w:val="00574BAD"/>
    <w:rsid w:val="0057500B"/>
    <w:rsid w:val="0057673D"/>
    <w:rsid w:val="00576976"/>
    <w:rsid w:val="00576A5D"/>
    <w:rsid w:val="00576FE9"/>
    <w:rsid w:val="0057765A"/>
    <w:rsid w:val="005778CA"/>
    <w:rsid w:val="00577905"/>
    <w:rsid w:val="00580231"/>
    <w:rsid w:val="005804AD"/>
    <w:rsid w:val="0058064C"/>
    <w:rsid w:val="00581287"/>
    <w:rsid w:val="00581C1A"/>
    <w:rsid w:val="0058231E"/>
    <w:rsid w:val="005823CA"/>
    <w:rsid w:val="0058307D"/>
    <w:rsid w:val="00584606"/>
    <w:rsid w:val="00584B24"/>
    <w:rsid w:val="00585174"/>
    <w:rsid w:val="0058517C"/>
    <w:rsid w:val="00585B9F"/>
    <w:rsid w:val="00585FE1"/>
    <w:rsid w:val="0058609C"/>
    <w:rsid w:val="00586348"/>
    <w:rsid w:val="00586712"/>
    <w:rsid w:val="00586987"/>
    <w:rsid w:val="00586A31"/>
    <w:rsid w:val="00586E46"/>
    <w:rsid w:val="00586E76"/>
    <w:rsid w:val="005870D5"/>
    <w:rsid w:val="00587585"/>
    <w:rsid w:val="00587AA7"/>
    <w:rsid w:val="005901B7"/>
    <w:rsid w:val="005901E8"/>
    <w:rsid w:val="00590365"/>
    <w:rsid w:val="00590AF6"/>
    <w:rsid w:val="005915D5"/>
    <w:rsid w:val="005917D1"/>
    <w:rsid w:val="005918AF"/>
    <w:rsid w:val="005918B2"/>
    <w:rsid w:val="005918D8"/>
    <w:rsid w:val="00592AA9"/>
    <w:rsid w:val="00592B61"/>
    <w:rsid w:val="005937DC"/>
    <w:rsid w:val="0059420B"/>
    <w:rsid w:val="00594965"/>
    <w:rsid w:val="00594F76"/>
    <w:rsid w:val="005959F3"/>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6FC"/>
    <w:rsid w:val="005A3302"/>
    <w:rsid w:val="005A33B8"/>
    <w:rsid w:val="005A34A3"/>
    <w:rsid w:val="005A36A6"/>
    <w:rsid w:val="005A3D15"/>
    <w:rsid w:val="005A42B2"/>
    <w:rsid w:val="005A4458"/>
    <w:rsid w:val="005A4806"/>
    <w:rsid w:val="005A50E7"/>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0A9"/>
    <w:rsid w:val="005B1C01"/>
    <w:rsid w:val="005B217A"/>
    <w:rsid w:val="005B2644"/>
    <w:rsid w:val="005B2786"/>
    <w:rsid w:val="005B32BD"/>
    <w:rsid w:val="005B3327"/>
    <w:rsid w:val="005B367D"/>
    <w:rsid w:val="005B3690"/>
    <w:rsid w:val="005B4051"/>
    <w:rsid w:val="005B4384"/>
    <w:rsid w:val="005B4413"/>
    <w:rsid w:val="005B4471"/>
    <w:rsid w:val="005B4A63"/>
    <w:rsid w:val="005B51AD"/>
    <w:rsid w:val="005B526E"/>
    <w:rsid w:val="005B5278"/>
    <w:rsid w:val="005B577D"/>
    <w:rsid w:val="005B595F"/>
    <w:rsid w:val="005B5AC5"/>
    <w:rsid w:val="005B6000"/>
    <w:rsid w:val="005B64A0"/>
    <w:rsid w:val="005B7308"/>
    <w:rsid w:val="005B7FD6"/>
    <w:rsid w:val="005C006D"/>
    <w:rsid w:val="005C0167"/>
    <w:rsid w:val="005C04C4"/>
    <w:rsid w:val="005C0787"/>
    <w:rsid w:val="005C0DAB"/>
    <w:rsid w:val="005C0EF3"/>
    <w:rsid w:val="005C126A"/>
    <w:rsid w:val="005C1A1A"/>
    <w:rsid w:val="005C1B49"/>
    <w:rsid w:val="005C24FA"/>
    <w:rsid w:val="005C2624"/>
    <w:rsid w:val="005C320C"/>
    <w:rsid w:val="005C3781"/>
    <w:rsid w:val="005C3B11"/>
    <w:rsid w:val="005C3D94"/>
    <w:rsid w:val="005C434B"/>
    <w:rsid w:val="005C48D8"/>
    <w:rsid w:val="005C4B3A"/>
    <w:rsid w:val="005C4CFC"/>
    <w:rsid w:val="005C510B"/>
    <w:rsid w:val="005C53E1"/>
    <w:rsid w:val="005C5A48"/>
    <w:rsid w:val="005C64CF"/>
    <w:rsid w:val="005C678B"/>
    <w:rsid w:val="005C67E4"/>
    <w:rsid w:val="005C6882"/>
    <w:rsid w:val="005C6CE3"/>
    <w:rsid w:val="005C6DDD"/>
    <w:rsid w:val="005C7543"/>
    <w:rsid w:val="005C7715"/>
    <w:rsid w:val="005C780D"/>
    <w:rsid w:val="005C7CAC"/>
    <w:rsid w:val="005C7ECB"/>
    <w:rsid w:val="005D0A1E"/>
    <w:rsid w:val="005D143B"/>
    <w:rsid w:val="005D1B50"/>
    <w:rsid w:val="005D2092"/>
    <w:rsid w:val="005D2321"/>
    <w:rsid w:val="005D2469"/>
    <w:rsid w:val="005D2518"/>
    <w:rsid w:val="005D2915"/>
    <w:rsid w:val="005D2F57"/>
    <w:rsid w:val="005D2F5B"/>
    <w:rsid w:val="005D306F"/>
    <w:rsid w:val="005D3778"/>
    <w:rsid w:val="005D3EDE"/>
    <w:rsid w:val="005D4AD7"/>
    <w:rsid w:val="005D5276"/>
    <w:rsid w:val="005D5C18"/>
    <w:rsid w:val="005D6463"/>
    <w:rsid w:val="005D6CC7"/>
    <w:rsid w:val="005D6ED8"/>
    <w:rsid w:val="005D7080"/>
    <w:rsid w:val="005D712A"/>
    <w:rsid w:val="005D72ED"/>
    <w:rsid w:val="005D74DF"/>
    <w:rsid w:val="005D7E93"/>
    <w:rsid w:val="005E02C3"/>
    <w:rsid w:val="005E1371"/>
    <w:rsid w:val="005E170A"/>
    <w:rsid w:val="005E1AAB"/>
    <w:rsid w:val="005E20F7"/>
    <w:rsid w:val="005E243E"/>
    <w:rsid w:val="005E26B2"/>
    <w:rsid w:val="005E2F83"/>
    <w:rsid w:val="005E33CE"/>
    <w:rsid w:val="005E4307"/>
    <w:rsid w:val="005E498A"/>
    <w:rsid w:val="005E4A7A"/>
    <w:rsid w:val="005E5290"/>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4D7"/>
    <w:rsid w:val="005F165E"/>
    <w:rsid w:val="005F2095"/>
    <w:rsid w:val="005F2252"/>
    <w:rsid w:val="005F2280"/>
    <w:rsid w:val="005F25D1"/>
    <w:rsid w:val="005F3999"/>
    <w:rsid w:val="005F39D1"/>
    <w:rsid w:val="005F4235"/>
    <w:rsid w:val="005F4290"/>
    <w:rsid w:val="005F44BD"/>
    <w:rsid w:val="005F48F2"/>
    <w:rsid w:val="005F4F2A"/>
    <w:rsid w:val="005F508E"/>
    <w:rsid w:val="005F544D"/>
    <w:rsid w:val="005F54AC"/>
    <w:rsid w:val="005F5584"/>
    <w:rsid w:val="005F57D5"/>
    <w:rsid w:val="005F5B3D"/>
    <w:rsid w:val="005F60C9"/>
    <w:rsid w:val="005F6A7B"/>
    <w:rsid w:val="005F6BD2"/>
    <w:rsid w:val="005F760B"/>
    <w:rsid w:val="005F7610"/>
    <w:rsid w:val="005F7A39"/>
    <w:rsid w:val="005F7AFC"/>
    <w:rsid w:val="005F7B15"/>
    <w:rsid w:val="005F7D04"/>
    <w:rsid w:val="005F7D27"/>
    <w:rsid w:val="005F7EB4"/>
    <w:rsid w:val="00600542"/>
    <w:rsid w:val="006005AE"/>
    <w:rsid w:val="006005C6"/>
    <w:rsid w:val="00600A03"/>
    <w:rsid w:val="006010D8"/>
    <w:rsid w:val="00601227"/>
    <w:rsid w:val="00601491"/>
    <w:rsid w:val="00601B70"/>
    <w:rsid w:val="00601C44"/>
    <w:rsid w:val="00601D66"/>
    <w:rsid w:val="00602053"/>
    <w:rsid w:val="00602372"/>
    <w:rsid w:val="0060250B"/>
    <w:rsid w:val="00602588"/>
    <w:rsid w:val="00602ECF"/>
    <w:rsid w:val="006036B4"/>
    <w:rsid w:val="00603CAA"/>
    <w:rsid w:val="00603DCC"/>
    <w:rsid w:val="00604048"/>
    <w:rsid w:val="00604A0C"/>
    <w:rsid w:val="00604DAA"/>
    <w:rsid w:val="00604F76"/>
    <w:rsid w:val="0060525F"/>
    <w:rsid w:val="00605C2C"/>
    <w:rsid w:val="00605CC9"/>
    <w:rsid w:val="00605F57"/>
    <w:rsid w:val="00606108"/>
    <w:rsid w:val="006068B0"/>
    <w:rsid w:val="00606D2F"/>
    <w:rsid w:val="006070BF"/>
    <w:rsid w:val="006076A0"/>
    <w:rsid w:val="00607CD6"/>
    <w:rsid w:val="00610516"/>
    <w:rsid w:val="0061108F"/>
    <w:rsid w:val="006116F7"/>
    <w:rsid w:val="00611818"/>
    <w:rsid w:val="00612458"/>
    <w:rsid w:val="00612608"/>
    <w:rsid w:val="00612C0C"/>
    <w:rsid w:val="0061307E"/>
    <w:rsid w:val="00613604"/>
    <w:rsid w:val="006137EA"/>
    <w:rsid w:val="00613B06"/>
    <w:rsid w:val="00613B1C"/>
    <w:rsid w:val="00614172"/>
    <w:rsid w:val="00614836"/>
    <w:rsid w:val="00614A4C"/>
    <w:rsid w:val="006152F9"/>
    <w:rsid w:val="00615673"/>
    <w:rsid w:val="006158B9"/>
    <w:rsid w:val="00615C7A"/>
    <w:rsid w:val="006161A6"/>
    <w:rsid w:val="0061629A"/>
    <w:rsid w:val="00616A98"/>
    <w:rsid w:val="00617006"/>
    <w:rsid w:val="00617472"/>
    <w:rsid w:val="0061751D"/>
    <w:rsid w:val="0061787D"/>
    <w:rsid w:val="0062006A"/>
    <w:rsid w:val="0062063E"/>
    <w:rsid w:val="00620C06"/>
    <w:rsid w:val="00620C3F"/>
    <w:rsid w:val="00620D6A"/>
    <w:rsid w:val="0062141B"/>
    <w:rsid w:val="00621497"/>
    <w:rsid w:val="006222D6"/>
    <w:rsid w:val="006222F6"/>
    <w:rsid w:val="00622863"/>
    <w:rsid w:val="0062297B"/>
    <w:rsid w:val="00622C89"/>
    <w:rsid w:val="00623795"/>
    <w:rsid w:val="00623874"/>
    <w:rsid w:val="00623D87"/>
    <w:rsid w:val="006244CC"/>
    <w:rsid w:val="00624C96"/>
    <w:rsid w:val="00624FA0"/>
    <w:rsid w:val="00625330"/>
    <w:rsid w:val="00625D4A"/>
    <w:rsid w:val="0062631B"/>
    <w:rsid w:val="0062634E"/>
    <w:rsid w:val="006264F8"/>
    <w:rsid w:val="00626844"/>
    <w:rsid w:val="00626E0B"/>
    <w:rsid w:val="00626EA6"/>
    <w:rsid w:val="00626EF1"/>
    <w:rsid w:val="00627A3A"/>
    <w:rsid w:val="00627C61"/>
    <w:rsid w:val="00627FF7"/>
    <w:rsid w:val="0063052E"/>
    <w:rsid w:val="0063085E"/>
    <w:rsid w:val="006309C4"/>
    <w:rsid w:val="006310F0"/>
    <w:rsid w:val="0063140A"/>
    <w:rsid w:val="00631520"/>
    <w:rsid w:val="00631A51"/>
    <w:rsid w:val="0063259E"/>
    <w:rsid w:val="006327DF"/>
    <w:rsid w:val="00632CDB"/>
    <w:rsid w:val="00632D19"/>
    <w:rsid w:val="006332D9"/>
    <w:rsid w:val="0063343F"/>
    <w:rsid w:val="006335D5"/>
    <w:rsid w:val="0063434C"/>
    <w:rsid w:val="0063450A"/>
    <w:rsid w:val="00634698"/>
    <w:rsid w:val="00634D18"/>
    <w:rsid w:val="00634FC9"/>
    <w:rsid w:val="006351CE"/>
    <w:rsid w:val="00635212"/>
    <w:rsid w:val="006360BD"/>
    <w:rsid w:val="00636366"/>
    <w:rsid w:val="006368D6"/>
    <w:rsid w:val="00636E90"/>
    <w:rsid w:val="00637494"/>
    <w:rsid w:val="006376B7"/>
    <w:rsid w:val="00637FFA"/>
    <w:rsid w:val="006402B2"/>
    <w:rsid w:val="006407F4"/>
    <w:rsid w:val="00640B2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9B7"/>
    <w:rsid w:val="00645BAB"/>
    <w:rsid w:val="006460ED"/>
    <w:rsid w:val="006467BA"/>
    <w:rsid w:val="00646B51"/>
    <w:rsid w:val="00646D2C"/>
    <w:rsid w:val="00646E5B"/>
    <w:rsid w:val="006471A3"/>
    <w:rsid w:val="00647E2D"/>
    <w:rsid w:val="00650046"/>
    <w:rsid w:val="0065011D"/>
    <w:rsid w:val="006508E9"/>
    <w:rsid w:val="00650C21"/>
    <w:rsid w:val="00650C5E"/>
    <w:rsid w:val="00651791"/>
    <w:rsid w:val="00651DA3"/>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9BD"/>
    <w:rsid w:val="00660937"/>
    <w:rsid w:val="006615F7"/>
    <w:rsid w:val="006622ED"/>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D83"/>
    <w:rsid w:val="0067225C"/>
    <w:rsid w:val="00673653"/>
    <w:rsid w:val="00673A8F"/>
    <w:rsid w:val="00673DF6"/>
    <w:rsid w:val="00673E4A"/>
    <w:rsid w:val="00673E70"/>
    <w:rsid w:val="00674747"/>
    <w:rsid w:val="00674798"/>
    <w:rsid w:val="00674DD0"/>
    <w:rsid w:val="00674F08"/>
    <w:rsid w:val="00674F1A"/>
    <w:rsid w:val="006751C8"/>
    <w:rsid w:val="006757A6"/>
    <w:rsid w:val="00675996"/>
    <w:rsid w:val="00675A34"/>
    <w:rsid w:val="00675F09"/>
    <w:rsid w:val="00676AAB"/>
    <w:rsid w:val="00676BAF"/>
    <w:rsid w:val="006771F3"/>
    <w:rsid w:val="006772F4"/>
    <w:rsid w:val="006777D6"/>
    <w:rsid w:val="00677BD9"/>
    <w:rsid w:val="0068044E"/>
    <w:rsid w:val="00680478"/>
    <w:rsid w:val="00680DD8"/>
    <w:rsid w:val="00680EAC"/>
    <w:rsid w:val="00681C7C"/>
    <w:rsid w:val="00681E55"/>
    <w:rsid w:val="0068254F"/>
    <w:rsid w:val="00682645"/>
    <w:rsid w:val="00682F51"/>
    <w:rsid w:val="006831FA"/>
    <w:rsid w:val="00683B19"/>
    <w:rsid w:val="0068403A"/>
    <w:rsid w:val="006840EA"/>
    <w:rsid w:val="00685A4C"/>
    <w:rsid w:val="00685E97"/>
    <w:rsid w:val="006865D0"/>
    <w:rsid w:val="0068684A"/>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6CB"/>
    <w:rsid w:val="0069594C"/>
    <w:rsid w:val="00695AD2"/>
    <w:rsid w:val="00695F69"/>
    <w:rsid w:val="00696474"/>
    <w:rsid w:val="00696C92"/>
    <w:rsid w:val="00697154"/>
    <w:rsid w:val="00697746"/>
    <w:rsid w:val="006A0089"/>
    <w:rsid w:val="006A00E4"/>
    <w:rsid w:val="006A07DD"/>
    <w:rsid w:val="006A0B64"/>
    <w:rsid w:val="006A0CD1"/>
    <w:rsid w:val="006A13F3"/>
    <w:rsid w:val="006A193D"/>
    <w:rsid w:val="006A29F4"/>
    <w:rsid w:val="006A3110"/>
    <w:rsid w:val="006A35FE"/>
    <w:rsid w:val="006A3C79"/>
    <w:rsid w:val="006A3F02"/>
    <w:rsid w:val="006A4A60"/>
    <w:rsid w:val="006A4B78"/>
    <w:rsid w:val="006A4F5B"/>
    <w:rsid w:val="006A5BA3"/>
    <w:rsid w:val="006A5E4B"/>
    <w:rsid w:val="006A639B"/>
    <w:rsid w:val="006A6A32"/>
    <w:rsid w:val="006A7197"/>
    <w:rsid w:val="006A7499"/>
    <w:rsid w:val="006B0147"/>
    <w:rsid w:val="006B01B5"/>
    <w:rsid w:val="006B0744"/>
    <w:rsid w:val="006B08BE"/>
    <w:rsid w:val="006B0CB7"/>
    <w:rsid w:val="006B11B8"/>
    <w:rsid w:val="006B167D"/>
    <w:rsid w:val="006B18A7"/>
    <w:rsid w:val="006B1B99"/>
    <w:rsid w:val="006B1C59"/>
    <w:rsid w:val="006B1DDA"/>
    <w:rsid w:val="006B2A58"/>
    <w:rsid w:val="006B31F7"/>
    <w:rsid w:val="006B45BF"/>
    <w:rsid w:val="006B4674"/>
    <w:rsid w:val="006B483C"/>
    <w:rsid w:val="006B4AC7"/>
    <w:rsid w:val="006B50CA"/>
    <w:rsid w:val="006B52CB"/>
    <w:rsid w:val="006B53B7"/>
    <w:rsid w:val="006B5546"/>
    <w:rsid w:val="006B55DC"/>
    <w:rsid w:val="006B5612"/>
    <w:rsid w:val="006B5EDB"/>
    <w:rsid w:val="006B5F7F"/>
    <w:rsid w:val="006B7048"/>
    <w:rsid w:val="006B7552"/>
    <w:rsid w:val="006B7779"/>
    <w:rsid w:val="006B7E0B"/>
    <w:rsid w:val="006B7E37"/>
    <w:rsid w:val="006C0BC7"/>
    <w:rsid w:val="006C10F2"/>
    <w:rsid w:val="006C11F5"/>
    <w:rsid w:val="006C18C6"/>
    <w:rsid w:val="006C235A"/>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5D86"/>
    <w:rsid w:val="006C6171"/>
    <w:rsid w:val="006C6372"/>
    <w:rsid w:val="006C71CB"/>
    <w:rsid w:val="006C734D"/>
    <w:rsid w:val="006C7D6B"/>
    <w:rsid w:val="006D09F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070"/>
    <w:rsid w:val="006E3276"/>
    <w:rsid w:val="006E3297"/>
    <w:rsid w:val="006E33CA"/>
    <w:rsid w:val="006E3A9F"/>
    <w:rsid w:val="006E3B9E"/>
    <w:rsid w:val="006E4440"/>
    <w:rsid w:val="006E4F02"/>
    <w:rsid w:val="006E4F29"/>
    <w:rsid w:val="006E5461"/>
    <w:rsid w:val="006E5789"/>
    <w:rsid w:val="006E5963"/>
    <w:rsid w:val="006E59CF"/>
    <w:rsid w:val="006E5A96"/>
    <w:rsid w:val="006E6420"/>
    <w:rsid w:val="006E6686"/>
    <w:rsid w:val="006E6C8E"/>
    <w:rsid w:val="006E6E70"/>
    <w:rsid w:val="006E6F45"/>
    <w:rsid w:val="006E71DC"/>
    <w:rsid w:val="006E77B2"/>
    <w:rsid w:val="006E7F65"/>
    <w:rsid w:val="006F026F"/>
    <w:rsid w:val="006F0591"/>
    <w:rsid w:val="006F05E0"/>
    <w:rsid w:val="006F06EE"/>
    <w:rsid w:val="006F07ED"/>
    <w:rsid w:val="006F084C"/>
    <w:rsid w:val="006F0B3D"/>
    <w:rsid w:val="006F1274"/>
    <w:rsid w:val="006F17F2"/>
    <w:rsid w:val="006F18E1"/>
    <w:rsid w:val="006F1BA2"/>
    <w:rsid w:val="006F1D5C"/>
    <w:rsid w:val="006F2438"/>
    <w:rsid w:val="006F2571"/>
    <w:rsid w:val="006F2921"/>
    <w:rsid w:val="006F2A93"/>
    <w:rsid w:val="006F2E84"/>
    <w:rsid w:val="006F2F35"/>
    <w:rsid w:val="006F333E"/>
    <w:rsid w:val="006F4379"/>
    <w:rsid w:val="006F4B65"/>
    <w:rsid w:val="006F4B8D"/>
    <w:rsid w:val="006F60C8"/>
    <w:rsid w:val="006F680A"/>
    <w:rsid w:val="006F7545"/>
    <w:rsid w:val="006F757C"/>
    <w:rsid w:val="006F7F81"/>
    <w:rsid w:val="00700900"/>
    <w:rsid w:val="00700F76"/>
    <w:rsid w:val="0070126A"/>
    <w:rsid w:val="00701504"/>
    <w:rsid w:val="0070260D"/>
    <w:rsid w:val="007026DE"/>
    <w:rsid w:val="00703847"/>
    <w:rsid w:val="00703E7C"/>
    <w:rsid w:val="00704204"/>
    <w:rsid w:val="007044D2"/>
    <w:rsid w:val="0070467D"/>
    <w:rsid w:val="00704F2E"/>
    <w:rsid w:val="0070500D"/>
    <w:rsid w:val="00705153"/>
    <w:rsid w:val="0070518E"/>
    <w:rsid w:val="0070597C"/>
    <w:rsid w:val="00706D27"/>
    <w:rsid w:val="007074D3"/>
    <w:rsid w:val="00707DC4"/>
    <w:rsid w:val="00707F2F"/>
    <w:rsid w:val="007105BB"/>
    <w:rsid w:val="00710937"/>
    <w:rsid w:val="00710B6E"/>
    <w:rsid w:val="00710FF6"/>
    <w:rsid w:val="007115E0"/>
    <w:rsid w:val="00711C57"/>
    <w:rsid w:val="00711EF0"/>
    <w:rsid w:val="00711F68"/>
    <w:rsid w:val="00712415"/>
    <w:rsid w:val="007127B3"/>
    <w:rsid w:val="00712905"/>
    <w:rsid w:val="00712BC0"/>
    <w:rsid w:val="007132C2"/>
    <w:rsid w:val="00713466"/>
    <w:rsid w:val="007139BE"/>
    <w:rsid w:val="00713B19"/>
    <w:rsid w:val="00714BA2"/>
    <w:rsid w:val="00715049"/>
    <w:rsid w:val="00715096"/>
    <w:rsid w:val="00715402"/>
    <w:rsid w:val="0071566C"/>
    <w:rsid w:val="007158E0"/>
    <w:rsid w:val="00715A55"/>
    <w:rsid w:val="00716236"/>
    <w:rsid w:val="00716478"/>
    <w:rsid w:val="00716705"/>
    <w:rsid w:val="00716B94"/>
    <w:rsid w:val="00716E2B"/>
    <w:rsid w:val="007170EA"/>
    <w:rsid w:val="0071754F"/>
    <w:rsid w:val="0071785A"/>
    <w:rsid w:val="00717AB3"/>
    <w:rsid w:val="00717C82"/>
    <w:rsid w:val="00720667"/>
    <w:rsid w:val="00720F3D"/>
    <w:rsid w:val="007211FA"/>
    <w:rsid w:val="00721456"/>
    <w:rsid w:val="007224C4"/>
    <w:rsid w:val="007224FE"/>
    <w:rsid w:val="00723244"/>
    <w:rsid w:val="0072337E"/>
    <w:rsid w:val="00723ABD"/>
    <w:rsid w:val="007241DA"/>
    <w:rsid w:val="00724541"/>
    <w:rsid w:val="00724848"/>
    <w:rsid w:val="00724895"/>
    <w:rsid w:val="00724D65"/>
    <w:rsid w:val="0072540D"/>
    <w:rsid w:val="00725E4D"/>
    <w:rsid w:val="00725F92"/>
    <w:rsid w:val="00726281"/>
    <w:rsid w:val="00726DB1"/>
    <w:rsid w:val="00726F5C"/>
    <w:rsid w:val="00727B29"/>
    <w:rsid w:val="0073059E"/>
    <w:rsid w:val="00730C3E"/>
    <w:rsid w:val="00730CCA"/>
    <w:rsid w:val="00730CEA"/>
    <w:rsid w:val="00731107"/>
    <w:rsid w:val="007317B6"/>
    <w:rsid w:val="0073187E"/>
    <w:rsid w:val="007327F7"/>
    <w:rsid w:val="00732A7A"/>
    <w:rsid w:val="00732C59"/>
    <w:rsid w:val="0073389F"/>
    <w:rsid w:val="00733D6D"/>
    <w:rsid w:val="00733F9A"/>
    <w:rsid w:val="007340AC"/>
    <w:rsid w:val="0073467C"/>
    <w:rsid w:val="00734B64"/>
    <w:rsid w:val="0073522C"/>
    <w:rsid w:val="007358CE"/>
    <w:rsid w:val="00735A37"/>
    <w:rsid w:val="00735CBD"/>
    <w:rsid w:val="00736FCE"/>
    <w:rsid w:val="00737474"/>
    <w:rsid w:val="00737596"/>
    <w:rsid w:val="00737872"/>
    <w:rsid w:val="00737BF6"/>
    <w:rsid w:val="00740209"/>
    <w:rsid w:val="00740F84"/>
    <w:rsid w:val="00741824"/>
    <w:rsid w:val="00742110"/>
    <w:rsid w:val="007423E5"/>
    <w:rsid w:val="00743114"/>
    <w:rsid w:val="007432AA"/>
    <w:rsid w:val="0074375A"/>
    <w:rsid w:val="00744714"/>
    <w:rsid w:val="007447F8"/>
    <w:rsid w:val="00744984"/>
    <w:rsid w:val="00744B29"/>
    <w:rsid w:val="00744CFD"/>
    <w:rsid w:val="00745078"/>
    <w:rsid w:val="00745871"/>
    <w:rsid w:val="00746133"/>
    <w:rsid w:val="00746F90"/>
    <w:rsid w:val="0074723F"/>
    <w:rsid w:val="00747889"/>
    <w:rsid w:val="00747896"/>
    <w:rsid w:val="00750C62"/>
    <w:rsid w:val="007510E3"/>
    <w:rsid w:val="00751140"/>
    <w:rsid w:val="00751BCD"/>
    <w:rsid w:val="0075222E"/>
    <w:rsid w:val="00752330"/>
    <w:rsid w:val="00753EF5"/>
    <w:rsid w:val="00753FC2"/>
    <w:rsid w:val="00754531"/>
    <w:rsid w:val="00754603"/>
    <w:rsid w:val="007547CB"/>
    <w:rsid w:val="00754A47"/>
    <w:rsid w:val="00754B61"/>
    <w:rsid w:val="00755784"/>
    <w:rsid w:val="0075616A"/>
    <w:rsid w:val="007561FB"/>
    <w:rsid w:val="007566C3"/>
    <w:rsid w:val="007566FD"/>
    <w:rsid w:val="00756D1D"/>
    <w:rsid w:val="00757145"/>
    <w:rsid w:val="00757391"/>
    <w:rsid w:val="0075771F"/>
    <w:rsid w:val="007578A1"/>
    <w:rsid w:val="00760020"/>
    <w:rsid w:val="007603A4"/>
    <w:rsid w:val="00760CC9"/>
    <w:rsid w:val="00760F69"/>
    <w:rsid w:val="00761058"/>
    <w:rsid w:val="00761311"/>
    <w:rsid w:val="007613B4"/>
    <w:rsid w:val="00761654"/>
    <w:rsid w:val="00761C93"/>
    <w:rsid w:val="00761FA3"/>
    <w:rsid w:val="00762E19"/>
    <w:rsid w:val="00762F06"/>
    <w:rsid w:val="00762FD4"/>
    <w:rsid w:val="0076341B"/>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6C36"/>
    <w:rsid w:val="00767292"/>
    <w:rsid w:val="0077028C"/>
    <w:rsid w:val="00770576"/>
    <w:rsid w:val="00770AA1"/>
    <w:rsid w:val="00770E27"/>
    <w:rsid w:val="00770E6C"/>
    <w:rsid w:val="0077152C"/>
    <w:rsid w:val="00771F85"/>
    <w:rsid w:val="00772739"/>
    <w:rsid w:val="007727F1"/>
    <w:rsid w:val="00772E8B"/>
    <w:rsid w:val="00773493"/>
    <w:rsid w:val="00774024"/>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2E2F"/>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249"/>
    <w:rsid w:val="007946AD"/>
    <w:rsid w:val="00794BD9"/>
    <w:rsid w:val="00795648"/>
    <w:rsid w:val="00796BC3"/>
    <w:rsid w:val="00796F8D"/>
    <w:rsid w:val="0079702A"/>
    <w:rsid w:val="00797AC6"/>
    <w:rsid w:val="00797B43"/>
    <w:rsid w:val="007A021F"/>
    <w:rsid w:val="007A02EE"/>
    <w:rsid w:val="007A0FEF"/>
    <w:rsid w:val="007A16E5"/>
    <w:rsid w:val="007A1ADA"/>
    <w:rsid w:val="007A1F6A"/>
    <w:rsid w:val="007A21DB"/>
    <w:rsid w:val="007A2EE9"/>
    <w:rsid w:val="007A3398"/>
    <w:rsid w:val="007A3553"/>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7DF"/>
    <w:rsid w:val="007B2D54"/>
    <w:rsid w:val="007B2D5A"/>
    <w:rsid w:val="007B2E01"/>
    <w:rsid w:val="007B35C7"/>
    <w:rsid w:val="007B39B7"/>
    <w:rsid w:val="007B3CC2"/>
    <w:rsid w:val="007B3D15"/>
    <w:rsid w:val="007B4777"/>
    <w:rsid w:val="007B4962"/>
    <w:rsid w:val="007B49A6"/>
    <w:rsid w:val="007B5706"/>
    <w:rsid w:val="007B572C"/>
    <w:rsid w:val="007B5DF4"/>
    <w:rsid w:val="007B5F8F"/>
    <w:rsid w:val="007B6A1B"/>
    <w:rsid w:val="007B6EE2"/>
    <w:rsid w:val="007B6F41"/>
    <w:rsid w:val="007B70ED"/>
    <w:rsid w:val="007B7419"/>
    <w:rsid w:val="007B7451"/>
    <w:rsid w:val="007B764C"/>
    <w:rsid w:val="007B797E"/>
    <w:rsid w:val="007B7E86"/>
    <w:rsid w:val="007B7F33"/>
    <w:rsid w:val="007C0432"/>
    <w:rsid w:val="007C0521"/>
    <w:rsid w:val="007C0A6C"/>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39D"/>
    <w:rsid w:val="007C6568"/>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4DF6"/>
    <w:rsid w:val="007D5179"/>
    <w:rsid w:val="007D545A"/>
    <w:rsid w:val="007D5B57"/>
    <w:rsid w:val="007D71CB"/>
    <w:rsid w:val="007D75B1"/>
    <w:rsid w:val="007D7792"/>
    <w:rsid w:val="007D7882"/>
    <w:rsid w:val="007D7B3D"/>
    <w:rsid w:val="007E0044"/>
    <w:rsid w:val="007E08DE"/>
    <w:rsid w:val="007E0B60"/>
    <w:rsid w:val="007E0C3B"/>
    <w:rsid w:val="007E15E0"/>
    <w:rsid w:val="007E1669"/>
    <w:rsid w:val="007E22B5"/>
    <w:rsid w:val="007E2BE0"/>
    <w:rsid w:val="007E2D7A"/>
    <w:rsid w:val="007E3AA1"/>
    <w:rsid w:val="007E3B7E"/>
    <w:rsid w:val="007E4218"/>
    <w:rsid w:val="007E4276"/>
    <w:rsid w:val="007E4639"/>
    <w:rsid w:val="007E476F"/>
    <w:rsid w:val="007E54B8"/>
    <w:rsid w:val="007E5804"/>
    <w:rsid w:val="007E5B5E"/>
    <w:rsid w:val="007E5DDC"/>
    <w:rsid w:val="007E624E"/>
    <w:rsid w:val="007E639B"/>
    <w:rsid w:val="007E679C"/>
    <w:rsid w:val="007E67D9"/>
    <w:rsid w:val="007E692E"/>
    <w:rsid w:val="007E7497"/>
    <w:rsid w:val="007E7538"/>
    <w:rsid w:val="007E75FB"/>
    <w:rsid w:val="007E7718"/>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A80"/>
    <w:rsid w:val="007F520E"/>
    <w:rsid w:val="007F5558"/>
    <w:rsid w:val="007F592C"/>
    <w:rsid w:val="007F6561"/>
    <w:rsid w:val="007F6A53"/>
    <w:rsid w:val="007F6F4F"/>
    <w:rsid w:val="007F76EF"/>
    <w:rsid w:val="00800005"/>
    <w:rsid w:val="008002BC"/>
    <w:rsid w:val="008003D1"/>
    <w:rsid w:val="00800582"/>
    <w:rsid w:val="00800588"/>
    <w:rsid w:val="00800EE4"/>
    <w:rsid w:val="00801539"/>
    <w:rsid w:val="00801BB1"/>
    <w:rsid w:val="008027E7"/>
    <w:rsid w:val="0080283E"/>
    <w:rsid w:val="00802D6B"/>
    <w:rsid w:val="00803091"/>
    <w:rsid w:val="00804894"/>
    <w:rsid w:val="0080553B"/>
    <w:rsid w:val="00806026"/>
    <w:rsid w:val="0080634C"/>
    <w:rsid w:val="008069D9"/>
    <w:rsid w:val="00806A0E"/>
    <w:rsid w:val="00807947"/>
    <w:rsid w:val="00807BF1"/>
    <w:rsid w:val="00807C8F"/>
    <w:rsid w:val="0081032A"/>
    <w:rsid w:val="008107B2"/>
    <w:rsid w:val="0081097F"/>
    <w:rsid w:val="008114A3"/>
    <w:rsid w:val="0081186E"/>
    <w:rsid w:val="00811889"/>
    <w:rsid w:val="00811E50"/>
    <w:rsid w:val="008121EE"/>
    <w:rsid w:val="0081279B"/>
    <w:rsid w:val="00812970"/>
    <w:rsid w:val="00812B2E"/>
    <w:rsid w:val="00812DDD"/>
    <w:rsid w:val="008143CB"/>
    <w:rsid w:val="00814ADB"/>
    <w:rsid w:val="00814C51"/>
    <w:rsid w:val="00815232"/>
    <w:rsid w:val="008153CF"/>
    <w:rsid w:val="00815746"/>
    <w:rsid w:val="00815C48"/>
    <w:rsid w:val="00815CC3"/>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EFD"/>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1E7"/>
    <w:rsid w:val="00834A2D"/>
    <w:rsid w:val="00834AF5"/>
    <w:rsid w:val="00834B15"/>
    <w:rsid w:val="00834D21"/>
    <w:rsid w:val="00834EBB"/>
    <w:rsid w:val="008355F5"/>
    <w:rsid w:val="00836271"/>
    <w:rsid w:val="00836399"/>
    <w:rsid w:val="008365C1"/>
    <w:rsid w:val="00836B0F"/>
    <w:rsid w:val="00836D07"/>
    <w:rsid w:val="00836F48"/>
    <w:rsid w:val="008371C9"/>
    <w:rsid w:val="008374AC"/>
    <w:rsid w:val="00837891"/>
    <w:rsid w:val="00837E38"/>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BDE"/>
    <w:rsid w:val="00847CCF"/>
    <w:rsid w:val="00847D64"/>
    <w:rsid w:val="008509AE"/>
    <w:rsid w:val="0085104E"/>
    <w:rsid w:val="008512A1"/>
    <w:rsid w:val="008513EE"/>
    <w:rsid w:val="00851B44"/>
    <w:rsid w:val="00851B7E"/>
    <w:rsid w:val="008526F7"/>
    <w:rsid w:val="00852993"/>
    <w:rsid w:val="00852E00"/>
    <w:rsid w:val="00853102"/>
    <w:rsid w:val="008532E7"/>
    <w:rsid w:val="00853A64"/>
    <w:rsid w:val="00854336"/>
    <w:rsid w:val="00854C8F"/>
    <w:rsid w:val="00854F08"/>
    <w:rsid w:val="00855549"/>
    <w:rsid w:val="00855650"/>
    <w:rsid w:val="0085597C"/>
    <w:rsid w:val="00855D24"/>
    <w:rsid w:val="00855DD5"/>
    <w:rsid w:val="0085619D"/>
    <w:rsid w:val="00856334"/>
    <w:rsid w:val="008563C9"/>
    <w:rsid w:val="00857A84"/>
    <w:rsid w:val="00860550"/>
    <w:rsid w:val="00860C8B"/>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18A"/>
    <w:rsid w:val="00877504"/>
    <w:rsid w:val="00877750"/>
    <w:rsid w:val="00877A1E"/>
    <w:rsid w:val="00877B49"/>
    <w:rsid w:val="0088023D"/>
    <w:rsid w:val="0088026E"/>
    <w:rsid w:val="0088083B"/>
    <w:rsid w:val="00880919"/>
    <w:rsid w:val="00880B8B"/>
    <w:rsid w:val="00880BAE"/>
    <w:rsid w:val="00880D13"/>
    <w:rsid w:val="00880F5D"/>
    <w:rsid w:val="0088158E"/>
    <w:rsid w:val="00881992"/>
    <w:rsid w:val="00881A1D"/>
    <w:rsid w:val="00881BDF"/>
    <w:rsid w:val="0088201F"/>
    <w:rsid w:val="008820E5"/>
    <w:rsid w:val="00882214"/>
    <w:rsid w:val="00882693"/>
    <w:rsid w:val="00882C3F"/>
    <w:rsid w:val="008831A4"/>
    <w:rsid w:val="0088365E"/>
    <w:rsid w:val="008837F0"/>
    <w:rsid w:val="00883C5B"/>
    <w:rsid w:val="008858DB"/>
    <w:rsid w:val="00885A65"/>
    <w:rsid w:val="0088606A"/>
    <w:rsid w:val="008878CF"/>
    <w:rsid w:val="00887C62"/>
    <w:rsid w:val="008900A7"/>
    <w:rsid w:val="008900B6"/>
    <w:rsid w:val="008902C7"/>
    <w:rsid w:val="008909BC"/>
    <w:rsid w:val="00890A7F"/>
    <w:rsid w:val="00890A9F"/>
    <w:rsid w:val="00891460"/>
    <w:rsid w:val="008915E0"/>
    <w:rsid w:val="00891612"/>
    <w:rsid w:val="00892454"/>
    <w:rsid w:val="008925BF"/>
    <w:rsid w:val="00892A93"/>
    <w:rsid w:val="00892B76"/>
    <w:rsid w:val="0089353D"/>
    <w:rsid w:val="00893B6F"/>
    <w:rsid w:val="00893BA7"/>
    <w:rsid w:val="00893BD6"/>
    <w:rsid w:val="00893BE0"/>
    <w:rsid w:val="00893C4D"/>
    <w:rsid w:val="00894066"/>
    <w:rsid w:val="008940C5"/>
    <w:rsid w:val="008940C8"/>
    <w:rsid w:val="008947E1"/>
    <w:rsid w:val="00895926"/>
    <w:rsid w:val="0089629A"/>
    <w:rsid w:val="00896A94"/>
    <w:rsid w:val="008970A3"/>
    <w:rsid w:val="008A0337"/>
    <w:rsid w:val="008A07F0"/>
    <w:rsid w:val="008A0A43"/>
    <w:rsid w:val="008A1106"/>
    <w:rsid w:val="008A172A"/>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4A9"/>
    <w:rsid w:val="008A6582"/>
    <w:rsid w:val="008B0331"/>
    <w:rsid w:val="008B059C"/>
    <w:rsid w:val="008B0615"/>
    <w:rsid w:val="008B0A23"/>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EFA"/>
    <w:rsid w:val="008B4F70"/>
    <w:rsid w:val="008B5421"/>
    <w:rsid w:val="008B5B56"/>
    <w:rsid w:val="008B5F45"/>
    <w:rsid w:val="008B68AA"/>
    <w:rsid w:val="008B69F3"/>
    <w:rsid w:val="008B760C"/>
    <w:rsid w:val="008C0743"/>
    <w:rsid w:val="008C1581"/>
    <w:rsid w:val="008C1880"/>
    <w:rsid w:val="008C1919"/>
    <w:rsid w:val="008C1C96"/>
    <w:rsid w:val="008C20B6"/>
    <w:rsid w:val="008C215B"/>
    <w:rsid w:val="008C2574"/>
    <w:rsid w:val="008C2CB1"/>
    <w:rsid w:val="008C2DF5"/>
    <w:rsid w:val="008C3033"/>
    <w:rsid w:val="008C34FB"/>
    <w:rsid w:val="008C3627"/>
    <w:rsid w:val="008C384E"/>
    <w:rsid w:val="008C3AC6"/>
    <w:rsid w:val="008C4689"/>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252"/>
    <w:rsid w:val="008D270F"/>
    <w:rsid w:val="008D2BDF"/>
    <w:rsid w:val="008D2C9F"/>
    <w:rsid w:val="008D2E8A"/>
    <w:rsid w:val="008D2F20"/>
    <w:rsid w:val="008D3C22"/>
    <w:rsid w:val="008D3E00"/>
    <w:rsid w:val="008D4140"/>
    <w:rsid w:val="008D4630"/>
    <w:rsid w:val="008D4822"/>
    <w:rsid w:val="008D48CF"/>
    <w:rsid w:val="008D538F"/>
    <w:rsid w:val="008D591F"/>
    <w:rsid w:val="008D5A5C"/>
    <w:rsid w:val="008D5B3B"/>
    <w:rsid w:val="008D5EFF"/>
    <w:rsid w:val="008D6B94"/>
    <w:rsid w:val="008E0856"/>
    <w:rsid w:val="008E0866"/>
    <w:rsid w:val="008E1A91"/>
    <w:rsid w:val="008E3097"/>
    <w:rsid w:val="008E3990"/>
    <w:rsid w:val="008E3ACE"/>
    <w:rsid w:val="008E3D67"/>
    <w:rsid w:val="008E43D3"/>
    <w:rsid w:val="008E460F"/>
    <w:rsid w:val="008E46C8"/>
    <w:rsid w:val="008E46C9"/>
    <w:rsid w:val="008E4997"/>
    <w:rsid w:val="008E4F8B"/>
    <w:rsid w:val="008E530D"/>
    <w:rsid w:val="008E55C9"/>
    <w:rsid w:val="008E55E3"/>
    <w:rsid w:val="008E5C54"/>
    <w:rsid w:val="008E6394"/>
    <w:rsid w:val="008E6D64"/>
    <w:rsid w:val="008E7169"/>
    <w:rsid w:val="008E7B5C"/>
    <w:rsid w:val="008E7E4B"/>
    <w:rsid w:val="008E7F68"/>
    <w:rsid w:val="008F0880"/>
    <w:rsid w:val="008F1835"/>
    <w:rsid w:val="008F1B97"/>
    <w:rsid w:val="008F2067"/>
    <w:rsid w:val="008F21A8"/>
    <w:rsid w:val="008F2455"/>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6A1"/>
    <w:rsid w:val="0090445D"/>
    <w:rsid w:val="0090465B"/>
    <w:rsid w:val="009051DD"/>
    <w:rsid w:val="00906CAE"/>
    <w:rsid w:val="00906F5C"/>
    <w:rsid w:val="0090722C"/>
    <w:rsid w:val="009074CC"/>
    <w:rsid w:val="009076A2"/>
    <w:rsid w:val="0090790B"/>
    <w:rsid w:val="00907CC4"/>
    <w:rsid w:val="00911644"/>
    <w:rsid w:val="0091196D"/>
    <w:rsid w:val="00911A2E"/>
    <w:rsid w:val="00911D3C"/>
    <w:rsid w:val="00911DB5"/>
    <w:rsid w:val="00912285"/>
    <w:rsid w:val="009127F6"/>
    <w:rsid w:val="00912CF9"/>
    <w:rsid w:val="00912DB3"/>
    <w:rsid w:val="00913173"/>
    <w:rsid w:val="00913838"/>
    <w:rsid w:val="00913B7A"/>
    <w:rsid w:val="00913BCD"/>
    <w:rsid w:val="009149EA"/>
    <w:rsid w:val="00914D5C"/>
    <w:rsid w:val="00915084"/>
    <w:rsid w:val="009159B6"/>
    <w:rsid w:val="00915B3B"/>
    <w:rsid w:val="00915DB9"/>
    <w:rsid w:val="00916176"/>
    <w:rsid w:val="0091648C"/>
    <w:rsid w:val="00916C4F"/>
    <w:rsid w:val="00916EB5"/>
    <w:rsid w:val="0091744A"/>
    <w:rsid w:val="009176C9"/>
    <w:rsid w:val="00917AEA"/>
    <w:rsid w:val="0092028E"/>
    <w:rsid w:val="009203ED"/>
    <w:rsid w:val="00920993"/>
    <w:rsid w:val="00921307"/>
    <w:rsid w:val="009213EC"/>
    <w:rsid w:val="0092190C"/>
    <w:rsid w:val="0092228C"/>
    <w:rsid w:val="009229BF"/>
    <w:rsid w:val="00922C6F"/>
    <w:rsid w:val="009232C1"/>
    <w:rsid w:val="00923906"/>
    <w:rsid w:val="00923AC1"/>
    <w:rsid w:val="00923B8D"/>
    <w:rsid w:val="00923C29"/>
    <w:rsid w:val="009246EF"/>
    <w:rsid w:val="0092481C"/>
    <w:rsid w:val="0092492E"/>
    <w:rsid w:val="00924EAC"/>
    <w:rsid w:val="00925461"/>
    <w:rsid w:val="009255FB"/>
    <w:rsid w:val="00925977"/>
    <w:rsid w:val="009264AA"/>
    <w:rsid w:val="00926C02"/>
    <w:rsid w:val="00926D52"/>
    <w:rsid w:val="00926E86"/>
    <w:rsid w:val="00927563"/>
    <w:rsid w:val="009276A6"/>
    <w:rsid w:val="00927C6A"/>
    <w:rsid w:val="00927EA4"/>
    <w:rsid w:val="009300D2"/>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9B8"/>
    <w:rsid w:val="00936D50"/>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3E8"/>
    <w:rsid w:val="009549C0"/>
    <w:rsid w:val="00954ADC"/>
    <w:rsid w:val="00954CD2"/>
    <w:rsid w:val="009553A0"/>
    <w:rsid w:val="00955FB0"/>
    <w:rsid w:val="009560B2"/>
    <w:rsid w:val="009566D0"/>
    <w:rsid w:val="00956BC2"/>
    <w:rsid w:val="009572D9"/>
    <w:rsid w:val="00957658"/>
    <w:rsid w:val="009576DD"/>
    <w:rsid w:val="00957BA3"/>
    <w:rsid w:val="00957D1F"/>
    <w:rsid w:val="00960064"/>
    <w:rsid w:val="00960236"/>
    <w:rsid w:val="00960654"/>
    <w:rsid w:val="00961432"/>
    <w:rsid w:val="00961819"/>
    <w:rsid w:val="009618FD"/>
    <w:rsid w:val="009619D1"/>
    <w:rsid w:val="00961F9A"/>
    <w:rsid w:val="009622B6"/>
    <w:rsid w:val="009623D5"/>
    <w:rsid w:val="0096282D"/>
    <w:rsid w:val="00962D28"/>
    <w:rsid w:val="00963210"/>
    <w:rsid w:val="00963539"/>
    <w:rsid w:val="009635D9"/>
    <w:rsid w:val="009637AA"/>
    <w:rsid w:val="00963B29"/>
    <w:rsid w:val="00963EB5"/>
    <w:rsid w:val="009640FF"/>
    <w:rsid w:val="0096439A"/>
    <w:rsid w:val="009644E0"/>
    <w:rsid w:val="0096494A"/>
    <w:rsid w:val="00965340"/>
    <w:rsid w:val="009657A2"/>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36E"/>
    <w:rsid w:val="0097254A"/>
    <w:rsid w:val="009725DE"/>
    <w:rsid w:val="00972666"/>
    <w:rsid w:val="009728E5"/>
    <w:rsid w:val="00972E1E"/>
    <w:rsid w:val="009730AF"/>
    <w:rsid w:val="00973A39"/>
    <w:rsid w:val="00973DA9"/>
    <w:rsid w:val="00974042"/>
    <w:rsid w:val="00974DD2"/>
    <w:rsid w:val="00975112"/>
    <w:rsid w:val="009751C7"/>
    <w:rsid w:val="00975244"/>
    <w:rsid w:val="009753FF"/>
    <w:rsid w:val="00975440"/>
    <w:rsid w:val="00975710"/>
    <w:rsid w:val="00975B88"/>
    <w:rsid w:val="00975E73"/>
    <w:rsid w:val="00976678"/>
    <w:rsid w:val="0097678B"/>
    <w:rsid w:val="00976B71"/>
    <w:rsid w:val="00976B84"/>
    <w:rsid w:val="009772B3"/>
    <w:rsid w:val="00977397"/>
    <w:rsid w:val="00977806"/>
    <w:rsid w:val="00980524"/>
    <w:rsid w:val="00980758"/>
    <w:rsid w:val="00980D25"/>
    <w:rsid w:val="00981467"/>
    <w:rsid w:val="00981582"/>
    <w:rsid w:val="009817F0"/>
    <w:rsid w:val="00981C6D"/>
    <w:rsid w:val="00981D2E"/>
    <w:rsid w:val="00982138"/>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0AE"/>
    <w:rsid w:val="009854FD"/>
    <w:rsid w:val="00985DC9"/>
    <w:rsid w:val="00986446"/>
    <w:rsid w:val="00986A94"/>
    <w:rsid w:val="00986C28"/>
    <w:rsid w:val="009879F6"/>
    <w:rsid w:val="00990C53"/>
    <w:rsid w:val="00990CD0"/>
    <w:rsid w:val="00991999"/>
    <w:rsid w:val="009919FA"/>
    <w:rsid w:val="00991B62"/>
    <w:rsid w:val="00991E9B"/>
    <w:rsid w:val="00992BB1"/>
    <w:rsid w:val="009931DF"/>
    <w:rsid w:val="0099395A"/>
    <w:rsid w:val="009946EF"/>
    <w:rsid w:val="00994728"/>
    <w:rsid w:val="00994CC6"/>
    <w:rsid w:val="0099529E"/>
    <w:rsid w:val="009960BE"/>
    <w:rsid w:val="009961AD"/>
    <w:rsid w:val="00996A1B"/>
    <w:rsid w:val="0099780E"/>
    <w:rsid w:val="009978A5"/>
    <w:rsid w:val="0099794D"/>
    <w:rsid w:val="009A05A5"/>
    <w:rsid w:val="009A079D"/>
    <w:rsid w:val="009A0A98"/>
    <w:rsid w:val="009A1B42"/>
    <w:rsid w:val="009A1F74"/>
    <w:rsid w:val="009A21B6"/>
    <w:rsid w:val="009A22AE"/>
    <w:rsid w:val="009A2576"/>
    <w:rsid w:val="009A2882"/>
    <w:rsid w:val="009A2D61"/>
    <w:rsid w:val="009A31B0"/>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29C"/>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223"/>
    <w:rsid w:val="009D13FA"/>
    <w:rsid w:val="009D152B"/>
    <w:rsid w:val="009D1C5D"/>
    <w:rsid w:val="009D1E0D"/>
    <w:rsid w:val="009D2849"/>
    <w:rsid w:val="009D34E6"/>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DF1"/>
    <w:rsid w:val="009E0DFF"/>
    <w:rsid w:val="009E10FD"/>
    <w:rsid w:val="009E1B12"/>
    <w:rsid w:val="009E1E8B"/>
    <w:rsid w:val="009E21CF"/>
    <w:rsid w:val="009E254B"/>
    <w:rsid w:val="009E25DD"/>
    <w:rsid w:val="009E2C61"/>
    <w:rsid w:val="009E2E5F"/>
    <w:rsid w:val="009E2EBD"/>
    <w:rsid w:val="009E3674"/>
    <w:rsid w:val="009E37A3"/>
    <w:rsid w:val="009E3AAD"/>
    <w:rsid w:val="009E3B69"/>
    <w:rsid w:val="009E49FB"/>
    <w:rsid w:val="009E4B41"/>
    <w:rsid w:val="009E4FE2"/>
    <w:rsid w:val="009E55C5"/>
    <w:rsid w:val="009E5621"/>
    <w:rsid w:val="009E5B40"/>
    <w:rsid w:val="009E6AC5"/>
    <w:rsid w:val="009E6F95"/>
    <w:rsid w:val="009E7399"/>
    <w:rsid w:val="009E77BB"/>
    <w:rsid w:val="009E7BE7"/>
    <w:rsid w:val="009E7BEB"/>
    <w:rsid w:val="009F00FF"/>
    <w:rsid w:val="009F058C"/>
    <w:rsid w:val="009F0D2A"/>
    <w:rsid w:val="009F0E10"/>
    <w:rsid w:val="009F16AE"/>
    <w:rsid w:val="009F25D5"/>
    <w:rsid w:val="009F398A"/>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C12"/>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AFB"/>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5F91"/>
    <w:rsid w:val="00A160CA"/>
    <w:rsid w:val="00A16678"/>
    <w:rsid w:val="00A168E2"/>
    <w:rsid w:val="00A21831"/>
    <w:rsid w:val="00A22CC2"/>
    <w:rsid w:val="00A22F95"/>
    <w:rsid w:val="00A23226"/>
    <w:rsid w:val="00A2330C"/>
    <w:rsid w:val="00A23C9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FF4"/>
    <w:rsid w:val="00A3281F"/>
    <w:rsid w:val="00A329C9"/>
    <w:rsid w:val="00A32ADF"/>
    <w:rsid w:val="00A32DE9"/>
    <w:rsid w:val="00A32F32"/>
    <w:rsid w:val="00A32FAC"/>
    <w:rsid w:val="00A333EC"/>
    <w:rsid w:val="00A341CD"/>
    <w:rsid w:val="00A34B62"/>
    <w:rsid w:val="00A34EAC"/>
    <w:rsid w:val="00A34F5E"/>
    <w:rsid w:val="00A356B6"/>
    <w:rsid w:val="00A356FA"/>
    <w:rsid w:val="00A35B86"/>
    <w:rsid w:val="00A36004"/>
    <w:rsid w:val="00A37084"/>
    <w:rsid w:val="00A37392"/>
    <w:rsid w:val="00A37774"/>
    <w:rsid w:val="00A4090A"/>
    <w:rsid w:val="00A409D1"/>
    <w:rsid w:val="00A40CA8"/>
    <w:rsid w:val="00A40F4D"/>
    <w:rsid w:val="00A4116C"/>
    <w:rsid w:val="00A42B82"/>
    <w:rsid w:val="00A42E24"/>
    <w:rsid w:val="00A432D5"/>
    <w:rsid w:val="00A44215"/>
    <w:rsid w:val="00A4425F"/>
    <w:rsid w:val="00A44295"/>
    <w:rsid w:val="00A44365"/>
    <w:rsid w:val="00A447B9"/>
    <w:rsid w:val="00A447CD"/>
    <w:rsid w:val="00A44C7F"/>
    <w:rsid w:val="00A44EBC"/>
    <w:rsid w:val="00A4502F"/>
    <w:rsid w:val="00A450E9"/>
    <w:rsid w:val="00A45732"/>
    <w:rsid w:val="00A46B73"/>
    <w:rsid w:val="00A46D62"/>
    <w:rsid w:val="00A477C4"/>
    <w:rsid w:val="00A47A75"/>
    <w:rsid w:val="00A47BDC"/>
    <w:rsid w:val="00A5017C"/>
    <w:rsid w:val="00A50216"/>
    <w:rsid w:val="00A513F7"/>
    <w:rsid w:val="00A51FF1"/>
    <w:rsid w:val="00A520CE"/>
    <w:rsid w:val="00A52366"/>
    <w:rsid w:val="00A52C15"/>
    <w:rsid w:val="00A52C74"/>
    <w:rsid w:val="00A53320"/>
    <w:rsid w:val="00A538FE"/>
    <w:rsid w:val="00A53A90"/>
    <w:rsid w:val="00A53C0E"/>
    <w:rsid w:val="00A54554"/>
    <w:rsid w:val="00A55359"/>
    <w:rsid w:val="00A55406"/>
    <w:rsid w:val="00A555A8"/>
    <w:rsid w:val="00A555CF"/>
    <w:rsid w:val="00A55B0B"/>
    <w:rsid w:val="00A55F8C"/>
    <w:rsid w:val="00A565AD"/>
    <w:rsid w:val="00A56E3C"/>
    <w:rsid w:val="00A56F9F"/>
    <w:rsid w:val="00A577E8"/>
    <w:rsid w:val="00A602B5"/>
    <w:rsid w:val="00A6172B"/>
    <w:rsid w:val="00A6175A"/>
    <w:rsid w:val="00A61847"/>
    <w:rsid w:val="00A620A9"/>
    <w:rsid w:val="00A6293D"/>
    <w:rsid w:val="00A62AAC"/>
    <w:rsid w:val="00A62F75"/>
    <w:rsid w:val="00A633C2"/>
    <w:rsid w:val="00A635F2"/>
    <w:rsid w:val="00A636B9"/>
    <w:rsid w:val="00A63C8E"/>
    <w:rsid w:val="00A63FFE"/>
    <w:rsid w:val="00A6408C"/>
    <w:rsid w:val="00A6472B"/>
    <w:rsid w:val="00A64AC2"/>
    <w:rsid w:val="00A64E30"/>
    <w:rsid w:val="00A64F39"/>
    <w:rsid w:val="00A653EB"/>
    <w:rsid w:val="00A65A46"/>
    <w:rsid w:val="00A65D4B"/>
    <w:rsid w:val="00A66456"/>
    <w:rsid w:val="00A66BC8"/>
    <w:rsid w:val="00A67A32"/>
    <w:rsid w:val="00A7016B"/>
    <w:rsid w:val="00A70209"/>
    <w:rsid w:val="00A70AD6"/>
    <w:rsid w:val="00A717A1"/>
    <w:rsid w:val="00A71DBD"/>
    <w:rsid w:val="00A720AA"/>
    <w:rsid w:val="00A724B4"/>
    <w:rsid w:val="00A72722"/>
    <w:rsid w:val="00A7273D"/>
    <w:rsid w:val="00A72B63"/>
    <w:rsid w:val="00A72BC6"/>
    <w:rsid w:val="00A73ACF"/>
    <w:rsid w:val="00A73C96"/>
    <w:rsid w:val="00A73E60"/>
    <w:rsid w:val="00A73E6F"/>
    <w:rsid w:val="00A73EE3"/>
    <w:rsid w:val="00A744A8"/>
    <w:rsid w:val="00A745E5"/>
    <w:rsid w:val="00A74E2A"/>
    <w:rsid w:val="00A763AE"/>
    <w:rsid w:val="00A7658A"/>
    <w:rsid w:val="00A76E7F"/>
    <w:rsid w:val="00A77695"/>
    <w:rsid w:val="00A777D2"/>
    <w:rsid w:val="00A77883"/>
    <w:rsid w:val="00A77A7B"/>
    <w:rsid w:val="00A77F0A"/>
    <w:rsid w:val="00A802E7"/>
    <w:rsid w:val="00A80454"/>
    <w:rsid w:val="00A807A0"/>
    <w:rsid w:val="00A80AD5"/>
    <w:rsid w:val="00A80D57"/>
    <w:rsid w:val="00A81076"/>
    <w:rsid w:val="00A814A7"/>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1E"/>
    <w:rsid w:val="00A94F27"/>
    <w:rsid w:val="00A95788"/>
    <w:rsid w:val="00A9598B"/>
    <w:rsid w:val="00A95B12"/>
    <w:rsid w:val="00A95C66"/>
    <w:rsid w:val="00A95E22"/>
    <w:rsid w:val="00A95F69"/>
    <w:rsid w:val="00A96705"/>
    <w:rsid w:val="00A968C3"/>
    <w:rsid w:val="00A96BE9"/>
    <w:rsid w:val="00A96DC9"/>
    <w:rsid w:val="00A96FA3"/>
    <w:rsid w:val="00A97386"/>
    <w:rsid w:val="00A978BB"/>
    <w:rsid w:val="00A979B7"/>
    <w:rsid w:val="00AA046E"/>
    <w:rsid w:val="00AA0E52"/>
    <w:rsid w:val="00AA100C"/>
    <w:rsid w:val="00AA133F"/>
    <w:rsid w:val="00AA19C6"/>
    <w:rsid w:val="00AA1B7E"/>
    <w:rsid w:val="00AA1E8B"/>
    <w:rsid w:val="00AA211D"/>
    <w:rsid w:val="00AA231B"/>
    <w:rsid w:val="00AA2BC2"/>
    <w:rsid w:val="00AA34E1"/>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00"/>
    <w:rsid w:val="00AA6FC8"/>
    <w:rsid w:val="00AA6FE8"/>
    <w:rsid w:val="00AA715C"/>
    <w:rsid w:val="00AA7AC3"/>
    <w:rsid w:val="00AB0626"/>
    <w:rsid w:val="00AB0A6D"/>
    <w:rsid w:val="00AB0D8A"/>
    <w:rsid w:val="00AB0EEB"/>
    <w:rsid w:val="00AB0FE7"/>
    <w:rsid w:val="00AB1519"/>
    <w:rsid w:val="00AB19E1"/>
    <w:rsid w:val="00AB1AE6"/>
    <w:rsid w:val="00AB1B19"/>
    <w:rsid w:val="00AB1E3C"/>
    <w:rsid w:val="00AB1E8B"/>
    <w:rsid w:val="00AB22A3"/>
    <w:rsid w:val="00AB32BC"/>
    <w:rsid w:val="00AB3622"/>
    <w:rsid w:val="00AB37D9"/>
    <w:rsid w:val="00AB3EA5"/>
    <w:rsid w:val="00AB3F45"/>
    <w:rsid w:val="00AB3F84"/>
    <w:rsid w:val="00AB4182"/>
    <w:rsid w:val="00AB4482"/>
    <w:rsid w:val="00AB46C6"/>
    <w:rsid w:val="00AB46D1"/>
    <w:rsid w:val="00AB5206"/>
    <w:rsid w:val="00AB5603"/>
    <w:rsid w:val="00AB5782"/>
    <w:rsid w:val="00AB5861"/>
    <w:rsid w:val="00AB5869"/>
    <w:rsid w:val="00AB5ADC"/>
    <w:rsid w:val="00AB60F1"/>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484"/>
    <w:rsid w:val="00AC2837"/>
    <w:rsid w:val="00AC3019"/>
    <w:rsid w:val="00AC3295"/>
    <w:rsid w:val="00AC32EC"/>
    <w:rsid w:val="00AC3546"/>
    <w:rsid w:val="00AC3639"/>
    <w:rsid w:val="00AC39A8"/>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2"/>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9B0"/>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B91"/>
    <w:rsid w:val="00AF1505"/>
    <w:rsid w:val="00AF1BCC"/>
    <w:rsid w:val="00AF1D84"/>
    <w:rsid w:val="00AF2455"/>
    <w:rsid w:val="00AF2DB5"/>
    <w:rsid w:val="00AF37C9"/>
    <w:rsid w:val="00AF431E"/>
    <w:rsid w:val="00AF46BF"/>
    <w:rsid w:val="00AF4A76"/>
    <w:rsid w:val="00AF4D12"/>
    <w:rsid w:val="00AF4E90"/>
    <w:rsid w:val="00AF4F89"/>
    <w:rsid w:val="00AF50F5"/>
    <w:rsid w:val="00AF5484"/>
    <w:rsid w:val="00AF5574"/>
    <w:rsid w:val="00AF57C4"/>
    <w:rsid w:val="00AF58F8"/>
    <w:rsid w:val="00AF5D8B"/>
    <w:rsid w:val="00AF65C9"/>
    <w:rsid w:val="00AF6E49"/>
    <w:rsid w:val="00AF6F85"/>
    <w:rsid w:val="00AF769F"/>
    <w:rsid w:val="00AF7C43"/>
    <w:rsid w:val="00B004D2"/>
    <w:rsid w:val="00B00A42"/>
    <w:rsid w:val="00B0165B"/>
    <w:rsid w:val="00B028FD"/>
    <w:rsid w:val="00B03571"/>
    <w:rsid w:val="00B03740"/>
    <w:rsid w:val="00B03B20"/>
    <w:rsid w:val="00B04187"/>
    <w:rsid w:val="00B04599"/>
    <w:rsid w:val="00B04676"/>
    <w:rsid w:val="00B04B6A"/>
    <w:rsid w:val="00B04ED4"/>
    <w:rsid w:val="00B05001"/>
    <w:rsid w:val="00B051D4"/>
    <w:rsid w:val="00B0530F"/>
    <w:rsid w:val="00B0575C"/>
    <w:rsid w:val="00B05E40"/>
    <w:rsid w:val="00B06145"/>
    <w:rsid w:val="00B0658C"/>
    <w:rsid w:val="00B0674E"/>
    <w:rsid w:val="00B06C94"/>
    <w:rsid w:val="00B06CC3"/>
    <w:rsid w:val="00B06DBA"/>
    <w:rsid w:val="00B06E5A"/>
    <w:rsid w:val="00B0712F"/>
    <w:rsid w:val="00B071A1"/>
    <w:rsid w:val="00B0754E"/>
    <w:rsid w:val="00B0797D"/>
    <w:rsid w:val="00B1086E"/>
    <w:rsid w:val="00B11427"/>
    <w:rsid w:val="00B11686"/>
    <w:rsid w:val="00B11948"/>
    <w:rsid w:val="00B11DC2"/>
    <w:rsid w:val="00B11ECF"/>
    <w:rsid w:val="00B12370"/>
    <w:rsid w:val="00B127AB"/>
    <w:rsid w:val="00B1314E"/>
    <w:rsid w:val="00B13454"/>
    <w:rsid w:val="00B13953"/>
    <w:rsid w:val="00B1424A"/>
    <w:rsid w:val="00B14B30"/>
    <w:rsid w:val="00B14BD0"/>
    <w:rsid w:val="00B14D4C"/>
    <w:rsid w:val="00B151A2"/>
    <w:rsid w:val="00B153D9"/>
    <w:rsid w:val="00B15519"/>
    <w:rsid w:val="00B1598E"/>
    <w:rsid w:val="00B159D4"/>
    <w:rsid w:val="00B15F52"/>
    <w:rsid w:val="00B16B71"/>
    <w:rsid w:val="00B16F60"/>
    <w:rsid w:val="00B17179"/>
    <w:rsid w:val="00B2061A"/>
    <w:rsid w:val="00B208BA"/>
    <w:rsid w:val="00B211B4"/>
    <w:rsid w:val="00B21371"/>
    <w:rsid w:val="00B21654"/>
    <w:rsid w:val="00B22223"/>
    <w:rsid w:val="00B22EC0"/>
    <w:rsid w:val="00B23352"/>
    <w:rsid w:val="00B23389"/>
    <w:rsid w:val="00B234C8"/>
    <w:rsid w:val="00B236D0"/>
    <w:rsid w:val="00B23ACD"/>
    <w:rsid w:val="00B23F3A"/>
    <w:rsid w:val="00B23FBE"/>
    <w:rsid w:val="00B246C6"/>
    <w:rsid w:val="00B247D5"/>
    <w:rsid w:val="00B24D4C"/>
    <w:rsid w:val="00B24F5C"/>
    <w:rsid w:val="00B24FB2"/>
    <w:rsid w:val="00B250F0"/>
    <w:rsid w:val="00B2564C"/>
    <w:rsid w:val="00B258A1"/>
    <w:rsid w:val="00B259AD"/>
    <w:rsid w:val="00B25A67"/>
    <w:rsid w:val="00B25FE0"/>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88C"/>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91A"/>
    <w:rsid w:val="00B37C6B"/>
    <w:rsid w:val="00B37DBA"/>
    <w:rsid w:val="00B37EE3"/>
    <w:rsid w:val="00B40014"/>
    <w:rsid w:val="00B401CB"/>
    <w:rsid w:val="00B40890"/>
    <w:rsid w:val="00B40E5C"/>
    <w:rsid w:val="00B414A1"/>
    <w:rsid w:val="00B41961"/>
    <w:rsid w:val="00B427AD"/>
    <w:rsid w:val="00B43171"/>
    <w:rsid w:val="00B43BF7"/>
    <w:rsid w:val="00B4438B"/>
    <w:rsid w:val="00B4482E"/>
    <w:rsid w:val="00B44C91"/>
    <w:rsid w:val="00B455C1"/>
    <w:rsid w:val="00B458F1"/>
    <w:rsid w:val="00B45F24"/>
    <w:rsid w:val="00B4669F"/>
    <w:rsid w:val="00B46825"/>
    <w:rsid w:val="00B468FF"/>
    <w:rsid w:val="00B473D6"/>
    <w:rsid w:val="00B47889"/>
    <w:rsid w:val="00B478B2"/>
    <w:rsid w:val="00B47FF7"/>
    <w:rsid w:val="00B500D2"/>
    <w:rsid w:val="00B50643"/>
    <w:rsid w:val="00B5091F"/>
    <w:rsid w:val="00B51352"/>
    <w:rsid w:val="00B516B6"/>
    <w:rsid w:val="00B51C56"/>
    <w:rsid w:val="00B51D5E"/>
    <w:rsid w:val="00B51EFD"/>
    <w:rsid w:val="00B5208A"/>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4B90"/>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AF3"/>
    <w:rsid w:val="00B73B6A"/>
    <w:rsid w:val="00B73E2E"/>
    <w:rsid w:val="00B7425B"/>
    <w:rsid w:val="00B7471E"/>
    <w:rsid w:val="00B74969"/>
    <w:rsid w:val="00B74D32"/>
    <w:rsid w:val="00B74E47"/>
    <w:rsid w:val="00B7511F"/>
    <w:rsid w:val="00B752F7"/>
    <w:rsid w:val="00B75E47"/>
    <w:rsid w:val="00B75F77"/>
    <w:rsid w:val="00B76B11"/>
    <w:rsid w:val="00B76F44"/>
    <w:rsid w:val="00B76FF7"/>
    <w:rsid w:val="00B7700A"/>
    <w:rsid w:val="00B777C2"/>
    <w:rsid w:val="00B77B39"/>
    <w:rsid w:val="00B77BBA"/>
    <w:rsid w:val="00B77C64"/>
    <w:rsid w:val="00B77DA1"/>
    <w:rsid w:val="00B77DE3"/>
    <w:rsid w:val="00B8057D"/>
    <w:rsid w:val="00B80A41"/>
    <w:rsid w:val="00B80AC9"/>
    <w:rsid w:val="00B80F07"/>
    <w:rsid w:val="00B80F0C"/>
    <w:rsid w:val="00B810F4"/>
    <w:rsid w:val="00B812AF"/>
    <w:rsid w:val="00B8150F"/>
    <w:rsid w:val="00B81DDD"/>
    <w:rsid w:val="00B8214A"/>
    <w:rsid w:val="00B824FB"/>
    <w:rsid w:val="00B82880"/>
    <w:rsid w:val="00B82A11"/>
    <w:rsid w:val="00B82A84"/>
    <w:rsid w:val="00B82C0D"/>
    <w:rsid w:val="00B82F05"/>
    <w:rsid w:val="00B8303D"/>
    <w:rsid w:val="00B833C7"/>
    <w:rsid w:val="00B83750"/>
    <w:rsid w:val="00B837B1"/>
    <w:rsid w:val="00B837D4"/>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0D10"/>
    <w:rsid w:val="00B90FD7"/>
    <w:rsid w:val="00B913F1"/>
    <w:rsid w:val="00B91E8F"/>
    <w:rsid w:val="00B92116"/>
    <w:rsid w:val="00B92B7E"/>
    <w:rsid w:val="00B92D52"/>
    <w:rsid w:val="00B93106"/>
    <w:rsid w:val="00B934AB"/>
    <w:rsid w:val="00B936BC"/>
    <w:rsid w:val="00B937DC"/>
    <w:rsid w:val="00B93C02"/>
    <w:rsid w:val="00B93E82"/>
    <w:rsid w:val="00B93F1F"/>
    <w:rsid w:val="00B93FFA"/>
    <w:rsid w:val="00B94DF2"/>
    <w:rsid w:val="00B95E85"/>
    <w:rsid w:val="00B961CE"/>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4D9F"/>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3AF"/>
    <w:rsid w:val="00BB261B"/>
    <w:rsid w:val="00BB2624"/>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703"/>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968"/>
    <w:rsid w:val="00BC4DB4"/>
    <w:rsid w:val="00BC4EEA"/>
    <w:rsid w:val="00BC4F0D"/>
    <w:rsid w:val="00BC5AE6"/>
    <w:rsid w:val="00BC5F28"/>
    <w:rsid w:val="00BC62A7"/>
    <w:rsid w:val="00BC62E9"/>
    <w:rsid w:val="00BC6336"/>
    <w:rsid w:val="00BC6699"/>
    <w:rsid w:val="00BC6BDF"/>
    <w:rsid w:val="00BC704D"/>
    <w:rsid w:val="00BC7DB8"/>
    <w:rsid w:val="00BD0035"/>
    <w:rsid w:val="00BD0065"/>
    <w:rsid w:val="00BD0633"/>
    <w:rsid w:val="00BD0766"/>
    <w:rsid w:val="00BD1C88"/>
    <w:rsid w:val="00BD1E2E"/>
    <w:rsid w:val="00BD2138"/>
    <w:rsid w:val="00BD2367"/>
    <w:rsid w:val="00BD2823"/>
    <w:rsid w:val="00BD2870"/>
    <w:rsid w:val="00BD30D4"/>
    <w:rsid w:val="00BD33E3"/>
    <w:rsid w:val="00BD3F02"/>
    <w:rsid w:val="00BD43DB"/>
    <w:rsid w:val="00BD440F"/>
    <w:rsid w:val="00BD4573"/>
    <w:rsid w:val="00BD5F6A"/>
    <w:rsid w:val="00BD6101"/>
    <w:rsid w:val="00BD6B55"/>
    <w:rsid w:val="00BD6F1A"/>
    <w:rsid w:val="00BD708F"/>
    <w:rsid w:val="00BD74AF"/>
    <w:rsid w:val="00BE167A"/>
    <w:rsid w:val="00BE1A2F"/>
    <w:rsid w:val="00BE287D"/>
    <w:rsid w:val="00BE29CA"/>
    <w:rsid w:val="00BE2AFA"/>
    <w:rsid w:val="00BE2E81"/>
    <w:rsid w:val="00BE2FB7"/>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49DB"/>
    <w:rsid w:val="00BF564D"/>
    <w:rsid w:val="00BF5998"/>
    <w:rsid w:val="00BF59B1"/>
    <w:rsid w:val="00BF6372"/>
    <w:rsid w:val="00BF6C86"/>
    <w:rsid w:val="00BF6F6E"/>
    <w:rsid w:val="00BF7144"/>
    <w:rsid w:val="00C0133C"/>
    <w:rsid w:val="00C01FC2"/>
    <w:rsid w:val="00C02093"/>
    <w:rsid w:val="00C025D5"/>
    <w:rsid w:val="00C025F5"/>
    <w:rsid w:val="00C0332D"/>
    <w:rsid w:val="00C033AF"/>
    <w:rsid w:val="00C039CF"/>
    <w:rsid w:val="00C03FC4"/>
    <w:rsid w:val="00C04049"/>
    <w:rsid w:val="00C041DE"/>
    <w:rsid w:val="00C048BA"/>
    <w:rsid w:val="00C04A8D"/>
    <w:rsid w:val="00C052D9"/>
    <w:rsid w:val="00C055A2"/>
    <w:rsid w:val="00C05BC1"/>
    <w:rsid w:val="00C05E8A"/>
    <w:rsid w:val="00C060D1"/>
    <w:rsid w:val="00C06CE1"/>
    <w:rsid w:val="00C06E38"/>
    <w:rsid w:val="00C0738F"/>
    <w:rsid w:val="00C07E71"/>
    <w:rsid w:val="00C1074B"/>
    <w:rsid w:val="00C10C96"/>
    <w:rsid w:val="00C10D06"/>
    <w:rsid w:val="00C10E9C"/>
    <w:rsid w:val="00C114E6"/>
    <w:rsid w:val="00C11F7A"/>
    <w:rsid w:val="00C124D5"/>
    <w:rsid w:val="00C12557"/>
    <w:rsid w:val="00C12631"/>
    <w:rsid w:val="00C127E4"/>
    <w:rsid w:val="00C12B8F"/>
    <w:rsid w:val="00C12EE2"/>
    <w:rsid w:val="00C13736"/>
    <w:rsid w:val="00C13762"/>
    <w:rsid w:val="00C137D9"/>
    <w:rsid w:val="00C139C2"/>
    <w:rsid w:val="00C13CE4"/>
    <w:rsid w:val="00C141E0"/>
    <w:rsid w:val="00C14308"/>
    <w:rsid w:val="00C14642"/>
    <w:rsid w:val="00C147ED"/>
    <w:rsid w:val="00C15342"/>
    <w:rsid w:val="00C15F08"/>
    <w:rsid w:val="00C171D7"/>
    <w:rsid w:val="00C2022E"/>
    <w:rsid w:val="00C20A0A"/>
    <w:rsid w:val="00C20F76"/>
    <w:rsid w:val="00C21300"/>
    <w:rsid w:val="00C217A5"/>
    <w:rsid w:val="00C21BC0"/>
    <w:rsid w:val="00C21D08"/>
    <w:rsid w:val="00C22233"/>
    <w:rsid w:val="00C228FE"/>
    <w:rsid w:val="00C22B8C"/>
    <w:rsid w:val="00C22D23"/>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85D"/>
    <w:rsid w:val="00C40EF7"/>
    <w:rsid w:val="00C40FFE"/>
    <w:rsid w:val="00C412FC"/>
    <w:rsid w:val="00C4132A"/>
    <w:rsid w:val="00C41A2D"/>
    <w:rsid w:val="00C425EF"/>
    <w:rsid w:val="00C42E9C"/>
    <w:rsid w:val="00C4334F"/>
    <w:rsid w:val="00C433B3"/>
    <w:rsid w:val="00C44962"/>
    <w:rsid w:val="00C44CD9"/>
    <w:rsid w:val="00C44DDF"/>
    <w:rsid w:val="00C456BD"/>
    <w:rsid w:val="00C46189"/>
    <w:rsid w:val="00C461AB"/>
    <w:rsid w:val="00C46482"/>
    <w:rsid w:val="00C46747"/>
    <w:rsid w:val="00C46C1F"/>
    <w:rsid w:val="00C4760E"/>
    <w:rsid w:val="00C47782"/>
    <w:rsid w:val="00C47B5C"/>
    <w:rsid w:val="00C47B98"/>
    <w:rsid w:val="00C47BB7"/>
    <w:rsid w:val="00C47C4F"/>
    <w:rsid w:val="00C50391"/>
    <w:rsid w:val="00C50735"/>
    <w:rsid w:val="00C5096B"/>
    <w:rsid w:val="00C513FE"/>
    <w:rsid w:val="00C5228A"/>
    <w:rsid w:val="00C522F5"/>
    <w:rsid w:val="00C52CB5"/>
    <w:rsid w:val="00C52E22"/>
    <w:rsid w:val="00C53003"/>
    <w:rsid w:val="00C5304A"/>
    <w:rsid w:val="00C53217"/>
    <w:rsid w:val="00C53B29"/>
    <w:rsid w:val="00C53BDA"/>
    <w:rsid w:val="00C53D5E"/>
    <w:rsid w:val="00C53F1E"/>
    <w:rsid w:val="00C5486D"/>
    <w:rsid w:val="00C54921"/>
    <w:rsid w:val="00C54B77"/>
    <w:rsid w:val="00C54F91"/>
    <w:rsid w:val="00C553E4"/>
    <w:rsid w:val="00C55410"/>
    <w:rsid w:val="00C555B4"/>
    <w:rsid w:val="00C55DAB"/>
    <w:rsid w:val="00C56380"/>
    <w:rsid w:val="00C56488"/>
    <w:rsid w:val="00C56808"/>
    <w:rsid w:val="00C568A1"/>
    <w:rsid w:val="00C5763D"/>
    <w:rsid w:val="00C57689"/>
    <w:rsid w:val="00C57AD7"/>
    <w:rsid w:val="00C57CB9"/>
    <w:rsid w:val="00C57D6B"/>
    <w:rsid w:val="00C60373"/>
    <w:rsid w:val="00C60623"/>
    <w:rsid w:val="00C609B3"/>
    <w:rsid w:val="00C60A38"/>
    <w:rsid w:val="00C6167F"/>
    <w:rsid w:val="00C62029"/>
    <w:rsid w:val="00C62054"/>
    <w:rsid w:val="00C621E3"/>
    <w:rsid w:val="00C623F2"/>
    <w:rsid w:val="00C62CD2"/>
    <w:rsid w:val="00C63CD2"/>
    <w:rsid w:val="00C63F1E"/>
    <w:rsid w:val="00C6503D"/>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89"/>
    <w:rsid w:val="00C76BEA"/>
    <w:rsid w:val="00C76FB6"/>
    <w:rsid w:val="00C772E4"/>
    <w:rsid w:val="00C77748"/>
    <w:rsid w:val="00C779EB"/>
    <w:rsid w:val="00C80A26"/>
    <w:rsid w:val="00C80FA4"/>
    <w:rsid w:val="00C817CA"/>
    <w:rsid w:val="00C81815"/>
    <w:rsid w:val="00C819F3"/>
    <w:rsid w:val="00C8206F"/>
    <w:rsid w:val="00C82AF0"/>
    <w:rsid w:val="00C82F76"/>
    <w:rsid w:val="00C83595"/>
    <w:rsid w:val="00C83763"/>
    <w:rsid w:val="00C8419D"/>
    <w:rsid w:val="00C841DA"/>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0FF"/>
    <w:rsid w:val="00C91EAF"/>
    <w:rsid w:val="00C91FF5"/>
    <w:rsid w:val="00C9332F"/>
    <w:rsid w:val="00C93598"/>
    <w:rsid w:val="00C93CF8"/>
    <w:rsid w:val="00C941A5"/>
    <w:rsid w:val="00C9454F"/>
    <w:rsid w:val="00C949EB"/>
    <w:rsid w:val="00C95381"/>
    <w:rsid w:val="00C96097"/>
    <w:rsid w:val="00C969BF"/>
    <w:rsid w:val="00C96C7A"/>
    <w:rsid w:val="00C975E7"/>
    <w:rsid w:val="00C97624"/>
    <w:rsid w:val="00C97C0C"/>
    <w:rsid w:val="00C97CD7"/>
    <w:rsid w:val="00C97DFB"/>
    <w:rsid w:val="00CA03C7"/>
    <w:rsid w:val="00CA09AF"/>
    <w:rsid w:val="00CA1064"/>
    <w:rsid w:val="00CA1221"/>
    <w:rsid w:val="00CA1E60"/>
    <w:rsid w:val="00CA1F20"/>
    <w:rsid w:val="00CA26F4"/>
    <w:rsid w:val="00CA2AE3"/>
    <w:rsid w:val="00CA2BC9"/>
    <w:rsid w:val="00CA2CD4"/>
    <w:rsid w:val="00CA3C58"/>
    <w:rsid w:val="00CA3FC8"/>
    <w:rsid w:val="00CA4001"/>
    <w:rsid w:val="00CA41BB"/>
    <w:rsid w:val="00CA4B3E"/>
    <w:rsid w:val="00CA4B8E"/>
    <w:rsid w:val="00CA4E7F"/>
    <w:rsid w:val="00CA5232"/>
    <w:rsid w:val="00CA550D"/>
    <w:rsid w:val="00CA5DDC"/>
    <w:rsid w:val="00CA5EA7"/>
    <w:rsid w:val="00CA633B"/>
    <w:rsid w:val="00CA6737"/>
    <w:rsid w:val="00CA6A49"/>
    <w:rsid w:val="00CA6E07"/>
    <w:rsid w:val="00CA713D"/>
    <w:rsid w:val="00CA7C36"/>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3E3B"/>
    <w:rsid w:val="00CB409E"/>
    <w:rsid w:val="00CB41BC"/>
    <w:rsid w:val="00CB42B6"/>
    <w:rsid w:val="00CB4823"/>
    <w:rsid w:val="00CB4C3D"/>
    <w:rsid w:val="00CB540D"/>
    <w:rsid w:val="00CB5593"/>
    <w:rsid w:val="00CB576C"/>
    <w:rsid w:val="00CB5C7E"/>
    <w:rsid w:val="00CB65B0"/>
    <w:rsid w:val="00CB69D4"/>
    <w:rsid w:val="00CB6D5A"/>
    <w:rsid w:val="00CB7437"/>
    <w:rsid w:val="00CB76B2"/>
    <w:rsid w:val="00CC07FF"/>
    <w:rsid w:val="00CC08F3"/>
    <w:rsid w:val="00CC0E15"/>
    <w:rsid w:val="00CC1398"/>
    <w:rsid w:val="00CC1B44"/>
    <w:rsid w:val="00CC1FE2"/>
    <w:rsid w:val="00CC25B1"/>
    <w:rsid w:val="00CC290C"/>
    <w:rsid w:val="00CC2FFA"/>
    <w:rsid w:val="00CC36D2"/>
    <w:rsid w:val="00CC3939"/>
    <w:rsid w:val="00CC447F"/>
    <w:rsid w:val="00CC4774"/>
    <w:rsid w:val="00CC49DE"/>
    <w:rsid w:val="00CC4C50"/>
    <w:rsid w:val="00CC4E23"/>
    <w:rsid w:val="00CC5016"/>
    <w:rsid w:val="00CC551B"/>
    <w:rsid w:val="00CC58B8"/>
    <w:rsid w:val="00CC59CD"/>
    <w:rsid w:val="00CC5F7E"/>
    <w:rsid w:val="00CC682C"/>
    <w:rsid w:val="00CC6FC5"/>
    <w:rsid w:val="00CC7AB5"/>
    <w:rsid w:val="00CC7BB9"/>
    <w:rsid w:val="00CC7D32"/>
    <w:rsid w:val="00CC7E04"/>
    <w:rsid w:val="00CC7E74"/>
    <w:rsid w:val="00CC7F25"/>
    <w:rsid w:val="00CD007E"/>
    <w:rsid w:val="00CD05BF"/>
    <w:rsid w:val="00CD06FA"/>
    <w:rsid w:val="00CD15D6"/>
    <w:rsid w:val="00CD1EDB"/>
    <w:rsid w:val="00CD2360"/>
    <w:rsid w:val="00CD2666"/>
    <w:rsid w:val="00CD2D97"/>
    <w:rsid w:val="00CD2DA5"/>
    <w:rsid w:val="00CD2E98"/>
    <w:rsid w:val="00CD2F3A"/>
    <w:rsid w:val="00CD3B81"/>
    <w:rsid w:val="00CD42C0"/>
    <w:rsid w:val="00CD4DFD"/>
    <w:rsid w:val="00CD4E1E"/>
    <w:rsid w:val="00CD51F1"/>
    <w:rsid w:val="00CD5590"/>
    <w:rsid w:val="00CD59B6"/>
    <w:rsid w:val="00CD63E6"/>
    <w:rsid w:val="00CD66A3"/>
    <w:rsid w:val="00CD66ED"/>
    <w:rsid w:val="00CD6B0D"/>
    <w:rsid w:val="00CD6C84"/>
    <w:rsid w:val="00CD6D3E"/>
    <w:rsid w:val="00CD799B"/>
    <w:rsid w:val="00CD7BD9"/>
    <w:rsid w:val="00CE0138"/>
    <w:rsid w:val="00CE05D6"/>
    <w:rsid w:val="00CE062D"/>
    <w:rsid w:val="00CE0694"/>
    <w:rsid w:val="00CE1010"/>
    <w:rsid w:val="00CE12D8"/>
    <w:rsid w:val="00CE17BE"/>
    <w:rsid w:val="00CE1D08"/>
    <w:rsid w:val="00CE2168"/>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80C"/>
    <w:rsid w:val="00CE5AC6"/>
    <w:rsid w:val="00CE64A6"/>
    <w:rsid w:val="00CE69DD"/>
    <w:rsid w:val="00CE777A"/>
    <w:rsid w:val="00CE7C9D"/>
    <w:rsid w:val="00CE7DB0"/>
    <w:rsid w:val="00CF085D"/>
    <w:rsid w:val="00CF0923"/>
    <w:rsid w:val="00CF0DC7"/>
    <w:rsid w:val="00CF0E04"/>
    <w:rsid w:val="00CF132B"/>
    <w:rsid w:val="00CF159E"/>
    <w:rsid w:val="00CF272C"/>
    <w:rsid w:val="00CF2B25"/>
    <w:rsid w:val="00CF2B8B"/>
    <w:rsid w:val="00CF2F60"/>
    <w:rsid w:val="00CF3056"/>
    <w:rsid w:val="00CF3976"/>
    <w:rsid w:val="00CF3FFA"/>
    <w:rsid w:val="00CF477D"/>
    <w:rsid w:val="00CF4C9F"/>
    <w:rsid w:val="00CF5025"/>
    <w:rsid w:val="00CF52C4"/>
    <w:rsid w:val="00CF5786"/>
    <w:rsid w:val="00CF5874"/>
    <w:rsid w:val="00CF5954"/>
    <w:rsid w:val="00CF5DDF"/>
    <w:rsid w:val="00CF5F82"/>
    <w:rsid w:val="00CF621A"/>
    <w:rsid w:val="00CF6285"/>
    <w:rsid w:val="00CF675A"/>
    <w:rsid w:val="00CF68B3"/>
    <w:rsid w:val="00CF6ACF"/>
    <w:rsid w:val="00CF6B94"/>
    <w:rsid w:val="00CF7137"/>
    <w:rsid w:val="00CF74B7"/>
    <w:rsid w:val="00CF7C45"/>
    <w:rsid w:val="00CF7D6F"/>
    <w:rsid w:val="00D0047D"/>
    <w:rsid w:val="00D0098A"/>
    <w:rsid w:val="00D01058"/>
    <w:rsid w:val="00D01060"/>
    <w:rsid w:val="00D01222"/>
    <w:rsid w:val="00D01AE2"/>
    <w:rsid w:val="00D01CBF"/>
    <w:rsid w:val="00D02291"/>
    <w:rsid w:val="00D026FC"/>
    <w:rsid w:val="00D02BD0"/>
    <w:rsid w:val="00D02D09"/>
    <w:rsid w:val="00D02DC9"/>
    <w:rsid w:val="00D032F6"/>
    <w:rsid w:val="00D038CB"/>
    <w:rsid w:val="00D03B3E"/>
    <w:rsid w:val="00D03B96"/>
    <w:rsid w:val="00D041BA"/>
    <w:rsid w:val="00D04A3C"/>
    <w:rsid w:val="00D0512C"/>
    <w:rsid w:val="00D055AA"/>
    <w:rsid w:val="00D05D41"/>
    <w:rsid w:val="00D063F4"/>
    <w:rsid w:val="00D064ED"/>
    <w:rsid w:val="00D06EE1"/>
    <w:rsid w:val="00D06F02"/>
    <w:rsid w:val="00D071A7"/>
    <w:rsid w:val="00D07C89"/>
    <w:rsid w:val="00D1002F"/>
    <w:rsid w:val="00D10A11"/>
    <w:rsid w:val="00D111B9"/>
    <w:rsid w:val="00D1152D"/>
    <w:rsid w:val="00D11650"/>
    <w:rsid w:val="00D1178D"/>
    <w:rsid w:val="00D11C66"/>
    <w:rsid w:val="00D12254"/>
    <w:rsid w:val="00D1253E"/>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00"/>
    <w:rsid w:val="00D21347"/>
    <w:rsid w:val="00D2182D"/>
    <w:rsid w:val="00D21AD0"/>
    <w:rsid w:val="00D21B68"/>
    <w:rsid w:val="00D220F7"/>
    <w:rsid w:val="00D22933"/>
    <w:rsid w:val="00D22A73"/>
    <w:rsid w:val="00D2342F"/>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5FA"/>
    <w:rsid w:val="00D35617"/>
    <w:rsid w:val="00D35AF8"/>
    <w:rsid w:val="00D35B35"/>
    <w:rsid w:val="00D36608"/>
    <w:rsid w:val="00D36943"/>
    <w:rsid w:val="00D36B50"/>
    <w:rsid w:val="00D3711D"/>
    <w:rsid w:val="00D371EB"/>
    <w:rsid w:val="00D37279"/>
    <w:rsid w:val="00D37CAD"/>
    <w:rsid w:val="00D37EF7"/>
    <w:rsid w:val="00D4005E"/>
    <w:rsid w:val="00D40114"/>
    <w:rsid w:val="00D40AD3"/>
    <w:rsid w:val="00D40DE9"/>
    <w:rsid w:val="00D40F95"/>
    <w:rsid w:val="00D4150E"/>
    <w:rsid w:val="00D41F1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2E28"/>
    <w:rsid w:val="00D53BB5"/>
    <w:rsid w:val="00D53E34"/>
    <w:rsid w:val="00D540BE"/>
    <w:rsid w:val="00D547D0"/>
    <w:rsid w:val="00D54BA8"/>
    <w:rsid w:val="00D56103"/>
    <w:rsid w:val="00D56343"/>
    <w:rsid w:val="00D5673D"/>
    <w:rsid w:val="00D56773"/>
    <w:rsid w:val="00D56A71"/>
    <w:rsid w:val="00D5717D"/>
    <w:rsid w:val="00D573B5"/>
    <w:rsid w:val="00D57954"/>
    <w:rsid w:val="00D57B7B"/>
    <w:rsid w:val="00D600FD"/>
    <w:rsid w:val="00D6033F"/>
    <w:rsid w:val="00D60347"/>
    <w:rsid w:val="00D605D0"/>
    <w:rsid w:val="00D60E4B"/>
    <w:rsid w:val="00D615EC"/>
    <w:rsid w:val="00D6288F"/>
    <w:rsid w:val="00D62ABF"/>
    <w:rsid w:val="00D62D7E"/>
    <w:rsid w:val="00D62EC8"/>
    <w:rsid w:val="00D63254"/>
    <w:rsid w:val="00D63587"/>
    <w:rsid w:val="00D637B4"/>
    <w:rsid w:val="00D63DD6"/>
    <w:rsid w:val="00D64233"/>
    <w:rsid w:val="00D644A0"/>
    <w:rsid w:val="00D64FAA"/>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3843"/>
    <w:rsid w:val="00D73EA5"/>
    <w:rsid w:val="00D7451E"/>
    <w:rsid w:val="00D7455F"/>
    <w:rsid w:val="00D745B8"/>
    <w:rsid w:val="00D750CF"/>
    <w:rsid w:val="00D75164"/>
    <w:rsid w:val="00D758CB"/>
    <w:rsid w:val="00D75A72"/>
    <w:rsid w:val="00D75ADB"/>
    <w:rsid w:val="00D7633C"/>
    <w:rsid w:val="00D76BA0"/>
    <w:rsid w:val="00D774E1"/>
    <w:rsid w:val="00D8043E"/>
    <w:rsid w:val="00D80D93"/>
    <w:rsid w:val="00D80E1F"/>
    <w:rsid w:val="00D81343"/>
    <w:rsid w:val="00D8247D"/>
    <w:rsid w:val="00D82793"/>
    <w:rsid w:val="00D82D2B"/>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641"/>
    <w:rsid w:val="00D95EBB"/>
    <w:rsid w:val="00D95ECA"/>
    <w:rsid w:val="00D9600C"/>
    <w:rsid w:val="00D96DDC"/>
    <w:rsid w:val="00D96FF9"/>
    <w:rsid w:val="00D977B0"/>
    <w:rsid w:val="00D97987"/>
    <w:rsid w:val="00D97A19"/>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4C3A"/>
    <w:rsid w:val="00DA5F29"/>
    <w:rsid w:val="00DA619A"/>
    <w:rsid w:val="00DA61B5"/>
    <w:rsid w:val="00DA6222"/>
    <w:rsid w:val="00DA6AC2"/>
    <w:rsid w:val="00DA6D3E"/>
    <w:rsid w:val="00DA6FD3"/>
    <w:rsid w:val="00DA7441"/>
    <w:rsid w:val="00DA7B07"/>
    <w:rsid w:val="00DA7E4C"/>
    <w:rsid w:val="00DA7FBA"/>
    <w:rsid w:val="00DB00D2"/>
    <w:rsid w:val="00DB052D"/>
    <w:rsid w:val="00DB172E"/>
    <w:rsid w:val="00DB1895"/>
    <w:rsid w:val="00DB1B93"/>
    <w:rsid w:val="00DB2271"/>
    <w:rsid w:val="00DB2A1A"/>
    <w:rsid w:val="00DB35AA"/>
    <w:rsid w:val="00DB35F7"/>
    <w:rsid w:val="00DB3803"/>
    <w:rsid w:val="00DB3BA7"/>
    <w:rsid w:val="00DB40B1"/>
    <w:rsid w:val="00DB437F"/>
    <w:rsid w:val="00DB4984"/>
    <w:rsid w:val="00DB5592"/>
    <w:rsid w:val="00DB562D"/>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1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C3C"/>
    <w:rsid w:val="00DD0F49"/>
    <w:rsid w:val="00DD1034"/>
    <w:rsid w:val="00DD148E"/>
    <w:rsid w:val="00DD1A43"/>
    <w:rsid w:val="00DD1AF0"/>
    <w:rsid w:val="00DD1C79"/>
    <w:rsid w:val="00DD38C5"/>
    <w:rsid w:val="00DD3D2D"/>
    <w:rsid w:val="00DD3FFC"/>
    <w:rsid w:val="00DD4513"/>
    <w:rsid w:val="00DD4760"/>
    <w:rsid w:val="00DD5042"/>
    <w:rsid w:val="00DD5BF7"/>
    <w:rsid w:val="00DD68F4"/>
    <w:rsid w:val="00DD73DE"/>
    <w:rsid w:val="00DD7950"/>
    <w:rsid w:val="00DD7DDE"/>
    <w:rsid w:val="00DE059B"/>
    <w:rsid w:val="00DE07AA"/>
    <w:rsid w:val="00DE1F41"/>
    <w:rsid w:val="00DE264F"/>
    <w:rsid w:val="00DE274C"/>
    <w:rsid w:val="00DE2861"/>
    <w:rsid w:val="00DE292C"/>
    <w:rsid w:val="00DE3129"/>
    <w:rsid w:val="00DE3402"/>
    <w:rsid w:val="00DE3560"/>
    <w:rsid w:val="00DE3738"/>
    <w:rsid w:val="00DE376B"/>
    <w:rsid w:val="00DE3B39"/>
    <w:rsid w:val="00DE44FA"/>
    <w:rsid w:val="00DE453C"/>
    <w:rsid w:val="00DE55D0"/>
    <w:rsid w:val="00DE57FF"/>
    <w:rsid w:val="00DE5E80"/>
    <w:rsid w:val="00DE7275"/>
    <w:rsid w:val="00DE7D48"/>
    <w:rsid w:val="00DF0680"/>
    <w:rsid w:val="00DF1561"/>
    <w:rsid w:val="00DF1F5A"/>
    <w:rsid w:val="00DF257F"/>
    <w:rsid w:val="00DF3C21"/>
    <w:rsid w:val="00DF3C59"/>
    <w:rsid w:val="00DF427E"/>
    <w:rsid w:val="00DF44BA"/>
    <w:rsid w:val="00DF4E77"/>
    <w:rsid w:val="00DF4F72"/>
    <w:rsid w:val="00DF5741"/>
    <w:rsid w:val="00DF6A61"/>
    <w:rsid w:val="00DF6F77"/>
    <w:rsid w:val="00DF7724"/>
    <w:rsid w:val="00E00156"/>
    <w:rsid w:val="00E00CEF"/>
    <w:rsid w:val="00E010E3"/>
    <w:rsid w:val="00E01D11"/>
    <w:rsid w:val="00E01FEA"/>
    <w:rsid w:val="00E024A3"/>
    <w:rsid w:val="00E02928"/>
    <w:rsid w:val="00E02B40"/>
    <w:rsid w:val="00E02B4B"/>
    <w:rsid w:val="00E0329A"/>
    <w:rsid w:val="00E0346E"/>
    <w:rsid w:val="00E039AF"/>
    <w:rsid w:val="00E03C9B"/>
    <w:rsid w:val="00E042F2"/>
    <w:rsid w:val="00E0467D"/>
    <w:rsid w:val="00E04EBD"/>
    <w:rsid w:val="00E05671"/>
    <w:rsid w:val="00E05F91"/>
    <w:rsid w:val="00E0686A"/>
    <w:rsid w:val="00E06E42"/>
    <w:rsid w:val="00E06E91"/>
    <w:rsid w:val="00E0744E"/>
    <w:rsid w:val="00E07897"/>
    <w:rsid w:val="00E07B0C"/>
    <w:rsid w:val="00E07B19"/>
    <w:rsid w:val="00E07BFC"/>
    <w:rsid w:val="00E1106F"/>
    <w:rsid w:val="00E120AC"/>
    <w:rsid w:val="00E12A32"/>
    <w:rsid w:val="00E12B67"/>
    <w:rsid w:val="00E139EC"/>
    <w:rsid w:val="00E13BFB"/>
    <w:rsid w:val="00E13EE7"/>
    <w:rsid w:val="00E14A62"/>
    <w:rsid w:val="00E14A6C"/>
    <w:rsid w:val="00E14E2C"/>
    <w:rsid w:val="00E15181"/>
    <w:rsid w:val="00E1571F"/>
    <w:rsid w:val="00E1690B"/>
    <w:rsid w:val="00E16AC5"/>
    <w:rsid w:val="00E16E5A"/>
    <w:rsid w:val="00E16E9F"/>
    <w:rsid w:val="00E172D2"/>
    <w:rsid w:val="00E17443"/>
    <w:rsid w:val="00E177A7"/>
    <w:rsid w:val="00E179A7"/>
    <w:rsid w:val="00E17A66"/>
    <w:rsid w:val="00E17B55"/>
    <w:rsid w:val="00E17E6C"/>
    <w:rsid w:val="00E17F64"/>
    <w:rsid w:val="00E200E1"/>
    <w:rsid w:val="00E20C39"/>
    <w:rsid w:val="00E20E04"/>
    <w:rsid w:val="00E21178"/>
    <w:rsid w:val="00E213A9"/>
    <w:rsid w:val="00E21625"/>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53B"/>
    <w:rsid w:val="00E308CE"/>
    <w:rsid w:val="00E3259A"/>
    <w:rsid w:val="00E332C0"/>
    <w:rsid w:val="00E3352A"/>
    <w:rsid w:val="00E33604"/>
    <w:rsid w:val="00E34202"/>
    <w:rsid w:val="00E348FB"/>
    <w:rsid w:val="00E34A6D"/>
    <w:rsid w:val="00E3508D"/>
    <w:rsid w:val="00E355F4"/>
    <w:rsid w:val="00E356AD"/>
    <w:rsid w:val="00E35BAE"/>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0DAA"/>
    <w:rsid w:val="00E411CC"/>
    <w:rsid w:val="00E415A9"/>
    <w:rsid w:val="00E41746"/>
    <w:rsid w:val="00E41931"/>
    <w:rsid w:val="00E41BE8"/>
    <w:rsid w:val="00E4238A"/>
    <w:rsid w:val="00E428ED"/>
    <w:rsid w:val="00E42B30"/>
    <w:rsid w:val="00E43356"/>
    <w:rsid w:val="00E4371A"/>
    <w:rsid w:val="00E43850"/>
    <w:rsid w:val="00E438CF"/>
    <w:rsid w:val="00E43FE7"/>
    <w:rsid w:val="00E44593"/>
    <w:rsid w:val="00E44CCA"/>
    <w:rsid w:val="00E44ED3"/>
    <w:rsid w:val="00E4624B"/>
    <w:rsid w:val="00E4643E"/>
    <w:rsid w:val="00E46668"/>
    <w:rsid w:val="00E46703"/>
    <w:rsid w:val="00E46770"/>
    <w:rsid w:val="00E46C8C"/>
    <w:rsid w:val="00E473BD"/>
    <w:rsid w:val="00E478BB"/>
    <w:rsid w:val="00E47BA3"/>
    <w:rsid w:val="00E50609"/>
    <w:rsid w:val="00E51080"/>
    <w:rsid w:val="00E511D5"/>
    <w:rsid w:val="00E51697"/>
    <w:rsid w:val="00E51981"/>
    <w:rsid w:val="00E51A25"/>
    <w:rsid w:val="00E52699"/>
    <w:rsid w:val="00E52C67"/>
    <w:rsid w:val="00E52E61"/>
    <w:rsid w:val="00E52F68"/>
    <w:rsid w:val="00E53203"/>
    <w:rsid w:val="00E5391D"/>
    <w:rsid w:val="00E53EFB"/>
    <w:rsid w:val="00E54C39"/>
    <w:rsid w:val="00E5556B"/>
    <w:rsid w:val="00E55B0C"/>
    <w:rsid w:val="00E55C8E"/>
    <w:rsid w:val="00E55EAF"/>
    <w:rsid w:val="00E56113"/>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E5B"/>
    <w:rsid w:val="00E63CCA"/>
    <w:rsid w:val="00E6419C"/>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792"/>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AD"/>
    <w:rsid w:val="00E76ACC"/>
    <w:rsid w:val="00E76C74"/>
    <w:rsid w:val="00E803C9"/>
    <w:rsid w:val="00E807D3"/>
    <w:rsid w:val="00E80E55"/>
    <w:rsid w:val="00E80F59"/>
    <w:rsid w:val="00E81CD8"/>
    <w:rsid w:val="00E823DA"/>
    <w:rsid w:val="00E82CCC"/>
    <w:rsid w:val="00E8360C"/>
    <w:rsid w:val="00E840F4"/>
    <w:rsid w:val="00E847D5"/>
    <w:rsid w:val="00E84BCB"/>
    <w:rsid w:val="00E84DEB"/>
    <w:rsid w:val="00E8502B"/>
    <w:rsid w:val="00E850FB"/>
    <w:rsid w:val="00E855F9"/>
    <w:rsid w:val="00E85B2C"/>
    <w:rsid w:val="00E85BBE"/>
    <w:rsid w:val="00E85E3C"/>
    <w:rsid w:val="00E8600B"/>
    <w:rsid w:val="00E86611"/>
    <w:rsid w:val="00E866CB"/>
    <w:rsid w:val="00E86BF0"/>
    <w:rsid w:val="00E86F6E"/>
    <w:rsid w:val="00E877C8"/>
    <w:rsid w:val="00E9047C"/>
    <w:rsid w:val="00E904EF"/>
    <w:rsid w:val="00E90500"/>
    <w:rsid w:val="00E9178B"/>
    <w:rsid w:val="00E91A34"/>
    <w:rsid w:val="00E92477"/>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40E"/>
    <w:rsid w:val="00EA35A2"/>
    <w:rsid w:val="00EA3D42"/>
    <w:rsid w:val="00EA41C8"/>
    <w:rsid w:val="00EA471A"/>
    <w:rsid w:val="00EA4819"/>
    <w:rsid w:val="00EA4A87"/>
    <w:rsid w:val="00EA56CB"/>
    <w:rsid w:val="00EA5B11"/>
    <w:rsid w:val="00EA5C7E"/>
    <w:rsid w:val="00EA615D"/>
    <w:rsid w:val="00EA6568"/>
    <w:rsid w:val="00EA6DC4"/>
    <w:rsid w:val="00EA7189"/>
    <w:rsid w:val="00EA75BD"/>
    <w:rsid w:val="00EA75CB"/>
    <w:rsid w:val="00EB0A02"/>
    <w:rsid w:val="00EB214D"/>
    <w:rsid w:val="00EB234F"/>
    <w:rsid w:val="00EB2B04"/>
    <w:rsid w:val="00EB2C10"/>
    <w:rsid w:val="00EB36C9"/>
    <w:rsid w:val="00EB3796"/>
    <w:rsid w:val="00EB37B6"/>
    <w:rsid w:val="00EB3B02"/>
    <w:rsid w:val="00EB3B73"/>
    <w:rsid w:val="00EB3FF9"/>
    <w:rsid w:val="00EB4034"/>
    <w:rsid w:val="00EB41AD"/>
    <w:rsid w:val="00EB4A41"/>
    <w:rsid w:val="00EB4AC4"/>
    <w:rsid w:val="00EB4E29"/>
    <w:rsid w:val="00EB5570"/>
    <w:rsid w:val="00EB61BF"/>
    <w:rsid w:val="00EB63D4"/>
    <w:rsid w:val="00EB6588"/>
    <w:rsid w:val="00EB6767"/>
    <w:rsid w:val="00EB6AFE"/>
    <w:rsid w:val="00EC00B1"/>
    <w:rsid w:val="00EC0639"/>
    <w:rsid w:val="00EC0B2C"/>
    <w:rsid w:val="00EC1F07"/>
    <w:rsid w:val="00EC25C4"/>
    <w:rsid w:val="00EC25C5"/>
    <w:rsid w:val="00EC2E02"/>
    <w:rsid w:val="00EC2E90"/>
    <w:rsid w:val="00EC34EF"/>
    <w:rsid w:val="00EC383F"/>
    <w:rsid w:val="00EC38DA"/>
    <w:rsid w:val="00EC418D"/>
    <w:rsid w:val="00EC43D1"/>
    <w:rsid w:val="00EC4F32"/>
    <w:rsid w:val="00EC5184"/>
    <w:rsid w:val="00EC6291"/>
    <w:rsid w:val="00EC64EC"/>
    <w:rsid w:val="00EC66E0"/>
    <w:rsid w:val="00EC683C"/>
    <w:rsid w:val="00EC692A"/>
    <w:rsid w:val="00EC702A"/>
    <w:rsid w:val="00EC710B"/>
    <w:rsid w:val="00EC71A6"/>
    <w:rsid w:val="00ED08EA"/>
    <w:rsid w:val="00ED0A00"/>
    <w:rsid w:val="00ED0B0C"/>
    <w:rsid w:val="00ED0C26"/>
    <w:rsid w:val="00ED0E87"/>
    <w:rsid w:val="00ED21E2"/>
    <w:rsid w:val="00ED3242"/>
    <w:rsid w:val="00ED34E7"/>
    <w:rsid w:val="00ED355F"/>
    <w:rsid w:val="00ED3979"/>
    <w:rsid w:val="00ED3ECF"/>
    <w:rsid w:val="00ED43A3"/>
    <w:rsid w:val="00ED49FB"/>
    <w:rsid w:val="00ED4BBA"/>
    <w:rsid w:val="00ED4FFE"/>
    <w:rsid w:val="00ED6C55"/>
    <w:rsid w:val="00ED735A"/>
    <w:rsid w:val="00ED75AB"/>
    <w:rsid w:val="00ED7A29"/>
    <w:rsid w:val="00ED7A9F"/>
    <w:rsid w:val="00ED7D9B"/>
    <w:rsid w:val="00ED7F86"/>
    <w:rsid w:val="00ED7F9B"/>
    <w:rsid w:val="00EE056F"/>
    <w:rsid w:val="00EE1D61"/>
    <w:rsid w:val="00EE1EB9"/>
    <w:rsid w:val="00EE20EC"/>
    <w:rsid w:val="00EE238A"/>
    <w:rsid w:val="00EE25F4"/>
    <w:rsid w:val="00EE2806"/>
    <w:rsid w:val="00EE2C44"/>
    <w:rsid w:val="00EE3A73"/>
    <w:rsid w:val="00EE3E27"/>
    <w:rsid w:val="00EE42C4"/>
    <w:rsid w:val="00EE47B3"/>
    <w:rsid w:val="00EE4CF9"/>
    <w:rsid w:val="00EE5A12"/>
    <w:rsid w:val="00EE5ADE"/>
    <w:rsid w:val="00EE63B2"/>
    <w:rsid w:val="00EE69C6"/>
    <w:rsid w:val="00EE6C0B"/>
    <w:rsid w:val="00EE72D4"/>
    <w:rsid w:val="00EE79BC"/>
    <w:rsid w:val="00EE7C1D"/>
    <w:rsid w:val="00EF00C5"/>
    <w:rsid w:val="00EF0636"/>
    <w:rsid w:val="00EF14C9"/>
    <w:rsid w:val="00EF1A3B"/>
    <w:rsid w:val="00EF1E4D"/>
    <w:rsid w:val="00EF2133"/>
    <w:rsid w:val="00EF22A0"/>
    <w:rsid w:val="00EF23AB"/>
    <w:rsid w:val="00EF25F1"/>
    <w:rsid w:val="00EF317F"/>
    <w:rsid w:val="00EF3CCF"/>
    <w:rsid w:val="00EF3E1C"/>
    <w:rsid w:val="00EF435B"/>
    <w:rsid w:val="00EF4361"/>
    <w:rsid w:val="00EF4532"/>
    <w:rsid w:val="00EF4DFF"/>
    <w:rsid w:val="00EF4E29"/>
    <w:rsid w:val="00EF4ECF"/>
    <w:rsid w:val="00EF537B"/>
    <w:rsid w:val="00EF53A3"/>
    <w:rsid w:val="00EF5A70"/>
    <w:rsid w:val="00EF5FFD"/>
    <w:rsid w:val="00EF65B8"/>
    <w:rsid w:val="00EF675E"/>
    <w:rsid w:val="00EF67F3"/>
    <w:rsid w:val="00EF6BFB"/>
    <w:rsid w:val="00EF7163"/>
    <w:rsid w:val="00EF7D46"/>
    <w:rsid w:val="00EF7E63"/>
    <w:rsid w:val="00F00590"/>
    <w:rsid w:val="00F0078E"/>
    <w:rsid w:val="00F00B2D"/>
    <w:rsid w:val="00F00E3B"/>
    <w:rsid w:val="00F010CF"/>
    <w:rsid w:val="00F01849"/>
    <w:rsid w:val="00F019C5"/>
    <w:rsid w:val="00F01F6C"/>
    <w:rsid w:val="00F02321"/>
    <w:rsid w:val="00F027A7"/>
    <w:rsid w:val="00F02DDB"/>
    <w:rsid w:val="00F03432"/>
    <w:rsid w:val="00F036EA"/>
    <w:rsid w:val="00F0391B"/>
    <w:rsid w:val="00F03BEC"/>
    <w:rsid w:val="00F03CF9"/>
    <w:rsid w:val="00F040EA"/>
    <w:rsid w:val="00F04370"/>
    <w:rsid w:val="00F0601D"/>
    <w:rsid w:val="00F069BA"/>
    <w:rsid w:val="00F079C2"/>
    <w:rsid w:val="00F079F7"/>
    <w:rsid w:val="00F07E23"/>
    <w:rsid w:val="00F1036C"/>
    <w:rsid w:val="00F10989"/>
    <w:rsid w:val="00F10C8E"/>
    <w:rsid w:val="00F1143A"/>
    <w:rsid w:val="00F115BE"/>
    <w:rsid w:val="00F11629"/>
    <w:rsid w:val="00F11645"/>
    <w:rsid w:val="00F1177C"/>
    <w:rsid w:val="00F12BA6"/>
    <w:rsid w:val="00F135B1"/>
    <w:rsid w:val="00F136DA"/>
    <w:rsid w:val="00F1395D"/>
    <w:rsid w:val="00F140C4"/>
    <w:rsid w:val="00F14222"/>
    <w:rsid w:val="00F1589B"/>
    <w:rsid w:val="00F15CBD"/>
    <w:rsid w:val="00F15D4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2EB"/>
    <w:rsid w:val="00F21546"/>
    <w:rsid w:val="00F21D91"/>
    <w:rsid w:val="00F2262D"/>
    <w:rsid w:val="00F2264C"/>
    <w:rsid w:val="00F22A6F"/>
    <w:rsid w:val="00F22E47"/>
    <w:rsid w:val="00F23041"/>
    <w:rsid w:val="00F23197"/>
    <w:rsid w:val="00F2354B"/>
    <w:rsid w:val="00F235C5"/>
    <w:rsid w:val="00F23A87"/>
    <w:rsid w:val="00F247BA"/>
    <w:rsid w:val="00F24F51"/>
    <w:rsid w:val="00F258F3"/>
    <w:rsid w:val="00F25908"/>
    <w:rsid w:val="00F25E15"/>
    <w:rsid w:val="00F26419"/>
    <w:rsid w:val="00F264A5"/>
    <w:rsid w:val="00F265D7"/>
    <w:rsid w:val="00F26E48"/>
    <w:rsid w:val="00F27055"/>
    <w:rsid w:val="00F2726A"/>
    <w:rsid w:val="00F27894"/>
    <w:rsid w:val="00F301A2"/>
    <w:rsid w:val="00F30278"/>
    <w:rsid w:val="00F30B1A"/>
    <w:rsid w:val="00F3162E"/>
    <w:rsid w:val="00F31BD1"/>
    <w:rsid w:val="00F31CFE"/>
    <w:rsid w:val="00F326F4"/>
    <w:rsid w:val="00F3280F"/>
    <w:rsid w:val="00F32A33"/>
    <w:rsid w:val="00F32E33"/>
    <w:rsid w:val="00F32E81"/>
    <w:rsid w:val="00F33108"/>
    <w:rsid w:val="00F341B4"/>
    <w:rsid w:val="00F344AB"/>
    <w:rsid w:val="00F3482A"/>
    <w:rsid w:val="00F34C8F"/>
    <w:rsid w:val="00F34E09"/>
    <w:rsid w:val="00F3505C"/>
    <w:rsid w:val="00F3519F"/>
    <w:rsid w:val="00F35203"/>
    <w:rsid w:val="00F3535F"/>
    <w:rsid w:val="00F35E72"/>
    <w:rsid w:val="00F36964"/>
    <w:rsid w:val="00F37004"/>
    <w:rsid w:val="00F37086"/>
    <w:rsid w:val="00F371D5"/>
    <w:rsid w:val="00F3778E"/>
    <w:rsid w:val="00F37B57"/>
    <w:rsid w:val="00F37E4E"/>
    <w:rsid w:val="00F408AB"/>
    <w:rsid w:val="00F40A44"/>
    <w:rsid w:val="00F40C02"/>
    <w:rsid w:val="00F40CDF"/>
    <w:rsid w:val="00F417DB"/>
    <w:rsid w:val="00F41B9A"/>
    <w:rsid w:val="00F41D63"/>
    <w:rsid w:val="00F4226E"/>
    <w:rsid w:val="00F42361"/>
    <w:rsid w:val="00F424B5"/>
    <w:rsid w:val="00F42AC3"/>
    <w:rsid w:val="00F42B60"/>
    <w:rsid w:val="00F43385"/>
    <w:rsid w:val="00F43A47"/>
    <w:rsid w:val="00F43B2E"/>
    <w:rsid w:val="00F43FB9"/>
    <w:rsid w:val="00F442C8"/>
    <w:rsid w:val="00F444DC"/>
    <w:rsid w:val="00F44933"/>
    <w:rsid w:val="00F4494E"/>
    <w:rsid w:val="00F44EBF"/>
    <w:rsid w:val="00F44F9F"/>
    <w:rsid w:val="00F450BC"/>
    <w:rsid w:val="00F45272"/>
    <w:rsid w:val="00F45508"/>
    <w:rsid w:val="00F458DF"/>
    <w:rsid w:val="00F45FB9"/>
    <w:rsid w:val="00F46562"/>
    <w:rsid w:val="00F46627"/>
    <w:rsid w:val="00F46E55"/>
    <w:rsid w:val="00F47970"/>
    <w:rsid w:val="00F47DAD"/>
    <w:rsid w:val="00F506BA"/>
    <w:rsid w:val="00F50719"/>
    <w:rsid w:val="00F50F09"/>
    <w:rsid w:val="00F522B3"/>
    <w:rsid w:val="00F526CF"/>
    <w:rsid w:val="00F5298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BB6"/>
    <w:rsid w:val="00F56C00"/>
    <w:rsid w:val="00F56CE0"/>
    <w:rsid w:val="00F56E15"/>
    <w:rsid w:val="00F57890"/>
    <w:rsid w:val="00F60012"/>
    <w:rsid w:val="00F60AD9"/>
    <w:rsid w:val="00F60C47"/>
    <w:rsid w:val="00F61162"/>
    <w:rsid w:val="00F61D19"/>
    <w:rsid w:val="00F61F0F"/>
    <w:rsid w:val="00F6281B"/>
    <w:rsid w:val="00F62DDE"/>
    <w:rsid w:val="00F630A7"/>
    <w:rsid w:val="00F63175"/>
    <w:rsid w:val="00F6322C"/>
    <w:rsid w:val="00F63CEA"/>
    <w:rsid w:val="00F64487"/>
    <w:rsid w:val="00F644C7"/>
    <w:rsid w:val="00F64F30"/>
    <w:rsid w:val="00F653B0"/>
    <w:rsid w:val="00F65AB1"/>
    <w:rsid w:val="00F65B93"/>
    <w:rsid w:val="00F66100"/>
    <w:rsid w:val="00F66741"/>
    <w:rsid w:val="00F667D2"/>
    <w:rsid w:val="00F673F0"/>
    <w:rsid w:val="00F67E4E"/>
    <w:rsid w:val="00F67E65"/>
    <w:rsid w:val="00F70137"/>
    <w:rsid w:val="00F70710"/>
    <w:rsid w:val="00F717AF"/>
    <w:rsid w:val="00F71E59"/>
    <w:rsid w:val="00F7222B"/>
    <w:rsid w:val="00F724C7"/>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0C"/>
    <w:rsid w:val="00F8088D"/>
    <w:rsid w:val="00F80B72"/>
    <w:rsid w:val="00F80D6F"/>
    <w:rsid w:val="00F80FBE"/>
    <w:rsid w:val="00F81A21"/>
    <w:rsid w:val="00F81F19"/>
    <w:rsid w:val="00F81F59"/>
    <w:rsid w:val="00F82972"/>
    <w:rsid w:val="00F829B5"/>
    <w:rsid w:val="00F830AC"/>
    <w:rsid w:val="00F841AB"/>
    <w:rsid w:val="00F842C9"/>
    <w:rsid w:val="00F84392"/>
    <w:rsid w:val="00F843A5"/>
    <w:rsid w:val="00F8489C"/>
    <w:rsid w:val="00F84903"/>
    <w:rsid w:val="00F84FB7"/>
    <w:rsid w:val="00F850AE"/>
    <w:rsid w:val="00F8528A"/>
    <w:rsid w:val="00F857CF"/>
    <w:rsid w:val="00F85A56"/>
    <w:rsid w:val="00F85DBC"/>
    <w:rsid w:val="00F85E25"/>
    <w:rsid w:val="00F861E6"/>
    <w:rsid w:val="00F86EEC"/>
    <w:rsid w:val="00F8700B"/>
    <w:rsid w:val="00F87349"/>
    <w:rsid w:val="00F87596"/>
    <w:rsid w:val="00F87946"/>
    <w:rsid w:val="00F87A37"/>
    <w:rsid w:val="00F9112B"/>
    <w:rsid w:val="00F91467"/>
    <w:rsid w:val="00F91FF8"/>
    <w:rsid w:val="00F9200B"/>
    <w:rsid w:val="00F92039"/>
    <w:rsid w:val="00F9232A"/>
    <w:rsid w:val="00F925D3"/>
    <w:rsid w:val="00F926D0"/>
    <w:rsid w:val="00F928A6"/>
    <w:rsid w:val="00F930F0"/>
    <w:rsid w:val="00F938B1"/>
    <w:rsid w:val="00F93DBA"/>
    <w:rsid w:val="00F93F9E"/>
    <w:rsid w:val="00F946AD"/>
    <w:rsid w:val="00F948BD"/>
    <w:rsid w:val="00F94A70"/>
    <w:rsid w:val="00F94CC5"/>
    <w:rsid w:val="00F94DDE"/>
    <w:rsid w:val="00F94E9A"/>
    <w:rsid w:val="00F9525F"/>
    <w:rsid w:val="00F95E90"/>
    <w:rsid w:val="00F95EB7"/>
    <w:rsid w:val="00F95F46"/>
    <w:rsid w:val="00F966AD"/>
    <w:rsid w:val="00F96786"/>
    <w:rsid w:val="00F967FF"/>
    <w:rsid w:val="00F96882"/>
    <w:rsid w:val="00F96A95"/>
    <w:rsid w:val="00F9787E"/>
    <w:rsid w:val="00F97C0A"/>
    <w:rsid w:val="00F97FE3"/>
    <w:rsid w:val="00FA0581"/>
    <w:rsid w:val="00FA08DA"/>
    <w:rsid w:val="00FA0B72"/>
    <w:rsid w:val="00FA14F6"/>
    <w:rsid w:val="00FA16BE"/>
    <w:rsid w:val="00FA1E4B"/>
    <w:rsid w:val="00FA21BA"/>
    <w:rsid w:val="00FA2596"/>
    <w:rsid w:val="00FA2684"/>
    <w:rsid w:val="00FA332E"/>
    <w:rsid w:val="00FA3793"/>
    <w:rsid w:val="00FA391D"/>
    <w:rsid w:val="00FA41ED"/>
    <w:rsid w:val="00FA45C1"/>
    <w:rsid w:val="00FA4840"/>
    <w:rsid w:val="00FA48D3"/>
    <w:rsid w:val="00FA4D20"/>
    <w:rsid w:val="00FA55F6"/>
    <w:rsid w:val="00FA5B9C"/>
    <w:rsid w:val="00FA5F17"/>
    <w:rsid w:val="00FA5F4F"/>
    <w:rsid w:val="00FA60A3"/>
    <w:rsid w:val="00FA63CF"/>
    <w:rsid w:val="00FA695C"/>
    <w:rsid w:val="00FA69A6"/>
    <w:rsid w:val="00FA6A91"/>
    <w:rsid w:val="00FA708B"/>
    <w:rsid w:val="00FA78FD"/>
    <w:rsid w:val="00FA7F2B"/>
    <w:rsid w:val="00FB0A99"/>
    <w:rsid w:val="00FB0F17"/>
    <w:rsid w:val="00FB15C2"/>
    <w:rsid w:val="00FB19AB"/>
    <w:rsid w:val="00FB2080"/>
    <w:rsid w:val="00FB24D1"/>
    <w:rsid w:val="00FB2F71"/>
    <w:rsid w:val="00FB2FFC"/>
    <w:rsid w:val="00FB322B"/>
    <w:rsid w:val="00FB351A"/>
    <w:rsid w:val="00FB35CB"/>
    <w:rsid w:val="00FB363A"/>
    <w:rsid w:val="00FB3B0F"/>
    <w:rsid w:val="00FB441E"/>
    <w:rsid w:val="00FB4548"/>
    <w:rsid w:val="00FB485F"/>
    <w:rsid w:val="00FB49A5"/>
    <w:rsid w:val="00FB5C16"/>
    <w:rsid w:val="00FB6FE1"/>
    <w:rsid w:val="00FB7433"/>
    <w:rsid w:val="00FB76A6"/>
    <w:rsid w:val="00FB7E25"/>
    <w:rsid w:val="00FC0054"/>
    <w:rsid w:val="00FC012D"/>
    <w:rsid w:val="00FC119B"/>
    <w:rsid w:val="00FC1981"/>
    <w:rsid w:val="00FC19A4"/>
    <w:rsid w:val="00FC2B31"/>
    <w:rsid w:val="00FC31ED"/>
    <w:rsid w:val="00FC3609"/>
    <w:rsid w:val="00FC3F31"/>
    <w:rsid w:val="00FC4A16"/>
    <w:rsid w:val="00FC4AA0"/>
    <w:rsid w:val="00FC4C20"/>
    <w:rsid w:val="00FC4DBC"/>
    <w:rsid w:val="00FC4DCC"/>
    <w:rsid w:val="00FC4F72"/>
    <w:rsid w:val="00FC5054"/>
    <w:rsid w:val="00FC56FD"/>
    <w:rsid w:val="00FC598D"/>
    <w:rsid w:val="00FC5A4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1C8"/>
    <w:rsid w:val="00FD1F76"/>
    <w:rsid w:val="00FD250C"/>
    <w:rsid w:val="00FD2BD2"/>
    <w:rsid w:val="00FD3048"/>
    <w:rsid w:val="00FD32C2"/>
    <w:rsid w:val="00FD35AE"/>
    <w:rsid w:val="00FD43DB"/>
    <w:rsid w:val="00FD4755"/>
    <w:rsid w:val="00FD5758"/>
    <w:rsid w:val="00FD5B48"/>
    <w:rsid w:val="00FD5C46"/>
    <w:rsid w:val="00FD5FBE"/>
    <w:rsid w:val="00FD6135"/>
    <w:rsid w:val="00FD672C"/>
    <w:rsid w:val="00FD6A30"/>
    <w:rsid w:val="00FD6C06"/>
    <w:rsid w:val="00FD707A"/>
    <w:rsid w:val="00FD7788"/>
    <w:rsid w:val="00FD7F6A"/>
    <w:rsid w:val="00FE0310"/>
    <w:rsid w:val="00FE0933"/>
    <w:rsid w:val="00FE0BDA"/>
    <w:rsid w:val="00FE1160"/>
    <w:rsid w:val="00FE165F"/>
    <w:rsid w:val="00FE1A22"/>
    <w:rsid w:val="00FE1C80"/>
    <w:rsid w:val="00FE29D2"/>
    <w:rsid w:val="00FE2A6D"/>
    <w:rsid w:val="00FE2D55"/>
    <w:rsid w:val="00FE2E9C"/>
    <w:rsid w:val="00FE334E"/>
    <w:rsid w:val="00FE360F"/>
    <w:rsid w:val="00FE3E39"/>
    <w:rsid w:val="00FE41EA"/>
    <w:rsid w:val="00FE4538"/>
    <w:rsid w:val="00FE4690"/>
    <w:rsid w:val="00FE4C3A"/>
    <w:rsid w:val="00FE5107"/>
    <w:rsid w:val="00FE59CB"/>
    <w:rsid w:val="00FE5A61"/>
    <w:rsid w:val="00FE5E59"/>
    <w:rsid w:val="00FE5FFA"/>
    <w:rsid w:val="00FE61B0"/>
    <w:rsid w:val="00FE620E"/>
    <w:rsid w:val="00FE68A6"/>
    <w:rsid w:val="00FE6A2C"/>
    <w:rsid w:val="00FE730A"/>
    <w:rsid w:val="00FE7430"/>
    <w:rsid w:val="00FE75E0"/>
    <w:rsid w:val="00FE76CD"/>
    <w:rsid w:val="00FE78A5"/>
    <w:rsid w:val="00FE78DD"/>
    <w:rsid w:val="00FF022F"/>
    <w:rsid w:val="00FF08D1"/>
    <w:rsid w:val="00FF098E"/>
    <w:rsid w:val="00FF0D0C"/>
    <w:rsid w:val="00FF15AD"/>
    <w:rsid w:val="00FF1749"/>
    <w:rsid w:val="00FF18C8"/>
    <w:rsid w:val="00FF1C69"/>
    <w:rsid w:val="00FF1E7E"/>
    <w:rsid w:val="00FF21F9"/>
    <w:rsid w:val="00FF2CC8"/>
    <w:rsid w:val="00FF2D88"/>
    <w:rsid w:val="00FF32F6"/>
    <w:rsid w:val="00FF3513"/>
    <w:rsid w:val="00FF3624"/>
    <w:rsid w:val="00FF3723"/>
    <w:rsid w:val="00FF420B"/>
    <w:rsid w:val="00FF44A6"/>
    <w:rsid w:val="00FF4682"/>
    <w:rsid w:val="00FF5365"/>
    <w:rsid w:val="00FF577D"/>
    <w:rsid w:val="00FF5D9D"/>
    <w:rsid w:val="00FF66C1"/>
    <w:rsid w:val="00FF6CA3"/>
    <w:rsid w:val="00FF6EB6"/>
    <w:rsid w:val="00FF74D2"/>
    <w:rsid w:val="00FF7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paragraph" w:customStyle="1" w:styleId="xmsonormal">
    <w:name w:val="x_msonormal"/>
    <w:basedOn w:val="Normal"/>
    <w:rsid w:val="00F15D4D"/>
    <w:pPr>
      <w:spacing w:before="100" w:beforeAutospacing="1" w:after="100" w:afterAutospacing="1"/>
    </w:pPr>
    <w:rPr>
      <w:lang w:eastAsia="es-MX"/>
    </w:rPr>
  </w:style>
  <w:style w:type="character" w:customStyle="1" w:styleId="TextodegloboCar">
    <w:name w:val="Texto de globo Car"/>
    <w:link w:val="Textodeglobo"/>
    <w:semiHidden/>
    <w:locked/>
    <w:rsid w:val="00CF3056"/>
    <w:rPr>
      <w:rFonts w:ascii="Tahoma" w:hAnsi="Tahoma" w:cs="Tahoma"/>
      <w:sz w:val="16"/>
      <w:szCs w:val="16"/>
      <w:lang w:eastAsia="es-ES"/>
    </w:rPr>
  </w:style>
  <w:style w:type="character" w:customStyle="1" w:styleId="EncabezadoCar">
    <w:name w:val="Encabezado Car"/>
    <w:link w:val="Encabezado"/>
    <w:locked/>
    <w:rsid w:val="00CF305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1506085">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8479649">
      <w:bodyDiv w:val="1"/>
      <w:marLeft w:val="0"/>
      <w:marRight w:val="0"/>
      <w:marTop w:val="0"/>
      <w:marBottom w:val="0"/>
      <w:divBdr>
        <w:top w:val="none" w:sz="0" w:space="0" w:color="auto"/>
        <w:left w:val="none" w:sz="0" w:space="0" w:color="auto"/>
        <w:bottom w:val="none" w:sz="0" w:space="0" w:color="auto"/>
        <w:right w:val="none" w:sz="0" w:space="0" w:color="auto"/>
      </w:divBdr>
    </w:div>
    <w:div w:id="341710410">
      <w:bodyDiv w:val="1"/>
      <w:marLeft w:val="0"/>
      <w:marRight w:val="0"/>
      <w:marTop w:val="0"/>
      <w:marBottom w:val="0"/>
      <w:divBdr>
        <w:top w:val="none" w:sz="0" w:space="0" w:color="auto"/>
        <w:left w:val="none" w:sz="0" w:space="0" w:color="auto"/>
        <w:bottom w:val="none" w:sz="0" w:space="0" w:color="auto"/>
        <w:right w:val="none" w:sz="0" w:space="0" w:color="auto"/>
      </w:divBdr>
    </w:div>
    <w:div w:id="351884509">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415175">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9569147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FCA7-6029-4BA6-B3A5-CE82E6F7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32</Pages>
  <Words>7287</Words>
  <Characters>42659</Characters>
  <Application>Microsoft Office Word</Application>
  <DocSecurity>0</DocSecurity>
  <Lines>355</Lines>
  <Paragraphs>99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118</cp:revision>
  <cp:lastPrinted>2022-02-16T17:42:00Z</cp:lastPrinted>
  <dcterms:created xsi:type="dcterms:W3CDTF">2022-02-12T15:29:00Z</dcterms:created>
  <dcterms:modified xsi:type="dcterms:W3CDTF">2022-02-16T18:22:00Z</dcterms:modified>
</cp:coreProperties>
</file>