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7F2E23" w:rsidRDefault="009553F9" w:rsidP="007F2E23">
          <w:pPr>
            <w:pStyle w:val="TtuloTDC"/>
            <w:spacing w:line="360" w:lineRule="auto"/>
            <w:ind w:right="-376"/>
            <w:rPr>
              <w:rFonts w:ascii="Arial" w:hAnsi="Arial" w:cs="Arial"/>
              <w:b/>
              <w:color w:val="auto"/>
              <w:sz w:val="24"/>
              <w:szCs w:val="24"/>
              <w:lang w:val="pt-BR"/>
            </w:rPr>
          </w:pPr>
          <w:r w:rsidRPr="00544975">
            <w:rPr>
              <w:rFonts w:ascii="Arial" w:eastAsia="Times New Roman" w:hAnsi="Arial" w:cs="Arial"/>
              <w:b/>
              <w:color w:val="auto"/>
              <w:sz w:val="24"/>
              <w:szCs w:val="24"/>
              <w:lang w:val="pt-BR" w:eastAsia="es-ES"/>
            </w:rPr>
            <w:t xml:space="preserve">  </w:t>
          </w:r>
          <w:r w:rsidRPr="007F2E23">
            <w:rPr>
              <w:rFonts w:ascii="Arial" w:eastAsia="Times New Roman" w:hAnsi="Arial" w:cs="Arial"/>
              <w:b/>
              <w:color w:val="auto"/>
              <w:sz w:val="24"/>
              <w:szCs w:val="24"/>
              <w:lang w:val="pt-BR" w:eastAsia="es-ES"/>
            </w:rPr>
            <w:t xml:space="preserve">                                               </w:t>
          </w:r>
          <w:r w:rsidR="00555F58" w:rsidRPr="007F2E23">
            <w:rPr>
              <w:rFonts w:ascii="Arial" w:hAnsi="Arial" w:cs="Arial"/>
              <w:b/>
              <w:color w:val="auto"/>
              <w:sz w:val="24"/>
              <w:szCs w:val="24"/>
              <w:lang w:val="pt-BR"/>
            </w:rPr>
            <w:t>Í   N   D   I   C   E</w:t>
          </w:r>
          <w:r w:rsidRPr="007F2E23">
            <w:rPr>
              <w:rFonts w:ascii="Arial" w:hAnsi="Arial" w:cs="Arial"/>
              <w:b/>
              <w:color w:val="auto"/>
              <w:sz w:val="24"/>
              <w:szCs w:val="24"/>
              <w:lang w:val="pt-BR"/>
            </w:rPr>
            <w:t xml:space="preserve">                                                     </w:t>
          </w:r>
          <w:r w:rsidR="00EC10C3" w:rsidRPr="007F2E23">
            <w:rPr>
              <w:rFonts w:ascii="Arial" w:hAnsi="Arial" w:cs="Arial"/>
              <w:b/>
              <w:color w:val="auto"/>
              <w:sz w:val="24"/>
              <w:szCs w:val="24"/>
              <w:lang w:val="pt-BR"/>
            </w:rPr>
            <w:t xml:space="preserve">    </w:t>
          </w:r>
          <w:r w:rsidRPr="007F2E23">
            <w:rPr>
              <w:rFonts w:ascii="Arial" w:hAnsi="Arial" w:cs="Arial"/>
              <w:b/>
              <w:color w:val="auto"/>
              <w:sz w:val="24"/>
              <w:szCs w:val="24"/>
              <w:lang w:val="pt-BR"/>
            </w:rPr>
            <w:t>PÁGINA</w:t>
          </w:r>
        </w:p>
        <w:p w14:paraId="193D4FA4" w14:textId="6D8DCAA5" w:rsidR="007F2E23" w:rsidRPr="007F2E23" w:rsidRDefault="00BB1DCF" w:rsidP="007F2E23">
          <w:pPr>
            <w:pStyle w:val="TDC1"/>
            <w:rPr>
              <w:rFonts w:eastAsiaTheme="minorEastAsia"/>
              <w:b/>
              <w:sz w:val="22"/>
              <w:szCs w:val="22"/>
              <w:lang w:val="es-MX" w:eastAsia="es-MX"/>
            </w:rPr>
          </w:pPr>
          <w:r w:rsidRPr="007F2E23">
            <w:rPr>
              <w:b/>
            </w:rPr>
            <w:fldChar w:fldCharType="begin"/>
          </w:r>
          <w:r w:rsidRPr="007F2E23">
            <w:rPr>
              <w:b/>
            </w:rPr>
            <w:instrText xml:space="preserve"> TOC \o "1-3" \h \z \u </w:instrText>
          </w:r>
          <w:r w:rsidRPr="007F2E23">
            <w:rPr>
              <w:b/>
            </w:rPr>
            <w:fldChar w:fldCharType="separate"/>
          </w:r>
          <w:hyperlink w:anchor="_Toc86152734" w:history="1">
            <w:r w:rsidR="007F2E23" w:rsidRPr="007F2E23">
              <w:rPr>
                <w:rStyle w:val="Hipervnculo"/>
                <w:b/>
              </w:rPr>
              <w:t>INTRODUCCIÓN</w:t>
            </w:r>
            <w:r w:rsidR="007F2E23" w:rsidRPr="007F2E23">
              <w:rPr>
                <w:b/>
                <w:webHidden/>
              </w:rPr>
              <w:tab/>
            </w:r>
            <w:r w:rsidR="007F2E23" w:rsidRPr="007F2E23">
              <w:rPr>
                <w:b/>
                <w:webHidden/>
              </w:rPr>
              <w:fldChar w:fldCharType="begin"/>
            </w:r>
            <w:r w:rsidR="007F2E23" w:rsidRPr="007F2E23">
              <w:rPr>
                <w:b/>
                <w:webHidden/>
              </w:rPr>
              <w:instrText xml:space="preserve"> PAGEREF _Toc86152734 \h </w:instrText>
            </w:r>
            <w:r w:rsidR="007F2E23" w:rsidRPr="007F2E23">
              <w:rPr>
                <w:b/>
                <w:webHidden/>
              </w:rPr>
            </w:r>
            <w:r w:rsidR="007F2E23" w:rsidRPr="007F2E23">
              <w:rPr>
                <w:b/>
                <w:webHidden/>
              </w:rPr>
              <w:fldChar w:fldCharType="separate"/>
            </w:r>
            <w:r w:rsidR="00B26677">
              <w:rPr>
                <w:b/>
                <w:webHidden/>
              </w:rPr>
              <w:t>2</w:t>
            </w:r>
            <w:r w:rsidR="007F2E23" w:rsidRPr="007F2E23">
              <w:rPr>
                <w:b/>
                <w:webHidden/>
              </w:rPr>
              <w:fldChar w:fldCharType="end"/>
            </w:r>
          </w:hyperlink>
        </w:p>
        <w:p w14:paraId="602502BE" w14:textId="18343B61" w:rsidR="007F2E23" w:rsidRPr="007F2E23" w:rsidRDefault="008F5B07" w:rsidP="007F2E23">
          <w:pPr>
            <w:pStyle w:val="TDC1"/>
            <w:rPr>
              <w:rFonts w:eastAsiaTheme="minorEastAsia"/>
              <w:b/>
              <w:sz w:val="22"/>
              <w:szCs w:val="22"/>
              <w:lang w:val="es-MX" w:eastAsia="es-MX"/>
            </w:rPr>
          </w:pPr>
          <w:hyperlink w:anchor="_Toc86152735" w:history="1">
            <w:r w:rsidR="007F2E23" w:rsidRPr="007F2E23">
              <w:rPr>
                <w:rStyle w:val="Hipervnculo"/>
                <w:b/>
              </w:rPr>
              <w:t>I.</w:t>
            </w:r>
            <w:r w:rsidR="007F2E23" w:rsidRPr="007F2E23">
              <w:rPr>
                <w:rFonts w:eastAsiaTheme="minorEastAsia"/>
                <w:b/>
                <w:sz w:val="22"/>
                <w:szCs w:val="22"/>
                <w:lang w:val="es-MX" w:eastAsia="es-MX"/>
              </w:rPr>
              <w:tab/>
            </w:r>
            <w:r w:rsidR="007F2E23" w:rsidRPr="007F2E23">
              <w:rPr>
                <w:rStyle w:val="Hipervnculo"/>
                <w:b/>
              </w:rPr>
              <w:t>ANTECEDENTES DE LA ENTIDAD FISCALIZADA</w:t>
            </w:r>
            <w:r w:rsidR="007F2E23" w:rsidRPr="007F2E23">
              <w:rPr>
                <w:b/>
                <w:webHidden/>
              </w:rPr>
              <w:tab/>
            </w:r>
            <w:r w:rsidR="007F2E23" w:rsidRPr="007F2E23">
              <w:rPr>
                <w:b/>
                <w:webHidden/>
              </w:rPr>
              <w:fldChar w:fldCharType="begin"/>
            </w:r>
            <w:r w:rsidR="007F2E23" w:rsidRPr="007F2E23">
              <w:rPr>
                <w:b/>
                <w:webHidden/>
              </w:rPr>
              <w:instrText xml:space="preserve"> PAGEREF _Toc86152735 \h </w:instrText>
            </w:r>
            <w:r w:rsidR="007F2E23" w:rsidRPr="007F2E23">
              <w:rPr>
                <w:b/>
                <w:webHidden/>
              </w:rPr>
            </w:r>
            <w:r w:rsidR="007F2E23" w:rsidRPr="007F2E23">
              <w:rPr>
                <w:b/>
                <w:webHidden/>
              </w:rPr>
              <w:fldChar w:fldCharType="separate"/>
            </w:r>
            <w:r w:rsidR="00B26677">
              <w:rPr>
                <w:b/>
                <w:webHidden/>
              </w:rPr>
              <w:t>5</w:t>
            </w:r>
            <w:r w:rsidR="007F2E23" w:rsidRPr="007F2E23">
              <w:rPr>
                <w:b/>
                <w:webHidden/>
              </w:rPr>
              <w:fldChar w:fldCharType="end"/>
            </w:r>
          </w:hyperlink>
        </w:p>
        <w:p w14:paraId="06E72DC3" w14:textId="13CE656F" w:rsidR="007F2E23" w:rsidRPr="007F2E23" w:rsidRDefault="008F5B07" w:rsidP="007F2E23">
          <w:pPr>
            <w:pStyle w:val="TDC1"/>
            <w:rPr>
              <w:rFonts w:eastAsiaTheme="minorEastAsia"/>
              <w:b/>
              <w:sz w:val="22"/>
              <w:szCs w:val="22"/>
              <w:lang w:val="es-MX" w:eastAsia="es-MX"/>
            </w:rPr>
          </w:pPr>
          <w:hyperlink w:anchor="_Toc86152736" w:history="1">
            <w:r w:rsidR="007F2E23" w:rsidRPr="007F2E23">
              <w:rPr>
                <w:rStyle w:val="Hipervnculo"/>
                <w:b/>
              </w:rPr>
              <w:t>II.</w:t>
            </w:r>
            <w:r w:rsidR="007F2E23" w:rsidRPr="007F2E23">
              <w:rPr>
                <w:rFonts w:eastAsiaTheme="minorEastAsia"/>
                <w:b/>
                <w:sz w:val="22"/>
                <w:szCs w:val="22"/>
                <w:lang w:val="es-MX" w:eastAsia="es-MX"/>
              </w:rPr>
              <w:tab/>
            </w:r>
            <w:r w:rsidR="007F2E23" w:rsidRPr="007F2E23">
              <w:rPr>
                <w:rStyle w:val="Hipervnculo"/>
                <w:b/>
              </w:rPr>
              <w:t>ASPECTOS GENERALES DE AUDITORÍA</w:t>
            </w:r>
            <w:r w:rsidR="007F2E23" w:rsidRPr="007F2E23">
              <w:rPr>
                <w:b/>
                <w:webHidden/>
              </w:rPr>
              <w:tab/>
            </w:r>
            <w:r w:rsidR="007F2E23" w:rsidRPr="007F2E23">
              <w:rPr>
                <w:b/>
                <w:webHidden/>
              </w:rPr>
              <w:fldChar w:fldCharType="begin"/>
            </w:r>
            <w:r w:rsidR="007F2E23" w:rsidRPr="007F2E23">
              <w:rPr>
                <w:b/>
                <w:webHidden/>
              </w:rPr>
              <w:instrText xml:space="preserve"> PAGEREF _Toc86152736 \h </w:instrText>
            </w:r>
            <w:r w:rsidR="007F2E23" w:rsidRPr="007F2E23">
              <w:rPr>
                <w:b/>
                <w:webHidden/>
              </w:rPr>
            </w:r>
            <w:r w:rsidR="007F2E23" w:rsidRPr="007F2E23">
              <w:rPr>
                <w:b/>
                <w:webHidden/>
              </w:rPr>
              <w:fldChar w:fldCharType="separate"/>
            </w:r>
            <w:r w:rsidR="00B26677">
              <w:rPr>
                <w:b/>
                <w:webHidden/>
              </w:rPr>
              <w:t>7</w:t>
            </w:r>
            <w:r w:rsidR="007F2E23" w:rsidRPr="007F2E23">
              <w:rPr>
                <w:b/>
                <w:webHidden/>
              </w:rPr>
              <w:fldChar w:fldCharType="end"/>
            </w:r>
          </w:hyperlink>
        </w:p>
        <w:p w14:paraId="6DD3332E" w14:textId="17468133"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37" w:history="1">
            <w:r w:rsidR="007F2E23" w:rsidRPr="007F2E23">
              <w:rPr>
                <w:rStyle w:val="Hipervnculo"/>
                <w:rFonts w:ascii="Arial" w:hAnsi="Arial" w:cs="Arial"/>
                <w:b/>
                <w:noProof/>
              </w:rPr>
              <w:t>A. Título de la Auditoría</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_Toc86152737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7</w:t>
            </w:r>
            <w:r w:rsidR="007F2E23" w:rsidRPr="007F2E23">
              <w:rPr>
                <w:rFonts w:ascii="Arial" w:hAnsi="Arial" w:cs="Arial"/>
                <w:b/>
                <w:noProof/>
                <w:webHidden/>
              </w:rPr>
              <w:fldChar w:fldCharType="end"/>
            </w:r>
          </w:hyperlink>
        </w:p>
        <w:p w14:paraId="5A5F6565" w14:textId="0C04976A"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38" w:history="1">
            <w:r w:rsidR="007F2E23" w:rsidRPr="007F2E23">
              <w:rPr>
                <w:rStyle w:val="Hipervnculo"/>
                <w:rFonts w:ascii="Arial" w:hAnsi="Arial" w:cs="Arial"/>
                <w:b/>
                <w:noProof/>
              </w:rPr>
              <w:t>B. Objetivo</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_Toc86152738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7</w:t>
            </w:r>
            <w:r w:rsidR="007F2E23" w:rsidRPr="007F2E23">
              <w:rPr>
                <w:rFonts w:ascii="Arial" w:hAnsi="Arial" w:cs="Arial"/>
                <w:b/>
                <w:noProof/>
                <w:webHidden/>
              </w:rPr>
              <w:fldChar w:fldCharType="end"/>
            </w:r>
          </w:hyperlink>
        </w:p>
        <w:p w14:paraId="18C1ACEF" w14:textId="2F1E8157"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39" w:history="1">
            <w:r w:rsidR="007F2E23" w:rsidRPr="007F2E23">
              <w:rPr>
                <w:rStyle w:val="Hipervnculo"/>
                <w:rFonts w:ascii="Arial" w:hAnsi="Arial" w:cs="Arial"/>
                <w:b/>
                <w:noProof/>
              </w:rPr>
              <w:t>C. Alcance</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_Toc86152739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8</w:t>
            </w:r>
            <w:r w:rsidR="007F2E23" w:rsidRPr="007F2E23">
              <w:rPr>
                <w:rFonts w:ascii="Arial" w:hAnsi="Arial" w:cs="Arial"/>
                <w:b/>
                <w:noProof/>
                <w:webHidden/>
              </w:rPr>
              <w:fldChar w:fldCharType="end"/>
            </w:r>
          </w:hyperlink>
        </w:p>
        <w:p w14:paraId="59140D1D" w14:textId="0D0EB69C"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0" w:history="1">
            <w:r w:rsidR="007F2E23" w:rsidRPr="007F2E23">
              <w:rPr>
                <w:rStyle w:val="Hipervnculo"/>
                <w:rFonts w:ascii="Arial" w:hAnsi="Arial" w:cs="Arial"/>
                <w:b/>
                <w:noProof/>
              </w:rPr>
              <w:t>D. Criterios de Selección</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_Toc86152740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11</w:t>
            </w:r>
            <w:r w:rsidR="007F2E23" w:rsidRPr="007F2E23">
              <w:rPr>
                <w:rFonts w:ascii="Arial" w:hAnsi="Arial" w:cs="Arial"/>
                <w:b/>
                <w:noProof/>
                <w:webHidden/>
              </w:rPr>
              <w:fldChar w:fldCharType="end"/>
            </w:r>
          </w:hyperlink>
        </w:p>
        <w:p w14:paraId="7147E587" w14:textId="385E757F"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1" w:history="1">
            <w:r w:rsidR="007F2E23" w:rsidRPr="007F2E23">
              <w:rPr>
                <w:rStyle w:val="Hipervnculo"/>
                <w:rFonts w:ascii="Arial" w:hAnsi="Arial" w:cs="Arial"/>
                <w:b/>
                <w:noProof/>
              </w:rPr>
              <w:t>E. Áreas Revisadas</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_Toc86152741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12</w:t>
            </w:r>
            <w:r w:rsidR="007F2E23" w:rsidRPr="007F2E23">
              <w:rPr>
                <w:rFonts w:ascii="Arial" w:hAnsi="Arial" w:cs="Arial"/>
                <w:b/>
                <w:noProof/>
                <w:webHidden/>
              </w:rPr>
              <w:fldChar w:fldCharType="end"/>
            </w:r>
          </w:hyperlink>
        </w:p>
        <w:p w14:paraId="6E3D5DA2" w14:textId="78B279C5"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2" w:history="1">
            <w:r w:rsidR="007F2E23" w:rsidRPr="007F2E23">
              <w:rPr>
                <w:rStyle w:val="Hipervnculo"/>
                <w:rFonts w:ascii="Arial" w:hAnsi="Arial" w:cs="Arial"/>
                <w:b/>
                <w:noProof/>
              </w:rPr>
              <w:t>F. Procedimientos de Auditoría Aplicados</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_Toc86152742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12</w:t>
            </w:r>
            <w:r w:rsidR="007F2E23" w:rsidRPr="007F2E23">
              <w:rPr>
                <w:rFonts w:ascii="Arial" w:hAnsi="Arial" w:cs="Arial"/>
                <w:b/>
                <w:noProof/>
                <w:webHidden/>
              </w:rPr>
              <w:fldChar w:fldCharType="end"/>
            </w:r>
          </w:hyperlink>
        </w:p>
        <w:p w14:paraId="433DF7C7" w14:textId="13EE1610"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3" w:history="1">
            <w:r w:rsidR="007F2E23" w:rsidRPr="007F2E23">
              <w:rPr>
                <w:rStyle w:val="Hipervnculo"/>
                <w:rFonts w:ascii="Arial" w:hAnsi="Arial" w:cs="Arial"/>
                <w:b/>
                <w:noProof/>
              </w:rPr>
              <w:t>G. Servidores Públicos que Intervienen en la Auditoría</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_Toc86152743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14</w:t>
            </w:r>
            <w:r w:rsidR="007F2E23" w:rsidRPr="007F2E23">
              <w:rPr>
                <w:rFonts w:ascii="Arial" w:hAnsi="Arial" w:cs="Arial"/>
                <w:b/>
                <w:noProof/>
                <w:webHidden/>
              </w:rPr>
              <w:fldChar w:fldCharType="end"/>
            </w:r>
          </w:hyperlink>
        </w:p>
        <w:p w14:paraId="3B5764BC" w14:textId="056B6D0E" w:rsidR="007F2E23" w:rsidRPr="007F2E23" w:rsidRDefault="008F5B07" w:rsidP="007F2E23">
          <w:pPr>
            <w:pStyle w:val="TDC1"/>
            <w:rPr>
              <w:rFonts w:eastAsiaTheme="minorEastAsia"/>
              <w:b/>
              <w:sz w:val="22"/>
              <w:szCs w:val="22"/>
              <w:lang w:val="es-MX" w:eastAsia="es-MX"/>
            </w:rPr>
          </w:pPr>
          <w:hyperlink w:anchor="_Toc86152744" w:history="1">
            <w:r w:rsidR="007F2E23" w:rsidRPr="007F2E23">
              <w:rPr>
                <w:rStyle w:val="Hipervnculo"/>
                <w:b/>
              </w:rPr>
              <w:t>III.</w:t>
            </w:r>
            <w:r w:rsidR="007F2E23" w:rsidRPr="007F2E23">
              <w:rPr>
                <w:rFonts w:eastAsiaTheme="minorEastAsia"/>
                <w:b/>
                <w:sz w:val="22"/>
                <w:szCs w:val="22"/>
                <w:lang w:val="es-MX" w:eastAsia="es-MX"/>
              </w:rPr>
              <w:tab/>
            </w:r>
            <w:r w:rsidR="007F2E23" w:rsidRPr="007F2E23">
              <w:rPr>
                <w:rStyle w:val="Hipervnculo"/>
                <w:b/>
              </w:rPr>
              <w:t>CUMPLIMIENTO DE LA NORMATIVIDAD</w:t>
            </w:r>
            <w:r w:rsidR="007F2E23" w:rsidRPr="007F2E23">
              <w:rPr>
                <w:b/>
                <w:webHidden/>
              </w:rPr>
              <w:tab/>
            </w:r>
            <w:r w:rsidR="007F2E23" w:rsidRPr="007F2E23">
              <w:rPr>
                <w:b/>
                <w:webHidden/>
              </w:rPr>
              <w:fldChar w:fldCharType="begin"/>
            </w:r>
            <w:r w:rsidR="007F2E23" w:rsidRPr="007F2E23">
              <w:rPr>
                <w:b/>
                <w:webHidden/>
              </w:rPr>
              <w:instrText xml:space="preserve"> PAGEREF _Toc86152744 \h </w:instrText>
            </w:r>
            <w:r w:rsidR="007F2E23" w:rsidRPr="007F2E23">
              <w:rPr>
                <w:b/>
                <w:webHidden/>
              </w:rPr>
            </w:r>
            <w:r w:rsidR="007F2E23" w:rsidRPr="007F2E23">
              <w:rPr>
                <w:b/>
                <w:webHidden/>
              </w:rPr>
              <w:fldChar w:fldCharType="separate"/>
            </w:r>
            <w:r w:rsidR="00B26677">
              <w:rPr>
                <w:b/>
                <w:webHidden/>
              </w:rPr>
              <w:t>14</w:t>
            </w:r>
            <w:r w:rsidR="007F2E23" w:rsidRPr="007F2E23">
              <w:rPr>
                <w:b/>
                <w:webHidden/>
              </w:rPr>
              <w:fldChar w:fldCharType="end"/>
            </w:r>
          </w:hyperlink>
        </w:p>
        <w:p w14:paraId="22C0592A" w14:textId="07510355" w:rsidR="007F2E23" w:rsidRPr="007F2E23" w:rsidRDefault="008F5B07" w:rsidP="007F2E23">
          <w:pPr>
            <w:pStyle w:val="TDC1"/>
            <w:rPr>
              <w:rFonts w:eastAsiaTheme="minorEastAsia"/>
              <w:b/>
              <w:sz w:val="22"/>
              <w:szCs w:val="22"/>
              <w:lang w:val="es-MX" w:eastAsia="es-MX"/>
            </w:rPr>
          </w:pPr>
          <w:hyperlink w:anchor="_Toc86152745" w:history="1">
            <w:r w:rsidR="007F2E23" w:rsidRPr="007F2E23">
              <w:rPr>
                <w:rStyle w:val="Hipervnculo"/>
                <w:b/>
              </w:rPr>
              <w:t>IV.</w:t>
            </w:r>
            <w:r w:rsidR="007F2E23" w:rsidRPr="007F2E23">
              <w:rPr>
                <w:rFonts w:eastAsiaTheme="minorEastAsia"/>
                <w:b/>
                <w:sz w:val="22"/>
                <w:szCs w:val="22"/>
                <w:lang w:val="es-MX" w:eastAsia="es-MX"/>
              </w:rPr>
              <w:tab/>
            </w:r>
            <w:r w:rsidR="007F2E23" w:rsidRPr="007F2E23">
              <w:rPr>
                <w:rStyle w:val="Hipervnculo"/>
                <w:b/>
              </w:rPr>
              <w:t>CONCLUSIONES</w:t>
            </w:r>
            <w:r w:rsidR="007F2E23" w:rsidRPr="007F2E23">
              <w:rPr>
                <w:b/>
                <w:webHidden/>
              </w:rPr>
              <w:tab/>
            </w:r>
            <w:r w:rsidR="007F2E23" w:rsidRPr="007F2E23">
              <w:rPr>
                <w:b/>
                <w:webHidden/>
              </w:rPr>
              <w:fldChar w:fldCharType="begin"/>
            </w:r>
            <w:r w:rsidR="007F2E23" w:rsidRPr="007F2E23">
              <w:rPr>
                <w:b/>
                <w:webHidden/>
              </w:rPr>
              <w:instrText xml:space="preserve"> PAGEREF _Toc86152745 \h </w:instrText>
            </w:r>
            <w:r w:rsidR="007F2E23" w:rsidRPr="007F2E23">
              <w:rPr>
                <w:b/>
                <w:webHidden/>
              </w:rPr>
            </w:r>
            <w:r w:rsidR="007F2E23" w:rsidRPr="007F2E23">
              <w:rPr>
                <w:b/>
                <w:webHidden/>
              </w:rPr>
              <w:fldChar w:fldCharType="separate"/>
            </w:r>
            <w:r w:rsidR="00B26677">
              <w:rPr>
                <w:b/>
                <w:webHidden/>
              </w:rPr>
              <w:t>15</w:t>
            </w:r>
            <w:r w:rsidR="007F2E23" w:rsidRPr="007F2E23">
              <w:rPr>
                <w:b/>
                <w:webHidden/>
              </w:rPr>
              <w:fldChar w:fldCharType="end"/>
            </w:r>
          </w:hyperlink>
        </w:p>
        <w:p w14:paraId="48296411" w14:textId="02D6563D" w:rsidR="007F2E23" w:rsidRPr="007F2E23" w:rsidRDefault="008F5B07" w:rsidP="007F2E23">
          <w:pPr>
            <w:pStyle w:val="TDC1"/>
            <w:rPr>
              <w:rFonts w:eastAsiaTheme="minorEastAsia"/>
              <w:b/>
              <w:sz w:val="22"/>
              <w:szCs w:val="22"/>
              <w:lang w:val="es-MX" w:eastAsia="es-MX"/>
            </w:rPr>
          </w:pPr>
          <w:hyperlink w:anchor="_Toc86152746" w:history="1">
            <w:r w:rsidR="007F2E23" w:rsidRPr="007F2E23">
              <w:rPr>
                <w:rStyle w:val="Hipervnculo"/>
                <w:b/>
              </w:rPr>
              <w:t>V.</w:t>
            </w:r>
            <w:r w:rsidR="007F2E23" w:rsidRPr="007F2E23">
              <w:rPr>
                <w:rFonts w:eastAsiaTheme="minorEastAsia"/>
                <w:b/>
                <w:sz w:val="22"/>
                <w:szCs w:val="22"/>
                <w:lang w:val="es-MX" w:eastAsia="es-MX"/>
              </w:rPr>
              <w:tab/>
            </w:r>
            <w:r w:rsidR="007F2E23" w:rsidRPr="007F2E23">
              <w:rPr>
                <w:rStyle w:val="Hipervnculo"/>
                <w:b/>
              </w:rPr>
              <w:t>RESULTADOS DE LA FISCALIZACIÓN EFECTUADA</w:t>
            </w:r>
            <w:r w:rsidR="007F2E23" w:rsidRPr="007F2E23">
              <w:rPr>
                <w:b/>
                <w:webHidden/>
              </w:rPr>
              <w:tab/>
            </w:r>
            <w:r w:rsidR="007F2E23" w:rsidRPr="007F2E23">
              <w:rPr>
                <w:b/>
                <w:webHidden/>
              </w:rPr>
              <w:fldChar w:fldCharType="begin"/>
            </w:r>
            <w:r w:rsidR="007F2E23" w:rsidRPr="007F2E23">
              <w:rPr>
                <w:b/>
                <w:webHidden/>
              </w:rPr>
              <w:instrText xml:space="preserve"> PAGEREF _Toc86152746 \h </w:instrText>
            </w:r>
            <w:r w:rsidR="007F2E23" w:rsidRPr="007F2E23">
              <w:rPr>
                <w:b/>
                <w:webHidden/>
              </w:rPr>
            </w:r>
            <w:r w:rsidR="007F2E23" w:rsidRPr="007F2E23">
              <w:rPr>
                <w:b/>
                <w:webHidden/>
              </w:rPr>
              <w:fldChar w:fldCharType="separate"/>
            </w:r>
            <w:r w:rsidR="00B26677">
              <w:rPr>
                <w:b/>
                <w:webHidden/>
              </w:rPr>
              <w:t>16</w:t>
            </w:r>
            <w:r w:rsidR="007F2E23" w:rsidRPr="007F2E23">
              <w:rPr>
                <w:b/>
                <w:webHidden/>
              </w:rPr>
              <w:fldChar w:fldCharType="end"/>
            </w:r>
          </w:hyperlink>
        </w:p>
        <w:p w14:paraId="76F0C8C6" w14:textId="4FEE7519"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7" w:history="1">
            <w:r w:rsidR="007F2E23" w:rsidRPr="007F2E23">
              <w:rPr>
                <w:rStyle w:val="Hipervnculo"/>
                <w:rFonts w:ascii="Arial" w:hAnsi="Arial" w:cs="Arial"/>
                <w:b/>
                <w:noProof/>
              </w:rPr>
              <w:t>A.</w:t>
            </w:r>
            <w:r w:rsidR="007F2E23" w:rsidRPr="007F2E23">
              <w:rPr>
                <w:rFonts w:ascii="Arial" w:eastAsiaTheme="minorEastAsia" w:hAnsi="Arial" w:cs="Arial"/>
                <w:b/>
                <w:noProof/>
                <w:sz w:val="22"/>
                <w:szCs w:val="22"/>
                <w:lang w:val="es-MX" w:eastAsia="es-MX"/>
              </w:rPr>
              <w:tab/>
            </w:r>
            <w:r w:rsidR="007F2E23" w:rsidRPr="007F2E23">
              <w:rPr>
                <w:rStyle w:val="Hipervnculo"/>
                <w:rFonts w:ascii="Arial" w:hAnsi="Arial" w:cs="Arial"/>
                <w:b/>
                <w:noProof/>
              </w:rPr>
              <w:t>Resumen de Resultados Finales de Auditoría y Observaciones Preliminares Determinadas en Materia de Obra Pública.</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_Toc86152747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17</w:t>
            </w:r>
            <w:r w:rsidR="007F2E23" w:rsidRPr="007F2E23">
              <w:rPr>
                <w:rFonts w:ascii="Arial" w:hAnsi="Arial" w:cs="Arial"/>
                <w:b/>
                <w:noProof/>
                <w:webHidden/>
              </w:rPr>
              <w:fldChar w:fldCharType="end"/>
            </w:r>
          </w:hyperlink>
        </w:p>
        <w:p w14:paraId="0E5343A7" w14:textId="0192F6B4" w:rsidR="007F2E23" w:rsidRPr="007F2E23" w:rsidRDefault="008F5B07" w:rsidP="007F2E23">
          <w:pPr>
            <w:pStyle w:val="TDC2"/>
            <w:spacing w:line="360" w:lineRule="auto"/>
            <w:rPr>
              <w:rFonts w:ascii="Arial" w:eastAsiaTheme="minorEastAsia" w:hAnsi="Arial" w:cs="Arial"/>
              <w:b/>
              <w:noProof/>
              <w:sz w:val="22"/>
              <w:szCs w:val="22"/>
              <w:lang w:val="es-MX" w:eastAsia="es-MX"/>
            </w:rPr>
          </w:pPr>
          <w:hyperlink w:anchor="_Toc86152748" w:history="1">
            <w:r w:rsidR="007F2E23" w:rsidRPr="007F2E23">
              <w:rPr>
                <w:rStyle w:val="Hipervnculo"/>
                <w:rFonts w:ascii="Arial" w:hAnsi="Arial" w:cs="Arial"/>
                <w:b/>
                <w:noProof/>
              </w:rPr>
              <w:t>B.</w:t>
            </w:r>
            <w:r w:rsidR="007F2E23" w:rsidRPr="007F2E23">
              <w:rPr>
                <w:rFonts w:ascii="Arial" w:eastAsiaTheme="minorEastAsia" w:hAnsi="Arial" w:cs="Arial"/>
                <w:b/>
                <w:noProof/>
                <w:sz w:val="22"/>
                <w:szCs w:val="22"/>
                <w:lang w:val="es-MX" w:eastAsia="es-MX"/>
              </w:rPr>
              <w:tab/>
            </w:r>
            <w:r w:rsidR="007F2E23" w:rsidRPr="007F2E23">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7F2E23" w:rsidRPr="007F2E23">
              <w:rPr>
                <w:rFonts w:ascii="Arial" w:hAnsi="Arial" w:cs="Arial"/>
                <w:b/>
                <w:noProof/>
                <w:webHidden/>
              </w:rPr>
              <w:tab/>
            </w:r>
            <w:r w:rsidR="007F2E23" w:rsidRPr="007F2E23">
              <w:rPr>
                <w:rFonts w:ascii="Arial" w:hAnsi="Arial" w:cs="Arial"/>
                <w:b/>
                <w:noProof/>
                <w:webHidden/>
              </w:rPr>
              <w:fldChar w:fldCharType="begin"/>
            </w:r>
            <w:r w:rsidR="007F2E23" w:rsidRPr="007F2E23">
              <w:rPr>
                <w:rFonts w:ascii="Arial" w:hAnsi="Arial" w:cs="Arial"/>
                <w:b/>
                <w:noProof/>
                <w:webHidden/>
              </w:rPr>
              <w:instrText xml:space="preserve"> PAGEREF _Toc86152748 \h </w:instrText>
            </w:r>
            <w:r w:rsidR="007F2E23" w:rsidRPr="007F2E23">
              <w:rPr>
                <w:rFonts w:ascii="Arial" w:hAnsi="Arial" w:cs="Arial"/>
                <w:b/>
                <w:noProof/>
                <w:webHidden/>
              </w:rPr>
            </w:r>
            <w:r w:rsidR="007F2E23" w:rsidRPr="007F2E23">
              <w:rPr>
                <w:rFonts w:ascii="Arial" w:hAnsi="Arial" w:cs="Arial"/>
                <w:b/>
                <w:noProof/>
                <w:webHidden/>
              </w:rPr>
              <w:fldChar w:fldCharType="separate"/>
            </w:r>
            <w:r w:rsidR="00B26677">
              <w:rPr>
                <w:rFonts w:ascii="Arial" w:hAnsi="Arial" w:cs="Arial"/>
                <w:b/>
                <w:noProof/>
                <w:webHidden/>
              </w:rPr>
              <w:t>19</w:t>
            </w:r>
            <w:r w:rsidR="007F2E23" w:rsidRPr="007F2E23">
              <w:rPr>
                <w:rFonts w:ascii="Arial" w:hAnsi="Arial" w:cs="Arial"/>
                <w:b/>
                <w:noProof/>
                <w:webHidden/>
              </w:rPr>
              <w:fldChar w:fldCharType="end"/>
            </w:r>
          </w:hyperlink>
        </w:p>
        <w:p w14:paraId="2B570A8D" w14:textId="1FD652B5" w:rsidR="007F2E23" w:rsidRPr="007F2E23" w:rsidRDefault="008F5B07" w:rsidP="007F2E23">
          <w:pPr>
            <w:pStyle w:val="TDC1"/>
            <w:rPr>
              <w:rFonts w:eastAsiaTheme="minorEastAsia"/>
              <w:b/>
              <w:sz w:val="22"/>
              <w:szCs w:val="22"/>
              <w:lang w:val="es-MX" w:eastAsia="es-MX"/>
            </w:rPr>
          </w:pPr>
          <w:hyperlink w:anchor="_Toc86152749" w:history="1">
            <w:r w:rsidR="007F2E23" w:rsidRPr="007F2E23">
              <w:rPr>
                <w:rStyle w:val="Hipervnculo"/>
                <w:b/>
              </w:rPr>
              <w:t>VI.</w:t>
            </w:r>
            <w:r w:rsidR="007F2E23" w:rsidRPr="007F2E23">
              <w:rPr>
                <w:rFonts w:eastAsiaTheme="minorEastAsia"/>
                <w:b/>
                <w:sz w:val="22"/>
                <w:szCs w:val="22"/>
                <w:lang w:val="es-MX" w:eastAsia="es-MX"/>
              </w:rPr>
              <w:tab/>
            </w:r>
            <w:r w:rsidR="007F2E23" w:rsidRPr="007F2E23">
              <w:rPr>
                <w:rStyle w:val="Hipervnculo"/>
                <w:b/>
              </w:rPr>
              <w:t>DICTAMEN</w:t>
            </w:r>
            <w:r w:rsidR="007F2E23" w:rsidRPr="007F2E23">
              <w:rPr>
                <w:b/>
                <w:webHidden/>
              </w:rPr>
              <w:tab/>
            </w:r>
            <w:r w:rsidR="007F2E23" w:rsidRPr="007F2E23">
              <w:rPr>
                <w:b/>
                <w:webHidden/>
              </w:rPr>
              <w:fldChar w:fldCharType="begin"/>
            </w:r>
            <w:r w:rsidR="007F2E23" w:rsidRPr="007F2E23">
              <w:rPr>
                <w:b/>
                <w:webHidden/>
              </w:rPr>
              <w:instrText xml:space="preserve"> PAGEREF _Toc86152749 \h </w:instrText>
            </w:r>
            <w:r w:rsidR="007F2E23" w:rsidRPr="007F2E23">
              <w:rPr>
                <w:b/>
                <w:webHidden/>
              </w:rPr>
            </w:r>
            <w:r w:rsidR="007F2E23" w:rsidRPr="007F2E23">
              <w:rPr>
                <w:b/>
                <w:webHidden/>
              </w:rPr>
              <w:fldChar w:fldCharType="separate"/>
            </w:r>
            <w:r w:rsidR="00B26677">
              <w:rPr>
                <w:b/>
                <w:webHidden/>
              </w:rPr>
              <w:t>24</w:t>
            </w:r>
            <w:r w:rsidR="007F2E23" w:rsidRPr="007F2E23">
              <w:rPr>
                <w:b/>
                <w:webHidden/>
              </w:rPr>
              <w:fldChar w:fldCharType="end"/>
            </w:r>
          </w:hyperlink>
        </w:p>
        <w:p w14:paraId="4B6D9EE5" w14:textId="453C957E" w:rsidR="00FA6C95" w:rsidRPr="0059356D" w:rsidRDefault="00BB1DCF" w:rsidP="007F2E23">
          <w:pPr>
            <w:spacing w:line="360" w:lineRule="auto"/>
            <w:rPr>
              <w:rFonts w:ascii="Arial" w:hAnsi="Arial" w:cs="Arial"/>
              <w:b/>
            </w:rPr>
          </w:pPr>
          <w:r w:rsidRPr="007F2E23">
            <w:rPr>
              <w:rFonts w:ascii="Arial" w:hAnsi="Arial" w:cs="Arial"/>
              <w:b/>
            </w:rPr>
            <w:fldChar w:fldCharType="end"/>
          </w:r>
        </w:p>
      </w:sdtContent>
    </w:sdt>
    <w:p w14:paraId="0349DD18" w14:textId="39B0FD05" w:rsidR="00E513C5" w:rsidRPr="005D362F" w:rsidRDefault="00404984" w:rsidP="005D362F">
      <w:pPr>
        <w:pStyle w:val="Ttulo1"/>
        <w:rPr>
          <w:rFonts w:ascii="Arial" w:hAnsi="Arial" w:cs="Arial"/>
        </w:rPr>
      </w:pPr>
      <w:bookmarkStart w:id="0" w:name="_Toc520196701"/>
      <w:r w:rsidRPr="009F2DD7">
        <w:br w:type="page"/>
      </w:r>
      <w:bookmarkStart w:id="1" w:name="_Toc86152734"/>
      <w:r w:rsidR="00D406EB" w:rsidRPr="005D362F">
        <w:rPr>
          <w:rFonts w:ascii="Arial" w:hAnsi="Arial" w:cs="Arial"/>
        </w:rPr>
        <w:lastRenderedPageBreak/>
        <w:t>INTRODUCCIÓ</w:t>
      </w:r>
      <w:r w:rsidR="00E513C5" w:rsidRPr="005D362F">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27A3B429"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P</w:t>
      </w:r>
      <w:r w:rsidR="00712EC5">
        <w:rPr>
          <w:rFonts w:ascii="Arial" w:hAnsi="Arial" w:cs="Arial"/>
        </w:rPr>
        <w:t xml:space="preserve">or disposición contenida en los </w:t>
      </w:r>
      <w:r w:rsidRPr="00A93249">
        <w:rPr>
          <w:rFonts w:ascii="Arial" w:hAnsi="Arial" w:cs="Arial"/>
        </w:rPr>
        <w:t>artículos 75</w:t>
      </w:r>
      <w:r w:rsidR="00077EC9" w:rsidRPr="00A93249">
        <w:rPr>
          <w:rFonts w:ascii="Arial" w:hAnsi="Arial" w:cs="Arial"/>
        </w:rPr>
        <w:t>,</w:t>
      </w:r>
      <w:r w:rsidRPr="00A93249">
        <w:rPr>
          <w:rFonts w:ascii="Arial" w:hAnsi="Arial" w:cs="Arial"/>
        </w:rPr>
        <w:t xml:space="preserve"> </w:t>
      </w:r>
      <w:r w:rsidR="002C3501" w:rsidRPr="00A93249">
        <w:rPr>
          <w:rFonts w:ascii="Arial" w:hAnsi="Arial" w:cs="Arial"/>
        </w:rPr>
        <w:t>fracció</w:t>
      </w:r>
      <w:r w:rsidR="00F37404" w:rsidRPr="00A93249">
        <w:rPr>
          <w:rFonts w:ascii="Arial" w:hAnsi="Arial" w:cs="Arial"/>
        </w:rPr>
        <w:t>n</w:t>
      </w:r>
      <w:r w:rsidRPr="00A93249">
        <w:rPr>
          <w:rFonts w:ascii="Arial" w:hAnsi="Arial" w:cs="Arial"/>
        </w:rPr>
        <w:t xml:space="preserve"> XXIX y 77 de la Constitución Política del Estado Libre y Soberano de Quintana Roo, </w:t>
      </w:r>
      <w:bookmarkEnd w:id="2"/>
      <w:r w:rsidRPr="00A93249">
        <w:rPr>
          <w:rFonts w:ascii="Arial" w:hAnsi="Arial" w:cs="Arial"/>
        </w:rPr>
        <w:t xml:space="preserve">corresponde al Poder Legislativo a través de la Auditoría Superior del Estado, </w:t>
      </w:r>
      <w:r w:rsidRPr="00A93249">
        <w:rPr>
          <w:rFonts w:ascii="Arial" w:hAnsi="Arial"/>
        </w:rPr>
        <w:t>revisar de manera</w:t>
      </w:r>
      <w:r w:rsidRPr="00373AD8">
        <w:rPr>
          <w:rFonts w:ascii="Arial" w:hAnsi="Arial"/>
        </w:rPr>
        <w:t xml:space="preserve"> posterior la Cuenta Pública que el </w:t>
      </w:r>
      <w:r w:rsidR="00712EC5" w:rsidRPr="00712EC5">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712EC5">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3E8C62D8" w:rsidR="00D406EB" w:rsidRPr="00A93249"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 Cuenta Pública a efecto de poder rendir el presente </w:t>
      </w:r>
      <w:r w:rsidRPr="00A93249">
        <w:rPr>
          <w:rFonts w:ascii="Arial" w:hAnsi="Arial" w:cs="Arial"/>
        </w:rPr>
        <w:t xml:space="preserve">informe a esta H. </w:t>
      </w:r>
      <w:r w:rsidR="00712EC5" w:rsidRPr="00A93249">
        <w:rPr>
          <w:rFonts w:ascii="Arial" w:hAnsi="Arial" w:cs="Arial"/>
        </w:rPr>
        <w:t>XVI</w:t>
      </w:r>
      <w:r w:rsidRPr="00A93249">
        <w:rPr>
          <w:rFonts w:ascii="Arial" w:hAnsi="Arial" w:cs="Arial"/>
        </w:rPr>
        <w:t xml:space="preserve"> Legislatura del Estado de Quintana Roo, con relación al manejo de </w:t>
      </w:r>
      <w:r w:rsidR="005D362F">
        <w:rPr>
          <w:rFonts w:ascii="Arial" w:hAnsi="Arial" w:cs="Arial"/>
        </w:rPr>
        <w:t>esta</w:t>
      </w:r>
      <w:r w:rsidRPr="00A93249">
        <w:rPr>
          <w:rFonts w:ascii="Arial" w:hAnsi="Arial" w:cs="Arial"/>
        </w:rPr>
        <w:t xml:space="preserve"> por parte de la autoridad </w:t>
      </w:r>
      <w:r w:rsidR="003E3E20" w:rsidRPr="00A93249">
        <w:rPr>
          <w:rFonts w:ascii="Arial" w:hAnsi="Arial" w:cs="Arial"/>
        </w:rPr>
        <w:t>correspondiente</w:t>
      </w:r>
      <w:r w:rsidR="00EA38A6" w:rsidRPr="00A93249">
        <w:rPr>
          <w:rFonts w:ascii="Arial" w:hAnsi="Arial" w:cs="Arial"/>
        </w:rPr>
        <w:t>.</w:t>
      </w:r>
    </w:p>
    <w:p w14:paraId="5986E0B6" w14:textId="77777777" w:rsidR="00261DBC" w:rsidRPr="00A93249" w:rsidRDefault="00261DBC" w:rsidP="009E4102">
      <w:pPr>
        <w:spacing w:line="360" w:lineRule="auto"/>
        <w:jc w:val="both"/>
        <w:rPr>
          <w:rFonts w:ascii="Arial" w:hAnsi="Arial" w:cs="Arial"/>
          <w:bCs/>
        </w:rPr>
      </w:pPr>
    </w:p>
    <w:p w14:paraId="26679B28" w14:textId="2AAEFEE9" w:rsidR="00EA38A6" w:rsidRPr="00A93249" w:rsidRDefault="00EA38A6" w:rsidP="009E4102">
      <w:pPr>
        <w:spacing w:line="360" w:lineRule="auto"/>
        <w:jc w:val="both"/>
        <w:rPr>
          <w:rFonts w:ascii="Arial" w:hAnsi="Arial" w:cs="Arial"/>
          <w:b/>
        </w:rPr>
      </w:pPr>
      <w:r w:rsidRPr="00A93249">
        <w:rPr>
          <w:rFonts w:ascii="Arial" w:hAnsi="Arial" w:cs="Arial"/>
          <w:bCs/>
        </w:rPr>
        <w:t>La formulación, revisión y aprobación de la Cuenta Pública del</w:t>
      </w:r>
      <w:r w:rsidR="00712EC5" w:rsidRPr="00A93249">
        <w:rPr>
          <w:rFonts w:ascii="Arial" w:hAnsi="Arial" w:cs="Arial"/>
          <w:bCs/>
        </w:rPr>
        <w:t xml:space="preserve"> </w:t>
      </w:r>
      <w:r w:rsidR="00712EC5" w:rsidRPr="00A93249">
        <w:rPr>
          <w:rFonts w:ascii="Arial" w:hAnsi="Arial" w:cs="Arial"/>
          <w:b/>
          <w:bCs/>
        </w:rPr>
        <w:t>Ayuntamiento del Municipio de Cozumel</w:t>
      </w:r>
      <w:r w:rsidRPr="00A93249">
        <w:rPr>
          <w:rFonts w:ascii="Arial" w:hAnsi="Arial" w:cs="Arial"/>
          <w:b/>
        </w:rPr>
        <w:t>,</w:t>
      </w:r>
      <w:r w:rsidRPr="00A93249">
        <w:rPr>
          <w:rFonts w:ascii="Arial" w:hAnsi="Arial" w:cs="Arial"/>
          <w:bCs/>
        </w:rPr>
        <w:t xml:space="preserve"> </w:t>
      </w:r>
      <w:r w:rsidR="00810036" w:rsidRPr="00A93249">
        <w:rPr>
          <w:rFonts w:ascii="Arial" w:hAnsi="Arial" w:cs="Arial"/>
          <w:bCs/>
        </w:rPr>
        <w:t>contiene</w:t>
      </w:r>
      <w:r w:rsidRPr="00A93249">
        <w:rPr>
          <w:rFonts w:ascii="Arial" w:hAnsi="Arial" w:cs="Arial"/>
          <w:bCs/>
        </w:rPr>
        <w:t xml:space="preserve"> la realización de actividades en las que participa la Legislatura del Estado, estas acciones comprenden:</w:t>
      </w:r>
    </w:p>
    <w:p w14:paraId="6FB81CBA" w14:textId="77777777" w:rsidR="00EA38A6" w:rsidRPr="00A93249" w:rsidRDefault="00EA38A6" w:rsidP="009E4102">
      <w:pPr>
        <w:spacing w:line="360" w:lineRule="auto"/>
        <w:jc w:val="both"/>
        <w:rPr>
          <w:rFonts w:ascii="Arial" w:hAnsi="Arial" w:cs="Arial"/>
          <w:bCs/>
        </w:rPr>
      </w:pPr>
    </w:p>
    <w:p w14:paraId="05330B8D" w14:textId="1E21223C" w:rsidR="00EA38A6" w:rsidRPr="003247E8" w:rsidRDefault="00EA38A6" w:rsidP="009E4102">
      <w:pPr>
        <w:spacing w:line="360" w:lineRule="auto"/>
        <w:jc w:val="both"/>
        <w:rPr>
          <w:rFonts w:ascii="Arial" w:hAnsi="Arial" w:cs="Arial"/>
          <w:bCs/>
        </w:rPr>
      </w:pPr>
      <w:r w:rsidRPr="00A93249">
        <w:rPr>
          <w:rFonts w:ascii="Arial" w:hAnsi="Arial" w:cs="Arial"/>
          <w:b/>
          <w:bCs/>
        </w:rPr>
        <w:t>A.- El Proceso Administrativo;</w:t>
      </w:r>
      <w:r w:rsidRPr="00A93249">
        <w:rPr>
          <w:rFonts w:ascii="Arial" w:hAnsi="Arial" w:cs="Arial"/>
          <w:bCs/>
        </w:rPr>
        <w:t xml:space="preserve"> que es desarrollado fundamentalmente por el</w:t>
      </w:r>
      <w:r w:rsidR="00712EC5" w:rsidRPr="00A93249">
        <w:rPr>
          <w:rFonts w:ascii="Arial" w:hAnsi="Arial" w:cs="Arial"/>
          <w:bCs/>
        </w:rPr>
        <w:t xml:space="preserve"> </w:t>
      </w:r>
      <w:r w:rsidR="00712EC5" w:rsidRPr="00A93249">
        <w:rPr>
          <w:rFonts w:ascii="Arial" w:hAnsi="Arial" w:cs="Arial"/>
          <w:b/>
          <w:bCs/>
        </w:rPr>
        <w:t>Ayuntamiento del Municipio de Cozumel</w:t>
      </w:r>
      <w:r w:rsidR="001740C7" w:rsidRPr="00A93249">
        <w:rPr>
          <w:rFonts w:ascii="Arial" w:hAnsi="Arial" w:cs="Arial"/>
          <w:b/>
        </w:rPr>
        <w:t>,</w:t>
      </w:r>
      <w:r w:rsidRPr="00A93249">
        <w:rPr>
          <w:rFonts w:ascii="Arial" w:hAnsi="Arial" w:cs="Arial"/>
          <w:bCs/>
        </w:rPr>
        <w:t xml:space="preserve"> en la integración de la Cuenta Pública, la cual </w:t>
      </w:r>
      <w:r w:rsidR="00810036" w:rsidRPr="00A93249">
        <w:rPr>
          <w:rFonts w:ascii="Arial" w:hAnsi="Arial" w:cs="Arial"/>
          <w:bCs/>
        </w:rPr>
        <w:t>incluye</w:t>
      </w:r>
      <w:r w:rsidRPr="00A93249">
        <w:rPr>
          <w:rFonts w:ascii="Arial" w:hAnsi="Arial" w:cs="Arial"/>
          <w:bCs/>
        </w:rPr>
        <w:t xml:space="preserve"> los resultados de las labores ad</w:t>
      </w:r>
      <w:r w:rsidR="00B36CB1" w:rsidRPr="00A93249">
        <w:rPr>
          <w:rFonts w:ascii="Arial" w:hAnsi="Arial" w:cs="Arial"/>
          <w:bCs/>
        </w:rPr>
        <w:t>ministrativas realizadas en el e</w:t>
      </w:r>
      <w:r w:rsidRPr="00A93249">
        <w:rPr>
          <w:rFonts w:ascii="Arial" w:hAnsi="Arial" w:cs="Arial"/>
          <w:bCs/>
        </w:rPr>
        <w:t xml:space="preserve">jercicio </w:t>
      </w:r>
      <w:r w:rsidR="00B36CB1" w:rsidRPr="00A93249">
        <w:rPr>
          <w:rFonts w:ascii="Arial" w:hAnsi="Arial" w:cs="Arial"/>
          <w:bCs/>
        </w:rPr>
        <w:t>f</w:t>
      </w:r>
      <w:r w:rsidRPr="00A93249">
        <w:rPr>
          <w:rFonts w:ascii="Arial" w:hAnsi="Arial" w:cs="Arial"/>
          <w:bCs/>
        </w:rPr>
        <w:t>iscal</w:t>
      </w:r>
      <w:r w:rsidR="002C3501" w:rsidRPr="00A93249">
        <w:rPr>
          <w:rFonts w:ascii="Arial" w:hAnsi="Arial" w:cs="Arial"/>
          <w:bCs/>
        </w:rPr>
        <w:t xml:space="preserve"> </w:t>
      </w:r>
      <w:r w:rsidR="00712EC5" w:rsidRPr="00A93249">
        <w:rPr>
          <w:rFonts w:ascii="Arial" w:hAnsi="Arial" w:cs="Arial"/>
          <w:bCs/>
        </w:rPr>
        <w:t>2020</w:t>
      </w:r>
      <w:r w:rsidRPr="00A93249">
        <w:rPr>
          <w:rFonts w:ascii="Arial" w:hAnsi="Arial" w:cs="Arial"/>
          <w:bCs/>
        </w:rPr>
        <w:t>, así como las principales políticas financieras, económicas</w:t>
      </w:r>
      <w:r w:rsidRPr="003247E8">
        <w:rPr>
          <w:rFonts w:ascii="Arial" w:hAnsi="Arial" w:cs="Arial"/>
          <w:bCs/>
        </w:rPr>
        <w:t xml:space="preserve">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D3402DF"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legales y normativas </w:t>
      </w:r>
      <w:r w:rsidR="003E3E20" w:rsidRPr="002B3A76">
        <w:rPr>
          <w:rFonts w:ascii="Arial" w:hAnsi="Arial" w:cs="Arial"/>
          <w:bCs/>
        </w:rPr>
        <w:lastRenderedPageBreak/>
        <w:t>aplicables</w:t>
      </w:r>
      <w:bookmarkEnd w:id="3"/>
      <w:r w:rsidR="009E50DB">
        <w:rPr>
          <w:rFonts w:ascii="Arial" w:hAnsi="Arial" w:cs="Arial"/>
          <w:bCs/>
        </w:rPr>
        <w:t xml:space="preserve">, </w:t>
      </w:r>
      <w:r w:rsidR="009E50DB" w:rsidRPr="002B3A76">
        <w:rPr>
          <w:rFonts w:ascii="Arial" w:hAnsi="Arial" w:cs="Arial"/>
          <w:bCs/>
        </w:rPr>
        <w:t xml:space="preserve">en cuanto a los </w:t>
      </w:r>
      <w:r w:rsidR="009E50DB" w:rsidRPr="00A93249">
        <w:rPr>
          <w:rFonts w:ascii="Arial" w:hAnsi="Arial" w:cs="Arial"/>
          <w:bCs/>
        </w:rPr>
        <w:t>ingresos y gastos públicos,</w:t>
      </w:r>
      <w:r w:rsidRPr="00A93249">
        <w:rPr>
          <w:rFonts w:ascii="Arial" w:hAnsi="Arial" w:cs="Arial"/>
          <w:bCs/>
        </w:rPr>
        <w:t xml:space="preserve"> y todo lo relacionado con la actividad financiera-administrativa del</w:t>
      </w:r>
      <w:r w:rsidR="00712EC5" w:rsidRPr="00A93249">
        <w:rPr>
          <w:rFonts w:ascii="Arial" w:hAnsi="Arial" w:cs="Arial"/>
          <w:bCs/>
        </w:rPr>
        <w:t xml:space="preserve"> </w:t>
      </w:r>
      <w:r w:rsidR="00712EC5" w:rsidRPr="00A93249">
        <w:rPr>
          <w:rFonts w:ascii="Arial" w:hAnsi="Arial" w:cs="Arial"/>
          <w:b/>
          <w:bCs/>
        </w:rPr>
        <w:t>Ayuntamiento del Municipio de Cozumel</w:t>
      </w:r>
      <w:r w:rsidR="001740C7" w:rsidRPr="00A93249">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17A75A77" w14:textId="66C1F7F0" w:rsidR="00EA38A6" w:rsidRDefault="00EA38A6" w:rsidP="009E4102">
      <w:pPr>
        <w:spacing w:line="360" w:lineRule="auto"/>
        <w:jc w:val="both"/>
        <w:rPr>
          <w:rFonts w:ascii="Arial" w:hAnsi="Arial" w:cs="Arial"/>
          <w:bCs/>
        </w:rPr>
      </w:pPr>
      <w:r w:rsidRPr="003247E8">
        <w:rPr>
          <w:rFonts w:ascii="Arial" w:hAnsi="Arial" w:cs="Arial"/>
          <w:bCs/>
        </w:rPr>
        <w:t xml:space="preserve">En la Cuenta </w:t>
      </w:r>
      <w:r w:rsidRPr="00A93249">
        <w:rPr>
          <w:rFonts w:ascii="Arial" w:hAnsi="Arial" w:cs="Arial"/>
          <w:bCs/>
        </w:rPr>
        <w:t>Pública del</w:t>
      </w:r>
      <w:r w:rsidR="00712EC5" w:rsidRPr="00A93249">
        <w:rPr>
          <w:rFonts w:ascii="Arial" w:hAnsi="Arial" w:cs="Arial"/>
          <w:bCs/>
        </w:rPr>
        <w:t xml:space="preserve"> </w:t>
      </w:r>
      <w:r w:rsidR="00712EC5" w:rsidRPr="00A93249">
        <w:rPr>
          <w:rFonts w:ascii="Arial" w:hAnsi="Arial" w:cs="Arial"/>
          <w:b/>
          <w:bCs/>
        </w:rPr>
        <w:t>Ayuntamiento del Municipio de Cozumel</w:t>
      </w:r>
      <w:r w:rsidR="001740C7" w:rsidRPr="00A93249">
        <w:rPr>
          <w:rFonts w:ascii="Arial" w:hAnsi="Arial" w:cs="Arial"/>
          <w:b/>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712EC5">
        <w:rPr>
          <w:rFonts w:ascii="Arial" w:hAnsi="Arial" w:cs="Arial"/>
          <w:bCs/>
        </w:rPr>
        <w:t>2020</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712EC5">
        <w:rPr>
          <w:rFonts w:ascii="Arial" w:hAnsi="Arial" w:cs="Arial"/>
          <w:bCs/>
        </w:rPr>
        <w:t xml:space="preserve">del </w:t>
      </w:r>
      <w:r w:rsidR="00712EC5" w:rsidRPr="00712EC5">
        <w:rPr>
          <w:rFonts w:ascii="Arial" w:hAnsi="Arial" w:cs="Arial"/>
          <w:bCs/>
        </w:rPr>
        <w:t>Fondo de Aportaciones para el Fortalecimiento de los Municipios y de las Demarcaciones Ter</w:t>
      </w:r>
      <w:r w:rsidR="00712EC5">
        <w:rPr>
          <w:rFonts w:ascii="Arial" w:hAnsi="Arial" w:cs="Arial"/>
          <w:bCs/>
        </w:rPr>
        <w:t xml:space="preserve">ritoriales del Distrito Federal, recursos del </w:t>
      </w:r>
      <w:r w:rsidR="00712EC5" w:rsidRPr="00712EC5">
        <w:rPr>
          <w:rFonts w:ascii="Arial" w:hAnsi="Arial" w:cs="Arial"/>
          <w:bCs/>
        </w:rPr>
        <w:t>Fondo para la Infraestructura Social Municipal y de las Dem</w:t>
      </w:r>
      <w:r w:rsidR="00712EC5">
        <w:rPr>
          <w:rFonts w:ascii="Arial" w:hAnsi="Arial" w:cs="Arial"/>
          <w:bCs/>
        </w:rPr>
        <w:t xml:space="preserve">arcaciones del Distrito Federal e Ingresos Propios.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712EC5" w:rsidRPr="00712EC5">
        <w:rPr>
          <w:rFonts w:ascii="Arial" w:hAnsi="Arial" w:cs="Arial"/>
          <w:bCs/>
        </w:rPr>
        <w:t>29 de abril de 2021, mediante oficio MC/PM/2020/DESP-00069-A.</w:t>
      </w:r>
    </w:p>
    <w:p w14:paraId="3A519A7D" w14:textId="77777777" w:rsidR="00712EC5" w:rsidRDefault="00712EC5" w:rsidP="009E4102">
      <w:pPr>
        <w:spacing w:line="360" w:lineRule="auto"/>
        <w:jc w:val="both"/>
        <w:rPr>
          <w:rFonts w:ascii="Arial" w:hAnsi="Arial" w:cs="Arial"/>
          <w:b/>
          <w:bCs/>
          <w:highlight w:val="green"/>
        </w:rPr>
      </w:pPr>
    </w:p>
    <w:p w14:paraId="0A463803" w14:textId="652D4236"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A2B1E">
        <w:rPr>
          <w:rFonts w:ascii="Arial" w:hAnsi="Arial" w:cs="Arial"/>
          <w:bCs/>
        </w:rPr>
        <w:t xml:space="preserve">artículos </w:t>
      </w:r>
      <w:r w:rsidR="002C3501" w:rsidRPr="00AA2B1E">
        <w:rPr>
          <w:rFonts w:ascii="Arial" w:hAnsi="Arial" w:cs="Arial"/>
          <w:bCs/>
        </w:rPr>
        <w:t xml:space="preserve">8, 19 fracción I y </w:t>
      </w:r>
      <w:r w:rsidRPr="00AA2B1E">
        <w:rPr>
          <w:rFonts w:ascii="Arial" w:hAnsi="Arial" w:cs="Arial"/>
          <w:bCs/>
        </w:rPr>
        <w:t>86, fracción IV, de la Ley de Fiscalización y Rendición de Cuentas del Estado de Quintana Roo,</w:t>
      </w:r>
      <w:bookmarkEnd w:id="4"/>
      <w:r w:rsidRPr="00AA2B1E">
        <w:rPr>
          <w:rFonts w:ascii="Arial" w:hAnsi="Arial" w:cs="Arial"/>
          <w:bCs/>
        </w:rPr>
        <w:t xml:space="preserve"> </w:t>
      </w:r>
      <w:r w:rsidR="00A34E23" w:rsidRPr="00AA2B1E">
        <w:rPr>
          <w:rFonts w:ascii="Arial" w:hAnsi="Arial" w:cs="Arial"/>
          <w:bCs/>
        </w:rPr>
        <w:t xml:space="preserve">el </w:t>
      </w:r>
      <w:r w:rsidR="00AA2B1E" w:rsidRPr="00AA2B1E">
        <w:rPr>
          <w:rFonts w:ascii="Arial" w:hAnsi="Arial" w:cs="Arial"/>
          <w:bCs/>
        </w:rPr>
        <w:t xml:space="preserve">22 de enero de 2021 mediante acuerdo administrativo por el cual se aprobó </w:t>
      </w:r>
      <w:r w:rsidR="00B26E87" w:rsidRPr="00AA2B1E">
        <w:rPr>
          <w:rFonts w:ascii="Arial" w:hAnsi="Arial" w:cs="Arial"/>
          <w:bCs/>
        </w:rPr>
        <w:t>el Programa</w:t>
      </w:r>
      <w:r w:rsidR="00B26E87" w:rsidRPr="0087515D">
        <w:rPr>
          <w:rFonts w:ascii="Arial" w:hAnsi="Arial" w:cs="Arial"/>
          <w:bCs/>
        </w:rPr>
        <w:t xml:space="preserve">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A2B1E">
        <w:rPr>
          <w:rFonts w:ascii="Arial" w:hAnsi="Arial" w:cs="Arial"/>
          <w:bCs/>
        </w:rPr>
        <w:t>2021</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A2B1E">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20259631" w:rsidR="00B26E87" w:rsidRDefault="00B26E87" w:rsidP="009E4102">
      <w:pPr>
        <w:spacing w:line="360" w:lineRule="auto"/>
        <w:jc w:val="both"/>
        <w:rPr>
          <w:rFonts w:ascii="Arial" w:hAnsi="Arial" w:cs="Arial"/>
          <w:b/>
          <w:bCs/>
          <w:highlight w:val="green"/>
        </w:rPr>
      </w:pPr>
    </w:p>
    <w:p w14:paraId="529B5674" w14:textId="77777777" w:rsidR="00936B66" w:rsidRPr="00936B66" w:rsidRDefault="00936B66" w:rsidP="00936B66">
      <w:pPr>
        <w:spacing w:line="360" w:lineRule="auto"/>
        <w:jc w:val="both"/>
        <w:rPr>
          <w:rFonts w:ascii="Arial" w:hAnsi="Arial" w:cs="Arial"/>
          <w:bCs/>
        </w:rPr>
      </w:pPr>
      <w:bookmarkStart w:id="5" w:name="_Hlk85668976"/>
      <w:bookmarkStart w:id="6" w:name="_Hlk86141266"/>
      <w:r w:rsidRPr="00936B66">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w:t>
      </w:r>
      <w:r w:rsidRPr="00936B66">
        <w:rPr>
          <w:rFonts w:ascii="Arial" w:hAnsi="Arial" w:cs="Arial"/>
          <w:bCs/>
        </w:rPr>
        <w:lastRenderedPageBreak/>
        <w:t>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2C50933B" w14:textId="77777777" w:rsidR="00936B66" w:rsidRPr="00C145F8" w:rsidRDefault="00936B66" w:rsidP="00936B66">
      <w:pPr>
        <w:spacing w:line="360" w:lineRule="auto"/>
        <w:jc w:val="both"/>
        <w:rPr>
          <w:rFonts w:ascii="Arial" w:hAnsi="Arial" w:cs="Arial"/>
          <w:bCs/>
        </w:rPr>
      </w:pPr>
      <w:r w:rsidRPr="00936B66">
        <w:rPr>
          <w:rFonts w:ascii="Arial" w:hAnsi="Arial" w:cs="Arial"/>
          <w:bCs/>
        </w:rPr>
        <w:br/>
        <w:t>Los protocolos de actuación frente al COVID-19 para su debida práctica y control referente al proceso de fiscalización de la cuenta pública del ejercicio fiscal 2020</w:t>
      </w:r>
      <w:r w:rsidRPr="00936B66">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bookmarkEnd w:id="6"/>
    <w:p w14:paraId="5CFF8B99" w14:textId="77777777" w:rsidR="00936B66" w:rsidRDefault="00936B66" w:rsidP="009E4102">
      <w:pPr>
        <w:spacing w:line="360" w:lineRule="auto"/>
        <w:jc w:val="both"/>
        <w:rPr>
          <w:rFonts w:ascii="Arial" w:hAnsi="Arial" w:cs="Arial"/>
          <w:b/>
          <w:bCs/>
          <w:highlight w:val="green"/>
        </w:rPr>
      </w:pPr>
    </w:p>
    <w:p w14:paraId="103A566C" w14:textId="77777777" w:rsidR="00150850" w:rsidRDefault="00150850" w:rsidP="00150850">
      <w:pPr>
        <w:spacing w:line="360" w:lineRule="auto"/>
        <w:jc w:val="both"/>
        <w:rPr>
          <w:rFonts w:ascii="Arial" w:hAnsi="Arial" w:cs="Arial"/>
          <w:bCs/>
        </w:rPr>
      </w:pPr>
      <w:r w:rsidRPr="00C145F8">
        <w:rPr>
          <w:rFonts w:ascii="Arial" w:hAnsi="Arial" w:cs="Arial"/>
          <w:bCs/>
        </w:rPr>
        <w:t>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2F15D5FE" w14:textId="386249D6" w:rsidR="00150850" w:rsidRDefault="00150850" w:rsidP="00150850">
      <w:pPr>
        <w:spacing w:line="360" w:lineRule="auto"/>
        <w:jc w:val="both"/>
        <w:rPr>
          <w:rFonts w:ascii="Arial" w:hAnsi="Arial" w:cs="Arial"/>
          <w:bCs/>
        </w:rPr>
      </w:pPr>
      <w:r w:rsidRPr="00C145F8">
        <w:rPr>
          <w:rFonts w:ascii="Arial" w:hAnsi="Arial" w:cs="Arial"/>
          <w:bCs/>
        </w:rPr>
        <w:lastRenderedPageBreak/>
        <w:t>Los protocolos de actuación frente al COVID-19 para su debida práctica y control referente al proceso de fiscalización de la cuenta pública del ejercicio fiscal 2020</w:t>
      </w:r>
      <w:r w:rsidRPr="00C145F8">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p>
    <w:p w14:paraId="14DFDC31" w14:textId="77777777" w:rsidR="00150850" w:rsidRDefault="00150850" w:rsidP="00150850">
      <w:pPr>
        <w:spacing w:line="360" w:lineRule="auto"/>
        <w:jc w:val="both"/>
        <w:rPr>
          <w:rFonts w:ascii="Arial" w:hAnsi="Arial" w:cs="Arial"/>
          <w:b/>
          <w:bCs/>
          <w:highlight w:val="green"/>
        </w:rPr>
      </w:pPr>
    </w:p>
    <w:p w14:paraId="147461ED" w14:textId="6E3BDDEA" w:rsidR="00EA38A6" w:rsidRPr="00373AD8" w:rsidRDefault="00EA38A6" w:rsidP="009E4102">
      <w:pPr>
        <w:spacing w:line="360" w:lineRule="auto"/>
        <w:jc w:val="both"/>
        <w:rPr>
          <w:rFonts w:ascii="Arial" w:hAnsi="Arial"/>
        </w:rPr>
      </w:pPr>
      <w:bookmarkStart w:id="7" w:name="_Hlk75989567"/>
      <w:r w:rsidRPr="00373AD8">
        <w:rPr>
          <w:rFonts w:ascii="Arial" w:hAnsi="Arial"/>
        </w:rPr>
        <w:t xml:space="preserve">Por lo anterior y en </w:t>
      </w:r>
      <w:r w:rsidRPr="00AA2B1E">
        <w:rPr>
          <w:rFonts w:ascii="Arial" w:hAnsi="Arial"/>
        </w:rPr>
        <w:t xml:space="preserve">cumplimiento a los artículos 2, 3, 4, 5, </w:t>
      </w:r>
      <w:r w:rsidR="002C3501" w:rsidRPr="00AA2B1E">
        <w:rPr>
          <w:rFonts w:ascii="Arial" w:hAnsi="Arial"/>
        </w:rPr>
        <w:t>6, fracciones I,</w:t>
      </w:r>
      <w:r w:rsidRPr="00AA2B1E">
        <w:rPr>
          <w:rFonts w:ascii="Arial" w:hAnsi="Arial"/>
        </w:rPr>
        <w:t xml:space="preserve"> II, </w:t>
      </w:r>
      <w:r w:rsidR="002C3501" w:rsidRPr="00AA2B1E">
        <w:rPr>
          <w:rFonts w:ascii="Arial" w:hAnsi="Arial"/>
        </w:rPr>
        <w:t>y XX</w:t>
      </w:r>
      <w:r w:rsidRPr="00AA2B1E">
        <w:rPr>
          <w:rFonts w:ascii="Arial" w:hAnsi="Arial"/>
        </w:rPr>
        <w:t>, 16,</w:t>
      </w:r>
      <w:r w:rsidR="00C82ABE" w:rsidRPr="00AA2B1E">
        <w:rPr>
          <w:rFonts w:ascii="Arial" w:hAnsi="Arial"/>
        </w:rPr>
        <w:t xml:space="preserve"> 17, 1</w:t>
      </w:r>
      <w:r w:rsidRPr="00AA2B1E">
        <w:rPr>
          <w:rFonts w:ascii="Arial" w:hAnsi="Arial"/>
        </w:rPr>
        <w:t xml:space="preserve">9 fracciones </w:t>
      </w:r>
      <w:r w:rsidR="00817A38" w:rsidRPr="00AA2B1E">
        <w:rPr>
          <w:rFonts w:ascii="Arial" w:hAnsi="Arial"/>
        </w:rPr>
        <w:t xml:space="preserve">I, </w:t>
      </w:r>
      <w:r w:rsidR="009150BF" w:rsidRPr="00AA2B1E">
        <w:rPr>
          <w:rFonts w:ascii="Arial" w:hAnsi="Arial"/>
        </w:rPr>
        <w:t xml:space="preserve">VII, </w:t>
      </w:r>
      <w:r w:rsidR="00817A38" w:rsidRPr="00AA2B1E">
        <w:rPr>
          <w:rFonts w:ascii="Arial" w:hAnsi="Arial"/>
        </w:rPr>
        <w:t xml:space="preserve">VIII, </w:t>
      </w:r>
      <w:r w:rsidRPr="00AA2B1E">
        <w:rPr>
          <w:rFonts w:ascii="Arial" w:hAnsi="Arial"/>
        </w:rPr>
        <w:t>XII,</w:t>
      </w:r>
      <w:r w:rsidR="00817A38" w:rsidRPr="00AA2B1E">
        <w:rPr>
          <w:rFonts w:ascii="Arial" w:hAnsi="Arial"/>
        </w:rPr>
        <w:t xml:space="preserve"> XV, </w:t>
      </w:r>
      <w:r w:rsidRPr="00AA2B1E">
        <w:rPr>
          <w:rFonts w:ascii="Arial" w:hAnsi="Arial"/>
        </w:rPr>
        <w:t xml:space="preserve">XXVI y XXVIII, 22, </w:t>
      </w:r>
      <w:r w:rsidR="00C82ABE" w:rsidRPr="00AA2B1E">
        <w:rPr>
          <w:rFonts w:ascii="Arial" w:hAnsi="Arial"/>
        </w:rPr>
        <w:t>en su último párrafo, 38, 4</w:t>
      </w:r>
      <w:r w:rsidR="00007BEB" w:rsidRPr="00AA2B1E">
        <w:rPr>
          <w:rFonts w:ascii="Arial" w:hAnsi="Arial"/>
        </w:rPr>
        <w:t>0</w:t>
      </w:r>
      <w:r w:rsidR="00C82ABE" w:rsidRPr="00AA2B1E">
        <w:rPr>
          <w:rFonts w:ascii="Arial" w:hAnsi="Arial"/>
        </w:rPr>
        <w:t xml:space="preserve">, </w:t>
      </w:r>
      <w:r w:rsidR="00007BEB" w:rsidRPr="00AA2B1E">
        <w:rPr>
          <w:rFonts w:ascii="Arial" w:hAnsi="Arial"/>
        </w:rPr>
        <w:t xml:space="preserve">41, </w:t>
      </w:r>
      <w:r w:rsidR="00C82ABE" w:rsidRPr="00AA2B1E">
        <w:rPr>
          <w:rFonts w:ascii="Arial" w:hAnsi="Arial"/>
        </w:rPr>
        <w:t xml:space="preserve">42 y </w:t>
      </w:r>
      <w:r w:rsidRPr="00AA2B1E">
        <w:rPr>
          <w:rFonts w:ascii="Arial" w:hAnsi="Arial"/>
        </w:rPr>
        <w:t>86, fracciones I</w:t>
      </w:r>
      <w:r w:rsidR="00817A38" w:rsidRPr="00AA2B1E">
        <w:rPr>
          <w:rFonts w:ascii="Arial" w:hAnsi="Arial"/>
        </w:rPr>
        <w:t>, XVII</w:t>
      </w:r>
      <w:r w:rsidR="00EF60DA" w:rsidRPr="00AA2B1E">
        <w:rPr>
          <w:rFonts w:ascii="Arial" w:hAnsi="Arial"/>
        </w:rPr>
        <w:t>, XXII</w:t>
      </w:r>
      <w:r w:rsidRPr="00AA2B1E">
        <w:rPr>
          <w:rFonts w:ascii="Arial" w:hAnsi="Arial"/>
        </w:rPr>
        <w:t xml:space="preserve"> y XXXVI de la Ley de Fiscalización y Rendición de Cuentas del Estado de Quintana Roo, </w:t>
      </w:r>
      <w:bookmarkEnd w:id="7"/>
      <w:r w:rsidRPr="00AA2B1E">
        <w:rPr>
          <w:rFonts w:ascii="Arial" w:hAnsi="Arial"/>
        </w:rPr>
        <w:t>se</w:t>
      </w:r>
      <w:r w:rsidRPr="00373AD8">
        <w:rPr>
          <w:rFonts w:ascii="Arial" w:hAnsi="Arial"/>
        </w:rPr>
        <w:t xml:space="preserve"> tiene a bien </w:t>
      </w:r>
      <w:r w:rsidRPr="00AA2B1E">
        <w:rPr>
          <w:rFonts w:ascii="Arial" w:hAnsi="Arial"/>
        </w:rPr>
        <w:t xml:space="preserve">presentar el </w:t>
      </w:r>
      <w:r w:rsidR="00D35CB0" w:rsidRPr="00AA2B1E">
        <w:rPr>
          <w:rFonts w:ascii="Arial" w:hAnsi="Arial"/>
        </w:rPr>
        <w:t>Informe Individual de Auditoría</w:t>
      </w:r>
      <w:r w:rsidRPr="00AA2B1E">
        <w:rPr>
          <w:rFonts w:ascii="Arial" w:hAnsi="Arial"/>
        </w:rPr>
        <w:t xml:space="preserve"> obtenido con relación a </w:t>
      </w:r>
      <w:r w:rsidR="00261DBC" w:rsidRPr="00AA2B1E">
        <w:rPr>
          <w:rFonts w:ascii="Arial" w:hAnsi="Arial"/>
        </w:rPr>
        <w:t>los Expedientes Técnicos Unitarios de Obras</w:t>
      </w:r>
      <w:r w:rsidRPr="00AA2B1E">
        <w:rPr>
          <w:rFonts w:ascii="Arial" w:hAnsi="Arial"/>
        </w:rPr>
        <w:t xml:space="preserve"> </w:t>
      </w:r>
      <w:r w:rsidR="00D35CB0" w:rsidRPr="00AA2B1E">
        <w:rPr>
          <w:rFonts w:ascii="Arial" w:hAnsi="Arial"/>
        </w:rPr>
        <w:t xml:space="preserve">de la Cuenta Pública </w:t>
      </w:r>
      <w:r w:rsidRPr="00AA2B1E">
        <w:rPr>
          <w:rFonts w:ascii="Arial" w:hAnsi="Arial"/>
        </w:rPr>
        <w:t>del</w:t>
      </w:r>
      <w:r w:rsidR="00AA2B1E" w:rsidRPr="00AA2B1E">
        <w:rPr>
          <w:rFonts w:ascii="Arial" w:hAnsi="Arial"/>
        </w:rPr>
        <w:t xml:space="preserve"> </w:t>
      </w:r>
      <w:r w:rsidR="00AA2B1E" w:rsidRPr="00AA2B1E">
        <w:rPr>
          <w:rFonts w:ascii="Arial" w:hAnsi="Arial"/>
          <w:b/>
        </w:rPr>
        <w:t>Ayuntamiento del Municipio de Cozumel</w:t>
      </w:r>
      <w:r w:rsidR="00535814" w:rsidRPr="00AA2B1E">
        <w:rPr>
          <w:rFonts w:ascii="Arial" w:hAnsi="Arial" w:cs="Arial"/>
          <w:b/>
        </w:rPr>
        <w:t>,</w:t>
      </w:r>
      <w:r w:rsidRPr="00AA2B1E">
        <w:rPr>
          <w:rFonts w:ascii="Arial" w:hAnsi="Arial"/>
        </w:rPr>
        <w:t xml:space="preserve"> correspondiente</w:t>
      </w:r>
      <w:r w:rsidRPr="00373AD8">
        <w:rPr>
          <w:rFonts w:ascii="Arial" w:hAnsi="Arial"/>
        </w:rPr>
        <w:t xml:space="preserve"> al ejercicio fiscal </w:t>
      </w:r>
      <w:r w:rsidR="00AA2B1E">
        <w:rPr>
          <w:rFonts w:ascii="Arial" w:hAnsi="Arial"/>
        </w:rPr>
        <w:t>2020</w:t>
      </w:r>
      <w:r w:rsidRPr="00373AD8">
        <w:rPr>
          <w:rFonts w:ascii="Arial" w:hAnsi="Arial"/>
        </w:rPr>
        <w:t>.</w:t>
      </w:r>
    </w:p>
    <w:p w14:paraId="7FCAC62E" w14:textId="4D4EFBBE" w:rsidR="00261DBC" w:rsidRDefault="00261DBC" w:rsidP="009E4102">
      <w:pPr>
        <w:spacing w:line="360" w:lineRule="auto"/>
        <w:rPr>
          <w:rFonts w:ascii="Arial" w:hAnsi="Arial" w:cs="Arial"/>
          <w:b/>
          <w:bCs/>
        </w:rPr>
      </w:pPr>
    </w:p>
    <w:p w14:paraId="6A1C962A" w14:textId="77777777" w:rsidR="00150850" w:rsidRDefault="00150850"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8" w:name="_Toc520196702"/>
      <w:bookmarkStart w:id="9" w:name="_Toc86152735"/>
      <w:r w:rsidRPr="00FA6C95">
        <w:rPr>
          <w:rStyle w:val="Ttulo1Car"/>
          <w:rFonts w:ascii="Arial" w:hAnsi="Arial" w:cs="Arial"/>
          <w:b/>
        </w:rPr>
        <w:t>ANTECEDENTES DE LA ENTIDAD FISCALIZADA</w:t>
      </w:r>
      <w:bookmarkEnd w:id="8"/>
      <w:bookmarkEnd w:id="9"/>
    </w:p>
    <w:p w14:paraId="297FCE83" w14:textId="77777777" w:rsidR="00261DBC" w:rsidRDefault="00261DBC" w:rsidP="009E4102">
      <w:pPr>
        <w:spacing w:line="360" w:lineRule="auto"/>
        <w:rPr>
          <w:rFonts w:ascii="Arial" w:hAnsi="Arial" w:cs="Arial"/>
          <w:b/>
          <w:bCs/>
        </w:rPr>
      </w:pPr>
    </w:p>
    <w:p w14:paraId="272247C4" w14:textId="16D63AFF"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33A211D8" w14:textId="77777777" w:rsidR="00936B66" w:rsidRDefault="00936B66" w:rsidP="009E4102">
      <w:pPr>
        <w:spacing w:line="360" w:lineRule="auto"/>
        <w:rPr>
          <w:rFonts w:ascii="Arial" w:hAnsi="Arial" w:cs="Arial"/>
          <w:b/>
        </w:rPr>
      </w:pPr>
    </w:p>
    <w:p w14:paraId="2B5E4879" w14:textId="273E29CC" w:rsidR="00936B66" w:rsidRPr="00936B66" w:rsidRDefault="00936B66" w:rsidP="00936B66">
      <w:pPr>
        <w:pStyle w:val="xmsobodytext"/>
        <w:shd w:val="clear" w:color="auto" w:fill="FFFFFF"/>
        <w:spacing w:before="0" w:beforeAutospacing="0" w:after="0" w:afterAutospacing="0" w:line="360" w:lineRule="auto"/>
        <w:jc w:val="both"/>
        <w:rPr>
          <w:color w:val="212121"/>
        </w:rPr>
      </w:pPr>
      <w:r w:rsidRPr="00936B66">
        <w:rPr>
          <w:rFonts w:ascii="Arial" w:hAnsi="Arial" w:cs="Arial"/>
          <w:color w:val="212121"/>
        </w:rPr>
        <w:t xml:space="preserve">El </w:t>
      </w:r>
      <w:r w:rsidRPr="00936B66">
        <w:rPr>
          <w:rFonts w:ascii="Arial" w:hAnsi="Arial" w:cs="Arial"/>
          <w:b/>
          <w:bCs/>
          <w:color w:val="212121"/>
        </w:rPr>
        <w:t>Municipio de Cozumel</w:t>
      </w:r>
      <w:r w:rsidRPr="00936B66">
        <w:rPr>
          <w:rFonts w:ascii="Arial" w:hAnsi="Arial" w:cs="Arial"/>
          <w:color w:val="212121"/>
        </w:rPr>
        <w:t xml:space="preserve"> es creado de conformidad a la conversión de Territorio de Quintana Roo a Estado Libre y Soberano, y en consecuencia en la Constitución Política del Estado de Quintana Roo, se contempla su existencia jurídica.</w:t>
      </w:r>
    </w:p>
    <w:p w14:paraId="15E279D0" w14:textId="77777777" w:rsidR="00936B66" w:rsidRDefault="00936B66" w:rsidP="00936B66">
      <w:pPr>
        <w:pStyle w:val="xmsobodytext"/>
        <w:shd w:val="clear" w:color="auto" w:fill="FFFFFF"/>
        <w:spacing w:before="0" w:beforeAutospacing="0" w:after="0" w:afterAutospacing="0" w:line="360" w:lineRule="auto"/>
        <w:jc w:val="both"/>
        <w:rPr>
          <w:rFonts w:ascii="Arial" w:hAnsi="Arial" w:cs="Arial"/>
          <w:color w:val="212121"/>
        </w:rPr>
      </w:pPr>
    </w:p>
    <w:p w14:paraId="5B0F185E" w14:textId="2CF3892E" w:rsidR="00936B66" w:rsidRPr="00936B66" w:rsidRDefault="00936B66" w:rsidP="00936B66">
      <w:pPr>
        <w:pStyle w:val="xmsobodytext"/>
        <w:shd w:val="clear" w:color="auto" w:fill="FFFFFF"/>
        <w:spacing w:before="0" w:beforeAutospacing="0" w:after="0" w:afterAutospacing="0" w:line="360" w:lineRule="auto"/>
        <w:jc w:val="both"/>
        <w:rPr>
          <w:color w:val="212121"/>
        </w:rPr>
      </w:pPr>
      <w:r w:rsidRPr="00936B66">
        <w:rPr>
          <w:rFonts w:ascii="Arial" w:hAnsi="Arial" w:cs="Arial"/>
          <w:color w:val="212121"/>
        </w:rPr>
        <w:t xml:space="preserve">Mediante decreto por el que se reformó el artículo 43 de la Constitución Política de los Estados Unidos Mexicanos, expedido por el H. Congreso de la Unión y publicado en el Diario Oficial de la Federación el día 8 de octubre de 1974; Quintana Roo fue creado como estado </w:t>
      </w:r>
      <w:r w:rsidRPr="00936B66">
        <w:rPr>
          <w:rFonts w:ascii="Arial" w:hAnsi="Arial" w:cs="Arial"/>
          <w:color w:val="212121"/>
        </w:rPr>
        <w:lastRenderedPageBreak/>
        <w:t>integrante de la Federación, con la extensión y límites que comprendía el entonces Territorio de Quintana Roo.</w:t>
      </w:r>
    </w:p>
    <w:p w14:paraId="0D8BDCF0" w14:textId="77777777" w:rsidR="00936B66" w:rsidRDefault="00936B66" w:rsidP="00936B66">
      <w:pPr>
        <w:pStyle w:val="xmsobodytext"/>
        <w:shd w:val="clear" w:color="auto" w:fill="FFFFFF"/>
        <w:spacing w:before="0" w:beforeAutospacing="0" w:after="0" w:afterAutospacing="0" w:line="360" w:lineRule="auto"/>
        <w:jc w:val="both"/>
        <w:rPr>
          <w:rFonts w:ascii="Arial" w:hAnsi="Arial" w:cs="Arial"/>
          <w:color w:val="212121"/>
        </w:rPr>
      </w:pPr>
    </w:p>
    <w:p w14:paraId="6D26BE80" w14:textId="6B9350B3" w:rsidR="00936B66" w:rsidRPr="00936B66" w:rsidRDefault="00936B66" w:rsidP="00936B66">
      <w:pPr>
        <w:pStyle w:val="xmsobodytext"/>
        <w:shd w:val="clear" w:color="auto" w:fill="FFFFFF"/>
        <w:spacing w:before="0" w:beforeAutospacing="0" w:after="0" w:afterAutospacing="0" w:line="360" w:lineRule="auto"/>
        <w:jc w:val="both"/>
        <w:rPr>
          <w:color w:val="212121"/>
        </w:rPr>
      </w:pPr>
      <w:r w:rsidRPr="00936B66">
        <w:rPr>
          <w:rFonts w:ascii="Arial" w:hAnsi="Arial" w:cs="Arial"/>
          <w:color w:val="212121"/>
        </w:rPr>
        <w:t>El 12 de enero de 1975 se promulgó la Constitución Política del Estado Libre y Soberano de Quintana Roo en la cual se estableció la división interna del municipio de Cozumel y seis municipios más.</w:t>
      </w:r>
    </w:p>
    <w:p w14:paraId="4059A641" w14:textId="77777777" w:rsidR="00936B66" w:rsidRDefault="00936B66" w:rsidP="00936B66">
      <w:pPr>
        <w:pStyle w:val="xmsobodytext"/>
        <w:shd w:val="clear" w:color="auto" w:fill="FFFFFF"/>
        <w:spacing w:before="0" w:beforeAutospacing="0" w:after="0" w:afterAutospacing="0" w:line="360" w:lineRule="auto"/>
        <w:jc w:val="both"/>
        <w:rPr>
          <w:rFonts w:ascii="Arial" w:hAnsi="Arial" w:cs="Arial"/>
          <w:color w:val="212121"/>
        </w:rPr>
      </w:pPr>
    </w:p>
    <w:p w14:paraId="02672FB0" w14:textId="49A7AB0B" w:rsidR="00936B66" w:rsidRPr="00936B66" w:rsidRDefault="00936B66" w:rsidP="00936B66">
      <w:pPr>
        <w:pStyle w:val="xmsobodytext"/>
        <w:shd w:val="clear" w:color="auto" w:fill="FFFFFF"/>
        <w:spacing w:before="0" w:beforeAutospacing="0" w:after="0" w:afterAutospacing="0" w:line="360" w:lineRule="auto"/>
        <w:jc w:val="both"/>
        <w:rPr>
          <w:color w:val="212121"/>
        </w:rPr>
      </w:pPr>
      <w:r w:rsidRPr="00936B66">
        <w:rPr>
          <w:rFonts w:ascii="Arial" w:hAnsi="Arial" w:cs="Arial"/>
          <w:color w:val="212121"/>
        </w:rPr>
        <w:t>La división interna del estado se estableció en siete municipios libres: Othón P. Blanco, Felipe Carrillo Puerto, José María Morelos, Cozumel, Lázaro Cárdenas, Cozumel e Isla Mujeres.</w:t>
      </w:r>
    </w:p>
    <w:p w14:paraId="5B5B3412" w14:textId="77777777" w:rsidR="00936B66" w:rsidRDefault="00936B66" w:rsidP="00936B66">
      <w:pPr>
        <w:pStyle w:val="xmsonormal"/>
        <w:shd w:val="clear" w:color="auto" w:fill="FFFFFF"/>
        <w:spacing w:before="0" w:beforeAutospacing="0" w:after="0" w:afterAutospacing="0" w:line="360" w:lineRule="auto"/>
        <w:jc w:val="both"/>
        <w:rPr>
          <w:rFonts w:ascii="Arial" w:hAnsi="Arial" w:cs="Arial"/>
          <w:b/>
          <w:bCs/>
          <w:color w:val="212121"/>
        </w:rPr>
      </w:pPr>
    </w:p>
    <w:p w14:paraId="4B9D17BA" w14:textId="576F1F82" w:rsidR="00936B66" w:rsidRPr="00936B66" w:rsidRDefault="00936B66" w:rsidP="00936B66">
      <w:pPr>
        <w:pStyle w:val="xmsonormal"/>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b/>
          <w:bCs/>
          <w:color w:val="212121"/>
        </w:rPr>
        <w:t xml:space="preserve">DE </w:t>
      </w:r>
      <w:r>
        <w:rPr>
          <w:rFonts w:ascii="Arial" w:hAnsi="Arial" w:cs="Arial"/>
          <w:b/>
          <w:bCs/>
          <w:color w:val="212121"/>
        </w:rPr>
        <w:t>SU OBJETO</w:t>
      </w:r>
    </w:p>
    <w:p w14:paraId="1E5A5EF1" w14:textId="77777777" w:rsidR="00936B66" w:rsidRDefault="00936B66" w:rsidP="00936B66">
      <w:pPr>
        <w:pStyle w:val="xmsonormal"/>
        <w:shd w:val="clear" w:color="auto" w:fill="FFFFFF"/>
        <w:spacing w:before="0" w:beforeAutospacing="0" w:after="0" w:afterAutospacing="0" w:line="360" w:lineRule="auto"/>
        <w:jc w:val="both"/>
        <w:rPr>
          <w:rFonts w:ascii="Arial" w:hAnsi="Arial" w:cs="Arial"/>
          <w:color w:val="212121"/>
        </w:rPr>
      </w:pPr>
    </w:p>
    <w:p w14:paraId="64A41B87" w14:textId="54E989DA" w:rsidR="00936B66" w:rsidRPr="00936B66" w:rsidRDefault="00936B66" w:rsidP="00936B66">
      <w:pPr>
        <w:pStyle w:val="xmsonormal"/>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color w:val="212121"/>
        </w:rPr>
        <w:t>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14:paraId="1504450A" w14:textId="77777777" w:rsidR="00936B66" w:rsidRDefault="00936B66" w:rsidP="00936B66">
      <w:pPr>
        <w:pStyle w:val="xmsonormal"/>
        <w:shd w:val="clear" w:color="auto" w:fill="FFFFFF"/>
        <w:spacing w:before="0" w:beforeAutospacing="0" w:after="0" w:afterAutospacing="0" w:line="360" w:lineRule="auto"/>
        <w:jc w:val="both"/>
        <w:rPr>
          <w:rFonts w:ascii="Arial" w:hAnsi="Arial" w:cs="Arial"/>
          <w:color w:val="212121"/>
        </w:rPr>
      </w:pPr>
    </w:p>
    <w:p w14:paraId="06C0FC8A" w14:textId="5D18A1CE" w:rsidR="00936B66" w:rsidRPr="00936B66" w:rsidRDefault="00936B66" w:rsidP="00936B66">
      <w:pPr>
        <w:pStyle w:val="xmsonormal"/>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color w:val="212121"/>
        </w:rPr>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2D39364B" w14:textId="77777777" w:rsidR="00936B66" w:rsidRDefault="00936B66" w:rsidP="00936B66">
      <w:pPr>
        <w:pStyle w:val="xmsonormal"/>
        <w:shd w:val="clear" w:color="auto" w:fill="FFFFFF"/>
        <w:spacing w:before="0" w:beforeAutospacing="0" w:after="0" w:afterAutospacing="0" w:line="360" w:lineRule="auto"/>
        <w:jc w:val="both"/>
        <w:rPr>
          <w:rFonts w:ascii="Arial" w:hAnsi="Arial" w:cs="Arial"/>
          <w:color w:val="212121"/>
        </w:rPr>
      </w:pPr>
    </w:p>
    <w:p w14:paraId="34A4DC3A" w14:textId="06E4A98D" w:rsidR="00936B66" w:rsidRDefault="00936B66" w:rsidP="00936B66">
      <w:pPr>
        <w:pStyle w:val="xmsonormal"/>
        <w:shd w:val="clear" w:color="auto" w:fill="FFFFFF"/>
        <w:spacing w:before="0" w:beforeAutospacing="0" w:after="0" w:afterAutospacing="0" w:line="360" w:lineRule="auto"/>
        <w:jc w:val="both"/>
        <w:rPr>
          <w:rFonts w:ascii="Arial" w:hAnsi="Arial" w:cs="Arial"/>
          <w:color w:val="212121"/>
        </w:rPr>
      </w:pPr>
      <w:r w:rsidRPr="00936B66">
        <w:rPr>
          <w:rFonts w:ascii="Arial" w:hAnsi="Arial" w:cs="Arial"/>
          <w:color w:val="212121"/>
        </w:rPr>
        <w:t>El Ayuntamiento se integra de la siguiente manera:</w:t>
      </w:r>
    </w:p>
    <w:p w14:paraId="0D493295" w14:textId="77777777" w:rsidR="00936B66" w:rsidRPr="00936B66" w:rsidRDefault="00936B66" w:rsidP="00936B66">
      <w:pPr>
        <w:pStyle w:val="xmsonormal"/>
        <w:shd w:val="clear" w:color="auto" w:fill="FFFFFF"/>
        <w:spacing w:before="0" w:beforeAutospacing="0" w:after="0" w:afterAutospacing="0" w:line="360" w:lineRule="auto"/>
        <w:jc w:val="both"/>
        <w:rPr>
          <w:rFonts w:ascii="Calibri" w:hAnsi="Calibri" w:cs="Calibri"/>
          <w:color w:val="212121"/>
        </w:rPr>
      </w:pPr>
    </w:p>
    <w:p w14:paraId="33A16959" w14:textId="3D3FDF7B" w:rsidR="00936B66" w:rsidRPr="00936B66" w:rsidRDefault="00936B66" w:rsidP="00936B66">
      <w:pPr>
        <w:pStyle w:val="xmsonormal"/>
        <w:numPr>
          <w:ilvl w:val="0"/>
          <w:numId w:val="18"/>
        </w:numPr>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color w:val="212121"/>
        </w:rPr>
        <w:lastRenderedPageBreak/>
        <w:t xml:space="preserve">Un </w:t>
      </w:r>
      <w:proofErr w:type="gramStart"/>
      <w:r w:rsidRPr="00936B66">
        <w:rPr>
          <w:rFonts w:ascii="Arial" w:hAnsi="Arial" w:cs="Arial"/>
          <w:color w:val="212121"/>
        </w:rPr>
        <w:t>Presidente</w:t>
      </w:r>
      <w:proofErr w:type="gramEnd"/>
      <w:r w:rsidRPr="00936B66">
        <w:rPr>
          <w:rFonts w:ascii="Arial" w:hAnsi="Arial" w:cs="Arial"/>
          <w:color w:val="212121"/>
        </w:rPr>
        <w:t xml:space="preserve"> Municipal.</w:t>
      </w:r>
    </w:p>
    <w:p w14:paraId="525351B9" w14:textId="7020A1DA" w:rsidR="00936B66" w:rsidRPr="00936B66" w:rsidRDefault="00936B66" w:rsidP="00936B66">
      <w:pPr>
        <w:pStyle w:val="xmsonormal"/>
        <w:numPr>
          <w:ilvl w:val="0"/>
          <w:numId w:val="18"/>
        </w:numPr>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color w:val="212121"/>
        </w:rPr>
        <w:t>Un Síndico.</w:t>
      </w:r>
    </w:p>
    <w:p w14:paraId="6173109A" w14:textId="2EEE1C69" w:rsidR="00936B66" w:rsidRPr="00936B66" w:rsidRDefault="00936B66" w:rsidP="00936B66">
      <w:pPr>
        <w:pStyle w:val="xmsonormal"/>
        <w:numPr>
          <w:ilvl w:val="0"/>
          <w:numId w:val="18"/>
        </w:numPr>
        <w:shd w:val="clear" w:color="auto" w:fill="FFFFFF"/>
        <w:spacing w:before="0" w:beforeAutospacing="0" w:after="0" w:afterAutospacing="0" w:line="360" w:lineRule="auto"/>
        <w:jc w:val="both"/>
        <w:rPr>
          <w:rFonts w:ascii="Calibri" w:hAnsi="Calibri" w:cs="Calibri"/>
          <w:color w:val="212121"/>
        </w:rPr>
      </w:pPr>
      <w:r w:rsidRPr="00936B66">
        <w:rPr>
          <w:rFonts w:ascii="Arial" w:hAnsi="Arial" w:cs="Arial"/>
          <w:color w:val="212121"/>
        </w:rPr>
        <w:t>Nueve Regidores.</w:t>
      </w:r>
    </w:p>
    <w:p w14:paraId="203E3C20" w14:textId="0A696E14" w:rsidR="00150850" w:rsidRDefault="00150850" w:rsidP="009E4102">
      <w:pPr>
        <w:spacing w:line="360" w:lineRule="auto"/>
        <w:jc w:val="both"/>
        <w:rPr>
          <w:rFonts w:ascii="Arial" w:hAnsi="Arial"/>
        </w:rPr>
      </w:pPr>
    </w:p>
    <w:p w14:paraId="09B09E7B" w14:textId="77777777" w:rsidR="00936B66" w:rsidRDefault="00936B66" w:rsidP="009E4102">
      <w:pPr>
        <w:spacing w:line="360" w:lineRule="auto"/>
        <w:jc w:val="both"/>
        <w:rPr>
          <w:rFonts w:ascii="Arial" w:hAnsi="Arial"/>
        </w:rPr>
      </w:pPr>
    </w:p>
    <w:p w14:paraId="3FCF84E7" w14:textId="77777777" w:rsidR="00261DBC" w:rsidRPr="00FA6C95" w:rsidRDefault="00261DBC" w:rsidP="007C4BB2">
      <w:pPr>
        <w:pStyle w:val="Ttulo1"/>
        <w:numPr>
          <w:ilvl w:val="0"/>
          <w:numId w:val="8"/>
        </w:numPr>
        <w:spacing w:line="360" w:lineRule="auto"/>
        <w:rPr>
          <w:rFonts w:ascii="Arial" w:hAnsi="Arial" w:cs="Arial"/>
        </w:rPr>
      </w:pPr>
      <w:bookmarkStart w:id="10" w:name="_Toc520196703"/>
      <w:bookmarkStart w:id="11" w:name="_Toc86152736"/>
      <w:r w:rsidRPr="00FA6C95">
        <w:rPr>
          <w:rFonts w:ascii="Arial" w:hAnsi="Arial" w:cs="Arial"/>
        </w:rPr>
        <w:t xml:space="preserve">ASPECTOS GENERALES DE </w:t>
      </w:r>
      <w:bookmarkEnd w:id="10"/>
      <w:r w:rsidR="00AA6EA5">
        <w:rPr>
          <w:rFonts w:ascii="Arial" w:hAnsi="Arial" w:cs="Arial"/>
        </w:rPr>
        <w:t>AUDITORÍA</w:t>
      </w:r>
      <w:bookmarkEnd w:id="11"/>
    </w:p>
    <w:p w14:paraId="172A68EA" w14:textId="77777777" w:rsidR="00261DBC" w:rsidRDefault="00261DBC" w:rsidP="007C4BB2">
      <w:pPr>
        <w:spacing w:line="360" w:lineRule="auto"/>
        <w:jc w:val="both"/>
        <w:rPr>
          <w:rFonts w:ascii="Arial" w:hAnsi="Arial" w:cs="Arial"/>
          <w:b/>
          <w:bCs/>
        </w:rPr>
      </w:pPr>
    </w:p>
    <w:p w14:paraId="51078810" w14:textId="35D7B680" w:rsidR="00261DBC" w:rsidRPr="00FA6C95" w:rsidRDefault="00AA6EA5" w:rsidP="007C4BB2">
      <w:pPr>
        <w:pStyle w:val="Ttulo2"/>
        <w:spacing w:before="0" w:line="360" w:lineRule="auto"/>
        <w:ind w:left="709"/>
        <w:rPr>
          <w:rFonts w:ascii="Arial" w:hAnsi="Arial" w:cs="Arial"/>
          <w:b/>
          <w:color w:val="auto"/>
          <w:sz w:val="24"/>
          <w:szCs w:val="24"/>
        </w:rPr>
      </w:pPr>
      <w:bookmarkStart w:id="12" w:name="_Toc86152737"/>
      <w:r>
        <w:rPr>
          <w:rFonts w:ascii="Arial" w:hAnsi="Arial" w:cs="Arial"/>
          <w:b/>
          <w:color w:val="auto"/>
          <w:sz w:val="24"/>
          <w:szCs w:val="24"/>
        </w:rPr>
        <w:t>A. T</w:t>
      </w:r>
      <w:r w:rsidRPr="00FA6C95">
        <w:rPr>
          <w:rFonts w:ascii="Arial" w:hAnsi="Arial" w:cs="Arial"/>
          <w:b/>
          <w:color w:val="auto"/>
          <w:sz w:val="24"/>
          <w:szCs w:val="24"/>
        </w:rPr>
        <w:t xml:space="preserve">ítulo de la </w:t>
      </w:r>
      <w:r w:rsidR="007512D6">
        <w:rPr>
          <w:rFonts w:ascii="Arial" w:hAnsi="Arial" w:cs="Arial"/>
          <w:b/>
          <w:color w:val="auto"/>
          <w:sz w:val="24"/>
          <w:szCs w:val="24"/>
        </w:rPr>
        <w:t>A</w:t>
      </w:r>
      <w:r>
        <w:rPr>
          <w:rFonts w:ascii="Arial" w:hAnsi="Arial" w:cs="Arial"/>
          <w:b/>
          <w:color w:val="auto"/>
          <w:sz w:val="24"/>
          <w:szCs w:val="24"/>
        </w:rPr>
        <w:t>uditoría</w:t>
      </w:r>
      <w:bookmarkEnd w:id="12"/>
      <w:r w:rsidRPr="00FA6C95">
        <w:rPr>
          <w:rFonts w:ascii="Arial" w:hAnsi="Arial" w:cs="Arial"/>
          <w:b/>
          <w:color w:val="auto"/>
          <w:sz w:val="24"/>
          <w:szCs w:val="24"/>
        </w:rPr>
        <w:t xml:space="preserve"> </w:t>
      </w:r>
    </w:p>
    <w:p w14:paraId="28FBAA5A" w14:textId="77777777" w:rsidR="00261DBC" w:rsidRDefault="00261DBC" w:rsidP="007C4BB2">
      <w:pPr>
        <w:spacing w:line="360" w:lineRule="auto"/>
        <w:jc w:val="both"/>
        <w:rPr>
          <w:rFonts w:ascii="Arial" w:hAnsi="Arial" w:cs="Arial"/>
          <w:b/>
          <w:bCs/>
        </w:rPr>
      </w:pPr>
    </w:p>
    <w:p w14:paraId="59C2FEAF" w14:textId="2E37D994" w:rsidR="00261DBC" w:rsidRDefault="00261DBC" w:rsidP="007C4BB2">
      <w:pPr>
        <w:tabs>
          <w:tab w:val="left" w:pos="1040"/>
        </w:tabs>
        <w:spacing w:line="360" w:lineRule="auto"/>
        <w:jc w:val="both"/>
        <w:rPr>
          <w:rFonts w:ascii="Arial" w:hAnsi="Arial" w:cs="Arial"/>
        </w:rPr>
      </w:pPr>
      <w:r w:rsidRPr="00AA2B1E">
        <w:rPr>
          <w:rFonts w:ascii="Arial" w:hAnsi="Arial" w:cs="Arial"/>
          <w:bCs/>
        </w:rPr>
        <w:t>La</w:t>
      </w:r>
      <w:r w:rsidR="00526C0C" w:rsidRPr="00AA2B1E">
        <w:rPr>
          <w:rFonts w:ascii="Arial" w:hAnsi="Arial" w:cs="Arial"/>
          <w:bCs/>
        </w:rPr>
        <w:t>s</w:t>
      </w:r>
      <w:r w:rsidRPr="00AA2B1E">
        <w:rPr>
          <w:rFonts w:ascii="Arial" w:hAnsi="Arial" w:cs="Arial"/>
          <w:bCs/>
        </w:rPr>
        <w:t xml:space="preserve"> </w:t>
      </w:r>
      <w:r w:rsidR="00D859E5" w:rsidRPr="00AA2B1E">
        <w:rPr>
          <w:rFonts w:ascii="Arial" w:hAnsi="Arial" w:cs="Arial"/>
          <w:bCs/>
        </w:rPr>
        <w:t>auditoría</w:t>
      </w:r>
      <w:r w:rsidR="00526C0C" w:rsidRPr="00AA2B1E">
        <w:rPr>
          <w:rFonts w:ascii="Arial" w:hAnsi="Arial" w:cs="Arial"/>
          <w:bCs/>
        </w:rPr>
        <w:t>s</w:t>
      </w:r>
      <w:r w:rsidR="00116044" w:rsidRPr="00AA2B1E">
        <w:rPr>
          <w:rFonts w:ascii="Arial" w:hAnsi="Arial" w:cs="Arial"/>
          <w:bCs/>
        </w:rPr>
        <w:t>, visita</w:t>
      </w:r>
      <w:r w:rsidR="00526C0C" w:rsidRPr="00AA2B1E">
        <w:rPr>
          <w:rFonts w:ascii="Arial" w:hAnsi="Arial" w:cs="Arial"/>
          <w:bCs/>
        </w:rPr>
        <w:t>s</w:t>
      </w:r>
      <w:r w:rsidR="00AA2B1E" w:rsidRPr="00AA2B1E">
        <w:rPr>
          <w:rFonts w:ascii="Arial" w:hAnsi="Arial" w:cs="Arial"/>
          <w:bCs/>
        </w:rPr>
        <w:t xml:space="preserve"> e inspeccion</w:t>
      </w:r>
      <w:r w:rsidR="00526C0C" w:rsidRPr="00AA2B1E">
        <w:rPr>
          <w:rFonts w:ascii="Arial" w:hAnsi="Arial" w:cs="Arial"/>
          <w:bCs/>
        </w:rPr>
        <w:t>es</w:t>
      </w:r>
      <w:r w:rsidRPr="00AA2B1E">
        <w:rPr>
          <w:rFonts w:ascii="Arial" w:hAnsi="Arial" w:cs="Arial"/>
          <w:bCs/>
        </w:rPr>
        <w:t xml:space="preserve"> que se </w:t>
      </w:r>
      <w:r w:rsidR="00AA2B1E" w:rsidRPr="00AA2B1E">
        <w:rPr>
          <w:rFonts w:ascii="Arial" w:hAnsi="Arial" w:cs="Arial"/>
          <w:bCs/>
        </w:rPr>
        <w:t>realiz</w:t>
      </w:r>
      <w:r w:rsidR="00526C0C" w:rsidRPr="00AA2B1E">
        <w:rPr>
          <w:rFonts w:ascii="Arial" w:hAnsi="Arial" w:cs="Arial"/>
          <w:bCs/>
        </w:rPr>
        <w:t>aron</w:t>
      </w:r>
      <w:r w:rsidRPr="00AA2B1E">
        <w:rPr>
          <w:rFonts w:ascii="Arial" w:hAnsi="Arial" w:cs="Arial"/>
          <w:bCs/>
        </w:rPr>
        <w:t xml:space="preserve"> en materia </w:t>
      </w:r>
      <w:r w:rsidR="00810036" w:rsidRPr="00AA2B1E">
        <w:rPr>
          <w:rFonts w:ascii="Arial" w:hAnsi="Arial" w:cs="Arial"/>
          <w:bCs/>
        </w:rPr>
        <w:t>de obra p</w:t>
      </w:r>
      <w:r w:rsidR="00B81FBB" w:rsidRPr="00AA2B1E">
        <w:rPr>
          <w:rFonts w:ascii="Arial" w:hAnsi="Arial" w:cs="Arial"/>
          <w:bCs/>
        </w:rPr>
        <w:t>ública</w:t>
      </w:r>
      <w:r w:rsidRPr="00AA2B1E">
        <w:rPr>
          <w:rFonts w:ascii="Arial" w:hAnsi="Arial" w:cs="Arial"/>
          <w:bCs/>
        </w:rPr>
        <w:t xml:space="preserve"> al</w:t>
      </w:r>
      <w:r w:rsidR="00AA2B1E" w:rsidRPr="00AA2B1E">
        <w:rPr>
          <w:rFonts w:ascii="Arial" w:hAnsi="Arial" w:cs="Arial"/>
          <w:bCs/>
        </w:rPr>
        <w:t xml:space="preserve"> </w:t>
      </w:r>
      <w:r w:rsidR="00AA2B1E" w:rsidRPr="00AA2B1E">
        <w:rPr>
          <w:rFonts w:ascii="Arial" w:hAnsi="Arial"/>
          <w:b/>
        </w:rPr>
        <w:t>Ayuntamiento del Municipio de Cozumel</w:t>
      </w:r>
      <w:r w:rsidR="00693579" w:rsidRPr="00AA2B1E">
        <w:rPr>
          <w:rFonts w:ascii="Arial" w:hAnsi="Arial" w:cs="Arial"/>
          <w:b/>
          <w:bCs/>
          <w:iCs/>
        </w:rPr>
        <w:t>,</w:t>
      </w:r>
      <w:r w:rsidRPr="00AA2B1E">
        <w:rPr>
          <w:rFonts w:ascii="Arial" w:hAnsi="Arial" w:cs="Arial"/>
        </w:rPr>
        <w:t xml:space="preserve"> de </w:t>
      </w:r>
      <w:r w:rsidR="00D922FB" w:rsidRPr="00AA2B1E">
        <w:rPr>
          <w:rFonts w:ascii="Arial" w:hAnsi="Arial" w:cs="Arial"/>
        </w:rPr>
        <w:t>manera especial y enunciativa ma</w:t>
      </w:r>
      <w:r w:rsidRPr="00AA2B1E">
        <w:rPr>
          <w:rFonts w:ascii="Arial" w:hAnsi="Arial" w:cs="Arial"/>
        </w:rPr>
        <w:t xml:space="preserve">s no </w:t>
      </w:r>
      <w:proofErr w:type="gramStart"/>
      <w:r w:rsidRPr="00AA2B1E">
        <w:rPr>
          <w:rFonts w:ascii="Arial" w:hAnsi="Arial" w:cs="Arial"/>
        </w:rPr>
        <w:t>limitativa,</w:t>
      </w:r>
      <w:proofErr w:type="gramEnd"/>
      <w:r w:rsidRPr="00AA2B1E">
        <w:rPr>
          <w:rFonts w:ascii="Arial" w:hAnsi="Arial" w:cs="Arial"/>
        </w:rPr>
        <w:t xml:space="preserve"> fue</w:t>
      </w:r>
      <w:r w:rsidR="00526C0C" w:rsidRPr="00AA2B1E">
        <w:rPr>
          <w:rFonts w:ascii="Arial" w:hAnsi="Arial" w:cs="Arial"/>
        </w:rPr>
        <w:t>ron</w:t>
      </w:r>
      <w:r w:rsidRPr="00AA2B1E">
        <w:rPr>
          <w:rFonts w:ascii="Arial" w:hAnsi="Arial" w:cs="Arial"/>
        </w:rPr>
        <w:t xml:space="preserve"> la</w:t>
      </w:r>
      <w:r w:rsidR="00526C0C" w:rsidRPr="00AA2B1E">
        <w:rPr>
          <w:rFonts w:ascii="Arial" w:hAnsi="Arial" w:cs="Arial"/>
        </w:rPr>
        <w:t>s</w:t>
      </w:r>
      <w:r w:rsidRPr="00AA2B1E">
        <w:rPr>
          <w:rFonts w:ascii="Arial" w:hAnsi="Arial" w:cs="Arial"/>
        </w:rPr>
        <w:t xml:space="preserve"> siguiente</w:t>
      </w:r>
      <w:r w:rsidR="00526C0C" w:rsidRPr="00AA2B1E">
        <w:rPr>
          <w:rFonts w:ascii="Arial" w:hAnsi="Arial" w:cs="Arial"/>
        </w:rPr>
        <w:t>s</w:t>
      </w:r>
      <w:r w:rsidRPr="00AA2B1E">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712EC5">
        <w:tc>
          <w:tcPr>
            <w:tcW w:w="3397" w:type="dxa"/>
          </w:tcPr>
          <w:p w14:paraId="1219709B" w14:textId="33BB0C6D" w:rsidR="00602D01" w:rsidRDefault="00AA2B1E" w:rsidP="00602D01">
            <w:pPr>
              <w:tabs>
                <w:tab w:val="left" w:pos="1040"/>
              </w:tabs>
              <w:spacing w:after="240" w:line="276" w:lineRule="auto"/>
              <w:jc w:val="both"/>
              <w:rPr>
                <w:rFonts w:ascii="Arial" w:hAnsi="Arial" w:cs="Arial"/>
              </w:rPr>
            </w:pPr>
            <w:r w:rsidRPr="00AA2B1E">
              <w:rPr>
                <w:rFonts w:ascii="Arial" w:hAnsi="Arial" w:cs="Arial"/>
                <w:b/>
                <w:color w:val="000000"/>
                <w:lang w:val="es-MX" w:eastAsia="es-MX"/>
              </w:rPr>
              <w:t>20-AEMOP-A-GOB-072-157</w:t>
            </w:r>
            <w:r>
              <w:rPr>
                <w:rFonts w:ascii="Arial" w:hAnsi="Arial" w:cs="Arial"/>
                <w:b/>
                <w:color w:val="000000"/>
                <w:lang w:val="es-MX" w:eastAsia="es-MX"/>
              </w:rPr>
              <w:t>,</w:t>
            </w:r>
          </w:p>
        </w:tc>
        <w:tc>
          <w:tcPr>
            <w:tcW w:w="6281" w:type="dxa"/>
          </w:tcPr>
          <w:p w14:paraId="7501A726" w14:textId="4D395423" w:rsidR="00602D01" w:rsidRPr="00DA0236" w:rsidRDefault="00AA2B1E" w:rsidP="00602D01">
            <w:pPr>
              <w:spacing w:after="240" w:line="276" w:lineRule="auto"/>
              <w:jc w:val="both"/>
              <w:rPr>
                <w:rFonts w:ascii="Arial" w:hAnsi="Arial" w:cs="Arial"/>
                <w:color w:val="000000"/>
                <w:lang w:val="es-MX" w:eastAsia="es-MX"/>
              </w:rPr>
            </w:pPr>
            <w:r w:rsidRPr="00AA2B1E">
              <w:rPr>
                <w:rFonts w:ascii="Arial" w:hAnsi="Arial" w:cs="Arial"/>
                <w:color w:val="000000"/>
                <w:lang w:val="es-MX" w:eastAsia="es-MX"/>
              </w:rPr>
              <w:t>Auditoría de Cumplimiento de Inversiones Físicas realizadas con Ingresos Propios.</w:t>
            </w:r>
          </w:p>
        </w:tc>
      </w:tr>
      <w:tr w:rsidR="00602D01" w14:paraId="04939FAC" w14:textId="77777777" w:rsidTr="00712EC5">
        <w:tc>
          <w:tcPr>
            <w:tcW w:w="3397" w:type="dxa"/>
          </w:tcPr>
          <w:p w14:paraId="776B61BD" w14:textId="675AE9C8" w:rsidR="00602D01" w:rsidRPr="00DA0236" w:rsidRDefault="00AA2B1E" w:rsidP="00602D01">
            <w:pPr>
              <w:tabs>
                <w:tab w:val="left" w:pos="1040"/>
              </w:tabs>
              <w:spacing w:after="240" w:line="276" w:lineRule="auto"/>
              <w:jc w:val="both"/>
              <w:rPr>
                <w:rFonts w:ascii="Arial" w:hAnsi="Arial" w:cs="Arial"/>
                <w:b/>
                <w:color w:val="000000"/>
                <w:lang w:val="es-MX" w:eastAsia="es-MX"/>
              </w:rPr>
            </w:pPr>
            <w:r w:rsidRPr="00AA2B1E">
              <w:rPr>
                <w:rFonts w:ascii="Arial" w:hAnsi="Arial" w:cs="Arial"/>
                <w:b/>
                <w:color w:val="000000"/>
                <w:lang w:val="es-MX" w:eastAsia="es-MX"/>
              </w:rPr>
              <w:t>20-AEMOP-A-GOB-072-158,</w:t>
            </w:r>
          </w:p>
        </w:tc>
        <w:tc>
          <w:tcPr>
            <w:tcW w:w="6281" w:type="dxa"/>
          </w:tcPr>
          <w:p w14:paraId="6D9191CF" w14:textId="628F36CB" w:rsidR="00602D01" w:rsidRDefault="00AA2B1E" w:rsidP="00602D01">
            <w:pPr>
              <w:spacing w:after="240" w:line="276" w:lineRule="auto"/>
              <w:jc w:val="both"/>
              <w:rPr>
                <w:rFonts w:ascii="Arial" w:hAnsi="Arial" w:cs="Arial"/>
              </w:rPr>
            </w:pPr>
            <w:r w:rsidRPr="00AA2B1E">
              <w:rPr>
                <w:rFonts w:ascii="Arial" w:hAnsi="Arial" w:cs="Arial"/>
                <w:color w:val="000000"/>
                <w:lang w:val="es-MX" w:eastAsia="es-MX"/>
              </w:rPr>
              <w:t>Auditoría de Cumplimiento de Inversiones Físicas realizadas con Recursos Federales del Fondo de Aportaciones para el Fortalecimiento de los Municipios y de las Demarcaciones Territoriales del Distrito Federal.</w:t>
            </w:r>
          </w:p>
        </w:tc>
      </w:tr>
      <w:tr w:rsidR="00602D01" w14:paraId="651546CF" w14:textId="77777777" w:rsidTr="00712EC5">
        <w:tc>
          <w:tcPr>
            <w:tcW w:w="3397" w:type="dxa"/>
          </w:tcPr>
          <w:p w14:paraId="2E614B7F" w14:textId="3F7A3841" w:rsidR="00602D01" w:rsidRPr="00DA0236" w:rsidRDefault="00AA2B1E" w:rsidP="00602D01">
            <w:pPr>
              <w:tabs>
                <w:tab w:val="left" w:pos="1040"/>
              </w:tabs>
              <w:spacing w:after="240" w:line="276" w:lineRule="auto"/>
              <w:jc w:val="both"/>
              <w:rPr>
                <w:rFonts w:ascii="Arial" w:hAnsi="Arial" w:cs="Arial"/>
                <w:b/>
                <w:color w:val="000000"/>
                <w:lang w:val="es-MX" w:eastAsia="es-MX"/>
              </w:rPr>
            </w:pPr>
            <w:r w:rsidRPr="00AA2B1E">
              <w:rPr>
                <w:rFonts w:ascii="Arial" w:hAnsi="Arial" w:cs="Arial"/>
                <w:b/>
                <w:color w:val="000000"/>
                <w:lang w:val="es-MX" w:eastAsia="es-MX"/>
              </w:rPr>
              <w:t>20-AEMOP-A-GOB-072-159,</w:t>
            </w:r>
          </w:p>
        </w:tc>
        <w:tc>
          <w:tcPr>
            <w:tcW w:w="6281" w:type="dxa"/>
          </w:tcPr>
          <w:p w14:paraId="659A21F3" w14:textId="6AC140E1" w:rsidR="00602D01" w:rsidRDefault="00AA2B1E" w:rsidP="007C4BB2">
            <w:pPr>
              <w:spacing w:line="276" w:lineRule="auto"/>
              <w:jc w:val="both"/>
              <w:rPr>
                <w:rFonts w:ascii="Arial" w:hAnsi="Arial" w:cs="Arial"/>
              </w:rPr>
            </w:pPr>
            <w:r w:rsidRPr="00AA2B1E">
              <w:rPr>
                <w:rFonts w:ascii="Arial" w:hAnsi="Arial" w:cs="Arial"/>
                <w:color w:val="000000"/>
                <w:lang w:val="es-MX" w:eastAsia="es-MX"/>
              </w:rPr>
              <w:t>Auditoría de Cumplimiento de Inversiones Físicas realizadas con Recursos Federales del Fondo para la Infraestructura Social Municipal y de las Demarcaciones del Distrito Federal.</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150850">
      <w:pPr>
        <w:pStyle w:val="Ttulo2"/>
        <w:spacing w:before="0" w:line="360" w:lineRule="auto"/>
        <w:ind w:left="709"/>
        <w:rPr>
          <w:rFonts w:ascii="Arial" w:hAnsi="Arial" w:cs="Arial"/>
          <w:b/>
          <w:color w:val="auto"/>
          <w:sz w:val="24"/>
          <w:szCs w:val="24"/>
        </w:rPr>
      </w:pPr>
      <w:bookmarkStart w:id="13" w:name="_Toc86152738"/>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3"/>
    </w:p>
    <w:p w14:paraId="0E696493" w14:textId="0261E7E6" w:rsidR="00AA2B1E" w:rsidRDefault="00AA2B1E" w:rsidP="009E4102">
      <w:pPr>
        <w:spacing w:line="360" w:lineRule="auto"/>
        <w:jc w:val="both"/>
        <w:rPr>
          <w:rFonts w:ascii="Arial" w:hAnsi="Arial" w:cs="Arial"/>
        </w:rPr>
      </w:pPr>
    </w:p>
    <w:p w14:paraId="12B7BE10" w14:textId="7B7F0D0A" w:rsidR="00AA2B1E" w:rsidRDefault="00AA2B1E" w:rsidP="009E4102">
      <w:pPr>
        <w:spacing w:line="360" w:lineRule="auto"/>
        <w:jc w:val="both"/>
        <w:rPr>
          <w:rFonts w:ascii="Arial" w:hAnsi="Arial" w:cs="Arial"/>
        </w:rPr>
      </w:pPr>
      <w:r w:rsidRPr="00AA2B1E">
        <w:rPr>
          <w:rFonts w:ascii="Arial" w:hAnsi="Arial" w:cs="Arial"/>
        </w:rPr>
        <w:t xml:space="preserve">Tiene por objeto fiscalizar que las obras públicas se hayan ejecutado conforme a las disposiciones legales vigentes, así como verificar que los recursos transferidos a las </w:t>
      </w:r>
      <w:r w:rsidRPr="00AA2B1E">
        <w:rPr>
          <w:rFonts w:ascii="Arial" w:hAnsi="Arial" w:cs="Arial"/>
        </w:rPr>
        <w:lastRenderedPageBreak/>
        <w:t>entidades fiscalizables se hayan recibido y aplicado a los fines relacionados con las obras públicas, bienes adquiridos y servicios contratados relacionados con las mismas, si se logró el cumplimiento de los objetivos y metas de los programas aprobados.</w:t>
      </w:r>
    </w:p>
    <w:p w14:paraId="11E0E32C" w14:textId="77777777" w:rsidR="00AA2B1E" w:rsidRPr="006306CD" w:rsidRDefault="00AA2B1E" w:rsidP="009E4102">
      <w:pPr>
        <w:spacing w:line="360" w:lineRule="auto"/>
        <w:jc w:val="both"/>
        <w:rPr>
          <w:rFonts w:ascii="Arial" w:hAnsi="Arial" w:cs="Arial"/>
        </w:rPr>
      </w:pPr>
    </w:p>
    <w:p w14:paraId="47E01A56" w14:textId="77777777" w:rsidR="00261DBC" w:rsidRPr="00FA6C95" w:rsidRDefault="00261DBC" w:rsidP="00150850">
      <w:pPr>
        <w:pStyle w:val="Ttulo2"/>
        <w:spacing w:before="0" w:line="360" w:lineRule="auto"/>
        <w:ind w:left="709"/>
        <w:rPr>
          <w:rFonts w:ascii="Arial" w:hAnsi="Arial" w:cs="Arial"/>
          <w:b/>
          <w:color w:val="auto"/>
          <w:sz w:val="24"/>
          <w:szCs w:val="24"/>
        </w:rPr>
      </w:pPr>
      <w:bookmarkStart w:id="14" w:name="_Toc86152739"/>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7512D6">
      <w:pPr>
        <w:spacing w:line="360" w:lineRule="auto"/>
        <w:jc w:val="both"/>
        <w:rPr>
          <w:rFonts w:ascii="Arial" w:hAnsi="Arial" w:cs="Arial"/>
        </w:rPr>
      </w:pPr>
    </w:p>
    <w:p w14:paraId="0C2E1ADC" w14:textId="20FF1294" w:rsidR="00746B32" w:rsidRDefault="00A90C44" w:rsidP="007512D6">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AA2B1E">
        <w:rPr>
          <w:rFonts w:ascii="Arial" w:hAnsi="Arial" w:cs="Arial"/>
        </w:rPr>
        <w:t>2020</w:t>
      </w:r>
      <w:r w:rsidRPr="0067176A">
        <w:rPr>
          <w:rFonts w:ascii="Arial" w:hAnsi="Arial" w:cs="Arial"/>
        </w:rPr>
        <w:t>, para lo cual se determinó de la siguiente manera:</w:t>
      </w:r>
      <w:r>
        <w:rPr>
          <w:rFonts w:ascii="Arial" w:hAnsi="Arial" w:cs="Arial"/>
        </w:rPr>
        <w:t xml:space="preserve"> </w:t>
      </w:r>
      <w:bookmarkStart w:id="15" w:name="_Toc518907880"/>
    </w:p>
    <w:p w14:paraId="5FC91381" w14:textId="77777777" w:rsidR="00746B32" w:rsidRDefault="00746B32" w:rsidP="007512D6">
      <w:pPr>
        <w:spacing w:line="360" w:lineRule="auto"/>
        <w:jc w:val="both"/>
        <w:rPr>
          <w:rFonts w:ascii="Arial" w:hAnsi="Arial" w:cs="Arial"/>
        </w:rPr>
      </w:pPr>
    </w:p>
    <w:p w14:paraId="3FFE34CC" w14:textId="09C1CA3D" w:rsidR="00A90C44" w:rsidRDefault="00A90C44" w:rsidP="007512D6">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 xml:space="preserve">destinado a obra </w:t>
      </w:r>
      <w:r w:rsidR="00A47860" w:rsidRPr="00AD442E">
        <w:rPr>
          <w:rFonts w:ascii="Arial" w:hAnsi="Arial" w:cs="Arial"/>
          <w:b/>
        </w:rPr>
        <w:t>pública</w:t>
      </w:r>
      <w:r w:rsidRPr="00AD442E">
        <w:rPr>
          <w:rFonts w:ascii="Arial" w:hAnsi="Arial" w:cs="Arial"/>
          <w:b/>
        </w:rPr>
        <w:t xml:space="preserve">: </w:t>
      </w:r>
      <w:bookmarkEnd w:id="15"/>
      <w:r w:rsidR="00AA2B1E" w:rsidRPr="00AD442E">
        <w:rPr>
          <w:rFonts w:ascii="Arial" w:hAnsi="Arial" w:cs="Arial"/>
          <w:b/>
        </w:rPr>
        <w:t>$ 23,858,971.37</w:t>
      </w:r>
    </w:p>
    <w:p w14:paraId="6A784373" w14:textId="77777777" w:rsidR="007C4BB2" w:rsidRPr="00AD442E" w:rsidRDefault="007C4BB2" w:rsidP="007512D6">
      <w:pPr>
        <w:spacing w:line="360" w:lineRule="auto"/>
        <w:jc w:val="both"/>
        <w:rPr>
          <w:rFonts w:ascii="Arial" w:hAnsi="Arial" w:cs="Arial"/>
          <w:b/>
        </w:rPr>
      </w:pPr>
    </w:p>
    <w:p w14:paraId="23FABEFA" w14:textId="1FBFA1D6" w:rsidR="00AD474F" w:rsidRPr="00AD442E" w:rsidRDefault="00AD474F" w:rsidP="007512D6">
      <w:pPr>
        <w:spacing w:line="360" w:lineRule="auto"/>
        <w:jc w:val="both"/>
        <w:rPr>
          <w:rFonts w:ascii="Arial" w:hAnsi="Arial" w:cs="Arial"/>
        </w:rPr>
      </w:pPr>
      <w:r w:rsidRPr="00AD442E">
        <w:rPr>
          <w:rFonts w:ascii="Arial" w:hAnsi="Arial" w:cs="Arial"/>
          <w:b/>
        </w:rPr>
        <w:t xml:space="preserve">Población Objetivo-Seleccionada: </w:t>
      </w:r>
      <w:r w:rsidR="00AA2B1E" w:rsidRPr="00AD442E">
        <w:rPr>
          <w:rFonts w:ascii="Arial" w:hAnsi="Arial" w:cs="Arial"/>
          <w:b/>
        </w:rPr>
        <w:t>$ 23,</w:t>
      </w:r>
      <w:r w:rsidR="00E910BA">
        <w:rPr>
          <w:rFonts w:ascii="Arial" w:hAnsi="Arial" w:cs="Arial"/>
          <w:b/>
        </w:rPr>
        <w:t>553</w:t>
      </w:r>
      <w:r w:rsidR="00AA2B1E" w:rsidRPr="00AD442E">
        <w:rPr>
          <w:rFonts w:ascii="Arial" w:hAnsi="Arial" w:cs="Arial"/>
          <w:b/>
        </w:rPr>
        <w:t>,</w:t>
      </w:r>
      <w:r w:rsidR="00E910BA">
        <w:rPr>
          <w:rFonts w:ascii="Arial" w:hAnsi="Arial" w:cs="Arial"/>
          <w:b/>
        </w:rPr>
        <w:t>777</w:t>
      </w:r>
      <w:r w:rsidR="00AA2B1E" w:rsidRPr="00AD442E">
        <w:rPr>
          <w:rFonts w:ascii="Arial" w:hAnsi="Arial" w:cs="Arial"/>
          <w:b/>
        </w:rPr>
        <w:t>.</w:t>
      </w:r>
      <w:r w:rsidR="00E910BA">
        <w:rPr>
          <w:rFonts w:ascii="Arial" w:hAnsi="Arial" w:cs="Arial"/>
          <w:b/>
        </w:rPr>
        <w:t>86</w:t>
      </w:r>
    </w:p>
    <w:p w14:paraId="15E2BE6D" w14:textId="77777777" w:rsidR="00AD474F" w:rsidRPr="00150850" w:rsidRDefault="00AD474F" w:rsidP="007512D6">
      <w:pPr>
        <w:spacing w:line="360" w:lineRule="auto"/>
        <w:rPr>
          <w:rFonts w:ascii="Arial" w:hAnsi="Arial" w:cs="Arial"/>
          <w:b/>
        </w:rPr>
      </w:pPr>
      <w:bookmarkStart w:id="16" w:name="_Toc518907881"/>
      <w:bookmarkStart w:id="17" w:name="_Toc520196704"/>
    </w:p>
    <w:p w14:paraId="23CB23D4" w14:textId="592E1323" w:rsidR="00A90C44" w:rsidRPr="00AD442E" w:rsidRDefault="00A90C44" w:rsidP="007512D6">
      <w:pPr>
        <w:spacing w:line="360" w:lineRule="auto"/>
        <w:rPr>
          <w:rFonts w:ascii="Arial" w:hAnsi="Arial" w:cs="Arial"/>
          <w:b/>
        </w:rPr>
      </w:pPr>
      <w:r w:rsidRPr="00AD442E">
        <w:rPr>
          <w:rFonts w:ascii="Arial" w:hAnsi="Arial" w:cs="Arial"/>
          <w:b/>
        </w:rPr>
        <w:t xml:space="preserve">Muestra </w:t>
      </w:r>
      <w:r w:rsidR="00B248A1" w:rsidRPr="00AD442E">
        <w:rPr>
          <w:rFonts w:ascii="Arial" w:hAnsi="Arial" w:cs="Arial"/>
          <w:b/>
        </w:rPr>
        <w:t>Audita</w:t>
      </w:r>
      <w:r w:rsidR="00931D0F" w:rsidRPr="00AD442E">
        <w:rPr>
          <w:rFonts w:ascii="Arial" w:hAnsi="Arial" w:cs="Arial"/>
          <w:b/>
        </w:rPr>
        <w:t>da</w:t>
      </w:r>
      <w:r w:rsidRPr="00AD442E">
        <w:rPr>
          <w:rFonts w:ascii="Arial" w:hAnsi="Arial" w:cs="Arial"/>
          <w:b/>
        </w:rPr>
        <w:t>:</w:t>
      </w:r>
      <w:r w:rsidRPr="00AD442E">
        <w:rPr>
          <w:rFonts w:ascii="Arial" w:hAnsi="Arial" w:cs="Arial"/>
        </w:rPr>
        <w:t xml:space="preserve"> </w:t>
      </w:r>
      <w:bookmarkEnd w:id="16"/>
      <w:bookmarkEnd w:id="17"/>
      <w:r w:rsidR="00AA2B1E" w:rsidRPr="00AD442E">
        <w:rPr>
          <w:rFonts w:ascii="Arial" w:hAnsi="Arial" w:cs="Arial"/>
          <w:b/>
        </w:rPr>
        <w:t>$ 17,897,274.12</w:t>
      </w:r>
    </w:p>
    <w:p w14:paraId="432A4C44" w14:textId="77777777" w:rsidR="00BB1DCF" w:rsidRPr="00150850" w:rsidRDefault="00BB1DCF" w:rsidP="007512D6">
      <w:pPr>
        <w:spacing w:line="360" w:lineRule="auto"/>
        <w:rPr>
          <w:rFonts w:ascii="Arial" w:hAnsi="Arial" w:cs="Arial"/>
        </w:rPr>
      </w:pPr>
    </w:p>
    <w:p w14:paraId="48BC94C9" w14:textId="26F84F76" w:rsidR="00A90C44" w:rsidRPr="00BB1DCF" w:rsidRDefault="00A90C44" w:rsidP="007512D6">
      <w:pPr>
        <w:spacing w:line="360" w:lineRule="auto"/>
        <w:rPr>
          <w:rFonts w:ascii="Arial" w:hAnsi="Arial" w:cs="Arial"/>
        </w:rPr>
      </w:pPr>
      <w:bookmarkStart w:id="18" w:name="_Toc518907882"/>
      <w:bookmarkStart w:id="19" w:name="_Toc520196705"/>
      <w:r w:rsidRPr="00AD442E">
        <w:rPr>
          <w:rFonts w:ascii="Arial" w:hAnsi="Arial" w:cs="Arial"/>
          <w:b/>
        </w:rPr>
        <w:t>Representatividad de la muestra:</w:t>
      </w:r>
      <w:r w:rsidRPr="00AD442E">
        <w:rPr>
          <w:rFonts w:ascii="Arial" w:hAnsi="Arial" w:cs="Arial"/>
        </w:rPr>
        <w:t xml:space="preserve"> </w:t>
      </w:r>
      <w:bookmarkEnd w:id="18"/>
      <w:bookmarkEnd w:id="19"/>
      <w:r w:rsidR="00AA2B1E" w:rsidRPr="00AD442E">
        <w:rPr>
          <w:rFonts w:ascii="Arial" w:hAnsi="Arial" w:cs="Arial"/>
          <w:b/>
        </w:rPr>
        <w:t>75.98%</w:t>
      </w:r>
    </w:p>
    <w:p w14:paraId="05A4B2D2" w14:textId="3DBC99A0" w:rsidR="00BB1DCF" w:rsidRPr="00150850" w:rsidRDefault="00BB1DCF" w:rsidP="007512D6">
      <w:pPr>
        <w:spacing w:line="360" w:lineRule="auto"/>
        <w:jc w:val="both"/>
        <w:rPr>
          <w:rFonts w:ascii="Arial" w:hAnsi="Arial" w:cs="Arial"/>
        </w:rPr>
      </w:pPr>
    </w:p>
    <w:p w14:paraId="6C813830" w14:textId="1E441E17" w:rsidR="0082406B" w:rsidRDefault="006F2784" w:rsidP="007512D6">
      <w:pPr>
        <w:spacing w:line="360" w:lineRule="auto"/>
        <w:jc w:val="both"/>
        <w:rPr>
          <w:rFonts w:ascii="Arial" w:hAnsi="Arial" w:cs="Arial"/>
        </w:rPr>
      </w:pPr>
      <w:bookmarkStart w:id="20" w:name="_Hlk53768050"/>
      <w:r>
        <w:rPr>
          <w:rFonts w:ascii="Arial" w:hAnsi="Arial" w:cs="Arial"/>
        </w:rPr>
        <w:t>De</w:t>
      </w:r>
      <w:r w:rsidR="00AA2B1E">
        <w:rPr>
          <w:rFonts w:ascii="Arial" w:hAnsi="Arial" w:cs="Arial"/>
        </w:rPr>
        <w:t xml:space="preserve"> los Ingresos Propios, recursos</w:t>
      </w:r>
      <w:r w:rsidR="00DC638A">
        <w:rPr>
          <w:rFonts w:ascii="Arial" w:hAnsi="Arial" w:cs="Arial"/>
        </w:rPr>
        <w:t xml:space="preserve"> </w:t>
      </w:r>
      <w:r w:rsidR="00AA2B1E" w:rsidRPr="00AA2B1E">
        <w:rPr>
          <w:rFonts w:ascii="Arial" w:hAnsi="Arial" w:cs="Arial"/>
        </w:rPr>
        <w:t>del Fondo de Aportaciones para el Fortalecimiento de los Municipios y de las Demarcaciones Territoriales del Distrito Federal y</w:t>
      </w:r>
      <w:r w:rsidR="00AA2B1E">
        <w:rPr>
          <w:rFonts w:ascii="Arial" w:hAnsi="Arial" w:cs="Arial"/>
        </w:rPr>
        <w:t xml:space="preserve"> recursos</w:t>
      </w:r>
      <w:r w:rsidR="00AA2B1E" w:rsidRPr="00AA2B1E">
        <w:rPr>
          <w:rFonts w:ascii="Arial" w:hAnsi="Arial" w:cs="Arial"/>
        </w:rPr>
        <w:t xml:space="preserve"> del Fondo para la Infraestructura Social Municipal y de las Demarcaciones del Distrito Federal</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64309F5" w14:textId="1FF8C0F5" w:rsidR="00150850" w:rsidRDefault="00150850" w:rsidP="007512D6">
      <w:pPr>
        <w:spacing w:line="360" w:lineRule="auto"/>
        <w:jc w:val="both"/>
        <w:rPr>
          <w:rFonts w:ascii="Arial" w:hAnsi="Arial" w:cs="Arial"/>
        </w:rPr>
      </w:pPr>
    </w:p>
    <w:p w14:paraId="250F454E" w14:textId="4CC25098" w:rsidR="007512D6" w:rsidRDefault="007512D6" w:rsidP="007512D6">
      <w:pPr>
        <w:spacing w:line="360" w:lineRule="auto"/>
        <w:jc w:val="both"/>
        <w:rPr>
          <w:rFonts w:ascii="Arial" w:hAnsi="Arial" w:cs="Arial"/>
        </w:rPr>
      </w:pPr>
    </w:p>
    <w:p w14:paraId="515A4E24" w14:textId="77777777" w:rsidR="007512D6" w:rsidRDefault="007512D6" w:rsidP="007C4BB2">
      <w:pPr>
        <w:spacing w:line="276" w:lineRule="auto"/>
        <w:jc w:val="center"/>
        <w:rPr>
          <w:rFonts w:ascii="Arial" w:hAnsi="Arial" w:cs="Arial"/>
          <w:i/>
          <w:iCs/>
          <w:sz w:val="20"/>
          <w:szCs w:val="20"/>
        </w:rPr>
      </w:pPr>
      <w:bookmarkStart w:id="21" w:name="_Hlk53768164"/>
      <w:bookmarkEnd w:id="20"/>
    </w:p>
    <w:p w14:paraId="1FBD822D" w14:textId="014F1160" w:rsidR="006F2784" w:rsidRPr="006306CD" w:rsidRDefault="006F2784" w:rsidP="007512D6">
      <w:pPr>
        <w:spacing w:line="276" w:lineRule="auto"/>
        <w:jc w:val="center"/>
        <w:rPr>
          <w:rFonts w:ascii="Arial" w:hAnsi="Arial" w:cs="Arial"/>
          <w:i/>
          <w:iCs/>
          <w:sz w:val="20"/>
          <w:szCs w:val="20"/>
        </w:rPr>
      </w:pPr>
      <w:r w:rsidRPr="006306CD">
        <w:rPr>
          <w:rFonts w:ascii="Arial" w:hAnsi="Arial" w:cs="Arial"/>
          <w:i/>
          <w:iCs/>
          <w:sz w:val="20"/>
          <w:szCs w:val="20"/>
        </w:rPr>
        <w:lastRenderedPageBreak/>
        <w:t>Tabla No. 1. Muestra auditada</w:t>
      </w:r>
      <w:r w:rsidR="00DB2824">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007BEB">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7512D6">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7512D6">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7512D6">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7512D6">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DB2824" w14:paraId="7FD43EB5" w14:textId="77777777" w:rsidTr="00B056A6">
        <w:trPr>
          <w:trHeight w:val="502"/>
        </w:trPr>
        <w:tc>
          <w:tcPr>
            <w:tcW w:w="2656" w:type="dxa"/>
            <w:tcBorders>
              <w:top w:val="single" w:sz="6" w:space="0" w:color="auto"/>
            </w:tcBorders>
          </w:tcPr>
          <w:p w14:paraId="61367D71" w14:textId="49367868" w:rsidR="00DB2824" w:rsidRPr="00497683" w:rsidRDefault="00DB2824" w:rsidP="007512D6">
            <w:pPr>
              <w:spacing w:line="276" w:lineRule="auto"/>
              <w:jc w:val="both"/>
              <w:rPr>
                <w:rFonts w:ascii="Arial" w:hAnsi="Arial" w:cs="Arial"/>
                <w:sz w:val="16"/>
                <w:szCs w:val="16"/>
              </w:rPr>
            </w:pPr>
            <w:r w:rsidRPr="000F0CF7">
              <w:rPr>
                <w:rFonts w:ascii="Arial" w:hAnsi="Arial" w:cs="Arial"/>
                <w:sz w:val="18"/>
                <w:szCs w:val="18"/>
              </w:rPr>
              <w:t>In</w:t>
            </w:r>
            <w:r>
              <w:rPr>
                <w:rFonts w:ascii="Arial" w:hAnsi="Arial" w:cs="Arial"/>
                <w:sz w:val="18"/>
                <w:szCs w:val="18"/>
              </w:rPr>
              <w:t>g</w:t>
            </w:r>
            <w:r w:rsidRPr="000F0CF7">
              <w:rPr>
                <w:rFonts w:ascii="Arial" w:hAnsi="Arial" w:cs="Arial"/>
                <w:sz w:val="18"/>
                <w:szCs w:val="18"/>
              </w:rPr>
              <w:t>resos Propios</w:t>
            </w:r>
          </w:p>
        </w:tc>
        <w:tc>
          <w:tcPr>
            <w:tcW w:w="2361" w:type="dxa"/>
            <w:tcBorders>
              <w:top w:val="single" w:sz="6" w:space="0" w:color="auto"/>
            </w:tcBorders>
          </w:tcPr>
          <w:p w14:paraId="027738CA" w14:textId="016683EA" w:rsidR="00DB2824" w:rsidRPr="00AD442E" w:rsidRDefault="00DB2824" w:rsidP="007512D6">
            <w:pPr>
              <w:spacing w:line="276" w:lineRule="auto"/>
              <w:jc w:val="right"/>
              <w:rPr>
                <w:rFonts w:ascii="Arial" w:hAnsi="Arial" w:cs="Arial"/>
                <w:sz w:val="18"/>
                <w:szCs w:val="18"/>
              </w:rPr>
            </w:pPr>
            <w:r w:rsidRPr="00AD442E">
              <w:rPr>
                <w:rFonts w:ascii="Arial" w:hAnsi="Arial" w:cs="Arial"/>
                <w:sz w:val="18"/>
                <w:szCs w:val="18"/>
              </w:rPr>
              <w:t>$               699,980.68</w:t>
            </w:r>
          </w:p>
        </w:tc>
        <w:tc>
          <w:tcPr>
            <w:tcW w:w="2494" w:type="dxa"/>
            <w:tcBorders>
              <w:top w:val="single" w:sz="6" w:space="0" w:color="auto"/>
            </w:tcBorders>
          </w:tcPr>
          <w:p w14:paraId="32CA3D9A" w14:textId="3EEA02E3" w:rsidR="00DB2824" w:rsidRPr="00AD442E" w:rsidRDefault="00DB2824" w:rsidP="007512D6">
            <w:pPr>
              <w:spacing w:line="276" w:lineRule="auto"/>
              <w:jc w:val="right"/>
              <w:rPr>
                <w:rFonts w:ascii="Arial" w:hAnsi="Arial" w:cs="Arial"/>
                <w:sz w:val="16"/>
                <w:szCs w:val="16"/>
              </w:rPr>
            </w:pPr>
            <w:r w:rsidRPr="00AD442E">
              <w:rPr>
                <w:rFonts w:ascii="Arial" w:hAnsi="Arial" w:cs="Arial"/>
                <w:sz w:val="18"/>
                <w:szCs w:val="18"/>
              </w:rPr>
              <w:t>$              699,980.68</w:t>
            </w:r>
          </w:p>
        </w:tc>
        <w:tc>
          <w:tcPr>
            <w:tcW w:w="2167" w:type="dxa"/>
            <w:tcBorders>
              <w:top w:val="single" w:sz="6" w:space="0" w:color="auto"/>
            </w:tcBorders>
          </w:tcPr>
          <w:p w14:paraId="13AA1AD6" w14:textId="06D5AC86" w:rsidR="00DB2824" w:rsidRPr="00AD442E" w:rsidRDefault="00DB2824" w:rsidP="007512D6">
            <w:pPr>
              <w:spacing w:line="276" w:lineRule="auto"/>
              <w:jc w:val="center"/>
              <w:rPr>
                <w:rFonts w:ascii="Arial" w:hAnsi="Arial" w:cs="Arial"/>
                <w:sz w:val="16"/>
                <w:szCs w:val="16"/>
              </w:rPr>
            </w:pPr>
            <w:r w:rsidRPr="00AD442E">
              <w:rPr>
                <w:rFonts w:ascii="Arial" w:hAnsi="Arial" w:cs="Arial"/>
                <w:sz w:val="16"/>
                <w:szCs w:val="16"/>
              </w:rPr>
              <w:t>100</w:t>
            </w:r>
          </w:p>
        </w:tc>
      </w:tr>
      <w:tr w:rsidR="00DB2824" w14:paraId="13123B4E" w14:textId="77777777" w:rsidTr="00B056A6">
        <w:trPr>
          <w:trHeight w:val="502"/>
        </w:trPr>
        <w:tc>
          <w:tcPr>
            <w:tcW w:w="2656" w:type="dxa"/>
          </w:tcPr>
          <w:p w14:paraId="68AB00C8" w14:textId="77777777" w:rsidR="00DB2824" w:rsidRDefault="00DB2824" w:rsidP="007512D6">
            <w:pPr>
              <w:spacing w:line="276" w:lineRule="auto"/>
              <w:jc w:val="both"/>
              <w:rPr>
                <w:rFonts w:ascii="Arial" w:hAnsi="Arial" w:cs="Arial"/>
                <w:sz w:val="18"/>
                <w:szCs w:val="18"/>
              </w:rPr>
            </w:pPr>
            <w:r w:rsidRPr="000F0CF7">
              <w:rPr>
                <w:rFonts w:ascii="Arial" w:hAnsi="Arial" w:cs="Arial"/>
                <w:sz w:val="18"/>
                <w:szCs w:val="18"/>
              </w:rPr>
              <w:t>Fondo para la Infraestructura Social Municipal y de las Demarcaciones Territoriales del Distrito Federal. (FORTAMUN-DF)</w:t>
            </w:r>
          </w:p>
          <w:p w14:paraId="0B044767" w14:textId="49B610B0" w:rsidR="00DB2824" w:rsidRDefault="00DB2824" w:rsidP="007512D6">
            <w:pPr>
              <w:spacing w:line="276" w:lineRule="auto"/>
              <w:jc w:val="both"/>
              <w:rPr>
                <w:rFonts w:ascii="Arial" w:hAnsi="Arial" w:cs="Arial"/>
                <w:sz w:val="18"/>
                <w:szCs w:val="18"/>
              </w:rPr>
            </w:pPr>
          </w:p>
        </w:tc>
        <w:tc>
          <w:tcPr>
            <w:tcW w:w="2361" w:type="dxa"/>
          </w:tcPr>
          <w:p w14:paraId="3E33EEB8" w14:textId="184F6F84" w:rsidR="00DB2824" w:rsidRPr="00AD442E" w:rsidRDefault="00DB2824" w:rsidP="007512D6">
            <w:pPr>
              <w:spacing w:line="276" w:lineRule="auto"/>
              <w:jc w:val="right"/>
              <w:rPr>
                <w:rFonts w:ascii="Arial" w:hAnsi="Arial" w:cs="Arial"/>
                <w:sz w:val="18"/>
                <w:szCs w:val="18"/>
              </w:rPr>
            </w:pPr>
            <w:r w:rsidRPr="00AD442E">
              <w:rPr>
                <w:rFonts w:ascii="Arial" w:hAnsi="Arial" w:cs="Arial"/>
                <w:sz w:val="18"/>
                <w:szCs w:val="18"/>
              </w:rPr>
              <w:t>$            3,769,468.67</w:t>
            </w:r>
          </w:p>
        </w:tc>
        <w:tc>
          <w:tcPr>
            <w:tcW w:w="2494" w:type="dxa"/>
          </w:tcPr>
          <w:p w14:paraId="6959DA70" w14:textId="15A7ECC3" w:rsidR="00DB2824" w:rsidRPr="00AD442E" w:rsidRDefault="00DB2824" w:rsidP="007512D6">
            <w:pPr>
              <w:spacing w:line="276" w:lineRule="auto"/>
              <w:jc w:val="right"/>
              <w:rPr>
                <w:rFonts w:ascii="Arial" w:hAnsi="Arial" w:cs="Arial"/>
                <w:sz w:val="18"/>
                <w:szCs w:val="18"/>
              </w:rPr>
            </w:pPr>
            <w:r w:rsidRPr="00AD442E">
              <w:rPr>
                <w:rFonts w:ascii="Arial" w:hAnsi="Arial" w:cs="Arial"/>
                <w:sz w:val="18"/>
                <w:szCs w:val="18"/>
              </w:rPr>
              <w:t>$           3,769,468.67</w:t>
            </w:r>
          </w:p>
        </w:tc>
        <w:tc>
          <w:tcPr>
            <w:tcW w:w="2167" w:type="dxa"/>
          </w:tcPr>
          <w:p w14:paraId="371DF379" w14:textId="44EFE9C4" w:rsidR="00DB2824" w:rsidRPr="00AD442E" w:rsidRDefault="00DB2824" w:rsidP="007512D6">
            <w:pPr>
              <w:spacing w:line="276" w:lineRule="auto"/>
              <w:jc w:val="center"/>
              <w:rPr>
                <w:rFonts w:ascii="Arial" w:hAnsi="Arial" w:cs="Arial"/>
                <w:sz w:val="16"/>
                <w:szCs w:val="16"/>
              </w:rPr>
            </w:pPr>
            <w:r w:rsidRPr="00AD442E">
              <w:rPr>
                <w:rFonts w:ascii="Arial" w:hAnsi="Arial" w:cs="Arial"/>
                <w:sz w:val="16"/>
                <w:szCs w:val="16"/>
              </w:rPr>
              <w:t>100</w:t>
            </w:r>
          </w:p>
        </w:tc>
      </w:tr>
      <w:tr w:rsidR="00DB2824" w14:paraId="37E04A29" w14:textId="77777777" w:rsidTr="00B056A6">
        <w:trPr>
          <w:trHeight w:val="502"/>
        </w:trPr>
        <w:tc>
          <w:tcPr>
            <w:tcW w:w="2656" w:type="dxa"/>
            <w:tcBorders>
              <w:bottom w:val="single" w:sz="6" w:space="0" w:color="auto"/>
            </w:tcBorders>
          </w:tcPr>
          <w:p w14:paraId="47CE823D" w14:textId="77777777" w:rsidR="00DB2824" w:rsidRDefault="00DB2824" w:rsidP="007512D6">
            <w:pPr>
              <w:spacing w:line="276" w:lineRule="auto"/>
              <w:jc w:val="both"/>
              <w:rPr>
                <w:rFonts w:ascii="Arial" w:hAnsi="Arial" w:cs="Arial"/>
                <w:sz w:val="18"/>
                <w:szCs w:val="18"/>
              </w:rPr>
            </w:pPr>
            <w:r w:rsidRPr="000F0CF7">
              <w:rPr>
                <w:rFonts w:ascii="Arial" w:hAnsi="Arial" w:cs="Arial"/>
                <w:sz w:val="18"/>
                <w:szCs w:val="18"/>
              </w:rPr>
              <w:t>Fondo para la Infraestructura Social Municipal y de las Demarcaciones Territoriales del Distrito Federal. (FISM-DF)</w:t>
            </w:r>
          </w:p>
          <w:p w14:paraId="5B6CF6B6" w14:textId="0349F87D" w:rsidR="00DB2824" w:rsidRDefault="00DB2824" w:rsidP="007512D6">
            <w:pPr>
              <w:spacing w:line="276" w:lineRule="auto"/>
              <w:jc w:val="both"/>
              <w:rPr>
                <w:rFonts w:ascii="Arial" w:hAnsi="Arial" w:cs="Arial"/>
                <w:sz w:val="18"/>
                <w:szCs w:val="18"/>
              </w:rPr>
            </w:pPr>
          </w:p>
        </w:tc>
        <w:tc>
          <w:tcPr>
            <w:tcW w:w="2361" w:type="dxa"/>
            <w:tcBorders>
              <w:bottom w:val="single" w:sz="6" w:space="0" w:color="auto"/>
            </w:tcBorders>
          </w:tcPr>
          <w:p w14:paraId="7E41928F" w14:textId="553DBAF8" w:rsidR="00DB2824" w:rsidRPr="00AD442E" w:rsidRDefault="00DB2824" w:rsidP="007512D6">
            <w:pPr>
              <w:spacing w:line="276" w:lineRule="auto"/>
              <w:jc w:val="right"/>
              <w:rPr>
                <w:rFonts w:ascii="Arial" w:hAnsi="Arial" w:cs="Arial"/>
                <w:sz w:val="18"/>
                <w:szCs w:val="18"/>
              </w:rPr>
            </w:pPr>
            <w:r w:rsidRPr="00AD442E">
              <w:rPr>
                <w:rFonts w:ascii="Arial" w:hAnsi="Arial" w:cs="Arial"/>
                <w:sz w:val="18"/>
                <w:szCs w:val="18"/>
              </w:rPr>
              <w:t>$          19,084,328.51</w:t>
            </w:r>
          </w:p>
        </w:tc>
        <w:tc>
          <w:tcPr>
            <w:tcW w:w="2494" w:type="dxa"/>
            <w:tcBorders>
              <w:bottom w:val="single" w:sz="6" w:space="0" w:color="auto"/>
            </w:tcBorders>
          </w:tcPr>
          <w:p w14:paraId="34A07994" w14:textId="43AEB7B9" w:rsidR="00DB2824" w:rsidRPr="00AD442E" w:rsidRDefault="00DB2824" w:rsidP="007512D6">
            <w:pPr>
              <w:spacing w:line="276" w:lineRule="auto"/>
              <w:jc w:val="right"/>
              <w:rPr>
                <w:rFonts w:ascii="Arial" w:hAnsi="Arial" w:cs="Arial"/>
                <w:sz w:val="18"/>
                <w:szCs w:val="18"/>
              </w:rPr>
            </w:pPr>
            <w:r w:rsidRPr="00AD442E">
              <w:rPr>
                <w:rFonts w:ascii="Arial" w:hAnsi="Arial" w:cs="Arial"/>
                <w:sz w:val="18"/>
                <w:szCs w:val="18"/>
              </w:rPr>
              <w:t>$         13,427,824.77</w:t>
            </w:r>
          </w:p>
        </w:tc>
        <w:tc>
          <w:tcPr>
            <w:tcW w:w="2167" w:type="dxa"/>
            <w:tcBorders>
              <w:bottom w:val="single" w:sz="6" w:space="0" w:color="auto"/>
            </w:tcBorders>
          </w:tcPr>
          <w:p w14:paraId="0B64DF89" w14:textId="51FC57A9" w:rsidR="00DB2824" w:rsidRPr="00AD442E" w:rsidRDefault="00DB2824" w:rsidP="007512D6">
            <w:pPr>
              <w:spacing w:line="276" w:lineRule="auto"/>
              <w:jc w:val="center"/>
              <w:rPr>
                <w:rFonts w:ascii="Arial" w:hAnsi="Arial" w:cs="Arial"/>
                <w:sz w:val="16"/>
                <w:szCs w:val="16"/>
              </w:rPr>
            </w:pPr>
            <w:r w:rsidRPr="00AD442E">
              <w:rPr>
                <w:rFonts w:ascii="Arial" w:hAnsi="Arial" w:cs="Arial"/>
                <w:sz w:val="16"/>
                <w:szCs w:val="16"/>
              </w:rPr>
              <w:t>70.36</w:t>
            </w:r>
          </w:p>
        </w:tc>
      </w:tr>
      <w:tr w:rsidR="00AA2B1E" w14:paraId="1BFAF6E7" w14:textId="77777777" w:rsidTr="007512D6">
        <w:trPr>
          <w:trHeight w:val="413"/>
        </w:trPr>
        <w:tc>
          <w:tcPr>
            <w:tcW w:w="2656" w:type="dxa"/>
            <w:tcBorders>
              <w:top w:val="single" w:sz="6" w:space="0" w:color="auto"/>
              <w:bottom w:val="single" w:sz="6" w:space="0" w:color="auto"/>
            </w:tcBorders>
            <w:vAlign w:val="center"/>
          </w:tcPr>
          <w:p w14:paraId="0C76A416" w14:textId="0DE17DE4" w:rsidR="00AA2B1E" w:rsidRPr="00DA6DB0" w:rsidRDefault="00DB2824" w:rsidP="007512D6">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D633156" w:rsidR="00AA2B1E" w:rsidRPr="00AD442E" w:rsidRDefault="00AA2B1E" w:rsidP="007512D6">
            <w:pPr>
              <w:spacing w:line="276" w:lineRule="auto"/>
              <w:jc w:val="right"/>
              <w:rPr>
                <w:rFonts w:ascii="Arial" w:hAnsi="Arial" w:cs="Arial"/>
                <w:b/>
                <w:sz w:val="16"/>
                <w:szCs w:val="16"/>
              </w:rPr>
            </w:pPr>
            <w:r w:rsidRPr="00AD442E">
              <w:rPr>
                <w:rFonts w:ascii="Arial" w:hAnsi="Arial" w:cs="Arial"/>
                <w:b/>
                <w:sz w:val="18"/>
                <w:szCs w:val="18"/>
              </w:rPr>
              <w:t>$          23,553,777.86</w:t>
            </w:r>
          </w:p>
        </w:tc>
        <w:tc>
          <w:tcPr>
            <w:tcW w:w="2494" w:type="dxa"/>
            <w:tcBorders>
              <w:top w:val="single" w:sz="6" w:space="0" w:color="auto"/>
              <w:bottom w:val="single" w:sz="6" w:space="0" w:color="auto"/>
            </w:tcBorders>
            <w:vAlign w:val="center"/>
          </w:tcPr>
          <w:p w14:paraId="0D7323B7" w14:textId="289357C9" w:rsidR="00AA2B1E" w:rsidRPr="00AD442E" w:rsidRDefault="00AA2B1E" w:rsidP="007512D6">
            <w:pPr>
              <w:spacing w:line="276" w:lineRule="auto"/>
              <w:jc w:val="right"/>
              <w:rPr>
                <w:rFonts w:ascii="Arial" w:hAnsi="Arial" w:cs="Arial"/>
                <w:b/>
                <w:sz w:val="16"/>
                <w:szCs w:val="16"/>
              </w:rPr>
            </w:pPr>
            <w:r w:rsidRPr="00AD442E">
              <w:rPr>
                <w:rFonts w:ascii="Arial" w:hAnsi="Arial" w:cs="Arial"/>
                <w:b/>
                <w:sz w:val="18"/>
                <w:szCs w:val="18"/>
              </w:rPr>
              <w:t>$         17,897,274.12</w:t>
            </w:r>
          </w:p>
        </w:tc>
        <w:tc>
          <w:tcPr>
            <w:tcW w:w="2167" w:type="dxa"/>
            <w:tcBorders>
              <w:top w:val="single" w:sz="6" w:space="0" w:color="auto"/>
              <w:bottom w:val="single" w:sz="6" w:space="0" w:color="auto"/>
            </w:tcBorders>
            <w:vAlign w:val="center"/>
          </w:tcPr>
          <w:p w14:paraId="152DE01A" w14:textId="3A53310F" w:rsidR="00AA2B1E" w:rsidRPr="00AD442E" w:rsidRDefault="00AA2B1E" w:rsidP="007512D6">
            <w:pPr>
              <w:spacing w:line="276" w:lineRule="auto"/>
              <w:jc w:val="center"/>
              <w:rPr>
                <w:rFonts w:ascii="Arial" w:hAnsi="Arial" w:cs="Arial"/>
                <w:b/>
                <w:sz w:val="16"/>
                <w:szCs w:val="16"/>
              </w:rPr>
            </w:pPr>
            <w:r w:rsidRPr="00AD442E">
              <w:rPr>
                <w:rFonts w:ascii="Arial" w:hAnsi="Arial" w:cs="Arial"/>
                <w:b/>
                <w:sz w:val="16"/>
                <w:szCs w:val="16"/>
              </w:rPr>
              <w:t>75.98</w:t>
            </w:r>
          </w:p>
        </w:tc>
      </w:tr>
    </w:tbl>
    <w:p w14:paraId="3BA8BF45" w14:textId="24E4100F" w:rsidR="006732AF" w:rsidRPr="007512D6" w:rsidRDefault="006732AF" w:rsidP="00150850">
      <w:pPr>
        <w:spacing w:line="360" w:lineRule="auto"/>
        <w:rPr>
          <w:rFonts w:ascii="Arial" w:hAnsi="Arial" w:cs="Arial"/>
          <w:sz w:val="14"/>
          <w:szCs w:val="14"/>
        </w:rPr>
      </w:pPr>
      <w:r w:rsidRPr="007512D6">
        <w:rPr>
          <w:rFonts w:ascii="Arial" w:hAnsi="Arial" w:cs="Arial"/>
          <w:sz w:val="14"/>
          <w:szCs w:val="14"/>
        </w:rPr>
        <w:t>Fuente: Elaboración propia</w:t>
      </w:r>
      <w:r w:rsidR="00E768FE" w:rsidRPr="007512D6">
        <w:rPr>
          <w:rFonts w:ascii="Arial" w:hAnsi="Arial" w:cs="Arial"/>
          <w:sz w:val="14"/>
          <w:szCs w:val="14"/>
        </w:rPr>
        <w:t>.</w:t>
      </w:r>
    </w:p>
    <w:p w14:paraId="11929695" w14:textId="77777777" w:rsidR="00DB2824" w:rsidRDefault="00DB2824" w:rsidP="0082406B">
      <w:pPr>
        <w:spacing w:line="360" w:lineRule="auto"/>
        <w:jc w:val="both"/>
        <w:rPr>
          <w:rFonts w:ascii="Arial" w:hAnsi="Arial" w:cs="Arial"/>
        </w:rPr>
      </w:pPr>
    </w:p>
    <w:p w14:paraId="057ED0BB" w14:textId="3AB116BE" w:rsidR="0082406B" w:rsidRDefault="0082406B" w:rsidP="00150850">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7512D6">
        <w:rPr>
          <w:rFonts w:ascii="Arial" w:hAnsi="Arial" w:cs="Arial"/>
        </w:rPr>
        <w:t>a</w:t>
      </w:r>
      <w:r>
        <w:rPr>
          <w:rFonts w:ascii="Arial" w:hAnsi="Arial" w:cs="Arial"/>
        </w:rPr>
        <w:t xml:space="preserve">rtículo 42 de la Ley General del Sistema Nacional Anticorrupción. La muestra auditada contempla la selección de </w:t>
      </w:r>
      <w:r w:rsidR="00AA2B1E">
        <w:rPr>
          <w:rFonts w:ascii="Arial" w:hAnsi="Arial" w:cs="Arial"/>
        </w:rPr>
        <w:t>once</w:t>
      </w:r>
      <w:r>
        <w:rPr>
          <w:rFonts w:ascii="Arial" w:hAnsi="Arial" w:cs="Arial"/>
        </w:rPr>
        <w:t xml:space="preserve"> obras, de acuerdo con la siguiente tabla:</w:t>
      </w:r>
    </w:p>
    <w:p w14:paraId="6D89C9A9" w14:textId="77777777" w:rsidR="00150850" w:rsidRDefault="00150850" w:rsidP="00150850">
      <w:pPr>
        <w:spacing w:line="360" w:lineRule="auto"/>
        <w:jc w:val="both"/>
        <w:rPr>
          <w:rFonts w:ascii="Arial" w:hAnsi="Arial" w:cs="Arial"/>
        </w:rPr>
      </w:pPr>
    </w:p>
    <w:p w14:paraId="6846CF62" w14:textId="71B9C49F" w:rsidR="006F2784" w:rsidRPr="0082406B" w:rsidRDefault="006F2784" w:rsidP="007C4BB2">
      <w:pPr>
        <w:spacing w:line="276" w:lineRule="auto"/>
        <w:jc w:val="center"/>
        <w:rPr>
          <w:rFonts w:ascii="Arial" w:hAnsi="Arial" w:cs="Arial"/>
          <w:i/>
          <w:iCs/>
          <w:sz w:val="20"/>
          <w:szCs w:val="20"/>
        </w:rPr>
      </w:pPr>
      <w:bookmarkStart w:id="22" w:name="_Hlk53768192"/>
      <w:r w:rsidRPr="0082406B">
        <w:rPr>
          <w:rFonts w:ascii="Arial" w:hAnsi="Arial" w:cs="Arial"/>
          <w:i/>
          <w:iCs/>
          <w:sz w:val="20"/>
          <w:szCs w:val="20"/>
        </w:rPr>
        <w:t>Tabla No. 2. Muestra de obras por origen del recurso</w:t>
      </w:r>
      <w:r w:rsidR="00DB2824">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7512D6">
        <w:trPr>
          <w:trHeight w:val="300"/>
          <w:tblHeader/>
        </w:trPr>
        <w:tc>
          <w:tcPr>
            <w:tcW w:w="703" w:type="dxa"/>
            <w:tcBorders>
              <w:top w:val="single" w:sz="6" w:space="0" w:color="auto"/>
              <w:bottom w:val="single" w:sz="6" w:space="0" w:color="auto"/>
            </w:tcBorders>
            <w:vAlign w:val="center"/>
          </w:tcPr>
          <w:bookmarkEnd w:id="22"/>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DB2824">
        <w:trPr>
          <w:trHeight w:val="395"/>
        </w:trPr>
        <w:tc>
          <w:tcPr>
            <w:tcW w:w="9633" w:type="dxa"/>
            <w:gridSpan w:val="5"/>
            <w:tcBorders>
              <w:top w:val="single" w:sz="6" w:space="0" w:color="auto"/>
              <w:bottom w:val="single" w:sz="2" w:space="0" w:color="auto"/>
            </w:tcBorders>
            <w:vAlign w:val="center"/>
          </w:tcPr>
          <w:p w14:paraId="65262B98" w14:textId="167179A5" w:rsidR="007012F2" w:rsidRPr="000D1F2D" w:rsidRDefault="00AA2B1E" w:rsidP="00DB2824">
            <w:pPr>
              <w:spacing w:line="276" w:lineRule="auto"/>
              <w:jc w:val="center"/>
              <w:rPr>
                <w:rFonts w:ascii="Arial" w:hAnsi="Arial" w:cs="Arial"/>
                <w:b/>
                <w:sz w:val="16"/>
                <w:szCs w:val="16"/>
                <w:highlight w:val="yellow"/>
              </w:rPr>
            </w:pPr>
            <w:r>
              <w:rPr>
                <w:rFonts w:ascii="Arial" w:hAnsi="Arial" w:cs="Arial"/>
                <w:b/>
                <w:sz w:val="16"/>
                <w:szCs w:val="16"/>
              </w:rPr>
              <w:t>FSM-DF</w:t>
            </w:r>
          </w:p>
        </w:tc>
      </w:tr>
      <w:tr w:rsidR="00AA2B1E" w:rsidRPr="000D1F2D" w14:paraId="4C3FCA1C" w14:textId="77777777" w:rsidTr="00AA2B1E">
        <w:trPr>
          <w:trHeight w:val="343"/>
        </w:trPr>
        <w:tc>
          <w:tcPr>
            <w:tcW w:w="703" w:type="dxa"/>
            <w:tcBorders>
              <w:top w:val="single" w:sz="2" w:space="0" w:color="auto"/>
              <w:bottom w:val="dotted" w:sz="2" w:space="0" w:color="auto"/>
            </w:tcBorders>
          </w:tcPr>
          <w:p w14:paraId="735D3A6A" w14:textId="2FDF4D71" w:rsidR="00AA2B1E" w:rsidRPr="000D1F2D" w:rsidRDefault="00AA2B1E" w:rsidP="00AA2B1E">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tcPr>
          <w:p w14:paraId="5A96E366" w14:textId="42D4FC6B" w:rsidR="00AA2B1E" w:rsidRPr="000D1F2D" w:rsidRDefault="00AA2B1E" w:rsidP="00AA2B1E">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699EB9A9" w14:textId="796C8E4E" w:rsidR="00AA2B1E" w:rsidRPr="000D1F2D" w:rsidRDefault="00AA2B1E" w:rsidP="00AA2B1E">
            <w:pPr>
              <w:spacing w:line="276" w:lineRule="auto"/>
              <w:jc w:val="both"/>
              <w:rPr>
                <w:rFonts w:ascii="Arial" w:hAnsi="Arial" w:cs="Arial"/>
                <w:sz w:val="16"/>
                <w:szCs w:val="16"/>
              </w:rPr>
            </w:pPr>
            <w:r w:rsidRPr="00113B6F">
              <w:rPr>
                <w:rFonts w:ascii="Arial" w:hAnsi="Arial" w:cs="Arial"/>
                <w:sz w:val="16"/>
                <w:szCs w:val="16"/>
              </w:rPr>
              <w:t>MCO-DOP-FISMDF-IT/06-007-2020</w:t>
            </w:r>
          </w:p>
        </w:tc>
        <w:tc>
          <w:tcPr>
            <w:tcW w:w="3961" w:type="dxa"/>
            <w:tcBorders>
              <w:top w:val="single" w:sz="2" w:space="0" w:color="auto"/>
              <w:bottom w:val="dotted" w:sz="2" w:space="0" w:color="auto"/>
            </w:tcBorders>
          </w:tcPr>
          <w:p w14:paraId="4A73D451" w14:textId="06F8142A" w:rsidR="00AA2B1E" w:rsidRPr="000D1F2D" w:rsidRDefault="00AA2B1E" w:rsidP="00AA2B1E">
            <w:pPr>
              <w:spacing w:line="276" w:lineRule="auto"/>
              <w:jc w:val="both"/>
              <w:rPr>
                <w:rFonts w:ascii="Arial" w:hAnsi="Arial" w:cs="Arial"/>
                <w:sz w:val="16"/>
                <w:szCs w:val="16"/>
              </w:rPr>
            </w:pPr>
            <w:r w:rsidRPr="001362A2">
              <w:rPr>
                <w:rFonts w:ascii="Arial" w:hAnsi="Arial" w:cs="Arial"/>
                <w:sz w:val="16"/>
                <w:szCs w:val="16"/>
              </w:rPr>
              <w:t>Construcción de red de agua potable en AGEB 1257</w:t>
            </w:r>
          </w:p>
        </w:tc>
        <w:tc>
          <w:tcPr>
            <w:tcW w:w="1546" w:type="dxa"/>
            <w:tcBorders>
              <w:top w:val="single" w:sz="2" w:space="0" w:color="auto"/>
              <w:bottom w:val="dotted" w:sz="2" w:space="0" w:color="auto"/>
            </w:tcBorders>
          </w:tcPr>
          <w:p w14:paraId="58A4FB0B" w14:textId="44AE2285" w:rsidR="00AA2B1E" w:rsidRPr="002125CC" w:rsidRDefault="00AA2B1E" w:rsidP="00AA2B1E">
            <w:pPr>
              <w:spacing w:line="276" w:lineRule="auto"/>
              <w:jc w:val="right"/>
              <w:rPr>
                <w:rFonts w:ascii="Arial" w:hAnsi="Arial" w:cs="Arial"/>
                <w:sz w:val="16"/>
                <w:szCs w:val="16"/>
              </w:rPr>
            </w:pPr>
            <w:r w:rsidRPr="002125CC">
              <w:rPr>
                <w:rFonts w:ascii="Arial" w:hAnsi="Arial" w:cs="Arial"/>
                <w:sz w:val="16"/>
                <w:szCs w:val="16"/>
              </w:rPr>
              <w:t xml:space="preserve">$   </w:t>
            </w:r>
            <w:r w:rsidR="002507BD" w:rsidRPr="002125CC">
              <w:rPr>
                <w:rFonts w:ascii="Arial" w:hAnsi="Arial" w:cs="Arial"/>
                <w:sz w:val="16"/>
                <w:szCs w:val="16"/>
              </w:rPr>
              <w:t xml:space="preserve"> </w:t>
            </w:r>
            <w:r w:rsidRPr="002125CC">
              <w:rPr>
                <w:rFonts w:ascii="Arial" w:hAnsi="Arial" w:cs="Arial"/>
                <w:sz w:val="16"/>
                <w:szCs w:val="16"/>
              </w:rPr>
              <w:t xml:space="preserve">  685,915.13</w:t>
            </w:r>
          </w:p>
        </w:tc>
      </w:tr>
      <w:tr w:rsidR="00AA2B1E" w:rsidRPr="000D1F2D" w14:paraId="2AABB4FE" w14:textId="77777777" w:rsidTr="00AA2B1E">
        <w:trPr>
          <w:trHeight w:val="343"/>
        </w:trPr>
        <w:tc>
          <w:tcPr>
            <w:tcW w:w="703" w:type="dxa"/>
            <w:tcBorders>
              <w:top w:val="dotted" w:sz="2" w:space="0" w:color="auto"/>
              <w:bottom w:val="dotted" w:sz="2" w:space="0" w:color="auto"/>
            </w:tcBorders>
          </w:tcPr>
          <w:p w14:paraId="0A00DFF4" w14:textId="73DEB66A" w:rsidR="00AA2B1E" w:rsidRPr="000D1F2D" w:rsidRDefault="00AA2B1E" w:rsidP="00AA2B1E">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2" w:space="0" w:color="auto"/>
            </w:tcBorders>
          </w:tcPr>
          <w:p w14:paraId="5E9C41CB" w14:textId="4208F5B2" w:rsidR="00AA2B1E" w:rsidRPr="000D1F2D" w:rsidRDefault="00AA2B1E" w:rsidP="00AA2B1E">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2B9504C1" w14:textId="6CC68ACC" w:rsidR="00AA2B1E" w:rsidRPr="000D1F2D" w:rsidRDefault="00AA2B1E" w:rsidP="00AA2B1E">
            <w:pPr>
              <w:spacing w:line="276" w:lineRule="auto"/>
              <w:jc w:val="both"/>
              <w:rPr>
                <w:rFonts w:ascii="Arial" w:hAnsi="Arial" w:cs="Arial"/>
                <w:sz w:val="16"/>
                <w:szCs w:val="16"/>
              </w:rPr>
            </w:pPr>
            <w:r w:rsidRPr="00113B6F">
              <w:rPr>
                <w:rFonts w:ascii="Arial" w:hAnsi="Arial" w:cs="Arial"/>
                <w:sz w:val="16"/>
                <w:szCs w:val="16"/>
              </w:rPr>
              <w:t>MCO-DOP-FISMDF-IT/07-011-2020</w:t>
            </w:r>
          </w:p>
        </w:tc>
        <w:tc>
          <w:tcPr>
            <w:tcW w:w="3961" w:type="dxa"/>
            <w:tcBorders>
              <w:top w:val="dotted" w:sz="2" w:space="0" w:color="auto"/>
              <w:bottom w:val="dotted" w:sz="2" w:space="0" w:color="auto"/>
            </w:tcBorders>
          </w:tcPr>
          <w:p w14:paraId="0EE42B32" w14:textId="17C7ABD9" w:rsidR="00AA2B1E" w:rsidRPr="000D1F2D" w:rsidRDefault="00AA2B1E" w:rsidP="00AA2B1E">
            <w:pPr>
              <w:spacing w:line="276" w:lineRule="auto"/>
              <w:jc w:val="both"/>
              <w:rPr>
                <w:rFonts w:ascii="Arial" w:hAnsi="Arial" w:cs="Arial"/>
                <w:sz w:val="16"/>
                <w:szCs w:val="16"/>
              </w:rPr>
            </w:pPr>
            <w:r w:rsidRPr="001362A2">
              <w:rPr>
                <w:rFonts w:ascii="Arial" w:hAnsi="Arial" w:cs="Arial"/>
                <w:sz w:val="16"/>
                <w:szCs w:val="16"/>
              </w:rPr>
              <w:t>Construcción de red de drenaje sanitario en AGEB 1257</w:t>
            </w:r>
          </w:p>
        </w:tc>
        <w:tc>
          <w:tcPr>
            <w:tcW w:w="1546" w:type="dxa"/>
            <w:tcBorders>
              <w:top w:val="dotted" w:sz="2" w:space="0" w:color="auto"/>
              <w:bottom w:val="dotted" w:sz="2" w:space="0" w:color="auto"/>
            </w:tcBorders>
          </w:tcPr>
          <w:p w14:paraId="6259D0CA" w14:textId="660E76D5" w:rsidR="00AA2B1E" w:rsidRPr="002125CC" w:rsidRDefault="00AA2B1E" w:rsidP="00AA2B1E">
            <w:pPr>
              <w:spacing w:line="276" w:lineRule="auto"/>
              <w:jc w:val="right"/>
              <w:rPr>
                <w:rFonts w:ascii="Arial" w:hAnsi="Arial" w:cs="Arial"/>
                <w:sz w:val="16"/>
                <w:szCs w:val="16"/>
              </w:rPr>
            </w:pPr>
            <w:r w:rsidRPr="002125CC">
              <w:rPr>
                <w:rFonts w:ascii="Arial" w:hAnsi="Arial" w:cs="Arial"/>
                <w:sz w:val="16"/>
                <w:szCs w:val="16"/>
              </w:rPr>
              <w:t xml:space="preserve">$ </w:t>
            </w:r>
            <w:r w:rsidR="002507BD" w:rsidRPr="002125CC">
              <w:rPr>
                <w:rFonts w:ascii="Arial" w:hAnsi="Arial" w:cs="Arial"/>
                <w:sz w:val="16"/>
                <w:szCs w:val="16"/>
              </w:rPr>
              <w:t xml:space="preserve"> </w:t>
            </w:r>
            <w:r w:rsidRPr="002125CC">
              <w:rPr>
                <w:rFonts w:ascii="Arial" w:hAnsi="Arial" w:cs="Arial"/>
                <w:sz w:val="16"/>
                <w:szCs w:val="16"/>
              </w:rPr>
              <w:t xml:space="preserve">    791,785.45</w:t>
            </w:r>
          </w:p>
        </w:tc>
      </w:tr>
      <w:tr w:rsidR="00AA2B1E" w:rsidRPr="000D1F2D" w14:paraId="1EE9CD78" w14:textId="77777777" w:rsidTr="00AA2B1E">
        <w:trPr>
          <w:trHeight w:val="343"/>
        </w:trPr>
        <w:tc>
          <w:tcPr>
            <w:tcW w:w="703" w:type="dxa"/>
            <w:tcBorders>
              <w:top w:val="dotted" w:sz="2" w:space="0" w:color="auto"/>
              <w:bottom w:val="dotted" w:sz="2" w:space="0" w:color="auto"/>
            </w:tcBorders>
          </w:tcPr>
          <w:p w14:paraId="1338D5F4" w14:textId="6ECB5D13" w:rsidR="00AA2B1E" w:rsidRPr="000D1F2D" w:rsidRDefault="00AA2B1E" w:rsidP="00AA2B1E">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2" w:space="0" w:color="auto"/>
              <w:bottom w:val="dotted" w:sz="2" w:space="0" w:color="auto"/>
            </w:tcBorders>
          </w:tcPr>
          <w:p w14:paraId="0674B468" w14:textId="0ABE8A5B" w:rsidR="00AA2B1E" w:rsidRPr="000D1F2D" w:rsidRDefault="00AA2B1E" w:rsidP="00AA2B1E">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4639A730" w14:textId="4ACE80A0" w:rsidR="00AA2B1E" w:rsidRPr="000D1F2D" w:rsidRDefault="00AA2B1E" w:rsidP="00AA2B1E">
            <w:pPr>
              <w:spacing w:line="276" w:lineRule="auto"/>
              <w:jc w:val="both"/>
              <w:rPr>
                <w:rFonts w:ascii="Arial" w:hAnsi="Arial" w:cs="Arial"/>
                <w:sz w:val="16"/>
                <w:szCs w:val="16"/>
              </w:rPr>
            </w:pPr>
            <w:r w:rsidRPr="00113B6F">
              <w:rPr>
                <w:rFonts w:ascii="Arial" w:hAnsi="Arial" w:cs="Arial"/>
                <w:sz w:val="16"/>
                <w:szCs w:val="16"/>
              </w:rPr>
              <w:t>MCO-DOP-FISMDF-LP/01-008-2020</w:t>
            </w:r>
          </w:p>
        </w:tc>
        <w:tc>
          <w:tcPr>
            <w:tcW w:w="3961" w:type="dxa"/>
            <w:tcBorders>
              <w:top w:val="dotted" w:sz="2" w:space="0" w:color="auto"/>
              <w:bottom w:val="dotted" w:sz="2" w:space="0" w:color="auto"/>
            </w:tcBorders>
          </w:tcPr>
          <w:p w14:paraId="2CCFB920" w14:textId="7AD736BF" w:rsidR="00AA2B1E" w:rsidRPr="000D1F2D" w:rsidRDefault="00AA2B1E" w:rsidP="00AA2B1E">
            <w:pPr>
              <w:spacing w:line="276" w:lineRule="auto"/>
              <w:jc w:val="both"/>
              <w:rPr>
                <w:rFonts w:ascii="Arial" w:hAnsi="Arial" w:cs="Arial"/>
                <w:sz w:val="16"/>
                <w:szCs w:val="16"/>
              </w:rPr>
            </w:pPr>
            <w:r>
              <w:rPr>
                <w:rFonts w:ascii="Arial" w:hAnsi="Arial" w:cs="Arial"/>
                <w:sz w:val="16"/>
                <w:szCs w:val="16"/>
              </w:rPr>
              <w:t xml:space="preserve">Alumbrado </w:t>
            </w:r>
            <w:r w:rsidR="00834C9F">
              <w:rPr>
                <w:rFonts w:ascii="Arial" w:hAnsi="Arial" w:cs="Arial"/>
                <w:sz w:val="16"/>
                <w:szCs w:val="16"/>
              </w:rPr>
              <w:t>público ZAP</w:t>
            </w:r>
            <w:r w:rsidRPr="00695FAF">
              <w:rPr>
                <w:rFonts w:ascii="Arial" w:hAnsi="Arial" w:cs="Arial"/>
                <w:sz w:val="16"/>
                <w:szCs w:val="16"/>
              </w:rPr>
              <w:t xml:space="preserve"> 1257</w:t>
            </w:r>
          </w:p>
        </w:tc>
        <w:tc>
          <w:tcPr>
            <w:tcW w:w="1546" w:type="dxa"/>
            <w:tcBorders>
              <w:top w:val="dotted" w:sz="2" w:space="0" w:color="auto"/>
              <w:bottom w:val="dotted" w:sz="2" w:space="0" w:color="auto"/>
            </w:tcBorders>
          </w:tcPr>
          <w:p w14:paraId="37FDCE8D" w14:textId="21DA01A2" w:rsidR="00AA2B1E" w:rsidRPr="002125CC" w:rsidRDefault="00AA2B1E" w:rsidP="00AA2B1E">
            <w:pPr>
              <w:spacing w:line="276" w:lineRule="auto"/>
              <w:jc w:val="right"/>
              <w:rPr>
                <w:rFonts w:ascii="Arial" w:hAnsi="Arial" w:cs="Arial"/>
                <w:sz w:val="16"/>
                <w:szCs w:val="16"/>
              </w:rPr>
            </w:pPr>
            <w:r w:rsidRPr="002125CC">
              <w:rPr>
                <w:rFonts w:ascii="Arial" w:hAnsi="Arial" w:cs="Arial"/>
                <w:sz w:val="16"/>
                <w:szCs w:val="16"/>
              </w:rPr>
              <w:t>$   1,350,854.49</w:t>
            </w:r>
          </w:p>
        </w:tc>
      </w:tr>
      <w:tr w:rsidR="00AA2B1E" w:rsidRPr="000D1F2D" w14:paraId="11F2035D" w14:textId="77777777" w:rsidTr="00AA2B1E">
        <w:trPr>
          <w:trHeight w:val="343"/>
        </w:trPr>
        <w:tc>
          <w:tcPr>
            <w:tcW w:w="703" w:type="dxa"/>
            <w:tcBorders>
              <w:top w:val="dotted" w:sz="2" w:space="0" w:color="auto"/>
              <w:bottom w:val="dotted" w:sz="2" w:space="0" w:color="auto"/>
            </w:tcBorders>
          </w:tcPr>
          <w:p w14:paraId="176CC3A9" w14:textId="437D7440" w:rsidR="00AA2B1E" w:rsidRPr="000D1F2D" w:rsidRDefault="00AA2B1E" w:rsidP="00AA2B1E">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dotted" w:sz="2" w:space="0" w:color="auto"/>
            </w:tcBorders>
          </w:tcPr>
          <w:p w14:paraId="429AF58C" w14:textId="3EE19145" w:rsidR="00AA2B1E" w:rsidRPr="000D1F2D" w:rsidRDefault="00AA2B1E" w:rsidP="00AA2B1E">
            <w:pPr>
              <w:spacing w:line="276" w:lineRule="auto"/>
              <w:jc w:val="both"/>
              <w:rPr>
                <w:rFonts w:ascii="Arial" w:hAnsi="Arial" w:cs="Arial"/>
                <w:sz w:val="16"/>
                <w:szCs w:val="16"/>
              </w:rPr>
            </w:pPr>
            <w:r w:rsidRPr="001362A2">
              <w:rPr>
                <w:rFonts w:ascii="Arial" w:hAnsi="Arial" w:cs="Arial"/>
                <w:sz w:val="16"/>
                <w:szCs w:val="16"/>
              </w:rPr>
              <w:t>S/C</w:t>
            </w:r>
          </w:p>
        </w:tc>
        <w:tc>
          <w:tcPr>
            <w:tcW w:w="2289" w:type="dxa"/>
            <w:tcBorders>
              <w:top w:val="dotted" w:sz="2" w:space="0" w:color="auto"/>
              <w:bottom w:val="dotted" w:sz="2" w:space="0" w:color="auto"/>
            </w:tcBorders>
          </w:tcPr>
          <w:p w14:paraId="4DCADCD1" w14:textId="6E8ECB9F" w:rsidR="00AA2B1E" w:rsidRPr="000D1F2D" w:rsidRDefault="00AA2B1E" w:rsidP="00AA2B1E">
            <w:pPr>
              <w:spacing w:line="276" w:lineRule="auto"/>
              <w:jc w:val="both"/>
              <w:rPr>
                <w:rFonts w:ascii="Arial" w:hAnsi="Arial" w:cs="Arial"/>
                <w:sz w:val="16"/>
                <w:szCs w:val="16"/>
              </w:rPr>
            </w:pPr>
            <w:r w:rsidRPr="001362A2">
              <w:rPr>
                <w:rFonts w:ascii="Arial" w:hAnsi="Arial" w:cs="Arial"/>
                <w:sz w:val="16"/>
                <w:szCs w:val="16"/>
              </w:rPr>
              <w:t>MCO-DOP-FISMDF-LP/04-013-2020</w:t>
            </w:r>
          </w:p>
        </w:tc>
        <w:tc>
          <w:tcPr>
            <w:tcW w:w="3961" w:type="dxa"/>
            <w:tcBorders>
              <w:top w:val="dotted" w:sz="2" w:space="0" w:color="auto"/>
              <w:bottom w:val="dotted" w:sz="2" w:space="0" w:color="auto"/>
            </w:tcBorders>
          </w:tcPr>
          <w:p w14:paraId="7A861969" w14:textId="77267E81" w:rsidR="00AA2B1E" w:rsidRPr="000D1F2D" w:rsidRDefault="00AA2B1E" w:rsidP="00AA2B1E">
            <w:pPr>
              <w:spacing w:line="276" w:lineRule="auto"/>
              <w:jc w:val="both"/>
              <w:rPr>
                <w:rFonts w:ascii="Arial" w:hAnsi="Arial" w:cs="Arial"/>
                <w:sz w:val="16"/>
                <w:szCs w:val="16"/>
              </w:rPr>
            </w:pPr>
            <w:r w:rsidRPr="001362A2">
              <w:rPr>
                <w:rFonts w:ascii="Arial" w:hAnsi="Arial" w:cs="Arial"/>
                <w:sz w:val="16"/>
                <w:szCs w:val="16"/>
              </w:rPr>
              <w:t>Mejoramiento de Pavimentación AGEB 0403, AGEB 0032, AGEB 0808, AGEB 0812, AGEB 0070, AGEB 0422, AGEB 0441 y AGEB 0723</w:t>
            </w:r>
            <w:r>
              <w:rPr>
                <w:rFonts w:ascii="Arial" w:hAnsi="Arial" w:cs="Arial"/>
                <w:sz w:val="16"/>
                <w:szCs w:val="16"/>
              </w:rPr>
              <w:t>.</w:t>
            </w:r>
          </w:p>
        </w:tc>
        <w:tc>
          <w:tcPr>
            <w:tcW w:w="1546" w:type="dxa"/>
            <w:tcBorders>
              <w:top w:val="dotted" w:sz="2" w:space="0" w:color="auto"/>
              <w:bottom w:val="dotted" w:sz="2" w:space="0" w:color="auto"/>
            </w:tcBorders>
          </w:tcPr>
          <w:p w14:paraId="0589C909" w14:textId="1AD022DC" w:rsidR="00AA2B1E" w:rsidRPr="002125CC" w:rsidRDefault="00AA2B1E" w:rsidP="00AA2B1E">
            <w:pPr>
              <w:spacing w:line="276" w:lineRule="auto"/>
              <w:jc w:val="right"/>
              <w:rPr>
                <w:rFonts w:ascii="Arial" w:hAnsi="Arial" w:cs="Arial"/>
                <w:sz w:val="16"/>
                <w:szCs w:val="16"/>
              </w:rPr>
            </w:pPr>
            <w:r w:rsidRPr="002125CC">
              <w:rPr>
                <w:rFonts w:ascii="Arial" w:hAnsi="Arial" w:cs="Arial"/>
                <w:sz w:val="16"/>
                <w:szCs w:val="16"/>
              </w:rPr>
              <w:t>$   5,965,067.32</w:t>
            </w:r>
          </w:p>
        </w:tc>
      </w:tr>
      <w:tr w:rsidR="002507BD" w:rsidRPr="000D1F2D" w14:paraId="090931C0" w14:textId="77777777" w:rsidTr="00AA2B1E">
        <w:trPr>
          <w:trHeight w:val="343"/>
        </w:trPr>
        <w:tc>
          <w:tcPr>
            <w:tcW w:w="703" w:type="dxa"/>
            <w:tcBorders>
              <w:top w:val="dotted" w:sz="2" w:space="0" w:color="auto"/>
              <w:bottom w:val="dotted" w:sz="2" w:space="0" w:color="auto"/>
            </w:tcBorders>
          </w:tcPr>
          <w:p w14:paraId="61288315" w14:textId="309C0CF2"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2" w:space="0" w:color="auto"/>
              <w:bottom w:val="dotted" w:sz="2" w:space="0" w:color="auto"/>
            </w:tcBorders>
          </w:tcPr>
          <w:p w14:paraId="6A399438" w14:textId="6DA9648C"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3DF80F25" w14:textId="16833763"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MCO-DOP-FISMDF-LP/02-009-2020</w:t>
            </w:r>
          </w:p>
        </w:tc>
        <w:tc>
          <w:tcPr>
            <w:tcW w:w="3961" w:type="dxa"/>
            <w:tcBorders>
              <w:top w:val="dotted" w:sz="2" w:space="0" w:color="auto"/>
              <w:bottom w:val="dotted" w:sz="2" w:space="0" w:color="auto"/>
            </w:tcBorders>
          </w:tcPr>
          <w:p w14:paraId="7069E05F" w14:textId="2603CECC"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R</w:t>
            </w:r>
            <w:r w:rsidRPr="00695FAF">
              <w:rPr>
                <w:rFonts w:ascii="Arial" w:hAnsi="Arial" w:cs="Arial"/>
                <w:sz w:val="16"/>
                <w:szCs w:val="16"/>
              </w:rPr>
              <w:t>ehabilitación de espacios multidep</w:t>
            </w:r>
            <w:r w:rsidR="004826AE">
              <w:rPr>
                <w:rFonts w:ascii="Arial" w:hAnsi="Arial" w:cs="Arial"/>
                <w:sz w:val="16"/>
                <w:szCs w:val="16"/>
              </w:rPr>
              <w:t xml:space="preserve">ortivos infantiles (Unidad </w:t>
            </w:r>
            <w:proofErr w:type="spellStart"/>
            <w:r w:rsidR="004826AE">
              <w:rPr>
                <w:rFonts w:ascii="Arial" w:hAnsi="Arial" w:cs="Arial"/>
                <w:sz w:val="16"/>
                <w:szCs w:val="16"/>
              </w:rPr>
              <w:t>D</w:t>
            </w:r>
            <w:r>
              <w:rPr>
                <w:rFonts w:ascii="Arial" w:hAnsi="Arial" w:cs="Arial"/>
                <w:sz w:val="16"/>
                <w:szCs w:val="16"/>
              </w:rPr>
              <w:t>ep</w:t>
            </w:r>
            <w:proofErr w:type="spellEnd"/>
            <w:r>
              <w:rPr>
                <w:rFonts w:ascii="Arial" w:hAnsi="Arial" w:cs="Arial"/>
                <w:sz w:val="16"/>
                <w:szCs w:val="16"/>
              </w:rPr>
              <w:t xml:space="preserve"> </w:t>
            </w:r>
            <w:proofErr w:type="spellStart"/>
            <w:r>
              <w:rPr>
                <w:rFonts w:ascii="Arial" w:hAnsi="Arial" w:cs="Arial"/>
                <w:sz w:val="16"/>
                <w:szCs w:val="16"/>
              </w:rPr>
              <w:t>Addy</w:t>
            </w:r>
            <w:proofErr w:type="spellEnd"/>
            <w:r>
              <w:rPr>
                <w:rFonts w:ascii="Arial" w:hAnsi="Arial" w:cs="Arial"/>
                <w:sz w:val="16"/>
                <w:szCs w:val="16"/>
              </w:rPr>
              <w:t xml:space="preserve"> J</w:t>
            </w:r>
            <w:r w:rsidR="004826AE">
              <w:rPr>
                <w:rFonts w:ascii="Arial" w:hAnsi="Arial" w:cs="Arial"/>
                <w:sz w:val="16"/>
                <w:szCs w:val="16"/>
              </w:rPr>
              <w:t>oaquí</w:t>
            </w:r>
            <w:r w:rsidRPr="00695FAF">
              <w:rPr>
                <w:rFonts w:ascii="Arial" w:hAnsi="Arial" w:cs="Arial"/>
                <w:sz w:val="16"/>
                <w:szCs w:val="16"/>
              </w:rPr>
              <w:t>n)</w:t>
            </w:r>
          </w:p>
        </w:tc>
        <w:tc>
          <w:tcPr>
            <w:tcW w:w="1546" w:type="dxa"/>
            <w:tcBorders>
              <w:top w:val="dotted" w:sz="2" w:space="0" w:color="auto"/>
              <w:bottom w:val="dotted" w:sz="2" w:space="0" w:color="auto"/>
            </w:tcBorders>
          </w:tcPr>
          <w:p w14:paraId="28D185DD" w14:textId="22549ADC"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1,484,586.11</w:t>
            </w:r>
          </w:p>
        </w:tc>
      </w:tr>
      <w:tr w:rsidR="002507BD" w:rsidRPr="000D1F2D" w14:paraId="1BDBCB54" w14:textId="77777777" w:rsidTr="00AA2B1E">
        <w:trPr>
          <w:trHeight w:val="343"/>
        </w:trPr>
        <w:tc>
          <w:tcPr>
            <w:tcW w:w="703" w:type="dxa"/>
            <w:tcBorders>
              <w:top w:val="dotted" w:sz="2" w:space="0" w:color="auto"/>
              <w:bottom w:val="dotted" w:sz="2" w:space="0" w:color="auto"/>
            </w:tcBorders>
          </w:tcPr>
          <w:p w14:paraId="7D2FFF95" w14:textId="22C5B0BB"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2" w:space="0" w:color="auto"/>
              <w:bottom w:val="dotted" w:sz="2" w:space="0" w:color="auto"/>
            </w:tcBorders>
          </w:tcPr>
          <w:p w14:paraId="356CF2E9" w14:textId="1519C25D"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2FAFB12F" w14:textId="184227C1"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MCO-DOP-FISMDF-LP/03-010-2020</w:t>
            </w:r>
          </w:p>
        </w:tc>
        <w:tc>
          <w:tcPr>
            <w:tcW w:w="3961" w:type="dxa"/>
            <w:tcBorders>
              <w:top w:val="dotted" w:sz="2" w:space="0" w:color="auto"/>
              <w:bottom w:val="dotted" w:sz="2" w:space="0" w:color="auto"/>
            </w:tcBorders>
          </w:tcPr>
          <w:p w14:paraId="022D1811" w14:textId="3CFBD2E8"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R</w:t>
            </w:r>
            <w:r w:rsidRPr="00695FAF">
              <w:rPr>
                <w:rFonts w:ascii="Arial" w:hAnsi="Arial" w:cs="Arial"/>
                <w:sz w:val="16"/>
                <w:szCs w:val="16"/>
              </w:rPr>
              <w:t>ehabilitación de canc</w:t>
            </w:r>
            <w:r>
              <w:rPr>
                <w:rFonts w:ascii="Arial" w:hAnsi="Arial" w:cs="Arial"/>
                <w:sz w:val="16"/>
                <w:szCs w:val="16"/>
              </w:rPr>
              <w:t>has y espacios multideportivos S</w:t>
            </w:r>
            <w:r w:rsidRPr="00695FAF">
              <w:rPr>
                <w:rFonts w:ascii="Arial" w:hAnsi="Arial" w:cs="Arial"/>
                <w:sz w:val="16"/>
                <w:szCs w:val="16"/>
              </w:rPr>
              <w:t>an Gervasio</w:t>
            </w:r>
          </w:p>
        </w:tc>
        <w:tc>
          <w:tcPr>
            <w:tcW w:w="1546" w:type="dxa"/>
            <w:tcBorders>
              <w:top w:val="dotted" w:sz="2" w:space="0" w:color="auto"/>
              <w:bottom w:val="dotted" w:sz="2" w:space="0" w:color="auto"/>
            </w:tcBorders>
          </w:tcPr>
          <w:p w14:paraId="1700FC4D" w14:textId="23D6E62D"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991,750.25</w:t>
            </w:r>
          </w:p>
        </w:tc>
      </w:tr>
      <w:tr w:rsidR="002507BD" w:rsidRPr="000D1F2D" w14:paraId="5C800A2F" w14:textId="77777777" w:rsidTr="002507BD">
        <w:trPr>
          <w:trHeight w:val="343"/>
        </w:trPr>
        <w:tc>
          <w:tcPr>
            <w:tcW w:w="703" w:type="dxa"/>
            <w:tcBorders>
              <w:top w:val="dotted" w:sz="2" w:space="0" w:color="auto"/>
              <w:bottom w:val="dotted" w:sz="2" w:space="0" w:color="auto"/>
            </w:tcBorders>
          </w:tcPr>
          <w:p w14:paraId="186C1484" w14:textId="0649024D"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lastRenderedPageBreak/>
              <w:t>7</w:t>
            </w:r>
          </w:p>
        </w:tc>
        <w:tc>
          <w:tcPr>
            <w:tcW w:w="1134" w:type="dxa"/>
            <w:tcBorders>
              <w:top w:val="dotted" w:sz="2" w:space="0" w:color="auto"/>
              <w:bottom w:val="dotted" w:sz="2" w:space="0" w:color="auto"/>
            </w:tcBorders>
          </w:tcPr>
          <w:p w14:paraId="055BBC83" w14:textId="39E9EF0F"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2B5B95AE" w14:textId="5E84D6EF"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MCO-DOP-FISMDF-LP/06-015-2020</w:t>
            </w:r>
          </w:p>
        </w:tc>
        <w:tc>
          <w:tcPr>
            <w:tcW w:w="3961" w:type="dxa"/>
            <w:tcBorders>
              <w:top w:val="dotted" w:sz="2" w:space="0" w:color="auto"/>
              <w:bottom w:val="dotted" w:sz="2" w:space="0" w:color="auto"/>
            </w:tcBorders>
          </w:tcPr>
          <w:p w14:paraId="7389EE81" w14:textId="2936696A"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G</w:t>
            </w:r>
            <w:r w:rsidRPr="00695FAF">
              <w:rPr>
                <w:rFonts w:ascii="Arial" w:hAnsi="Arial" w:cs="Arial"/>
                <w:sz w:val="16"/>
                <w:szCs w:val="16"/>
              </w:rPr>
              <w:t>uarniciones y banquetas ZAP 1134</w:t>
            </w:r>
          </w:p>
        </w:tc>
        <w:tc>
          <w:tcPr>
            <w:tcW w:w="1546" w:type="dxa"/>
            <w:tcBorders>
              <w:top w:val="dotted" w:sz="2" w:space="0" w:color="auto"/>
              <w:bottom w:val="dotted" w:sz="2" w:space="0" w:color="auto"/>
            </w:tcBorders>
          </w:tcPr>
          <w:p w14:paraId="0D8FB0D8" w14:textId="2776D223"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796,635.45</w:t>
            </w:r>
          </w:p>
        </w:tc>
      </w:tr>
      <w:tr w:rsidR="002507BD" w:rsidRPr="000D1F2D" w14:paraId="728331F6" w14:textId="77777777" w:rsidTr="002507BD">
        <w:trPr>
          <w:trHeight w:val="343"/>
        </w:trPr>
        <w:tc>
          <w:tcPr>
            <w:tcW w:w="703" w:type="dxa"/>
            <w:tcBorders>
              <w:top w:val="dotted" w:sz="2" w:space="0" w:color="auto"/>
              <w:bottom w:val="dotted" w:sz="2" w:space="0" w:color="auto"/>
            </w:tcBorders>
          </w:tcPr>
          <w:p w14:paraId="2F556578" w14:textId="063A5685" w:rsidR="002507BD" w:rsidRDefault="002507BD" w:rsidP="002507BD">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2" w:space="0" w:color="auto"/>
              <w:bottom w:val="dotted" w:sz="2" w:space="0" w:color="auto"/>
            </w:tcBorders>
          </w:tcPr>
          <w:p w14:paraId="7A22817C" w14:textId="0715E783" w:rsidR="002507B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dotted" w:sz="2" w:space="0" w:color="auto"/>
            </w:tcBorders>
          </w:tcPr>
          <w:p w14:paraId="18CE6A89" w14:textId="6E5F5318" w:rsidR="002507BD" w:rsidRDefault="002507BD" w:rsidP="002507BD">
            <w:pPr>
              <w:spacing w:line="276" w:lineRule="auto"/>
              <w:jc w:val="both"/>
              <w:rPr>
                <w:rFonts w:ascii="Arial" w:hAnsi="Arial" w:cs="Arial"/>
                <w:sz w:val="16"/>
                <w:szCs w:val="16"/>
              </w:rPr>
            </w:pPr>
            <w:r w:rsidRPr="0036659B">
              <w:rPr>
                <w:rFonts w:ascii="Arial" w:hAnsi="Arial" w:cs="Arial"/>
                <w:sz w:val="16"/>
                <w:szCs w:val="16"/>
              </w:rPr>
              <w:t>MCO-DOP-FISMDF-LP/07-016-2020</w:t>
            </w:r>
          </w:p>
        </w:tc>
        <w:tc>
          <w:tcPr>
            <w:tcW w:w="3961" w:type="dxa"/>
            <w:tcBorders>
              <w:top w:val="dotted" w:sz="2" w:space="0" w:color="auto"/>
              <w:bottom w:val="dotted" w:sz="2" w:space="0" w:color="auto"/>
            </w:tcBorders>
          </w:tcPr>
          <w:p w14:paraId="41D9C03E" w14:textId="5A03BCFF" w:rsidR="002507BD" w:rsidRDefault="002507BD" w:rsidP="002507BD">
            <w:pPr>
              <w:spacing w:line="276" w:lineRule="auto"/>
              <w:jc w:val="both"/>
              <w:rPr>
                <w:rFonts w:ascii="Arial" w:hAnsi="Arial" w:cs="Arial"/>
                <w:sz w:val="16"/>
                <w:szCs w:val="16"/>
              </w:rPr>
            </w:pPr>
            <w:r>
              <w:rPr>
                <w:rFonts w:ascii="Arial" w:hAnsi="Arial" w:cs="Arial"/>
                <w:sz w:val="16"/>
                <w:szCs w:val="16"/>
              </w:rPr>
              <w:t>G</w:t>
            </w:r>
            <w:r w:rsidRPr="00695FAF">
              <w:rPr>
                <w:rFonts w:ascii="Arial" w:hAnsi="Arial" w:cs="Arial"/>
                <w:sz w:val="16"/>
                <w:szCs w:val="16"/>
              </w:rPr>
              <w:t>uarniciones y banquetas ZAP 0899</w:t>
            </w:r>
          </w:p>
        </w:tc>
        <w:tc>
          <w:tcPr>
            <w:tcW w:w="1546" w:type="dxa"/>
            <w:tcBorders>
              <w:top w:val="dotted" w:sz="2" w:space="0" w:color="auto"/>
              <w:bottom w:val="dotted" w:sz="2" w:space="0" w:color="auto"/>
            </w:tcBorders>
          </w:tcPr>
          <w:p w14:paraId="59B0E662" w14:textId="5C767773"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1,361,230.57</w:t>
            </w:r>
          </w:p>
        </w:tc>
      </w:tr>
      <w:tr w:rsidR="007012F2" w:rsidRPr="000D1F2D" w14:paraId="3999F28F" w14:textId="77777777" w:rsidTr="00DB2824">
        <w:trPr>
          <w:trHeight w:val="343"/>
        </w:trPr>
        <w:tc>
          <w:tcPr>
            <w:tcW w:w="9633" w:type="dxa"/>
            <w:gridSpan w:val="5"/>
            <w:tcBorders>
              <w:top w:val="single" w:sz="2" w:space="0" w:color="auto"/>
              <w:bottom w:val="single" w:sz="2" w:space="0" w:color="auto"/>
            </w:tcBorders>
            <w:vAlign w:val="center"/>
          </w:tcPr>
          <w:p w14:paraId="3210625A" w14:textId="25856974" w:rsidR="007012F2" w:rsidRPr="002125CC" w:rsidRDefault="002507BD" w:rsidP="00DB2824">
            <w:pPr>
              <w:spacing w:line="276" w:lineRule="auto"/>
              <w:jc w:val="center"/>
              <w:rPr>
                <w:rFonts w:ascii="Arial" w:hAnsi="Arial" w:cs="Arial"/>
                <w:b/>
                <w:sz w:val="16"/>
                <w:szCs w:val="16"/>
              </w:rPr>
            </w:pPr>
            <w:r w:rsidRPr="002125CC">
              <w:rPr>
                <w:rFonts w:ascii="Arial" w:hAnsi="Arial" w:cs="Arial"/>
                <w:b/>
                <w:sz w:val="16"/>
                <w:szCs w:val="16"/>
              </w:rPr>
              <w:t>FORTAMUN-DF</w:t>
            </w:r>
          </w:p>
        </w:tc>
      </w:tr>
      <w:tr w:rsidR="002507BD" w:rsidRPr="000D1F2D" w14:paraId="38447C83" w14:textId="77777777" w:rsidTr="00BC7AC4">
        <w:trPr>
          <w:trHeight w:val="347"/>
        </w:trPr>
        <w:tc>
          <w:tcPr>
            <w:tcW w:w="703" w:type="dxa"/>
            <w:tcBorders>
              <w:top w:val="single" w:sz="2" w:space="0" w:color="auto"/>
              <w:bottom w:val="dotted" w:sz="2" w:space="0" w:color="auto"/>
            </w:tcBorders>
          </w:tcPr>
          <w:p w14:paraId="61FB25F3" w14:textId="3AFCE210"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t>9</w:t>
            </w:r>
          </w:p>
        </w:tc>
        <w:tc>
          <w:tcPr>
            <w:tcW w:w="1134" w:type="dxa"/>
            <w:tcBorders>
              <w:top w:val="single" w:sz="2" w:space="0" w:color="auto"/>
              <w:bottom w:val="dotted" w:sz="2" w:space="0" w:color="auto"/>
            </w:tcBorders>
          </w:tcPr>
          <w:p w14:paraId="7AEBB87C" w14:textId="5415317A"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40116BC0" w14:textId="4FB16D5F" w:rsidR="002507BD" w:rsidRPr="000D1F2D" w:rsidRDefault="002507BD" w:rsidP="002507BD">
            <w:pPr>
              <w:spacing w:line="276" w:lineRule="auto"/>
              <w:jc w:val="both"/>
              <w:rPr>
                <w:rFonts w:ascii="Arial" w:hAnsi="Arial" w:cs="Arial"/>
                <w:sz w:val="16"/>
                <w:szCs w:val="16"/>
              </w:rPr>
            </w:pPr>
            <w:r w:rsidRPr="00695FAF">
              <w:rPr>
                <w:rFonts w:ascii="Arial" w:hAnsi="Arial" w:cs="Arial"/>
                <w:sz w:val="16"/>
                <w:szCs w:val="16"/>
              </w:rPr>
              <w:t>MCO-DOP-FORTAMUNDF-IT/01-002-2020</w:t>
            </w:r>
          </w:p>
        </w:tc>
        <w:tc>
          <w:tcPr>
            <w:tcW w:w="3961" w:type="dxa"/>
            <w:tcBorders>
              <w:top w:val="single" w:sz="2" w:space="0" w:color="auto"/>
              <w:bottom w:val="dotted" w:sz="2" w:space="0" w:color="auto"/>
            </w:tcBorders>
          </w:tcPr>
          <w:p w14:paraId="266E2E2F" w14:textId="57DE7D5F" w:rsidR="002507BD" w:rsidRPr="000D1F2D" w:rsidRDefault="002507BD" w:rsidP="002507BD">
            <w:pPr>
              <w:spacing w:line="276" w:lineRule="auto"/>
              <w:jc w:val="both"/>
              <w:rPr>
                <w:rFonts w:ascii="Arial" w:hAnsi="Arial" w:cs="Arial"/>
                <w:sz w:val="16"/>
                <w:szCs w:val="16"/>
              </w:rPr>
            </w:pPr>
            <w:r w:rsidRPr="001362A2">
              <w:rPr>
                <w:rFonts w:ascii="Arial" w:hAnsi="Arial" w:cs="Arial"/>
                <w:sz w:val="16"/>
                <w:szCs w:val="16"/>
              </w:rPr>
              <w:t xml:space="preserve">Ampliación de infraestructura del </w:t>
            </w:r>
            <w:r w:rsidR="007512D6" w:rsidRPr="001362A2">
              <w:rPr>
                <w:rFonts w:ascii="Arial" w:hAnsi="Arial" w:cs="Arial"/>
                <w:sz w:val="16"/>
                <w:szCs w:val="16"/>
              </w:rPr>
              <w:t>Panteón Municipal</w:t>
            </w:r>
            <w:r w:rsidRPr="001362A2">
              <w:rPr>
                <w:rFonts w:ascii="Arial" w:hAnsi="Arial" w:cs="Arial"/>
                <w:sz w:val="16"/>
                <w:szCs w:val="16"/>
              </w:rPr>
              <w:t>.</w:t>
            </w:r>
          </w:p>
        </w:tc>
        <w:tc>
          <w:tcPr>
            <w:tcW w:w="1546" w:type="dxa"/>
            <w:tcBorders>
              <w:top w:val="single" w:sz="2" w:space="0" w:color="auto"/>
              <w:bottom w:val="dotted" w:sz="2" w:space="0" w:color="auto"/>
            </w:tcBorders>
          </w:tcPr>
          <w:p w14:paraId="6BEE83D5" w14:textId="01197392"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773,101.70</w:t>
            </w:r>
          </w:p>
        </w:tc>
      </w:tr>
      <w:tr w:rsidR="002507BD" w:rsidRPr="000D1F2D" w14:paraId="798EA850" w14:textId="77777777" w:rsidTr="00BC7AC4">
        <w:trPr>
          <w:trHeight w:val="311"/>
        </w:trPr>
        <w:tc>
          <w:tcPr>
            <w:tcW w:w="703" w:type="dxa"/>
            <w:tcBorders>
              <w:top w:val="dotted" w:sz="2" w:space="0" w:color="auto"/>
              <w:bottom w:val="single" w:sz="2" w:space="0" w:color="auto"/>
            </w:tcBorders>
          </w:tcPr>
          <w:p w14:paraId="36698A6D" w14:textId="0B8DB403"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2" w:space="0" w:color="auto"/>
              <w:bottom w:val="single" w:sz="2" w:space="0" w:color="auto"/>
            </w:tcBorders>
          </w:tcPr>
          <w:p w14:paraId="09F05377" w14:textId="5D355F8C"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dotted" w:sz="2" w:space="0" w:color="auto"/>
              <w:bottom w:val="single" w:sz="2" w:space="0" w:color="auto"/>
            </w:tcBorders>
          </w:tcPr>
          <w:p w14:paraId="63BEA3DE" w14:textId="74898D76" w:rsidR="002507BD" w:rsidRPr="000D1F2D" w:rsidRDefault="002507BD" w:rsidP="002507BD">
            <w:pPr>
              <w:spacing w:line="276" w:lineRule="auto"/>
              <w:jc w:val="both"/>
              <w:rPr>
                <w:rFonts w:ascii="Arial" w:hAnsi="Arial" w:cs="Arial"/>
                <w:sz w:val="16"/>
                <w:szCs w:val="16"/>
              </w:rPr>
            </w:pPr>
            <w:r w:rsidRPr="00695FAF">
              <w:rPr>
                <w:rFonts w:ascii="Arial" w:hAnsi="Arial" w:cs="Arial"/>
                <w:sz w:val="16"/>
                <w:szCs w:val="16"/>
              </w:rPr>
              <w:t>MCO-FORTAMUNDF-IT/09-017-2020</w:t>
            </w:r>
          </w:p>
        </w:tc>
        <w:tc>
          <w:tcPr>
            <w:tcW w:w="3961" w:type="dxa"/>
            <w:tcBorders>
              <w:top w:val="dotted" w:sz="2" w:space="0" w:color="auto"/>
              <w:bottom w:val="single" w:sz="2" w:space="0" w:color="auto"/>
            </w:tcBorders>
          </w:tcPr>
          <w:p w14:paraId="7FDAC842" w14:textId="7E4DA436" w:rsidR="002507BD" w:rsidRPr="000D1F2D" w:rsidRDefault="002507BD" w:rsidP="00DB2824">
            <w:pPr>
              <w:spacing w:line="276" w:lineRule="auto"/>
              <w:jc w:val="both"/>
              <w:rPr>
                <w:rFonts w:ascii="Arial" w:hAnsi="Arial" w:cs="Arial"/>
                <w:sz w:val="16"/>
                <w:szCs w:val="16"/>
              </w:rPr>
            </w:pPr>
            <w:r w:rsidRPr="001362A2">
              <w:rPr>
                <w:rFonts w:ascii="Arial" w:hAnsi="Arial" w:cs="Arial"/>
                <w:sz w:val="16"/>
                <w:szCs w:val="16"/>
              </w:rPr>
              <w:t>Mejoramiento de pavimentación de la Avenida Rafael E. Melgar zona sur.</w:t>
            </w:r>
          </w:p>
        </w:tc>
        <w:tc>
          <w:tcPr>
            <w:tcW w:w="1546" w:type="dxa"/>
            <w:tcBorders>
              <w:top w:val="dotted" w:sz="2" w:space="0" w:color="auto"/>
              <w:bottom w:val="single" w:sz="2" w:space="0" w:color="auto"/>
            </w:tcBorders>
          </w:tcPr>
          <w:p w14:paraId="0741921A" w14:textId="67D1474F"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2,996,366.97</w:t>
            </w:r>
          </w:p>
        </w:tc>
      </w:tr>
      <w:tr w:rsidR="00A96B27" w:rsidRPr="000D1F2D" w14:paraId="2E379D15" w14:textId="77777777" w:rsidTr="00DB2824">
        <w:trPr>
          <w:trHeight w:val="347"/>
        </w:trPr>
        <w:tc>
          <w:tcPr>
            <w:tcW w:w="9633" w:type="dxa"/>
            <w:gridSpan w:val="5"/>
            <w:tcBorders>
              <w:top w:val="single" w:sz="2" w:space="0" w:color="auto"/>
              <w:bottom w:val="single" w:sz="2" w:space="0" w:color="auto"/>
            </w:tcBorders>
            <w:vAlign w:val="center"/>
          </w:tcPr>
          <w:p w14:paraId="7FD1C9CC" w14:textId="6F6D74A9" w:rsidR="00A96B27" w:rsidRPr="002125CC" w:rsidRDefault="002507BD" w:rsidP="00DB2824">
            <w:pPr>
              <w:spacing w:line="276" w:lineRule="auto"/>
              <w:jc w:val="center"/>
              <w:rPr>
                <w:rFonts w:ascii="Arial" w:hAnsi="Arial" w:cs="Arial"/>
                <w:b/>
                <w:sz w:val="16"/>
                <w:szCs w:val="16"/>
              </w:rPr>
            </w:pPr>
            <w:r w:rsidRPr="002125CC">
              <w:rPr>
                <w:rFonts w:ascii="Arial" w:hAnsi="Arial" w:cs="Arial"/>
                <w:b/>
                <w:sz w:val="16"/>
                <w:szCs w:val="16"/>
              </w:rPr>
              <w:t>INGRESOS PROPIOS</w:t>
            </w:r>
          </w:p>
        </w:tc>
      </w:tr>
      <w:tr w:rsidR="002507BD" w:rsidRPr="000D1F2D" w14:paraId="57E84A0C" w14:textId="77777777" w:rsidTr="00BC7AC4">
        <w:trPr>
          <w:trHeight w:val="337"/>
        </w:trPr>
        <w:tc>
          <w:tcPr>
            <w:tcW w:w="703" w:type="dxa"/>
            <w:tcBorders>
              <w:top w:val="single" w:sz="2" w:space="0" w:color="auto"/>
              <w:bottom w:val="dotted" w:sz="2" w:space="0" w:color="auto"/>
            </w:tcBorders>
          </w:tcPr>
          <w:p w14:paraId="2691FFC7" w14:textId="090B98E0" w:rsidR="002507BD" w:rsidRPr="000D1F2D" w:rsidRDefault="002507BD" w:rsidP="002507BD">
            <w:pPr>
              <w:spacing w:line="276" w:lineRule="auto"/>
              <w:jc w:val="center"/>
              <w:rPr>
                <w:rFonts w:ascii="Arial" w:hAnsi="Arial" w:cs="Arial"/>
                <w:sz w:val="16"/>
                <w:szCs w:val="16"/>
              </w:rPr>
            </w:pPr>
            <w:r>
              <w:rPr>
                <w:rFonts w:ascii="Arial" w:hAnsi="Arial" w:cs="Arial"/>
                <w:sz w:val="16"/>
                <w:szCs w:val="16"/>
              </w:rPr>
              <w:t>11</w:t>
            </w:r>
          </w:p>
        </w:tc>
        <w:tc>
          <w:tcPr>
            <w:tcW w:w="1134" w:type="dxa"/>
            <w:tcBorders>
              <w:top w:val="single" w:sz="2" w:space="0" w:color="auto"/>
              <w:bottom w:val="dotted" w:sz="2" w:space="0" w:color="auto"/>
            </w:tcBorders>
          </w:tcPr>
          <w:p w14:paraId="4A0E4444" w14:textId="6AE5032D" w:rsidR="002507BD" w:rsidRPr="000D1F2D" w:rsidRDefault="002507BD" w:rsidP="002507BD">
            <w:pPr>
              <w:spacing w:line="276" w:lineRule="auto"/>
              <w:jc w:val="both"/>
              <w:rPr>
                <w:rFonts w:ascii="Arial" w:hAnsi="Arial" w:cs="Arial"/>
                <w:sz w:val="16"/>
                <w:szCs w:val="16"/>
              </w:rPr>
            </w:pPr>
            <w:r>
              <w:rPr>
                <w:rFonts w:ascii="Arial" w:hAnsi="Arial" w:cs="Arial"/>
                <w:sz w:val="16"/>
                <w:szCs w:val="16"/>
              </w:rPr>
              <w:t>S/C</w:t>
            </w:r>
          </w:p>
        </w:tc>
        <w:tc>
          <w:tcPr>
            <w:tcW w:w="2289" w:type="dxa"/>
            <w:tcBorders>
              <w:top w:val="single" w:sz="2" w:space="0" w:color="auto"/>
              <w:bottom w:val="dotted" w:sz="2" w:space="0" w:color="auto"/>
            </w:tcBorders>
          </w:tcPr>
          <w:p w14:paraId="205DCFC7" w14:textId="1949C4DB" w:rsidR="002507BD" w:rsidRPr="000D1F2D" w:rsidRDefault="002507BD" w:rsidP="002507BD">
            <w:pPr>
              <w:spacing w:line="276" w:lineRule="auto"/>
              <w:jc w:val="both"/>
              <w:rPr>
                <w:rFonts w:ascii="Arial" w:hAnsi="Arial" w:cs="Arial"/>
                <w:sz w:val="16"/>
                <w:szCs w:val="16"/>
              </w:rPr>
            </w:pPr>
            <w:r w:rsidRPr="001318CD">
              <w:rPr>
                <w:rFonts w:ascii="Arial" w:hAnsi="Arial" w:cs="Arial"/>
                <w:sz w:val="16"/>
                <w:szCs w:val="16"/>
              </w:rPr>
              <w:t>MCO-DOP-RP-AD/01-001-2020</w:t>
            </w:r>
          </w:p>
        </w:tc>
        <w:tc>
          <w:tcPr>
            <w:tcW w:w="3961" w:type="dxa"/>
            <w:tcBorders>
              <w:top w:val="single" w:sz="2" w:space="0" w:color="auto"/>
              <w:bottom w:val="dotted" w:sz="2" w:space="0" w:color="auto"/>
            </w:tcBorders>
          </w:tcPr>
          <w:p w14:paraId="6913E9DC" w14:textId="7B906B63" w:rsidR="002507BD" w:rsidRPr="000D1F2D" w:rsidRDefault="002507BD" w:rsidP="004826AE">
            <w:pPr>
              <w:spacing w:line="276" w:lineRule="auto"/>
              <w:jc w:val="both"/>
              <w:rPr>
                <w:rFonts w:ascii="Arial" w:hAnsi="Arial" w:cs="Arial"/>
                <w:sz w:val="16"/>
                <w:szCs w:val="16"/>
              </w:rPr>
            </w:pPr>
            <w:r w:rsidRPr="001362A2">
              <w:rPr>
                <w:rFonts w:ascii="Arial" w:hAnsi="Arial" w:cs="Arial"/>
                <w:sz w:val="16"/>
                <w:szCs w:val="16"/>
              </w:rPr>
              <w:t xml:space="preserve">Construcción de fosas individuales en </w:t>
            </w:r>
            <w:r w:rsidR="004826AE">
              <w:rPr>
                <w:rFonts w:ascii="Arial" w:hAnsi="Arial" w:cs="Arial"/>
                <w:sz w:val="16"/>
                <w:szCs w:val="16"/>
              </w:rPr>
              <w:t xml:space="preserve">la </w:t>
            </w:r>
            <w:r w:rsidRPr="001362A2">
              <w:rPr>
                <w:rFonts w:ascii="Arial" w:hAnsi="Arial" w:cs="Arial"/>
                <w:sz w:val="16"/>
                <w:szCs w:val="16"/>
              </w:rPr>
              <w:t xml:space="preserve">ampliación del panteón </w:t>
            </w:r>
            <w:r w:rsidR="004826AE">
              <w:rPr>
                <w:rFonts w:ascii="Arial" w:hAnsi="Arial" w:cs="Arial"/>
                <w:sz w:val="16"/>
                <w:szCs w:val="16"/>
              </w:rPr>
              <w:t>“Mansión de Paz”</w:t>
            </w:r>
          </w:p>
        </w:tc>
        <w:tc>
          <w:tcPr>
            <w:tcW w:w="1546" w:type="dxa"/>
            <w:tcBorders>
              <w:top w:val="single" w:sz="2" w:space="0" w:color="auto"/>
              <w:bottom w:val="dotted" w:sz="2" w:space="0" w:color="auto"/>
            </w:tcBorders>
          </w:tcPr>
          <w:p w14:paraId="3BFF9AF4" w14:textId="74249179" w:rsidR="002507BD" w:rsidRPr="002125CC" w:rsidRDefault="002507BD" w:rsidP="002507BD">
            <w:pPr>
              <w:spacing w:line="276" w:lineRule="auto"/>
              <w:jc w:val="right"/>
              <w:rPr>
                <w:rFonts w:ascii="Arial" w:hAnsi="Arial" w:cs="Arial"/>
                <w:sz w:val="16"/>
                <w:szCs w:val="16"/>
              </w:rPr>
            </w:pPr>
            <w:r w:rsidRPr="002125CC">
              <w:rPr>
                <w:rFonts w:ascii="Arial" w:hAnsi="Arial" w:cs="Arial"/>
                <w:sz w:val="16"/>
                <w:szCs w:val="16"/>
              </w:rPr>
              <w:t>$      699,980.68</w:t>
            </w:r>
          </w:p>
        </w:tc>
      </w:tr>
      <w:tr w:rsidR="002507BD" w:rsidRPr="000D1F2D" w14:paraId="40719B98" w14:textId="77777777" w:rsidTr="00B056A6">
        <w:trPr>
          <w:trHeight w:val="321"/>
        </w:trPr>
        <w:tc>
          <w:tcPr>
            <w:tcW w:w="703" w:type="dxa"/>
            <w:tcBorders>
              <w:top w:val="single" w:sz="6" w:space="0" w:color="auto"/>
              <w:bottom w:val="single" w:sz="6" w:space="0" w:color="auto"/>
            </w:tcBorders>
          </w:tcPr>
          <w:p w14:paraId="28886AE7" w14:textId="77777777" w:rsidR="002507BD" w:rsidRPr="000D1F2D" w:rsidRDefault="002507BD" w:rsidP="002507BD">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2507BD" w:rsidRPr="000D1F2D" w:rsidRDefault="002507BD" w:rsidP="002507BD">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2507BD" w:rsidRPr="000D1F2D" w:rsidRDefault="002507BD" w:rsidP="002507BD">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tcPr>
          <w:p w14:paraId="666EEAC8" w14:textId="77777777" w:rsidR="002507BD" w:rsidRPr="000D1F2D" w:rsidRDefault="002507BD" w:rsidP="002507BD">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tcPr>
          <w:p w14:paraId="4831FADC" w14:textId="47499973" w:rsidR="002507BD" w:rsidRPr="002125CC" w:rsidRDefault="002507BD" w:rsidP="002507BD">
            <w:pPr>
              <w:spacing w:line="276" w:lineRule="auto"/>
              <w:jc w:val="right"/>
              <w:rPr>
                <w:rFonts w:ascii="Arial" w:hAnsi="Arial" w:cs="Arial"/>
                <w:sz w:val="16"/>
                <w:szCs w:val="16"/>
              </w:rPr>
            </w:pPr>
            <w:r w:rsidRPr="002125CC">
              <w:rPr>
                <w:rFonts w:ascii="Arial" w:hAnsi="Arial" w:cs="Arial"/>
                <w:b/>
                <w:sz w:val="16"/>
                <w:szCs w:val="16"/>
              </w:rPr>
              <w:t>$ 17,897,274.12</w:t>
            </w:r>
          </w:p>
        </w:tc>
      </w:tr>
    </w:tbl>
    <w:p w14:paraId="45E81136" w14:textId="22F360CA" w:rsidR="00E2638F" w:rsidRPr="007512D6" w:rsidRDefault="00B248A1" w:rsidP="007512D6">
      <w:pPr>
        <w:spacing w:line="276" w:lineRule="auto"/>
        <w:jc w:val="both"/>
        <w:rPr>
          <w:rFonts w:ascii="Arial" w:hAnsi="Arial" w:cs="Arial"/>
          <w:sz w:val="14"/>
          <w:szCs w:val="14"/>
        </w:rPr>
      </w:pPr>
      <w:r w:rsidRPr="007512D6">
        <w:rPr>
          <w:rFonts w:ascii="Arial" w:hAnsi="Arial" w:cs="Arial"/>
          <w:sz w:val="14"/>
          <w:szCs w:val="14"/>
        </w:rPr>
        <w:t xml:space="preserve">Fuente: </w:t>
      </w:r>
      <w:r w:rsidR="00CA6885" w:rsidRPr="007512D6">
        <w:rPr>
          <w:rFonts w:ascii="Arial" w:hAnsi="Arial" w:cs="Arial"/>
          <w:sz w:val="14"/>
          <w:szCs w:val="14"/>
        </w:rPr>
        <w:t xml:space="preserve">Elaboración propia con base a los datos tomados del Estado Analítico del </w:t>
      </w:r>
      <w:r w:rsidR="007512D6">
        <w:rPr>
          <w:rFonts w:ascii="Arial" w:hAnsi="Arial" w:cs="Arial"/>
          <w:sz w:val="14"/>
          <w:szCs w:val="14"/>
        </w:rPr>
        <w:t>P</w:t>
      </w:r>
      <w:r w:rsidR="00CA6885" w:rsidRPr="007512D6">
        <w:rPr>
          <w:rFonts w:ascii="Arial" w:hAnsi="Arial" w:cs="Arial"/>
          <w:sz w:val="14"/>
          <w:szCs w:val="14"/>
        </w:rPr>
        <w:t xml:space="preserve">resupuesto de Egresos, Clasificación por Objeto del Gasto, correspondiente al 1º </w:t>
      </w:r>
      <w:r w:rsidR="007512D6">
        <w:rPr>
          <w:rFonts w:ascii="Arial" w:hAnsi="Arial" w:cs="Arial"/>
          <w:sz w:val="14"/>
          <w:szCs w:val="14"/>
        </w:rPr>
        <w:t xml:space="preserve">de </w:t>
      </w:r>
      <w:r w:rsidR="00CA6885" w:rsidRPr="007512D6">
        <w:rPr>
          <w:rFonts w:ascii="Arial" w:hAnsi="Arial" w:cs="Arial"/>
          <w:sz w:val="14"/>
          <w:szCs w:val="14"/>
        </w:rPr>
        <w:t>enero al 31 de diciembre de 2020.</w:t>
      </w:r>
    </w:p>
    <w:p w14:paraId="7DF4E200" w14:textId="77777777" w:rsidR="00CA6885" w:rsidRDefault="00CA6885" w:rsidP="00150850">
      <w:pPr>
        <w:spacing w:line="360" w:lineRule="auto"/>
        <w:rPr>
          <w:rFonts w:ascii="Arial" w:hAnsi="Arial" w:cs="Arial"/>
        </w:rPr>
      </w:pPr>
    </w:p>
    <w:p w14:paraId="5E7701E5" w14:textId="07D0D304" w:rsidR="00A90C44" w:rsidRDefault="00A90C44" w:rsidP="00B14619">
      <w:pPr>
        <w:spacing w:line="360" w:lineRule="auto"/>
        <w:jc w:val="both"/>
        <w:rPr>
          <w:rFonts w:ascii="Arial" w:hAnsi="Arial" w:cs="Arial"/>
        </w:rPr>
      </w:pPr>
      <w:r w:rsidRPr="002507BD">
        <w:rPr>
          <w:rFonts w:ascii="Arial" w:hAnsi="Arial" w:cs="Arial"/>
        </w:rPr>
        <w:t xml:space="preserve">Los importes de las inversiones de obra </w:t>
      </w:r>
      <w:r w:rsidR="007F139F" w:rsidRPr="002507BD">
        <w:rPr>
          <w:rFonts w:ascii="Arial" w:hAnsi="Arial" w:cs="Arial"/>
        </w:rPr>
        <w:t>pública</w:t>
      </w:r>
      <w:r w:rsidRPr="002507BD">
        <w:rPr>
          <w:rFonts w:ascii="Arial" w:hAnsi="Arial" w:cs="Arial"/>
        </w:rPr>
        <w:t xml:space="preserve"> incluyen el Impuesto al Valor Agregado con la tasa del 16%.</w:t>
      </w:r>
    </w:p>
    <w:p w14:paraId="713C0635" w14:textId="77777777" w:rsidR="00651449" w:rsidRPr="00810CFA" w:rsidRDefault="00651449" w:rsidP="00B14619">
      <w:pPr>
        <w:spacing w:line="360" w:lineRule="auto"/>
        <w:jc w:val="both"/>
        <w:rPr>
          <w:rFonts w:ascii="Arial" w:hAnsi="Arial" w:cs="Arial"/>
        </w:rPr>
      </w:pPr>
    </w:p>
    <w:p w14:paraId="4562C2AD" w14:textId="5054313C" w:rsidR="00810036" w:rsidRPr="00810CFA" w:rsidRDefault="00492BA3" w:rsidP="00B14619">
      <w:pPr>
        <w:spacing w:line="360" w:lineRule="auto"/>
        <w:jc w:val="both"/>
        <w:rPr>
          <w:rFonts w:ascii="Arial" w:hAnsi="Arial" w:cs="Arial"/>
        </w:rPr>
      </w:pPr>
      <w:bookmarkStart w:id="23"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r w:rsidR="00241684">
        <w:rPr>
          <w:rFonts w:ascii="Arial" w:hAnsi="Arial" w:cs="Arial"/>
        </w:rPr>
        <w:t xml:space="preserve"> de Quintana Roo</w:t>
      </w:r>
      <w:r w:rsidR="00810036" w:rsidRPr="00810CFA">
        <w:rPr>
          <w:rFonts w:ascii="Arial" w:hAnsi="Arial" w:cs="Arial"/>
        </w:rPr>
        <w:t>.</w:t>
      </w:r>
    </w:p>
    <w:bookmarkEnd w:id="23"/>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6B532200" w:rsidR="0017256E" w:rsidRDefault="0017256E" w:rsidP="00150850">
      <w:pPr>
        <w:spacing w:line="360" w:lineRule="auto"/>
        <w:jc w:val="both"/>
        <w:rPr>
          <w:rFonts w:ascii="Arial" w:hAnsi="Arial" w:cs="Arial"/>
        </w:rPr>
      </w:pPr>
    </w:p>
    <w:p w14:paraId="6F4C5182" w14:textId="5DDFDDA3" w:rsidR="001B7128" w:rsidRDefault="001B7128" w:rsidP="00150850">
      <w:pPr>
        <w:spacing w:line="360" w:lineRule="auto"/>
        <w:jc w:val="both"/>
        <w:rPr>
          <w:rFonts w:ascii="Arial" w:hAnsi="Arial" w:cs="Arial"/>
        </w:rPr>
      </w:pPr>
    </w:p>
    <w:p w14:paraId="7046A854" w14:textId="77777777" w:rsidR="001B7128" w:rsidRPr="00810CFA" w:rsidRDefault="001B7128" w:rsidP="00150850">
      <w:pPr>
        <w:spacing w:line="360" w:lineRule="auto"/>
        <w:jc w:val="both"/>
        <w:rPr>
          <w:rFonts w:ascii="Arial" w:hAnsi="Arial" w:cs="Arial"/>
        </w:rPr>
      </w:pPr>
    </w:p>
    <w:p w14:paraId="199CA926" w14:textId="46C2F377" w:rsidR="00AD2593" w:rsidRPr="00FA6C95" w:rsidRDefault="00AD2593" w:rsidP="00150850">
      <w:pPr>
        <w:pStyle w:val="Ttulo2"/>
        <w:spacing w:before="0" w:line="360" w:lineRule="auto"/>
        <w:ind w:left="709"/>
        <w:rPr>
          <w:rFonts w:ascii="Arial" w:hAnsi="Arial" w:cs="Arial"/>
          <w:b/>
          <w:color w:val="auto"/>
          <w:sz w:val="24"/>
          <w:szCs w:val="24"/>
        </w:rPr>
      </w:pPr>
      <w:bookmarkStart w:id="24" w:name="_Toc86152740"/>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 xml:space="preserve">riterios de </w:t>
      </w:r>
      <w:r w:rsidR="001B7128">
        <w:rPr>
          <w:rFonts w:ascii="Arial" w:hAnsi="Arial" w:cs="Arial"/>
          <w:b/>
          <w:color w:val="auto"/>
          <w:sz w:val="24"/>
          <w:szCs w:val="24"/>
        </w:rPr>
        <w:t>S</w:t>
      </w:r>
      <w:r w:rsidR="00E30532" w:rsidRPr="00FA6C95">
        <w:rPr>
          <w:rFonts w:ascii="Arial" w:hAnsi="Arial" w:cs="Arial"/>
          <w:b/>
          <w:color w:val="auto"/>
          <w:sz w:val="24"/>
          <w:szCs w:val="24"/>
        </w:rPr>
        <w:t>elección</w:t>
      </w:r>
      <w:bookmarkEnd w:id="24"/>
    </w:p>
    <w:p w14:paraId="2A11E7F4" w14:textId="77777777" w:rsidR="00AD2593" w:rsidRDefault="00AD2593" w:rsidP="00150850">
      <w:pPr>
        <w:spacing w:line="360" w:lineRule="auto"/>
        <w:jc w:val="both"/>
        <w:rPr>
          <w:rFonts w:ascii="Arial" w:hAnsi="Arial" w:cs="Arial"/>
          <w:b/>
          <w:bCs/>
        </w:rPr>
      </w:pPr>
    </w:p>
    <w:p w14:paraId="41F27F4D" w14:textId="51403AFC"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2823BC46" w14:textId="77777777" w:rsidR="00DB2824" w:rsidRDefault="00DB2824" w:rsidP="002C2B7B">
      <w:pPr>
        <w:spacing w:line="360" w:lineRule="auto"/>
        <w:ind w:right="190"/>
        <w:jc w:val="both"/>
        <w:rPr>
          <w:rFonts w:ascii="Arial" w:hAnsi="Arial" w:cs="Arial"/>
          <w:bCs/>
        </w:rPr>
      </w:pPr>
    </w:p>
    <w:p w14:paraId="13117ADD" w14:textId="44839120"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w:t>
      </w:r>
      <w:r w:rsidR="0017256E" w:rsidRPr="009524B2">
        <w:rPr>
          <w:rFonts w:ascii="Arial" w:hAnsi="Arial" w:cs="Arial"/>
          <w:bCs/>
        </w:rPr>
        <w:t>inversión de</w:t>
      </w:r>
      <w:r w:rsidR="00EA6649" w:rsidRPr="009524B2">
        <w:rPr>
          <w:rFonts w:ascii="Arial" w:hAnsi="Arial" w:cs="Arial"/>
          <w:bCs/>
        </w:rPr>
        <w:t>l</w:t>
      </w:r>
      <w:r w:rsidR="009524B2" w:rsidRPr="009524B2">
        <w:rPr>
          <w:rFonts w:ascii="Arial" w:hAnsi="Arial" w:cs="Arial"/>
          <w:bCs/>
        </w:rPr>
        <w:t xml:space="preserve"> </w:t>
      </w:r>
      <w:r w:rsidR="009524B2" w:rsidRPr="009524B2">
        <w:rPr>
          <w:rFonts w:ascii="Arial" w:hAnsi="Arial" w:cs="Arial"/>
          <w:b/>
          <w:bCs/>
        </w:rPr>
        <w:t>Ayuntamiento</w:t>
      </w:r>
      <w:r w:rsidR="009524B2" w:rsidRPr="004653C0">
        <w:rPr>
          <w:rFonts w:ascii="Arial" w:hAnsi="Arial" w:cs="Arial"/>
          <w:b/>
          <w:bCs/>
        </w:rPr>
        <w:t xml:space="preserve"> del Municipio de Cozumel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384839FE"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Pr="009524B2">
        <w:rPr>
          <w:rFonts w:ascii="Arial" w:hAnsi="Arial" w:cs="Arial"/>
          <w:bCs/>
        </w:rPr>
        <w:t>el</w:t>
      </w:r>
      <w:r w:rsidR="009524B2" w:rsidRPr="009524B2">
        <w:rPr>
          <w:rFonts w:ascii="Arial" w:hAnsi="Arial" w:cs="Arial"/>
          <w:bCs/>
        </w:rPr>
        <w:t xml:space="preserve"> </w:t>
      </w:r>
      <w:r w:rsidR="009524B2" w:rsidRPr="009524B2">
        <w:rPr>
          <w:rFonts w:ascii="Arial" w:hAnsi="Arial" w:cs="Arial"/>
          <w:b/>
          <w:bCs/>
        </w:rPr>
        <w:t>Ayuntamiento</w:t>
      </w:r>
      <w:r w:rsidR="009524B2" w:rsidRPr="004653C0">
        <w:rPr>
          <w:rFonts w:ascii="Arial" w:hAnsi="Arial" w:cs="Arial"/>
          <w:b/>
          <w:bCs/>
        </w:rPr>
        <w:t xml:space="preserve"> del Municipio de Cozumel</w:t>
      </w:r>
      <w:r>
        <w:rPr>
          <w:rFonts w:ascii="Arial" w:hAnsi="Arial" w:cs="Arial"/>
          <w:b/>
          <w:bCs/>
        </w:rPr>
        <w:t xml:space="preserve"> </w:t>
      </w:r>
      <w:r w:rsidRPr="0017256E">
        <w:rPr>
          <w:rFonts w:ascii="Arial" w:hAnsi="Arial" w:cs="Arial"/>
          <w:bCs/>
        </w:rPr>
        <w:t xml:space="preserve">se seleccionó un porcentaje </w:t>
      </w:r>
      <w:r w:rsidRPr="002125CC">
        <w:rPr>
          <w:rFonts w:ascii="Arial" w:hAnsi="Arial" w:cs="Arial"/>
          <w:bCs/>
        </w:rPr>
        <w:t xml:space="preserve">de </w:t>
      </w:r>
      <w:r w:rsidR="009524B2" w:rsidRPr="002125CC">
        <w:rPr>
          <w:rFonts w:ascii="Arial" w:hAnsi="Arial" w:cs="Arial"/>
          <w:bCs/>
        </w:rPr>
        <w:t>75.98</w:t>
      </w:r>
      <w:r w:rsidRPr="002125CC">
        <w:rPr>
          <w:rFonts w:ascii="Arial" w:hAnsi="Arial" w:cs="Arial"/>
          <w:bCs/>
        </w:rPr>
        <w:t>%, mismo</w:t>
      </w:r>
      <w:r w:rsidRPr="0017256E">
        <w:rPr>
          <w:rFonts w:ascii="Arial" w:hAnsi="Arial" w:cs="Arial"/>
          <w:bCs/>
        </w:rPr>
        <w:t xml:space="preserve"> que puede ser ajustado según sea </w:t>
      </w:r>
      <w:proofErr w:type="gramStart"/>
      <w:r w:rsidRPr="0017256E">
        <w:rPr>
          <w:rFonts w:ascii="Arial" w:hAnsi="Arial" w:cs="Arial"/>
          <w:bCs/>
        </w:rPr>
        <w:t>el ente a fiscalizar</w:t>
      </w:r>
      <w:proofErr w:type="gramEnd"/>
      <w:r w:rsidRPr="0017256E">
        <w:rPr>
          <w:rFonts w:ascii="Arial" w:hAnsi="Arial" w:cs="Arial"/>
          <w:bCs/>
        </w:rPr>
        <w:t xml:space="preserve">,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y </w:t>
      </w:r>
      <w:r w:rsidR="00241684">
        <w:rPr>
          <w:rFonts w:ascii="Arial" w:hAnsi="Arial" w:cs="Arial"/>
          <w:bCs/>
        </w:rPr>
        <w:t xml:space="preserve">Guías </w:t>
      </w:r>
      <w:r w:rsidR="007C0E5D">
        <w:rPr>
          <w:rFonts w:ascii="Arial" w:hAnsi="Arial" w:cs="Arial"/>
          <w:bCs/>
        </w:rPr>
        <w:t xml:space="preserve">de </w:t>
      </w:r>
      <w:r w:rsidR="00241684">
        <w:rPr>
          <w:rFonts w:ascii="Arial" w:hAnsi="Arial" w:cs="Arial"/>
          <w:bCs/>
        </w:rPr>
        <w:t xml:space="preserve">Auditoría </w:t>
      </w:r>
      <w:r w:rsidR="007C0E5D">
        <w:rPr>
          <w:rFonts w:ascii="Arial" w:hAnsi="Arial" w:cs="Arial"/>
          <w:bCs/>
        </w:rPr>
        <w:t xml:space="preserve">en </w:t>
      </w:r>
      <w:r w:rsidR="00241684">
        <w:rPr>
          <w:rFonts w:ascii="Arial" w:hAnsi="Arial" w:cs="Arial"/>
          <w:bCs/>
        </w:rPr>
        <w:t xml:space="preserve">Materia </w:t>
      </w:r>
      <w:r w:rsidR="007C0E5D">
        <w:rPr>
          <w:rFonts w:ascii="Arial" w:hAnsi="Arial" w:cs="Arial"/>
          <w:bCs/>
        </w:rPr>
        <w:t xml:space="preserve">de </w:t>
      </w:r>
      <w:r w:rsidR="00241684">
        <w:rPr>
          <w:rFonts w:ascii="Arial" w:hAnsi="Arial" w:cs="Arial"/>
          <w:bCs/>
        </w:rPr>
        <w:t>Obra Pública</w:t>
      </w:r>
      <w:r w:rsidR="0017256E" w:rsidRPr="0017256E">
        <w:rPr>
          <w:rFonts w:ascii="Arial" w:hAnsi="Arial" w:cs="Arial"/>
          <w:bCs/>
        </w:rPr>
        <w:t>.</w:t>
      </w:r>
    </w:p>
    <w:p w14:paraId="0DE43B63" w14:textId="77777777" w:rsidR="00113F09" w:rsidRDefault="00113F09" w:rsidP="007C4BB2">
      <w:pPr>
        <w:spacing w:line="360" w:lineRule="auto"/>
        <w:jc w:val="both"/>
        <w:rPr>
          <w:rFonts w:ascii="Arial" w:hAnsi="Arial" w:cs="Arial"/>
          <w:b/>
        </w:rPr>
      </w:pPr>
    </w:p>
    <w:p w14:paraId="4638B165" w14:textId="146C54D7" w:rsidR="00AD2593" w:rsidRDefault="0017256E" w:rsidP="007C4BB2">
      <w:pPr>
        <w:pStyle w:val="Ttulo2"/>
        <w:spacing w:before="0" w:line="360" w:lineRule="auto"/>
        <w:ind w:left="709"/>
      </w:pPr>
      <w:bookmarkStart w:id="25" w:name="_Toc86152741"/>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241684">
        <w:rPr>
          <w:rFonts w:ascii="Arial" w:hAnsi="Arial" w:cs="Arial"/>
          <w:b/>
          <w:color w:val="auto"/>
          <w:sz w:val="24"/>
          <w:szCs w:val="24"/>
        </w:rPr>
        <w:t>R</w:t>
      </w:r>
      <w:r w:rsidR="00E30532" w:rsidRPr="00FA6C95">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730909C7" w:rsidR="00F45C3F" w:rsidRDefault="00F45C3F" w:rsidP="009524B2">
      <w:pPr>
        <w:spacing w:line="360" w:lineRule="auto"/>
        <w:ind w:right="190"/>
        <w:jc w:val="both"/>
        <w:rPr>
          <w:rFonts w:ascii="Arial" w:hAnsi="Arial" w:cs="Arial"/>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9524B2" w:rsidRPr="000B305C">
        <w:rPr>
          <w:rFonts w:ascii="Arial" w:hAnsi="Arial" w:cs="Arial"/>
        </w:rPr>
        <w:t xml:space="preserve">la Dirección de Obras Públicas del </w:t>
      </w:r>
      <w:r w:rsidR="009524B2" w:rsidRPr="000B305C">
        <w:rPr>
          <w:rFonts w:ascii="Arial" w:hAnsi="Arial" w:cs="Arial"/>
          <w:b/>
          <w:bCs/>
        </w:rPr>
        <w:t>Ayuntamiento del Municipio de Cozumel</w:t>
      </w:r>
      <w:r w:rsidR="009524B2" w:rsidRPr="000B305C">
        <w:rPr>
          <w:rFonts w:ascii="Arial" w:hAnsi="Arial" w:cs="Arial"/>
        </w:rPr>
        <w:t>.</w:t>
      </w:r>
    </w:p>
    <w:p w14:paraId="24D67D1A" w14:textId="77777777" w:rsidR="00F45C3F" w:rsidRDefault="00F45C3F" w:rsidP="007C4BB2">
      <w:pPr>
        <w:spacing w:line="360" w:lineRule="auto"/>
        <w:jc w:val="both"/>
        <w:rPr>
          <w:rFonts w:ascii="Arial" w:hAnsi="Arial" w:cs="Arial"/>
          <w:bCs/>
        </w:rPr>
      </w:pPr>
    </w:p>
    <w:p w14:paraId="538A1733" w14:textId="06EE2360" w:rsidR="00AD2593" w:rsidRPr="00A764BF" w:rsidRDefault="00AD2593" w:rsidP="007C4BB2">
      <w:pPr>
        <w:pStyle w:val="Ttulo2"/>
        <w:spacing w:before="0" w:line="360" w:lineRule="auto"/>
        <w:ind w:left="709"/>
        <w:rPr>
          <w:rFonts w:ascii="Arial" w:hAnsi="Arial" w:cs="Arial"/>
          <w:b/>
          <w:color w:val="auto"/>
          <w:sz w:val="24"/>
          <w:szCs w:val="24"/>
        </w:rPr>
      </w:pPr>
      <w:bookmarkStart w:id="26" w:name="_Toc86152742"/>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241684">
        <w:rPr>
          <w:rFonts w:ascii="Arial" w:hAnsi="Arial" w:cs="Arial"/>
          <w:b/>
          <w:color w:val="auto"/>
          <w:sz w:val="24"/>
          <w:szCs w:val="24"/>
        </w:rPr>
        <w:t>A</w:t>
      </w:r>
      <w:r w:rsidR="007F139F" w:rsidRPr="00A764BF">
        <w:rPr>
          <w:rFonts w:ascii="Arial" w:hAnsi="Arial" w:cs="Arial"/>
          <w:b/>
          <w:color w:val="auto"/>
          <w:sz w:val="24"/>
          <w:szCs w:val="24"/>
        </w:rPr>
        <w:t>uditoría</w:t>
      </w:r>
      <w:r w:rsidR="00E30532" w:rsidRPr="00A764BF">
        <w:rPr>
          <w:rFonts w:ascii="Arial" w:hAnsi="Arial" w:cs="Arial"/>
          <w:b/>
          <w:color w:val="auto"/>
          <w:sz w:val="24"/>
          <w:szCs w:val="24"/>
        </w:rPr>
        <w:t xml:space="preserve"> </w:t>
      </w:r>
      <w:r w:rsidR="00241684">
        <w:rPr>
          <w:rFonts w:ascii="Arial" w:hAnsi="Arial" w:cs="Arial"/>
          <w:b/>
          <w:color w:val="auto"/>
          <w:sz w:val="24"/>
          <w:szCs w:val="24"/>
        </w:rPr>
        <w:t>A</w:t>
      </w:r>
      <w:r w:rsidR="00E30532" w:rsidRPr="00A764BF">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2A32E071"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w:t>
      </w:r>
      <w:r w:rsidR="0085026D">
        <w:rPr>
          <w:rFonts w:ascii="Arial" w:hAnsi="Arial" w:cs="Arial"/>
          <w:bCs/>
        </w:rPr>
        <w:t>s</w:t>
      </w:r>
      <w:r w:rsidRPr="00C47B98">
        <w:rPr>
          <w:rFonts w:ascii="Arial" w:hAnsi="Arial" w:cs="Arial"/>
          <w:bCs/>
        </w:rPr>
        <w:t xml:space="preserve"> el riesgo, mayor </w:t>
      </w:r>
      <w:r>
        <w:rPr>
          <w:rFonts w:ascii="Arial" w:hAnsi="Arial" w:cs="Arial"/>
          <w:bCs/>
        </w:rPr>
        <w:t>e</w:t>
      </w:r>
      <w:r w:rsidR="0085026D">
        <w:rPr>
          <w:rFonts w:ascii="Arial" w:hAnsi="Arial" w:cs="Arial"/>
          <w:bCs/>
        </w:rPr>
        <w:t>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62C246CE"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0C12D8">
        <w:rPr>
          <w:rFonts w:ascii="Arial" w:hAnsi="Arial" w:cs="Arial"/>
        </w:rPr>
        <w:t xml:space="preserve">de Quintana Roo </w:t>
      </w:r>
      <w:r w:rsidRPr="003172E9">
        <w:rPr>
          <w:rFonts w:ascii="Arial" w:hAnsi="Arial" w:cs="Arial"/>
        </w:rPr>
        <w:t xml:space="preserve">utilizó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w:t>
      </w:r>
      <w:r w:rsidRPr="002125CC">
        <w:rPr>
          <w:rFonts w:ascii="Arial" w:hAnsi="Arial" w:cs="Arial"/>
        </w:rPr>
        <w:t>por el</w:t>
      </w:r>
      <w:r w:rsidR="002125CC" w:rsidRPr="002125CC">
        <w:rPr>
          <w:rFonts w:ascii="Arial" w:hAnsi="Arial" w:cs="Arial"/>
        </w:rPr>
        <w:t xml:space="preserve"> </w:t>
      </w:r>
      <w:r w:rsidR="002125CC" w:rsidRPr="002125CC">
        <w:rPr>
          <w:rFonts w:ascii="Arial" w:hAnsi="Arial" w:cs="Arial"/>
          <w:b/>
          <w:bCs/>
        </w:rPr>
        <w:t>Ayuntamiento</w:t>
      </w:r>
      <w:r w:rsidR="002125CC" w:rsidRPr="004653C0">
        <w:rPr>
          <w:rFonts w:ascii="Arial" w:hAnsi="Arial" w:cs="Arial"/>
          <w:b/>
          <w:bCs/>
        </w:rPr>
        <w:t xml:space="preserve"> del Municipio de Cozumel</w:t>
      </w:r>
      <w:r w:rsidRPr="003172E9">
        <w:rPr>
          <w:rFonts w:ascii="Arial" w:hAnsi="Arial" w:cs="Arial"/>
          <w:b/>
        </w:rPr>
        <w:t xml:space="preserve"> </w:t>
      </w:r>
      <w:r w:rsidRPr="003172E9">
        <w:rPr>
          <w:rFonts w:ascii="Arial" w:hAnsi="Arial" w:cs="Arial"/>
        </w:rPr>
        <w:t xml:space="preserve">del ejercicio fiscal </w:t>
      </w:r>
      <w:r w:rsidR="002125CC">
        <w:rPr>
          <w:rFonts w:ascii="Arial" w:hAnsi="Arial" w:cs="Arial"/>
        </w:rPr>
        <w:t>2020</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4E3DD763" w14:textId="77777777" w:rsidR="00DB2824" w:rsidRDefault="00DB2824" w:rsidP="00B14619">
      <w:pPr>
        <w:spacing w:line="360" w:lineRule="auto"/>
        <w:jc w:val="both"/>
        <w:rPr>
          <w:rFonts w:ascii="Arial" w:hAnsi="Arial" w:cs="Arial"/>
          <w:bCs/>
        </w:rPr>
      </w:pPr>
    </w:p>
    <w:p w14:paraId="58DED74B" w14:textId="34A48FC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234D7F6"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 </w:t>
      </w:r>
      <w:r w:rsidR="00B25E57">
        <w:rPr>
          <w:rFonts w:ascii="Arial" w:eastAsiaTheme="minorHAnsi" w:hAnsi="Arial" w:cs="Arial"/>
          <w:color w:val="000000" w:themeColor="text1"/>
          <w:lang w:val="es-MX" w:eastAsia="en-US"/>
        </w:rPr>
        <w:t>e</w:t>
      </w:r>
      <w:r w:rsidR="00B25E57" w:rsidRPr="005A3A47">
        <w:rPr>
          <w:rFonts w:ascii="Arial" w:eastAsiaTheme="minorHAnsi" w:hAnsi="Arial" w:cs="Arial"/>
          <w:color w:val="000000" w:themeColor="text1"/>
          <w:lang w:val="es-MX" w:eastAsia="en-US"/>
        </w:rPr>
        <w:t>ntidad</w:t>
      </w:r>
      <w:r w:rsidRPr="005A3A47">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7C4BB2">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7C4BB2">
      <w:pPr>
        <w:spacing w:line="360" w:lineRule="auto"/>
        <w:jc w:val="both"/>
        <w:rPr>
          <w:rFonts w:ascii="Arial" w:hAnsi="Arial" w:cs="Arial"/>
          <w:bCs/>
        </w:rPr>
      </w:pPr>
    </w:p>
    <w:p w14:paraId="3B281649" w14:textId="58E0018F" w:rsidR="00AD2593" w:rsidRDefault="00AD2593" w:rsidP="007C4BB2">
      <w:pPr>
        <w:pStyle w:val="Ttulo2"/>
        <w:spacing w:before="0" w:line="360" w:lineRule="auto"/>
        <w:ind w:left="709"/>
        <w:rPr>
          <w:rFonts w:ascii="Arial" w:hAnsi="Arial" w:cs="Arial"/>
          <w:b/>
          <w:color w:val="auto"/>
          <w:sz w:val="24"/>
          <w:szCs w:val="24"/>
        </w:rPr>
      </w:pPr>
      <w:bookmarkStart w:id="28" w:name="_Toc86152743"/>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w:t>
      </w:r>
      <w:r w:rsidR="000C12D8" w:rsidRPr="00FA6C95">
        <w:rPr>
          <w:rFonts w:ascii="Arial" w:hAnsi="Arial" w:cs="Arial"/>
          <w:b/>
          <w:color w:val="auto"/>
          <w:sz w:val="24"/>
          <w:szCs w:val="24"/>
        </w:rPr>
        <w:t xml:space="preserve">Públicos </w:t>
      </w:r>
      <w:r w:rsidR="00B25E57">
        <w:rPr>
          <w:rFonts w:ascii="Arial" w:hAnsi="Arial" w:cs="Arial"/>
          <w:b/>
          <w:color w:val="auto"/>
          <w:sz w:val="24"/>
          <w:szCs w:val="24"/>
        </w:rPr>
        <w:t xml:space="preserve">que </w:t>
      </w:r>
      <w:r w:rsidR="000C12D8">
        <w:rPr>
          <w:rFonts w:ascii="Arial" w:hAnsi="Arial" w:cs="Arial"/>
          <w:b/>
          <w:color w:val="auto"/>
          <w:sz w:val="24"/>
          <w:szCs w:val="24"/>
        </w:rPr>
        <w:t xml:space="preserve">Intervienen </w:t>
      </w:r>
      <w:r w:rsidR="00B25E57">
        <w:rPr>
          <w:rFonts w:ascii="Arial" w:hAnsi="Arial" w:cs="Arial"/>
          <w:b/>
          <w:color w:val="auto"/>
          <w:sz w:val="24"/>
          <w:szCs w:val="24"/>
        </w:rPr>
        <w:t>en</w:t>
      </w:r>
      <w:r w:rsidR="00E30532" w:rsidRPr="00FA6C95">
        <w:rPr>
          <w:rFonts w:ascii="Arial" w:hAnsi="Arial" w:cs="Arial"/>
          <w:b/>
          <w:color w:val="auto"/>
          <w:sz w:val="24"/>
          <w:szCs w:val="24"/>
        </w:rPr>
        <w:t xml:space="preserve"> la </w:t>
      </w:r>
      <w:r w:rsidR="000C12D8">
        <w:rPr>
          <w:rFonts w:ascii="Arial" w:hAnsi="Arial" w:cs="Arial"/>
          <w:b/>
          <w:color w:val="auto"/>
          <w:sz w:val="24"/>
          <w:szCs w:val="24"/>
        </w:rPr>
        <w:t>Auditoría</w:t>
      </w:r>
      <w:bookmarkEnd w:id="28"/>
      <w:r w:rsidR="000C12D8">
        <w:rPr>
          <w:rFonts w:ascii="Arial" w:hAnsi="Arial" w:cs="Arial"/>
          <w:b/>
          <w:color w:val="auto"/>
          <w:sz w:val="24"/>
          <w:szCs w:val="24"/>
        </w:rPr>
        <w:t xml:space="preserve"> </w:t>
      </w:r>
    </w:p>
    <w:p w14:paraId="0BEBB28F" w14:textId="77777777" w:rsidR="00EC10C3" w:rsidRPr="00EC10C3" w:rsidRDefault="00EC10C3" w:rsidP="007C4BB2">
      <w:pPr>
        <w:spacing w:line="360" w:lineRule="auto"/>
      </w:pPr>
    </w:p>
    <w:p w14:paraId="3DF18CEF" w14:textId="482EDC02" w:rsidR="00C15CCF" w:rsidRDefault="00F37D13" w:rsidP="007C4BB2">
      <w:pPr>
        <w:spacing w:line="360" w:lineRule="auto"/>
        <w:jc w:val="both"/>
        <w:rPr>
          <w:rFonts w:ascii="Arial" w:hAnsi="Arial" w:cs="Arial"/>
          <w:bCs/>
        </w:rPr>
      </w:pPr>
      <w:bookmarkStart w:id="29"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0C12D8">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2125CC">
        <w:rPr>
          <w:rFonts w:ascii="Arial" w:hAnsi="Arial" w:cs="Arial"/>
          <w:bCs/>
        </w:rPr>
        <w:t>ASEQROO/ASE/AEMOP/0710/06/2021</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76ABEDE9" w14:textId="77777777" w:rsidR="007C4BB2" w:rsidRDefault="007C4BB2" w:rsidP="007C4BB2">
      <w:pPr>
        <w:spacing w:line="360" w:lineRule="auto"/>
        <w:jc w:val="both"/>
        <w:rPr>
          <w:rFonts w:ascii="Arial" w:hAnsi="Arial" w:cs="Arial"/>
          <w:bCs/>
        </w:rPr>
      </w:pPr>
    </w:p>
    <w:p w14:paraId="337A6AED" w14:textId="0B2D705F" w:rsidR="00AD2593" w:rsidRPr="00060A61" w:rsidRDefault="00060A61" w:rsidP="007C4BB2">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0C12D8">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DB2824">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DB2824">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C12D8" w14:paraId="1CBE6A2C" w14:textId="77777777" w:rsidTr="000C12D8">
        <w:trPr>
          <w:trHeight w:val="350"/>
        </w:trPr>
        <w:tc>
          <w:tcPr>
            <w:tcW w:w="3686" w:type="dxa"/>
            <w:tcBorders>
              <w:top w:val="single" w:sz="6" w:space="0" w:color="auto"/>
            </w:tcBorders>
            <w:vAlign w:val="center"/>
          </w:tcPr>
          <w:p w14:paraId="1818F2DA" w14:textId="3117ADFC" w:rsidR="003C5418" w:rsidRPr="000C12D8" w:rsidRDefault="002125CC" w:rsidP="000C12D8">
            <w:pPr>
              <w:spacing w:line="276" w:lineRule="auto"/>
              <w:rPr>
                <w:rFonts w:ascii="Arial" w:hAnsi="Arial" w:cs="Arial"/>
                <w:bCs/>
                <w:sz w:val="18"/>
                <w:szCs w:val="18"/>
              </w:rPr>
            </w:pPr>
            <w:r w:rsidRPr="000C12D8">
              <w:rPr>
                <w:rFonts w:ascii="Arial" w:hAnsi="Arial" w:cs="Arial"/>
                <w:bCs/>
                <w:sz w:val="18"/>
                <w:szCs w:val="18"/>
              </w:rPr>
              <w:t>M. en C. Ariel Hipólito Zavala Várguez.</w:t>
            </w:r>
          </w:p>
        </w:tc>
        <w:tc>
          <w:tcPr>
            <w:tcW w:w="5953" w:type="dxa"/>
            <w:tcBorders>
              <w:top w:val="single" w:sz="6" w:space="0" w:color="auto"/>
            </w:tcBorders>
            <w:vAlign w:val="center"/>
          </w:tcPr>
          <w:p w14:paraId="10295569" w14:textId="2B3B9F29" w:rsidR="00AD2593" w:rsidRPr="000C12D8" w:rsidRDefault="002125CC" w:rsidP="000C12D8">
            <w:pPr>
              <w:spacing w:line="276" w:lineRule="auto"/>
              <w:rPr>
                <w:rFonts w:ascii="Arial" w:hAnsi="Arial" w:cs="Arial"/>
                <w:bCs/>
                <w:sz w:val="18"/>
                <w:szCs w:val="18"/>
              </w:rPr>
            </w:pPr>
            <w:r w:rsidRPr="000C12D8">
              <w:rPr>
                <w:rFonts w:ascii="Arial" w:hAnsi="Arial" w:cs="Arial"/>
                <w:bCs/>
                <w:sz w:val="18"/>
                <w:szCs w:val="18"/>
              </w:rPr>
              <w:t>Coordinador de la Dirección de Fiscalización en Materia de Obra Pública “A”.</w:t>
            </w:r>
          </w:p>
        </w:tc>
      </w:tr>
      <w:tr w:rsidR="004E76D5" w:rsidRPr="000C12D8" w14:paraId="49C2FA55" w14:textId="77777777" w:rsidTr="000C12D8">
        <w:trPr>
          <w:trHeight w:val="424"/>
        </w:trPr>
        <w:tc>
          <w:tcPr>
            <w:tcW w:w="3686" w:type="dxa"/>
            <w:vAlign w:val="center"/>
          </w:tcPr>
          <w:p w14:paraId="0E33496F" w14:textId="2211A649" w:rsidR="004E76D5" w:rsidRPr="000C12D8" w:rsidRDefault="002125CC" w:rsidP="000C12D8">
            <w:pPr>
              <w:spacing w:line="276" w:lineRule="auto"/>
              <w:rPr>
                <w:rFonts w:ascii="Arial" w:hAnsi="Arial" w:cs="Arial"/>
                <w:bCs/>
                <w:sz w:val="18"/>
                <w:szCs w:val="18"/>
              </w:rPr>
            </w:pPr>
            <w:r w:rsidRPr="000C12D8">
              <w:rPr>
                <w:rFonts w:ascii="Arial" w:hAnsi="Arial" w:cs="Arial"/>
                <w:bCs/>
                <w:sz w:val="18"/>
                <w:szCs w:val="18"/>
              </w:rPr>
              <w:t>Ing. Wilfrido Martínez Aguilar.</w:t>
            </w:r>
          </w:p>
        </w:tc>
        <w:tc>
          <w:tcPr>
            <w:tcW w:w="5953" w:type="dxa"/>
            <w:vAlign w:val="center"/>
          </w:tcPr>
          <w:p w14:paraId="6094DBD9" w14:textId="46BCD4E8" w:rsidR="004E76D5" w:rsidRPr="000C12D8" w:rsidRDefault="002125CC" w:rsidP="000C12D8">
            <w:pPr>
              <w:spacing w:line="276" w:lineRule="auto"/>
              <w:rPr>
                <w:rFonts w:ascii="Arial" w:hAnsi="Arial" w:cs="Arial"/>
                <w:bCs/>
                <w:sz w:val="18"/>
                <w:szCs w:val="18"/>
              </w:rPr>
            </w:pPr>
            <w:r w:rsidRPr="000C12D8">
              <w:rPr>
                <w:rFonts w:ascii="Arial" w:hAnsi="Arial" w:cs="Arial"/>
                <w:bCs/>
                <w:sz w:val="18"/>
                <w:szCs w:val="18"/>
              </w:rPr>
              <w:t>Supervisor de la Dirección de Fiscalización en Materia de Obra Pública “A”.</w:t>
            </w:r>
          </w:p>
        </w:tc>
      </w:tr>
    </w:tbl>
    <w:p w14:paraId="30960917" w14:textId="48BB02E8" w:rsidR="000F1C4E" w:rsidRPr="000C12D8" w:rsidRDefault="00324A94" w:rsidP="000F1C4E">
      <w:pPr>
        <w:rPr>
          <w:rFonts w:ascii="Arial" w:hAnsi="Arial" w:cs="Arial"/>
          <w:sz w:val="14"/>
          <w:szCs w:val="14"/>
          <w:lang w:val="es-MX"/>
        </w:rPr>
      </w:pPr>
      <w:bookmarkStart w:id="30" w:name="_Toc520196706"/>
      <w:r w:rsidRPr="000C12D8">
        <w:rPr>
          <w:rFonts w:ascii="Arial" w:hAnsi="Arial" w:cs="Arial"/>
          <w:sz w:val="14"/>
          <w:szCs w:val="14"/>
          <w:lang w:val="es-MX"/>
        </w:rPr>
        <w:t>Fuente: Elaboración propia</w:t>
      </w:r>
      <w:r w:rsidR="00BB4F2E" w:rsidRPr="000C12D8">
        <w:rPr>
          <w:rFonts w:ascii="Arial" w:hAnsi="Arial" w:cs="Arial"/>
          <w:sz w:val="14"/>
          <w:szCs w:val="14"/>
          <w:lang w:val="es-MX"/>
        </w:rPr>
        <w:t>.</w:t>
      </w:r>
    </w:p>
    <w:p w14:paraId="496B5160" w14:textId="551A7548" w:rsidR="000C12D8" w:rsidRDefault="000C12D8" w:rsidP="000C12D8">
      <w:pPr>
        <w:spacing w:line="360" w:lineRule="auto"/>
        <w:rPr>
          <w:rFonts w:ascii="Arial" w:hAnsi="Arial" w:cs="Arial"/>
          <w:lang w:val="es-MX"/>
        </w:rPr>
      </w:pPr>
    </w:p>
    <w:p w14:paraId="7312357A" w14:textId="77777777" w:rsidR="000C12D8" w:rsidRPr="000C12D8" w:rsidRDefault="000C12D8" w:rsidP="000C12D8">
      <w:pPr>
        <w:spacing w:line="360" w:lineRule="auto"/>
        <w:rPr>
          <w:rFonts w:ascii="Arial" w:hAnsi="Arial" w:cs="Arial"/>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1" w:name="_Toc86152744"/>
      <w:r w:rsidRPr="00FA6C95">
        <w:rPr>
          <w:rFonts w:ascii="Arial" w:hAnsi="Arial" w:cs="Arial"/>
        </w:rPr>
        <w:t>CUMPLIMIENTO DE LA NORMATIVIDAD</w:t>
      </w:r>
      <w:bookmarkEnd w:id="30"/>
      <w:bookmarkEnd w:id="31"/>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08DDECCC" w:rsidR="00F32CBB" w:rsidRPr="00031800" w:rsidRDefault="00031800" w:rsidP="007C4BB2">
      <w:pPr>
        <w:spacing w:line="360" w:lineRule="auto"/>
        <w:jc w:val="both"/>
        <w:rPr>
          <w:rFonts w:ascii="Arial" w:hAnsi="Arial"/>
        </w:rPr>
      </w:pPr>
      <w:r w:rsidRPr="00031800">
        <w:rPr>
          <w:rFonts w:ascii="Arial" w:hAnsi="Arial"/>
        </w:rPr>
        <w:t xml:space="preserve">La revisión y fiscalización comprendió </w:t>
      </w:r>
      <w:r w:rsidRPr="00D70CFC">
        <w:rPr>
          <w:rFonts w:ascii="Arial" w:hAnsi="Arial"/>
        </w:rPr>
        <w:t>operaciones practicadas por el</w:t>
      </w:r>
      <w:r w:rsidR="00D70CFC" w:rsidRPr="00D70CFC">
        <w:rPr>
          <w:rFonts w:ascii="Arial" w:hAnsi="Arial"/>
        </w:rPr>
        <w:t xml:space="preserve"> </w:t>
      </w:r>
      <w:r w:rsidR="00D70CFC" w:rsidRPr="00D70CFC">
        <w:rPr>
          <w:rFonts w:ascii="Arial" w:hAnsi="Arial"/>
          <w:b/>
        </w:rPr>
        <w:t>Ayuntamiento del Municipio de Cozumel</w:t>
      </w:r>
      <w:r w:rsidR="006864F5" w:rsidRPr="00D70CFC">
        <w:rPr>
          <w:rFonts w:ascii="Arial" w:hAnsi="Arial"/>
          <w:b/>
        </w:rPr>
        <w:t>,</w:t>
      </w:r>
      <w:r w:rsidRPr="00D70CFC">
        <w:rPr>
          <w:rFonts w:ascii="Arial" w:hAnsi="Arial"/>
        </w:rPr>
        <w:t xml:space="preserve"> durante el período del</w:t>
      </w:r>
      <w:r w:rsidRPr="00031800">
        <w:rPr>
          <w:rFonts w:ascii="Arial" w:hAnsi="Arial"/>
        </w:rPr>
        <w:t xml:space="preserve"> 1° de e</w:t>
      </w:r>
      <w:r>
        <w:rPr>
          <w:rFonts w:ascii="Arial" w:hAnsi="Arial"/>
        </w:rPr>
        <w:t xml:space="preserve">nero al 31 de diciembre de </w:t>
      </w:r>
      <w:r w:rsidR="00D70CFC">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w:t>
      </w:r>
      <w:r w:rsidR="00F32CBB" w:rsidRPr="00D03E18">
        <w:rPr>
          <w:rFonts w:ascii="Arial" w:hAnsi="Arial" w:cs="Arial"/>
        </w:rPr>
        <w:lastRenderedPageBreak/>
        <w:t xml:space="preserve">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1AFCCDEE" w14:textId="77777777" w:rsidR="00881366" w:rsidRDefault="00881366" w:rsidP="007C4BB2">
      <w:pPr>
        <w:spacing w:line="360" w:lineRule="auto"/>
        <w:jc w:val="both"/>
        <w:rPr>
          <w:rFonts w:ascii="Arial" w:hAnsi="Arial" w:cs="Arial"/>
        </w:rPr>
      </w:pPr>
    </w:p>
    <w:p w14:paraId="553C525B" w14:textId="77777777" w:rsidR="00DD62C8" w:rsidRPr="004F126B" w:rsidRDefault="00DD62C8" w:rsidP="007C4BB2">
      <w:pPr>
        <w:spacing w:line="360" w:lineRule="auto"/>
        <w:jc w:val="both"/>
        <w:rPr>
          <w:rFonts w:ascii="Arial" w:hAnsi="Arial" w:cs="Arial"/>
        </w:rPr>
      </w:pPr>
    </w:p>
    <w:p w14:paraId="4FC6786D" w14:textId="77777777" w:rsidR="004E76D5" w:rsidRPr="00E6068E" w:rsidRDefault="00E6068E" w:rsidP="007C4BB2">
      <w:pPr>
        <w:pStyle w:val="Ttulo1"/>
        <w:numPr>
          <w:ilvl w:val="0"/>
          <w:numId w:val="8"/>
        </w:numPr>
        <w:spacing w:line="360" w:lineRule="auto"/>
        <w:rPr>
          <w:rFonts w:ascii="Arial" w:hAnsi="Arial" w:cs="Arial"/>
        </w:rPr>
      </w:pPr>
      <w:bookmarkStart w:id="32" w:name="_Toc86152745"/>
      <w:bookmarkStart w:id="33" w:name="_Toc519096400"/>
      <w:bookmarkStart w:id="34" w:name="_Toc520196707"/>
      <w:r w:rsidRPr="00E6068E">
        <w:rPr>
          <w:rFonts w:ascii="Arial" w:hAnsi="Arial" w:cs="Arial"/>
        </w:rPr>
        <w:t>CONCLUSIONES</w:t>
      </w:r>
      <w:bookmarkEnd w:id="32"/>
    </w:p>
    <w:p w14:paraId="0C06D826" w14:textId="77777777" w:rsidR="00F3703F" w:rsidRPr="00F3703F" w:rsidRDefault="00F3703F" w:rsidP="007C4BB2">
      <w:pPr>
        <w:spacing w:line="360" w:lineRule="auto"/>
        <w:rPr>
          <w:lang w:val="es-MX"/>
        </w:rPr>
      </w:pPr>
    </w:p>
    <w:p w14:paraId="5EE87E01" w14:textId="3BAD36B9" w:rsidR="004E76D5" w:rsidRDefault="00395738" w:rsidP="007C4BB2">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observaciones de cumplimiento legal</w:t>
      </w:r>
      <w:r w:rsidR="00D70CFC">
        <w:rPr>
          <w:rFonts w:ascii="Arial" w:hAnsi="Arial" w:cs="Arial"/>
        </w:rPr>
        <w:t>.</w:t>
      </w:r>
    </w:p>
    <w:p w14:paraId="7F192175" w14:textId="77777777" w:rsidR="000C12D8" w:rsidRDefault="000C12D8" w:rsidP="007C4BB2">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712EC5">
        <w:tc>
          <w:tcPr>
            <w:tcW w:w="2168" w:type="pct"/>
            <w:tcBorders>
              <w:bottom w:val="single" w:sz="4" w:space="0" w:color="auto"/>
            </w:tcBorders>
            <w:vAlign w:val="center"/>
          </w:tcPr>
          <w:p w14:paraId="0B8613BA" w14:textId="77777777" w:rsidR="000C1F25" w:rsidRPr="007D5887" w:rsidRDefault="000C1F25" w:rsidP="00DB2824">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DB2824">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DB2824">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712EC5">
        <w:trPr>
          <w:trHeight w:val="329"/>
        </w:trPr>
        <w:tc>
          <w:tcPr>
            <w:tcW w:w="2168" w:type="pct"/>
            <w:tcBorders>
              <w:top w:val="nil"/>
            </w:tcBorders>
            <w:vAlign w:val="center"/>
          </w:tcPr>
          <w:p w14:paraId="08558893" w14:textId="77777777" w:rsidR="000C1F25" w:rsidRPr="007D5887" w:rsidRDefault="000C1F25" w:rsidP="00DB2824">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2B71EA9B" w:rsidR="000C1F25" w:rsidRPr="007D5887" w:rsidRDefault="00D70CFC" w:rsidP="00DB2824">
            <w:pPr>
              <w:spacing w:line="276" w:lineRule="auto"/>
              <w:jc w:val="center"/>
              <w:rPr>
                <w:rFonts w:ascii="Arial" w:hAnsi="Arial" w:cs="Arial"/>
                <w:sz w:val="18"/>
                <w:szCs w:val="18"/>
              </w:rPr>
            </w:pPr>
            <w:r>
              <w:rPr>
                <w:rFonts w:ascii="Arial" w:hAnsi="Arial" w:cs="Arial"/>
                <w:sz w:val="18"/>
                <w:szCs w:val="18"/>
              </w:rPr>
              <w:t>19</w:t>
            </w:r>
          </w:p>
        </w:tc>
        <w:tc>
          <w:tcPr>
            <w:tcW w:w="1416" w:type="pct"/>
            <w:tcBorders>
              <w:top w:val="nil"/>
            </w:tcBorders>
          </w:tcPr>
          <w:p w14:paraId="47C6DA19" w14:textId="620282DF" w:rsidR="000C1F25" w:rsidRPr="007D5887" w:rsidRDefault="000C1F25" w:rsidP="00DB2824">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0C12D8">
        <w:trPr>
          <w:trHeight w:val="397"/>
        </w:trPr>
        <w:tc>
          <w:tcPr>
            <w:tcW w:w="2168" w:type="pct"/>
            <w:vAlign w:val="center"/>
          </w:tcPr>
          <w:p w14:paraId="38504098" w14:textId="517B875A" w:rsidR="000C1F25" w:rsidRPr="007D5887" w:rsidRDefault="000C12D8" w:rsidP="000C12D8">
            <w:pPr>
              <w:spacing w:line="276" w:lineRule="auto"/>
              <w:jc w:val="right"/>
              <w:rPr>
                <w:rFonts w:ascii="Arial" w:hAnsi="Arial" w:cs="Arial"/>
                <w:b/>
                <w:bCs/>
                <w:sz w:val="18"/>
                <w:szCs w:val="18"/>
              </w:rPr>
            </w:pPr>
            <w:r w:rsidRPr="007D5887">
              <w:rPr>
                <w:rFonts w:ascii="Arial" w:hAnsi="Arial" w:cs="Arial"/>
                <w:b/>
                <w:bCs/>
                <w:sz w:val="18"/>
                <w:szCs w:val="18"/>
              </w:rPr>
              <w:t>TOTAL</w:t>
            </w:r>
            <w:r w:rsidR="000C1F25" w:rsidRPr="007D5887">
              <w:rPr>
                <w:rFonts w:ascii="Arial" w:hAnsi="Arial" w:cs="Arial"/>
                <w:b/>
                <w:bCs/>
                <w:sz w:val="18"/>
                <w:szCs w:val="18"/>
              </w:rPr>
              <w:t>:</w:t>
            </w:r>
          </w:p>
        </w:tc>
        <w:tc>
          <w:tcPr>
            <w:tcW w:w="1416" w:type="pct"/>
            <w:vAlign w:val="center"/>
          </w:tcPr>
          <w:p w14:paraId="79CAE1F4" w14:textId="2DE79E67" w:rsidR="000C1F25" w:rsidRPr="007D5887" w:rsidRDefault="00D70CFC" w:rsidP="000C12D8">
            <w:pPr>
              <w:spacing w:line="276" w:lineRule="auto"/>
              <w:jc w:val="center"/>
              <w:rPr>
                <w:rFonts w:ascii="Arial" w:hAnsi="Arial" w:cs="Arial"/>
                <w:b/>
                <w:bCs/>
                <w:sz w:val="18"/>
                <w:szCs w:val="18"/>
              </w:rPr>
            </w:pPr>
            <w:r>
              <w:rPr>
                <w:rFonts w:ascii="Arial" w:hAnsi="Arial" w:cs="Arial"/>
                <w:b/>
                <w:bCs/>
                <w:sz w:val="18"/>
                <w:szCs w:val="18"/>
              </w:rPr>
              <w:t>19</w:t>
            </w:r>
          </w:p>
        </w:tc>
        <w:tc>
          <w:tcPr>
            <w:tcW w:w="1416" w:type="pct"/>
            <w:vAlign w:val="center"/>
          </w:tcPr>
          <w:p w14:paraId="774B4C91" w14:textId="57661E9B" w:rsidR="000C1F25" w:rsidRPr="007D5887" w:rsidRDefault="00D70CFC" w:rsidP="000C12D8">
            <w:pPr>
              <w:spacing w:line="276" w:lineRule="auto"/>
              <w:jc w:val="center"/>
              <w:rPr>
                <w:rFonts w:ascii="Arial" w:hAnsi="Arial" w:cs="Arial"/>
                <w:b/>
                <w:bCs/>
                <w:sz w:val="18"/>
                <w:szCs w:val="18"/>
              </w:rPr>
            </w:pPr>
            <w:r>
              <w:rPr>
                <w:rFonts w:ascii="Arial" w:hAnsi="Arial" w:cs="Arial"/>
                <w:b/>
                <w:bCs/>
                <w:sz w:val="18"/>
                <w:szCs w:val="18"/>
              </w:rPr>
              <w:t>N.A.</w:t>
            </w:r>
          </w:p>
        </w:tc>
      </w:tr>
    </w:tbl>
    <w:p w14:paraId="6DEB4316" w14:textId="0B056E4A" w:rsidR="002145BE" w:rsidRDefault="00D70CFC" w:rsidP="000C12D8">
      <w:pPr>
        <w:spacing w:line="360" w:lineRule="auto"/>
        <w:jc w:val="both"/>
        <w:rPr>
          <w:rFonts w:ascii="Arial" w:hAnsi="Arial" w:cs="Arial"/>
          <w:sz w:val="14"/>
          <w:szCs w:val="14"/>
        </w:rPr>
      </w:pPr>
      <w:r w:rsidRPr="000C12D8">
        <w:rPr>
          <w:rFonts w:ascii="Arial" w:hAnsi="Arial" w:cs="Arial"/>
          <w:sz w:val="14"/>
          <w:szCs w:val="14"/>
        </w:rPr>
        <w:t>Fuente: Elaboración propia.</w:t>
      </w:r>
      <w:r w:rsidR="000C12D8">
        <w:rPr>
          <w:rFonts w:ascii="Arial" w:hAnsi="Arial" w:cs="Arial"/>
          <w:sz w:val="14"/>
          <w:szCs w:val="14"/>
        </w:rPr>
        <w:t xml:space="preserve"> N.A.: No Aplica.</w:t>
      </w:r>
    </w:p>
    <w:p w14:paraId="6A64BEB5" w14:textId="4DA7DBB0" w:rsidR="000C12D8" w:rsidRPr="000C12D8" w:rsidRDefault="000C12D8" w:rsidP="000C12D8">
      <w:pPr>
        <w:spacing w:line="360" w:lineRule="auto"/>
        <w:jc w:val="both"/>
        <w:rPr>
          <w:rFonts w:ascii="Arial" w:hAnsi="Arial" w:cs="Arial"/>
        </w:rPr>
      </w:pPr>
    </w:p>
    <w:p w14:paraId="3BA3DA3C" w14:textId="342A807C" w:rsidR="000C12D8" w:rsidRDefault="000C12D8" w:rsidP="000C12D8">
      <w:pPr>
        <w:spacing w:line="360" w:lineRule="auto"/>
        <w:jc w:val="both"/>
        <w:rPr>
          <w:rFonts w:ascii="Arial" w:hAnsi="Arial" w:cs="Arial"/>
        </w:rPr>
      </w:pPr>
    </w:p>
    <w:p w14:paraId="5D8FF5C7" w14:textId="552410C3" w:rsidR="000C12D8" w:rsidRDefault="000C12D8" w:rsidP="000C12D8">
      <w:pPr>
        <w:spacing w:line="360" w:lineRule="auto"/>
        <w:jc w:val="both"/>
        <w:rPr>
          <w:rFonts w:ascii="Arial" w:hAnsi="Arial" w:cs="Arial"/>
        </w:rPr>
      </w:pPr>
    </w:p>
    <w:p w14:paraId="63A3F0D7" w14:textId="77777777" w:rsidR="000C12D8" w:rsidRPr="000C12D8" w:rsidRDefault="000C12D8" w:rsidP="000C12D8">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86152746"/>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Pr="007C4BB2" w:rsidRDefault="008A1B4D" w:rsidP="008028F4">
      <w:pPr>
        <w:spacing w:line="360" w:lineRule="auto"/>
        <w:jc w:val="both"/>
        <w:rPr>
          <w:rFonts w:ascii="Arial" w:hAnsi="Arial" w:cs="Arial"/>
          <w:lang w:val="es-MX"/>
        </w:rPr>
      </w:pPr>
    </w:p>
    <w:p w14:paraId="71015F2C" w14:textId="2D991385" w:rsidR="00DD62C8" w:rsidRDefault="008028F4" w:rsidP="007C4BB2">
      <w:pPr>
        <w:spacing w:line="360" w:lineRule="auto"/>
        <w:jc w:val="both"/>
        <w:rPr>
          <w:rFonts w:ascii="Arial" w:hAnsi="Arial" w:cs="Arial"/>
        </w:rPr>
      </w:pPr>
      <w:bookmarkStart w:id="36" w:name="_Hlk75989508"/>
      <w:r w:rsidRPr="00D70CFC">
        <w:rPr>
          <w:rFonts w:ascii="Arial" w:hAnsi="Arial" w:cs="Arial"/>
        </w:rPr>
        <w:t>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bookmarkEnd w:id="36"/>
      <w:r w:rsidRPr="00D70CFC">
        <w:rPr>
          <w:rFonts w:ascii="Arial" w:hAnsi="Arial" w:cs="Arial"/>
        </w:rPr>
        <w:t xml:space="preserve"> durante</w:t>
      </w:r>
      <w:r w:rsidRPr="00373AD8">
        <w:rPr>
          <w:rFonts w:ascii="Arial" w:hAnsi="Arial" w:cs="Arial"/>
        </w:rPr>
        <w:t xml:space="preserve"> este proceso se presentaron </w:t>
      </w:r>
      <w:r w:rsidR="00D70CFC">
        <w:rPr>
          <w:rFonts w:ascii="Arial" w:hAnsi="Arial" w:cs="Arial"/>
          <w:b/>
        </w:rPr>
        <w:t>once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AD442E">
        <w:rPr>
          <w:rFonts w:ascii="Arial" w:hAnsi="Arial" w:cs="Arial"/>
          <w:b/>
          <w:bCs/>
        </w:rPr>
        <w:t>diecinueve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8EA57D" w14:textId="77777777" w:rsidR="007C4BB2" w:rsidRDefault="007C4BB2" w:rsidP="007C4BB2">
      <w:pPr>
        <w:spacing w:line="360" w:lineRule="auto"/>
        <w:jc w:val="both"/>
        <w:rPr>
          <w:rFonts w:ascii="Arial" w:hAnsi="Arial" w:cs="Arial"/>
        </w:rPr>
      </w:pPr>
    </w:p>
    <w:p w14:paraId="32CE9583" w14:textId="28481051"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712EC5">
        <w:trPr>
          <w:trHeight w:val="234"/>
        </w:trPr>
        <w:tc>
          <w:tcPr>
            <w:tcW w:w="1813" w:type="pct"/>
            <w:vMerge w:val="restart"/>
            <w:tcBorders>
              <w:top w:val="single" w:sz="6" w:space="0" w:color="auto"/>
            </w:tcBorders>
            <w:vAlign w:val="center"/>
          </w:tcPr>
          <w:p w14:paraId="11255337" w14:textId="77777777" w:rsidR="00F63D14" w:rsidRDefault="00F63D14" w:rsidP="000C12D8">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0C12D8">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0C12D8">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712EC5">
        <w:trPr>
          <w:trHeight w:val="544"/>
        </w:trPr>
        <w:tc>
          <w:tcPr>
            <w:tcW w:w="1813" w:type="pct"/>
            <w:vMerge/>
            <w:tcBorders>
              <w:bottom w:val="single" w:sz="6" w:space="0" w:color="auto"/>
            </w:tcBorders>
            <w:vAlign w:val="center"/>
            <w:hideMark/>
          </w:tcPr>
          <w:p w14:paraId="2C230740" w14:textId="77777777" w:rsidR="00F63D14" w:rsidRPr="000D1F2D" w:rsidRDefault="00F63D14" w:rsidP="000C12D8">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0C12D8">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0C12D8">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0C12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712EC5">
        <w:trPr>
          <w:trHeight w:val="330"/>
        </w:trPr>
        <w:tc>
          <w:tcPr>
            <w:tcW w:w="5000" w:type="pct"/>
            <w:gridSpan w:val="4"/>
            <w:tcBorders>
              <w:top w:val="single" w:sz="6" w:space="0" w:color="auto"/>
            </w:tcBorders>
            <w:vAlign w:val="center"/>
          </w:tcPr>
          <w:p w14:paraId="37E1978F" w14:textId="77777777" w:rsidR="00F63D14" w:rsidRPr="00FC2B03" w:rsidRDefault="00F63D14" w:rsidP="000C12D8">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DD1D07" w:rsidRPr="000D1F2D" w14:paraId="53575838" w14:textId="77777777" w:rsidTr="00DE425F">
        <w:trPr>
          <w:trHeight w:val="508"/>
        </w:trPr>
        <w:tc>
          <w:tcPr>
            <w:tcW w:w="1813" w:type="pct"/>
            <w:hideMark/>
          </w:tcPr>
          <w:p w14:paraId="6704DA24" w14:textId="77777777" w:rsidR="00DD1D07" w:rsidRDefault="00DD1D07" w:rsidP="000C12D8">
            <w:pPr>
              <w:spacing w:line="276" w:lineRule="auto"/>
              <w:jc w:val="both"/>
              <w:rPr>
                <w:rFonts w:ascii="Arial" w:hAnsi="Arial" w:cs="Arial"/>
                <w:sz w:val="16"/>
                <w:szCs w:val="16"/>
              </w:rPr>
            </w:pPr>
          </w:p>
          <w:p w14:paraId="403184C6" w14:textId="7CFE7532" w:rsidR="00DD1D07" w:rsidRDefault="00DD1D07" w:rsidP="000C12D8">
            <w:pPr>
              <w:spacing w:line="276" w:lineRule="auto"/>
              <w:jc w:val="both"/>
              <w:rPr>
                <w:rFonts w:ascii="Arial" w:hAnsi="Arial" w:cs="Arial"/>
                <w:sz w:val="16"/>
                <w:szCs w:val="16"/>
              </w:rPr>
            </w:pPr>
            <w:r>
              <w:rPr>
                <w:rFonts w:ascii="Arial" w:hAnsi="Arial" w:cs="Arial"/>
                <w:sz w:val="16"/>
                <w:szCs w:val="16"/>
              </w:rPr>
              <w:t>Auditoría de Cumplimiento de Inversiones Físicas realizadas con Ingresos Propios.</w:t>
            </w:r>
          </w:p>
          <w:p w14:paraId="48E2EFC8" w14:textId="77777777" w:rsidR="00DB2824" w:rsidRDefault="00DB2824" w:rsidP="000C12D8">
            <w:pPr>
              <w:spacing w:line="276" w:lineRule="auto"/>
              <w:jc w:val="both"/>
              <w:rPr>
                <w:rFonts w:ascii="Arial" w:hAnsi="Arial" w:cs="Arial"/>
                <w:sz w:val="16"/>
                <w:szCs w:val="16"/>
              </w:rPr>
            </w:pPr>
          </w:p>
          <w:p w14:paraId="571D0D86" w14:textId="77777777" w:rsidR="00DD1D07" w:rsidRPr="00317A53" w:rsidRDefault="00DD1D07" w:rsidP="000C12D8">
            <w:pPr>
              <w:spacing w:line="276" w:lineRule="auto"/>
              <w:jc w:val="both"/>
              <w:rPr>
                <w:rFonts w:ascii="Arial" w:hAnsi="Arial" w:cs="Arial"/>
                <w:sz w:val="16"/>
                <w:szCs w:val="16"/>
              </w:rPr>
            </w:pPr>
          </w:p>
        </w:tc>
        <w:tc>
          <w:tcPr>
            <w:tcW w:w="1185" w:type="pct"/>
            <w:hideMark/>
          </w:tcPr>
          <w:p w14:paraId="3A3C5169" w14:textId="77777777" w:rsidR="00DD1D07" w:rsidRPr="00B35BBA" w:rsidRDefault="00DD1D07" w:rsidP="000C12D8">
            <w:pPr>
              <w:spacing w:line="276" w:lineRule="auto"/>
              <w:jc w:val="center"/>
              <w:rPr>
                <w:rFonts w:ascii="Arial" w:hAnsi="Arial" w:cs="Arial"/>
                <w:sz w:val="16"/>
                <w:szCs w:val="16"/>
                <w:lang w:val="es-MX"/>
              </w:rPr>
            </w:pPr>
          </w:p>
          <w:p w14:paraId="109CB2FC" w14:textId="370C0DED" w:rsidR="00DD1D07" w:rsidRPr="00317A53" w:rsidRDefault="00DD1D07" w:rsidP="000C12D8">
            <w:pPr>
              <w:spacing w:line="276" w:lineRule="auto"/>
              <w:jc w:val="center"/>
              <w:rPr>
                <w:rFonts w:ascii="Arial" w:hAnsi="Arial" w:cs="Arial"/>
                <w:sz w:val="16"/>
                <w:szCs w:val="16"/>
                <w:lang w:val="en-US"/>
              </w:rPr>
            </w:pPr>
            <w:r>
              <w:rPr>
                <w:rFonts w:ascii="Arial" w:hAnsi="Arial" w:cs="Arial"/>
                <w:sz w:val="16"/>
                <w:szCs w:val="16"/>
                <w:lang w:val="en-US"/>
              </w:rPr>
              <w:t>20-AEMOP-A-GOB-072-157</w:t>
            </w:r>
          </w:p>
        </w:tc>
        <w:tc>
          <w:tcPr>
            <w:tcW w:w="927" w:type="pct"/>
          </w:tcPr>
          <w:p w14:paraId="76A354C4" w14:textId="77777777" w:rsidR="00DD1D07" w:rsidRDefault="00DD1D07" w:rsidP="000C12D8">
            <w:pPr>
              <w:spacing w:line="276" w:lineRule="auto"/>
              <w:jc w:val="center"/>
              <w:rPr>
                <w:rFonts w:ascii="Arial" w:hAnsi="Arial" w:cs="Arial"/>
                <w:color w:val="000000"/>
                <w:sz w:val="16"/>
                <w:szCs w:val="16"/>
              </w:rPr>
            </w:pPr>
          </w:p>
          <w:p w14:paraId="668B3733" w14:textId="72F7E820" w:rsidR="00DD1D07" w:rsidRPr="00317A53" w:rsidRDefault="00DD1D07" w:rsidP="000C12D8">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tcPr>
          <w:p w14:paraId="734BB075" w14:textId="77777777" w:rsidR="00DD1D07" w:rsidRDefault="00DD1D07" w:rsidP="000C12D8">
            <w:pPr>
              <w:spacing w:line="276" w:lineRule="auto"/>
              <w:jc w:val="center"/>
              <w:rPr>
                <w:rFonts w:ascii="Arial" w:hAnsi="Arial" w:cs="Arial"/>
                <w:color w:val="000000"/>
                <w:sz w:val="16"/>
                <w:szCs w:val="16"/>
              </w:rPr>
            </w:pPr>
          </w:p>
          <w:p w14:paraId="05D18E93" w14:textId="39BD5D0F" w:rsidR="00DD1D07" w:rsidRPr="00317A53" w:rsidRDefault="00DD1D07" w:rsidP="000C12D8">
            <w:pPr>
              <w:spacing w:line="276" w:lineRule="auto"/>
              <w:jc w:val="center"/>
              <w:rPr>
                <w:rFonts w:ascii="Arial" w:hAnsi="Arial" w:cs="Arial"/>
                <w:color w:val="000000"/>
                <w:sz w:val="16"/>
                <w:szCs w:val="16"/>
              </w:rPr>
            </w:pPr>
            <w:r>
              <w:rPr>
                <w:rFonts w:ascii="Arial" w:hAnsi="Arial" w:cs="Arial"/>
                <w:color w:val="000000"/>
                <w:sz w:val="16"/>
                <w:szCs w:val="16"/>
              </w:rPr>
              <w:t>3</w:t>
            </w:r>
          </w:p>
        </w:tc>
      </w:tr>
      <w:tr w:rsidR="00DD1D07" w:rsidRPr="000D1F2D" w14:paraId="2FE74D5B" w14:textId="77777777" w:rsidTr="00DE425F">
        <w:trPr>
          <w:trHeight w:val="572"/>
        </w:trPr>
        <w:tc>
          <w:tcPr>
            <w:tcW w:w="1813" w:type="pct"/>
          </w:tcPr>
          <w:p w14:paraId="3182E4E3" w14:textId="77777777" w:rsidR="00DD1D07" w:rsidRDefault="00DD1D07" w:rsidP="000C12D8">
            <w:pPr>
              <w:spacing w:line="276" w:lineRule="auto"/>
              <w:jc w:val="both"/>
              <w:rPr>
                <w:rFonts w:ascii="Arial" w:hAnsi="Arial" w:cs="Arial"/>
                <w:sz w:val="16"/>
                <w:szCs w:val="16"/>
              </w:rPr>
            </w:pPr>
            <w:r>
              <w:rPr>
                <w:rFonts w:ascii="Arial" w:hAnsi="Arial" w:cs="Arial"/>
                <w:sz w:val="16"/>
                <w:szCs w:val="16"/>
              </w:rPr>
              <w:t>Auditoría de Cumplimiento de Inversiones Físicas realizadas con Recursos Federales del Fondo de Aportaciones para el Fortalecimiento de los Municipios y de las Demarcaciones Territoriales del Distrito Federal.</w:t>
            </w:r>
          </w:p>
          <w:p w14:paraId="2FECB3D2" w14:textId="77777777" w:rsidR="00DD1D07" w:rsidRPr="00317A53" w:rsidRDefault="00DD1D07" w:rsidP="000C12D8">
            <w:pPr>
              <w:spacing w:line="276" w:lineRule="auto"/>
              <w:jc w:val="both"/>
              <w:rPr>
                <w:rFonts w:ascii="Arial" w:hAnsi="Arial" w:cs="Arial"/>
                <w:sz w:val="16"/>
                <w:szCs w:val="16"/>
              </w:rPr>
            </w:pPr>
          </w:p>
        </w:tc>
        <w:tc>
          <w:tcPr>
            <w:tcW w:w="1185" w:type="pct"/>
          </w:tcPr>
          <w:p w14:paraId="26BB4BDE" w14:textId="0C4661DE" w:rsidR="00DD1D07" w:rsidRPr="00317A53" w:rsidRDefault="00DD1D07" w:rsidP="000C12D8">
            <w:pPr>
              <w:spacing w:line="276" w:lineRule="auto"/>
              <w:jc w:val="center"/>
              <w:rPr>
                <w:rFonts w:ascii="Arial" w:hAnsi="Arial" w:cs="Arial"/>
                <w:sz w:val="16"/>
                <w:szCs w:val="16"/>
                <w:lang w:val="en-US"/>
              </w:rPr>
            </w:pPr>
            <w:r>
              <w:rPr>
                <w:rFonts w:ascii="Arial" w:hAnsi="Arial" w:cs="Arial"/>
                <w:sz w:val="16"/>
                <w:szCs w:val="16"/>
                <w:lang w:val="en-US"/>
              </w:rPr>
              <w:t>20-AEMOP-A-GOB-072-158</w:t>
            </w:r>
          </w:p>
        </w:tc>
        <w:tc>
          <w:tcPr>
            <w:tcW w:w="927" w:type="pct"/>
          </w:tcPr>
          <w:p w14:paraId="7A5A4F8C" w14:textId="4645B4DB" w:rsidR="00DD1D07" w:rsidRPr="00317A53" w:rsidRDefault="00DD1D07" w:rsidP="000C12D8">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tcPr>
          <w:p w14:paraId="75AAAE22" w14:textId="5D0EA6B9" w:rsidR="00DD1D07" w:rsidRPr="00317A53" w:rsidRDefault="00AD442E" w:rsidP="000C12D8">
            <w:pPr>
              <w:spacing w:line="276" w:lineRule="auto"/>
              <w:jc w:val="center"/>
              <w:rPr>
                <w:rFonts w:ascii="Arial" w:hAnsi="Arial" w:cs="Arial"/>
                <w:color w:val="000000"/>
                <w:sz w:val="16"/>
                <w:szCs w:val="16"/>
              </w:rPr>
            </w:pPr>
            <w:r>
              <w:rPr>
                <w:rFonts w:ascii="Arial" w:hAnsi="Arial" w:cs="Arial"/>
                <w:color w:val="000000"/>
                <w:sz w:val="16"/>
                <w:szCs w:val="16"/>
              </w:rPr>
              <w:t>3</w:t>
            </w:r>
          </w:p>
        </w:tc>
      </w:tr>
      <w:tr w:rsidR="00DD1D07" w:rsidRPr="000D1F2D" w14:paraId="581D548C" w14:textId="77777777" w:rsidTr="00DE425F">
        <w:trPr>
          <w:trHeight w:val="552"/>
        </w:trPr>
        <w:tc>
          <w:tcPr>
            <w:tcW w:w="1813" w:type="pct"/>
            <w:tcBorders>
              <w:bottom w:val="single" w:sz="6" w:space="0" w:color="auto"/>
            </w:tcBorders>
          </w:tcPr>
          <w:p w14:paraId="34FE51FD" w14:textId="0DE98577" w:rsidR="00DD1D07" w:rsidRPr="00317A53" w:rsidRDefault="00DD1D07" w:rsidP="000C12D8">
            <w:pPr>
              <w:spacing w:line="276" w:lineRule="auto"/>
              <w:jc w:val="both"/>
              <w:rPr>
                <w:rFonts w:ascii="Arial" w:hAnsi="Arial" w:cs="Arial"/>
                <w:sz w:val="16"/>
                <w:szCs w:val="16"/>
              </w:rPr>
            </w:pPr>
            <w:r>
              <w:rPr>
                <w:rFonts w:ascii="Arial" w:hAnsi="Arial" w:cs="Arial"/>
                <w:sz w:val="16"/>
                <w:szCs w:val="16"/>
              </w:rPr>
              <w:t>Auditoría de Cumplimiento de Inversiones Físicas realizadas con Recursos Federales del Fondo para la Infraestructura Social Municipal y de las Demarcaciones del Distrito Federal.</w:t>
            </w:r>
          </w:p>
        </w:tc>
        <w:tc>
          <w:tcPr>
            <w:tcW w:w="1185" w:type="pct"/>
            <w:tcBorders>
              <w:bottom w:val="single" w:sz="6" w:space="0" w:color="auto"/>
            </w:tcBorders>
          </w:tcPr>
          <w:p w14:paraId="1B9C1B06" w14:textId="0B41CEB5" w:rsidR="00DD1D07" w:rsidRPr="00317A53" w:rsidRDefault="00DD1D07" w:rsidP="000C12D8">
            <w:pPr>
              <w:spacing w:line="276" w:lineRule="auto"/>
              <w:jc w:val="center"/>
              <w:rPr>
                <w:rFonts w:ascii="Arial" w:hAnsi="Arial" w:cs="Arial"/>
                <w:sz w:val="16"/>
                <w:szCs w:val="16"/>
                <w:lang w:val="en-US"/>
              </w:rPr>
            </w:pPr>
            <w:r>
              <w:rPr>
                <w:rFonts w:ascii="Arial" w:hAnsi="Arial" w:cs="Arial"/>
                <w:sz w:val="16"/>
                <w:szCs w:val="16"/>
                <w:lang w:val="en-US"/>
              </w:rPr>
              <w:t>20-AEMOP-A-GOB-072-159</w:t>
            </w:r>
          </w:p>
        </w:tc>
        <w:tc>
          <w:tcPr>
            <w:tcW w:w="927" w:type="pct"/>
          </w:tcPr>
          <w:p w14:paraId="4EC56CED" w14:textId="7ED6D728" w:rsidR="00DD1D07" w:rsidRPr="00317A53" w:rsidRDefault="00DD1D07" w:rsidP="000C12D8">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1075" w:type="pct"/>
          </w:tcPr>
          <w:p w14:paraId="06F09F56" w14:textId="5C58B3A2" w:rsidR="00DD1D07" w:rsidRPr="00317A53" w:rsidRDefault="00DD1D07" w:rsidP="000C12D8">
            <w:pPr>
              <w:spacing w:line="276" w:lineRule="auto"/>
              <w:jc w:val="center"/>
              <w:rPr>
                <w:rFonts w:ascii="Arial" w:hAnsi="Arial" w:cs="Arial"/>
                <w:color w:val="000000"/>
                <w:sz w:val="16"/>
                <w:szCs w:val="16"/>
              </w:rPr>
            </w:pPr>
            <w:r>
              <w:rPr>
                <w:rFonts w:ascii="Arial" w:hAnsi="Arial" w:cs="Arial"/>
                <w:color w:val="000000"/>
                <w:sz w:val="16"/>
                <w:szCs w:val="16"/>
              </w:rPr>
              <w:t>13</w:t>
            </w:r>
          </w:p>
        </w:tc>
      </w:tr>
      <w:tr w:rsidR="00DD1D07" w:rsidRPr="000D1F2D" w14:paraId="2DEDFBAD" w14:textId="77777777" w:rsidTr="00712EC5">
        <w:trPr>
          <w:trHeight w:val="404"/>
        </w:trPr>
        <w:tc>
          <w:tcPr>
            <w:tcW w:w="1813" w:type="pct"/>
            <w:tcBorders>
              <w:top w:val="single" w:sz="6" w:space="0" w:color="auto"/>
              <w:bottom w:val="single" w:sz="6" w:space="0" w:color="auto"/>
            </w:tcBorders>
          </w:tcPr>
          <w:p w14:paraId="78416270" w14:textId="77777777" w:rsidR="00DD1D07" w:rsidRPr="000D1F2D" w:rsidRDefault="00DD1D07" w:rsidP="000C12D8">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DD1D07" w:rsidRPr="000D1F2D" w:rsidRDefault="00DD1D07" w:rsidP="000C12D8">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60D79C59" w:rsidR="00DD1D07" w:rsidRPr="000D1F2D" w:rsidRDefault="00DD1D07" w:rsidP="000C12D8">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075" w:type="pct"/>
            <w:tcBorders>
              <w:top w:val="single" w:sz="6" w:space="0" w:color="auto"/>
              <w:bottom w:val="single" w:sz="6" w:space="0" w:color="auto"/>
            </w:tcBorders>
            <w:vAlign w:val="center"/>
          </w:tcPr>
          <w:p w14:paraId="69098987" w14:textId="138CB2D2" w:rsidR="00DD1D07" w:rsidRPr="000D1F2D" w:rsidRDefault="008C7E65" w:rsidP="000C12D8">
            <w:pPr>
              <w:spacing w:line="276" w:lineRule="auto"/>
              <w:jc w:val="center"/>
              <w:rPr>
                <w:rFonts w:ascii="Arial" w:hAnsi="Arial" w:cs="Arial"/>
                <w:b/>
                <w:color w:val="000000"/>
                <w:sz w:val="16"/>
                <w:szCs w:val="16"/>
              </w:rPr>
            </w:pPr>
            <w:r>
              <w:rPr>
                <w:rFonts w:ascii="Arial" w:hAnsi="Arial" w:cs="Arial"/>
                <w:b/>
                <w:color w:val="000000"/>
                <w:sz w:val="16"/>
                <w:szCs w:val="16"/>
              </w:rPr>
              <w:t>19</w:t>
            </w:r>
          </w:p>
        </w:tc>
      </w:tr>
    </w:tbl>
    <w:p w14:paraId="5C8E5125" w14:textId="6B455FA7" w:rsidR="00BE25AE" w:rsidRPr="000C12D8" w:rsidRDefault="00E75ED1" w:rsidP="008028F4">
      <w:pPr>
        <w:spacing w:line="360" w:lineRule="auto"/>
        <w:jc w:val="both"/>
        <w:rPr>
          <w:rFonts w:ascii="Arial" w:hAnsi="Arial" w:cs="Arial"/>
          <w:sz w:val="14"/>
          <w:szCs w:val="14"/>
        </w:rPr>
      </w:pPr>
      <w:r w:rsidRPr="000C12D8">
        <w:rPr>
          <w:rFonts w:ascii="Arial" w:hAnsi="Arial" w:cs="Arial"/>
          <w:sz w:val="14"/>
          <w:szCs w:val="14"/>
        </w:rPr>
        <w:t>Fuente: Elaboración propia.</w:t>
      </w:r>
      <w:r w:rsidR="000C12D8">
        <w:rPr>
          <w:rFonts w:ascii="Arial" w:hAnsi="Arial" w:cs="Arial"/>
          <w:sz w:val="14"/>
          <w:szCs w:val="14"/>
        </w:rPr>
        <w:t xml:space="preserve"> N.A.: No Aplica.</w:t>
      </w:r>
    </w:p>
    <w:p w14:paraId="78FA1DCF" w14:textId="77777777" w:rsidR="007914DA" w:rsidRDefault="007914DA" w:rsidP="008028F4">
      <w:pPr>
        <w:spacing w:line="360" w:lineRule="auto"/>
        <w:jc w:val="both"/>
        <w:rPr>
          <w:rFonts w:ascii="Arial" w:hAnsi="Arial" w:cs="Arial"/>
        </w:rPr>
      </w:pPr>
    </w:p>
    <w:p w14:paraId="7BBF6A86" w14:textId="77777777" w:rsidR="000C12D8" w:rsidRPr="00CA1234" w:rsidRDefault="0083203E" w:rsidP="000C12D8">
      <w:pPr>
        <w:spacing w:line="360" w:lineRule="auto"/>
        <w:jc w:val="both"/>
        <w:rPr>
          <w:rFonts w:ascii="Arial" w:hAnsi="Arial" w:cs="Arial"/>
        </w:rPr>
      </w:pPr>
      <w:r>
        <w:rPr>
          <w:rFonts w:ascii="Arial" w:hAnsi="Arial" w:cs="Arial"/>
        </w:rPr>
        <w:t>De las cuales se</w:t>
      </w:r>
      <w:r w:rsidR="00D6037F">
        <w:rPr>
          <w:rFonts w:ascii="Arial" w:hAnsi="Arial" w:cs="Arial"/>
        </w:rPr>
        <w:t xml:space="preserve"> emiten </w:t>
      </w:r>
      <w:r w:rsidR="006A419B">
        <w:rPr>
          <w:rFonts w:ascii="Arial" w:hAnsi="Arial" w:cs="Arial"/>
        </w:rPr>
        <w:t>dos</w:t>
      </w:r>
      <w:r w:rsidR="00D6037F">
        <w:rPr>
          <w:rFonts w:ascii="Arial" w:hAnsi="Arial" w:cs="Arial"/>
        </w:rPr>
        <w:t xml:space="preserve"> Recomendaciones</w:t>
      </w:r>
      <w:r w:rsidR="000C12D8">
        <w:rPr>
          <w:rFonts w:ascii="Arial" w:hAnsi="Arial" w:cs="Arial"/>
        </w:rPr>
        <w:t xml:space="preserve">, </w:t>
      </w:r>
      <w:bookmarkStart w:id="37" w:name="_Hlk86137319"/>
      <w:r w:rsidR="000C12D8" w:rsidRPr="000C12D8">
        <w:rPr>
          <w:rFonts w:ascii="Arial" w:hAnsi="Arial" w:cs="Arial"/>
        </w:rPr>
        <w:t xml:space="preserve">cuyo desglose se encuentra en la Tabla No. 8. </w:t>
      </w:r>
      <w:r w:rsidR="000C12D8" w:rsidRPr="000C12D8">
        <w:rPr>
          <w:rFonts w:ascii="Arial" w:hAnsi="Arial" w:cs="Arial"/>
          <w:bCs/>
        </w:rPr>
        <w:t>Síntesis de resultados de auditoría por número de observaciones.</w:t>
      </w:r>
    </w:p>
    <w:bookmarkEnd w:id="37"/>
    <w:p w14:paraId="4AFA4395" w14:textId="79668F16" w:rsidR="0083203E" w:rsidRDefault="0083203E"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7C4BB2">
      <w:pPr>
        <w:pStyle w:val="Ttulo2"/>
        <w:numPr>
          <w:ilvl w:val="0"/>
          <w:numId w:val="7"/>
        </w:numPr>
        <w:spacing w:before="0" w:line="360" w:lineRule="auto"/>
        <w:jc w:val="both"/>
        <w:rPr>
          <w:rFonts w:ascii="Arial" w:hAnsi="Arial" w:cs="Arial"/>
          <w:b/>
          <w:color w:val="auto"/>
          <w:sz w:val="24"/>
          <w:szCs w:val="24"/>
        </w:rPr>
      </w:pPr>
      <w:bookmarkStart w:id="38" w:name="_Toc86152747"/>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8"/>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066569BF" w14:textId="7B78050B" w:rsidR="002145BE" w:rsidRDefault="008028F4" w:rsidP="007C4BB2">
      <w:pPr>
        <w:spacing w:line="360" w:lineRule="auto"/>
        <w:ind w:right="-93"/>
        <w:jc w:val="both"/>
        <w:rPr>
          <w:rFonts w:ascii="Arial" w:hAnsi="Arial" w:cs="Arial"/>
        </w:rPr>
      </w:pPr>
      <w:bookmarkStart w:id="39"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9"/>
    </w:p>
    <w:p w14:paraId="466683DC" w14:textId="77777777" w:rsidR="007C4BB2" w:rsidRDefault="007C4BB2" w:rsidP="007C4BB2">
      <w:pPr>
        <w:spacing w:line="360" w:lineRule="auto"/>
        <w:ind w:right="-93"/>
        <w:jc w:val="both"/>
        <w:rPr>
          <w:rFonts w:ascii="Arial" w:hAnsi="Arial" w:cs="Arial"/>
        </w:rPr>
      </w:pPr>
    </w:p>
    <w:p w14:paraId="03D8F3EC" w14:textId="6BF84890" w:rsidR="008028F4" w:rsidRDefault="004A7A0A" w:rsidP="007C4BB2">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16640E">
        <w:trPr>
          <w:trHeight w:val="387"/>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7914DA">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7914DA">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7914DA">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4FBFD7C9" w:rsidR="002145BE" w:rsidRPr="007914DA" w:rsidRDefault="008C7E65" w:rsidP="007914DA">
            <w:pPr>
              <w:spacing w:line="276" w:lineRule="auto"/>
              <w:jc w:val="center"/>
              <w:rPr>
                <w:rFonts w:ascii="Arial" w:hAnsi="Arial" w:cs="Arial"/>
                <w:b/>
                <w:bCs/>
                <w:sz w:val="18"/>
                <w:szCs w:val="18"/>
              </w:rPr>
            </w:pPr>
            <w:r w:rsidRPr="007914DA">
              <w:rPr>
                <w:rFonts w:ascii="Arial" w:hAnsi="Arial" w:cs="Arial"/>
                <w:b/>
                <w:bCs/>
                <w:sz w:val="18"/>
                <w:szCs w:val="18"/>
              </w:rPr>
              <w:t>9</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7914DA" w:rsidRDefault="002145BE" w:rsidP="007914DA">
            <w:pPr>
              <w:spacing w:line="276" w:lineRule="auto"/>
              <w:jc w:val="center"/>
              <w:rPr>
                <w:rFonts w:ascii="Arial" w:hAnsi="Arial" w:cs="Arial"/>
                <w:b/>
                <w:bCs/>
                <w:sz w:val="18"/>
                <w:szCs w:val="18"/>
              </w:rPr>
            </w:pPr>
            <w:r w:rsidRPr="007914DA">
              <w:rPr>
                <w:rFonts w:ascii="Arial" w:hAnsi="Arial" w:cs="Arial"/>
                <w:b/>
                <w:bCs/>
                <w:sz w:val="18"/>
                <w:szCs w:val="18"/>
              </w:rPr>
              <w:t>N.A.</w:t>
            </w:r>
          </w:p>
        </w:tc>
      </w:tr>
      <w:tr w:rsidR="002145BE" w:rsidRPr="00C747F8" w14:paraId="207A45F9" w14:textId="77777777" w:rsidTr="00712EC5">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7914D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7A4ADA63" w:rsidR="002145BE" w:rsidRPr="00C747F8" w:rsidRDefault="008C7E65" w:rsidP="007914DA">
            <w:pPr>
              <w:spacing w:line="276" w:lineRule="auto"/>
              <w:jc w:val="center"/>
              <w:rPr>
                <w:rFonts w:ascii="Arial" w:hAnsi="Arial" w:cs="Arial"/>
                <w:sz w:val="18"/>
                <w:szCs w:val="18"/>
              </w:rPr>
            </w:pPr>
            <w:r>
              <w:rPr>
                <w:rFonts w:ascii="Arial" w:hAnsi="Arial" w:cs="Arial"/>
                <w:sz w:val="18"/>
                <w:szCs w:val="18"/>
              </w:rPr>
              <w:t>7</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7914D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004ED7F2" w:rsidR="002145BE" w:rsidRPr="00C747F8" w:rsidRDefault="003D4A90" w:rsidP="007914DA">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7914DA">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4AFAEB9D" w:rsidR="002145BE" w:rsidRPr="007914DA" w:rsidRDefault="003D4A90" w:rsidP="007914DA">
            <w:pPr>
              <w:spacing w:line="276" w:lineRule="auto"/>
              <w:jc w:val="center"/>
              <w:rPr>
                <w:rFonts w:ascii="Arial" w:hAnsi="Arial" w:cs="Arial"/>
                <w:b/>
                <w:bCs/>
                <w:sz w:val="18"/>
                <w:szCs w:val="18"/>
              </w:rPr>
            </w:pPr>
            <w:r w:rsidRPr="007914DA">
              <w:rPr>
                <w:rFonts w:ascii="Arial" w:hAnsi="Arial" w:cs="Arial"/>
                <w:b/>
                <w:bCs/>
                <w:sz w:val="18"/>
                <w:szCs w:val="18"/>
              </w:rPr>
              <w:t>10</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7914DA" w:rsidRDefault="002145BE" w:rsidP="007914DA">
            <w:pPr>
              <w:spacing w:line="276" w:lineRule="auto"/>
              <w:jc w:val="center"/>
              <w:rPr>
                <w:rFonts w:ascii="Arial" w:hAnsi="Arial" w:cs="Arial"/>
                <w:b/>
                <w:bCs/>
                <w:sz w:val="18"/>
                <w:szCs w:val="18"/>
              </w:rPr>
            </w:pPr>
            <w:r w:rsidRPr="007914DA">
              <w:rPr>
                <w:rFonts w:ascii="Arial" w:hAnsi="Arial" w:cs="Arial"/>
                <w:b/>
                <w:bCs/>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7914DA">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1FF5E45B" w:rsidR="002145BE" w:rsidRPr="00C747F8" w:rsidRDefault="003D4A90" w:rsidP="007914DA">
            <w:pPr>
              <w:spacing w:line="276" w:lineRule="auto"/>
              <w:jc w:val="center"/>
              <w:rPr>
                <w:rFonts w:ascii="Arial" w:hAnsi="Arial" w:cs="Arial"/>
                <w:sz w:val="18"/>
                <w:szCs w:val="18"/>
              </w:rPr>
            </w:pPr>
            <w:r>
              <w:rPr>
                <w:rFonts w:ascii="Arial" w:hAnsi="Arial" w:cs="Arial"/>
                <w:sz w:val="18"/>
                <w:szCs w:val="18"/>
              </w:rPr>
              <w:t>10</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7914DA">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53E8AF0C" w:rsidR="002145BE" w:rsidRPr="00C747F8" w:rsidRDefault="008C7E65" w:rsidP="007914DA">
            <w:pPr>
              <w:spacing w:line="276" w:lineRule="auto"/>
              <w:jc w:val="center"/>
              <w:rPr>
                <w:rFonts w:ascii="Arial" w:hAnsi="Arial" w:cs="Arial"/>
                <w:b/>
                <w:sz w:val="18"/>
                <w:szCs w:val="18"/>
              </w:rPr>
            </w:pPr>
            <w:r>
              <w:rPr>
                <w:rFonts w:ascii="Arial" w:hAnsi="Arial" w:cs="Arial"/>
                <w:b/>
                <w:sz w:val="18"/>
                <w:szCs w:val="18"/>
              </w:rPr>
              <w:t>19</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7914DA">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22DEBF07" w:rsidR="00FC3950" w:rsidRPr="000C12D8" w:rsidRDefault="00FC3950" w:rsidP="00FC3950">
      <w:pPr>
        <w:rPr>
          <w:rFonts w:ascii="Arial" w:hAnsi="Arial" w:cs="Arial"/>
          <w:sz w:val="14"/>
          <w:szCs w:val="14"/>
        </w:rPr>
      </w:pPr>
      <w:r w:rsidRPr="000C12D8">
        <w:rPr>
          <w:rFonts w:ascii="Arial" w:hAnsi="Arial" w:cs="Arial"/>
          <w:sz w:val="14"/>
          <w:szCs w:val="14"/>
        </w:rPr>
        <w:t>Fuente: Elaboración propia</w:t>
      </w:r>
      <w:r w:rsidR="00FC2B03" w:rsidRPr="000C12D8">
        <w:rPr>
          <w:rFonts w:ascii="Arial" w:hAnsi="Arial" w:cs="Arial"/>
          <w:sz w:val="14"/>
          <w:szCs w:val="14"/>
        </w:rPr>
        <w:t>.</w:t>
      </w:r>
      <w:r w:rsidR="000C12D8">
        <w:rPr>
          <w:rFonts w:ascii="Arial" w:hAnsi="Arial" w:cs="Arial"/>
          <w:sz w:val="14"/>
          <w:szCs w:val="14"/>
        </w:rPr>
        <w:t xml:space="preserve"> N.A.: No Aplica.</w:t>
      </w:r>
    </w:p>
    <w:p w14:paraId="279E402F" w14:textId="77777777" w:rsidR="00E132BE" w:rsidRDefault="00E132BE" w:rsidP="007C4BB2">
      <w:pPr>
        <w:spacing w:line="360" w:lineRule="auto"/>
        <w:rPr>
          <w:rFonts w:ascii="Arial" w:hAnsi="Arial" w:cs="Arial"/>
        </w:rPr>
      </w:pPr>
    </w:p>
    <w:p w14:paraId="39525CBD" w14:textId="13B759DE" w:rsidR="00F32CBB" w:rsidRDefault="00A25537" w:rsidP="00D230A3">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3D4A90">
        <w:rPr>
          <w:rFonts w:ascii="Arial" w:hAnsi="Arial" w:cs="Arial"/>
        </w:rPr>
        <w:t>r</w:t>
      </w:r>
      <w:r w:rsidR="0016640E">
        <w:rPr>
          <w:rFonts w:ascii="Arial" w:hAnsi="Arial" w:cs="Arial"/>
        </w:rPr>
        <w:t>a</w:t>
      </w:r>
      <w:r w:rsidRPr="00A25537">
        <w:rPr>
          <w:rFonts w:ascii="Arial" w:hAnsi="Arial" w:cs="Arial"/>
        </w:rPr>
        <w:t>:</w:t>
      </w:r>
    </w:p>
    <w:p w14:paraId="7BFF51C4" w14:textId="77777777" w:rsidR="007C4BB2" w:rsidRDefault="007C4BB2" w:rsidP="00D230A3">
      <w:pPr>
        <w:spacing w:line="360" w:lineRule="auto"/>
        <w:rPr>
          <w:rFonts w:ascii="Arial" w:hAnsi="Arial" w:cs="Arial"/>
        </w:rPr>
      </w:pPr>
    </w:p>
    <w:p w14:paraId="71C9F7CF" w14:textId="6C5C9E00" w:rsidR="004A7A0A" w:rsidRPr="00E132BE" w:rsidRDefault="004A7A0A" w:rsidP="007C4BB2">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431"/>
        <w:gridCol w:w="1701"/>
        <w:gridCol w:w="1701"/>
        <w:gridCol w:w="1456"/>
      </w:tblGrid>
      <w:tr w:rsidR="00AA130E" w:rsidRPr="00AA130E" w14:paraId="32768436" w14:textId="77777777" w:rsidTr="009B6CB8">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7914DA">
            <w:pPr>
              <w:spacing w:line="276" w:lineRule="auto"/>
              <w:jc w:val="center"/>
              <w:rPr>
                <w:rFonts w:ascii="Arial" w:hAnsi="Arial" w:cs="Arial"/>
                <w:b/>
                <w:bCs/>
                <w:color w:val="000000"/>
                <w:sz w:val="18"/>
                <w:szCs w:val="18"/>
              </w:rPr>
            </w:pPr>
            <w:bookmarkStart w:id="40"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431" w:type="dxa"/>
            <w:vMerge w:val="restart"/>
            <w:tcBorders>
              <w:top w:val="single" w:sz="6" w:space="0" w:color="auto"/>
              <w:bottom w:val="single" w:sz="6" w:space="0" w:color="auto"/>
            </w:tcBorders>
            <w:vAlign w:val="center"/>
          </w:tcPr>
          <w:p w14:paraId="0582563B" w14:textId="04346F1F" w:rsidR="00AA130E" w:rsidRPr="00AA130E" w:rsidRDefault="00CF50F6" w:rsidP="007914DA">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7914DA">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456" w:type="dxa"/>
            <w:vMerge w:val="restart"/>
            <w:tcBorders>
              <w:top w:val="single" w:sz="6" w:space="0" w:color="auto"/>
              <w:bottom w:val="single" w:sz="6" w:space="0" w:color="auto"/>
            </w:tcBorders>
            <w:vAlign w:val="center"/>
          </w:tcPr>
          <w:p w14:paraId="59587B14" w14:textId="4D1CAD8C" w:rsidR="00AA130E" w:rsidRPr="00AA130E" w:rsidRDefault="00CF50F6" w:rsidP="007914DA">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9B6CB8">
        <w:trPr>
          <w:tblHeader/>
        </w:trPr>
        <w:tc>
          <w:tcPr>
            <w:tcW w:w="1389" w:type="dxa"/>
            <w:vMerge/>
            <w:tcBorders>
              <w:top w:val="single" w:sz="6" w:space="0" w:color="auto"/>
              <w:bottom w:val="single" w:sz="6" w:space="0" w:color="auto"/>
            </w:tcBorders>
          </w:tcPr>
          <w:p w14:paraId="07BACC36" w14:textId="77777777" w:rsidR="00AA130E" w:rsidRDefault="00AA130E" w:rsidP="007914DA">
            <w:pPr>
              <w:spacing w:line="276" w:lineRule="auto"/>
            </w:pPr>
          </w:p>
        </w:tc>
        <w:tc>
          <w:tcPr>
            <w:tcW w:w="3431" w:type="dxa"/>
            <w:vMerge/>
            <w:tcBorders>
              <w:top w:val="single" w:sz="6" w:space="0" w:color="auto"/>
              <w:bottom w:val="single" w:sz="6" w:space="0" w:color="auto"/>
            </w:tcBorders>
          </w:tcPr>
          <w:p w14:paraId="2438D6C3" w14:textId="77777777" w:rsidR="00AA130E" w:rsidRDefault="00AA130E" w:rsidP="007914DA">
            <w:pPr>
              <w:spacing w:line="276" w:lineRule="auto"/>
            </w:pPr>
          </w:p>
        </w:tc>
        <w:tc>
          <w:tcPr>
            <w:tcW w:w="1701" w:type="dxa"/>
            <w:tcBorders>
              <w:top w:val="single" w:sz="6" w:space="0" w:color="auto"/>
              <w:bottom w:val="single" w:sz="6" w:space="0" w:color="auto"/>
            </w:tcBorders>
            <w:vAlign w:val="center"/>
          </w:tcPr>
          <w:p w14:paraId="3393B196" w14:textId="0013FA2B" w:rsidR="00AA130E" w:rsidRPr="00AA130E" w:rsidRDefault="00CF50F6" w:rsidP="007914D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01" w:type="dxa"/>
            <w:tcBorders>
              <w:top w:val="single" w:sz="6" w:space="0" w:color="auto"/>
              <w:bottom w:val="single" w:sz="6" w:space="0" w:color="auto"/>
            </w:tcBorders>
            <w:vAlign w:val="center"/>
          </w:tcPr>
          <w:p w14:paraId="44108A8E" w14:textId="6D9F7841" w:rsidR="00AA130E" w:rsidRPr="00AA130E" w:rsidRDefault="00CF50F6" w:rsidP="007914DA">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456" w:type="dxa"/>
            <w:vMerge/>
            <w:tcBorders>
              <w:top w:val="single" w:sz="6" w:space="0" w:color="auto"/>
              <w:bottom w:val="single" w:sz="6" w:space="0" w:color="auto"/>
            </w:tcBorders>
          </w:tcPr>
          <w:p w14:paraId="49A032DE" w14:textId="77777777" w:rsidR="00AA130E" w:rsidRDefault="00AA130E" w:rsidP="007914DA">
            <w:pPr>
              <w:spacing w:line="276" w:lineRule="auto"/>
            </w:pPr>
          </w:p>
        </w:tc>
      </w:tr>
      <w:tr w:rsidR="000B0A30" w14:paraId="50F177EB" w14:textId="77777777" w:rsidTr="0016640E">
        <w:trPr>
          <w:trHeight w:val="307"/>
        </w:trPr>
        <w:tc>
          <w:tcPr>
            <w:tcW w:w="9678" w:type="dxa"/>
            <w:gridSpan w:val="5"/>
            <w:tcBorders>
              <w:top w:val="single" w:sz="6" w:space="0" w:color="auto"/>
              <w:bottom w:val="single" w:sz="2" w:space="0" w:color="auto"/>
            </w:tcBorders>
            <w:vAlign w:val="center"/>
          </w:tcPr>
          <w:p w14:paraId="32FA8C9F" w14:textId="6F3C375A" w:rsidR="000B0A30" w:rsidRPr="00C15CCF" w:rsidRDefault="001E79DB" w:rsidP="007914DA">
            <w:pPr>
              <w:spacing w:line="276" w:lineRule="auto"/>
              <w:jc w:val="center"/>
              <w:rPr>
                <w:b/>
              </w:rPr>
            </w:pPr>
            <w:r>
              <w:rPr>
                <w:rFonts w:ascii="Arial" w:hAnsi="Arial" w:cs="Arial"/>
                <w:b/>
                <w:sz w:val="16"/>
                <w:szCs w:val="16"/>
                <w:lang w:val="en-US"/>
              </w:rPr>
              <w:t>FISM-DF</w:t>
            </w:r>
          </w:p>
        </w:tc>
      </w:tr>
      <w:tr w:rsidR="001E79DB" w14:paraId="111773D6" w14:textId="77777777" w:rsidTr="009B6CB8">
        <w:trPr>
          <w:trHeight w:val="367"/>
        </w:trPr>
        <w:tc>
          <w:tcPr>
            <w:tcW w:w="1389" w:type="dxa"/>
            <w:tcBorders>
              <w:top w:val="single" w:sz="2" w:space="0" w:color="auto"/>
              <w:bottom w:val="dotted" w:sz="2" w:space="0" w:color="auto"/>
            </w:tcBorders>
          </w:tcPr>
          <w:p w14:paraId="5A924923" w14:textId="6A97FD43" w:rsidR="001E79DB" w:rsidRPr="00317A53" w:rsidRDefault="001E79DB" w:rsidP="007914DA">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Pr="00317A53">
              <w:rPr>
                <w:rFonts w:ascii="Arial" w:hAnsi="Arial" w:cs="Arial"/>
                <w:bCs/>
                <w:color w:val="000000"/>
                <w:sz w:val="16"/>
                <w:szCs w:val="16"/>
              </w:rPr>
              <w:t>.</w:t>
            </w:r>
          </w:p>
        </w:tc>
        <w:tc>
          <w:tcPr>
            <w:tcW w:w="3431" w:type="dxa"/>
            <w:tcBorders>
              <w:top w:val="single" w:sz="2" w:space="0" w:color="auto"/>
              <w:bottom w:val="dotted" w:sz="2" w:space="0" w:color="auto"/>
            </w:tcBorders>
          </w:tcPr>
          <w:p w14:paraId="390CAA98" w14:textId="05AE091B" w:rsidR="001E79DB" w:rsidRPr="00317A53" w:rsidRDefault="001E79DB" w:rsidP="007914DA">
            <w:pPr>
              <w:spacing w:line="276" w:lineRule="auto"/>
              <w:rPr>
                <w:bCs/>
              </w:rPr>
            </w:pPr>
            <w:r w:rsidRPr="0027358B">
              <w:rPr>
                <w:rFonts w:ascii="Arial" w:hAnsi="Arial" w:cs="Arial"/>
                <w:bCs/>
                <w:color w:val="000000"/>
                <w:sz w:val="16"/>
                <w:szCs w:val="16"/>
              </w:rPr>
              <w:t xml:space="preserve">Rehabilitación de Espacios Multideportivos Infantiles (Unidad </w:t>
            </w:r>
            <w:proofErr w:type="spellStart"/>
            <w:r w:rsidRPr="0027358B">
              <w:rPr>
                <w:rFonts w:ascii="Arial" w:hAnsi="Arial" w:cs="Arial"/>
                <w:bCs/>
                <w:color w:val="000000"/>
                <w:sz w:val="16"/>
                <w:szCs w:val="16"/>
              </w:rPr>
              <w:t>Dep</w:t>
            </w:r>
            <w:proofErr w:type="spellEnd"/>
            <w:r w:rsidRPr="0027358B">
              <w:rPr>
                <w:rFonts w:ascii="Arial" w:hAnsi="Arial" w:cs="Arial"/>
                <w:bCs/>
                <w:color w:val="000000"/>
                <w:sz w:val="16"/>
                <w:szCs w:val="16"/>
              </w:rPr>
              <w:t xml:space="preserve"> </w:t>
            </w:r>
            <w:proofErr w:type="spellStart"/>
            <w:r w:rsidRPr="0027358B">
              <w:rPr>
                <w:rFonts w:ascii="Arial" w:hAnsi="Arial" w:cs="Arial"/>
                <w:bCs/>
                <w:color w:val="000000"/>
                <w:sz w:val="16"/>
                <w:szCs w:val="16"/>
              </w:rPr>
              <w:t>Addy</w:t>
            </w:r>
            <w:proofErr w:type="spellEnd"/>
            <w:r w:rsidRPr="0027358B">
              <w:rPr>
                <w:rFonts w:ascii="Arial" w:hAnsi="Arial" w:cs="Arial"/>
                <w:bCs/>
                <w:color w:val="000000"/>
                <w:sz w:val="16"/>
                <w:szCs w:val="16"/>
              </w:rPr>
              <w:t xml:space="preserve"> Joaquín)</w:t>
            </w:r>
            <w:r>
              <w:rPr>
                <w:rFonts w:ascii="Arial" w:hAnsi="Arial" w:cs="Arial"/>
                <w:bCs/>
                <w:color w:val="000000"/>
                <w:sz w:val="16"/>
                <w:szCs w:val="16"/>
              </w:rPr>
              <w:t>.</w:t>
            </w:r>
          </w:p>
        </w:tc>
        <w:tc>
          <w:tcPr>
            <w:tcW w:w="1701" w:type="dxa"/>
            <w:tcBorders>
              <w:top w:val="single" w:sz="2" w:space="0" w:color="auto"/>
              <w:bottom w:val="dotted" w:sz="2" w:space="0" w:color="auto"/>
            </w:tcBorders>
          </w:tcPr>
          <w:p w14:paraId="35F94BC2" w14:textId="16EAE985" w:rsidR="001E79DB" w:rsidRPr="00317A53" w:rsidRDefault="001E79DB" w:rsidP="007914DA">
            <w:pPr>
              <w:spacing w:line="276" w:lineRule="auto"/>
              <w:jc w:val="center"/>
              <w:rPr>
                <w:bCs/>
              </w:rPr>
            </w:pPr>
            <w:r>
              <w:rPr>
                <w:rFonts w:ascii="Arial" w:hAnsi="Arial" w:cs="Arial"/>
                <w:bCs/>
                <w:color w:val="000000"/>
                <w:sz w:val="16"/>
                <w:szCs w:val="16"/>
              </w:rPr>
              <w:t>N.A.</w:t>
            </w:r>
          </w:p>
        </w:tc>
        <w:tc>
          <w:tcPr>
            <w:tcW w:w="1701" w:type="dxa"/>
            <w:tcBorders>
              <w:top w:val="single" w:sz="2" w:space="0" w:color="auto"/>
              <w:bottom w:val="dotted" w:sz="2" w:space="0" w:color="auto"/>
            </w:tcBorders>
          </w:tcPr>
          <w:p w14:paraId="37DC1058" w14:textId="271E3836" w:rsidR="001E79DB" w:rsidRPr="00317A53" w:rsidRDefault="007914DA" w:rsidP="007914DA">
            <w:pPr>
              <w:spacing w:line="276" w:lineRule="auto"/>
              <w:rPr>
                <w:bCs/>
              </w:rPr>
            </w:pPr>
            <w:r>
              <w:rPr>
                <w:rFonts w:ascii="Arial" w:hAnsi="Arial" w:cs="Arial"/>
                <w:bCs/>
                <w:color w:val="000000"/>
                <w:sz w:val="16"/>
                <w:szCs w:val="16"/>
              </w:rPr>
              <w:t>Documentación Faltante.</w:t>
            </w:r>
          </w:p>
        </w:tc>
        <w:tc>
          <w:tcPr>
            <w:tcW w:w="1456" w:type="dxa"/>
            <w:tcBorders>
              <w:top w:val="single" w:sz="2" w:space="0" w:color="auto"/>
              <w:bottom w:val="dotted" w:sz="2" w:space="0" w:color="auto"/>
            </w:tcBorders>
          </w:tcPr>
          <w:p w14:paraId="106BC2A8" w14:textId="3DA033B3" w:rsidR="001E79DB" w:rsidRPr="00317A53" w:rsidRDefault="001E79DB" w:rsidP="007914DA">
            <w:pPr>
              <w:spacing w:line="276" w:lineRule="auto"/>
              <w:jc w:val="center"/>
              <w:rPr>
                <w:bCs/>
              </w:rPr>
            </w:pPr>
            <w:r>
              <w:rPr>
                <w:rFonts w:ascii="Arial" w:hAnsi="Arial" w:cs="Arial"/>
                <w:bCs/>
                <w:color w:val="000000"/>
                <w:sz w:val="16"/>
                <w:szCs w:val="16"/>
              </w:rPr>
              <w:t>N.A.</w:t>
            </w:r>
          </w:p>
        </w:tc>
      </w:tr>
      <w:tr w:rsidR="001E79DB" w14:paraId="0FB256F5" w14:textId="77777777" w:rsidTr="009B6CB8">
        <w:trPr>
          <w:trHeight w:val="367"/>
        </w:trPr>
        <w:tc>
          <w:tcPr>
            <w:tcW w:w="1389" w:type="dxa"/>
            <w:tcBorders>
              <w:top w:val="dotted" w:sz="2" w:space="0" w:color="auto"/>
              <w:bottom w:val="dotted" w:sz="2" w:space="0" w:color="auto"/>
            </w:tcBorders>
          </w:tcPr>
          <w:p w14:paraId="48689D6E" w14:textId="6C7E7093" w:rsidR="001E79DB" w:rsidRPr="00317A53" w:rsidRDefault="001E79DB" w:rsidP="007914DA">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2</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706C5090" w14:textId="49B19909" w:rsidR="001E79DB" w:rsidRPr="00317A53" w:rsidRDefault="001E79DB" w:rsidP="007914DA">
            <w:pPr>
              <w:spacing w:line="276" w:lineRule="auto"/>
              <w:rPr>
                <w:rFonts w:ascii="Arial" w:hAnsi="Arial" w:cs="Arial"/>
                <w:bCs/>
                <w:color w:val="000000"/>
                <w:sz w:val="16"/>
                <w:szCs w:val="16"/>
              </w:rPr>
            </w:pPr>
            <w:r w:rsidRPr="00D91BC5">
              <w:rPr>
                <w:rFonts w:ascii="Arial" w:hAnsi="Arial" w:cs="Arial"/>
                <w:bCs/>
                <w:color w:val="000000"/>
                <w:sz w:val="16"/>
                <w:szCs w:val="16"/>
              </w:rPr>
              <w:t xml:space="preserve">Rehabilitación de Espacios Multideportivos Infantiles (Unidad </w:t>
            </w:r>
            <w:proofErr w:type="spellStart"/>
            <w:r w:rsidRPr="00D91BC5">
              <w:rPr>
                <w:rFonts w:ascii="Arial" w:hAnsi="Arial" w:cs="Arial"/>
                <w:bCs/>
                <w:color w:val="000000"/>
                <w:sz w:val="16"/>
                <w:szCs w:val="16"/>
              </w:rPr>
              <w:t>Dep</w:t>
            </w:r>
            <w:proofErr w:type="spellEnd"/>
            <w:r w:rsidRPr="00D91BC5">
              <w:rPr>
                <w:rFonts w:ascii="Arial" w:hAnsi="Arial" w:cs="Arial"/>
                <w:bCs/>
                <w:color w:val="000000"/>
                <w:sz w:val="16"/>
                <w:szCs w:val="16"/>
              </w:rPr>
              <w:t xml:space="preserve"> </w:t>
            </w:r>
            <w:proofErr w:type="spellStart"/>
            <w:r w:rsidRPr="00D91BC5">
              <w:rPr>
                <w:rFonts w:ascii="Arial" w:hAnsi="Arial" w:cs="Arial"/>
                <w:bCs/>
                <w:color w:val="000000"/>
                <w:sz w:val="16"/>
                <w:szCs w:val="16"/>
              </w:rPr>
              <w:t>Addy</w:t>
            </w:r>
            <w:proofErr w:type="spellEnd"/>
            <w:r w:rsidRPr="00D91BC5">
              <w:rPr>
                <w:rFonts w:ascii="Arial" w:hAnsi="Arial" w:cs="Arial"/>
                <w:bCs/>
                <w:color w:val="000000"/>
                <w:sz w:val="16"/>
                <w:szCs w:val="16"/>
              </w:rPr>
              <w:t xml:space="preserve"> Joaquín)</w:t>
            </w:r>
            <w:r>
              <w:rPr>
                <w:rFonts w:ascii="Arial" w:hAnsi="Arial" w:cs="Arial"/>
                <w:bCs/>
                <w:color w:val="000000"/>
                <w:sz w:val="16"/>
                <w:szCs w:val="16"/>
              </w:rPr>
              <w:t>.</w:t>
            </w:r>
          </w:p>
        </w:tc>
        <w:tc>
          <w:tcPr>
            <w:tcW w:w="1701" w:type="dxa"/>
            <w:tcBorders>
              <w:top w:val="dotted" w:sz="2" w:space="0" w:color="auto"/>
              <w:bottom w:val="dotted" w:sz="2" w:space="0" w:color="auto"/>
            </w:tcBorders>
          </w:tcPr>
          <w:p w14:paraId="065B88B8" w14:textId="3D48BBD2"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0098BD9C" w14:textId="3C3DBA2D" w:rsidR="001E79DB" w:rsidRPr="00317A53"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7EAEB713" w14:textId="637E80CA"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2959D203" w14:textId="77777777" w:rsidTr="009B6CB8">
        <w:trPr>
          <w:trHeight w:val="367"/>
        </w:trPr>
        <w:tc>
          <w:tcPr>
            <w:tcW w:w="1389" w:type="dxa"/>
            <w:tcBorders>
              <w:top w:val="dotted" w:sz="2" w:space="0" w:color="auto"/>
              <w:bottom w:val="dotted" w:sz="2" w:space="0" w:color="auto"/>
            </w:tcBorders>
          </w:tcPr>
          <w:p w14:paraId="592D4C05" w14:textId="071FA2E6" w:rsidR="001E79DB" w:rsidRPr="00317A53"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2, Observación 1</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39CA434B" w14:textId="63B8F90A" w:rsidR="001E79DB" w:rsidRPr="00317A53" w:rsidRDefault="001E79DB" w:rsidP="007914DA">
            <w:pPr>
              <w:spacing w:line="276" w:lineRule="auto"/>
              <w:rPr>
                <w:rFonts w:ascii="Arial" w:hAnsi="Arial" w:cs="Arial"/>
                <w:bCs/>
                <w:color w:val="000000"/>
                <w:sz w:val="16"/>
                <w:szCs w:val="16"/>
              </w:rPr>
            </w:pPr>
            <w:r w:rsidRPr="00503D2D">
              <w:rPr>
                <w:rFonts w:ascii="Arial" w:hAnsi="Arial" w:cs="Arial"/>
                <w:bCs/>
                <w:color w:val="000000"/>
                <w:sz w:val="16"/>
                <w:szCs w:val="16"/>
              </w:rPr>
              <w:t>Rehabilitación de canchas y espacios deportivos San Gervasio</w:t>
            </w:r>
            <w:r>
              <w:rPr>
                <w:rFonts w:ascii="Arial" w:hAnsi="Arial" w:cs="Arial"/>
                <w:bCs/>
                <w:color w:val="000000"/>
                <w:sz w:val="16"/>
                <w:szCs w:val="16"/>
              </w:rPr>
              <w:t>.</w:t>
            </w:r>
          </w:p>
        </w:tc>
        <w:tc>
          <w:tcPr>
            <w:tcW w:w="1701" w:type="dxa"/>
            <w:tcBorders>
              <w:top w:val="dotted" w:sz="2" w:space="0" w:color="auto"/>
              <w:bottom w:val="dotted" w:sz="2" w:space="0" w:color="auto"/>
            </w:tcBorders>
          </w:tcPr>
          <w:p w14:paraId="1F84682B" w14:textId="4A36EA45"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359CFDE2" w14:textId="07B37218" w:rsidR="001E79DB" w:rsidRPr="00317A53" w:rsidRDefault="007914DA" w:rsidP="007914DA">
            <w:pPr>
              <w:spacing w:line="276" w:lineRule="auto"/>
              <w:rPr>
                <w:rFonts w:ascii="Arial" w:hAnsi="Arial" w:cs="Arial"/>
                <w:bCs/>
                <w:color w:val="000000"/>
                <w:sz w:val="16"/>
                <w:szCs w:val="16"/>
              </w:rPr>
            </w:pPr>
            <w:r>
              <w:rPr>
                <w:rFonts w:ascii="Arial" w:hAnsi="Arial" w:cs="Arial"/>
                <w:bCs/>
                <w:color w:val="000000"/>
                <w:sz w:val="16"/>
                <w:szCs w:val="16"/>
              </w:rPr>
              <w:t>Documentación Faltante.</w:t>
            </w:r>
          </w:p>
        </w:tc>
        <w:tc>
          <w:tcPr>
            <w:tcW w:w="1456" w:type="dxa"/>
            <w:tcBorders>
              <w:top w:val="dotted" w:sz="2" w:space="0" w:color="auto"/>
              <w:bottom w:val="dotted" w:sz="2" w:space="0" w:color="auto"/>
            </w:tcBorders>
          </w:tcPr>
          <w:p w14:paraId="62C48CC8" w14:textId="4A9E7450"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31EA167F" w14:textId="77777777" w:rsidTr="009B6CB8">
        <w:trPr>
          <w:trHeight w:val="367"/>
        </w:trPr>
        <w:tc>
          <w:tcPr>
            <w:tcW w:w="1389" w:type="dxa"/>
            <w:tcBorders>
              <w:top w:val="dotted" w:sz="2" w:space="0" w:color="auto"/>
              <w:bottom w:val="dotted" w:sz="2" w:space="0" w:color="auto"/>
            </w:tcBorders>
          </w:tcPr>
          <w:p w14:paraId="76033B51" w14:textId="3BE10731" w:rsidR="001E79DB" w:rsidRPr="00317A53"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3, Observación 1</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75079373" w14:textId="42DDAC61" w:rsidR="001E79DB" w:rsidRPr="00317A53" w:rsidRDefault="001E79DB" w:rsidP="007914DA">
            <w:pPr>
              <w:spacing w:line="276" w:lineRule="auto"/>
              <w:rPr>
                <w:rFonts w:ascii="Arial" w:hAnsi="Arial" w:cs="Arial"/>
                <w:bCs/>
                <w:color w:val="000000"/>
                <w:sz w:val="16"/>
                <w:szCs w:val="16"/>
              </w:rPr>
            </w:pPr>
            <w:r w:rsidRPr="00414E07">
              <w:rPr>
                <w:rFonts w:ascii="Arial" w:hAnsi="Arial" w:cs="Arial"/>
                <w:bCs/>
                <w:color w:val="000000"/>
                <w:sz w:val="16"/>
                <w:szCs w:val="16"/>
              </w:rPr>
              <w:t xml:space="preserve">Mejoramiento de Pavimentación AGEB 0403, AGEB 0032, AGEB 0808, AGEB 0812, </w:t>
            </w:r>
            <w:r w:rsidRPr="00414E07">
              <w:rPr>
                <w:rFonts w:ascii="Arial" w:hAnsi="Arial" w:cs="Arial"/>
                <w:bCs/>
                <w:color w:val="000000"/>
                <w:sz w:val="16"/>
                <w:szCs w:val="16"/>
              </w:rPr>
              <w:lastRenderedPageBreak/>
              <w:t>AGEB 0070, AGEB 0422, AGEB 0441 y AGEB 0723</w:t>
            </w:r>
            <w:r>
              <w:rPr>
                <w:rFonts w:ascii="Arial" w:hAnsi="Arial" w:cs="Arial"/>
                <w:bCs/>
                <w:color w:val="000000"/>
                <w:sz w:val="16"/>
                <w:szCs w:val="16"/>
              </w:rPr>
              <w:t>.</w:t>
            </w:r>
          </w:p>
        </w:tc>
        <w:tc>
          <w:tcPr>
            <w:tcW w:w="1701" w:type="dxa"/>
            <w:tcBorders>
              <w:top w:val="dotted" w:sz="2" w:space="0" w:color="auto"/>
              <w:bottom w:val="dotted" w:sz="2" w:space="0" w:color="auto"/>
            </w:tcBorders>
          </w:tcPr>
          <w:p w14:paraId="3EB09AE3" w14:textId="4D2AED50"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701" w:type="dxa"/>
            <w:tcBorders>
              <w:top w:val="dotted" w:sz="2" w:space="0" w:color="auto"/>
              <w:bottom w:val="dotted" w:sz="2" w:space="0" w:color="auto"/>
            </w:tcBorders>
          </w:tcPr>
          <w:p w14:paraId="1832D6E6" w14:textId="2258D5C0" w:rsidR="001E79DB" w:rsidRPr="00317A53" w:rsidRDefault="007914DA" w:rsidP="007914DA">
            <w:pPr>
              <w:spacing w:line="276" w:lineRule="auto"/>
              <w:rPr>
                <w:rFonts w:ascii="Arial" w:hAnsi="Arial" w:cs="Arial"/>
                <w:bCs/>
                <w:color w:val="000000"/>
                <w:sz w:val="16"/>
                <w:szCs w:val="16"/>
              </w:rPr>
            </w:pPr>
            <w:r>
              <w:rPr>
                <w:rFonts w:ascii="Arial" w:hAnsi="Arial" w:cs="Arial"/>
                <w:bCs/>
                <w:color w:val="000000"/>
                <w:sz w:val="16"/>
                <w:szCs w:val="16"/>
              </w:rPr>
              <w:t>Documentación Faltante.</w:t>
            </w:r>
          </w:p>
        </w:tc>
        <w:tc>
          <w:tcPr>
            <w:tcW w:w="1456" w:type="dxa"/>
            <w:tcBorders>
              <w:top w:val="dotted" w:sz="2" w:space="0" w:color="auto"/>
              <w:bottom w:val="dotted" w:sz="2" w:space="0" w:color="auto"/>
            </w:tcBorders>
          </w:tcPr>
          <w:p w14:paraId="716B06A0" w14:textId="3F5E0ECE"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3816C5A1" w14:textId="77777777" w:rsidTr="009B6CB8">
        <w:trPr>
          <w:trHeight w:val="367"/>
        </w:trPr>
        <w:tc>
          <w:tcPr>
            <w:tcW w:w="1389" w:type="dxa"/>
            <w:tcBorders>
              <w:top w:val="dotted" w:sz="2" w:space="0" w:color="auto"/>
              <w:bottom w:val="dotted" w:sz="2" w:space="0" w:color="auto"/>
            </w:tcBorders>
          </w:tcPr>
          <w:p w14:paraId="7D5AC5F0" w14:textId="23ABE7DC" w:rsidR="001E79DB" w:rsidRPr="00317A53"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3, Observación 2</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1E687177" w14:textId="14EAAD1B" w:rsidR="001E79DB" w:rsidRPr="00317A53" w:rsidRDefault="001E79DB" w:rsidP="007914DA">
            <w:pPr>
              <w:spacing w:line="276" w:lineRule="auto"/>
              <w:rPr>
                <w:rFonts w:ascii="Arial" w:hAnsi="Arial" w:cs="Arial"/>
                <w:bCs/>
                <w:color w:val="000000"/>
                <w:sz w:val="16"/>
                <w:szCs w:val="16"/>
              </w:rPr>
            </w:pPr>
            <w:r w:rsidRPr="00414E07">
              <w:rPr>
                <w:rFonts w:ascii="Arial" w:hAnsi="Arial" w:cs="Arial"/>
                <w:bCs/>
                <w:color w:val="000000"/>
                <w:sz w:val="16"/>
                <w:szCs w:val="16"/>
              </w:rPr>
              <w:t>Mejoramiento de Pavimentación AGEB 0403, AGEB 0032, AGEB 0808, AGEB 0812, AGEB 0070, AGEB 0422, AGEB 0441 y AGEB 0723</w:t>
            </w:r>
            <w:r>
              <w:rPr>
                <w:rFonts w:ascii="Arial" w:hAnsi="Arial" w:cs="Arial"/>
                <w:bCs/>
                <w:color w:val="000000"/>
                <w:sz w:val="16"/>
                <w:szCs w:val="16"/>
              </w:rPr>
              <w:t>.</w:t>
            </w:r>
          </w:p>
        </w:tc>
        <w:tc>
          <w:tcPr>
            <w:tcW w:w="1701" w:type="dxa"/>
            <w:tcBorders>
              <w:top w:val="dotted" w:sz="2" w:space="0" w:color="auto"/>
              <w:bottom w:val="dotted" w:sz="2" w:space="0" w:color="auto"/>
            </w:tcBorders>
          </w:tcPr>
          <w:p w14:paraId="27D59DA7" w14:textId="09FF918B"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490DC4B8" w14:textId="5F0A3194" w:rsidR="001E79DB" w:rsidRPr="00317A53" w:rsidRDefault="007914DA" w:rsidP="007914DA">
            <w:pPr>
              <w:spacing w:line="276" w:lineRule="auto"/>
              <w:rPr>
                <w:rFonts w:ascii="Arial" w:hAnsi="Arial" w:cs="Arial"/>
                <w:bCs/>
                <w:color w:val="000000"/>
                <w:sz w:val="16"/>
                <w:szCs w:val="16"/>
              </w:rPr>
            </w:pPr>
            <w:r>
              <w:rPr>
                <w:rFonts w:ascii="Arial" w:hAnsi="Arial" w:cs="Arial"/>
                <w:bCs/>
                <w:color w:val="000000"/>
                <w:sz w:val="16"/>
                <w:szCs w:val="16"/>
              </w:rPr>
              <w:t>Documentación Irregular.</w:t>
            </w:r>
          </w:p>
        </w:tc>
        <w:tc>
          <w:tcPr>
            <w:tcW w:w="1456" w:type="dxa"/>
            <w:tcBorders>
              <w:top w:val="dotted" w:sz="2" w:space="0" w:color="auto"/>
              <w:bottom w:val="dotted" w:sz="2" w:space="0" w:color="auto"/>
            </w:tcBorders>
          </w:tcPr>
          <w:p w14:paraId="30409166" w14:textId="29A6C908"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26CE2913" w14:textId="77777777" w:rsidTr="009B6CB8">
        <w:trPr>
          <w:trHeight w:val="367"/>
        </w:trPr>
        <w:tc>
          <w:tcPr>
            <w:tcW w:w="1389" w:type="dxa"/>
            <w:tcBorders>
              <w:top w:val="dotted" w:sz="2" w:space="0" w:color="auto"/>
              <w:bottom w:val="dotted" w:sz="2" w:space="0" w:color="auto"/>
            </w:tcBorders>
          </w:tcPr>
          <w:p w14:paraId="6AB58B4A" w14:textId="7E7B0AC6" w:rsidR="001E79DB" w:rsidRPr="00317A53"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3, Observación 3</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51AD7989" w14:textId="51594A16" w:rsidR="001E79DB" w:rsidRPr="00317A53" w:rsidRDefault="001E79DB" w:rsidP="007914DA">
            <w:pPr>
              <w:spacing w:line="276" w:lineRule="auto"/>
              <w:rPr>
                <w:rFonts w:ascii="Arial" w:hAnsi="Arial" w:cs="Arial"/>
                <w:bCs/>
                <w:color w:val="000000"/>
                <w:sz w:val="16"/>
                <w:szCs w:val="16"/>
              </w:rPr>
            </w:pPr>
            <w:r w:rsidRPr="00414E07">
              <w:rPr>
                <w:rFonts w:ascii="Arial" w:hAnsi="Arial" w:cs="Arial"/>
                <w:bCs/>
                <w:color w:val="000000"/>
                <w:sz w:val="16"/>
                <w:szCs w:val="16"/>
              </w:rPr>
              <w:t>Mejoramiento de Pavimentación AGEB 0403, AGEB 0032, AGEB 0808, AGEB 0812, AGEB 0070, AGEB 0422, AGEB 0441 y AGEB 0723</w:t>
            </w:r>
            <w:r>
              <w:rPr>
                <w:rFonts w:ascii="Arial" w:hAnsi="Arial" w:cs="Arial"/>
                <w:bCs/>
                <w:color w:val="000000"/>
                <w:sz w:val="16"/>
                <w:szCs w:val="16"/>
              </w:rPr>
              <w:t>.</w:t>
            </w:r>
          </w:p>
        </w:tc>
        <w:tc>
          <w:tcPr>
            <w:tcW w:w="1701" w:type="dxa"/>
            <w:tcBorders>
              <w:top w:val="dotted" w:sz="2" w:space="0" w:color="auto"/>
              <w:bottom w:val="dotted" w:sz="2" w:space="0" w:color="auto"/>
            </w:tcBorders>
          </w:tcPr>
          <w:p w14:paraId="071C6CF1" w14:textId="697C0714"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688C09CD" w14:textId="6A3A1B8D" w:rsidR="001E79DB" w:rsidRPr="00317A53"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5F60FCC6" w14:textId="6C29D134"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42BE75FF" w14:textId="77777777" w:rsidTr="009B6CB8">
        <w:trPr>
          <w:trHeight w:val="367"/>
        </w:trPr>
        <w:tc>
          <w:tcPr>
            <w:tcW w:w="1389" w:type="dxa"/>
            <w:tcBorders>
              <w:top w:val="dotted" w:sz="2" w:space="0" w:color="auto"/>
              <w:bottom w:val="dotted" w:sz="2" w:space="0" w:color="auto"/>
            </w:tcBorders>
          </w:tcPr>
          <w:p w14:paraId="52152004" w14:textId="1B4BA8BC" w:rsidR="001E79DB" w:rsidRPr="00317A53"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4, Observación 1</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0F7A29D9" w14:textId="4094FD0D" w:rsidR="001E79DB" w:rsidRPr="00317A53" w:rsidRDefault="001E79DB" w:rsidP="007914DA">
            <w:pPr>
              <w:spacing w:line="276" w:lineRule="auto"/>
              <w:rPr>
                <w:rFonts w:ascii="Arial" w:hAnsi="Arial" w:cs="Arial"/>
                <w:bCs/>
                <w:color w:val="000000"/>
                <w:sz w:val="16"/>
                <w:szCs w:val="16"/>
              </w:rPr>
            </w:pPr>
            <w:r w:rsidRPr="00BE1932">
              <w:rPr>
                <w:rFonts w:ascii="Arial" w:hAnsi="Arial" w:cs="Arial"/>
                <w:bCs/>
                <w:color w:val="000000"/>
                <w:sz w:val="16"/>
                <w:szCs w:val="16"/>
              </w:rPr>
              <w:t>Guarniciones y banquetas ZAP 0899</w:t>
            </w:r>
            <w:r>
              <w:rPr>
                <w:rFonts w:ascii="Arial" w:hAnsi="Arial" w:cs="Arial"/>
                <w:bCs/>
                <w:color w:val="000000"/>
                <w:sz w:val="16"/>
                <w:szCs w:val="16"/>
              </w:rPr>
              <w:t>.</w:t>
            </w:r>
          </w:p>
        </w:tc>
        <w:tc>
          <w:tcPr>
            <w:tcW w:w="1701" w:type="dxa"/>
            <w:tcBorders>
              <w:top w:val="dotted" w:sz="2" w:space="0" w:color="auto"/>
              <w:bottom w:val="dotted" w:sz="2" w:space="0" w:color="auto"/>
            </w:tcBorders>
          </w:tcPr>
          <w:p w14:paraId="5CA42EFD" w14:textId="2EBCC3E0"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21AB92DA" w14:textId="086639D2" w:rsidR="001E79DB" w:rsidRPr="00317A53" w:rsidRDefault="007914DA" w:rsidP="007914DA">
            <w:pPr>
              <w:spacing w:line="276" w:lineRule="auto"/>
              <w:rPr>
                <w:rFonts w:ascii="Arial" w:hAnsi="Arial" w:cs="Arial"/>
                <w:bCs/>
                <w:color w:val="000000"/>
                <w:sz w:val="16"/>
                <w:szCs w:val="16"/>
              </w:rPr>
            </w:pPr>
            <w:r>
              <w:rPr>
                <w:rFonts w:ascii="Arial" w:hAnsi="Arial" w:cs="Arial"/>
                <w:bCs/>
                <w:color w:val="000000"/>
                <w:sz w:val="16"/>
                <w:szCs w:val="16"/>
              </w:rPr>
              <w:t>Documentación Faltante.</w:t>
            </w:r>
          </w:p>
        </w:tc>
        <w:tc>
          <w:tcPr>
            <w:tcW w:w="1456" w:type="dxa"/>
            <w:tcBorders>
              <w:top w:val="dotted" w:sz="2" w:space="0" w:color="auto"/>
              <w:bottom w:val="dotted" w:sz="2" w:space="0" w:color="auto"/>
            </w:tcBorders>
          </w:tcPr>
          <w:p w14:paraId="4E2D8119" w14:textId="67036C0D"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4649B354" w14:textId="77777777" w:rsidTr="009B6CB8">
        <w:trPr>
          <w:trHeight w:val="367"/>
        </w:trPr>
        <w:tc>
          <w:tcPr>
            <w:tcW w:w="1389" w:type="dxa"/>
            <w:tcBorders>
              <w:top w:val="dotted" w:sz="2" w:space="0" w:color="auto"/>
              <w:bottom w:val="dotted" w:sz="2" w:space="0" w:color="auto"/>
            </w:tcBorders>
          </w:tcPr>
          <w:p w14:paraId="40A6163A" w14:textId="159EFF67" w:rsidR="001E79DB"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4, Observación 2</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3EAF78CD" w14:textId="0FB8BCFB" w:rsidR="001E79DB" w:rsidRPr="00BE1932" w:rsidRDefault="001E79DB" w:rsidP="007914DA">
            <w:pPr>
              <w:spacing w:line="276" w:lineRule="auto"/>
              <w:rPr>
                <w:rFonts w:ascii="Arial" w:hAnsi="Arial" w:cs="Arial"/>
                <w:bCs/>
                <w:color w:val="000000"/>
                <w:sz w:val="16"/>
                <w:szCs w:val="16"/>
              </w:rPr>
            </w:pPr>
            <w:r w:rsidRPr="00BE1932">
              <w:rPr>
                <w:rFonts w:ascii="Arial" w:hAnsi="Arial" w:cs="Arial"/>
                <w:bCs/>
                <w:color w:val="000000"/>
                <w:sz w:val="16"/>
                <w:szCs w:val="16"/>
              </w:rPr>
              <w:t>Guarniciones y banquetas ZAP 0899</w:t>
            </w:r>
            <w:r>
              <w:rPr>
                <w:rFonts w:ascii="Arial" w:hAnsi="Arial" w:cs="Arial"/>
                <w:bCs/>
                <w:color w:val="000000"/>
                <w:sz w:val="16"/>
                <w:szCs w:val="16"/>
              </w:rPr>
              <w:t>.</w:t>
            </w:r>
          </w:p>
        </w:tc>
        <w:tc>
          <w:tcPr>
            <w:tcW w:w="1701" w:type="dxa"/>
            <w:tcBorders>
              <w:top w:val="dotted" w:sz="2" w:space="0" w:color="auto"/>
              <w:bottom w:val="dotted" w:sz="2" w:space="0" w:color="auto"/>
            </w:tcBorders>
          </w:tcPr>
          <w:p w14:paraId="6CBA201E" w14:textId="3D36A341"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3B6F2253" w14:textId="7F23CBF0" w:rsidR="001E79DB"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318494B5" w14:textId="4EA9B8F1"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150A33DC" w14:textId="77777777" w:rsidTr="009B6CB8">
        <w:trPr>
          <w:trHeight w:val="367"/>
        </w:trPr>
        <w:tc>
          <w:tcPr>
            <w:tcW w:w="1389" w:type="dxa"/>
            <w:tcBorders>
              <w:top w:val="dotted" w:sz="2" w:space="0" w:color="auto"/>
              <w:bottom w:val="dotted" w:sz="2" w:space="0" w:color="auto"/>
            </w:tcBorders>
          </w:tcPr>
          <w:p w14:paraId="2FFD6300" w14:textId="6028E4D1" w:rsidR="001E79DB"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5, Observación 1</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26CBD6E9" w14:textId="1BDF1C04" w:rsidR="001E79DB" w:rsidRPr="00BE1932" w:rsidRDefault="001E79DB" w:rsidP="007914DA">
            <w:pPr>
              <w:spacing w:line="276" w:lineRule="auto"/>
              <w:rPr>
                <w:rFonts w:ascii="Arial" w:hAnsi="Arial" w:cs="Arial"/>
                <w:bCs/>
                <w:color w:val="000000"/>
                <w:sz w:val="16"/>
                <w:szCs w:val="16"/>
              </w:rPr>
            </w:pPr>
            <w:r w:rsidRPr="00225D33">
              <w:rPr>
                <w:rFonts w:ascii="Arial" w:hAnsi="Arial" w:cs="Arial"/>
                <w:bCs/>
                <w:color w:val="000000"/>
                <w:sz w:val="16"/>
                <w:szCs w:val="16"/>
              </w:rPr>
              <w:t>Construcción de red de agua potable en AGEB 1257</w:t>
            </w:r>
            <w:r>
              <w:rPr>
                <w:rFonts w:ascii="Arial" w:hAnsi="Arial" w:cs="Arial"/>
                <w:bCs/>
                <w:color w:val="000000"/>
                <w:sz w:val="16"/>
                <w:szCs w:val="16"/>
              </w:rPr>
              <w:t>.</w:t>
            </w:r>
          </w:p>
        </w:tc>
        <w:tc>
          <w:tcPr>
            <w:tcW w:w="1701" w:type="dxa"/>
            <w:tcBorders>
              <w:top w:val="dotted" w:sz="2" w:space="0" w:color="auto"/>
              <w:bottom w:val="dotted" w:sz="2" w:space="0" w:color="auto"/>
            </w:tcBorders>
          </w:tcPr>
          <w:p w14:paraId="75006F4D" w14:textId="5942831E"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2CBAC1D4" w14:textId="3F2ABF6E" w:rsidR="001E79DB" w:rsidRDefault="007914DA" w:rsidP="007914DA">
            <w:pPr>
              <w:spacing w:line="276" w:lineRule="auto"/>
              <w:rPr>
                <w:rFonts w:ascii="Arial" w:hAnsi="Arial" w:cs="Arial"/>
                <w:bCs/>
                <w:color w:val="000000"/>
                <w:sz w:val="16"/>
                <w:szCs w:val="16"/>
              </w:rPr>
            </w:pPr>
            <w:r>
              <w:rPr>
                <w:rFonts w:ascii="Arial" w:hAnsi="Arial" w:cs="Arial"/>
                <w:bCs/>
                <w:color w:val="000000"/>
                <w:sz w:val="16"/>
                <w:szCs w:val="16"/>
              </w:rPr>
              <w:t>Documentación Faltante.</w:t>
            </w:r>
          </w:p>
        </w:tc>
        <w:tc>
          <w:tcPr>
            <w:tcW w:w="1456" w:type="dxa"/>
            <w:tcBorders>
              <w:top w:val="dotted" w:sz="2" w:space="0" w:color="auto"/>
              <w:bottom w:val="dotted" w:sz="2" w:space="0" w:color="auto"/>
            </w:tcBorders>
          </w:tcPr>
          <w:p w14:paraId="13AAA860" w14:textId="734776DE"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1E79DB" w14:paraId="3F13B916" w14:textId="77777777" w:rsidTr="009B6CB8">
        <w:trPr>
          <w:trHeight w:val="367"/>
        </w:trPr>
        <w:tc>
          <w:tcPr>
            <w:tcW w:w="1389" w:type="dxa"/>
            <w:tcBorders>
              <w:top w:val="dotted" w:sz="2" w:space="0" w:color="auto"/>
              <w:bottom w:val="dotted" w:sz="2" w:space="0" w:color="auto"/>
            </w:tcBorders>
          </w:tcPr>
          <w:p w14:paraId="3365944E" w14:textId="17A823D4" w:rsidR="001E79DB"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5, Observación 2.</w:t>
            </w:r>
          </w:p>
        </w:tc>
        <w:tc>
          <w:tcPr>
            <w:tcW w:w="3431" w:type="dxa"/>
            <w:tcBorders>
              <w:top w:val="dotted" w:sz="2" w:space="0" w:color="auto"/>
              <w:bottom w:val="dotted" w:sz="2" w:space="0" w:color="auto"/>
            </w:tcBorders>
          </w:tcPr>
          <w:p w14:paraId="5AF734EC" w14:textId="28733530" w:rsidR="001E79DB" w:rsidRPr="00BE1932" w:rsidRDefault="001E79DB" w:rsidP="007914DA">
            <w:pPr>
              <w:spacing w:line="276" w:lineRule="auto"/>
              <w:rPr>
                <w:rFonts w:ascii="Arial" w:hAnsi="Arial" w:cs="Arial"/>
                <w:bCs/>
                <w:color w:val="000000"/>
                <w:sz w:val="16"/>
                <w:szCs w:val="16"/>
              </w:rPr>
            </w:pPr>
            <w:r w:rsidRPr="00225D33">
              <w:rPr>
                <w:rFonts w:ascii="Arial" w:hAnsi="Arial" w:cs="Arial"/>
                <w:bCs/>
                <w:color w:val="000000"/>
                <w:sz w:val="16"/>
                <w:szCs w:val="16"/>
              </w:rPr>
              <w:t>Construcción de red de agua potable en AGEB 1257</w:t>
            </w:r>
            <w:r>
              <w:rPr>
                <w:rFonts w:ascii="Arial" w:hAnsi="Arial" w:cs="Arial"/>
                <w:bCs/>
                <w:color w:val="000000"/>
                <w:sz w:val="16"/>
                <w:szCs w:val="16"/>
              </w:rPr>
              <w:t>.</w:t>
            </w:r>
          </w:p>
        </w:tc>
        <w:tc>
          <w:tcPr>
            <w:tcW w:w="1701" w:type="dxa"/>
            <w:tcBorders>
              <w:top w:val="dotted" w:sz="2" w:space="0" w:color="auto"/>
              <w:bottom w:val="dotted" w:sz="2" w:space="0" w:color="auto"/>
            </w:tcBorders>
          </w:tcPr>
          <w:p w14:paraId="58B6319A" w14:textId="66CC3C9D"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6099C20D" w14:textId="4BF9DA32" w:rsidR="001E79DB"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05B65627" w14:textId="25096879" w:rsidR="001E79DB"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CC6" w14:paraId="0EEE4E5D" w14:textId="77777777" w:rsidTr="009B6CB8">
        <w:trPr>
          <w:trHeight w:val="367"/>
        </w:trPr>
        <w:tc>
          <w:tcPr>
            <w:tcW w:w="1389" w:type="dxa"/>
            <w:tcBorders>
              <w:top w:val="dotted" w:sz="2" w:space="0" w:color="auto"/>
              <w:bottom w:val="dotted" w:sz="2" w:space="0" w:color="auto"/>
            </w:tcBorders>
          </w:tcPr>
          <w:p w14:paraId="56D46A1A" w14:textId="74F9B69B" w:rsidR="00C14CC6"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Resultado 9, Observación 1.</w:t>
            </w:r>
          </w:p>
        </w:tc>
        <w:tc>
          <w:tcPr>
            <w:tcW w:w="3431" w:type="dxa"/>
            <w:tcBorders>
              <w:top w:val="dotted" w:sz="2" w:space="0" w:color="auto"/>
              <w:bottom w:val="dotted" w:sz="2" w:space="0" w:color="auto"/>
            </w:tcBorders>
          </w:tcPr>
          <w:p w14:paraId="2DF74389" w14:textId="2ADF518B" w:rsidR="00C14CC6" w:rsidRPr="00BE1932" w:rsidRDefault="00C14CC6" w:rsidP="00C14CC6">
            <w:pPr>
              <w:spacing w:line="276" w:lineRule="auto"/>
              <w:rPr>
                <w:rFonts w:ascii="Arial" w:hAnsi="Arial" w:cs="Arial"/>
                <w:bCs/>
                <w:color w:val="000000"/>
                <w:sz w:val="16"/>
                <w:szCs w:val="16"/>
              </w:rPr>
            </w:pPr>
            <w:r w:rsidRPr="00A70B28">
              <w:rPr>
                <w:rFonts w:ascii="Arial" w:hAnsi="Arial" w:cs="Arial"/>
                <w:bCs/>
                <w:color w:val="000000"/>
                <w:sz w:val="16"/>
                <w:szCs w:val="16"/>
              </w:rPr>
              <w:t>Alumbrado público ZAP 1257</w:t>
            </w:r>
            <w:r>
              <w:rPr>
                <w:rFonts w:ascii="Arial" w:hAnsi="Arial" w:cs="Arial"/>
                <w:bCs/>
                <w:color w:val="000000"/>
                <w:sz w:val="16"/>
                <w:szCs w:val="16"/>
              </w:rPr>
              <w:t>.</w:t>
            </w:r>
          </w:p>
        </w:tc>
        <w:tc>
          <w:tcPr>
            <w:tcW w:w="1701" w:type="dxa"/>
            <w:tcBorders>
              <w:top w:val="dotted" w:sz="2" w:space="0" w:color="auto"/>
              <w:bottom w:val="dotted" w:sz="2" w:space="0" w:color="auto"/>
            </w:tcBorders>
          </w:tcPr>
          <w:p w14:paraId="01E69B51" w14:textId="54481770"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06E11CEA" w14:textId="1044A415" w:rsidR="00C14CC6" w:rsidRDefault="00C14CC6" w:rsidP="00C14CC6">
            <w:pPr>
              <w:spacing w:line="276" w:lineRule="auto"/>
              <w:rPr>
                <w:rFonts w:ascii="Arial" w:hAnsi="Arial" w:cs="Arial"/>
                <w:bCs/>
                <w:color w:val="000000"/>
                <w:sz w:val="16"/>
                <w:szCs w:val="16"/>
              </w:rPr>
            </w:pPr>
            <w:r w:rsidRPr="009C2503">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051EF01D" w14:textId="6B7CFF15"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CC6" w14:paraId="65C98C80" w14:textId="77777777" w:rsidTr="009B6CB8">
        <w:trPr>
          <w:trHeight w:val="367"/>
        </w:trPr>
        <w:tc>
          <w:tcPr>
            <w:tcW w:w="1389" w:type="dxa"/>
            <w:tcBorders>
              <w:top w:val="dotted" w:sz="2" w:space="0" w:color="auto"/>
              <w:bottom w:val="dotted" w:sz="2" w:space="0" w:color="auto"/>
            </w:tcBorders>
          </w:tcPr>
          <w:p w14:paraId="7E9BDB7A" w14:textId="3552A9D0" w:rsidR="00C14CC6"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Resultado 10, Observación 1.</w:t>
            </w:r>
          </w:p>
        </w:tc>
        <w:tc>
          <w:tcPr>
            <w:tcW w:w="3431" w:type="dxa"/>
            <w:tcBorders>
              <w:top w:val="dotted" w:sz="2" w:space="0" w:color="auto"/>
              <w:bottom w:val="dotted" w:sz="2" w:space="0" w:color="auto"/>
            </w:tcBorders>
          </w:tcPr>
          <w:p w14:paraId="3C3FC95D" w14:textId="3F495AAB" w:rsidR="00C14CC6" w:rsidRPr="00BE1932" w:rsidRDefault="00C14CC6" w:rsidP="00C14CC6">
            <w:pPr>
              <w:spacing w:line="276" w:lineRule="auto"/>
              <w:rPr>
                <w:rFonts w:ascii="Arial" w:hAnsi="Arial" w:cs="Arial"/>
                <w:bCs/>
                <w:color w:val="000000"/>
                <w:sz w:val="16"/>
                <w:szCs w:val="16"/>
              </w:rPr>
            </w:pPr>
            <w:r w:rsidRPr="00A70B28">
              <w:rPr>
                <w:rFonts w:ascii="Arial" w:hAnsi="Arial" w:cs="Arial"/>
                <w:bCs/>
                <w:color w:val="000000"/>
                <w:sz w:val="16"/>
                <w:szCs w:val="16"/>
              </w:rPr>
              <w:t>Guarniciones y Banquetas ZAP 1134</w:t>
            </w:r>
            <w:r>
              <w:rPr>
                <w:rFonts w:ascii="Arial" w:hAnsi="Arial" w:cs="Arial"/>
                <w:bCs/>
                <w:color w:val="000000"/>
                <w:sz w:val="16"/>
                <w:szCs w:val="16"/>
              </w:rPr>
              <w:t>.</w:t>
            </w:r>
          </w:p>
        </w:tc>
        <w:tc>
          <w:tcPr>
            <w:tcW w:w="1701" w:type="dxa"/>
            <w:tcBorders>
              <w:top w:val="dotted" w:sz="2" w:space="0" w:color="auto"/>
              <w:bottom w:val="dotted" w:sz="2" w:space="0" w:color="auto"/>
            </w:tcBorders>
          </w:tcPr>
          <w:p w14:paraId="761CB9F1" w14:textId="7C281E3F"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4716457E" w14:textId="18DC182A" w:rsidR="00C14CC6" w:rsidRDefault="00C14CC6" w:rsidP="00C14CC6">
            <w:pPr>
              <w:spacing w:line="276" w:lineRule="auto"/>
              <w:rPr>
                <w:rFonts w:ascii="Arial" w:hAnsi="Arial" w:cs="Arial"/>
                <w:bCs/>
                <w:color w:val="000000"/>
                <w:sz w:val="16"/>
                <w:szCs w:val="16"/>
              </w:rPr>
            </w:pPr>
            <w:r w:rsidRPr="009C2503">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3C74BED4" w14:textId="4007FD1B"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CC6" w14:paraId="4332D3ED" w14:textId="77777777" w:rsidTr="009B6CB8">
        <w:trPr>
          <w:trHeight w:val="367"/>
        </w:trPr>
        <w:tc>
          <w:tcPr>
            <w:tcW w:w="1389" w:type="dxa"/>
            <w:tcBorders>
              <w:top w:val="dotted" w:sz="2" w:space="0" w:color="auto"/>
              <w:bottom w:val="dotted" w:sz="2" w:space="0" w:color="auto"/>
            </w:tcBorders>
          </w:tcPr>
          <w:p w14:paraId="2168497E" w14:textId="0D85D22C" w:rsidR="00C14CC6"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Resultado 11, Observación 1.</w:t>
            </w:r>
          </w:p>
        </w:tc>
        <w:tc>
          <w:tcPr>
            <w:tcW w:w="3431" w:type="dxa"/>
            <w:tcBorders>
              <w:top w:val="dotted" w:sz="2" w:space="0" w:color="auto"/>
              <w:bottom w:val="dotted" w:sz="2" w:space="0" w:color="auto"/>
            </w:tcBorders>
          </w:tcPr>
          <w:p w14:paraId="38D839B8" w14:textId="61DCA1E5" w:rsidR="00C14CC6" w:rsidRPr="00BE1932" w:rsidRDefault="00C14CC6" w:rsidP="00C14CC6">
            <w:pPr>
              <w:spacing w:line="276" w:lineRule="auto"/>
              <w:rPr>
                <w:rFonts w:ascii="Arial" w:hAnsi="Arial" w:cs="Arial"/>
                <w:bCs/>
                <w:color w:val="000000"/>
                <w:sz w:val="16"/>
                <w:szCs w:val="16"/>
              </w:rPr>
            </w:pPr>
            <w:r w:rsidRPr="00A70B28">
              <w:rPr>
                <w:rFonts w:ascii="Arial" w:hAnsi="Arial" w:cs="Arial"/>
                <w:bCs/>
                <w:color w:val="000000"/>
                <w:sz w:val="16"/>
                <w:szCs w:val="16"/>
              </w:rPr>
              <w:t>Construcción de Red de Drenaje Sanitario en AGEB 1257</w:t>
            </w:r>
            <w:r>
              <w:rPr>
                <w:rFonts w:ascii="Arial" w:hAnsi="Arial" w:cs="Arial"/>
                <w:bCs/>
                <w:color w:val="000000"/>
                <w:sz w:val="16"/>
                <w:szCs w:val="16"/>
              </w:rPr>
              <w:t>.</w:t>
            </w:r>
          </w:p>
        </w:tc>
        <w:tc>
          <w:tcPr>
            <w:tcW w:w="1701" w:type="dxa"/>
            <w:tcBorders>
              <w:top w:val="dotted" w:sz="2" w:space="0" w:color="auto"/>
              <w:bottom w:val="dotted" w:sz="2" w:space="0" w:color="auto"/>
            </w:tcBorders>
          </w:tcPr>
          <w:p w14:paraId="5A2B249B" w14:textId="683BCC12"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44282334" w14:textId="2F80627E" w:rsidR="00C14CC6" w:rsidRDefault="00C14CC6" w:rsidP="00C14CC6">
            <w:pPr>
              <w:spacing w:line="276" w:lineRule="auto"/>
              <w:rPr>
                <w:rFonts w:ascii="Arial" w:hAnsi="Arial" w:cs="Arial"/>
                <w:bCs/>
                <w:color w:val="000000"/>
                <w:sz w:val="16"/>
                <w:szCs w:val="16"/>
              </w:rPr>
            </w:pPr>
            <w:r w:rsidRPr="009C2503">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52DB5403" w14:textId="6FFE5890" w:rsidR="00C14CC6" w:rsidRDefault="00C14CC6" w:rsidP="00C14CC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546A5E" w14:paraId="2B50D157" w14:textId="77777777" w:rsidTr="009B6CB8">
        <w:trPr>
          <w:trHeight w:val="307"/>
        </w:trPr>
        <w:tc>
          <w:tcPr>
            <w:tcW w:w="9678" w:type="dxa"/>
            <w:gridSpan w:val="5"/>
            <w:tcBorders>
              <w:top w:val="single" w:sz="2" w:space="0" w:color="auto"/>
              <w:bottom w:val="single" w:sz="2" w:space="0" w:color="auto"/>
            </w:tcBorders>
            <w:vAlign w:val="center"/>
          </w:tcPr>
          <w:p w14:paraId="18771441" w14:textId="41ACAD65" w:rsidR="00546A5E" w:rsidRPr="00C15CCF" w:rsidRDefault="001E79DB" w:rsidP="009B6CB8">
            <w:pPr>
              <w:spacing w:line="276" w:lineRule="auto"/>
              <w:jc w:val="center"/>
              <w:rPr>
                <w:b/>
              </w:rPr>
            </w:pPr>
            <w:r>
              <w:rPr>
                <w:rFonts w:ascii="Arial" w:hAnsi="Arial" w:cs="Arial"/>
                <w:b/>
                <w:sz w:val="16"/>
                <w:szCs w:val="16"/>
                <w:lang w:val="en-US"/>
              </w:rPr>
              <w:t>FORTAMUN-DF</w:t>
            </w:r>
          </w:p>
        </w:tc>
      </w:tr>
      <w:tr w:rsidR="001E79DB" w14:paraId="68A7DA9B" w14:textId="77777777" w:rsidTr="009B6CB8">
        <w:trPr>
          <w:trHeight w:val="351"/>
        </w:trPr>
        <w:tc>
          <w:tcPr>
            <w:tcW w:w="1389" w:type="dxa"/>
            <w:tcBorders>
              <w:top w:val="single" w:sz="2" w:space="0" w:color="auto"/>
              <w:bottom w:val="dotted" w:sz="2" w:space="0" w:color="auto"/>
            </w:tcBorders>
          </w:tcPr>
          <w:p w14:paraId="1406C94E" w14:textId="3618CAC6" w:rsidR="001E79DB" w:rsidRPr="00317A53" w:rsidRDefault="001E79DB" w:rsidP="007914DA">
            <w:pPr>
              <w:spacing w:line="276" w:lineRule="auto"/>
              <w:rPr>
                <w:bCs/>
              </w:rPr>
            </w:pPr>
            <w:r>
              <w:rPr>
                <w:rFonts w:ascii="Arial" w:hAnsi="Arial" w:cs="Arial"/>
                <w:bCs/>
                <w:color w:val="000000"/>
                <w:sz w:val="16"/>
                <w:szCs w:val="16"/>
              </w:rPr>
              <w:t>Resultado 6, Observación 1</w:t>
            </w:r>
            <w:r w:rsidRPr="00317A53">
              <w:rPr>
                <w:rFonts w:ascii="Arial" w:hAnsi="Arial" w:cs="Arial"/>
                <w:bCs/>
                <w:color w:val="000000"/>
                <w:sz w:val="16"/>
                <w:szCs w:val="16"/>
              </w:rPr>
              <w:t>.</w:t>
            </w:r>
          </w:p>
        </w:tc>
        <w:tc>
          <w:tcPr>
            <w:tcW w:w="3431" w:type="dxa"/>
            <w:tcBorders>
              <w:top w:val="single" w:sz="2" w:space="0" w:color="auto"/>
              <w:bottom w:val="dotted" w:sz="2" w:space="0" w:color="auto"/>
            </w:tcBorders>
          </w:tcPr>
          <w:p w14:paraId="636579AB" w14:textId="7BB6A4B9" w:rsidR="001E79DB" w:rsidRPr="00317A53" w:rsidRDefault="001E79DB" w:rsidP="007914DA">
            <w:pPr>
              <w:spacing w:line="276" w:lineRule="auto"/>
              <w:rPr>
                <w:bCs/>
              </w:rPr>
            </w:pPr>
            <w:r w:rsidRPr="00881C6C">
              <w:rPr>
                <w:rFonts w:ascii="Arial" w:hAnsi="Arial" w:cs="Arial"/>
                <w:bCs/>
                <w:color w:val="000000"/>
                <w:sz w:val="16"/>
                <w:szCs w:val="16"/>
              </w:rPr>
              <w:t xml:space="preserve">Ampliación de infraestructura del </w:t>
            </w:r>
            <w:r w:rsidR="00B03E0B" w:rsidRPr="00881C6C">
              <w:rPr>
                <w:rFonts w:ascii="Arial" w:hAnsi="Arial" w:cs="Arial"/>
                <w:bCs/>
                <w:color w:val="000000"/>
                <w:sz w:val="16"/>
                <w:szCs w:val="16"/>
              </w:rPr>
              <w:t>Panteón Municipal.</w:t>
            </w:r>
          </w:p>
        </w:tc>
        <w:tc>
          <w:tcPr>
            <w:tcW w:w="1701" w:type="dxa"/>
            <w:tcBorders>
              <w:top w:val="single" w:sz="2" w:space="0" w:color="auto"/>
              <w:bottom w:val="dotted" w:sz="2" w:space="0" w:color="auto"/>
            </w:tcBorders>
          </w:tcPr>
          <w:p w14:paraId="46F98823" w14:textId="69C24A43" w:rsidR="001E79DB" w:rsidRPr="00317A53" w:rsidRDefault="001E79DB" w:rsidP="007914DA">
            <w:pPr>
              <w:spacing w:line="276" w:lineRule="auto"/>
              <w:jc w:val="center"/>
              <w:rPr>
                <w:bCs/>
              </w:rPr>
            </w:pPr>
            <w:r>
              <w:rPr>
                <w:rFonts w:ascii="Arial" w:hAnsi="Arial" w:cs="Arial"/>
                <w:bCs/>
                <w:color w:val="000000"/>
                <w:sz w:val="16"/>
                <w:szCs w:val="16"/>
              </w:rPr>
              <w:t>N.A.</w:t>
            </w:r>
          </w:p>
        </w:tc>
        <w:tc>
          <w:tcPr>
            <w:tcW w:w="1701" w:type="dxa"/>
            <w:tcBorders>
              <w:top w:val="single" w:sz="2" w:space="0" w:color="auto"/>
              <w:bottom w:val="dotted" w:sz="2" w:space="0" w:color="auto"/>
            </w:tcBorders>
          </w:tcPr>
          <w:p w14:paraId="6DE87995" w14:textId="5573198F" w:rsidR="001E79DB" w:rsidRPr="00317A53" w:rsidRDefault="007914DA" w:rsidP="007914DA">
            <w:pPr>
              <w:spacing w:line="276" w:lineRule="auto"/>
              <w:rPr>
                <w:bCs/>
              </w:rPr>
            </w:pPr>
            <w:r>
              <w:rPr>
                <w:rFonts w:ascii="Arial" w:hAnsi="Arial" w:cs="Arial"/>
                <w:bCs/>
                <w:color w:val="000000"/>
                <w:sz w:val="16"/>
                <w:szCs w:val="16"/>
              </w:rPr>
              <w:t>Documentación Faltante.</w:t>
            </w:r>
          </w:p>
        </w:tc>
        <w:tc>
          <w:tcPr>
            <w:tcW w:w="1456" w:type="dxa"/>
            <w:tcBorders>
              <w:top w:val="single" w:sz="2" w:space="0" w:color="auto"/>
              <w:bottom w:val="dotted" w:sz="2" w:space="0" w:color="auto"/>
            </w:tcBorders>
          </w:tcPr>
          <w:p w14:paraId="0A8D454A" w14:textId="181F27B3" w:rsidR="001E79DB" w:rsidRPr="00317A53" w:rsidRDefault="001E79DB" w:rsidP="007914DA">
            <w:pPr>
              <w:spacing w:line="276" w:lineRule="auto"/>
              <w:jc w:val="center"/>
              <w:rPr>
                <w:bCs/>
              </w:rPr>
            </w:pPr>
            <w:r>
              <w:rPr>
                <w:rFonts w:ascii="Arial" w:hAnsi="Arial" w:cs="Arial"/>
                <w:bCs/>
                <w:color w:val="000000"/>
                <w:sz w:val="16"/>
                <w:szCs w:val="16"/>
              </w:rPr>
              <w:t>N.A.</w:t>
            </w:r>
          </w:p>
        </w:tc>
      </w:tr>
      <w:tr w:rsidR="001E79DB" w14:paraId="6DA26663" w14:textId="77777777" w:rsidTr="009B6CB8">
        <w:trPr>
          <w:trHeight w:val="351"/>
        </w:trPr>
        <w:tc>
          <w:tcPr>
            <w:tcW w:w="1389" w:type="dxa"/>
            <w:tcBorders>
              <w:top w:val="dotted" w:sz="2" w:space="0" w:color="auto"/>
              <w:bottom w:val="dotted" w:sz="2" w:space="0" w:color="auto"/>
            </w:tcBorders>
          </w:tcPr>
          <w:p w14:paraId="5DC89DCA" w14:textId="7E42C162" w:rsidR="001E79DB" w:rsidRPr="00450FE8" w:rsidRDefault="001E79DB" w:rsidP="007914DA">
            <w:pPr>
              <w:spacing w:line="276" w:lineRule="auto"/>
              <w:rPr>
                <w:rFonts w:ascii="Arial" w:hAnsi="Arial" w:cs="Arial"/>
                <w:bCs/>
                <w:color w:val="000000"/>
                <w:sz w:val="16"/>
                <w:szCs w:val="16"/>
              </w:rPr>
            </w:pPr>
            <w:r>
              <w:rPr>
                <w:rFonts w:ascii="Arial" w:hAnsi="Arial" w:cs="Arial"/>
                <w:bCs/>
                <w:color w:val="000000"/>
                <w:sz w:val="16"/>
                <w:szCs w:val="16"/>
              </w:rPr>
              <w:t>Resultado 6, Observación 2</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745A3003" w14:textId="580C9B95" w:rsidR="001E79DB" w:rsidRPr="00317A53" w:rsidRDefault="001E79DB" w:rsidP="007914DA">
            <w:pPr>
              <w:spacing w:line="276" w:lineRule="auto"/>
              <w:rPr>
                <w:rFonts w:ascii="Arial" w:hAnsi="Arial" w:cs="Arial"/>
                <w:bCs/>
                <w:color w:val="000000"/>
                <w:sz w:val="16"/>
                <w:szCs w:val="16"/>
              </w:rPr>
            </w:pPr>
            <w:r w:rsidRPr="00881C6C">
              <w:rPr>
                <w:rFonts w:ascii="Arial" w:hAnsi="Arial" w:cs="Arial"/>
                <w:bCs/>
                <w:color w:val="000000"/>
                <w:sz w:val="16"/>
                <w:szCs w:val="16"/>
              </w:rPr>
              <w:t xml:space="preserve">Ampliación de infraestructura del </w:t>
            </w:r>
            <w:r w:rsidR="00B03E0B" w:rsidRPr="00881C6C">
              <w:rPr>
                <w:rFonts w:ascii="Arial" w:hAnsi="Arial" w:cs="Arial"/>
                <w:bCs/>
                <w:color w:val="000000"/>
                <w:sz w:val="16"/>
                <w:szCs w:val="16"/>
              </w:rPr>
              <w:t>Panteón Municipal.</w:t>
            </w:r>
          </w:p>
        </w:tc>
        <w:tc>
          <w:tcPr>
            <w:tcW w:w="1701" w:type="dxa"/>
            <w:tcBorders>
              <w:top w:val="dotted" w:sz="2" w:space="0" w:color="auto"/>
              <w:bottom w:val="dotted" w:sz="2" w:space="0" w:color="auto"/>
            </w:tcBorders>
          </w:tcPr>
          <w:p w14:paraId="42F0D6EE" w14:textId="7BCCD920"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2C723B68" w14:textId="5D1441BB" w:rsidR="001E79DB" w:rsidRPr="00317A53" w:rsidRDefault="00C14CC6" w:rsidP="00C14CC6">
            <w:pPr>
              <w:spacing w:line="276" w:lineRule="auto"/>
              <w:rPr>
                <w:rFonts w:ascii="Arial" w:hAnsi="Arial" w:cs="Arial"/>
                <w:bCs/>
                <w:color w:val="000000"/>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355DE18B" w14:textId="6C914E2C" w:rsidR="001E79DB" w:rsidRPr="00317A53" w:rsidRDefault="001E79DB"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37C3" w14:paraId="24734990" w14:textId="77777777" w:rsidTr="009B6CB8">
        <w:trPr>
          <w:trHeight w:val="351"/>
        </w:trPr>
        <w:tc>
          <w:tcPr>
            <w:tcW w:w="1389" w:type="dxa"/>
            <w:tcBorders>
              <w:top w:val="dotted" w:sz="2" w:space="0" w:color="auto"/>
              <w:bottom w:val="dotted" w:sz="2" w:space="0" w:color="auto"/>
            </w:tcBorders>
          </w:tcPr>
          <w:p w14:paraId="369CA7EC" w14:textId="3C276EF5" w:rsidR="008137C3" w:rsidRDefault="00406F4F" w:rsidP="007914DA">
            <w:pPr>
              <w:spacing w:line="276" w:lineRule="auto"/>
              <w:rPr>
                <w:rFonts w:ascii="Arial" w:hAnsi="Arial" w:cs="Arial"/>
                <w:bCs/>
                <w:color w:val="000000"/>
                <w:sz w:val="16"/>
                <w:szCs w:val="16"/>
              </w:rPr>
            </w:pPr>
            <w:r>
              <w:rPr>
                <w:rFonts w:ascii="Arial" w:hAnsi="Arial" w:cs="Arial"/>
                <w:bCs/>
                <w:color w:val="000000"/>
                <w:sz w:val="16"/>
                <w:szCs w:val="16"/>
              </w:rPr>
              <w:t>Resultado 8</w:t>
            </w:r>
            <w:r w:rsidR="008137C3">
              <w:rPr>
                <w:rFonts w:ascii="Arial" w:hAnsi="Arial" w:cs="Arial"/>
                <w:bCs/>
                <w:color w:val="000000"/>
                <w:sz w:val="16"/>
                <w:szCs w:val="16"/>
              </w:rPr>
              <w:t>, Observación 1</w:t>
            </w:r>
            <w:r w:rsidR="008137C3"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32E2EAAB" w14:textId="34AB76DE" w:rsidR="008137C3" w:rsidRPr="00881C6C" w:rsidRDefault="008137C3" w:rsidP="007914DA">
            <w:pPr>
              <w:spacing w:line="276" w:lineRule="auto"/>
              <w:rPr>
                <w:rFonts w:ascii="Arial" w:hAnsi="Arial" w:cs="Arial"/>
                <w:bCs/>
                <w:color w:val="000000"/>
                <w:sz w:val="16"/>
                <w:szCs w:val="16"/>
              </w:rPr>
            </w:pPr>
            <w:r w:rsidRPr="00A70B28">
              <w:rPr>
                <w:rFonts w:ascii="Arial" w:hAnsi="Arial" w:cs="Arial"/>
                <w:bCs/>
                <w:color w:val="000000"/>
                <w:sz w:val="16"/>
                <w:szCs w:val="16"/>
              </w:rPr>
              <w:t>Mejoramiento de Pavimentación de la Avenida Rafael E. Melgar Zona Sur</w:t>
            </w:r>
            <w:r>
              <w:rPr>
                <w:rFonts w:ascii="Arial" w:hAnsi="Arial" w:cs="Arial"/>
                <w:bCs/>
                <w:color w:val="000000"/>
                <w:sz w:val="16"/>
                <w:szCs w:val="16"/>
              </w:rPr>
              <w:t>.</w:t>
            </w:r>
          </w:p>
        </w:tc>
        <w:tc>
          <w:tcPr>
            <w:tcW w:w="1701" w:type="dxa"/>
            <w:tcBorders>
              <w:top w:val="dotted" w:sz="2" w:space="0" w:color="auto"/>
              <w:bottom w:val="dotted" w:sz="2" w:space="0" w:color="auto"/>
            </w:tcBorders>
          </w:tcPr>
          <w:p w14:paraId="4651651B" w14:textId="43FBDDF3" w:rsidR="008137C3" w:rsidRDefault="00C14CC6"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3BA0A57C" w14:textId="57DDFC49" w:rsidR="008137C3" w:rsidRPr="00881C6C" w:rsidRDefault="00C14CC6" w:rsidP="00C14CC6">
            <w:pPr>
              <w:spacing w:line="276" w:lineRule="auto"/>
              <w:rPr>
                <w:rFonts w:ascii="Arial" w:hAnsi="Arial" w:cs="Arial"/>
                <w:bCs/>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1CF9565F" w14:textId="5E2290E1" w:rsidR="008137C3" w:rsidRDefault="00C14CC6"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37C3" w14:paraId="0343C471" w14:textId="77777777" w:rsidTr="009B6CB8">
        <w:trPr>
          <w:trHeight w:val="351"/>
        </w:trPr>
        <w:tc>
          <w:tcPr>
            <w:tcW w:w="9678" w:type="dxa"/>
            <w:gridSpan w:val="5"/>
            <w:tcBorders>
              <w:top w:val="single" w:sz="4" w:space="0" w:color="auto"/>
              <w:bottom w:val="single" w:sz="4" w:space="0" w:color="auto"/>
            </w:tcBorders>
            <w:vAlign w:val="center"/>
          </w:tcPr>
          <w:p w14:paraId="0E3430E0" w14:textId="7CD016EF" w:rsidR="008137C3" w:rsidRDefault="008137C3" w:rsidP="009B6CB8">
            <w:pPr>
              <w:spacing w:line="276" w:lineRule="auto"/>
              <w:jc w:val="center"/>
              <w:rPr>
                <w:rFonts w:ascii="Arial" w:hAnsi="Arial" w:cs="Arial"/>
                <w:bCs/>
                <w:color w:val="000000"/>
                <w:sz w:val="16"/>
                <w:szCs w:val="16"/>
              </w:rPr>
            </w:pPr>
            <w:r>
              <w:rPr>
                <w:rFonts w:ascii="Arial" w:hAnsi="Arial" w:cs="Arial"/>
                <w:b/>
                <w:sz w:val="16"/>
                <w:szCs w:val="16"/>
                <w:lang w:val="en-US"/>
              </w:rPr>
              <w:t>INGRESOS PROPIOS</w:t>
            </w:r>
          </w:p>
        </w:tc>
      </w:tr>
      <w:tr w:rsidR="008137C3" w14:paraId="1B13711C" w14:textId="77777777" w:rsidTr="009B6CB8">
        <w:trPr>
          <w:trHeight w:val="351"/>
        </w:trPr>
        <w:tc>
          <w:tcPr>
            <w:tcW w:w="1389" w:type="dxa"/>
            <w:tcBorders>
              <w:top w:val="single" w:sz="4" w:space="0" w:color="auto"/>
              <w:bottom w:val="dotted" w:sz="2" w:space="0" w:color="auto"/>
            </w:tcBorders>
          </w:tcPr>
          <w:p w14:paraId="0F0177E1" w14:textId="23D1678F" w:rsidR="008137C3" w:rsidRDefault="008137C3" w:rsidP="007914DA">
            <w:pPr>
              <w:spacing w:line="276" w:lineRule="auto"/>
              <w:rPr>
                <w:rFonts w:ascii="Arial" w:hAnsi="Arial" w:cs="Arial"/>
                <w:bCs/>
                <w:color w:val="000000"/>
                <w:sz w:val="16"/>
                <w:szCs w:val="16"/>
              </w:rPr>
            </w:pPr>
            <w:r>
              <w:rPr>
                <w:rFonts w:ascii="Arial" w:hAnsi="Arial" w:cs="Arial"/>
                <w:bCs/>
                <w:color w:val="000000"/>
                <w:sz w:val="16"/>
                <w:szCs w:val="16"/>
              </w:rPr>
              <w:t xml:space="preserve">Resultado </w:t>
            </w:r>
            <w:r w:rsidR="00406F4F">
              <w:rPr>
                <w:rFonts w:ascii="Arial" w:hAnsi="Arial" w:cs="Arial"/>
                <w:bCs/>
                <w:color w:val="000000"/>
                <w:sz w:val="16"/>
                <w:szCs w:val="16"/>
              </w:rPr>
              <w:t>7</w:t>
            </w:r>
            <w:r>
              <w:rPr>
                <w:rFonts w:ascii="Arial" w:hAnsi="Arial" w:cs="Arial"/>
                <w:bCs/>
                <w:color w:val="000000"/>
                <w:sz w:val="16"/>
                <w:szCs w:val="16"/>
              </w:rPr>
              <w:t>, Observación 1</w:t>
            </w:r>
            <w:r w:rsidRPr="00317A53">
              <w:rPr>
                <w:rFonts w:ascii="Arial" w:hAnsi="Arial" w:cs="Arial"/>
                <w:bCs/>
                <w:color w:val="000000"/>
                <w:sz w:val="16"/>
                <w:szCs w:val="16"/>
              </w:rPr>
              <w:t>.</w:t>
            </w:r>
          </w:p>
        </w:tc>
        <w:tc>
          <w:tcPr>
            <w:tcW w:w="3431" w:type="dxa"/>
            <w:tcBorders>
              <w:top w:val="single" w:sz="4" w:space="0" w:color="auto"/>
              <w:bottom w:val="dotted" w:sz="2" w:space="0" w:color="auto"/>
            </w:tcBorders>
          </w:tcPr>
          <w:p w14:paraId="4660BF17" w14:textId="1463EA5E" w:rsidR="008137C3" w:rsidRPr="00A70B28" w:rsidRDefault="008137C3" w:rsidP="007914DA">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1701" w:type="dxa"/>
            <w:tcBorders>
              <w:top w:val="single" w:sz="4" w:space="0" w:color="auto"/>
              <w:bottom w:val="dotted" w:sz="2" w:space="0" w:color="auto"/>
            </w:tcBorders>
          </w:tcPr>
          <w:p w14:paraId="088FB2B8" w14:textId="5822D729"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single" w:sz="4" w:space="0" w:color="auto"/>
              <w:bottom w:val="dotted" w:sz="2" w:space="0" w:color="auto"/>
            </w:tcBorders>
          </w:tcPr>
          <w:p w14:paraId="0BC7FCC3" w14:textId="757A730B" w:rsidR="008137C3" w:rsidRDefault="007914DA" w:rsidP="007914DA">
            <w:pPr>
              <w:spacing w:line="276" w:lineRule="auto"/>
              <w:rPr>
                <w:rFonts w:ascii="Arial" w:hAnsi="Arial" w:cs="Arial"/>
                <w:bCs/>
                <w:sz w:val="16"/>
                <w:szCs w:val="16"/>
              </w:rPr>
            </w:pPr>
            <w:r>
              <w:rPr>
                <w:rFonts w:ascii="Arial" w:hAnsi="Arial" w:cs="Arial"/>
                <w:bCs/>
                <w:color w:val="000000"/>
                <w:sz w:val="16"/>
                <w:szCs w:val="16"/>
              </w:rPr>
              <w:t>Documentación Faltante.</w:t>
            </w:r>
          </w:p>
        </w:tc>
        <w:tc>
          <w:tcPr>
            <w:tcW w:w="1456" w:type="dxa"/>
            <w:tcBorders>
              <w:top w:val="single" w:sz="4" w:space="0" w:color="auto"/>
              <w:bottom w:val="dotted" w:sz="2" w:space="0" w:color="auto"/>
            </w:tcBorders>
          </w:tcPr>
          <w:p w14:paraId="123875FF" w14:textId="1C3740AA"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37C3" w14:paraId="7255C3E0" w14:textId="77777777" w:rsidTr="009B6CB8">
        <w:trPr>
          <w:trHeight w:val="351"/>
        </w:trPr>
        <w:tc>
          <w:tcPr>
            <w:tcW w:w="1389" w:type="dxa"/>
            <w:tcBorders>
              <w:top w:val="dotted" w:sz="2" w:space="0" w:color="auto"/>
              <w:bottom w:val="dotted" w:sz="2" w:space="0" w:color="auto"/>
            </w:tcBorders>
          </w:tcPr>
          <w:p w14:paraId="7445E4E8" w14:textId="42E50379" w:rsidR="008137C3" w:rsidRDefault="00406F4F" w:rsidP="007914DA">
            <w:pPr>
              <w:spacing w:line="276" w:lineRule="auto"/>
              <w:rPr>
                <w:rFonts w:ascii="Arial" w:hAnsi="Arial" w:cs="Arial"/>
                <w:bCs/>
                <w:color w:val="000000"/>
                <w:sz w:val="16"/>
                <w:szCs w:val="16"/>
              </w:rPr>
            </w:pPr>
            <w:r>
              <w:rPr>
                <w:rFonts w:ascii="Arial" w:hAnsi="Arial" w:cs="Arial"/>
                <w:bCs/>
                <w:color w:val="000000"/>
                <w:sz w:val="16"/>
                <w:szCs w:val="16"/>
              </w:rPr>
              <w:t>Resultado 7</w:t>
            </w:r>
            <w:r w:rsidR="008137C3">
              <w:rPr>
                <w:rFonts w:ascii="Arial" w:hAnsi="Arial" w:cs="Arial"/>
                <w:bCs/>
                <w:color w:val="000000"/>
                <w:sz w:val="16"/>
                <w:szCs w:val="16"/>
              </w:rPr>
              <w:t>, Observación 2</w:t>
            </w:r>
            <w:r w:rsidR="008137C3"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386B915E" w14:textId="556B7B26" w:rsidR="008137C3" w:rsidRPr="00A70B28" w:rsidRDefault="008137C3" w:rsidP="007914DA">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1701" w:type="dxa"/>
            <w:tcBorders>
              <w:top w:val="dotted" w:sz="2" w:space="0" w:color="auto"/>
              <w:bottom w:val="dotted" w:sz="2" w:space="0" w:color="auto"/>
            </w:tcBorders>
          </w:tcPr>
          <w:p w14:paraId="11B48B02" w14:textId="176037B9"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5645869F" w14:textId="1C69B097" w:rsidR="008137C3" w:rsidRDefault="00C14CC6" w:rsidP="00C14CC6">
            <w:pPr>
              <w:spacing w:line="276" w:lineRule="auto"/>
              <w:rPr>
                <w:rFonts w:ascii="Arial" w:hAnsi="Arial" w:cs="Arial"/>
                <w:bCs/>
                <w:sz w:val="16"/>
                <w:szCs w:val="16"/>
              </w:rPr>
            </w:pPr>
            <w:r>
              <w:rPr>
                <w:rFonts w:ascii="Arial" w:hAnsi="Arial" w:cs="Arial"/>
                <w:bCs/>
                <w:color w:val="000000"/>
                <w:sz w:val="16"/>
                <w:szCs w:val="16"/>
              </w:rPr>
              <w:t>Documentación Irregular.</w:t>
            </w:r>
          </w:p>
        </w:tc>
        <w:tc>
          <w:tcPr>
            <w:tcW w:w="1456" w:type="dxa"/>
            <w:tcBorders>
              <w:top w:val="dotted" w:sz="2" w:space="0" w:color="auto"/>
              <w:bottom w:val="dotted" w:sz="2" w:space="0" w:color="auto"/>
            </w:tcBorders>
          </w:tcPr>
          <w:p w14:paraId="444A52C2" w14:textId="690F47B0"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37C3" w14:paraId="34AF7C6E" w14:textId="77777777" w:rsidTr="009B6CB8">
        <w:trPr>
          <w:trHeight w:val="351"/>
        </w:trPr>
        <w:tc>
          <w:tcPr>
            <w:tcW w:w="1389" w:type="dxa"/>
            <w:tcBorders>
              <w:top w:val="dotted" w:sz="2" w:space="0" w:color="auto"/>
              <w:bottom w:val="dotted" w:sz="2" w:space="0" w:color="auto"/>
            </w:tcBorders>
          </w:tcPr>
          <w:p w14:paraId="1E7C1BB2" w14:textId="7A1EC9A0" w:rsidR="008137C3" w:rsidRDefault="008137C3" w:rsidP="007914DA">
            <w:pPr>
              <w:spacing w:line="276" w:lineRule="auto"/>
              <w:rPr>
                <w:rFonts w:ascii="Arial" w:hAnsi="Arial" w:cs="Arial"/>
                <w:bCs/>
                <w:color w:val="000000"/>
                <w:sz w:val="16"/>
                <w:szCs w:val="16"/>
              </w:rPr>
            </w:pPr>
            <w:r>
              <w:rPr>
                <w:rFonts w:ascii="Arial" w:hAnsi="Arial" w:cs="Arial"/>
                <w:bCs/>
                <w:color w:val="000000"/>
                <w:sz w:val="16"/>
                <w:szCs w:val="16"/>
              </w:rPr>
              <w:t xml:space="preserve">Resultado </w:t>
            </w:r>
            <w:r w:rsidR="00406F4F">
              <w:rPr>
                <w:rFonts w:ascii="Arial" w:hAnsi="Arial" w:cs="Arial"/>
                <w:bCs/>
                <w:color w:val="000000"/>
                <w:sz w:val="16"/>
                <w:szCs w:val="16"/>
              </w:rPr>
              <w:t>7</w:t>
            </w:r>
            <w:r>
              <w:rPr>
                <w:rFonts w:ascii="Arial" w:hAnsi="Arial" w:cs="Arial"/>
                <w:bCs/>
                <w:color w:val="000000"/>
                <w:sz w:val="16"/>
                <w:szCs w:val="16"/>
              </w:rPr>
              <w:t>, Observación 3</w:t>
            </w:r>
            <w:r w:rsidRPr="00317A53">
              <w:rPr>
                <w:rFonts w:ascii="Arial" w:hAnsi="Arial" w:cs="Arial"/>
                <w:bCs/>
                <w:color w:val="000000"/>
                <w:sz w:val="16"/>
                <w:szCs w:val="16"/>
              </w:rPr>
              <w:t>.</w:t>
            </w:r>
          </w:p>
        </w:tc>
        <w:tc>
          <w:tcPr>
            <w:tcW w:w="3431" w:type="dxa"/>
            <w:tcBorders>
              <w:top w:val="dotted" w:sz="2" w:space="0" w:color="auto"/>
              <w:bottom w:val="dotted" w:sz="2" w:space="0" w:color="auto"/>
            </w:tcBorders>
          </w:tcPr>
          <w:p w14:paraId="1A3F38F5" w14:textId="0A1BC305" w:rsidR="008137C3" w:rsidRPr="00A70B28" w:rsidRDefault="008137C3" w:rsidP="007914DA">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1701" w:type="dxa"/>
            <w:tcBorders>
              <w:top w:val="dotted" w:sz="2" w:space="0" w:color="auto"/>
              <w:bottom w:val="dotted" w:sz="2" w:space="0" w:color="auto"/>
            </w:tcBorders>
          </w:tcPr>
          <w:p w14:paraId="0678D8D0" w14:textId="66153A68"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01" w:type="dxa"/>
            <w:tcBorders>
              <w:top w:val="dotted" w:sz="2" w:space="0" w:color="auto"/>
              <w:bottom w:val="dotted" w:sz="2" w:space="0" w:color="auto"/>
            </w:tcBorders>
          </w:tcPr>
          <w:p w14:paraId="652253D0" w14:textId="7F821EF7" w:rsidR="008137C3" w:rsidRDefault="00C14CC6" w:rsidP="00C14CC6">
            <w:pPr>
              <w:spacing w:line="276" w:lineRule="auto"/>
              <w:rPr>
                <w:rFonts w:ascii="Arial" w:hAnsi="Arial" w:cs="Arial"/>
                <w:bCs/>
                <w:sz w:val="16"/>
                <w:szCs w:val="16"/>
              </w:rPr>
            </w:pPr>
            <w:r>
              <w:rPr>
                <w:rFonts w:ascii="Arial" w:hAnsi="Arial" w:cs="Arial"/>
                <w:bCs/>
                <w:color w:val="000000"/>
                <w:sz w:val="16"/>
                <w:szCs w:val="16"/>
              </w:rPr>
              <w:t>Solicitud de Aclaración.</w:t>
            </w:r>
          </w:p>
        </w:tc>
        <w:tc>
          <w:tcPr>
            <w:tcW w:w="1456" w:type="dxa"/>
            <w:tcBorders>
              <w:top w:val="dotted" w:sz="2" w:space="0" w:color="auto"/>
              <w:bottom w:val="dotted" w:sz="2" w:space="0" w:color="auto"/>
            </w:tcBorders>
          </w:tcPr>
          <w:p w14:paraId="70F651DD" w14:textId="470A8FF1" w:rsidR="008137C3" w:rsidRDefault="008137C3" w:rsidP="007914DA">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137C3" w14:paraId="66C15847" w14:textId="77777777" w:rsidTr="00660732">
        <w:trPr>
          <w:trHeight w:val="267"/>
        </w:trPr>
        <w:tc>
          <w:tcPr>
            <w:tcW w:w="1389" w:type="dxa"/>
            <w:tcBorders>
              <w:top w:val="single" w:sz="6" w:space="0" w:color="auto"/>
              <w:bottom w:val="single" w:sz="6" w:space="0" w:color="auto"/>
            </w:tcBorders>
          </w:tcPr>
          <w:p w14:paraId="193769BA" w14:textId="77777777" w:rsidR="008137C3" w:rsidRPr="00230ABA" w:rsidRDefault="008137C3" w:rsidP="007914DA">
            <w:pPr>
              <w:spacing w:line="276" w:lineRule="auto"/>
              <w:rPr>
                <w:rFonts w:ascii="Arial" w:hAnsi="Arial" w:cs="Arial"/>
                <w:b/>
                <w:color w:val="000000"/>
                <w:sz w:val="16"/>
                <w:szCs w:val="16"/>
              </w:rPr>
            </w:pPr>
          </w:p>
        </w:tc>
        <w:tc>
          <w:tcPr>
            <w:tcW w:w="3431" w:type="dxa"/>
            <w:tcBorders>
              <w:top w:val="single" w:sz="6" w:space="0" w:color="auto"/>
              <w:bottom w:val="single" w:sz="6" w:space="0" w:color="auto"/>
            </w:tcBorders>
            <w:vAlign w:val="center"/>
          </w:tcPr>
          <w:p w14:paraId="7DDFB798" w14:textId="77777777" w:rsidR="008137C3" w:rsidRPr="00230ABA" w:rsidRDefault="008137C3" w:rsidP="00660732">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701" w:type="dxa"/>
            <w:tcBorders>
              <w:top w:val="single" w:sz="6" w:space="0" w:color="auto"/>
              <w:bottom w:val="single" w:sz="6" w:space="0" w:color="auto"/>
            </w:tcBorders>
            <w:vAlign w:val="center"/>
          </w:tcPr>
          <w:p w14:paraId="0A9336D0" w14:textId="18EEF10D" w:rsidR="008137C3" w:rsidRPr="000D1F2D" w:rsidRDefault="008137C3" w:rsidP="00660732">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01" w:type="dxa"/>
            <w:tcBorders>
              <w:top w:val="single" w:sz="6" w:space="0" w:color="auto"/>
              <w:bottom w:val="single" w:sz="6" w:space="0" w:color="auto"/>
            </w:tcBorders>
            <w:vAlign w:val="center"/>
          </w:tcPr>
          <w:p w14:paraId="4CAA6EF4" w14:textId="73F33D9B" w:rsidR="008137C3" w:rsidRPr="000D1F2D" w:rsidRDefault="00E41D5C" w:rsidP="00660732">
            <w:pPr>
              <w:spacing w:line="276" w:lineRule="auto"/>
              <w:jc w:val="center"/>
              <w:rPr>
                <w:rFonts w:ascii="Arial" w:hAnsi="Arial" w:cs="Arial"/>
                <w:b/>
                <w:color w:val="000000"/>
                <w:sz w:val="16"/>
                <w:szCs w:val="16"/>
              </w:rPr>
            </w:pPr>
            <w:r>
              <w:rPr>
                <w:rFonts w:ascii="Arial" w:hAnsi="Arial" w:cs="Arial"/>
                <w:b/>
                <w:color w:val="000000"/>
                <w:sz w:val="16"/>
                <w:szCs w:val="16"/>
              </w:rPr>
              <w:t>19</w:t>
            </w:r>
          </w:p>
        </w:tc>
        <w:tc>
          <w:tcPr>
            <w:tcW w:w="1456" w:type="dxa"/>
            <w:tcBorders>
              <w:top w:val="single" w:sz="6" w:space="0" w:color="auto"/>
              <w:bottom w:val="single" w:sz="6" w:space="0" w:color="auto"/>
            </w:tcBorders>
            <w:vAlign w:val="center"/>
          </w:tcPr>
          <w:p w14:paraId="416F529E" w14:textId="589FDC79" w:rsidR="008137C3" w:rsidRPr="00230ABA" w:rsidRDefault="008137C3" w:rsidP="00660732">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40"/>
    <w:p w14:paraId="0406FCBE" w14:textId="6D0925ED" w:rsidR="00FC3950" w:rsidRPr="000C12D8" w:rsidRDefault="00FC3950" w:rsidP="00FC3950">
      <w:pPr>
        <w:rPr>
          <w:rFonts w:ascii="Arial" w:hAnsi="Arial" w:cs="Arial"/>
          <w:sz w:val="14"/>
          <w:szCs w:val="14"/>
        </w:rPr>
      </w:pPr>
      <w:r w:rsidRPr="000C12D8">
        <w:rPr>
          <w:rFonts w:ascii="Arial" w:hAnsi="Arial" w:cs="Arial"/>
          <w:sz w:val="14"/>
          <w:szCs w:val="14"/>
        </w:rPr>
        <w:t>Fuente: Elaboración propia</w:t>
      </w:r>
      <w:r w:rsidR="00FC2B03" w:rsidRPr="000C12D8">
        <w:rPr>
          <w:rFonts w:ascii="Arial" w:hAnsi="Arial" w:cs="Arial"/>
          <w:sz w:val="14"/>
          <w:szCs w:val="14"/>
        </w:rPr>
        <w:t>.</w:t>
      </w:r>
      <w:r w:rsidR="000C12D8">
        <w:rPr>
          <w:rFonts w:ascii="Arial" w:hAnsi="Arial" w:cs="Arial"/>
          <w:sz w:val="14"/>
          <w:szCs w:val="14"/>
        </w:rPr>
        <w:t xml:space="preserve"> N.A.: No Aplica.</w:t>
      </w:r>
    </w:p>
    <w:p w14:paraId="33368ED6" w14:textId="77777777" w:rsidR="00E729B3" w:rsidRPr="00E729B3" w:rsidRDefault="00E729B3" w:rsidP="007C4BB2">
      <w:pPr>
        <w:spacing w:line="360" w:lineRule="auto"/>
        <w:jc w:val="both"/>
        <w:rPr>
          <w:rFonts w:ascii="Arial" w:hAnsi="Arial" w:cs="Arial"/>
        </w:rPr>
      </w:pPr>
    </w:p>
    <w:p w14:paraId="6F6634B0" w14:textId="77777777" w:rsidR="001C156F" w:rsidRPr="00FD190C" w:rsidRDefault="001C156F" w:rsidP="007C4BB2">
      <w:pPr>
        <w:pStyle w:val="Ttulo2"/>
        <w:numPr>
          <w:ilvl w:val="0"/>
          <w:numId w:val="7"/>
        </w:numPr>
        <w:spacing w:before="0" w:line="360" w:lineRule="auto"/>
        <w:jc w:val="both"/>
        <w:rPr>
          <w:rFonts w:ascii="Arial" w:hAnsi="Arial" w:cs="Arial"/>
          <w:b/>
          <w:color w:val="auto"/>
          <w:sz w:val="24"/>
          <w:szCs w:val="24"/>
        </w:rPr>
      </w:pPr>
      <w:bookmarkStart w:id="41" w:name="_Toc23182131"/>
      <w:bookmarkStart w:id="42" w:name="_Toc86152748"/>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1"/>
      <w:bookmarkEnd w:id="42"/>
    </w:p>
    <w:p w14:paraId="66B7ECD9" w14:textId="77777777" w:rsidR="009D09F1" w:rsidRDefault="009D09F1" w:rsidP="00B14619">
      <w:pPr>
        <w:tabs>
          <w:tab w:val="left" w:pos="2160"/>
        </w:tabs>
        <w:spacing w:line="360" w:lineRule="auto"/>
        <w:jc w:val="both"/>
        <w:rPr>
          <w:rFonts w:ascii="Arial" w:hAnsi="Arial" w:cs="Arial"/>
          <w:b/>
        </w:rPr>
      </w:pPr>
    </w:p>
    <w:p w14:paraId="3906412F" w14:textId="4918955F" w:rsidR="00EC5039" w:rsidRDefault="00004C84" w:rsidP="00B14619">
      <w:pPr>
        <w:tabs>
          <w:tab w:val="left" w:pos="2160"/>
        </w:tabs>
        <w:spacing w:line="360" w:lineRule="auto"/>
        <w:jc w:val="both"/>
        <w:rPr>
          <w:rFonts w:ascii="Arial" w:hAnsi="Arial" w:cs="Arial"/>
        </w:rPr>
      </w:pPr>
      <w:bookmarkStart w:id="43" w:name="_Hlk75990473"/>
      <w:r w:rsidRPr="00A213EB">
        <w:rPr>
          <w:rFonts w:ascii="Arial" w:eastAsiaTheme="minorHAnsi" w:hAnsi="Arial" w:cs="Arial"/>
          <w:lang w:val="es-MX"/>
        </w:rPr>
        <w:t xml:space="preserve">En cumplimiento de </w:t>
      </w:r>
      <w:r w:rsidRPr="002F3A10">
        <w:rPr>
          <w:rFonts w:ascii="Arial" w:eastAsiaTheme="minorHAnsi" w:hAnsi="Arial" w:cs="Arial"/>
          <w:lang w:val="es-MX"/>
        </w:rPr>
        <w:t xml:space="preserve">los artículos 20, 22 y 23 de </w:t>
      </w:r>
      <w:r w:rsidR="00960EE4" w:rsidRPr="002F3A10">
        <w:rPr>
          <w:rFonts w:ascii="Arial" w:eastAsiaTheme="minorHAnsi" w:hAnsi="Arial" w:cs="Arial"/>
          <w:lang w:val="es-MX"/>
        </w:rPr>
        <w:t xml:space="preserve">la </w:t>
      </w:r>
      <w:r w:rsidRPr="002F3A10">
        <w:rPr>
          <w:rFonts w:ascii="Arial" w:eastAsiaTheme="minorHAnsi" w:hAnsi="Arial" w:cs="Arial"/>
          <w:lang w:val="es-MX"/>
        </w:rPr>
        <w:t>Ley de Fiscalización y Rendición de Cuentas del Estado de Quintana Roo;</w:t>
      </w:r>
      <w:r w:rsidRPr="002F3A10">
        <w:rPr>
          <w:rFonts w:ascii="Arial" w:hAnsi="Arial" w:cs="Arial"/>
        </w:rPr>
        <w:t xml:space="preserve"> </w:t>
      </w:r>
      <w:bookmarkEnd w:id="43"/>
      <w:r w:rsidRPr="002F3A10">
        <w:rPr>
          <w:rFonts w:ascii="Arial" w:hAnsi="Arial" w:cs="Arial"/>
        </w:rPr>
        <w:t>en</w:t>
      </w:r>
      <w:r w:rsidRPr="002F3A10">
        <w:rPr>
          <w:rFonts w:ascii="Arial" w:eastAsiaTheme="minorHAnsi" w:hAnsi="Arial" w:cs="Arial"/>
          <w:lang w:val="es-MX"/>
        </w:rPr>
        <w:t xml:space="preserve"> este apartado se presenta una síntesis </w:t>
      </w:r>
      <w:r w:rsidR="00EB7145" w:rsidRPr="002F3A10">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B03E0B">
        <w:rPr>
          <w:rFonts w:ascii="Arial" w:hAnsi="Arial" w:cs="Arial"/>
        </w:rPr>
        <w:t>diecinueve</w:t>
      </w:r>
      <w:r w:rsidR="00E729B3">
        <w:rPr>
          <w:rFonts w:ascii="Arial" w:hAnsi="Arial" w:cs="Arial"/>
        </w:rPr>
        <w:t xml:space="preserve"> observaciones formuladas; de las cuales se solventaron </w:t>
      </w:r>
      <w:r w:rsidR="006E38D0">
        <w:rPr>
          <w:rFonts w:ascii="Arial" w:hAnsi="Arial" w:cs="Arial"/>
        </w:rPr>
        <w:t>die</w:t>
      </w:r>
      <w:r w:rsidR="00C414E0">
        <w:rPr>
          <w:rFonts w:ascii="Arial" w:hAnsi="Arial" w:cs="Arial"/>
        </w:rPr>
        <w:t>cisiete</w:t>
      </w:r>
      <w:r w:rsidR="00E729B3">
        <w:rPr>
          <w:rFonts w:ascii="Arial" w:hAnsi="Arial" w:cs="Arial"/>
        </w:rPr>
        <w:t xml:space="preserve"> antes del cierre de las auditorías, quedando pendiente de solventar </w:t>
      </w:r>
      <w:r w:rsidR="006E38D0">
        <w:rPr>
          <w:rFonts w:ascii="Arial" w:hAnsi="Arial" w:cs="Arial"/>
        </w:rPr>
        <w:t>dos</w:t>
      </w:r>
      <w:r w:rsidR="00E729B3">
        <w:rPr>
          <w:rFonts w:ascii="Arial" w:hAnsi="Arial" w:cs="Arial"/>
        </w:rPr>
        <w:t xml:space="preserve">, por lo que se generaron </w:t>
      </w:r>
      <w:r w:rsidR="006E38D0">
        <w:rPr>
          <w:rFonts w:ascii="Arial" w:hAnsi="Arial" w:cs="Arial"/>
        </w:rPr>
        <w:t>dos</w:t>
      </w:r>
      <w:r w:rsidR="00E729B3">
        <w:rPr>
          <w:rFonts w:ascii="Arial" w:hAnsi="Arial" w:cs="Arial"/>
        </w:rPr>
        <w:t xml:space="preserve"> acciones de acuerdo a lo siguiente:</w:t>
      </w:r>
    </w:p>
    <w:p w14:paraId="3368768E" w14:textId="77777777" w:rsidR="007C4BB2" w:rsidRDefault="007C4BB2" w:rsidP="00B14619">
      <w:pPr>
        <w:tabs>
          <w:tab w:val="left" w:pos="2160"/>
        </w:tabs>
        <w:spacing w:line="360" w:lineRule="auto"/>
        <w:jc w:val="both"/>
        <w:rPr>
          <w:rFonts w:ascii="Arial" w:hAnsi="Arial" w:cs="Arial"/>
        </w:rPr>
      </w:pPr>
    </w:p>
    <w:p w14:paraId="2684C131" w14:textId="30389130" w:rsidR="00FB5006" w:rsidRPr="00FB5006" w:rsidRDefault="00FB5006" w:rsidP="00FB500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57"/>
        <w:gridCol w:w="727"/>
        <w:gridCol w:w="1378"/>
        <w:gridCol w:w="1577"/>
        <w:gridCol w:w="1709"/>
        <w:gridCol w:w="847"/>
        <w:gridCol w:w="717"/>
        <w:gridCol w:w="1176"/>
      </w:tblGrid>
      <w:tr w:rsidR="00FB5006" w:rsidRPr="00FB5006" w14:paraId="044544EF" w14:textId="77777777" w:rsidTr="00C26784">
        <w:trPr>
          <w:tblHeader/>
        </w:trPr>
        <w:tc>
          <w:tcPr>
            <w:tcW w:w="804" w:type="pct"/>
            <w:vMerge w:val="restart"/>
            <w:tcBorders>
              <w:top w:val="single" w:sz="6" w:space="0" w:color="auto"/>
              <w:bottom w:val="single" w:sz="6" w:space="0" w:color="auto"/>
            </w:tcBorders>
            <w:vAlign w:val="center"/>
          </w:tcPr>
          <w:p w14:paraId="4DF43E9B" w14:textId="77777777" w:rsidR="00FB5006" w:rsidRPr="00FB5006" w:rsidRDefault="00FB5006" w:rsidP="009B6CB8">
            <w:pPr>
              <w:spacing w:line="276" w:lineRule="auto"/>
              <w:jc w:val="center"/>
              <w:rPr>
                <w:rFonts w:ascii="Arial" w:hAnsi="Arial" w:cs="Arial"/>
                <w:b/>
                <w:bCs/>
                <w:sz w:val="18"/>
                <w:szCs w:val="18"/>
              </w:rPr>
            </w:pPr>
            <w:r w:rsidRPr="00FB5006">
              <w:rPr>
                <w:rFonts w:ascii="Arial" w:hAnsi="Arial" w:cs="Arial"/>
                <w:b/>
                <w:bCs/>
                <w:sz w:val="18"/>
                <w:szCs w:val="18"/>
              </w:rPr>
              <w:t>TIPO DE OBSERVACIÓN</w:t>
            </w:r>
          </w:p>
        </w:tc>
        <w:tc>
          <w:tcPr>
            <w:tcW w:w="375" w:type="pct"/>
            <w:vMerge w:val="restart"/>
            <w:tcBorders>
              <w:top w:val="single" w:sz="6" w:space="0" w:color="auto"/>
              <w:bottom w:val="single" w:sz="6" w:space="0" w:color="auto"/>
            </w:tcBorders>
            <w:vAlign w:val="center"/>
          </w:tcPr>
          <w:p w14:paraId="2E1296ED" w14:textId="5EB9A40F" w:rsidR="00FB5006" w:rsidRPr="00FB5006" w:rsidRDefault="00FB5006" w:rsidP="009B6CB8">
            <w:pPr>
              <w:spacing w:line="276" w:lineRule="auto"/>
              <w:jc w:val="center"/>
              <w:rPr>
                <w:rFonts w:ascii="Arial" w:hAnsi="Arial" w:cs="Arial"/>
                <w:b/>
                <w:bCs/>
                <w:sz w:val="18"/>
                <w:szCs w:val="18"/>
              </w:rPr>
            </w:pPr>
            <w:r w:rsidRPr="00FB5006">
              <w:rPr>
                <w:rFonts w:ascii="Arial" w:hAnsi="Arial" w:cs="Arial"/>
                <w:b/>
                <w:bCs/>
                <w:sz w:val="18"/>
                <w:szCs w:val="18"/>
              </w:rPr>
              <w:t xml:space="preserve">No. </w:t>
            </w:r>
            <w:r w:rsidR="00834C9F" w:rsidRPr="00FB5006">
              <w:rPr>
                <w:rFonts w:ascii="Arial" w:hAnsi="Arial" w:cs="Arial"/>
                <w:b/>
                <w:bCs/>
                <w:sz w:val="18"/>
                <w:szCs w:val="18"/>
              </w:rPr>
              <w:t>DE OBS</w:t>
            </w:r>
            <w:r w:rsidRPr="00FB5006">
              <w:rPr>
                <w:rFonts w:ascii="Arial" w:hAnsi="Arial" w:cs="Arial"/>
                <w:b/>
                <w:bCs/>
                <w:sz w:val="18"/>
                <w:szCs w:val="18"/>
              </w:rPr>
              <w:t>.</w:t>
            </w:r>
          </w:p>
        </w:tc>
        <w:tc>
          <w:tcPr>
            <w:tcW w:w="711" w:type="pct"/>
            <w:vMerge w:val="restart"/>
            <w:tcBorders>
              <w:top w:val="single" w:sz="6" w:space="0" w:color="auto"/>
              <w:bottom w:val="single" w:sz="6" w:space="0" w:color="auto"/>
            </w:tcBorders>
            <w:vAlign w:val="center"/>
          </w:tcPr>
          <w:p w14:paraId="1A34DB0A" w14:textId="77777777" w:rsidR="00FB5006" w:rsidRPr="00FB5006" w:rsidRDefault="00FB5006" w:rsidP="009B6CB8">
            <w:pPr>
              <w:spacing w:line="276" w:lineRule="auto"/>
              <w:jc w:val="center"/>
              <w:rPr>
                <w:rFonts w:ascii="Arial" w:hAnsi="Arial" w:cs="Arial"/>
                <w:b/>
                <w:bCs/>
                <w:sz w:val="18"/>
                <w:szCs w:val="18"/>
              </w:rPr>
            </w:pPr>
            <w:r w:rsidRPr="00FB5006">
              <w:rPr>
                <w:rFonts w:ascii="Arial" w:hAnsi="Arial" w:cs="Arial"/>
                <w:b/>
                <w:bCs/>
                <w:sz w:val="18"/>
                <w:szCs w:val="18"/>
              </w:rPr>
              <w:t>IMPORTE OBSERVADO</w:t>
            </w:r>
          </w:p>
        </w:tc>
        <w:tc>
          <w:tcPr>
            <w:tcW w:w="1695" w:type="pct"/>
            <w:gridSpan w:val="2"/>
            <w:tcBorders>
              <w:top w:val="single" w:sz="6" w:space="0" w:color="auto"/>
              <w:bottom w:val="single" w:sz="6" w:space="0" w:color="auto"/>
            </w:tcBorders>
            <w:vAlign w:val="center"/>
          </w:tcPr>
          <w:p w14:paraId="78C3D968" w14:textId="77777777" w:rsidR="00FB5006" w:rsidRPr="00FB5006" w:rsidRDefault="00FB5006" w:rsidP="009B6CB8">
            <w:pPr>
              <w:spacing w:line="276" w:lineRule="auto"/>
              <w:jc w:val="center"/>
              <w:rPr>
                <w:rFonts w:ascii="Arial" w:hAnsi="Arial" w:cs="Arial"/>
                <w:b/>
                <w:bCs/>
                <w:sz w:val="18"/>
                <w:szCs w:val="18"/>
              </w:rPr>
            </w:pPr>
            <w:r w:rsidRPr="00FB5006">
              <w:rPr>
                <w:rFonts w:ascii="Arial" w:hAnsi="Arial" w:cs="Arial"/>
                <w:b/>
                <w:bCs/>
                <w:sz w:val="18"/>
                <w:szCs w:val="18"/>
              </w:rPr>
              <w:t>OBSERVACIONES</w:t>
            </w:r>
          </w:p>
        </w:tc>
        <w:tc>
          <w:tcPr>
            <w:tcW w:w="1415" w:type="pct"/>
            <w:gridSpan w:val="3"/>
            <w:tcBorders>
              <w:top w:val="single" w:sz="6" w:space="0" w:color="auto"/>
              <w:bottom w:val="single" w:sz="6" w:space="0" w:color="auto"/>
            </w:tcBorders>
          </w:tcPr>
          <w:p w14:paraId="0C7875A0" w14:textId="77777777" w:rsidR="00FB5006" w:rsidRPr="00FB5006" w:rsidRDefault="00FB5006" w:rsidP="009B6CB8">
            <w:pPr>
              <w:spacing w:line="276" w:lineRule="auto"/>
              <w:jc w:val="center"/>
              <w:rPr>
                <w:rFonts w:ascii="Arial" w:hAnsi="Arial" w:cs="Arial"/>
                <w:b/>
                <w:bCs/>
                <w:sz w:val="18"/>
                <w:szCs w:val="18"/>
              </w:rPr>
            </w:pPr>
            <w:r w:rsidRPr="00FB5006">
              <w:rPr>
                <w:rFonts w:ascii="Arial" w:hAnsi="Arial" w:cs="Arial"/>
                <w:b/>
                <w:bCs/>
                <w:sz w:val="18"/>
                <w:szCs w:val="18"/>
              </w:rPr>
              <w:t>ACCIONES PROMOVIDAS</w:t>
            </w:r>
          </w:p>
        </w:tc>
      </w:tr>
      <w:tr w:rsidR="00C26784" w:rsidRPr="00FB5006" w14:paraId="07516492" w14:textId="77777777" w:rsidTr="00C26784">
        <w:trPr>
          <w:trHeight w:val="679"/>
          <w:tblHeader/>
        </w:trPr>
        <w:tc>
          <w:tcPr>
            <w:tcW w:w="804" w:type="pct"/>
            <w:vMerge/>
            <w:tcBorders>
              <w:top w:val="single" w:sz="6" w:space="0" w:color="auto"/>
              <w:bottom w:val="single" w:sz="6" w:space="0" w:color="auto"/>
            </w:tcBorders>
            <w:vAlign w:val="center"/>
          </w:tcPr>
          <w:p w14:paraId="70723513" w14:textId="77777777" w:rsidR="00C26784" w:rsidRPr="00FB5006" w:rsidRDefault="00C26784" w:rsidP="009B6CB8">
            <w:pPr>
              <w:spacing w:line="276" w:lineRule="auto"/>
              <w:jc w:val="both"/>
              <w:rPr>
                <w:rFonts w:ascii="Arial" w:hAnsi="Arial" w:cs="Arial"/>
                <w:sz w:val="16"/>
                <w:szCs w:val="16"/>
              </w:rPr>
            </w:pPr>
          </w:p>
        </w:tc>
        <w:tc>
          <w:tcPr>
            <w:tcW w:w="375" w:type="pct"/>
            <w:vMerge/>
            <w:tcBorders>
              <w:top w:val="single" w:sz="6" w:space="0" w:color="auto"/>
              <w:bottom w:val="single" w:sz="6" w:space="0" w:color="auto"/>
            </w:tcBorders>
          </w:tcPr>
          <w:p w14:paraId="686B1934" w14:textId="77777777" w:rsidR="00C26784" w:rsidRPr="00FB5006" w:rsidRDefault="00C26784" w:rsidP="009B6CB8">
            <w:pPr>
              <w:spacing w:line="276" w:lineRule="auto"/>
              <w:jc w:val="center"/>
              <w:rPr>
                <w:rFonts w:ascii="Arial" w:hAnsi="Arial" w:cs="Arial"/>
                <w:sz w:val="16"/>
                <w:szCs w:val="16"/>
              </w:rPr>
            </w:pPr>
          </w:p>
        </w:tc>
        <w:tc>
          <w:tcPr>
            <w:tcW w:w="711" w:type="pct"/>
            <w:vMerge/>
            <w:tcBorders>
              <w:top w:val="single" w:sz="6" w:space="0" w:color="auto"/>
              <w:bottom w:val="single" w:sz="6" w:space="0" w:color="auto"/>
            </w:tcBorders>
            <w:vAlign w:val="center"/>
          </w:tcPr>
          <w:p w14:paraId="6FB2D11B" w14:textId="77777777" w:rsidR="00C26784" w:rsidRPr="00FB5006" w:rsidRDefault="00C26784" w:rsidP="009B6CB8">
            <w:pPr>
              <w:spacing w:line="276" w:lineRule="auto"/>
              <w:jc w:val="center"/>
              <w:rPr>
                <w:rFonts w:ascii="Arial" w:hAnsi="Arial" w:cs="Arial"/>
                <w:sz w:val="16"/>
                <w:szCs w:val="16"/>
              </w:rPr>
            </w:pPr>
          </w:p>
        </w:tc>
        <w:tc>
          <w:tcPr>
            <w:tcW w:w="814" w:type="pct"/>
            <w:tcBorders>
              <w:top w:val="single" w:sz="6" w:space="0" w:color="auto"/>
              <w:bottom w:val="single" w:sz="6" w:space="0" w:color="auto"/>
            </w:tcBorders>
            <w:vAlign w:val="center"/>
          </w:tcPr>
          <w:p w14:paraId="3A0CE442" w14:textId="77777777" w:rsidR="00C26784" w:rsidRPr="00FB5006" w:rsidRDefault="00C26784" w:rsidP="009B6CB8">
            <w:pPr>
              <w:spacing w:line="276" w:lineRule="auto"/>
              <w:jc w:val="center"/>
              <w:rPr>
                <w:rFonts w:ascii="Arial" w:hAnsi="Arial" w:cs="Arial"/>
                <w:sz w:val="16"/>
                <w:szCs w:val="16"/>
              </w:rPr>
            </w:pPr>
            <w:r w:rsidRPr="00FB5006">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C26784" w:rsidRPr="00FB5006" w:rsidRDefault="00C26784" w:rsidP="009B6CB8">
            <w:pPr>
              <w:spacing w:line="276" w:lineRule="auto"/>
              <w:jc w:val="center"/>
              <w:rPr>
                <w:rFonts w:ascii="Arial" w:hAnsi="Arial" w:cs="Arial"/>
                <w:sz w:val="16"/>
                <w:szCs w:val="16"/>
              </w:rPr>
            </w:pPr>
            <w:r w:rsidRPr="00FB5006">
              <w:rPr>
                <w:rFonts w:ascii="Arial" w:hAnsi="Arial" w:cs="Arial"/>
                <w:b/>
                <w:bCs/>
                <w:sz w:val="18"/>
                <w:szCs w:val="18"/>
              </w:rPr>
              <w:t>PENDIENTES DE SOLVENTAR</w:t>
            </w:r>
          </w:p>
        </w:tc>
        <w:tc>
          <w:tcPr>
            <w:tcW w:w="437" w:type="pct"/>
            <w:tcBorders>
              <w:top w:val="single" w:sz="6" w:space="0" w:color="auto"/>
              <w:bottom w:val="single" w:sz="6" w:space="0" w:color="auto"/>
            </w:tcBorders>
            <w:vAlign w:val="center"/>
          </w:tcPr>
          <w:p w14:paraId="03ED7343" w14:textId="77777777" w:rsidR="00C26784" w:rsidRPr="00C26784" w:rsidRDefault="00C26784" w:rsidP="009B6CB8">
            <w:pPr>
              <w:spacing w:line="276" w:lineRule="auto"/>
              <w:jc w:val="center"/>
              <w:rPr>
                <w:rFonts w:ascii="Arial" w:hAnsi="Arial" w:cs="Arial"/>
                <w:b/>
                <w:bCs/>
                <w:sz w:val="18"/>
                <w:szCs w:val="18"/>
              </w:rPr>
            </w:pPr>
            <w:r w:rsidRPr="00C26784">
              <w:rPr>
                <w:rFonts w:ascii="Arial" w:hAnsi="Arial" w:cs="Arial"/>
                <w:b/>
                <w:bCs/>
                <w:sz w:val="18"/>
                <w:szCs w:val="18"/>
              </w:rPr>
              <w:t>PO</w:t>
            </w:r>
          </w:p>
        </w:tc>
        <w:tc>
          <w:tcPr>
            <w:tcW w:w="370" w:type="pct"/>
            <w:tcBorders>
              <w:top w:val="single" w:sz="6" w:space="0" w:color="auto"/>
              <w:bottom w:val="single" w:sz="6" w:space="0" w:color="auto"/>
            </w:tcBorders>
            <w:vAlign w:val="center"/>
          </w:tcPr>
          <w:p w14:paraId="476B7C46" w14:textId="77777777" w:rsidR="00C26784" w:rsidRPr="00C26784" w:rsidRDefault="00C26784" w:rsidP="009B6CB8">
            <w:pPr>
              <w:spacing w:line="276" w:lineRule="auto"/>
              <w:jc w:val="center"/>
              <w:rPr>
                <w:rFonts w:ascii="Arial" w:hAnsi="Arial" w:cs="Arial"/>
                <w:b/>
                <w:bCs/>
                <w:sz w:val="18"/>
                <w:szCs w:val="18"/>
              </w:rPr>
            </w:pPr>
            <w:r w:rsidRPr="00C26784">
              <w:rPr>
                <w:rFonts w:ascii="Arial" w:hAnsi="Arial" w:cs="Arial"/>
                <w:b/>
                <w:bCs/>
                <w:sz w:val="18"/>
                <w:szCs w:val="18"/>
              </w:rPr>
              <w:t>PRAS</w:t>
            </w:r>
          </w:p>
        </w:tc>
        <w:tc>
          <w:tcPr>
            <w:tcW w:w="608" w:type="pct"/>
            <w:tcBorders>
              <w:top w:val="single" w:sz="6" w:space="0" w:color="auto"/>
              <w:bottom w:val="single" w:sz="6" w:space="0" w:color="auto"/>
            </w:tcBorders>
            <w:vAlign w:val="center"/>
          </w:tcPr>
          <w:p w14:paraId="5BE1FA6F" w14:textId="77777777" w:rsidR="00C26784" w:rsidRPr="00C26784" w:rsidRDefault="00C26784" w:rsidP="009B6CB8">
            <w:pPr>
              <w:spacing w:line="276" w:lineRule="auto"/>
              <w:jc w:val="center"/>
              <w:rPr>
                <w:rFonts w:ascii="Arial" w:hAnsi="Arial" w:cs="Arial"/>
                <w:b/>
                <w:bCs/>
                <w:sz w:val="18"/>
                <w:szCs w:val="18"/>
              </w:rPr>
            </w:pPr>
            <w:r w:rsidRPr="00C26784">
              <w:rPr>
                <w:rFonts w:ascii="Arial" w:hAnsi="Arial" w:cs="Arial"/>
                <w:b/>
                <w:bCs/>
                <w:sz w:val="18"/>
                <w:szCs w:val="18"/>
              </w:rPr>
              <w:t>RECOMDS</w:t>
            </w:r>
          </w:p>
        </w:tc>
      </w:tr>
      <w:tr w:rsidR="00C26784" w:rsidRPr="00FB5006" w14:paraId="72647958" w14:textId="77777777" w:rsidTr="00C26784">
        <w:tc>
          <w:tcPr>
            <w:tcW w:w="804" w:type="pct"/>
            <w:tcBorders>
              <w:top w:val="nil"/>
              <w:bottom w:val="single" w:sz="2" w:space="0" w:color="auto"/>
            </w:tcBorders>
          </w:tcPr>
          <w:p w14:paraId="7BD28938" w14:textId="77777777" w:rsidR="00C26784" w:rsidRPr="00F12A8B" w:rsidRDefault="00C26784" w:rsidP="009B6CB8">
            <w:pPr>
              <w:spacing w:line="276" w:lineRule="auto"/>
              <w:jc w:val="both"/>
              <w:rPr>
                <w:rFonts w:ascii="Arial" w:hAnsi="Arial" w:cs="Arial"/>
                <w:sz w:val="18"/>
                <w:szCs w:val="18"/>
              </w:rPr>
            </w:pPr>
            <w:r w:rsidRPr="00F12A8B">
              <w:rPr>
                <w:rFonts w:ascii="Arial" w:hAnsi="Arial" w:cs="Arial"/>
                <w:sz w:val="18"/>
                <w:szCs w:val="18"/>
              </w:rPr>
              <w:t>Cumplimiento Legal</w:t>
            </w:r>
          </w:p>
        </w:tc>
        <w:tc>
          <w:tcPr>
            <w:tcW w:w="375" w:type="pct"/>
            <w:tcBorders>
              <w:top w:val="nil"/>
              <w:bottom w:val="single" w:sz="2" w:space="0" w:color="auto"/>
            </w:tcBorders>
          </w:tcPr>
          <w:p w14:paraId="56E735D5" w14:textId="23E12479" w:rsidR="00C26784" w:rsidRPr="00FB5006" w:rsidRDefault="00C26784" w:rsidP="009B6CB8">
            <w:pPr>
              <w:spacing w:line="276" w:lineRule="auto"/>
              <w:jc w:val="center"/>
              <w:rPr>
                <w:rFonts w:ascii="Arial" w:hAnsi="Arial" w:cs="Arial"/>
                <w:sz w:val="18"/>
                <w:szCs w:val="18"/>
              </w:rPr>
            </w:pPr>
            <w:r>
              <w:rPr>
                <w:rFonts w:ascii="Arial" w:hAnsi="Arial" w:cs="Arial"/>
                <w:sz w:val="18"/>
                <w:szCs w:val="18"/>
              </w:rPr>
              <w:t>19</w:t>
            </w:r>
          </w:p>
        </w:tc>
        <w:tc>
          <w:tcPr>
            <w:tcW w:w="711" w:type="pct"/>
            <w:tcBorders>
              <w:top w:val="nil"/>
              <w:bottom w:val="single" w:sz="2" w:space="0" w:color="auto"/>
            </w:tcBorders>
          </w:tcPr>
          <w:p w14:paraId="7F091C65" w14:textId="500DF8C1" w:rsidR="00C26784" w:rsidRPr="00FB5006" w:rsidRDefault="00C26784" w:rsidP="009B6CB8">
            <w:pPr>
              <w:spacing w:line="276" w:lineRule="auto"/>
              <w:jc w:val="center"/>
              <w:rPr>
                <w:rFonts w:ascii="Arial" w:hAnsi="Arial" w:cs="Arial"/>
                <w:sz w:val="16"/>
                <w:szCs w:val="16"/>
              </w:rPr>
            </w:pPr>
            <w:r>
              <w:rPr>
                <w:rFonts w:ascii="Arial" w:hAnsi="Arial" w:cs="Arial"/>
                <w:sz w:val="18"/>
                <w:szCs w:val="18"/>
              </w:rPr>
              <w:t>N.A.</w:t>
            </w:r>
          </w:p>
        </w:tc>
        <w:tc>
          <w:tcPr>
            <w:tcW w:w="814" w:type="pct"/>
            <w:tcBorders>
              <w:top w:val="nil"/>
              <w:bottom w:val="single" w:sz="2" w:space="0" w:color="auto"/>
            </w:tcBorders>
          </w:tcPr>
          <w:p w14:paraId="1B933DBD" w14:textId="0C0A78F8" w:rsidR="00C26784" w:rsidRPr="00FB5006" w:rsidRDefault="00C26784" w:rsidP="009B6CB8">
            <w:pPr>
              <w:spacing w:line="276" w:lineRule="auto"/>
              <w:jc w:val="center"/>
              <w:rPr>
                <w:rFonts w:ascii="Arial" w:hAnsi="Arial" w:cs="Arial"/>
                <w:sz w:val="16"/>
                <w:szCs w:val="16"/>
              </w:rPr>
            </w:pPr>
            <w:r>
              <w:rPr>
                <w:rFonts w:ascii="Arial" w:hAnsi="Arial" w:cs="Arial"/>
                <w:sz w:val="18"/>
                <w:szCs w:val="18"/>
              </w:rPr>
              <w:t>17</w:t>
            </w:r>
          </w:p>
        </w:tc>
        <w:tc>
          <w:tcPr>
            <w:tcW w:w="882" w:type="pct"/>
            <w:tcBorders>
              <w:top w:val="nil"/>
              <w:bottom w:val="single" w:sz="2" w:space="0" w:color="auto"/>
            </w:tcBorders>
          </w:tcPr>
          <w:p w14:paraId="7AB436A0" w14:textId="1F5DDDB7" w:rsidR="00C26784" w:rsidRPr="00FB5006" w:rsidRDefault="00C26784" w:rsidP="009B6CB8">
            <w:pPr>
              <w:spacing w:line="276" w:lineRule="auto"/>
              <w:jc w:val="center"/>
              <w:rPr>
                <w:rFonts w:ascii="Arial" w:hAnsi="Arial" w:cs="Arial"/>
                <w:sz w:val="16"/>
                <w:szCs w:val="16"/>
              </w:rPr>
            </w:pPr>
            <w:r>
              <w:rPr>
                <w:rFonts w:ascii="Arial" w:hAnsi="Arial" w:cs="Arial"/>
                <w:sz w:val="18"/>
                <w:szCs w:val="18"/>
              </w:rPr>
              <w:t>2</w:t>
            </w:r>
          </w:p>
        </w:tc>
        <w:tc>
          <w:tcPr>
            <w:tcW w:w="437" w:type="pct"/>
            <w:tcBorders>
              <w:top w:val="nil"/>
              <w:bottom w:val="single" w:sz="2" w:space="0" w:color="auto"/>
            </w:tcBorders>
          </w:tcPr>
          <w:p w14:paraId="6EA09674" w14:textId="00C66069" w:rsidR="00C26784" w:rsidRPr="00FB5006" w:rsidRDefault="00C26784" w:rsidP="009B6CB8">
            <w:pPr>
              <w:spacing w:line="276" w:lineRule="auto"/>
              <w:jc w:val="center"/>
              <w:rPr>
                <w:rFonts w:ascii="Arial" w:hAnsi="Arial" w:cs="Arial"/>
                <w:sz w:val="18"/>
                <w:szCs w:val="18"/>
              </w:rPr>
            </w:pPr>
            <w:r>
              <w:rPr>
                <w:rFonts w:ascii="Arial" w:hAnsi="Arial" w:cs="Arial"/>
                <w:sz w:val="18"/>
                <w:szCs w:val="18"/>
              </w:rPr>
              <w:t>N.A.</w:t>
            </w:r>
          </w:p>
        </w:tc>
        <w:tc>
          <w:tcPr>
            <w:tcW w:w="370" w:type="pct"/>
            <w:tcBorders>
              <w:top w:val="nil"/>
              <w:bottom w:val="single" w:sz="2" w:space="0" w:color="auto"/>
            </w:tcBorders>
          </w:tcPr>
          <w:p w14:paraId="21B8C393" w14:textId="5D349869" w:rsidR="00C26784" w:rsidRPr="00FB5006" w:rsidRDefault="00C26784" w:rsidP="009B6CB8">
            <w:pPr>
              <w:spacing w:line="276" w:lineRule="auto"/>
              <w:jc w:val="center"/>
              <w:rPr>
                <w:rFonts w:ascii="Arial" w:hAnsi="Arial" w:cs="Arial"/>
                <w:sz w:val="18"/>
                <w:szCs w:val="18"/>
              </w:rPr>
            </w:pPr>
            <w:r>
              <w:rPr>
                <w:rFonts w:ascii="Arial" w:hAnsi="Arial" w:cs="Arial"/>
                <w:sz w:val="18"/>
                <w:szCs w:val="18"/>
              </w:rPr>
              <w:t>N.A.</w:t>
            </w:r>
          </w:p>
        </w:tc>
        <w:tc>
          <w:tcPr>
            <w:tcW w:w="608" w:type="pct"/>
            <w:tcBorders>
              <w:top w:val="nil"/>
              <w:bottom w:val="single" w:sz="2" w:space="0" w:color="auto"/>
            </w:tcBorders>
          </w:tcPr>
          <w:p w14:paraId="7DA9B3D2" w14:textId="4EA819CE" w:rsidR="00C26784" w:rsidRPr="00FB5006" w:rsidRDefault="00C26784" w:rsidP="009B6CB8">
            <w:pPr>
              <w:spacing w:line="276" w:lineRule="auto"/>
              <w:jc w:val="center"/>
              <w:rPr>
                <w:rFonts w:ascii="Arial" w:hAnsi="Arial" w:cs="Arial"/>
                <w:sz w:val="18"/>
                <w:szCs w:val="18"/>
              </w:rPr>
            </w:pPr>
            <w:r>
              <w:rPr>
                <w:rFonts w:ascii="Arial" w:hAnsi="Arial" w:cs="Arial"/>
                <w:sz w:val="18"/>
                <w:szCs w:val="18"/>
              </w:rPr>
              <w:t>2</w:t>
            </w:r>
          </w:p>
        </w:tc>
      </w:tr>
      <w:tr w:rsidR="00C26784" w:rsidRPr="00FB5006" w14:paraId="67DCA231" w14:textId="77777777" w:rsidTr="00C26784">
        <w:tc>
          <w:tcPr>
            <w:tcW w:w="804" w:type="pct"/>
            <w:tcBorders>
              <w:top w:val="single" w:sz="2" w:space="0" w:color="auto"/>
              <w:bottom w:val="single" w:sz="6" w:space="0" w:color="auto"/>
            </w:tcBorders>
            <w:vAlign w:val="center"/>
          </w:tcPr>
          <w:p w14:paraId="13902121" w14:textId="77777777" w:rsidR="00C26784" w:rsidRPr="00FB5006" w:rsidRDefault="00C26784" w:rsidP="009B6CB8">
            <w:pPr>
              <w:spacing w:line="276" w:lineRule="auto"/>
              <w:jc w:val="right"/>
              <w:rPr>
                <w:rFonts w:ascii="Arial" w:hAnsi="Arial" w:cs="Arial"/>
                <w:b/>
                <w:bCs/>
                <w:sz w:val="16"/>
                <w:szCs w:val="16"/>
              </w:rPr>
            </w:pPr>
            <w:r w:rsidRPr="00FB5006">
              <w:rPr>
                <w:rFonts w:ascii="Arial" w:hAnsi="Arial" w:cs="Arial"/>
                <w:b/>
                <w:bCs/>
                <w:sz w:val="16"/>
                <w:szCs w:val="16"/>
              </w:rPr>
              <w:t>Total:</w:t>
            </w:r>
          </w:p>
        </w:tc>
        <w:tc>
          <w:tcPr>
            <w:tcW w:w="375" w:type="pct"/>
            <w:tcBorders>
              <w:top w:val="single" w:sz="2" w:space="0" w:color="auto"/>
              <w:bottom w:val="single" w:sz="6" w:space="0" w:color="auto"/>
            </w:tcBorders>
          </w:tcPr>
          <w:p w14:paraId="1B53A1B8" w14:textId="0E2EE2DF" w:rsidR="00C26784" w:rsidRPr="00FB5006" w:rsidRDefault="00C26784" w:rsidP="009B6CB8">
            <w:pPr>
              <w:spacing w:line="276" w:lineRule="auto"/>
              <w:jc w:val="center"/>
              <w:rPr>
                <w:rFonts w:ascii="Arial" w:hAnsi="Arial" w:cs="Arial"/>
                <w:b/>
                <w:bCs/>
                <w:sz w:val="18"/>
                <w:szCs w:val="18"/>
              </w:rPr>
            </w:pPr>
            <w:r>
              <w:rPr>
                <w:rFonts w:ascii="Arial" w:hAnsi="Arial" w:cs="Arial"/>
                <w:b/>
                <w:bCs/>
                <w:sz w:val="18"/>
                <w:szCs w:val="18"/>
              </w:rPr>
              <w:t>19</w:t>
            </w:r>
          </w:p>
        </w:tc>
        <w:tc>
          <w:tcPr>
            <w:tcW w:w="711" w:type="pct"/>
            <w:tcBorders>
              <w:top w:val="single" w:sz="2" w:space="0" w:color="auto"/>
              <w:bottom w:val="single" w:sz="6" w:space="0" w:color="auto"/>
            </w:tcBorders>
          </w:tcPr>
          <w:p w14:paraId="726FC231" w14:textId="47483244" w:rsidR="00C26784" w:rsidRPr="00FB5006" w:rsidRDefault="00C26784" w:rsidP="009B6CB8">
            <w:pPr>
              <w:spacing w:line="276" w:lineRule="auto"/>
              <w:jc w:val="center"/>
              <w:rPr>
                <w:rFonts w:ascii="Arial" w:hAnsi="Arial" w:cs="Arial"/>
                <w:b/>
                <w:bCs/>
                <w:sz w:val="16"/>
                <w:szCs w:val="16"/>
              </w:rPr>
            </w:pPr>
            <w:r>
              <w:rPr>
                <w:rFonts w:ascii="Arial" w:hAnsi="Arial" w:cs="Arial"/>
                <w:b/>
                <w:bCs/>
                <w:sz w:val="18"/>
                <w:szCs w:val="18"/>
              </w:rPr>
              <w:t>N.A.</w:t>
            </w:r>
          </w:p>
        </w:tc>
        <w:tc>
          <w:tcPr>
            <w:tcW w:w="814" w:type="pct"/>
            <w:tcBorders>
              <w:top w:val="single" w:sz="2" w:space="0" w:color="auto"/>
              <w:bottom w:val="single" w:sz="6" w:space="0" w:color="auto"/>
            </w:tcBorders>
          </w:tcPr>
          <w:p w14:paraId="4479D467" w14:textId="3927105B" w:rsidR="00C26784" w:rsidRPr="00FB5006" w:rsidRDefault="00C26784" w:rsidP="009B6CB8">
            <w:pPr>
              <w:spacing w:line="276" w:lineRule="auto"/>
              <w:jc w:val="center"/>
              <w:rPr>
                <w:rFonts w:ascii="Arial" w:hAnsi="Arial" w:cs="Arial"/>
                <w:b/>
                <w:bCs/>
                <w:sz w:val="16"/>
                <w:szCs w:val="16"/>
              </w:rPr>
            </w:pPr>
            <w:r>
              <w:rPr>
                <w:rFonts w:ascii="Arial" w:hAnsi="Arial" w:cs="Arial"/>
                <w:b/>
                <w:bCs/>
                <w:sz w:val="18"/>
                <w:szCs w:val="18"/>
              </w:rPr>
              <w:t>17</w:t>
            </w:r>
          </w:p>
        </w:tc>
        <w:tc>
          <w:tcPr>
            <w:tcW w:w="882" w:type="pct"/>
            <w:tcBorders>
              <w:top w:val="single" w:sz="2" w:space="0" w:color="auto"/>
              <w:bottom w:val="single" w:sz="6" w:space="0" w:color="auto"/>
            </w:tcBorders>
          </w:tcPr>
          <w:p w14:paraId="10D63DFA" w14:textId="0BCB8199" w:rsidR="00C26784" w:rsidRPr="00FB5006" w:rsidRDefault="00C26784" w:rsidP="009B6CB8">
            <w:pPr>
              <w:spacing w:line="276" w:lineRule="auto"/>
              <w:jc w:val="center"/>
              <w:rPr>
                <w:rFonts w:ascii="Arial" w:hAnsi="Arial" w:cs="Arial"/>
                <w:b/>
                <w:bCs/>
                <w:sz w:val="16"/>
                <w:szCs w:val="16"/>
              </w:rPr>
            </w:pPr>
            <w:r>
              <w:rPr>
                <w:rFonts w:ascii="Arial" w:hAnsi="Arial" w:cs="Arial"/>
                <w:b/>
                <w:bCs/>
                <w:sz w:val="18"/>
                <w:szCs w:val="18"/>
              </w:rPr>
              <w:t>2</w:t>
            </w:r>
          </w:p>
        </w:tc>
        <w:tc>
          <w:tcPr>
            <w:tcW w:w="437" w:type="pct"/>
            <w:tcBorders>
              <w:top w:val="single" w:sz="2" w:space="0" w:color="auto"/>
              <w:bottom w:val="single" w:sz="6" w:space="0" w:color="auto"/>
            </w:tcBorders>
          </w:tcPr>
          <w:p w14:paraId="06144909" w14:textId="31084AB6" w:rsidR="00C26784" w:rsidRPr="00FB5006" w:rsidRDefault="00C26784" w:rsidP="009B6CB8">
            <w:pPr>
              <w:spacing w:line="276" w:lineRule="auto"/>
              <w:jc w:val="center"/>
              <w:rPr>
                <w:rFonts w:ascii="Arial" w:hAnsi="Arial" w:cs="Arial"/>
                <w:b/>
                <w:bCs/>
                <w:sz w:val="18"/>
                <w:szCs w:val="18"/>
              </w:rPr>
            </w:pPr>
            <w:r>
              <w:rPr>
                <w:rFonts w:ascii="Arial" w:hAnsi="Arial" w:cs="Arial"/>
                <w:b/>
                <w:bCs/>
                <w:sz w:val="18"/>
                <w:szCs w:val="18"/>
              </w:rPr>
              <w:t>N.A.</w:t>
            </w:r>
          </w:p>
        </w:tc>
        <w:tc>
          <w:tcPr>
            <w:tcW w:w="370" w:type="pct"/>
            <w:tcBorders>
              <w:top w:val="single" w:sz="2" w:space="0" w:color="auto"/>
              <w:bottom w:val="single" w:sz="6" w:space="0" w:color="auto"/>
            </w:tcBorders>
          </w:tcPr>
          <w:p w14:paraId="53428DFF" w14:textId="20216C99" w:rsidR="00C26784" w:rsidRPr="00FB5006" w:rsidRDefault="00C26784" w:rsidP="009B6CB8">
            <w:pPr>
              <w:spacing w:line="276" w:lineRule="auto"/>
              <w:jc w:val="center"/>
              <w:rPr>
                <w:rFonts w:ascii="Arial" w:hAnsi="Arial" w:cs="Arial"/>
                <w:b/>
                <w:bCs/>
                <w:sz w:val="18"/>
                <w:szCs w:val="18"/>
              </w:rPr>
            </w:pPr>
            <w:r>
              <w:rPr>
                <w:rFonts w:ascii="Arial" w:hAnsi="Arial" w:cs="Arial"/>
                <w:b/>
                <w:bCs/>
                <w:sz w:val="18"/>
                <w:szCs w:val="18"/>
              </w:rPr>
              <w:t>N.A.</w:t>
            </w:r>
          </w:p>
        </w:tc>
        <w:tc>
          <w:tcPr>
            <w:tcW w:w="608" w:type="pct"/>
            <w:tcBorders>
              <w:top w:val="single" w:sz="2" w:space="0" w:color="auto"/>
              <w:bottom w:val="single" w:sz="6" w:space="0" w:color="auto"/>
            </w:tcBorders>
          </w:tcPr>
          <w:p w14:paraId="4973504E" w14:textId="336B9590" w:rsidR="00C26784" w:rsidRPr="00FB5006" w:rsidRDefault="00C26784" w:rsidP="009B6CB8">
            <w:pPr>
              <w:spacing w:line="276" w:lineRule="auto"/>
              <w:jc w:val="center"/>
              <w:rPr>
                <w:rFonts w:ascii="Arial" w:hAnsi="Arial" w:cs="Arial"/>
                <w:b/>
                <w:bCs/>
                <w:sz w:val="18"/>
                <w:szCs w:val="18"/>
              </w:rPr>
            </w:pPr>
            <w:r>
              <w:rPr>
                <w:rFonts w:ascii="Arial" w:hAnsi="Arial" w:cs="Arial"/>
                <w:b/>
                <w:bCs/>
                <w:sz w:val="18"/>
                <w:szCs w:val="18"/>
              </w:rPr>
              <w:t>2</w:t>
            </w:r>
          </w:p>
        </w:tc>
      </w:tr>
      <w:tr w:rsidR="00FB5006" w:rsidRPr="00FB5006" w14:paraId="45EBEC2D" w14:textId="77777777" w:rsidTr="00C26784">
        <w:tc>
          <w:tcPr>
            <w:tcW w:w="3585" w:type="pct"/>
            <w:gridSpan w:val="5"/>
            <w:tcBorders>
              <w:top w:val="single" w:sz="6" w:space="0" w:color="auto"/>
              <w:bottom w:val="single" w:sz="6" w:space="0" w:color="auto"/>
            </w:tcBorders>
            <w:vAlign w:val="center"/>
          </w:tcPr>
          <w:p w14:paraId="1647142F" w14:textId="74B60ECB" w:rsidR="00FB5006" w:rsidRPr="00FB5006" w:rsidRDefault="00F12A8B" w:rsidP="009B6CB8">
            <w:pPr>
              <w:spacing w:line="276" w:lineRule="auto"/>
              <w:jc w:val="right"/>
              <w:rPr>
                <w:rFonts w:ascii="Arial" w:hAnsi="Arial" w:cs="Arial"/>
                <w:b/>
                <w:bCs/>
                <w:sz w:val="18"/>
                <w:szCs w:val="18"/>
              </w:rPr>
            </w:pPr>
            <w:proofErr w:type="gramStart"/>
            <w:r w:rsidRPr="00FB5006">
              <w:rPr>
                <w:rFonts w:ascii="Arial" w:hAnsi="Arial" w:cs="Arial"/>
                <w:b/>
                <w:bCs/>
                <w:sz w:val="18"/>
                <w:szCs w:val="18"/>
              </w:rPr>
              <w:t>TOTAL</w:t>
            </w:r>
            <w:proofErr w:type="gramEnd"/>
            <w:r w:rsidRPr="00FB5006">
              <w:rPr>
                <w:rFonts w:ascii="Arial" w:hAnsi="Arial" w:cs="Arial"/>
                <w:b/>
                <w:bCs/>
                <w:sz w:val="18"/>
                <w:szCs w:val="18"/>
              </w:rPr>
              <w:t xml:space="preserve"> DE ACCIONES PROMOVIDAS </w:t>
            </w:r>
          </w:p>
        </w:tc>
        <w:tc>
          <w:tcPr>
            <w:tcW w:w="1415" w:type="pct"/>
            <w:gridSpan w:val="3"/>
            <w:tcBorders>
              <w:top w:val="single" w:sz="6" w:space="0" w:color="auto"/>
              <w:bottom w:val="single" w:sz="6" w:space="0" w:color="auto"/>
            </w:tcBorders>
          </w:tcPr>
          <w:p w14:paraId="3FDE1582" w14:textId="752D5A9D" w:rsidR="00FB5006" w:rsidRPr="00FB5006" w:rsidRDefault="009C0933" w:rsidP="009B6CB8">
            <w:pPr>
              <w:spacing w:line="276" w:lineRule="auto"/>
              <w:jc w:val="center"/>
              <w:rPr>
                <w:rFonts w:ascii="Arial" w:hAnsi="Arial" w:cs="Arial"/>
                <w:b/>
                <w:bCs/>
                <w:sz w:val="18"/>
                <w:szCs w:val="18"/>
              </w:rPr>
            </w:pPr>
            <w:r>
              <w:rPr>
                <w:rFonts w:ascii="Arial" w:hAnsi="Arial" w:cs="Arial"/>
                <w:b/>
                <w:bCs/>
                <w:sz w:val="18"/>
                <w:szCs w:val="18"/>
              </w:rPr>
              <w:t>2</w:t>
            </w:r>
          </w:p>
        </w:tc>
      </w:tr>
    </w:tbl>
    <w:p w14:paraId="06D04CEC" w14:textId="2E41F8A5" w:rsidR="00FB5006" w:rsidRPr="00C26784" w:rsidRDefault="00FB5006" w:rsidP="009B6CB8">
      <w:pPr>
        <w:spacing w:line="276" w:lineRule="auto"/>
        <w:jc w:val="both"/>
        <w:rPr>
          <w:rFonts w:ascii="Arial" w:hAnsi="Arial" w:cs="Arial"/>
          <w:sz w:val="14"/>
          <w:szCs w:val="14"/>
        </w:rPr>
      </w:pPr>
      <w:r w:rsidRPr="00C26784">
        <w:rPr>
          <w:rFonts w:ascii="Arial" w:hAnsi="Arial" w:cs="Arial"/>
          <w:sz w:val="14"/>
          <w:szCs w:val="14"/>
        </w:rPr>
        <w:t xml:space="preserve">Fuente: Elaboración propia. </w:t>
      </w:r>
      <w:r w:rsidR="00C26784">
        <w:rPr>
          <w:rFonts w:ascii="Arial" w:hAnsi="Arial" w:cs="Arial"/>
          <w:sz w:val="14"/>
          <w:szCs w:val="14"/>
        </w:rPr>
        <w:t xml:space="preserve">N.A.: No Aplica; </w:t>
      </w:r>
      <w:r w:rsidRPr="00C26784">
        <w:rPr>
          <w:rFonts w:ascii="Arial" w:hAnsi="Arial" w:cs="Arial"/>
          <w:sz w:val="14"/>
          <w:szCs w:val="14"/>
        </w:rPr>
        <w:t>PO: Pliego de Observaciones; PRAS: Promoción de Responsabilidad Administrativa Sancionatoria; RECOMDS: Recomendaciones.</w:t>
      </w:r>
    </w:p>
    <w:p w14:paraId="045841F3" w14:textId="77777777" w:rsidR="007C4BB2" w:rsidRPr="007F2E23" w:rsidRDefault="007C4BB2" w:rsidP="006E21E3">
      <w:pPr>
        <w:tabs>
          <w:tab w:val="left" w:pos="2160"/>
        </w:tabs>
        <w:spacing w:line="360" w:lineRule="auto"/>
        <w:jc w:val="both"/>
        <w:rPr>
          <w:rFonts w:ascii="Arial" w:eastAsiaTheme="minorHAnsi" w:hAnsi="Arial" w:cs="Arial"/>
          <w:lang w:val="es-MX"/>
        </w:rPr>
      </w:pPr>
      <w:bookmarkStart w:id="44" w:name="_Hlk53565773"/>
    </w:p>
    <w:p w14:paraId="18535C06" w14:textId="48E6BDE6"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7100A5A" w14:textId="77777777" w:rsidR="007C4BB2" w:rsidRDefault="007C4BB2" w:rsidP="006E21E3">
      <w:pPr>
        <w:tabs>
          <w:tab w:val="left" w:pos="2160"/>
        </w:tabs>
        <w:spacing w:line="360" w:lineRule="auto"/>
        <w:jc w:val="both"/>
        <w:rPr>
          <w:rFonts w:ascii="Arial" w:eastAsiaTheme="minorHAnsi" w:hAnsi="Arial" w:cs="Arial"/>
          <w:lang w:val="es-MX"/>
        </w:rPr>
      </w:pPr>
    </w:p>
    <w:bookmarkEnd w:id="44"/>
    <w:p w14:paraId="11456CE6" w14:textId="67DF1025" w:rsidR="00450EDF" w:rsidRPr="006E21E3" w:rsidRDefault="00450EDF" w:rsidP="007C4BB2">
      <w:pPr>
        <w:tabs>
          <w:tab w:val="left" w:pos="2160"/>
        </w:tabs>
        <w:spacing w:line="276" w:lineRule="auto"/>
        <w:jc w:val="center"/>
        <w:rPr>
          <w:rFonts w:ascii="Arial" w:hAnsi="Arial" w:cs="Arial"/>
          <w:i/>
          <w:iCs/>
        </w:rPr>
      </w:pPr>
      <w:r w:rsidRPr="006E21E3">
        <w:rPr>
          <w:rFonts w:ascii="Arial" w:hAnsi="Arial" w:cs="Arial"/>
          <w:bCs/>
          <w:i/>
          <w:iCs/>
          <w:sz w:val="20"/>
          <w:szCs w:val="20"/>
        </w:rPr>
        <w:lastRenderedPageBreak/>
        <w:t xml:space="preserve">Tabla No </w:t>
      </w:r>
      <w:r w:rsidR="00881366">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9B6CB8">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3827"/>
        <w:gridCol w:w="1579"/>
        <w:gridCol w:w="2155"/>
      </w:tblGrid>
      <w:tr w:rsidR="00F61E50" w:rsidRPr="000D1F2D" w14:paraId="670CB73C" w14:textId="77777777" w:rsidTr="009B6CB8">
        <w:trPr>
          <w:trHeight w:val="469"/>
          <w:tblHeader/>
        </w:trPr>
        <w:tc>
          <w:tcPr>
            <w:tcW w:w="1154" w:type="pct"/>
            <w:tcBorders>
              <w:top w:val="single" w:sz="6" w:space="0" w:color="auto"/>
              <w:bottom w:val="single" w:sz="6" w:space="0" w:color="auto"/>
            </w:tcBorders>
            <w:vAlign w:val="center"/>
          </w:tcPr>
          <w:p w14:paraId="7DA96943" w14:textId="77777777" w:rsidR="00F61E50" w:rsidRPr="000D1F2D" w:rsidRDefault="00F61E50" w:rsidP="00712EC5">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712EC5">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803" w:type="pct"/>
            <w:tcBorders>
              <w:top w:val="single" w:sz="6" w:space="0" w:color="auto"/>
              <w:bottom w:val="single" w:sz="6" w:space="0" w:color="auto"/>
            </w:tcBorders>
            <w:vAlign w:val="center"/>
          </w:tcPr>
          <w:p w14:paraId="77C58E62" w14:textId="35DD9C8B" w:rsidR="00F61E50" w:rsidRPr="000D1F2D" w:rsidRDefault="00F61E50" w:rsidP="00712EC5">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712EC5">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660732">
        <w:trPr>
          <w:trHeight w:val="332"/>
        </w:trPr>
        <w:tc>
          <w:tcPr>
            <w:tcW w:w="5000" w:type="pct"/>
            <w:gridSpan w:val="4"/>
            <w:tcBorders>
              <w:top w:val="single" w:sz="6" w:space="0" w:color="auto"/>
              <w:bottom w:val="single" w:sz="2" w:space="0" w:color="auto"/>
            </w:tcBorders>
            <w:vAlign w:val="center"/>
          </w:tcPr>
          <w:p w14:paraId="08E0327A" w14:textId="64BD661F" w:rsidR="00113562" w:rsidRPr="00C15CCF" w:rsidRDefault="00A81D07" w:rsidP="00712EC5">
            <w:pPr>
              <w:spacing w:line="276" w:lineRule="auto"/>
              <w:jc w:val="center"/>
              <w:rPr>
                <w:rFonts w:ascii="Arial" w:hAnsi="Arial" w:cs="Arial"/>
                <w:b/>
                <w:sz w:val="18"/>
                <w:szCs w:val="18"/>
              </w:rPr>
            </w:pPr>
            <w:r>
              <w:rPr>
                <w:rFonts w:ascii="Arial" w:hAnsi="Arial" w:cs="Arial"/>
                <w:b/>
                <w:sz w:val="16"/>
                <w:szCs w:val="16"/>
                <w:lang w:val="en-US"/>
              </w:rPr>
              <w:t>FISM.DF</w:t>
            </w:r>
          </w:p>
        </w:tc>
      </w:tr>
      <w:tr w:rsidR="002F3A10" w:rsidRPr="00317A53" w14:paraId="3877A215" w14:textId="77777777" w:rsidTr="009B6CB8">
        <w:trPr>
          <w:trHeight w:val="382"/>
        </w:trPr>
        <w:tc>
          <w:tcPr>
            <w:tcW w:w="1154" w:type="pct"/>
            <w:tcBorders>
              <w:top w:val="single" w:sz="2" w:space="0" w:color="auto"/>
              <w:bottom w:val="dotted" w:sz="2" w:space="0" w:color="auto"/>
            </w:tcBorders>
          </w:tcPr>
          <w:p w14:paraId="206BD148" w14:textId="34CE59C6" w:rsidR="002F3A10" w:rsidRPr="00317A53" w:rsidRDefault="002F3A10" w:rsidP="009B6CB8">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w:t>
            </w:r>
            <w:r w:rsidR="00271582">
              <w:rPr>
                <w:rFonts w:ascii="Arial" w:hAnsi="Arial" w:cs="Arial"/>
                <w:bCs/>
                <w:color w:val="000000"/>
                <w:sz w:val="16"/>
                <w:szCs w:val="16"/>
              </w:rPr>
              <w:t xml:space="preserve"> </w:t>
            </w:r>
            <w:r>
              <w:rPr>
                <w:rFonts w:ascii="Arial" w:hAnsi="Arial" w:cs="Arial"/>
                <w:bCs/>
                <w:color w:val="000000"/>
                <w:sz w:val="16"/>
                <w:szCs w:val="16"/>
              </w:rPr>
              <w:t>/ Documentación Faltante</w:t>
            </w:r>
            <w:r w:rsidR="009B6CB8">
              <w:rPr>
                <w:rFonts w:ascii="Arial" w:hAnsi="Arial" w:cs="Arial"/>
                <w:bCs/>
                <w:color w:val="000000"/>
                <w:sz w:val="16"/>
                <w:szCs w:val="16"/>
              </w:rPr>
              <w:t>.</w:t>
            </w:r>
          </w:p>
        </w:tc>
        <w:tc>
          <w:tcPr>
            <w:tcW w:w="1947" w:type="pct"/>
            <w:tcBorders>
              <w:top w:val="single" w:sz="2" w:space="0" w:color="auto"/>
              <w:bottom w:val="dotted" w:sz="2" w:space="0" w:color="auto"/>
            </w:tcBorders>
          </w:tcPr>
          <w:p w14:paraId="63488DC6" w14:textId="29A3A158" w:rsidR="002F3A10" w:rsidRPr="00317A53" w:rsidRDefault="002F3A10" w:rsidP="002F3A10">
            <w:pPr>
              <w:spacing w:line="276" w:lineRule="auto"/>
              <w:rPr>
                <w:rFonts w:ascii="Arial" w:hAnsi="Arial" w:cs="Arial"/>
                <w:bCs/>
                <w:sz w:val="16"/>
                <w:szCs w:val="16"/>
              </w:rPr>
            </w:pPr>
            <w:r w:rsidRPr="0027358B">
              <w:rPr>
                <w:rFonts w:ascii="Arial" w:hAnsi="Arial" w:cs="Arial"/>
                <w:bCs/>
                <w:color w:val="000000"/>
                <w:sz w:val="16"/>
                <w:szCs w:val="16"/>
              </w:rPr>
              <w:t xml:space="preserve">Rehabilitación de Espacios Multideportivos Infantiles (Unidad </w:t>
            </w:r>
            <w:proofErr w:type="spellStart"/>
            <w:r w:rsidRPr="0027358B">
              <w:rPr>
                <w:rFonts w:ascii="Arial" w:hAnsi="Arial" w:cs="Arial"/>
                <w:bCs/>
                <w:color w:val="000000"/>
                <w:sz w:val="16"/>
                <w:szCs w:val="16"/>
              </w:rPr>
              <w:t>Dep</w:t>
            </w:r>
            <w:proofErr w:type="spellEnd"/>
            <w:r w:rsidRPr="0027358B">
              <w:rPr>
                <w:rFonts w:ascii="Arial" w:hAnsi="Arial" w:cs="Arial"/>
                <w:bCs/>
                <w:color w:val="000000"/>
                <w:sz w:val="16"/>
                <w:szCs w:val="16"/>
              </w:rPr>
              <w:t xml:space="preserve"> </w:t>
            </w:r>
            <w:proofErr w:type="spellStart"/>
            <w:r w:rsidRPr="0027358B">
              <w:rPr>
                <w:rFonts w:ascii="Arial" w:hAnsi="Arial" w:cs="Arial"/>
                <w:bCs/>
                <w:color w:val="000000"/>
                <w:sz w:val="16"/>
                <w:szCs w:val="16"/>
              </w:rPr>
              <w:t>Addy</w:t>
            </w:r>
            <w:proofErr w:type="spellEnd"/>
            <w:r w:rsidRPr="0027358B">
              <w:rPr>
                <w:rFonts w:ascii="Arial" w:hAnsi="Arial" w:cs="Arial"/>
                <w:bCs/>
                <w:color w:val="000000"/>
                <w:sz w:val="16"/>
                <w:szCs w:val="16"/>
              </w:rPr>
              <w:t xml:space="preserve"> Joaquín)</w:t>
            </w:r>
            <w:r>
              <w:rPr>
                <w:rFonts w:ascii="Arial" w:hAnsi="Arial" w:cs="Arial"/>
                <w:bCs/>
                <w:color w:val="000000"/>
                <w:sz w:val="16"/>
                <w:szCs w:val="16"/>
              </w:rPr>
              <w:t>.</w:t>
            </w:r>
          </w:p>
        </w:tc>
        <w:tc>
          <w:tcPr>
            <w:tcW w:w="803" w:type="pct"/>
            <w:tcBorders>
              <w:top w:val="single" w:sz="2" w:space="0" w:color="auto"/>
              <w:bottom w:val="dotted" w:sz="2" w:space="0" w:color="auto"/>
            </w:tcBorders>
          </w:tcPr>
          <w:p w14:paraId="4B4ADAC2" w14:textId="3B77D776" w:rsidR="002F3A10" w:rsidRPr="00317A53" w:rsidRDefault="00DB4371" w:rsidP="002F3A1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11B71A46" w14:textId="246B4FF6" w:rsidR="002F3A10" w:rsidRPr="00317A53" w:rsidRDefault="00DB4371" w:rsidP="002F3A10">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719899CA" w14:textId="77777777" w:rsidTr="009B6CB8">
        <w:trPr>
          <w:trHeight w:val="382"/>
        </w:trPr>
        <w:tc>
          <w:tcPr>
            <w:tcW w:w="1154" w:type="pct"/>
            <w:tcBorders>
              <w:top w:val="dotted" w:sz="2" w:space="0" w:color="auto"/>
              <w:bottom w:val="dotted" w:sz="2" w:space="0" w:color="auto"/>
            </w:tcBorders>
          </w:tcPr>
          <w:p w14:paraId="476D4C49" w14:textId="7C531D69"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1, Observación 2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4714789A" w14:textId="43480C4F" w:rsidR="00DB4371" w:rsidRPr="00317A53" w:rsidRDefault="00DB4371" w:rsidP="00DB4371">
            <w:pPr>
              <w:spacing w:line="276" w:lineRule="auto"/>
              <w:rPr>
                <w:rFonts w:ascii="Arial" w:hAnsi="Arial" w:cs="Arial"/>
                <w:bCs/>
                <w:color w:val="000000"/>
                <w:sz w:val="16"/>
                <w:szCs w:val="16"/>
              </w:rPr>
            </w:pPr>
            <w:r w:rsidRPr="00D91BC5">
              <w:rPr>
                <w:rFonts w:ascii="Arial" w:hAnsi="Arial" w:cs="Arial"/>
                <w:bCs/>
                <w:color w:val="000000"/>
                <w:sz w:val="16"/>
                <w:szCs w:val="16"/>
              </w:rPr>
              <w:t xml:space="preserve">Rehabilitación de Espacios Multideportivos Infantiles (Unidad </w:t>
            </w:r>
            <w:proofErr w:type="spellStart"/>
            <w:r w:rsidRPr="00D91BC5">
              <w:rPr>
                <w:rFonts w:ascii="Arial" w:hAnsi="Arial" w:cs="Arial"/>
                <w:bCs/>
                <w:color w:val="000000"/>
                <w:sz w:val="16"/>
                <w:szCs w:val="16"/>
              </w:rPr>
              <w:t>Dep</w:t>
            </w:r>
            <w:proofErr w:type="spellEnd"/>
            <w:r w:rsidRPr="00D91BC5">
              <w:rPr>
                <w:rFonts w:ascii="Arial" w:hAnsi="Arial" w:cs="Arial"/>
                <w:bCs/>
                <w:color w:val="000000"/>
                <w:sz w:val="16"/>
                <w:szCs w:val="16"/>
              </w:rPr>
              <w:t xml:space="preserve"> </w:t>
            </w:r>
            <w:proofErr w:type="spellStart"/>
            <w:r w:rsidRPr="00D91BC5">
              <w:rPr>
                <w:rFonts w:ascii="Arial" w:hAnsi="Arial" w:cs="Arial"/>
                <w:bCs/>
                <w:color w:val="000000"/>
                <w:sz w:val="16"/>
                <w:szCs w:val="16"/>
              </w:rPr>
              <w:t>Addy</w:t>
            </w:r>
            <w:proofErr w:type="spellEnd"/>
            <w:r w:rsidRPr="00D91BC5">
              <w:rPr>
                <w:rFonts w:ascii="Arial" w:hAnsi="Arial" w:cs="Arial"/>
                <w:bCs/>
                <w:color w:val="000000"/>
                <w:sz w:val="16"/>
                <w:szCs w:val="16"/>
              </w:rPr>
              <w:t xml:space="preserve"> Joaquín)</w:t>
            </w:r>
            <w:r>
              <w:rPr>
                <w:rFonts w:ascii="Arial" w:hAnsi="Arial" w:cs="Arial"/>
                <w:bCs/>
                <w:color w:val="000000"/>
                <w:sz w:val="16"/>
                <w:szCs w:val="16"/>
              </w:rPr>
              <w:t>.</w:t>
            </w:r>
          </w:p>
        </w:tc>
        <w:tc>
          <w:tcPr>
            <w:tcW w:w="803" w:type="pct"/>
            <w:tcBorders>
              <w:top w:val="dotted" w:sz="2" w:space="0" w:color="auto"/>
              <w:bottom w:val="dotted" w:sz="2" w:space="0" w:color="auto"/>
            </w:tcBorders>
          </w:tcPr>
          <w:p w14:paraId="776399A3" w14:textId="34FCC8E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4309FF6C" w14:textId="43E763EA"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4CB126F6" w14:textId="77777777" w:rsidTr="009B6CB8">
        <w:trPr>
          <w:trHeight w:val="382"/>
        </w:trPr>
        <w:tc>
          <w:tcPr>
            <w:tcW w:w="1154" w:type="pct"/>
            <w:tcBorders>
              <w:top w:val="dotted" w:sz="2" w:space="0" w:color="auto"/>
              <w:bottom w:val="dotted" w:sz="2" w:space="0" w:color="auto"/>
            </w:tcBorders>
          </w:tcPr>
          <w:p w14:paraId="67B5D68F" w14:textId="6B56CF14"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2, Observación 1 / Documentación Faltante</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45F51107" w14:textId="10C7D0F4" w:rsidR="00DB4371" w:rsidRPr="00317A53" w:rsidRDefault="00DB4371" w:rsidP="00DB4371">
            <w:pPr>
              <w:spacing w:line="276" w:lineRule="auto"/>
              <w:rPr>
                <w:rFonts w:ascii="Arial" w:hAnsi="Arial" w:cs="Arial"/>
                <w:bCs/>
                <w:color w:val="000000"/>
                <w:sz w:val="16"/>
                <w:szCs w:val="16"/>
              </w:rPr>
            </w:pPr>
            <w:r w:rsidRPr="00503D2D">
              <w:rPr>
                <w:rFonts w:ascii="Arial" w:hAnsi="Arial" w:cs="Arial"/>
                <w:bCs/>
                <w:color w:val="000000"/>
                <w:sz w:val="16"/>
                <w:szCs w:val="16"/>
              </w:rPr>
              <w:t>Rehabilitación de canchas y espacios deportivos San Gervasio</w:t>
            </w:r>
            <w:r>
              <w:rPr>
                <w:rFonts w:ascii="Arial" w:hAnsi="Arial" w:cs="Arial"/>
                <w:bCs/>
                <w:color w:val="000000"/>
                <w:sz w:val="16"/>
                <w:szCs w:val="16"/>
              </w:rPr>
              <w:t>.</w:t>
            </w:r>
          </w:p>
        </w:tc>
        <w:tc>
          <w:tcPr>
            <w:tcW w:w="803" w:type="pct"/>
            <w:tcBorders>
              <w:top w:val="dotted" w:sz="2" w:space="0" w:color="auto"/>
              <w:bottom w:val="dotted" w:sz="2" w:space="0" w:color="auto"/>
            </w:tcBorders>
          </w:tcPr>
          <w:p w14:paraId="659B14A7" w14:textId="737473C6"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09744614" w14:textId="1EF0CFCB"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7CC78164" w14:textId="77777777" w:rsidTr="009B6CB8">
        <w:trPr>
          <w:trHeight w:val="382"/>
        </w:trPr>
        <w:tc>
          <w:tcPr>
            <w:tcW w:w="1154" w:type="pct"/>
            <w:tcBorders>
              <w:top w:val="dotted" w:sz="2" w:space="0" w:color="auto"/>
              <w:bottom w:val="dotted" w:sz="2" w:space="0" w:color="auto"/>
            </w:tcBorders>
          </w:tcPr>
          <w:p w14:paraId="08A2633E" w14:textId="1B9C3BC2"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3, Observación 1 / Documentación Faltante</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58C5FFA3" w14:textId="2DAF6981" w:rsidR="00DB4371" w:rsidRPr="00317A53" w:rsidRDefault="00DB4371" w:rsidP="00DB4371">
            <w:pPr>
              <w:spacing w:line="276" w:lineRule="auto"/>
              <w:rPr>
                <w:rFonts w:ascii="Arial" w:hAnsi="Arial" w:cs="Arial"/>
                <w:bCs/>
                <w:color w:val="000000"/>
                <w:sz w:val="16"/>
                <w:szCs w:val="16"/>
              </w:rPr>
            </w:pPr>
            <w:r w:rsidRPr="00414E07">
              <w:rPr>
                <w:rFonts w:ascii="Arial" w:hAnsi="Arial" w:cs="Arial"/>
                <w:bCs/>
                <w:color w:val="000000"/>
                <w:sz w:val="16"/>
                <w:szCs w:val="16"/>
              </w:rPr>
              <w:t>Mejoramiento de Pavimentación AGEB 0403, AGEB 0032, AGEB 0808, AGEB 0812, AGEB 0070, AGEB 0422, AGEB 0441 y AGEB 0723</w:t>
            </w:r>
            <w:r>
              <w:rPr>
                <w:rFonts w:ascii="Arial" w:hAnsi="Arial" w:cs="Arial"/>
                <w:bCs/>
                <w:color w:val="000000"/>
                <w:sz w:val="16"/>
                <w:szCs w:val="16"/>
              </w:rPr>
              <w:t>.</w:t>
            </w:r>
          </w:p>
        </w:tc>
        <w:tc>
          <w:tcPr>
            <w:tcW w:w="803" w:type="pct"/>
            <w:tcBorders>
              <w:top w:val="dotted" w:sz="2" w:space="0" w:color="auto"/>
              <w:bottom w:val="dotted" w:sz="2" w:space="0" w:color="auto"/>
            </w:tcBorders>
          </w:tcPr>
          <w:p w14:paraId="3EED004F" w14:textId="17D121E6"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2531A65A" w14:textId="176052AD"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2F3A10" w:rsidRPr="00317A53" w14:paraId="381671D5" w14:textId="77777777" w:rsidTr="009B6CB8">
        <w:trPr>
          <w:trHeight w:val="382"/>
        </w:trPr>
        <w:tc>
          <w:tcPr>
            <w:tcW w:w="1154" w:type="pct"/>
            <w:tcBorders>
              <w:top w:val="dotted" w:sz="2" w:space="0" w:color="auto"/>
              <w:bottom w:val="dotted" w:sz="2" w:space="0" w:color="auto"/>
            </w:tcBorders>
          </w:tcPr>
          <w:p w14:paraId="5B33DB69" w14:textId="12E16E47" w:rsidR="002F3A10" w:rsidRPr="001A277B" w:rsidRDefault="002F3A10"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3, Observación 2</w:t>
            </w:r>
            <w:r w:rsidR="00271582" w:rsidRPr="001A277B">
              <w:rPr>
                <w:rFonts w:ascii="Arial" w:hAnsi="Arial" w:cs="Arial"/>
                <w:bCs/>
                <w:color w:val="000000"/>
                <w:sz w:val="16"/>
                <w:szCs w:val="16"/>
              </w:rPr>
              <w:t xml:space="preserve"> / Documentación Irregular</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6F753B9C" w14:textId="731BCFDC" w:rsidR="002F3A10" w:rsidRPr="00317A53" w:rsidRDefault="002F3A10" w:rsidP="002F3A10">
            <w:pPr>
              <w:spacing w:line="276" w:lineRule="auto"/>
              <w:rPr>
                <w:rFonts w:ascii="Arial" w:hAnsi="Arial" w:cs="Arial"/>
                <w:bCs/>
                <w:color w:val="000000"/>
                <w:sz w:val="16"/>
                <w:szCs w:val="16"/>
              </w:rPr>
            </w:pPr>
            <w:r w:rsidRPr="00414E07">
              <w:rPr>
                <w:rFonts w:ascii="Arial" w:hAnsi="Arial" w:cs="Arial"/>
                <w:bCs/>
                <w:color w:val="000000"/>
                <w:sz w:val="16"/>
                <w:szCs w:val="16"/>
              </w:rPr>
              <w:t>Mejoramiento de Pavimentación AGEB 0403, AGEB 0032, AGEB 0808, AGEB 0812, AGEB 0070, AGEB 0422, AGEB 0441 y AGEB 0723</w:t>
            </w:r>
            <w:r>
              <w:rPr>
                <w:rFonts w:ascii="Arial" w:hAnsi="Arial" w:cs="Arial"/>
                <w:bCs/>
                <w:color w:val="000000"/>
                <w:sz w:val="16"/>
                <w:szCs w:val="16"/>
              </w:rPr>
              <w:t>.</w:t>
            </w:r>
          </w:p>
        </w:tc>
        <w:tc>
          <w:tcPr>
            <w:tcW w:w="803" w:type="pct"/>
            <w:tcBorders>
              <w:top w:val="dotted" w:sz="2" w:space="0" w:color="auto"/>
              <w:bottom w:val="dotted" w:sz="2" w:space="0" w:color="auto"/>
            </w:tcBorders>
          </w:tcPr>
          <w:p w14:paraId="7F7CC229" w14:textId="08FF39A4" w:rsidR="002F3A10" w:rsidRPr="00317A53" w:rsidRDefault="00DB4371" w:rsidP="002F3A1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0318DB6" w14:textId="6550659A" w:rsidR="002F3A10" w:rsidRPr="00317A53" w:rsidRDefault="00DB4371" w:rsidP="002F3A10">
            <w:pPr>
              <w:spacing w:line="276" w:lineRule="auto"/>
              <w:jc w:val="center"/>
              <w:rPr>
                <w:rFonts w:ascii="Arial" w:hAnsi="Arial" w:cs="Arial"/>
                <w:bCs/>
                <w:sz w:val="16"/>
                <w:szCs w:val="16"/>
              </w:rPr>
            </w:pPr>
            <w:r>
              <w:rPr>
                <w:rFonts w:ascii="Arial" w:hAnsi="Arial" w:cs="Arial"/>
                <w:bCs/>
                <w:sz w:val="16"/>
                <w:szCs w:val="16"/>
              </w:rPr>
              <w:t>Atendida / No Solventada / Recomendación</w:t>
            </w:r>
            <w:r w:rsidR="009B6CB8">
              <w:rPr>
                <w:rFonts w:ascii="Arial" w:hAnsi="Arial" w:cs="Arial"/>
                <w:bCs/>
                <w:sz w:val="16"/>
                <w:szCs w:val="16"/>
              </w:rPr>
              <w:t>.</w:t>
            </w:r>
          </w:p>
        </w:tc>
      </w:tr>
      <w:tr w:rsidR="00DB4371" w:rsidRPr="00317A53" w14:paraId="1A4D57C9" w14:textId="77777777" w:rsidTr="009B6CB8">
        <w:trPr>
          <w:trHeight w:val="382"/>
        </w:trPr>
        <w:tc>
          <w:tcPr>
            <w:tcW w:w="1154" w:type="pct"/>
            <w:tcBorders>
              <w:top w:val="dotted" w:sz="2" w:space="0" w:color="auto"/>
              <w:bottom w:val="dotted" w:sz="2" w:space="0" w:color="auto"/>
            </w:tcBorders>
          </w:tcPr>
          <w:p w14:paraId="17E303E3" w14:textId="6D505C54"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3, Observación 3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7B18D289" w14:textId="74443538" w:rsidR="00DB4371" w:rsidRPr="00317A53" w:rsidRDefault="00DB4371" w:rsidP="00DB4371">
            <w:pPr>
              <w:spacing w:line="276" w:lineRule="auto"/>
              <w:rPr>
                <w:rFonts w:ascii="Arial" w:hAnsi="Arial" w:cs="Arial"/>
                <w:bCs/>
                <w:color w:val="000000"/>
                <w:sz w:val="16"/>
                <w:szCs w:val="16"/>
              </w:rPr>
            </w:pPr>
            <w:r w:rsidRPr="00414E07">
              <w:rPr>
                <w:rFonts w:ascii="Arial" w:hAnsi="Arial" w:cs="Arial"/>
                <w:bCs/>
                <w:color w:val="000000"/>
                <w:sz w:val="16"/>
                <w:szCs w:val="16"/>
              </w:rPr>
              <w:t>Mejoramiento de Pavimentación AGEB 0403, AGEB 0032, AGEB 0808, AGEB 0812, AGEB 0070, AGEB 0422, AGEB 0441 y AGEB 0723</w:t>
            </w:r>
            <w:r>
              <w:rPr>
                <w:rFonts w:ascii="Arial" w:hAnsi="Arial" w:cs="Arial"/>
                <w:bCs/>
                <w:color w:val="000000"/>
                <w:sz w:val="16"/>
                <w:szCs w:val="16"/>
              </w:rPr>
              <w:t>.</w:t>
            </w:r>
          </w:p>
        </w:tc>
        <w:tc>
          <w:tcPr>
            <w:tcW w:w="803" w:type="pct"/>
            <w:tcBorders>
              <w:top w:val="dotted" w:sz="2" w:space="0" w:color="auto"/>
              <w:bottom w:val="dotted" w:sz="2" w:space="0" w:color="auto"/>
            </w:tcBorders>
          </w:tcPr>
          <w:p w14:paraId="0251BF05" w14:textId="5AA21072"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1519D000" w14:textId="5856ABF8"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47E72B64" w14:textId="77777777" w:rsidTr="009B6CB8">
        <w:trPr>
          <w:trHeight w:val="382"/>
        </w:trPr>
        <w:tc>
          <w:tcPr>
            <w:tcW w:w="1154" w:type="pct"/>
            <w:tcBorders>
              <w:top w:val="dotted" w:sz="2" w:space="0" w:color="auto"/>
              <w:bottom w:val="dotted" w:sz="2" w:space="0" w:color="auto"/>
            </w:tcBorders>
          </w:tcPr>
          <w:p w14:paraId="3730778F" w14:textId="3EF2E7BF"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4, Observación 1 / Documentación Faltante</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596771B4" w14:textId="4C14F8B6" w:rsidR="00DB4371" w:rsidRPr="00317A53" w:rsidRDefault="00DB4371" w:rsidP="00DB4371">
            <w:pPr>
              <w:spacing w:line="276" w:lineRule="auto"/>
              <w:rPr>
                <w:rFonts w:ascii="Arial" w:hAnsi="Arial" w:cs="Arial"/>
                <w:bCs/>
                <w:color w:val="000000"/>
                <w:sz w:val="16"/>
                <w:szCs w:val="16"/>
              </w:rPr>
            </w:pPr>
            <w:r w:rsidRPr="00BE1932">
              <w:rPr>
                <w:rFonts w:ascii="Arial" w:hAnsi="Arial" w:cs="Arial"/>
                <w:bCs/>
                <w:color w:val="000000"/>
                <w:sz w:val="16"/>
                <w:szCs w:val="16"/>
              </w:rPr>
              <w:t>Guarniciones y banquetas ZAP 0899</w:t>
            </w:r>
            <w:r>
              <w:rPr>
                <w:rFonts w:ascii="Arial" w:hAnsi="Arial" w:cs="Arial"/>
                <w:bCs/>
                <w:color w:val="000000"/>
                <w:sz w:val="16"/>
                <w:szCs w:val="16"/>
              </w:rPr>
              <w:t>.</w:t>
            </w:r>
          </w:p>
        </w:tc>
        <w:tc>
          <w:tcPr>
            <w:tcW w:w="803" w:type="pct"/>
            <w:tcBorders>
              <w:top w:val="dotted" w:sz="2" w:space="0" w:color="auto"/>
              <w:bottom w:val="dotted" w:sz="2" w:space="0" w:color="auto"/>
            </w:tcBorders>
          </w:tcPr>
          <w:p w14:paraId="7081EE8A" w14:textId="2395792C"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43A91068" w14:textId="10103FEF"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783A03AC" w14:textId="77777777" w:rsidTr="009B6CB8">
        <w:trPr>
          <w:trHeight w:val="382"/>
        </w:trPr>
        <w:tc>
          <w:tcPr>
            <w:tcW w:w="1154" w:type="pct"/>
            <w:tcBorders>
              <w:top w:val="dotted" w:sz="2" w:space="0" w:color="auto"/>
              <w:bottom w:val="dotted" w:sz="2" w:space="0" w:color="auto"/>
            </w:tcBorders>
          </w:tcPr>
          <w:p w14:paraId="3BE709DB" w14:textId="07B14D27"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4, Observación 2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2971F2A6" w14:textId="2BCE109C" w:rsidR="00DB4371" w:rsidRPr="00317A53" w:rsidRDefault="00DB4371" w:rsidP="00DB4371">
            <w:pPr>
              <w:spacing w:line="276" w:lineRule="auto"/>
              <w:rPr>
                <w:rFonts w:ascii="Arial" w:hAnsi="Arial" w:cs="Arial"/>
                <w:bCs/>
                <w:color w:val="000000"/>
                <w:sz w:val="16"/>
                <w:szCs w:val="16"/>
              </w:rPr>
            </w:pPr>
            <w:r w:rsidRPr="00BE1932">
              <w:rPr>
                <w:rFonts w:ascii="Arial" w:hAnsi="Arial" w:cs="Arial"/>
                <w:bCs/>
                <w:color w:val="000000"/>
                <w:sz w:val="16"/>
                <w:szCs w:val="16"/>
              </w:rPr>
              <w:t>Guarniciones y banquetas ZAP 0899</w:t>
            </w:r>
            <w:r>
              <w:rPr>
                <w:rFonts w:ascii="Arial" w:hAnsi="Arial" w:cs="Arial"/>
                <w:bCs/>
                <w:color w:val="000000"/>
                <w:sz w:val="16"/>
                <w:szCs w:val="16"/>
              </w:rPr>
              <w:t>.</w:t>
            </w:r>
          </w:p>
        </w:tc>
        <w:tc>
          <w:tcPr>
            <w:tcW w:w="803" w:type="pct"/>
            <w:tcBorders>
              <w:top w:val="dotted" w:sz="2" w:space="0" w:color="auto"/>
              <w:bottom w:val="dotted" w:sz="2" w:space="0" w:color="auto"/>
            </w:tcBorders>
          </w:tcPr>
          <w:p w14:paraId="137686DA" w14:textId="250EC4A1"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452003AE" w14:textId="5A716A72"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2177B78D" w14:textId="77777777" w:rsidTr="009B6CB8">
        <w:trPr>
          <w:trHeight w:val="382"/>
        </w:trPr>
        <w:tc>
          <w:tcPr>
            <w:tcW w:w="1154" w:type="pct"/>
            <w:tcBorders>
              <w:top w:val="dotted" w:sz="2" w:space="0" w:color="auto"/>
              <w:bottom w:val="dotted" w:sz="2" w:space="0" w:color="auto"/>
            </w:tcBorders>
          </w:tcPr>
          <w:p w14:paraId="20D5FB6F" w14:textId="37E97E93"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5, Observación 1 / Documentación Faltante</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4C1B834D" w14:textId="3DF748F8" w:rsidR="00DB4371" w:rsidRPr="00317A53" w:rsidRDefault="00DB4371" w:rsidP="00DB4371">
            <w:pPr>
              <w:spacing w:line="276" w:lineRule="auto"/>
              <w:rPr>
                <w:rFonts w:ascii="Arial" w:hAnsi="Arial" w:cs="Arial"/>
                <w:bCs/>
                <w:color w:val="000000"/>
                <w:sz w:val="16"/>
                <w:szCs w:val="16"/>
              </w:rPr>
            </w:pPr>
            <w:r w:rsidRPr="00225D33">
              <w:rPr>
                <w:rFonts w:ascii="Arial" w:hAnsi="Arial" w:cs="Arial"/>
                <w:bCs/>
                <w:color w:val="000000"/>
                <w:sz w:val="16"/>
                <w:szCs w:val="16"/>
              </w:rPr>
              <w:t>Construcción de red de agua potable en AGEB 1257</w:t>
            </w:r>
            <w:r>
              <w:rPr>
                <w:rFonts w:ascii="Arial" w:hAnsi="Arial" w:cs="Arial"/>
                <w:bCs/>
                <w:color w:val="000000"/>
                <w:sz w:val="16"/>
                <w:szCs w:val="16"/>
              </w:rPr>
              <w:t>.</w:t>
            </w:r>
          </w:p>
        </w:tc>
        <w:tc>
          <w:tcPr>
            <w:tcW w:w="803" w:type="pct"/>
            <w:tcBorders>
              <w:top w:val="dotted" w:sz="2" w:space="0" w:color="auto"/>
              <w:bottom w:val="dotted" w:sz="2" w:space="0" w:color="auto"/>
            </w:tcBorders>
          </w:tcPr>
          <w:p w14:paraId="568900BB" w14:textId="5215065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60EDE504" w14:textId="4C0D8136"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478808D5" w14:textId="77777777" w:rsidTr="009B6CB8">
        <w:trPr>
          <w:trHeight w:val="382"/>
        </w:trPr>
        <w:tc>
          <w:tcPr>
            <w:tcW w:w="1154" w:type="pct"/>
            <w:tcBorders>
              <w:top w:val="dotted" w:sz="2" w:space="0" w:color="auto"/>
              <w:bottom w:val="dotted" w:sz="2" w:space="0" w:color="auto"/>
            </w:tcBorders>
          </w:tcPr>
          <w:p w14:paraId="2C43C1D6" w14:textId="13A9AA17"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5, Observación 2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3E70067C" w14:textId="592E5535" w:rsidR="00DB4371" w:rsidRPr="00317A53" w:rsidRDefault="00DB4371" w:rsidP="00DB4371">
            <w:pPr>
              <w:spacing w:line="276" w:lineRule="auto"/>
              <w:rPr>
                <w:rFonts w:ascii="Arial" w:hAnsi="Arial" w:cs="Arial"/>
                <w:bCs/>
                <w:color w:val="000000"/>
                <w:sz w:val="16"/>
                <w:szCs w:val="16"/>
              </w:rPr>
            </w:pPr>
            <w:r w:rsidRPr="00225D33">
              <w:rPr>
                <w:rFonts w:ascii="Arial" w:hAnsi="Arial" w:cs="Arial"/>
                <w:bCs/>
                <w:color w:val="000000"/>
                <w:sz w:val="16"/>
                <w:szCs w:val="16"/>
              </w:rPr>
              <w:t>Construcción de red de agua potable en AGEB 1257</w:t>
            </w:r>
            <w:r>
              <w:rPr>
                <w:rFonts w:ascii="Arial" w:hAnsi="Arial" w:cs="Arial"/>
                <w:bCs/>
                <w:color w:val="000000"/>
                <w:sz w:val="16"/>
                <w:szCs w:val="16"/>
              </w:rPr>
              <w:t>.</w:t>
            </w:r>
          </w:p>
        </w:tc>
        <w:tc>
          <w:tcPr>
            <w:tcW w:w="803" w:type="pct"/>
            <w:tcBorders>
              <w:top w:val="dotted" w:sz="2" w:space="0" w:color="auto"/>
              <w:bottom w:val="dotted" w:sz="2" w:space="0" w:color="auto"/>
            </w:tcBorders>
          </w:tcPr>
          <w:p w14:paraId="6AB5916B" w14:textId="0B14933C"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5298B5EC" w14:textId="3D22E0BD"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0C765904" w14:textId="77777777" w:rsidTr="009B6CB8">
        <w:trPr>
          <w:trHeight w:val="382"/>
        </w:trPr>
        <w:tc>
          <w:tcPr>
            <w:tcW w:w="1154" w:type="pct"/>
            <w:tcBorders>
              <w:top w:val="dotted" w:sz="2" w:space="0" w:color="auto"/>
              <w:bottom w:val="dotted" w:sz="2" w:space="0" w:color="auto"/>
            </w:tcBorders>
          </w:tcPr>
          <w:p w14:paraId="0FA65FDC" w14:textId="6EEF0247"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9, Observación 1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7CB8307E" w14:textId="31629288" w:rsidR="00DB4371" w:rsidRPr="00317A53" w:rsidRDefault="00DB4371" w:rsidP="00DB4371">
            <w:pPr>
              <w:spacing w:line="276" w:lineRule="auto"/>
              <w:rPr>
                <w:rFonts w:ascii="Arial" w:hAnsi="Arial" w:cs="Arial"/>
                <w:bCs/>
                <w:color w:val="000000"/>
                <w:sz w:val="16"/>
                <w:szCs w:val="16"/>
              </w:rPr>
            </w:pPr>
            <w:r w:rsidRPr="00A70B28">
              <w:rPr>
                <w:rFonts w:ascii="Arial" w:hAnsi="Arial" w:cs="Arial"/>
                <w:bCs/>
                <w:color w:val="000000"/>
                <w:sz w:val="16"/>
                <w:szCs w:val="16"/>
              </w:rPr>
              <w:t>Alumbrado público ZAP 1257</w:t>
            </w:r>
            <w:r>
              <w:rPr>
                <w:rFonts w:ascii="Arial" w:hAnsi="Arial" w:cs="Arial"/>
                <w:bCs/>
                <w:color w:val="000000"/>
                <w:sz w:val="16"/>
                <w:szCs w:val="16"/>
              </w:rPr>
              <w:t>.</w:t>
            </w:r>
          </w:p>
        </w:tc>
        <w:tc>
          <w:tcPr>
            <w:tcW w:w="803" w:type="pct"/>
            <w:tcBorders>
              <w:top w:val="dotted" w:sz="2" w:space="0" w:color="auto"/>
              <w:bottom w:val="dotted" w:sz="2" w:space="0" w:color="auto"/>
            </w:tcBorders>
          </w:tcPr>
          <w:p w14:paraId="41294D1B" w14:textId="58D35668"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687FDE0C" w14:textId="7E14909E"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4155C4A3" w14:textId="77777777" w:rsidTr="009B6CB8">
        <w:trPr>
          <w:trHeight w:val="382"/>
        </w:trPr>
        <w:tc>
          <w:tcPr>
            <w:tcW w:w="1154" w:type="pct"/>
            <w:tcBorders>
              <w:top w:val="dotted" w:sz="2" w:space="0" w:color="auto"/>
              <w:bottom w:val="dotted" w:sz="2" w:space="0" w:color="auto"/>
            </w:tcBorders>
          </w:tcPr>
          <w:p w14:paraId="50442F23" w14:textId="62375A66"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10, Observación 1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62D142EE" w14:textId="5E97F960" w:rsidR="00DB4371" w:rsidRPr="00317A53" w:rsidRDefault="00DB4371" w:rsidP="00DB4371">
            <w:pPr>
              <w:spacing w:line="276" w:lineRule="auto"/>
              <w:rPr>
                <w:rFonts w:ascii="Arial" w:hAnsi="Arial" w:cs="Arial"/>
                <w:bCs/>
                <w:color w:val="000000"/>
                <w:sz w:val="16"/>
                <w:szCs w:val="16"/>
              </w:rPr>
            </w:pPr>
            <w:r w:rsidRPr="00A70B28">
              <w:rPr>
                <w:rFonts w:ascii="Arial" w:hAnsi="Arial" w:cs="Arial"/>
                <w:bCs/>
                <w:color w:val="000000"/>
                <w:sz w:val="16"/>
                <w:szCs w:val="16"/>
              </w:rPr>
              <w:t>Guarniciones y Banquetas ZAP 1134</w:t>
            </w:r>
            <w:r>
              <w:rPr>
                <w:rFonts w:ascii="Arial" w:hAnsi="Arial" w:cs="Arial"/>
                <w:bCs/>
                <w:color w:val="000000"/>
                <w:sz w:val="16"/>
                <w:szCs w:val="16"/>
              </w:rPr>
              <w:t>.</w:t>
            </w:r>
          </w:p>
        </w:tc>
        <w:tc>
          <w:tcPr>
            <w:tcW w:w="803" w:type="pct"/>
            <w:tcBorders>
              <w:top w:val="dotted" w:sz="2" w:space="0" w:color="auto"/>
              <w:bottom w:val="dotted" w:sz="2" w:space="0" w:color="auto"/>
            </w:tcBorders>
          </w:tcPr>
          <w:p w14:paraId="11018FE9" w14:textId="32BA079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03FAA342" w14:textId="75FCF50E"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410760D1" w14:textId="77777777" w:rsidTr="009B6CB8">
        <w:trPr>
          <w:trHeight w:val="382"/>
        </w:trPr>
        <w:tc>
          <w:tcPr>
            <w:tcW w:w="1154" w:type="pct"/>
            <w:tcBorders>
              <w:top w:val="dotted" w:sz="2" w:space="0" w:color="auto"/>
              <w:bottom w:val="dotted" w:sz="2" w:space="0" w:color="auto"/>
            </w:tcBorders>
          </w:tcPr>
          <w:p w14:paraId="0DDB97B5" w14:textId="3B6BE8B6" w:rsidR="00DB4371" w:rsidRPr="001A277B" w:rsidRDefault="00DB4371" w:rsidP="009B6CB8">
            <w:pPr>
              <w:spacing w:line="276" w:lineRule="auto"/>
              <w:rPr>
                <w:rFonts w:ascii="Arial" w:hAnsi="Arial" w:cs="Arial"/>
                <w:bCs/>
                <w:color w:val="000000"/>
                <w:sz w:val="16"/>
                <w:szCs w:val="16"/>
              </w:rPr>
            </w:pPr>
            <w:r w:rsidRPr="001A277B">
              <w:rPr>
                <w:rFonts w:ascii="Arial" w:hAnsi="Arial" w:cs="Arial"/>
                <w:bCs/>
                <w:color w:val="000000"/>
                <w:sz w:val="16"/>
                <w:szCs w:val="16"/>
              </w:rPr>
              <w:t>Resultado 11, Observación 1 / Solicitud de Aclaración</w:t>
            </w:r>
            <w:r w:rsidR="00660732">
              <w:rPr>
                <w:rFonts w:ascii="Arial" w:hAnsi="Arial" w:cs="Arial"/>
                <w:bCs/>
                <w:color w:val="000000"/>
                <w:sz w:val="16"/>
                <w:szCs w:val="16"/>
              </w:rPr>
              <w:t>.</w:t>
            </w:r>
          </w:p>
        </w:tc>
        <w:tc>
          <w:tcPr>
            <w:tcW w:w="1947" w:type="pct"/>
            <w:tcBorders>
              <w:top w:val="dotted" w:sz="2" w:space="0" w:color="auto"/>
              <w:bottom w:val="dotted" w:sz="2" w:space="0" w:color="auto"/>
            </w:tcBorders>
          </w:tcPr>
          <w:p w14:paraId="3C57AA8F" w14:textId="65C14831" w:rsidR="00DB4371" w:rsidRPr="00317A53" w:rsidRDefault="00DB4371" w:rsidP="00DB4371">
            <w:pPr>
              <w:spacing w:line="276" w:lineRule="auto"/>
              <w:rPr>
                <w:rFonts w:ascii="Arial" w:hAnsi="Arial" w:cs="Arial"/>
                <w:bCs/>
                <w:color w:val="000000"/>
                <w:sz w:val="16"/>
                <w:szCs w:val="16"/>
              </w:rPr>
            </w:pPr>
            <w:r w:rsidRPr="00A70B28">
              <w:rPr>
                <w:rFonts w:ascii="Arial" w:hAnsi="Arial" w:cs="Arial"/>
                <w:bCs/>
                <w:color w:val="000000"/>
                <w:sz w:val="16"/>
                <w:szCs w:val="16"/>
              </w:rPr>
              <w:t>Construcción de Red de Drenaje Sanitario en AGEB 1257</w:t>
            </w:r>
            <w:r>
              <w:rPr>
                <w:rFonts w:ascii="Arial" w:hAnsi="Arial" w:cs="Arial"/>
                <w:bCs/>
                <w:color w:val="000000"/>
                <w:sz w:val="16"/>
                <w:szCs w:val="16"/>
              </w:rPr>
              <w:t>.</w:t>
            </w:r>
          </w:p>
        </w:tc>
        <w:tc>
          <w:tcPr>
            <w:tcW w:w="803" w:type="pct"/>
            <w:tcBorders>
              <w:top w:val="dotted" w:sz="2" w:space="0" w:color="auto"/>
              <w:bottom w:val="dotted" w:sz="2" w:space="0" w:color="auto"/>
            </w:tcBorders>
          </w:tcPr>
          <w:p w14:paraId="0A370572" w14:textId="63ED7CB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7BD8A38D" w14:textId="04521D70"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113562" w:rsidRPr="00317A53" w14:paraId="4033AE4E" w14:textId="77777777" w:rsidTr="00660732">
        <w:trPr>
          <w:trHeight w:val="308"/>
        </w:trPr>
        <w:tc>
          <w:tcPr>
            <w:tcW w:w="5000" w:type="pct"/>
            <w:gridSpan w:val="4"/>
            <w:tcBorders>
              <w:top w:val="single" w:sz="2" w:space="0" w:color="auto"/>
              <w:bottom w:val="single" w:sz="2" w:space="0" w:color="auto"/>
            </w:tcBorders>
            <w:vAlign w:val="center"/>
          </w:tcPr>
          <w:p w14:paraId="0DA9A536" w14:textId="2FD7428C" w:rsidR="00113562" w:rsidRPr="001A277B" w:rsidRDefault="002F3A10" w:rsidP="009B6CB8">
            <w:pPr>
              <w:spacing w:line="276" w:lineRule="auto"/>
              <w:jc w:val="center"/>
              <w:rPr>
                <w:rFonts w:ascii="Arial" w:hAnsi="Arial" w:cs="Arial"/>
                <w:b/>
                <w:sz w:val="16"/>
                <w:szCs w:val="16"/>
              </w:rPr>
            </w:pPr>
            <w:r w:rsidRPr="001A277B">
              <w:rPr>
                <w:rFonts w:ascii="Arial" w:hAnsi="Arial" w:cs="Arial"/>
                <w:b/>
                <w:sz w:val="16"/>
                <w:szCs w:val="16"/>
                <w:lang w:val="en-US"/>
              </w:rPr>
              <w:t>FORTAMUN-DF</w:t>
            </w:r>
          </w:p>
        </w:tc>
      </w:tr>
      <w:tr w:rsidR="00AE4CE8" w:rsidRPr="00317A53" w14:paraId="30E1A4C8" w14:textId="77777777" w:rsidTr="009B6CB8">
        <w:trPr>
          <w:trHeight w:val="395"/>
        </w:trPr>
        <w:tc>
          <w:tcPr>
            <w:tcW w:w="1154" w:type="pct"/>
            <w:tcBorders>
              <w:top w:val="single" w:sz="2" w:space="0" w:color="auto"/>
              <w:bottom w:val="dotted" w:sz="2" w:space="0" w:color="auto"/>
            </w:tcBorders>
          </w:tcPr>
          <w:p w14:paraId="14C8D6BB" w14:textId="0093D798" w:rsidR="00AE4CE8" w:rsidRPr="001A277B" w:rsidRDefault="00AE4CE8" w:rsidP="009B6CB8">
            <w:pPr>
              <w:spacing w:line="276" w:lineRule="auto"/>
              <w:rPr>
                <w:bCs/>
              </w:rPr>
            </w:pPr>
            <w:r>
              <w:rPr>
                <w:rFonts w:ascii="Arial" w:hAnsi="Arial" w:cs="Arial"/>
                <w:bCs/>
                <w:color w:val="000000"/>
                <w:sz w:val="16"/>
                <w:szCs w:val="16"/>
              </w:rPr>
              <w:t xml:space="preserve">Resultado 6, Observación 1 / </w:t>
            </w:r>
            <w:r w:rsidRPr="001A277B">
              <w:rPr>
                <w:rFonts w:ascii="Arial" w:hAnsi="Arial" w:cs="Arial"/>
                <w:bCs/>
                <w:color w:val="000000"/>
                <w:sz w:val="16"/>
                <w:szCs w:val="16"/>
              </w:rPr>
              <w:t>Documentación Faltante</w:t>
            </w:r>
            <w:r w:rsidR="009B6CB8">
              <w:rPr>
                <w:rFonts w:ascii="Arial" w:hAnsi="Arial" w:cs="Arial"/>
                <w:bCs/>
                <w:color w:val="000000"/>
                <w:sz w:val="16"/>
                <w:szCs w:val="16"/>
              </w:rPr>
              <w:t>.</w:t>
            </w:r>
          </w:p>
        </w:tc>
        <w:tc>
          <w:tcPr>
            <w:tcW w:w="1947" w:type="pct"/>
            <w:tcBorders>
              <w:top w:val="single" w:sz="2" w:space="0" w:color="auto"/>
              <w:bottom w:val="dotted" w:sz="2" w:space="0" w:color="auto"/>
            </w:tcBorders>
          </w:tcPr>
          <w:p w14:paraId="77E280EC" w14:textId="7A5EB74C" w:rsidR="00AE4CE8" w:rsidRPr="00317A53" w:rsidRDefault="00AE4CE8" w:rsidP="00AE4CE8">
            <w:pPr>
              <w:spacing w:line="276" w:lineRule="auto"/>
              <w:rPr>
                <w:rFonts w:ascii="Arial" w:hAnsi="Arial" w:cs="Arial"/>
                <w:bCs/>
                <w:sz w:val="16"/>
                <w:szCs w:val="16"/>
              </w:rPr>
            </w:pPr>
            <w:r w:rsidRPr="00881C6C">
              <w:rPr>
                <w:rFonts w:ascii="Arial" w:hAnsi="Arial" w:cs="Arial"/>
                <w:bCs/>
                <w:color w:val="000000"/>
                <w:sz w:val="16"/>
                <w:szCs w:val="16"/>
              </w:rPr>
              <w:t xml:space="preserve">Ampliación de infraestructura del </w:t>
            </w:r>
            <w:r w:rsidR="007F2E23" w:rsidRPr="00881C6C">
              <w:rPr>
                <w:rFonts w:ascii="Arial" w:hAnsi="Arial" w:cs="Arial"/>
                <w:bCs/>
                <w:color w:val="000000"/>
                <w:sz w:val="16"/>
                <w:szCs w:val="16"/>
              </w:rPr>
              <w:t>Panteón Municipal.</w:t>
            </w:r>
          </w:p>
        </w:tc>
        <w:tc>
          <w:tcPr>
            <w:tcW w:w="803" w:type="pct"/>
            <w:tcBorders>
              <w:top w:val="single" w:sz="2" w:space="0" w:color="auto"/>
              <w:bottom w:val="dotted" w:sz="2" w:space="0" w:color="auto"/>
            </w:tcBorders>
          </w:tcPr>
          <w:p w14:paraId="4FF44C2D" w14:textId="1B231082"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2" w:space="0" w:color="auto"/>
              <w:bottom w:val="dotted" w:sz="2" w:space="0" w:color="auto"/>
            </w:tcBorders>
          </w:tcPr>
          <w:p w14:paraId="6A1B3588" w14:textId="5D401532"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AE4CE8" w:rsidRPr="00317A53" w14:paraId="7B8F5098" w14:textId="77777777" w:rsidTr="009B6CB8">
        <w:trPr>
          <w:trHeight w:val="395"/>
        </w:trPr>
        <w:tc>
          <w:tcPr>
            <w:tcW w:w="1154" w:type="pct"/>
            <w:tcBorders>
              <w:top w:val="dotted" w:sz="2" w:space="0" w:color="auto"/>
              <w:bottom w:val="dotted" w:sz="2" w:space="0" w:color="auto"/>
            </w:tcBorders>
          </w:tcPr>
          <w:p w14:paraId="31A87F09" w14:textId="42C2A235" w:rsidR="00AE4CE8" w:rsidRPr="001A277B" w:rsidRDefault="00AE4CE8" w:rsidP="009B6CB8">
            <w:pPr>
              <w:spacing w:line="276" w:lineRule="auto"/>
              <w:rPr>
                <w:rFonts w:ascii="Arial" w:hAnsi="Arial" w:cs="Arial"/>
                <w:bCs/>
                <w:color w:val="000000"/>
                <w:sz w:val="16"/>
                <w:szCs w:val="16"/>
              </w:rPr>
            </w:pPr>
            <w:r>
              <w:rPr>
                <w:rFonts w:ascii="Arial" w:hAnsi="Arial" w:cs="Arial"/>
                <w:bCs/>
                <w:color w:val="000000"/>
                <w:sz w:val="16"/>
                <w:szCs w:val="16"/>
              </w:rPr>
              <w:t xml:space="preserve">Resultado 6, Observación 2 / </w:t>
            </w:r>
            <w:r w:rsidRPr="001A277B">
              <w:rPr>
                <w:rFonts w:ascii="Arial" w:hAnsi="Arial" w:cs="Arial"/>
                <w:bCs/>
                <w:color w:val="000000"/>
                <w:sz w:val="16"/>
                <w:szCs w:val="16"/>
              </w:rPr>
              <w:t>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281E4CAB" w14:textId="18AC0BEC" w:rsidR="00AE4CE8" w:rsidRPr="00317A53" w:rsidRDefault="00AE4CE8" w:rsidP="00AE4CE8">
            <w:pPr>
              <w:spacing w:line="276" w:lineRule="auto"/>
              <w:rPr>
                <w:rFonts w:ascii="Arial" w:hAnsi="Arial" w:cs="Arial"/>
                <w:bCs/>
                <w:color w:val="000000"/>
                <w:sz w:val="16"/>
                <w:szCs w:val="16"/>
              </w:rPr>
            </w:pPr>
            <w:r w:rsidRPr="00881C6C">
              <w:rPr>
                <w:rFonts w:ascii="Arial" w:hAnsi="Arial" w:cs="Arial"/>
                <w:bCs/>
                <w:color w:val="000000"/>
                <w:sz w:val="16"/>
                <w:szCs w:val="16"/>
              </w:rPr>
              <w:t xml:space="preserve">Ampliación de infraestructura del </w:t>
            </w:r>
            <w:r w:rsidR="007F2E23" w:rsidRPr="00881C6C">
              <w:rPr>
                <w:rFonts w:ascii="Arial" w:hAnsi="Arial" w:cs="Arial"/>
                <w:bCs/>
                <w:color w:val="000000"/>
                <w:sz w:val="16"/>
                <w:szCs w:val="16"/>
              </w:rPr>
              <w:t>Panteón Municipal.</w:t>
            </w:r>
          </w:p>
        </w:tc>
        <w:tc>
          <w:tcPr>
            <w:tcW w:w="803" w:type="pct"/>
            <w:tcBorders>
              <w:top w:val="dotted" w:sz="2" w:space="0" w:color="auto"/>
              <w:bottom w:val="dotted" w:sz="2" w:space="0" w:color="auto"/>
            </w:tcBorders>
          </w:tcPr>
          <w:p w14:paraId="2D701224" w14:textId="000033B2"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3F74B6A3" w14:textId="7E7A1240"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AE4CE8" w:rsidRPr="00317A53" w14:paraId="434EE2B9" w14:textId="77777777" w:rsidTr="009B6CB8">
        <w:trPr>
          <w:trHeight w:val="395"/>
        </w:trPr>
        <w:tc>
          <w:tcPr>
            <w:tcW w:w="1154" w:type="pct"/>
            <w:tcBorders>
              <w:top w:val="dotted" w:sz="2" w:space="0" w:color="auto"/>
              <w:bottom w:val="dotted" w:sz="2" w:space="0" w:color="auto"/>
            </w:tcBorders>
          </w:tcPr>
          <w:p w14:paraId="015E809F" w14:textId="3FD5A9BD" w:rsidR="00AE4CE8" w:rsidRPr="001A277B" w:rsidRDefault="00AE4CE8" w:rsidP="009B6CB8">
            <w:pPr>
              <w:spacing w:line="276" w:lineRule="auto"/>
              <w:rPr>
                <w:rFonts w:ascii="Arial" w:hAnsi="Arial" w:cs="Arial"/>
                <w:bCs/>
                <w:color w:val="000000"/>
                <w:sz w:val="16"/>
                <w:szCs w:val="16"/>
              </w:rPr>
            </w:pPr>
            <w:r>
              <w:rPr>
                <w:rFonts w:ascii="Arial" w:hAnsi="Arial" w:cs="Arial"/>
                <w:bCs/>
                <w:color w:val="000000"/>
                <w:sz w:val="16"/>
                <w:szCs w:val="16"/>
              </w:rPr>
              <w:t>Resultado 8, Observación 1</w:t>
            </w:r>
            <w:r w:rsidR="00DC144D">
              <w:rPr>
                <w:rFonts w:ascii="Arial" w:hAnsi="Arial" w:cs="Arial"/>
                <w:bCs/>
                <w:color w:val="000000"/>
                <w:sz w:val="16"/>
                <w:szCs w:val="16"/>
              </w:rPr>
              <w:t xml:space="preserve">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2178FAF4" w14:textId="066C6D7B" w:rsidR="00AE4CE8" w:rsidRPr="00317A53" w:rsidRDefault="00AE4CE8" w:rsidP="00AE4CE8">
            <w:pPr>
              <w:spacing w:line="276" w:lineRule="auto"/>
              <w:rPr>
                <w:rFonts w:ascii="Arial" w:hAnsi="Arial" w:cs="Arial"/>
                <w:bCs/>
                <w:color w:val="000000"/>
                <w:sz w:val="16"/>
                <w:szCs w:val="16"/>
              </w:rPr>
            </w:pPr>
            <w:r w:rsidRPr="00A70B28">
              <w:rPr>
                <w:rFonts w:ascii="Arial" w:hAnsi="Arial" w:cs="Arial"/>
                <w:bCs/>
                <w:color w:val="000000"/>
                <w:sz w:val="16"/>
                <w:szCs w:val="16"/>
              </w:rPr>
              <w:t>Mejoramiento de Pavimentación de la Avenida Rafael E. Melgar Zona Sur</w:t>
            </w:r>
            <w:r>
              <w:rPr>
                <w:rFonts w:ascii="Arial" w:hAnsi="Arial" w:cs="Arial"/>
                <w:bCs/>
                <w:color w:val="000000"/>
                <w:sz w:val="16"/>
                <w:szCs w:val="16"/>
              </w:rPr>
              <w:t>.</w:t>
            </w:r>
          </w:p>
        </w:tc>
        <w:tc>
          <w:tcPr>
            <w:tcW w:w="803" w:type="pct"/>
            <w:tcBorders>
              <w:top w:val="dotted" w:sz="2" w:space="0" w:color="auto"/>
              <w:bottom w:val="dotted" w:sz="2" w:space="0" w:color="auto"/>
            </w:tcBorders>
          </w:tcPr>
          <w:p w14:paraId="3940160B" w14:textId="7013A3D5"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6A9A7A33" w14:textId="0E99C01E" w:rsidR="00AE4CE8" w:rsidRPr="00317A53" w:rsidRDefault="00AE4CE8" w:rsidP="00AE4CE8">
            <w:pPr>
              <w:spacing w:line="276" w:lineRule="auto"/>
              <w:jc w:val="center"/>
              <w:rPr>
                <w:rFonts w:ascii="Arial" w:hAnsi="Arial" w:cs="Arial"/>
                <w:bCs/>
                <w:sz w:val="16"/>
                <w:szCs w:val="16"/>
              </w:rPr>
            </w:pPr>
            <w:r>
              <w:rPr>
                <w:rFonts w:ascii="Arial" w:hAnsi="Arial" w:cs="Arial"/>
                <w:bCs/>
                <w:sz w:val="16"/>
                <w:szCs w:val="16"/>
              </w:rPr>
              <w:t>Atendida / Solventada</w:t>
            </w:r>
            <w:r w:rsidR="00660732">
              <w:rPr>
                <w:rFonts w:ascii="Arial" w:hAnsi="Arial" w:cs="Arial"/>
                <w:bCs/>
                <w:sz w:val="16"/>
                <w:szCs w:val="16"/>
              </w:rPr>
              <w:t>.</w:t>
            </w:r>
          </w:p>
        </w:tc>
      </w:tr>
      <w:tr w:rsidR="002F3A10" w:rsidRPr="00317A53" w14:paraId="1666EFF7" w14:textId="77777777" w:rsidTr="009B6CB8">
        <w:trPr>
          <w:trHeight w:val="395"/>
        </w:trPr>
        <w:tc>
          <w:tcPr>
            <w:tcW w:w="5000" w:type="pct"/>
            <w:gridSpan w:val="4"/>
            <w:tcBorders>
              <w:top w:val="single" w:sz="4" w:space="0" w:color="auto"/>
              <w:bottom w:val="single" w:sz="4" w:space="0" w:color="auto"/>
            </w:tcBorders>
            <w:vAlign w:val="center"/>
          </w:tcPr>
          <w:p w14:paraId="5629A334" w14:textId="62F1EE50" w:rsidR="002F3A10" w:rsidRPr="001A277B" w:rsidRDefault="002F3A10" w:rsidP="009B6CB8">
            <w:pPr>
              <w:spacing w:line="276" w:lineRule="auto"/>
              <w:jc w:val="center"/>
              <w:rPr>
                <w:rFonts w:ascii="Arial" w:hAnsi="Arial" w:cs="Arial"/>
                <w:bCs/>
                <w:sz w:val="16"/>
                <w:szCs w:val="16"/>
              </w:rPr>
            </w:pPr>
            <w:r w:rsidRPr="001A277B">
              <w:rPr>
                <w:rFonts w:ascii="Arial" w:hAnsi="Arial" w:cs="Arial"/>
                <w:b/>
                <w:sz w:val="16"/>
                <w:szCs w:val="16"/>
                <w:lang w:val="en-US"/>
              </w:rPr>
              <w:t>INGRESOS PROPIOS</w:t>
            </w:r>
          </w:p>
        </w:tc>
      </w:tr>
      <w:tr w:rsidR="00DB4371" w:rsidRPr="00317A53" w14:paraId="74AFB13A" w14:textId="77777777" w:rsidTr="009B6CB8">
        <w:trPr>
          <w:trHeight w:val="395"/>
        </w:trPr>
        <w:tc>
          <w:tcPr>
            <w:tcW w:w="1154" w:type="pct"/>
            <w:tcBorders>
              <w:top w:val="single" w:sz="4" w:space="0" w:color="auto"/>
              <w:bottom w:val="dotted" w:sz="2" w:space="0" w:color="auto"/>
            </w:tcBorders>
          </w:tcPr>
          <w:p w14:paraId="33D8CEF8" w14:textId="02DD9ED7" w:rsidR="00DB4371" w:rsidRPr="001A277B" w:rsidRDefault="00F423B5" w:rsidP="009B6CB8">
            <w:pPr>
              <w:spacing w:line="276" w:lineRule="auto"/>
              <w:rPr>
                <w:rFonts w:ascii="Arial" w:hAnsi="Arial" w:cs="Arial"/>
                <w:bCs/>
                <w:color w:val="000000"/>
                <w:sz w:val="16"/>
                <w:szCs w:val="16"/>
              </w:rPr>
            </w:pPr>
            <w:r>
              <w:rPr>
                <w:rFonts w:ascii="Arial" w:hAnsi="Arial" w:cs="Arial"/>
                <w:bCs/>
                <w:color w:val="000000"/>
                <w:sz w:val="16"/>
                <w:szCs w:val="16"/>
              </w:rPr>
              <w:t>Resultado 7</w:t>
            </w:r>
            <w:r w:rsidR="00DB4371" w:rsidRPr="001A277B">
              <w:rPr>
                <w:rFonts w:ascii="Arial" w:hAnsi="Arial" w:cs="Arial"/>
                <w:bCs/>
                <w:color w:val="000000"/>
                <w:sz w:val="16"/>
                <w:szCs w:val="16"/>
              </w:rPr>
              <w:t>, Observación 1 / Documentación Faltante</w:t>
            </w:r>
            <w:r w:rsidR="009B6CB8">
              <w:rPr>
                <w:rFonts w:ascii="Arial" w:hAnsi="Arial" w:cs="Arial"/>
                <w:bCs/>
                <w:color w:val="000000"/>
                <w:sz w:val="16"/>
                <w:szCs w:val="16"/>
              </w:rPr>
              <w:t>.</w:t>
            </w:r>
          </w:p>
        </w:tc>
        <w:tc>
          <w:tcPr>
            <w:tcW w:w="1947" w:type="pct"/>
            <w:tcBorders>
              <w:top w:val="single" w:sz="4" w:space="0" w:color="auto"/>
              <w:bottom w:val="dotted" w:sz="2" w:space="0" w:color="auto"/>
            </w:tcBorders>
          </w:tcPr>
          <w:p w14:paraId="1F88DE5B" w14:textId="76166045" w:rsidR="00DB4371" w:rsidRPr="00A70B28" w:rsidRDefault="00DB4371" w:rsidP="00DB4371">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803" w:type="pct"/>
            <w:tcBorders>
              <w:top w:val="single" w:sz="4" w:space="0" w:color="auto"/>
              <w:bottom w:val="dotted" w:sz="2" w:space="0" w:color="auto"/>
            </w:tcBorders>
          </w:tcPr>
          <w:p w14:paraId="60C70FDD" w14:textId="78CCB2E9"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4" w:space="0" w:color="auto"/>
              <w:bottom w:val="dotted" w:sz="2" w:space="0" w:color="auto"/>
            </w:tcBorders>
          </w:tcPr>
          <w:p w14:paraId="4FB88413" w14:textId="2C1B217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DB4371" w:rsidRPr="00317A53" w14:paraId="7FE02D71" w14:textId="77777777" w:rsidTr="009B6CB8">
        <w:trPr>
          <w:trHeight w:val="395"/>
        </w:trPr>
        <w:tc>
          <w:tcPr>
            <w:tcW w:w="1154" w:type="pct"/>
            <w:tcBorders>
              <w:top w:val="dotted" w:sz="2" w:space="0" w:color="auto"/>
              <w:bottom w:val="dotted" w:sz="2" w:space="0" w:color="auto"/>
            </w:tcBorders>
          </w:tcPr>
          <w:p w14:paraId="64EC21DA" w14:textId="0B235628" w:rsidR="00DB4371" w:rsidRPr="001A277B" w:rsidRDefault="00F423B5" w:rsidP="009B6CB8">
            <w:pPr>
              <w:spacing w:line="276" w:lineRule="auto"/>
              <w:rPr>
                <w:rFonts w:ascii="Arial" w:hAnsi="Arial" w:cs="Arial"/>
                <w:bCs/>
                <w:color w:val="000000"/>
                <w:sz w:val="16"/>
                <w:szCs w:val="16"/>
              </w:rPr>
            </w:pPr>
            <w:r>
              <w:rPr>
                <w:rFonts w:ascii="Arial" w:hAnsi="Arial" w:cs="Arial"/>
                <w:bCs/>
                <w:color w:val="000000"/>
                <w:sz w:val="16"/>
                <w:szCs w:val="16"/>
              </w:rPr>
              <w:t>Resultado 7</w:t>
            </w:r>
            <w:r w:rsidR="00DB4371" w:rsidRPr="001A277B">
              <w:rPr>
                <w:rFonts w:ascii="Arial" w:hAnsi="Arial" w:cs="Arial"/>
                <w:bCs/>
                <w:color w:val="000000"/>
                <w:sz w:val="16"/>
                <w:szCs w:val="16"/>
              </w:rPr>
              <w:t>, Observación 2 / Documentación Irregular</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51DB81E2" w14:textId="455D6A48" w:rsidR="00DB4371" w:rsidRPr="00A70B28" w:rsidRDefault="00DB4371" w:rsidP="00DB4371">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803" w:type="pct"/>
            <w:tcBorders>
              <w:top w:val="dotted" w:sz="2" w:space="0" w:color="auto"/>
              <w:bottom w:val="dotted" w:sz="2" w:space="0" w:color="auto"/>
            </w:tcBorders>
          </w:tcPr>
          <w:p w14:paraId="6D12A533" w14:textId="1B69A40A" w:rsidR="00DB4371" w:rsidRPr="00317A53" w:rsidRDefault="00290264" w:rsidP="00290264">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tcPr>
          <w:p w14:paraId="7F587728" w14:textId="27DF30E4"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 xml:space="preserve">Atendida / </w:t>
            </w:r>
            <w:r w:rsidR="00290264">
              <w:rPr>
                <w:rFonts w:ascii="Arial" w:hAnsi="Arial" w:cs="Arial"/>
                <w:bCs/>
                <w:sz w:val="16"/>
                <w:szCs w:val="16"/>
              </w:rPr>
              <w:t xml:space="preserve">No </w:t>
            </w:r>
            <w:r>
              <w:rPr>
                <w:rFonts w:ascii="Arial" w:hAnsi="Arial" w:cs="Arial"/>
                <w:bCs/>
                <w:sz w:val="16"/>
                <w:szCs w:val="16"/>
              </w:rPr>
              <w:t>Solventada</w:t>
            </w:r>
            <w:r w:rsidR="009502B6">
              <w:rPr>
                <w:rFonts w:ascii="Arial" w:hAnsi="Arial" w:cs="Arial"/>
                <w:bCs/>
                <w:sz w:val="16"/>
                <w:szCs w:val="16"/>
              </w:rPr>
              <w:t xml:space="preserve"> / Recomendación</w:t>
            </w:r>
            <w:r w:rsidR="009B6CB8">
              <w:rPr>
                <w:rFonts w:ascii="Arial" w:hAnsi="Arial" w:cs="Arial"/>
                <w:bCs/>
                <w:sz w:val="16"/>
                <w:szCs w:val="16"/>
              </w:rPr>
              <w:t>.</w:t>
            </w:r>
          </w:p>
        </w:tc>
      </w:tr>
      <w:tr w:rsidR="00DB4371" w:rsidRPr="00317A53" w14:paraId="2965A8B0" w14:textId="77777777" w:rsidTr="009B6CB8">
        <w:trPr>
          <w:trHeight w:val="395"/>
        </w:trPr>
        <w:tc>
          <w:tcPr>
            <w:tcW w:w="1154" w:type="pct"/>
            <w:tcBorders>
              <w:top w:val="dotted" w:sz="2" w:space="0" w:color="auto"/>
              <w:bottom w:val="dotted" w:sz="2" w:space="0" w:color="auto"/>
            </w:tcBorders>
          </w:tcPr>
          <w:p w14:paraId="59AC2111" w14:textId="65ACEAEA" w:rsidR="00DB4371" w:rsidRPr="001A277B" w:rsidRDefault="00F423B5" w:rsidP="009B6CB8">
            <w:pPr>
              <w:spacing w:line="276" w:lineRule="auto"/>
              <w:rPr>
                <w:rFonts w:ascii="Arial" w:hAnsi="Arial" w:cs="Arial"/>
                <w:bCs/>
                <w:color w:val="000000"/>
                <w:sz w:val="16"/>
                <w:szCs w:val="16"/>
              </w:rPr>
            </w:pPr>
            <w:r>
              <w:rPr>
                <w:rFonts w:ascii="Arial" w:hAnsi="Arial" w:cs="Arial"/>
                <w:bCs/>
                <w:color w:val="000000"/>
                <w:sz w:val="16"/>
                <w:szCs w:val="16"/>
              </w:rPr>
              <w:lastRenderedPageBreak/>
              <w:t>Resultado 7</w:t>
            </w:r>
            <w:r w:rsidR="00DB4371" w:rsidRPr="001A277B">
              <w:rPr>
                <w:rFonts w:ascii="Arial" w:hAnsi="Arial" w:cs="Arial"/>
                <w:bCs/>
                <w:color w:val="000000"/>
                <w:sz w:val="16"/>
                <w:szCs w:val="16"/>
              </w:rPr>
              <w:t>, Observación 3 / Solicitud de Aclaración</w:t>
            </w:r>
            <w:r w:rsidR="009B6CB8">
              <w:rPr>
                <w:rFonts w:ascii="Arial" w:hAnsi="Arial" w:cs="Arial"/>
                <w:bCs/>
                <w:color w:val="000000"/>
                <w:sz w:val="16"/>
                <w:szCs w:val="16"/>
              </w:rPr>
              <w:t>.</w:t>
            </w:r>
          </w:p>
        </w:tc>
        <w:tc>
          <w:tcPr>
            <w:tcW w:w="1947" w:type="pct"/>
            <w:tcBorders>
              <w:top w:val="dotted" w:sz="2" w:space="0" w:color="auto"/>
              <w:bottom w:val="dotted" w:sz="2" w:space="0" w:color="auto"/>
            </w:tcBorders>
          </w:tcPr>
          <w:p w14:paraId="3B7D6E1B" w14:textId="75F1F7B2" w:rsidR="00DB4371" w:rsidRPr="00A70B28" w:rsidRDefault="00DB4371" w:rsidP="00DB4371">
            <w:pPr>
              <w:spacing w:line="276" w:lineRule="auto"/>
              <w:rPr>
                <w:rFonts w:ascii="Arial" w:hAnsi="Arial" w:cs="Arial"/>
                <w:bCs/>
                <w:color w:val="000000"/>
                <w:sz w:val="16"/>
                <w:szCs w:val="16"/>
              </w:rPr>
            </w:pPr>
            <w:r w:rsidRPr="00881C6C">
              <w:rPr>
                <w:rFonts w:ascii="Arial" w:hAnsi="Arial" w:cs="Arial"/>
                <w:bCs/>
                <w:color w:val="000000"/>
                <w:sz w:val="16"/>
                <w:szCs w:val="16"/>
              </w:rPr>
              <w:t>Construcción de fosas Individuales en la Ampliación del Panteón "Mansión de Paz”</w:t>
            </w:r>
            <w:r>
              <w:rPr>
                <w:rFonts w:ascii="Arial" w:hAnsi="Arial" w:cs="Arial"/>
                <w:bCs/>
                <w:color w:val="000000"/>
                <w:sz w:val="16"/>
                <w:szCs w:val="16"/>
              </w:rPr>
              <w:t>.</w:t>
            </w:r>
          </w:p>
        </w:tc>
        <w:tc>
          <w:tcPr>
            <w:tcW w:w="803" w:type="pct"/>
            <w:tcBorders>
              <w:top w:val="dotted" w:sz="2" w:space="0" w:color="auto"/>
              <w:bottom w:val="dotted" w:sz="2" w:space="0" w:color="auto"/>
            </w:tcBorders>
          </w:tcPr>
          <w:p w14:paraId="55F5CEFC" w14:textId="5F1013BA"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tcPr>
          <w:p w14:paraId="521276D5" w14:textId="386354D3" w:rsidR="00DB4371" w:rsidRPr="00317A53" w:rsidRDefault="00DB4371" w:rsidP="00DB4371">
            <w:pPr>
              <w:spacing w:line="276" w:lineRule="auto"/>
              <w:jc w:val="center"/>
              <w:rPr>
                <w:rFonts w:ascii="Arial" w:hAnsi="Arial" w:cs="Arial"/>
                <w:bCs/>
                <w:sz w:val="16"/>
                <w:szCs w:val="16"/>
              </w:rPr>
            </w:pPr>
            <w:r>
              <w:rPr>
                <w:rFonts w:ascii="Arial" w:hAnsi="Arial" w:cs="Arial"/>
                <w:bCs/>
                <w:sz w:val="16"/>
                <w:szCs w:val="16"/>
              </w:rPr>
              <w:t>Atendida / Solventada</w:t>
            </w:r>
            <w:r w:rsidR="009B6CB8">
              <w:rPr>
                <w:rFonts w:ascii="Arial" w:hAnsi="Arial" w:cs="Arial"/>
                <w:bCs/>
                <w:sz w:val="16"/>
                <w:szCs w:val="16"/>
              </w:rPr>
              <w:t>.</w:t>
            </w:r>
          </w:p>
        </w:tc>
      </w:tr>
      <w:tr w:rsidR="00F61E50" w:rsidRPr="000D1F2D" w14:paraId="2689E7C0" w14:textId="77777777" w:rsidTr="00660732">
        <w:trPr>
          <w:trHeight w:val="256"/>
        </w:trPr>
        <w:tc>
          <w:tcPr>
            <w:tcW w:w="3101" w:type="pct"/>
            <w:gridSpan w:val="2"/>
            <w:tcBorders>
              <w:top w:val="single" w:sz="6" w:space="0" w:color="auto"/>
              <w:bottom w:val="single" w:sz="6" w:space="0" w:color="auto"/>
            </w:tcBorders>
            <w:vAlign w:val="center"/>
          </w:tcPr>
          <w:p w14:paraId="42719BA3" w14:textId="758FCC86" w:rsidR="00F61E50" w:rsidRPr="007F659E" w:rsidRDefault="00C62255" w:rsidP="00814A60">
            <w:pPr>
              <w:spacing w:line="276" w:lineRule="auto"/>
              <w:jc w:val="right"/>
              <w:rPr>
                <w:rFonts w:ascii="Arial" w:hAnsi="Arial" w:cs="Arial"/>
                <w:b/>
                <w:sz w:val="16"/>
                <w:szCs w:val="16"/>
              </w:rPr>
            </w:pPr>
            <w:r w:rsidRPr="007F659E">
              <w:rPr>
                <w:rFonts w:ascii="Arial" w:hAnsi="Arial" w:cs="Arial"/>
                <w:b/>
                <w:sz w:val="16"/>
                <w:szCs w:val="16"/>
              </w:rPr>
              <w:t>TOTAL</w:t>
            </w:r>
          </w:p>
        </w:tc>
        <w:tc>
          <w:tcPr>
            <w:tcW w:w="803" w:type="pct"/>
            <w:tcBorders>
              <w:top w:val="single" w:sz="6" w:space="0" w:color="auto"/>
              <w:bottom w:val="single" w:sz="6" w:space="0" w:color="auto"/>
            </w:tcBorders>
            <w:vAlign w:val="center"/>
          </w:tcPr>
          <w:p w14:paraId="74DB902D" w14:textId="03AF1543" w:rsidR="00F61E50" w:rsidRPr="00DB4371" w:rsidRDefault="00290264" w:rsidP="00814A60">
            <w:pPr>
              <w:spacing w:line="276" w:lineRule="auto"/>
              <w:jc w:val="center"/>
              <w:rPr>
                <w:rFonts w:ascii="Arial" w:hAnsi="Arial" w:cs="Arial"/>
                <w:b/>
                <w:sz w:val="16"/>
                <w:szCs w:val="16"/>
              </w:rPr>
            </w:pPr>
            <w:r>
              <w:rPr>
                <w:rFonts w:ascii="Arial" w:hAnsi="Arial" w:cs="Arial"/>
                <w:b/>
                <w:sz w:val="16"/>
                <w:szCs w:val="16"/>
              </w:rPr>
              <w:t>19</w:t>
            </w:r>
          </w:p>
        </w:tc>
        <w:tc>
          <w:tcPr>
            <w:tcW w:w="1096" w:type="pct"/>
            <w:tcBorders>
              <w:top w:val="single" w:sz="6" w:space="0" w:color="auto"/>
              <w:bottom w:val="single" w:sz="6" w:space="0" w:color="auto"/>
            </w:tcBorders>
          </w:tcPr>
          <w:p w14:paraId="2636FCB8" w14:textId="77777777" w:rsidR="00F61E50" w:rsidRPr="007F659E" w:rsidRDefault="00F61E50" w:rsidP="00867264">
            <w:pPr>
              <w:spacing w:line="276" w:lineRule="auto"/>
              <w:jc w:val="center"/>
              <w:rPr>
                <w:rFonts w:ascii="Arial" w:hAnsi="Arial" w:cs="Arial"/>
                <w:b/>
                <w:sz w:val="16"/>
                <w:szCs w:val="16"/>
              </w:rPr>
            </w:pPr>
          </w:p>
        </w:tc>
      </w:tr>
    </w:tbl>
    <w:p w14:paraId="138C807A" w14:textId="77777777" w:rsidR="00450EDF" w:rsidRPr="007F2E23" w:rsidRDefault="00450EDF" w:rsidP="00450EDF">
      <w:pPr>
        <w:spacing w:line="360" w:lineRule="auto"/>
        <w:jc w:val="both"/>
        <w:rPr>
          <w:rFonts w:ascii="Arial" w:hAnsi="Arial" w:cs="Arial"/>
          <w:sz w:val="14"/>
          <w:szCs w:val="14"/>
        </w:rPr>
      </w:pPr>
      <w:r w:rsidRPr="007F2E23">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35B21FE3" w:rsidR="003A4679" w:rsidRDefault="00AB2746" w:rsidP="00F00024">
      <w:pPr>
        <w:spacing w:line="360" w:lineRule="auto"/>
        <w:jc w:val="both"/>
        <w:rPr>
          <w:rFonts w:ascii="Arial" w:hAnsi="Arial" w:cs="Arial"/>
        </w:rPr>
      </w:pPr>
      <w:r>
        <w:rPr>
          <w:rFonts w:ascii="Arial" w:hAnsi="Arial" w:cs="Arial"/>
        </w:rPr>
        <w:t>Seguidamente, se detallan las justificaciones y aclaraciones por observación que fueron entregad</w:t>
      </w:r>
      <w:r w:rsidR="007F2E23">
        <w:rPr>
          <w:rFonts w:ascii="Arial" w:hAnsi="Arial" w:cs="Arial"/>
        </w:rPr>
        <w:t>a</w:t>
      </w:r>
      <w:r>
        <w:rPr>
          <w:rFonts w:ascii="Arial" w:hAnsi="Arial" w:cs="Arial"/>
        </w:rPr>
        <w:t xml:space="preserve">s mediante oficio </w:t>
      </w:r>
      <w:r w:rsidR="00DE425F" w:rsidRPr="004B7C98">
        <w:rPr>
          <w:rFonts w:ascii="Arial" w:hAnsi="Arial" w:cs="Arial"/>
        </w:rPr>
        <w:t>MC/DOP/2021/OP-00848 del 07 de septiembre de 2021</w:t>
      </w:r>
      <w:r w:rsidR="00DE425F">
        <w:rPr>
          <w:rFonts w:ascii="Arial" w:hAnsi="Arial" w:cs="Arial"/>
        </w:rPr>
        <w:t>.</w:t>
      </w:r>
      <w:r w:rsidR="00434415">
        <w:rPr>
          <w:rFonts w:ascii="Arial" w:hAnsi="Arial" w:cs="Arial"/>
        </w:rPr>
        <w:t>durante las reuniones de trabajo, cuya síntesis se presenta en la tabla siguiente:</w:t>
      </w:r>
    </w:p>
    <w:p w14:paraId="5AD84927" w14:textId="77777777" w:rsidR="00F00024" w:rsidRDefault="00F00024" w:rsidP="00F00024">
      <w:pPr>
        <w:spacing w:line="360" w:lineRule="auto"/>
        <w:jc w:val="both"/>
        <w:rPr>
          <w:rFonts w:ascii="Arial" w:hAnsi="Arial" w:cs="Arial"/>
        </w:rPr>
      </w:pPr>
    </w:p>
    <w:p w14:paraId="02533D1E" w14:textId="1B061A46" w:rsidR="00066428" w:rsidRDefault="00066428" w:rsidP="00F00024">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w:t>
      </w:r>
      <w:r w:rsidR="004135EE">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712EC5">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712EC5">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FE17D4">
        <w:tc>
          <w:tcPr>
            <w:tcW w:w="1838" w:type="dxa"/>
            <w:tcBorders>
              <w:bottom w:val="single" w:sz="4" w:space="0" w:color="auto"/>
            </w:tcBorders>
            <w:vAlign w:val="center"/>
          </w:tcPr>
          <w:p w14:paraId="42241EBB" w14:textId="28974913" w:rsidR="00434415" w:rsidRDefault="00434415" w:rsidP="009B6CB8">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9B6CB8">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9B6CB8">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6725A5" w:rsidRDefault="006725A5" w:rsidP="009B6CB8">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3CF03D1D" w:rsidR="006725A5" w:rsidRPr="00317A53" w:rsidRDefault="00DE425F" w:rsidP="009B6CB8">
            <w:pPr>
              <w:tabs>
                <w:tab w:val="left" w:pos="2160"/>
              </w:tabs>
              <w:spacing w:line="276" w:lineRule="auto"/>
              <w:jc w:val="center"/>
              <w:rPr>
                <w:rFonts w:ascii="Arial" w:hAnsi="Arial" w:cs="Arial"/>
                <w:bCs/>
                <w:sz w:val="16"/>
                <w:szCs w:val="16"/>
              </w:rPr>
            </w:pPr>
            <w:r>
              <w:rPr>
                <w:rFonts w:ascii="Arial" w:hAnsi="Arial" w:cs="Arial"/>
                <w:b/>
                <w:sz w:val="16"/>
                <w:szCs w:val="16"/>
                <w:lang w:val="en-US"/>
              </w:rPr>
              <w:t>FISM-DF</w:t>
            </w:r>
          </w:p>
        </w:tc>
      </w:tr>
      <w:tr w:rsidR="006101AB" w14:paraId="2B512B57" w14:textId="77777777" w:rsidTr="00FE17D4">
        <w:tc>
          <w:tcPr>
            <w:tcW w:w="1838" w:type="dxa"/>
            <w:tcBorders>
              <w:top w:val="single" w:sz="2" w:space="0" w:color="auto"/>
              <w:bottom w:val="dotted" w:sz="2" w:space="0" w:color="auto"/>
            </w:tcBorders>
          </w:tcPr>
          <w:p w14:paraId="1F807F51" w14:textId="74A738FF" w:rsidR="006101AB" w:rsidRPr="00317A53" w:rsidRDefault="006101AB" w:rsidP="009B6CB8">
            <w:pPr>
              <w:tabs>
                <w:tab w:val="left" w:pos="2160"/>
              </w:tabs>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 Observación 1 / Documentación Faltante</w:t>
            </w:r>
            <w:r w:rsidR="0047272C">
              <w:rPr>
                <w:rFonts w:ascii="Arial" w:hAnsi="Arial" w:cs="Arial"/>
                <w:bCs/>
                <w:color w:val="000000"/>
                <w:sz w:val="16"/>
                <w:szCs w:val="16"/>
              </w:rPr>
              <w:t>.</w:t>
            </w:r>
          </w:p>
        </w:tc>
        <w:tc>
          <w:tcPr>
            <w:tcW w:w="3969" w:type="dxa"/>
            <w:tcBorders>
              <w:top w:val="single" w:sz="2" w:space="0" w:color="auto"/>
              <w:bottom w:val="dotted" w:sz="2" w:space="0" w:color="auto"/>
            </w:tcBorders>
          </w:tcPr>
          <w:p w14:paraId="15102EEE" w14:textId="77777777" w:rsidR="006101AB" w:rsidRPr="00317A53" w:rsidRDefault="006101AB" w:rsidP="007F2E23">
            <w:pPr>
              <w:spacing w:line="276" w:lineRule="auto"/>
              <w:rPr>
                <w:rFonts w:ascii="Arial" w:hAnsi="Arial" w:cs="Arial"/>
                <w:bCs/>
                <w:sz w:val="16"/>
                <w:szCs w:val="16"/>
              </w:rPr>
            </w:pPr>
            <w:r w:rsidRPr="00317A53">
              <w:rPr>
                <w:rFonts w:ascii="Arial" w:hAnsi="Arial" w:cs="Arial"/>
                <w:bCs/>
                <w:sz w:val="16"/>
                <w:szCs w:val="16"/>
              </w:rPr>
              <w:t>Reunión de trabajo 1.</w:t>
            </w:r>
          </w:p>
          <w:p w14:paraId="1FA0F928" w14:textId="6C60C3C7" w:rsidR="006101AB" w:rsidRPr="00317A53" w:rsidRDefault="00E0634D"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00B83C76" w:rsidRPr="00B83C76">
              <w:rPr>
                <w:rFonts w:ascii="Arial" w:hAnsi="Arial" w:cs="Arial"/>
                <w:bCs/>
                <w:sz w:val="16"/>
                <w:szCs w:val="16"/>
              </w:rPr>
              <w:t>0710</w:t>
            </w:r>
            <w:r w:rsidRPr="00B83C76">
              <w:rPr>
                <w:rFonts w:ascii="Arial" w:hAnsi="Arial" w:cs="Arial"/>
                <w:bCs/>
                <w:sz w:val="16"/>
                <w:szCs w:val="16"/>
              </w:rPr>
              <w:t>/CP2020/COZ/2021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single" w:sz="2" w:space="0" w:color="auto"/>
              <w:bottom w:val="dotted" w:sz="2" w:space="0" w:color="auto"/>
            </w:tcBorders>
          </w:tcPr>
          <w:p w14:paraId="60995387" w14:textId="385A2308"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005A0910" w:rsidRPr="00E27AED">
              <w:rPr>
                <w:rFonts w:ascii="Arial" w:hAnsi="Arial" w:cs="Arial"/>
                <w:bCs/>
                <w:sz w:val="16"/>
                <w:szCs w:val="16"/>
              </w:rPr>
              <w:t>La información presentada solventa en su totalidad los documentos solicitados.</w:t>
            </w:r>
          </w:p>
          <w:p w14:paraId="75264F6F" w14:textId="77777777" w:rsidR="006101AB" w:rsidRPr="00317A53" w:rsidRDefault="006101AB" w:rsidP="009B6CB8">
            <w:pPr>
              <w:spacing w:line="276" w:lineRule="auto"/>
              <w:jc w:val="both"/>
              <w:rPr>
                <w:rFonts w:ascii="Arial" w:hAnsi="Arial" w:cs="Arial"/>
                <w:bCs/>
                <w:sz w:val="16"/>
                <w:szCs w:val="16"/>
              </w:rPr>
            </w:pPr>
          </w:p>
          <w:p w14:paraId="59C25D05" w14:textId="0AB87F71"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p w14:paraId="7D8325E1" w14:textId="13B48503" w:rsidR="006101AB" w:rsidRPr="00317A53" w:rsidRDefault="006101AB" w:rsidP="009B6CB8">
            <w:pPr>
              <w:spacing w:line="276" w:lineRule="auto"/>
              <w:jc w:val="both"/>
              <w:rPr>
                <w:rFonts w:ascii="Arial" w:hAnsi="Arial" w:cs="Arial"/>
                <w:bCs/>
                <w:sz w:val="16"/>
                <w:szCs w:val="16"/>
              </w:rPr>
            </w:pPr>
          </w:p>
        </w:tc>
      </w:tr>
      <w:tr w:rsidR="006101AB" w14:paraId="4E11EA11" w14:textId="77777777" w:rsidTr="00FE17D4">
        <w:tc>
          <w:tcPr>
            <w:tcW w:w="1838" w:type="dxa"/>
            <w:tcBorders>
              <w:top w:val="dotted" w:sz="2" w:space="0" w:color="auto"/>
              <w:bottom w:val="dotted" w:sz="2" w:space="0" w:color="auto"/>
            </w:tcBorders>
          </w:tcPr>
          <w:p w14:paraId="79108012" w14:textId="4E42773C"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1, Observación 2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491DC3D2"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090E2EA0" w14:textId="567A4865"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26BE4887" w14:textId="603BF0EA"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005A0910">
              <w:rPr>
                <w:rFonts w:ascii="Arial" w:hAnsi="Arial" w:cs="Arial"/>
                <w:bCs/>
                <w:sz w:val="16"/>
                <w:szCs w:val="16"/>
              </w:rPr>
              <w:t>Con la información y los argumentos presentados</w:t>
            </w:r>
            <w:r w:rsidR="005A0910" w:rsidRPr="00E27AED">
              <w:rPr>
                <w:rFonts w:ascii="Arial" w:hAnsi="Arial" w:cs="Arial"/>
                <w:bCs/>
                <w:sz w:val="16"/>
                <w:szCs w:val="16"/>
              </w:rPr>
              <w:t xml:space="preserve"> </w:t>
            </w:r>
            <w:r w:rsidR="005A0910">
              <w:rPr>
                <w:rFonts w:ascii="Arial" w:hAnsi="Arial" w:cs="Arial"/>
                <w:bCs/>
                <w:sz w:val="16"/>
                <w:szCs w:val="16"/>
              </w:rPr>
              <w:t xml:space="preserve">se </w:t>
            </w:r>
            <w:r w:rsidR="005A0910" w:rsidRPr="00E27AED">
              <w:rPr>
                <w:rFonts w:ascii="Arial" w:hAnsi="Arial" w:cs="Arial"/>
                <w:bCs/>
                <w:sz w:val="16"/>
                <w:szCs w:val="16"/>
              </w:rPr>
              <w:t xml:space="preserve">solventa en su totalidad </w:t>
            </w:r>
            <w:r w:rsidR="005A0910">
              <w:rPr>
                <w:rFonts w:ascii="Arial" w:hAnsi="Arial" w:cs="Arial"/>
                <w:bCs/>
                <w:sz w:val="16"/>
                <w:szCs w:val="16"/>
              </w:rPr>
              <w:t>la observación.</w:t>
            </w:r>
          </w:p>
          <w:p w14:paraId="6CF1231B" w14:textId="77777777" w:rsidR="006101AB" w:rsidRPr="00317A53" w:rsidRDefault="006101AB" w:rsidP="009B6CB8">
            <w:pPr>
              <w:spacing w:line="276" w:lineRule="auto"/>
              <w:jc w:val="both"/>
              <w:rPr>
                <w:rFonts w:ascii="Arial" w:hAnsi="Arial" w:cs="Arial"/>
                <w:bCs/>
                <w:sz w:val="16"/>
                <w:szCs w:val="16"/>
              </w:rPr>
            </w:pPr>
          </w:p>
          <w:p w14:paraId="001F5BD0" w14:textId="4EED5C16"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85026D">
              <w:rPr>
                <w:rFonts w:ascii="Arial" w:hAnsi="Arial" w:cs="Arial"/>
                <w:b/>
                <w:sz w:val="16"/>
                <w:szCs w:val="16"/>
              </w:rPr>
              <w:t>Solventada.</w:t>
            </w:r>
          </w:p>
        </w:tc>
      </w:tr>
      <w:tr w:rsidR="006101AB" w14:paraId="3B173CE1" w14:textId="77777777" w:rsidTr="00FE17D4">
        <w:tc>
          <w:tcPr>
            <w:tcW w:w="1838" w:type="dxa"/>
            <w:tcBorders>
              <w:top w:val="dotted" w:sz="2" w:space="0" w:color="auto"/>
              <w:bottom w:val="dotted" w:sz="2" w:space="0" w:color="auto"/>
            </w:tcBorders>
          </w:tcPr>
          <w:p w14:paraId="4AAA4806" w14:textId="66E52883"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2, Observación 1 / Documentación Faltante</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26C7E560"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0199E361" w14:textId="362605F7"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3E2D83DA"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289D3563" w14:textId="77777777" w:rsidR="006101AB" w:rsidRPr="00317A53" w:rsidRDefault="006101AB" w:rsidP="009B6CB8">
            <w:pPr>
              <w:spacing w:line="276" w:lineRule="auto"/>
              <w:jc w:val="both"/>
              <w:rPr>
                <w:rFonts w:ascii="Arial" w:hAnsi="Arial" w:cs="Arial"/>
                <w:bCs/>
                <w:sz w:val="16"/>
                <w:szCs w:val="16"/>
              </w:rPr>
            </w:pPr>
          </w:p>
          <w:p w14:paraId="07B4B883" w14:textId="10D77FA8"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1EEA1579" w14:textId="77777777" w:rsidTr="00FE17D4">
        <w:tc>
          <w:tcPr>
            <w:tcW w:w="1838" w:type="dxa"/>
            <w:tcBorders>
              <w:top w:val="dotted" w:sz="2" w:space="0" w:color="auto"/>
              <w:bottom w:val="dotted" w:sz="2" w:space="0" w:color="auto"/>
            </w:tcBorders>
          </w:tcPr>
          <w:p w14:paraId="699E82B2" w14:textId="00502321"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3, Observación 1 / Documentación Faltante</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72647C9D"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0108DBB5" w14:textId="6B9698C5"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21FF7F5E"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71421D14" w14:textId="77777777" w:rsidR="006101AB" w:rsidRPr="00317A53" w:rsidRDefault="006101AB" w:rsidP="009B6CB8">
            <w:pPr>
              <w:spacing w:line="276" w:lineRule="auto"/>
              <w:jc w:val="both"/>
              <w:rPr>
                <w:rFonts w:ascii="Arial" w:hAnsi="Arial" w:cs="Arial"/>
                <w:bCs/>
                <w:sz w:val="16"/>
                <w:szCs w:val="16"/>
              </w:rPr>
            </w:pPr>
          </w:p>
          <w:p w14:paraId="4BE15797" w14:textId="718CA9AE"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34810DB1" w14:textId="77777777" w:rsidTr="00FE17D4">
        <w:tc>
          <w:tcPr>
            <w:tcW w:w="1838" w:type="dxa"/>
            <w:tcBorders>
              <w:top w:val="dotted" w:sz="2" w:space="0" w:color="auto"/>
              <w:bottom w:val="dotted" w:sz="2" w:space="0" w:color="auto"/>
            </w:tcBorders>
          </w:tcPr>
          <w:p w14:paraId="1E110E87" w14:textId="1D604DEE"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3, Observación 2 / Documentación Irregular</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6448E19C"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0F672318" w14:textId="327DD243"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46A7BB4F" w14:textId="104D6427" w:rsidR="006101AB" w:rsidRPr="00317A53" w:rsidRDefault="006101AB" w:rsidP="009B6CB8">
            <w:pPr>
              <w:spacing w:line="276" w:lineRule="auto"/>
              <w:jc w:val="both"/>
              <w:rPr>
                <w:rFonts w:ascii="Arial" w:hAnsi="Arial" w:cs="Arial"/>
                <w:bCs/>
                <w:sz w:val="16"/>
                <w:szCs w:val="16"/>
              </w:rPr>
            </w:pPr>
            <w:r w:rsidRPr="00CD5AA2">
              <w:rPr>
                <w:rFonts w:ascii="Arial" w:hAnsi="Arial" w:cs="Arial"/>
                <w:bCs/>
                <w:sz w:val="16"/>
                <w:szCs w:val="16"/>
              </w:rPr>
              <w:t xml:space="preserve">Valoración: </w:t>
            </w:r>
            <w:r w:rsidR="00CD5AA2">
              <w:rPr>
                <w:rFonts w:ascii="Arial" w:hAnsi="Arial" w:cs="Arial"/>
                <w:bCs/>
                <w:sz w:val="16"/>
                <w:szCs w:val="16"/>
              </w:rPr>
              <w:t>Debido a que no se puede sustituir la Cuenta Pública, la observación permanece.</w:t>
            </w:r>
          </w:p>
          <w:p w14:paraId="2BC992A7" w14:textId="77777777" w:rsidR="006101AB" w:rsidRPr="00317A53" w:rsidRDefault="006101AB" w:rsidP="009B6CB8">
            <w:pPr>
              <w:spacing w:line="276" w:lineRule="auto"/>
              <w:jc w:val="both"/>
              <w:rPr>
                <w:rFonts w:ascii="Arial" w:hAnsi="Arial" w:cs="Arial"/>
                <w:bCs/>
                <w:sz w:val="16"/>
                <w:szCs w:val="16"/>
              </w:rPr>
            </w:pPr>
          </w:p>
          <w:p w14:paraId="6F0BD90C" w14:textId="733A1DA4"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No Solventada.</w:t>
            </w:r>
          </w:p>
          <w:p w14:paraId="34928D08" w14:textId="77777777" w:rsidR="006101AB" w:rsidRPr="00317A53" w:rsidRDefault="006101AB" w:rsidP="009B6CB8">
            <w:pPr>
              <w:spacing w:line="276" w:lineRule="auto"/>
              <w:jc w:val="both"/>
              <w:rPr>
                <w:rFonts w:ascii="Arial" w:hAnsi="Arial" w:cs="Arial"/>
                <w:bCs/>
                <w:sz w:val="16"/>
                <w:szCs w:val="16"/>
              </w:rPr>
            </w:pPr>
          </w:p>
          <w:p w14:paraId="02B9FF3A" w14:textId="37BAC857"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7F2E23">
              <w:rPr>
                <w:rFonts w:ascii="Arial" w:hAnsi="Arial" w:cs="Arial"/>
                <w:b/>
                <w:sz w:val="16"/>
                <w:szCs w:val="16"/>
              </w:rPr>
              <w:t>Recomendación.</w:t>
            </w:r>
          </w:p>
        </w:tc>
      </w:tr>
      <w:tr w:rsidR="006101AB" w14:paraId="7AF9E569" w14:textId="77777777" w:rsidTr="00FE17D4">
        <w:tc>
          <w:tcPr>
            <w:tcW w:w="1838" w:type="dxa"/>
            <w:tcBorders>
              <w:top w:val="dotted" w:sz="2" w:space="0" w:color="auto"/>
              <w:bottom w:val="dotted" w:sz="2" w:space="0" w:color="auto"/>
            </w:tcBorders>
          </w:tcPr>
          <w:p w14:paraId="77DC1509" w14:textId="129A6BFF"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lastRenderedPageBreak/>
              <w:t>Resultado 3, Observación 3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42B94B5E"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511FF1B4" w14:textId="048CEC74"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09F7EFDE"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6D655EA6" w14:textId="77777777" w:rsidR="006101AB" w:rsidRPr="00317A53" w:rsidRDefault="006101AB" w:rsidP="009B6CB8">
            <w:pPr>
              <w:spacing w:line="276" w:lineRule="auto"/>
              <w:jc w:val="both"/>
              <w:rPr>
                <w:rFonts w:ascii="Arial" w:hAnsi="Arial" w:cs="Arial"/>
                <w:bCs/>
                <w:sz w:val="16"/>
                <w:szCs w:val="16"/>
              </w:rPr>
            </w:pPr>
          </w:p>
          <w:p w14:paraId="518874E9" w14:textId="36C18564"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57F0C4EA" w14:textId="77777777" w:rsidTr="00FE17D4">
        <w:tc>
          <w:tcPr>
            <w:tcW w:w="1838" w:type="dxa"/>
            <w:tcBorders>
              <w:top w:val="dotted" w:sz="2" w:space="0" w:color="auto"/>
              <w:bottom w:val="dotted" w:sz="2" w:space="0" w:color="auto"/>
            </w:tcBorders>
          </w:tcPr>
          <w:p w14:paraId="7F1D7B4E" w14:textId="492DD0E8"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4, Observación 1 / Documentación Faltante</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6D85B691"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29104923" w14:textId="00F7B239"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5087CD08"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371A49DB" w14:textId="77777777" w:rsidR="006101AB" w:rsidRPr="00317A53" w:rsidRDefault="006101AB" w:rsidP="009B6CB8">
            <w:pPr>
              <w:spacing w:line="276" w:lineRule="auto"/>
              <w:jc w:val="both"/>
              <w:rPr>
                <w:rFonts w:ascii="Arial" w:hAnsi="Arial" w:cs="Arial"/>
                <w:bCs/>
                <w:sz w:val="16"/>
                <w:szCs w:val="16"/>
              </w:rPr>
            </w:pPr>
          </w:p>
          <w:p w14:paraId="70D28978" w14:textId="71738A5F"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85026D">
              <w:rPr>
                <w:rFonts w:ascii="Arial" w:hAnsi="Arial" w:cs="Arial"/>
                <w:b/>
                <w:sz w:val="16"/>
                <w:szCs w:val="16"/>
              </w:rPr>
              <w:t>Solventada.</w:t>
            </w:r>
          </w:p>
        </w:tc>
      </w:tr>
      <w:tr w:rsidR="006101AB" w14:paraId="73F1AA48" w14:textId="77777777" w:rsidTr="00FE17D4">
        <w:tc>
          <w:tcPr>
            <w:tcW w:w="1838" w:type="dxa"/>
            <w:tcBorders>
              <w:top w:val="dotted" w:sz="2" w:space="0" w:color="auto"/>
              <w:bottom w:val="dotted" w:sz="2" w:space="0" w:color="auto"/>
            </w:tcBorders>
          </w:tcPr>
          <w:p w14:paraId="6079242A" w14:textId="7DB421C1"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4, Observación 2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2DA446A8" w14:textId="77777777" w:rsidR="006101AB" w:rsidRPr="00843BB2"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226D3940" w14:textId="12120294"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5F31BE85"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08759264" w14:textId="77777777" w:rsidR="006101AB" w:rsidRPr="00317A53" w:rsidRDefault="006101AB" w:rsidP="009B6CB8">
            <w:pPr>
              <w:spacing w:line="276" w:lineRule="auto"/>
              <w:jc w:val="both"/>
              <w:rPr>
                <w:rFonts w:ascii="Arial" w:hAnsi="Arial" w:cs="Arial"/>
                <w:bCs/>
                <w:sz w:val="16"/>
                <w:szCs w:val="16"/>
              </w:rPr>
            </w:pPr>
          </w:p>
          <w:p w14:paraId="533A057F" w14:textId="1BBD387A"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7A2148D3" w14:textId="77777777" w:rsidTr="00FE17D4">
        <w:tc>
          <w:tcPr>
            <w:tcW w:w="1838" w:type="dxa"/>
            <w:tcBorders>
              <w:top w:val="dotted" w:sz="2" w:space="0" w:color="auto"/>
              <w:bottom w:val="dotted" w:sz="2" w:space="0" w:color="auto"/>
            </w:tcBorders>
          </w:tcPr>
          <w:p w14:paraId="443E5AA0" w14:textId="027FE247"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5, Observación 1 / Documentación Faltante</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2F937006" w14:textId="77777777" w:rsidR="006101AB"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27278B70" w14:textId="6AE5AAAB"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dotted" w:sz="2" w:space="0" w:color="auto"/>
              <w:bottom w:val="dotted" w:sz="2" w:space="0" w:color="auto"/>
            </w:tcBorders>
          </w:tcPr>
          <w:p w14:paraId="25BB39BC"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229C0926" w14:textId="77777777" w:rsidR="006101AB" w:rsidRPr="00317A53" w:rsidRDefault="006101AB" w:rsidP="009B6CB8">
            <w:pPr>
              <w:spacing w:line="276" w:lineRule="auto"/>
              <w:jc w:val="both"/>
              <w:rPr>
                <w:rFonts w:ascii="Arial" w:hAnsi="Arial" w:cs="Arial"/>
                <w:bCs/>
                <w:sz w:val="16"/>
                <w:szCs w:val="16"/>
              </w:rPr>
            </w:pPr>
          </w:p>
          <w:p w14:paraId="331CFCF6" w14:textId="0CF0E16A"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799C01B9" w14:textId="77777777" w:rsidTr="00FE17D4">
        <w:tc>
          <w:tcPr>
            <w:tcW w:w="1838" w:type="dxa"/>
            <w:tcBorders>
              <w:top w:val="dotted" w:sz="2" w:space="0" w:color="auto"/>
              <w:bottom w:val="dotted" w:sz="2" w:space="0" w:color="auto"/>
            </w:tcBorders>
          </w:tcPr>
          <w:p w14:paraId="3D0719DF" w14:textId="7F186653"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5, Observación 2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1180D4F3" w14:textId="77777777" w:rsidR="006101AB" w:rsidRPr="00843BB2"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54785AC0" w14:textId="36E30BE2"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12933093"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33331F59" w14:textId="77777777" w:rsidR="006101AB" w:rsidRPr="00317A53" w:rsidRDefault="006101AB" w:rsidP="009B6CB8">
            <w:pPr>
              <w:spacing w:line="276" w:lineRule="auto"/>
              <w:jc w:val="both"/>
              <w:rPr>
                <w:rFonts w:ascii="Arial" w:hAnsi="Arial" w:cs="Arial"/>
                <w:bCs/>
                <w:sz w:val="16"/>
                <w:szCs w:val="16"/>
              </w:rPr>
            </w:pPr>
          </w:p>
          <w:p w14:paraId="283E5051" w14:textId="3396AF7B"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4B4A6467" w14:textId="77777777" w:rsidTr="00FE17D4">
        <w:tc>
          <w:tcPr>
            <w:tcW w:w="1838" w:type="dxa"/>
            <w:tcBorders>
              <w:top w:val="dotted" w:sz="2" w:space="0" w:color="auto"/>
              <w:bottom w:val="dotted" w:sz="2" w:space="0" w:color="auto"/>
            </w:tcBorders>
          </w:tcPr>
          <w:p w14:paraId="7D11CB66" w14:textId="661A889F"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9, Observación 1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74963324" w14:textId="77777777" w:rsidR="006101AB" w:rsidRPr="00843BB2"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2EB5136C" w14:textId="44BEECD7"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36D0CF2B"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68A3EF73" w14:textId="77777777" w:rsidR="006101AB" w:rsidRPr="00317A53" w:rsidRDefault="006101AB" w:rsidP="009B6CB8">
            <w:pPr>
              <w:spacing w:line="276" w:lineRule="auto"/>
              <w:jc w:val="both"/>
              <w:rPr>
                <w:rFonts w:ascii="Arial" w:hAnsi="Arial" w:cs="Arial"/>
                <w:bCs/>
                <w:sz w:val="16"/>
                <w:szCs w:val="16"/>
              </w:rPr>
            </w:pPr>
          </w:p>
          <w:p w14:paraId="73B6EA60" w14:textId="5A1D5E05"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85026D">
              <w:rPr>
                <w:rFonts w:ascii="Arial" w:hAnsi="Arial" w:cs="Arial"/>
                <w:b/>
                <w:sz w:val="16"/>
                <w:szCs w:val="16"/>
              </w:rPr>
              <w:t>Solventada.</w:t>
            </w:r>
          </w:p>
        </w:tc>
      </w:tr>
      <w:tr w:rsidR="006101AB" w14:paraId="25B28979" w14:textId="77777777" w:rsidTr="00FE17D4">
        <w:tc>
          <w:tcPr>
            <w:tcW w:w="1838" w:type="dxa"/>
            <w:tcBorders>
              <w:top w:val="dotted" w:sz="2" w:space="0" w:color="auto"/>
              <w:bottom w:val="dotted" w:sz="2" w:space="0" w:color="auto"/>
            </w:tcBorders>
          </w:tcPr>
          <w:p w14:paraId="22179EE7" w14:textId="22F82018"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10, Observación 1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4167B3A1" w14:textId="77777777" w:rsidR="006101AB" w:rsidRPr="00843BB2"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7F37D1EA" w14:textId="790CB240"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79119604"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374FA083" w14:textId="77777777" w:rsidR="006101AB" w:rsidRPr="00317A53" w:rsidRDefault="006101AB" w:rsidP="009B6CB8">
            <w:pPr>
              <w:spacing w:line="276" w:lineRule="auto"/>
              <w:jc w:val="both"/>
              <w:rPr>
                <w:rFonts w:ascii="Arial" w:hAnsi="Arial" w:cs="Arial"/>
                <w:bCs/>
                <w:sz w:val="16"/>
                <w:szCs w:val="16"/>
              </w:rPr>
            </w:pPr>
          </w:p>
          <w:p w14:paraId="1B7D0196" w14:textId="7A7D80B8"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101AB" w14:paraId="6BA49748" w14:textId="77777777" w:rsidTr="00FE17D4">
        <w:tc>
          <w:tcPr>
            <w:tcW w:w="1838" w:type="dxa"/>
            <w:tcBorders>
              <w:top w:val="dotted" w:sz="2" w:space="0" w:color="auto"/>
              <w:bottom w:val="dotted" w:sz="2" w:space="0" w:color="auto"/>
            </w:tcBorders>
          </w:tcPr>
          <w:p w14:paraId="5A337F3F" w14:textId="23F3F483" w:rsidR="006101AB" w:rsidRPr="00317A53" w:rsidRDefault="006101AB" w:rsidP="009B6CB8">
            <w:pPr>
              <w:tabs>
                <w:tab w:val="left" w:pos="2160"/>
              </w:tabs>
              <w:spacing w:line="276" w:lineRule="auto"/>
              <w:rPr>
                <w:rFonts w:ascii="Arial" w:hAnsi="Arial" w:cs="Arial"/>
                <w:bCs/>
                <w:color w:val="000000"/>
                <w:sz w:val="16"/>
                <w:szCs w:val="16"/>
              </w:rPr>
            </w:pPr>
            <w:r w:rsidRPr="001A277B">
              <w:rPr>
                <w:rFonts w:ascii="Arial" w:hAnsi="Arial" w:cs="Arial"/>
                <w:bCs/>
                <w:color w:val="000000"/>
                <w:sz w:val="16"/>
                <w:szCs w:val="16"/>
              </w:rPr>
              <w:t>Resultado 11, Observación 1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73CF5787" w14:textId="77777777" w:rsidR="006101AB" w:rsidRPr="00843BB2" w:rsidRDefault="006101AB"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04A586D5" w14:textId="1E8091C4" w:rsidR="006101AB"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577A7A73"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518C7D61" w14:textId="77777777" w:rsidR="006101AB" w:rsidRPr="00317A53" w:rsidRDefault="006101AB" w:rsidP="009B6CB8">
            <w:pPr>
              <w:spacing w:line="276" w:lineRule="auto"/>
              <w:jc w:val="both"/>
              <w:rPr>
                <w:rFonts w:ascii="Arial" w:hAnsi="Arial" w:cs="Arial"/>
                <w:bCs/>
                <w:sz w:val="16"/>
                <w:szCs w:val="16"/>
              </w:rPr>
            </w:pPr>
          </w:p>
          <w:p w14:paraId="5D323EEB" w14:textId="6626D967" w:rsidR="006101AB" w:rsidRPr="00317A53" w:rsidRDefault="006101AB"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6725A5" w14:paraId="538F5D43" w14:textId="77777777" w:rsidTr="0067792A">
        <w:trPr>
          <w:trHeight w:val="340"/>
        </w:trPr>
        <w:tc>
          <w:tcPr>
            <w:tcW w:w="9678" w:type="dxa"/>
            <w:gridSpan w:val="3"/>
            <w:tcBorders>
              <w:top w:val="single" w:sz="2" w:space="0" w:color="auto"/>
              <w:bottom w:val="single" w:sz="2" w:space="0" w:color="auto"/>
            </w:tcBorders>
            <w:vAlign w:val="center"/>
          </w:tcPr>
          <w:p w14:paraId="22D80047" w14:textId="1E62AFFD" w:rsidR="006725A5" w:rsidRPr="00317A53" w:rsidRDefault="00DF203D" w:rsidP="009B6CB8">
            <w:pPr>
              <w:spacing w:line="276" w:lineRule="auto"/>
              <w:jc w:val="center"/>
              <w:rPr>
                <w:rFonts w:ascii="Arial" w:hAnsi="Arial" w:cs="Arial"/>
                <w:bCs/>
                <w:sz w:val="16"/>
                <w:szCs w:val="16"/>
              </w:rPr>
            </w:pPr>
            <w:r>
              <w:rPr>
                <w:rFonts w:ascii="Arial" w:hAnsi="Arial" w:cs="Arial"/>
                <w:b/>
                <w:sz w:val="16"/>
                <w:szCs w:val="16"/>
                <w:lang w:val="en-US"/>
              </w:rPr>
              <w:t>FORTAMUN-DF</w:t>
            </w:r>
          </w:p>
        </w:tc>
      </w:tr>
      <w:tr w:rsidR="00DC144D" w14:paraId="459E022F" w14:textId="77777777" w:rsidTr="0067792A">
        <w:trPr>
          <w:trHeight w:val="250"/>
        </w:trPr>
        <w:tc>
          <w:tcPr>
            <w:tcW w:w="1838" w:type="dxa"/>
            <w:tcBorders>
              <w:top w:val="single" w:sz="2" w:space="0" w:color="auto"/>
              <w:bottom w:val="dotted" w:sz="2" w:space="0" w:color="auto"/>
            </w:tcBorders>
          </w:tcPr>
          <w:p w14:paraId="5D3F047C" w14:textId="60F81D7B" w:rsidR="00DC144D" w:rsidRPr="00317A53" w:rsidRDefault="00DC144D" w:rsidP="009B6CB8">
            <w:pPr>
              <w:tabs>
                <w:tab w:val="left" w:pos="2160"/>
              </w:tabs>
              <w:spacing w:line="276" w:lineRule="auto"/>
              <w:rPr>
                <w:rFonts w:ascii="Arial" w:hAnsi="Arial" w:cs="Arial"/>
                <w:bCs/>
                <w:color w:val="000000"/>
                <w:sz w:val="16"/>
                <w:szCs w:val="16"/>
              </w:rPr>
            </w:pPr>
            <w:r>
              <w:rPr>
                <w:rFonts w:ascii="Arial" w:hAnsi="Arial" w:cs="Arial"/>
                <w:bCs/>
                <w:color w:val="000000"/>
                <w:sz w:val="16"/>
                <w:szCs w:val="16"/>
              </w:rPr>
              <w:t xml:space="preserve">Resultado 6, Observación 1 / </w:t>
            </w:r>
            <w:r w:rsidRPr="001A277B">
              <w:rPr>
                <w:rFonts w:ascii="Arial" w:hAnsi="Arial" w:cs="Arial"/>
                <w:bCs/>
                <w:color w:val="000000"/>
                <w:sz w:val="16"/>
                <w:szCs w:val="16"/>
              </w:rPr>
              <w:t>Documentación Faltante</w:t>
            </w:r>
            <w:r w:rsidR="0047272C">
              <w:rPr>
                <w:rFonts w:ascii="Arial" w:hAnsi="Arial" w:cs="Arial"/>
                <w:bCs/>
                <w:color w:val="000000"/>
                <w:sz w:val="16"/>
                <w:szCs w:val="16"/>
              </w:rPr>
              <w:t>.</w:t>
            </w:r>
          </w:p>
        </w:tc>
        <w:tc>
          <w:tcPr>
            <w:tcW w:w="3969" w:type="dxa"/>
            <w:tcBorders>
              <w:top w:val="single" w:sz="2" w:space="0" w:color="auto"/>
              <w:bottom w:val="dotted" w:sz="2" w:space="0" w:color="auto"/>
            </w:tcBorders>
          </w:tcPr>
          <w:p w14:paraId="73C81A2A" w14:textId="77777777" w:rsidR="00DC144D" w:rsidRDefault="00DC144D"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559C025B" w14:textId="54D21978" w:rsidR="00DC144D"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single" w:sz="2" w:space="0" w:color="auto"/>
              <w:bottom w:val="dotted" w:sz="2" w:space="0" w:color="auto"/>
            </w:tcBorders>
          </w:tcPr>
          <w:p w14:paraId="1B97DF90"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31050DAA" w14:textId="77777777" w:rsidR="00DC144D" w:rsidRPr="00317A53" w:rsidRDefault="00DC144D" w:rsidP="009B6CB8">
            <w:pPr>
              <w:spacing w:line="276" w:lineRule="auto"/>
              <w:jc w:val="both"/>
              <w:rPr>
                <w:rFonts w:ascii="Arial" w:hAnsi="Arial" w:cs="Arial"/>
                <w:bCs/>
                <w:sz w:val="16"/>
                <w:szCs w:val="16"/>
              </w:rPr>
            </w:pPr>
          </w:p>
          <w:p w14:paraId="5D1339D2" w14:textId="0B61436B" w:rsidR="00DC144D" w:rsidRPr="00317A53" w:rsidRDefault="00DC144D"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DC144D" w14:paraId="2A1B4273" w14:textId="77777777" w:rsidTr="00FE17D4">
        <w:tc>
          <w:tcPr>
            <w:tcW w:w="1838" w:type="dxa"/>
            <w:tcBorders>
              <w:top w:val="dotted" w:sz="2" w:space="0" w:color="auto"/>
              <w:bottom w:val="dotted" w:sz="2" w:space="0" w:color="auto"/>
            </w:tcBorders>
          </w:tcPr>
          <w:p w14:paraId="7BDA2097" w14:textId="298FD3FF" w:rsidR="00DC144D" w:rsidRPr="00317A53" w:rsidRDefault="00DC144D" w:rsidP="009B6CB8">
            <w:pPr>
              <w:tabs>
                <w:tab w:val="left" w:pos="2160"/>
              </w:tabs>
              <w:spacing w:line="276" w:lineRule="auto"/>
              <w:rPr>
                <w:rFonts w:ascii="Arial" w:hAnsi="Arial" w:cs="Arial"/>
                <w:bCs/>
                <w:color w:val="000000"/>
                <w:sz w:val="16"/>
                <w:szCs w:val="16"/>
              </w:rPr>
            </w:pPr>
            <w:r>
              <w:rPr>
                <w:rFonts w:ascii="Arial" w:hAnsi="Arial" w:cs="Arial"/>
                <w:bCs/>
                <w:color w:val="000000"/>
                <w:sz w:val="16"/>
                <w:szCs w:val="16"/>
              </w:rPr>
              <w:t xml:space="preserve">Resultado 6, Observación 2 / </w:t>
            </w:r>
            <w:r w:rsidRPr="001A277B">
              <w:rPr>
                <w:rFonts w:ascii="Arial" w:hAnsi="Arial" w:cs="Arial"/>
                <w:bCs/>
                <w:color w:val="000000"/>
                <w:sz w:val="16"/>
                <w:szCs w:val="16"/>
              </w:rPr>
              <w:t>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33A46547" w14:textId="77777777" w:rsidR="00DC144D" w:rsidRPr="00843BB2" w:rsidRDefault="00DC144D"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7A213B96" w14:textId="181884A3" w:rsidR="00DC144D"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570F32AD"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2721B25A" w14:textId="77777777" w:rsidR="00DC144D" w:rsidRPr="00317A53" w:rsidRDefault="00DC144D" w:rsidP="009B6CB8">
            <w:pPr>
              <w:spacing w:line="276" w:lineRule="auto"/>
              <w:jc w:val="both"/>
              <w:rPr>
                <w:rFonts w:ascii="Arial" w:hAnsi="Arial" w:cs="Arial"/>
                <w:bCs/>
                <w:sz w:val="16"/>
                <w:szCs w:val="16"/>
              </w:rPr>
            </w:pPr>
          </w:p>
          <w:p w14:paraId="67F7D7B6" w14:textId="31FCD310" w:rsidR="00DC144D" w:rsidRPr="00317A53" w:rsidRDefault="00DC144D"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DC144D" w14:paraId="44129C5E" w14:textId="77777777" w:rsidTr="00FE17D4">
        <w:tc>
          <w:tcPr>
            <w:tcW w:w="1838" w:type="dxa"/>
            <w:tcBorders>
              <w:top w:val="dotted" w:sz="2" w:space="0" w:color="auto"/>
              <w:bottom w:val="dotted" w:sz="2" w:space="0" w:color="auto"/>
            </w:tcBorders>
          </w:tcPr>
          <w:p w14:paraId="185AB899" w14:textId="0DC4AF16" w:rsidR="00DC144D" w:rsidRPr="00D30B78" w:rsidRDefault="00DC144D" w:rsidP="009B6CB8">
            <w:pPr>
              <w:tabs>
                <w:tab w:val="left" w:pos="2160"/>
              </w:tabs>
              <w:spacing w:line="276" w:lineRule="auto"/>
              <w:rPr>
                <w:rFonts w:ascii="Arial" w:hAnsi="Arial" w:cs="Arial"/>
                <w:bCs/>
                <w:color w:val="000000"/>
                <w:sz w:val="16"/>
                <w:szCs w:val="16"/>
                <w:highlight w:val="magenta"/>
              </w:rPr>
            </w:pPr>
            <w:r>
              <w:rPr>
                <w:rFonts w:ascii="Arial" w:hAnsi="Arial" w:cs="Arial"/>
                <w:bCs/>
                <w:color w:val="000000"/>
                <w:sz w:val="16"/>
                <w:szCs w:val="16"/>
              </w:rPr>
              <w:lastRenderedPageBreak/>
              <w:t>Resultado 8, Observación 1 / Solicitud de Aclaración</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2C332875" w14:textId="77777777" w:rsidR="00DC144D" w:rsidRPr="00087AB0" w:rsidRDefault="00DC144D" w:rsidP="007F2E23">
            <w:pPr>
              <w:spacing w:line="276" w:lineRule="auto"/>
              <w:rPr>
                <w:rFonts w:ascii="Arial" w:hAnsi="Arial" w:cs="Arial"/>
                <w:bCs/>
                <w:sz w:val="16"/>
                <w:szCs w:val="16"/>
              </w:rPr>
            </w:pPr>
            <w:r w:rsidRPr="00087AB0">
              <w:rPr>
                <w:rFonts w:ascii="Arial" w:hAnsi="Arial" w:cs="Arial"/>
                <w:bCs/>
                <w:sz w:val="16"/>
                <w:szCs w:val="16"/>
              </w:rPr>
              <w:t>Reunión de trabajo 1.</w:t>
            </w:r>
          </w:p>
          <w:p w14:paraId="6B687682" w14:textId="29998428" w:rsidR="00DC144D" w:rsidRPr="00087AB0"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dotted" w:sz="2" w:space="0" w:color="auto"/>
            </w:tcBorders>
          </w:tcPr>
          <w:p w14:paraId="702B9662"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64399DAB" w14:textId="77777777" w:rsidR="00DC144D" w:rsidRPr="00087AB0" w:rsidRDefault="00DC144D" w:rsidP="009B6CB8">
            <w:pPr>
              <w:spacing w:line="276" w:lineRule="auto"/>
              <w:jc w:val="both"/>
              <w:rPr>
                <w:rFonts w:ascii="Arial" w:hAnsi="Arial" w:cs="Arial"/>
                <w:bCs/>
                <w:sz w:val="16"/>
                <w:szCs w:val="16"/>
              </w:rPr>
            </w:pPr>
          </w:p>
          <w:p w14:paraId="21974A85" w14:textId="25AF9A4C" w:rsidR="00DC144D" w:rsidRPr="00087AB0" w:rsidRDefault="00DC144D" w:rsidP="009B6CB8">
            <w:pPr>
              <w:spacing w:line="276" w:lineRule="auto"/>
              <w:jc w:val="both"/>
              <w:rPr>
                <w:rFonts w:ascii="Arial" w:hAnsi="Arial" w:cs="Arial"/>
                <w:bCs/>
                <w:sz w:val="16"/>
                <w:szCs w:val="16"/>
              </w:rPr>
            </w:pPr>
            <w:r w:rsidRPr="00087AB0">
              <w:rPr>
                <w:rFonts w:ascii="Arial" w:hAnsi="Arial" w:cs="Arial"/>
                <w:bCs/>
                <w:sz w:val="16"/>
                <w:szCs w:val="16"/>
              </w:rPr>
              <w:t xml:space="preserve">Estatus actual: </w:t>
            </w:r>
            <w:r w:rsidRPr="007F2E23">
              <w:rPr>
                <w:rFonts w:ascii="Arial" w:hAnsi="Arial" w:cs="Arial"/>
                <w:b/>
                <w:sz w:val="16"/>
                <w:szCs w:val="16"/>
              </w:rPr>
              <w:t>Solventada.</w:t>
            </w:r>
          </w:p>
        </w:tc>
      </w:tr>
      <w:tr w:rsidR="00DF203D" w14:paraId="622A0F4C" w14:textId="77777777" w:rsidTr="00660732">
        <w:trPr>
          <w:trHeight w:val="322"/>
        </w:trPr>
        <w:tc>
          <w:tcPr>
            <w:tcW w:w="9678" w:type="dxa"/>
            <w:gridSpan w:val="3"/>
            <w:tcBorders>
              <w:top w:val="single" w:sz="4" w:space="0" w:color="auto"/>
              <w:bottom w:val="single" w:sz="4" w:space="0" w:color="auto"/>
            </w:tcBorders>
            <w:vAlign w:val="center"/>
          </w:tcPr>
          <w:p w14:paraId="4006DBC6" w14:textId="20B05E27" w:rsidR="00DF203D" w:rsidRPr="00DF203D" w:rsidRDefault="00DF203D" w:rsidP="00660732">
            <w:pPr>
              <w:spacing w:line="276" w:lineRule="auto"/>
              <w:jc w:val="center"/>
              <w:rPr>
                <w:rFonts w:ascii="Arial" w:hAnsi="Arial" w:cs="Arial"/>
                <w:b/>
                <w:bCs/>
                <w:sz w:val="16"/>
                <w:szCs w:val="16"/>
              </w:rPr>
            </w:pPr>
            <w:r w:rsidRPr="00DF203D">
              <w:rPr>
                <w:rFonts w:ascii="Arial" w:hAnsi="Arial" w:cs="Arial"/>
                <w:b/>
                <w:bCs/>
                <w:sz w:val="16"/>
                <w:szCs w:val="16"/>
              </w:rPr>
              <w:t>INGRESOS PROPIOS</w:t>
            </w:r>
          </w:p>
        </w:tc>
      </w:tr>
      <w:tr w:rsidR="00E7221F" w14:paraId="518952DD" w14:textId="77777777" w:rsidTr="00DF203D">
        <w:trPr>
          <w:trHeight w:val="174"/>
        </w:trPr>
        <w:tc>
          <w:tcPr>
            <w:tcW w:w="1838" w:type="dxa"/>
            <w:tcBorders>
              <w:top w:val="single" w:sz="4" w:space="0" w:color="auto"/>
              <w:bottom w:val="dotted" w:sz="2" w:space="0" w:color="auto"/>
            </w:tcBorders>
          </w:tcPr>
          <w:p w14:paraId="5C59676A" w14:textId="4D7DA37A" w:rsidR="00E7221F" w:rsidRPr="001A277B" w:rsidRDefault="00E7221F" w:rsidP="009B6CB8">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7</w:t>
            </w:r>
            <w:r w:rsidRPr="001A277B">
              <w:rPr>
                <w:rFonts w:ascii="Arial" w:hAnsi="Arial" w:cs="Arial"/>
                <w:bCs/>
                <w:color w:val="000000"/>
                <w:sz w:val="16"/>
                <w:szCs w:val="16"/>
              </w:rPr>
              <w:t>, Observación 1 / Documentación Faltante</w:t>
            </w:r>
            <w:r w:rsidR="0047272C">
              <w:rPr>
                <w:rFonts w:ascii="Arial" w:hAnsi="Arial" w:cs="Arial"/>
                <w:bCs/>
                <w:color w:val="000000"/>
                <w:sz w:val="16"/>
                <w:szCs w:val="16"/>
              </w:rPr>
              <w:t>.</w:t>
            </w:r>
          </w:p>
        </w:tc>
        <w:tc>
          <w:tcPr>
            <w:tcW w:w="3969" w:type="dxa"/>
            <w:tcBorders>
              <w:top w:val="single" w:sz="4" w:space="0" w:color="auto"/>
              <w:bottom w:val="dotted" w:sz="2" w:space="0" w:color="auto"/>
            </w:tcBorders>
          </w:tcPr>
          <w:p w14:paraId="226BCC97" w14:textId="77777777" w:rsidR="00E7221F" w:rsidRPr="00843BB2" w:rsidRDefault="00E7221F"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6CE1482A" w14:textId="061BB53D" w:rsidR="00E7221F"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 información para valoración.</w:t>
            </w:r>
          </w:p>
        </w:tc>
        <w:tc>
          <w:tcPr>
            <w:tcW w:w="3871" w:type="dxa"/>
            <w:tcBorders>
              <w:top w:val="single" w:sz="4" w:space="0" w:color="auto"/>
              <w:bottom w:val="dotted" w:sz="2" w:space="0" w:color="auto"/>
            </w:tcBorders>
          </w:tcPr>
          <w:p w14:paraId="5344B841"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Pr="00E27AED">
              <w:rPr>
                <w:rFonts w:ascii="Arial" w:hAnsi="Arial" w:cs="Arial"/>
                <w:bCs/>
                <w:sz w:val="16"/>
                <w:szCs w:val="16"/>
              </w:rPr>
              <w:t>La información presentada solventa en su totalidad los documentos solicitados.</w:t>
            </w:r>
          </w:p>
          <w:p w14:paraId="41403AB1" w14:textId="77777777" w:rsidR="00E7221F" w:rsidRPr="00317A53" w:rsidRDefault="00E7221F" w:rsidP="009B6CB8">
            <w:pPr>
              <w:spacing w:line="276" w:lineRule="auto"/>
              <w:jc w:val="both"/>
              <w:rPr>
                <w:rFonts w:ascii="Arial" w:hAnsi="Arial" w:cs="Arial"/>
                <w:bCs/>
                <w:sz w:val="16"/>
                <w:szCs w:val="16"/>
              </w:rPr>
            </w:pPr>
          </w:p>
          <w:p w14:paraId="199A5A5D" w14:textId="18F151CE" w:rsidR="00E7221F" w:rsidRPr="00317A53" w:rsidRDefault="00E7221F"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r w:rsidR="00E7221F" w14:paraId="60B04BF3" w14:textId="77777777" w:rsidTr="00442481">
        <w:trPr>
          <w:trHeight w:val="174"/>
        </w:trPr>
        <w:tc>
          <w:tcPr>
            <w:tcW w:w="1838" w:type="dxa"/>
            <w:tcBorders>
              <w:top w:val="dotted" w:sz="2" w:space="0" w:color="auto"/>
              <w:bottom w:val="dotted" w:sz="2" w:space="0" w:color="auto"/>
            </w:tcBorders>
          </w:tcPr>
          <w:p w14:paraId="0CD6603C" w14:textId="67F559E8" w:rsidR="00E7221F" w:rsidRPr="001A277B" w:rsidRDefault="00E7221F" w:rsidP="009B6CB8">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7</w:t>
            </w:r>
            <w:r w:rsidRPr="001A277B">
              <w:rPr>
                <w:rFonts w:ascii="Arial" w:hAnsi="Arial" w:cs="Arial"/>
                <w:bCs/>
                <w:color w:val="000000"/>
                <w:sz w:val="16"/>
                <w:szCs w:val="16"/>
              </w:rPr>
              <w:t>, Observación 2 / Documentación Irregular</w:t>
            </w:r>
            <w:r w:rsidR="0047272C">
              <w:rPr>
                <w:rFonts w:ascii="Arial" w:hAnsi="Arial" w:cs="Arial"/>
                <w:bCs/>
                <w:color w:val="000000"/>
                <w:sz w:val="16"/>
                <w:szCs w:val="16"/>
              </w:rPr>
              <w:t>.</w:t>
            </w:r>
          </w:p>
        </w:tc>
        <w:tc>
          <w:tcPr>
            <w:tcW w:w="3969" w:type="dxa"/>
            <w:tcBorders>
              <w:top w:val="dotted" w:sz="2" w:space="0" w:color="auto"/>
              <w:bottom w:val="dotted" w:sz="2" w:space="0" w:color="auto"/>
            </w:tcBorders>
          </w:tcPr>
          <w:p w14:paraId="1E1EEAE3" w14:textId="77777777" w:rsidR="00E7221F" w:rsidRDefault="00E7221F"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17369F96" w14:textId="7ED9BEB9" w:rsidR="00E7221F"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l</w:t>
            </w:r>
            <w:r w:rsidR="00E7221F" w:rsidRPr="00226954">
              <w:rPr>
                <w:rFonts w:ascii="Arial" w:hAnsi="Arial" w:cs="Arial"/>
                <w:bCs/>
                <w:sz w:val="16"/>
                <w:szCs w:val="16"/>
              </w:rPr>
              <w:t>os representantes de la entidad fiscalizada reconocen la irregularidad.</w:t>
            </w:r>
          </w:p>
        </w:tc>
        <w:tc>
          <w:tcPr>
            <w:tcW w:w="3871" w:type="dxa"/>
            <w:tcBorders>
              <w:top w:val="dotted" w:sz="2" w:space="0" w:color="auto"/>
              <w:bottom w:val="dotted" w:sz="2" w:space="0" w:color="auto"/>
            </w:tcBorders>
          </w:tcPr>
          <w:p w14:paraId="134DF141" w14:textId="47B44321" w:rsidR="00E7221F" w:rsidRPr="00317A53" w:rsidRDefault="00E7221F" w:rsidP="009B6CB8">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w:t>
            </w:r>
            <w:r w:rsidR="00CD5AA2" w:rsidRPr="00E27AED">
              <w:rPr>
                <w:rFonts w:ascii="Arial" w:hAnsi="Arial" w:cs="Arial"/>
                <w:bCs/>
                <w:sz w:val="16"/>
                <w:szCs w:val="16"/>
              </w:rPr>
              <w:t>Los representantes aceptan la irregularidad de la observación.</w:t>
            </w:r>
          </w:p>
          <w:p w14:paraId="302D0C2D" w14:textId="77777777" w:rsidR="00E7221F" w:rsidRPr="00317A53" w:rsidRDefault="00E7221F" w:rsidP="009B6CB8">
            <w:pPr>
              <w:spacing w:line="276" w:lineRule="auto"/>
              <w:jc w:val="both"/>
              <w:rPr>
                <w:rFonts w:ascii="Arial" w:hAnsi="Arial" w:cs="Arial"/>
                <w:bCs/>
                <w:sz w:val="16"/>
                <w:szCs w:val="16"/>
              </w:rPr>
            </w:pPr>
          </w:p>
          <w:p w14:paraId="4B38F1B7" w14:textId="57C09237" w:rsidR="00E7221F" w:rsidRPr="00317A53" w:rsidRDefault="00E7221F"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No Solventada.</w:t>
            </w:r>
          </w:p>
          <w:p w14:paraId="629DCB60" w14:textId="77777777" w:rsidR="00E7221F" w:rsidRPr="00317A53" w:rsidRDefault="00E7221F" w:rsidP="009B6CB8">
            <w:pPr>
              <w:spacing w:line="276" w:lineRule="auto"/>
              <w:jc w:val="both"/>
              <w:rPr>
                <w:rFonts w:ascii="Arial" w:hAnsi="Arial" w:cs="Arial"/>
                <w:bCs/>
                <w:sz w:val="16"/>
                <w:szCs w:val="16"/>
              </w:rPr>
            </w:pPr>
          </w:p>
          <w:p w14:paraId="25950367" w14:textId="5A8DA48B" w:rsidR="00E7221F" w:rsidRPr="00317A53" w:rsidRDefault="00E7221F" w:rsidP="009B6CB8">
            <w:pPr>
              <w:spacing w:line="276" w:lineRule="auto"/>
              <w:jc w:val="both"/>
              <w:rPr>
                <w:rFonts w:ascii="Arial" w:hAnsi="Arial" w:cs="Arial"/>
                <w:bCs/>
                <w:sz w:val="16"/>
                <w:szCs w:val="16"/>
              </w:rPr>
            </w:pPr>
            <w:r w:rsidRPr="00317A53">
              <w:rPr>
                <w:rFonts w:ascii="Arial" w:hAnsi="Arial" w:cs="Arial"/>
                <w:bCs/>
                <w:sz w:val="16"/>
                <w:szCs w:val="16"/>
              </w:rPr>
              <w:t>Acción Promovida:</w:t>
            </w:r>
            <w:r>
              <w:rPr>
                <w:rFonts w:ascii="Arial" w:hAnsi="Arial" w:cs="Arial"/>
                <w:bCs/>
                <w:sz w:val="16"/>
                <w:szCs w:val="16"/>
              </w:rPr>
              <w:t xml:space="preserve"> </w:t>
            </w:r>
            <w:r w:rsidRPr="0085026D">
              <w:rPr>
                <w:rFonts w:ascii="Arial" w:hAnsi="Arial" w:cs="Arial"/>
                <w:b/>
                <w:sz w:val="16"/>
                <w:szCs w:val="16"/>
              </w:rPr>
              <w:t>Recomendación.</w:t>
            </w:r>
          </w:p>
        </w:tc>
      </w:tr>
      <w:tr w:rsidR="00E7221F" w14:paraId="2273D45C" w14:textId="77777777" w:rsidTr="00442481">
        <w:trPr>
          <w:trHeight w:val="174"/>
        </w:trPr>
        <w:tc>
          <w:tcPr>
            <w:tcW w:w="1838" w:type="dxa"/>
            <w:tcBorders>
              <w:top w:val="dotted" w:sz="2" w:space="0" w:color="auto"/>
              <w:bottom w:val="single" w:sz="4" w:space="0" w:color="auto"/>
            </w:tcBorders>
          </w:tcPr>
          <w:p w14:paraId="7E8506D6" w14:textId="4A870A46" w:rsidR="00E7221F" w:rsidRPr="001A277B" w:rsidRDefault="00E7221F" w:rsidP="009B6CB8">
            <w:pPr>
              <w:tabs>
                <w:tab w:val="left" w:pos="2160"/>
              </w:tabs>
              <w:spacing w:line="276" w:lineRule="auto"/>
              <w:rPr>
                <w:rFonts w:ascii="Arial" w:hAnsi="Arial" w:cs="Arial"/>
                <w:bCs/>
                <w:color w:val="000000"/>
                <w:sz w:val="16"/>
                <w:szCs w:val="16"/>
              </w:rPr>
            </w:pPr>
            <w:r>
              <w:rPr>
                <w:rFonts w:ascii="Arial" w:hAnsi="Arial" w:cs="Arial"/>
                <w:bCs/>
                <w:color w:val="000000"/>
                <w:sz w:val="16"/>
                <w:szCs w:val="16"/>
              </w:rPr>
              <w:t>Resultado 7</w:t>
            </w:r>
            <w:r w:rsidRPr="001A277B">
              <w:rPr>
                <w:rFonts w:ascii="Arial" w:hAnsi="Arial" w:cs="Arial"/>
                <w:bCs/>
                <w:color w:val="000000"/>
                <w:sz w:val="16"/>
                <w:szCs w:val="16"/>
              </w:rPr>
              <w:t>, Observación 3 / Solicitud de Aclaración</w:t>
            </w:r>
            <w:r w:rsidR="0047272C">
              <w:rPr>
                <w:rFonts w:ascii="Arial" w:hAnsi="Arial" w:cs="Arial"/>
                <w:bCs/>
                <w:color w:val="000000"/>
                <w:sz w:val="16"/>
                <w:szCs w:val="16"/>
              </w:rPr>
              <w:t>.</w:t>
            </w:r>
          </w:p>
        </w:tc>
        <w:tc>
          <w:tcPr>
            <w:tcW w:w="3969" w:type="dxa"/>
            <w:tcBorders>
              <w:top w:val="dotted" w:sz="2" w:space="0" w:color="auto"/>
              <w:bottom w:val="single" w:sz="4" w:space="0" w:color="auto"/>
            </w:tcBorders>
          </w:tcPr>
          <w:p w14:paraId="56D77E6B" w14:textId="77777777" w:rsidR="00E7221F" w:rsidRPr="00843BB2" w:rsidRDefault="00E7221F" w:rsidP="007F2E23">
            <w:pPr>
              <w:spacing w:line="276" w:lineRule="auto"/>
              <w:rPr>
                <w:rFonts w:ascii="Arial" w:hAnsi="Arial" w:cs="Arial"/>
                <w:bCs/>
                <w:sz w:val="16"/>
                <w:szCs w:val="16"/>
              </w:rPr>
            </w:pPr>
            <w:r w:rsidRPr="005C7AF9">
              <w:rPr>
                <w:rFonts w:ascii="Arial" w:hAnsi="Arial" w:cs="Arial"/>
                <w:bCs/>
                <w:sz w:val="16"/>
                <w:szCs w:val="16"/>
              </w:rPr>
              <w:t>Reunión de trabajo 1.</w:t>
            </w:r>
          </w:p>
          <w:p w14:paraId="50643E12" w14:textId="20FF1B59" w:rsidR="00E7221F" w:rsidRPr="00317A53" w:rsidRDefault="00CB650A" w:rsidP="007F2E23">
            <w:pPr>
              <w:spacing w:line="276" w:lineRule="auto"/>
              <w:rPr>
                <w:rFonts w:ascii="Arial" w:hAnsi="Arial" w:cs="Arial"/>
                <w:bCs/>
                <w:sz w:val="16"/>
                <w:szCs w:val="16"/>
              </w:rPr>
            </w:pPr>
            <w:r>
              <w:rPr>
                <w:rFonts w:ascii="Arial" w:hAnsi="Arial" w:cs="Arial"/>
                <w:bCs/>
                <w:sz w:val="16"/>
                <w:szCs w:val="16"/>
              </w:rPr>
              <w:t>En la reunión de trabajo llevada a cabo y establecida mediante acta número ART/</w:t>
            </w:r>
            <w:r w:rsidRPr="00B83C76">
              <w:rPr>
                <w:rFonts w:ascii="Arial" w:hAnsi="Arial" w:cs="Arial"/>
                <w:bCs/>
                <w:sz w:val="16"/>
                <w:szCs w:val="16"/>
              </w:rPr>
              <w:t>0710/CP2020/COZ/2021</w:t>
            </w:r>
            <w:r w:rsidRPr="00156C27">
              <w:rPr>
                <w:rFonts w:ascii="Arial" w:hAnsi="Arial" w:cs="Arial"/>
                <w:bCs/>
                <w:sz w:val="16"/>
                <w:szCs w:val="16"/>
              </w:rPr>
              <w:t>/01</w:t>
            </w:r>
            <w:r>
              <w:rPr>
                <w:rFonts w:ascii="Arial" w:hAnsi="Arial" w:cs="Arial"/>
                <w:bCs/>
                <w:sz w:val="16"/>
                <w:szCs w:val="16"/>
              </w:rPr>
              <w:t>, se presentan argumentos e información para valoración.</w:t>
            </w:r>
          </w:p>
        </w:tc>
        <w:tc>
          <w:tcPr>
            <w:tcW w:w="3871" w:type="dxa"/>
            <w:tcBorders>
              <w:top w:val="dotted" w:sz="2" w:space="0" w:color="auto"/>
              <w:bottom w:val="single" w:sz="4" w:space="0" w:color="auto"/>
            </w:tcBorders>
          </w:tcPr>
          <w:p w14:paraId="4B74D8DA" w14:textId="77777777" w:rsidR="005A0910" w:rsidRPr="00317A53" w:rsidRDefault="005A0910" w:rsidP="005A0910">
            <w:pPr>
              <w:spacing w:line="276" w:lineRule="auto"/>
              <w:jc w:val="both"/>
              <w:rPr>
                <w:rFonts w:ascii="Arial" w:hAnsi="Arial" w:cs="Arial"/>
                <w:bCs/>
                <w:sz w:val="16"/>
                <w:szCs w:val="16"/>
              </w:rPr>
            </w:pPr>
            <w:r w:rsidRPr="00317A53">
              <w:rPr>
                <w:rFonts w:ascii="Arial" w:hAnsi="Arial" w:cs="Arial"/>
                <w:bCs/>
                <w:sz w:val="16"/>
                <w:szCs w:val="16"/>
              </w:rPr>
              <w:t>Valoración:</w:t>
            </w:r>
            <w:r>
              <w:rPr>
                <w:rFonts w:ascii="Arial" w:hAnsi="Arial" w:cs="Arial"/>
                <w:bCs/>
                <w:sz w:val="16"/>
                <w:szCs w:val="16"/>
              </w:rPr>
              <w:t xml:space="preserve"> Con la información y los argumentos presentados</w:t>
            </w:r>
            <w:r w:rsidRPr="00E27AED">
              <w:rPr>
                <w:rFonts w:ascii="Arial" w:hAnsi="Arial" w:cs="Arial"/>
                <w:bCs/>
                <w:sz w:val="16"/>
                <w:szCs w:val="16"/>
              </w:rPr>
              <w:t xml:space="preserve"> </w:t>
            </w:r>
            <w:r>
              <w:rPr>
                <w:rFonts w:ascii="Arial" w:hAnsi="Arial" w:cs="Arial"/>
                <w:bCs/>
                <w:sz w:val="16"/>
                <w:szCs w:val="16"/>
              </w:rPr>
              <w:t xml:space="preserve">se </w:t>
            </w:r>
            <w:r w:rsidRPr="00E27AED">
              <w:rPr>
                <w:rFonts w:ascii="Arial" w:hAnsi="Arial" w:cs="Arial"/>
                <w:bCs/>
                <w:sz w:val="16"/>
                <w:szCs w:val="16"/>
              </w:rPr>
              <w:t xml:space="preserve">solventa en su totalidad </w:t>
            </w:r>
            <w:r>
              <w:rPr>
                <w:rFonts w:ascii="Arial" w:hAnsi="Arial" w:cs="Arial"/>
                <w:bCs/>
                <w:sz w:val="16"/>
                <w:szCs w:val="16"/>
              </w:rPr>
              <w:t>la observación.</w:t>
            </w:r>
          </w:p>
          <w:p w14:paraId="0B8A9AD2" w14:textId="77777777" w:rsidR="00E7221F" w:rsidRPr="00317A53" w:rsidRDefault="00E7221F" w:rsidP="009B6CB8">
            <w:pPr>
              <w:spacing w:line="276" w:lineRule="auto"/>
              <w:jc w:val="both"/>
              <w:rPr>
                <w:rFonts w:ascii="Arial" w:hAnsi="Arial" w:cs="Arial"/>
                <w:bCs/>
                <w:sz w:val="16"/>
                <w:szCs w:val="16"/>
              </w:rPr>
            </w:pPr>
          </w:p>
          <w:p w14:paraId="30AE1BF8" w14:textId="5F6212AC" w:rsidR="00E7221F" w:rsidRPr="00317A53" w:rsidRDefault="00E7221F" w:rsidP="009B6CB8">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sidRPr="007F2E23">
              <w:rPr>
                <w:rFonts w:ascii="Arial" w:hAnsi="Arial" w:cs="Arial"/>
                <w:b/>
                <w:sz w:val="16"/>
                <w:szCs w:val="16"/>
              </w:rPr>
              <w:t>Solventada.</w:t>
            </w:r>
          </w:p>
        </w:tc>
      </w:tr>
    </w:tbl>
    <w:p w14:paraId="7BE1646B" w14:textId="77777777" w:rsidR="00066428" w:rsidRPr="007F2E23" w:rsidRDefault="00066428" w:rsidP="00066428">
      <w:pPr>
        <w:spacing w:line="360" w:lineRule="auto"/>
        <w:jc w:val="both"/>
        <w:rPr>
          <w:rFonts w:ascii="Arial" w:hAnsi="Arial" w:cs="Arial"/>
          <w:sz w:val="14"/>
          <w:szCs w:val="14"/>
        </w:rPr>
      </w:pPr>
      <w:r w:rsidRPr="007F2E23">
        <w:rPr>
          <w:rFonts w:ascii="Arial" w:hAnsi="Arial" w:cs="Arial"/>
          <w:sz w:val="14"/>
          <w:szCs w:val="14"/>
        </w:rPr>
        <w:t>Fuente: Elaboración propia.</w:t>
      </w:r>
    </w:p>
    <w:p w14:paraId="3D46A5C0" w14:textId="5A518739" w:rsidR="00BC7F50" w:rsidRDefault="00BC7F50" w:rsidP="00DF1675">
      <w:pPr>
        <w:spacing w:line="360" w:lineRule="auto"/>
        <w:jc w:val="both"/>
        <w:rPr>
          <w:rFonts w:ascii="Arial" w:hAnsi="Arial" w:cs="Arial"/>
        </w:rPr>
      </w:pPr>
    </w:p>
    <w:p w14:paraId="0E487587" w14:textId="521F7B8A" w:rsidR="000A0704" w:rsidRPr="000A0704" w:rsidRDefault="000A0704" w:rsidP="00DF1675">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7F5148B0" w14:textId="77777777" w:rsidR="00DF1675" w:rsidRDefault="00DF1675" w:rsidP="00DF1675">
      <w:pPr>
        <w:spacing w:line="360" w:lineRule="auto"/>
        <w:jc w:val="both"/>
        <w:rPr>
          <w:rFonts w:ascii="Arial" w:hAnsi="Arial" w:cs="Arial"/>
        </w:rPr>
      </w:pPr>
    </w:p>
    <w:p w14:paraId="24ABDE3B" w14:textId="71FC8398" w:rsidR="00C40D0C" w:rsidRDefault="00C40D0C" w:rsidP="00DF1675">
      <w:pPr>
        <w:spacing w:line="360" w:lineRule="auto"/>
        <w:jc w:val="both"/>
        <w:rPr>
          <w:rFonts w:ascii="Arial" w:hAnsi="Arial" w:cs="Arial"/>
        </w:rPr>
      </w:pPr>
      <w:r>
        <w:rPr>
          <w:rFonts w:ascii="Arial" w:hAnsi="Arial" w:cs="Arial"/>
        </w:rPr>
        <w:t>Con respecto a las Recomendaciones:</w:t>
      </w:r>
    </w:p>
    <w:p w14:paraId="02405754" w14:textId="77777777" w:rsidR="00DF1675" w:rsidRDefault="00DF1675" w:rsidP="00DF1675">
      <w:pPr>
        <w:spacing w:line="360" w:lineRule="auto"/>
        <w:jc w:val="both"/>
        <w:rPr>
          <w:rFonts w:ascii="Arial" w:hAnsi="Arial" w:cs="Arial"/>
        </w:rPr>
      </w:pPr>
    </w:p>
    <w:p w14:paraId="1475153B" w14:textId="6C5E8C7C" w:rsidR="00885C3D" w:rsidRDefault="001B020E" w:rsidP="00DF1675">
      <w:pPr>
        <w:spacing w:line="360" w:lineRule="auto"/>
        <w:jc w:val="both"/>
        <w:rPr>
          <w:rFonts w:ascii="Arial" w:hAnsi="Arial" w:cs="Arial"/>
        </w:rPr>
      </w:pPr>
      <w:r w:rsidRPr="00E30C7C">
        <w:rPr>
          <w:rFonts w:ascii="Arial" w:hAnsi="Arial" w:cs="Arial"/>
        </w:rPr>
        <w:t xml:space="preserve">La </w:t>
      </w:r>
      <w:r w:rsidRPr="0005752F">
        <w:rPr>
          <w:rFonts w:ascii="Arial" w:hAnsi="Arial" w:cs="Arial"/>
        </w:rPr>
        <w:t>Auditoría Superior del Estado, con fundamento en lo dispuesto por los artículos 17 fracción II, 19 fracción XV y 44, de la Ley de Fiscalización y Rendición de Cuentas del Estado de Quintana Roo, emite la Recomendación al Titular del</w:t>
      </w:r>
      <w:r w:rsidR="0005752F" w:rsidRPr="0005752F">
        <w:rPr>
          <w:rFonts w:ascii="Arial" w:hAnsi="Arial" w:cs="Arial"/>
        </w:rPr>
        <w:t xml:space="preserve"> </w:t>
      </w:r>
      <w:r w:rsidR="0005752F" w:rsidRPr="0005752F">
        <w:rPr>
          <w:rFonts w:ascii="Arial" w:hAnsi="Arial" w:cs="Arial"/>
          <w:b/>
        </w:rPr>
        <w:t>Ayuntamiento del Municipio de Cozumel</w:t>
      </w:r>
      <w:r w:rsidRPr="0005752F">
        <w:rPr>
          <w:rFonts w:ascii="Arial" w:hAnsi="Arial" w:cs="Arial"/>
          <w:b/>
          <w:bCs/>
        </w:rPr>
        <w:t>,</w:t>
      </w:r>
      <w:r w:rsidRPr="0005752F">
        <w:rPr>
          <w:rFonts w:ascii="Arial" w:hAnsi="Arial" w:cs="Arial"/>
        </w:rPr>
        <w:t xml:space="preserve"> para que en el ámbito</w:t>
      </w:r>
      <w:r>
        <w:rPr>
          <w:rFonts w:ascii="Arial" w:hAnsi="Arial" w:cs="Arial"/>
        </w:rPr>
        <w:t xml:space="preserve"> de su competencia instruya a quien corresponda a fin de que se lleve a cabo el seguimiento correspondiente, para </w:t>
      </w:r>
      <w:r w:rsidR="00885C3D">
        <w:rPr>
          <w:rFonts w:ascii="Arial" w:hAnsi="Arial" w:cs="Arial"/>
        </w:rPr>
        <w:t>v</w:t>
      </w:r>
      <w:r w:rsidR="00885C3D" w:rsidRPr="00885C3D">
        <w:rPr>
          <w:rFonts w:ascii="Arial" w:hAnsi="Arial" w:cs="Arial"/>
        </w:rPr>
        <w:t>erificar y revisar la documentación correspondiente a la integración de los expedientes técnicos unitarios, para evitar observacion</w:t>
      </w:r>
      <w:r w:rsidR="001F7363">
        <w:rPr>
          <w:rFonts w:ascii="Arial" w:hAnsi="Arial" w:cs="Arial"/>
        </w:rPr>
        <w:t xml:space="preserve">es por documentos irregulares </w:t>
      </w:r>
      <w:r w:rsidR="00885C3D" w:rsidRPr="00885C3D">
        <w:rPr>
          <w:rFonts w:ascii="Arial" w:hAnsi="Arial" w:cs="Arial"/>
        </w:rPr>
        <w:t>conforme a lo establecido en la Ley de Obras Públicas y Servicios Relacionados con las Mismas del Estado de Quintana Roo y su Reglamento.</w:t>
      </w:r>
    </w:p>
    <w:p w14:paraId="48C7D3C2" w14:textId="77777777" w:rsidR="009D09F1" w:rsidRPr="00274083" w:rsidRDefault="009D09F1" w:rsidP="00B14619">
      <w:pPr>
        <w:pStyle w:val="Ttulo1"/>
        <w:numPr>
          <w:ilvl w:val="0"/>
          <w:numId w:val="8"/>
        </w:numPr>
        <w:spacing w:line="360" w:lineRule="auto"/>
        <w:rPr>
          <w:rFonts w:ascii="Arial" w:hAnsi="Arial" w:cs="Arial"/>
        </w:rPr>
      </w:pPr>
      <w:bookmarkStart w:id="45" w:name="_Toc86152749"/>
      <w:r w:rsidRPr="00274083">
        <w:rPr>
          <w:rFonts w:ascii="Arial" w:hAnsi="Arial" w:cs="Arial"/>
        </w:rPr>
        <w:lastRenderedPageBreak/>
        <w:t>DICTAMEN</w:t>
      </w:r>
      <w:bookmarkEnd w:id="45"/>
    </w:p>
    <w:p w14:paraId="35139AE2" w14:textId="77777777" w:rsidR="001856E7" w:rsidRDefault="001856E7" w:rsidP="00B14619">
      <w:pPr>
        <w:spacing w:line="360" w:lineRule="auto"/>
        <w:jc w:val="both"/>
        <w:rPr>
          <w:rFonts w:ascii="Arial" w:hAnsi="Arial" w:cs="Arial"/>
          <w:bCs/>
        </w:rPr>
      </w:pPr>
    </w:p>
    <w:p w14:paraId="2DD46532" w14:textId="0D7E0CDA" w:rsidR="00BE1DC5" w:rsidRDefault="00BE1DC5" w:rsidP="00DF1675">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885C3D">
        <w:rPr>
          <w:rFonts w:ascii="Arial" w:hAnsi="Arial" w:cs="Arial"/>
        </w:rPr>
        <w:t>18 de octubre de 2021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 en los expedientes técnicos unitarios de obra integrados en la Cuenta Pública del ejercicio fiscal </w:t>
      </w:r>
      <w:r w:rsidR="00885C3D">
        <w:rPr>
          <w:rFonts w:ascii="Arial" w:hAnsi="Arial" w:cs="Arial"/>
        </w:rPr>
        <w:t>2020,</w:t>
      </w:r>
      <w:r w:rsidRPr="00B6388A">
        <w:rPr>
          <w:rFonts w:ascii="Arial" w:hAnsi="Arial" w:cs="Arial"/>
        </w:rPr>
        <w:t xml:space="preserve"> formulados, integrados y presentados </w:t>
      </w:r>
      <w:r w:rsidRPr="00885C3D">
        <w:rPr>
          <w:rFonts w:ascii="Arial" w:hAnsi="Arial" w:cs="Arial"/>
        </w:rPr>
        <w:t>por el</w:t>
      </w:r>
      <w:r w:rsidR="00885C3D" w:rsidRPr="00885C3D">
        <w:rPr>
          <w:rFonts w:ascii="Arial" w:hAnsi="Arial" w:cs="Arial"/>
        </w:rPr>
        <w:t xml:space="preserve"> </w:t>
      </w:r>
      <w:r w:rsidR="00885C3D" w:rsidRPr="00885C3D">
        <w:rPr>
          <w:rFonts w:ascii="Arial" w:hAnsi="Arial" w:cs="Arial"/>
          <w:b/>
        </w:rPr>
        <w:t>Ayuntamiento</w:t>
      </w:r>
      <w:r w:rsidR="00885C3D" w:rsidRPr="0005752F">
        <w:rPr>
          <w:rFonts w:ascii="Arial" w:hAnsi="Arial" w:cs="Arial"/>
          <w:b/>
        </w:rPr>
        <w:t xml:space="preserve"> del Municipio de Cozumel</w:t>
      </w:r>
      <w:r w:rsidRPr="00B6388A">
        <w:rPr>
          <w:rFonts w:ascii="Arial" w:hAnsi="Arial" w:cs="Arial"/>
          <w:b/>
          <w:bCs/>
        </w:rPr>
        <w:t>.</w:t>
      </w:r>
    </w:p>
    <w:p w14:paraId="3CAF8089" w14:textId="77777777" w:rsidR="00DF1675" w:rsidRDefault="00DF1675" w:rsidP="00DF1675">
      <w:pPr>
        <w:spacing w:line="360" w:lineRule="auto"/>
        <w:jc w:val="both"/>
        <w:rPr>
          <w:rFonts w:ascii="Arial" w:hAnsi="Arial" w:cs="Arial"/>
          <w:b/>
          <w:bCs/>
        </w:rPr>
      </w:pPr>
    </w:p>
    <w:p w14:paraId="483B00C3" w14:textId="33E2CA75" w:rsidR="00BE1DC5" w:rsidRDefault="00BE1DC5" w:rsidP="00DF1675">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E7DB74F" w14:textId="77777777" w:rsidR="00DF1675" w:rsidRPr="00B6388A" w:rsidRDefault="00DF1675" w:rsidP="00DF1675">
      <w:pPr>
        <w:spacing w:line="360" w:lineRule="auto"/>
        <w:jc w:val="both"/>
        <w:rPr>
          <w:rFonts w:ascii="Arial" w:hAnsi="Arial" w:cs="Arial"/>
        </w:rPr>
      </w:pPr>
    </w:p>
    <w:p w14:paraId="1A990B43" w14:textId="4FCAE190" w:rsidR="00BE1DC5" w:rsidRDefault="00BE1DC5" w:rsidP="00DF1675">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w:t>
      </w:r>
      <w:r w:rsidRPr="00B6388A">
        <w:rPr>
          <w:rFonts w:ascii="Arial" w:hAnsi="Arial" w:cs="Arial"/>
        </w:rPr>
        <w:lastRenderedPageBreak/>
        <w:t>selectiv</w:t>
      </w:r>
      <w:r w:rsidR="005717F8">
        <w:rPr>
          <w:rFonts w:ascii="Arial" w:hAnsi="Arial" w:cs="Arial"/>
        </w:rPr>
        <w:t xml:space="preserve">as que se estimaron necesarias </w:t>
      </w:r>
      <w:r w:rsidRPr="00B6388A">
        <w:rPr>
          <w:rFonts w:ascii="Arial" w:hAnsi="Arial" w:cs="Arial"/>
        </w:rPr>
        <w:t>y, en consecuencia, se considera que la evidencia obtenida de la fiscalización proporciona una base suficiente y adecuada para emitir el dictamen de</w:t>
      </w:r>
      <w:r w:rsidR="007F2E23">
        <w:rPr>
          <w:rFonts w:ascii="Arial" w:hAnsi="Arial" w:cs="Arial"/>
        </w:rPr>
        <w:t>l</w:t>
      </w:r>
      <w:r w:rsidRPr="00B6388A">
        <w:rPr>
          <w:rFonts w:ascii="Arial" w:hAnsi="Arial" w:cs="Arial"/>
        </w:rPr>
        <w:t xml:space="preserve"> </w:t>
      </w:r>
      <w:r w:rsidR="00917285" w:rsidRPr="00B6388A">
        <w:rPr>
          <w:rFonts w:ascii="Arial" w:hAnsi="Arial" w:cs="Arial"/>
        </w:rPr>
        <w:t xml:space="preserve">Informe Individual </w:t>
      </w:r>
      <w:r w:rsidRPr="00B6388A">
        <w:rPr>
          <w:rFonts w:ascii="Arial" w:hAnsi="Arial" w:cs="Arial"/>
        </w:rPr>
        <w:t xml:space="preserve">de </w:t>
      </w:r>
      <w:r w:rsidR="00917285">
        <w:rPr>
          <w:rFonts w:ascii="Arial" w:hAnsi="Arial" w:cs="Arial"/>
        </w:rPr>
        <w:t>A</w:t>
      </w:r>
      <w:r w:rsidRPr="00B6388A">
        <w:rPr>
          <w:rFonts w:ascii="Arial" w:hAnsi="Arial" w:cs="Arial"/>
        </w:rPr>
        <w:t>uditoría que se refiere a la muestra de los rubros revisados:</w:t>
      </w:r>
    </w:p>
    <w:p w14:paraId="6254B4FE" w14:textId="77777777" w:rsidR="00DF1675" w:rsidRDefault="00DF1675" w:rsidP="00DF1675">
      <w:pPr>
        <w:spacing w:line="360" w:lineRule="auto"/>
        <w:ind w:right="190"/>
        <w:jc w:val="both"/>
        <w:rPr>
          <w:rFonts w:ascii="Arial" w:hAnsi="Arial" w:cs="Arial"/>
        </w:rPr>
      </w:pPr>
    </w:p>
    <w:p w14:paraId="7C51DBAF" w14:textId="57BA42CE" w:rsidR="00BE1DC5" w:rsidRDefault="00BE1DC5" w:rsidP="00DF1675">
      <w:pPr>
        <w:spacing w:line="360" w:lineRule="auto"/>
        <w:jc w:val="both"/>
        <w:rPr>
          <w:rFonts w:ascii="Arial" w:hAnsi="Arial" w:cs="Arial"/>
        </w:rPr>
      </w:pPr>
      <w:r w:rsidRPr="00B6388A">
        <w:rPr>
          <w:rFonts w:ascii="Arial" w:hAnsi="Arial" w:cs="Arial"/>
        </w:rPr>
        <w:t xml:space="preserve">Con base en los </w:t>
      </w:r>
      <w:r w:rsidRPr="005717F8">
        <w:rPr>
          <w:rFonts w:ascii="Arial" w:hAnsi="Arial" w:cs="Arial"/>
        </w:rPr>
        <w:t>resultados obtenidos en la</w:t>
      </w:r>
      <w:r w:rsidR="007F2E23">
        <w:rPr>
          <w:rFonts w:ascii="Arial" w:hAnsi="Arial" w:cs="Arial"/>
        </w:rPr>
        <w:t>s</w:t>
      </w:r>
      <w:r w:rsidRPr="005717F8">
        <w:rPr>
          <w:rFonts w:ascii="Arial" w:hAnsi="Arial" w:cs="Arial"/>
        </w:rPr>
        <w:t xml:space="preserve"> auditoría</w:t>
      </w:r>
      <w:r w:rsidR="007F2E23">
        <w:rPr>
          <w:rFonts w:ascii="Arial" w:hAnsi="Arial" w:cs="Arial"/>
        </w:rPr>
        <w:t>s</w:t>
      </w:r>
      <w:r w:rsidRPr="005717F8">
        <w:rPr>
          <w:rFonts w:ascii="Arial" w:hAnsi="Arial" w:cs="Arial"/>
        </w:rPr>
        <w:t xml:space="preserve"> practicada</w:t>
      </w:r>
      <w:r w:rsidR="007F2E23">
        <w:rPr>
          <w:rFonts w:ascii="Arial" w:hAnsi="Arial" w:cs="Arial"/>
        </w:rPr>
        <w:t>s</w:t>
      </w:r>
      <w:r w:rsidRPr="005717F8">
        <w:rPr>
          <w:rFonts w:ascii="Arial" w:hAnsi="Arial" w:cs="Arial"/>
        </w:rPr>
        <w:t xml:space="preserve"> al</w:t>
      </w:r>
      <w:r w:rsidR="00903DDD" w:rsidRPr="005717F8">
        <w:rPr>
          <w:rFonts w:ascii="Arial" w:hAnsi="Arial" w:cs="Arial"/>
        </w:rPr>
        <w:t xml:space="preserve"> </w:t>
      </w:r>
      <w:r w:rsidR="00903DDD" w:rsidRPr="005717F8">
        <w:rPr>
          <w:rFonts w:ascii="Arial" w:hAnsi="Arial" w:cs="Arial"/>
          <w:b/>
        </w:rPr>
        <w:t>Ayuntamiento del Municipio de Cozumel</w:t>
      </w:r>
      <w:r w:rsidRPr="005717F8">
        <w:rPr>
          <w:rFonts w:ascii="Arial" w:hAnsi="Arial" w:cs="Arial"/>
        </w:rPr>
        <w:t>, número</w:t>
      </w:r>
      <w:r w:rsidR="00DD4B58" w:rsidRPr="005717F8">
        <w:rPr>
          <w:rFonts w:ascii="Arial" w:hAnsi="Arial" w:cs="Arial"/>
        </w:rPr>
        <w:t>s</w:t>
      </w:r>
      <w:r w:rsidRPr="005717F8">
        <w:rPr>
          <w:rFonts w:ascii="Arial" w:hAnsi="Arial" w:cs="Arial"/>
        </w:rPr>
        <w:t xml:space="preserve"> </w:t>
      </w:r>
      <w:r w:rsidR="005717F8" w:rsidRPr="005717F8">
        <w:rPr>
          <w:rFonts w:ascii="Arial" w:hAnsi="Arial" w:cs="Arial"/>
          <w:b/>
          <w:color w:val="000000"/>
          <w:lang w:val="es-MX" w:eastAsia="es-MX"/>
        </w:rPr>
        <w:t xml:space="preserve">20-AEMOP-A-GOB-072-157, 20-AEMOP-A-GOB-072-158 </w:t>
      </w:r>
      <w:r w:rsidR="005717F8" w:rsidRPr="005717F8">
        <w:rPr>
          <w:rFonts w:ascii="Arial" w:hAnsi="Arial" w:cs="Arial"/>
          <w:color w:val="000000"/>
          <w:lang w:val="es-MX" w:eastAsia="es-MX"/>
        </w:rPr>
        <w:t>y</w:t>
      </w:r>
      <w:r w:rsidR="005717F8" w:rsidRPr="005717F8">
        <w:rPr>
          <w:rFonts w:ascii="Arial" w:hAnsi="Arial" w:cs="Arial"/>
          <w:b/>
          <w:color w:val="000000"/>
          <w:lang w:val="es-MX" w:eastAsia="es-MX"/>
        </w:rPr>
        <w:t xml:space="preserve"> 20-AEMOP-A-GOB-072-159</w:t>
      </w:r>
      <w:r w:rsidR="00DD4B58" w:rsidRPr="005717F8">
        <w:rPr>
          <w:rFonts w:ascii="Arial" w:hAnsi="Arial" w:cs="Arial"/>
          <w:bCs/>
        </w:rPr>
        <w:t>,</w:t>
      </w:r>
      <w:r w:rsidRPr="005717F8">
        <w:rPr>
          <w:rFonts w:ascii="Arial" w:hAnsi="Arial" w:cs="Arial"/>
          <w:bCs/>
        </w:rPr>
        <w:t xml:space="preserve"> denominada</w:t>
      </w:r>
      <w:r w:rsidR="00DD4B58" w:rsidRPr="005717F8">
        <w:rPr>
          <w:rFonts w:ascii="Arial" w:hAnsi="Arial" w:cs="Arial"/>
          <w:bCs/>
        </w:rPr>
        <w:t>s</w:t>
      </w:r>
      <w:r w:rsidRPr="005717F8">
        <w:rPr>
          <w:rFonts w:ascii="Arial" w:hAnsi="Arial" w:cs="Arial"/>
          <w:bCs/>
        </w:rPr>
        <w:t xml:space="preserve"> </w:t>
      </w:r>
      <w:r w:rsidR="005717F8" w:rsidRPr="005717F8">
        <w:rPr>
          <w:rFonts w:ascii="Arial" w:hAnsi="Arial" w:cs="Arial"/>
          <w:bCs/>
        </w:rPr>
        <w:t>“</w:t>
      </w:r>
      <w:r w:rsidR="005717F8" w:rsidRPr="005717F8">
        <w:rPr>
          <w:rFonts w:ascii="Arial" w:hAnsi="Arial" w:cs="Arial"/>
          <w:b/>
          <w:bCs/>
        </w:rPr>
        <w:t>Auditoría de Cumplimiento de Inversiones Físicas realizadas con Ingresos Propios</w:t>
      </w:r>
      <w:r w:rsidRPr="005717F8">
        <w:rPr>
          <w:rFonts w:ascii="Arial" w:hAnsi="Arial" w:cs="Arial"/>
          <w:b/>
          <w:bCs/>
        </w:rPr>
        <w:t xml:space="preserve">”, </w:t>
      </w:r>
      <w:r w:rsidR="00DD4B58" w:rsidRPr="005717F8">
        <w:rPr>
          <w:rFonts w:ascii="Arial" w:hAnsi="Arial" w:cs="Arial"/>
          <w:b/>
          <w:bCs/>
        </w:rPr>
        <w:t>“</w:t>
      </w:r>
      <w:r w:rsidR="005717F8" w:rsidRPr="005717F8">
        <w:rPr>
          <w:rFonts w:ascii="Arial" w:hAnsi="Arial" w:cs="Arial"/>
          <w:b/>
          <w:bCs/>
        </w:rPr>
        <w:t>Auditoría de Cumplimiento de Inversiones Físicas realizadas con Recursos Federales del Fondo de Aportaciones para el Fortalecimiento de los Municipios y de las Demarcaciones Ter</w:t>
      </w:r>
      <w:r w:rsidR="005717F8">
        <w:rPr>
          <w:rFonts w:ascii="Arial" w:hAnsi="Arial" w:cs="Arial"/>
          <w:b/>
          <w:bCs/>
        </w:rPr>
        <w:t xml:space="preserve">ritoriales del Distrito Federal” </w:t>
      </w:r>
      <w:r w:rsidR="005717F8" w:rsidRPr="005717F8">
        <w:rPr>
          <w:rFonts w:ascii="Arial" w:hAnsi="Arial" w:cs="Arial"/>
          <w:bCs/>
        </w:rPr>
        <w:t>y</w:t>
      </w:r>
      <w:r w:rsidR="005717F8">
        <w:rPr>
          <w:rFonts w:ascii="Arial" w:hAnsi="Arial" w:cs="Arial"/>
          <w:b/>
          <w:bCs/>
        </w:rPr>
        <w:t xml:space="preserve"> “</w:t>
      </w:r>
      <w:r w:rsidR="005717F8" w:rsidRPr="005717F8">
        <w:rPr>
          <w:rFonts w:ascii="Arial" w:hAnsi="Arial" w:cs="Arial"/>
          <w:b/>
          <w:bCs/>
        </w:rPr>
        <w:t>Auditoría de Cumplimiento de Inversiones Físicas realizadas con Recursos Federales del Fondo para la Infraestructura Social Municipal y de las Demarcaciones del Distrito Federal</w:t>
      </w:r>
      <w:r w:rsidR="00DD4B58" w:rsidRPr="005717F8">
        <w:rPr>
          <w:rFonts w:ascii="Arial" w:hAnsi="Arial" w:cs="Arial"/>
          <w:b/>
          <w:bCs/>
        </w:rPr>
        <w:t xml:space="preserve">”, </w:t>
      </w:r>
      <w:r w:rsidR="00DD4B58" w:rsidRPr="005717F8">
        <w:rPr>
          <w:rFonts w:ascii="Arial" w:hAnsi="Arial" w:cs="Arial"/>
        </w:rPr>
        <w:t>respectivamente,</w:t>
      </w:r>
      <w:r w:rsidR="00DD4B58" w:rsidRPr="005717F8">
        <w:rPr>
          <w:rFonts w:ascii="Arial" w:hAnsi="Arial" w:cs="Arial"/>
          <w:b/>
          <w:bCs/>
        </w:rPr>
        <w:t xml:space="preserve"> </w:t>
      </w:r>
      <w:r w:rsidRPr="005717F8">
        <w:rPr>
          <w:rFonts w:ascii="Arial" w:hAnsi="Arial" w:cs="Arial"/>
        </w:rPr>
        <w:t>cuyo</w:t>
      </w:r>
      <w:r w:rsidRPr="00B6388A">
        <w:rPr>
          <w:rFonts w:ascii="Arial" w:hAnsi="Arial" w:cs="Arial"/>
        </w:rPr>
        <w:t xml:space="preserve"> objetivo fue </w:t>
      </w:r>
      <w:r w:rsidR="002C0257">
        <w:rPr>
          <w:rFonts w:ascii="Arial" w:hAnsi="Arial" w:cs="Arial"/>
        </w:rPr>
        <w:t xml:space="preserve">fiscalizar </w:t>
      </w:r>
      <w:r w:rsidR="002C0257" w:rsidRPr="00AA2B1E">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2C0257">
        <w:rPr>
          <w:rFonts w:ascii="Arial" w:hAnsi="Arial" w:cs="Arial"/>
        </w:rPr>
        <w:t xml:space="preserve"> </w:t>
      </w:r>
      <w:r w:rsidRPr="00B6388A">
        <w:rPr>
          <w:rFonts w:ascii="Arial" w:hAnsi="Arial" w:cs="Arial"/>
        </w:rPr>
        <w:t xml:space="preserve">de los </w:t>
      </w:r>
      <w:r w:rsidR="005717F8">
        <w:rPr>
          <w:rFonts w:ascii="Arial" w:hAnsi="Arial" w:cs="Arial"/>
        </w:rPr>
        <w:t xml:space="preserve">Ingresos Propios, </w:t>
      </w:r>
      <w:r w:rsidR="002C0257">
        <w:rPr>
          <w:rFonts w:ascii="Arial" w:hAnsi="Arial" w:cs="Arial"/>
        </w:rPr>
        <w:t xml:space="preserve">los </w:t>
      </w:r>
      <w:r w:rsidR="005717F8">
        <w:rPr>
          <w:rFonts w:ascii="Arial" w:hAnsi="Arial" w:cs="Arial"/>
        </w:rPr>
        <w:t xml:space="preserve">recursos del </w:t>
      </w:r>
      <w:r w:rsidR="005717F8" w:rsidRPr="005717F8">
        <w:rPr>
          <w:rFonts w:ascii="Arial" w:hAnsi="Arial" w:cs="Arial"/>
        </w:rPr>
        <w:t xml:space="preserve">Fondo de Aportaciones para el Fortalecimiento de los Municipios y de las Demarcaciones Territoriales del Distrito Federal </w:t>
      </w:r>
      <w:r w:rsidR="005717F8">
        <w:rPr>
          <w:rFonts w:ascii="Arial" w:hAnsi="Arial" w:cs="Arial"/>
        </w:rPr>
        <w:t xml:space="preserve">y </w:t>
      </w:r>
      <w:r w:rsidR="002C0257">
        <w:rPr>
          <w:rFonts w:ascii="Arial" w:hAnsi="Arial" w:cs="Arial"/>
        </w:rPr>
        <w:t xml:space="preserve">los </w:t>
      </w:r>
      <w:r w:rsidR="005717F8">
        <w:rPr>
          <w:rFonts w:ascii="Arial" w:hAnsi="Arial" w:cs="Arial"/>
        </w:rPr>
        <w:t xml:space="preserve">recursos de </w:t>
      </w:r>
      <w:r w:rsidR="005717F8" w:rsidRPr="005717F8">
        <w:rPr>
          <w:rFonts w:ascii="Arial" w:hAnsi="Arial" w:cs="Arial"/>
        </w:rPr>
        <w:t>Fondo para la Infraestructura Social Municipal y de las Demarcaciones del Distrito Federal</w:t>
      </w:r>
      <w:r w:rsidRPr="005717F8">
        <w:rPr>
          <w:rFonts w:ascii="Arial" w:hAnsi="Arial" w:cs="Arial"/>
        </w:rPr>
        <w:t>, comprobar</w:t>
      </w:r>
      <w:r w:rsidRPr="00B6388A">
        <w:rPr>
          <w:rFonts w:ascii="Arial" w:hAnsi="Arial" w:cs="Arial"/>
        </w:rPr>
        <w:t xml:space="preserve">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67792A">
        <w:rPr>
          <w:rFonts w:ascii="Arial" w:hAnsi="Arial" w:cs="Arial"/>
        </w:rPr>
        <w:t>e</w:t>
      </w:r>
      <w:r w:rsidRPr="00294738">
        <w:rPr>
          <w:rFonts w:ascii="Arial" w:hAnsi="Arial" w:cs="Arial"/>
        </w:rPr>
        <w:t xml:space="preserve">n </w:t>
      </w:r>
      <w:r w:rsidRPr="00294738">
        <w:rPr>
          <w:rFonts w:ascii="Arial" w:hAnsi="Arial" w:cs="Arial"/>
        </w:rPr>
        <w:lastRenderedPageBreak/>
        <w:t xml:space="preserve">términos generales, </w:t>
      </w:r>
      <w:r w:rsidRPr="005717F8">
        <w:rPr>
          <w:rFonts w:ascii="Arial" w:hAnsi="Arial" w:cs="Arial"/>
        </w:rPr>
        <w:t>el</w:t>
      </w:r>
      <w:r w:rsidR="005717F8" w:rsidRPr="005717F8">
        <w:rPr>
          <w:rFonts w:ascii="Arial" w:hAnsi="Arial" w:cs="Arial"/>
        </w:rPr>
        <w:t xml:space="preserve"> </w:t>
      </w:r>
      <w:r w:rsidR="005717F8" w:rsidRPr="005717F8">
        <w:rPr>
          <w:rFonts w:ascii="Arial" w:hAnsi="Arial" w:cs="Arial"/>
          <w:b/>
        </w:rPr>
        <w:t>Ayuntamiento del Municipio de Cozumel</w:t>
      </w:r>
      <w:r w:rsidRPr="005717F8">
        <w:rPr>
          <w:rFonts w:ascii="Arial" w:hAnsi="Arial" w:cs="Arial"/>
        </w:rPr>
        <w:t xml:space="preserve"> cumplió con las disposiciones legales y normativas que son aplicables en la materia, excepto por los aspectos observados contenidos en el apartado</w:t>
      </w:r>
      <w:r w:rsidRPr="00B36269">
        <w:rPr>
          <w:rFonts w:ascii="Arial" w:hAnsi="Arial" w:cs="Arial"/>
        </w:rPr>
        <w:t xml:space="preserve">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4256020E" w14:textId="77777777" w:rsidR="00A50CD4" w:rsidRDefault="00A50CD4" w:rsidP="00DF1675">
      <w:pPr>
        <w:spacing w:line="360" w:lineRule="auto"/>
        <w:jc w:val="both"/>
        <w:rPr>
          <w:rFonts w:ascii="Arial" w:hAnsi="Arial" w:cs="Arial"/>
        </w:rPr>
      </w:pPr>
    </w:p>
    <w:p w14:paraId="0666234E" w14:textId="1FA1C8EE" w:rsidR="006A1FAA" w:rsidRDefault="006A1FAA" w:rsidP="00DF1675">
      <w:pPr>
        <w:tabs>
          <w:tab w:val="left" w:pos="2160"/>
        </w:tabs>
        <w:spacing w:line="360" w:lineRule="auto"/>
        <w:jc w:val="both"/>
        <w:rPr>
          <w:rFonts w:ascii="Arial" w:hAnsi="Arial" w:cs="Arial"/>
        </w:rPr>
      </w:pPr>
      <w:r w:rsidRPr="008527C6">
        <w:rPr>
          <w:rFonts w:ascii="Arial" w:hAnsi="Arial" w:cs="Arial"/>
        </w:rPr>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Auditoría </w:t>
      </w:r>
      <w:r w:rsidR="00AB2746">
        <w:rPr>
          <w:rFonts w:ascii="Arial" w:hAnsi="Arial" w:cs="Arial"/>
        </w:rPr>
        <w:t>a la entidad fiscalizada</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que éste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CA6221D" w14:textId="77777777" w:rsidR="007F2E23" w:rsidRDefault="007F2E23" w:rsidP="00DF1675">
      <w:pPr>
        <w:tabs>
          <w:tab w:val="left" w:pos="2160"/>
        </w:tabs>
        <w:spacing w:line="360" w:lineRule="auto"/>
        <w:jc w:val="both"/>
        <w:rPr>
          <w:rFonts w:ascii="Arial" w:hAnsi="Arial" w:cs="Arial"/>
        </w:rPr>
      </w:pPr>
    </w:p>
    <w:p w14:paraId="0B7BE115" w14:textId="16F4A588" w:rsidR="006A1FAA" w:rsidRDefault="006A1FAA" w:rsidP="00DF1675">
      <w:pPr>
        <w:tabs>
          <w:tab w:val="left" w:pos="2160"/>
        </w:tabs>
        <w:spacing w:line="360" w:lineRule="auto"/>
        <w:jc w:val="both"/>
        <w:rPr>
          <w:rFonts w:ascii="Arial" w:hAnsi="Arial" w:cs="Arial"/>
        </w:rPr>
      </w:pPr>
    </w:p>
    <w:p w14:paraId="427F0A61" w14:textId="77777777" w:rsidR="007F2E23" w:rsidRDefault="007F2E23" w:rsidP="00DF1675">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2C77693C" w:rsidR="00F32CBB" w:rsidRDefault="00F32CBB" w:rsidP="00B14619">
            <w:pPr>
              <w:pStyle w:val="Ttulo5"/>
              <w:spacing w:line="360" w:lineRule="auto"/>
              <w:jc w:val="left"/>
              <w:rPr>
                <w:rFonts w:ascii="Arial" w:hAnsi="Arial" w:cs="Arial"/>
                <w:sz w:val="24"/>
                <w:szCs w:val="24"/>
              </w:rPr>
            </w:pPr>
          </w:p>
          <w:p w14:paraId="7C0CED33" w14:textId="77777777" w:rsidR="007F2E23" w:rsidRPr="007F2E23" w:rsidRDefault="007F2E23" w:rsidP="007F2E23">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12D28FB" w:rsidR="00F32CBB" w:rsidRPr="00255C7F" w:rsidRDefault="00E54B48"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254BB32D" w14:textId="77777777" w:rsidR="001740C7" w:rsidRPr="00644F57" w:rsidRDefault="001740C7" w:rsidP="001856E7">
      <w:pPr>
        <w:spacing w:line="276" w:lineRule="auto"/>
        <w:jc w:val="both"/>
        <w:rPr>
          <w:rFonts w:ascii="Arial" w:hAnsi="Arial" w:cs="Arial"/>
        </w:rPr>
      </w:pPr>
    </w:p>
    <w:sectPr w:rsidR="001740C7" w:rsidRPr="00644F57"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80BC" w14:textId="77777777" w:rsidR="008F5B07" w:rsidRDefault="008F5B07" w:rsidP="00D406EB">
      <w:r>
        <w:separator/>
      </w:r>
    </w:p>
  </w:endnote>
  <w:endnote w:type="continuationSeparator" w:id="0">
    <w:p w14:paraId="56F77D26" w14:textId="77777777" w:rsidR="008F5B07" w:rsidRDefault="008F5B0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DE425F"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DE425F" w:rsidRPr="008718C5" w:rsidRDefault="00DE425F"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1A3D7BDB" w:rsidR="00DE425F" w:rsidRDefault="00DE425F"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715451">
            <w:rPr>
              <w:rFonts w:ascii="Arial" w:hAnsi="Arial" w:cs="Arial"/>
              <w:b/>
              <w:noProof/>
              <w:sz w:val="18"/>
              <w:szCs w:val="18"/>
            </w:rPr>
            <w:t>23</w:t>
          </w:r>
          <w:r w:rsidRPr="00B201E7">
            <w:rPr>
              <w:rFonts w:ascii="Arial" w:hAnsi="Arial" w:cs="Arial"/>
              <w:b/>
              <w:sz w:val="18"/>
              <w:szCs w:val="18"/>
            </w:rPr>
            <w:fldChar w:fldCharType="end"/>
          </w:r>
          <w:r w:rsidRPr="00B201E7">
            <w:rPr>
              <w:rFonts w:ascii="Arial" w:hAnsi="Arial" w:cs="Arial"/>
              <w:b/>
              <w:sz w:val="18"/>
              <w:szCs w:val="18"/>
            </w:rPr>
            <w:t xml:space="preserve"> de </w:t>
          </w:r>
          <w:r w:rsidR="00E3523B">
            <w:rPr>
              <w:rFonts w:ascii="Arial" w:hAnsi="Arial" w:cs="Arial"/>
              <w:b/>
              <w:sz w:val="18"/>
              <w:szCs w:val="18"/>
            </w:rPr>
            <w:t>2</w:t>
          </w:r>
          <w:r w:rsidR="007F2E23">
            <w:rPr>
              <w:rFonts w:ascii="Arial" w:hAnsi="Arial" w:cs="Arial"/>
              <w:b/>
              <w:sz w:val="18"/>
              <w:szCs w:val="18"/>
            </w:rPr>
            <w:t>6</w:t>
          </w:r>
        </w:p>
        <w:p w14:paraId="6A0CAE73" w14:textId="77777777" w:rsidR="00DE425F" w:rsidRPr="00B201E7" w:rsidRDefault="00DE425F" w:rsidP="00816F97">
          <w:pPr>
            <w:jc w:val="right"/>
            <w:rPr>
              <w:rFonts w:ascii="Arial" w:eastAsia="Arial Narrow" w:hAnsi="Arial" w:cs="Arial"/>
              <w:b/>
              <w:sz w:val="18"/>
              <w:szCs w:val="18"/>
            </w:rPr>
          </w:pPr>
        </w:p>
      </w:tc>
    </w:tr>
  </w:tbl>
  <w:p w14:paraId="613B5FCE" w14:textId="77777777" w:rsidR="00DE425F" w:rsidRPr="008718C5" w:rsidRDefault="00DE425F"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049D0" w14:textId="77777777" w:rsidR="008F5B07" w:rsidRDefault="008F5B07" w:rsidP="00D406EB">
      <w:r>
        <w:separator/>
      </w:r>
    </w:p>
  </w:footnote>
  <w:footnote w:type="continuationSeparator" w:id="0">
    <w:p w14:paraId="2407BD46" w14:textId="77777777" w:rsidR="008F5B07" w:rsidRDefault="008F5B0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DE425F" w14:paraId="02C2E10C" w14:textId="77777777" w:rsidTr="00712EC5">
      <w:trPr>
        <w:cantSplit/>
        <w:jc w:val="center"/>
      </w:trPr>
      <w:tc>
        <w:tcPr>
          <w:tcW w:w="2234" w:type="dxa"/>
        </w:tcPr>
        <w:p w14:paraId="4F68E27A" w14:textId="77777777" w:rsidR="00DE425F" w:rsidRDefault="00DE425F"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DE425F" w:rsidRPr="008904F0" w:rsidRDefault="00DE425F" w:rsidP="00C902FC">
          <w:pPr>
            <w:pStyle w:val="Encabezado"/>
            <w:jc w:val="center"/>
            <w:rPr>
              <w:rFonts w:ascii="Algerian" w:hAnsi="Algerian"/>
              <w:bCs/>
              <w:sz w:val="40"/>
            </w:rPr>
          </w:pPr>
        </w:p>
        <w:p w14:paraId="795FD10C" w14:textId="77777777" w:rsidR="00DE425F" w:rsidRDefault="00DE425F"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DE425F" w:rsidRDefault="00DE425F"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DE425F" w:rsidRPr="00FC6A78" w:rsidRDefault="00DE425F" w:rsidP="00C902FC">
          <w:pPr>
            <w:pStyle w:val="Encabezado"/>
            <w:rPr>
              <w:rFonts w:ascii="Algerian" w:hAnsi="Algerian"/>
              <w:sz w:val="40"/>
              <w:szCs w:val="40"/>
            </w:rPr>
          </w:pPr>
        </w:p>
      </w:tc>
      <w:tc>
        <w:tcPr>
          <w:tcW w:w="2336" w:type="dxa"/>
        </w:tcPr>
        <w:p w14:paraId="3CD391CA" w14:textId="77777777" w:rsidR="00DE425F" w:rsidRDefault="00DE425F"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DE425F" w:rsidRDefault="00DE425F" w:rsidP="00C902FC">
          <w:pPr>
            <w:pStyle w:val="Encabezado"/>
            <w:jc w:val="center"/>
          </w:pPr>
        </w:p>
      </w:tc>
    </w:tr>
    <w:tr w:rsidR="00DE425F" w14:paraId="42583A28" w14:textId="77777777" w:rsidTr="00712EC5">
      <w:trPr>
        <w:cantSplit/>
        <w:jc w:val="center"/>
      </w:trPr>
      <w:tc>
        <w:tcPr>
          <w:tcW w:w="2234" w:type="dxa"/>
        </w:tcPr>
        <w:p w14:paraId="094043F5" w14:textId="77777777" w:rsidR="00DE425F" w:rsidRDefault="00DE425F" w:rsidP="00C902FC">
          <w:pPr>
            <w:pStyle w:val="Encabezado"/>
            <w:jc w:val="center"/>
            <w:rPr>
              <w:sz w:val="10"/>
            </w:rPr>
          </w:pPr>
        </w:p>
      </w:tc>
      <w:tc>
        <w:tcPr>
          <w:tcW w:w="5005" w:type="dxa"/>
        </w:tcPr>
        <w:p w14:paraId="017BC322" w14:textId="77777777" w:rsidR="00DE425F" w:rsidRDefault="00DE425F" w:rsidP="00C902FC">
          <w:pPr>
            <w:pStyle w:val="Encabezado"/>
            <w:jc w:val="center"/>
            <w:rPr>
              <w:sz w:val="10"/>
            </w:rPr>
          </w:pPr>
        </w:p>
      </w:tc>
      <w:tc>
        <w:tcPr>
          <w:tcW w:w="2336" w:type="dxa"/>
        </w:tcPr>
        <w:p w14:paraId="03F9B182" w14:textId="77777777" w:rsidR="00DE425F" w:rsidRDefault="00DE425F" w:rsidP="00C902FC">
          <w:pPr>
            <w:pStyle w:val="Encabezado"/>
            <w:jc w:val="center"/>
            <w:rPr>
              <w:sz w:val="10"/>
            </w:rPr>
          </w:pPr>
        </w:p>
      </w:tc>
      <w:tc>
        <w:tcPr>
          <w:tcW w:w="359" w:type="dxa"/>
        </w:tcPr>
        <w:p w14:paraId="1D1B7B5C" w14:textId="77777777" w:rsidR="00DE425F" w:rsidRDefault="00DE425F" w:rsidP="00C902FC">
          <w:pPr>
            <w:pStyle w:val="Encabezado"/>
            <w:jc w:val="center"/>
            <w:rPr>
              <w:sz w:val="10"/>
            </w:rPr>
          </w:pPr>
        </w:p>
      </w:tc>
    </w:tr>
  </w:tbl>
  <w:p w14:paraId="682A4AB1" w14:textId="77777777" w:rsidR="00DE425F" w:rsidRDefault="00DE425F"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C257356"/>
    <w:multiLevelType w:val="hybridMultilevel"/>
    <w:tmpl w:val="0DCCA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6C36BA"/>
    <w:multiLevelType w:val="hybridMultilevel"/>
    <w:tmpl w:val="EE42E530"/>
    <w:lvl w:ilvl="0" w:tplc="EF7C1812">
      <w:numFmt w:val="bullet"/>
      <w:lvlText w:val="•"/>
      <w:lvlJc w:val="left"/>
      <w:pPr>
        <w:ind w:left="1185" w:hanging="82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3230809"/>
    <w:multiLevelType w:val="hybridMultilevel"/>
    <w:tmpl w:val="EDD00570"/>
    <w:lvl w:ilvl="0" w:tplc="080A0001">
      <w:start w:val="1"/>
      <w:numFmt w:val="bullet"/>
      <w:lvlText w:val=""/>
      <w:lvlJc w:val="left"/>
      <w:pPr>
        <w:ind w:left="1185" w:hanging="82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6"/>
  </w:num>
  <w:num w:numId="4">
    <w:abstractNumId w:val="3"/>
  </w:num>
  <w:num w:numId="5">
    <w:abstractNumId w:val="4"/>
  </w:num>
  <w:num w:numId="6">
    <w:abstractNumId w:val="6"/>
  </w:num>
  <w:num w:numId="7">
    <w:abstractNumId w:val="2"/>
  </w:num>
  <w:num w:numId="8">
    <w:abstractNumId w:val="1"/>
  </w:num>
  <w:num w:numId="9">
    <w:abstractNumId w:val="10"/>
  </w:num>
  <w:num w:numId="10">
    <w:abstractNumId w:val="12"/>
  </w:num>
  <w:num w:numId="11">
    <w:abstractNumId w:val="11"/>
  </w:num>
  <w:num w:numId="12">
    <w:abstractNumId w:val="0"/>
  </w:num>
  <w:num w:numId="13">
    <w:abstractNumId w:val="7"/>
  </w:num>
  <w:num w:numId="14">
    <w:abstractNumId w:val="17"/>
  </w:num>
  <w:num w:numId="15">
    <w:abstractNumId w:val="15"/>
  </w:num>
  <w:num w:numId="16">
    <w:abstractNumId w:val="8"/>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EFD"/>
    <w:rsid w:val="0002767F"/>
    <w:rsid w:val="00031800"/>
    <w:rsid w:val="000349C7"/>
    <w:rsid w:val="00034F3B"/>
    <w:rsid w:val="00035060"/>
    <w:rsid w:val="000529D1"/>
    <w:rsid w:val="000533E7"/>
    <w:rsid w:val="0005752F"/>
    <w:rsid w:val="00060A61"/>
    <w:rsid w:val="0006265D"/>
    <w:rsid w:val="00066428"/>
    <w:rsid w:val="000668E7"/>
    <w:rsid w:val="00077EC9"/>
    <w:rsid w:val="00087AB0"/>
    <w:rsid w:val="000A0704"/>
    <w:rsid w:val="000A15A7"/>
    <w:rsid w:val="000A4040"/>
    <w:rsid w:val="000B0A30"/>
    <w:rsid w:val="000B0A91"/>
    <w:rsid w:val="000B0F5E"/>
    <w:rsid w:val="000B21FB"/>
    <w:rsid w:val="000B44BF"/>
    <w:rsid w:val="000B5F96"/>
    <w:rsid w:val="000B628E"/>
    <w:rsid w:val="000C12D8"/>
    <w:rsid w:val="000C1F25"/>
    <w:rsid w:val="000C2FFB"/>
    <w:rsid w:val="000C48B3"/>
    <w:rsid w:val="000D1F2D"/>
    <w:rsid w:val="000D2031"/>
    <w:rsid w:val="000F1C4E"/>
    <w:rsid w:val="000F46C9"/>
    <w:rsid w:val="000F527A"/>
    <w:rsid w:val="000F54E5"/>
    <w:rsid w:val="00102CBF"/>
    <w:rsid w:val="00112947"/>
    <w:rsid w:val="00113562"/>
    <w:rsid w:val="00113F09"/>
    <w:rsid w:val="00114852"/>
    <w:rsid w:val="00116044"/>
    <w:rsid w:val="00122B6D"/>
    <w:rsid w:val="00127823"/>
    <w:rsid w:val="00133A95"/>
    <w:rsid w:val="00137FAF"/>
    <w:rsid w:val="00143A61"/>
    <w:rsid w:val="001453C1"/>
    <w:rsid w:val="00150850"/>
    <w:rsid w:val="001565DC"/>
    <w:rsid w:val="00164B9B"/>
    <w:rsid w:val="0016640E"/>
    <w:rsid w:val="00167D65"/>
    <w:rsid w:val="00171034"/>
    <w:rsid w:val="0017256E"/>
    <w:rsid w:val="001740C7"/>
    <w:rsid w:val="00175435"/>
    <w:rsid w:val="00180CF8"/>
    <w:rsid w:val="001856E7"/>
    <w:rsid w:val="0018668D"/>
    <w:rsid w:val="00187F2B"/>
    <w:rsid w:val="0019020D"/>
    <w:rsid w:val="001904A2"/>
    <w:rsid w:val="0019387B"/>
    <w:rsid w:val="00195B51"/>
    <w:rsid w:val="00196731"/>
    <w:rsid w:val="00197D4A"/>
    <w:rsid w:val="001A14E4"/>
    <w:rsid w:val="001A1E2D"/>
    <w:rsid w:val="001A277B"/>
    <w:rsid w:val="001A603B"/>
    <w:rsid w:val="001A6C72"/>
    <w:rsid w:val="001B020E"/>
    <w:rsid w:val="001B7128"/>
    <w:rsid w:val="001C156F"/>
    <w:rsid w:val="001E04BA"/>
    <w:rsid w:val="001E79DB"/>
    <w:rsid w:val="001F3121"/>
    <w:rsid w:val="001F4AC8"/>
    <w:rsid w:val="001F54DB"/>
    <w:rsid w:val="001F582D"/>
    <w:rsid w:val="001F7363"/>
    <w:rsid w:val="0020016C"/>
    <w:rsid w:val="002125CC"/>
    <w:rsid w:val="00213ECB"/>
    <w:rsid w:val="002145BE"/>
    <w:rsid w:val="00220A8D"/>
    <w:rsid w:val="0022163A"/>
    <w:rsid w:val="00236B26"/>
    <w:rsid w:val="00236C1B"/>
    <w:rsid w:val="00241684"/>
    <w:rsid w:val="00247780"/>
    <w:rsid w:val="002507BD"/>
    <w:rsid w:val="00260C24"/>
    <w:rsid w:val="00261DBC"/>
    <w:rsid w:val="00262E2A"/>
    <w:rsid w:val="00264860"/>
    <w:rsid w:val="00271582"/>
    <w:rsid w:val="002730E8"/>
    <w:rsid w:val="00274083"/>
    <w:rsid w:val="0027532E"/>
    <w:rsid w:val="00285C0C"/>
    <w:rsid w:val="00290264"/>
    <w:rsid w:val="00292A35"/>
    <w:rsid w:val="00293EA1"/>
    <w:rsid w:val="002A0856"/>
    <w:rsid w:val="002B0A47"/>
    <w:rsid w:val="002B7BE5"/>
    <w:rsid w:val="002C0257"/>
    <w:rsid w:val="002C2B7B"/>
    <w:rsid w:val="002C2F10"/>
    <w:rsid w:val="002C3501"/>
    <w:rsid w:val="002D0B9D"/>
    <w:rsid w:val="002D26B2"/>
    <w:rsid w:val="002D530A"/>
    <w:rsid w:val="002E2117"/>
    <w:rsid w:val="002E708F"/>
    <w:rsid w:val="002F3A10"/>
    <w:rsid w:val="002F76CE"/>
    <w:rsid w:val="00302B2E"/>
    <w:rsid w:val="0030661E"/>
    <w:rsid w:val="003117BD"/>
    <w:rsid w:val="003146C8"/>
    <w:rsid w:val="003150D6"/>
    <w:rsid w:val="00315AA6"/>
    <w:rsid w:val="003172E9"/>
    <w:rsid w:val="00317A53"/>
    <w:rsid w:val="00320399"/>
    <w:rsid w:val="003208E3"/>
    <w:rsid w:val="00323A81"/>
    <w:rsid w:val="00324A94"/>
    <w:rsid w:val="00325CDC"/>
    <w:rsid w:val="00326CDE"/>
    <w:rsid w:val="00326DF1"/>
    <w:rsid w:val="0033392F"/>
    <w:rsid w:val="003350AC"/>
    <w:rsid w:val="0034055B"/>
    <w:rsid w:val="003444A0"/>
    <w:rsid w:val="00344763"/>
    <w:rsid w:val="00345A00"/>
    <w:rsid w:val="00346F24"/>
    <w:rsid w:val="00385EF9"/>
    <w:rsid w:val="003950C8"/>
    <w:rsid w:val="00395738"/>
    <w:rsid w:val="003A1D24"/>
    <w:rsid w:val="003A4679"/>
    <w:rsid w:val="003B1F0D"/>
    <w:rsid w:val="003C5418"/>
    <w:rsid w:val="003C6E57"/>
    <w:rsid w:val="003D4A90"/>
    <w:rsid w:val="003D57FA"/>
    <w:rsid w:val="003D5F0F"/>
    <w:rsid w:val="003D7E18"/>
    <w:rsid w:val="003E3E20"/>
    <w:rsid w:val="003F18A4"/>
    <w:rsid w:val="00404984"/>
    <w:rsid w:val="00405F18"/>
    <w:rsid w:val="00406F4F"/>
    <w:rsid w:val="004135EE"/>
    <w:rsid w:val="0041709C"/>
    <w:rsid w:val="00420B64"/>
    <w:rsid w:val="004271EC"/>
    <w:rsid w:val="0043172D"/>
    <w:rsid w:val="00434415"/>
    <w:rsid w:val="00442481"/>
    <w:rsid w:val="00450EDF"/>
    <w:rsid w:val="00451B09"/>
    <w:rsid w:val="00452C03"/>
    <w:rsid w:val="0045543D"/>
    <w:rsid w:val="00467F0E"/>
    <w:rsid w:val="004705E0"/>
    <w:rsid w:val="00472392"/>
    <w:rsid w:val="0047272C"/>
    <w:rsid w:val="00477E39"/>
    <w:rsid w:val="004826AE"/>
    <w:rsid w:val="004831E7"/>
    <w:rsid w:val="00492BA3"/>
    <w:rsid w:val="00497E30"/>
    <w:rsid w:val="004A7A0A"/>
    <w:rsid w:val="004B67BA"/>
    <w:rsid w:val="004B6B85"/>
    <w:rsid w:val="004C0D4C"/>
    <w:rsid w:val="004C1D19"/>
    <w:rsid w:val="004C6541"/>
    <w:rsid w:val="004D22DB"/>
    <w:rsid w:val="004D3E98"/>
    <w:rsid w:val="004D6BC9"/>
    <w:rsid w:val="004E25DB"/>
    <w:rsid w:val="004E4F83"/>
    <w:rsid w:val="004E76D5"/>
    <w:rsid w:val="004F4BDC"/>
    <w:rsid w:val="004F704B"/>
    <w:rsid w:val="004F7783"/>
    <w:rsid w:val="00500386"/>
    <w:rsid w:val="00526C0C"/>
    <w:rsid w:val="005344F2"/>
    <w:rsid w:val="00535814"/>
    <w:rsid w:val="00544975"/>
    <w:rsid w:val="00546A5E"/>
    <w:rsid w:val="00552CF2"/>
    <w:rsid w:val="00554A35"/>
    <w:rsid w:val="00555F58"/>
    <w:rsid w:val="005623A5"/>
    <w:rsid w:val="00567555"/>
    <w:rsid w:val="005717F8"/>
    <w:rsid w:val="00580B08"/>
    <w:rsid w:val="00592AFF"/>
    <w:rsid w:val="0059356D"/>
    <w:rsid w:val="00595252"/>
    <w:rsid w:val="005A0910"/>
    <w:rsid w:val="005A3A47"/>
    <w:rsid w:val="005A60C0"/>
    <w:rsid w:val="005B6F50"/>
    <w:rsid w:val="005B727F"/>
    <w:rsid w:val="005D362F"/>
    <w:rsid w:val="005E768E"/>
    <w:rsid w:val="005F7202"/>
    <w:rsid w:val="00602D01"/>
    <w:rsid w:val="0060438F"/>
    <w:rsid w:val="00606E62"/>
    <w:rsid w:val="006101AB"/>
    <w:rsid w:val="0061556A"/>
    <w:rsid w:val="00621611"/>
    <w:rsid w:val="006306CD"/>
    <w:rsid w:val="00644F57"/>
    <w:rsid w:val="00651449"/>
    <w:rsid w:val="00651917"/>
    <w:rsid w:val="00660157"/>
    <w:rsid w:val="00660732"/>
    <w:rsid w:val="00667514"/>
    <w:rsid w:val="006725A5"/>
    <w:rsid w:val="006732AF"/>
    <w:rsid w:val="00674605"/>
    <w:rsid w:val="0067792A"/>
    <w:rsid w:val="00677FFE"/>
    <w:rsid w:val="006800FF"/>
    <w:rsid w:val="006864F5"/>
    <w:rsid w:val="00693579"/>
    <w:rsid w:val="006A192D"/>
    <w:rsid w:val="006A1FAA"/>
    <w:rsid w:val="006A419B"/>
    <w:rsid w:val="006B7347"/>
    <w:rsid w:val="006C6508"/>
    <w:rsid w:val="006E21E3"/>
    <w:rsid w:val="006E38D0"/>
    <w:rsid w:val="006F2784"/>
    <w:rsid w:val="007012F2"/>
    <w:rsid w:val="007025FF"/>
    <w:rsid w:val="00703FD6"/>
    <w:rsid w:val="00712EC5"/>
    <w:rsid w:val="00715451"/>
    <w:rsid w:val="00724179"/>
    <w:rsid w:val="00726E8E"/>
    <w:rsid w:val="0072729D"/>
    <w:rsid w:val="00733378"/>
    <w:rsid w:val="00734856"/>
    <w:rsid w:val="00734E03"/>
    <w:rsid w:val="00735A23"/>
    <w:rsid w:val="00743C94"/>
    <w:rsid w:val="007441EB"/>
    <w:rsid w:val="00746513"/>
    <w:rsid w:val="00746B32"/>
    <w:rsid w:val="007470B6"/>
    <w:rsid w:val="007512D6"/>
    <w:rsid w:val="0075225C"/>
    <w:rsid w:val="00776E61"/>
    <w:rsid w:val="00782D45"/>
    <w:rsid w:val="007914DA"/>
    <w:rsid w:val="00792AF0"/>
    <w:rsid w:val="007A20D5"/>
    <w:rsid w:val="007B05B3"/>
    <w:rsid w:val="007C0E5D"/>
    <w:rsid w:val="007C1831"/>
    <w:rsid w:val="007C4BB2"/>
    <w:rsid w:val="007D1038"/>
    <w:rsid w:val="007D2171"/>
    <w:rsid w:val="007F139F"/>
    <w:rsid w:val="007F2E23"/>
    <w:rsid w:val="00800765"/>
    <w:rsid w:val="008009BF"/>
    <w:rsid w:val="008028F4"/>
    <w:rsid w:val="00807AD0"/>
    <w:rsid w:val="00810036"/>
    <w:rsid w:val="0081068D"/>
    <w:rsid w:val="008137C3"/>
    <w:rsid w:val="00814A60"/>
    <w:rsid w:val="00816F97"/>
    <w:rsid w:val="00817A38"/>
    <w:rsid w:val="00820830"/>
    <w:rsid w:val="0082406B"/>
    <w:rsid w:val="00826BBC"/>
    <w:rsid w:val="0083076A"/>
    <w:rsid w:val="0083203E"/>
    <w:rsid w:val="00834C9F"/>
    <w:rsid w:val="00842EAE"/>
    <w:rsid w:val="00842F33"/>
    <w:rsid w:val="008446A5"/>
    <w:rsid w:val="0085026D"/>
    <w:rsid w:val="008521E3"/>
    <w:rsid w:val="008625CB"/>
    <w:rsid w:val="00867264"/>
    <w:rsid w:val="00881366"/>
    <w:rsid w:val="00885C3D"/>
    <w:rsid w:val="008904F0"/>
    <w:rsid w:val="00891102"/>
    <w:rsid w:val="008914A1"/>
    <w:rsid w:val="0089339A"/>
    <w:rsid w:val="008942EC"/>
    <w:rsid w:val="008A1B4D"/>
    <w:rsid w:val="008B0E56"/>
    <w:rsid w:val="008B7C60"/>
    <w:rsid w:val="008C0727"/>
    <w:rsid w:val="008C7E65"/>
    <w:rsid w:val="008D2B69"/>
    <w:rsid w:val="008F5B07"/>
    <w:rsid w:val="00903DDD"/>
    <w:rsid w:val="00910190"/>
    <w:rsid w:val="00910EA6"/>
    <w:rsid w:val="00914051"/>
    <w:rsid w:val="009150BF"/>
    <w:rsid w:val="00917285"/>
    <w:rsid w:val="00917A46"/>
    <w:rsid w:val="0092033F"/>
    <w:rsid w:val="00922FEA"/>
    <w:rsid w:val="00931D0F"/>
    <w:rsid w:val="00931EE1"/>
    <w:rsid w:val="00932206"/>
    <w:rsid w:val="00936B66"/>
    <w:rsid w:val="00937357"/>
    <w:rsid w:val="00937862"/>
    <w:rsid w:val="00937EAB"/>
    <w:rsid w:val="00940004"/>
    <w:rsid w:val="0094584D"/>
    <w:rsid w:val="00946FE8"/>
    <w:rsid w:val="009476B6"/>
    <w:rsid w:val="009502B6"/>
    <w:rsid w:val="0095099B"/>
    <w:rsid w:val="009524B2"/>
    <w:rsid w:val="009553F9"/>
    <w:rsid w:val="00956B0B"/>
    <w:rsid w:val="00960EE4"/>
    <w:rsid w:val="00965AA1"/>
    <w:rsid w:val="00966199"/>
    <w:rsid w:val="00973B72"/>
    <w:rsid w:val="00991546"/>
    <w:rsid w:val="00993379"/>
    <w:rsid w:val="0099596C"/>
    <w:rsid w:val="009A52A7"/>
    <w:rsid w:val="009A6731"/>
    <w:rsid w:val="009B41E8"/>
    <w:rsid w:val="009B596C"/>
    <w:rsid w:val="009B6CB8"/>
    <w:rsid w:val="009C0933"/>
    <w:rsid w:val="009C0F03"/>
    <w:rsid w:val="009D09F1"/>
    <w:rsid w:val="009E4102"/>
    <w:rsid w:val="009E50DB"/>
    <w:rsid w:val="009E6E1A"/>
    <w:rsid w:val="009F28BF"/>
    <w:rsid w:val="009F2DD7"/>
    <w:rsid w:val="009F5F70"/>
    <w:rsid w:val="00A22CF8"/>
    <w:rsid w:val="00A2366E"/>
    <w:rsid w:val="00A25537"/>
    <w:rsid w:val="00A30640"/>
    <w:rsid w:val="00A32992"/>
    <w:rsid w:val="00A3380F"/>
    <w:rsid w:val="00A34E23"/>
    <w:rsid w:val="00A47860"/>
    <w:rsid w:val="00A47C54"/>
    <w:rsid w:val="00A50CD4"/>
    <w:rsid w:val="00A52390"/>
    <w:rsid w:val="00A5788D"/>
    <w:rsid w:val="00A656E6"/>
    <w:rsid w:val="00A65C4D"/>
    <w:rsid w:val="00A65DD7"/>
    <w:rsid w:val="00A72FB1"/>
    <w:rsid w:val="00A7643D"/>
    <w:rsid w:val="00A764BF"/>
    <w:rsid w:val="00A80D1B"/>
    <w:rsid w:val="00A81D07"/>
    <w:rsid w:val="00A90C44"/>
    <w:rsid w:val="00A926F3"/>
    <w:rsid w:val="00A93249"/>
    <w:rsid w:val="00A96B27"/>
    <w:rsid w:val="00AA130E"/>
    <w:rsid w:val="00AA2B1E"/>
    <w:rsid w:val="00AA402B"/>
    <w:rsid w:val="00AA426C"/>
    <w:rsid w:val="00AA6EA5"/>
    <w:rsid w:val="00AB2746"/>
    <w:rsid w:val="00AC4DD5"/>
    <w:rsid w:val="00AC62A1"/>
    <w:rsid w:val="00AC7A3B"/>
    <w:rsid w:val="00AD06AB"/>
    <w:rsid w:val="00AD0AA9"/>
    <w:rsid w:val="00AD2593"/>
    <w:rsid w:val="00AD442E"/>
    <w:rsid w:val="00AD474F"/>
    <w:rsid w:val="00AE0E1F"/>
    <w:rsid w:val="00AE4CE8"/>
    <w:rsid w:val="00B03B2D"/>
    <w:rsid w:val="00B03E0B"/>
    <w:rsid w:val="00B056A6"/>
    <w:rsid w:val="00B14619"/>
    <w:rsid w:val="00B201E7"/>
    <w:rsid w:val="00B248A1"/>
    <w:rsid w:val="00B25E57"/>
    <w:rsid w:val="00B26677"/>
    <w:rsid w:val="00B26E87"/>
    <w:rsid w:val="00B337AF"/>
    <w:rsid w:val="00B35BBA"/>
    <w:rsid w:val="00B36CB1"/>
    <w:rsid w:val="00B46911"/>
    <w:rsid w:val="00B47AC1"/>
    <w:rsid w:val="00B500C5"/>
    <w:rsid w:val="00B51C5E"/>
    <w:rsid w:val="00B533E0"/>
    <w:rsid w:val="00B57EC6"/>
    <w:rsid w:val="00B6515D"/>
    <w:rsid w:val="00B65A64"/>
    <w:rsid w:val="00B73395"/>
    <w:rsid w:val="00B75DBB"/>
    <w:rsid w:val="00B77302"/>
    <w:rsid w:val="00B81EC2"/>
    <w:rsid w:val="00B81FBB"/>
    <w:rsid w:val="00B83C76"/>
    <w:rsid w:val="00BA492F"/>
    <w:rsid w:val="00BB1DCF"/>
    <w:rsid w:val="00BB4F2E"/>
    <w:rsid w:val="00BB7CCE"/>
    <w:rsid w:val="00BC3CFA"/>
    <w:rsid w:val="00BC7AC4"/>
    <w:rsid w:val="00BC7F50"/>
    <w:rsid w:val="00BD1427"/>
    <w:rsid w:val="00BD1D35"/>
    <w:rsid w:val="00BD4358"/>
    <w:rsid w:val="00BD69E6"/>
    <w:rsid w:val="00BD715A"/>
    <w:rsid w:val="00BE1DC5"/>
    <w:rsid w:val="00BE25AE"/>
    <w:rsid w:val="00BF00FB"/>
    <w:rsid w:val="00BF1184"/>
    <w:rsid w:val="00BF43EC"/>
    <w:rsid w:val="00C059AC"/>
    <w:rsid w:val="00C13389"/>
    <w:rsid w:val="00C14CC6"/>
    <w:rsid w:val="00C15CCF"/>
    <w:rsid w:val="00C168D3"/>
    <w:rsid w:val="00C23382"/>
    <w:rsid w:val="00C26784"/>
    <w:rsid w:val="00C37B98"/>
    <w:rsid w:val="00C4083E"/>
    <w:rsid w:val="00C40D0C"/>
    <w:rsid w:val="00C412BA"/>
    <w:rsid w:val="00C414E0"/>
    <w:rsid w:val="00C4184C"/>
    <w:rsid w:val="00C54781"/>
    <w:rsid w:val="00C61520"/>
    <w:rsid w:val="00C62255"/>
    <w:rsid w:val="00C631E3"/>
    <w:rsid w:val="00C64104"/>
    <w:rsid w:val="00C70231"/>
    <w:rsid w:val="00C7127B"/>
    <w:rsid w:val="00C72950"/>
    <w:rsid w:val="00C73548"/>
    <w:rsid w:val="00C73E5E"/>
    <w:rsid w:val="00C807F8"/>
    <w:rsid w:val="00C8286F"/>
    <w:rsid w:val="00C82ABE"/>
    <w:rsid w:val="00C902FC"/>
    <w:rsid w:val="00CA6885"/>
    <w:rsid w:val="00CB2F6F"/>
    <w:rsid w:val="00CB650A"/>
    <w:rsid w:val="00CC10BB"/>
    <w:rsid w:val="00CC2DC7"/>
    <w:rsid w:val="00CD431F"/>
    <w:rsid w:val="00CD5AA2"/>
    <w:rsid w:val="00CE33C8"/>
    <w:rsid w:val="00CE5DE2"/>
    <w:rsid w:val="00CF1E1A"/>
    <w:rsid w:val="00CF50F6"/>
    <w:rsid w:val="00D0515F"/>
    <w:rsid w:val="00D15D59"/>
    <w:rsid w:val="00D15E11"/>
    <w:rsid w:val="00D16E58"/>
    <w:rsid w:val="00D230A3"/>
    <w:rsid w:val="00D23B84"/>
    <w:rsid w:val="00D30B78"/>
    <w:rsid w:val="00D35CB0"/>
    <w:rsid w:val="00D360C1"/>
    <w:rsid w:val="00D400B9"/>
    <w:rsid w:val="00D406EB"/>
    <w:rsid w:val="00D56A8A"/>
    <w:rsid w:val="00D6037F"/>
    <w:rsid w:val="00D61288"/>
    <w:rsid w:val="00D64D54"/>
    <w:rsid w:val="00D70CFC"/>
    <w:rsid w:val="00D779B1"/>
    <w:rsid w:val="00D83311"/>
    <w:rsid w:val="00D859E5"/>
    <w:rsid w:val="00D922FB"/>
    <w:rsid w:val="00D92B12"/>
    <w:rsid w:val="00D96914"/>
    <w:rsid w:val="00DA3A7C"/>
    <w:rsid w:val="00DB2824"/>
    <w:rsid w:val="00DB4371"/>
    <w:rsid w:val="00DC144D"/>
    <w:rsid w:val="00DC638A"/>
    <w:rsid w:val="00DC746E"/>
    <w:rsid w:val="00DD1D07"/>
    <w:rsid w:val="00DD4B58"/>
    <w:rsid w:val="00DD62C8"/>
    <w:rsid w:val="00DE425F"/>
    <w:rsid w:val="00DE45FC"/>
    <w:rsid w:val="00DE4E0B"/>
    <w:rsid w:val="00DE73A4"/>
    <w:rsid w:val="00DE76DD"/>
    <w:rsid w:val="00DF043E"/>
    <w:rsid w:val="00DF1675"/>
    <w:rsid w:val="00DF203D"/>
    <w:rsid w:val="00DF7D22"/>
    <w:rsid w:val="00E00F5D"/>
    <w:rsid w:val="00E0634D"/>
    <w:rsid w:val="00E12D8F"/>
    <w:rsid w:val="00E132BE"/>
    <w:rsid w:val="00E13C3A"/>
    <w:rsid w:val="00E23259"/>
    <w:rsid w:val="00E23BDD"/>
    <w:rsid w:val="00E2638F"/>
    <w:rsid w:val="00E30532"/>
    <w:rsid w:val="00E3523B"/>
    <w:rsid w:val="00E35B18"/>
    <w:rsid w:val="00E40F3F"/>
    <w:rsid w:val="00E41D5C"/>
    <w:rsid w:val="00E442F1"/>
    <w:rsid w:val="00E513C5"/>
    <w:rsid w:val="00E54B48"/>
    <w:rsid w:val="00E556AF"/>
    <w:rsid w:val="00E6068E"/>
    <w:rsid w:val="00E61FED"/>
    <w:rsid w:val="00E63B98"/>
    <w:rsid w:val="00E7221F"/>
    <w:rsid w:val="00E729B3"/>
    <w:rsid w:val="00E730B8"/>
    <w:rsid w:val="00E75ED1"/>
    <w:rsid w:val="00E768FE"/>
    <w:rsid w:val="00E910BA"/>
    <w:rsid w:val="00EA38A6"/>
    <w:rsid w:val="00EA6649"/>
    <w:rsid w:val="00EB05B5"/>
    <w:rsid w:val="00EB2BF7"/>
    <w:rsid w:val="00EB7145"/>
    <w:rsid w:val="00EC10C3"/>
    <w:rsid w:val="00EC5039"/>
    <w:rsid w:val="00ED0445"/>
    <w:rsid w:val="00ED186C"/>
    <w:rsid w:val="00ED6F22"/>
    <w:rsid w:val="00EE100F"/>
    <w:rsid w:val="00EF20F9"/>
    <w:rsid w:val="00EF60DA"/>
    <w:rsid w:val="00F00024"/>
    <w:rsid w:val="00F12A8B"/>
    <w:rsid w:val="00F1337E"/>
    <w:rsid w:val="00F236B2"/>
    <w:rsid w:val="00F24FC9"/>
    <w:rsid w:val="00F307D7"/>
    <w:rsid w:val="00F31DC5"/>
    <w:rsid w:val="00F32CBB"/>
    <w:rsid w:val="00F3703F"/>
    <w:rsid w:val="00F37404"/>
    <w:rsid w:val="00F37D13"/>
    <w:rsid w:val="00F4005F"/>
    <w:rsid w:val="00F423B5"/>
    <w:rsid w:val="00F44579"/>
    <w:rsid w:val="00F45C3F"/>
    <w:rsid w:val="00F56B56"/>
    <w:rsid w:val="00F61E50"/>
    <w:rsid w:val="00F63D14"/>
    <w:rsid w:val="00F72055"/>
    <w:rsid w:val="00F722F9"/>
    <w:rsid w:val="00F75B38"/>
    <w:rsid w:val="00F766C3"/>
    <w:rsid w:val="00F82C1E"/>
    <w:rsid w:val="00F913E8"/>
    <w:rsid w:val="00F94A40"/>
    <w:rsid w:val="00F963F4"/>
    <w:rsid w:val="00F97778"/>
    <w:rsid w:val="00F97C6E"/>
    <w:rsid w:val="00FA6C95"/>
    <w:rsid w:val="00FA71D8"/>
    <w:rsid w:val="00FB00F4"/>
    <w:rsid w:val="00FB5006"/>
    <w:rsid w:val="00FB5B7E"/>
    <w:rsid w:val="00FC0CF4"/>
    <w:rsid w:val="00FC2AD5"/>
    <w:rsid w:val="00FC2B03"/>
    <w:rsid w:val="00FC3950"/>
    <w:rsid w:val="00FC6A78"/>
    <w:rsid w:val="00FD7F2A"/>
    <w:rsid w:val="00FE17D4"/>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7D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936B66"/>
    <w:pPr>
      <w:spacing w:before="100" w:beforeAutospacing="1" w:after="100" w:afterAutospacing="1"/>
    </w:pPr>
    <w:rPr>
      <w:lang w:val="es-MX" w:eastAsia="es-MX"/>
    </w:rPr>
  </w:style>
  <w:style w:type="paragraph" w:customStyle="1" w:styleId="xmsobodytext">
    <w:name w:val="x_msobodytext"/>
    <w:basedOn w:val="Normal"/>
    <w:rsid w:val="00936B66"/>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83609169">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DFE4-18CE-4484-AE72-C5D16F95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26</Pages>
  <Words>7109</Words>
  <Characters>39104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171</cp:revision>
  <cp:lastPrinted>2021-10-28T15:19:00Z</cp:lastPrinted>
  <dcterms:created xsi:type="dcterms:W3CDTF">2020-10-17T20:44:00Z</dcterms:created>
  <dcterms:modified xsi:type="dcterms:W3CDTF">2021-10-28T15:19:00Z</dcterms:modified>
</cp:coreProperties>
</file>