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3245CC" w:rsidRDefault="009553F9" w:rsidP="003245CC">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3245CC">
            <w:rPr>
              <w:rFonts w:ascii="Arial" w:eastAsia="Times New Roman" w:hAnsi="Arial" w:cs="Arial"/>
              <w:b/>
              <w:color w:val="auto"/>
              <w:sz w:val="24"/>
              <w:szCs w:val="24"/>
              <w:lang w:val="pt-BR" w:eastAsia="es-ES"/>
            </w:rPr>
            <w:t xml:space="preserve">                                                </w:t>
          </w:r>
          <w:r w:rsidR="00555F58" w:rsidRPr="003245CC">
            <w:rPr>
              <w:rFonts w:ascii="Arial" w:hAnsi="Arial" w:cs="Arial"/>
              <w:b/>
              <w:color w:val="auto"/>
              <w:sz w:val="24"/>
              <w:szCs w:val="24"/>
              <w:lang w:val="pt-BR"/>
            </w:rPr>
            <w:t>Í   N   D   I   C   E</w:t>
          </w:r>
          <w:r w:rsidRPr="003245CC">
            <w:rPr>
              <w:rFonts w:ascii="Arial" w:hAnsi="Arial" w:cs="Arial"/>
              <w:b/>
              <w:color w:val="auto"/>
              <w:sz w:val="24"/>
              <w:szCs w:val="24"/>
              <w:lang w:val="pt-BR"/>
            </w:rPr>
            <w:t xml:space="preserve">                                                     </w:t>
          </w:r>
          <w:r w:rsidR="00EC10C3" w:rsidRPr="003245CC">
            <w:rPr>
              <w:rFonts w:ascii="Arial" w:hAnsi="Arial" w:cs="Arial"/>
              <w:b/>
              <w:color w:val="auto"/>
              <w:sz w:val="24"/>
              <w:szCs w:val="24"/>
              <w:lang w:val="pt-BR"/>
            </w:rPr>
            <w:t xml:space="preserve">    </w:t>
          </w:r>
          <w:r w:rsidRPr="003245CC">
            <w:rPr>
              <w:rFonts w:ascii="Arial" w:hAnsi="Arial" w:cs="Arial"/>
              <w:b/>
              <w:color w:val="auto"/>
              <w:sz w:val="24"/>
              <w:szCs w:val="24"/>
              <w:lang w:val="pt-BR"/>
            </w:rPr>
            <w:t>PÁGINA</w:t>
          </w:r>
        </w:p>
        <w:p w14:paraId="1B8C9DBA" w14:textId="0D0444EF" w:rsidR="003245CC" w:rsidRPr="003245CC" w:rsidRDefault="00BB1DCF" w:rsidP="003245CC">
          <w:pPr>
            <w:pStyle w:val="TDC1"/>
            <w:rPr>
              <w:rFonts w:eastAsiaTheme="minorEastAsia"/>
              <w:b/>
              <w:sz w:val="22"/>
              <w:szCs w:val="22"/>
              <w:lang w:val="es-MX" w:eastAsia="es-MX"/>
            </w:rPr>
          </w:pPr>
          <w:r w:rsidRPr="003245CC">
            <w:rPr>
              <w:b/>
            </w:rPr>
            <w:fldChar w:fldCharType="begin"/>
          </w:r>
          <w:r w:rsidRPr="003245CC">
            <w:rPr>
              <w:b/>
            </w:rPr>
            <w:instrText xml:space="preserve"> TOC \o "1-3" \h \z \u </w:instrText>
          </w:r>
          <w:r w:rsidRPr="003245CC">
            <w:rPr>
              <w:b/>
            </w:rPr>
            <w:fldChar w:fldCharType="separate"/>
          </w:r>
          <w:hyperlink w:anchor="_Toc86144448" w:history="1">
            <w:r w:rsidR="003245CC" w:rsidRPr="003245CC">
              <w:rPr>
                <w:rStyle w:val="Hipervnculo"/>
                <w:b/>
              </w:rPr>
              <w:t>INTRODUCCIÓN</w:t>
            </w:r>
            <w:r w:rsidR="003245CC" w:rsidRPr="003245CC">
              <w:rPr>
                <w:b/>
                <w:webHidden/>
              </w:rPr>
              <w:tab/>
            </w:r>
            <w:r w:rsidR="003245CC" w:rsidRPr="003245CC">
              <w:rPr>
                <w:b/>
                <w:webHidden/>
              </w:rPr>
              <w:fldChar w:fldCharType="begin"/>
            </w:r>
            <w:r w:rsidR="003245CC" w:rsidRPr="003245CC">
              <w:rPr>
                <w:b/>
                <w:webHidden/>
              </w:rPr>
              <w:instrText xml:space="preserve"> PAGEREF _Toc86144448 \h </w:instrText>
            </w:r>
            <w:r w:rsidR="003245CC" w:rsidRPr="003245CC">
              <w:rPr>
                <w:b/>
                <w:webHidden/>
              </w:rPr>
            </w:r>
            <w:r w:rsidR="003245CC" w:rsidRPr="003245CC">
              <w:rPr>
                <w:b/>
                <w:webHidden/>
              </w:rPr>
              <w:fldChar w:fldCharType="separate"/>
            </w:r>
            <w:r w:rsidR="00AA7263">
              <w:rPr>
                <w:b/>
                <w:webHidden/>
              </w:rPr>
              <w:t>2</w:t>
            </w:r>
            <w:r w:rsidR="003245CC" w:rsidRPr="003245CC">
              <w:rPr>
                <w:b/>
                <w:webHidden/>
              </w:rPr>
              <w:fldChar w:fldCharType="end"/>
            </w:r>
          </w:hyperlink>
        </w:p>
        <w:p w14:paraId="7C8BB2E5" w14:textId="4F60C512" w:rsidR="003245CC" w:rsidRPr="003245CC" w:rsidRDefault="00BC7BB6" w:rsidP="003245CC">
          <w:pPr>
            <w:pStyle w:val="TDC1"/>
            <w:rPr>
              <w:rFonts w:eastAsiaTheme="minorEastAsia"/>
              <w:b/>
              <w:sz w:val="22"/>
              <w:szCs w:val="22"/>
              <w:lang w:val="es-MX" w:eastAsia="es-MX"/>
            </w:rPr>
          </w:pPr>
          <w:hyperlink w:anchor="_Toc86144449" w:history="1">
            <w:r w:rsidR="003245CC" w:rsidRPr="003245CC">
              <w:rPr>
                <w:rStyle w:val="Hipervnculo"/>
                <w:b/>
              </w:rPr>
              <w:t>I.</w:t>
            </w:r>
            <w:r w:rsidR="003245CC" w:rsidRPr="003245CC">
              <w:rPr>
                <w:rFonts w:eastAsiaTheme="minorEastAsia"/>
                <w:b/>
                <w:sz w:val="22"/>
                <w:szCs w:val="22"/>
                <w:lang w:val="es-MX" w:eastAsia="es-MX"/>
              </w:rPr>
              <w:tab/>
            </w:r>
            <w:r w:rsidR="003245CC" w:rsidRPr="003245CC">
              <w:rPr>
                <w:rStyle w:val="Hipervnculo"/>
                <w:b/>
              </w:rPr>
              <w:t>ANTECEDENTES DE LA ENTIDAD FISCALIZADA</w:t>
            </w:r>
            <w:r w:rsidR="003245CC" w:rsidRPr="003245CC">
              <w:rPr>
                <w:b/>
                <w:webHidden/>
              </w:rPr>
              <w:tab/>
            </w:r>
            <w:r w:rsidR="003245CC" w:rsidRPr="003245CC">
              <w:rPr>
                <w:b/>
                <w:webHidden/>
              </w:rPr>
              <w:fldChar w:fldCharType="begin"/>
            </w:r>
            <w:r w:rsidR="003245CC" w:rsidRPr="003245CC">
              <w:rPr>
                <w:b/>
                <w:webHidden/>
              </w:rPr>
              <w:instrText xml:space="preserve"> PAGEREF _Toc86144449 \h </w:instrText>
            </w:r>
            <w:r w:rsidR="003245CC" w:rsidRPr="003245CC">
              <w:rPr>
                <w:b/>
                <w:webHidden/>
              </w:rPr>
            </w:r>
            <w:r w:rsidR="003245CC" w:rsidRPr="003245CC">
              <w:rPr>
                <w:b/>
                <w:webHidden/>
              </w:rPr>
              <w:fldChar w:fldCharType="separate"/>
            </w:r>
            <w:r w:rsidR="00AA7263">
              <w:rPr>
                <w:b/>
                <w:webHidden/>
              </w:rPr>
              <w:t>5</w:t>
            </w:r>
            <w:r w:rsidR="003245CC" w:rsidRPr="003245CC">
              <w:rPr>
                <w:b/>
                <w:webHidden/>
              </w:rPr>
              <w:fldChar w:fldCharType="end"/>
            </w:r>
          </w:hyperlink>
        </w:p>
        <w:p w14:paraId="165B0297" w14:textId="7EC3DA98" w:rsidR="003245CC" w:rsidRPr="003245CC" w:rsidRDefault="00BC7BB6" w:rsidP="003245CC">
          <w:pPr>
            <w:pStyle w:val="TDC1"/>
            <w:rPr>
              <w:rFonts w:eastAsiaTheme="minorEastAsia"/>
              <w:b/>
              <w:sz w:val="22"/>
              <w:szCs w:val="22"/>
              <w:lang w:val="es-MX" w:eastAsia="es-MX"/>
            </w:rPr>
          </w:pPr>
          <w:hyperlink w:anchor="_Toc86144450" w:history="1">
            <w:r w:rsidR="003245CC" w:rsidRPr="003245CC">
              <w:rPr>
                <w:rStyle w:val="Hipervnculo"/>
                <w:b/>
              </w:rPr>
              <w:t>II.</w:t>
            </w:r>
            <w:r w:rsidR="003245CC" w:rsidRPr="003245CC">
              <w:rPr>
                <w:rFonts w:eastAsiaTheme="minorEastAsia"/>
                <w:b/>
                <w:sz w:val="22"/>
                <w:szCs w:val="22"/>
                <w:lang w:val="es-MX" w:eastAsia="es-MX"/>
              </w:rPr>
              <w:tab/>
            </w:r>
            <w:r w:rsidR="003245CC" w:rsidRPr="003245CC">
              <w:rPr>
                <w:rStyle w:val="Hipervnculo"/>
                <w:b/>
              </w:rPr>
              <w:t>ASPECTOS GENERALES DE AUDITORÍA</w:t>
            </w:r>
            <w:r w:rsidR="003245CC" w:rsidRPr="003245CC">
              <w:rPr>
                <w:b/>
                <w:webHidden/>
              </w:rPr>
              <w:tab/>
            </w:r>
            <w:r w:rsidR="003245CC" w:rsidRPr="003245CC">
              <w:rPr>
                <w:b/>
                <w:webHidden/>
              </w:rPr>
              <w:fldChar w:fldCharType="begin"/>
            </w:r>
            <w:r w:rsidR="003245CC" w:rsidRPr="003245CC">
              <w:rPr>
                <w:b/>
                <w:webHidden/>
              </w:rPr>
              <w:instrText xml:space="preserve"> PAGEREF _Toc86144450 \h </w:instrText>
            </w:r>
            <w:r w:rsidR="003245CC" w:rsidRPr="003245CC">
              <w:rPr>
                <w:b/>
                <w:webHidden/>
              </w:rPr>
            </w:r>
            <w:r w:rsidR="003245CC" w:rsidRPr="003245CC">
              <w:rPr>
                <w:b/>
                <w:webHidden/>
              </w:rPr>
              <w:fldChar w:fldCharType="separate"/>
            </w:r>
            <w:r w:rsidR="00AA7263">
              <w:rPr>
                <w:b/>
                <w:webHidden/>
              </w:rPr>
              <w:t>6</w:t>
            </w:r>
            <w:r w:rsidR="003245CC" w:rsidRPr="003245CC">
              <w:rPr>
                <w:b/>
                <w:webHidden/>
              </w:rPr>
              <w:fldChar w:fldCharType="end"/>
            </w:r>
          </w:hyperlink>
        </w:p>
        <w:p w14:paraId="3C7F1706" w14:textId="0DD4252C"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1" w:history="1">
            <w:r w:rsidR="003245CC" w:rsidRPr="003245CC">
              <w:rPr>
                <w:rStyle w:val="Hipervnculo"/>
                <w:rFonts w:ascii="Arial" w:hAnsi="Arial" w:cs="Arial"/>
                <w:b/>
                <w:noProof/>
              </w:rPr>
              <w:t>A. Título de la Auditoría</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_Toc86144451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6</w:t>
            </w:r>
            <w:r w:rsidR="003245CC" w:rsidRPr="003245CC">
              <w:rPr>
                <w:rFonts w:ascii="Arial" w:hAnsi="Arial" w:cs="Arial"/>
                <w:b/>
                <w:noProof/>
                <w:webHidden/>
              </w:rPr>
              <w:fldChar w:fldCharType="end"/>
            </w:r>
          </w:hyperlink>
        </w:p>
        <w:p w14:paraId="72A3158C" w14:textId="65529EF5"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2" w:history="1">
            <w:r w:rsidR="003245CC" w:rsidRPr="003245CC">
              <w:rPr>
                <w:rStyle w:val="Hipervnculo"/>
                <w:rFonts w:ascii="Arial" w:hAnsi="Arial" w:cs="Arial"/>
                <w:b/>
                <w:noProof/>
              </w:rPr>
              <w:t>B. Objetivo</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_Toc86144452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6</w:t>
            </w:r>
            <w:r w:rsidR="003245CC" w:rsidRPr="003245CC">
              <w:rPr>
                <w:rFonts w:ascii="Arial" w:hAnsi="Arial" w:cs="Arial"/>
                <w:b/>
                <w:noProof/>
                <w:webHidden/>
              </w:rPr>
              <w:fldChar w:fldCharType="end"/>
            </w:r>
          </w:hyperlink>
        </w:p>
        <w:p w14:paraId="757E89ED" w14:textId="4A25FF32"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3" w:history="1">
            <w:r w:rsidR="003245CC" w:rsidRPr="003245CC">
              <w:rPr>
                <w:rStyle w:val="Hipervnculo"/>
                <w:rFonts w:ascii="Arial" w:hAnsi="Arial" w:cs="Arial"/>
                <w:b/>
                <w:noProof/>
              </w:rPr>
              <w:t>C. Alcance</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_Toc86144453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7</w:t>
            </w:r>
            <w:r w:rsidR="003245CC" w:rsidRPr="003245CC">
              <w:rPr>
                <w:rFonts w:ascii="Arial" w:hAnsi="Arial" w:cs="Arial"/>
                <w:b/>
                <w:noProof/>
                <w:webHidden/>
              </w:rPr>
              <w:fldChar w:fldCharType="end"/>
            </w:r>
          </w:hyperlink>
        </w:p>
        <w:p w14:paraId="127E42DC" w14:textId="7C90876B"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4" w:history="1">
            <w:r w:rsidR="003245CC" w:rsidRPr="003245CC">
              <w:rPr>
                <w:rStyle w:val="Hipervnculo"/>
                <w:rFonts w:ascii="Arial" w:hAnsi="Arial" w:cs="Arial"/>
                <w:b/>
                <w:noProof/>
              </w:rPr>
              <w:t>D. Criterios de Selección</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_Toc86144454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10</w:t>
            </w:r>
            <w:r w:rsidR="003245CC" w:rsidRPr="003245CC">
              <w:rPr>
                <w:rFonts w:ascii="Arial" w:hAnsi="Arial" w:cs="Arial"/>
                <w:b/>
                <w:noProof/>
                <w:webHidden/>
              </w:rPr>
              <w:fldChar w:fldCharType="end"/>
            </w:r>
          </w:hyperlink>
        </w:p>
        <w:p w14:paraId="10D7ABD8" w14:textId="7FDFFA28"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5" w:history="1">
            <w:r w:rsidR="003245CC" w:rsidRPr="003245CC">
              <w:rPr>
                <w:rStyle w:val="Hipervnculo"/>
                <w:rFonts w:ascii="Arial" w:hAnsi="Arial" w:cs="Arial"/>
                <w:b/>
                <w:noProof/>
              </w:rPr>
              <w:t>E. Áreas Revisadas</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_Toc86144455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11</w:t>
            </w:r>
            <w:r w:rsidR="003245CC" w:rsidRPr="003245CC">
              <w:rPr>
                <w:rFonts w:ascii="Arial" w:hAnsi="Arial" w:cs="Arial"/>
                <w:b/>
                <w:noProof/>
                <w:webHidden/>
              </w:rPr>
              <w:fldChar w:fldCharType="end"/>
            </w:r>
          </w:hyperlink>
        </w:p>
        <w:p w14:paraId="3CE8409B" w14:textId="0CC01C25"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6" w:history="1">
            <w:r w:rsidR="003245CC" w:rsidRPr="003245CC">
              <w:rPr>
                <w:rStyle w:val="Hipervnculo"/>
                <w:rFonts w:ascii="Arial" w:hAnsi="Arial" w:cs="Arial"/>
                <w:b/>
                <w:noProof/>
              </w:rPr>
              <w:t>F. Procedimientos de Auditoría Aplicados</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_Toc86144456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11</w:t>
            </w:r>
            <w:r w:rsidR="003245CC" w:rsidRPr="003245CC">
              <w:rPr>
                <w:rFonts w:ascii="Arial" w:hAnsi="Arial" w:cs="Arial"/>
                <w:b/>
                <w:noProof/>
                <w:webHidden/>
              </w:rPr>
              <w:fldChar w:fldCharType="end"/>
            </w:r>
          </w:hyperlink>
        </w:p>
        <w:p w14:paraId="35034A8F" w14:textId="63F08F3C"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57" w:history="1">
            <w:r w:rsidR="003245CC" w:rsidRPr="003245CC">
              <w:rPr>
                <w:rStyle w:val="Hipervnculo"/>
                <w:rFonts w:ascii="Arial" w:hAnsi="Arial" w:cs="Arial"/>
                <w:b/>
                <w:noProof/>
              </w:rPr>
              <w:t>G. Servidores Públicos que Intervienen en la Auditoría</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_Toc86144457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13</w:t>
            </w:r>
            <w:r w:rsidR="003245CC" w:rsidRPr="003245CC">
              <w:rPr>
                <w:rFonts w:ascii="Arial" w:hAnsi="Arial" w:cs="Arial"/>
                <w:b/>
                <w:noProof/>
                <w:webHidden/>
              </w:rPr>
              <w:fldChar w:fldCharType="end"/>
            </w:r>
          </w:hyperlink>
        </w:p>
        <w:p w14:paraId="5A501807" w14:textId="779345C8" w:rsidR="003245CC" w:rsidRPr="003245CC" w:rsidRDefault="00BC7BB6" w:rsidP="003245CC">
          <w:pPr>
            <w:pStyle w:val="TDC1"/>
            <w:rPr>
              <w:rFonts w:eastAsiaTheme="minorEastAsia"/>
              <w:b/>
              <w:sz w:val="22"/>
              <w:szCs w:val="22"/>
              <w:lang w:val="es-MX" w:eastAsia="es-MX"/>
            </w:rPr>
          </w:pPr>
          <w:hyperlink w:anchor="_Toc86144458" w:history="1">
            <w:r w:rsidR="003245CC" w:rsidRPr="003245CC">
              <w:rPr>
                <w:rStyle w:val="Hipervnculo"/>
                <w:b/>
              </w:rPr>
              <w:t>III.</w:t>
            </w:r>
            <w:r w:rsidR="003245CC" w:rsidRPr="003245CC">
              <w:rPr>
                <w:rFonts w:eastAsiaTheme="minorEastAsia"/>
                <w:b/>
                <w:sz w:val="22"/>
                <w:szCs w:val="22"/>
                <w:lang w:val="es-MX" w:eastAsia="es-MX"/>
              </w:rPr>
              <w:tab/>
            </w:r>
            <w:r w:rsidR="003245CC" w:rsidRPr="003245CC">
              <w:rPr>
                <w:rStyle w:val="Hipervnculo"/>
                <w:b/>
              </w:rPr>
              <w:t>CUMPLIMIENTO DE LA NORMATIVIDAD</w:t>
            </w:r>
            <w:r w:rsidR="003245CC" w:rsidRPr="003245CC">
              <w:rPr>
                <w:b/>
                <w:webHidden/>
              </w:rPr>
              <w:tab/>
            </w:r>
            <w:r w:rsidR="003245CC" w:rsidRPr="003245CC">
              <w:rPr>
                <w:b/>
                <w:webHidden/>
              </w:rPr>
              <w:fldChar w:fldCharType="begin"/>
            </w:r>
            <w:r w:rsidR="003245CC" w:rsidRPr="003245CC">
              <w:rPr>
                <w:b/>
                <w:webHidden/>
              </w:rPr>
              <w:instrText xml:space="preserve"> PAGEREF _Toc86144458 \h </w:instrText>
            </w:r>
            <w:r w:rsidR="003245CC" w:rsidRPr="003245CC">
              <w:rPr>
                <w:b/>
                <w:webHidden/>
              </w:rPr>
            </w:r>
            <w:r w:rsidR="003245CC" w:rsidRPr="003245CC">
              <w:rPr>
                <w:b/>
                <w:webHidden/>
              </w:rPr>
              <w:fldChar w:fldCharType="separate"/>
            </w:r>
            <w:r w:rsidR="00AA7263">
              <w:rPr>
                <w:b/>
                <w:webHidden/>
              </w:rPr>
              <w:t>13</w:t>
            </w:r>
            <w:r w:rsidR="003245CC" w:rsidRPr="003245CC">
              <w:rPr>
                <w:b/>
                <w:webHidden/>
              </w:rPr>
              <w:fldChar w:fldCharType="end"/>
            </w:r>
          </w:hyperlink>
        </w:p>
        <w:p w14:paraId="4DB6BAB4" w14:textId="7193B598" w:rsidR="003245CC" w:rsidRPr="003245CC" w:rsidRDefault="00BC7BB6" w:rsidP="003245CC">
          <w:pPr>
            <w:pStyle w:val="TDC1"/>
            <w:rPr>
              <w:rFonts w:eastAsiaTheme="minorEastAsia"/>
              <w:b/>
              <w:sz w:val="22"/>
              <w:szCs w:val="22"/>
              <w:lang w:val="es-MX" w:eastAsia="es-MX"/>
            </w:rPr>
          </w:pPr>
          <w:hyperlink w:anchor="_Toc86144459" w:history="1">
            <w:r w:rsidR="003245CC" w:rsidRPr="003245CC">
              <w:rPr>
                <w:rStyle w:val="Hipervnculo"/>
                <w:b/>
              </w:rPr>
              <w:t>IV.</w:t>
            </w:r>
            <w:r w:rsidR="003245CC" w:rsidRPr="003245CC">
              <w:rPr>
                <w:rFonts w:eastAsiaTheme="minorEastAsia"/>
                <w:b/>
                <w:sz w:val="22"/>
                <w:szCs w:val="22"/>
                <w:lang w:val="es-MX" w:eastAsia="es-MX"/>
              </w:rPr>
              <w:tab/>
            </w:r>
            <w:r w:rsidR="003245CC" w:rsidRPr="003245CC">
              <w:rPr>
                <w:rStyle w:val="Hipervnculo"/>
                <w:b/>
              </w:rPr>
              <w:t>CONCLUSIONES</w:t>
            </w:r>
            <w:r w:rsidR="003245CC" w:rsidRPr="003245CC">
              <w:rPr>
                <w:b/>
                <w:webHidden/>
              </w:rPr>
              <w:tab/>
            </w:r>
            <w:r w:rsidR="003245CC" w:rsidRPr="003245CC">
              <w:rPr>
                <w:b/>
                <w:webHidden/>
              </w:rPr>
              <w:fldChar w:fldCharType="begin"/>
            </w:r>
            <w:r w:rsidR="003245CC" w:rsidRPr="003245CC">
              <w:rPr>
                <w:b/>
                <w:webHidden/>
              </w:rPr>
              <w:instrText xml:space="preserve"> PAGEREF _Toc86144459 \h </w:instrText>
            </w:r>
            <w:r w:rsidR="003245CC" w:rsidRPr="003245CC">
              <w:rPr>
                <w:b/>
                <w:webHidden/>
              </w:rPr>
            </w:r>
            <w:r w:rsidR="003245CC" w:rsidRPr="003245CC">
              <w:rPr>
                <w:b/>
                <w:webHidden/>
              </w:rPr>
              <w:fldChar w:fldCharType="separate"/>
            </w:r>
            <w:r w:rsidR="00AA7263">
              <w:rPr>
                <w:b/>
                <w:webHidden/>
              </w:rPr>
              <w:t>14</w:t>
            </w:r>
            <w:r w:rsidR="003245CC" w:rsidRPr="003245CC">
              <w:rPr>
                <w:b/>
                <w:webHidden/>
              </w:rPr>
              <w:fldChar w:fldCharType="end"/>
            </w:r>
          </w:hyperlink>
        </w:p>
        <w:p w14:paraId="76257663" w14:textId="0B828616" w:rsidR="003245CC" w:rsidRPr="003245CC" w:rsidRDefault="00BC7BB6" w:rsidP="003245CC">
          <w:pPr>
            <w:pStyle w:val="TDC1"/>
            <w:rPr>
              <w:rFonts w:eastAsiaTheme="minorEastAsia"/>
              <w:b/>
              <w:sz w:val="22"/>
              <w:szCs w:val="22"/>
              <w:lang w:val="es-MX" w:eastAsia="es-MX"/>
            </w:rPr>
          </w:pPr>
          <w:hyperlink w:anchor="_Toc86144460" w:history="1">
            <w:r w:rsidR="003245CC" w:rsidRPr="003245CC">
              <w:rPr>
                <w:rStyle w:val="Hipervnculo"/>
                <w:b/>
              </w:rPr>
              <w:t>V.</w:t>
            </w:r>
            <w:r w:rsidR="003245CC" w:rsidRPr="003245CC">
              <w:rPr>
                <w:rFonts w:eastAsiaTheme="minorEastAsia"/>
                <w:b/>
                <w:sz w:val="22"/>
                <w:szCs w:val="22"/>
                <w:lang w:val="es-MX" w:eastAsia="es-MX"/>
              </w:rPr>
              <w:tab/>
            </w:r>
            <w:r w:rsidR="003245CC" w:rsidRPr="003245CC">
              <w:rPr>
                <w:rStyle w:val="Hipervnculo"/>
                <w:b/>
              </w:rPr>
              <w:t>RESULTADOS DE LA FISCALIZACIÓN EFECTUADA</w:t>
            </w:r>
            <w:r w:rsidR="003245CC" w:rsidRPr="003245CC">
              <w:rPr>
                <w:b/>
                <w:webHidden/>
              </w:rPr>
              <w:tab/>
            </w:r>
            <w:r w:rsidR="003245CC" w:rsidRPr="003245CC">
              <w:rPr>
                <w:b/>
                <w:webHidden/>
              </w:rPr>
              <w:fldChar w:fldCharType="begin"/>
            </w:r>
            <w:r w:rsidR="003245CC" w:rsidRPr="003245CC">
              <w:rPr>
                <w:b/>
                <w:webHidden/>
              </w:rPr>
              <w:instrText xml:space="preserve"> PAGEREF _Toc86144460 \h </w:instrText>
            </w:r>
            <w:r w:rsidR="003245CC" w:rsidRPr="003245CC">
              <w:rPr>
                <w:b/>
                <w:webHidden/>
              </w:rPr>
            </w:r>
            <w:r w:rsidR="003245CC" w:rsidRPr="003245CC">
              <w:rPr>
                <w:b/>
                <w:webHidden/>
              </w:rPr>
              <w:fldChar w:fldCharType="separate"/>
            </w:r>
            <w:r w:rsidR="00AA7263">
              <w:rPr>
                <w:b/>
                <w:webHidden/>
              </w:rPr>
              <w:t>15</w:t>
            </w:r>
            <w:r w:rsidR="003245CC" w:rsidRPr="003245CC">
              <w:rPr>
                <w:b/>
                <w:webHidden/>
              </w:rPr>
              <w:fldChar w:fldCharType="end"/>
            </w:r>
          </w:hyperlink>
        </w:p>
        <w:p w14:paraId="163B9C7E" w14:textId="2F824E28"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61" w:history="1">
            <w:r w:rsidR="003245CC" w:rsidRPr="003245CC">
              <w:rPr>
                <w:rStyle w:val="Hipervnculo"/>
                <w:rFonts w:ascii="Arial" w:hAnsi="Arial" w:cs="Arial"/>
                <w:b/>
                <w:noProof/>
              </w:rPr>
              <w:t>A.</w:t>
            </w:r>
            <w:r w:rsidR="003245CC" w:rsidRPr="003245CC">
              <w:rPr>
                <w:rFonts w:ascii="Arial" w:eastAsiaTheme="minorEastAsia" w:hAnsi="Arial" w:cs="Arial"/>
                <w:b/>
                <w:noProof/>
                <w:sz w:val="22"/>
                <w:szCs w:val="22"/>
                <w:lang w:val="es-MX" w:eastAsia="es-MX"/>
              </w:rPr>
              <w:tab/>
            </w:r>
            <w:r w:rsidR="003245CC" w:rsidRPr="003245CC">
              <w:rPr>
                <w:rStyle w:val="Hipervnculo"/>
                <w:rFonts w:ascii="Arial" w:hAnsi="Arial" w:cs="Arial"/>
                <w:b/>
                <w:noProof/>
              </w:rPr>
              <w:t>Resumen de Resultados Finales de Auditoría y Observaciones Preliminares Determinadas en Materia de Obra Pública.</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_Toc86144461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15</w:t>
            </w:r>
            <w:r w:rsidR="003245CC" w:rsidRPr="003245CC">
              <w:rPr>
                <w:rFonts w:ascii="Arial" w:hAnsi="Arial" w:cs="Arial"/>
                <w:b/>
                <w:noProof/>
                <w:webHidden/>
              </w:rPr>
              <w:fldChar w:fldCharType="end"/>
            </w:r>
          </w:hyperlink>
        </w:p>
        <w:p w14:paraId="07EF503D" w14:textId="6D454293" w:rsidR="003245CC" w:rsidRPr="003245CC" w:rsidRDefault="00BC7BB6" w:rsidP="003245CC">
          <w:pPr>
            <w:pStyle w:val="TDC2"/>
            <w:spacing w:line="360" w:lineRule="auto"/>
            <w:rPr>
              <w:rFonts w:ascii="Arial" w:eastAsiaTheme="minorEastAsia" w:hAnsi="Arial" w:cs="Arial"/>
              <w:b/>
              <w:noProof/>
              <w:sz w:val="22"/>
              <w:szCs w:val="22"/>
              <w:lang w:val="es-MX" w:eastAsia="es-MX"/>
            </w:rPr>
          </w:pPr>
          <w:hyperlink w:anchor="_Toc86144462" w:history="1">
            <w:r w:rsidR="003245CC" w:rsidRPr="003245CC">
              <w:rPr>
                <w:rStyle w:val="Hipervnculo"/>
                <w:rFonts w:ascii="Arial" w:hAnsi="Arial" w:cs="Arial"/>
                <w:b/>
                <w:noProof/>
              </w:rPr>
              <w:t>B.</w:t>
            </w:r>
            <w:r w:rsidR="003245CC" w:rsidRPr="003245CC">
              <w:rPr>
                <w:rFonts w:ascii="Arial" w:eastAsiaTheme="minorEastAsia" w:hAnsi="Arial" w:cs="Arial"/>
                <w:b/>
                <w:noProof/>
                <w:sz w:val="22"/>
                <w:szCs w:val="22"/>
                <w:lang w:val="es-MX" w:eastAsia="es-MX"/>
              </w:rPr>
              <w:tab/>
            </w:r>
            <w:r w:rsidR="003245CC" w:rsidRPr="003245CC">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3245CC" w:rsidRPr="003245CC">
              <w:rPr>
                <w:rFonts w:ascii="Arial" w:hAnsi="Arial" w:cs="Arial"/>
                <w:b/>
                <w:noProof/>
                <w:webHidden/>
              </w:rPr>
              <w:tab/>
            </w:r>
            <w:r w:rsidR="003245CC" w:rsidRPr="003245CC">
              <w:rPr>
                <w:rFonts w:ascii="Arial" w:hAnsi="Arial" w:cs="Arial"/>
                <w:b/>
                <w:noProof/>
                <w:webHidden/>
              </w:rPr>
              <w:fldChar w:fldCharType="begin"/>
            </w:r>
            <w:r w:rsidR="003245CC" w:rsidRPr="003245CC">
              <w:rPr>
                <w:rFonts w:ascii="Arial" w:hAnsi="Arial" w:cs="Arial"/>
                <w:b/>
                <w:noProof/>
                <w:webHidden/>
              </w:rPr>
              <w:instrText xml:space="preserve"> PAGEREF _Toc86144462 \h </w:instrText>
            </w:r>
            <w:r w:rsidR="003245CC" w:rsidRPr="003245CC">
              <w:rPr>
                <w:rFonts w:ascii="Arial" w:hAnsi="Arial" w:cs="Arial"/>
                <w:b/>
                <w:noProof/>
                <w:webHidden/>
              </w:rPr>
            </w:r>
            <w:r w:rsidR="003245CC" w:rsidRPr="003245CC">
              <w:rPr>
                <w:rFonts w:ascii="Arial" w:hAnsi="Arial" w:cs="Arial"/>
                <w:b/>
                <w:noProof/>
                <w:webHidden/>
              </w:rPr>
              <w:fldChar w:fldCharType="separate"/>
            </w:r>
            <w:r w:rsidR="00AA7263">
              <w:rPr>
                <w:rFonts w:ascii="Arial" w:hAnsi="Arial" w:cs="Arial"/>
                <w:b/>
                <w:noProof/>
                <w:webHidden/>
              </w:rPr>
              <w:t>18</w:t>
            </w:r>
            <w:r w:rsidR="003245CC" w:rsidRPr="003245CC">
              <w:rPr>
                <w:rFonts w:ascii="Arial" w:hAnsi="Arial" w:cs="Arial"/>
                <w:b/>
                <w:noProof/>
                <w:webHidden/>
              </w:rPr>
              <w:fldChar w:fldCharType="end"/>
            </w:r>
          </w:hyperlink>
        </w:p>
        <w:p w14:paraId="02E5EC10" w14:textId="5098BBF4" w:rsidR="003245CC" w:rsidRPr="003245CC" w:rsidRDefault="00BC7BB6" w:rsidP="003245CC">
          <w:pPr>
            <w:pStyle w:val="TDC1"/>
            <w:rPr>
              <w:rFonts w:eastAsiaTheme="minorEastAsia"/>
              <w:b/>
              <w:sz w:val="22"/>
              <w:szCs w:val="22"/>
              <w:lang w:val="es-MX" w:eastAsia="es-MX"/>
            </w:rPr>
          </w:pPr>
          <w:hyperlink w:anchor="_Toc86144463" w:history="1">
            <w:r w:rsidR="003245CC" w:rsidRPr="003245CC">
              <w:rPr>
                <w:rStyle w:val="Hipervnculo"/>
                <w:b/>
              </w:rPr>
              <w:t>VI.</w:t>
            </w:r>
            <w:r w:rsidR="003245CC" w:rsidRPr="003245CC">
              <w:rPr>
                <w:rFonts w:eastAsiaTheme="minorEastAsia"/>
                <w:b/>
                <w:sz w:val="22"/>
                <w:szCs w:val="22"/>
                <w:lang w:val="es-MX" w:eastAsia="es-MX"/>
              </w:rPr>
              <w:tab/>
            </w:r>
            <w:r w:rsidR="003245CC" w:rsidRPr="003245CC">
              <w:rPr>
                <w:rStyle w:val="Hipervnculo"/>
                <w:b/>
              </w:rPr>
              <w:t>DICTAMEN</w:t>
            </w:r>
            <w:r w:rsidR="003245CC" w:rsidRPr="003245CC">
              <w:rPr>
                <w:b/>
                <w:webHidden/>
              </w:rPr>
              <w:tab/>
            </w:r>
            <w:r w:rsidR="003245CC" w:rsidRPr="003245CC">
              <w:rPr>
                <w:b/>
                <w:webHidden/>
              </w:rPr>
              <w:fldChar w:fldCharType="begin"/>
            </w:r>
            <w:r w:rsidR="003245CC" w:rsidRPr="003245CC">
              <w:rPr>
                <w:b/>
                <w:webHidden/>
              </w:rPr>
              <w:instrText xml:space="preserve"> PAGEREF _Toc86144463 \h </w:instrText>
            </w:r>
            <w:r w:rsidR="003245CC" w:rsidRPr="003245CC">
              <w:rPr>
                <w:b/>
                <w:webHidden/>
              </w:rPr>
            </w:r>
            <w:r w:rsidR="003245CC" w:rsidRPr="003245CC">
              <w:rPr>
                <w:b/>
                <w:webHidden/>
              </w:rPr>
              <w:fldChar w:fldCharType="separate"/>
            </w:r>
            <w:r w:rsidR="00AA7263">
              <w:rPr>
                <w:b/>
                <w:webHidden/>
              </w:rPr>
              <w:t>27</w:t>
            </w:r>
            <w:r w:rsidR="003245CC" w:rsidRPr="003245CC">
              <w:rPr>
                <w:b/>
                <w:webHidden/>
              </w:rPr>
              <w:fldChar w:fldCharType="end"/>
            </w:r>
          </w:hyperlink>
        </w:p>
        <w:p w14:paraId="4B6D9EE5" w14:textId="499DC242" w:rsidR="00FA6C95" w:rsidRPr="0059356D" w:rsidRDefault="00BB1DCF" w:rsidP="003245CC">
          <w:pPr>
            <w:spacing w:line="360" w:lineRule="auto"/>
            <w:rPr>
              <w:rFonts w:ascii="Arial" w:hAnsi="Arial" w:cs="Arial"/>
              <w:b/>
            </w:rPr>
          </w:pPr>
          <w:r w:rsidRPr="003245CC">
            <w:rPr>
              <w:rFonts w:ascii="Arial" w:hAnsi="Arial" w:cs="Arial"/>
              <w:b/>
            </w:rPr>
            <w:fldChar w:fldCharType="end"/>
          </w:r>
        </w:p>
      </w:sdtContent>
    </w:sdt>
    <w:p w14:paraId="0349DD18" w14:textId="39B0FD05" w:rsidR="00E513C5" w:rsidRPr="003245CC" w:rsidRDefault="00404984" w:rsidP="003245CC">
      <w:pPr>
        <w:pStyle w:val="Ttulo1"/>
        <w:spacing w:line="360" w:lineRule="auto"/>
        <w:rPr>
          <w:rStyle w:val="Ttulo1Car"/>
          <w:rFonts w:ascii="Arial" w:hAnsi="Arial" w:cs="Arial"/>
          <w:b/>
          <w:bCs/>
        </w:rPr>
      </w:pPr>
      <w:bookmarkStart w:id="0" w:name="_Toc520196701"/>
      <w:r w:rsidRPr="009F2DD7">
        <w:rPr>
          <w:rFonts w:ascii="Arial" w:hAnsi="Arial" w:cs="Arial"/>
        </w:rPr>
        <w:br w:type="page"/>
      </w:r>
      <w:bookmarkStart w:id="1" w:name="_Toc86144448"/>
      <w:r w:rsidR="00D406EB" w:rsidRPr="003245CC">
        <w:rPr>
          <w:rStyle w:val="Ttulo1Car"/>
          <w:rFonts w:ascii="Arial" w:hAnsi="Arial" w:cs="Arial"/>
          <w:b/>
          <w:bCs/>
        </w:rPr>
        <w:lastRenderedPageBreak/>
        <w:t>INTRODUCCIÓ</w:t>
      </w:r>
      <w:r w:rsidR="00E513C5" w:rsidRPr="003245CC">
        <w:rPr>
          <w:rStyle w:val="Ttulo1Car"/>
          <w:rFonts w:ascii="Arial" w:hAnsi="Arial" w:cs="Arial"/>
          <w:b/>
          <w:bCs/>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6D16FF3A"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P</w:t>
      </w:r>
      <w:r w:rsidR="00926E0E">
        <w:rPr>
          <w:rFonts w:ascii="Arial" w:hAnsi="Arial" w:cs="Arial"/>
        </w:rPr>
        <w:t xml:space="preserve">or disposición contenida en </w:t>
      </w:r>
      <w:r w:rsidR="00926E0E" w:rsidRPr="00926E0E">
        <w:rPr>
          <w:rFonts w:ascii="Arial" w:hAnsi="Arial" w:cs="Arial"/>
        </w:rPr>
        <w:t xml:space="preserve">los </w:t>
      </w:r>
      <w:r w:rsidRPr="00926E0E">
        <w:rPr>
          <w:rFonts w:ascii="Arial" w:hAnsi="Arial" w:cs="Arial"/>
        </w:rPr>
        <w:t>artículos 75</w:t>
      </w:r>
      <w:r w:rsidR="00077EC9" w:rsidRPr="00926E0E">
        <w:rPr>
          <w:rFonts w:ascii="Arial" w:hAnsi="Arial" w:cs="Arial"/>
        </w:rPr>
        <w:t>,</w:t>
      </w:r>
      <w:r w:rsidRPr="00926E0E">
        <w:rPr>
          <w:rFonts w:ascii="Arial" w:hAnsi="Arial" w:cs="Arial"/>
        </w:rPr>
        <w:t xml:space="preserve"> </w:t>
      </w:r>
      <w:r w:rsidR="002C3501" w:rsidRPr="00926E0E">
        <w:rPr>
          <w:rFonts w:ascii="Arial" w:hAnsi="Arial" w:cs="Arial"/>
        </w:rPr>
        <w:t>fracció</w:t>
      </w:r>
      <w:r w:rsidR="00F37404" w:rsidRPr="00926E0E">
        <w:rPr>
          <w:rFonts w:ascii="Arial" w:hAnsi="Arial" w:cs="Arial"/>
        </w:rPr>
        <w:t>n</w:t>
      </w:r>
      <w:r w:rsidRPr="00926E0E">
        <w:rPr>
          <w:rFonts w:ascii="Arial" w:hAnsi="Arial" w:cs="Arial"/>
        </w:rPr>
        <w:t xml:space="preserve"> XXIX y 77 de la Constitución Política del Estado Libre y Soberano de Quintana Roo, </w:t>
      </w:r>
      <w:bookmarkEnd w:id="2"/>
      <w:r w:rsidRPr="00926E0E">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el </w:t>
      </w:r>
      <w:r w:rsidR="00926E0E" w:rsidRPr="00926E0E">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926E0E">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0271238F"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sidR="00926E0E">
        <w:rPr>
          <w:rFonts w:ascii="Arial" w:hAnsi="Arial" w:cs="Arial"/>
        </w:rPr>
        <w:t>XVI</w:t>
      </w:r>
      <w:r w:rsidRPr="00D406EB">
        <w:rPr>
          <w:rFonts w:ascii="Arial" w:hAnsi="Arial" w:cs="Arial"/>
        </w:rPr>
        <w:t xml:space="preserve"> Legislatura del Estado de Quintana Roo, con relación al manejo de </w:t>
      </w:r>
      <w:r w:rsidR="00491BDE">
        <w:rPr>
          <w:rFonts w:ascii="Arial" w:hAnsi="Arial" w:cs="Arial"/>
        </w:rPr>
        <w:t>esta</w:t>
      </w:r>
      <w:r w:rsidRPr="00D406EB">
        <w:rPr>
          <w:rFonts w:ascii="Arial" w:hAnsi="Arial" w:cs="Arial"/>
        </w:rPr>
        <w:t xml:space="preserve"> por parte de la autoridad </w:t>
      </w:r>
      <w:r w:rsidR="003E3E20">
        <w:rPr>
          <w:rFonts w:ascii="Arial" w:hAnsi="Arial" w:cs="Arial"/>
        </w:rPr>
        <w:t>correspondiente</w:t>
      </w:r>
      <w:r w:rsidR="00EA38A6">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09B44A09"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926E0E" w:rsidRPr="005C7D21">
        <w:rPr>
          <w:rFonts w:ascii="Arial" w:hAnsi="Arial" w:cs="Arial"/>
          <w:bCs/>
        </w:rPr>
        <w:t xml:space="preserve">del </w:t>
      </w:r>
      <w:r w:rsidR="00926E0E" w:rsidRPr="005C7D21">
        <w:rPr>
          <w:rFonts w:ascii="Arial" w:hAnsi="Arial" w:cs="Arial"/>
          <w:b/>
        </w:rPr>
        <w:t>Ayuntamiento del Municipio de José María Morelos</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99D7B16"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926E0E" w:rsidRPr="005C7D21">
        <w:rPr>
          <w:rFonts w:ascii="Arial" w:hAnsi="Arial" w:cs="Arial"/>
          <w:bCs/>
        </w:rPr>
        <w:t xml:space="preserve">el </w:t>
      </w:r>
      <w:r w:rsidR="00926E0E" w:rsidRPr="005C7D21">
        <w:rPr>
          <w:rFonts w:ascii="Arial" w:hAnsi="Arial" w:cs="Arial"/>
          <w:b/>
        </w:rPr>
        <w:t>Ayuntamiento del Municipio de José María Morelos</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926E0E">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4981E36" w:rsidR="00EA38A6" w:rsidRPr="003247E8" w:rsidRDefault="00EA38A6" w:rsidP="009E4102">
      <w:pPr>
        <w:spacing w:line="360" w:lineRule="auto"/>
        <w:jc w:val="both"/>
        <w:rPr>
          <w:rFonts w:ascii="Arial" w:hAnsi="Arial" w:cs="Arial"/>
          <w:bCs/>
        </w:rPr>
      </w:pPr>
      <w:r w:rsidRPr="00664960">
        <w:rPr>
          <w:rFonts w:ascii="Arial" w:hAnsi="Arial" w:cs="Arial"/>
          <w:b/>
          <w:bCs/>
        </w:rPr>
        <w:lastRenderedPageBreak/>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926E0E" w:rsidRPr="005C7D21">
        <w:rPr>
          <w:rFonts w:ascii="Arial" w:hAnsi="Arial" w:cs="Arial"/>
          <w:bCs/>
        </w:rPr>
        <w:t xml:space="preserve">del </w:t>
      </w:r>
      <w:r w:rsidR="00926E0E" w:rsidRPr="005C7D21">
        <w:rPr>
          <w:rFonts w:ascii="Arial" w:hAnsi="Arial" w:cs="Arial"/>
          <w:b/>
        </w:rPr>
        <w:t>Ayuntamiento del Municipio de José María Morelos</w:t>
      </w:r>
      <w:r w:rsidR="00926E0E">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17A75A77" w14:textId="246C65C9"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926E0E" w:rsidRPr="005C7D21">
        <w:rPr>
          <w:rFonts w:ascii="Arial" w:hAnsi="Arial" w:cs="Arial"/>
          <w:bCs/>
        </w:rPr>
        <w:t xml:space="preserve">del </w:t>
      </w:r>
      <w:r w:rsidR="00926E0E" w:rsidRPr="005C7D21">
        <w:rPr>
          <w:rFonts w:ascii="Arial" w:hAnsi="Arial" w:cs="Arial"/>
          <w:b/>
        </w:rPr>
        <w:t>Ayuntamiento del Municipio de José María Morelos</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926E0E">
        <w:rPr>
          <w:rFonts w:ascii="Arial" w:hAnsi="Arial" w:cs="Arial"/>
          <w:bCs/>
        </w:rPr>
        <w:t>2020</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926E0E">
        <w:rPr>
          <w:rFonts w:ascii="Arial" w:hAnsi="Arial" w:cs="Arial"/>
          <w:bCs/>
        </w:rPr>
        <w:t xml:space="preserve">del Fondo </w:t>
      </w:r>
      <w:r w:rsidR="00926E0E" w:rsidRPr="00926E0E">
        <w:rPr>
          <w:rFonts w:ascii="Arial" w:hAnsi="Arial" w:cs="Arial"/>
          <w:bCs/>
        </w:rPr>
        <w:t>para la Infraestructura Social Municipal y de las Dem</w:t>
      </w:r>
      <w:r w:rsidR="00926E0E">
        <w:rPr>
          <w:rFonts w:ascii="Arial" w:hAnsi="Arial" w:cs="Arial"/>
          <w:bCs/>
        </w:rPr>
        <w:t>arcaciones del Distrito Federal</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926E0E" w:rsidRPr="00926E0E">
        <w:rPr>
          <w:rFonts w:ascii="Arial" w:hAnsi="Arial" w:cs="Arial"/>
          <w:bCs/>
        </w:rPr>
        <w:t>09 de marzo de 2021, mediante oficio TM/OP/000039/2021.</w:t>
      </w:r>
    </w:p>
    <w:p w14:paraId="6D898ECF" w14:textId="77777777" w:rsidR="00926E0E" w:rsidRDefault="00926E0E" w:rsidP="009E4102">
      <w:pPr>
        <w:spacing w:line="360" w:lineRule="auto"/>
        <w:jc w:val="both"/>
        <w:rPr>
          <w:rFonts w:ascii="Arial" w:hAnsi="Arial" w:cs="Arial"/>
          <w:b/>
          <w:bCs/>
          <w:highlight w:val="green"/>
        </w:rPr>
      </w:pPr>
    </w:p>
    <w:p w14:paraId="0A463803" w14:textId="66714AFD" w:rsidR="00EA38A6" w:rsidRDefault="00015B9F" w:rsidP="009E4102">
      <w:pPr>
        <w:spacing w:line="360" w:lineRule="auto"/>
        <w:jc w:val="both"/>
        <w:rPr>
          <w:rFonts w:ascii="Arial" w:hAnsi="Arial" w:cs="Arial"/>
          <w:b/>
          <w:bCs/>
          <w:highlight w:val="green"/>
        </w:rPr>
      </w:pPr>
      <w:bookmarkStart w:id="4" w:name="_Hlk76026881"/>
      <w:r w:rsidRPr="00926E0E">
        <w:rPr>
          <w:rFonts w:ascii="Arial" w:hAnsi="Arial" w:cs="Arial"/>
          <w:bCs/>
        </w:rPr>
        <w:t xml:space="preserve">El C. Auditor Superior del Estado de Quintana Roo, de conformidad con lo dispuesto en los artículos </w:t>
      </w:r>
      <w:r w:rsidR="002C3501" w:rsidRPr="00926E0E">
        <w:rPr>
          <w:rFonts w:ascii="Arial" w:hAnsi="Arial" w:cs="Arial"/>
          <w:bCs/>
        </w:rPr>
        <w:t xml:space="preserve">8, 19 fracción I y </w:t>
      </w:r>
      <w:r w:rsidRPr="00926E0E">
        <w:rPr>
          <w:rFonts w:ascii="Arial" w:hAnsi="Arial" w:cs="Arial"/>
          <w:bCs/>
        </w:rPr>
        <w:t>86, fracción IV, de la Ley de Fiscalización y Rendición de Cuentas del Estado de Quintana Roo,</w:t>
      </w:r>
      <w:bookmarkEnd w:id="4"/>
      <w:r w:rsidRPr="00926E0E">
        <w:rPr>
          <w:rFonts w:ascii="Arial" w:hAnsi="Arial" w:cs="Arial"/>
          <w:bCs/>
        </w:rPr>
        <w:t xml:space="preserve"> </w:t>
      </w:r>
      <w:r w:rsidR="00A34E23" w:rsidRPr="00926E0E">
        <w:rPr>
          <w:rFonts w:ascii="Arial" w:hAnsi="Arial" w:cs="Arial"/>
          <w:bCs/>
        </w:rPr>
        <w:t>el</w:t>
      </w:r>
      <w:r w:rsidR="00926E0E" w:rsidRPr="00926E0E">
        <w:rPr>
          <w:rFonts w:ascii="Arial" w:hAnsi="Arial" w:cs="Arial"/>
          <w:bCs/>
        </w:rPr>
        <w:t xml:space="preserve"> 22 de enero de 2021 </w:t>
      </w:r>
      <w:r w:rsidR="00B26E87" w:rsidRPr="00926E0E">
        <w:rPr>
          <w:rFonts w:ascii="Arial" w:hAnsi="Arial" w:cs="Arial"/>
          <w:bCs/>
        </w:rPr>
        <w:t>mediante acuerdo administrativo</w:t>
      </w:r>
      <w:r w:rsidR="00CD431F" w:rsidRPr="00926E0E">
        <w:rPr>
          <w:rFonts w:ascii="Arial" w:hAnsi="Arial" w:cs="Arial"/>
          <w:bCs/>
        </w:rPr>
        <w:t xml:space="preserve"> por el cual </w:t>
      </w:r>
      <w:r w:rsidR="00926E0E" w:rsidRPr="00926E0E">
        <w:rPr>
          <w:rFonts w:ascii="Arial" w:hAnsi="Arial" w:cs="Arial"/>
          <w:bCs/>
        </w:rPr>
        <w:t xml:space="preserve">se aprobó </w:t>
      </w:r>
      <w:r w:rsidR="00B26E87" w:rsidRPr="00926E0E">
        <w:rPr>
          <w:rFonts w:ascii="Arial" w:hAnsi="Arial" w:cs="Arial"/>
          <w:bCs/>
        </w:rPr>
        <w:t>el Programa</w:t>
      </w:r>
      <w:r w:rsidR="00B26E87" w:rsidRPr="0087515D">
        <w:rPr>
          <w:rFonts w:ascii="Arial" w:hAnsi="Arial" w:cs="Arial"/>
          <w:bCs/>
        </w:rPr>
        <w:t xml:space="preserve">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926E0E">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926E0E">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551775E" w14:textId="77777777" w:rsidR="003E065C" w:rsidRDefault="003E065C" w:rsidP="003E065C">
      <w:pPr>
        <w:spacing w:line="360" w:lineRule="auto"/>
        <w:jc w:val="both"/>
        <w:rPr>
          <w:rFonts w:ascii="Arial" w:hAnsi="Arial" w:cs="Arial"/>
          <w:bCs/>
          <w:highlight w:val="cyan"/>
        </w:rPr>
      </w:pPr>
      <w:bookmarkStart w:id="5" w:name="_Hlk85668976"/>
    </w:p>
    <w:p w14:paraId="4ED06CD9" w14:textId="026FC7D2" w:rsidR="003E065C" w:rsidRPr="003E065C" w:rsidRDefault="003E065C" w:rsidP="003E065C">
      <w:pPr>
        <w:spacing w:line="360" w:lineRule="auto"/>
        <w:jc w:val="both"/>
        <w:rPr>
          <w:rFonts w:ascii="Arial" w:hAnsi="Arial" w:cs="Arial"/>
          <w:bCs/>
        </w:rPr>
      </w:pPr>
      <w:r w:rsidRPr="003E065C">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w:t>
      </w:r>
      <w:r w:rsidRPr="003E065C">
        <w:rPr>
          <w:rFonts w:ascii="Arial" w:hAnsi="Arial" w:cs="Arial"/>
          <w:bCs/>
        </w:rPr>
        <w:lastRenderedPageBreak/>
        <w:t>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2CEC9162" w14:textId="77777777" w:rsidR="003E065C" w:rsidRPr="00C145F8" w:rsidRDefault="003E065C" w:rsidP="003E065C">
      <w:pPr>
        <w:spacing w:line="360" w:lineRule="auto"/>
        <w:jc w:val="both"/>
        <w:rPr>
          <w:rFonts w:ascii="Arial" w:hAnsi="Arial" w:cs="Arial"/>
          <w:bCs/>
        </w:rPr>
      </w:pPr>
      <w:r w:rsidRPr="003E065C">
        <w:rPr>
          <w:rFonts w:ascii="Arial" w:hAnsi="Arial" w:cs="Arial"/>
          <w:bCs/>
        </w:rPr>
        <w:br/>
        <w:t>Los protocolos de actuación frente al COVID-19 para su debida práctica y control referente al proceso de fiscalización de la cuenta pública del ejercicio fiscal 2020</w:t>
      </w:r>
      <w:r w:rsidRPr="003E065C">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42DF8815" w14:textId="77777777" w:rsidR="00B26E87" w:rsidRDefault="00B26E87" w:rsidP="009E4102">
      <w:pPr>
        <w:spacing w:line="360" w:lineRule="auto"/>
        <w:jc w:val="both"/>
        <w:rPr>
          <w:rFonts w:ascii="Arial" w:hAnsi="Arial" w:cs="Arial"/>
          <w:b/>
          <w:bCs/>
          <w:highlight w:val="green"/>
        </w:rPr>
      </w:pPr>
    </w:p>
    <w:p w14:paraId="147461ED" w14:textId="65990227"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w:t>
      </w:r>
      <w:r w:rsidRPr="00926E0E">
        <w:rPr>
          <w:rFonts w:ascii="Arial" w:hAnsi="Arial"/>
        </w:rPr>
        <w:t xml:space="preserve">cumplimiento a los artículos 2, 3, 4, 5, </w:t>
      </w:r>
      <w:r w:rsidR="002C3501" w:rsidRPr="00926E0E">
        <w:rPr>
          <w:rFonts w:ascii="Arial" w:hAnsi="Arial"/>
        </w:rPr>
        <w:t>6, fracciones I,</w:t>
      </w:r>
      <w:r w:rsidRPr="00926E0E">
        <w:rPr>
          <w:rFonts w:ascii="Arial" w:hAnsi="Arial"/>
        </w:rPr>
        <w:t xml:space="preserve"> II, </w:t>
      </w:r>
      <w:r w:rsidR="002C3501" w:rsidRPr="00926E0E">
        <w:rPr>
          <w:rFonts w:ascii="Arial" w:hAnsi="Arial"/>
        </w:rPr>
        <w:t>y XX</w:t>
      </w:r>
      <w:r w:rsidRPr="00926E0E">
        <w:rPr>
          <w:rFonts w:ascii="Arial" w:hAnsi="Arial"/>
        </w:rPr>
        <w:t>, 16,</w:t>
      </w:r>
      <w:r w:rsidR="00C82ABE" w:rsidRPr="00926E0E">
        <w:rPr>
          <w:rFonts w:ascii="Arial" w:hAnsi="Arial"/>
        </w:rPr>
        <w:t xml:space="preserve"> 17, 1</w:t>
      </w:r>
      <w:r w:rsidRPr="00926E0E">
        <w:rPr>
          <w:rFonts w:ascii="Arial" w:hAnsi="Arial"/>
        </w:rPr>
        <w:t xml:space="preserve">9 fracciones </w:t>
      </w:r>
      <w:r w:rsidR="00817A38" w:rsidRPr="00926E0E">
        <w:rPr>
          <w:rFonts w:ascii="Arial" w:hAnsi="Arial"/>
        </w:rPr>
        <w:t xml:space="preserve">I, </w:t>
      </w:r>
      <w:r w:rsidR="009150BF" w:rsidRPr="00926E0E">
        <w:rPr>
          <w:rFonts w:ascii="Arial" w:hAnsi="Arial"/>
        </w:rPr>
        <w:t xml:space="preserve">VII, </w:t>
      </w:r>
      <w:r w:rsidR="00817A38" w:rsidRPr="00926E0E">
        <w:rPr>
          <w:rFonts w:ascii="Arial" w:hAnsi="Arial"/>
        </w:rPr>
        <w:t xml:space="preserve">VIII, </w:t>
      </w:r>
      <w:r w:rsidRPr="00926E0E">
        <w:rPr>
          <w:rFonts w:ascii="Arial" w:hAnsi="Arial"/>
        </w:rPr>
        <w:t>XII,</w:t>
      </w:r>
      <w:r w:rsidR="00817A38" w:rsidRPr="00926E0E">
        <w:rPr>
          <w:rFonts w:ascii="Arial" w:hAnsi="Arial"/>
        </w:rPr>
        <w:t xml:space="preserve"> XV, </w:t>
      </w:r>
      <w:r w:rsidRPr="00926E0E">
        <w:rPr>
          <w:rFonts w:ascii="Arial" w:hAnsi="Arial"/>
        </w:rPr>
        <w:t xml:space="preserve">XXVI y XXVIII, 22, </w:t>
      </w:r>
      <w:r w:rsidR="00C82ABE" w:rsidRPr="00926E0E">
        <w:rPr>
          <w:rFonts w:ascii="Arial" w:hAnsi="Arial"/>
        </w:rPr>
        <w:t>en su último párrafo, 38, 4</w:t>
      </w:r>
      <w:r w:rsidR="00007BEB" w:rsidRPr="00926E0E">
        <w:rPr>
          <w:rFonts w:ascii="Arial" w:hAnsi="Arial"/>
        </w:rPr>
        <w:t>0</w:t>
      </w:r>
      <w:r w:rsidR="00C82ABE" w:rsidRPr="00926E0E">
        <w:rPr>
          <w:rFonts w:ascii="Arial" w:hAnsi="Arial"/>
        </w:rPr>
        <w:t xml:space="preserve">, </w:t>
      </w:r>
      <w:r w:rsidR="00007BEB" w:rsidRPr="00926E0E">
        <w:rPr>
          <w:rFonts w:ascii="Arial" w:hAnsi="Arial"/>
        </w:rPr>
        <w:t xml:space="preserve">41, </w:t>
      </w:r>
      <w:r w:rsidR="00C82ABE" w:rsidRPr="00926E0E">
        <w:rPr>
          <w:rFonts w:ascii="Arial" w:hAnsi="Arial"/>
        </w:rPr>
        <w:t xml:space="preserve">42 y </w:t>
      </w:r>
      <w:r w:rsidRPr="00926E0E">
        <w:rPr>
          <w:rFonts w:ascii="Arial" w:hAnsi="Arial"/>
        </w:rPr>
        <w:t>86, fracciones I</w:t>
      </w:r>
      <w:r w:rsidR="00817A38" w:rsidRPr="00926E0E">
        <w:rPr>
          <w:rFonts w:ascii="Arial" w:hAnsi="Arial"/>
        </w:rPr>
        <w:t>, XVII</w:t>
      </w:r>
      <w:r w:rsidR="00EF60DA" w:rsidRPr="00926E0E">
        <w:rPr>
          <w:rFonts w:ascii="Arial" w:hAnsi="Arial"/>
        </w:rPr>
        <w:t>, XXII</w:t>
      </w:r>
      <w:r w:rsidRPr="00926E0E">
        <w:rPr>
          <w:rFonts w:ascii="Arial" w:hAnsi="Arial"/>
        </w:rPr>
        <w:t xml:space="preserve"> y XXXVI de la Ley de Fiscalización y Rendición de Cuentas del Estado de Quintana Roo, </w:t>
      </w:r>
      <w:bookmarkEnd w:id="6"/>
      <w:r w:rsidRPr="00926E0E">
        <w:rPr>
          <w:rFonts w:ascii="Arial" w:hAnsi="Arial"/>
        </w:rPr>
        <w:t>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7944F6" w:rsidRPr="005C7D21">
        <w:rPr>
          <w:rFonts w:ascii="Arial" w:hAnsi="Arial"/>
        </w:rPr>
        <w:t xml:space="preserve">del </w:t>
      </w:r>
      <w:r w:rsidR="007944F6" w:rsidRPr="005C7D21">
        <w:rPr>
          <w:rFonts w:ascii="Arial" w:hAnsi="Arial" w:cs="Arial"/>
          <w:b/>
        </w:rPr>
        <w:t>Ayuntamiento del Municipio de José María Morelos</w:t>
      </w:r>
      <w:r w:rsidR="00535814">
        <w:rPr>
          <w:rFonts w:ascii="Arial" w:hAnsi="Arial" w:cs="Arial"/>
          <w:b/>
          <w:sz w:val="22"/>
          <w:szCs w:val="22"/>
        </w:rPr>
        <w:t>,</w:t>
      </w:r>
      <w:r w:rsidRPr="00373AD8">
        <w:rPr>
          <w:rFonts w:ascii="Arial" w:hAnsi="Arial"/>
        </w:rPr>
        <w:t xml:space="preserve"> correspondiente al ejercicio fiscal </w:t>
      </w:r>
      <w:r w:rsidR="007944F6">
        <w:rPr>
          <w:rFonts w:ascii="Arial" w:hAnsi="Arial"/>
        </w:rPr>
        <w:t>2020</w:t>
      </w:r>
      <w:r w:rsidRPr="00373AD8">
        <w:rPr>
          <w:rFonts w:ascii="Arial" w:hAnsi="Arial"/>
        </w:rPr>
        <w:t>.</w:t>
      </w:r>
    </w:p>
    <w:p w14:paraId="4FDD81D6" w14:textId="715D0DD7" w:rsidR="00EA38A6" w:rsidRDefault="00EA38A6" w:rsidP="00E24697">
      <w:pPr>
        <w:spacing w:after="240" w:line="360" w:lineRule="auto"/>
        <w:rPr>
          <w:rFonts w:ascii="Arial" w:hAnsi="Arial" w:cs="Arial"/>
          <w:b/>
          <w:bCs/>
        </w:rPr>
      </w:pPr>
    </w:p>
    <w:p w14:paraId="19E8E6E5" w14:textId="21ED1DF6" w:rsidR="003E065C" w:rsidRDefault="003E065C" w:rsidP="00E24697">
      <w:pPr>
        <w:spacing w:after="240" w:line="360" w:lineRule="auto"/>
        <w:rPr>
          <w:rFonts w:ascii="Arial" w:hAnsi="Arial" w:cs="Arial"/>
          <w:b/>
          <w:bCs/>
        </w:rPr>
      </w:pPr>
    </w:p>
    <w:p w14:paraId="20A328E8" w14:textId="77777777" w:rsidR="003E065C" w:rsidRDefault="003E065C" w:rsidP="00E24697">
      <w:pPr>
        <w:spacing w:after="240"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449"/>
      <w:r w:rsidRPr="00FA6C95">
        <w:rPr>
          <w:rStyle w:val="Ttulo1Car"/>
          <w:rFonts w:ascii="Arial" w:hAnsi="Arial" w:cs="Arial"/>
          <w:b/>
        </w:rPr>
        <w:lastRenderedPageBreak/>
        <w:t>ANTECEDENTES DE LA ENTIDAD FISCALIZADA</w:t>
      </w:r>
      <w:bookmarkEnd w:id="7"/>
      <w:bookmarkEnd w:id="8"/>
    </w:p>
    <w:p w14:paraId="297FCE83" w14:textId="77777777" w:rsidR="00261DBC" w:rsidRDefault="00261DBC" w:rsidP="003E065C">
      <w:pPr>
        <w:spacing w:line="360" w:lineRule="auto"/>
        <w:rPr>
          <w:rFonts w:ascii="Arial" w:hAnsi="Arial" w:cs="Arial"/>
          <w:b/>
          <w:bCs/>
        </w:rPr>
      </w:pPr>
    </w:p>
    <w:p w14:paraId="272247C4" w14:textId="06BA7BAB" w:rsidR="00261DBC" w:rsidRDefault="00261DBC" w:rsidP="003E065C">
      <w:pPr>
        <w:spacing w:line="360" w:lineRule="auto"/>
        <w:rPr>
          <w:rFonts w:ascii="Arial" w:hAnsi="Arial" w:cs="Arial"/>
          <w:b/>
        </w:rPr>
      </w:pPr>
      <w:r w:rsidRPr="00DE45FC">
        <w:rPr>
          <w:rFonts w:ascii="Arial" w:hAnsi="Arial" w:cs="Arial"/>
          <w:b/>
        </w:rPr>
        <w:t>DE SU CREACIÓN</w:t>
      </w:r>
    </w:p>
    <w:p w14:paraId="529EA7A9" w14:textId="77777777" w:rsidR="007944F6" w:rsidRPr="00DE45FC" w:rsidRDefault="007944F6" w:rsidP="003E065C">
      <w:pPr>
        <w:spacing w:line="360" w:lineRule="auto"/>
        <w:rPr>
          <w:rFonts w:ascii="Arial" w:hAnsi="Arial" w:cs="Arial"/>
          <w:b/>
        </w:rPr>
      </w:pPr>
    </w:p>
    <w:p w14:paraId="73BA7D6B" w14:textId="3CD0AD24" w:rsidR="007944F6" w:rsidRDefault="007944F6" w:rsidP="003E065C">
      <w:pPr>
        <w:pStyle w:val="Textoindependiente"/>
        <w:spacing w:line="360" w:lineRule="auto"/>
        <w:rPr>
          <w:rFonts w:ascii="Arial" w:hAnsi="Arial"/>
        </w:rPr>
      </w:pPr>
      <w:r w:rsidRPr="007944F6">
        <w:rPr>
          <w:rFonts w:ascii="Arial" w:hAnsi="Arial"/>
        </w:rPr>
        <w:t xml:space="preserve">El </w:t>
      </w:r>
      <w:r w:rsidR="00E24697" w:rsidRPr="00E24697">
        <w:rPr>
          <w:rFonts w:ascii="Arial" w:hAnsi="Arial"/>
          <w:b/>
          <w:bCs/>
        </w:rPr>
        <w:t>M</w:t>
      </w:r>
      <w:r w:rsidRPr="00E24697">
        <w:rPr>
          <w:rFonts w:ascii="Arial" w:hAnsi="Arial"/>
          <w:b/>
          <w:bCs/>
        </w:rPr>
        <w:t>unicipio de José María Morelos</w:t>
      </w:r>
      <w:r w:rsidRPr="007944F6">
        <w:rPr>
          <w:rFonts w:ascii="Arial" w:hAnsi="Arial"/>
        </w:rPr>
        <w:t xml:space="preserve"> es creado de conformidad a la conversión de Territorio de Quintana Roo a Estado Libre y Soberano, y en consecuencia en la Constitución Política del Estado de Quintana Roo, se contempla su existencia jurídica.</w:t>
      </w:r>
    </w:p>
    <w:p w14:paraId="38E38257" w14:textId="77777777" w:rsidR="007944F6" w:rsidRPr="007944F6" w:rsidRDefault="007944F6" w:rsidP="003E065C">
      <w:pPr>
        <w:pStyle w:val="Textoindependiente"/>
        <w:spacing w:line="360" w:lineRule="auto"/>
        <w:rPr>
          <w:rFonts w:ascii="Arial" w:hAnsi="Arial"/>
        </w:rPr>
      </w:pPr>
    </w:p>
    <w:p w14:paraId="546A7239" w14:textId="0A4D1B67" w:rsidR="007944F6" w:rsidRDefault="007944F6" w:rsidP="003E065C">
      <w:pPr>
        <w:pStyle w:val="Textoindependiente"/>
        <w:spacing w:line="360" w:lineRule="auto"/>
        <w:rPr>
          <w:rFonts w:ascii="Arial" w:hAnsi="Arial"/>
        </w:rPr>
      </w:pPr>
      <w:r w:rsidRPr="007944F6">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4B20EBF9" w14:textId="77777777" w:rsidR="007944F6" w:rsidRPr="007944F6" w:rsidRDefault="007944F6" w:rsidP="003E065C">
      <w:pPr>
        <w:pStyle w:val="Textoindependiente"/>
        <w:spacing w:line="360" w:lineRule="auto"/>
        <w:rPr>
          <w:rFonts w:ascii="Arial" w:hAnsi="Arial"/>
        </w:rPr>
      </w:pPr>
    </w:p>
    <w:p w14:paraId="3A725613" w14:textId="05F7F273" w:rsidR="00F97778" w:rsidRDefault="007944F6" w:rsidP="003E065C">
      <w:pPr>
        <w:pStyle w:val="Textoindependiente"/>
        <w:spacing w:line="360" w:lineRule="auto"/>
        <w:rPr>
          <w:rFonts w:ascii="Arial" w:hAnsi="Arial"/>
        </w:rPr>
      </w:pPr>
      <w:r w:rsidRPr="007944F6">
        <w:rPr>
          <w:rFonts w:ascii="Arial" w:hAnsi="Arial"/>
        </w:rPr>
        <w:t>La división interna del estado se estableció en siete municipios libres: Othón P. Blanco, Felipe Carrillo Puerto, José María Morelos, Benito Juárez, Lázaro Cárdenas, Cozumel e Isla Mujeres</w:t>
      </w:r>
      <w:r>
        <w:rPr>
          <w:rFonts w:ascii="Arial" w:hAnsi="Arial"/>
        </w:rPr>
        <w:t>.</w:t>
      </w:r>
    </w:p>
    <w:p w14:paraId="141CD715" w14:textId="2653231C" w:rsidR="007944F6" w:rsidRDefault="007944F6" w:rsidP="003E065C">
      <w:pPr>
        <w:pStyle w:val="Textoindependiente"/>
        <w:spacing w:line="360" w:lineRule="auto"/>
        <w:rPr>
          <w:rFonts w:ascii="Arial" w:hAnsi="Arial"/>
        </w:rPr>
      </w:pPr>
    </w:p>
    <w:p w14:paraId="5E76B7FF" w14:textId="1B000C9A" w:rsidR="003E065C" w:rsidRPr="003E065C" w:rsidRDefault="003E065C" w:rsidP="003E065C">
      <w:pPr>
        <w:pStyle w:val="Textoindependiente"/>
        <w:spacing w:line="360" w:lineRule="auto"/>
        <w:rPr>
          <w:rFonts w:ascii="Arial" w:hAnsi="Arial"/>
          <w:b/>
          <w:bCs/>
        </w:rPr>
      </w:pPr>
      <w:r w:rsidRPr="003E065C">
        <w:rPr>
          <w:rFonts w:ascii="Arial" w:hAnsi="Arial"/>
          <w:b/>
          <w:bCs/>
        </w:rPr>
        <w:t>DE SU OBJETO</w:t>
      </w:r>
    </w:p>
    <w:p w14:paraId="6BF0200C" w14:textId="77777777" w:rsidR="003E065C" w:rsidRDefault="003E065C" w:rsidP="003E065C">
      <w:pPr>
        <w:pStyle w:val="Textoindependiente"/>
        <w:spacing w:line="360" w:lineRule="auto"/>
        <w:rPr>
          <w:rFonts w:ascii="Arial" w:hAnsi="Arial"/>
        </w:rPr>
      </w:pPr>
    </w:p>
    <w:p w14:paraId="4FC18B5D" w14:textId="46C0D62E" w:rsidR="007944F6" w:rsidRDefault="007944F6" w:rsidP="003E065C">
      <w:pPr>
        <w:pStyle w:val="Textoindependiente"/>
        <w:spacing w:line="360" w:lineRule="auto"/>
        <w:rPr>
          <w:rFonts w:ascii="Arial" w:hAnsi="Arial"/>
        </w:rPr>
      </w:pPr>
      <w:r w:rsidRPr="007944F6">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0794CD8C" w14:textId="77777777" w:rsidR="003E065C" w:rsidRDefault="003E065C" w:rsidP="003E065C">
      <w:pPr>
        <w:pStyle w:val="Textoindependiente"/>
        <w:spacing w:line="360" w:lineRule="auto"/>
        <w:rPr>
          <w:rFonts w:ascii="Arial" w:hAnsi="Arial"/>
        </w:rPr>
      </w:pPr>
    </w:p>
    <w:p w14:paraId="4F0C3BA9" w14:textId="77777777" w:rsidR="007944F6" w:rsidRDefault="007944F6" w:rsidP="003E065C">
      <w:pPr>
        <w:pStyle w:val="Textoindependiente"/>
        <w:spacing w:line="360" w:lineRule="auto"/>
        <w:rPr>
          <w:rFonts w:ascii="Arial" w:hAnsi="Arial"/>
        </w:rPr>
      </w:pPr>
      <w:r w:rsidRPr="007944F6">
        <w:rPr>
          <w:rFonts w:ascii="Arial" w:hAnsi="Arial"/>
        </w:rPr>
        <w:lastRenderedPageBreak/>
        <w:t>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1FB2C2E5" w14:textId="77777777" w:rsidR="007944F6" w:rsidRPr="007944F6" w:rsidRDefault="007944F6" w:rsidP="003E065C">
      <w:pPr>
        <w:pStyle w:val="Textoindependiente"/>
        <w:spacing w:line="360" w:lineRule="auto"/>
        <w:rPr>
          <w:rFonts w:ascii="Arial" w:hAnsi="Arial"/>
        </w:rPr>
      </w:pPr>
    </w:p>
    <w:p w14:paraId="38B99BA1" w14:textId="7FA15FCA" w:rsidR="007944F6" w:rsidRDefault="007944F6" w:rsidP="003E065C">
      <w:pPr>
        <w:pStyle w:val="Textoindependiente"/>
        <w:spacing w:line="360" w:lineRule="auto"/>
        <w:rPr>
          <w:rFonts w:ascii="Arial" w:hAnsi="Arial"/>
        </w:rPr>
      </w:pPr>
      <w:r w:rsidRPr="007944F6">
        <w:rPr>
          <w:rFonts w:ascii="Arial" w:hAnsi="Arial"/>
        </w:rPr>
        <w:t>El Ayuntamiento se integra de la siguiente manera:</w:t>
      </w:r>
    </w:p>
    <w:p w14:paraId="6CE4D4DF" w14:textId="77777777" w:rsidR="00E24697" w:rsidRDefault="00E24697" w:rsidP="003E065C">
      <w:pPr>
        <w:pStyle w:val="Textoindependiente"/>
        <w:spacing w:line="360" w:lineRule="auto"/>
        <w:rPr>
          <w:rFonts w:ascii="Arial" w:hAnsi="Arial"/>
        </w:rPr>
      </w:pPr>
    </w:p>
    <w:p w14:paraId="629B61DC" w14:textId="5D4EE42D" w:rsidR="007944F6" w:rsidRPr="00E24697" w:rsidRDefault="007944F6" w:rsidP="003E065C">
      <w:pPr>
        <w:pStyle w:val="Prrafodelista"/>
        <w:numPr>
          <w:ilvl w:val="0"/>
          <w:numId w:val="19"/>
        </w:numPr>
        <w:spacing w:line="360" w:lineRule="auto"/>
        <w:rPr>
          <w:rFonts w:ascii="Arial" w:hAnsi="Arial"/>
        </w:rPr>
      </w:pPr>
      <w:r w:rsidRPr="00E24697">
        <w:rPr>
          <w:rFonts w:ascii="Arial" w:hAnsi="Arial"/>
        </w:rPr>
        <w:t>Un Presidente Municipal.</w:t>
      </w:r>
    </w:p>
    <w:p w14:paraId="7E061221" w14:textId="47D2711D" w:rsidR="007944F6" w:rsidRPr="00E24697" w:rsidRDefault="007944F6" w:rsidP="003E065C">
      <w:pPr>
        <w:pStyle w:val="Prrafodelista"/>
        <w:numPr>
          <w:ilvl w:val="0"/>
          <w:numId w:val="19"/>
        </w:numPr>
        <w:spacing w:line="360" w:lineRule="auto"/>
        <w:rPr>
          <w:rFonts w:ascii="Arial" w:hAnsi="Arial"/>
        </w:rPr>
      </w:pPr>
      <w:r w:rsidRPr="00E24697">
        <w:rPr>
          <w:rFonts w:ascii="Arial" w:hAnsi="Arial"/>
        </w:rPr>
        <w:t>Un S</w:t>
      </w:r>
      <w:r w:rsidR="00A7004E">
        <w:rPr>
          <w:rFonts w:ascii="Arial" w:hAnsi="Arial"/>
        </w:rPr>
        <w:t>í</w:t>
      </w:r>
      <w:r w:rsidRPr="00E24697">
        <w:rPr>
          <w:rFonts w:ascii="Arial" w:hAnsi="Arial"/>
        </w:rPr>
        <w:t xml:space="preserve">ndico. </w:t>
      </w:r>
    </w:p>
    <w:p w14:paraId="49F27AB1" w14:textId="47469A0B" w:rsidR="007944F6" w:rsidRPr="00E24697" w:rsidRDefault="007944F6" w:rsidP="003E065C">
      <w:pPr>
        <w:pStyle w:val="Prrafodelista"/>
        <w:numPr>
          <w:ilvl w:val="0"/>
          <w:numId w:val="19"/>
        </w:numPr>
        <w:spacing w:line="360" w:lineRule="auto"/>
        <w:rPr>
          <w:rFonts w:ascii="Arial" w:hAnsi="Arial"/>
        </w:rPr>
      </w:pPr>
      <w:r w:rsidRPr="00E24697">
        <w:rPr>
          <w:rFonts w:ascii="Arial" w:hAnsi="Arial"/>
        </w:rPr>
        <w:t>Nueve Regidores.</w:t>
      </w:r>
    </w:p>
    <w:p w14:paraId="05AC5898" w14:textId="0029CF2B" w:rsidR="00FA6C95" w:rsidRDefault="00FA6C95" w:rsidP="003E065C">
      <w:pPr>
        <w:spacing w:line="360" w:lineRule="auto"/>
        <w:jc w:val="both"/>
        <w:rPr>
          <w:rFonts w:ascii="Arial" w:hAnsi="Arial"/>
        </w:rPr>
      </w:pPr>
    </w:p>
    <w:p w14:paraId="5EFD58FF" w14:textId="77777777" w:rsidR="003E065C" w:rsidRDefault="003E065C" w:rsidP="003E065C">
      <w:pPr>
        <w:spacing w:line="360" w:lineRule="auto"/>
        <w:jc w:val="both"/>
        <w:rPr>
          <w:rFonts w:ascii="Arial" w:hAnsi="Arial"/>
        </w:rPr>
      </w:pPr>
    </w:p>
    <w:p w14:paraId="3FCF84E7" w14:textId="77777777" w:rsidR="00261DBC" w:rsidRPr="00FA6C95" w:rsidRDefault="00261DBC" w:rsidP="003E065C">
      <w:pPr>
        <w:pStyle w:val="Ttulo1"/>
        <w:numPr>
          <w:ilvl w:val="0"/>
          <w:numId w:val="8"/>
        </w:numPr>
        <w:spacing w:line="360" w:lineRule="auto"/>
        <w:rPr>
          <w:rFonts w:ascii="Arial" w:hAnsi="Arial" w:cs="Arial"/>
        </w:rPr>
      </w:pPr>
      <w:bookmarkStart w:id="9" w:name="_Toc520196703"/>
      <w:bookmarkStart w:id="10" w:name="_Toc86144450"/>
      <w:r w:rsidRPr="00FA6C95">
        <w:rPr>
          <w:rFonts w:ascii="Arial" w:hAnsi="Arial" w:cs="Arial"/>
        </w:rPr>
        <w:t xml:space="preserve">ASPECTOS GENERALES DE </w:t>
      </w:r>
      <w:bookmarkEnd w:id="9"/>
      <w:r w:rsidR="00AA6EA5">
        <w:rPr>
          <w:rFonts w:ascii="Arial" w:hAnsi="Arial" w:cs="Arial"/>
        </w:rPr>
        <w:t>AUDITORÍA</w:t>
      </w:r>
      <w:bookmarkEnd w:id="10"/>
    </w:p>
    <w:p w14:paraId="698D24E4" w14:textId="77777777" w:rsidR="00B80184" w:rsidRDefault="00B80184" w:rsidP="003E065C">
      <w:pPr>
        <w:pStyle w:val="Ttulo2"/>
        <w:spacing w:before="0" w:line="360" w:lineRule="auto"/>
        <w:ind w:left="709"/>
        <w:rPr>
          <w:rFonts w:ascii="Arial" w:hAnsi="Arial" w:cs="Arial"/>
          <w:b/>
          <w:color w:val="auto"/>
          <w:sz w:val="24"/>
          <w:szCs w:val="24"/>
        </w:rPr>
      </w:pPr>
    </w:p>
    <w:p w14:paraId="51078810" w14:textId="380EFA07" w:rsidR="00261DBC" w:rsidRPr="00FA6C95" w:rsidRDefault="00AA6EA5" w:rsidP="003E065C">
      <w:pPr>
        <w:pStyle w:val="Ttulo2"/>
        <w:spacing w:before="0" w:line="360" w:lineRule="auto"/>
        <w:ind w:left="709"/>
        <w:rPr>
          <w:rFonts w:ascii="Arial" w:hAnsi="Arial" w:cs="Arial"/>
          <w:b/>
          <w:color w:val="auto"/>
          <w:sz w:val="24"/>
          <w:szCs w:val="24"/>
        </w:rPr>
      </w:pPr>
      <w:bookmarkStart w:id="11" w:name="_Toc86144451"/>
      <w:r>
        <w:rPr>
          <w:rFonts w:ascii="Arial" w:hAnsi="Arial" w:cs="Arial"/>
          <w:b/>
          <w:color w:val="auto"/>
          <w:sz w:val="24"/>
          <w:szCs w:val="24"/>
        </w:rPr>
        <w:t>A. T</w:t>
      </w:r>
      <w:r w:rsidRPr="00FA6C95">
        <w:rPr>
          <w:rFonts w:ascii="Arial" w:hAnsi="Arial" w:cs="Arial"/>
          <w:b/>
          <w:color w:val="auto"/>
          <w:sz w:val="24"/>
          <w:szCs w:val="24"/>
        </w:rPr>
        <w:t xml:space="preserve">ítulo de la </w:t>
      </w:r>
      <w:r w:rsidR="003E065C">
        <w:rPr>
          <w:rFonts w:ascii="Arial" w:hAnsi="Arial" w:cs="Arial"/>
          <w:b/>
          <w:color w:val="auto"/>
          <w:sz w:val="24"/>
          <w:szCs w:val="24"/>
        </w:rPr>
        <w:t>A</w:t>
      </w:r>
      <w:r>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3E065C">
      <w:pPr>
        <w:spacing w:line="360" w:lineRule="auto"/>
        <w:jc w:val="both"/>
        <w:rPr>
          <w:rFonts w:ascii="Arial" w:hAnsi="Arial" w:cs="Arial"/>
          <w:b/>
          <w:bCs/>
        </w:rPr>
      </w:pPr>
    </w:p>
    <w:p w14:paraId="59C2FEAF" w14:textId="483ACD6B" w:rsidR="00261DBC" w:rsidRDefault="00261DBC" w:rsidP="003E065C">
      <w:pPr>
        <w:tabs>
          <w:tab w:val="left" w:pos="1040"/>
        </w:tabs>
        <w:spacing w:line="360" w:lineRule="auto"/>
        <w:jc w:val="both"/>
        <w:rPr>
          <w:rFonts w:ascii="Arial" w:hAnsi="Arial" w:cs="Arial"/>
        </w:rPr>
      </w:pPr>
      <w:r w:rsidRPr="00172203">
        <w:rPr>
          <w:rFonts w:ascii="Arial" w:hAnsi="Arial" w:cs="Arial"/>
          <w:bCs/>
        </w:rPr>
        <w:t xml:space="preserve">La </w:t>
      </w:r>
      <w:r w:rsidR="00D859E5" w:rsidRPr="00172203">
        <w:rPr>
          <w:rFonts w:ascii="Arial" w:hAnsi="Arial" w:cs="Arial"/>
          <w:bCs/>
        </w:rPr>
        <w:t>auditoría</w:t>
      </w:r>
      <w:r w:rsidR="00E24697">
        <w:rPr>
          <w:rFonts w:ascii="Arial" w:hAnsi="Arial" w:cs="Arial"/>
          <w:bCs/>
        </w:rPr>
        <w:t xml:space="preserve"> </w:t>
      </w:r>
      <w:r w:rsidRPr="00172203">
        <w:rPr>
          <w:rFonts w:ascii="Arial" w:hAnsi="Arial" w:cs="Arial"/>
          <w:bCs/>
        </w:rPr>
        <w:t xml:space="preserve">que se realizó en materia </w:t>
      </w:r>
      <w:r w:rsidR="00810036" w:rsidRPr="00172203">
        <w:rPr>
          <w:rFonts w:ascii="Arial" w:hAnsi="Arial" w:cs="Arial"/>
          <w:bCs/>
        </w:rPr>
        <w:t>de obra p</w:t>
      </w:r>
      <w:r w:rsidR="00B81FBB" w:rsidRPr="00172203">
        <w:rPr>
          <w:rFonts w:ascii="Arial" w:hAnsi="Arial" w:cs="Arial"/>
          <w:bCs/>
        </w:rPr>
        <w:t>ública</w:t>
      </w:r>
      <w:r w:rsidRPr="00172203">
        <w:rPr>
          <w:rFonts w:ascii="Arial" w:hAnsi="Arial" w:cs="Arial"/>
          <w:bCs/>
        </w:rPr>
        <w:t xml:space="preserve"> </w:t>
      </w:r>
      <w:r w:rsidR="00172203" w:rsidRPr="00172203">
        <w:rPr>
          <w:rFonts w:ascii="Arial" w:hAnsi="Arial" w:cs="Arial"/>
          <w:bCs/>
        </w:rPr>
        <w:t xml:space="preserve">al </w:t>
      </w:r>
      <w:r w:rsidR="00172203" w:rsidRPr="00172203">
        <w:rPr>
          <w:rFonts w:ascii="Arial" w:hAnsi="Arial" w:cs="Arial"/>
          <w:b/>
          <w:bCs/>
          <w:iCs/>
        </w:rPr>
        <w:t>Ayuntamiento del Municipio de José María Morelos</w:t>
      </w:r>
      <w:r w:rsidR="00693579" w:rsidRPr="00172203">
        <w:rPr>
          <w:rFonts w:ascii="Arial" w:hAnsi="Arial" w:cs="Arial"/>
          <w:b/>
          <w:bCs/>
          <w:iCs/>
        </w:rPr>
        <w:t>,</w:t>
      </w:r>
      <w:r w:rsidRPr="00172203">
        <w:rPr>
          <w:rFonts w:ascii="Arial" w:hAnsi="Arial" w:cs="Arial"/>
        </w:rPr>
        <w:t xml:space="preserve"> de </w:t>
      </w:r>
      <w:r w:rsidR="00D922FB" w:rsidRPr="00172203">
        <w:rPr>
          <w:rFonts w:ascii="Arial" w:hAnsi="Arial" w:cs="Arial"/>
        </w:rPr>
        <w:t>manera especial y enunciativa ma</w:t>
      </w:r>
      <w:r w:rsidRPr="00172203">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D06D72">
        <w:tc>
          <w:tcPr>
            <w:tcW w:w="3397" w:type="dxa"/>
          </w:tcPr>
          <w:p w14:paraId="1219709B" w14:textId="10A82964" w:rsidR="00602D01" w:rsidRDefault="0043768B" w:rsidP="00602D01">
            <w:pPr>
              <w:tabs>
                <w:tab w:val="left" w:pos="1040"/>
              </w:tabs>
              <w:spacing w:after="240" w:line="276" w:lineRule="auto"/>
              <w:jc w:val="both"/>
              <w:rPr>
                <w:rFonts w:ascii="Arial" w:hAnsi="Arial" w:cs="Arial"/>
              </w:rPr>
            </w:pPr>
            <w:r>
              <w:rPr>
                <w:rFonts w:ascii="Arial" w:hAnsi="Arial" w:cs="Arial"/>
                <w:b/>
                <w:color w:val="000000"/>
                <w:lang w:val="es-MX" w:eastAsia="es-MX"/>
              </w:rPr>
              <w:t>20-AEMOP-A-GOB-075-175</w:t>
            </w:r>
            <w:r w:rsidR="00172203" w:rsidRPr="00172203">
              <w:rPr>
                <w:rFonts w:ascii="Arial" w:hAnsi="Arial" w:cs="Arial"/>
                <w:b/>
                <w:color w:val="000000"/>
                <w:lang w:val="es-MX" w:eastAsia="es-MX"/>
              </w:rPr>
              <w:t>,</w:t>
            </w:r>
          </w:p>
        </w:tc>
        <w:tc>
          <w:tcPr>
            <w:tcW w:w="6281" w:type="dxa"/>
          </w:tcPr>
          <w:p w14:paraId="7501A726" w14:textId="553C3682" w:rsidR="00602D01" w:rsidRPr="00DA0236" w:rsidRDefault="00172203" w:rsidP="00602D01">
            <w:pPr>
              <w:spacing w:after="240" w:line="276" w:lineRule="auto"/>
              <w:jc w:val="both"/>
              <w:rPr>
                <w:rFonts w:ascii="Arial" w:hAnsi="Arial" w:cs="Arial"/>
                <w:color w:val="000000"/>
                <w:lang w:val="es-MX" w:eastAsia="es-MX"/>
              </w:rPr>
            </w:pPr>
            <w:r w:rsidRPr="00172203">
              <w:rPr>
                <w:rFonts w:ascii="Arial" w:hAnsi="Arial" w:cs="Arial"/>
                <w:color w:val="000000"/>
                <w:lang w:val="es-MX" w:eastAsia="es-MX"/>
              </w:rPr>
              <w:t xml:space="preserve">Auditoría de Cumplimiento de Inversiones Físicas Realizadas con </w:t>
            </w:r>
            <w:r w:rsidR="008F1929">
              <w:rPr>
                <w:rFonts w:ascii="Arial" w:hAnsi="Arial" w:cs="Arial"/>
                <w:color w:val="000000"/>
                <w:lang w:val="es-MX" w:eastAsia="es-MX"/>
              </w:rPr>
              <w:t xml:space="preserve">Recursos Federales del </w:t>
            </w:r>
            <w:r w:rsidRPr="00172203">
              <w:rPr>
                <w:rFonts w:ascii="Arial" w:hAnsi="Arial" w:cs="Arial"/>
                <w:color w:val="000000"/>
                <w:lang w:val="es-MX" w:eastAsia="es-MX"/>
              </w:rPr>
              <w:t>Fondo para la Infraestructura Social Municipal y de las Demarcaciones del Distrito Federal</w:t>
            </w:r>
            <w:r>
              <w:rPr>
                <w:rFonts w:ascii="Arial" w:hAnsi="Arial" w:cs="Arial"/>
                <w:color w:val="000000"/>
                <w:lang w:val="es-MX" w:eastAsia="es-MX"/>
              </w:rPr>
              <w:t>.</w:t>
            </w:r>
          </w:p>
        </w:tc>
      </w:tr>
    </w:tbl>
    <w:p w14:paraId="2658373E" w14:textId="0034293E" w:rsidR="00261DBC" w:rsidRPr="00FA6C95" w:rsidRDefault="00FA6C95" w:rsidP="003E065C">
      <w:pPr>
        <w:pStyle w:val="Ttulo2"/>
        <w:spacing w:before="0" w:line="360" w:lineRule="auto"/>
        <w:ind w:left="709"/>
        <w:rPr>
          <w:rFonts w:ascii="Arial" w:hAnsi="Arial" w:cs="Arial"/>
          <w:b/>
          <w:color w:val="auto"/>
          <w:sz w:val="24"/>
          <w:szCs w:val="24"/>
        </w:rPr>
      </w:pPr>
      <w:bookmarkStart w:id="12" w:name="_Toc8614445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49A86969" w14:textId="67E6C07A" w:rsidR="00172203" w:rsidRDefault="00172203" w:rsidP="003E065C">
      <w:pPr>
        <w:spacing w:line="360" w:lineRule="auto"/>
        <w:jc w:val="both"/>
        <w:rPr>
          <w:rFonts w:ascii="Arial" w:hAnsi="Arial" w:cs="Arial"/>
        </w:rPr>
      </w:pPr>
      <w:r w:rsidRPr="00172203">
        <w:rPr>
          <w:rFonts w:ascii="Arial" w:hAnsi="Arial" w:cs="Arial"/>
        </w:rPr>
        <w:t xml:space="preserve">Tiene por objeto fiscalizar que las obras públicas se hayan ejecutado conforme a las disposiciones legales vigentes, así como verificar que los recursos transferidos a las </w:t>
      </w:r>
      <w:r w:rsidRPr="00172203">
        <w:rPr>
          <w:rFonts w:ascii="Arial" w:hAnsi="Arial" w:cs="Arial"/>
        </w:rPr>
        <w:lastRenderedPageBreak/>
        <w:t>entidades fiscalizables se hayan recibido y aplicado a los fines relacionados con las obras públicas, bienes adquiridos y servicios contratados relacionados con las mismas, si se logró el cumplimiento de los objetivos y metas de los programas aprobados.</w:t>
      </w:r>
    </w:p>
    <w:p w14:paraId="2B21B9FA" w14:textId="77777777" w:rsidR="00172203" w:rsidRPr="006306CD" w:rsidRDefault="00172203" w:rsidP="003E065C">
      <w:pPr>
        <w:spacing w:line="360" w:lineRule="auto"/>
        <w:jc w:val="both"/>
        <w:rPr>
          <w:rFonts w:ascii="Arial" w:hAnsi="Arial" w:cs="Arial"/>
        </w:rPr>
      </w:pPr>
    </w:p>
    <w:p w14:paraId="47E01A56" w14:textId="77777777" w:rsidR="00261DBC" w:rsidRPr="00FA6C95" w:rsidRDefault="00261DBC" w:rsidP="003E065C">
      <w:pPr>
        <w:pStyle w:val="Ttulo2"/>
        <w:spacing w:before="0" w:line="360" w:lineRule="auto"/>
        <w:ind w:left="709"/>
        <w:rPr>
          <w:rFonts w:ascii="Arial" w:hAnsi="Arial" w:cs="Arial"/>
          <w:b/>
          <w:color w:val="auto"/>
          <w:sz w:val="24"/>
          <w:szCs w:val="24"/>
        </w:rPr>
      </w:pPr>
      <w:bookmarkStart w:id="13" w:name="_Toc8614445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3E065C">
      <w:pPr>
        <w:spacing w:line="360" w:lineRule="auto"/>
        <w:jc w:val="both"/>
        <w:rPr>
          <w:rFonts w:ascii="Arial" w:hAnsi="Arial" w:cs="Arial"/>
        </w:rPr>
      </w:pPr>
    </w:p>
    <w:p w14:paraId="0C2E1ADC" w14:textId="29F57D7E" w:rsidR="00746B32" w:rsidRDefault="00A90C44" w:rsidP="003E065C">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172203">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3E065C">
      <w:pPr>
        <w:spacing w:line="360" w:lineRule="auto"/>
        <w:jc w:val="both"/>
        <w:rPr>
          <w:rFonts w:ascii="Arial" w:hAnsi="Arial" w:cs="Arial"/>
        </w:rPr>
      </w:pPr>
    </w:p>
    <w:p w14:paraId="3FFE34CC" w14:textId="58D807A1" w:rsidR="00A90C44" w:rsidRPr="00746B32" w:rsidRDefault="00A90C44" w:rsidP="003E065C">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4"/>
      <w:r w:rsidR="00D06D72" w:rsidRPr="00D06D72">
        <w:rPr>
          <w:rFonts w:ascii="Arial" w:hAnsi="Arial" w:cs="Arial"/>
          <w:b/>
        </w:rPr>
        <w:t>$ 91,902,252.20</w:t>
      </w:r>
    </w:p>
    <w:p w14:paraId="120E8C0B" w14:textId="7D64ED91" w:rsidR="00A47860" w:rsidRDefault="00A47860" w:rsidP="003E065C">
      <w:pPr>
        <w:spacing w:line="360" w:lineRule="auto"/>
        <w:jc w:val="both"/>
        <w:rPr>
          <w:rFonts w:ascii="Arial" w:hAnsi="Arial" w:cs="Arial"/>
        </w:rPr>
      </w:pPr>
    </w:p>
    <w:p w14:paraId="23FABEFA" w14:textId="347BBB8F" w:rsidR="00AD474F" w:rsidRPr="00A90C44" w:rsidRDefault="00AD474F" w:rsidP="003E065C">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D06D72" w:rsidRPr="00D06D72">
        <w:rPr>
          <w:rFonts w:ascii="Arial" w:hAnsi="Arial" w:cs="Arial"/>
          <w:b/>
        </w:rPr>
        <w:t>$ 91,902,252.20</w:t>
      </w:r>
    </w:p>
    <w:p w14:paraId="15E2BE6D" w14:textId="77777777" w:rsidR="00AD474F" w:rsidRDefault="00AD474F" w:rsidP="003E065C">
      <w:pPr>
        <w:spacing w:line="360" w:lineRule="auto"/>
        <w:rPr>
          <w:rFonts w:ascii="Arial" w:hAnsi="Arial" w:cs="Arial"/>
          <w:b/>
        </w:rPr>
      </w:pPr>
      <w:bookmarkStart w:id="15" w:name="_Toc518907881"/>
      <w:bookmarkStart w:id="16" w:name="_Toc520196704"/>
    </w:p>
    <w:p w14:paraId="23CB23D4" w14:textId="2793F373" w:rsidR="00A90C44" w:rsidRDefault="00A90C44" w:rsidP="003E065C">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5"/>
      <w:bookmarkEnd w:id="16"/>
      <w:r w:rsidR="000F298F" w:rsidRPr="000F298F">
        <w:rPr>
          <w:rFonts w:ascii="Arial" w:hAnsi="Arial" w:cs="Arial"/>
          <w:b/>
        </w:rPr>
        <w:t>$ 66,223,513.34</w:t>
      </w:r>
    </w:p>
    <w:p w14:paraId="432A4C44" w14:textId="77777777" w:rsidR="00BB1DCF" w:rsidRPr="00FA6C95" w:rsidRDefault="00BB1DCF" w:rsidP="003E065C">
      <w:pPr>
        <w:spacing w:line="360" w:lineRule="auto"/>
        <w:rPr>
          <w:rFonts w:ascii="Arial" w:hAnsi="Arial" w:cs="Arial"/>
        </w:rPr>
      </w:pPr>
    </w:p>
    <w:p w14:paraId="48BC94C9" w14:textId="75F3EC17" w:rsidR="00A90C44" w:rsidRPr="00BB1DCF" w:rsidRDefault="00A90C44" w:rsidP="003E065C">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0F298F" w:rsidRPr="000F298F">
        <w:rPr>
          <w:rFonts w:ascii="Arial" w:hAnsi="Arial" w:cs="Arial"/>
          <w:b/>
        </w:rPr>
        <w:t>72.06</w:t>
      </w:r>
      <w:r w:rsidR="000F298F">
        <w:rPr>
          <w:rFonts w:ascii="Arial" w:hAnsi="Arial" w:cs="Arial"/>
          <w:b/>
        </w:rPr>
        <w:t>%</w:t>
      </w:r>
    </w:p>
    <w:p w14:paraId="05A4B2D2" w14:textId="3DBC99A0" w:rsidR="00BB1DCF" w:rsidRDefault="00BB1DCF" w:rsidP="003E065C">
      <w:pPr>
        <w:spacing w:line="360" w:lineRule="auto"/>
        <w:jc w:val="both"/>
        <w:rPr>
          <w:rFonts w:ascii="Arial" w:hAnsi="Arial" w:cs="Arial"/>
        </w:rPr>
      </w:pPr>
    </w:p>
    <w:p w14:paraId="6C813830" w14:textId="2B92F3E7" w:rsidR="0082406B" w:rsidRDefault="006F2784" w:rsidP="003E065C">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0F298F">
        <w:rPr>
          <w:rFonts w:ascii="Arial" w:hAnsi="Arial" w:cs="Arial"/>
        </w:rPr>
        <w:t xml:space="preserve">del </w:t>
      </w:r>
      <w:r w:rsidR="000F298F" w:rsidRPr="000F298F">
        <w:rPr>
          <w:rFonts w:ascii="Arial" w:hAnsi="Arial" w:cs="Arial"/>
        </w:rPr>
        <w:t xml:space="preserve">Fondo para la Infraestructura Social Municipal y de las Demarcaciones del Distrito Federal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FA3A5F5" w14:textId="77777777" w:rsidR="003E065C" w:rsidRDefault="003E065C" w:rsidP="003E065C">
      <w:pPr>
        <w:spacing w:line="360" w:lineRule="auto"/>
        <w:jc w:val="both"/>
        <w:rPr>
          <w:rFonts w:ascii="Arial" w:hAnsi="Arial" w:cs="Arial"/>
        </w:rPr>
      </w:pPr>
    </w:p>
    <w:p w14:paraId="1FBD822D" w14:textId="4CF80392" w:rsidR="006F2784" w:rsidRPr="006306CD" w:rsidRDefault="006F2784" w:rsidP="003E065C">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E24697">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3E065C">
        <w:trPr>
          <w:tblHeader/>
        </w:trPr>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1532A6">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532A6">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532A6">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532A6">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29A0C464" w:rsidR="0083076A" w:rsidRPr="0009114E" w:rsidRDefault="0009114E" w:rsidP="0009114E">
            <w:pPr>
              <w:spacing w:line="276" w:lineRule="auto"/>
              <w:jc w:val="both"/>
              <w:rPr>
                <w:rFonts w:ascii="Arial" w:hAnsi="Arial" w:cs="Arial"/>
                <w:sz w:val="18"/>
                <w:szCs w:val="18"/>
              </w:rPr>
            </w:pPr>
            <w:r w:rsidRPr="0009114E">
              <w:rPr>
                <w:rFonts w:ascii="Arial" w:hAnsi="Arial" w:cs="Arial"/>
                <w:color w:val="000000"/>
                <w:sz w:val="18"/>
                <w:szCs w:val="18"/>
                <w:lang w:val="es-MX" w:eastAsia="es-MX"/>
              </w:rPr>
              <w:t xml:space="preserve">Fondo para la Infraestructura Social Municipal y de las </w:t>
            </w:r>
            <w:r w:rsidRPr="0009114E">
              <w:rPr>
                <w:rFonts w:ascii="Arial" w:hAnsi="Arial" w:cs="Arial"/>
                <w:color w:val="000000"/>
                <w:sz w:val="18"/>
                <w:szCs w:val="18"/>
                <w:lang w:val="es-MX" w:eastAsia="es-MX"/>
              </w:rPr>
              <w:lastRenderedPageBreak/>
              <w:t>Demarcaciones del Distrito Federal</w:t>
            </w:r>
            <w:r w:rsidRPr="0009114E">
              <w:rPr>
                <w:rFonts w:ascii="Arial" w:hAnsi="Arial" w:cs="Arial"/>
                <w:sz w:val="18"/>
                <w:szCs w:val="18"/>
              </w:rPr>
              <w:t xml:space="preserve"> (</w:t>
            </w:r>
            <w:r w:rsidR="000F298F" w:rsidRPr="0009114E">
              <w:rPr>
                <w:rFonts w:ascii="Arial" w:hAnsi="Arial" w:cs="Arial"/>
                <w:sz w:val="18"/>
                <w:szCs w:val="18"/>
              </w:rPr>
              <w:t>FISM-DF</w:t>
            </w:r>
            <w:r w:rsidRPr="0009114E">
              <w:rPr>
                <w:rFonts w:ascii="Arial" w:hAnsi="Arial" w:cs="Arial"/>
                <w:sz w:val="18"/>
                <w:szCs w:val="18"/>
              </w:rPr>
              <w:t>)</w:t>
            </w:r>
          </w:p>
        </w:tc>
        <w:tc>
          <w:tcPr>
            <w:tcW w:w="2361" w:type="dxa"/>
            <w:tcBorders>
              <w:top w:val="single" w:sz="6" w:space="0" w:color="auto"/>
            </w:tcBorders>
          </w:tcPr>
          <w:p w14:paraId="027738CA" w14:textId="11D5D535" w:rsidR="0083076A" w:rsidRPr="00033440" w:rsidRDefault="000F298F" w:rsidP="001532A6">
            <w:pPr>
              <w:spacing w:line="276" w:lineRule="auto"/>
              <w:jc w:val="right"/>
              <w:rPr>
                <w:rFonts w:ascii="Arial" w:hAnsi="Arial" w:cs="Arial"/>
                <w:sz w:val="18"/>
                <w:szCs w:val="18"/>
              </w:rPr>
            </w:pPr>
            <w:r w:rsidRPr="000F298F">
              <w:rPr>
                <w:rFonts w:ascii="Arial" w:hAnsi="Arial" w:cs="Arial"/>
                <w:sz w:val="18"/>
                <w:szCs w:val="18"/>
              </w:rPr>
              <w:lastRenderedPageBreak/>
              <w:t>$</w:t>
            </w:r>
            <w:r>
              <w:rPr>
                <w:rFonts w:ascii="Arial" w:hAnsi="Arial" w:cs="Arial"/>
                <w:sz w:val="18"/>
                <w:szCs w:val="18"/>
              </w:rPr>
              <w:t xml:space="preserve">          </w:t>
            </w:r>
            <w:r w:rsidRPr="000F298F">
              <w:rPr>
                <w:rFonts w:ascii="Arial" w:hAnsi="Arial" w:cs="Arial"/>
                <w:sz w:val="18"/>
                <w:szCs w:val="18"/>
              </w:rPr>
              <w:t xml:space="preserve"> 91,902,252.20</w:t>
            </w:r>
          </w:p>
        </w:tc>
        <w:tc>
          <w:tcPr>
            <w:tcW w:w="2494" w:type="dxa"/>
            <w:tcBorders>
              <w:top w:val="single" w:sz="6" w:space="0" w:color="auto"/>
            </w:tcBorders>
          </w:tcPr>
          <w:p w14:paraId="32CA3D9A" w14:textId="7C636E2C" w:rsidR="0083076A" w:rsidRPr="00497683" w:rsidRDefault="000F298F" w:rsidP="001532A6">
            <w:pPr>
              <w:spacing w:line="276" w:lineRule="auto"/>
              <w:jc w:val="right"/>
              <w:rPr>
                <w:rFonts w:ascii="Arial" w:hAnsi="Arial" w:cs="Arial"/>
                <w:sz w:val="16"/>
                <w:szCs w:val="16"/>
              </w:rPr>
            </w:pPr>
            <w:r w:rsidRPr="000F298F">
              <w:rPr>
                <w:rFonts w:ascii="Arial" w:hAnsi="Arial" w:cs="Arial"/>
                <w:sz w:val="18"/>
                <w:szCs w:val="18"/>
              </w:rPr>
              <w:t xml:space="preserve">$ </w:t>
            </w:r>
            <w:r>
              <w:rPr>
                <w:rFonts w:ascii="Arial" w:hAnsi="Arial" w:cs="Arial"/>
                <w:sz w:val="18"/>
                <w:szCs w:val="18"/>
              </w:rPr>
              <w:t xml:space="preserve">           </w:t>
            </w:r>
            <w:r w:rsidRPr="000F298F">
              <w:rPr>
                <w:rFonts w:ascii="Arial" w:hAnsi="Arial" w:cs="Arial"/>
                <w:sz w:val="18"/>
                <w:szCs w:val="18"/>
              </w:rPr>
              <w:t>66,223,513.34</w:t>
            </w:r>
          </w:p>
        </w:tc>
        <w:tc>
          <w:tcPr>
            <w:tcW w:w="2167" w:type="dxa"/>
            <w:tcBorders>
              <w:top w:val="single" w:sz="6" w:space="0" w:color="auto"/>
            </w:tcBorders>
          </w:tcPr>
          <w:p w14:paraId="13AA1AD6" w14:textId="0E8D2E69" w:rsidR="0083076A" w:rsidRPr="00497683" w:rsidRDefault="000F298F" w:rsidP="001532A6">
            <w:pPr>
              <w:spacing w:line="276" w:lineRule="auto"/>
              <w:jc w:val="center"/>
              <w:rPr>
                <w:rFonts w:ascii="Arial" w:hAnsi="Arial" w:cs="Arial"/>
                <w:sz w:val="16"/>
                <w:szCs w:val="16"/>
              </w:rPr>
            </w:pPr>
            <w:r w:rsidRPr="000F298F">
              <w:rPr>
                <w:rFonts w:ascii="Arial" w:hAnsi="Arial" w:cs="Arial"/>
                <w:sz w:val="16"/>
                <w:szCs w:val="16"/>
              </w:rPr>
              <w:t>72.06</w:t>
            </w:r>
          </w:p>
        </w:tc>
      </w:tr>
      <w:tr w:rsidR="00A47860" w14:paraId="1BFAF6E7" w14:textId="77777777" w:rsidTr="003E065C">
        <w:trPr>
          <w:trHeight w:val="413"/>
        </w:trPr>
        <w:tc>
          <w:tcPr>
            <w:tcW w:w="2656" w:type="dxa"/>
            <w:tcBorders>
              <w:top w:val="single" w:sz="6" w:space="0" w:color="auto"/>
              <w:bottom w:val="single" w:sz="6" w:space="0" w:color="auto"/>
            </w:tcBorders>
            <w:vAlign w:val="center"/>
          </w:tcPr>
          <w:p w14:paraId="0C76A416" w14:textId="6B830E76" w:rsidR="00A47860" w:rsidRPr="00DA6DB0" w:rsidRDefault="003E065C" w:rsidP="003E065C">
            <w:pPr>
              <w:spacing w:line="276" w:lineRule="auto"/>
              <w:jc w:val="right"/>
              <w:rPr>
                <w:rFonts w:ascii="Arial" w:hAnsi="Arial" w:cs="Arial"/>
                <w:b/>
                <w:sz w:val="16"/>
                <w:szCs w:val="16"/>
              </w:rPr>
            </w:pPr>
            <w:r w:rsidRPr="00DA6DB0">
              <w:rPr>
                <w:rFonts w:ascii="Arial" w:hAnsi="Arial" w:cs="Arial"/>
                <w:b/>
                <w:sz w:val="16"/>
                <w:szCs w:val="16"/>
              </w:rPr>
              <w:t>TOTALES</w:t>
            </w:r>
            <w:r w:rsidR="00A47860"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54206248" w:rsidR="00A47860" w:rsidRPr="00DA6DB0" w:rsidRDefault="000F298F" w:rsidP="003E065C">
            <w:pPr>
              <w:spacing w:line="276" w:lineRule="auto"/>
              <w:jc w:val="right"/>
              <w:rPr>
                <w:rFonts w:ascii="Arial" w:hAnsi="Arial" w:cs="Arial"/>
                <w:b/>
                <w:sz w:val="16"/>
                <w:szCs w:val="16"/>
              </w:rPr>
            </w:pPr>
            <w:r w:rsidRPr="000F298F">
              <w:rPr>
                <w:rFonts w:ascii="Arial" w:hAnsi="Arial" w:cs="Arial"/>
                <w:b/>
                <w:sz w:val="18"/>
                <w:szCs w:val="18"/>
              </w:rPr>
              <w:t>$           91,902,252.20</w:t>
            </w:r>
          </w:p>
        </w:tc>
        <w:tc>
          <w:tcPr>
            <w:tcW w:w="2494" w:type="dxa"/>
            <w:tcBorders>
              <w:top w:val="single" w:sz="6" w:space="0" w:color="auto"/>
              <w:bottom w:val="single" w:sz="6" w:space="0" w:color="auto"/>
            </w:tcBorders>
            <w:vAlign w:val="center"/>
          </w:tcPr>
          <w:p w14:paraId="0D7323B7" w14:textId="77C3F691" w:rsidR="00A47860" w:rsidRPr="00DA6DB0" w:rsidRDefault="000F298F" w:rsidP="003E065C">
            <w:pPr>
              <w:spacing w:line="276" w:lineRule="auto"/>
              <w:jc w:val="right"/>
              <w:rPr>
                <w:rFonts w:ascii="Arial" w:hAnsi="Arial" w:cs="Arial"/>
                <w:b/>
                <w:sz w:val="16"/>
                <w:szCs w:val="16"/>
              </w:rPr>
            </w:pPr>
            <w:r w:rsidRPr="000F298F">
              <w:rPr>
                <w:rFonts w:ascii="Arial" w:hAnsi="Arial" w:cs="Arial"/>
                <w:b/>
                <w:sz w:val="18"/>
                <w:szCs w:val="18"/>
              </w:rPr>
              <w:t>$            66,223,513.34</w:t>
            </w:r>
          </w:p>
        </w:tc>
        <w:tc>
          <w:tcPr>
            <w:tcW w:w="2167" w:type="dxa"/>
            <w:tcBorders>
              <w:top w:val="single" w:sz="6" w:space="0" w:color="auto"/>
              <w:bottom w:val="single" w:sz="6" w:space="0" w:color="auto"/>
            </w:tcBorders>
            <w:vAlign w:val="center"/>
          </w:tcPr>
          <w:p w14:paraId="152DE01A" w14:textId="0D875527" w:rsidR="00A47860" w:rsidRPr="003E065C" w:rsidRDefault="000F298F" w:rsidP="003E065C">
            <w:pPr>
              <w:spacing w:line="276" w:lineRule="auto"/>
              <w:jc w:val="center"/>
              <w:rPr>
                <w:rFonts w:ascii="Arial" w:hAnsi="Arial" w:cs="Arial"/>
                <w:b/>
                <w:sz w:val="18"/>
                <w:szCs w:val="18"/>
              </w:rPr>
            </w:pPr>
            <w:r w:rsidRPr="003E065C">
              <w:rPr>
                <w:rFonts w:ascii="Arial" w:hAnsi="Arial" w:cs="Arial"/>
                <w:b/>
                <w:sz w:val="18"/>
                <w:szCs w:val="18"/>
              </w:rPr>
              <w:t>72.06</w:t>
            </w:r>
          </w:p>
        </w:tc>
      </w:tr>
    </w:tbl>
    <w:p w14:paraId="3BA8BF45" w14:textId="0F305B3C" w:rsidR="006732AF" w:rsidRPr="003E065C" w:rsidRDefault="006732AF" w:rsidP="006732AF">
      <w:pPr>
        <w:spacing w:after="40" w:line="360" w:lineRule="auto"/>
        <w:rPr>
          <w:rFonts w:ascii="Arial" w:hAnsi="Arial" w:cs="Arial"/>
          <w:sz w:val="14"/>
          <w:szCs w:val="14"/>
        </w:rPr>
      </w:pPr>
      <w:r w:rsidRPr="003E065C">
        <w:rPr>
          <w:rFonts w:ascii="Arial" w:hAnsi="Arial" w:cs="Arial"/>
          <w:sz w:val="14"/>
          <w:szCs w:val="14"/>
        </w:rPr>
        <w:t>Fuente: Elaboración propia</w:t>
      </w:r>
      <w:r w:rsidR="00E768FE" w:rsidRPr="003E065C">
        <w:rPr>
          <w:rFonts w:ascii="Arial" w:hAnsi="Arial" w:cs="Arial"/>
          <w:sz w:val="14"/>
          <w:szCs w:val="14"/>
        </w:rPr>
        <w:t>.</w:t>
      </w:r>
    </w:p>
    <w:p w14:paraId="4D28B8C8" w14:textId="77777777" w:rsidR="0070290C" w:rsidRPr="00922FD1" w:rsidRDefault="0070290C" w:rsidP="006732AF">
      <w:pPr>
        <w:spacing w:after="40" w:line="360" w:lineRule="auto"/>
        <w:rPr>
          <w:rFonts w:ascii="Arial" w:hAnsi="Arial" w:cs="Arial"/>
        </w:rPr>
      </w:pPr>
    </w:p>
    <w:p w14:paraId="057ED0BB" w14:textId="2AC4ED7C" w:rsidR="0082406B" w:rsidRDefault="0082406B" w:rsidP="003E065C">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3E065C">
        <w:rPr>
          <w:rFonts w:ascii="Arial" w:hAnsi="Arial" w:cs="Arial"/>
        </w:rPr>
        <w:t>a</w:t>
      </w:r>
      <w:r>
        <w:rPr>
          <w:rFonts w:ascii="Arial" w:hAnsi="Arial" w:cs="Arial"/>
        </w:rPr>
        <w:t xml:space="preserve">rtículo 42 de la Ley General del Sistema Nacional Anticorrupción. La muestra auditada contempla la selección de </w:t>
      </w:r>
      <w:r w:rsidR="0059336B">
        <w:rPr>
          <w:rFonts w:ascii="Arial" w:hAnsi="Arial" w:cs="Arial"/>
        </w:rPr>
        <w:t>veinticuatro</w:t>
      </w:r>
      <w:r>
        <w:rPr>
          <w:rFonts w:ascii="Arial" w:hAnsi="Arial" w:cs="Arial"/>
        </w:rPr>
        <w:t xml:space="preserve"> obras, de acuerdo con la siguiente tabla:</w:t>
      </w:r>
    </w:p>
    <w:p w14:paraId="5FD77AFF" w14:textId="77777777" w:rsidR="003E065C" w:rsidRDefault="003E065C" w:rsidP="003E065C">
      <w:pPr>
        <w:spacing w:line="360" w:lineRule="auto"/>
        <w:jc w:val="both"/>
        <w:rPr>
          <w:rFonts w:ascii="Arial" w:hAnsi="Arial" w:cs="Arial"/>
        </w:rPr>
      </w:pPr>
    </w:p>
    <w:p w14:paraId="6846CF62" w14:textId="61ADCCC8" w:rsidR="006F2784" w:rsidRPr="0082406B" w:rsidRDefault="006F2784" w:rsidP="003E065C">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E24697">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3E065C">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3E065C">
        <w:trPr>
          <w:trHeight w:val="395"/>
        </w:trPr>
        <w:tc>
          <w:tcPr>
            <w:tcW w:w="9633" w:type="dxa"/>
            <w:gridSpan w:val="5"/>
            <w:tcBorders>
              <w:top w:val="single" w:sz="6" w:space="0" w:color="auto"/>
              <w:bottom w:val="single" w:sz="2" w:space="0" w:color="auto"/>
            </w:tcBorders>
            <w:vAlign w:val="center"/>
          </w:tcPr>
          <w:p w14:paraId="65262B98" w14:textId="04DD5D03" w:rsidR="007012F2" w:rsidRPr="000D1F2D" w:rsidRDefault="0059336B" w:rsidP="003E065C">
            <w:pPr>
              <w:spacing w:line="276" w:lineRule="auto"/>
              <w:jc w:val="center"/>
              <w:rPr>
                <w:rFonts w:ascii="Arial" w:hAnsi="Arial" w:cs="Arial"/>
                <w:b/>
                <w:sz w:val="16"/>
                <w:szCs w:val="16"/>
                <w:highlight w:val="yellow"/>
              </w:rPr>
            </w:pPr>
            <w:r>
              <w:rPr>
                <w:rFonts w:ascii="Arial" w:hAnsi="Arial" w:cs="Arial"/>
                <w:b/>
                <w:sz w:val="16"/>
                <w:szCs w:val="16"/>
              </w:rPr>
              <w:t>FISM-DF</w:t>
            </w:r>
          </w:p>
        </w:tc>
      </w:tr>
      <w:tr w:rsidR="0059336B" w:rsidRPr="000D1F2D" w14:paraId="4C3FCA1C" w14:textId="77777777" w:rsidTr="0059336B">
        <w:trPr>
          <w:trHeight w:val="343"/>
        </w:trPr>
        <w:tc>
          <w:tcPr>
            <w:tcW w:w="703" w:type="dxa"/>
            <w:tcBorders>
              <w:top w:val="single" w:sz="2" w:space="0" w:color="auto"/>
              <w:bottom w:val="dotted" w:sz="2" w:space="0" w:color="auto"/>
            </w:tcBorders>
          </w:tcPr>
          <w:p w14:paraId="735D3A6A" w14:textId="1FA4104C" w:rsidR="0059336B" w:rsidRPr="000D1F2D" w:rsidRDefault="0059336B" w:rsidP="0059336B">
            <w:pPr>
              <w:spacing w:line="276" w:lineRule="auto"/>
              <w:jc w:val="center"/>
              <w:rPr>
                <w:rFonts w:ascii="Arial" w:hAnsi="Arial" w:cs="Arial"/>
                <w:sz w:val="16"/>
                <w:szCs w:val="16"/>
              </w:rPr>
            </w:pPr>
            <w:r w:rsidRPr="00E822CC">
              <w:rPr>
                <w:rFonts w:ascii="Arial" w:hAnsi="Arial" w:cs="Arial"/>
                <w:sz w:val="16"/>
                <w:szCs w:val="16"/>
              </w:rPr>
              <w:t>1</w:t>
            </w:r>
          </w:p>
        </w:tc>
        <w:tc>
          <w:tcPr>
            <w:tcW w:w="1134" w:type="dxa"/>
            <w:tcBorders>
              <w:top w:val="single" w:sz="2" w:space="0" w:color="auto"/>
              <w:bottom w:val="dotted" w:sz="2" w:space="0" w:color="auto"/>
            </w:tcBorders>
          </w:tcPr>
          <w:p w14:paraId="5A96E366" w14:textId="6F847585" w:rsidR="0059336B" w:rsidRPr="000D1F2D" w:rsidRDefault="0059336B" w:rsidP="0059336B">
            <w:pPr>
              <w:spacing w:line="276" w:lineRule="auto"/>
              <w:jc w:val="both"/>
              <w:rPr>
                <w:rFonts w:ascii="Arial" w:hAnsi="Arial" w:cs="Arial"/>
                <w:sz w:val="16"/>
                <w:szCs w:val="16"/>
              </w:rPr>
            </w:pPr>
            <w:r w:rsidRPr="00E822CC">
              <w:rPr>
                <w:rFonts w:ascii="Arial" w:hAnsi="Arial" w:cs="Arial"/>
                <w:sz w:val="16"/>
                <w:szCs w:val="16"/>
              </w:rPr>
              <w:t xml:space="preserve">60053-20 </w:t>
            </w:r>
          </w:p>
        </w:tc>
        <w:tc>
          <w:tcPr>
            <w:tcW w:w="2289" w:type="dxa"/>
            <w:tcBorders>
              <w:top w:val="single" w:sz="2" w:space="0" w:color="auto"/>
              <w:bottom w:val="dotted" w:sz="2" w:space="0" w:color="auto"/>
            </w:tcBorders>
          </w:tcPr>
          <w:p w14:paraId="699EB9A9" w14:textId="7E560CDA" w:rsidR="0059336B" w:rsidRPr="000D1F2D" w:rsidRDefault="0059336B" w:rsidP="0059336B">
            <w:pPr>
              <w:spacing w:line="276" w:lineRule="auto"/>
              <w:jc w:val="both"/>
              <w:rPr>
                <w:rFonts w:ascii="Arial" w:hAnsi="Arial" w:cs="Arial"/>
                <w:sz w:val="16"/>
                <w:szCs w:val="16"/>
              </w:rPr>
            </w:pPr>
            <w:r w:rsidRPr="00E822CC">
              <w:rPr>
                <w:rFonts w:ascii="Arial" w:hAnsi="Arial" w:cs="Arial"/>
                <w:sz w:val="16"/>
                <w:szCs w:val="16"/>
              </w:rPr>
              <w:t>JMM-DOP-FISM-52/2020</w:t>
            </w:r>
          </w:p>
        </w:tc>
        <w:tc>
          <w:tcPr>
            <w:tcW w:w="3961" w:type="dxa"/>
            <w:tcBorders>
              <w:top w:val="single" w:sz="2" w:space="0" w:color="auto"/>
              <w:bottom w:val="dotted" w:sz="2" w:space="0" w:color="auto"/>
            </w:tcBorders>
          </w:tcPr>
          <w:p w14:paraId="4A73D451" w14:textId="69DF9BE5" w:rsidR="0059336B" w:rsidRPr="000D1F2D" w:rsidRDefault="0059336B" w:rsidP="0059336B">
            <w:pPr>
              <w:spacing w:line="276" w:lineRule="auto"/>
              <w:jc w:val="both"/>
              <w:rPr>
                <w:rFonts w:ascii="Arial" w:hAnsi="Arial" w:cs="Arial"/>
                <w:sz w:val="16"/>
                <w:szCs w:val="16"/>
              </w:rPr>
            </w:pPr>
            <w:r w:rsidRPr="00E822CC">
              <w:rPr>
                <w:rFonts w:ascii="Arial" w:hAnsi="Arial" w:cs="Arial"/>
                <w:sz w:val="16"/>
                <w:szCs w:val="16"/>
              </w:rPr>
              <w:t>Rehabilitación de la Unidad Deportiva P</w:t>
            </w:r>
            <w:r w:rsidR="003E065C">
              <w:rPr>
                <w:rFonts w:ascii="Arial" w:hAnsi="Arial" w:cs="Arial"/>
                <w:sz w:val="16"/>
                <w:szCs w:val="16"/>
              </w:rPr>
              <w:t>ú</w:t>
            </w:r>
            <w:r w:rsidRPr="00E822CC">
              <w:rPr>
                <w:rFonts w:ascii="Arial" w:hAnsi="Arial" w:cs="Arial"/>
                <w:sz w:val="16"/>
                <w:szCs w:val="16"/>
              </w:rPr>
              <w:t xml:space="preserve">blica </w:t>
            </w:r>
            <w:r w:rsidR="001532A6" w:rsidRPr="00E822CC">
              <w:rPr>
                <w:rFonts w:ascii="Arial" w:hAnsi="Arial" w:cs="Arial"/>
                <w:sz w:val="16"/>
                <w:szCs w:val="16"/>
              </w:rPr>
              <w:t>en José</w:t>
            </w:r>
            <w:r w:rsidRPr="00E822CC">
              <w:rPr>
                <w:rFonts w:ascii="Arial" w:hAnsi="Arial" w:cs="Arial"/>
                <w:sz w:val="16"/>
                <w:szCs w:val="16"/>
              </w:rPr>
              <w:t xml:space="preserve"> </w:t>
            </w:r>
            <w:r w:rsidR="001532A6" w:rsidRPr="00E822CC">
              <w:rPr>
                <w:rFonts w:ascii="Arial" w:hAnsi="Arial" w:cs="Arial"/>
                <w:sz w:val="16"/>
                <w:szCs w:val="16"/>
              </w:rPr>
              <w:t>María</w:t>
            </w:r>
            <w:r w:rsidRPr="00E822CC">
              <w:rPr>
                <w:rFonts w:ascii="Arial" w:hAnsi="Arial" w:cs="Arial"/>
                <w:sz w:val="16"/>
                <w:szCs w:val="16"/>
              </w:rPr>
              <w:t xml:space="preserve"> Morelos</w:t>
            </w:r>
            <w:r w:rsidR="003276F2">
              <w:rPr>
                <w:rFonts w:ascii="Arial" w:hAnsi="Arial" w:cs="Arial"/>
                <w:sz w:val="16"/>
                <w:szCs w:val="16"/>
              </w:rPr>
              <w:t>.</w:t>
            </w:r>
          </w:p>
        </w:tc>
        <w:tc>
          <w:tcPr>
            <w:tcW w:w="1546" w:type="dxa"/>
            <w:tcBorders>
              <w:top w:val="single" w:sz="2" w:space="0" w:color="auto"/>
              <w:bottom w:val="dotted" w:sz="2" w:space="0" w:color="auto"/>
            </w:tcBorders>
          </w:tcPr>
          <w:p w14:paraId="58A4FB0B" w14:textId="4FC215F1" w:rsidR="0059336B" w:rsidRPr="000D1F2D" w:rsidRDefault="0059336B" w:rsidP="0059336B">
            <w:pPr>
              <w:spacing w:line="276" w:lineRule="auto"/>
              <w:jc w:val="right"/>
              <w:rPr>
                <w:rFonts w:ascii="Arial" w:hAnsi="Arial" w:cs="Arial"/>
                <w:sz w:val="16"/>
                <w:szCs w:val="16"/>
              </w:rPr>
            </w:pPr>
            <w:r w:rsidRPr="00E822CC">
              <w:rPr>
                <w:rFonts w:ascii="Arial" w:hAnsi="Arial" w:cs="Arial"/>
                <w:color w:val="000000"/>
                <w:sz w:val="16"/>
                <w:szCs w:val="16"/>
              </w:rPr>
              <w:t xml:space="preserve">$     7,487,905.36 </w:t>
            </w:r>
          </w:p>
        </w:tc>
      </w:tr>
      <w:tr w:rsidR="003276F2" w:rsidRPr="000D1F2D" w14:paraId="15673B15" w14:textId="77777777" w:rsidTr="0059336B">
        <w:trPr>
          <w:trHeight w:val="343"/>
        </w:trPr>
        <w:tc>
          <w:tcPr>
            <w:tcW w:w="703" w:type="dxa"/>
            <w:tcBorders>
              <w:top w:val="dotted" w:sz="2" w:space="0" w:color="auto"/>
              <w:bottom w:val="dotted" w:sz="2" w:space="0" w:color="auto"/>
            </w:tcBorders>
          </w:tcPr>
          <w:p w14:paraId="347BCBB1" w14:textId="78125EE9"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2</w:t>
            </w:r>
          </w:p>
        </w:tc>
        <w:tc>
          <w:tcPr>
            <w:tcW w:w="1134" w:type="dxa"/>
            <w:tcBorders>
              <w:top w:val="dotted" w:sz="2" w:space="0" w:color="auto"/>
              <w:bottom w:val="dotted" w:sz="2" w:space="0" w:color="auto"/>
            </w:tcBorders>
          </w:tcPr>
          <w:p w14:paraId="0C421DB8" w14:textId="73D0193C"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60024-20</w:t>
            </w:r>
          </w:p>
        </w:tc>
        <w:tc>
          <w:tcPr>
            <w:tcW w:w="2289" w:type="dxa"/>
            <w:tcBorders>
              <w:top w:val="dotted" w:sz="2" w:space="0" w:color="auto"/>
              <w:bottom w:val="dotted" w:sz="2" w:space="0" w:color="auto"/>
            </w:tcBorders>
          </w:tcPr>
          <w:p w14:paraId="5F7ADC35" w14:textId="11651819"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JMM-DOP-FISM-24/2020</w:t>
            </w:r>
          </w:p>
        </w:tc>
        <w:tc>
          <w:tcPr>
            <w:tcW w:w="3961" w:type="dxa"/>
            <w:tcBorders>
              <w:top w:val="dotted" w:sz="2" w:space="0" w:color="auto"/>
              <w:bottom w:val="dotted" w:sz="2" w:space="0" w:color="auto"/>
            </w:tcBorders>
          </w:tcPr>
          <w:p w14:paraId="075EB838" w14:textId="70A8CF8D"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Pavimentación y Revestimiento de Calles con Carpeta Asfáltica en Caliente en José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57CE0373" w14:textId="14EE7850" w:rsidR="003276F2" w:rsidRPr="000D1F2D" w:rsidRDefault="003276F2" w:rsidP="003276F2">
            <w:pPr>
              <w:spacing w:line="276" w:lineRule="auto"/>
              <w:jc w:val="right"/>
              <w:rPr>
                <w:rFonts w:ascii="Arial" w:hAnsi="Arial" w:cs="Arial"/>
                <w:sz w:val="16"/>
                <w:szCs w:val="16"/>
              </w:rPr>
            </w:pPr>
            <w:r w:rsidRPr="00E822CC">
              <w:rPr>
                <w:rFonts w:ascii="Arial" w:hAnsi="Arial" w:cs="Arial"/>
                <w:sz w:val="16"/>
                <w:szCs w:val="16"/>
              </w:rPr>
              <w:t xml:space="preserve">$     6,062,070.00 </w:t>
            </w:r>
          </w:p>
        </w:tc>
      </w:tr>
      <w:tr w:rsidR="003276F2" w:rsidRPr="000D1F2D" w14:paraId="359120A1" w14:textId="77777777" w:rsidTr="0059336B">
        <w:trPr>
          <w:trHeight w:val="343"/>
        </w:trPr>
        <w:tc>
          <w:tcPr>
            <w:tcW w:w="703" w:type="dxa"/>
            <w:tcBorders>
              <w:top w:val="dotted" w:sz="2" w:space="0" w:color="auto"/>
              <w:bottom w:val="dotted" w:sz="2" w:space="0" w:color="auto"/>
            </w:tcBorders>
          </w:tcPr>
          <w:p w14:paraId="54385A2F" w14:textId="553D9ECC"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3</w:t>
            </w:r>
          </w:p>
        </w:tc>
        <w:tc>
          <w:tcPr>
            <w:tcW w:w="1134" w:type="dxa"/>
            <w:tcBorders>
              <w:top w:val="dotted" w:sz="2" w:space="0" w:color="auto"/>
              <w:bottom w:val="dotted" w:sz="2" w:space="0" w:color="auto"/>
            </w:tcBorders>
          </w:tcPr>
          <w:p w14:paraId="10E8AAFF" w14:textId="3801DA0B"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60019-20 </w:t>
            </w:r>
          </w:p>
        </w:tc>
        <w:tc>
          <w:tcPr>
            <w:tcW w:w="2289" w:type="dxa"/>
            <w:tcBorders>
              <w:top w:val="dotted" w:sz="2" w:space="0" w:color="auto"/>
              <w:bottom w:val="dotted" w:sz="2" w:space="0" w:color="auto"/>
            </w:tcBorders>
          </w:tcPr>
          <w:p w14:paraId="48F4BE05" w14:textId="3A169AFC"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JMM-DOP-FISM-09/2020</w:t>
            </w:r>
          </w:p>
        </w:tc>
        <w:tc>
          <w:tcPr>
            <w:tcW w:w="3961" w:type="dxa"/>
            <w:tcBorders>
              <w:top w:val="dotted" w:sz="2" w:space="0" w:color="auto"/>
              <w:bottom w:val="dotted" w:sz="2" w:space="0" w:color="auto"/>
            </w:tcBorders>
          </w:tcPr>
          <w:p w14:paraId="702AA74C" w14:textId="09995B75"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Construcción de Guarniciones y Banquetas José en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2F60F483" w14:textId="2DB7033F"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4,999,999.40 </w:t>
            </w:r>
          </w:p>
        </w:tc>
      </w:tr>
      <w:tr w:rsidR="003276F2" w:rsidRPr="000D1F2D" w14:paraId="497EB553" w14:textId="77777777" w:rsidTr="0059336B">
        <w:trPr>
          <w:trHeight w:val="343"/>
        </w:trPr>
        <w:tc>
          <w:tcPr>
            <w:tcW w:w="703" w:type="dxa"/>
            <w:tcBorders>
              <w:top w:val="dotted" w:sz="2" w:space="0" w:color="auto"/>
              <w:bottom w:val="dotted" w:sz="2" w:space="0" w:color="auto"/>
            </w:tcBorders>
          </w:tcPr>
          <w:p w14:paraId="16382243" w14:textId="4B901547"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4</w:t>
            </w:r>
          </w:p>
        </w:tc>
        <w:tc>
          <w:tcPr>
            <w:tcW w:w="1134" w:type="dxa"/>
            <w:tcBorders>
              <w:top w:val="dotted" w:sz="2" w:space="0" w:color="auto"/>
              <w:bottom w:val="dotted" w:sz="2" w:space="0" w:color="auto"/>
            </w:tcBorders>
          </w:tcPr>
          <w:p w14:paraId="028719FE" w14:textId="718D114B"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60018-20</w:t>
            </w:r>
          </w:p>
        </w:tc>
        <w:tc>
          <w:tcPr>
            <w:tcW w:w="2289" w:type="dxa"/>
            <w:tcBorders>
              <w:top w:val="dotted" w:sz="2" w:space="0" w:color="auto"/>
              <w:bottom w:val="dotted" w:sz="2" w:space="0" w:color="auto"/>
            </w:tcBorders>
          </w:tcPr>
          <w:p w14:paraId="13FCDADA" w14:textId="4BDD558B"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JMM-DOP-FISM-05/2020</w:t>
            </w:r>
          </w:p>
        </w:tc>
        <w:tc>
          <w:tcPr>
            <w:tcW w:w="3961" w:type="dxa"/>
            <w:tcBorders>
              <w:top w:val="dotted" w:sz="2" w:space="0" w:color="auto"/>
              <w:bottom w:val="dotted" w:sz="2" w:space="0" w:color="auto"/>
            </w:tcBorders>
          </w:tcPr>
          <w:p w14:paraId="66648BCD" w14:textId="5AAB875F"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Construcción de Cuarto Dormitorio en José Mar</w:t>
            </w:r>
            <w:r w:rsidR="003E065C">
              <w:rPr>
                <w:rFonts w:ascii="Arial" w:hAnsi="Arial" w:cs="Arial"/>
                <w:sz w:val="16"/>
                <w:szCs w:val="16"/>
              </w:rPr>
              <w:t>í</w:t>
            </w:r>
            <w:r w:rsidRPr="00E822CC">
              <w:rPr>
                <w:rFonts w:ascii="Arial" w:hAnsi="Arial" w:cs="Arial"/>
                <w:sz w:val="16"/>
                <w:szCs w:val="16"/>
              </w:rPr>
              <w:t>a Morelos</w:t>
            </w:r>
            <w:r>
              <w:rPr>
                <w:rFonts w:ascii="Arial" w:hAnsi="Arial" w:cs="Arial"/>
                <w:sz w:val="16"/>
                <w:szCs w:val="16"/>
              </w:rPr>
              <w:t>.</w:t>
            </w:r>
          </w:p>
        </w:tc>
        <w:tc>
          <w:tcPr>
            <w:tcW w:w="1546" w:type="dxa"/>
            <w:tcBorders>
              <w:top w:val="dotted" w:sz="2" w:space="0" w:color="auto"/>
              <w:bottom w:val="dotted" w:sz="2" w:space="0" w:color="auto"/>
            </w:tcBorders>
          </w:tcPr>
          <w:p w14:paraId="3A542791" w14:textId="5A53A0AC"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4,918,629.09 </w:t>
            </w:r>
          </w:p>
        </w:tc>
      </w:tr>
      <w:tr w:rsidR="003276F2" w:rsidRPr="000D1F2D" w14:paraId="6E3C5885" w14:textId="77777777" w:rsidTr="0059336B">
        <w:trPr>
          <w:trHeight w:val="343"/>
        </w:trPr>
        <w:tc>
          <w:tcPr>
            <w:tcW w:w="703" w:type="dxa"/>
            <w:tcBorders>
              <w:top w:val="dotted" w:sz="2" w:space="0" w:color="auto"/>
              <w:bottom w:val="dotted" w:sz="2" w:space="0" w:color="auto"/>
            </w:tcBorders>
          </w:tcPr>
          <w:p w14:paraId="0851DC83" w14:textId="5547BF46"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5</w:t>
            </w:r>
          </w:p>
        </w:tc>
        <w:tc>
          <w:tcPr>
            <w:tcW w:w="1134" w:type="dxa"/>
            <w:tcBorders>
              <w:top w:val="dotted" w:sz="2" w:space="0" w:color="auto"/>
              <w:bottom w:val="dotted" w:sz="2" w:space="0" w:color="auto"/>
            </w:tcBorders>
          </w:tcPr>
          <w:p w14:paraId="478539F2" w14:textId="3C81C3A3"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60022-20</w:t>
            </w:r>
          </w:p>
        </w:tc>
        <w:tc>
          <w:tcPr>
            <w:tcW w:w="2289" w:type="dxa"/>
            <w:tcBorders>
              <w:top w:val="dotted" w:sz="2" w:space="0" w:color="auto"/>
              <w:bottom w:val="dotted" w:sz="2" w:space="0" w:color="auto"/>
            </w:tcBorders>
          </w:tcPr>
          <w:p w14:paraId="5D0CE722" w14:textId="593B0A92"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JMM-DOP-FISM-22/2020</w:t>
            </w:r>
          </w:p>
        </w:tc>
        <w:tc>
          <w:tcPr>
            <w:tcW w:w="3961" w:type="dxa"/>
            <w:tcBorders>
              <w:top w:val="dotted" w:sz="2" w:space="0" w:color="auto"/>
              <w:bottom w:val="dotted" w:sz="2" w:space="0" w:color="auto"/>
            </w:tcBorders>
          </w:tcPr>
          <w:p w14:paraId="530BE49C" w14:textId="1947E831"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Construcción de Techo Firme en José en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0A4E05AC" w14:textId="3D5DF04B"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3,684,360.29 </w:t>
            </w:r>
          </w:p>
        </w:tc>
      </w:tr>
      <w:tr w:rsidR="003276F2" w:rsidRPr="000D1F2D" w14:paraId="73E44A82" w14:textId="77777777" w:rsidTr="0059336B">
        <w:trPr>
          <w:trHeight w:val="343"/>
        </w:trPr>
        <w:tc>
          <w:tcPr>
            <w:tcW w:w="703" w:type="dxa"/>
            <w:tcBorders>
              <w:top w:val="dotted" w:sz="2" w:space="0" w:color="auto"/>
              <w:bottom w:val="dotted" w:sz="2" w:space="0" w:color="auto"/>
            </w:tcBorders>
          </w:tcPr>
          <w:p w14:paraId="1C9E54FA" w14:textId="57D84D27"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6</w:t>
            </w:r>
          </w:p>
        </w:tc>
        <w:tc>
          <w:tcPr>
            <w:tcW w:w="1134" w:type="dxa"/>
            <w:tcBorders>
              <w:top w:val="dotted" w:sz="2" w:space="0" w:color="auto"/>
              <w:bottom w:val="dotted" w:sz="2" w:space="0" w:color="auto"/>
            </w:tcBorders>
          </w:tcPr>
          <w:p w14:paraId="012ECCB9" w14:textId="2014BE31"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60073-20</w:t>
            </w:r>
          </w:p>
        </w:tc>
        <w:tc>
          <w:tcPr>
            <w:tcW w:w="2289" w:type="dxa"/>
            <w:tcBorders>
              <w:top w:val="dotted" w:sz="2" w:space="0" w:color="auto"/>
              <w:bottom w:val="dotted" w:sz="2" w:space="0" w:color="auto"/>
            </w:tcBorders>
          </w:tcPr>
          <w:p w14:paraId="7B7076C6" w14:textId="56D11C4A"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JMM-DOP-FISM-70/2020</w:t>
            </w:r>
          </w:p>
        </w:tc>
        <w:tc>
          <w:tcPr>
            <w:tcW w:w="3961" w:type="dxa"/>
            <w:tcBorders>
              <w:top w:val="dotted" w:sz="2" w:space="0" w:color="auto"/>
              <w:bottom w:val="dotted" w:sz="2" w:space="0" w:color="auto"/>
            </w:tcBorders>
          </w:tcPr>
          <w:p w14:paraId="24897228" w14:textId="774AC816"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Construcción del Centro de Atención Integral del Adulto Mayor en José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47ED4105" w14:textId="7324568B"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3,496,783.29 </w:t>
            </w:r>
          </w:p>
        </w:tc>
      </w:tr>
      <w:tr w:rsidR="003276F2" w:rsidRPr="000D1F2D" w14:paraId="431A4C88" w14:textId="77777777" w:rsidTr="0059336B">
        <w:trPr>
          <w:trHeight w:val="343"/>
        </w:trPr>
        <w:tc>
          <w:tcPr>
            <w:tcW w:w="703" w:type="dxa"/>
            <w:tcBorders>
              <w:top w:val="dotted" w:sz="2" w:space="0" w:color="auto"/>
              <w:bottom w:val="dotted" w:sz="2" w:space="0" w:color="auto"/>
            </w:tcBorders>
          </w:tcPr>
          <w:p w14:paraId="6FEFC6D0" w14:textId="541917CB"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7</w:t>
            </w:r>
          </w:p>
        </w:tc>
        <w:tc>
          <w:tcPr>
            <w:tcW w:w="1134" w:type="dxa"/>
            <w:tcBorders>
              <w:top w:val="dotted" w:sz="2" w:space="0" w:color="auto"/>
              <w:bottom w:val="dotted" w:sz="2" w:space="0" w:color="auto"/>
            </w:tcBorders>
          </w:tcPr>
          <w:p w14:paraId="5CAAFD37" w14:textId="61B2A5FA"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60027-20</w:t>
            </w:r>
          </w:p>
        </w:tc>
        <w:tc>
          <w:tcPr>
            <w:tcW w:w="2289" w:type="dxa"/>
            <w:tcBorders>
              <w:top w:val="dotted" w:sz="2" w:space="0" w:color="auto"/>
              <w:bottom w:val="dotted" w:sz="2" w:space="0" w:color="auto"/>
            </w:tcBorders>
          </w:tcPr>
          <w:p w14:paraId="26C1174D" w14:textId="1D9662DB"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JMM-DOP-FISM-27/2020</w:t>
            </w:r>
          </w:p>
        </w:tc>
        <w:tc>
          <w:tcPr>
            <w:tcW w:w="3961" w:type="dxa"/>
            <w:tcBorders>
              <w:top w:val="dotted" w:sz="2" w:space="0" w:color="auto"/>
              <w:bottom w:val="dotted" w:sz="2" w:space="0" w:color="auto"/>
            </w:tcBorders>
          </w:tcPr>
          <w:p w14:paraId="58A7A329" w14:textId="0DC08BB4"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Pavimentación de Calles con Ca</w:t>
            </w:r>
            <w:r>
              <w:rPr>
                <w:rFonts w:ascii="Arial" w:hAnsi="Arial" w:cs="Arial"/>
                <w:sz w:val="16"/>
                <w:szCs w:val="16"/>
              </w:rPr>
              <w:t>rpeta Asfáltica en Frío en Saban.</w:t>
            </w:r>
          </w:p>
        </w:tc>
        <w:tc>
          <w:tcPr>
            <w:tcW w:w="1546" w:type="dxa"/>
            <w:tcBorders>
              <w:top w:val="dotted" w:sz="2" w:space="0" w:color="auto"/>
              <w:bottom w:val="dotted" w:sz="2" w:space="0" w:color="auto"/>
            </w:tcBorders>
          </w:tcPr>
          <w:p w14:paraId="322B52F5" w14:textId="1D381D22"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3,378,165.00 </w:t>
            </w:r>
          </w:p>
        </w:tc>
      </w:tr>
      <w:tr w:rsidR="003276F2" w:rsidRPr="000D1F2D" w14:paraId="446E4074" w14:textId="77777777" w:rsidTr="0059336B">
        <w:trPr>
          <w:trHeight w:val="343"/>
        </w:trPr>
        <w:tc>
          <w:tcPr>
            <w:tcW w:w="703" w:type="dxa"/>
            <w:tcBorders>
              <w:top w:val="dotted" w:sz="2" w:space="0" w:color="auto"/>
              <w:bottom w:val="dotted" w:sz="2" w:space="0" w:color="auto"/>
            </w:tcBorders>
          </w:tcPr>
          <w:p w14:paraId="1B1B8B5C" w14:textId="797C9A12"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8</w:t>
            </w:r>
          </w:p>
        </w:tc>
        <w:tc>
          <w:tcPr>
            <w:tcW w:w="1134" w:type="dxa"/>
            <w:tcBorders>
              <w:top w:val="dotted" w:sz="2" w:space="0" w:color="auto"/>
              <w:bottom w:val="dotted" w:sz="2" w:space="0" w:color="auto"/>
            </w:tcBorders>
          </w:tcPr>
          <w:p w14:paraId="0ABE0E41" w14:textId="3C2FADF5"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60029-20</w:t>
            </w:r>
          </w:p>
        </w:tc>
        <w:tc>
          <w:tcPr>
            <w:tcW w:w="2289" w:type="dxa"/>
            <w:tcBorders>
              <w:top w:val="dotted" w:sz="2" w:space="0" w:color="auto"/>
              <w:bottom w:val="dotted" w:sz="2" w:space="0" w:color="auto"/>
            </w:tcBorders>
          </w:tcPr>
          <w:p w14:paraId="38358A89" w14:textId="0C316EF1"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JMM-DOP-FISM-29/2020</w:t>
            </w:r>
          </w:p>
        </w:tc>
        <w:tc>
          <w:tcPr>
            <w:tcW w:w="3961" w:type="dxa"/>
            <w:tcBorders>
              <w:top w:val="dotted" w:sz="2" w:space="0" w:color="auto"/>
              <w:bottom w:val="dotted" w:sz="2" w:space="0" w:color="auto"/>
            </w:tcBorders>
          </w:tcPr>
          <w:p w14:paraId="79108913" w14:textId="12B8A7D2"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Pavimentación de Calles con Carpeta Asfáltica en Frío </w:t>
            </w:r>
            <w:r w:rsidR="001532A6" w:rsidRPr="00E822CC">
              <w:rPr>
                <w:rFonts w:ascii="Arial" w:hAnsi="Arial" w:cs="Arial"/>
                <w:sz w:val="16"/>
                <w:szCs w:val="16"/>
              </w:rPr>
              <w:t>en Dziuche</w:t>
            </w:r>
            <w:r>
              <w:rPr>
                <w:rFonts w:ascii="Arial" w:hAnsi="Arial" w:cs="Arial"/>
                <w:sz w:val="16"/>
                <w:szCs w:val="16"/>
              </w:rPr>
              <w:t>.</w:t>
            </w:r>
          </w:p>
        </w:tc>
        <w:tc>
          <w:tcPr>
            <w:tcW w:w="1546" w:type="dxa"/>
            <w:tcBorders>
              <w:top w:val="dotted" w:sz="2" w:space="0" w:color="auto"/>
              <w:bottom w:val="dotted" w:sz="2" w:space="0" w:color="auto"/>
            </w:tcBorders>
          </w:tcPr>
          <w:p w14:paraId="0A679FE8" w14:textId="5EA14008"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3,330,872.26 </w:t>
            </w:r>
          </w:p>
        </w:tc>
      </w:tr>
      <w:tr w:rsidR="003276F2" w:rsidRPr="000D1F2D" w14:paraId="28E47BAC" w14:textId="77777777" w:rsidTr="0059336B">
        <w:trPr>
          <w:trHeight w:val="343"/>
        </w:trPr>
        <w:tc>
          <w:tcPr>
            <w:tcW w:w="703" w:type="dxa"/>
            <w:tcBorders>
              <w:top w:val="dotted" w:sz="2" w:space="0" w:color="auto"/>
              <w:bottom w:val="dotted" w:sz="2" w:space="0" w:color="auto"/>
            </w:tcBorders>
          </w:tcPr>
          <w:p w14:paraId="1D12730E" w14:textId="6B225A9B"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9</w:t>
            </w:r>
          </w:p>
        </w:tc>
        <w:tc>
          <w:tcPr>
            <w:tcW w:w="1134" w:type="dxa"/>
            <w:tcBorders>
              <w:top w:val="dotted" w:sz="2" w:space="0" w:color="auto"/>
              <w:bottom w:val="dotted" w:sz="2" w:space="0" w:color="auto"/>
            </w:tcBorders>
          </w:tcPr>
          <w:p w14:paraId="67D4ADA2" w14:textId="1FFAD523"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60051-20 </w:t>
            </w:r>
          </w:p>
        </w:tc>
        <w:tc>
          <w:tcPr>
            <w:tcW w:w="2289" w:type="dxa"/>
            <w:tcBorders>
              <w:top w:val="dotted" w:sz="2" w:space="0" w:color="auto"/>
              <w:bottom w:val="dotted" w:sz="2" w:space="0" w:color="auto"/>
            </w:tcBorders>
          </w:tcPr>
          <w:p w14:paraId="65161FFA" w14:textId="74CF57AF"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JMM-DOP-FISM-50/2020</w:t>
            </w:r>
          </w:p>
        </w:tc>
        <w:tc>
          <w:tcPr>
            <w:tcW w:w="3961" w:type="dxa"/>
            <w:tcBorders>
              <w:top w:val="dotted" w:sz="2" w:space="0" w:color="auto"/>
              <w:bottom w:val="dotted" w:sz="2" w:space="0" w:color="auto"/>
            </w:tcBorders>
          </w:tcPr>
          <w:p w14:paraId="1CD5AAE4" w14:textId="575AC33A"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Rehabilitación de Parque de la Colonia </w:t>
            </w:r>
            <w:r w:rsidR="001532A6" w:rsidRPr="00E822CC">
              <w:rPr>
                <w:rFonts w:ascii="Arial" w:hAnsi="Arial" w:cs="Arial"/>
                <w:sz w:val="16"/>
                <w:szCs w:val="16"/>
              </w:rPr>
              <w:t>Guadalupe (</w:t>
            </w:r>
            <w:r w:rsidRPr="00E822CC">
              <w:rPr>
                <w:rFonts w:ascii="Arial" w:hAnsi="Arial" w:cs="Arial"/>
                <w:sz w:val="16"/>
                <w:szCs w:val="16"/>
              </w:rPr>
              <w:t xml:space="preserve">Bachilleres) en José </w:t>
            </w:r>
            <w:r w:rsidR="001532A6" w:rsidRPr="00E822C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4C09A3FA" w14:textId="7C17DCEF"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2,997,776.98 </w:t>
            </w:r>
          </w:p>
        </w:tc>
      </w:tr>
      <w:tr w:rsidR="003276F2" w:rsidRPr="000D1F2D" w14:paraId="6E8CA94B" w14:textId="77777777" w:rsidTr="0059336B">
        <w:trPr>
          <w:trHeight w:val="343"/>
        </w:trPr>
        <w:tc>
          <w:tcPr>
            <w:tcW w:w="703" w:type="dxa"/>
            <w:tcBorders>
              <w:top w:val="dotted" w:sz="2" w:space="0" w:color="auto"/>
              <w:bottom w:val="dotted" w:sz="2" w:space="0" w:color="auto"/>
            </w:tcBorders>
          </w:tcPr>
          <w:p w14:paraId="794A4D91" w14:textId="3A83AF77"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10</w:t>
            </w:r>
          </w:p>
        </w:tc>
        <w:tc>
          <w:tcPr>
            <w:tcW w:w="1134" w:type="dxa"/>
            <w:tcBorders>
              <w:top w:val="dotted" w:sz="2" w:space="0" w:color="auto"/>
              <w:bottom w:val="dotted" w:sz="2" w:space="0" w:color="auto"/>
            </w:tcBorders>
          </w:tcPr>
          <w:p w14:paraId="328EA2B8" w14:textId="68EF3EC5"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60025-20</w:t>
            </w:r>
          </w:p>
        </w:tc>
        <w:tc>
          <w:tcPr>
            <w:tcW w:w="2289" w:type="dxa"/>
            <w:tcBorders>
              <w:top w:val="dotted" w:sz="2" w:space="0" w:color="auto"/>
              <w:bottom w:val="dotted" w:sz="2" w:space="0" w:color="auto"/>
            </w:tcBorders>
          </w:tcPr>
          <w:p w14:paraId="25054E2D" w14:textId="3D4803E7"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JMM-DOP-FISM-25/2020</w:t>
            </w:r>
          </w:p>
        </w:tc>
        <w:tc>
          <w:tcPr>
            <w:tcW w:w="3961" w:type="dxa"/>
            <w:tcBorders>
              <w:top w:val="dotted" w:sz="2" w:space="0" w:color="auto"/>
              <w:bottom w:val="dotted" w:sz="2" w:space="0" w:color="auto"/>
            </w:tcBorders>
          </w:tcPr>
          <w:p w14:paraId="5794EC50" w14:textId="24A1F2F7"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Pavimentación de Calles con Carpeta Asfáltica en Frío en Gavilanes</w:t>
            </w:r>
            <w:r>
              <w:rPr>
                <w:rFonts w:ascii="Arial" w:hAnsi="Arial" w:cs="Arial"/>
                <w:sz w:val="16"/>
                <w:szCs w:val="16"/>
              </w:rPr>
              <w:t>.</w:t>
            </w:r>
          </w:p>
        </w:tc>
        <w:tc>
          <w:tcPr>
            <w:tcW w:w="1546" w:type="dxa"/>
            <w:tcBorders>
              <w:top w:val="dotted" w:sz="2" w:space="0" w:color="auto"/>
              <w:bottom w:val="dotted" w:sz="2" w:space="0" w:color="auto"/>
            </w:tcBorders>
          </w:tcPr>
          <w:p w14:paraId="073A9C59" w14:textId="0A2FCD09"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2,539,319.89 </w:t>
            </w:r>
          </w:p>
        </w:tc>
      </w:tr>
      <w:tr w:rsidR="003276F2" w:rsidRPr="000D1F2D" w14:paraId="6F260AC4" w14:textId="77777777" w:rsidTr="0059336B">
        <w:trPr>
          <w:trHeight w:val="343"/>
        </w:trPr>
        <w:tc>
          <w:tcPr>
            <w:tcW w:w="703" w:type="dxa"/>
            <w:tcBorders>
              <w:top w:val="dotted" w:sz="2" w:space="0" w:color="auto"/>
              <w:bottom w:val="dotted" w:sz="2" w:space="0" w:color="auto"/>
            </w:tcBorders>
          </w:tcPr>
          <w:p w14:paraId="0B75ABC9" w14:textId="66D97928"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11</w:t>
            </w:r>
          </w:p>
        </w:tc>
        <w:tc>
          <w:tcPr>
            <w:tcW w:w="1134" w:type="dxa"/>
            <w:tcBorders>
              <w:top w:val="dotted" w:sz="2" w:space="0" w:color="auto"/>
              <w:bottom w:val="dotted" w:sz="2" w:space="0" w:color="auto"/>
            </w:tcBorders>
          </w:tcPr>
          <w:p w14:paraId="3C4BFAB6" w14:textId="4009D7C9"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60026-20</w:t>
            </w:r>
          </w:p>
        </w:tc>
        <w:tc>
          <w:tcPr>
            <w:tcW w:w="2289" w:type="dxa"/>
            <w:tcBorders>
              <w:top w:val="dotted" w:sz="2" w:space="0" w:color="auto"/>
              <w:bottom w:val="dotted" w:sz="2" w:space="0" w:color="auto"/>
            </w:tcBorders>
          </w:tcPr>
          <w:p w14:paraId="49DDF6E7" w14:textId="54A81535"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JMM-DOP-FISM-26/2020</w:t>
            </w:r>
          </w:p>
        </w:tc>
        <w:tc>
          <w:tcPr>
            <w:tcW w:w="3961" w:type="dxa"/>
            <w:tcBorders>
              <w:top w:val="dotted" w:sz="2" w:space="0" w:color="auto"/>
              <w:bottom w:val="dotted" w:sz="2" w:space="0" w:color="auto"/>
            </w:tcBorders>
          </w:tcPr>
          <w:p w14:paraId="6355CD23" w14:textId="0F8A25AE"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Pavimentación de Calles con Carpeta Asfáltica en Frío Puerto Arturo</w:t>
            </w:r>
            <w:r>
              <w:rPr>
                <w:rFonts w:ascii="Arial" w:hAnsi="Arial" w:cs="Arial"/>
                <w:sz w:val="16"/>
                <w:szCs w:val="16"/>
              </w:rPr>
              <w:t>.</w:t>
            </w:r>
          </w:p>
        </w:tc>
        <w:tc>
          <w:tcPr>
            <w:tcW w:w="1546" w:type="dxa"/>
            <w:tcBorders>
              <w:top w:val="dotted" w:sz="2" w:space="0" w:color="auto"/>
              <w:bottom w:val="dotted" w:sz="2" w:space="0" w:color="auto"/>
            </w:tcBorders>
          </w:tcPr>
          <w:p w14:paraId="6DABB405" w14:textId="428D02A4"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2,702,532.00 </w:t>
            </w:r>
          </w:p>
        </w:tc>
      </w:tr>
      <w:tr w:rsidR="003276F2" w:rsidRPr="000D1F2D" w14:paraId="38B0A503" w14:textId="77777777" w:rsidTr="0059336B">
        <w:trPr>
          <w:trHeight w:val="343"/>
        </w:trPr>
        <w:tc>
          <w:tcPr>
            <w:tcW w:w="703" w:type="dxa"/>
            <w:tcBorders>
              <w:top w:val="dotted" w:sz="2" w:space="0" w:color="auto"/>
              <w:bottom w:val="dotted" w:sz="2" w:space="0" w:color="auto"/>
            </w:tcBorders>
          </w:tcPr>
          <w:p w14:paraId="10C67DB7" w14:textId="5E6A5982" w:rsidR="003276F2" w:rsidRPr="000D1F2D" w:rsidRDefault="003276F2" w:rsidP="003276F2">
            <w:pPr>
              <w:spacing w:line="276" w:lineRule="auto"/>
              <w:jc w:val="center"/>
              <w:rPr>
                <w:rFonts w:ascii="Arial" w:hAnsi="Arial" w:cs="Arial"/>
                <w:sz w:val="16"/>
                <w:szCs w:val="16"/>
              </w:rPr>
            </w:pPr>
            <w:r w:rsidRPr="00E822CC">
              <w:rPr>
                <w:rFonts w:ascii="Arial" w:hAnsi="Arial" w:cs="Arial"/>
                <w:sz w:val="16"/>
                <w:szCs w:val="16"/>
              </w:rPr>
              <w:t>12</w:t>
            </w:r>
          </w:p>
        </w:tc>
        <w:tc>
          <w:tcPr>
            <w:tcW w:w="1134" w:type="dxa"/>
            <w:tcBorders>
              <w:top w:val="dotted" w:sz="2" w:space="0" w:color="auto"/>
              <w:bottom w:val="dotted" w:sz="2" w:space="0" w:color="auto"/>
            </w:tcBorders>
          </w:tcPr>
          <w:p w14:paraId="29D17F11" w14:textId="30F8AD4A"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60001-20 </w:t>
            </w:r>
          </w:p>
        </w:tc>
        <w:tc>
          <w:tcPr>
            <w:tcW w:w="2289" w:type="dxa"/>
            <w:tcBorders>
              <w:top w:val="dotted" w:sz="2" w:space="0" w:color="auto"/>
              <w:bottom w:val="dotted" w:sz="2" w:space="0" w:color="auto"/>
            </w:tcBorders>
          </w:tcPr>
          <w:p w14:paraId="650481BF" w14:textId="4F1CBA49"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JMM-DOP-FISM-10/2020</w:t>
            </w:r>
          </w:p>
        </w:tc>
        <w:tc>
          <w:tcPr>
            <w:tcW w:w="3961" w:type="dxa"/>
            <w:tcBorders>
              <w:top w:val="dotted" w:sz="2" w:space="0" w:color="auto"/>
              <w:bottom w:val="dotted" w:sz="2" w:space="0" w:color="auto"/>
            </w:tcBorders>
          </w:tcPr>
          <w:p w14:paraId="78F25CAB" w14:textId="0A0837C5" w:rsidR="003276F2" w:rsidRPr="000D1F2D"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Mejoramiento de Alumbrado Público en Varias Colonias en José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04D9F5A0" w14:textId="15BA4EA7" w:rsidR="003276F2" w:rsidRPr="000D1F2D" w:rsidRDefault="003276F2" w:rsidP="003276F2">
            <w:pPr>
              <w:spacing w:line="276" w:lineRule="auto"/>
              <w:jc w:val="right"/>
              <w:rPr>
                <w:rFonts w:ascii="Arial" w:hAnsi="Arial" w:cs="Arial"/>
                <w:sz w:val="16"/>
                <w:szCs w:val="16"/>
              </w:rPr>
            </w:pPr>
            <w:r w:rsidRPr="00E822CC">
              <w:rPr>
                <w:rFonts w:ascii="Arial" w:hAnsi="Arial" w:cs="Arial"/>
                <w:color w:val="000000"/>
                <w:sz w:val="16"/>
                <w:szCs w:val="16"/>
              </w:rPr>
              <w:t xml:space="preserve">$     2,692,949.28 </w:t>
            </w:r>
          </w:p>
        </w:tc>
      </w:tr>
      <w:tr w:rsidR="003276F2" w:rsidRPr="000D1F2D" w14:paraId="1E071D41" w14:textId="77777777" w:rsidTr="0059336B">
        <w:trPr>
          <w:trHeight w:val="343"/>
        </w:trPr>
        <w:tc>
          <w:tcPr>
            <w:tcW w:w="703" w:type="dxa"/>
            <w:tcBorders>
              <w:top w:val="dotted" w:sz="2" w:space="0" w:color="auto"/>
              <w:bottom w:val="dotted" w:sz="2" w:space="0" w:color="auto"/>
            </w:tcBorders>
          </w:tcPr>
          <w:p w14:paraId="4E4D255C" w14:textId="1D811F6C"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13</w:t>
            </w:r>
          </w:p>
        </w:tc>
        <w:tc>
          <w:tcPr>
            <w:tcW w:w="1134" w:type="dxa"/>
            <w:tcBorders>
              <w:top w:val="dotted" w:sz="2" w:space="0" w:color="auto"/>
              <w:bottom w:val="dotted" w:sz="2" w:space="0" w:color="auto"/>
            </w:tcBorders>
          </w:tcPr>
          <w:p w14:paraId="009F18B0" w14:textId="7D9F2B1A"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60035-20 </w:t>
            </w:r>
          </w:p>
        </w:tc>
        <w:tc>
          <w:tcPr>
            <w:tcW w:w="2289" w:type="dxa"/>
            <w:tcBorders>
              <w:top w:val="dotted" w:sz="2" w:space="0" w:color="auto"/>
              <w:bottom w:val="dotted" w:sz="2" w:space="0" w:color="auto"/>
            </w:tcBorders>
          </w:tcPr>
          <w:p w14:paraId="7282B861" w14:textId="5E457F7A"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JMM-DOP-FISM-34/2020</w:t>
            </w:r>
          </w:p>
        </w:tc>
        <w:tc>
          <w:tcPr>
            <w:tcW w:w="3961" w:type="dxa"/>
            <w:tcBorders>
              <w:top w:val="dotted" w:sz="2" w:space="0" w:color="auto"/>
              <w:bottom w:val="dotted" w:sz="2" w:space="0" w:color="auto"/>
            </w:tcBorders>
          </w:tcPr>
          <w:p w14:paraId="1BE85408" w14:textId="38A43EC4"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Construcción de Cuarto para Baño en José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3AEC8069" w14:textId="2A3D767F"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2,682,210.73 </w:t>
            </w:r>
          </w:p>
        </w:tc>
      </w:tr>
      <w:tr w:rsidR="003276F2" w:rsidRPr="000D1F2D" w14:paraId="1C440C0C" w14:textId="77777777" w:rsidTr="0059336B">
        <w:trPr>
          <w:trHeight w:val="343"/>
        </w:trPr>
        <w:tc>
          <w:tcPr>
            <w:tcW w:w="703" w:type="dxa"/>
            <w:tcBorders>
              <w:top w:val="dotted" w:sz="2" w:space="0" w:color="auto"/>
              <w:bottom w:val="dotted" w:sz="2" w:space="0" w:color="auto"/>
            </w:tcBorders>
          </w:tcPr>
          <w:p w14:paraId="63A5235D" w14:textId="12F7B8A3"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lastRenderedPageBreak/>
              <w:t>14</w:t>
            </w:r>
          </w:p>
        </w:tc>
        <w:tc>
          <w:tcPr>
            <w:tcW w:w="1134" w:type="dxa"/>
            <w:tcBorders>
              <w:top w:val="dotted" w:sz="2" w:space="0" w:color="auto"/>
              <w:bottom w:val="dotted" w:sz="2" w:space="0" w:color="auto"/>
            </w:tcBorders>
          </w:tcPr>
          <w:p w14:paraId="514A99F3" w14:textId="4472F82B"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60046-20</w:t>
            </w:r>
          </w:p>
        </w:tc>
        <w:tc>
          <w:tcPr>
            <w:tcW w:w="2289" w:type="dxa"/>
            <w:tcBorders>
              <w:top w:val="dotted" w:sz="2" w:space="0" w:color="auto"/>
              <w:bottom w:val="dotted" w:sz="2" w:space="0" w:color="auto"/>
            </w:tcBorders>
          </w:tcPr>
          <w:p w14:paraId="3600E016" w14:textId="09A750E2"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JMM-DOP-FISM-45/2020</w:t>
            </w:r>
          </w:p>
        </w:tc>
        <w:tc>
          <w:tcPr>
            <w:tcW w:w="3961" w:type="dxa"/>
            <w:tcBorders>
              <w:top w:val="dotted" w:sz="2" w:space="0" w:color="auto"/>
              <w:bottom w:val="dotted" w:sz="2" w:space="0" w:color="auto"/>
            </w:tcBorders>
          </w:tcPr>
          <w:p w14:paraId="5AA1798B" w14:textId="37150305"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Construcción y Mantenimiento de Pozos y Registros Pluviales en José </w:t>
            </w:r>
            <w:r w:rsidR="003E065C">
              <w:rPr>
                <w:rFonts w:ascii="Arial" w:hAnsi="Arial" w:cs="Arial"/>
                <w:sz w:val="16"/>
                <w:szCs w:val="16"/>
              </w:rPr>
              <w:t>María</w:t>
            </w:r>
            <w:r w:rsidRPr="00E822CC">
              <w:rPr>
                <w:rFonts w:ascii="Arial" w:hAnsi="Arial" w:cs="Arial"/>
                <w:sz w:val="16"/>
                <w:szCs w:val="16"/>
              </w:rPr>
              <w:t xml:space="preserve"> Morelos</w:t>
            </w:r>
            <w:r>
              <w:rPr>
                <w:rFonts w:ascii="Arial" w:hAnsi="Arial" w:cs="Arial"/>
                <w:sz w:val="16"/>
                <w:szCs w:val="16"/>
              </w:rPr>
              <w:t>.</w:t>
            </w:r>
          </w:p>
        </w:tc>
        <w:tc>
          <w:tcPr>
            <w:tcW w:w="1546" w:type="dxa"/>
            <w:tcBorders>
              <w:top w:val="dotted" w:sz="2" w:space="0" w:color="auto"/>
              <w:bottom w:val="dotted" w:sz="2" w:space="0" w:color="auto"/>
            </w:tcBorders>
          </w:tcPr>
          <w:p w14:paraId="7FC0A342" w14:textId="2D832DA4"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sz w:val="16"/>
                <w:szCs w:val="16"/>
              </w:rPr>
              <w:t xml:space="preserve">$     2,472,027.58 </w:t>
            </w:r>
          </w:p>
        </w:tc>
      </w:tr>
      <w:tr w:rsidR="003276F2" w:rsidRPr="000D1F2D" w14:paraId="7E0EEFCF" w14:textId="77777777" w:rsidTr="0059336B">
        <w:trPr>
          <w:trHeight w:val="343"/>
        </w:trPr>
        <w:tc>
          <w:tcPr>
            <w:tcW w:w="703" w:type="dxa"/>
            <w:tcBorders>
              <w:top w:val="dotted" w:sz="2" w:space="0" w:color="auto"/>
              <w:bottom w:val="dotted" w:sz="2" w:space="0" w:color="auto"/>
            </w:tcBorders>
          </w:tcPr>
          <w:p w14:paraId="47DFFE4B" w14:textId="1C7AAAB2"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15</w:t>
            </w:r>
          </w:p>
        </w:tc>
        <w:tc>
          <w:tcPr>
            <w:tcW w:w="1134" w:type="dxa"/>
            <w:tcBorders>
              <w:top w:val="dotted" w:sz="2" w:space="0" w:color="auto"/>
              <w:bottom w:val="dotted" w:sz="2" w:space="0" w:color="auto"/>
            </w:tcBorders>
          </w:tcPr>
          <w:p w14:paraId="772B7103" w14:textId="28F33865"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60028-20</w:t>
            </w:r>
          </w:p>
        </w:tc>
        <w:tc>
          <w:tcPr>
            <w:tcW w:w="2289" w:type="dxa"/>
            <w:tcBorders>
              <w:top w:val="dotted" w:sz="2" w:space="0" w:color="auto"/>
              <w:bottom w:val="dotted" w:sz="2" w:space="0" w:color="auto"/>
            </w:tcBorders>
          </w:tcPr>
          <w:p w14:paraId="589B8443" w14:textId="15C74A58"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JMM-DOP-FISM-28/2020</w:t>
            </w:r>
          </w:p>
        </w:tc>
        <w:tc>
          <w:tcPr>
            <w:tcW w:w="3961" w:type="dxa"/>
            <w:tcBorders>
              <w:top w:val="dotted" w:sz="2" w:space="0" w:color="auto"/>
              <w:bottom w:val="dotted" w:sz="2" w:space="0" w:color="auto"/>
            </w:tcBorders>
          </w:tcPr>
          <w:p w14:paraId="612DE810" w14:textId="7ED18EE7"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Pavimentación de Calles con Carpeta Asfáltica en Frío en La Presumida</w:t>
            </w:r>
            <w:r>
              <w:rPr>
                <w:rFonts w:ascii="Arial" w:hAnsi="Arial" w:cs="Arial"/>
                <w:sz w:val="16"/>
                <w:szCs w:val="16"/>
              </w:rPr>
              <w:t>.</w:t>
            </w:r>
          </w:p>
        </w:tc>
        <w:tc>
          <w:tcPr>
            <w:tcW w:w="1546" w:type="dxa"/>
            <w:tcBorders>
              <w:top w:val="dotted" w:sz="2" w:space="0" w:color="auto"/>
              <w:bottom w:val="dotted" w:sz="2" w:space="0" w:color="auto"/>
            </w:tcBorders>
          </w:tcPr>
          <w:p w14:paraId="392C92F7" w14:textId="5E4B4D0E"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2,211,088.06 </w:t>
            </w:r>
          </w:p>
        </w:tc>
      </w:tr>
      <w:tr w:rsidR="003276F2" w:rsidRPr="000D1F2D" w14:paraId="2210A106" w14:textId="77777777" w:rsidTr="0059336B">
        <w:trPr>
          <w:trHeight w:val="343"/>
        </w:trPr>
        <w:tc>
          <w:tcPr>
            <w:tcW w:w="703" w:type="dxa"/>
            <w:tcBorders>
              <w:top w:val="dotted" w:sz="2" w:space="0" w:color="auto"/>
              <w:bottom w:val="dotted" w:sz="2" w:space="0" w:color="auto"/>
            </w:tcBorders>
          </w:tcPr>
          <w:p w14:paraId="7E3235CA" w14:textId="48A986AE"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16</w:t>
            </w:r>
          </w:p>
        </w:tc>
        <w:tc>
          <w:tcPr>
            <w:tcW w:w="1134" w:type="dxa"/>
            <w:tcBorders>
              <w:top w:val="dotted" w:sz="2" w:space="0" w:color="auto"/>
              <w:bottom w:val="dotted" w:sz="2" w:space="0" w:color="auto"/>
            </w:tcBorders>
          </w:tcPr>
          <w:p w14:paraId="67469113" w14:textId="2AA09F8C"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60015-20</w:t>
            </w:r>
          </w:p>
        </w:tc>
        <w:tc>
          <w:tcPr>
            <w:tcW w:w="2289" w:type="dxa"/>
            <w:tcBorders>
              <w:top w:val="dotted" w:sz="2" w:space="0" w:color="auto"/>
              <w:bottom w:val="dotted" w:sz="2" w:space="0" w:color="auto"/>
            </w:tcBorders>
          </w:tcPr>
          <w:p w14:paraId="19386823" w14:textId="6F158BA2"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JMM-DOP-FISM-06/2020</w:t>
            </w:r>
          </w:p>
        </w:tc>
        <w:tc>
          <w:tcPr>
            <w:tcW w:w="3961" w:type="dxa"/>
            <w:tcBorders>
              <w:top w:val="dotted" w:sz="2" w:space="0" w:color="auto"/>
              <w:bottom w:val="dotted" w:sz="2" w:space="0" w:color="auto"/>
            </w:tcBorders>
          </w:tcPr>
          <w:p w14:paraId="23FFBF36" w14:textId="4FB7E536"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Construcción de Cuarto Dormitorio en La Esperanza</w:t>
            </w:r>
            <w:r>
              <w:rPr>
                <w:rFonts w:ascii="Arial" w:hAnsi="Arial" w:cs="Arial"/>
                <w:sz w:val="16"/>
                <w:szCs w:val="16"/>
              </w:rPr>
              <w:t>.</w:t>
            </w:r>
          </w:p>
        </w:tc>
        <w:tc>
          <w:tcPr>
            <w:tcW w:w="1546" w:type="dxa"/>
            <w:tcBorders>
              <w:top w:val="dotted" w:sz="2" w:space="0" w:color="auto"/>
              <w:bottom w:val="dotted" w:sz="2" w:space="0" w:color="auto"/>
            </w:tcBorders>
          </w:tcPr>
          <w:p w14:paraId="255752CF" w14:textId="3885556A"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1,910,505.19 </w:t>
            </w:r>
          </w:p>
        </w:tc>
      </w:tr>
      <w:tr w:rsidR="003276F2" w:rsidRPr="000D1F2D" w14:paraId="24BC7265" w14:textId="77777777" w:rsidTr="0059336B">
        <w:trPr>
          <w:trHeight w:val="343"/>
        </w:trPr>
        <w:tc>
          <w:tcPr>
            <w:tcW w:w="703" w:type="dxa"/>
            <w:tcBorders>
              <w:top w:val="dotted" w:sz="2" w:space="0" w:color="auto"/>
              <w:bottom w:val="dotted" w:sz="2" w:space="0" w:color="auto"/>
            </w:tcBorders>
          </w:tcPr>
          <w:p w14:paraId="42345894" w14:textId="0CE1B7B7"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17</w:t>
            </w:r>
          </w:p>
        </w:tc>
        <w:tc>
          <w:tcPr>
            <w:tcW w:w="1134" w:type="dxa"/>
            <w:tcBorders>
              <w:top w:val="dotted" w:sz="2" w:space="0" w:color="auto"/>
              <w:bottom w:val="dotted" w:sz="2" w:space="0" w:color="auto"/>
            </w:tcBorders>
          </w:tcPr>
          <w:p w14:paraId="6D370286" w14:textId="4A519962"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60012-20   </w:t>
            </w:r>
          </w:p>
        </w:tc>
        <w:tc>
          <w:tcPr>
            <w:tcW w:w="2289" w:type="dxa"/>
            <w:tcBorders>
              <w:top w:val="dotted" w:sz="2" w:space="0" w:color="auto"/>
              <w:bottom w:val="dotted" w:sz="2" w:space="0" w:color="auto"/>
            </w:tcBorders>
          </w:tcPr>
          <w:p w14:paraId="7268C9EF" w14:textId="37761D64"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JMM-DOP-FISM-02/2020</w:t>
            </w:r>
          </w:p>
        </w:tc>
        <w:tc>
          <w:tcPr>
            <w:tcW w:w="3961" w:type="dxa"/>
            <w:tcBorders>
              <w:top w:val="dotted" w:sz="2" w:space="0" w:color="auto"/>
              <w:bottom w:val="dotted" w:sz="2" w:space="0" w:color="auto"/>
            </w:tcBorders>
          </w:tcPr>
          <w:p w14:paraId="3917CE62" w14:textId="49526888"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Construcción de Cuarto Dormitorio en Othón P. Blanco.</w:t>
            </w:r>
          </w:p>
        </w:tc>
        <w:tc>
          <w:tcPr>
            <w:tcW w:w="1546" w:type="dxa"/>
            <w:tcBorders>
              <w:top w:val="dotted" w:sz="2" w:space="0" w:color="auto"/>
              <w:bottom w:val="dotted" w:sz="2" w:space="0" w:color="auto"/>
            </w:tcBorders>
          </w:tcPr>
          <w:p w14:paraId="6155697B" w14:textId="32A7A7EE"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1,910,165.04 </w:t>
            </w:r>
          </w:p>
        </w:tc>
      </w:tr>
      <w:tr w:rsidR="003276F2" w:rsidRPr="000D1F2D" w14:paraId="63306372" w14:textId="77777777" w:rsidTr="0059336B">
        <w:trPr>
          <w:trHeight w:val="343"/>
        </w:trPr>
        <w:tc>
          <w:tcPr>
            <w:tcW w:w="703" w:type="dxa"/>
            <w:tcBorders>
              <w:top w:val="dotted" w:sz="2" w:space="0" w:color="auto"/>
              <w:bottom w:val="dotted" w:sz="2" w:space="0" w:color="auto"/>
            </w:tcBorders>
          </w:tcPr>
          <w:p w14:paraId="3B69200A" w14:textId="461324BF"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18</w:t>
            </w:r>
          </w:p>
        </w:tc>
        <w:tc>
          <w:tcPr>
            <w:tcW w:w="1134" w:type="dxa"/>
            <w:tcBorders>
              <w:top w:val="dotted" w:sz="2" w:space="0" w:color="auto"/>
              <w:bottom w:val="dotted" w:sz="2" w:space="0" w:color="auto"/>
            </w:tcBorders>
          </w:tcPr>
          <w:p w14:paraId="4AFEE730" w14:textId="67758701"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60017-20</w:t>
            </w:r>
          </w:p>
        </w:tc>
        <w:tc>
          <w:tcPr>
            <w:tcW w:w="2289" w:type="dxa"/>
            <w:tcBorders>
              <w:top w:val="dotted" w:sz="2" w:space="0" w:color="auto"/>
              <w:bottom w:val="dotted" w:sz="2" w:space="0" w:color="auto"/>
            </w:tcBorders>
          </w:tcPr>
          <w:p w14:paraId="2FF80830" w14:textId="22C9267A"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JMM-DOP-FISM-04/2020</w:t>
            </w:r>
          </w:p>
        </w:tc>
        <w:tc>
          <w:tcPr>
            <w:tcW w:w="3961" w:type="dxa"/>
            <w:tcBorders>
              <w:top w:val="dotted" w:sz="2" w:space="0" w:color="auto"/>
              <w:bottom w:val="dotted" w:sz="2" w:space="0" w:color="auto"/>
            </w:tcBorders>
          </w:tcPr>
          <w:p w14:paraId="595ED48E" w14:textId="703A0225"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Construcción de Cuarto Dormitorio en Nueva </w:t>
            </w:r>
            <w:r w:rsidR="001532A6" w:rsidRPr="00E822CC">
              <w:rPr>
                <w:rFonts w:ascii="Arial" w:hAnsi="Arial" w:cs="Arial"/>
                <w:sz w:val="16"/>
                <w:szCs w:val="16"/>
              </w:rPr>
              <w:t>Reforma.</w:t>
            </w:r>
          </w:p>
        </w:tc>
        <w:tc>
          <w:tcPr>
            <w:tcW w:w="1546" w:type="dxa"/>
            <w:tcBorders>
              <w:top w:val="dotted" w:sz="2" w:space="0" w:color="auto"/>
              <w:bottom w:val="dotted" w:sz="2" w:space="0" w:color="auto"/>
            </w:tcBorders>
          </w:tcPr>
          <w:p w14:paraId="260D317E" w14:textId="6CF47DAA"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1,270,393.28 </w:t>
            </w:r>
          </w:p>
        </w:tc>
      </w:tr>
      <w:tr w:rsidR="003276F2" w:rsidRPr="000D1F2D" w14:paraId="293F8E7C" w14:textId="77777777" w:rsidTr="0059336B">
        <w:trPr>
          <w:trHeight w:val="343"/>
        </w:trPr>
        <w:tc>
          <w:tcPr>
            <w:tcW w:w="703" w:type="dxa"/>
            <w:tcBorders>
              <w:top w:val="dotted" w:sz="2" w:space="0" w:color="auto"/>
              <w:bottom w:val="dotted" w:sz="2" w:space="0" w:color="auto"/>
            </w:tcBorders>
          </w:tcPr>
          <w:p w14:paraId="6433B2E0" w14:textId="71391D6C"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19</w:t>
            </w:r>
          </w:p>
        </w:tc>
        <w:tc>
          <w:tcPr>
            <w:tcW w:w="1134" w:type="dxa"/>
            <w:tcBorders>
              <w:top w:val="dotted" w:sz="2" w:space="0" w:color="auto"/>
              <w:bottom w:val="dotted" w:sz="2" w:space="0" w:color="auto"/>
            </w:tcBorders>
          </w:tcPr>
          <w:p w14:paraId="2E6235E2" w14:textId="372A9A77"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60074-20</w:t>
            </w:r>
          </w:p>
        </w:tc>
        <w:tc>
          <w:tcPr>
            <w:tcW w:w="2289" w:type="dxa"/>
            <w:tcBorders>
              <w:top w:val="dotted" w:sz="2" w:space="0" w:color="auto"/>
              <w:bottom w:val="dotted" w:sz="2" w:space="0" w:color="auto"/>
            </w:tcBorders>
          </w:tcPr>
          <w:p w14:paraId="08B9F845" w14:textId="7874A629"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JMM-DOP-FISM-71/2020</w:t>
            </w:r>
          </w:p>
        </w:tc>
        <w:tc>
          <w:tcPr>
            <w:tcW w:w="3961" w:type="dxa"/>
            <w:tcBorders>
              <w:top w:val="dotted" w:sz="2" w:space="0" w:color="auto"/>
              <w:bottom w:val="dotted" w:sz="2" w:space="0" w:color="auto"/>
            </w:tcBorders>
          </w:tcPr>
          <w:p w14:paraId="61762863" w14:textId="5370FE4C"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Rehabilitación y Mantenimiento del Parque Principal en Cafetal Grande</w:t>
            </w:r>
            <w:r>
              <w:rPr>
                <w:rFonts w:ascii="Arial" w:hAnsi="Arial" w:cs="Arial"/>
                <w:sz w:val="16"/>
                <w:szCs w:val="16"/>
              </w:rPr>
              <w:t>.</w:t>
            </w:r>
          </w:p>
        </w:tc>
        <w:tc>
          <w:tcPr>
            <w:tcW w:w="1546" w:type="dxa"/>
            <w:tcBorders>
              <w:top w:val="dotted" w:sz="2" w:space="0" w:color="auto"/>
              <w:bottom w:val="dotted" w:sz="2" w:space="0" w:color="auto"/>
            </w:tcBorders>
          </w:tcPr>
          <w:p w14:paraId="0CF83615" w14:textId="7C25B0DD"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1,195,474.75 </w:t>
            </w:r>
          </w:p>
        </w:tc>
      </w:tr>
      <w:tr w:rsidR="003276F2" w:rsidRPr="000D1F2D" w14:paraId="18165AB9" w14:textId="77777777" w:rsidTr="0059336B">
        <w:trPr>
          <w:trHeight w:val="343"/>
        </w:trPr>
        <w:tc>
          <w:tcPr>
            <w:tcW w:w="703" w:type="dxa"/>
            <w:tcBorders>
              <w:top w:val="dotted" w:sz="2" w:space="0" w:color="auto"/>
              <w:bottom w:val="dotted" w:sz="2" w:space="0" w:color="auto"/>
            </w:tcBorders>
          </w:tcPr>
          <w:p w14:paraId="21C4D725" w14:textId="486B7E7B"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20</w:t>
            </w:r>
          </w:p>
        </w:tc>
        <w:tc>
          <w:tcPr>
            <w:tcW w:w="1134" w:type="dxa"/>
            <w:tcBorders>
              <w:top w:val="dotted" w:sz="2" w:space="0" w:color="auto"/>
              <w:bottom w:val="dotted" w:sz="2" w:space="0" w:color="auto"/>
            </w:tcBorders>
          </w:tcPr>
          <w:p w14:paraId="177E7D49" w14:textId="5EE01544"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60072-20</w:t>
            </w:r>
          </w:p>
        </w:tc>
        <w:tc>
          <w:tcPr>
            <w:tcW w:w="2289" w:type="dxa"/>
            <w:tcBorders>
              <w:top w:val="dotted" w:sz="2" w:space="0" w:color="auto"/>
              <w:bottom w:val="dotted" w:sz="2" w:space="0" w:color="auto"/>
            </w:tcBorders>
          </w:tcPr>
          <w:p w14:paraId="6A992100" w14:textId="559CB0B6"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JMM-DOP-FISM-69/2020</w:t>
            </w:r>
          </w:p>
        </w:tc>
        <w:tc>
          <w:tcPr>
            <w:tcW w:w="3961" w:type="dxa"/>
            <w:tcBorders>
              <w:top w:val="dotted" w:sz="2" w:space="0" w:color="auto"/>
              <w:bottom w:val="dotted" w:sz="2" w:space="0" w:color="auto"/>
            </w:tcBorders>
          </w:tcPr>
          <w:p w14:paraId="0F93E1C8" w14:textId="07D9580D"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Construcción de Parque Principal en Kantemo</w:t>
            </w:r>
            <w:r>
              <w:rPr>
                <w:rFonts w:ascii="Arial" w:hAnsi="Arial" w:cs="Arial"/>
                <w:sz w:val="16"/>
                <w:szCs w:val="16"/>
              </w:rPr>
              <w:t>.</w:t>
            </w:r>
          </w:p>
        </w:tc>
        <w:tc>
          <w:tcPr>
            <w:tcW w:w="1546" w:type="dxa"/>
            <w:tcBorders>
              <w:top w:val="dotted" w:sz="2" w:space="0" w:color="auto"/>
              <w:bottom w:val="dotted" w:sz="2" w:space="0" w:color="auto"/>
            </w:tcBorders>
          </w:tcPr>
          <w:p w14:paraId="374974E6" w14:textId="2CBBBE97"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949,499.89 </w:t>
            </w:r>
          </w:p>
        </w:tc>
      </w:tr>
      <w:tr w:rsidR="003276F2" w:rsidRPr="000D1F2D" w14:paraId="7ED35E99" w14:textId="77777777" w:rsidTr="0059336B">
        <w:trPr>
          <w:trHeight w:val="343"/>
        </w:trPr>
        <w:tc>
          <w:tcPr>
            <w:tcW w:w="703" w:type="dxa"/>
            <w:tcBorders>
              <w:top w:val="dotted" w:sz="2" w:space="0" w:color="auto"/>
              <w:bottom w:val="dotted" w:sz="2" w:space="0" w:color="auto"/>
            </w:tcBorders>
          </w:tcPr>
          <w:p w14:paraId="5D37A9A9" w14:textId="3363CB75"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21</w:t>
            </w:r>
          </w:p>
        </w:tc>
        <w:tc>
          <w:tcPr>
            <w:tcW w:w="1134" w:type="dxa"/>
            <w:tcBorders>
              <w:top w:val="dotted" w:sz="2" w:space="0" w:color="auto"/>
              <w:bottom w:val="dotted" w:sz="2" w:space="0" w:color="auto"/>
            </w:tcBorders>
          </w:tcPr>
          <w:p w14:paraId="3B7494DB" w14:textId="16811462"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60045-20</w:t>
            </w:r>
          </w:p>
        </w:tc>
        <w:tc>
          <w:tcPr>
            <w:tcW w:w="2289" w:type="dxa"/>
            <w:tcBorders>
              <w:top w:val="dotted" w:sz="2" w:space="0" w:color="auto"/>
              <w:bottom w:val="dotted" w:sz="2" w:space="0" w:color="auto"/>
            </w:tcBorders>
          </w:tcPr>
          <w:p w14:paraId="027F74F2" w14:textId="70F7B503"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JMM-DOP-FISM-44/2019</w:t>
            </w:r>
          </w:p>
        </w:tc>
        <w:tc>
          <w:tcPr>
            <w:tcW w:w="3961" w:type="dxa"/>
            <w:tcBorders>
              <w:top w:val="dotted" w:sz="2" w:space="0" w:color="auto"/>
              <w:bottom w:val="dotted" w:sz="2" w:space="0" w:color="auto"/>
            </w:tcBorders>
          </w:tcPr>
          <w:p w14:paraId="6EB62427" w14:textId="1F30AC36"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Rehabilitación de Cancha de Usos Múltiples del Parque Principal en Plan de </w:t>
            </w:r>
            <w:r w:rsidR="001532A6" w:rsidRPr="00E822CC">
              <w:rPr>
                <w:rFonts w:ascii="Arial" w:hAnsi="Arial" w:cs="Arial"/>
                <w:sz w:val="16"/>
                <w:szCs w:val="16"/>
              </w:rPr>
              <w:t>La Noria</w:t>
            </w:r>
            <w:r w:rsidRPr="00E822CC">
              <w:rPr>
                <w:rFonts w:ascii="Arial" w:hAnsi="Arial" w:cs="Arial"/>
                <w:sz w:val="16"/>
                <w:szCs w:val="16"/>
              </w:rPr>
              <w:t xml:space="preserve"> Poniente</w:t>
            </w:r>
            <w:r>
              <w:rPr>
                <w:rFonts w:ascii="Arial" w:hAnsi="Arial" w:cs="Arial"/>
                <w:sz w:val="16"/>
                <w:szCs w:val="16"/>
              </w:rPr>
              <w:t>.</w:t>
            </w:r>
          </w:p>
        </w:tc>
        <w:tc>
          <w:tcPr>
            <w:tcW w:w="1546" w:type="dxa"/>
            <w:tcBorders>
              <w:top w:val="dotted" w:sz="2" w:space="0" w:color="auto"/>
              <w:bottom w:val="dotted" w:sz="2" w:space="0" w:color="auto"/>
            </w:tcBorders>
          </w:tcPr>
          <w:p w14:paraId="5C95EDDF" w14:textId="28F99101"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1,081,370.39 </w:t>
            </w:r>
          </w:p>
        </w:tc>
      </w:tr>
      <w:tr w:rsidR="003276F2" w:rsidRPr="000D1F2D" w14:paraId="57D153D3" w14:textId="77777777" w:rsidTr="0059336B">
        <w:trPr>
          <w:trHeight w:val="343"/>
        </w:trPr>
        <w:tc>
          <w:tcPr>
            <w:tcW w:w="703" w:type="dxa"/>
            <w:tcBorders>
              <w:top w:val="dotted" w:sz="2" w:space="0" w:color="auto"/>
              <w:bottom w:val="dotted" w:sz="2" w:space="0" w:color="auto"/>
            </w:tcBorders>
          </w:tcPr>
          <w:p w14:paraId="6AD60989" w14:textId="6C3C3675"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22</w:t>
            </w:r>
          </w:p>
        </w:tc>
        <w:tc>
          <w:tcPr>
            <w:tcW w:w="1134" w:type="dxa"/>
            <w:tcBorders>
              <w:top w:val="dotted" w:sz="2" w:space="0" w:color="auto"/>
              <w:bottom w:val="dotted" w:sz="2" w:space="0" w:color="auto"/>
            </w:tcBorders>
          </w:tcPr>
          <w:p w14:paraId="3038B752" w14:textId="5D020776"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60043-20</w:t>
            </w:r>
          </w:p>
        </w:tc>
        <w:tc>
          <w:tcPr>
            <w:tcW w:w="2289" w:type="dxa"/>
            <w:tcBorders>
              <w:top w:val="dotted" w:sz="2" w:space="0" w:color="auto"/>
              <w:bottom w:val="dotted" w:sz="2" w:space="0" w:color="auto"/>
            </w:tcBorders>
          </w:tcPr>
          <w:p w14:paraId="0ADD83A8" w14:textId="31E51581"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JMM-DOP-FISM-42/2020</w:t>
            </w:r>
          </w:p>
        </w:tc>
        <w:tc>
          <w:tcPr>
            <w:tcW w:w="3961" w:type="dxa"/>
            <w:tcBorders>
              <w:top w:val="dotted" w:sz="2" w:space="0" w:color="auto"/>
              <w:bottom w:val="dotted" w:sz="2" w:space="0" w:color="auto"/>
            </w:tcBorders>
          </w:tcPr>
          <w:p w14:paraId="6F1086B7" w14:textId="7D6A4486"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Mejoramiento de Alumbrado Públic</w:t>
            </w:r>
            <w:r>
              <w:rPr>
                <w:rFonts w:ascii="Arial" w:hAnsi="Arial" w:cs="Arial"/>
                <w:sz w:val="16"/>
                <w:szCs w:val="16"/>
              </w:rPr>
              <w:t>o en Varias Colonias en Dziuche.</w:t>
            </w:r>
          </w:p>
        </w:tc>
        <w:tc>
          <w:tcPr>
            <w:tcW w:w="1546" w:type="dxa"/>
            <w:tcBorders>
              <w:top w:val="dotted" w:sz="2" w:space="0" w:color="auto"/>
              <w:bottom w:val="dotted" w:sz="2" w:space="0" w:color="auto"/>
            </w:tcBorders>
          </w:tcPr>
          <w:p w14:paraId="680D0DA5" w14:textId="242BBA5E"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894,030.91 </w:t>
            </w:r>
          </w:p>
        </w:tc>
      </w:tr>
      <w:tr w:rsidR="003276F2" w:rsidRPr="000D1F2D" w14:paraId="6AA524FF" w14:textId="77777777" w:rsidTr="0059336B">
        <w:trPr>
          <w:trHeight w:val="343"/>
        </w:trPr>
        <w:tc>
          <w:tcPr>
            <w:tcW w:w="703" w:type="dxa"/>
            <w:tcBorders>
              <w:top w:val="dotted" w:sz="2" w:space="0" w:color="auto"/>
              <w:bottom w:val="dotted" w:sz="2" w:space="0" w:color="auto"/>
            </w:tcBorders>
          </w:tcPr>
          <w:p w14:paraId="5CD9F22B" w14:textId="50628B00"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23</w:t>
            </w:r>
          </w:p>
        </w:tc>
        <w:tc>
          <w:tcPr>
            <w:tcW w:w="1134" w:type="dxa"/>
            <w:tcBorders>
              <w:top w:val="dotted" w:sz="2" w:space="0" w:color="auto"/>
              <w:bottom w:val="dotted" w:sz="2" w:space="0" w:color="auto"/>
            </w:tcBorders>
          </w:tcPr>
          <w:p w14:paraId="302C377C" w14:textId="6F7B6952"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60076-20</w:t>
            </w:r>
          </w:p>
        </w:tc>
        <w:tc>
          <w:tcPr>
            <w:tcW w:w="2289" w:type="dxa"/>
            <w:tcBorders>
              <w:top w:val="dotted" w:sz="2" w:space="0" w:color="auto"/>
              <w:bottom w:val="dotted" w:sz="2" w:space="0" w:color="auto"/>
            </w:tcBorders>
          </w:tcPr>
          <w:p w14:paraId="2B595E0C" w14:textId="6C846553"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JMM-DOP-FISM-73/2020</w:t>
            </w:r>
          </w:p>
        </w:tc>
        <w:tc>
          <w:tcPr>
            <w:tcW w:w="3961" w:type="dxa"/>
            <w:tcBorders>
              <w:top w:val="dotted" w:sz="2" w:space="0" w:color="auto"/>
              <w:bottom w:val="dotted" w:sz="2" w:space="0" w:color="auto"/>
            </w:tcBorders>
          </w:tcPr>
          <w:p w14:paraId="1E79CF93" w14:textId="484F3141"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Rehabilitación de Camino de Acceso a la </w:t>
            </w:r>
            <w:r w:rsidR="001532A6" w:rsidRPr="00E822CC">
              <w:rPr>
                <w:rFonts w:ascii="Arial" w:hAnsi="Arial" w:cs="Arial"/>
                <w:sz w:val="16"/>
                <w:szCs w:val="16"/>
              </w:rPr>
              <w:t>Comunidad en</w:t>
            </w:r>
            <w:r w:rsidRPr="00E822CC">
              <w:rPr>
                <w:rFonts w:ascii="Arial" w:hAnsi="Arial" w:cs="Arial"/>
                <w:sz w:val="16"/>
                <w:szCs w:val="16"/>
              </w:rPr>
              <w:t xml:space="preserve"> Sac Zuquil</w:t>
            </w:r>
            <w:r>
              <w:rPr>
                <w:rFonts w:ascii="Arial" w:hAnsi="Arial" w:cs="Arial"/>
                <w:sz w:val="16"/>
                <w:szCs w:val="16"/>
              </w:rPr>
              <w:t>.</w:t>
            </w:r>
          </w:p>
        </w:tc>
        <w:tc>
          <w:tcPr>
            <w:tcW w:w="1546" w:type="dxa"/>
            <w:tcBorders>
              <w:top w:val="dotted" w:sz="2" w:space="0" w:color="auto"/>
              <w:bottom w:val="dotted" w:sz="2" w:space="0" w:color="auto"/>
            </w:tcBorders>
          </w:tcPr>
          <w:p w14:paraId="421CEC61" w14:textId="1242BB6D"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734,625.30 </w:t>
            </w:r>
          </w:p>
        </w:tc>
      </w:tr>
      <w:tr w:rsidR="003276F2" w:rsidRPr="000D1F2D" w14:paraId="15EF4228" w14:textId="77777777" w:rsidTr="007317A0">
        <w:trPr>
          <w:trHeight w:val="343"/>
        </w:trPr>
        <w:tc>
          <w:tcPr>
            <w:tcW w:w="703" w:type="dxa"/>
            <w:tcBorders>
              <w:top w:val="dotted" w:sz="2" w:space="0" w:color="auto"/>
              <w:bottom w:val="single" w:sz="6" w:space="0" w:color="auto"/>
            </w:tcBorders>
          </w:tcPr>
          <w:p w14:paraId="5B317D8C" w14:textId="01EF200F" w:rsidR="003276F2" w:rsidRPr="00E822CC" w:rsidRDefault="003276F2" w:rsidP="003276F2">
            <w:pPr>
              <w:spacing w:line="276" w:lineRule="auto"/>
              <w:jc w:val="center"/>
              <w:rPr>
                <w:rFonts w:ascii="Arial" w:hAnsi="Arial" w:cs="Arial"/>
                <w:sz w:val="16"/>
                <w:szCs w:val="16"/>
              </w:rPr>
            </w:pPr>
            <w:r w:rsidRPr="00E822CC">
              <w:rPr>
                <w:rFonts w:ascii="Arial" w:hAnsi="Arial" w:cs="Arial"/>
                <w:sz w:val="16"/>
                <w:szCs w:val="16"/>
              </w:rPr>
              <w:t>24</w:t>
            </w:r>
          </w:p>
        </w:tc>
        <w:tc>
          <w:tcPr>
            <w:tcW w:w="1134" w:type="dxa"/>
            <w:tcBorders>
              <w:top w:val="dotted" w:sz="2" w:space="0" w:color="auto"/>
              <w:bottom w:val="single" w:sz="6" w:space="0" w:color="auto"/>
            </w:tcBorders>
          </w:tcPr>
          <w:p w14:paraId="14AA52AE" w14:textId="4DADA1C3"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 xml:space="preserve">60002-20 </w:t>
            </w:r>
          </w:p>
        </w:tc>
        <w:tc>
          <w:tcPr>
            <w:tcW w:w="2289" w:type="dxa"/>
            <w:tcBorders>
              <w:top w:val="dotted" w:sz="2" w:space="0" w:color="auto"/>
              <w:bottom w:val="single" w:sz="6" w:space="0" w:color="auto"/>
            </w:tcBorders>
          </w:tcPr>
          <w:p w14:paraId="6532A97C" w14:textId="1923862B"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JMM-DOP-FISM-11/2020</w:t>
            </w:r>
          </w:p>
        </w:tc>
        <w:tc>
          <w:tcPr>
            <w:tcW w:w="3961" w:type="dxa"/>
            <w:tcBorders>
              <w:top w:val="dotted" w:sz="2" w:space="0" w:color="auto"/>
              <w:bottom w:val="single" w:sz="6" w:space="0" w:color="auto"/>
            </w:tcBorders>
          </w:tcPr>
          <w:p w14:paraId="639CF6CD" w14:textId="2BDE5E00" w:rsidR="003276F2" w:rsidRPr="00E822CC" w:rsidRDefault="003276F2" w:rsidP="003276F2">
            <w:pPr>
              <w:spacing w:line="276" w:lineRule="auto"/>
              <w:jc w:val="both"/>
              <w:rPr>
                <w:rFonts w:ascii="Arial" w:hAnsi="Arial" w:cs="Arial"/>
                <w:sz w:val="16"/>
                <w:szCs w:val="16"/>
              </w:rPr>
            </w:pPr>
            <w:r w:rsidRPr="00E822CC">
              <w:rPr>
                <w:rFonts w:ascii="Arial" w:hAnsi="Arial" w:cs="Arial"/>
                <w:sz w:val="16"/>
                <w:szCs w:val="16"/>
              </w:rPr>
              <w:t>Mejoramiento de Alumbrado Público en V</w:t>
            </w:r>
            <w:r>
              <w:rPr>
                <w:rFonts w:ascii="Arial" w:hAnsi="Arial" w:cs="Arial"/>
                <w:sz w:val="16"/>
                <w:szCs w:val="16"/>
              </w:rPr>
              <w:t>arias Colonias en La Candelaria.</w:t>
            </w:r>
          </w:p>
        </w:tc>
        <w:tc>
          <w:tcPr>
            <w:tcW w:w="1546" w:type="dxa"/>
            <w:tcBorders>
              <w:top w:val="dotted" w:sz="2" w:space="0" w:color="auto"/>
              <w:bottom w:val="single" w:sz="6" w:space="0" w:color="auto"/>
            </w:tcBorders>
          </w:tcPr>
          <w:p w14:paraId="17B500E0" w14:textId="32FDEF63" w:rsidR="003276F2" w:rsidRPr="00E822CC" w:rsidRDefault="003276F2" w:rsidP="003276F2">
            <w:pPr>
              <w:spacing w:line="276" w:lineRule="auto"/>
              <w:jc w:val="right"/>
              <w:rPr>
                <w:rFonts w:ascii="Arial" w:hAnsi="Arial" w:cs="Arial"/>
                <w:color w:val="000000"/>
                <w:sz w:val="16"/>
                <w:szCs w:val="16"/>
              </w:rPr>
            </w:pPr>
            <w:r w:rsidRPr="00E822CC">
              <w:rPr>
                <w:rFonts w:ascii="Arial" w:hAnsi="Arial" w:cs="Arial"/>
                <w:color w:val="000000"/>
                <w:sz w:val="16"/>
                <w:szCs w:val="16"/>
              </w:rPr>
              <w:t xml:space="preserve">$   </w:t>
            </w:r>
            <w:r>
              <w:rPr>
                <w:rFonts w:ascii="Arial" w:hAnsi="Arial" w:cs="Arial"/>
                <w:color w:val="000000"/>
                <w:sz w:val="16"/>
                <w:szCs w:val="16"/>
              </w:rPr>
              <w:t xml:space="preserve">  </w:t>
            </w:r>
            <w:r w:rsidRPr="00E822CC">
              <w:rPr>
                <w:rFonts w:ascii="Arial" w:hAnsi="Arial" w:cs="Arial"/>
                <w:color w:val="000000"/>
                <w:sz w:val="16"/>
                <w:szCs w:val="16"/>
              </w:rPr>
              <w:t xml:space="preserve">    </w:t>
            </w:r>
            <w:r w:rsidR="001532A6">
              <w:rPr>
                <w:rFonts w:ascii="Arial" w:hAnsi="Arial" w:cs="Arial"/>
                <w:color w:val="000000"/>
                <w:sz w:val="16"/>
                <w:szCs w:val="16"/>
              </w:rPr>
              <w:t>6</w:t>
            </w:r>
            <w:r w:rsidRPr="00E822CC">
              <w:rPr>
                <w:rFonts w:ascii="Arial" w:hAnsi="Arial" w:cs="Arial"/>
                <w:color w:val="000000"/>
                <w:sz w:val="16"/>
                <w:szCs w:val="16"/>
              </w:rPr>
              <w:t xml:space="preserve">20,759.38 </w:t>
            </w:r>
          </w:p>
        </w:tc>
      </w:tr>
      <w:tr w:rsidR="00A90C44" w:rsidRPr="000D1F2D" w14:paraId="40719B98" w14:textId="77777777" w:rsidTr="007317A0">
        <w:trPr>
          <w:trHeight w:val="321"/>
        </w:trPr>
        <w:tc>
          <w:tcPr>
            <w:tcW w:w="703" w:type="dxa"/>
            <w:tcBorders>
              <w:top w:val="single" w:sz="6" w:space="0" w:color="auto"/>
              <w:bottom w:val="single" w:sz="4"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4"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4"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4" w:space="0" w:color="auto"/>
            </w:tcBorders>
          </w:tcPr>
          <w:p w14:paraId="666EEAC8" w14:textId="77777777" w:rsidR="00A90C44" w:rsidRPr="000D1F2D" w:rsidRDefault="00A90C44" w:rsidP="00F97778">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4" w:space="0" w:color="auto"/>
            </w:tcBorders>
          </w:tcPr>
          <w:p w14:paraId="4831FADC" w14:textId="335E7D33" w:rsidR="00A90C44" w:rsidRPr="000D1F2D" w:rsidRDefault="003276F2" w:rsidP="00F97778">
            <w:pPr>
              <w:spacing w:line="276" w:lineRule="auto"/>
              <w:jc w:val="right"/>
              <w:rPr>
                <w:rFonts w:ascii="Arial" w:hAnsi="Arial" w:cs="Arial"/>
                <w:sz w:val="16"/>
                <w:szCs w:val="16"/>
              </w:rPr>
            </w:pPr>
            <w:r w:rsidRPr="003276F2">
              <w:rPr>
                <w:rFonts w:ascii="Arial" w:hAnsi="Arial" w:cs="Arial"/>
                <w:b/>
                <w:sz w:val="16"/>
                <w:szCs w:val="16"/>
              </w:rPr>
              <w:t>$    66,223,513.34</w:t>
            </w:r>
          </w:p>
        </w:tc>
      </w:tr>
    </w:tbl>
    <w:p w14:paraId="616AEF9B" w14:textId="0F19C00D" w:rsidR="00A90C44" w:rsidRPr="003E065C" w:rsidRDefault="00B248A1" w:rsidP="003E065C">
      <w:pPr>
        <w:spacing w:after="40" w:line="276" w:lineRule="auto"/>
        <w:jc w:val="both"/>
        <w:rPr>
          <w:rFonts w:ascii="Arial" w:hAnsi="Arial" w:cs="Arial"/>
          <w:sz w:val="14"/>
          <w:szCs w:val="14"/>
        </w:rPr>
      </w:pPr>
      <w:r w:rsidRPr="003E065C">
        <w:rPr>
          <w:rFonts w:ascii="Arial" w:hAnsi="Arial" w:cs="Arial"/>
          <w:sz w:val="14"/>
          <w:szCs w:val="14"/>
        </w:rPr>
        <w:t>Fuente: Elaboración propia</w:t>
      </w:r>
      <w:r w:rsidR="00E2638F" w:rsidRPr="003E065C">
        <w:rPr>
          <w:rFonts w:ascii="Arial" w:hAnsi="Arial" w:cs="Arial"/>
          <w:sz w:val="14"/>
          <w:szCs w:val="14"/>
        </w:rPr>
        <w:t xml:space="preserve"> con base a los datos tomados </w:t>
      </w:r>
      <w:r w:rsidR="0059336B" w:rsidRPr="003E065C">
        <w:rPr>
          <w:rFonts w:ascii="Arial" w:hAnsi="Arial" w:cs="Arial"/>
          <w:sz w:val="14"/>
          <w:szCs w:val="14"/>
        </w:rPr>
        <w:t xml:space="preserve">del Estado Analítico del </w:t>
      </w:r>
      <w:r w:rsidR="003E065C">
        <w:rPr>
          <w:rFonts w:ascii="Arial" w:hAnsi="Arial" w:cs="Arial"/>
          <w:sz w:val="14"/>
          <w:szCs w:val="14"/>
        </w:rPr>
        <w:t>P</w:t>
      </w:r>
      <w:r w:rsidR="0059336B" w:rsidRPr="003E065C">
        <w:rPr>
          <w:rFonts w:ascii="Arial" w:hAnsi="Arial" w:cs="Arial"/>
          <w:sz w:val="14"/>
          <w:szCs w:val="14"/>
        </w:rPr>
        <w:t>resupuesto de Egresos, Clasificación por Objeto del Gasto, correspondiente al 1º</w:t>
      </w:r>
      <w:r w:rsidR="003E065C">
        <w:rPr>
          <w:rFonts w:ascii="Arial" w:hAnsi="Arial" w:cs="Arial"/>
          <w:sz w:val="14"/>
          <w:szCs w:val="14"/>
        </w:rPr>
        <w:t xml:space="preserve"> de</w:t>
      </w:r>
      <w:r w:rsidR="0059336B" w:rsidRPr="003E065C">
        <w:rPr>
          <w:rFonts w:ascii="Arial" w:hAnsi="Arial" w:cs="Arial"/>
          <w:sz w:val="14"/>
          <w:szCs w:val="14"/>
        </w:rPr>
        <w:t xml:space="preserve"> enero al 31 de diciembre de 2020.</w:t>
      </w:r>
    </w:p>
    <w:p w14:paraId="45E81136" w14:textId="77777777" w:rsidR="00E2638F" w:rsidRDefault="00E2638F" w:rsidP="00566589">
      <w:pPr>
        <w:spacing w:line="360" w:lineRule="auto"/>
        <w:jc w:val="both"/>
        <w:rPr>
          <w:rFonts w:ascii="Arial" w:hAnsi="Arial" w:cs="Arial"/>
        </w:rPr>
      </w:pPr>
    </w:p>
    <w:p w14:paraId="5E7701E5" w14:textId="7B4D65CD" w:rsidR="00A90C44" w:rsidRPr="00810CFA" w:rsidRDefault="00A90C44" w:rsidP="00566589">
      <w:pPr>
        <w:spacing w:line="360" w:lineRule="auto"/>
        <w:jc w:val="both"/>
        <w:rPr>
          <w:rFonts w:ascii="Arial" w:hAnsi="Arial" w:cs="Arial"/>
        </w:rPr>
      </w:pPr>
      <w:r w:rsidRPr="0059336B">
        <w:rPr>
          <w:rFonts w:ascii="Arial" w:hAnsi="Arial" w:cs="Arial"/>
        </w:rPr>
        <w:t xml:space="preserve">Los importes de las inversiones de obra </w:t>
      </w:r>
      <w:r w:rsidR="007F139F" w:rsidRPr="0059336B">
        <w:rPr>
          <w:rFonts w:ascii="Arial" w:hAnsi="Arial" w:cs="Arial"/>
        </w:rPr>
        <w:t>pública</w:t>
      </w:r>
      <w:r w:rsidRPr="0059336B">
        <w:rPr>
          <w:rFonts w:ascii="Arial" w:hAnsi="Arial" w:cs="Arial"/>
        </w:rPr>
        <w:t xml:space="preserve"> incluyen el Impuesto al Valor Agregado con la tasa del 16%.</w:t>
      </w:r>
      <w:r w:rsidR="00E768FE" w:rsidRPr="0059336B">
        <w:rPr>
          <w:rFonts w:ascii="Arial" w:hAnsi="Arial" w:cs="Arial"/>
        </w:rPr>
        <w:t xml:space="preserve"> </w:t>
      </w:r>
    </w:p>
    <w:p w14:paraId="1690A04F" w14:textId="77777777" w:rsidR="00A96B27" w:rsidRDefault="00A96B27" w:rsidP="00566589">
      <w:pPr>
        <w:spacing w:line="360" w:lineRule="auto"/>
        <w:jc w:val="both"/>
        <w:rPr>
          <w:rFonts w:ascii="Arial" w:hAnsi="Arial" w:cs="Arial"/>
        </w:rPr>
      </w:pPr>
    </w:p>
    <w:p w14:paraId="4562C2AD" w14:textId="38FC98CC" w:rsidR="00810036" w:rsidRPr="00810CFA" w:rsidRDefault="00492BA3" w:rsidP="00566589">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566589">
        <w:rPr>
          <w:rFonts w:ascii="Arial" w:hAnsi="Arial" w:cs="Arial"/>
        </w:rPr>
        <w:t xml:space="preserve"> de Quintana Roo</w:t>
      </w:r>
      <w:r w:rsidR="00810036" w:rsidRPr="00810CFA">
        <w:rPr>
          <w:rFonts w:ascii="Arial" w:hAnsi="Arial" w:cs="Arial"/>
        </w:rPr>
        <w:t>.</w:t>
      </w:r>
    </w:p>
    <w:bookmarkEnd w:id="22"/>
    <w:p w14:paraId="4980C9CF" w14:textId="77777777" w:rsidR="00C15CCF" w:rsidRDefault="00C15CCF" w:rsidP="00566589">
      <w:pPr>
        <w:spacing w:line="360" w:lineRule="auto"/>
        <w:jc w:val="both"/>
        <w:rPr>
          <w:rFonts w:ascii="Arial" w:hAnsi="Arial" w:cs="Arial"/>
        </w:rPr>
      </w:pPr>
    </w:p>
    <w:p w14:paraId="5C73A574" w14:textId="3A46CF05" w:rsidR="00A90C44" w:rsidRPr="00810CFA" w:rsidRDefault="00810036" w:rsidP="0056658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566589">
      <w:pPr>
        <w:spacing w:line="360" w:lineRule="auto"/>
        <w:jc w:val="both"/>
        <w:rPr>
          <w:rFonts w:ascii="Arial" w:hAnsi="Arial" w:cs="Arial"/>
        </w:rPr>
      </w:pPr>
    </w:p>
    <w:p w14:paraId="03EC721A" w14:textId="5008473C" w:rsidR="00A90C44" w:rsidRDefault="00A90C44" w:rsidP="00566589">
      <w:pPr>
        <w:spacing w:line="360" w:lineRule="auto"/>
        <w:jc w:val="both"/>
        <w:rPr>
          <w:rFonts w:ascii="Arial" w:hAnsi="Arial" w:cs="Arial"/>
        </w:rPr>
      </w:pPr>
      <w:r w:rsidRPr="00810CFA">
        <w:rPr>
          <w:rFonts w:ascii="Arial" w:hAnsi="Arial" w:cs="Arial"/>
        </w:rPr>
        <w:lastRenderedPageBreak/>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439E25B7" w:rsidR="0017256E" w:rsidRDefault="0017256E" w:rsidP="00566589">
      <w:pPr>
        <w:spacing w:line="360" w:lineRule="auto"/>
        <w:jc w:val="both"/>
        <w:rPr>
          <w:rFonts w:ascii="Arial" w:hAnsi="Arial" w:cs="Arial"/>
        </w:rPr>
      </w:pPr>
    </w:p>
    <w:p w14:paraId="199CA926" w14:textId="40C02058" w:rsidR="00AD2593" w:rsidRPr="00FA6C95" w:rsidRDefault="00AD2593" w:rsidP="00B14619">
      <w:pPr>
        <w:pStyle w:val="Ttulo2"/>
        <w:spacing w:line="360" w:lineRule="auto"/>
        <w:ind w:left="709"/>
        <w:rPr>
          <w:rFonts w:ascii="Arial" w:hAnsi="Arial" w:cs="Arial"/>
          <w:b/>
          <w:color w:val="auto"/>
          <w:sz w:val="24"/>
          <w:szCs w:val="24"/>
        </w:rPr>
      </w:pPr>
      <w:bookmarkStart w:id="23" w:name="_Toc86144454"/>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566589">
        <w:rPr>
          <w:rFonts w:ascii="Arial" w:hAnsi="Arial" w:cs="Arial"/>
          <w:b/>
          <w:color w:val="auto"/>
          <w:sz w:val="24"/>
          <w:szCs w:val="24"/>
        </w:rPr>
        <w:t>S</w:t>
      </w:r>
      <w:r w:rsidR="00E30532" w:rsidRPr="00FA6C95">
        <w:rPr>
          <w:rFonts w:ascii="Arial" w:hAnsi="Arial" w:cs="Arial"/>
          <w:b/>
          <w:color w:val="auto"/>
          <w:sz w:val="24"/>
          <w:szCs w:val="24"/>
        </w:rPr>
        <w:t>elección</w:t>
      </w:r>
      <w:bookmarkEnd w:id="23"/>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35F4994B"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3739ED" w:rsidRPr="00545A68">
        <w:rPr>
          <w:rFonts w:ascii="Arial" w:hAnsi="Arial" w:cs="Arial"/>
          <w:bCs/>
        </w:rPr>
        <w:t xml:space="preserve">del </w:t>
      </w:r>
      <w:r w:rsidR="003739ED" w:rsidRPr="00545A68">
        <w:rPr>
          <w:rFonts w:ascii="Arial" w:hAnsi="Arial" w:cs="Arial"/>
          <w:b/>
          <w:bCs/>
        </w:rPr>
        <w:t>Ayuntamiento</w:t>
      </w:r>
      <w:r w:rsidR="003739ED">
        <w:rPr>
          <w:rFonts w:ascii="Arial" w:hAnsi="Arial" w:cs="Arial"/>
          <w:b/>
          <w:bCs/>
        </w:rPr>
        <w:t xml:space="preserve"> del Municipio de José María Morelos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07ED0BFC" w:rsid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3739ED" w:rsidRPr="00545A68">
        <w:rPr>
          <w:rFonts w:ascii="Arial" w:hAnsi="Arial" w:cs="Arial"/>
          <w:bCs/>
        </w:rPr>
        <w:t xml:space="preserve">el </w:t>
      </w:r>
      <w:r w:rsidR="003739ED" w:rsidRPr="00545A68">
        <w:rPr>
          <w:rFonts w:ascii="Arial" w:hAnsi="Arial" w:cs="Arial"/>
          <w:b/>
          <w:bCs/>
        </w:rPr>
        <w:t>Ayuntamiento</w:t>
      </w:r>
      <w:r w:rsidR="003739ED">
        <w:rPr>
          <w:rFonts w:ascii="Arial" w:hAnsi="Arial" w:cs="Arial"/>
          <w:b/>
          <w:bCs/>
        </w:rPr>
        <w:t xml:space="preserve"> del Municipio de José María Morelos</w:t>
      </w:r>
      <w:r w:rsidR="003739ED" w:rsidRPr="0017256E">
        <w:rPr>
          <w:rFonts w:ascii="Arial" w:hAnsi="Arial" w:cs="Arial"/>
          <w:bCs/>
        </w:rPr>
        <w:t xml:space="preserve"> </w:t>
      </w:r>
      <w:r w:rsidRPr="0017256E">
        <w:rPr>
          <w:rFonts w:ascii="Arial" w:hAnsi="Arial" w:cs="Arial"/>
          <w:bCs/>
        </w:rPr>
        <w:t xml:space="preserve">se seleccionó un porcentaje de </w:t>
      </w:r>
      <w:r w:rsidR="003739ED">
        <w:rPr>
          <w:rFonts w:ascii="Arial" w:hAnsi="Arial" w:cs="Arial"/>
          <w:bCs/>
        </w:rPr>
        <w:t>72.06</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566589">
        <w:rPr>
          <w:rFonts w:ascii="Arial" w:hAnsi="Arial" w:cs="Arial"/>
          <w:bCs/>
        </w:rPr>
        <w:t xml:space="preserve">Guías </w:t>
      </w:r>
      <w:r w:rsidR="007C0E5D">
        <w:rPr>
          <w:rFonts w:ascii="Arial" w:hAnsi="Arial" w:cs="Arial"/>
          <w:bCs/>
        </w:rPr>
        <w:t xml:space="preserve">de </w:t>
      </w:r>
      <w:r w:rsidR="00566589">
        <w:rPr>
          <w:rFonts w:ascii="Arial" w:hAnsi="Arial" w:cs="Arial"/>
          <w:bCs/>
        </w:rPr>
        <w:t xml:space="preserve">Auditoría </w:t>
      </w:r>
      <w:r w:rsidR="007C0E5D">
        <w:rPr>
          <w:rFonts w:ascii="Arial" w:hAnsi="Arial" w:cs="Arial"/>
          <w:bCs/>
        </w:rPr>
        <w:t xml:space="preserve">en </w:t>
      </w:r>
      <w:r w:rsidR="00566589">
        <w:rPr>
          <w:rFonts w:ascii="Arial" w:hAnsi="Arial" w:cs="Arial"/>
          <w:bCs/>
        </w:rPr>
        <w:t xml:space="preserve">Materia </w:t>
      </w:r>
      <w:r w:rsidR="007C0E5D">
        <w:rPr>
          <w:rFonts w:ascii="Arial" w:hAnsi="Arial" w:cs="Arial"/>
          <w:bCs/>
        </w:rPr>
        <w:t xml:space="preserve">de </w:t>
      </w:r>
      <w:r w:rsidR="00566589">
        <w:rPr>
          <w:rFonts w:ascii="Arial" w:hAnsi="Arial" w:cs="Arial"/>
          <w:bCs/>
        </w:rPr>
        <w:t>Obra Pública</w:t>
      </w:r>
      <w:r w:rsidR="0017256E" w:rsidRPr="0017256E">
        <w:rPr>
          <w:rFonts w:ascii="Arial" w:hAnsi="Arial" w:cs="Arial"/>
          <w:bCs/>
        </w:rPr>
        <w:t>.</w:t>
      </w:r>
    </w:p>
    <w:p w14:paraId="4638B165" w14:textId="29CE4546" w:rsidR="00AD2593" w:rsidRDefault="0017256E" w:rsidP="00B14619">
      <w:pPr>
        <w:pStyle w:val="Ttulo2"/>
        <w:spacing w:line="360" w:lineRule="auto"/>
        <w:ind w:left="709"/>
      </w:pPr>
      <w:bookmarkStart w:id="24" w:name="_Toc86144455"/>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566589">
        <w:rPr>
          <w:rFonts w:ascii="Arial" w:hAnsi="Arial" w:cs="Arial"/>
          <w:b/>
          <w:color w:val="auto"/>
          <w:sz w:val="24"/>
          <w:szCs w:val="24"/>
        </w:rPr>
        <w:t>R</w:t>
      </w:r>
      <w:r w:rsidR="00E30532" w:rsidRPr="00FA6C95">
        <w:rPr>
          <w:rFonts w:ascii="Arial" w:hAnsi="Arial" w:cs="Arial"/>
          <w:b/>
          <w:color w:val="auto"/>
          <w:sz w:val="24"/>
          <w:szCs w:val="24"/>
        </w:rPr>
        <w:t>evisadas</w:t>
      </w:r>
      <w:bookmarkEnd w:id="24"/>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77A0E13B" w14:textId="77777777" w:rsidR="003739ED" w:rsidRDefault="003739ED" w:rsidP="003739ED">
      <w:pPr>
        <w:spacing w:line="360" w:lineRule="auto"/>
        <w:ind w:right="190"/>
        <w:jc w:val="both"/>
        <w:rPr>
          <w:rFonts w:ascii="Arial" w:hAnsi="Arial" w:cs="Arial"/>
          <w:bCs/>
        </w:rPr>
      </w:pPr>
      <w:r w:rsidRPr="009879F6">
        <w:rPr>
          <w:rFonts w:ascii="Arial" w:hAnsi="Arial" w:cs="Arial"/>
        </w:rPr>
        <w:t>Se revis</w:t>
      </w:r>
      <w:r>
        <w:rPr>
          <w:rFonts w:ascii="Arial" w:hAnsi="Arial" w:cs="Arial"/>
        </w:rPr>
        <w:t>ó</w:t>
      </w:r>
      <w:r w:rsidRPr="009879F6">
        <w:rPr>
          <w:rFonts w:ascii="Arial" w:hAnsi="Arial" w:cs="Arial"/>
        </w:rPr>
        <w:t xml:space="preserve"> </w:t>
      </w:r>
      <w:r>
        <w:rPr>
          <w:rFonts w:ascii="Arial" w:hAnsi="Arial" w:cs="Arial"/>
        </w:rPr>
        <w:t>la</w:t>
      </w:r>
      <w:r w:rsidRPr="009879F6">
        <w:rPr>
          <w:rFonts w:ascii="Arial" w:hAnsi="Arial" w:cs="Arial"/>
        </w:rPr>
        <w:t xml:space="preserve"> </w:t>
      </w:r>
      <w:r>
        <w:rPr>
          <w:rFonts w:ascii="Arial" w:hAnsi="Arial" w:cs="Arial"/>
        </w:rPr>
        <w:t xml:space="preserve">Dirección de Obras </w:t>
      </w:r>
      <w:r w:rsidRPr="00545A68">
        <w:rPr>
          <w:rFonts w:ascii="Arial" w:hAnsi="Arial" w:cs="Arial"/>
        </w:rPr>
        <w:t>Públicas del</w:t>
      </w:r>
      <w:r>
        <w:rPr>
          <w:rFonts w:ascii="Arial" w:hAnsi="Arial" w:cs="Arial"/>
        </w:rPr>
        <w:t xml:space="preserve"> </w:t>
      </w:r>
      <w:r>
        <w:rPr>
          <w:rFonts w:ascii="Arial" w:hAnsi="Arial" w:cs="Arial"/>
          <w:b/>
          <w:bCs/>
        </w:rPr>
        <w:t>Ayuntamiento del Municipio de José María Morelos</w:t>
      </w:r>
      <w:r w:rsidRPr="009879F6">
        <w:rPr>
          <w:rFonts w:ascii="Arial" w:hAnsi="Arial" w:cs="Arial"/>
          <w:bCs/>
        </w:rPr>
        <w:t>.</w:t>
      </w:r>
    </w:p>
    <w:p w14:paraId="24D67D1A" w14:textId="77777777" w:rsidR="00F45C3F" w:rsidRDefault="00F45C3F" w:rsidP="00566589">
      <w:pPr>
        <w:spacing w:line="360" w:lineRule="auto"/>
        <w:jc w:val="both"/>
        <w:rPr>
          <w:rFonts w:ascii="Arial" w:hAnsi="Arial" w:cs="Arial"/>
          <w:bCs/>
        </w:rPr>
      </w:pPr>
    </w:p>
    <w:p w14:paraId="538A1733" w14:textId="1CE65B69" w:rsidR="00AD2593" w:rsidRPr="00A764BF" w:rsidRDefault="00AD2593" w:rsidP="00A764BF">
      <w:pPr>
        <w:pStyle w:val="Ttulo2"/>
        <w:spacing w:line="360" w:lineRule="auto"/>
        <w:ind w:left="709"/>
        <w:rPr>
          <w:rFonts w:ascii="Arial" w:hAnsi="Arial" w:cs="Arial"/>
          <w:b/>
          <w:color w:val="auto"/>
          <w:sz w:val="24"/>
          <w:szCs w:val="24"/>
        </w:rPr>
      </w:pPr>
      <w:bookmarkStart w:id="25" w:name="_Toc86144456"/>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566589">
        <w:rPr>
          <w:rFonts w:ascii="Arial" w:hAnsi="Arial" w:cs="Arial"/>
          <w:b/>
          <w:color w:val="auto"/>
          <w:sz w:val="24"/>
          <w:szCs w:val="24"/>
        </w:rPr>
        <w:t>A</w:t>
      </w:r>
      <w:r w:rsidR="007F139F" w:rsidRPr="00A764BF">
        <w:rPr>
          <w:rFonts w:ascii="Arial" w:hAnsi="Arial" w:cs="Arial"/>
          <w:b/>
          <w:color w:val="auto"/>
          <w:sz w:val="24"/>
          <w:szCs w:val="24"/>
        </w:rPr>
        <w:t>uditoría</w:t>
      </w:r>
      <w:r w:rsidR="00E30532" w:rsidRPr="00A764BF">
        <w:rPr>
          <w:rFonts w:ascii="Arial" w:hAnsi="Arial" w:cs="Arial"/>
          <w:b/>
          <w:color w:val="auto"/>
          <w:sz w:val="24"/>
          <w:szCs w:val="24"/>
        </w:rPr>
        <w:t xml:space="preserve"> </w:t>
      </w:r>
      <w:r w:rsidR="00566589">
        <w:rPr>
          <w:rFonts w:ascii="Arial" w:hAnsi="Arial" w:cs="Arial"/>
          <w:b/>
          <w:color w:val="auto"/>
          <w:sz w:val="24"/>
          <w:szCs w:val="24"/>
        </w:rPr>
        <w:t>A</w:t>
      </w:r>
      <w:r w:rsidR="00E30532" w:rsidRPr="00A764BF">
        <w:rPr>
          <w:rFonts w:ascii="Arial" w:hAnsi="Arial" w:cs="Arial"/>
          <w:b/>
          <w:color w:val="auto"/>
          <w:sz w:val="24"/>
          <w:szCs w:val="24"/>
        </w:rPr>
        <w:t>plicados</w:t>
      </w:r>
      <w:bookmarkEnd w:id="25"/>
    </w:p>
    <w:p w14:paraId="73A8E7AD" w14:textId="77777777" w:rsidR="00AD2593" w:rsidRPr="003172E9" w:rsidRDefault="00AD2593" w:rsidP="00B14619">
      <w:pPr>
        <w:spacing w:line="360" w:lineRule="auto"/>
        <w:jc w:val="both"/>
        <w:rPr>
          <w:rFonts w:ascii="Arial" w:hAnsi="Arial" w:cs="Arial"/>
          <w:bCs/>
        </w:rPr>
      </w:pPr>
    </w:p>
    <w:p w14:paraId="31CCC41F" w14:textId="22D61E23"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E47056">
        <w:rPr>
          <w:rFonts w:ascii="Arial" w:hAnsi="Arial" w:cs="Arial"/>
          <w:bCs/>
        </w:rPr>
        <w:t>s</w:t>
      </w:r>
      <w:r w:rsidRPr="00C47B98">
        <w:rPr>
          <w:rFonts w:ascii="Arial" w:hAnsi="Arial" w:cs="Arial"/>
          <w:bCs/>
        </w:rPr>
        <w:t xml:space="preserve"> el riesgo, mayor </w:t>
      </w:r>
      <w:r>
        <w:rPr>
          <w:rFonts w:ascii="Arial" w:hAnsi="Arial" w:cs="Arial"/>
          <w:bCs/>
        </w:rPr>
        <w:t>e</w:t>
      </w:r>
      <w:r w:rsidR="00E47056">
        <w:rPr>
          <w:rFonts w:ascii="Arial" w:hAnsi="Arial" w:cs="Arial"/>
          <w:bCs/>
        </w:rPr>
        <w:t>s</w:t>
      </w:r>
      <w:r w:rsidRPr="00C47B98">
        <w:rPr>
          <w:rFonts w:ascii="Arial" w:hAnsi="Arial" w:cs="Arial"/>
          <w:bCs/>
        </w:rPr>
        <w:t xml:space="preserve"> la probabilidad de requerir más evidencia.</w:t>
      </w:r>
    </w:p>
    <w:p w14:paraId="41A7B85E" w14:textId="77777777" w:rsidR="00E24697" w:rsidRDefault="00E24697" w:rsidP="001A14E4">
      <w:pPr>
        <w:spacing w:line="360" w:lineRule="auto"/>
        <w:ind w:right="190"/>
        <w:jc w:val="both"/>
        <w:rPr>
          <w:rFonts w:ascii="Arial" w:hAnsi="Arial" w:cs="Arial"/>
          <w:bCs/>
        </w:rPr>
      </w:pPr>
    </w:p>
    <w:p w14:paraId="08B7A10A" w14:textId="174809AC"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2BB08D7F" w:rsidR="003172E9" w:rsidRDefault="003172E9" w:rsidP="0056658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w:t>
      </w:r>
      <w:r w:rsidR="00566589">
        <w:rPr>
          <w:rFonts w:ascii="Arial" w:hAnsi="Arial" w:cs="Arial"/>
        </w:rPr>
        <w:t xml:space="preserve"> de Quintana Roo</w:t>
      </w:r>
      <w:r w:rsidRPr="003172E9">
        <w:rPr>
          <w:rFonts w:ascii="Arial" w:hAnsi="Arial" w:cs="Arial"/>
        </w:rPr>
        <w:t xml:space="preserve"> 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3739ED" w:rsidRPr="00545A68">
        <w:rPr>
          <w:rFonts w:ascii="Arial" w:hAnsi="Arial" w:cs="Arial"/>
        </w:rPr>
        <w:t xml:space="preserve">el </w:t>
      </w:r>
      <w:r w:rsidR="003739ED" w:rsidRPr="00545A68">
        <w:rPr>
          <w:rFonts w:ascii="Arial" w:hAnsi="Arial" w:cs="Arial"/>
          <w:b/>
        </w:rPr>
        <w:t>Ayuntamiento</w:t>
      </w:r>
      <w:r w:rsidR="003739ED">
        <w:rPr>
          <w:rFonts w:ascii="Arial" w:hAnsi="Arial" w:cs="Arial"/>
          <w:b/>
        </w:rPr>
        <w:t xml:space="preserve"> del Municipio de José María Morelos</w:t>
      </w:r>
      <w:r w:rsidRPr="003172E9">
        <w:rPr>
          <w:rFonts w:ascii="Arial" w:hAnsi="Arial" w:cs="Arial"/>
          <w:b/>
        </w:rPr>
        <w:t xml:space="preserve"> </w:t>
      </w:r>
      <w:r w:rsidRPr="003172E9">
        <w:rPr>
          <w:rFonts w:ascii="Arial" w:hAnsi="Arial" w:cs="Arial"/>
        </w:rPr>
        <w:t xml:space="preserve">del ejercicio fiscal </w:t>
      </w:r>
      <w:r w:rsidR="003739ED">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9DAB3A6" w14:textId="77777777" w:rsidR="00E24697" w:rsidRDefault="00E24697" w:rsidP="00566589">
      <w:pPr>
        <w:spacing w:line="360" w:lineRule="auto"/>
        <w:jc w:val="both"/>
        <w:rPr>
          <w:rFonts w:ascii="Arial" w:hAnsi="Arial" w:cs="Arial"/>
          <w:bCs/>
        </w:rPr>
      </w:pPr>
    </w:p>
    <w:p w14:paraId="58DED74B" w14:textId="34A48FCE" w:rsidR="005A3A47" w:rsidRDefault="005A3A47" w:rsidP="0056658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566589">
      <w:pPr>
        <w:spacing w:line="360" w:lineRule="auto"/>
        <w:jc w:val="both"/>
        <w:rPr>
          <w:rFonts w:ascii="Arial" w:hAnsi="Arial" w:cs="Arial"/>
        </w:rPr>
      </w:pPr>
    </w:p>
    <w:p w14:paraId="3EB4FC15" w14:textId="1F484F35" w:rsidR="005A3A47" w:rsidRDefault="005A3A47" w:rsidP="00566589">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66589">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66589">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66589">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49F89CD9" w14:textId="77777777" w:rsidR="00566589" w:rsidRDefault="00566589" w:rsidP="00B14619">
      <w:pPr>
        <w:spacing w:line="360" w:lineRule="auto"/>
        <w:jc w:val="both"/>
        <w:rPr>
          <w:rFonts w:ascii="Arial" w:hAnsi="Arial" w:cs="Arial"/>
        </w:rPr>
      </w:pPr>
    </w:p>
    <w:p w14:paraId="05EF97D2" w14:textId="630B779D" w:rsidR="003172E9" w:rsidRDefault="003172E9" w:rsidP="00B14619">
      <w:pPr>
        <w:spacing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AF1C91C" w14:textId="77777777" w:rsidR="00B81D65" w:rsidRPr="003172E9" w:rsidRDefault="00B81D65" w:rsidP="00566589">
      <w:pPr>
        <w:spacing w:line="360" w:lineRule="auto"/>
        <w:jc w:val="both"/>
        <w:rPr>
          <w:rFonts w:ascii="Arial" w:hAnsi="Arial" w:cs="Arial"/>
        </w:rPr>
      </w:pPr>
    </w:p>
    <w:p w14:paraId="3B281649" w14:textId="4CF1ABF1" w:rsidR="00AD2593" w:rsidRDefault="00AD2593" w:rsidP="00B14619">
      <w:pPr>
        <w:pStyle w:val="Ttulo2"/>
        <w:spacing w:line="360" w:lineRule="auto"/>
        <w:ind w:left="709"/>
        <w:rPr>
          <w:rFonts w:ascii="Arial" w:hAnsi="Arial" w:cs="Arial"/>
          <w:b/>
          <w:color w:val="auto"/>
          <w:sz w:val="24"/>
          <w:szCs w:val="24"/>
        </w:rPr>
      </w:pPr>
      <w:bookmarkStart w:id="27" w:name="_Toc86144457"/>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566589"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566589">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566589">
        <w:rPr>
          <w:rFonts w:ascii="Arial" w:hAnsi="Arial" w:cs="Arial"/>
          <w:b/>
          <w:color w:val="auto"/>
          <w:sz w:val="24"/>
          <w:szCs w:val="24"/>
        </w:rPr>
        <w:t>Auditoría</w:t>
      </w:r>
      <w:bookmarkEnd w:id="27"/>
      <w:r w:rsidR="00566589">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25BAA43C" w:rsidR="00DD62C8" w:rsidRDefault="00F37D13" w:rsidP="0056658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739ED" w:rsidRPr="003739ED">
        <w:rPr>
          <w:rFonts w:ascii="Arial" w:hAnsi="Arial" w:cs="Arial"/>
          <w:bCs/>
        </w:rPr>
        <w:t>ASEQROO/ASE/AEMOP/0712/06/2021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043B5337" w14:textId="77777777" w:rsidR="00566589" w:rsidRDefault="00566589" w:rsidP="00566589">
      <w:pPr>
        <w:spacing w:line="360" w:lineRule="auto"/>
        <w:jc w:val="both"/>
        <w:rPr>
          <w:rFonts w:ascii="Arial" w:hAnsi="Arial" w:cs="Arial"/>
          <w:bCs/>
        </w:rPr>
      </w:pPr>
    </w:p>
    <w:p w14:paraId="337A6AED" w14:textId="0B2D705F" w:rsidR="00AD2593" w:rsidRPr="00060A61" w:rsidRDefault="00060A61" w:rsidP="00566589">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2"/>
        <w:gridCol w:w="5953"/>
      </w:tblGrid>
      <w:tr w:rsidR="003C5418" w:rsidRPr="000D1F2D" w14:paraId="289EC856" w14:textId="77777777" w:rsidTr="00E24697">
        <w:trPr>
          <w:trHeight w:val="377"/>
        </w:trPr>
        <w:tc>
          <w:tcPr>
            <w:tcW w:w="3544" w:type="dxa"/>
            <w:tcBorders>
              <w:top w:val="single" w:sz="6" w:space="0" w:color="auto"/>
              <w:bottom w:val="single" w:sz="6" w:space="0" w:color="auto"/>
            </w:tcBorders>
            <w:vAlign w:val="center"/>
          </w:tcPr>
          <w:p w14:paraId="7A64DA8A" w14:textId="22D46584" w:rsidR="00AD2593" w:rsidRPr="000D1F2D" w:rsidRDefault="000D1F2D" w:rsidP="0060242B">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095" w:type="dxa"/>
            <w:gridSpan w:val="2"/>
            <w:tcBorders>
              <w:top w:val="single" w:sz="6" w:space="0" w:color="auto"/>
              <w:bottom w:val="single" w:sz="6" w:space="0" w:color="auto"/>
            </w:tcBorders>
            <w:vAlign w:val="center"/>
          </w:tcPr>
          <w:p w14:paraId="0A20D52D" w14:textId="77777777" w:rsidR="00AD2593" w:rsidRPr="000D1F2D" w:rsidRDefault="000D1F2D" w:rsidP="0060242B">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566589" w14:paraId="1CBE6A2C" w14:textId="77777777" w:rsidTr="00566589">
        <w:trPr>
          <w:trHeight w:val="392"/>
        </w:trPr>
        <w:tc>
          <w:tcPr>
            <w:tcW w:w="3686" w:type="dxa"/>
            <w:gridSpan w:val="2"/>
            <w:tcBorders>
              <w:top w:val="single" w:sz="6" w:space="0" w:color="auto"/>
            </w:tcBorders>
            <w:vAlign w:val="center"/>
          </w:tcPr>
          <w:p w14:paraId="1818F2DA" w14:textId="1D50D7CA" w:rsidR="003C5418" w:rsidRPr="00566589" w:rsidRDefault="003739ED" w:rsidP="00566589">
            <w:pPr>
              <w:spacing w:line="276" w:lineRule="auto"/>
              <w:rPr>
                <w:rFonts w:ascii="Arial" w:hAnsi="Arial" w:cs="Arial"/>
                <w:bCs/>
                <w:sz w:val="18"/>
                <w:szCs w:val="18"/>
              </w:rPr>
            </w:pPr>
            <w:r w:rsidRPr="00566589">
              <w:rPr>
                <w:rFonts w:ascii="Arial" w:hAnsi="Arial" w:cs="Arial"/>
                <w:bCs/>
                <w:sz w:val="18"/>
                <w:szCs w:val="18"/>
              </w:rPr>
              <w:t>M. en C. Ariel Hipólito Zavala Várguez</w:t>
            </w:r>
          </w:p>
        </w:tc>
        <w:tc>
          <w:tcPr>
            <w:tcW w:w="5953" w:type="dxa"/>
            <w:tcBorders>
              <w:top w:val="single" w:sz="6" w:space="0" w:color="auto"/>
            </w:tcBorders>
            <w:vAlign w:val="center"/>
          </w:tcPr>
          <w:p w14:paraId="10295569" w14:textId="7E9D6071" w:rsidR="00AD2593" w:rsidRPr="00566589" w:rsidRDefault="003739ED" w:rsidP="00566589">
            <w:pPr>
              <w:spacing w:line="276" w:lineRule="auto"/>
              <w:rPr>
                <w:rFonts w:ascii="Arial" w:hAnsi="Arial" w:cs="Arial"/>
                <w:bCs/>
                <w:sz w:val="18"/>
                <w:szCs w:val="18"/>
              </w:rPr>
            </w:pPr>
            <w:r w:rsidRPr="00566589">
              <w:rPr>
                <w:rFonts w:ascii="Arial" w:hAnsi="Arial" w:cs="Arial"/>
                <w:bCs/>
                <w:sz w:val="18"/>
                <w:szCs w:val="18"/>
              </w:rPr>
              <w:t>Coordinador de la Dirección de Fiscalización en Materia de Obra Pública “A”.</w:t>
            </w:r>
          </w:p>
        </w:tc>
      </w:tr>
      <w:tr w:rsidR="004E76D5" w:rsidRPr="00566589" w14:paraId="49C2FA55" w14:textId="77777777" w:rsidTr="00566589">
        <w:trPr>
          <w:trHeight w:val="324"/>
        </w:trPr>
        <w:tc>
          <w:tcPr>
            <w:tcW w:w="3686" w:type="dxa"/>
            <w:gridSpan w:val="2"/>
            <w:vAlign w:val="center"/>
          </w:tcPr>
          <w:p w14:paraId="0E33496F" w14:textId="4D8F991D" w:rsidR="004E76D5" w:rsidRPr="00566589" w:rsidRDefault="003739ED" w:rsidP="00566589">
            <w:pPr>
              <w:spacing w:line="276" w:lineRule="auto"/>
              <w:rPr>
                <w:rFonts w:ascii="Arial" w:hAnsi="Arial" w:cs="Arial"/>
                <w:bCs/>
                <w:sz w:val="18"/>
                <w:szCs w:val="18"/>
              </w:rPr>
            </w:pPr>
            <w:r w:rsidRPr="00566589">
              <w:rPr>
                <w:rFonts w:ascii="Arial" w:hAnsi="Arial" w:cs="Arial"/>
                <w:bCs/>
                <w:sz w:val="18"/>
                <w:szCs w:val="18"/>
              </w:rPr>
              <w:t>Ing. Miguel Ángel Machucho Flores.</w:t>
            </w:r>
          </w:p>
        </w:tc>
        <w:tc>
          <w:tcPr>
            <w:tcW w:w="5953" w:type="dxa"/>
            <w:vAlign w:val="center"/>
          </w:tcPr>
          <w:p w14:paraId="6094DBD9" w14:textId="1517018D" w:rsidR="004E76D5" w:rsidRPr="00566589" w:rsidRDefault="003739ED" w:rsidP="00566589">
            <w:pPr>
              <w:spacing w:line="276" w:lineRule="auto"/>
              <w:rPr>
                <w:rFonts w:ascii="Arial" w:hAnsi="Arial" w:cs="Arial"/>
                <w:bCs/>
                <w:sz w:val="18"/>
                <w:szCs w:val="18"/>
              </w:rPr>
            </w:pPr>
            <w:r w:rsidRPr="00566589">
              <w:rPr>
                <w:rFonts w:ascii="Arial" w:hAnsi="Arial" w:cs="Arial"/>
                <w:bCs/>
                <w:sz w:val="18"/>
                <w:szCs w:val="18"/>
              </w:rPr>
              <w:t>Supervisor de la Dirección de Fiscalización en Materia de Obra Pública “A”.</w:t>
            </w:r>
          </w:p>
        </w:tc>
      </w:tr>
    </w:tbl>
    <w:p w14:paraId="21F5E3B5" w14:textId="21B29BA7" w:rsidR="00C15CCF" w:rsidRPr="00566589" w:rsidRDefault="00324A94" w:rsidP="0070290C">
      <w:pPr>
        <w:spacing w:line="360" w:lineRule="auto"/>
        <w:rPr>
          <w:rFonts w:ascii="Arial" w:hAnsi="Arial" w:cs="Arial"/>
          <w:sz w:val="14"/>
          <w:szCs w:val="14"/>
          <w:lang w:val="es-MX"/>
        </w:rPr>
      </w:pPr>
      <w:bookmarkStart w:id="29" w:name="_Toc520196706"/>
      <w:r w:rsidRPr="00566589">
        <w:rPr>
          <w:rFonts w:ascii="Arial" w:hAnsi="Arial" w:cs="Arial"/>
          <w:sz w:val="14"/>
          <w:szCs w:val="14"/>
          <w:lang w:val="es-MX"/>
        </w:rPr>
        <w:t>Fuente: Elaboración propia</w:t>
      </w:r>
      <w:r w:rsidR="00BB4F2E" w:rsidRPr="00566589">
        <w:rPr>
          <w:rFonts w:ascii="Arial" w:hAnsi="Arial" w:cs="Arial"/>
          <w:sz w:val="14"/>
          <w:szCs w:val="14"/>
          <w:lang w:val="es-MX"/>
        </w:rPr>
        <w:t>.</w:t>
      </w:r>
    </w:p>
    <w:p w14:paraId="5C0A1954" w14:textId="0ABE970C" w:rsidR="0070290C" w:rsidRDefault="0070290C" w:rsidP="00566589">
      <w:pPr>
        <w:spacing w:line="360" w:lineRule="auto"/>
        <w:rPr>
          <w:rFonts w:ascii="Arial" w:hAnsi="Arial" w:cs="Arial"/>
          <w:lang w:val="es-MX"/>
        </w:rPr>
      </w:pPr>
    </w:p>
    <w:p w14:paraId="4CB56E51" w14:textId="77777777" w:rsidR="00566589" w:rsidRPr="00E24697" w:rsidRDefault="00566589" w:rsidP="00566589">
      <w:pPr>
        <w:spacing w:line="360" w:lineRule="auto"/>
        <w:rPr>
          <w:rFonts w:ascii="Arial" w:hAnsi="Arial" w:cs="Arial"/>
          <w:lang w:val="es-MX"/>
        </w:rPr>
      </w:pPr>
    </w:p>
    <w:p w14:paraId="580A7B4D" w14:textId="36895E31" w:rsidR="00F32CBB" w:rsidRPr="00FA6C95" w:rsidRDefault="00F32CBB" w:rsidP="0070290C">
      <w:pPr>
        <w:pStyle w:val="Ttulo1"/>
        <w:numPr>
          <w:ilvl w:val="0"/>
          <w:numId w:val="8"/>
        </w:numPr>
        <w:spacing w:line="360" w:lineRule="auto"/>
        <w:rPr>
          <w:rFonts w:ascii="Arial" w:hAnsi="Arial" w:cs="Arial"/>
        </w:rPr>
      </w:pPr>
      <w:bookmarkStart w:id="30" w:name="_Toc86144458"/>
      <w:r w:rsidRPr="00FA6C95">
        <w:rPr>
          <w:rFonts w:ascii="Arial" w:hAnsi="Arial" w:cs="Arial"/>
        </w:rPr>
        <w:t>CUMPLIMIENTO DE LA NORMATIVIDAD</w:t>
      </w:r>
      <w:bookmarkEnd w:id="29"/>
      <w:bookmarkEnd w:id="30"/>
      <w:r w:rsidRPr="00FA6C95">
        <w:rPr>
          <w:rFonts w:ascii="Arial" w:hAnsi="Arial" w:cs="Arial"/>
        </w:rPr>
        <w:t xml:space="preserve"> </w:t>
      </w:r>
    </w:p>
    <w:p w14:paraId="25290C72" w14:textId="77777777" w:rsidR="00F32CBB" w:rsidRDefault="00F32CBB" w:rsidP="0070290C">
      <w:pPr>
        <w:spacing w:line="360" w:lineRule="auto"/>
        <w:jc w:val="both"/>
        <w:rPr>
          <w:rFonts w:ascii="Arial" w:hAnsi="Arial" w:cs="Arial"/>
          <w:b/>
        </w:rPr>
      </w:pPr>
    </w:p>
    <w:p w14:paraId="32CF323A" w14:textId="0365AB50" w:rsidR="00F32CBB" w:rsidRPr="00031800" w:rsidRDefault="00031800" w:rsidP="0070290C">
      <w:pPr>
        <w:spacing w:line="360" w:lineRule="auto"/>
        <w:jc w:val="both"/>
        <w:rPr>
          <w:rFonts w:ascii="Arial" w:hAnsi="Arial"/>
        </w:rPr>
      </w:pPr>
      <w:r w:rsidRPr="00031800">
        <w:rPr>
          <w:rFonts w:ascii="Arial" w:hAnsi="Arial"/>
        </w:rPr>
        <w:t xml:space="preserve">La revisión y fiscalización comprendió operaciones practicadas por </w:t>
      </w:r>
      <w:r w:rsidR="003739ED" w:rsidRPr="00545A68">
        <w:rPr>
          <w:rFonts w:ascii="Arial" w:hAnsi="Arial"/>
        </w:rPr>
        <w:t xml:space="preserve">el </w:t>
      </w:r>
      <w:r w:rsidR="003739ED" w:rsidRPr="00545A68">
        <w:rPr>
          <w:rFonts w:ascii="Arial" w:hAnsi="Arial"/>
          <w:b/>
        </w:rPr>
        <w:t>Ayuntamiento del Municipio de José María Morelos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739ED">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w:t>
      </w:r>
      <w:r w:rsidR="00F32CBB" w:rsidRPr="00D03E18">
        <w:rPr>
          <w:rFonts w:ascii="Arial" w:hAnsi="Arial" w:cs="Arial"/>
        </w:rPr>
        <w:lastRenderedPageBreak/>
        <w:t xml:space="preserve">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0A5A2E4D" w14:textId="777D4461" w:rsidR="003B02BE" w:rsidRDefault="003B02BE" w:rsidP="00566589">
      <w:pPr>
        <w:spacing w:line="360" w:lineRule="auto"/>
        <w:jc w:val="both"/>
        <w:rPr>
          <w:rFonts w:ascii="Arial" w:hAnsi="Arial" w:cs="Arial"/>
        </w:rPr>
      </w:pPr>
    </w:p>
    <w:p w14:paraId="1BB54550" w14:textId="77777777" w:rsidR="00566589" w:rsidRPr="004F126B" w:rsidRDefault="00566589" w:rsidP="0056658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86144459"/>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B14619">
      <w:pPr>
        <w:spacing w:line="360" w:lineRule="auto"/>
        <w:rPr>
          <w:lang w:val="es-MX"/>
        </w:rPr>
      </w:pPr>
    </w:p>
    <w:p w14:paraId="5EE87E01" w14:textId="430443CB" w:rsidR="004E76D5" w:rsidRDefault="00395738" w:rsidP="0056658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3739ED">
        <w:rPr>
          <w:rFonts w:ascii="Arial" w:hAnsi="Arial" w:cs="Arial"/>
        </w:rPr>
        <w:t>.</w:t>
      </w:r>
    </w:p>
    <w:p w14:paraId="15A9A880" w14:textId="77777777" w:rsidR="00566589" w:rsidRDefault="00566589" w:rsidP="0056658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D06D72">
        <w:tc>
          <w:tcPr>
            <w:tcW w:w="2168" w:type="pct"/>
            <w:tcBorders>
              <w:bottom w:val="single" w:sz="4" w:space="0" w:color="auto"/>
            </w:tcBorders>
            <w:vAlign w:val="center"/>
          </w:tcPr>
          <w:p w14:paraId="0B8613BA" w14:textId="77777777" w:rsidR="000C1F25" w:rsidRPr="007D5887" w:rsidRDefault="000C1F25" w:rsidP="00566589">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566589">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566589">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D06D72">
        <w:trPr>
          <w:trHeight w:val="329"/>
        </w:trPr>
        <w:tc>
          <w:tcPr>
            <w:tcW w:w="2168" w:type="pct"/>
            <w:tcBorders>
              <w:top w:val="nil"/>
            </w:tcBorders>
            <w:vAlign w:val="center"/>
          </w:tcPr>
          <w:p w14:paraId="08558893" w14:textId="77777777" w:rsidR="000C1F25" w:rsidRPr="007D5887" w:rsidRDefault="000C1F25" w:rsidP="00566589">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7E279F59" w:rsidR="000C1F25" w:rsidRPr="007D5887" w:rsidRDefault="00C00804" w:rsidP="00566589">
            <w:pPr>
              <w:spacing w:line="276" w:lineRule="auto"/>
              <w:jc w:val="center"/>
              <w:rPr>
                <w:rFonts w:ascii="Arial" w:hAnsi="Arial" w:cs="Arial"/>
                <w:sz w:val="18"/>
                <w:szCs w:val="18"/>
              </w:rPr>
            </w:pPr>
            <w:r>
              <w:rPr>
                <w:rFonts w:ascii="Arial" w:hAnsi="Arial" w:cs="Arial"/>
                <w:sz w:val="18"/>
                <w:szCs w:val="18"/>
              </w:rPr>
              <w:t>25</w:t>
            </w:r>
          </w:p>
        </w:tc>
        <w:tc>
          <w:tcPr>
            <w:tcW w:w="1416" w:type="pct"/>
            <w:tcBorders>
              <w:top w:val="nil"/>
            </w:tcBorders>
          </w:tcPr>
          <w:p w14:paraId="47C6DA19" w14:textId="620282DF" w:rsidR="000C1F25" w:rsidRPr="007D5887" w:rsidRDefault="000C1F25" w:rsidP="00566589">
            <w:pPr>
              <w:spacing w:line="276"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566589">
        <w:trPr>
          <w:trHeight w:val="397"/>
        </w:trPr>
        <w:tc>
          <w:tcPr>
            <w:tcW w:w="2168" w:type="pct"/>
            <w:vAlign w:val="center"/>
          </w:tcPr>
          <w:p w14:paraId="38504098" w14:textId="60D3DF7E" w:rsidR="000C1F25" w:rsidRPr="007D5887" w:rsidRDefault="0060242B" w:rsidP="00566589">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2124EEB2" w:rsidR="000C1F25" w:rsidRPr="007D5887" w:rsidRDefault="00C00804" w:rsidP="00566589">
            <w:pPr>
              <w:spacing w:line="276" w:lineRule="auto"/>
              <w:jc w:val="center"/>
              <w:rPr>
                <w:rFonts w:ascii="Arial" w:hAnsi="Arial" w:cs="Arial"/>
                <w:b/>
                <w:bCs/>
                <w:sz w:val="18"/>
                <w:szCs w:val="18"/>
              </w:rPr>
            </w:pPr>
            <w:r>
              <w:rPr>
                <w:rFonts w:ascii="Arial" w:hAnsi="Arial" w:cs="Arial"/>
                <w:b/>
                <w:bCs/>
                <w:sz w:val="18"/>
                <w:szCs w:val="18"/>
              </w:rPr>
              <w:t>25</w:t>
            </w:r>
          </w:p>
        </w:tc>
        <w:tc>
          <w:tcPr>
            <w:tcW w:w="1416" w:type="pct"/>
            <w:vAlign w:val="center"/>
          </w:tcPr>
          <w:p w14:paraId="774B4C91" w14:textId="293D085B" w:rsidR="000C1F25" w:rsidRPr="007D5887" w:rsidRDefault="00C00804" w:rsidP="00566589">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52C7D079" w:rsidR="000C1F25" w:rsidRPr="00566589" w:rsidRDefault="000C1F25" w:rsidP="000C1F25">
      <w:pPr>
        <w:spacing w:line="360" w:lineRule="auto"/>
        <w:jc w:val="both"/>
        <w:rPr>
          <w:rFonts w:ascii="Arial" w:hAnsi="Arial" w:cs="Arial"/>
          <w:sz w:val="14"/>
          <w:szCs w:val="14"/>
        </w:rPr>
      </w:pPr>
      <w:r w:rsidRPr="00566589">
        <w:rPr>
          <w:rFonts w:ascii="Arial" w:hAnsi="Arial" w:cs="Arial"/>
          <w:sz w:val="14"/>
          <w:szCs w:val="14"/>
        </w:rPr>
        <w:t>Fuente: Elaboración propia.</w:t>
      </w:r>
      <w:r w:rsidR="00566589">
        <w:rPr>
          <w:rFonts w:ascii="Arial" w:hAnsi="Arial" w:cs="Arial"/>
          <w:sz w:val="14"/>
          <w:szCs w:val="14"/>
        </w:rPr>
        <w:t xml:space="preserve"> N.A.: No Aplica.</w:t>
      </w:r>
    </w:p>
    <w:p w14:paraId="6DEB4316" w14:textId="79414ED0" w:rsidR="002145BE" w:rsidRDefault="002145BE" w:rsidP="00566589">
      <w:pPr>
        <w:spacing w:line="360" w:lineRule="auto"/>
        <w:jc w:val="both"/>
      </w:pPr>
    </w:p>
    <w:p w14:paraId="597979BF" w14:textId="46945EBB" w:rsidR="00566589" w:rsidRDefault="00566589" w:rsidP="00566589">
      <w:pPr>
        <w:spacing w:line="360" w:lineRule="auto"/>
        <w:jc w:val="both"/>
      </w:pPr>
    </w:p>
    <w:p w14:paraId="4503173B" w14:textId="166607B7" w:rsidR="00566589" w:rsidRDefault="00566589" w:rsidP="00566589">
      <w:pPr>
        <w:spacing w:line="360" w:lineRule="auto"/>
        <w:jc w:val="both"/>
      </w:pPr>
    </w:p>
    <w:p w14:paraId="6342B452" w14:textId="77777777" w:rsidR="00566589" w:rsidRPr="001F582D" w:rsidRDefault="00566589" w:rsidP="0056658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44460"/>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8028F4">
      <w:pPr>
        <w:spacing w:line="360" w:lineRule="auto"/>
        <w:jc w:val="both"/>
        <w:rPr>
          <w:rFonts w:ascii="Arial" w:hAnsi="Arial" w:cs="Arial"/>
        </w:rPr>
      </w:pPr>
    </w:p>
    <w:p w14:paraId="71015F2C" w14:textId="5C3C23BB" w:rsidR="00DD62C8" w:rsidRDefault="008028F4" w:rsidP="00956A15">
      <w:pPr>
        <w:spacing w:line="360" w:lineRule="auto"/>
        <w:jc w:val="both"/>
        <w:rPr>
          <w:rFonts w:ascii="Arial" w:hAnsi="Arial" w:cs="Arial"/>
        </w:rPr>
      </w:pPr>
      <w:bookmarkStart w:id="35" w:name="_Hlk75989508"/>
      <w:r w:rsidRPr="00373AD8">
        <w:rPr>
          <w:rFonts w:ascii="Arial" w:hAnsi="Arial" w:cs="Arial"/>
        </w:rPr>
        <w:t xml:space="preserve">De conformidad </w:t>
      </w:r>
      <w:r w:rsidRPr="001B3AF0">
        <w:rPr>
          <w:rFonts w:ascii="Arial" w:hAnsi="Arial" w:cs="Arial"/>
        </w:rPr>
        <w:t>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1B3AF0">
        <w:rPr>
          <w:rFonts w:ascii="Arial" w:hAnsi="Arial" w:cs="Arial"/>
        </w:rPr>
        <w:t xml:space="preserve"> durante</w:t>
      </w:r>
      <w:r w:rsidRPr="00373AD8">
        <w:rPr>
          <w:rFonts w:ascii="Arial" w:hAnsi="Arial" w:cs="Arial"/>
        </w:rPr>
        <w:t xml:space="preserve"> este proceso se presentaron </w:t>
      </w:r>
      <w:r w:rsidR="00C00804" w:rsidRPr="00C00804">
        <w:rPr>
          <w:rFonts w:ascii="Arial" w:hAnsi="Arial" w:cs="Arial"/>
          <w:b/>
        </w:rPr>
        <w:t>diecinueve</w:t>
      </w:r>
      <w:r w:rsidR="00C00804">
        <w:rPr>
          <w:rFonts w:ascii="Arial" w:hAnsi="Arial" w:cs="Arial"/>
          <w:b/>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C00804">
        <w:rPr>
          <w:rFonts w:ascii="Arial" w:hAnsi="Arial" w:cs="Arial"/>
          <w:b/>
          <w:bCs/>
        </w:rPr>
        <w:t>veinticinco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A339CD8" w14:textId="77777777" w:rsidR="00566589" w:rsidRDefault="00566589" w:rsidP="00956A15">
      <w:pPr>
        <w:spacing w:line="360" w:lineRule="auto"/>
        <w:jc w:val="both"/>
        <w:rPr>
          <w:rFonts w:ascii="Arial" w:hAnsi="Arial" w:cs="Arial"/>
        </w:rPr>
      </w:pPr>
    </w:p>
    <w:p w14:paraId="32CE9583" w14:textId="28481051" w:rsidR="00BE25AE" w:rsidRPr="00F63D14" w:rsidRDefault="00BE25AE" w:rsidP="00566589">
      <w:pPr>
        <w:spacing w:line="276" w:lineRule="auto"/>
        <w:ind w:left="709"/>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D06D72">
        <w:trPr>
          <w:trHeight w:val="234"/>
        </w:trPr>
        <w:tc>
          <w:tcPr>
            <w:tcW w:w="1813" w:type="pct"/>
            <w:vMerge w:val="restart"/>
            <w:tcBorders>
              <w:top w:val="single" w:sz="6" w:space="0" w:color="auto"/>
            </w:tcBorders>
            <w:vAlign w:val="center"/>
          </w:tcPr>
          <w:p w14:paraId="11255337" w14:textId="77777777" w:rsidR="00F63D14" w:rsidRDefault="00F63D14" w:rsidP="00566589">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566589">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56658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D06D72">
        <w:trPr>
          <w:trHeight w:val="544"/>
        </w:trPr>
        <w:tc>
          <w:tcPr>
            <w:tcW w:w="1813" w:type="pct"/>
            <w:vMerge/>
            <w:tcBorders>
              <w:bottom w:val="single" w:sz="6" w:space="0" w:color="auto"/>
            </w:tcBorders>
            <w:vAlign w:val="center"/>
            <w:hideMark/>
          </w:tcPr>
          <w:p w14:paraId="2C230740" w14:textId="77777777" w:rsidR="00F63D14" w:rsidRPr="000D1F2D" w:rsidRDefault="00F63D14" w:rsidP="00566589">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566589">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56658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566589">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D06D72">
        <w:trPr>
          <w:trHeight w:val="330"/>
        </w:trPr>
        <w:tc>
          <w:tcPr>
            <w:tcW w:w="5000" w:type="pct"/>
            <w:gridSpan w:val="4"/>
            <w:tcBorders>
              <w:top w:val="single" w:sz="6" w:space="0" w:color="auto"/>
            </w:tcBorders>
            <w:vAlign w:val="center"/>
          </w:tcPr>
          <w:p w14:paraId="37E1978F" w14:textId="77777777" w:rsidR="00F63D14" w:rsidRPr="00FC2B03" w:rsidRDefault="00F63D14" w:rsidP="00566589">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D06D72">
        <w:trPr>
          <w:trHeight w:val="508"/>
        </w:trPr>
        <w:tc>
          <w:tcPr>
            <w:tcW w:w="1813" w:type="pct"/>
            <w:vAlign w:val="center"/>
            <w:hideMark/>
          </w:tcPr>
          <w:p w14:paraId="571D0D86" w14:textId="3213EDF9" w:rsidR="00F63D14" w:rsidRPr="00317A53" w:rsidRDefault="00032D81" w:rsidP="00566589">
            <w:pPr>
              <w:spacing w:line="276" w:lineRule="auto"/>
              <w:jc w:val="both"/>
              <w:rPr>
                <w:rFonts w:ascii="Arial" w:hAnsi="Arial" w:cs="Arial"/>
                <w:sz w:val="16"/>
                <w:szCs w:val="16"/>
              </w:rPr>
            </w:pPr>
            <w:r w:rsidRPr="00032D81">
              <w:rPr>
                <w:rFonts w:ascii="Arial" w:hAnsi="Arial" w:cs="Arial"/>
                <w:sz w:val="16"/>
                <w:szCs w:val="16"/>
              </w:rPr>
              <w:t>Auditoría de Cumplimiento de Inversiones Físicas Realizadas con</w:t>
            </w:r>
            <w:r w:rsidR="00E277C0">
              <w:rPr>
                <w:rFonts w:ascii="Arial" w:hAnsi="Arial" w:cs="Arial"/>
                <w:sz w:val="16"/>
                <w:szCs w:val="16"/>
              </w:rPr>
              <w:t xml:space="preserve"> Recursos Federales del</w:t>
            </w:r>
            <w:r w:rsidRPr="00032D81">
              <w:rPr>
                <w:rFonts w:ascii="Arial" w:hAnsi="Arial" w:cs="Arial"/>
                <w:sz w:val="16"/>
                <w:szCs w:val="16"/>
              </w:rPr>
              <w:t xml:space="preserve"> Fondo para la Infraestructura Social Municipal y de las Dem</w:t>
            </w:r>
            <w:r>
              <w:rPr>
                <w:rFonts w:ascii="Arial" w:hAnsi="Arial" w:cs="Arial"/>
                <w:sz w:val="16"/>
                <w:szCs w:val="16"/>
              </w:rPr>
              <w:t>arcaciones del Distrito Federal.</w:t>
            </w:r>
          </w:p>
        </w:tc>
        <w:tc>
          <w:tcPr>
            <w:tcW w:w="1185" w:type="pct"/>
            <w:vAlign w:val="center"/>
            <w:hideMark/>
          </w:tcPr>
          <w:p w14:paraId="109CB2FC" w14:textId="0651A88A" w:rsidR="00F63D14" w:rsidRPr="00317A53" w:rsidRDefault="003B02BE" w:rsidP="00566589">
            <w:pPr>
              <w:spacing w:line="276" w:lineRule="auto"/>
              <w:jc w:val="center"/>
              <w:rPr>
                <w:rFonts w:ascii="Arial" w:hAnsi="Arial" w:cs="Arial"/>
                <w:sz w:val="16"/>
                <w:szCs w:val="16"/>
                <w:lang w:val="en-US"/>
              </w:rPr>
            </w:pPr>
            <w:r>
              <w:rPr>
                <w:rFonts w:ascii="Arial" w:hAnsi="Arial" w:cs="Arial"/>
                <w:sz w:val="16"/>
                <w:szCs w:val="16"/>
                <w:lang w:val="en-US"/>
              </w:rPr>
              <w:t>20-AEMOP-A-GOB-075-175</w:t>
            </w:r>
          </w:p>
        </w:tc>
        <w:tc>
          <w:tcPr>
            <w:tcW w:w="927" w:type="pct"/>
            <w:vAlign w:val="center"/>
          </w:tcPr>
          <w:p w14:paraId="668B3733" w14:textId="05AFBC3D" w:rsidR="00F63D14" w:rsidRPr="00317A53" w:rsidRDefault="00032D81" w:rsidP="00566589">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vAlign w:val="center"/>
          </w:tcPr>
          <w:p w14:paraId="05D18E93" w14:textId="4623CD72" w:rsidR="00F63D14" w:rsidRPr="00317A53" w:rsidRDefault="00032D81" w:rsidP="00566589">
            <w:pPr>
              <w:spacing w:line="276" w:lineRule="auto"/>
              <w:jc w:val="center"/>
              <w:rPr>
                <w:rFonts w:ascii="Arial" w:hAnsi="Arial" w:cs="Arial"/>
                <w:color w:val="000000"/>
                <w:sz w:val="16"/>
                <w:szCs w:val="16"/>
              </w:rPr>
            </w:pPr>
            <w:r>
              <w:rPr>
                <w:rFonts w:ascii="Arial" w:hAnsi="Arial" w:cs="Arial"/>
                <w:color w:val="000000"/>
                <w:sz w:val="16"/>
                <w:szCs w:val="16"/>
              </w:rPr>
              <w:t>25</w:t>
            </w:r>
          </w:p>
        </w:tc>
      </w:tr>
      <w:tr w:rsidR="00F63D14" w:rsidRPr="000D1F2D" w14:paraId="2DEDFBAD" w14:textId="77777777" w:rsidTr="001532A6">
        <w:trPr>
          <w:trHeight w:val="272"/>
        </w:trPr>
        <w:tc>
          <w:tcPr>
            <w:tcW w:w="1813" w:type="pct"/>
            <w:tcBorders>
              <w:top w:val="single" w:sz="6" w:space="0" w:color="auto"/>
              <w:bottom w:val="single" w:sz="6" w:space="0" w:color="auto"/>
            </w:tcBorders>
          </w:tcPr>
          <w:p w14:paraId="78416270" w14:textId="77777777" w:rsidR="00F63D14" w:rsidRPr="000D1F2D" w:rsidRDefault="00F63D14" w:rsidP="00566589">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566589">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180E7C63" w:rsidR="00F63D14" w:rsidRPr="000D1F2D" w:rsidRDefault="00032D81" w:rsidP="00566589">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075" w:type="pct"/>
            <w:tcBorders>
              <w:top w:val="single" w:sz="6" w:space="0" w:color="auto"/>
              <w:bottom w:val="single" w:sz="6" w:space="0" w:color="auto"/>
            </w:tcBorders>
            <w:vAlign w:val="center"/>
          </w:tcPr>
          <w:p w14:paraId="69098987" w14:textId="6A48CA1B" w:rsidR="00F63D14" w:rsidRPr="000D1F2D" w:rsidRDefault="00032D81" w:rsidP="00566589">
            <w:pPr>
              <w:spacing w:line="276" w:lineRule="auto"/>
              <w:jc w:val="center"/>
              <w:rPr>
                <w:rFonts w:ascii="Arial" w:hAnsi="Arial" w:cs="Arial"/>
                <w:b/>
                <w:color w:val="000000"/>
                <w:sz w:val="16"/>
                <w:szCs w:val="16"/>
              </w:rPr>
            </w:pPr>
            <w:r>
              <w:rPr>
                <w:rFonts w:ascii="Arial" w:hAnsi="Arial" w:cs="Arial"/>
                <w:b/>
                <w:color w:val="000000"/>
                <w:sz w:val="16"/>
                <w:szCs w:val="16"/>
              </w:rPr>
              <w:t>25</w:t>
            </w:r>
          </w:p>
        </w:tc>
      </w:tr>
    </w:tbl>
    <w:p w14:paraId="5C8E5125" w14:textId="7C25E099" w:rsidR="00BE25AE" w:rsidRPr="00566589" w:rsidRDefault="00E75ED1" w:rsidP="008028F4">
      <w:pPr>
        <w:spacing w:line="360" w:lineRule="auto"/>
        <w:jc w:val="both"/>
        <w:rPr>
          <w:rFonts w:ascii="Arial" w:hAnsi="Arial" w:cs="Arial"/>
          <w:sz w:val="14"/>
          <w:szCs w:val="14"/>
        </w:rPr>
      </w:pPr>
      <w:r w:rsidRPr="00566589">
        <w:rPr>
          <w:rFonts w:ascii="Arial" w:hAnsi="Arial" w:cs="Arial"/>
          <w:sz w:val="14"/>
          <w:szCs w:val="14"/>
        </w:rPr>
        <w:t>Fuente: Elaboración propia.</w:t>
      </w:r>
      <w:r w:rsidR="00566589">
        <w:rPr>
          <w:rFonts w:ascii="Arial" w:hAnsi="Arial" w:cs="Arial"/>
          <w:sz w:val="14"/>
          <w:szCs w:val="14"/>
        </w:rPr>
        <w:t xml:space="preserve"> N.A.: No Aplica.</w:t>
      </w:r>
    </w:p>
    <w:p w14:paraId="591DDC84" w14:textId="77777777" w:rsidR="00BE25AE" w:rsidRDefault="00BE25AE" w:rsidP="008028F4">
      <w:pPr>
        <w:spacing w:line="360" w:lineRule="auto"/>
        <w:jc w:val="both"/>
        <w:rPr>
          <w:rFonts w:ascii="Arial" w:hAnsi="Arial" w:cs="Arial"/>
        </w:rPr>
      </w:pPr>
    </w:p>
    <w:p w14:paraId="12514652" w14:textId="77777777" w:rsidR="00566589" w:rsidRPr="00CA1234" w:rsidRDefault="0083203E" w:rsidP="00566589">
      <w:pPr>
        <w:spacing w:line="360" w:lineRule="auto"/>
        <w:jc w:val="both"/>
        <w:rPr>
          <w:rFonts w:ascii="Arial" w:hAnsi="Arial" w:cs="Arial"/>
        </w:rPr>
      </w:pPr>
      <w:r>
        <w:rPr>
          <w:rFonts w:ascii="Arial" w:hAnsi="Arial" w:cs="Arial"/>
        </w:rPr>
        <w:t xml:space="preserve">De las </w:t>
      </w:r>
      <w:r w:rsidRPr="006C744B">
        <w:rPr>
          <w:rFonts w:ascii="Arial" w:hAnsi="Arial" w:cs="Arial"/>
        </w:rPr>
        <w:t>cuales se</w:t>
      </w:r>
      <w:r w:rsidR="00D6037F" w:rsidRPr="006C744B">
        <w:rPr>
          <w:rFonts w:ascii="Arial" w:hAnsi="Arial" w:cs="Arial"/>
        </w:rPr>
        <w:t xml:space="preserve"> emiten </w:t>
      </w:r>
      <w:r w:rsidR="006C744B" w:rsidRPr="006C744B">
        <w:rPr>
          <w:rFonts w:ascii="Arial" w:hAnsi="Arial" w:cs="Arial"/>
        </w:rPr>
        <w:t xml:space="preserve">tres Promociones de Responsabilidad Administrativa Sancionatoria y </w:t>
      </w:r>
      <w:r w:rsidR="007317A0" w:rsidRPr="006C744B">
        <w:rPr>
          <w:rFonts w:ascii="Arial" w:hAnsi="Arial" w:cs="Arial"/>
        </w:rPr>
        <w:t>dieciocho</w:t>
      </w:r>
      <w:r w:rsidR="00D6037F" w:rsidRPr="006C744B">
        <w:rPr>
          <w:rFonts w:ascii="Arial" w:hAnsi="Arial" w:cs="Arial"/>
        </w:rPr>
        <w:t xml:space="preserve"> Recomendaciones</w:t>
      </w:r>
      <w:r w:rsidR="00566589">
        <w:rPr>
          <w:rFonts w:ascii="Arial" w:hAnsi="Arial" w:cs="Arial"/>
        </w:rPr>
        <w:t xml:space="preserve">, </w:t>
      </w:r>
      <w:bookmarkStart w:id="36" w:name="_Hlk86137319"/>
      <w:r w:rsidR="00566589" w:rsidRPr="00566589">
        <w:rPr>
          <w:rFonts w:ascii="Arial" w:hAnsi="Arial" w:cs="Arial"/>
        </w:rPr>
        <w:t xml:space="preserve">cuyo desglose se encuentra en la Tabla No. 8. </w:t>
      </w:r>
      <w:r w:rsidR="00566589" w:rsidRPr="00566589">
        <w:rPr>
          <w:rFonts w:ascii="Arial" w:hAnsi="Arial" w:cs="Arial"/>
          <w:bCs/>
        </w:rPr>
        <w:t>Síntesis de resultados de auditoría por número de observaciones.</w:t>
      </w:r>
    </w:p>
    <w:bookmarkEnd w:id="36"/>
    <w:p w14:paraId="523B1333" w14:textId="530364D2" w:rsidR="00D6037F" w:rsidRDefault="00D6037F" w:rsidP="008028F4">
      <w:pPr>
        <w:spacing w:line="360" w:lineRule="auto"/>
        <w:jc w:val="both"/>
        <w:rPr>
          <w:rFonts w:ascii="Arial" w:hAnsi="Arial" w:cs="Arial"/>
        </w:rPr>
      </w:pPr>
    </w:p>
    <w:p w14:paraId="66223453" w14:textId="5FA951B7" w:rsidR="009D09F1" w:rsidRPr="00EC5039" w:rsidRDefault="009D09F1" w:rsidP="00B14619">
      <w:pPr>
        <w:pStyle w:val="Ttulo2"/>
        <w:numPr>
          <w:ilvl w:val="0"/>
          <w:numId w:val="7"/>
        </w:numPr>
        <w:spacing w:line="360" w:lineRule="auto"/>
        <w:jc w:val="both"/>
        <w:rPr>
          <w:rFonts w:ascii="Arial" w:hAnsi="Arial" w:cs="Arial"/>
          <w:b/>
          <w:color w:val="auto"/>
          <w:sz w:val="24"/>
          <w:szCs w:val="24"/>
        </w:rPr>
      </w:pPr>
      <w:bookmarkStart w:id="37" w:name="_Toc8614446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7"/>
      <w:r w:rsidRPr="00EC5039">
        <w:rPr>
          <w:rFonts w:ascii="Arial" w:hAnsi="Arial" w:cs="Arial"/>
          <w:b/>
          <w:color w:val="auto"/>
          <w:sz w:val="24"/>
          <w:szCs w:val="24"/>
        </w:rPr>
        <w:t xml:space="preserve"> </w:t>
      </w:r>
    </w:p>
    <w:p w14:paraId="1FAB349B" w14:textId="77777777" w:rsidR="00566589" w:rsidRDefault="00566589" w:rsidP="00D23B84">
      <w:pPr>
        <w:spacing w:line="360" w:lineRule="auto"/>
        <w:ind w:right="-93"/>
        <w:jc w:val="both"/>
        <w:rPr>
          <w:rFonts w:ascii="Arial" w:hAnsi="Arial" w:cs="Arial"/>
        </w:rPr>
      </w:pPr>
      <w:bookmarkStart w:id="38" w:name="_Hlk11361172"/>
    </w:p>
    <w:p w14:paraId="066569BF" w14:textId="060DDE9A" w:rsidR="002145BE" w:rsidRDefault="008028F4" w:rsidP="00D23B84">
      <w:pPr>
        <w:spacing w:line="360" w:lineRule="auto"/>
        <w:ind w:right="-93"/>
        <w:jc w:val="both"/>
        <w:rPr>
          <w:rFonts w:ascii="Arial" w:hAnsi="Arial" w:cs="Arial"/>
        </w:rPr>
      </w:pPr>
      <w:r>
        <w:rPr>
          <w:rFonts w:ascii="Arial" w:hAnsi="Arial" w:cs="Arial"/>
        </w:rPr>
        <w:lastRenderedPageBreak/>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8"/>
    </w:p>
    <w:p w14:paraId="5D216793" w14:textId="77777777" w:rsidR="00566589" w:rsidRDefault="00566589" w:rsidP="00D23B84">
      <w:pPr>
        <w:spacing w:line="360" w:lineRule="auto"/>
        <w:ind w:right="-93"/>
        <w:jc w:val="both"/>
        <w:rPr>
          <w:rFonts w:ascii="Arial" w:hAnsi="Arial" w:cs="Arial"/>
        </w:rPr>
      </w:pPr>
    </w:p>
    <w:p w14:paraId="03D8F3EC" w14:textId="6BF84890" w:rsidR="008028F4" w:rsidRDefault="004A7A0A" w:rsidP="00566589">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16640E">
        <w:trPr>
          <w:trHeight w:val="387"/>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566589">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566589">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566589">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55405EA2" w:rsidR="002145BE" w:rsidRPr="0060242B" w:rsidRDefault="0063451B" w:rsidP="00566589">
            <w:pPr>
              <w:spacing w:line="276" w:lineRule="auto"/>
              <w:jc w:val="center"/>
              <w:rPr>
                <w:rFonts w:ascii="Arial" w:hAnsi="Arial" w:cs="Arial"/>
                <w:b/>
                <w:bCs/>
                <w:sz w:val="18"/>
                <w:szCs w:val="18"/>
              </w:rPr>
            </w:pPr>
            <w:r w:rsidRPr="0060242B">
              <w:rPr>
                <w:rFonts w:ascii="Arial" w:hAnsi="Arial" w:cs="Arial"/>
                <w:b/>
                <w:bCs/>
                <w:sz w:val="18"/>
                <w:szCs w:val="18"/>
              </w:rPr>
              <w:t>24</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60242B" w:rsidRDefault="002145BE" w:rsidP="00566589">
            <w:pPr>
              <w:spacing w:line="276" w:lineRule="auto"/>
              <w:jc w:val="center"/>
              <w:rPr>
                <w:rFonts w:ascii="Arial" w:hAnsi="Arial" w:cs="Arial"/>
                <w:b/>
                <w:bCs/>
                <w:sz w:val="18"/>
                <w:szCs w:val="18"/>
              </w:rPr>
            </w:pPr>
            <w:r w:rsidRPr="0060242B">
              <w:rPr>
                <w:rFonts w:ascii="Arial" w:hAnsi="Arial" w:cs="Arial"/>
                <w:b/>
                <w:bCs/>
                <w:sz w:val="18"/>
                <w:szCs w:val="18"/>
              </w:rPr>
              <w:t>N.A.</w:t>
            </w:r>
          </w:p>
        </w:tc>
      </w:tr>
      <w:tr w:rsidR="002145BE" w:rsidRPr="00C747F8" w14:paraId="045173C4" w14:textId="77777777" w:rsidTr="0016640E">
        <w:trPr>
          <w:trHeight w:val="169"/>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18FE5C23" w14:textId="77777777" w:rsidR="002145BE" w:rsidRPr="00C747F8" w:rsidRDefault="002145BE" w:rsidP="00566589">
            <w:pPr>
              <w:tabs>
                <w:tab w:val="decimal" w:pos="0"/>
              </w:tabs>
              <w:spacing w:line="276" w:lineRule="auto"/>
              <w:rPr>
                <w:rFonts w:ascii="Arial" w:hAnsi="Arial" w:cs="Arial"/>
                <w:sz w:val="18"/>
                <w:szCs w:val="18"/>
              </w:rPr>
            </w:pPr>
            <w:r w:rsidRPr="00C747F8">
              <w:rPr>
                <w:rFonts w:ascii="Arial" w:hAnsi="Arial" w:cs="Arial"/>
                <w:sz w:val="18"/>
                <w:szCs w:val="18"/>
              </w:rPr>
              <w:t>Adjudicación indebida de contrato y/o servicio de obra</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tcPr>
          <w:p w14:paraId="71217604" w14:textId="53936A3A" w:rsidR="002145BE" w:rsidRPr="00C747F8" w:rsidRDefault="0063451B" w:rsidP="00566589">
            <w:pPr>
              <w:spacing w:line="276" w:lineRule="auto"/>
              <w:jc w:val="center"/>
              <w:rPr>
                <w:rFonts w:ascii="Arial" w:hAnsi="Arial" w:cs="Arial"/>
                <w:sz w:val="18"/>
                <w:szCs w:val="18"/>
              </w:rPr>
            </w:pPr>
            <w:r>
              <w:rPr>
                <w:rFonts w:ascii="Arial" w:hAnsi="Arial" w:cs="Arial"/>
                <w:sz w:val="18"/>
                <w:szCs w:val="18"/>
              </w:rPr>
              <w:t>3</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2BB971DA"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D06D72">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566589">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1B80CD08" w:rsidR="002145BE" w:rsidRPr="00C747F8" w:rsidRDefault="0063451B" w:rsidP="00566589">
            <w:pPr>
              <w:spacing w:line="276"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566589">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6D45BA6B" w:rsidR="002145BE" w:rsidRPr="00C747F8" w:rsidRDefault="0063451B" w:rsidP="00566589">
            <w:pPr>
              <w:spacing w:line="276" w:lineRule="auto"/>
              <w:jc w:val="center"/>
              <w:rPr>
                <w:rFonts w:ascii="Arial" w:hAnsi="Arial" w:cs="Arial"/>
                <w:sz w:val="18"/>
                <w:szCs w:val="18"/>
              </w:rPr>
            </w:pPr>
            <w:r>
              <w:rPr>
                <w:rFonts w:ascii="Arial" w:hAnsi="Arial" w:cs="Arial"/>
                <w:sz w:val="18"/>
                <w:szCs w:val="18"/>
              </w:rPr>
              <w:t>18</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566589">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6D456534" w:rsidR="002145BE" w:rsidRPr="0060242B" w:rsidRDefault="0063451B" w:rsidP="00566589">
            <w:pPr>
              <w:spacing w:line="276" w:lineRule="auto"/>
              <w:jc w:val="center"/>
              <w:rPr>
                <w:rFonts w:ascii="Arial" w:hAnsi="Arial" w:cs="Arial"/>
                <w:b/>
                <w:bCs/>
                <w:sz w:val="18"/>
                <w:szCs w:val="18"/>
              </w:rPr>
            </w:pPr>
            <w:r w:rsidRPr="0060242B">
              <w:rPr>
                <w:rFonts w:ascii="Arial" w:hAnsi="Arial" w:cs="Arial"/>
                <w:b/>
                <w:bCs/>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60242B" w:rsidRDefault="002145BE" w:rsidP="00566589">
            <w:pPr>
              <w:spacing w:line="276" w:lineRule="auto"/>
              <w:jc w:val="center"/>
              <w:rPr>
                <w:rFonts w:ascii="Arial" w:hAnsi="Arial" w:cs="Arial"/>
                <w:b/>
                <w:bCs/>
                <w:sz w:val="18"/>
                <w:szCs w:val="18"/>
              </w:rPr>
            </w:pPr>
            <w:r w:rsidRPr="0060242B">
              <w:rPr>
                <w:rFonts w:ascii="Arial" w:hAnsi="Arial" w:cs="Arial"/>
                <w:b/>
                <w:bCs/>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566589">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763DF556" w:rsidR="002145BE" w:rsidRPr="00C747F8" w:rsidRDefault="0063451B" w:rsidP="00566589">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1532A6">
        <w:trPr>
          <w:trHeight w:val="25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566589">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781F694" w:rsidR="002145BE" w:rsidRPr="00C747F8" w:rsidRDefault="0063451B" w:rsidP="00566589">
            <w:pPr>
              <w:spacing w:line="276" w:lineRule="auto"/>
              <w:jc w:val="center"/>
              <w:rPr>
                <w:rFonts w:ascii="Arial" w:hAnsi="Arial" w:cs="Arial"/>
                <w:b/>
                <w:sz w:val="18"/>
                <w:szCs w:val="18"/>
              </w:rPr>
            </w:pPr>
            <w:r>
              <w:rPr>
                <w:rFonts w:ascii="Arial" w:hAnsi="Arial" w:cs="Arial"/>
                <w:b/>
                <w:sz w:val="18"/>
                <w:szCs w:val="18"/>
              </w:rPr>
              <w:t>25</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566589">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173E41F9" w:rsidR="00FC3950" w:rsidRPr="00566589" w:rsidRDefault="00FC3950" w:rsidP="00FC3950">
      <w:pPr>
        <w:rPr>
          <w:rFonts w:ascii="Arial" w:hAnsi="Arial" w:cs="Arial"/>
          <w:sz w:val="14"/>
          <w:szCs w:val="14"/>
        </w:rPr>
      </w:pPr>
      <w:r w:rsidRPr="00566589">
        <w:rPr>
          <w:rFonts w:ascii="Arial" w:hAnsi="Arial" w:cs="Arial"/>
          <w:sz w:val="14"/>
          <w:szCs w:val="14"/>
        </w:rPr>
        <w:t>Fuente: Elaboración propia</w:t>
      </w:r>
      <w:r w:rsidR="00FC2B03" w:rsidRPr="00566589">
        <w:rPr>
          <w:rFonts w:ascii="Arial" w:hAnsi="Arial" w:cs="Arial"/>
          <w:sz w:val="14"/>
          <w:szCs w:val="14"/>
        </w:rPr>
        <w:t>.</w:t>
      </w:r>
      <w:r w:rsidR="00566589">
        <w:rPr>
          <w:rFonts w:ascii="Arial" w:hAnsi="Arial" w:cs="Arial"/>
          <w:sz w:val="14"/>
          <w:szCs w:val="14"/>
        </w:rPr>
        <w:t xml:space="preserve"> N.A.: No Aplica.</w:t>
      </w:r>
    </w:p>
    <w:p w14:paraId="279E402F" w14:textId="77777777" w:rsidR="00E132BE" w:rsidRDefault="00E132BE" w:rsidP="009D0501">
      <w:pPr>
        <w:spacing w:line="360" w:lineRule="auto"/>
        <w:rPr>
          <w:rFonts w:ascii="Arial" w:hAnsi="Arial" w:cs="Arial"/>
        </w:rPr>
      </w:pPr>
    </w:p>
    <w:p w14:paraId="39525CBD" w14:textId="2BE74C57" w:rsidR="00F32CBB" w:rsidRDefault="00A25537" w:rsidP="009D050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63451B">
        <w:rPr>
          <w:rFonts w:ascii="Arial" w:hAnsi="Arial" w:cs="Arial"/>
        </w:rPr>
        <w:t>r</w:t>
      </w:r>
      <w:r w:rsidR="0016640E">
        <w:rPr>
          <w:rFonts w:ascii="Arial" w:hAnsi="Arial" w:cs="Arial"/>
        </w:rPr>
        <w:t>a</w:t>
      </w:r>
      <w:r w:rsidRPr="00A25537">
        <w:rPr>
          <w:rFonts w:ascii="Arial" w:hAnsi="Arial" w:cs="Arial"/>
        </w:rPr>
        <w:t>:</w:t>
      </w:r>
    </w:p>
    <w:p w14:paraId="6368607F" w14:textId="77777777" w:rsidR="009D0501" w:rsidRDefault="009D0501" w:rsidP="009D0501">
      <w:pPr>
        <w:spacing w:line="360" w:lineRule="auto"/>
        <w:rPr>
          <w:rFonts w:ascii="Arial" w:hAnsi="Arial" w:cs="Arial"/>
        </w:rPr>
      </w:pPr>
    </w:p>
    <w:p w14:paraId="71C9F7CF" w14:textId="6C5C9E00" w:rsidR="004A7A0A" w:rsidRPr="00E132BE" w:rsidRDefault="004A7A0A" w:rsidP="009D0501">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9D0501">
            <w:pPr>
              <w:spacing w:line="276" w:lineRule="auto"/>
              <w:jc w:val="center"/>
              <w:rPr>
                <w:rFonts w:ascii="Arial" w:hAnsi="Arial" w:cs="Arial"/>
                <w:b/>
                <w:bCs/>
                <w:color w:val="000000"/>
                <w:sz w:val="18"/>
                <w:szCs w:val="18"/>
              </w:rPr>
            </w:pPr>
            <w:bookmarkStart w:id="39"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9D050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9D050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9D050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9D0501">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9D0501">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9D050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9D050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9D0501">
            <w:pPr>
              <w:spacing w:line="276" w:lineRule="auto"/>
            </w:pPr>
          </w:p>
        </w:tc>
      </w:tr>
      <w:tr w:rsidR="000B0A30" w14:paraId="50F177EB" w14:textId="77777777" w:rsidTr="0016640E">
        <w:trPr>
          <w:trHeight w:val="307"/>
        </w:trPr>
        <w:tc>
          <w:tcPr>
            <w:tcW w:w="9678" w:type="dxa"/>
            <w:gridSpan w:val="5"/>
            <w:tcBorders>
              <w:top w:val="single" w:sz="6" w:space="0" w:color="auto"/>
              <w:bottom w:val="single" w:sz="2" w:space="0" w:color="auto"/>
            </w:tcBorders>
            <w:vAlign w:val="center"/>
          </w:tcPr>
          <w:p w14:paraId="32FA8C9F" w14:textId="0CC47D5A" w:rsidR="000B0A30" w:rsidRPr="00C15CCF" w:rsidRDefault="00A16996" w:rsidP="009D0501">
            <w:pPr>
              <w:spacing w:line="276" w:lineRule="auto"/>
              <w:jc w:val="center"/>
              <w:rPr>
                <w:b/>
              </w:rPr>
            </w:pPr>
            <w:r>
              <w:rPr>
                <w:rFonts w:ascii="Arial" w:hAnsi="Arial" w:cs="Arial"/>
                <w:b/>
                <w:sz w:val="16"/>
                <w:szCs w:val="16"/>
                <w:lang w:val="en-US"/>
              </w:rPr>
              <w:t>FISM-DF</w:t>
            </w:r>
          </w:p>
        </w:tc>
      </w:tr>
      <w:tr w:rsidR="00A16996" w14:paraId="111773D6" w14:textId="77777777" w:rsidTr="00A16996">
        <w:trPr>
          <w:trHeight w:val="367"/>
        </w:trPr>
        <w:tc>
          <w:tcPr>
            <w:tcW w:w="1389" w:type="dxa"/>
            <w:tcBorders>
              <w:top w:val="single" w:sz="2" w:space="0" w:color="auto"/>
              <w:bottom w:val="dotted" w:sz="2" w:space="0" w:color="auto"/>
            </w:tcBorders>
          </w:tcPr>
          <w:p w14:paraId="5A924923" w14:textId="6611D6A9" w:rsidR="00A16996" w:rsidRPr="00317A53" w:rsidRDefault="00A16996" w:rsidP="009D0501">
            <w:pPr>
              <w:spacing w:line="276" w:lineRule="auto"/>
              <w:rPr>
                <w:bCs/>
              </w:rPr>
            </w:pPr>
            <w:r w:rsidRPr="00BB5592">
              <w:rPr>
                <w:rFonts w:ascii="Arial" w:hAnsi="Arial" w:cs="Arial"/>
                <w:bCs/>
                <w:color w:val="000000"/>
                <w:sz w:val="16"/>
                <w:szCs w:val="16"/>
              </w:rPr>
              <w:t>Resultado 1, Observación 1</w:t>
            </w:r>
          </w:p>
        </w:tc>
        <w:tc>
          <w:tcPr>
            <w:tcW w:w="3142" w:type="dxa"/>
            <w:tcBorders>
              <w:top w:val="single" w:sz="2" w:space="0" w:color="auto"/>
              <w:bottom w:val="dotted" w:sz="2" w:space="0" w:color="auto"/>
            </w:tcBorders>
          </w:tcPr>
          <w:p w14:paraId="390CAA98" w14:textId="1DEB9417" w:rsidR="00A16996" w:rsidRPr="00317A53" w:rsidRDefault="00A16996" w:rsidP="009D0501">
            <w:pPr>
              <w:spacing w:line="276" w:lineRule="auto"/>
              <w:rPr>
                <w:bCs/>
              </w:rPr>
            </w:pPr>
            <w:r w:rsidRPr="00BB5592">
              <w:rPr>
                <w:rFonts w:ascii="Arial" w:hAnsi="Arial" w:cs="Arial"/>
                <w:bCs/>
                <w:color w:val="000000"/>
                <w:sz w:val="16"/>
                <w:szCs w:val="16"/>
              </w:rPr>
              <w:t>Construcción de cuarto dormitorio en Othón P. Blanco.</w:t>
            </w:r>
          </w:p>
        </w:tc>
        <w:tc>
          <w:tcPr>
            <w:tcW w:w="1667" w:type="dxa"/>
            <w:tcBorders>
              <w:top w:val="single" w:sz="2" w:space="0" w:color="auto"/>
              <w:bottom w:val="dotted" w:sz="2" w:space="0" w:color="auto"/>
            </w:tcBorders>
          </w:tcPr>
          <w:p w14:paraId="35F94BC2" w14:textId="2C309D23" w:rsidR="00A16996" w:rsidRPr="00317A53" w:rsidRDefault="00A16996" w:rsidP="009D0501">
            <w:pPr>
              <w:spacing w:line="276" w:lineRule="auto"/>
              <w:jc w:val="center"/>
              <w:rPr>
                <w:bCs/>
              </w:rPr>
            </w:pPr>
            <w:r w:rsidRPr="00BB5592">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173CB3DF" w:rsidR="00A16996" w:rsidRPr="00317A53" w:rsidRDefault="001C2B8D" w:rsidP="009D0501">
            <w:pPr>
              <w:spacing w:line="276" w:lineRule="auto"/>
              <w:rPr>
                <w:bCs/>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single" w:sz="2" w:space="0" w:color="auto"/>
              <w:bottom w:val="dotted" w:sz="2" w:space="0" w:color="auto"/>
            </w:tcBorders>
          </w:tcPr>
          <w:p w14:paraId="106BC2A8" w14:textId="0A4CC9A5" w:rsidR="00A16996" w:rsidRPr="00317A53" w:rsidRDefault="00A16996" w:rsidP="009D0501">
            <w:pPr>
              <w:spacing w:line="276" w:lineRule="auto"/>
              <w:jc w:val="center"/>
              <w:rPr>
                <w:bCs/>
              </w:rPr>
            </w:pPr>
            <w:r w:rsidRPr="00BB5592">
              <w:rPr>
                <w:rFonts w:ascii="Arial" w:hAnsi="Arial" w:cs="Arial"/>
                <w:bCs/>
                <w:color w:val="000000"/>
                <w:sz w:val="16"/>
                <w:szCs w:val="16"/>
              </w:rPr>
              <w:t>N.A.</w:t>
            </w:r>
          </w:p>
        </w:tc>
      </w:tr>
      <w:tr w:rsidR="00A16996" w14:paraId="0D8CE41F" w14:textId="77777777" w:rsidTr="00A16996">
        <w:trPr>
          <w:trHeight w:val="367"/>
        </w:trPr>
        <w:tc>
          <w:tcPr>
            <w:tcW w:w="1389" w:type="dxa"/>
            <w:tcBorders>
              <w:top w:val="dotted" w:sz="2" w:space="0" w:color="auto"/>
              <w:bottom w:val="dotted" w:sz="2" w:space="0" w:color="auto"/>
            </w:tcBorders>
          </w:tcPr>
          <w:p w14:paraId="0AD9F2C0" w14:textId="4AFFF154"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2, Observación 1</w:t>
            </w:r>
          </w:p>
        </w:tc>
        <w:tc>
          <w:tcPr>
            <w:tcW w:w="3142" w:type="dxa"/>
            <w:tcBorders>
              <w:top w:val="dotted" w:sz="2" w:space="0" w:color="auto"/>
              <w:bottom w:val="dotted" w:sz="2" w:space="0" w:color="auto"/>
            </w:tcBorders>
          </w:tcPr>
          <w:p w14:paraId="66426579" w14:textId="57D9EFA4"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 cuarto para baño en José María Morelos.</w:t>
            </w:r>
          </w:p>
        </w:tc>
        <w:tc>
          <w:tcPr>
            <w:tcW w:w="1667" w:type="dxa"/>
            <w:tcBorders>
              <w:top w:val="dotted" w:sz="2" w:space="0" w:color="auto"/>
              <w:bottom w:val="dotted" w:sz="2" w:space="0" w:color="auto"/>
            </w:tcBorders>
          </w:tcPr>
          <w:p w14:paraId="1C3BB5DD" w14:textId="5ECB5565"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39BCB022" w14:textId="0ECD3DD8"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Adjudicación Indebida del Contrato</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16BDE1D2" w14:textId="15D1F146"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725C9CB6" w14:textId="77777777" w:rsidTr="00A16996">
        <w:trPr>
          <w:trHeight w:val="367"/>
        </w:trPr>
        <w:tc>
          <w:tcPr>
            <w:tcW w:w="1389" w:type="dxa"/>
            <w:tcBorders>
              <w:top w:val="dotted" w:sz="2" w:space="0" w:color="auto"/>
              <w:bottom w:val="dotted" w:sz="2" w:space="0" w:color="auto"/>
            </w:tcBorders>
          </w:tcPr>
          <w:p w14:paraId="5CCB2F51" w14:textId="113FAAB4"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2, Observación 2</w:t>
            </w:r>
          </w:p>
        </w:tc>
        <w:tc>
          <w:tcPr>
            <w:tcW w:w="3142" w:type="dxa"/>
            <w:tcBorders>
              <w:top w:val="dotted" w:sz="2" w:space="0" w:color="auto"/>
              <w:bottom w:val="dotted" w:sz="2" w:space="0" w:color="auto"/>
            </w:tcBorders>
          </w:tcPr>
          <w:p w14:paraId="79E30D1D" w14:textId="5284868B"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 cuarto para baño en José María Morelos.</w:t>
            </w:r>
          </w:p>
        </w:tc>
        <w:tc>
          <w:tcPr>
            <w:tcW w:w="1667" w:type="dxa"/>
            <w:tcBorders>
              <w:top w:val="dotted" w:sz="2" w:space="0" w:color="auto"/>
              <w:bottom w:val="dotted" w:sz="2" w:space="0" w:color="auto"/>
            </w:tcBorders>
          </w:tcPr>
          <w:p w14:paraId="167B17CF" w14:textId="412A6374"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0B4D26DC" w14:textId="72CA340C"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29D8846A" w14:textId="448DD603"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0C87DD07" w14:textId="77777777" w:rsidTr="00A16996">
        <w:trPr>
          <w:trHeight w:val="367"/>
        </w:trPr>
        <w:tc>
          <w:tcPr>
            <w:tcW w:w="1389" w:type="dxa"/>
            <w:tcBorders>
              <w:top w:val="dotted" w:sz="2" w:space="0" w:color="auto"/>
              <w:bottom w:val="dotted" w:sz="2" w:space="0" w:color="auto"/>
            </w:tcBorders>
          </w:tcPr>
          <w:p w14:paraId="52D9EF83" w14:textId="7AF8F3F5"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3, Observación 1</w:t>
            </w:r>
          </w:p>
        </w:tc>
        <w:tc>
          <w:tcPr>
            <w:tcW w:w="3142" w:type="dxa"/>
            <w:tcBorders>
              <w:top w:val="dotted" w:sz="2" w:space="0" w:color="auto"/>
              <w:bottom w:val="dotted" w:sz="2" w:space="0" w:color="auto"/>
            </w:tcBorders>
          </w:tcPr>
          <w:p w14:paraId="0DC65195" w14:textId="3BB3EFBF"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Mejoramiento de alumbrado público en varias colonias en Dziuche.</w:t>
            </w:r>
          </w:p>
        </w:tc>
        <w:tc>
          <w:tcPr>
            <w:tcW w:w="1667" w:type="dxa"/>
            <w:tcBorders>
              <w:top w:val="dotted" w:sz="2" w:space="0" w:color="auto"/>
              <w:bottom w:val="dotted" w:sz="2" w:space="0" w:color="auto"/>
            </w:tcBorders>
          </w:tcPr>
          <w:p w14:paraId="0C3469AB" w14:textId="0101420A"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51C682DC" w14:textId="523BB37C"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Adjudicación Indebida del Contrato</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47972589" w14:textId="00FDF74A"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4B501C70" w14:textId="77777777" w:rsidTr="00A16996">
        <w:trPr>
          <w:trHeight w:val="367"/>
        </w:trPr>
        <w:tc>
          <w:tcPr>
            <w:tcW w:w="1389" w:type="dxa"/>
            <w:tcBorders>
              <w:top w:val="dotted" w:sz="2" w:space="0" w:color="auto"/>
              <w:bottom w:val="dotted" w:sz="2" w:space="0" w:color="auto"/>
            </w:tcBorders>
          </w:tcPr>
          <w:p w14:paraId="6068289B" w14:textId="2A0478A9"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3, Observación 2</w:t>
            </w:r>
          </w:p>
        </w:tc>
        <w:tc>
          <w:tcPr>
            <w:tcW w:w="3142" w:type="dxa"/>
            <w:tcBorders>
              <w:top w:val="dotted" w:sz="2" w:space="0" w:color="auto"/>
              <w:bottom w:val="dotted" w:sz="2" w:space="0" w:color="auto"/>
            </w:tcBorders>
          </w:tcPr>
          <w:p w14:paraId="16EAA777" w14:textId="0895B205"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Mejoramiento de alumbrado público en varias colonias en Dziuche.</w:t>
            </w:r>
          </w:p>
        </w:tc>
        <w:tc>
          <w:tcPr>
            <w:tcW w:w="1667" w:type="dxa"/>
            <w:tcBorders>
              <w:top w:val="dotted" w:sz="2" w:space="0" w:color="auto"/>
              <w:bottom w:val="dotted" w:sz="2" w:space="0" w:color="auto"/>
            </w:tcBorders>
          </w:tcPr>
          <w:p w14:paraId="43273BF3" w14:textId="71DB1D24"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5333AA33" w14:textId="57617117"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001546F7" w14:textId="74E717FA"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23E32A41" w14:textId="77777777" w:rsidTr="00A16996">
        <w:trPr>
          <w:trHeight w:val="367"/>
        </w:trPr>
        <w:tc>
          <w:tcPr>
            <w:tcW w:w="1389" w:type="dxa"/>
            <w:tcBorders>
              <w:top w:val="dotted" w:sz="2" w:space="0" w:color="auto"/>
              <w:bottom w:val="dotted" w:sz="2" w:space="0" w:color="auto"/>
            </w:tcBorders>
          </w:tcPr>
          <w:p w14:paraId="663569F1" w14:textId="35EF4DA3"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4, Observación</w:t>
            </w:r>
            <w:r>
              <w:rPr>
                <w:rFonts w:ascii="Arial" w:hAnsi="Arial" w:cs="Arial"/>
                <w:bCs/>
                <w:color w:val="000000"/>
                <w:sz w:val="16"/>
                <w:szCs w:val="16"/>
                <w:lang w:val="es-MX"/>
              </w:rPr>
              <w:t xml:space="preserve"> 1</w:t>
            </w:r>
          </w:p>
        </w:tc>
        <w:tc>
          <w:tcPr>
            <w:tcW w:w="3142" w:type="dxa"/>
            <w:tcBorders>
              <w:top w:val="dotted" w:sz="2" w:space="0" w:color="auto"/>
              <w:bottom w:val="dotted" w:sz="2" w:space="0" w:color="auto"/>
            </w:tcBorders>
          </w:tcPr>
          <w:p w14:paraId="2A2E1F04" w14:textId="38822C20"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 techo firme en José María Morelos.</w:t>
            </w:r>
          </w:p>
        </w:tc>
        <w:tc>
          <w:tcPr>
            <w:tcW w:w="1667" w:type="dxa"/>
            <w:tcBorders>
              <w:top w:val="dotted" w:sz="2" w:space="0" w:color="auto"/>
              <w:bottom w:val="dotted" w:sz="2" w:space="0" w:color="auto"/>
            </w:tcBorders>
          </w:tcPr>
          <w:p w14:paraId="46689579" w14:textId="74E38D28"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353B2590" w14:textId="503C5F6A"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391CE0A7" w14:textId="39021603"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5DE87C2C" w14:textId="77777777" w:rsidTr="00A16996">
        <w:trPr>
          <w:trHeight w:val="367"/>
        </w:trPr>
        <w:tc>
          <w:tcPr>
            <w:tcW w:w="1389" w:type="dxa"/>
            <w:tcBorders>
              <w:top w:val="dotted" w:sz="2" w:space="0" w:color="auto"/>
              <w:bottom w:val="dotted" w:sz="2" w:space="0" w:color="auto"/>
            </w:tcBorders>
          </w:tcPr>
          <w:p w14:paraId="006EBEC1" w14:textId="201353D9"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lastRenderedPageBreak/>
              <w:t>Resultado 5</w:t>
            </w:r>
            <w:r>
              <w:rPr>
                <w:rFonts w:ascii="Arial" w:hAnsi="Arial" w:cs="Arial"/>
                <w:bCs/>
                <w:color w:val="000000"/>
                <w:sz w:val="16"/>
                <w:szCs w:val="16"/>
                <w:lang w:val="es-MX"/>
              </w:rPr>
              <w:t>, Observación 1</w:t>
            </w:r>
          </w:p>
        </w:tc>
        <w:tc>
          <w:tcPr>
            <w:tcW w:w="3142" w:type="dxa"/>
            <w:tcBorders>
              <w:top w:val="dotted" w:sz="2" w:space="0" w:color="auto"/>
              <w:bottom w:val="dotted" w:sz="2" w:space="0" w:color="auto"/>
            </w:tcBorders>
          </w:tcPr>
          <w:p w14:paraId="33989F99" w14:textId="20846EBF"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del parque de la colonia Guadalupe “Bachilleres", en José María Morelos.</w:t>
            </w:r>
          </w:p>
        </w:tc>
        <w:tc>
          <w:tcPr>
            <w:tcW w:w="1667" w:type="dxa"/>
            <w:tcBorders>
              <w:top w:val="dotted" w:sz="2" w:space="0" w:color="auto"/>
              <w:bottom w:val="dotted" w:sz="2" w:space="0" w:color="auto"/>
            </w:tcBorders>
          </w:tcPr>
          <w:p w14:paraId="012F6DE1" w14:textId="139950BC"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1396FFAF" w14:textId="37253A1A"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22DB9B7B" w14:textId="4CBE59EA"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7E21FBD0" w14:textId="77777777" w:rsidTr="00A16996">
        <w:trPr>
          <w:trHeight w:val="367"/>
        </w:trPr>
        <w:tc>
          <w:tcPr>
            <w:tcW w:w="1389" w:type="dxa"/>
            <w:tcBorders>
              <w:top w:val="dotted" w:sz="2" w:space="0" w:color="auto"/>
              <w:bottom w:val="dotted" w:sz="2" w:space="0" w:color="auto"/>
            </w:tcBorders>
          </w:tcPr>
          <w:p w14:paraId="7D0ABCAC" w14:textId="3DA7D5FF"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6, Observación 1</w:t>
            </w:r>
          </w:p>
        </w:tc>
        <w:tc>
          <w:tcPr>
            <w:tcW w:w="3142" w:type="dxa"/>
            <w:tcBorders>
              <w:top w:val="dotted" w:sz="2" w:space="0" w:color="auto"/>
              <w:bottom w:val="dotted" w:sz="2" w:space="0" w:color="auto"/>
            </w:tcBorders>
          </w:tcPr>
          <w:p w14:paraId="1FF5013B" w14:textId="6AC97EF6"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de la Unidad Deportiva Pública en José María Morelos.</w:t>
            </w:r>
          </w:p>
        </w:tc>
        <w:tc>
          <w:tcPr>
            <w:tcW w:w="1667" w:type="dxa"/>
            <w:tcBorders>
              <w:top w:val="dotted" w:sz="2" w:space="0" w:color="auto"/>
              <w:bottom w:val="dotted" w:sz="2" w:space="0" w:color="auto"/>
            </w:tcBorders>
          </w:tcPr>
          <w:p w14:paraId="153CF9E5" w14:textId="4F188FB7"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5F4B8847" w14:textId="2A32D40F"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Adjudicación Indebida del Contrato</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6FB7ED92" w14:textId="5DFFE739"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67D44528" w14:textId="77777777" w:rsidTr="00A16996">
        <w:trPr>
          <w:trHeight w:val="367"/>
        </w:trPr>
        <w:tc>
          <w:tcPr>
            <w:tcW w:w="1389" w:type="dxa"/>
            <w:tcBorders>
              <w:top w:val="dotted" w:sz="2" w:space="0" w:color="auto"/>
              <w:bottom w:val="dotted" w:sz="2" w:space="0" w:color="auto"/>
            </w:tcBorders>
          </w:tcPr>
          <w:p w14:paraId="1F70F310" w14:textId="6E7AAB9C"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6, Observación 2</w:t>
            </w:r>
          </w:p>
        </w:tc>
        <w:tc>
          <w:tcPr>
            <w:tcW w:w="3142" w:type="dxa"/>
            <w:tcBorders>
              <w:top w:val="dotted" w:sz="2" w:space="0" w:color="auto"/>
              <w:bottom w:val="dotted" w:sz="2" w:space="0" w:color="auto"/>
            </w:tcBorders>
          </w:tcPr>
          <w:p w14:paraId="4B298201" w14:textId="73166D70"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de la Unidad Deportiva Pública en José María Morelos.</w:t>
            </w:r>
          </w:p>
        </w:tc>
        <w:tc>
          <w:tcPr>
            <w:tcW w:w="1667" w:type="dxa"/>
            <w:tcBorders>
              <w:top w:val="dotted" w:sz="2" w:space="0" w:color="auto"/>
              <w:bottom w:val="dotted" w:sz="2" w:space="0" w:color="auto"/>
            </w:tcBorders>
          </w:tcPr>
          <w:p w14:paraId="126D4E5C" w14:textId="3E7165F0"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0663EBC7" w14:textId="7AFE0A67" w:rsidR="00A16996" w:rsidRPr="00317A53" w:rsidRDefault="001C2B8D" w:rsidP="009D0501">
            <w:pPr>
              <w:spacing w:line="276" w:lineRule="auto"/>
              <w:rPr>
                <w:rFonts w:ascii="Arial" w:hAnsi="Arial" w:cs="Arial"/>
                <w:bCs/>
                <w:color w:val="000000"/>
                <w:sz w:val="16"/>
                <w:szCs w:val="16"/>
              </w:rPr>
            </w:pPr>
            <w:r>
              <w:rPr>
                <w:rFonts w:ascii="Arial" w:hAnsi="Arial" w:cs="Arial"/>
                <w:bCs/>
                <w:color w:val="000000"/>
                <w:sz w:val="16"/>
                <w:szCs w:val="16"/>
              </w:rPr>
              <w:t>Documentación Faltante</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4258E84A" w14:textId="5218F2DB"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5EE83794" w14:textId="77777777" w:rsidTr="00A16996">
        <w:trPr>
          <w:trHeight w:val="367"/>
        </w:trPr>
        <w:tc>
          <w:tcPr>
            <w:tcW w:w="1389" w:type="dxa"/>
            <w:tcBorders>
              <w:top w:val="dotted" w:sz="2" w:space="0" w:color="auto"/>
              <w:bottom w:val="dotted" w:sz="2" w:space="0" w:color="auto"/>
            </w:tcBorders>
          </w:tcPr>
          <w:p w14:paraId="3B02E363" w14:textId="222999E5"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6, Observación 3</w:t>
            </w:r>
          </w:p>
        </w:tc>
        <w:tc>
          <w:tcPr>
            <w:tcW w:w="3142" w:type="dxa"/>
            <w:tcBorders>
              <w:top w:val="dotted" w:sz="2" w:space="0" w:color="auto"/>
              <w:bottom w:val="dotted" w:sz="2" w:space="0" w:color="auto"/>
            </w:tcBorders>
          </w:tcPr>
          <w:p w14:paraId="78DA14E5" w14:textId="3101B3F8"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de la Unidad Deportiva Pública en José María Morelos.</w:t>
            </w:r>
          </w:p>
        </w:tc>
        <w:tc>
          <w:tcPr>
            <w:tcW w:w="1667" w:type="dxa"/>
            <w:tcBorders>
              <w:top w:val="dotted" w:sz="2" w:space="0" w:color="auto"/>
              <w:bottom w:val="dotted" w:sz="2" w:space="0" w:color="auto"/>
            </w:tcBorders>
          </w:tcPr>
          <w:p w14:paraId="61607D6A" w14:textId="2961F967"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4DB83ED2" w14:textId="7EE21224"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304EED09" w14:textId="3CD5CB1D"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2FB21C8A" w14:textId="77777777" w:rsidTr="00A16996">
        <w:trPr>
          <w:trHeight w:val="367"/>
        </w:trPr>
        <w:tc>
          <w:tcPr>
            <w:tcW w:w="1389" w:type="dxa"/>
            <w:tcBorders>
              <w:top w:val="dotted" w:sz="2" w:space="0" w:color="auto"/>
              <w:bottom w:val="dotted" w:sz="2" w:space="0" w:color="auto"/>
            </w:tcBorders>
          </w:tcPr>
          <w:p w14:paraId="53627C46" w14:textId="70DDDAD1" w:rsidR="00A16996" w:rsidRPr="00E31AE3" w:rsidRDefault="00A16996" w:rsidP="009D0501">
            <w:pPr>
              <w:spacing w:line="276" w:lineRule="auto"/>
              <w:rPr>
                <w:rFonts w:ascii="Arial" w:hAnsi="Arial" w:cs="Arial"/>
                <w:bCs/>
                <w:color w:val="000000"/>
                <w:sz w:val="16"/>
                <w:szCs w:val="16"/>
              </w:rPr>
            </w:pPr>
            <w:r w:rsidRPr="00E31AE3">
              <w:rPr>
                <w:rFonts w:ascii="Arial" w:hAnsi="Arial" w:cs="Arial"/>
                <w:bCs/>
                <w:color w:val="000000"/>
                <w:sz w:val="16"/>
                <w:szCs w:val="16"/>
                <w:lang w:val="es-MX"/>
              </w:rPr>
              <w:t>Resultado 7, Observación 1</w:t>
            </w:r>
          </w:p>
        </w:tc>
        <w:tc>
          <w:tcPr>
            <w:tcW w:w="3142" w:type="dxa"/>
            <w:tcBorders>
              <w:top w:val="dotted" w:sz="2" w:space="0" w:color="auto"/>
              <w:bottom w:val="dotted" w:sz="2" w:space="0" w:color="auto"/>
            </w:tcBorders>
          </w:tcPr>
          <w:p w14:paraId="044659D5" w14:textId="5D1E7F7F" w:rsidR="00A16996" w:rsidRPr="00E31AE3" w:rsidRDefault="00A16996" w:rsidP="009D0501">
            <w:pPr>
              <w:spacing w:line="276" w:lineRule="auto"/>
              <w:rPr>
                <w:rFonts w:ascii="Arial" w:hAnsi="Arial" w:cs="Arial"/>
                <w:bCs/>
                <w:color w:val="000000"/>
                <w:sz w:val="16"/>
                <w:szCs w:val="16"/>
              </w:rPr>
            </w:pPr>
            <w:r w:rsidRPr="00E31AE3">
              <w:rPr>
                <w:rFonts w:ascii="Arial" w:hAnsi="Arial" w:cs="Arial"/>
                <w:bCs/>
                <w:color w:val="000000"/>
                <w:sz w:val="16"/>
                <w:szCs w:val="16"/>
              </w:rPr>
              <w:t xml:space="preserve">Mejoramiento de alumbrado público en varias colonias en La </w:t>
            </w:r>
            <w:r w:rsidR="00E31AE3" w:rsidRPr="00E31AE3">
              <w:rPr>
                <w:rFonts w:ascii="Arial" w:hAnsi="Arial" w:cs="Arial"/>
                <w:bCs/>
                <w:color w:val="000000"/>
                <w:sz w:val="16"/>
                <w:szCs w:val="16"/>
              </w:rPr>
              <w:t>Candelaria.</w:t>
            </w:r>
          </w:p>
        </w:tc>
        <w:tc>
          <w:tcPr>
            <w:tcW w:w="1667" w:type="dxa"/>
            <w:tcBorders>
              <w:top w:val="dotted" w:sz="2" w:space="0" w:color="auto"/>
              <w:bottom w:val="dotted" w:sz="2" w:space="0" w:color="auto"/>
            </w:tcBorders>
          </w:tcPr>
          <w:p w14:paraId="19F0F009" w14:textId="1D20703D"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4B3550D3" w14:textId="41DEF1AE"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576A9A66" w14:textId="10CD2DE6"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5FF39D0C" w14:textId="77777777" w:rsidTr="00A16996">
        <w:trPr>
          <w:trHeight w:val="367"/>
        </w:trPr>
        <w:tc>
          <w:tcPr>
            <w:tcW w:w="1389" w:type="dxa"/>
            <w:tcBorders>
              <w:top w:val="dotted" w:sz="2" w:space="0" w:color="auto"/>
              <w:bottom w:val="dotted" w:sz="2" w:space="0" w:color="auto"/>
            </w:tcBorders>
          </w:tcPr>
          <w:p w14:paraId="47083A17" w14:textId="2A66903F"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8, Observación 1</w:t>
            </w:r>
          </w:p>
        </w:tc>
        <w:tc>
          <w:tcPr>
            <w:tcW w:w="3142" w:type="dxa"/>
            <w:tcBorders>
              <w:top w:val="dotted" w:sz="2" w:space="0" w:color="auto"/>
              <w:bottom w:val="dotted" w:sz="2" w:space="0" w:color="auto"/>
            </w:tcBorders>
          </w:tcPr>
          <w:p w14:paraId="21A9659D" w14:textId="3BB88F00"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 cuarto dormitorio en La Esperanza.</w:t>
            </w:r>
          </w:p>
        </w:tc>
        <w:tc>
          <w:tcPr>
            <w:tcW w:w="1667" w:type="dxa"/>
            <w:tcBorders>
              <w:top w:val="dotted" w:sz="2" w:space="0" w:color="auto"/>
              <w:bottom w:val="dotted" w:sz="2" w:space="0" w:color="auto"/>
            </w:tcBorders>
          </w:tcPr>
          <w:p w14:paraId="7AAC0908" w14:textId="3252C77C"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34E35F4F" w14:textId="20EA6AC4"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11CC26A7" w14:textId="34CF1991"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0A1A105B" w14:textId="77777777" w:rsidTr="00A16996">
        <w:trPr>
          <w:trHeight w:val="367"/>
        </w:trPr>
        <w:tc>
          <w:tcPr>
            <w:tcW w:w="1389" w:type="dxa"/>
            <w:tcBorders>
              <w:top w:val="dotted" w:sz="2" w:space="0" w:color="auto"/>
              <w:bottom w:val="dotted" w:sz="2" w:space="0" w:color="auto"/>
            </w:tcBorders>
          </w:tcPr>
          <w:p w14:paraId="78038B9D" w14:textId="7C7FB597"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9, Observación 1</w:t>
            </w:r>
          </w:p>
        </w:tc>
        <w:tc>
          <w:tcPr>
            <w:tcW w:w="3142" w:type="dxa"/>
            <w:tcBorders>
              <w:top w:val="dotted" w:sz="2" w:space="0" w:color="auto"/>
              <w:bottom w:val="dotted" w:sz="2" w:space="0" w:color="auto"/>
            </w:tcBorders>
          </w:tcPr>
          <w:p w14:paraId="3B0FFB00" w14:textId="4A665F6F"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 guarniciones y banquetas en José María Morelos.</w:t>
            </w:r>
          </w:p>
        </w:tc>
        <w:tc>
          <w:tcPr>
            <w:tcW w:w="1667" w:type="dxa"/>
            <w:tcBorders>
              <w:top w:val="dotted" w:sz="2" w:space="0" w:color="auto"/>
              <w:bottom w:val="dotted" w:sz="2" w:space="0" w:color="auto"/>
            </w:tcBorders>
          </w:tcPr>
          <w:p w14:paraId="6F1CF74E" w14:textId="54680FA6"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4548500A" w14:textId="5C0EB0C7"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02336E45" w14:textId="59B6E6CC"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68EB9D26" w14:textId="77777777" w:rsidTr="00A16996">
        <w:trPr>
          <w:trHeight w:val="367"/>
        </w:trPr>
        <w:tc>
          <w:tcPr>
            <w:tcW w:w="1389" w:type="dxa"/>
            <w:tcBorders>
              <w:top w:val="dotted" w:sz="2" w:space="0" w:color="auto"/>
              <w:bottom w:val="dotted" w:sz="2" w:space="0" w:color="auto"/>
            </w:tcBorders>
          </w:tcPr>
          <w:p w14:paraId="59464C25" w14:textId="58C0F407"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10, Observación 1</w:t>
            </w:r>
          </w:p>
        </w:tc>
        <w:tc>
          <w:tcPr>
            <w:tcW w:w="3142" w:type="dxa"/>
            <w:tcBorders>
              <w:top w:val="dotted" w:sz="2" w:space="0" w:color="auto"/>
              <w:bottom w:val="dotted" w:sz="2" w:space="0" w:color="auto"/>
            </w:tcBorders>
          </w:tcPr>
          <w:p w14:paraId="78E4155C" w14:textId="07D21DEC"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Pavimentación de calles con carpeta asfáltica en fr</w:t>
            </w:r>
            <w:r w:rsidR="003B47CA">
              <w:rPr>
                <w:rFonts w:ascii="Arial" w:hAnsi="Arial" w:cs="Arial"/>
                <w:bCs/>
                <w:color w:val="000000"/>
                <w:sz w:val="16"/>
                <w:szCs w:val="16"/>
              </w:rPr>
              <w:t>í</w:t>
            </w:r>
            <w:r w:rsidRPr="00BB5592">
              <w:rPr>
                <w:rFonts w:ascii="Arial" w:hAnsi="Arial" w:cs="Arial"/>
                <w:bCs/>
                <w:color w:val="000000"/>
                <w:sz w:val="16"/>
                <w:szCs w:val="16"/>
              </w:rPr>
              <w:t>o en Puerto Arturo.</w:t>
            </w:r>
          </w:p>
        </w:tc>
        <w:tc>
          <w:tcPr>
            <w:tcW w:w="1667" w:type="dxa"/>
            <w:tcBorders>
              <w:top w:val="dotted" w:sz="2" w:space="0" w:color="auto"/>
              <w:bottom w:val="dotted" w:sz="2" w:space="0" w:color="auto"/>
            </w:tcBorders>
          </w:tcPr>
          <w:p w14:paraId="6114562B" w14:textId="3173864E"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643A9140" w14:textId="3AA09863"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35E33817" w14:textId="2EB46CAD"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7481B46B" w14:textId="77777777" w:rsidTr="00A16996">
        <w:trPr>
          <w:trHeight w:val="367"/>
        </w:trPr>
        <w:tc>
          <w:tcPr>
            <w:tcW w:w="1389" w:type="dxa"/>
            <w:tcBorders>
              <w:top w:val="dotted" w:sz="2" w:space="0" w:color="auto"/>
              <w:bottom w:val="dotted" w:sz="2" w:space="0" w:color="auto"/>
            </w:tcBorders>
          </w:tcPr>
          <w:p w14:paraId="4E13CB17" w14:textId="5AB9FD24"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11, Observación 1</w:t>
            </w:r>
          </w:p>
        </w:tc>
        <w:tc>
          <w:tcPr>
            <w:tcW w:w="3142" w:type="dxa"/>
            <w:tcBorders>
              <w:top w:val="dotted" w:sz="2" w:space="0" w:color="auto"/>
              <w:bottom w:val="dotted" w:sz="2" w:space="0" w:color="auto"/>
            </w:tcBorders>
          </w:tcPr>
          <w:p w14:paraId="6862FE61" w14:textId="06D9FF9E"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Pavimentación de calles con carpeta asfáltica en fr</w:t>
            </w:r>
            <w:r w:rsidR="003B47CA">
              <w:rPr>
                <w:rFonts w:ascii="Arial" w:hAnsi="Arial" w:cs="Arial"/>
                <w:bCs/>
                <w:color w:val="000000"/>
                <w:sz w:val="16"/>
                <w:szCs w:val="16"/>
              </w:rPr>
              <w:t>í</w:t>
            </w:r>
            <w:r w:rsidRPr="00BB5592">
              <w:rPr>
                <w:rFonts w:ascii="Arial" w:hAnsi="Arial" w:cs="Arial"/>
                <w:bCs/>
                <w:color w:val="000000"/>
                <w:sz w:val="16"/>
                <w:szCs w:val="16"/>
              </w:rPr>
              <w:t>o en Saban.</w:t>
            </w:r>
          </w:p>
        </w:tc>
        <w:tc>
          <w:tcPr>
            <w:tcW w:w="1667" w:type="dxa"/>
            <w:tcBorders>
              <w:top w:val="dotted" w:sz="2" w:space="0" w:color="auto"/>
              <w:bottom w:val="dotted" w:sz="2" w:space="0" w:color="auto"/>
            </w:tcBorders>
          </w:tcPr>
          <w:p w14:paraId="38C5C4F4" w14:textId="76D1FD26"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162185D5" w14:textId="3E02DC7D"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1F17F0E8" w14:textId="4CC70F3B"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668E7F29" w14:textId="77777777" w:rsidTr="00A16996">
        <w:trPr>
          <w:trHeight w:val="367"/>
        </w:trPr>
        <w:tc>
          <w:tcPr>
            <w:tcW w:w="1389" w:type="dxa"/>
            <w:tcBorders>
              <w:top w:val="dotted" w:sz="2" w:space="0" w:color="auto"/>
              <w:bottom w:val="dotted" w:sz="2" w:space="0" w:color="auto"/>
            </w:tcBorders>
          </w:tcPr>
          <w:p w14:paraId="39D1AB75" w14:textId="0BA01AAF"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12, Observación 1</w:t>
            </w:r>
          </w:p>
        </w:tc>
        <w:tc>
          <w:tcPr>
            <w:tcW w:w="3142" w:type="dxa"/>
            <w:tcBorders>
              <w:top w:val="dotted" w:sz="2" w:space="0" w:color="auto"/>
              <w:bottom w:val="dotted" w:sz="2" w:space="0" w:color="auto"/>
            </w:tcBorders>
          </w:tcPr>
          <w:p w14:paraId="3BAB6B8A" w14:textId="182C73A8"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 parque principal en Kantemo.</w:t>
            </w:r>
          </w:p>
        </w:tc>
        <w:tc>
          <w:tcPr>
            <w:tcW w:w="1667" w:type="dxa"/>
            <w:tcBorders>
              <w:top w:val="dotted" w:sz="2" w:space="0" w:color="auto"/>
              <w:bottom w:val="dotted" w:sz="2" w:space="0" w:color="auto"/>
            </w:tcBorders>
          </w:tcPr>
          <w:p w14:paraId="3A496446" w14:textId="7C5DC3D4"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2C98B4C9" w14:textId="0ED18F0A"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795C5750" w14:textId="77FE669D"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2B5537F5" w14:textId="77777777" w:rsidTr="00A16996">
        <w:trPr>
          <w:trHeight w:val="367"/>
        </w:trPr>
        <w:tc>
          <w:tcPr>
            <w:tcW w:w="1389" w:type="dxa"/>
            <w:tcBorders>
              <w:top w:val="dotted" w:sz="2" w:space="0" w:color="auto"/>
              <w:bottom w:val="dotted" w:sz="2" w:space="0" w:color="auto"/>
            </w:tcBorders>
          </w:tcPr>
          <w:p w14:paraId="7B363971" w14:textId="36ECAD14"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w:t>
            </w:r>
            <w:r>
              <w:rPr>
                <w:rFonts w:ascii="Arial" w:hAnsi="Arial" w:cs="Arial"/>
                <w:bCs/>
                <w:color w:val="000000"/>
                <w:sz w:val="16"/>
                <w:szCs w:val="16"/>
                <w:lang w:val="es-MX"/>
              </w:rPr>
              <w:t>3</w:t>
            </w:r>
            <w:r w:rsidRPr="00BB5592">
              <w:rPr>
                <w:rFonts w:ascii="Arial" w:hAnsi="Arial" w:cs="Arial"/>
                <w:bCs/>
                <w:color w:val="000000"/>
                <w:sz w:val="16"/>
                <w:szCs w:val="16"/>
                <w:lang w:val="es-MX"/>
              </w:rPr>
              <w:t>, Observación 1</w:t>
            </w:r>
          </w:p>
        </w:tc>
        <w:tc>
          <w:tcPr>
            <w:tcW w:w="3142" w:type="dxa"/>
            <w:tcBorders>
              <w:top w:val="dotted" w:sz="2" w:space="0" w:color="auto"/>
              <w:bottom w:val="dotted" w:sz="2" w:space="0" w:color="auto"/>
            </w:tcBorders>
          </w:tcPr>
          <w:p w14:paraId="6A469CFA" w14:textId="30B8B660"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y mantenimiento del parque principal en Cafetal Grande.</w:t>
            </w:r>
          </w:p>
        </w:tc>
        <w:tc>
          <w:tcPr>
            <w:tcW w:w="1667" w:type="dxa"/>
            <w:tcBorders>
              <w:top w:val="dotted" w:sz="2" w:space="0" w:color="auto"/>
              <w:bottom w:val="dotted" w:sz="2" w:space="0" w:color="auto"/>
            </w:tcBorders>
          </w:tcPr>
          <w:p w14:paraId="320121FA" w14:textId="3939601C"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708130A9" w14:textId="18692E21"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2734B01E" w14:textId="612CA9AF"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0A1B977C" w14:textId="77777777" w:rsidTr="00A16996">
        <w:trPr>
          <w:trHeight w:val="367"/>
        </w:trPr>
        <w:tc>
          <w:tcPr>
            <w:tcW w:w="1389" w:type="dxa"/>
            <w:tcBorders>
              <w:top w:val="dotted" w:sz="2" w:space="0" w:color="auto"/>
              <w:bottom w:val="dotted" w:sz="2" w:space="0" w:color="auto"/>
            </w:tcBorders>
          </w:tcPr>
          <w:p w14:paraId="7D5FA866" w14:textId="097687C7" w:rsidR="00A16996" w:rsidRPr="003818F2" w:rsidRDefault="00A16996" w:rsidP="009D0501">
            <w:pPr>
              <w:spacing w:line="276" w:lineRule="auto"/>
              <w:rPr>
                <w:rFonts w:ascii="Arial" w:hAnsi="Arial" w:cs="Arial"/>
                <w:bCs/>
                <w:color w:val="000000"/>
                <w:sz w:val="16"/>
                <w:szCs w:val="16"/>
              </w:rPr>
            </w:pPr>
            <w:r w:rsidRPr="003818F2">
              <w:rPr>
                <w:rFonts w:ascii="Arial" w:hAnsi="Arial" w:cs="Arial"/>
                <w:bCs/>
                <w:color w:val="000000"/>
                <w:sz w:val="16"/>
                <w:szCs w:val="16"/>
                <w:lang w:val="es-MX"/>
              </w:rPr>
              <w:t>Resultado14 Observación 1</w:t>
            </w:r>
          </w:p>
        </w:tc>
        <w:tc>
          <w:tcPr>
            <w:tcW w:w="3142" w:type="dxa"/>
            <w:tcBorders>
              <w:top w:val="dotted" w:sz="2" w:space="0" w:color="auto"/>
              <w:bottom w:val="dotted" w:sz="2" w:space="0" w:color="auto"/>
            </w:tcBorders>
          </w:tcPr>
          <w:p w14:paraId="59CC456B" w14:textId="234391AC" w:rsidR="00A16996" w:rsidRPr="003818F2" w:rsidRDefault="00A16996" w:rsidP="009D0501">
            <w:pPr>
              <w:spacing w:line="276" w:lineRule="auto"/>
              <w:rPr>
                <w:rFonts w:ascii="Arial" w:hAnsi="Arial" w:cs="Arial"/>
                <w:bCs/>
                <w:color w:val="000000"/>
                <w:sz w:val="16"/>
                <w:szCs w:val="16"/>
              </w:rPr>
            </w:pPr>
            <w:r w:rsidRPr="003818F2">
              <w:rPr>
                <w:rFonts w:ascii="Arial" w:hAnsi="Arial" w:cs="Arial"/>
                <w:bCs/>
                <w:color w:val="000000"/>
                <w:sz w:val="16"/>
                <w:szCs w:val="16"/>
              </w:rPr>
              <w:t>Rehabilitación de camino de acceso a la comunidad de Zaczuquil</w:t>
            </w:r>
          </w:p>
        </w:tc>
        <w:tc>
          <w:tcPr>
            <w:tcW w:w="1667" w:type="dxa"/>
            <w:tcBorders>
              <w:top w:val="dotted" w:sz="2" w:space="0" w:color="auto"/>
              <w:bottom w:val="dotted" w:sz="2" w:space="0" w:color="auto"/>
            </w:tcBorders>
          </w:tcPr>
          <w:p w14:paraId="0C8FF729" w14:textId="723825AF"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0A0998D8" w14:textId="161B6402"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Faltante</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2D394BBF" w14:textId="058BB9F6"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7CEBAD0F" w14:textId="77777777" w:rsidTr="00A16996">
        <w:trPr>
          <w:trHeight w:val="367"/>
        </w:trPr>
        <w:tc>
          <w:tcPr>
            <w:tcW w:w="1389" w:type="dxa"/>
            <w:tcBorders>
              <w:top w:val="dotted" w:sz="2" w:space="0" w:color="auto"/>
              <w:bottom w:val="dotted" w:sz="2" w:space="0" w:color="auto"/>
            </w:tcBorders>
          </w:tcPr>
          <w:p w14:paraId="5288595E" w14:textId="5C69BAE7"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14, Observación 2</w:t>
            </w:r>
          </w:p>
        </w:tc>
        <w:tc>
          <w:tcPr>
            <w:tcW w:w="3142" w:type="dxa"/>
            <w:tcBorders>
              <w:top w:val="dotted" w:sz="2" w:space="0" w:color="auto"/>
              <w:bottom w:val="dotted" w:sz="2" w:space="0" w:color="auto"/>
            </w:tcBorders>
          </w:tcPr>
          <w:p w14:paraId="53D94117" w14:textId="5F341405"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de camino de acceso a la comunidad de Zaczuquil</w:t>
            </w:r>
          </w:p>
        </w:tc>
        <w:tc>
          <w:tcPr>
            <w:tcW w:w="1667" w:type="dxa"/>
            <w:tcBorders>
              <w:top w:val="dotted" w:sz="2" w:space="0" w:color="auto"/>
              <w:bottom w:val="dotted" w:sz="2" w:space="0" w:color="auto"/>
            </w:tcBorders>
          </w:tcPr>
          <w:p w14:paraId="50A2F64E" w14:textId="6BF0F76E"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16CFFE35" w14:textId="33D86729"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4457F1FF" w14:textId="408DE851"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A16996" w14:paraId="5E24815A" w14:textId="77777777" w:rsidTr="00A16996">
        <w:trPr>
          <w:trHeight w:val="367"/>
        </w:trPr>
        <w:tc>
          <w:tcPr>
            <w:tcW w:w="1389" w:type="dxa"/>
            <w:tcBorders>
              <w:top w:val="dotted" w:sz="2" w:space="0" w:color="auto"/>
              <w:bottom w:val="dotted" w:sz="2" w:space="0" w:color="auto"/>
            </w:tcBorders>
          </w:tcPr>
          <w:p w14:paraId="0B2AEC7E" w14:textId="70D05365"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15, Observación 1</w:t>
            </w:r>
          </w:p>
        </w:tc>
        <w:tc>
          <w:tcPr>
            <w:tcW w:w="3142" w:type="dxa"/>
            <w:tcBorders>
              <w:top w:val="dotted" w:sz="2" w:space="0" w:color="auto"/>
              <w:bottom w:val="dotted" w:sz="2" w:space="0" w:color="auto"/>
            </w:tcBorders>
          </w:tcPr>
          <w:p w14:paraId="08BF639C" w14:textId="36D61792" w:rsidR="00A16996" w:rsidRPr="00317A53" w:rsidRDefault="00A16996" w:rsidP="009D0501">
            <w:pPr>
              <w:spacing w:line="276" w:lineRule="auto"/>
              <w:rPr>
                <w:rFonts w:ascii="Arial" w:hAnsi="Arial" w:cs="Arial"/>
                <w:bCs/>
                <w:color w:val="000000"/>
                <w:sz w:val="16"/>
                <w:szCs w:val="16"/>
              </w:rPr>
            </w:pPr>
            <w:r w:rsidRPr="00BB5592">
              <w:rPr>
                <w:rFonts w:ascii="Arial" w:hAnsi="Arial" w:cs="Arial"/>
                <w:bCs/>
                <w:color w:val="000000"/>
                <w:sz w:val="16"/>
                <w:szCs w:val="16"/>
              </w:rPr>
              <w:t>Mejoramiento de alumbrado público en varias colonias en José María Morelos.</w:t>
            </w:r>
          </w:p>
        </w:tc>
        <w:tc>
          <w:tcPr>
            <w:tcW w:w="1667" w:type="dxa"/>
            <w:tcBorders>
              <w:top w:val="dotted" w:sz="2" w:space="0" w:color="auto"/>
              <w:bottom w:val="dotted" w:sz="2" w:space="0" w:color="auto"/>
            </w:tcBorders>
          </w:tcPr>
          <w:p w14:paraId="315D163D" w14:textId="4E5311C2"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5B2AEF56" w14:textId="0FFA5FD9" w:rsidR="00A16996"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192C9388" w14:textId="32F6178C" w:rsidR="00A16996" w:rsidRPr="00317A53" w:rsidRDefault="00A16996"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9C72D5" w14:paraId="4A19AE79" w14:textId="77777777" w:rsidTr="00A16996">
        <w:trPr>
          <w:trHeight w:val="367"/>
        </w:trPr>
        <w:tc>
          <w:tcPr>
            <w:tcW w:w="1389" w:type="dxa"/>
            <w:tcBorders>
              <w:top w:val="dotted" w:sz="2" w:space="0" w:color="auto"/>
              <w:bottom w:val="dotted" w:sz="2" w:space="0" w:color="auto"/>
            </w:tcBorders>
          </w:tcPr>
          <w:p w14:paraId="48BF8910" w14:textId="57C23F73" w:rsidR="009C72D5" w:rsidRPr="00BB5592" w:rsidRDefault="009C72D5" w:rsidP="009D0501">
            <w:pPr>
              <w:spacing w:line="276" w:lineRule="auto"/>
              <w:rPr>
                <w:rFonts w:ascii="Arial" w:hAnsi="Arial" w:cs="Arial"/>
                <w:bCs/>
                <w:color w:val="000000"/>
                <w:sz w:val="16"/>
                <w:szCs w:val="16"/>
                <w:lang w:val="es-MX"/>
              </w:rPr>
            </w:pPr>
            <w:r>
              <w:rPr>
                <w:rFonts w:ascii="Arial" w:hAnsi="Arial" w:cs="Arial"/>
                <w:bCs/>
                <w:color w:val="000000"/>
                <w:sz w:val="16"/>
                <w:szCs w:val="16"/>
                <w:lang w:val="es-MX"/>
              </w:rPr>
              <w:t>Resultado 15, Observación 2</w:t>
            </w:r>
          </w:p>
        </w:tc>
        <w:tc>
          <w:tcPr>
            <w:tcW w:w="3142" w:type="dxa"/>
            <w:tcBorders>
              <w:top w:val="dotted" w:sz="2" w:space="0" w:color="auto"/>
              <w:bottom w:val="dotted" w:sz="2" w:space="0" w:color="auto"/>
            </w:tcBorders>
          </w:tcPr>
          <w:p w14:paraId="76FA0A45" w14:textId="3D80D3D7" w:rsidR="009C72D5" w:rsidRPr="00BB5592"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rPr>
              <w:t>Mejoramiento de alumbrado público en varias colonias en José María Morelos.</w:t>
            </w:r>
          </w:p>
        </w:tc>
        <w:tc>
          <w:tcPr>
            <w:tcW w:w="1667" w:type="dxa"/>
            <w:tcBorders>
              <w:top w:val="dotted" w:sz="2" w:space="0" w:color="auto"/>
              <w:bottom w:val="dotted" w:sz="2" w:space="0" w:color="auto"/>
            </w:tcBorders>
          </w:tcPr>
          <w:p w14:paraId="7168E2A3" w14:textId="124BBE44" w:rsidR="009C72D5" w:rsidRPr="00BB5592"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5FCB84DE" w14:textId="133BB40B" w:rsidR="009C72D5" w:rsidRPr="00BB5592"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Solicitud de Aclaración</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1DB52A04" w14:textId="66E8CB1E" w:rsidR="009C72D5" w:rsidRPr="00BB5592"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9C72D5" w14:paraId="4D2D0832" w14:textId="77777777" w:rsidTr="00A16996">
        <w:trPr>
          <w:trHeight w:val="367"/>
        </w:trPr>
        <w:tc>
          <w:tcPr>
            <w:tcW w:w="1389" w:type="dxa"/>
            <w:tcBorders>
              <w:top w:val="dotted" w:sz="2" w:space="0" w:color="auto"/>
              <w:bottom w:val="dotted" w:sz="2" w:space="0" w:color="auto"/>
            </w:tcBorders>
          </w:tcPr>
          <w:p w14:paraId="1562BD24" w14:textId="2032F81B"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 xml:space="preserve">Resultado 16, </w:t>
            </w:r>
            <w:r>
              <w:rPr>
                <w:rFonts w:ascii="Arial" w:hAnsi="Arial" w:cs="Arial"/>
                <w:bCs/>
                <w:color w:val="000000"/>
                <w:sz w:val="16"/>
                <w:szCs w:val="16"/>
                <w:lang w:val="es-MX"/>
              </w:rPr>
              <w:t>Observación 1</w:t>
            </w:r>
          </w:p>
        </w:tc>
        <w:tc>
          <w:tcPr>
            <w:tcW w:w="3142" w:type="dxa"/>
            <w:tcBorders>
              <w:top w:val="dotted" w:sz="2" w:space="0" w:color="auto"/>
              <w:bottom w:val="dotted" w:sz="2" w:space="0" w:color="auto"/>
            </w:tcBorders>
          </w:tcPr>
          <w:p w14:paraId="07FEC6F4" w14:textId="71117A0B"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rPr>
              <w:t>Pavimentación de calles con carpeta asfáltica en fr</w:t>
            </w:r>
            <w:r w:rsidR="003B47CA">
              <w:rPr>
                <w:rFonts w:ascii="Arial" w:hAnsi="Arial" w:cs="Arial"/>
                <w:bCs/>
                <w:color w:val="000000"/>
                <w:sz w:val="16"/>
                <w:szCs w:val="16"/>
              </w:rPr>
              <w:t>í</w:t>
            </w:r>
            <w:r w:rsidRPr="00BB5592">
              <w:rPr>
                <w:rFonts w:ascii="Arial" w:hAnsi="Arial" w:cs="Arial"/>
                <w:bCs/>
                <w:color w:val="000000"/>
                <w:sz w:val="16"/>
                <w:szCs w:val="16"/>
              </w:rPr>
              <w:t>o en Dziuche.</w:t>
            </w:r>
          </w:p>
        </w:tc>
        <w:tc>
          <w:tcPr>
            <w:tcW w:w="1667" w:type="dxa"/>
            <w:tcBorders>
              <w:top w:val="dotted" w:sz="2" w:space="0" w:color="auto"/>
              <w:bottom w:val="dotted" w:sz="2" w:space="0" w:color="auto"/>
            </w:tcBorders>
          </w:tcPr>
          <w:p w14:paraId="54232CF2" w14:textId="60BD397F"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6480237E" w14:textId="7476C3EA" w:rsidR="009C72D5"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22DE81FA" w14:textId="61C7EFFD"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9C72D5" w14:paraId="61CEF54B" w14:textId="77777777" w:rsidTr="00A16996">
        <w:trPr>
          <w:trHeight w:val="367"/>
        </w:trPr>
        <w:tc>
          <w:tcPr>
            <w:tcW w:w="1389" w:type="dxa"/>
            <w:tcBorders>
              <w:top w:val="dotted" w:sz="2" w:space="0" w:color="auto"/>
              <w:bottom w:val="dotted" w:sz="2" w:space="0" w:color="auto"/>
            </w:tcBorders>
          </w:tcPr>
          <w:p w14:paraId="53ACB689" w14:textId="4E4EA223"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17, Observación 1</w:t>
            </w:r>
          </w:p>
        </w:tc>
        <w:tc>
          <w:tcPr>
            <w:tcW w:w="3142" w:type="dxa"/>
            <w:tcBorders>
              <w:top w:val="dotted" w:sz="2" w:space="0" w:color="auto"/>
              <w:bottom w:val="dotted" w:sz="2" w:space="0" w:color="auto"/>
            </w:tcBorders>
          </w:tcPr>
          <w:p w14:paraId="23E393FE" w14:textId="39AF01C4"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rPr>
              <w:t>Rehabilitación de la cancha de usos múltiples del Parque Principal en Plan de Noria Poniente.</w:t>
            </w:r>
          </w:p>
        </w:tc>
        <w:tc>
          <w:tcPr>
            <w:tcW w:w="1667" w:type="dxa"/>
            <w:tcBorders>
              <w:top w:val="dotted" w:sz="2" w:space="0" w:color="auto"/>
              <w:bottom w:val="dotted" w:sz="2" w:space="0" w:color="auto"/>
            </w:tcBorders>
          </w:tcPr>
          <w:p w14:paraId="6CB1322A" w14:textId="09E38902"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64DE6C9E" w14:textId="0B46D183" w:rsidR="009C72D5"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43F9D0E0" w14:textId="54A48189"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9C72D5" w14:paraId="2ED1F91A" w14:textId="77777777" w:rsidTr="00A16996">
        <w:trPr>
          <w:trHeight w:val="367"/>
        </w:trPr>
        <w:tc>
          <w:tcPr>
            <w:tcW w:w="1389" w:type="dxa"/>
            <w:tcBorders>
              <w:top w:val="dotted" w:sz="2" w:space="0" w:color="auto"/>
              <w:bottom w:val="dotted" w:sz="2" w:space="0" w:color="auto"/>
            </w:tcBorders>
          </w:tcPr>
          <w:p w14:paraId="7F6DEEA3" w14:textId="460A3E9C"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lang w:val="es-MX"/>
              </w:rPr>
              <w:t>Resultado 18</w:t>
            </w:r>
            <w:r>
              <w:rPr>
                <w:rFonts w:ascii="Arial" w:hAnsi="Arial" w:cs="Arial"/>
                <w:bCs/>
                <w:color w:val="000000"/>
                <w:sz w:val="16"/>
                <w:szCs w:val="16"/>
                <w:lang w:val="es-MX"/>
              </w:rPr>
              <w:t>, Observación 1</w:t>
            </w:r>
          </w:p>
        </w:tc>
        <w:tc>
          <w:tcPr>
            <w:tcW w:w="3142" w:type="dxa"/>
            <w:tcBorders>
              <w:top w:val="dotted" w:sz="2" w:space="0" w:color="auto"/>
              <w:bottom w:val="dotted" w:sz="2" w:space="0" w:color="auto"/>
            </w:tcBorders>
          </w:tcPr>
          <w:p w14:paraId="3768D4CF" w14:textId="4FCA0ECA"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rPr>
              <w:t>Pavimentación de calles con carpeta asfáltica en fr</w:t>
            </w:r>
            <w:r w:rsidR="003B47CA">
              <w:rPr>
                <w:rFonts w:ascii="Arial" w:hAnsi="Arial" w:cs="Arial"/>
                <w:bCs/>
                <w:color w:val="000000"/>
                <w:sz w:val="16"/>
                <w:szCs w:val="16"/>
              </w:rPr>
              <w:t>í</w:t>
            </w:r>
            <w:r w:rsidRPr="00BB5592">
              <w:rPr>
                <w:rFonts w:ascii="Arial" w:hAnsi="Arial" w:cs="Arial"/>
                <w:bCs/>
                <w:color w:val="000000"/>
                <w:sz w:val="16"/>
                <w:szCs w:val="16"/>
              </w:rPr>
              <w:t>o en Gavilanes.</w:t>
            </w:r>
          </w:p>
        </w:tc>
        <w:tc>
          <w:tcPr>
            <w:tcW w:w="1667" w:type="dxa"/>
            <w:tcBorders>
              <w:top w:val="dotted" w:sz="2" w:space="0" w:color="auto"/>
              <w:bottom w:val="dotted" w:sz="2" w:space="0" w:color="auto"/>
            </w:tcBorders>
          </w:tcPr>
          <w:p w14:paraId="4BB8CAC3" w14:textId="267CE15C"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0B477236" w14:textId="36E0387A" w:rsidR="009C72D5"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4EF52D26" w14:textId="2F62300F"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9C72D5" w14:paraId="6955CBEA" w14:textId="77777777" w:rsidTr="00A16996">
        <w:trPr>
          <w:trHeight w:val="367"/>
        </w:trPr>
        <w:tc>
          <w:tcPr>
            <w:tcW w:w="1389" w:type="dxa"/>
            <w:tcBorders>
              <w:top w:val="dotted" w:sz="2" w:space="0" w:color="auto"/>
              <w:bottom w:val="dotted" w:sz="2" w:space="0" w:color="auto"/>
            </w:tcBorders>
          </w:tcPr>
          <w:p w14:paraId="0B9E8827" w14:textId="64DA7B6D" w:rsidR="009C72D5" w:rsidRPr="00317A53" w:rsidRDefault="009C72D5" w:rsidP="009D0501">
            <w:pPr>
              <w:spacing w:line="276" w:lineRule="auto"/>
              <w:rPr>
                <w:rFonts w:ascii="Arial" w:hAnsi="Arial" w:cs="Arial"/>
                <w:bCs/>
                <w:color w:val="000000"/>
                <w:sz w:val="16"/>
                <w:szCs w:val="16"/>
              </w:rPr>
            </w:pPr>
            <w:r w:rsidRPr="00C85C46">
              <w:rPr>
                <w:rFonts w:ascii="Arial" w:hAnsi="Arial" w:cs="Arial"/>
                <w:bCs/>
                <w:color w:val="000000"/>
                <w:sz w:val="16"/>
                <w:szCs w:val="16"/>
                <w:lang w:val="es-MX"/>
              </w:rPr>
              <w:t>Resultado 19, Observación 1</w:t>
            </w:r>
          </w:p>
        </w:tc>
        <w:tc>
          <w:tcPr>
            <w:tcW w:w="3142" w:type="dxa"/>
            <w:tcBorders>
              <w:top w:val="dotted" w:sz="2" w:space="0" w:color="auto"/>
              <w:bottom w:val="dotted" w:sz="2" w:space="0" w:color="auto"/>
            </w:tcBorders>
          </w:tcPr>
          <w:p w14:paraId="5BD9EC00" w14:textId="2CBDE57B" w:rsidR="009C72D5" w:rsidRPr="00317A53" w:rsidRDefault="009C72D5" w:rsidP="009D0501">
            <w:pPr>
              <w:spacing w:line="276" w:lineRule="auto"/>
              <w:rPr>
                <w:rFonts w:ascii="Arial" w:hAnsi="Arial" w:cs="Arial"/>
                <w:bCs/>
                <w:color w:val="000000"/>
                <w:sz w:val="16"/>
                <w:szCs w:val="16"/>
              </w:rPr>
            </w:pPr>
            <w:r w:rsidRPr="00BB5592">
              <w:rPr>
                <w:rFonts w:ascii="Arial" w:hAnsi="Arial" w:cs="Arial"/>
                <w:bCs/>
                <w:color w:val="000000"/>
                <w:sz w:val="16"/>
                <w:szCs w:val="16"/>
              </w:rPr>
              <w:t>Construcción del centro de atención integral del Adulto Mayor en José María Morelos.</w:t>
            </w:r>
          </w:p>
        </w:tc>
        <w:tc>
          <w:tcPr>
            <w:tcW w:w="1667" w:type="dxa"/>
            <w:tcBorders>
              <w:top w:val="dotted" w:sz="2" w:space="0" w:color="auto"/>
              <w:bottom w:val="dotted" w:sz="2" w:space="0" w:color="auto"/>
            </w:tcBorders>
          </w:tcPr>
          <w:p w14:paraId="523F9FCE" w14:textId="0C197435"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c>
          <w:tcPr>
            <w:tcW w:w="1735" w:type="dxa"/>
            <w:tcBorders>
              <w:top w:val="dotted" w:sz="2" w:space="0" w:color="auto"/>
              <w:bottom w:val="dotted" w:sz="2" w:space="0" w:color="auto"/>
            </w:tcBorders>
          </w:tcPr>
          <w:p w14:paraId="6DE27993" w14:textId="52E36867" w:rsidR="009C72D5" w:rsidRPr="00317A53" w:rsidRDefault="00114F3D" w:rsidP="009D0501">
            <w:pPr>
              <w:spacing w:line="276" w:lineRule="auto"/>
              <w:rPr>
                <w:rFonts w:ascii="Arial" w:hAnsi="Arial" w:cs="Arial"/>
                <w:bCs/>
                <w:color w:val="000000"/>
                <w:sz w:val="16"/>
                <w:szCs w:val="16"/>
              </w:rPr>
            </w:pPr>
            <w:r>
              <w:rPr>
                <w:rFonts w:ascii="Arial" w:hAnsi="Arial" w:cs="Arial"/>
                <w:bCs/>
                <w:color w:val="000000"/>
                <w:sz w:val="16"/>
                <w:szCs w:val="16"/>
              </w:rPr>
              <w:t>Documentación Faltante</w:t>
            </w:r>
            <w:r w:rsidR="001532A6">
              <w:rPr>
                <w:rFonts w:ascii="Arial" w:hAnsi="Arial" w:cs="Arial"/>
                <w:bCs/>
                <w:color w:val="000000"/>
                <w:sz w:val="16"/>
                <w:szCs w:val="16"/>
              </w:rPr>
              <w:t>.</w:t>
            </w:r>
          </w:p>
        </w:tc>
        <w:tc>
          <w:tcPr>
            <w:tcW w:w="1745" w:type="dxa"/>
            <w:tcBorders>
              <w:top w:val="dotted" w:sz="2" w:space="0" w:color="auto"/>
              <w:bottom w:val="dotted" w:sz="2" w:space="0" w:color="auto"/>
            </w:tcBorders>
          </w:tcPr>
          <w:p w14:paraId="245EF125" w14:textId="57FF86D9" w:rsidR="009C72D5" w:rsidRPr="00317A53" w:rsidRDefault="009C72D5" w:rsidP="009D0501">
            <w:pPr>
              <w:spacing w:line="276" w:lineRule="auto"/>
              <w:jc w:val="center"/>
              <w:rPr>
                <w:rFonts w:ascii="Arial" w:hAnsi="Arial" w:cs="Arial"/>
                <w:bCs/>
                <w:color w:val="000000"/>
                <w:sz w:val="16"/>
                <w:szCs w:val="16"/>
              </w:rPr>
            </w:pPr>
            <w:r w:rsidRPr="00BB5592">
              <w:rPr>
                <w:rFonts w:ascii="Arial" w:hAnsi="Arial" w:cs="Arial"/>
                <w:bCs/>
                <w:color w:val="000000"/>
                <w:sz w:val="16"/>
                <w:szCs w:val="16"/>
              </w:rPr>
              <w:t>N.A.</w:t>
            </w:r>
          </w:p>
        </w:tc>
      </w:tr>
      <w:tr w:rsidR="009C72D5" w14:paraId="66C15847" w14:textId="77777777" w:rsidTr="009D0501">
        <w:trPr>
          <w:trHeight w:val="267"/>
        </w:trPr>
        <w:tc>
          <w:tcPr>
            <w:tcW w:w="1389" w:type="dxa"/>
            <w:tcBorders>
              <w:top w:val="single" w:sz="6" w:space="0" w:color="auto"/>
              <w:bottom w:val="single" w:sz="6" w:space="0" w:color="auto"/>
            </w:tcBorders>
          </w:tcPr>
          <w:p w14:paraId="193769BA" w14:textId="77777777" w:rsidR="009C72D5" w:rsidRPr="00230ABA" w:rsidRDefault="009C72D5" w:rsidP="009D0501">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9C72D5" w:rsidRPr="00230ABA" w:rsidRDefault="009C72D5" w:rsidP="009D0501">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25104D97" w:rsidR="009C72D5" w:rsidRPr="000D1F2D" w:rsidRDefault="009C72D5" w:rsidP="009D0501">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5681392F" w:rsidR="009C72D5" w:rsidRPr="000D1F2D" w:rsidRDefault="009C72D5" w:rsidP="009D0501">
            <w:pPr>
              <w:spacing w:line="276" w:lineRule="auto"/>
              <w:jc w:val="center"/>
              <w:rPr>
                <w:rFonts w:ascii="Arial" w:hAnsi="Arial" w:cs="Arial"/>
                <w:b/>
                <w:color w:val="000000"/>
                <w:sz w:val="16"/>
                <w:szCs w:val="16"/>
              </w:rPr>
            </w:pPr>
            <w:r>
              <w:rPr>
                <w:rFonts w:ascii="Arial" w:hAnsi="Arial" w:cs="Arial"/>
                <w:b/>
                <w:color w:val="000000"/>
                <w:sz w:val="16"/>
                <w:szCs w:val="16"/>
              </w:rPr>
              <w:t>25</w:t>
            </w:r>
          </w:p>
        </w:tc>
        <w:tc>
          <w:tcPr>
            <w:tcW w:w="1745" w:type="dxa"/>
            <w:tcBorders>
              <w:top w:val="single" w:sz="6" w:space="0" w:color="auto"/>
              <w:bottom w:val="single" w:sz="6" w:space="0" w:color="auto"/>
            </w:tcBorders>
            <w:vAlign w:val="center"/>
          </w:tcPr>
          <w:p w14:paraId="416F529E" w14:textId="0F065A37" w:rsidR="009C72D5" w:rsidRPr="00230ABA" w:rsidRDefault="009C72D5" w:rsidP="009D0501">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9"/>
    <w:p w14:paraId="0406FCBE" w14:textId="66AA7F6E" w:rsidR="00FC3950" w:rsidRPr="009D0501" w:rsidRDefault="00FC3950" w:rsidP="00FC3950">
      <w:pPr>
        <w:rPr>
          <w:rFonts w:ascii="Arial" w:hAnsi="Arial" w:cs="Arial"/>
          <w:sz w:val="14"/>
          <w:szCs w:val="14"/>
        </w:rPr>
      </w:pPr>
      <w:r w:rsidRPr="009D0501">
        <w:rPr>
          <w:rFonts w:ascii="Arial" w:hAnsi="Arial" w:cs="Arial"/>
          <w:sz w:val="14"/>
          <w:szCs w:val="14"/>
        </w:rPr>
        <w:t>Fuente: Elaboración propia</w:t>
      </w:r>
      <w:r w:rsidR="00FC2B03" w:rsidRPr="009D0501">
        <w:rPr>
          <w:rFonts w:ascii="Arial" w:hAnsi="Arial" w:cs="Arial"/>
          <w:sz w:val="14"/>
          <w:szCs w:val="14"/>
        </w:rPr>
        <w:t>.</w:t>
      </w:r>
      <w:r w:rsidR="009D0501">
        <w:rPr>
          <w:rFonts w:ascii="Arial" w:hAnsi="Arial" w:cs="Arial"/>
          <w:sz w:val="14"/>
          <w:szCs w:val="14"/>
        </w:rPr>
        <w:t xml:space="preserve"> N.A.: No Aplica.</w:t>
      </w:r>
    </w:p>
    <w:p w14:paraId="33368ED6" w14:textId="77777777" w:rsidR="00E729B3" w:rsidRPr="00E729B3" w:rsidRDefault="00E729B3" w:rsidP="00E729B3">
      <w:pPr>
        <w:spacing w:after="240" w:line="360" w:lineRule="auto"/>
        <w:jc w:val="both"/>
        <w:rPr>
          <w:rFonts w:ascii="Arial" w:hAnsi="Arial" w:cs="Arial"/>
        </w:rPr>
      </w:pPr>
    </w:p>
    <w:p w14:paraId="6F6634B0" w14:textId="77777777"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40" w:name="_Toc23182131"/>
      <w:bookmarkStart w:id="41" w:name="_Toc86144462"/>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0"/>
      <w:bookmarkEnd w:id="41"/>
    </w:p>
    <w:p w14:paraId="66B7ECD9" w14:textId="77777777" w:rsidR="009D09F1" w:rsidRDefault="009D09F1" w:rsidP="00B14619">
      <w:pPr>
        <w:tabs>
          <w:tab w:val="left" w:pos="2160"/>
        </w:tabs>
        <w:spacing w:line="360" w:lineRule="auto"/>
        <w:jc w:val="both"/>
        <w:rPr>
          <w:rFonts w:ascii="Arial" w:hAnsi="Arial" w:cs="Arial"/>
          <w:b/>
        </w:rPr>
      </w:pPr>
    </w:p>
    <w:p w14:paraId="3906412F" w14:textId="3BDB2A20" w:rsidR="00EC5039" w:rsidRDefault="00004C84" w:rsidP="00EA7D3C">
      <w:pPr>
        <w:tabs>
          <w:tab w:val="left" w:pos="2160"/>
        </w:tabs>
        <w:spacing w:after="240" w:line="360" w:lineRule="auto"/>
        <w:jc w:val="both"/>
        <w:rPr>
          <w:rFonts w:ascii="Arial" w:hAnsi="Arial" w:cs="Arial"/>
        </w:rPr>
      </w:pPr>
      <w:bookmarkStart w:id="42" w:name="_Hlk75990473"/>
      <w:r w:rsidRPr="00A213EB">
        <w:rPr>
          <w:rFonts w:ascii="Arial" w:eastAsiaTheme="minorHAnsi" w:hAnsi="Arial" w:cs="Arial"/>
          <w:lang w:val="es-MX"/>
        </w:rPr>
        <w:t xml:space="preserve">En cumplimiento </w:t>
      </w:r>
      <w:r w:rsidRPr="002A7851">
        <w:rPr>
          <w:rFonts w:ascii="Arial" w:eastAsiaTheme="minorHAnsi" w:hAnsi="Arial" w:cs="Arial"/>
          <w:lang w:val="es-MX"/>
        </w:rPr>
        <w:t xml:space="preserve">de los artículos 20, 22 y 23 de </w:t>
      </w:r>
      <w:r w:rsidR="00960EE4" w:rsidRPr="002A7851">
        <w:rPr>
          <w:rFonts w:ascii="Arial" w:eastAsiaTheme="minorHAnsi" w:hAnsi="Arial" w:cs="Arial"/>
          <w:lang w:val="es-MX"/>
        </w:rPr>
        <w:t xml:space="preserve">la </w:t>
      </w:r>
      <w:r w:rsidRPr="002A7851">
        <w:rPr>
          <w:rFonts w:ascii="Arial" w:eastAsiaTheme="minorHAnsi" w:hAnsi="Arial" w:cs="Arial"/>
          <w:lang w:val="es-MX"/>
        </w:rPr>
        <w:t>Ley de Fiscalización y Rendición de Cuentas del Estado de Quintana Roo;</w:t>
      </w:r>
      <w:r w:rsidRPr="002A7851">
        <w:rPr>
          <w:rFonts w:ascii="Arial" w:hAnsi="Arial" w:cs="Arial"/>
        </w:rPr>
        <w:t xml:space="preserve"> </w:t>
      </w:r>
      <w:bookmarkEnd w:id="42"/>
      <w:r w:rsidRPr="002A7851">
        <w:rPr>
          <w:rFonts w:ascii="Arial" w:hAnsi="Arial" w:cs="Arial"/>
        </w:rPr>
        <w:t>en</w:t>
      </w:r>
      <w:r w:rsidRPr="002A7851">
        <w:rPr>
          <w:rFonts w:ascii="Arial" w:eastAsiaTheme="minorHAnsi" w:hAnsi="Arial" w:cs="Arial"/>
          <w:lang w:val="es-MX"/>
        </w:rPr>
        <w:t xml:space="preserve"> este apartado se presenta una síntesis </w:t>
      </w:r>
      <w:r w:rsidR="00EB7145" w:rsidRPr="002A7851">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A16996">
        <w:rPr>
          <w:rFonts w:ascii="Arial" w:hAnsi="Arial" w:cs="Arial"/>
        </w:rPr>
        <w:t>veinticinco</w:t>
      </w:r>
      <w:r w:rsidR="00E729B3">
        <w:rPr>
          <w:rFonts w:ascii="Arial" w:hAnsi="Arial" w:cs="Arial"/>
        </w:rPr>
        <w:t xml:space="preserve"> observaciones formuladas; de las cuales se solvent</w:t>
      </w:r>
      <w:r w:rsidR="00E729B3" w:rsidRPr="00BC434D">
        <w:rPr>
          <w:rFonts w:ascii="Arial" w:hAnsi="Arial" w:cs="Arial"/>
        </w:rPr>
        <w:t xml:space="preserve">aron </w:t>
      </w:r>
      <w:r w:rsidR="005C073C">
        <w:rPr>
          <w:rFonts w:ascii="Arial" w:hAnsi="Arial" w:cs="Arial"/>
        </w:rPr>
        <w:t>cuatro</w:t>
      </w:r>
      <w:r w:rsidR="00E729B3" w:rsidRPr="00BC434D">
        <w:rPr>
          <w:rFonts w:ascii="Arial" w:hAnsi="Arial" w:cs="Arial"/>
        </w:rPr>
        <w:t xml:space="preserve"> antes del cierre de las auditorías, quedando pendiente de solventar </w:t>
      </w:r>
      <w:r w:rsidR="005C073C">
        <w:rPr>
          <w:rFonts w:ascii="Arial" w:hAnsi="Arial" w:cs="Arial"/>
        </w:rPr>
        <w:t>veintiuno</w:t>
      </w:r>
      <w:r w:rsidR="00E729B3" w:rsidRPr="00BC434D">
        <w:rPr>
          <w:rFonts w:ascii="Arial" w:hAnsi="Arial" w:cs="Arial"/>
        </w:rPr>
        <w:t>,</w:t>
      </w:r>
      <w:r w:rsidR="00E729B3" w:rsidRPr="002A7851">
        <w:rPr>
          <w:rFonts w:ascii="Arial" w:hAnsi="Arial" w:cs="Arial"/>
        </w:rPr>
        <w:t xml:space="preserve"> por lo que se generaron </w:t>
      </w:r>
      <w:r w:rsidR="005C073C">
        <w:rPr>
          <w:rFonts w:ascii="Arial" w:hAnsi="Arial" w:cs="Arial"/>
        </w:rPr>
        <w:t>veintiún</w:t>
      </w:r>
      <w:r w:rsidR="00E729B3">
        <w:rPr>
          <w:rFonts w:ascii="Arial" w:hAnsi="Arial" w:cs="Arial"/>
        </w:rPr>
        <w:t xml:space="preserve"> acciones de acuerdo a lo siguiente:</w:t>
      </w:r>
    </w:p>
    <w:p w14:paraId="2684C131" w14:textId="56D78270" w:rsidR="00FB5006" w:rsidRPr="00FB5006" w:rsidRDefault="00FB5006" w:rsidP="00FB500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7"/>
        <w:gridCol w:w="690"/>
        <w:gridCol w:w="1378"/>
        <w:gridCol w:w="1577"/>
        <w:gridCol w:w="1744"/>
        <w:gridCol w:w="709"/>
        <w:gridCol w:w="851"/>
        <w:gridCol w:w="1182"/>
      </w:tblGrid>
      <w:tr w:rsidR="00FB5006" w:rsidRPr="00FB5006" w14:paraId="044544EF" w14:textId="77777777" w:rsidTr="003B47CA">
        <w:trPr>
          <w:tblHeader/>
        </w:trPr>
        <w:tc>
          <w:tcPr>
            <w:tcW w:w="804" w:type="pct"/>
            <w:vMerge w:val="restart"/>
            <w:tcBorders>
              <w:top w:val="single" w:sz="6" w:space="0" w:color="auto"/>
              <w:bottom w:val="single" w:sz="6" w:space="0" w:color="auto"/>
            </w:tcBorders>
            <w:vAlign w:val="center"/>
          </w:tcPr>
          <w:p w14:paraId="4DF43E9B" w14:textId="77777777" w:rsidR="00FB5006" w:rsidRPr="00FB5006" w:rsidRDefault="00FB5006" w:rsidP="003B47CA">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56" w:type="pct"/>
            <w:vMerge w:val="restart"/>
            <w:tcBorders>
              <w:top w:val="single" w:sz="6" w:space="0" w:color="auto"/>
              <w:bottom w:val="single" w:sz="6" w:space="0" w:color="auto"/>
            </w:tcBorders>
            <w:vAlign w:val="center"/>
          </w:tcPr>
          <w:p w14:paraId="2E1296ED" w14:textId="4EED3157" w:rsidR="00FB5006" w:rsidRPr="00FB5006" w:rsidRDefault="00FB5006" w:rsidP="003B47CA">
            <w:pPr>
              <w:spacing w:line="276" w:lineRule="auto"/>
              <w:jc w:val="center"/>
              <w:rPr>
                <w:rFonts w:ascii="Arial" w:hAnsi="Arial" w:cs="Arial"/>
                <w:b/>
                <w:bCs/>
                <w:sz w:val="18"/>
                <w:szCs w:val="18"/>
              </w:rPr>
            </w:pPr>
            <w:r w:rsidRPr="00FB5006">
              <w:rPr>
                <w:rFonts w:ascii="Arial" w:hAnsi="Arial" w:cs="Arial"/>
                <w:b/>
                <w:bCs/>
                <w:sz w:val="18"/>
                <w:szCs w:val="18"/>
              </w:rPr>
              <w:t xml:space="preserve">No. </w:t>
            </w:r>
            <w:r w:rsidR="001532A6" w:rsidRPr="00FB5006">
              <w:rPr>
                <w:rFonts w:ascii="Arial" w:hAnsi="Arial" w:cs="Arial"/>
                <w:b/>
                <w:bCs/>
                <w:sz w:val="18"/>
                <w:szCs w:val="18"/>
              </w:rPr>
              <w:t>DE OBS</w:t>
            </w:r>
            <w:r w:rsidRPr="00FB5006">
              <w:rPr>
                <w:rFonts w:ascii="Arial" w:hAnsi="Arial" w:cs="Arial"/>
                <w:b/>
                <w:bCs/>
                <w:sz w:val="18"/>
                <w:szCs w:val="18"/>
              </w:rPr>
              <w:t>.</w:t>
            </w:r>
          </w:p>
        </w:tc>
        <w:tc>
          <w:tcPr>
            <w:tcW w:w="711" w:type="pct"/>
            <w:vMerge w:val="restart"/>
            <w:tcBorders>
              <w:top w:val="single" w:sz="6" w:space="0" w:color="auto"/>
              <w:bottom w:val="single" w:sz="6" w:space="0" w:color="auto"/>
            </w:tcBorders>
            <w:vAlign w:val="center"/>
          </w:tcPr>
          <w:p w14:paraId="1A34DB0A" w14:textId="77777777" w:rsidR="00FB5006" w:rsidRPr="00FB5006" w:rsidRDefault="00FB5006" w:rsidP="003B47CA">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714" w:type="pct"/>
            <w:gridSpan w:val="2"/>
            <w:tcBorders>
              <w:top w:val="single" w:sz="6" w:space="0" w:color="auto"/>
              <w:bottom w:val="single" w:sz="6" w:space="0" w:color="auto"/>
            </w:tcBorders>
            <w:vAlign w:val="center"/>
          </w:tcPr>
          <w:p w14:paraId="78C3D968" w14:textId="77777777" w:rsidR="00FB5006" w:rsidRPr="00FB5006" w:rsidRDefault="00FB5006" w:rsidP="003B47CA">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415" w:type="pct"/>
            <w:gridSpan w:val="3"/>
            <w:tcBorders>
              <w:top w:val="single" w:sz="6" w:space="0" w:color="auto"/>
              <w:bottom w:val="single" w:sz="6" w:space="0" w:color="auto"/>
            </w:tcBorders>
          </w:tcPr>
          <w:p w14:paraId="0C7875A0" w14:textId="77777777" w:rsidR="00FB5006" w:rsidRPr="00FB5006" w:rsidRDefault="00FB5006" w:rsidP="003B47CA">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3B47CA" w:rsidRPr="00FB5006" w14:paraId="07516492" w14:textId="77777777" w:rsidTr="003B47CA">
        <w:trPr>
          <w:trHeight w:val="679"/>
          <w:tblHeader/>
        </w:trPr>
        <w:tc>
          <w:tcPr>
            <w:tcW w:w="804" w:type="pct"/>
            <w:vMerge/>
            <w:tcBorders>
              <w:top w:val="single" w:sz="6" w:space="0" w:color="auto"/>
              <w:bottom w:val="single" w:sz="6" w:space="0" w:color="auto"/>
            </w:tcBorders>
            <w:vAlign w:val="center"/>
          </w:tcPr>
          <w:p w14:paraId="70723513" w14:textId="77777777" w:rsidR="003B47CA" w:rsidRPr="00FB5006" w:rsidRDefault="003B47CA" w:rsidP="003B47CA">
            <w:pPr>
              <w:spacing w:line="276" w:lineRule="auto"/>
              <w:jc w:val="both"/>
              <w:rPr>
                <w:rFonts w:ascii="Arial" w:hAnsi="Arial" w:cs="Arial"/>
                <w:sz w:val="16"/>
                <w:szCs w:val="16"/>
              </w:rPr>
            </w:pPr>
          </w:p>
        </w:tc>
        <w:tc>
          <w:tcPr>
            <w:tcW w:w="356" w:type="pct"/>
            <w:vMerge/>
            <w:tcBorders>
              <w:top w:val="single" w:sz="6" w:space="0" w:color="auto"/>
              <w:bottom w:val="single" w:sz="6" w:space="0" w:color="auto"/>
            </w:tcBorders>
          </w:tcPr>
          <w:p w14:paraId="686B1934" w14:textId="77777777" w:rsidR="003B47CA" w:rsidRPr="00FB5006" w:rsidRDefault="003B47CA" w:rsidP="003B47CA">
            <w:pPr>
              <w:spacing w:line="276" w:lineRule="auto"/>
              <w:jc w:val="center"/>
              <w:rPr>
                <w:rFonts w:ascii="Arial" w:hAnsi="Arial" w:cs="Arial"/>
                <w:sz w:val="16"/>
                <w:szCs w:val="16"/>
              </w:rPr>
            </w:pPr>
          </w:p>
        </w:tc>
        <w:tc>
          <w:tcPr>
            <w:tcW w:w="711" w:type="pct"/>
            <w:vMerge/>
            <w:tcBorders>
              <w:top w:val="single" w:sz="6" w:space="0" w:color="auto"/>
              <w:bottom w:val="single" w:sz="6" w:space="0" w:color="auto"/>
            </w:tcBorders>
            <w:vAlign w:val="center"/>
          </w:tcPr>
          <w:p w14:paraId="6FB2D11B" w14:textId="77777777" w:rsidR="003B47CA" w:rsidRPr="00FB5006" w:rsidRDefault="003B47CA" w:rsidP="003B47CA">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3A0CE442" w14:textId="77777777" w:rsidR="003B47CA" w:rsidRPr="00FB5006" w:rsidRDefault="003B47CA" w:rsidP="003B47CA">
            <w:pPr>
              <w:spacing w:line="276" w:lineRule="auto"/>
              <w:jc w:val="center"/>
              <w:rPr>
                <w:rFonts w:ascii="Arial" w:hAnsi="Arial" w:cs="Arial"/>
                <w:sz w:val="16"/>
                <w:szCs w:val="16"/>
              </w:rPr>
            </w:pPr>
            <w:r w:rsidRPr="00FB5006">
              <w:rPr>
                <w:rFonts w:ascii="Arial" w:hAnsi="Arial" w:cs="Arial"/>
                <w:b/>
                <w:bCs/>
                <w:sz w:val="18"/>
                <w:szCs w:val="18"/>
              </w:rPr>
              <w:t>SOLVENTADAS</w:t>
            </w:r>
          </w:p>
        </w:tc>
        <w:tc>
          <w:tcPr>
            <w:tcW w:w="900" w:type="pct"/>
            <w:tcBorders>
              <w:top w:val="single" w:sz="6" w:space="0" w:color="auto"/>
              <w:bottom w:val="single" w:sz="6" w:space="0" w:color="auto"/>
            </w:tcBorders>
            <w:vAlign w:val="center"/>
          </w:tcPr>
          <w:p w14:paraId="1B9D7DBD" w14:textId="77777777" w:rsidR="003B47CA" w:rsidRPr="00FB5006" w:rsidRDefault="003B47CA" w:rsidP="003B47CA">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366" w:type="pct"/>
            <w:tcBorders>
              <w:top w:val="single" w:sz="6" w:space="0" w:color="auto"/>
              <w:bottom w:val="single" w:sz="6" w:space="0" w:color="auto"/>
            </w:tcBorders>
            <w:vAlign w:val="center"/>
          </w:tcPr>
          <w:p w14:paraId="03ED7343" w14:textId="77777777" w:rsidR="003B47CA" w:rsidRPr="003B47CA" w:rsidRDefault="003B47CA" w:rsidP="003B47CA">
            <w:pPr>
              <w:spacing w:line="276" w:lineRule="auto"/>
              <w:jc w:val="center"/>
              <w:rPr>
                <w:rFonts w:ascii="Arial" w:hAnsi="Arial" w:cs="Arial"/>
                <w:b/>
                <w:bCs/>
                <w:sz w:val="18"/>
                <w:szCs w:val="18"/>
              </w:rPr>
            </w:pPr>
            <w:r w:rsidRPr="003B47CA">
              <w:rPr>
                <w:rFonts w:ascii="Arial" w:hAnsi="Arial" w:cs="Arial"/>
                <w:b/>
                <w:bCs/>
                <w:sz w:val="18"/>
                <w:szCs w:val="18"/>
              </w:rPr>
              <w:t>PO</w:t>
            </w:r>
          </w:p>
        </w:tc>
        <w:tc>
          <w:tcPr>
            <w:tcW w:w="439" w:type="pct"/>
            <w:tcBorders>
              <w:top w:val="single" w:sz="6" w:space="0" w:color="auto"/>
              <w:bottom w:val="single" w:sz="6" w:space="0" w:color="auto"/>
            </w:tcBorders>
            <w:vAlign w:val="center"/>
          </w:tcPr>
          <w:p w14:paraId="476B7C46" w14:textId="77777777" w:rsidR="003B47CA" w:rsidRPr="003B47CA" w:rsidRDefault="003B47CA" w:rsidP="003B47CA">
            <w:pPr>
              <w:spacing w:line="276" w:lineRule="auto"/>
              <w:jc w:val="center"/>
              <w:rPr>
                <w:rFonts w:ascii="Arial" w:hAnsi="Arial" w:cs="Arial"/>
                <w:b/>
                <w:bCs/>
                <w:sz w:val="18"/>
                <w:szCs w:val="18"/>
              </w:rPr>
            </w:pPr>
            <w:r w:rsidRPr="003B47CA">
              <w:rPr>
                <w:rFonts w:ascii="Arial" w:hAnsi="Arial" w:cs="Arial"/>
                <w:b/>
                <w:bCs/>
                <w:sz w:val="18"/>
                <w:szCs w:val="18"/>
              </w:rPr>
              <w:t>PRAS</w:t>
            </w:r>
          </w:p>
        </w:tc>
        <w:tc>
          <w:tcPr>
            <w:tcW w:w="610" w:type="pct"/>
            <w:tcBorders>
              <w:top w:val="single" w:sz="6" w:space="0" w:color="auto"/>
              <w:bottom w:val="single" w:sz="6" w:space="0" w:color="auto"/>
            </w:tcBorders>
            <w:vAlign w:val="center"/>
          </w:tcPr>
          <w:p w14:paraId="5BE1FA6F" w14:textId="77777777" w:rsidR="003B47CA" w:rsidRPr="003B47CA" w:rsidRDefault="003B47CA" w:rsidP="003B47CA">
            <w:pPr>
              <w:spacing w:line="276" w:lineRule="auto"/>
              <w:jc w:val="center"/>
              <w:rPr>
                <w:rFonts w:ascii="Arial" w:hAnsi="Arial" w:cs="Arial"/>
                <w:b/>
                <w:bCs/>
                <w:sz w:val="18"/>
                <w:szCs w:val="18"/>
              </w:rPr>
            </w:pPr>
            <w:r w:rsidRPr="003B47CA">
              <w:rPr>
                <w:rFonts w:ascii="Arial" w:hAnsi="Arial" w:cs="Arial"/>
                <w:b/>
                <w:bCs/>
                <w:sz w:val="18"/>
                <w:szCs w:val="18"/>
              </w:rPr>
              <w:t>RECOMDS</w:t>
            </w:r>
          </w:p>
        </w:tc>
      </w:tr>
      <w:tr w:rsidR="003B47CA" w:rsidRPr="00FB5006" w14:paraId="72647958" w14:textId="77777777" w:rsidTr="003B47CA">
        <w:tc>
          <w:tcPr>
            <w:tcW w:w="804" w:type="pct"/>
            <w:tcBorders>
              <w:top w:val="nil"/>
              <w:bottom w:val="single" w:sz="2" w:space="0" w:color="auto"/>
            </w:tcBorders>
          </w:tcPr>
          <w:p w14:paraId="7BD28938" w14:textId="77777777" w:rsidR="003B47CA" w:rsidRPr="00F12A8B" w:rsidRDefault="003B47CA" w:rsidP="003B47CA">
            <w:pPr>
              <w:spacing w:line="276" w:lineRule="auto"/>
              <w:jc w:val="both"/>
              <w:rPr>
                <w:rFonts w:ascii="Arial" w:hAnsi="Arial" w:cs="Arial"/>
                <w:sz w:val="18"/>
                <w:szCs w:val="18"/>
              </w:rPr>
            </w:pPr>
            <w:r w:rsidRPr="00F12A8B">
              <w:rPr>
                <w:rFonts w:ascii="Arial" w:hAnsi="Arial" w:cs="Arial"/>
                <w:sz w:val="18"/>
                <w:szCs w:val="18"/>
              </w:rPr>
              <w:t>Cumplimiento Legal</w:t>
            </w:r>
          </w:p>
        </w:tc>
        <w:tc>
          <w:tcPr>
            <w:tcW w:w="356" w:type="pct"/>
            <w:tcBorders>
              <w:top w:val="nil"/>
              <w:bottom w:val="single" w:sz="2" w:space="0" w:color="auto"/>
            </w:tcBorders>
            <w:vAlign w:val="center"/>
          </w:tcPr>
          <w:p w14:paraId="56E735D5" w14:textId="0CCEA394" w:rsidR="003B47CA" w:rsidRPr="00FB5006" w:rsidRDefault="003B47CA" w:rsidP="003B47CA">
            <w:pPr>
              <w:spacing w:line="276" w:lineRule="auto"/>
              <w:jc w:val="center"/>
              <w:rPr>
                <w:rFonts w:ascii="Arial" w:hAnsi="Arial" w:cs="Arial"/>
                <w:sz w:val="18"/>
                <w:szCs w:val="18"/>
              </w:rPr>
            </w:pPr>
            <w:r>
              <w:rPr>
                <w:rFonts w:ascii="Arial" w:hAnsi="Arial" w:cs="Arial"/>
                <w:sz w:val="18"/>
                <w:szCs w:val="18"/>
              </w:rPr>
              <w:t>25</w:t>
            </w:r>
          </w:p>
        </w:tc>
        <w:tc>
          <w:tcPr>
            <w:tcW w:w="711" w:type="pct"/>
            <w:tcBorders>
              <w:top w:val="nil"/>
              <w:bottom w:val="single" w:sz="2" w:space="0" w:color="auto"/>
            </w:tcBorders>
            <w:vAlign w:val="center"/>
          </w:tcPr>
          <w:p w14:paraId="7F091C65" w14:textId="500DF8C1" w:rsidR="003B47CA" w:rsidRPr="00FB5006" w:rsidRDefault="003B47CA" w:rsidP="003B47CA">
            <w:pPr>
              <w:spacing w:line="276" w:lineRule="auto"/>
              <w:jc w:val="center"/>
              <w:rPr>
                <w:rFonts w:ascii="Arial" w:hAnsi="Arial" w:cs="Arial"/>
                <w:sz w:val="16"/>
                <w:szCs w:val="16"/>
              </w:rPr>
            </w:pPr>
            <w:r>
              <w:rPr>
                <w:rFonts w:ascii="Arial" w:hAnsi="Arial" w:cs="Arial"/>
                <w:sz w:val="18"/>
                <w:szCs w:val="18"/>
              </w:rPr>
              <w:t>N.A.</w:t>
            </w:r>
          </w:p>
        </w:tc>
        <w:tc>
          <w:tcPr>
            <w:tcW w:w="814" w:type="pct"/>
            <w:tcBorders>
              <w:top w:val="nil"/>
              <w:bottom w:val="single" w:sz="2" w:space="0" w:color="auto"/>
            </w:tcBorders>
            <w:vAlign w:val="center"/>
          </w:tcPr>
          <w:p w14:paraId="1B933DBD" w14:textId="19F01B2B" w:rsidR="003B47CA" w:rsidRPr="002A7851" w:rsidRDefault="003B47CA" w:rsidP="003B47CA">
            <w:pPr>
              <w:spacing w:line="276" w:lineRule="auto"/>
              <w:jc w:val="center"/>
              <w:rPr>
                <w:rFonts w:ascii="Arial" w:hAnsi="Arial" w:cs="Arial"/>
                <w:sz w:val="18"/>
                <w:szCs w:val="18"/>
              </w:rPr>
            </w:pPr>
            <w:r>
              <w:rPr>
                <w:rFonts w:ascii="Arial" w:hAnsi="Arial" w:cs="Arial"/>
                <w:sz w:val="18"/>
                <w:szCs w:val="18"/>
              </w:rPr>
              <w:t>4</w:t>
            </w:r>
          </w:p>
        </w:tc>
        <w:tc>
          <w:tcPr>
            <w:tcW w:w="900" w:type="pct"/>
            <w:tcBorders>
              <w:top w:val="nil"/>
              <w:bottom w:val="single" w:sz="2" w:space="0" w:color="auto"/>
            </w:tcBorders>
            <w:vAlign w:val="center"/>
          </w:tcPr>
          <w:p w14:paraId="7AB436A0" w14:textId="6E530E25" w:rsidR="003B47CA" w:rsidRPr="002A7851" w:rsidRDefault="003B47CA" w:rsidP="003B47CA">
            <w:pPr>
              <w:spacing w:line="276" w:lineRule="auto"/>
              <w:jc w:val="center"/>
              <w:rPr>
                <w:rFonts w:ascii="Arial" w:hAnsi="Arial" w:cs="Arial"/>
                <w:sz w:val="18"/>
                <w:szCs w:val="18"/>
              </w:rPr>
            </w:pPr>
            <w:r>
              <w:rPr>
                <w:rFonts w:ascii="Arial" w:hAnsi="Arial" w:cs="Arial"/>
                <w:sz w:val="18"/>
                <w:szCs w:val="18"/>
              </w:rPr>
              <w:t>21</w:t>
            </w:r>
          </w:p>
        </w:tc>
        <w:tc>
          <w:tcPr>
            <w:tcW w:w="366" w:type="pct"/>
            <w:tcBorders>
              <w:top w:val="nil"/>
              <w:bottom w:val="single" w:sz="2" w:space="0" w:color="auto"/>
            </w:tcBorders>
            <w:vAlign w:val="center"/>
          </w:tcPr>
          <w:p w14:paraId="6EA09674" w14:textId="22FC713A" w:rsidR="003B47CA" w:rsidRPr="007317A0" w:rsidRDefault="003B47CA" w:rsidP="003B47CA">
            <w:pPr>
              <w:spacing w:line="276" w:lineRule="auto"/>
              <w:jc w:val="center"/>
              <w:rPr>
                <w:rFonts w:ascii="Arial" w:hAnsi="Arial" w:cs="Arial"/>
                <w:sz w:val="18"/>
                <w:szCs w:val="18"/>
              </w:rPr>
            </w:pPr>
            <w:r w:rsidRPr="007317A0">
              <w:rPr>
                <w:rFonts w:ascii="Arial" w:hAnsi="Arial" w:cs="Arial"/>
                <w:sz w:val="18"/>
                <w:szCs w:val="18"/>
              </w:rPr>
              <w:t>N.A.</w:t>
            </w:r>
          </w:p>
        </w:tc>
        <w:tc>
          <w:tcPr>
            <w:tcW w:w="439" w:type="pct"/>
            <w:tcBorders>
              <w:top w:val="nil"/>
              <w:bottom w:val="single" w:sz="2" w:space="0" w:color="auto"/>
            </w:tcBorders>
            <w:vAlign w:val="center"/>
          </w:tcPr>
          <w:p w14:paraId="21B8C393" w14:textId="6C6B2F1A" w:rsidR="003B47CA" w:rsidRPr="007317A0" w:rsidRDefault="003B47CA" w:rsidP="003B47CA">
            <w:pPr>
              <w:spacing w:line="276" w:lineRule="auto"/>
              <w:jc w:val="center"/>
              <w:rPr>
                <w:rFonts w:ascii="Arial" w:hAnsi="Arial" w:cs="Arial"/>
                <w:sz w:val="18"/>
                <w:szCs w:val="18"/>
              </w:rPr>
            </w:pPr>
            <w:r>
              <w:rPr>
                <w:rFonts w:ascii="Arial" w:hAnsi="Arial" w:cs="Arial"/>
                <w:sz w:val="18"/>
                <w:szCs w:val="18"/>
              </w:rPr>
              <w:t>3</w:t>
            </w:r>
          </w:p>
        </w:tc>
        <w:tc>
          <w:tcPr>
            <w:tcW w:w="610" w:type="pct"/>
            <w:tcBorders>
              <w:top w:val="nil"/>
              <w:bottom w:val="single" w:sz="2" w:space="0" w:color="auto"/>
            </w:tcBorders>
            <w:vAlign w:val="center"/>
          </w:tcPr>
          <w:p w14:paraId="7DA9B3D2" w14:textId="29FC0389" w:rsidR="003B47CA" w:rsidRPr="007317A0" w:rsidRDefault="003B47CA" w:rsidP="003B47CA">
            <w:pPr>
              <w:spacing w:line="276" w:lineRule="auto"/>
              <w:jc w:val="center"/>
              <w:rPr>
                <w:rFonts w:ascii="Arial" w:hAnsi="Arial" w:cs="Arial"/>
                <w:sz w:val="18"/>
                <w:szCs w:val="18"/>
              </w:rPr>
            </w:pPr>
            <w:r>
              <w:rPr>
                <w:rFonts w:ascii="Arial" w:hAnsi="Arial" w:cs="Arial"/>
                <w:sz w:val="18"/>
                <w:szCs w:val="18"/>
              </w:rPr>
              <w:t>18</w:t>
            </w:r>
          </w:p>
        </w:tc>
      </w:tr>
      <w:tr w:rsidR="003B47CA" w:rsidRPr="00FB5006" w14:paraId="67DCA231" w14:textId="77777777" w:rsidTr="003B47CA">
        <w:tc>
          <w:tcPr>
            <w:tcW w:w="804" w:type="pct"/>
            <w:tcBorders>
              <w:top w:val="single" w:sz="2" w:space="0" w:color="auto"/>
              <w:bottom w:val="single" w:sz="6" w:space="0" w:color="auto"/>
            </w:tcBorders>
            <w:vAlign w:val="center"/>
          </w:tcPr>
          <w:p w14:paraId="13902121" w14:textId="554E8216" w:rsidR="003B47CA" w:rsidRPr="00FB5006" w:rsidRDefault="003B47CA" w:rsidP="003B47CA">
            <w:pPr>
              <w:spacing w:line="276" w:lineRule="auto"/>
              <w:jc w:val="right"/>
              <w:rPr>
                <w:rFonts w:ascii="Arial" w:hAnsi="Arial" w:cs="Arial"/>
                <w:b/>
                <w:bCs/>
                <w:sz w:val="16"/>
                <w:szCs w:val="16"/>
              </w:rPr>
            </w:pPr>
            <w:r w:rsidRPr="003B47CA">
              <w:rPr>
                <w:rFonts w:ascii="Arial" w:hAnsi="Arial" w:cs="Arial"/>
                <w:b/>
                <w:bCs/>
                <w:sz w:val="18"/>
                <w:szCs w:val="18"/>
              </w:rPr>
              <w:t>TOTAL</w:t>
            </w:r>
            <w:r w:rsidRPr="00FB5006">
              <w:rPr>
                <w:rFonts w:ascii="Arial" w:hAnsi="Arial" w:cs="Arial"/>
                <w:b/>
                <w:bCs/>
                <w:sz w:val="16"/>
                <w:szCs w:val="16"/>
              </w:rPr>
              <w:t>:</w:t>
            </w:r>
          </w:p>
        </w:tc>
        <w:tc>
          <w:tcPr>
            <w:tcW w:w="356" w:type="pct"/>
            <w:tcBorders>
              <w:top w:val="single" w:sz="2" w:space="0" w:color="auto"/>
              <w:bottom w:val="single" w:sz="6" w:space="0" w:color="auto"/>
            </w:tcBorders>
            <w:vAlign w:val="center"/>
          </w:tcPr>
          <w:p w14:paraId="1B53A1B8" w14:textId="2132B4FE" w:rsidR="003B47CA" w:rsidRPr="00FB5006" w:rsidRDefault="003B47CA" w:rsidP="003B47CA">
            <w:pPr>
              <w:spacing w:line="276" w:lineRule="auto"/>
              <w:jc w:val="center"/>
              <w:rPr>
                <w:rFonts w:ascii="Arial" w:hAnsi="Arial" w:cs="Arial"/>
                <w:b/>
                <w:bCs/>
                <w:sz w:val="18"/>
                <w:szCs w:val="18"/>
              </w:rPr>
            </w:pPr>
            <w:r>
              <w:rPr>
                <w:rFonts w:ascii="Arial" w:hAnsi="Arial" w:cs="Arial"/>
                <w:b/>
                <w:bCs/>
                <w:sz w:val="18"/>
                <w:szCs w:val="18"/>
              </w:rPr>
              <w:t>25</w:t>
            </w:r>
          </w:p>
        </w:tc>
        <w:tc>
          <w:tcPr>
            <w:tcW w:w="711" w:type="pct"/>
            <w:tcBorders>
              <w:top w:val="single" w:sz="2" w:space="0" w:color="auto"/>
              <w:bottom w:val="single" w:sz="6" w:space="0" w:color="auto"/>
            </w:tcBorders>
            <w:vAlign w:val="center"/>
          </w:tcPr>
          <w:p w14:paraId="726FC231" w14:textId="563EE8DF" w:rsidR="003B47CA" w:rsidRPr="00FB5006" w:rsidRDefault="003B47CA" w:rsidP="003B47CA">
            <w:pPr>
              <w:spacing w:line="276" w:lineRule="auto"/>
              <w:jc w:val="center"/>
              <w:rPr>
                <w:rFonts w:ascii="Arial" w:hAnsi="Arial" w:cs="Arial"/>
                <w:b/>
                <w:bCs/>
                <w:sz w:val="16"/>
                <w:szCs w:val="16"/>
              </w:rPr>
            </w:pPr>
            <w:r>
              <w:rPr>
                <w:rFonts w:ascii="Arial" w:hAnsi="Arial" w:cs="Arial"/>
                <w:b/>
                <w:bCs/>
                <w:sz w:val="18"/>
                <w:szCs w:val="18"/>
              </w:rPr>
              <w:t>N.A.</w:t>
            </w:r>
          </w:p>
        </w:tc>
        <w:tc>
          <w:tcPr>
            <w:tcW w:w="814" w:type="pct"/>
            <w:tcBorders>
              <w:top w:val="single" w:sz="2" w:space="0" w:color="auto"/>
              <w:bottom w:val="single" w:sz="6" w:space="0" w:color="auto"/>
            </w:tcBorders>
            <w:vAlign w:val="center"/>
          </w:tcPr>
          <w:p w14:paraId="4479D467" w14:textId="1AD16C95" w:rsidR="003B47CA" w:rsidRPr="00FB5006" w:rsidRDefault="003B47CA" w:rsidP="003B47CA">
            <w:pPr>
              <w:spacing w:line="276" w:lineRule="auto"/>
              <w:jc w:val="center"/>
              <w:rPr>
                <w:rFonts w:ascii="Arial" w:hAnsi="Arial" w:cs="Arial"/>
                <w:b/>
                <w:bCs/>
                <w:sz w:val="16"/>
                <w:szCs w:val="16"/>
              </w:rPr>
            </w:pPr>
            <w:r>
              <w:rPr>
                <w:rFonts w:ascii="Arial" w:hAnsi="Arial" w:cs="Arial"/>
                <w:b/>
                <w:bCs/>
                <w:sz w:val="18"/>
                <w:szCs w:val="18"/>
              </w:rPr>
              <w:t>4</w:t>
            </w:r>
          </w:p>
        </w:tc>
        <w:tc>
          <w:tcPr>
            <w:tcW w:w="900" w:type="pct"/>
            <w:tcBorders>
              <w:top w:val="single" w:sz="2" w:space="0" w:color="auto"/>
              <w:bottom w:val="single" w:sz="6" w:space="0" w:color="auto"/>
            </w:tcBorders>
            <w:vAlign w:val="center"/>
          </w:tcPr>
          <w:p w14:paraId="10D63DFA" w14:textId="6D920F1E" w:rsidR="003B47CA" w:rsidRPr="00FB5006" w:rsidRDefault="003B47CA" w:rsidP="003B47CA">
            <w:pPr>
              <w:spacing w:line="276" w:lineRule="auto"/>
              <w:jc w:val="center"/>
              <w:rPr>
                <w:rFonts w:ascii="Arial" w:hAnsi="Arial" w:cs="Arial"/>
                <w:b/>
                <w:bCs/>
                <w:sz w:val="16"/>
                <w:szCs w:val="16"/>
              </w:rPr>
            </w:pPr>
            <w:r>
              <w:rPr>
                <w:rFonts w:ascii="Arial" w:hAnsi="Arial" w:cs="Arial"/>
                <w:b/>
                <w:bCs/>
                <w:sz w:val="18"/>
                <w:szCs w:val="18"/>
              </w:rPr>
              <w:t>21</w:t>
            </w:r>
          </w:p>
        </w:tc>
        <w:tc>
          <w:tcPr>
            <w:tcW w:w="366" w:type="pct"/>
            <w:tcBorders>
              <w:top w:val="single" w:sz="2" w:space="0" w:color="auto"/>
              <w:bottom w:val="single" w:sz="6" w:space="0" w:color="auto"/>
            </w:tcBorders>
            <w:vAlign w:val="center"/>
          </w:tcPr>
          <w:p w14:paraId="06144909" w14:textId="168826E3" w:rsidR="003B47CA" w:rsidRPr="007317A0" w:rsidRDefault="003B47CA" w:rsidP="003B47CA">
            <w:pPr>
              <w:spacing w:line="276" w:lineRule="auto"/>
              <w:jc w:val="center"/>
              <w:rPr>
                <w:rFonts w:ascii="Arial" w:hAnsi="Arial" w:cs="Arial"/>
                <w:b/>
                <w:bCs/>
                <w:sz w:val="18"/>
                <w:szCs w:val="18"/>
              </w:rPr>
            </w:pPr>
            <w:r w:rsidRPr="007317A0">
              <w:rPr>
                <w:rFonts w:ascii="Arial" w:hAnsi="Arial" w:cs="Arial"/>
                <w:b/>
                <w:sz w:val="18"/>
                <w:szCs w:val="18"/>
              </w:rPr>
              <w:t>N.A.</w:t>
            </w:r>
          </w:p>
        </w:tc>
        <w:tc>
          <w:tcPr>
            <w:tcW w:w="439" w:type="pct"/>
            <w:tcBorders>
              <w:top w:val="single" w:sz="2" w:space="0" w:color="auto"/>
              <w:bottom w:val="single" w:sz="6" w:space="0" w:color="auto"/>
            </w:tcBorders>
            <w:vAlign w:val="center"/>
          </w:tcPr>
          <w:p w14:paraId="53428DFF" w14:textId="78AEE713" w:rsidR="003B47CA" w:rsidRPr="007317A0" w:rsidRDefault="003B47CA" w:rsidP="003B47CA">
            <w:pPr>
              <w:spacing w:line="276" w:lineRule="auto"/>
              <w:jc w:val="center"/>
              <w:rPr>
                <w:rFonts w:ascii="Arial" w:hAnsi="Arial" w:cs="Arial"/>
                <w:b/>
                <w:bCs/>
                <w:sz w:val="18"/>
                <w:szCs w:val="18"/>
              </w:rPr>
            </w:pPr>
            <w:r>
              <w:rPr>
                <w:rFonts w:ascii="Arial" w:hAnsi="Arial" w:cs="Arial"/>
                <w:b/>
                <w:sz w:val="18"/>
                <w:szCs w:val="18"/>
              </w:rPr>
              <w:t>3</w:t>
            </w:r>
          </w:p>
        </w:tc>
        <w:tc>
          <w:tcPr>
            <w:tcW w:w="610" w:type="pct"/>
            <w:tcBorders>
              <w:top w:val="single" w:sz="2" w:space="0" w:color="auto"/>
              <w:bottom w:val="single" w:sz="6" w:space="0" w:color="auto"/>
            </w:tcBorders>
            <w:vAlign w:val="center"/>
          </w:tcPr>
          <w:p w14:paraId="4973504E" w14:textId="031294F3" w:rsidR="003B47CA" w:rsidRPr="007317A0" w:rsidRDefault="003B47CA" w:rsidP="003B47CA">
            <w:pPr>
              <w:spacing w:line="276" w:lineRule="auto"/>
              <w:jc w:val="center"/>
              <w:rPr>
                <w:rFonts w:ascii="Arial" w:hAnsi="Arial" w:cs="Arial"/>
                <w:b/>
                <w:bCs/>
                <w:sz w:val="18"/>
                <w:szCs w:val="18"/>
              </w:rPr>
            </w:pPr>
            <w:r>
              <w:rPr>
                <w:rFonts w:ascii="Arial" w:hAnsi="Arial" w:cs="Arial"/>
                <w:b/>
                <w:sz w:val="18"/>
                <w:szCs w:val="18"/>
              </w:rPr>
              <w:t>18</w:t>
            </w:r>
          </w:p>
        </w:tc>
      </w:tr>
      <w:tr w:rsidR="00FB5006" w:rsidRPr="00FB5006" w14:paraId="45EBEC2D" w14:textId="77777777" w:rsidTr="003B47CA">
        <w:trPr>
          <w:trHeight w:val="361"/>
        </w:trPr>
        <w:tc>
          <w:tcPr>
            <w:tcW w:w="3585" w:type="pct"/>
            <w:gridSpan w:val="5"/>
            <w:tcBorders>
              <w:top w:val="single" w:sz="6" w:space="0" w:color="auto"/>
              <w:bottom w:val="single" w:sz="6" w:space="0" w:color="auto"/>
            </w:tcBorders>
            <w:vAlign w:val="center"/>
          </w:tcPr>
          <w:p w14:paraId="1647142F" w14:textId="6C6608F9" w:rsidR="00FB5006" w:rsidRPr="00FB5006" w:rsidRDefault="00F12A8B" w:rsidP="003B47CA">
            <w:pPr>
              <w:spacing w:line="276" w:lineRule="auto"/>
              <w:jc w:val="right"/>
              <w:rPr>
                <w:rFonts w:ascii="Arial" w:hAnsi="Arial" w:cs="Arial"/>
                <w:b/>
                <w:bCs/>
                <w:sz w:val="18"/>
                <w:szCs w:val="18"/>
              </w:rPr>
            </w:pPr>
            <w:r w:rsidRPr="00FB5006">
              <w:rPr>
                <w:rFonts w:ascii="Arial" w:hAnsi="Arial" w:cs="Arial"/>
                <w:b/>
                <w:bCs/>
                <w:sz w:val="18"/>
                <w:szCs w:val="18"/>
              </w:rPr>
              <w:t>TOTAL DE ACCIONES PROMOVIDAS</w:t>
            </w:r>
          </w:p>
        </w:tc>
        <w:tc>
          <w:tcPr>
            <w:tcW w:w="1415" w:type="pct"/>
            <w:gridSpan w:val="3"/>
            <w:tcBorders>
              <w:top w:val="single" w:sz="6" w:space="0" w:color="auto"/>
              <w:bottom w:val="single" w:sz="6" w:space="0" w:color="auto"/>
            </w:tcBorders>
            <w:vAlign w:val="center"/>
          </w:tcPr>
          <w:p w14:paraId="3FDE1582" w14:textId="3A12F51E" w:rsidR="00FB5006" w:rsidRPr="00FB5006" w:rsidRDefault="005C073C" w:rsidP="003B47CA">
            <w:pPr>
              <w:spacing w:line="276" w:lineRule="auto"/>
              <w:jc w:val="center"/>
              <w:rPr>
                <w:rFonts w:ascii="Arial" w:hAnsi="Arial" w:cs="Arial"/>
                <w:b/>
                <w:bCs/>
                <w:sz w:val="18"/>
                <w:szCs w:val="18"/>
              </w:rPr>
            </w:pPr>
            <w:r>
              <w:rPr>
                <w:rFonts w:ascii="Arial" w:hAnsi="Arial" w:cs="Arial"/>
                <w:b/>
                <w:bCs/>
                <w:sz w:val="18"/>
                <w:szCs w:val="18"/>
              </w:rPr>
              <w:t>21</w:t>
            </w:r>
          </w:p>
        </w:tc>
      </w:tr>
    </w:tbl>
    <w:p w14:paraId="06D04CEC" w14:textId="7ACD1EAB" w:rsidR="00FB5006" w:rsidRPr="003B47CA" w:rsidRDefault="00FB5006" w:rsidP="00BC434D">
      <w:pPr>
        <w:spacing w:line="276" w:lineRule="auto"/>
        <w:jc w:val="both"/>
        <w:rPr>
          <w:rFonts w:ascii="Arial" w:hAnsi="Arial" w:cs="Arial"/>
          <w:sz w:val="14"/>
          <w:szCs w:val="14"/>
        </w:rPr>
      </w:pPr>
      <w:r w:rsidRPr="003B47CA">
        <w:rPr>
          <w:rFonts w:ascii="Arial" w:hAnsi="Arial" w:cs="Arial"/>
          <w:sz w:val="14"/>
          <w:szCs w:val="14"/>
        </w:rPr>
        <w:t xml:space="preserve">Fuente: Elaboración propia. </w:t>
      </w:r>
      <w:r w:rsidR="003B47CA">
        <w:rPr>
          <w:rFonts w:ascii="Arial" w:hAnsi="Arial" w:cs="Arial"/>
          <w:sz w:val="14"/>
          <w:szCs w:val="14"/>
        </w:rPr>
        <w:t xml:space="preserve">N.A.: No Aplica; </w:t>
      </w:r>
      <w:r w:rsidRPr="003B47CA">
        <w:rPr>
          <w:rFonts w:ascii="Arial" w:hAnsi="Arial" w:cs="Arial"/>
          <w:sz w:val="14"/>
          <w:szCs w:val="14"/>
        </w:rPr>
        <w:t>PO: Pliego de Observaciones; PRAS: Promoción de Responsabilidad Administrativa Sancionatoria; RECOMDS: Recomendaciones.</w:t>
      </w:r>
    </w:p>
    <w:p w14:paraId="56643399" w14:textId="77777777" w:rsidR="00C47A9E" w:rsidRDefault="00C47A9E" w:rsidP="003B47CA">
      <w:pPr>
        <w:tabs>
          <w:tab w:val="left" w:pos="2160"/>
        </w:tabs>
        <w:spacing w:line="360" w:lineRule="auto"/>
        <w:jc w:val="both"/>
        <w:rPr>
          <w:rFonts w:ascii="Arial" w:eastAsiaTheme="minorHAnsi" w:hAnsi="Arial" w:cs="Arial"/>
          <w:lang w:val="es-MX"/>
        </w:rPr>
      </w:pPr>
    </w:p>
    <w:p w14:paraId="4C1685C1" w14:textId="6E9197BA" w:rsidR="002C5D6F" w:rsidRDefault="006E21E3" w:rsidP="001532A6">
      <w:pPr>
        <w:tabs>
          <w:tab w:val="left" w:pos="2160"/>
        </w:tabs>
        <w:spacing w:line="360" w:lineRule="auto"/>
        <w:jc w:val="both"/>
        <w:rPr>
          <w:rFonts w:ascii="Arial" w:eastAsiaTheme="minorHAnsi" w:hAnsi="Arial" w:cs="Arial"/>
          <w:lang w:val="es-MX"/>
        </w:rPr>
      </w:pPr>
      <w:bookmarkStart w:id="43" w:name="_Hlk53565773"/>
      <w:r>
        <w:rPr>
          <w:rFonts w:ascii="Arial" w:eastAsiaTheme="minorHAnsi" w:hAnsi="Arial" w:cs="Arial"/>
          <w:lang w:val="es-MX"/>
        </w:rPr>
        <w:t xml:space="preserve">Las observaciones por incumplimiento normativo se clasifican por el tipo de observación realizada, si se encuentra solventada o pendientes por solventar, si se encuentra o no atendida y la acción promovida respectivamente, cuyo resumen se </w:t>
      </w:r>
      <w:r w:rsidR="007317A0">
        <w:rPr>
          <w:rFonts w:ascii="Arial" w:eastAsiaTheme="minorHAnsi" w:hAnsi="Arial" w:cs="Arial"/>
          <w:lang w:val="es-MX"/>
        </w:rPr>
        <w:t>desglosa en la siguiente tabla:</w:t>
      </w:r>
    </w:p>
    <w:p w14:paraId="6276BE84" w14:textId="77777777" w:rsidR="003B47CA" w:rsidRDefault="003B47CA" w:rsidP="001532A6">
      <w:pPr>
        <w:tabs>
          <w:tab w:val="left" w:pos="2160"/>
        </w:tabs>
        <w:spacing w:line="360" w:lineRule="auto"/>
        <w:jc w:val="both"/>
        <w:rPr>
          <w:rFonts w:ascii="Arial" w:eastAsiaTheme="minorHAnsi" w:hAnsi="Arial" w:cs="Arial"/>
          <w:lang w:val="es-MX"/>
        </w:rPr>
      </w:pPr>
    </w:p>
    <w:bookmarkEnd w:id="43"/>
    <w:p w14:paraId="11456CE6" w14:textId="4B5A1994" w:rsidR="00450EDF" w:rsidRPr="006E21E3" w:rsidRDefault="00450EDF" w:rsidP="003B47CA">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B81D65">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D06D72">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3B47CA">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3B47CA">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3B47CA">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3B47CA">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C0638">
        <w:trPr>
          <w:trHeight w:val="290"/>
        </w:trPr>
        <w:tc>
          <w:tcPr>
            <w:tcW w:w="5000" w:type="pct"/>
            <w:gridSpan w:val="4"/>
            <w:tcBorders>
              <w:top w:val="single" w:sz="6" w:space="0" w:color="auto"/>
              <w:bottom w:val="single" w:sz="2" w:space="0" w:color="auto"/>
            </w:tcBorders>
            <w:vAlign w:val="center"/>
          </w:tcPr>
          <w:p w14:paraId="08E0327A" w14:textId="49A597E7" w:rsidR="00113562" w:rsidRPr="00C15CCF" w:rsidRDefault="002C5D6F" w:rsidP="003B47CA">
            <w:pPr>
              <w:spacing w:line="276" w:lineRule="auto"/>
              <w:jc w:val="center"/>
              <w:rPr>
                <w:rFonts w:ascii="Arial" w:hAnsi="Arial" w:cs="Arial"/>
                <w:b/>
                <w:sz w:val="18"/>
                <w:szCs w:val="18"/>
              </w:rPr>
            </w:pPr>
            <w:r>
              <w:rPr>
                <w:rFonts w:ascii="Arial" w:hAnsi="Arial" w:cs="Arial"/>
                <w:b/>
                <w:sz w:val="16"/>
                <w:szCs w:val="16"/>
                <w:lang w:val="en-US"/>
              </w:rPr>
              <w:t>FISM-DF</w:t>
            </w:r>
          </w:p>
        </w:tc>
      </w:tr>
      <w:tr w:rsidR="002C5D6F" w:rsidRPr="00317A53" w14:paraId="3877A215" w14:textId="77777777" w:rsidTr="002C5D6F">
        <w:trPr>
          <w:trHeight w:val="382"/>
        </w:trPr>
        <w:tc>
          <w:tcPr>
            <w:tcW w:w="947" w:type="pct"/>
            <w:tcBorders>
              <w:top w:val="single" w:sz="2" w:space="0" w:color="auto"/>
              <w:bottom w:val="dotted" w:sz="2" w:space="0" w:color="auto"/>
            </w:tcBorders>
          </w:tcPr>
          <w:p w14:paraId="206BD148" w14:textId="3355EED1" w:rsidR="002C5D6F" w:rsidRPr="00317A53" w:rsidRDefault="002C5D6F" w:rsidP="003B47CA">
            <w:pPr>
              <w:spacing w:line="276" w:lineRule="auto"/>
              <w:rPr>
                <w:rFonts w:ascii="Arial" w:hAnsi="Arial" w:cs="Arial"/>
                <w:bCs/>
                <w:color w:val="000000"/>
                <w:sz w:val="16"/>
                <w:szCs w:val="16"/>
              </w:rPr>
            </w:pPr>
            <w:r w:rsidRPr="009E5671">
              <w:rPr>
                <w:rFonts w:ascii="Arial" w:hAnsi="Arial" w:cs="Arial"/>
                <w:bCs/>
                <w:color w:val="000000"/>
                <w:sz w:val="16"/>
                <w:szCs w:val="16"/>
              </w:rPr>
              <w:t>Resultado 1, Observación 1</w:t>
            </w:r>
            <w:r w:rsidRPr="00933F53">
              <w:rPr>
                <w:rFonts w:ascii="Arial" w:hAnsi="Arial" w:cs="Arial"/>
                <w:bCs/>
                <w:color w:val="000000"/>
                <w:sz w:val="16"/>
                <w:szCs w:val="16"/>
              </w:rPr>
              <w:t xml:space="preserve"> / </w:t>
            </w:r>
            <w:r w:rsidRPr="009E5671">
              <w:rPr>
                <w:rFonts w:ascii="Arial" w:hAnsi="Arial" w:cs="Arial"/>
                <w:bCs/>
                <w:color w:val="000000"/>
                <w:sz w:val="16"/>
                <w:szCs w:val="16"/>
              </w:rPr>
              <w:t>Documentación Irregular</w:t>
            </w:r>
            <w:r w:rsidR="0060242B">
              <w:rPr>
                <w:rFonts w:ascii="Arial" w:hAnsi="Arial" w:cs="Arial"/>
                <w:bCs/>
                <w:color w:val="000000"/>
                <w:sz w:val="16"/>
                <w:szCs w:val="16"/>
              </w:rPr>
              <w:t>.</w:t>
            </w:r>
          </w:p>
        </w:tc>
        <w:tc>
          <w:tcPr>
            <w:tcW w:w="1947" w:type="pct"/>
            <w:tcBorders>
              <w:top w:val="single" w:sz="2" w:space="0" w:color="auto"/>
              <w:bottom w:val="dotted" w:sz="2" w:space="0" w:color="auto"/>
            </w:tcBorders>
          </w:tcPr>
          <w:p w14:paraId="63488DC6" w14:textId="36727C69" w:rsidR="002C5D6F" w:rsidRPr="00317A53" w:rsidRDefault="002C5D6F" w:rsidP="003B47CA">
            <w:pPr>
              <w:spacing w:line="276" w:lineRule="auto"/>
              <w:rPr>
                <w:rFonts w:ascii="Arial" w:hAnsi="Arial" w:cs="Arial"/>
                <w:bCs/>
                <w:sz w:val="16"/>
                <w:szCs w:val="16"/>
              </w:rPr>
            </w:pPr>
            <w:r w:rsidRPr="00DB408A">
              <w:rPr>
                <w:rFonts w:ascii="Arial" w:hAnsi="Arial" w:cs="Arial"/>
                <w:bCs/>
                <w:color w:val="000000"/>
                <w:sz w:val="16"/>
                <w:szCs w:val="16"/>
              </w:rPr>
              <w:t>Construcción de cuarto dormitorio</w:t>
            </w:r>
            <w:r>
              <w:rPr>
                <w:rFonts w:ascii="Arial" w:hAnsi="Arial" w:cs="Arial"/>
                <w:bCs/>
                <w:color w:val="000000"/>
                <w:sz w:val="16"/>
                <w:szCs w:val="16"/>
              </w:rPr>
              <w:t xml:space="preserve"> en </w:t>
            </w:r>
            <w:r w:rsidRPr="00DB408A">
              <w:rPr>
                <w:rFonts w:ascii="Arial" w:hAnsi="Arial" w:cs="Arial"/>
                <w:bCs/>
                <w:color w:val="000000"/>
                <w:sz w:val="16"/>
                <w:szCs w:val="16"/>
              </w:rPr>
              <w:t>Othón P. Blanco</w:t>
            </w:r>
            <w:r>
              <w:rPr>
                <w:rFonts w:ascii="Arial" w:hAnsi="Arial" w:cs="Arial"/>
                <w:bCs/>
                <w:color w:val="000000"/>
                <w:sz w:val="16"/>
                <w:szCs w:val="16"/>
              </w:rPr>
              <w:t>.</w:t>
            </w:r>
          </w:p>
        </w:tc>
        <w:tc>
          <w:tcPr>
            <w:tcW w:w="1010" w:type="pct"/>
            <w:tcBorders>
              <w:top w:val="single" w:sz="2" w:space="0" w:color="auto"/>
              <w:bottom w:val="dotted" w:sz="2" w:space="0" w:color="auto"/>
            </w:tcBorders>
          </w:tcPr>
          <w:p w14:paraId="4B4ADAC2" w14:textId="622A7DFF" w:rsidR="002C5D6F" w:rsidRPr="00317A53" w:rsidRDefault="00270C80"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2" w:space="0" w:color="auto"/>
            </w:tcBorders>
          </w:tcPr>
          <w:p w14:paraId="11B71A46" w14:textId="5741CAD8" w:rsidR="002C5D6F" w:rsidRPr="00317A53" w:rsidRDefault="002C5D6F"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2C5D6F" w:rsidRPr="00317A53" w14:paraId="54E7CE57" w14:textId="77777777" w:rsidTr="002C5D6F">
        <w:trPr>
          <w:trHeight w:val="382"/>
        </w:trPr>
        <w:tc>
          <w:tcPr>
            <w:tcW w:w="947" w:type="pct"/>
            <w:tcBorders>
              <w:top w:val="dotted" w:sz="2" w:space="0" w:color="auto"/>
              <w:bottom w:val="dotted" w:sz="2" w:space="0" w:color="auto"/>
            </w:tcBorders>
          </w:tcPr>
          <w:p w14:paraId="1CF9BF47" w14:textId="02B790FC" w:rsidR="002C5D6F" w:rsidRPr="00DC30B5" w:rsidRDefault="002C5D6F" w:rsidP="003B47CA">
            <w:pPr>
              <w:spacing w:line="276" w:lineRule="auto"/>
              <w:rPr>
                <w:rFonts w:ascii="Arial" w:hAnsi="Arial" w:cs="Arial"/>
                <w:bCs/>
                <w:color w:val="000000"/>
                <w:sz w:val="16"/>
                <w:szCs w:val="16"/>
                <w:lang w:val="es-MX"/>
              </w:rPr>
            </w:pPr>
            <w:r w:rsidRPr="009E5671">
              <w:rPr>
                <w:rFonts w:ascii="Arial" w:hAnsi="Arial" w:cs="Arial"/>
                <w:bCs/>
                <w:color w:val="000000"/>
                <w:sz w:val="16"/>
                <w:szCs w:val="16"/>
                <w:lang w:val="es-MX"/>
              </w:rPr>
              <w:t xml:space="preserve">Resultado </w:t>
            </w:r>
            <w:r>
              <w:rPr>
                <w:rFonts w:ascii="Arial" w:hAnsi="Arial" w:cs="Arial"/>
                <w:bCs/>
                <w:color w:val="000000"/>
                <w:sz w:val="16"/>
                <w:szCs w:val="16"/>
                <w:lang w:val="es-MX"/>
              </w:rPr>
              <w:t>2</w:t>
            </w:r>
            <w:r w:rsidRPr="009E5671">
              <w:rPr>
                <w:rFonts w:ascii="Arial" w:hAnsi="Arial" w:cs="Arial"/>
                <w:bCs/>
                <w:color w:val="000000"/>
                <w:sz w:val="16"/>
                <w:szCs w:val="16"/>
                <w:lang w:val="es-MX"/>
              </w:rPr>
              <w:t xml:space="preserve">, Observación 1 </w:t>
            </w:r>
            <w:r>
              <w:rPr>
                <w:rFonts w:ascii="Arial" w:hAnsi="Arial" w:cs="Arial"/>
                <w:bCs/>
                <w:color w:val="000000"/>
                <w:sz w:val="16"/>
                <w:szCs w:val="16"/>
                <w:lang w:val="es-MX"/>
              </w:rPr>
              <w:t xml:space="preserve">/ </w:t>
            </w:r>
            <w:r w:rsidRPr="009E5671">
              <w:rPr>
                <w:rFonts w:ascii="Arial" w:hAnsi="Arial" w:cs="Arial"/>
                <w:bCs/>
                <w:color w:val="000000"/>
                <w:sz w:val="16"/>
                <w:szCs w:val="16"/>
                <w:lang w:val="es-MX"/>
              </w:rPr>
              <w:t>Adjudicación Indebida del Contrato</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342BDA90" w14:textId="4C5F1005" w:rsidR="002C5D6F" w:rsidRPr="00317A53" w:rsidRDefault="002C5D6F" w:rsidP="003B47CA">
            <w:pPr>
              <w:spacing w:line="276" w:lineRule="auto"/>
              <w:rPr>
                <w:rFonts w:ascii="Arial" w:hAnsi="Arial" w:cs="Arial"/>
                <w:bCs/>
                <w:color w:val="000000"/>
                <w:sz w:val="16"/>
                <w:szCs w:val="16"/>
              </w:rPr>
            </w:pPr>
            <w:r w:rsidRPr="00DB408A">
              <w:rPr>
                <w:rFonts w:ascii="Arial" w:hAnsi="Arial" w:cs="Arial"/>
                <w:bCs/>
                <w:color w:val="000000"/>
                <w:sz w:val="16"/>
                <w:szCs w:val="16"/>
              </w:rPr>
              <w:t>Construcción de cuarto para baño</w:t>
            </w:r>
            <w:r>
              <w:rPr>
                <w:rFonts w:ascii="Arial" w:hAnsi="Arial" w:cs="Arial"/>
                <w:bCs/>
                <w:color w:val="000000"/>
                <w:sz w:val="16"/>
                <w:szCs w:val="16"/>
              </w:rPr>
              <w:t xml:space="preserve"> en </w:t>
            </w:r>
            <w:r w:rsidRPr="00DB408A">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116CA301" w14:textId="7FDBD4B9" w:rsidR="002C5D6F" w:rsidRPr="00317A53" w:rsidRDefault="00270C80"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0FB604EE" w14:textId="51D68218" w:rsidR="002C5D6F" w:rsidRPr="00317A53" w:rsidRDefault="002C5D6F" w:rsidP="003B47CA">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w:t>
            </w:r>
            <w:r w:rsidR="0019051A" w:rsidRPr="008329F6">
              <w:rPr>
                <w:rFonts w:ascii="Arial" w:hAnsi="Arial" w:cs="Arial"/>
                <w:bCs/>
                <w:sz w:val="16"/>
                <w:szCs w:val="16"/>
              </w:rPr>
              <w:t xml:space="preserve"> No solventada / </w:t>
            </w:r>
            <w:r w:rsidR="0019051A">
              <w:rPr>
                <w:rFonts w:ascii="Arial" w:hAnsi="Arial" w:cs="Arial"/>
                <w:bCs/>
                <w:sz w:val="16"/>
                <w:szCs w:val="16"/>
              </w:rPr>
              <w:t>P</w:t>
            </w:r>
            <w:r w:rsidR="00EA7D3C">
              <w:rPr>
                <w:rFonts w:ascii="Arial" w:hAnsi="Arial" w:cs="Arial"/>
                <w:bCs/>
                <w:sz w:val="16"/>
                <w:szCs w:val="16"/>
              </w:rPr>
              <w:t xml:space="preserve">romoción de </w:t>
            </w:r>
            <w:r w:rsidR="0019051A">
              <w:rPr>
                <w:rFonts w:ascii="Arial" w:hAnsi="Arial" w:cs="Arial"/>
                <w:bCs/>
                <w:sz w:val="16"/>
                <w:szCs w:val="16"/>
              </w:rPr>
              <w:t>R</w:t>
            </w:r>
            <w:r w:rsidR="00EA7D3C">
              <w:rPr>
                <w:rFonts w:ascii="Arial" w:hAnsi="Arial" w:cs="Arial"/>
                <w:bCs/>
                <w:sz w:val="16"/>
                <w:szCs w:val="16"/>
              </w:rPr>
              <w:t xml:space="preserve">esponsabilidad </w:t>
            </w:r>
            <w:r w:rsidR="0019051A">
              <w:rPr>
                <w:rFonts w:ascii="Arial" w:hAnsi="Arial" w:cs="Arial"/>
                <w:bCs/>
                <w:sz w:val="16"/>
                <w:szCs w:val="16"/>
              </w:rPr>
              <w:t>A</w:t>
            </w:r>
            <w:r w:rsidR="00EA7D3C">
              <w:rPr>
                <w:rFonts w:ascii="Arial" w:hAnsi="Arial" w:cs="Arial"/>
                <w:bCs/>
                <w:sz w:val="16"/>
                <w:szCs w:val="16"/>
              </w:rPr>
              <w:t xml:space="preserve">dministrativa </w:t>
            </w:r>
            <w:r w:rsidR="0019051A">
              <w:rPr>
                <w:rFonts w:ascii="Arial" w:hAnsi="Arial" w:cs="Arial"/>
                <w:bCs/>
                <w:sz w:val="16"/>
                <w:szCs w:val="16"/>
              </w:rPr>
              <w:t>S</w:t>
            </w:r>
            <w:r w:rsidR="00EA7D3C">
              <w:rPr>
                <w:rFonts w:ascii="Arial" w:hAnsi="Arial" w:cs="Arial"/>
                <w:bCs/>
                <w:sz w:val="16"/>
                <w:szCs w:val="16"/>
              </w:rPr>
              <w:t>ancionatoria.</w:t>
            </w:r>
          </w:p>
        </w:tc>
      </w:tr>
      <w:tr w:rsidR="002C5D6F" w:rsidRPr="00317A53" w14:paraId="0CB36649" w14:textId="77777777" w:rsidTr="002C5D6F">
        <w:trPr>
          <w:trHeight w:val="382"/>
        </w:trPr>
        <w:tc>
          <w:tcPr>
            <w:tcW w:w="947" w:type="pct"/>
            <w:tcBorders>
              <w:top w:val="dotted" w:sz="2" w:space="0" w:color="auto"/>
              <w:bottom w:val="dotted" w:sz="2" w:space="0" w:color="auto"/>
            </w:tcBorders>
          </w:tcPr>
          <w:p w14:paraId="34CD97A4" w14:textId="79290737" w:rsidR="002C5D6F" w:rsidRPr="00DC30B5" w:rsidRDefault="002C5D6F" w:rsidP="003B47CA">
            <w:pPr>
              <w:spacing w:line="276" w:lineRule="auto"/>
              <w:rPr>
                <w:rFonts w:ascii="Arial" w:hAnsi="Arial" w:cs="Arial"/>
                <w:bCs/>
                <w:color w:val="000000"/>
                <w:sz w:val="16"/>
                <w:szCs w:val="16"/>
                <w:lang w:val="es-MX"/>
              </w:rPr>
            </w:pPr>
            <w:r w:rsidRPr="009E5671">
              <w:rPr>
                <w:rFonts w:ascii="Arial" w:hAnsi="Arial" w:cs="Arial"/>
                <w:bCs/>
                <w:color w:val="000000"/>
                <w:sz w:val="16"/>
                <w:szCs w:val="16"/>
                <w:lang w:val="es-MX"/>
              </w:rPr>
              <w:t xml:space="preserve">Resultado </w:t>
            </w:r>
            <w:r>
              <w:rPr>
                <w:rFonts w:ascii="Arial" w:hAnsi="Arial" w:cs="Arial"/>
                <w:bCs/>
                <w:color w:val="000000"/>
                <w:sz w:val="16"/>
                <w:szCs w:val="16"/>
                <w:lang w:val="es-MX"/>
              </w:rPr>
              <w:t>2</w:t>
            </w:r>
            <w:r w:rsidRPr="009E5671">
              <w:rPr>
                <w:rFonts w:ascii="Arial" w:hAnsi="Arial" w:cs="Arial"/>
                <w:bCs/>
                <w:color w:val="000000"/>
                <w:sz w:val="16"/>
                <w:szCs w:val="16"/>
                <w:lang w:val="es-MX"/>
              </w:rPr>
              <w:t xml:space="preserve">, Observación </w:t>
            </w:r>
            <w:r>
              <w:rPr>
                <w:rFonts w:ascii="Arial" w:hAnsi="Arial" w:cs="Arial"/>
                <w:bCs/>
                <w:color w:val="000000"/>
                <w:sz w:val="16"/>
                <w:szCs w:val="16"/>
                <w:lang w:val="es-MX"/>
              </w:rPr>
              <w:t>2</w:t>
            </w:r>
            <w:r w:rsidRPr="009E5671">
              <w:rPr>
                <w:rFonts w:ascii="Arial" w:hAnsi="Arial" w:cs="Arial"/>
                <w:bCs/>
                <w:color w:val="000000"/>
                <w:sz w:val="16"/>
                <w:szCs w:val="16"/>
                <w:lang w:val="es-MX"/>
              </w:rPr>
              <w:t xml:space="preserve"> / Documentación</w:t>
            </w:r>
            <w:r w:rsidR="0060242B">
              <w:rPr>
                <w:rFonts w:ascii="Arial" w:hAnsi="Arial" w:cs="Arial"/>
                <w:bCs/>
                <w:color w:val="000000"/>
                <w:sz w:val="16"/>
                <w:szCs w:val="16"/>
                <w:lang w:val="es-MX"/>
              </w:rPr>
              <w:t>.</w:t>
            </w:r>
            <w:r w:rsidRPr="009E5671">
              <w:rPr>
                <w:rFonts w:ascii="Arial" w:hAnsi="Arial" w:cs="Arial"/>
                <w:bCs/>
                <w:color w:val="000000"/>
                <w:sz w:val="16"/>
                <w:szCs w:val="16"/>
                <w:lang w:val="es-MX"/>
              </w:rPr>
              <w:t xml:space="preserve"> Irregular</w:t>
            </w:r>
            <w:r w:rsidR="001532A6">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4E3F4B90" w14:textId="31C40BA1" w:rsidR="002C5D6F" w:rsidRPr="00317A53" w:rsidRDefault="002C5D6F" w:rsidP="003B47CA">
            <w:pPr>
              <w:spacing w:line="276" w:lineRule="auto"/>
              <w:rPr>
                <w:rFonts w:ascii="Arial" w:hAnsi="Arial" w:cs="Arial"/>
                <w:bCs/>
                <w:color w:val="000000"/>
                <w:sz w:val="16"/>
                <w:szCs w:val="16"/>
              </w:rPr>
            </w:pPr>
            <w:r w:rsidRPr="00DB408A">
              <w:rPr>
                <w:rFonts w:ascii="Arial" w:hAnsi="Arial" w:cs="Arial"/>
                <w:bCs/>
                <w:color w:val="000000"/>
                <w:sz w:val="16"/>
                <w:szCs w:val="16"/>
              </w:rPr>
              <w:t>Construcción de cuarto para baño</w:t>
            </w:r>
            <w:r>
              <w:rPr>
                <w:rFonts w:ascii="Arial" w:hAnsi="Arial" w:cs="Arial"/>
                <w:bCs/>
                <w:color w:val="000000"/>
                <w:sz w:val="16"/>
                <w:szCs w:val="16"/>
              </w:rPr>
              <w:t xml:space="preserve"> en </w:t>
            </w:r>
            <w:r w:rsidRPr="00DB408A">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6D42BD1C" w14:textId="00F94E52" w:rsidR="002C5D6F" w:rsidRPr="00317A53" w:rsidRDefault="00270C80"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45DC74B" w14:textId="120F9C43" w:rsidR="002C5D6F" w:rsidRPr="00317A53" w:rsidRDefault="002C5D6F"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091EABAE" w14:textId="77777777" w:rsidTr="002C5D6F">
        <w:trPr>
          <w:trHeight w:val="382"/>
        </w:trPr>
        <w:tc>
          <w:tcPr>
            <w:tcW w:w="947" w:type="pct"/>
            <w:tcBorders>
              <w:top w:val="dotted" w:sz="2" w:space="0" w:color="auto"/>
              <w:bottom w:val="dotted" w:sz="2" w:space="0" w:color="auto"/>
            </w:tcBorders>
          </w:tcPr>
          <w:p w14:paraId="05638C00" w14:textId="0361148E"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Resultado 3, Observación 1</w:t>
            </w:r>
            <w:r>
              <w:rPr>
                <w:rFonts w:ascii="Arial" w:hAnsi="Arial" w:cs="Arial"/>
                <w:bCs/>
                <w:color w:val="000000"/>
                <w:sz w:val="16"/>
                <w:szCs w:val="16"/>
                <w:lang w:val="es-MX"/>
              </w:rPr>
              <w:t xml:space="preserve">/ Adjudicación </w:t>
            </w:r>
            <w:r w:rsidRPr="009019B2">
              <w:rPr>
                <w:rFonts w:ascii="Arial" w:hAnsi="Arial" w:cs="Arial"/>
                <w:bCs/>
                <w:color w:val="000000"/>
                <w:sz w:val="16"/>
                <w:szCs w:val="16"/>
                <w:lang w:val="es-MX"/>
              </w:rPr>
              <w:t>Indebida del Contrato</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56FE8A88" w14:textId="4D2609D5"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Mejoramiento de alumbrado público en varias colonias</w:t>
            </w:r>
            <w:r>
              <w:rPr>
                <w:rFonts w:ascii="Arial" w:hAnsi="Arial" w:cs="Arial"/>
                <w:bCs/>
                <w:color w:val="000000"/>
                <w:sz w:val="16"/>
                <w:szCs w:val="16"/>
              </w:rPr>
              <w:t xml:space="preserve"> en Dziuche.</w:t>
            </w:r>
          </w:p>
        </w:tc>
        <w:tc>
          <w:tcPr>
            <w:tcW w:w="1010" w:type="pct"/>
            <w:tcBorders>
              <w:top w:val="dotted" w:sz="2" w:space="0" w:color="auto"/>
              <w:bottom w:val="dotted" w:sz="2" w:space="0" w:color="auto"/>
            </w:tcBorders>
          </w:tcPr>
          <w:p w14:paraId="7E155586" w14:textId="6DBB0656"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137EF8E2" w14:textId="263869DC" w:rsidR="0019051A" w:rsidRPr="00317A53" w:rsidRDefault="00EA7D3C" w:rsidP="003B47CA">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w:t>
            </w:r>
            <w:r w:rsidRPr="008329F6">
              <w:rPr>
                <w:rFonts w:ascii="Arial" w:hAnsi="Arial" w:cs="Arial"/>
                <w:bCs/>
                <w:sz w:val="16"/>
                <w:szCs w:val="16"/>
              </w:rPr>
              <w:t xml:space="preserve"> No solventada / </w:t>
            </w:r>
            <w:r>
              <w:rPr>
                <w:rFonts w:ascii="Arial" w:hAnsi="Arial" w:cs="Arial"/>
                <w:bCs/>
                <w:sz w:val="16"/>
                <w:szCs w:val="16"/>
              </w:rPr>
              <w:t>Promoción de Responsabilidad Administrativa Sancionatoria.</w:t>
            </w:r>
          </w:p>
        </w:tc>
      </w:tr>
      <w:tr w:rsidR="0019051A" w:rsidRPr="00317A53" w14:paraId="736454C8" w14:textId="77777777" w:rsidTr="002C5D6F">
        <w:trPr>
          <w:trHeight w:val="382"/>
        </w:trPr>
        <w:tc>
          <w:tcPr>
            <w:tcW w:w="947" w:type="pct"/>
            <w:tcBorders>
              <w:top w:val="dotted" w:sz="2" w:space="0" w:color="auto"/>
              <w:bottom w:val="dotted" w:sz="2" w:space="0" w:color="auto"/>
            </w:tcBorders>
          </w:tcPr>
          <w:p w14:paraId="22933038" w14:textId="620EAA93"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3, Observación </w:t>
            </w:r>
            <w:r>
              <w:rPr>
                <w:rFonts w:ascii="Arial" w:hAnsi="Arial" w:cs="Arial"/>
                <w:bCs/>
                <w:color w:val="000000"/>
                <w:sz w:val="16"/>
                <w:szCs w:val="16"/>
                <w:lang w:val="es-MX"/>
              </w:rPr>
              <w:t xml:space="preserve">2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Documentación Irregular</w:t>
            </w:r>
            <w:r>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03AD9A55" w14:textId="4C196518"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Mejoramiento de alumbrado público en varias colonias</w:t>
            </w:r>
            <w:r>
              <w:rPr>
                <w:rFonts w:ascii="Arial" w:hAnsi="Arial" w:cs="Arial"/>
                <w:bCs/>
                <w:color w:val="000000"/>
                <w:sz w:val="16"/>
                <w:szCs w:val="16"/>
              </w:rPr>
              <w:t xml:space="preserve"> en Dziuche.</w:t>
            </w:r>
          </w:p>
        </w:tc>
        <w:tc>
          <w:tcPr>
            <w:tcW w:w="1010" w:type="pct"/>
            <w:tcBorders>
              <w:top w:val="dotted" w:sz="2" w:space="0" w:color="auto"/>
              <w:bottom w:val="dotted" w:sz="2" w:space="0" w:color="auto"/>
            </w:tcBorders>
          </w:tcPr>
          <w:p w14:paraId="36065505" w14:textId="75A7B9A8"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BF865C1" w14:textId="7BEA6E02"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667F619E" w14:textId="77777777" w:rsidTr="002C5D6F">
        <w:trPr>
          <w:trHeight w:val="382"/>
        </w:trPr>
        <w:tc>
          <w:tcPr>
            <w:tcW w:w="947" w:type="pct"/>
            <w:tcBorders>
              <w:top w:val="dotted" w:sz="2" w:space="0" w:color="auto"/>
              <w:bottom w:val="dotted" w:sz="2" w:space="0" w:color="auto"/>
            </w:tcBorders>
          </w:tcPr>
          <w:p w14:paraId="42422DCD" w14:textId="2416ACA0"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4</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Documentación Irregular</w:t>
            </w:r>
            <w:r>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7FE3D8BA" w14:textId="07773182"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Construcción de techo firme</w:t>
            </w:r>
            <w:r>
              <w:rPr>
                <w:rFonts w:ascii="Arial" w:hAnsi="Arial" w:cs="Arial"/>
                <w:bCs/>
                <w:color w:val="000000"/>
                <w:sz w:val="16"/>
                <w:szCs w:val="16"/>
              </w:rPr>
              <w:t xml:space="preserve"> en </w:t>
            </w:r>
            <w:r w:rsidRPr="00082EB7">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62FE4DCE" w14:textId="55C26061"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0FBC9F3" w14:textId="6B8B415A"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2D876258" w14:textId="77777777" w:rsidTr="002C5D6F">
        <w:trPr>
          <w:trHeight w:val="382"/>
        </w:trPr>
        <w:tc>
          <w:tcPr>
            <w:tcW w:w="947" w:type="pct"/>
            <w:tcBorders>
              <w:top w:val="dotted" w:sz="2" w:space="0" w:color="auto"/>
              <w:bottom w:val="dotted" w:sz="2" w:space="0" w:color="auto"/>
            </w:tcBorders>
          </w:tcPr>
          <w:p w14:paraId="366A4BAB" w14:textId="273D83E2"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5</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Documentación Irregular</w:t>
            </w:r>
            <w:r>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26E5BCA2" w14:textId="588163CD"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 xml:space="preserve">Rehabilitación del parque de la </w:t>
            </w:r>
            <w:r>
              <w:rPr>
                <w:rFonts w:ascii="Arial" w:hAnsi="Arial" w:cs="Arial"/>
                <w:bCs/>
                <w:color w:val="000000"/>
                <w:sz w:val="16"/>
                <w:szCs w:val="16"/>
              </w:rPr>
              <w:t xml:space="preserve">colonia Guadalupe “Bachilleres", en </w:t>
            </w:r>
            <w:r w:rsidRPr="00082EB7">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568260B3" w14:textId="2F619000"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2C4A8AA" w14:textId="396BEC5A"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035C7B1F" w14:textId="77777777" w:rsidTr="002C5D6F">
        <w:trPr>
          <w:trHeight w:val="382"/>
        </w:trPr>
        <w:tc>
          <w:tcPr>
            <w:tcW w:w="947" w:type="pct"/>
            <w:tcBorders>
              <w:top w:val="dotted" w:sz="2" w:space="0" w:color="auto"/>
              <w:bottom w:val="dotted" w:sz="2" w:space="0" w:color="auto"/>
            </w:tcBorders>
          </w:tcPr>
          <w:p w14:paraId="02CA04B6" w14:textId="3E5E353F"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6</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C9625B">
              <w:rPr>
                <w:rFonts w:ascii="Arial" w:hAnsi="Arial" w:cs="Arial"/>
                <w:bCs/>
                <w:color w:val="000000"/>
                <w:sz w:val="16"/>
                <w:szCs w:val="16"/>
                <w:lang w:val="es-MX"/>
              </w:rPr>
              <w:t>Adjudicación Indebida del Contrato</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1B237D98" w14:textId="5BF03804"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Rehabilitación de la Unidad Deportiva Pública</w:t>
            </w:r>
            <w:r>
              <w:rPr>
                <w:rFonts w:ascii="Arial" w:hAnsi="Arial" w:cs="Arial"/>
                <w:bCs/>
                <w:color w:val="000000"/>
                <w:sz w:val="16"/>
                <w:szCs w:val="16"/>
              </w:rPr>
              <w:t xml:space="preserve"> en </w:t>
            </w:r>
            <w:r w:rsidRPr="00082EB7">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3B95E648" w14:textId="43A8D7C3"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00B037E2" w14:textId="0152BA72" w:rsidR="0019051A" w:rsidRPr="00317A53" w:rsidRDefault="00EA7D3C" w:rsidP="003B47CA">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w:t>
            </w:r>
            <w:r w:rsidRPr="008329F6">
              <w:rPr>
                <w:rFonts w:ascii="Arial" w:hAnsi="Arial" w:cs="Arial"/>
                <w:bCs/>
                <w:sz w:val="16"/>
                <w:szCs w:val="16"/>
              </w:rPr>
              <w:t xml:space="preserve"> No solventada / </w:t>
            </w:r>
            <w:r>
              <w:rPr>
                <w:rFonts w:ascii="Arial" w:hAnsi="Arial" w:cs="Arial"/>
                <w:bCs/>
                <w:sz w:val="16"/>
                <w:szCs w:val="16"/>
              </w:rPr>
              <w:t>Promoción de Responsabilidad Administrativa Sancionatoria.</w:t>
            </w:r>
          </w:p>
        </w:tc>
      </w:tr>
      <w:tr w:rsidR="0019051A" w:rsidRPr="00317A53" w14:paraId="4BA87506" w14:textId="77777777" w:rsidTr="002C5D6F">
        <w:trPr>
          <w:trHeight w:val="382"/>
        </w:trPr>
        <w:tc>
          <w:tcPr>
            <w:tcW w:w="947" w:type="pct"/>
            <w:tcBorders>
              <w:top w:val="dotted" w:sz="2" w:space="0" w:color="auto"/>
              <w:bottom w:val="dotted" w:sz="2" w:space="0" w:color="auto"/>
            </w:tcBorders>
          </w:tcPr>
          <w:p w14:paraId="44B4173A" w14:textId="514AB0C2" w:rsidR="0019051A" w:rsidRPr="00317A53" w:rsidRDefault="0019051A" w:rsidP="003B47CA">
            <w:pPr>
              <w:spacing w:line="276" w:lineRule="auto"/>
              <w:rPr>
                <w:rFonts w:ascii="Arial" w:hAnsi="Arial" w:cs="Arial"/>
                <w:bCs/>
                <w:color w:val="000000"/>
                <w:sz w:val="16"/>
                <w:szCs w:val="16"/>
              </w:rPr>
            </w:pPr>
            <w:r w:rsidRPr="008D1993">
              <w:rPr>
                <w:rFonts w:ascii="Arial" w:hAnsi="Arial" w:cs="Arial"/>
                <w:bCs/>
                <w:color w:val="000000"/>
                <w:sz w:val="16"/>
                <w:szCs w:val="16"/>
                <w:lang w:val="es-MX"/>
              </w:rPr>
              <w:t>Resultado 6, Observación 2</w:t>
            </w:r>
            <w:r>
              <w:rPr>
                <w:rFonts w:ascii="Arial" w:hAnsi="Arial" w:cs="Arial"/>
                <w:bCs/>
                <w:color w:val="000000"/>
                <w:sz w:val="16"/>
                <w:szCs w:val="16"/>
                <w:lang w:val="es-MX"/>
              </w:rPr>
              <w:t xml:space="preserve"> </w:t>
            </w:r>
            <w:r w:rsidRPr="008D1993">
              <w:rPr>
                <w:rFonts w:ascii="Arial" w:hAnsi="Arial" w:cs="Arial"/>
                <w:bCs/>
                <w:color w:val="000000"/>
                <w:sz w:val="16"/>
                <w:szCs w:val="16"/>
                <w:lang w:val="es-MX"/>
              </w:rPr>
              <w:t>/</w:t>
            </w:r>
            <w:r>
              <w:rPr>
                <w:rFonts w:ascii="Arial" w:hAnsi="Arial" w:cs="Arial"/>
                <w:bCs/>
                <w:color w:val="000000"/>
                <w:sz w:val="16"/>
                <w:szCs w:val="16"/>
                <w:lang w:val="es-MX"/>
              </w:rPr>
              <w:t xml:space="preserve"> </w:t>
            </w:r>
            <w:r w:rsidRPr="008D1993">
              <w:rPr>
                <w:rFonts w:ascii="Arial" w:hAnsi="Arial" w:cs="Arial"/>
                <w:bCs/>
                <w:color w:val="000000"/>
                <w:sz w:val="16"/>
                <w:szCs w:val="16"/>
                <w:lang w:val="es-MX"/>
              </w:rPr>
              <w:t>Documentación Faltante</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4BEBED40" w14:textId="0E90BFFA"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Rehabilitación de la Unidad Deportiva Pública</w:t>
            </w:r>
            <w:r>
              <w:rPr>
                <w:rFonts w:ascii="Arial" w:hAnsi="Arial" w:cs="Arial"/>
                <w:bCs/>
                <w:color w:val="000000"/>
                <w:sz w:val="16"/>
                <w:szCs w:val="16"/>
              </w:rPr>
              <w:t xml:space="preserve"> en </w:t>
            </w:r>
            <w:r w:rsidRPr="00082EB7">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34F9A0A5" w14:textId="000DF76D"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67949F19" w14:textId="585718FF"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r w:rsidR="0060242B">
              <w:rPr>
                <w:rFonts w:ascii="Arial" w:hAnsi="Arial" w:cs="Arial"/>
                <w:bCs/>
                <w:sz w:val="16"/>
                <w:szCs w:val="16"/>
              </w:rPr>
              <w:t>.</w:t>
            </w:r>
          </w:p>
        </w:tc>
      </w:tr>
      <w:tr w:rsidR="0019051A" w:rsidRPr="00317A53" w14:paraId="5FA8528A" w14:textId="77777777" w:rsidTr="002C5D6F">
        <w:trPr>
          <w:trHeight w:val="382"/>
        </w:trPr>
        <w:tc>
          <w:tcPr>
            <w:tcW w:w="947" w:type="pct"/>
            <w:tcBorders>
              <w:top w:val="dotted" w:sz="2" w:space="0" w:color="auto"/>
              <w:bottom w:val="dotted" w:sz="2" w:space="0" w:color="auto"/>
            </w:tcBorders>
          </w:tcPr>
          <w:p w14:paraId="474F856A" w14:textId="3F2D8B6D"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6</w:t>
            </w:r>
            <w:r w:rsidRPr="009019B2">
              <w:rPr>
                <w:rFonts w:ascii="Arial" w:hAnsi="Arial" w:cs="Arial"/>
                <w:bCs/>
                <w:color w:val="000000"/>
                <w:sz w:val="16"/>
                <w:szCs w:val="16"/>
                <w:lang w:val="es-MX"/>
              </w:rPr>
              <w:t xml:space="preserve">, Observación </w:t>
            </w:r>
            <w:r>
              <w:rPr>
                <w:rFonts w:ascii="Arial" w:hAnsi="Arial" w:cs="Arial"/>
                <w:bCs/>
                <w:color w:val="000000"/>
                <w:sz w:val="16"/>
                <w:szCs w:val="16"/>
                <w:lang w:val="es-MX"/>
              </w:rPr>
              <w:t xml:space="preserve">3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50BE1DAE" w14:textId="3799C9D4" w:rsidR="0019051A" w:rsidRPr="00317A53" w:rsidRDefault="0019051A" w:rsidP="003B47CA">
            <w:pPr>
              <w:spacing w:line="276" w:lineRule="auto"/>
              <w:rPr>
                <w:rFonts w:ascii="Arial" w:hAnsi="Arial" w:cs="Arial"/>
                <w:bCs/>
                <w:color w:val="000000"/>
                <w:sz w:val="16"/>
                <w:szCs w:val="16"/>
              </w:rPr>
            </w:pPr>
            <w:r w:rsidRPr="00082EB7">
              <w:rPr>
                <w:rFonts w:ascii="Arial" w:hAnsi="Arial" w:cs="Arial"/>
                <w:bCs/>
                <w:color w:val="000000"/>
                <w:sz w:val="16"/>
                <w:szCs w:val="16"/>
              </w:rPr>
              <w:t>Rehabilitación de la Unidad Deportiva Pública</w:t>
            </w:r>
            <w:r>
              <w:rPr>
                <w:rFonts w:ascii="Arial" w:hAnsi="Arial" w:cs="Arial"/>
                <w:bCs/>
                <w:color w:val="000000"/>
                <w:sz w:val="16"/>
                <w:szCs w:val="16"/>
              </w:rPr>
              <w:t xml:space="preserve"> en </w:t>
            </w:r>
            <w:r w:rsidRPr="00082EB7">
              <w:rPr>
                <w:rFonts w:ascii="Arial" w:hAnsi="Arial" w:cs="Arial"/>
                <w:bCs/>
                <w:color w:val="000000"/>
                <w:sz w:val="16"/>
                <w:szCs w:val="16"/>
              </w:rPr>
              <w:t>José María Morelos.</w:t>
            </w:r>
          </w:p>
        </w:tc>
        <w:tc>
          <w:tcPr>
            <w:tcW w:w="1010" w:type="pct"/>
            <w:tcBorders>
              <w:top w:val="dotted" w:sz="2" w:space="0" w:color="auto"/>
              <w:bottom w:val="dotted" w:sz="2" w:space="0" w:color="auto"/>
            </w:tcBorders>
          </w:tcPr>
          <w:p w14:paraId="288584D0" w14:textId="3398FC51"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544E8EB" w14:textId="2066DFDB"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6E6EBA26" w14:textId="77777777" w:rsidTr="002C5D6F">
        <w:trPr>
          <w:trHeight w:val="382"/>
        </w:trPr>
        <w:tc>
          <w:tcPr>
            <w:tcW w:w="947" w:type="pct"/>
            <w:tcBorders>
              <w:top w:val="dotted" w:sz="2" w:space="0" w:color="auto"/>
              <w:bottom w:val="dotted" w:sz="2" w:space="0" w:color="auto"/>
            </w:tcBorders>
          </w:tcPr>
          <w:p w14:paraId="4E9B8B26" w14:textId="11900824"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lastRenderedPageBreak/>
              <w:t xml:space="preserve">Resultado </w:t>
            </w:r>
            <w:r>
              <w:rPr>
                <w:rFonts w:ascii="Arial" w:hAnsi="Arial" w:cs="Arial"/>
                <w:bCs/>
                <w:color w:val="000000"/>
                <w:sz w:val="16"/>
                <w:szCs w:val="16"/>
                <w:lang w:val="es-MX"/>
              </w:rPr>
              <w:t>7</w:t>
            </w:r>
            <w:r w:rsidRPr="009019B2">
              <w:rPr>
                <w:rFonts w:ascii="Arial" w:hAnsi="Arial" w:cs="Arial"/>
                <w:bCs/>
                <w:color w:val="000000"/>
                <w:sz w:val="16"/>
                <w:szCs w:val="16"/>
                <w:lang w:val="es-MX"/>
              </w:rPr>
              <w:t xml:space="preserve">, Observación </w:t>
            </w:r>
            <w:r>
              <w:rPr>
                <w:rFonts w:ascii="Arial" w:hAnsi="Arial" w:cs="Arial"/>
                <w:bCs/>
                <w:color w:val="000000"/>
                <w:sz w:val="16"/>
                <w:szCs w:val="16"/>
                <w:lang w:val="es-MX"/>
              </w:rPr>
              <w:t xml:space="preserve">1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712C47">
              <w:rPr>
                <w:rFonts w:ascii="Arial" w:hAnsi="Arial" w:cs="Arial"/>
                <w:bCs/>
                <w:color w:val="000000"/>
                <w:sz w:val="16"/>
                <w:szCs w:val="16"/>
                <w:lang w:val="es-MX"/>
              </w:rPr>
              <w:t>Documentación Irregular</w:t>
            </w:r>
            <w:r>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403616EF" w14:textId="519F9CB2"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Mejoramiento de alumbrado público en varias colonias</w:t>
            </w:r>
            <w:r>
              <w:rPr>
                <w:rFonts w:ascii="Arial" w:hAnsi="Arial" w:cs="Arial"/>
                <w:bCs/>
                <w:color w:val="000000"/>
                <w:sz w:val="16"/>
                <w:szCs w:val="16"/>
              </w:rPr>
              <w:t xml:space="preserve"> en La Candelaria.</w:t>
            </w:r>
          </w:p>
        </w:tc>
        <w:tc>
          <w:tcPr>
            <w:tcW w:w="1010" w:type="pct"/>
            <w:tcBorders>
              <w:top w:val="dotted" w:sz="2" w:space="0" w:color="auto"/>
              <w:bottom w:val="dotted" w:sz="2" w:space="0" w:color="auto"/>
            </w:tcBorders>
          </w:tcPr>
          <w:p w14:paraId="761A9867" w14:textId="16FC5722"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75558F7E" w14:textId="7C57056B"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7E24E9AF" w14:textId="77777777" w:rsidTr="002C5D6F">
        <w:trPr>
          <w:trHeight w:val="382"/>
        </w:trPr>
        <w:tc>
          <w:tcPr>
            <w:tcW w:w="947" w:type="pct"/>
            <w:tcBorders>
              <w:top w:val="dotted" w:sz="2" w:space="0" w:color="auto"/>
              <w:bottom w:val="dotted" w:sz="2" w:space="0" w:color="auto"/>
            </w:tcBorders>
          </w:tcPr>
          <w:p w14:paraId="429EF89C" w14:textId="0F91EEE5"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8</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712C47">
              <w:rPr>
                <w:rFonts w:ascii="Arial" w:hAnsi="Arial" w:cs="Arial"/>
                <w:bCs/>
                <w:color w:val="000000"/>
                <w:sz w:val="16"/>
                <w:szCs w:val="16"/>
                <w:lang w:val="es-MX"/>
              </w:rPr>
              <w:t>Documentación Irregular</w:t>
            </w:r>
            <w:r>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67B45608" w14:textId="28CFC4C1"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Construcción de cuarto dormitorio</w:t>
            </w:r>
            <w:r>
              <w:rPr>
                <w:rFonts w:ascii="Arial" w:hAnsi="Arial" w:cs="Arial"/>
                <w:bCs/>
                <w:color w:val="000000"/>
                <w:sz w:val="16"/>
                <w:szCs w:val="16"/>
              </w:rPr>
              <w:t xml:space="preserve"> en La Esperanza.</w:t>
            </w:r>
          </w:p>
        </w:tc>
        <w:tc>
          <w:tcPr>
            <w:tcW w:w="1010" w:type="pct"/>
            <w:tcBorders>
              <w:top w:val="dotted" w:sz="2" w:space="0" w:color="auto"/>
              <w:bottom w:val="dotted" w:sz="2" w:space="0" w:color="auto"/>
            </w:tcBorders>
          </w:tcPr>
          <w:p w14:paraId="0C555730" w14:textId="6ABB70D6"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40FE7D97" w14:textId="3177DA13"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2E0F573D" w14:textId="77777777" w:rsidTr="002C5D6F">
        <w:trPr>
          <w:trHeight w:val="382"/>
        </w:trPr>
        <w:tc>
          <w:tcPr>
            <w:tcW w:w="947" w:type="pct"/>
            <w:tcBorders>
              <w:top w:val="dotted" w:sz="2" w:space="0" w:color="auto"/>
              <w:bottom w:val="dotted" w:sz="2" w:space="0" w:color="auto"/>
            </w:tcBorders>
          </w:tcPr>
          <w:p w14:paraId="52C68901" w14:textId="12026AD7"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9</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712C47">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2582D41E" w14:textId="445D3A16"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Construcción de guarniciones y banquetas</w:t>
            </w:r>
            <w:r>
              <w:rPr>
                <w:rFonts w:ascii="Arial" w:hAnsi="Arial" w:cs="Arial"/>
                <w:bCs/>
                <w:color w:val="000000"/>
                <w:sz w:val="16"/>
                <w:szCs w:val="16"/>
              </w:rPr>
              <w:t xml:space="preserve"> en </w:t>
            </w:r>
            <w:r w:rsidRPr="004E146B">
              <w:rPr>
                <w:rFonts w:ascii="Arial" w:hAnsi="Arial" w:cs="Arial"/>
                <w:bCs/>
                <w:color w:val="000000"/>
                <w:sz w:val="16"/>
                <w:szCs w:val="16"/>
              </w:rPr>
              <w:t>José María Morelos</w:t>
            </w:r>
            <w:r>
              <w:rPr>
                <w:rFonts w:ascii="Arial" w:hAnsi="Arial" w:cs="Arial"/>
                <w:bCs/>
                <w:color w:val="000000"/>
                <w:sz w:val="16"/>
                <w:szCs w:val="16"/>
              </w:rPr>
              <w:t>.</w:t>
            </w:r>
          </w:p>
        </w:tc>
        <w:tc>
          <w:tcPr>
            <w:tcW w:w="1010" w:type="pct"/>
            <w:tcBorders>
              <w:top w:val="dotted" w:sz="2" w:space="0" w:color="auto"/>
              <w:bottom w:val="dotted" w:sz="2" w:space="0" w:color="auto"/>
            </w:tcBorders>
          </w:tcPr>
          <w:p w14:paraId="27103F4B" w14:textId="7459F3F6"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558E328" w14:textId="5DF5DCA6"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766EF091" w14:textId="77777777" w:rsidTr="002C5D6F">
        <w:trPr>
          <w:trHeight w:val="382"/>
        </w:trPr>
        <w:tc>
          <w:tcPr>
            <w:tcW w:w="947" w:type="pct"/>
            <w:tcBorders>
              <w:top w:val="dotted" w:sz="2" w:space="0" w:color="auto"/>
              <w:bottom w:val="dotted" w:sz="2" w:space="0" w:color="auto"/>
            </w:tcBorders>
          </w:tcPr>
          <w:p w14:paraId="5992E8A3" w14:textId="01C97DEB" w:rsidR="0019051A" w:rsidRPr="00317A53" w:rsidRDefault="0019051A" w:rsidP="003B47CA">
            <w:pPr>
              <w:spacing w:line="276" w:lineRule="auto"/>
              <w:rPr>
                <w:rFonts w:ascii="Arial" w:hAnsi="Arial" w:cs="Arial"/>
                <w:bCs/>
                <w:color w:val="000000"/>
                <w:sz w:val="16"/>
                <w:szCs w:val="16"/>
              </w:rPr>
            </w:pPr>
            <w:r>
              <w:rPr>
                <w:rFonts w:ascii="Arial" w:hAnsi="Arial" w:cs="Arial"/>
                <w:bCs/>
                <w:color w:val="000000"/>
                <w:sz w:val="16"/>
                <w:szCs w:val="16"/>
                <w:lang w:val="es-MX"/>
              </w:rPr>
              <w:t>Resultado 10</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D41350">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73F3A6F4" w14:textId="27C715AD"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 xml:space="preserve">Pavimentación de calles con carpeta asfáltica en </w:t>
            </w:r>
            <w:r w:rsidR="003B47CA">
              <w:rPr>
                <w:rFonts w:ascii="Arial" w:hAnsi="Arial" w:cs="Arial"/>
                <w:bCs/>
                <w:color w:val="000000"/>
                <w:sz w:val="16"/>
                <w:szCs w:val="16"/>
              </w:rPr>
              <w:t>frío</w:t>
            </w:r>
            <w:r>
              <w:rPr>
                <w:rFonts w:ascii="Arial" w:hAnsi="Arial" w:cs="Arial"/>
                <w:bCs/>
                <w:color w:val="000000"/>
                <w:sz w:val="16"/>
                <w:szCs w:val="16"/>
              </w:rPr>
              <w:t xml:space="preserve"> en </w:t>
            </w:r>
            <w:r w:rsidRPr="004E146B">
              <w:rPr>
                <w:rFonts w:ascii="Arial" w:hAnsi="Arial" w:cs="Arial"/>
                <w:bCs/>
                <w:color w:val="000000"/>
                <w:sz w:val="16"/>
                <w:szCs w:val="16"/>
              </w:rPr>
              <w:t>Puerto Arturo.</w:t>
            </w:r>
          </w:p>
        </w:tc>
        <w:tc>
          <w:tcPr>
            <w:tcW w:w="1010" w:type="pct"/>
            <w:tcBorders>
              <w:top w:val="dotted" w:sz="2" w:space="0" w:color="auto"/>
              <w:bottom w:val="dotted" w:sz="2" w:space="0" w:color="auto"/>
            </w:tcBorders>
          </w:tcPr>
          <w:p w14:paraId="6558DFF7" w14:textId="4A4DEAE5"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1D94F45A" w14:textId="3C1EACAA"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5A0C6256" w14:textId="77777777" w:rsidTr="002C5D6F">
        <w:trPr>
          <w:trHeight w:val="382"/>
        </w:trPr>
        <w:tc>
          <w:tcPr>
            <w:tcW w:w="947" w:type="pct"/>
            <w:tcBorders>
              <w:top w:val="dotted" w:sz="2" w:space="0" w:color="auto"/>
              <w:bottom w:val="dotted" w:sz="2" w:space="0" w:color="auto"/>
            </w:tcBorders>
          </w:tcPr>
          <w:p w14:paraId="411B8438" w14:textId="29F0629C"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11</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7A5900">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57AC27C4" w14:textId="1A7FFBF7"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 xml:space="preserve">Pavimentación de calles con carpeta asfáltica en </w:t>
            </w:r>
            <w:r w:rsidR="003B47CA">
              <w:rPr>
                <w:rFonts w:ascii="Arial" w:hAnsi="Arial" w:cs="Arial"/>
                <w:bCs/>
                <w:color w:val="000000"/>
                <w:sz w:val="16"/>
                <w:szCs w:val="16"/>
              </w:rPr>
              <w:t>frío</w:t>
            </w:r>
            <w:r>
              <w:rPr>
                <w:rFonts w:ascii="Arial" w:hAnsi="Arial" w:cs="Arial"/>
                <w:bCs/>
                <w:color w:val="000000"/>
                <w:sz w:val="16"/>
                <w:szCs w:val="16"/>
              </w:rPr>
              <w:t xml:space="preserve"> en Saban.</w:t>
            </w:r>
          </w:p>
        </w:tc>
        <w:tc>
          <w:tcPr>
            <w:tcW w:w="1010" w:type="pct"/>
            <w:tcBorders>
              <w:top w:val="dotted" w:sz="2" w:space="0" w:color="auto"/>
              <w:bottom w:val="dotted" w:sz="2" w:space="0" w:color="auto"/>
            </w:tcBorders>
          </w:tcPr>
          <w:p w14:paraId="027E78BA" w14:textId="3DF5EDA4"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48EA27F9" w14:textId="7FD2BFDC"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4ACE0DE4" w14:textId="77777777" w:rsidTr="002C5D6F">
        <w:trPr>
          <w:trHeight w:val="382"/>
        </w:trPr>
        <w:tc>
          <w:tcPr>
            <w:tcW w:w="947" w:type="pct"/>
            <w:tcBorders>
              <w:top w:val="dotted" w:sz="2" w:space="0" w:color="auto"/>
              <w:bottom w:val="dotted" w:sz="2" w:space="0" w:color="auto"/>
            </w:tcBorders>
          </w:tcPr>
          <w:p w14:paraId="0CAF1F70" w14:textId="0603C408"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12</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FF542B">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3555BBA5" w14:textId="0F8D4859"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Construcción de parque principal</w:t>
            </w:r>
            <w:r>
              <w:rPr>
                <w:rFonts w:ascii="Arial" w:hAnsi="Arial" w:cs="Arial"/>
                <w:bCs/>
                <w:color w:val="000000"/>
                <w:sz w:val="16"/>
                <w:szCs w:val="16"/>
              </w:rPr>
              <w:t xml:space="preserve"> en Kantemo.</w:t>
            </w:r>
          </w:p>
        </w:tc>
        <w:tc>
          <w:tcPr>
            <w:tcW w:w="1010" w:type="pct"/>
            <w:tcBorders>
              <w:top w:val="dotted" w:sz="2" w:space="0" w:color="auto"/>
              <w:bottom w:val="dotted" w:sz="2" w:space="0" w:color="auto"/>
            </w:tcBorders>
          </w:tcPr>
          <w:p w14:paraId="350C6602" w14:textId="7C687EA2"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7B235FD" w14:textId="53174D69"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43A28EF3" w14:textId="77777777" w:rsidTr="002C5D6F">
        <w:trPr>
          <w:trHeight w:val="382"/>
        </w:trPr>
        <w:tc>
          <w:tcPr>
            <w:tcW w:w="947" w:type="pct"/>
            <w:tcBorders>
              <w:top w:val="dotted" w:sz="2" w:space="0" w:color="auto"/>
              <w:bottom w:val="dotted" w:sz="2" w:space="0" w:color="auto"/>
            </w:tcBorders>
          </w:tcPr>
          <w:p w14:paraId="185A850A" w14:textId="59842AB7" w:rsidR="0019051A" w:rsidRPr="00317A53" w:rsidRDefault="0019051A" w:rsidP="003B47CA">
            <w:pPr>
              <w:spacing w:line="276" w:lineRule="auto"/>
              <w:rPr>
                <w:rFonts w:ascii="Arial" w:hAnsi="Arial" w:cs="Arial"/>
                <w:bCs/>
                <w:color w:val="000000"/>
                <w:sz w:val="16"/>
                <w:szCs w:val="16"/>
              </w:rPr>
            </w:pPr>
            <w:r w:rsidRPr="008F2921">
              <w:rPr>
                <w:rFonts w:ascii="Arial" w:hAnsi="Arial" w:cs="Arial"/>
                <w:bCs/>
                <w:color w:val="000000"/>
                <w:sz w:val="16"/>
                <w:szCs w:val="16"/>
                <w:lang w:val="es-MX"/>
              </w:rPr>
              <w:t>Resultado 13, Observación 1</w:t>
            </w:r>
            <w:r>
              <w:rPr>
                <w:rFonts w:ascii="Arial" w:hAnsi="Arial" w:cs="Arial"/>
                <w:bCs/>
                <w:color w:val="000000"/>
                <w:sz w:val="16"/>
                <w:szCs w:val="16"/>
                <w:lang w:val="es-MX"/>
              </w:rPr>
              <w:t xml:space="preserve"> </w:t>
            </w:r>
            <w:r w:rsidRPr="008F2921">
              <w:rPr>
                <w:rFonts w:ascii="Arial" w:hAnsi="Arial" w:cs="Arial"/>
                <w:bCs/>
                <w:color w:val="000000"/>
                <w:sz w:val="16"/>
                <w:szCs w:val="16"/>
                <w:lang w:val="es-MX"/>
              </w:rPr>
              <w:t>/</w:t>
            </w:r>
            <w:r>
              <w:rPr>
                <w:rFonts w:ascii="Arial" w:hAnsi="Arial" w:cs="Arial"/>
                <w:bCs/>
                <w:color w:val="000000"/>
                <w:sz w:val="16"/>
                <w:szCs w:val="16"/>
                <w:lang w:val="es-MX"/>
              </w:rPr>
              <w:t xml:space="preserve"> </w:t>
            </w:r>
            <w:r w:rsidRPr="008F2921">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63AE8994" w14:textId="1A8EEE3B"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Rehabilitación y mantenimiento del parque principal</w:t>
            </w:r>
            <w:r>
              <w:rPr>
                <w:rFonts w:ascii="Arial" w:hAnsi="Arial" w:cs="Arial"/>
                <w:bCs/>
                <w:color w:val="000000"/>
                <w:sz w:val="16"/>
                <w:szCs w:val="16"/>
              </w:rPr>
              <w:t xml:space="preserve"> en Cafetal Grande.</w:t>
            </w:r>
          </w:p>
        </w:tc>
        <w:tc>
          <w:tcPr>
            <w:tcW w:w="1010" w:type="pct"/>
            <w:tcBorders>
              <w:top w:val="dotted" w:sz="2" w:space="0" w:color="auto"/>
              <w:bottom w:val="dotted" w:sz="2" w:space="0" w:color="auto"/>
            </w:tcBorders>
          </w:tcPr>
          <w:p w14:paraId="39E0CE67" w14:textId="46EA8006"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005B24E1" w14:textId="4001A3F7"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52885732" w14:textId="77777777" w:rsidTr="002C5D6F">
        <w:trPr>
          <w:trHeight w:val="382"/>
        </w:trPr>
        <w:tc>
          <w:tcPr>
            <w:tcW w:w="947" w:type="pct"/>
            <w:tcBorders>
              <w:top w:val="dotted" w:sz="2" w:space="0" w:color="auto"/>
              <w:bottom w:val="dotted" w:sz="2" w:space="0" w:color="auto"/>
            </w:tcBorders>
          </w:tcPr>
          <w:p w14:paraId="5832484E" w14:textId="3E679715" w:rsidR="0019051A" w:rsidRPr="00317A53" w:rsidRDefault="0019051A" w:rsidP="003B47CA">
            <w:pPr>
              <w:spacing w:line="276" w:lineRule="auto"/>
              <w:rPr>
                <w:rFonts w:ascii="Arial" w:hAnsi="Arial" w:cs="Arial"/>
                <w:bCs/>
                <w:color w:val="000000"/>
                <w:sz w:val="16"/>
                <w:szCs w:val="16"/>
              </w:rPr>
            </w:pPr>
            <w:r w:rsidRPr="00A6575F">
              <w:rPr>
                <w:rFonts w:ascii="Arial" w:hAnsi="Arial" w:cs="Arial"/>
                <w:bCs/>
                <w:color w:val="000000"/>
                <w:sz w:val="16"/>
                <w:szCs w:val="16"/>
                <w:lang w:val="es-MX"/>
              </w:rPr>
              <w:t>Resultado14 Observación 1</w:t>
            </w:r>
            <w:r>
              <w:rPr>
                <w:rFonts w:ascii="Arial" w:hAnsi="Arial" w:cs="Arial"/>
                <w:bCs/>
                <w:color w:val="000000"/>
                <w:sz w:val="16"/>
                <w:szCs w:val="16"/>
                <w:lang w:val="es-MX"/>
              </w:rPr>
              <w:t xml:space="preserve"> </w:t>
            </w:r>
            <w:r w:rsidRPr="00A6575F">
              <w:rPr>
                <w:rFonts w:ascii="Arial" w:hAnsi="Arial" w:cs="Arial"/>
                <w:bCs/>
                <w:color w:val="000000"/>
                <w:sz w:val="16"/>
                <w:szCs w:val="16"/>
                <w:lang w:val="es-MX"/>
              </w:rPr>
              <w:t>/ Documentación Faltante</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1C0CB566" w14:textId="3404D1EC"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Rehabilitación de camino de acceso a la comunidad de Zaczuquil</w:t>
            </w:r>
          </w:p>
        </w:tc>
        <w:tc>
          <w:tcPr>
            <w:tcW w:w="1010" w:type="pct"/>
            <w:tcBorders>
              <w:top w:val="dotted" w:sz="2" w:space="0" w:color="auto"/>
              <w:bottom w:val="dotted" w:sz="2" w:space="0" w:color="auto"/>
            </w:tcBorders>
          </w:tcPr>
          <w:p w14:paraId="2E97D476" w14:textId="63BBEF41"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11BE7482" w14:textId="19FC0703"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r w:rsidR="0060242B">
              <w:rPr>
                <w:rFonts w:ascii="Arial" w:hAnsi="Arial" w:cs="Arial"/>
                <w:bCs/>
                <w:sz w:val="16"/>
                <w:szCs w:val="16"/>
              </w:rPr>
              <w:t>.</w:t>
            </w:r>
          </w:p>
        </w:tc>
      </w:tr>
      <w:tr w:rsidR="0019051A" w:rsidRPr="00317A53" w14:paraId="4741D5F4" w14:textId="77777777" w:rsidTr="002C5D6F">
        <w:trPr>
          <w:trHeight w:val="382"/>
        </w:trPr>
        <w:tc>
          <w:tcPr>
            <w:tcW w:w="947" w:type="pct"/>
            <w:tcBorders>
              <w:top w:val="dotted" w:sz="2" w:space="0" w:color="auto"/>
              <w:bottom w:val="dotted" w:sz="2" w:space="0" w:color="auto"/>
            </w:tcBorders>
          </w:tcPr>
          <w:p w14:paraId="022FE758" w14:textId="271BC9FC"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14</w:t>
            </w:r>
            <w:r w:rsidRPr="009019B2">
              <w:rPr>
                <w:rFonts w:ascii="Arial" w:hAnsi="Arial" w:cs="Arial"/>
                <w:bCs/>
                <w:color w:val="000000"/>
                <w:sz w:val="16"/>
                <w:szCs w:val="16"/>
                <w:lang w:val="es-MX"/>
              </w:rPr>
              <w:t xml:space="preserve">, Observación </w:t>
            </w:r>
            <w:r>
              <w:rPr>
                <w:rFonts w:ascii="Arial" w:hAnsi="Arial" w:cs="Arial"/>
                <w:bCs/>
                <w:color w:val="000000"/>
                <w:sz w:val="16"/>
                <w:szCs w:val="16"/>
                <w:lang w:val="es-MX"/>
              </w:rPr>
              <w:t xml:space="preserve">2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FF542B">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02CAB9B2" w14:textId="41283932"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Rehabilitación de camino de acceso a la comunidad de Zaczuquil</w:t>
            </w:r>
          </w:p>
        </w:tc>
        <w:tc>
          <w:tcPr>
            <w:tcW w:w="1010" w:type="pct"/>
            <w:tcBorders>
              <w:top w:val="dotted" w:sz="2" w:space="0" w:color="auto"/>
              <w:bottom w:val="dotted" w:sz="2" w:space="0" w:color="auto"/>
            </w:tcBorders>
          </w:tcPr>
          <w:p w14:paraId="364280EA" w14:textId="6B92045D"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05851AB" w14:textId="74A5AE1E"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667F7C74" w14:textId="77777777" w:rsidTr="002C5D6F">
        <w:trPr>
          <w:trHeight w:val="382"/>
        </w:trPr>
        <w:tc>
          <w:tcPr>
            <w:tcW w:w="947" w:type="pct"/>
            <w:tcBorders>
              <w:top w:val="dotted" w:sz="2" w:space="0" w:color="auto"/>
              <w:bottom w:val="dotted" w:sz="2" w:space="0" w:color="auto"/>
            </w:tcBorders>
          </w:tcPr>
          <w:p w14:paraId="034D8FA4" w14:textId="70209BB7"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15</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A95A1A">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518C3C60" w14:textId="592CB46F" w:rsidR="0019051A" w:rsidRPr="00317A53" w:rsidRDefault="0019051A" w:rsidP="003B47CA">
            <w:pPr>
              <w:spacing w:line="276" w:lineRule="auto"/>
              <w:rPr>
                <w:rFonts w:ascii="Arial" w:hAnsi="Arial" w:cs="Arial"/>
                <w:bCs/>
                <w:color w:val="000000"/>
                <w:sz w:val="16"/>
                <w:szCs w:val="16"/>
              </w:rPr>
            </w:pPr>
            <w:r w:rsidRPr="004E146B">
              <w:rPr>
                <w:rFonts w:ascii="Arial" w:hAnsi="Arial" w:cs="Arial"/>
                <w:bCs/>
                <w:color w:val="000000"/>
                <w:sz w:val="16"/>
                <w:szCs w:val="16"/>
              </w:rPr>
              <w:t>Mejoramiento de alumbrado público en varias colonias</w:t>
            </w:r>
            <w:r>
              <w:rPr>
                <w:rFonts w:ascii="Arial" w:hAnsi="Arial" w:cs="Arial"/>
                <w:bCs/>
                <w:color w:val="000000"/>
                <w:sz w:val="16"/>
                <w:szCs w:val="16"/>
              </w:rPr>
              <w:t xml:space="preserve"> en </w:t>
            </w:r>
            <w:r w:rsidRPr="004E146B">
              <w:rPr>
                <w:rFonts w:ascii="Arial" w:hAnsi="Arial" w:cs="Arial"/>
                <w:bCs/>
                <w:color w:val="000000"/>
                <w:sz w:val="16"/>
                <w:szCs w:val="16"/>
              </w:rPr>
              <w:t>José María Morelos</w:t>
            </w:r>
            <w:r>
              <w:rPr>
                <w:rFonts w:ascii="Arial" w:hAnsi="Arial" w:cs="Arial"/>
                <w:bCs/>
                <w:color w:val="000000"/>
                <w:sz w:val="16"/>
                <w:szCs w:val="16"/>
              </w:rPr>
              <w:t>.</w:t>
            </w:r>
          </w:p>
        </w:tc>
        <w:tc>
          <w:tcPr>
            <w:tcW w:w="1010" w:type="pct"/>
            <w:tcBorders>
              <w:top w:val="dotted" w:sz="2" w:space="0" w:color="auto"/>
              <w:bottom w:val="dotted" w:sz="2" w:space="0" w:color="auto"/>
            </w:tcBorders>
          </w:tcPr>
          <w:p w14:paraId="0BF518C1" w14:textId="6CFE0200"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4C3617B" w14:textId="13159F4D"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5CD37C9A" w14:textId="77777777" w:rsidTr="002C5D6F">
        <w:trPr>
          <w:trHeight w:val="382"/>
        </w:trPr>
        <w:tc>
          <w:tcPr>
            <w:tcW w:w="947" w:type="pct"/>
            <w:tcBorders>
              <w:top w:val="dotted" w:sz="2" w:space="0" w:color="auto"/>
              <w:bottom w:val="dotted" w:sz="2" w:space="0" w:color="auto"/>
            </w:tcBorders>
          </w:tcPr>
          <w:p w14:paraId="7EC9DA94" w14:textId="2E02AD26" w:rsidR="0019051A" w:rsidRPr="00DB4A41" w:rsidRDefault="0019051A" w:rsidP="003B47CA">
            <w:pPr>
              <w:spacing w:line="276" w:lineRule="auto"/>
              <w:rPr>
                <w:rFonts w:ascii="Arial" w:hAnsi="Arial" w:cs="Arial"/>
                <w:bCs/>
                <w:color w:val="000000"/>
                <w:sz w:val="16"/>
                <w:szCs w:val="16"/>
                <w:lang w:val="es-MX"/>
              </w:rPr>
            </w:pPr>
            <w:r w:rsidRPr="00DB4A41">
              <w:rPr>
                <w:rFonts w:ascii="Arial" w:hAnsi="Arial" w:cs="Arial"/>
                <w:bCs/>
                <w:color w:val="000000"/>
                <w:sz w:val="16"/>
                <w:szCs w:val="16"/>
                <w:lang w:val="es-MX"/>
              </w:rPr>
              <w:t>Resultado 15, Observación 2 / Solicitud de Aclaración</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20D34EA9" w14:textId="5AF99817" w:rsidR="0019051A" w:rsidRPr="00DB4A41" w:rsidRDefault="0019051A" w:rsidP="003B47CA">
            <w:pPr>
              <w:spacing w:line="276" w:lineRule="auto"/>
              <w:rPr>
                <w:rFonts w:ascii="Arial" w:hAnsi="Arial" w:cs="Arial"/>
                <w:bCs/>
                <w:color w:val="000000"/>
                <w:sz w:val="16"/>
                <w:szCs w:val="16"/>
              </w:rPr>
            </w:pPr>
            <w:r w:rsidRPr="00DB4A41">
              <w:rPr>
                <w:rFonts w:ascii="Arial" w:hAnsi="Arial" w:cs="Arial"/>
                <w:bCs/>
                <w:color w:val="000000"/>
                <w:sz w:val="16"/>
                <w:szCs w:val="16"/>
              </w:rPr>
              <w:t>Mejoramiento de alumbrado público en varias colonias en José María Morelos.</w:t>
            </w:r>
          </w:p>
        </w:tc>
        <w:tc>
          <w:tcPr>
            <w:tcW w:w="1010" w:type="pct"/>
            <w:tcBorders>
              <w:top w:val="dotted" w:sz="2" w:space="0" w:color="auto"/>
              <w:bottom w:val="dotted" w:sz="2" w:space="0" w:color="auto"/>
            </w:tcBorders>
          </w:tcPr>
          <w:p w14:paraId="657D7CA3" w14:textId="7023F7CF" w:rsidR="0019051A" w:rsidRDefault="0019051A" w:rsidP="003B47C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1A2371DA" w14:textId="3F8CFDC0" w:rsidR="0019051A" w:rsidRPr="008329F6" w:rsidRDefault="0019051A" w:rsidP="003B47CA">
            <w:pPr>
              <w:spacing w:line="276" w:lineRule="auto"/>
              <w:jc w:val="center"/>
              <w:rPr>
                <w:rFonts w:ascii="Arial" w:hAnsi="Arial" w:cs="Arial"/>
                <w:bCs/>
                <w:sz w:val="16"/>
                <w:szCs w:val="16"/>
              </w:rPr>
            </w:pPr>
            <w:r>
              <w:rPr>
                <w:rFonts w:ascii="Arial" w:hAnsi="Arial" w:cs="Arial"/>
                <w:bCs/>
                <w:sz w:val="16"/>
                <w:szCs w:val="16"/>
              </w:rPr>
              <w:t>Atendida / S</w:t>
            </w:r>
            <w:r w:rsidRPr="008329F6">
              <w:rPr>
                <w:rFonts w:ascii="Arial" w:hAnsi="Arial" w:cs="Arial"/>
                <w:bCs/>
                <w:sz w:val="16"/>
                <w:szCs w:val="16"/>
              </w:rPr>
              <w:t>olventada</w:t>
            </w:r>
            <w:r w:rsidR="0060242B">
              <w:rPr>
                <w:rFonts w:ascii="Arial" w:hAnsi="Arial" w:cs="Arial"/>
                <w:bCs/>
                <w:sz w:val="16"/>
                <w:szCs w:val="16"/>
              </w:rPr>
              <w:t>.</w:t>
            </w:r>
          </w:p>
        </w:tc>
      </w:tr>
      <w:tr w:rsidR="0019051A" w:rsidRPr="00317A53" w14:paraId="6646373B" w14:textId="77777777" w:rsidTr="002C5D6F">
        <w:trPr>
          <w:trHeight w:val="382"/>
        </w:trPr>
        <w:tc>
          <w:tcPr>
            <w:tcW w:w="947" w:type="pct"/>
            <w:tcBorders>
              <w:top w:val="dotted" w:sz="2" w:space="0" w:color="auto"/>
              <w:bottom w:val="dotted" w:sz="2" w:space="0" w:color="auto"/>
            </w:tcBorders>
          </w:tcPr>
          <w:p w14:paraId="0A320CB1" w14:textId="37B95369"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16</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A95A1A">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3D1DAA02" w14:textId="6FB1530D" w:rsidR="0019051A" w:rsidRPr="00317A53" w:rsidRDefault="0019051A" w:rsidP="003B47CA">
            <w:pPr>
              <w:spacing w:line="276" w:lineRule="auto"/>
              <w:rPr>
                <w:rFonts w:ascii="Arial" w:hAnsi="Arial" w:cs="Arial"/>
                <w:bCs/>
                <w:color w:val="000000"/>
                <w:sz w:val="16"/>
                <w:szCs w:val="16"/>
              </w:rPr>
            </w:pPr>
            <w:r w:rsidRPr="00BB5592">
              <w:rPr>
                <w:rFonts w:ascii="Arial" w:hAnsi="Arial" w:cs="Arial"/>
                <w:bCs/>
                <w:color w:val="000000"/>
                <w:sz w:val="16"/>
                <w:szCs w:val="16"/>
              </w:rPr>
              <w:t xml:space="preserve">Pavimentación de calles con carpeta asfáltica en </w:t>
            </w:r>
            <w:r w:rsidR="003B47CA">
              <w:rPr>
                <w:rFonts w:ascii="Arial" w:hAnsi="Arial" w:cs="Arial"/>
                <w:bCs/>
                <w:color w:val="000000"/>
                <w:sz w:val="16"/>
                <w:szCs w:val="16"/>
              </w:rPr>
              <w:t>frío</w:t>
            </w:r>
            <w:r w:rsidRPr="00BB5592">
              <w:rPr>
                <w:rFonts w:ascii="Arial" w:hAnsi="Arial" w:cs="Arial"/>
                <w:bCs/>
                <w:color w:val="000000"/>
                <w:sz w:val="16"/>
                <w:szCs w:val="16"/>
              </w:rPr>
              <w:t xml:space="preserve"> en Dziuche.</w:t>
            </w:r>
          </w:p>
        </w:tc>
        <w:tc>
          <w:tcPr>
            <w:tcW w:w="1010" w:type="pct"/>
            <w:tcBorders>
              <w:top w:val="dotted" w:sz="2" w:space="0" w:color="auto"/>
              <w:bottom w:val="dotted" w:sz="2" w:space="0" w:color="auto"/>
            </w:tcBorders>
          </w:tcPr>
          <w:p w14:paraId="360FE20C" w14:textId="10A047CB"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1A5FBF9A" w14:textId="1EEF921B"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3A294392" w14:textId="77777777" w:rsidTr="002C5D6F">
        <w:trPr>
          <w:trHeight w:val="382"/>
        </w:trPr>
        <w:tc>
          <w:tcPr>
            <w:tcW w:w="947" w:type="pct"/>
            <w:tcBorders>
              <w:top w:val="dotted" w:sz="2" w:space="0" w:color="auto"/>
              <w:bottom w:val="dotted" w:sz="2" w:space="0" w:color="auto"/>
            </w:tcBorders>
          </w:tcPr>
          <w:p w14:paraId="41C03B0F" w14:textId="5BC1BD5B"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lastRenderedPageBreak/>
              <w:t xml:space="preserve">Resultado </w:t>
            </w:r>
            <w:r>
              <w:rPr>
                <w:rFonts w:ascii="Arial" w:hAnsi="Arial" w:cs="Arial"/>
                <w:bCs/>
                <w:color w:val="000000"/>
                <w:sz w:val="16"/>
                <w:szCs w:val="16"/>
                <w:lang w:val="es-MX"/>
              </w:rPr>
              <w:t>17</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A95A1A">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06A67602" w14:textId="517AFE3E" w:rsidR="0019051A" w:rsidRPr="00317A53" w:rsidRDefault="0019051A" w:rsidP="003B47CA">
            <w:pPr>
              <w:spacing w:line="276" w:lineRule="auto"/>
              <w:rPr>
                <w:rFonts w:ascii="Arial" w:hAnsi="Arial" w:cs="Arial"/>
                <w:bCs/>
                <w:color w:val="000000"/>
                <w:sz w:val="16"/>
                <w:szCs w:val="16"/>
              </w:rPr>
            </w:pPr>
            <w:r w:rsidRPr="00BB5592">
              <w:rPr>
                <w:rFonts w:ascii="Arial" w:hAnsi="Arial" w:cs="Arial"/>
                <w:bCs/>
                <w:color w:val="000000"/>
                <w:sz w:val="16"/>
                <w:szCs w:val="16"/>
              </w:rPr>
              <w:t>Rehabilitación de la cancha de usos múltiples del Parque Principal en Plan de Noria Poniente.</w:t>
            </w:r>
          </w:p>
        </w:tc>
        <w:tc>
          <w:tcPr>
            <w:tcW w:w="1010" w:type="pct"/>
            <w:tcBorders>
              <w:top w:val="dotted" w:sz="2" w:space="0" w:color="auto"/>
              <w:bottom w:val="dotted" w:sz="2" w:space="0" w:color="auto"/>
            </w:tcBorders>
          </w:tcPr>
          <w:p w14:paraId="3B09F01C" w14:textId="2597842C"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074D43A8" w14:textId="67C4EA1A"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7B6DFEE0" w14:textId="77777777" w:rsidTr="002C5D6F">
        <w:trPr>
          <w:trHeight w:val="382"/>
        </w:trPr>
        <w:tc>
          <w:tcPr>
            <w:tcW w:w="947" w:type="pct"/>
            <w:tcBorders>
              <w:top w:val="dotted" w:sz="2" w:space="0" w:color="auto"/>
              <w:bottom w:val="dotted" w:sz="2" w:space="0" w:color="auto"/>
            </w:tcBorders>
          </w:tcPr>
          <w:p w14:paraId="33BD11A2" w14:textId="328A4093" w:rsidR="0019051A" w:rsidRPr="00317A53" w:rsidRDefault="0019051A" w:rsidP="003B47CA">
            <w:pPr>
              <w:spacing w:line="276" w:lineRule="auto"/>
              <w:rPr>
                <w:rFonts w:ascii="Arial" w:hAnsi="Arial" w:cs="Arial"/>
                <w:bCs/>
                <w:color w:val="000000"/>
                <w:sz w:val="16"/>
                <w:szCs w:val="16"/>
              </w:rPr>
            </w:pPr>
            <w:r w:rsidRPr="009019B2">
              <w:rPr>
                <w:rFonts w:ascii="Arial" w:hAnsi="Arial" w:cs="Arial"/>
                <w:bCs/>
                <w:color w:val="000000"/>
                <w:sz w:val="16"/>
                <w:szCs w:val="16"/>
                <w:lang w:val="es-MX"/>
              </w:rPr>
              <w:t xml:space="preserve">Resultado </w:t>
            </w:r>
            <w:r>
              <w:rPr>
                <w:rFonts w:ascii="Arial" w:hAnsi="Arial" w:cs="Arial"/>
                <w:bCs/>
                <w:color w:val="000000"/>
                <w:sz w:val="16"/>
                <w:szCs w:val="16"/>
                <w:lang w:val="es-MX"/>
              </w:rPr>
              <w:t>18</w:t>
            </w:r>
            <w:r w:rsidRPr="009019B2">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9019B2">
              <w:rPr>
                <w:rFonts w:ascii="Arial" w:hAnsi="Arial" w:cs="Arial"/>
                <w:bCs/>
                <w:color w:val="000000"/>
                <w:sz w:val="16"/>
                <w:szCs w:val="16"/>
                <w:lang w:val="es-MX"/>
              </w:rPr>
              <w:t>/</w:t>
            </w:r>
            <w:r>
              <w:rPr>
                <w:rFonts w:ascii="Arial" w:hAnsi="Arial" w:cs="Arial"/>
                <w:bCs/>
                <w:color w:val="000000"/>
                <w:sz w:val="16"/>
                <w:szCs w:val="16"/>
                <w:lang w:val="es-MX"/>
              </w:rPr>
              <w:t xml:space="preserve"> </w:t>
            </w:r>
            <w:r w:rsidRPr="00A95A1A">
              <w:rPr>
                <w:rFonts w:ascii="Arial" w:hAnsi="Arial" w:cs="Arial"/>
                <w:bCs/>
                <w:color w:val="000000"/>
                <w:sz w:val="16"/>
                <w:szCs w:val="16"/>
                <w:lang w:val="es-MX"/>
              </w:rPr>
              <w:t>Documentación Irregular</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775A4A64" w14:textId="2C4B817A" w:rsidR="0019051A" w:rsidRPr="00317A53" w:rsidRDefault="0019051A" w:rsidP="003B47CA">
            <w:pPr>
              <w:spacing w:line="276" w:lineRule="auto"/>
              <w:rPr>
                <w:rFonts w:ascii="Arial" w:hAnsi="Arial" w:cs="Arial"/>
                <w:bCs/>
                <w:color w:val="000000"/>
                <w:sz w:val="16"/>
                <w:szCs w:val="16"/>
              </w:rPr>
            </w:pPr>
            <w:r w:rsidRPr="00BB5592">
              <w:rPr>
                <w:rFonts w:ascii="Arial" w:hAnsi="Arial" w:cs="Arial"/>
                <w:bCs/>
                <w:color w:val="000000"/>
                <w:sz w:val="16"/>
                <w:szCs w:val="16"/>
              </w:rPr>
              <w:t xml:space="preserve">Pavimentación de calles con carpeta asfáltica en </w:t>
            </w:r>
            <w:r w:rsidR="003B47CA">
              <w:rPr>
                <w:rFonts w:ascii="Arial" w:hAnsi="Arial" w:cs="Arial"/>
                <w:bCs/>
                <w:color w:val="000000"/>
                <w:sz w:val="16"/>
                <w:szCs w:val="16"/>
              </w:rPr>
              <w:t>frío</w:t>
            </w:r>
            <w:r w:rsidRPr="00BB5592">
              <w:rPr>
                <w:rFonts w:ascii="Arial" w:hAnsi="Arial" w:cs="Arial"/>
                <w:bCs/>
                <w:color w:val="000000"/>
                <w:sz w:val="16"/>
                <w:szCs w:val="16"/>
              </w:rPr>
              <w:t xml:space="preserve"> en Gavilanes.</w:t>
            </w:r>
          </w:p>
        </w:tc>
        <w:tc>
          <w:tcPr>
            <w:tcW w:w="1010" w:type="pct"/>
            <w:tcBorders>
              <w:top w:val="dotted" w:sz="2" w:space="0" w:color="auto"/>
              <w:bottom w:val="dotted" w:sz="2" w:space="0" w:color="auto"/>
            </w:tcBorders>
          </w:tcPr>
          <w:p w14:paraId="5DE4D6A9" w14:textId="059DB04B"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F0C06CF" w14:textId="0855CE8D" w:rsidR="0019051A" w:rsidRPr="00317A53" w:rsidRDefault="0019051A" w:rsidP="003B47CA">
            <w:pPr>
              <w:spacing w:line="276" w:lineRule="auto"/>
              <w:jc w:val="center"/>
              <w:rPr>
                <w:rFonts w:ascii="Arial" w:hAnsi="Arial" w:cs="Arial"/>
                <w:bCs/>
                <w:sz w:val="16"/>
                <w:szCs w:val="16"/>
              </w:rPr>
            </w:pPr>
            <w:r w:rsidRPr="008329F6">
              <w:rPr>
                <w:rFonts w:ascii="Arial" w:hAnsi="Arial" w:cs="Arial"/>
                <w:bCs/>
                <w:sz w:val="16"/>
                <w:szCs w:val="16"/>
              </w:rPr>
              <w:t>Atendida / No solventada / Recomendación</w:t>
            </w:r>
            <w:r w:rsidR="0060242B">
              <w:rPr>
                <w:rFonts w:ascii="Arial" w:hAnsi="Arial" w:cs="Arial"/>
                <w:bCs/>
                <w:sz w:val="16"/>
                <w:szCs w:val="16"/>
              </w:rPr>
              <w:t>.</w:t>
            </w:r>
          </w:p>
        </w:tc>
      </w:tr>
      <w:tr w:rsidR="0019051A" w:rsidRPr="00317A53" w14:paraId="400AA801" w14:textId="77777777" w:rsidTr="002C5D6F">
        <w:trPr>
          <w:trHeight w:val="382"/>
        </w:trPr>
        <w:tc>
          <w:tcPr>
            <w:tcW w:w="947" w:type="pct"/>
            <w:tcBorders>
              <w:top w:val="dotted" w:sz="2" w:space="0" w:color="auto"/>
              <w:bottom w:val="dotted" w:sz="2" w:space="0" w:color="auto"/>
            </w:tcBorders>
          </w:tcPr>
          <w:p w14:paraId="10D69046" w14:textId="7CDC0C2F" w:rsidR="0019051A" w:rsidRPr="00317A53" w:rsidRDefault="0019051A" w:rsidP="003B47CA">
            <w:pPr>
              <w:spacing w:line="276" w:lineRule="auto"/>
              <w:rPr>
                <w:rFonts w:ascii="Arial" w:hAnsi="Arial" w:cs="Arial"/>
                <w:bCs/>
                <w:color w:val="000000"/>
                <w:sz w:val="16"/>
                <w:szCs w:val="16"/>
              </w:rPr>
            </w:pPr>
            <w:r w:rsidRPr="00D160C5">
              <w:rPr>
                <w:rFonts w:ascii="Arial" w:hAnsi="Arial" w:cs="Arial"/>
                <w:bCs/>
                <w:color w:val="000000"/>
                <w:sz w:val="16"/>
                <w:szCs w:val="16"/>
                <w:lang w:val="es-MX"/>
              </w:rPr>
              <w:t>Resultado 1</w:t>
            </w:r>
            <w:r>
              <w:rPr>
                <w:rFonts w:ascii="Arial" w:hAnsi="Arial" w:cs="Arial"/>
                <w:bCs/>
                <w:color w:val="000000"/>
                <w:sz w:val="16"/>
                <w:szCs w:val="16"/>
                <w:lang w:val="es-MX"/>
              </w:rPr>
              <w:t>9</w:t>
            </w:r>
            <w:r w:rsidRPr="00D160C5">
              <w:rPr>
                <w:rFonts w:ascii="Arial" w:hAnsi="Arial" w:cs="Arial"/>
                <w:bCs/>
                <w:color w:val="000000"/>
                <w:sz w:val="16"/>
                <w:szCs w:val="16"/>
                <w:lang w:val="es-MX"/>
              </w:rPr>
              <w:t>, Observación 1</w:t>
            </w:r>
            <w:r>
              <w:rPr>
                <w:rFonts w:ascii="Arial" w:hAnsi="Arial" w:cs="Arial"/>
                <w:bCs/>
                <w:color w:val="000000"/>
                <w:sz w:val="16"/>
                <w:szCs w:val="16"/>
                <w:lang w:val="es-MX"/>
              </w:rPr>
              <w:t xml:space="preserve"> </w:t>
            </w:r>
            <w:r w:rsidRPr="00D160C5">
              <w:rPr>
                <w:rFonts w:ascii="Arial" w:hAnsi="Arial" w:cs="Arial"/>
                <w:bCs/>
                <w:color w:val="000000"/>
                <w:sz w:val="16"/>
                <w:szCs w:val="16"/>
                <w:lang w:val="es-MX"/>
              </w:rPr>
              <w:t xml:space="preserve">/ Documentación </w:t>
            </w:r>
            <w:r>
              <w:rPr>
                <w:rFonts w:ascii="Arial" w:hAnsi="Arial" w:cs="Arial"/>
                <w:bCs/>
                <w:color w:val="000000"/>
                <w:sz w:val="16"/>
                <w:szCs w:val="16"/>
                <w:lang w:val="es-MX"/>
              </w:rPr>
              <w:t>Faltante</w:t>
            </w:r>
            <w:r w:rsidR="0060242B">
              <w:rPr>
                <w:rFonts w:ascii="Arial" w:hAnsi="Arial" w:cs="Arial"/>
                <w:bCs/>
                <w:color w:val="000000"/>
                <w:sz w:val="16"/>
                <w:szCs w:val="16"/>
                <w:lang w:val="es-MX"/>
              </w:rPr>
              <w:t>.</w:t>
            </w:r>
          </w:p>
        </w:tc>
        <w:tc>
          <w:tcPr>
            <w:tcW w:w="1947" w:type="pct"/>
            <w:tcBorders>
              <w:top w:val="dotted" w:sz="2" w:space="0" w:color="auto"/>
              <w:bottom w:val="dotted" w:sz="2" w:space="0" w:color="auto"/>
            </w:tcBorders>
          </w:tcPr>
          <w:p w14:paraId="126989AD" w14:textId="01CC4170" w:rsidR="0019051A" w:rsidRPr="00317A53" w:rsidRDefault="0019051A" w:rsidP="003B47CA">
            <w:pPr>
              <w:spacing w:line="276" w:lineRule="auto"/>
              <w:rPr>
                <w:rFonts w:ascii="Arial" w:hAnsi="Arial" w:cs="Arial"/>
                <w:bCs/>
                <w:color w:val="000000"/>
                <w:sz w:val="16"/>
                <w:szCs w:val="16"/>
              </w:rPr>
            </w:pPr>
            <w:r w:rsidRPr="00BB5592">
              <w:rPr>
                <w:rFonts w:ascii="Arial" w:hAnsi="Arial" w:cs="Arial"/>
                <w:bCs/>
                <w:color w:val="000000"/>
                <w:sz w:val="16"/>
                <w:szCs w:val="16"/>
              </w:rPr>
              <w:t>Construcción del centro de atención integral del Adulto Mayor en José María Morelos.</w:t>
            </w:r>
          </w:p>
        </w:tc>
        <w:tc>
          <w:tcPr>
            <w:tcW w:w="1010" w:type="pct"/>
            <w:tcBorders>
              <w:top w:val="dotted" w:sz="2" w:space="0" w:color="auto"/>
              <w:bottom w:val="dotted" w:sz="2" w:space="0" w:color="auto"/>
            </w:tcBorders>
          </w:tcPr>
          <w:p w14:paraId="75D366D2" w14:textId="1523BBCC"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4A1C703D" w14:textId="5EE1A84D" w:rsidR="0019051A" w:rsidRPr="00317A53" w:rsidRDefault="0019051A" w:rsidP="003B47CA">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r w:rsidR="0060242B">
              <w:rPr>
                <w:rFonts w:ascii="Arial" w:hAnsi="Arial" w:cs="Arial"/>
                <w:bCs/>
                <w:sz w:val="16"/>
                <w:szCs w:val="16"/>
              </w:rPr>
              <w:t>.</w:t>
            </w:r>
          </w:p>
        </w:tc>
      </w:tr>
      <w:tr w:rsidR="0019051A"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19051A" w:rsidRPr="007F659E" w:rsidRDefault="0019051A" w:rsidP="003B47CA">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20141A97" w:rsidR="0019051A" w:rsidRPr="00F61E50" w:rsidRDefault="0019051A" w:rsidP="003B47CA">
            <w:pPr>
              <w:spacing w:line="276" w:lineRule="auto"/>
              <w:jc w:val="center"/>
              <w:rPr>
                <w:rFonts w:ascii="Arial" w:hAnsi="Arial" w:cs="Arial"/>
                <w:sz w:val="16"/>
                <w:szCs w:val="16"/>
              </w:rPr>
            </w:pPr>
            <w:r>
              <w:rPr>
                <w:rFonts w:ascii="Arial" w:hAnsi="Arial" w:cs="Arial"/>
                <w:sz w:val="16"/>
                <w:szCs w:val="16"/>
              </w:rPr>
              <w:t>4</w:t>
            </w:r>
          </w:p>
        </w:tc>
        <w:tc>
          <w:tcPr>
            <w:tcW w:w="1096" w:type="pct"/>
            <w:tcBorders>
              <w:top w:val="single" w:sz="6" w:space="0" w:color="auto"/>
              <w:bottom w:val="single" w:sz="6" w:space="0" w:color="auto"/>
            </w:tcBorders>
          </w:tcPr>
          <w:p w14:paraId="2636FCB8" w14:textId="77777777" w:rsidR="0019051A" w:rsidRPr="007F659E" w:rsidRDefault="0019051A" w:rsidP="003B47CA">
            <w:pPr>
              <w:spacing w:line="276" w:lineRule="auto"/>
              <w:jc w:val="center"/>
              <w:rPr>
                <w:rFonts w:ascii="Arial" w:hAnsi="Arial" w:cs="Arial"/>
                <w:b/>
                <w:sz w:val="16"/>
                <w:szCs w:val="16"/>
              </w:rPr>
            </w:pPr>
          </w:p>
        </w:tc>
      </w:tr>
    </w:tbl>
    <w:p w14:paraId="138C807A" w14:textId="77777777" w:rsidR="00450EDF" w:rsidRPr="003B47CA" w:rsidRDefault="00450EDF" w:rsidP="00450EDF">
      <w:pPr>
        <w:spacing w:line="360" w:lineRule="auto"/>
        <w:jc w:val="both"/>
        <w:rPr>
          <w:rFonts w:ascii="Arial" w:hAnsi="Arial" w:cs="Arial"/>
          <w:sz w:val="14"/>
          <w:szCs w:val="14"/>
        </w:rPr>
      </w:pPr>
      <w:r w:rsidRPr="003B47CA">
        <w:rPr>
          <w:rFonts w:ascii="Arial" w:hAnsi="Arial" w:cs="Arial"/>
          <w:sz w:val="14"/>
          <w:szCs w:val="14"/>
        </w:rPr>
        <w:t>Fuente: Elaboración propia.</w:t>
      </w:r>
    </w:p>
    <w:p w14:paraId="7F2E6A8C" w14:textId="77777777" w:rsidR="003B47CA" w:rsidRDefault="003B47CA" w:rsidP="003B47CA">
      <w:pPr>
        <w:spacing w:line="360" w:lineRule="auto"/>
        <w:jc w:val="both"/>
        <w:rPr>
          <w:rFonts w:ascii="Arial" w:hAnsi="Arial" w:cs="Arial"/>
        </w:rPr>
      </w:pPr>
    </w:p>
    <w:p w14:paraId="34D6EC97" w14:textId="6E32529A" w:rsidR="003A4679" w:rsidRDefault="00AB2746" w:rsidP="003B47CA">
      <w:pPr>
        <w:spacing w:line="360" w:lineRule="auto"/>
        <w:jc w:val="both"/>
        <w:rPr>
          <w:rFonts w:ascii="Arial" w:hAnsi="Arial" w:cs="Arial"/>
        </w:rPr>
      </w:pPr>
      <w:r>
        <w:rPr>
          <w:rFonts w:ascii="Arial" w:hAnsi="Arial" w:cs="Arial"/>
        </w:rPr>
        <w:t xml:space="preserve">Seguidamente, se detallan las justificaciones y aclaraciones por observación que fueron entregados mediante oficio </w:t>
      </w:r>
      <w:r w:rsidR="00CD1A57" w:rsidRPr="00CD1A57">
        <w:rPr>
          <w:rFonts w:ascii="Arial" w:hAnsi="Arial" w:cs="Arial"/>
        </w:rPr>
        <w:t>CM/122/2020 y CM/139/2021 de fechas 01 y 24 de septiembre de 2021</w:t>
      </w:r>
      <w:r w:rsidR="008E0E19">
        <w:rPr>
          <w:rFonts w:ascii="Arial" w:hAnsi="Arial" w:cs="Arial"/>
        </w:rPr>
        <w:t xml:space="preserve">, respectivamente </w:t>
      </w:r>
      <w:r w:rsidR="00434415">
        <w:rPr>
          <w:rFonts w:ascii="Arial" w:hAnsi="Arial" w:cs="Arial"/>
        </w:rPr>
        <w:t>durante las reuniones de trabajo, cuya síntesis se presenta en la tabla siguiente:</w:t>
      </w:r>
    </w:p>
    <w:p w14:paraId="1B97DAB4" w14:textId="77777777" w:rsidR="003B47CA" w:rsidRDefault="003B47CA" w:rsidP="003B47CA">
      <w:pPr>
        <w:spacing w:line="360" w:lineRule="auto"/>
        <w:jc w:val="both"/>
        <w:rPr>
          <w:rFonts w:ascii="Arial" w:hAnsi="Arial" w:cs="Arial"/>
        </w:rPr>
      </w:pPr>
    </w:p>
    <w:p w14:paraId="02533D1E" w14:textId="5BEB4CA0" w:rsidR="00066428" w:rsidRDefault="00066428" w:rsidP="003B47CA">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w:t>
      </w:r>
      <w:r w:rsidR="00B81D65">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D06D72">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D06D72">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806350" w14:paraId="76D8B68C" w14:textId="77777777" w:rsidTr="005357FE">
        <w:trPr>
          <w:tblHeader/>
        </w:trPr>
        <w:tc>
          <w:tcPr>
            <w:tcW w:w="1838" w:type="dxa"/>
            <w:tcBorders>
              <w:bottom w:val="single" w:sz="4" w:space="0" w:color="auto"/>
            </w:tcBorders>
            <w:vAlign w:val="center"/>
          </w:tcPr>
          <w:p w14:paraId="42241EBB" w14:textId="28974913" w:rsidR="00434415" w:rsidRPr="00806350" w:rsidRDefault="00434415" w:rsidP="00B80184">
            <w:pPr>
              <w:tabs>
                <w:tab w:val="left" w:pos="2160"/>
              </w:tabs>
              <w:spacing w:line="276" w:lineRule="auto"/>
              <w:jc w:val="center"/>
              <w:rPr>
                <w:rFonts w:ascii="Arial" w:hAnsi="Arial" w:cs="Arial"/>
                <w:bCs/>
                <w:i/>
                <w:iCs/>
                <w:sz w:val="20"/>
                <w:szCs w:val="20"/>
                <w:lang w:val="es-MX"/>
              </w:rPr>
            </w:pPr>
            <w:r w:rsidRPr="00806350">
              <w:rPr>
                <w:rFonts w:ascii="Arial" w:hAnsi="Arial" w:cs="Arial"/>
                <w:b/>
                <w:bCs/>
                <w:sz w:val="18"/>
                <w:szCs w:val="18"/>
                <w:lang w:val="es-MX"/>
              </w:rPr>
              <w:t>REFERENCIA / IRREGULARIDAD</w:t>
            </w:r>
          </w:p>
        </w:tc>
        <w:tc>
          <w:tcPr>
            <w:tcW w:w="3969" w:type="dxa"/>
            <w:tcBorders>
              <w:bottom w:val="single" w:sz="4" w:space="0" w:color="auto"/>
            </w:tcBorders>
            <w:vAlign w:val="center"/>
          </w:tcPr>
          <w:p w14:paraId="7EBBC0D3" w14:textId="755E8617" w:rsidR="00434415" w:rsidRPr="00806350" w:rsidRDefault="00434415" w:rsidP="00B80184">
            <w:pPr>
              <w:tabs>
                <w:tab w:val="left" w:pos="2160"/>
              </w:tabs>
              <w:spacing w:line="276" w:lineRule="auto"/>
              <w:jc w:val="center"/>
              <w:rPr>
                <w:rFonts w:ascii="Arial" w:hAnsi="Arial" w:cs="Arial"/>
                <w:bCs/>
                <w:i/>
                <w:iCs/>
                <w:sz w:val="20"/>
                <w:szCs w:val="20"/>
                <w:lang w:val="es-MX"/>
              </w:rPr>
            </w:pPr>
            <w:r w:rsidRPr="00806350">
              <w:rPr>
                <w:rFonts w:ascii="Arial" w:hAnsi="Arial" w:cs="Arial"/>
                <w:b/>
                <w:bCs/>
                <w:sz w:val="18"/>
                <w:szCs w:val="18"/>
                <w:lang w:val="es-MX"/>
              </w:rPr>
              <w:t>JUSTIFICACIONES Y ACLARACIONES</w:t>
            </w:r>
          </w:p>
        </w:tc>
        <w:tc>
          <w:tcPr>
            <w:tcW w:w="3871" w:type="dxa"/>
            <w:tcBorders>
              <w:bottom w:val="single" w:sz="4" w:space="0" w:color="auto"/>
            </w:tcBorders>
            <w:vAlign w:val="center"/>
          </w:tcPr>
          <w:p w14:paraId="03E15724" w14:textId="364908A0" w:rsidR="00434415" w:rsidRPr="00806350" w:rsidRDefault="00434415" w:rsidP="00B80184">
            <w:pPr>
              <w:tabs>
                <w:tab w:val="left" w:pos="2160"/>
              </w:tabs>
              <w:spacing w:line="276" w:lineRule="auto"/>
              <w:jc w:val="center"/>
              <w:rPr>
                <w:rFonts w:ascii="Arial" w:hAnsi="Arial" w:cs="Arial"/>
                <w:bCs/>
                <w:i/>
                <w:iCs/>
                <w:sz w:val="20"/>
                <w:szCs w:val="20"/>
                <w:lang w:val="es-MX"/>
              </w:rPr>
            </w:pPr>
            <w:r w:rsidRPr="00806350">
              <w:rPr>
                <w:rFonts w:ascii="Arial" w:hAnsi="Arial" w:cs="Arial"/>
                <w:b/>
                <w:bCs/>
                <w:sz w:val="18"/>
                <w:szCs w:val="18"/>
                <w:lang w:val="es-MX"/>
              </w:rPr>
              <w:t>ESTATUS DE LA OBSERVACIÓN</w:t>
            </w:r>
          </w:p>
        </w:tc>
      </w:tr>
      <w:tr w:rsidR="006725A5" w:rsidRPr="00806350" w14:paraId="4FD50435" w14:textId="77777777" w:rsidTr="005357FE">
        <w:trPr>
          <w:tblHeader/>
        </w:trPr>
        <w:tc>
          <w:tcPr>
            <w:tcW w:w="9678" w:type="dxa"/>
            <w:gridSpan w:val="3"/>
            <w:tcBorders>
              <w:bottom w:val="single" w:sz="2" w:space="0" w:color="auto"/>
            </w:tcBorders>
            <w:vAlign w:val="center"/>
          </w:tcPr>
          <w:p w14:paraId="620E0B51" w14:textId="4704B26C" w:rsidR="006725A5" w:rsidRPr="00806350" w:rsidRDefault="00B16D82" w:rsidP="00B80184">
            <w:pPr>
              <w:tabs>
                <w:tab w:val="left" w:pos="2160"/>
              </w:tabs>
              <w:spacing w:line="276" w:lineRule="auto"/>
              <w:jc w:val="center"/>
              <w:rPr>
                <w:rFonts w:ascii="Arial" w:hAnsi="Arial" w:cs="Arial"/>
                <w:b/>
                <w:bCs/>
                <w:sz w:val="18"/>
                <w:szCs w:val="18"/>
                <w:lang w:val="es-MX"/>
              </w:rPr>
            </w:pPr>
            <w:r w:rsidRPr="00806350">
              <w:rPr>
                <w:rFonts w:ascii="Arial" w:hAnsi="Arial" w:cs="Arial"/>
                <w:b/>
                <w:bCs/>
                <w:sz w:val="18"/>
                <w:szCs w:val="18"/>
                <w:lang w:val="es-MX"/>
              </w:rPr>
              <w:t>CUMPLIMIENTO LEGAL</w:t>
            </w:r>
          </w:p>
        </w:tc>
      </w:tr>
      <w:tr w:rsidR="00434415" w:rsidRPr="00806350" w14:paraId="45EE620A" w14:textId="77777777" w:rsidTr="005357FE">
        <w:trPr>
          <w:trHeight w:val="376"/>
          <w:tblHeader/>
        </w:trPr>
        <w:tc>
          <w:tcPr>
            <w:tcW w:w="9678" w:type="dxa"/>
            <w:gridSpan w:val="3"/>
            <w:tcBorders>
              <w:top w:val="single" w:sz="2" w:space="0" w:color="auto"/>
              <w:bottom w:val="single" w:sz="2" w:space="0" w:color="auto"/>
            </w:tcBorders>
            <w:vAlign w:val="center"/>
          </w:tcPr>
          <w:p w14:paraId="1EABF54E" w14:textId="3942C10E" w:rsidR="00434415" w:rsidRPr="00806350" w:rsidRDefault="008E0E19" w:rsidP="00B80184">
            <w:pPr>
              <w:spacing w:line="276" w:lineRule="auto"/>
              <w:jc w:val="center"/>
              <w:rPr>
                <w:rFonts w:ascii="Arial" w:hAnsi="Arial" w:cs="Arial"/>
                <w:bCs/>
                <w:sz w:val="16"/>
                <w:szCs w:val="16"/>
                <w:lang w:val="es-MX"/>
              </w:rPr>
            </w:pPr>
            <w:r w:rsidRPr="00806350">
              <w:rPr>
                <w:rFonts w:ascii="Arial" w:hAnsi="Arial" w:cs="Arial"/>
                <w:b/>
                <w:sz w:val="16"/>
                <w:szCs w:val="16"/>
                <w:lang w:val="es-MX"/>
              </w:rPr>
              <w:t>FISM-DF</w:t>
            </w:r>
          </w:p>
        </w:tc>
      </w:tr>
      <w:tr w:rsidR="008E0E19" w:rsidRPr="00806350" w14:paraId="2F452BDC" w14:textId="77777777" w:rsidTr="002A2B51">
        <w:tc>
          <w:tcPr>
            <w:tcW w:w="1838" w:type="dxa"/>
            <w:tcBorders>
              <w:top w:val="single" w:sz="2" w:space="0" w:color="auto"/>
              <w:bottom w:val="dotted" w:sz="2" w:space="0" w:color="auto"/>
            </w:tcBorders>
          </w:tcPr>
          <w:p w14:paraId="6533F604" w14:textId="2DC91FFE" w:rsidR="008E0E19" w:rsidRPr="00806350" w:rsidRDefault="008E0E19" w:rsidP="00B80184">
            <w:pPr>
              <w:tabs>
                <w:tab w:val="left" w:pos="2160"/>
              </w:tabs>
              <w:spacing w:line="276" w:lineRule="auto"/>
              <w:rPr>
                <w:rFonts w:ascii="Arial" w:hAnsi="Arial" w:cs="Arial"/>
                <w:bCs/>
                <w:i/>
                <w:iCs/>
                <w:sz w:val="20"/>
                <w:szCs w:val="20"/>
                <w:lang w:val="es-MX"/>
              </w:rPr>
            </w:pPr>
            <w:r w:rsidRPr="00806350">
              <w:rPr>
                <w:rFonts w:ascii="Arial" w:hAnsi="Arial" w:cs="Arial"/>
                <w:bCs/>
                <w:color w:val="000000"/>
                <w:sz w:val="16"/>
                <w:szCs w:val="16"/>
                <w:lang w:val="es-MX"/>
              </w:rPr>
              <w:t>Resultado 1, Observación 1 / Documentación Irregular</w:t>
            </w:r>
            <w:r w:rsidR="00B80184" w:rsidRPr="00806350">
              <w:rPr>
                <w:rFonts w:ascii="Arial" w:hAnsi="Arial" w:cs="Arial"/>
                <w:bCs/>
                <w:color w:val="000000"/>
                <w:sz w:val="16"/>
                <w:szCs w:val="16"/>
                <w:lang w:val="es-MX"/>
              </w:rPr>
              <w:t>.</w:t>
            </w:r>
          </w:p>
        </w:tc>
        <w:tc>
          <w:tcPr>
            <w:tcW w:w="3969" w:type="dxa"/>
            <w:tcBorders>
              <w:bottom w:val="dotted" w:sz="2" w:space="0" w:color="auto"/>
            </w:tcBorders>
          </w:tcPr>
          <w:p w14:paraId="08416C0E" w14:textId="77777777" w:rsidR="008E0E19" w:rsidRPr="00806350" w:rsidRDefault="008E0E1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1571F63C" w14:textId="06D068BB" w:rsidR="008E0E19" w:rsidRPr="00806350" w:rsidRDefault="00706944" w:rsidP="00B80184">
            <w:pPr>
              <w:tabs>
                <w:tab w:val="left" w:pos="2160"/>
              </w:tabs>
              <w:spacing w:line="276" w:lineRule="auto"/>
              <w:rPr>
                <w:rFonts w:ascii="Arial" w:hAnsi="Arial" w:cs="Arial"/>
                <w:bCs/>
                <w:i/>
                <w:iCs/>
                <w:sz w:val="20"/>
                <w:szCs w:val="20"/>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bottom w:val="dotted" w:sz="2" w:space="0" w:color="auto"/>
            </w:tcBorders>
          </w:tcPr>
          <w:p w14:paraId="69E98EF7" w14:textId="0CEBC4AC" w:rsidR="008E0E19" w:rsidRPr="00806350" w:rsidRDefault="008E0E19"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Valoración: </w:t>
            </w:r>
            <w:r w:rsidR="00706944" w:rsidRPr="00806350">
              <w:rPr>
                <w:rFonts w:ascii="Arial" w:hAnsi="Arial" w:cs="Arial"/>
                <w:bCs/>
                <w:sz w:val="16"/>
                <w:szCs w:val="16"/>
                <w:lang w:val="es-MX"/>
              </w:rPr>
              <w:t>Los representantes aceptan la irregularidad de la observación.</w:t>
            </w:r>
          </w:p>
          <w:p w14:paraId="401E7D29" w14:textId="77777777" w:rsidR="008E0E19" w:rsidRPr="00806350" w:rsidRDefault="008E0E19" w:rsidP="00B80184">
            <w:pPr>
              <w:spacing w:line="276" w:lineRule="auto"/>
              <w:jc w:val="both"/>
              <w:rPr>
                <w:rFonts w:ascii="Arial" w:hAnsi="Arial" w:cs="Arial"/>
                <w:bCs/>
                <w:sz w:val="16"/>
                <w:szCs w:val="16"/>
                <w:lang w:val="es-MX"/>
              </w:rPr>
            </w:pPr>
          </w:p>
          <w:p w14:paraId="6CB46928" w14:textId="77777777" w:rsidR="008E0E19" w:rsidRPr="00806350" w:rsidRDefault="008E0E19" w:rsidP="00B80184">
            <w:pPr>
              <w:spacing w:line="276" w:lineRule="auto"/>
              <w:jc w:val="both"/>
              <w:rPr>
                <w:rFonts w:ascii="Arial" w:hAnsi="Arial" w:cs="Arial"/>
                <w:b/>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p>
          <w:p w14:paraId="60330683" w14:textId="77777777" w:rsidR="008E0E19" w:rsidRPr="00806350" w:rsidRDefault="008E0E19" w:rsidP="00B80184">
            <w:pPr>
              <w:spacing w:line="276" w:lineRule="auto"/>
              <w:jc w:val="both"/>
              <w:rPr>
                <w:rFonts w:ascii="Arial" w:hAnsi="Arial" w:cs="Arial"/>
                <w:b/>
                <w:sz w:val="16"/>
                <w:szCs w:val="16"/>
                <w:lang w:val="es-MX"/>
              </w:rPr>
            </w:pPr>
          </w:p>
          <w:p w14:paraId="50001C29" w14:textId="197A95D5" w:rsidR="008E0E19" w:rsidRPr="00806350" w:rsidRDefault="008E0E19" w:rsidP="00B80184">
            <w:pPr>
              <w:tabs>
                <w:tab w:val="left" w:pos="2160"/>
              </w:tabs>
              <w:spacing w:line="276" w:lineRule="auto"/>
              <w:rPr>
                <w:rFonts w:ascii="Arial" w:hAnsi="Arial" w:cs="Arial"/>
                <w:bCs/>
                <w:i/>
                <w:iCs/>
                <w:sz w:val="20"/>
                <w:szCs w:val="20"/>
                <w:lang w:val="es-MX"/>
              </w:rPr>
            </w:pPr>
            <w:r w:rsidRPr="00806350">
              <w:rPr>
                <w:rFonts w:ascii="Arial" w:hAnsi="Arial" w:cs="Arial"/>
                <w:bCs/>
                <w:sz w:val="16"/>
                <w:szCs w:val="16"/>
                <w:lang w:val="es-MX"/>
              </w:rPr>
              <w:t xml:space="preserve">Acción Promovida: </w:t>
            </w:r>
            <w:r w:rsidRPr="00806350">
              <w:rPr>
                <w:rFonts w:ascii="Arial" w:hAnsi="Arial" w:cs="Arial"/>
                <w:b/>
                <w:sz w:val="16"/>
                <w:szCs w:val="16"/>
                <w:lang w:val="es-MX"/>
              </w:rPr>
              <w:t>Recomendación</w:t>
            </w:r>
            <w:r w:rsidR="00B80184" w:rsidRPr="00806350">
              <w:rPr>
                <w:rFonts w:ascii="Arial" w:hAnsi="Arial" w:cs="Arial"/>
                <w:b/>
                <w:sz w:val="16"/>
                <w:szCs w:val="16"/>
                <w:lang w:val="es-MX"/>
              </w:rPr>
              <w:t>.</w:t>
            </w:r>
          </w:p>
        </w:tc>
      </w:tr>
      <w:tr w:rsidR="00706944" w:rsidRPr="00806350" w14:paraId="44EA74B8" w14:textId="77777777" w:rsidTr="00FE17D4">
        <w:tc>
          <w:tcPr>
            <w:tcW w:w="1838" w:type="dxa"/>
            <w:tcBorders>
              <w:top w:val="dotted" w:sz="2" w:space="0" w:color="auto"/>
              <w:bottom w:val="dotted" w:sz="2" w:space="0" w:color="auto"/>
            </w:tcBorders>
          </w:tcPr>
          <w:p w14:paraId="0BB05E08" w14:textId="17DD2253" w:rsidR="00706944" w:rsidRPr="00806350" w:rsidRDefault="00706944" w:rsidP="00B80184">
            <w:pPr>
              <w:tabs>
                <w:tab w:val="left" w:pos="2160"/>
              </w:tabs>
              <w:spacing w:line="276" w:lineRule="auto"/>
              <w:rPr>
                <w:rFonts w:ascii="Arial" w:hAnsi="Arial" w:cs="Arial"/>
                <w:bCs/>
                <w:i/>
                <w:iCs/>
                <w:sz w:val="20"/>
                <w:szCs w:val="20"/>
                <w:lang w:val="es-MX"/>
              </w:rPr>
            </w:pPr>
            <w:r w:rsidRPr="00806350">
              <w:rPr>
                <w:rFonts w:ascii="Arial" w:hAnsi="Arial" w:cs="Arial"/>
                <w:bCs/>
                <w:color w:val="000000"/>
                <w:sz w:val="16"/>
                <w:szCs w:val="16"/>
                <w:lang w:val="es-MX"/>
              </w:rPr>
              <w:t>Resultado 2, Observación 1 / Adjudicación Indebida del Contrato</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6A49F9DE" w14:textId="77777777" w:rsidR="00706944" w:rsidRPr="00806350" w:rsidRDefault="00706944"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8141AD9" w14:textId="180EB0F0" w:rsidR="00706944" w:rsidRPr="00806350" w:rsidRDefault="0070694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w:t>
            </w:r>
            <w:r w:rsidR="00DD74CE" w:rsidRPr="00806350">
              <w:rPr>
                <w:rFonts w:ascii="Arial" w:hAnsi="Arial" w:cs="Arial"/>
                <w:bCs/>
                <w:sz w:val="16"/>
                <w:szCs w:val="16"/>
                <w:lang w:val="es-MX"/>
              </w:rPr>
              <w:t>n argumentos e</w:t>
            </w:r>
            <w:r w:rsidRPr="00806350">
              <w:rPr>
                <w:rFonts w:ascii="Arial" w:hAnsi="Arial" w:cs="Arial"/>
                <w:bCs/>
                <w:sz w:val="16"/>
                <w:szCs w:val="16"/>
                <w:lang w:val="es-MX"/>
              </w:rPr>
              <w:t xml:space="preserve"> información para valoración.</w:t>
            </w:r>
          </w:p>
        </w:tc>
        <w:tc>
          <w:tcPr>
            <w:tcW w:w="3871" w:type="dxa"/>
            <w:tcBorders>
              <w:top w:val="dotted" w:sz="2" w:space="0" w:color="auto"/>
              <w:bottom w:val="dotted" w:sz="2" w:space="0" w:color="auto"/>
            </w:tcBorders>
          </w:tcPr>
          <w:p w14:paraId="5B99B6D3" w14:textId="6199AF87" w:rsidR="00706944" w:rsidRPr="00806350" w:rsidRDefault="00DD74CE"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3307A0FC" w14:textId="03CC08CC" w:rsidR="00706944" w:rsidRPr="00806350" w:rsidRDefault="00706944" w:rsidP="00B80184">
            <w:pPr>
              <w:spacing w:line="276" w:lineRule="auto"/>
              <w:jc w:val="both"/>
              <w:rPr>
                <w:rFonts w:ascii="Arial" w:hAnsi="Arial" w:cs="Arial"/>
                <w:bCs/>
                <w:sz w:val="16"/>
                <w:szCs w:val="16"/>
                <w:lang w:val="es-MX"/>
              </w:rPr>
            </w:pPr>
          </w:p>
          <w:p w14:paraId="716D20B9" w14:textId="77777777" w:rsidR="00706944" w:rsidRPr="00806350" w:rsidRDefault="00706944"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028D4E53" w14:textId="77777777" w:rsidR="00706944" w:rsidRPr="00806350" w:rsidRDefault="00706944" w:rsidP="00B80184">
            <w:pPr>
              <w:spacing w:line="276" w:lineRule="auto"/>
              <w:jc w:val="both"/>
              <w:rPr>
                <w:rFonts w:ascii="Arial" w:hAnsi="Arial" w:cs="Arial"/>
                <w:bCs/>
                <w:sz w:val="16"/>
                <w:szCs w:val="16"/>
                <w:lang w:val="es-MX"/>
              </w:rPr>
            </w:pPr>
          </w:p>
          <w:p w14:paraId="0656A451" w14:textId="46DD3DB9" w:rsidR="00706944" w:rsidRPr="00806350" w:rsidRDefault="00706944" w:rsidP="003B47CA">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Acción Promovida: </w:t>
            </w:r>
            <w:r w:rsidRPr="00806350">
              <w:rPr>
                <w:rFonts w:ascii="Arial" w:hAnsi="Arial" w:cs="Arial"/>
                <w:b/>
                <w:sz w:val="16"/>
                <w:szCs w:val="16"/>
                <w:lang w:val="es-MX"/>
              </w:rPr>
              <w:t>P</w:t>
            </w:r>
            <w:r w:rsidR="00B80184" w:rsidRPr="00806350">
              <w:rPr>
                <w:rFonts w:ascii="Arial" w:hAnsi="Arial" w:cs="Arial"/>
                <w:b/>
                <w:sz w:val="16"/>
                <w:szCs w:val="16"/>
                <w:lang w:val="es-MX"/>
              </w:rPr>
              <w:t xml:space="preserve">romoción de </w:t>
            </w:r>
            <w:r w:rsidRPr="00806350">
              <w:rPr>
                <w:rFonts w:ascii="Arial" w:hAnsi="Arial" w:cs="Arial"/>
                <w:b/>
                <w:sz w:val="16"/>
                <w:szCs w:val="16"/>
                <w:lang w:val="es-MX"/>
              </w:rPr>
              <w:t>R</w:t>
            </w:r>
            <w:r w:rsidR="00B80184" w:rsidRPr="00806350">
              <w:rPr>
                <w:rFonts w:ascii="Arial" w:hAnsi="Arial" w:cs="Arial"/>
                <w:b/>
                <w:sz w:val="16"/>
                <w:szCs w:val="16"/>
                <w:lang w:val="es-MX"/>
              </w:rPr>
              <w:t xml:space="preserve">esponsabilidad </w:t>
            </w:r>
            <w:r w:rsidRPr="00806350">
              <w:rPr>
                <w:rFonts w:ascii="Arial" w:hAnsi="Arial" w:cs="Arial"/>
                <w:b/>
                <w:sz w:val="16"/>
                <w:szCs w:val="16"/>
                <w:lang w:val="es-MX"/>
              </w:rPr>
              <w:t>A</w:t>
            </w:r>
            <w:r w:rsidR="00B80184" w:rsidRPr="00806350">
              <w:rPr>
                <w:rFonts w:ascii="Arial" w:hAnsi="Arial" w:cs="Arial"/>
                <w:b/>
                <w:sz w:val="16"/>
                <w:szCs w:val="16"/>
                <w:lang w:val="es-MX"/>
              </w:rPr>
              <w:t>dministrativa Sancionatoria</w:t>
            </w:r>
            <w:r w:rsidRPr="00806350">
              <w:rPr>
                <w:rFonts w:ascii="Arial" w:hAnsi="Arial" w:cs="Arial"/>
                <w:b/>
                <w:sz w:val="16"/>
                <w:szCs w:val="16"/>
                <w:lang w:val="es-MX"/>
              </w:rPr>
              <w:t>.</w:t>
            </w:r>
          </w:p>
        </w:tc>
      </w:tr>
      <w:tr w:rsidR="00C24D75" w:rsidRPr="00806350" w14:paraId="5A32B9E5" w14:textId="77777777" w:rsidTr="00FE17D4">
        <w:tc>
          <w:tcPr>
            <w:tcW w:w="1838" w:type="dxa"/>
            <w:tcBorders>
              <w:top w:val="dotted" w:sz="2" w:space="0" w:color="auto"/>
              <w:bottom w:val="dotted" w:sz="2" w:space="0" w:color="auto"/>
            </w:tcBorders>
          </w:tcPr>
          <w:p w14:paraId="7405CC2B" w14:textId="36CDB275"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lastRenderedPageBreak/>
              <w:t>Resultado 2, Observación 2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644AA72D"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1D7694F2" w14:textId="1EFC5D0A"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1FEA4197" w14:textId="02F65D22"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78E2FA52" w14:textId="77777777" w:rsidR="00C24D75" w:rsidRPr="00806350" w:rsidRDefault="00C24D75" w:rsidP="00B80184">
            <w:pPr>
              <w:spacing w:line="276" w:lineRule="auto"/>
              <w:jc w:val="both"/>
              <w:rPr>
                <w:rFonts w:ascii="Arial" w:hAnsi="Arial" w:cs="Arial"/>
                <w:bCs/>
                <w:sz w:val="16"/>
                <w:szCs w:val="16"/>
                <w:lang w:val="es-MX"/>
              </w:rPr>
            </w:pPr>
          </w:p>
          <w:p w14:paraId="36AA0C08" w14:textId="77777777"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349C6CA4" w14:textId="77777777" w:rsidR="00C24D75" w:rsidRPr="00806350" w:rsidRDefault="00C24D75" w:rsidP="00B80184">
            <w:pPr>
              <w:spacing w:line="276" w:lineRule="auto"/>
              <w:jc w:val="both"/>
              <w:rPr>
                <w:rFonts w:ascii="Arial" w:hAnsi="Arial" w:cs="Arial"/>
                <w:bCs/>
                <w:sz w:val="16"/>
                <w:szCs w:val="16"/>
                <w:lang w:val="es-MX"/>
              </w:rPr>
            </w:pPr>
          </w:p>
          <w:p w14:paraId="693CBD30" w14:textId="7000B255"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Acción Promovida: </w:t>
            </w:r>
            <w:r w:rsidRPr="00806350">
              <w:rPr>
                <w:rFonts w:ascii="Arial" w:hAnsi="Arial" w:cs="Arial"/>
                <w:b/>
                <w:sz w:val="16"/>
                <w:szCs w:val="16"/>
                <w:lang w:val="es-MX"/>
              </w:rPr>
              <w:t>Recomendación.</w:t>
            </w:r>
          </w:p>
        </w:tc>
      </w:tr>
      <w:tr w:rsidR="00C24D75" w:rsidRPr="00806350" w14:paraId="20331B28" w14:textId="77777777" w:rsidTr="00FE17D4">
        <w:tc>
          <w:tcPr>
            <w:tcW w:w="1838" w:type="dxa"/>
            <w:tcBorders>
              <w:top w:val="dotted" w:sz="2" w:space="0" w:color="auto"/>
              <w:bottom w:val="dotted" w:sz="2" w:space="0" w:color="auto"/>
            </w:tcBorders>
          </w:tcPr>
          <w:p w14:paraId="5AAC626E" w14:textId="0C43F229"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3, Observación 1 / Adjudicación Indebida del Contrato</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16263F66" w14:textId="77777777" w:rsidR="00683124"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22490216" w14:textId="545AD9D6" w:rsidR="00C24D75"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530ECE7C" w14:textId="23FD0612"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Valoración: </w:t>
            </w:r>
            <w:r w:rsidR="00683124" w:rsidRPr="00806350">
              <w:rPr>
                <w:rFonts w:ascii="Arial" w:hAnsi="Arial" w:cs="Arial"/>
                <w:bCs/>
                <w:sz w:val="16"/>
                <w:szCs w:val="16"/>
                <w:lang w:val="es-MX"/>
              </w:rPr>
              <w:t>Los representantes aceptan la irregularidad de la observación.</w:t>
            </w:r>
          </w:p>
          <w:p w14:paraId="7A1453F1" w14:textId="77777777" w:rsidR="00C24D75" w:rsidRPr="00806350" w:rsidRDefault="00C24D75" w:rsidP="00B80184">
            <w:pPr>
              <w:spacing w:line="276" w:lineRule="auto"/>
              <w:jc w:val="both"/>
              <w:rPr>
                <w:rFonts w:ascii="Arial" w:hAnsi="Arial" w:cs="Arial"/>
                <w:bCs/>
                <w:sz w:val="16"/>
                <w:szCs w:val="16"/>
                <w:lang w:val="es-MX"/>
              </w:rPr>
            </w:pPr>
          </w:p>
          <w:p w14:paraId="78E55024" w14:textId="77777777" w:rsidR="00C24D75" w:rsidRPr="00806350" w:rsidRDefault="00C24D75" w:rsidP="00B80184">
            <w:pPr>
              <w:spacing w:line="276" w:lineRule="auto"/>
              <w:jc w:val="both"/>
              <w:rPr>
                <w:rFonts w:ascii="Arial" w:hAnsi="Arial" w:cs="Arial"/>
                <w:b/>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p>
          <w:p w14:paraId="10405E35" w14:textId="77777777" w:rsidR="00C24D75" w:rsidRPr="00806350" w:rsidRDefault="00C24D75" w:rsidP="00B80184">
            <w:pPr>
              <w:spacing w:line="276" w:lineRule="auto"/>
              <w:jc w:val="both"/>
              <w:rPr>
                <w:rFonts w:ascii="Arial" w:hAnsi="Arial" w:cs="Arial"/>
                <w:bCs/>
                <w:sz w:val="16"/>
                <w:szCs w:val="16"/>
                <w:lang w:val="es-MX"/>
              </w:rPr>
            </w:pPr>
          </w:p>
          <w:p w14:paraId="65E1BD96" w14:textId="3F617B05"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Acción Promovida: </w:t>
            </w:r>
            <w:r w:rsidR="00B80184" w:rsidRPr="00806350">
              <w:rPr>
                <w:rFonts w:ascii="Arial" w:hAnsi="Arial" w:cs="Arial"/>
                <w:b/>
                <w:sz w:val="16"/>
                <w:szCs w:val="16"/>
                <w:lang w:val="es-MX"/>
              </w:rPr>
              <w:t>Promoción de Responsabilidad Administrativa Sancionatoria.</w:t>
            </w:r>
          </w:p>
        </w:tc>
      </w:tr>
      <w:tr w:rsidR="00C24D75" w:rsidRPr="00806350" w14:paraId="223DC647" w14:textId="77777777" w:rsidTr="00FE17D4">
        <w:tc>
          <w:tcPr>
            <w:tcW w:w="1838" w:type="dxa"/>
            <w:tcBorders>
              <w:top w:val="dotted" w:sz="2" w:space="0" w:color="auto"/>
              <w:bottom w:val="dotted" w:sz="2" w:space="0" w:color="auto"/>
            </w:tcBorders>
          </w:tcPr>
          <w:p w14:paraId="7D4BF3D3" w14:textId="14E43540"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3, Observación 2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6B0A43F3"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65D5E63A" w14:textId="3EDAC4EA" w:rsidR="00C24D75"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6FD27EBD" w14:textId="77777777" w:rsidR="00683124" w:rsidRPr="00806350" w:rsidRDefault="00683124"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29B4A0B8" w14:textId="77777777" w:rsidR="00C24D75" w:rsidRPr="00806350" w:rsidRDefault="00C24D75" w:rsidP="00B80184">
            <w:pPr>
              <w:spacing w:line="276" w:lineRule="auto"/>
              <w:jc w:val="both"/>
              <w:rPr>
                <w:rFonts w:ascii="Arial" w:hAnsi="Arial" w:cs="Arial"/>
                <w:bCs/>
                <w:sz w:val="16"/>
                <w:szCs w:val="16"/>
                <w:lang w:val="es-MX"/>
              </w:rPr>
            </w:pPr>
          </w:p>
          <w:p w14:paraId="11867981" w14:textId="77777777"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6EF0085A" w14:textId="77777777" w:rsidR="00C24D75" w:rsidRPr="00806350" w:rsidRDefault="00C24D75" w:rsidP="00B80184">
            <w:pPr>
              <w:spacing w:line="276" w:lineRule="auto"/>
              <w:jc w:val="both"/>
              <w:rPr>
                <w:rFonts w:ascii="Arial" w:hAnsi="Arial" w:cs="Arial"/>
                <w:bCs/>
                <w:sz w:val="16"/>
                <w:szCs w:val="16"/>
                <w:lang w:val="es-MX"/>
              </w:rPr>
            </w:pPr>
          </w:p>
          <w:p w14:paraId="59EE3395" w14:textId="58EFD743"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r w:rsidR="00B80184" w:rsidRPr="00806350">
              <w:rPr>
                <w:rFonts w:ascii="Arial" w:hAnsi="Arial" w:cs="Arial"/>
                <w:b/>
                <w:sz w:val="16"/>
                <w:szCs w:val="16"/>
                <w:lang w:val="es-MX"/>
              </w:rPr>
              <w:t>.</w:t>
            </w:r>
          </w:p>
        </w:tc>
      </w:tr>
      <w:tr w:rsidR="00C24D75" w:rsidRPr="00806350" w14:paraId="0615341D" w14:textId="77777777" w:rsidTr="00FE17D4">
        <w:tc>
          <w:tcPr>
            <w:tcW w:w="1838" w:type="dxa"/>
            <w:tcBorders>
              <w:top w:val="dotted" w:sz="2" w:space="0" w:color="auto"/>
              <w:bottom w:val="dotted" w:sz="2" w:space="0" w:color="auto"/>
            </w:tcBorders>
          </w:tcPr>
          <w:p w14:paraId="7349AB1D" w14:textId="430DAC7D"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4, Observación 1 / Documentación Irregular.</w:t>
            </w:r>
          </w:p>
        </w:tc>
        <w:tc>
          <w:tcPr>
            <w:tcW w:w="3969" w:type="dxa"/>
            <w:tcBorders>
              <w:top w:val="dotted" w:sz="2" w:space="0" w:color="auto"/>
              <w:bottom w:val="dotted" w:sz="2" w:space="0" w:color="auto"/>
            </w:tcBorders>
          </w:tcPr>
          <w:p w14:paraId="27A37F30"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6C367736" w14:textId="5E5607B6" w:rsidR="00C24D75"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2DBC1E00" w14:textId="3EB838E9"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Valoración: </w:t>
            </w:r>
            <w:r w:rsidR="00683124" w:rsidRPr="00806350">
              <w:rPr>
                <w:rFonts w:ascii="Arial" w:hAnsi="Arial" w:cs="Arial"/>
                <w:bCs/>
                <w:sz w:val="16"/>
                <w:szCs w:val="16"/>
                <w:lang w:val="es-MX"/>
              </w:rPr>
              <w:t>Los representantes aceptan la irregularidad de la observación.</w:t>
            </w:r>
          </w:p>
          <w:p w14:paraId="24D7A3F8" w14:textId="77777777" w:rsidR="00C24D75" w:rsidRPr="00806350" w:rsidRDefault="00C24D75" w:rsidP="00B80184">
            <w:pPr>
              <w:spacing w:line="276" w:lineRule="auto"/>
              <w:jc w:val="both"/>
              <w:rPr>
                <w:rFonts w:ascii="Arial" w:hAnsi="Arial" w:cs="Arial"/>
                <w:bCs/>
                <w:sz w:val="16"/>
                <w:szCs w:val="16"/>
                <w:lang w:val="es-MX"/>
              </w:rPr>
            </w:pPr>
          </w:p>
          <w:p w14:paraId="2239AE16" w14:textId="77777777" w:rsidR="003B47CA" w:rsidRPr="00806350" w:rsidRDefault="003B47CA" w:rsidP="003B47CA">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19D85670" w14:textId="77777777" w:rsidR="003B47CA" w:rsidRPr="00806350" w:rsidRDefault="003B47CA" w:rsidP="003B47CA">
            <w:pPr>
              <w:spacing w:line="276" w:lineRule="auto"/>
              <w:jc w:val="both"/>
              <w:rPr>
                <w:rFonts w:ascii="Arial" w:hAnsi="Arial" w:cs="Arial"/>
                <w:bCs/>
                <w:sz w:val="16"/>
                <w:szCs w:val="16"/>
                <w:lang w:val="es-MX"/>
              </w:rPr>
            </w:pPr>
          </w:p>
          <w:p w14:paraId="0088403E" w14:textId="1B78D55D" w:rsidR="00C24D75" w:rsidRPr="00806350" w:rsidRDefault="003B47CA" w:rsidP="003B47CA">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683124" w:rsidRPr="00806350" w14:paraId="262CCF7D" w14:textId="77777777" w:rsidTr="00FE17D4">
        <w:tc>
          <w:tcPr>
            <w:tcW w:w="1838" w:type="dxa"/>
            <w:tcBorders>
              <w:top w:val="dotted" w:sz="2" w:space="0" w:color="auto"/>
              <w:bottom w:val="dotted" w:sz="2" w:space="0" w:color="auto"/>
            </w:tcBorders>
          </w:tcPr>
          <w:p w14:paraId="09E3560F" w14:textId="348445FD" w:rsidR="00683124" w:rsidRPr="00806350" w:rsidRDefault="00683124"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5, Observación 1 / Documentación Irregular.</w:t>
            </w:r>
          </w:p>
        </w:tc>
        <w:tc>
          <w:tcPr>
            <w:tcW w:w="3969" w:type="dxa"/>
            <w:tcBorders>
              <w:top w:val="dotted" w:sz="2" w:space="0" w:color="auto"/>
              <w:bottom w:val="dotted" w:sz="2" w:space="0" w:color="auto"/>
            </w:tcBorders>
          </w:tcPr>
          <w:p w14:paraId="345D614F" w14:textId="77777777" w:rsidR="00683124"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71693C50" w14:textId="7D6AF5AA" w:rsidR="00683124"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68F5D179" w14:textId="77777777" w:rsidR="00683124" w:rsidRPr="00806350" w:rsidRDefault="00683124"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3971FD1A" w14:textId="77777777" w:rsidR="00683124" w:rsidRPr="00806350" w:rsidRDefault="00683124" w:rsidP="00B80184">
            <w:pPr>
              <w:spacing w:line="276" w:lineRule="auto"/>
              <w:jc w:val="both"/>
              <w:rPr>
                <w:rFonts w:ascii="Arial" w:hAnsi="Arial" w:cs="Arial"/>
                <w:bCs/>
                <w:sz w:val="16"/>
                <w:szCs w:val="16"/>
                <w:lang w:val="es-MX"/>
              </w:rPr>
            </w:pPr>
          </w:p>
          <w:p w14:paraId="6C5F2173"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18931BC3" w14:textId="77777777" w:rsidR="0063281D" w:rsidRPr="00806350" w:rsidRDefault="0063281D" w:rsidP="0063281D">
            <w:pPr>
              <w:spacing w:line="276" w:lineRule="auto"/>
              <w:jc w:val="both"/>
              <w:rPr>
                <w:rFonts w:ascii="Arial" w:hAnsi="Arial" w:cs="Arial"/>
                <w:bCs/>
                <w:sz w:val="16"/>
                <w:szCs w:val="16"/>
                <w:lang w:val="es-MX"/>
              </w:rPr>
            </w:pPr>
          </w:p>
          <w:p w14:paraId="6D3BB21C" w14:textId="5E9CB95E" w:rsidR="00683124"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683124" w:rsidRPr="00806350" w14:paraId="49E1FF90" w14:textId="77777777" w:rsidTr="00FE17D4">
        <w:tc>
          <w:tcPr>
            <w:tcW w:w="1838" w:type="dxa"/>
            <w:tcBorders>
              <w:top w:val="dotted" w:sz="2" w:space="0" w:color="auto"/>
              <w:bottom w:val="dotted" w:sz="2" w:space="0" w:color="auto"/>
            </w:tcBorders>
          </w:tcPr>
          <w:p w14:paraId="51D38F53" w14:textId="3095BAC6" w:rsidR="00683124" w:rsidRPr="00806350" w:rsidRDefault="00683124"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6, Observación 1 / Adjudicación Indebida del Contrato</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5C9DA9FA" w14:textId="77777777" w:rsidR="00683124"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3C2E4C94" w14:textId="471C75A4" w:rsidR="00683124" w:rsidRPr="00806350" w:rsidRDefault="0068312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presentan argumentos.</w:t>
            </w:r>
          </w:p>
        </w:tc>
        <w:tc>
          <w:tcPr>
            <w:tcW w:w="3871" w:type="dxa"/>
            <w:tcBorders>
              <w:top w:val="dotted" w:sz="2" w:space="0" w:color="auto"/>
              <w:bottom w:val="dotted" w:sz="2" w:space="0" w:color="auto"/>
            </w:tcBorders>
          </w:tcPr>
          <w:p w14:paraId="3457FF2A" w14:textId="080E61F3" w:rsidR="00683124" w:rsidRPr="00806350" w:rsidRDefault="00683124"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observación.</w:t>
            </w:r>
          </w:p>
          <w:p w14:paraId="2EE4CE51" w14:textId="77777777" w:rsidR="00683124" w:rsidRPr="00806350" w:rsidRDefault="00683124" w:rsidP="00B80184">
            <w:pPr>
              <w:spacing w:line="276" w:lineRule="auto"/>
              <w:jc w:val="both"/>
              <w:rPr>
                <w:rFonts w:ascii="Arial" w:hAnsi="Arial" w:cs="Arial"/>
                <w:bCs/>
                <w:sz w:val="16"/>
                <w:szCs w:val="16"/>
                <w:lang w:val="es-MX"/>
              </w:rPr>
            </w:pPr>
          </w:p>
          <w:p w14:paraId="7876AB50"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7B9706E8" w14:textId="77777777" w:rsidR="0063281D" w:rsidRPr="00806350" w:rsidRDefault="0063281D" w:rsidP="0063281D">
            <w:pPr>
              <w:spacing w:line="276" w:lineRule="auto"/>
              <w:jc w:val="both"/>
              <w:rPr>
                <w:rFonts w:ascii="Arial" w:hAnsi="Arial" w:cs="Arial"/>
                <w:bCs/>
                <w:sz w:val="16"/>
                <w:szCs w:val="16"/>
                <w:lang w:val="es-MX"/>
              </w:rPr>
            </w:pPr>
          </w:p>
          <w:p w14:paraId="573C930B" w14:textId="6BF0F361" w:rsidR="00683124"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C24D75" w:rsidRPr="00806350" w14:paraId="27D70109" w14:textId="77777777" w:rsidTr="00FE17D4">
        <w:tc>
          <w:tcPr>
            <w:tcW w:w="1838" w:type="dxa"/>
            <w:tcBorders>
              <w:top w:val="dotted" w:sz="2" w:space="0" w:color="auto"/>
              <w:bottom w:val="dotted" w:sz="2" w:space="0" w:color="auto"/>
            </w:tcBorders>
          </w:tcPr>
          <w:p w14:paraId="00C11EE0" w14:textId="7B2B0C3A"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6, Observación 2 / Documentación Faltante</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6AB05C6D"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BCA1EDE" w14:textId="4F6A8021" w:rsidR="00C24D75" w:rsidRPr="00806350" w:rsidRDefault="009F4C6D"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5FA4784A" w14:textId="77777777" w:rsidR="009F4C6D"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Valoración: </w:t>
            </w:r>
            <w:r w:rsidR="009F4C6D" w:rsidRPr="00806350">
              <w:rPr>
                <w:rFonts w:ascii="Arial" w:hAnsi="Arial" w:cs="Arial"/>
                <w:bCs/>
                <w:sz w:val="16"/>
                <w:szCs w:val="16"/>
                <w:lang w:val="es-MX"/>
              </w:rPr>
              <w:t xml:space="preserve">La información presentada solventa en su totalidad los documentos solicitados. </w:t>
            </w:r>
          </w:p>
          <w:p w14:paraId="7C932BC3" w14:textId="77777777" w:rsidR="00C24D75" w:rsidRPr="00806350" w:rsidRDefault="00C24D75" w:rsidP="00B80184">
            <w:pPr>
              <w:spacing w:line="276" w:lineRule="auto"/>
              <w:jc w:val="both"/>
              <w:rPr>
                <w:rFonts w:ascii="Arial" w:hAnsi="Arial" w:cs="Arial"/>
                <w:bCs/>
                <w:sz w:val="16"/>
                <w:szCs w:val="16"/>
                <w:lang w:val="es-MX"/>
              </w:rPr>
            </w:pPr>
          </w:p>
          <w:p w14:paraId="640ED38F" w14:textId="7C4C2DC7"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Solventada.</w:t>
            </w:r>
          </w:p>
        </w:tc>
      </w:tr>
      <w:tr w:rsidR="00C24D75" w:rsidRPr="00806350" w14:paraId="528F3E10" w14:textId="77777777" w:rsidTr="00FE17D4">
        <w:tc>
          <w:tcPr>
            <w:tcW w:w="1838" w:type="dxa"/>
            <w:tcBorders>
              <w:top w:val="dotted" w:sz="2" w:space="0" w:color="auto"/>
              <w:bottom w:val="dotted" w:sz="2" w:space="0" w:color="auto"/>
            </w:tcBorders>
          </w:tcPr>
          <w:p w14:paraId="7963011A" w14:textId="3D810628"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6, Observación 3/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4B2698B9"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662E475E" w14:textId="55766BA4" w:rsidR="00C24D75" w:rsidRPr="00806350" w:rsidRDefault="0053719D" w:rsidP="00B80184">
            <w:pPr>
              <w:spacing w:line="276" w:lineRule="auto"/>
              <w:rPr>
                <w:rFonts w:ascii="Arial" w:hAnsi="Arial" w:cs="Arial"/>
                <w:bCs/>
                <w:sz w:val="16"/>
                <w:szCs w:val="16"/>
                <w:lang w:val="es-MX"/>
              </w:rPr>
            </w:pPr>
            <w:r w:rsidRPr="00806350">
              <w:rPr>
                <w:rFonts w:ascii="Arial" w:hAnsi="Arial" w:cs="Arial"/>
                <w:bCs/>
                <w:sz w:val="16"/>
                <w:szCs w:val="16"/>
                <w:lang w:val="es-MX"/>
              </w:rPr>
              <w:t xml:space="preserve">En la reunión de trabajo llevada a cabo y establecida mediante acta número </w:t>
            </w:r>
            <w:r w:rsidRPr="00806350">
              <w:rPr>
                <w:rFonts w:ascii="Arial" w:hAnsi="Arial" w:cs="Arial"/>
                <w:bCs/>
                <w:sz w:val="16"/>
                <w:szCs w:val="16"/>
                <w:lang w:val="es-MX"/>
              </w:rPr>
              <w:lastRenderedPageBreak/>
              <w:t>ART/0712/CP2020/JMM/2021/01, se presentan argumentos.</w:t>
            </w:r>
          </w:p>
        </w:tc>
        <w:tc>
          <w:tcPr>
            <w:tcW w:w="3871" w:type="dxa"/>
            <w:tcBorders>
              <w:top w:val="dotted" w:sz="2" w:space="0" w:color="auto"/>
              <w:bottom w:val="dotted" w:sz="2" w:space="0" w:color="auto"/>
            </w:tcBorders>
          </w:tcPr>
          <w:p w14:paraId="10E66475" w14:textId="0750A45F" w:rsidR="00254795" w:rsidRPr="00806350" w:rsidRDefault="0025479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lastRenderedPageBreak/>
              <w:t xml:space="preserve">Valoración: </w:t>
            </w:r>
            <w:r w:rsidR="004C2F12" w:rsidRPr="00806350">
              <w:rPr>
                <w:rFonts w:ascii="Arial" w:hAnsi="Arial" w:cs="Arial"/>
                <w:bCs/>
                <w:sz w:val="16"/>
                <w:szCs w:val="16"/>
                <w:lang w:val="es-MX"/>
              </w:rPr>
              <w:t>Una vez v</w:t>
            </w:r>
            <w:r w:rsidRPr="00806350">
              <w:rPr>
                <w:rFonts w:ascii="Arial" w:hAnsi="Arial" w:cs="Arial"/>
                <w:bCs/>
                <w:sz w:val="16"/>
                <w:szCs w:val="16"/>
                <w:lang w:val="es-MX"/>
              </w:rPr>
              <w:t>alorados los argumentos presentados, la observación permanece.</w:t>
            </w:r>
          </w:p>
          <w:p w14:paraId="71A88590" w14:textId="77777777" w:rsidR="00254795" w:rsidRPr="00806350" w:rsidRDefault="00254795" w:rsidP="00B80184">
            <w:pPr>
              <w:spacing w:line="276" w:lineRule="auto"/>
              <w:jc w:val="both"/>
              <w:rPr>
                <w:rFonts w:ascii="Arial" w:hAnsi="Arial" w:cs="Arial"/>
                <w:bCs/>
                <w:sz w:val="16"/>
                <w:szCs w:val="16"/>
                <w:lang w:val="es-MX"/>
              </w:rPr>
            </w:pPr>
          </w:p>
          <w:p w14:paraId="7ADC52DD"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7163E437" w14:textId="77777777" w:rsidR="0063281D" w:rsidRPr="00806350" w:rsidRDefault="0063281D" w:rsidP="0063281D">
            <w:pPr>
              <w:spacing w:line="276" w:lineRule="auto"/>
              <w:jc w:val="both"/>
              <w:rPr>
                <w:rFonts w:ascii="Arial" w:hAnsi="Arial" w:cs="Arial"/>
                <w:bCs/>
                <w:sz w:val="16"/>
                <w:szCs w:val="16"/>
                <w:lang w:val="es-MX"/>
              </w:rPr>
            </w:pPr>
          </w:p>
          <w:p w14:paraId="1874C3FB" w14:textId="2036FC9B" w:rsidR="00C24D75"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C24D75" w:rsidRPr="00806350" w14:paraId="640FC2A6" w14:textId="77777777" w:rsidTr="00FE17D4">
        <w:tc>
          <w:tcPr>
            <w:tcW w:w="1838" w:type="dxa"/>
            <w:tcBorders>
              <w:top w:val="dotted" w:sz="2" w:space="0" w:color="auto"/>
              <w:bottom w:val="dotted" w:sz="2" w:space="0" w:color="auto"/>
            </w:tcBorders>
          </w:tcPr>
          <w:p w14:paraId="1E93BCA4" w14:textId="0D6CD4EE"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lastRenderedPageBreak/>
              <w:t>Resultado 7, Observación 1 / Documentación Irregular.</w:t>
            </w:r>
          </w:p>
        </w:tc>
        <w:tc>
          <w:tcPr>
            <w:tcW w:w="3969" w:type="dxa"/>
            <w:tcBorders>
              <w:top w:val="dotted" w:sz="2" w:space="0" w:color="auto"/>
              <w:bottom w:val="dotted" w:sz="2" w:space="0" w:color="auto"/>
            </w:tcBorders>
          </w:tcPr>
          <w:p w14:paraId="0BB26C79"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24B8B419" w14:textId="3DF760EE" w:rsidR="00C24D75" w:rsidRPr="00806350" w:rsidRDefault="0053719D"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2115654A" w14:textId="77777777" w:rsidR="0053719D" w:rsidRPr="00806350" w:rsidRDefault="0053719D" w:rsidP="005357FE">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4CDB7A75" w14:textId="77777777" w:rsidR="0053719D" w:rsidRPr="00806350" w:rsidRDefault="0053719D" w:rsidP="00B80184">
            <w:pPr>
              <w:spacing w:line="276" w:lineRule="auto"/>
              <w:jc w:val="both"/>
              <w:rPr>
                <w:rFonts w:ascii="Arial" w:hAnsi="Arial" w:cs="Arial"/>
                <w:bCs/>
                <w:sz w:val="16"/>
                <w:szCs w:val="16"/>
                <w:lang w:val="es-MX"/>
              </w:rPr>
            </w:pPr>
          </w:p>
          <w:p w14:paraId="365B4623"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669E7E29" w14:textId="77777777" w:rsidR="0063281D" w:rsidRPr="00806350" w:rsidRDefault="0063281D" w:rsidP="0063281D">
            <w:pPr>
              <w:spacing w:line="276" w:lineRule="auto"/>
              <w:jc w:val="both"/>
              <w:rPr>
                <w:rFonts w:ascii="Arial" w:hAnsi="Arial" w:cs="Arial"/>
                <w:bCs/>
                <w:sz w:val="16"/>
                <w:szCs w:val="16"/>
                <w:lang w:val="es-MX"/>
              </w:rPr>
            </w:pPr>
          </w:p>
          <w:p w14:paraId="5CE1F8B9" w14:textId="695AD5BD" w:rsidR="00C24D75"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4C2F12" w:rsidRPr="00806350" w14:paraId="7B1E78CF" w14:textId="77777777" w:rsidTr="00FE17D4">
        <w:tc>
          <w:tcPr>
            <w:tcW w:w="1838" w:type="dxa"/>
            <w:tcBorders>
              <w:top w:val="dotted" w:sz="2" w:space="0" w:color="auto"/>
              <w:bottom w:val="dotted" w:sz="2" w:space="0" w:color="auto"/>
            </w:tcBorders>
          </w:tcPr>
          <w:p w14:paraId="731195A2" w14:textId="21D91766" w:rsidR="004C2F12" w:rsidRPr="00806350" w:rsidRDefault="004C2F12"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8, Observación 1 / Documentación Irregular.</w:t>
            </w:r>
          </w:p>
        </w:tc>
        <w:tc>
          <w:tcPr>
            <w:tcW w:w="3969" w:type="dxa"/>
            <w:tcBorders>
              <w:top w:val="dotted" w:sz="2" w:space="0" w:color="auto"/>
              <w:bottom w:val="dotted" w:sz="2" w:space="0" w:color="auto"/>
            </w:tcBorders>
          </w:tcPr>
          <w:p w14:paraId="03BD93C4" w14:textId="77777777"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4A65C72" w14:textId="1ADA8153"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5613BD56" w14:textId="77777777" w:rsidR="004C2F12" w:rsidRPr="00806350" w:rsidRDefault="004C2F12"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4E5380AE" w14:textId="77777777" w:rsidR="004C2F12" w:rsidRPr="00806350" w:rsidRDefault="004C2F12" w:rsidP="00B80184">
            <w:pPr>
              <w:spacing w:line="276" w:lineRule="auto"/>
              <w:jc w:val="both"/>
              <w:rPr>
                <w:rFonts w:ascii="Arial" w:hAnsi="Arial" w:cs="Arial"/>
                <w:bCs/>
                <w:sz w:val="16"/>
                <w:szCs w:val="16"/>
                <w:lang w:val="es-MX"/>
              </w:rPr>
            </w:pPr>
          </w:p>
          <w:p w14:paraId="4E0BB5AA"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3245114D" w14:textId="77777777" w:rsidR="0063281D" w:rsidRPr="00806350" w:rsidRDefault="0063281D" w:rsidP="0063281D">
            <w:pPr>
              <w:spacing w:line="276" w:lineRule="auto"/>
              <w:jc w:val="both"/>
              <w:rPr>
                <w:rFonts w:ascii="Arial" w:hAnsi="Arial" w:cs="Arial"/>
                <w:bCs/>
                <w:sz w:val="16"/>
                <w:szCs w:val="16"/>
                <w:lang w:val="es-MX"/>
              </w:rPr>
            </w:pPr>
          </w:p>
          <w:p w14:paraId="7D3526CD" w14:textId="1EB588F2" w:rsidR="004C2F12"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4C2F12" w:rsidRPr="00806350" w14:paraId="78D5B00C" w14:textId="77777777" w:rsidTr="00FE17D4">
        <w:tc>
          <w:tcPr>
            <w:tcW w:w="1838" w:type="dxa"/>
            <w:tcBorders>
              <w:top w:val="dotted" w:sz="2" w:space="0" w:color="auto"/>
              <w:bottom w:val="dotted" w:sz="2" w:space="0" w:color="auto"/>
            </w:tcBorders>
          </w:tcPr>
          <w:p w14:paraId="0F91EC5E" w14:textId="19D5F464" w:rsidR="004C2F12" w:rsidRPr="00806350" w:rsidRDefault="004C2F12"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9, Observación 1/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5CEF7D06" w14:textId="77777777"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6C2578F5" w14:textId="6A9C256B"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5B40980C" w14:textId="77777777" w:rsidR="004C2F12" w:rsidRPr="00806350" w:rsidRDefault="004C2F12"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5815E6F7" w14:textId="77777777" w:rsidR="004C2F12" w:rsidRPr="00806350" w:rsidRDefault="004C2F12" w:rsidP="00B80184">
            <w:pPr>
              <w:spacing w:line="276" w:lineRule="auto"/>
              <w:jc w:val="both"/>
              <w:rPr>
                <w:rFonts w:ascii="Arial" w:hAnsi="Arial" w:cs="Arial"/>
                <w:bCs/>
                <w:sz w:val="16"/>
                <w:szCs w:val="16"/>
                <w:lang w:val="es-MX"/>
              </w:rPr>
            </w:pPr>
          </w:p>
          <w:p w14:paraId="5E9B61AA"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09FEAA60" w14:textId="77777777" w:rsidR="0063281D" w:rsidRPr="00806350" w:rsidRDefault="0063281D" w:rsidP="0063281D">
            <w:pPr>
              <w:spacing w:line="276" w:lineRule="auto"/>
              <w:jc w:val="both"/>
              <w:rPr>
                <w:rFonts w:ascii="Arial" w:hAnsi="Arial" w:cs="Arial"/>
                <w:bCs/>
                <w:sz w:val="16"/>
                <w:szCs w:val="16"/>
                <w:lang w:val="es-MX"/>
              </w:rPr>
            </w:pPr>
          </w:p>
          <w:p w14:paraId="749E52A6" w14:textId="09DAE2C5" w:rsidR="004C2F12"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4C2F12" w:rsidRPr="00806350" w14:paraId="726753E9" w14:textId="77777777" w:rsidTr="00FE17D4">
        <w:tc>
          <w:tcPr>
            <w:tcW w:w="1838" w:type="dxa"/>
            <w:tcBorders>
              <w:top w:val="dotted" w:sz="2" w:space="0" w:color="auto"/>
              <w:bottom w:val="dotted" w:sz="2" w:space="0" w:color="auto"/>
            </w:tcBorders>
          </w:tcPr>
          <w:p w14:paraId="26605EFA" w14:textId="400D5B39" w:rsidR="004C2F12" w:rsidRPr="00806350" w:rsidRDefault="004C2F12"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10, Observación 1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206626C1" w14:textId="77777777"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5A285FCE" w14:textId="09E9766F"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7F21E287" w14:textId="77777777" w:rsidR="004C2F12" w:rsidRPr="00806350" w:rsidRDefault="004C2F12"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51FC4F7A" w14:textId="77777777" w:rsidR="004C2F12" w:rsidRPr="00806350" w:rsidRDefault="004C2F12" w:rsidP="00B80184">
            <w:pPr>
              <w:spacing w:line="276" w:lineRule="auto"/>
              <w:jc w:val="both"/>
              <w:rPr>
                <w:rFonts w:ascii="Arial" w:hAnsi="Arial" w:cs="Arial"/>
                <w:bCs/>
                <w:sz w:val="16"/>
                <w:szCs w:val="16"/>
                <w:lang w:val="es-MX"/>
              </w:rPr>
            </w:pPr>
          </w:p>
          <w:p w14:paraId="31C45C57"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5517518B" w14:textId="77777777" w:rsidR="0063281D" w:rsidRPr="00806350" w:rsidRDefault="0063281D" w:rsidP="0063281D">
            <w:pPr>
              <w:spacing w:line="276" w:lineRule="auto"/>
              <w:jc w:val="both"/>
              <w:rPr>
                <w:rFonts w:ascii="Arial" w:hAnsi="Arial" w:cs="Arial"/>
                <w:bCs/>
                <w:sz w:val="16"/>
                <w:szCs w:val="16"/>
                <w:lang w:val="es-MX"/>
              </w:rPr>
            </w:pPr>
          </w:p>
          <w:p w14:paraId="59F04A82" w14:textId="7AA01676" w:rsidR="004C2F12"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4C2F12" w:rsidRPr="00806350" w14:paraId="6D80D29E" w14:textId="77777777" w:rsidTr="00FE17D4">
        <w:tc>
          <w:tcPr>
            <w:tcW w:w="1838" w:type="dxa"/>
            <w:tcBorders>
              <w:top w:val="dotted" w:sz="2" w:space="0" w:color="auto"/>
              <w:bottom w:val="dotted" w:sz="2" w:space="0" w:color="auto"/>
            </w:tcBorders>
          </w:tcPr>
          <w:p w14:paraId="48912B09" w14:textId="5B716AB4" w:rsidR="004C2F12" w:rsidRPr="00806350" w:rsidRDefault="004C2F12"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11, Observación 1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2DB0A958" w14:textId="77777777"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42CCCCB" w14:textId="6D5D57CD"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27FF640B" w14:textId="77777777" w:rsidR="004C2F12" w:rsidRPr="00806350" w:rsidRDefault="004C2F12"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0BADCF45" w14:textId="77777777" w:rsidR="004C2F12" w:rsidRPr="00806350" w:rsidRDefault="004C2F12" w:rsidP="00B80184">
            <w:pPr>
              <w:spacing w:line="276" w:lineRule="auto"/>
              <w:jc w:val="both"/>
              <w:rPr>
                <w:rFonts w:ascii="Arial" w:hAnsi="Arial" w:cs="Arial"/>
                <w:bCs/>
                <w:sz w:val="16"/>
                <w:szCs w:val="16"/>
                <w:lang w:val="es-MX"/>
              </w:rPr>
            </w:pPr>
          </w:p>
          <w:p w14:paraId="65019E94"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0A2D76F9" w14:textId="77777777" w:rsidR="0063281D" w:rsidRPr="00806350" w:rsidRDefault="0063281D" w:rsidP="0063281D">
            <w:pPr>
              <w:spacing w:line="276" w:lineRule="auto"/>
              <w:jc w:val="both"/>
              <w:rPr>
                <w:rFonts w:ascii="Arial" w:hAnsi="Arial" w:cs="Arial"/>
                <w:bCs/>
                <w:sz w:val="16"/>
                <w:szCs w:val="16"/>
                <w:lang w:val="es-MX"/>
              </w:rPr>
            </w:pPr>
          </w:p>
          <w:p w14:paraId="45B93707" w14:textId="0D39F4D1" w:rsidR="004C2F12"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4C2F12" w:rsidRPr="00806350" w14:paraId="0126B3F8" w14:textId="77777777" w:rsidTr="00FE17D4">
        <w:tc>
          <w:tcPr>
            <w:tcW w:w="1838" w:type="dxa"/>
            <w:tcBorders>
              <w:top w:val="dotted" w:sz="2" w:space="0" w:color="auto"/>
              <w:bottom w:val="dotted" w:sz="2" w:space="0" w:color="auto"/>
            </w:tcBorders>
          </w:tcPr>
          <w:p w14:paraId="1DD9CFDE" w14:textId="291762CB" w:rsidR="004C2F12" w:rsidRPr="00806350" w:rsidRDefault="004C2F12"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12, Observación 1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57543251" w14:textId="77777777"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480845E0" w14:textId="541B4370"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024B1C28" w14:textId="77777777" w:rsidR="004C2F12" w:rsidRPr="00806350" w:rsidRDefault="004C2F12"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1683EC2C" w14:textId="77777777" w:rsidR="004C2F12" w:rsidRPr="00806350" w:rsidRDefault="004C2F12" w:rsidP="00B80184">
            <w:pPr>
              <w:spacing w:line="276" w:lineRule="auto"/>
              <w:jc w:val="both"/>
              <w:rPr>
                <w:rFonts w:ascii="Arial" w:hAnsi="Arial" w:cs="Arial"/>
                <w:bCs/>
                <w:sz w:val="16"/>
                <w:szCs w:val="16"/>
                <w:lang w:val="es-MX"/>
              </w:rPr>
            </w:pPr>
          </w:p>
          <w:p w14:paraId="3DB5A0F9"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7BED505D" w14:textId="77777777" w:rsidR="0063281D" w:rsidRPr="00806350" w:rsidRDefault="0063281D" w:rsidP="0063281D">
            <w:pPr>
              <w:spacing w:line="276" w:lineRule="auto"/>
              <w:jc w:val="both"/>
              <w:rPr>
                <w:rFonts w:ascii="Arial" w:hAnsi="Arial" w:cs="Arial"/>
                <w:bCs/>
                <w:sz w:val="16"/>
                <w:szCs w:val="16"/>
                <w:lang w:val="es-MX"/>
              </w:rPr>
            </w:pPr>
          </w:p>
          <w:p w14:paraId="006D6E22" w14:textId="5A30ECCE" w:rsidR="004C2F12"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4C2F12" w:rsidRPr="00806350" w14:paraId="3E63E25E" w14:textId="77777777" w:rsidTr="00FE17D4">
        <w:tc>
          <w:tcPr>
            <w:tcW w:w="1838" w:type="dxa"/>
            <w:tcBorders>
              <w:top w:val="dotted" w:sz="2" w:space="0" w:color="auto"/>
              <w:bottom w:val="dotted" w:sz="2" w:space="0" w:color="auto"/>
            </w:tcBorders>
          </w:tcPr>
          <w:p w14:paraId="159B833D" w14:textId="0135D2B4" w:rsidR="004C2F12" w:rsidRPr="00806350" w:rsidRDefault="004C2F12"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13, Observación 1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1952802C" w14:textId="77777777"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A068438" w14:textId="0D0BCB63" w:rsidR="004C2F12" w:rsidRPr="00806350" w:rsidRDefault="004C2F12"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761100A1" w14:textId="77777777" w:rsidR="004C2F12" w:rsidRPr="00806350" w:rsidRDefault="004C2F12"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055214B5" w14:textId="77777777" w:rsidR="004C2F12" w:rsidRPr="00806350" w:rsidRDefault="004C2F12" w:rsidP="00B80184">
            <w:pPr>
              <w:spacing w:line="276" w:lineRule="auto"/>
              <w:jc w:val="both"/>
              <w:rPr>
                <w:rFonts w:ascii="Arial" w:hAnsi="Arial" w:cs="Arial"/>
                <w:bCs/>
                <w:sz w:val="16"/>
                <w:szCs w:val="16"/>
                <w:lang w:val="es-MX"/>
              </w:rPr>
            </w:pPr>
          </w:p>
          <w:p w14:paraId="7BA74F60"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5C9D1986" w14:textId="77777777" w:rsidR="0063281D" w:rsidRPr="00806350" w:rsidRDefault="0063281D" w:rsidP="0063281D">
            <w:pPr>
              <w:spacing w:line="276" w:lineRule="auto"/>
              <w:jc w:val="both"/>
              <w:rPr>
                <w:rFonts w:ascii="Arial" w:hAnsi="Arial" w:cs="Arial"/>
                <w:bCs/>
                <w:sz w:val="16"/>
                <w:szCs w:val="16"/>
                <w:lang w:val="es-MX"/>
              </w:rPr>
            </w:pPr>
          </w:p>
          <w:p w14:paraId="370B0FA4" w14:textId="11E90911" w:rsidR="004C2F12"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C24D75" w:rsidRPr="00806350" w14:paraId="7CF58715" w14:textId="77777777" w:rsidTr="00FE17D4">
        <w:tc>
          <w:tcPr>
            <w:tcW w:w="1838" w:type="dxa"/>
            <w:tcBorders>
              <w:top w:val="dotted" w:sz="2" w:space="0" w:color="auto"/>
              <w:bottom w:val="dotted" w:sz="2" w:space="0" w:color="auto"/>
            </w:tcBorders>
          </w:tcPr>
          <w:p w14:paraId="77597D08" w14:textId="08E0E569"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 xml:space="preserve">Resultado14 Observación 1/ </w:t>
            </w:r>
            <w:r w:rsidRPr="00806350">
              <w:rPr>
                <w:rFonts w:ascii="Arial" w:hAnsi="Arial" w:cs="Arial"/>
                <w:bCs/>
                <w:color w:val="000000"/>
                <w:sz w:val="16"/>
                <w:szCs w:val="16"/>
                <w:lang w:val="es-MX"/>
              </w:rPr>
              <w:lastRenderedPageBreak/>
              <w:t>Documentación Faltante</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631FBD80"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lastRenderedPageBreak/>
              <w:t>Reunión de trabajo 1.</w:t>
            </w:r>
          </w:p>
          <w:p w14:paraId="43B37D64" w14:textId="787582BA" w:rsidR="00C24D75" w:rsidRPr="00806350" w:rsidRDefault="00BD7254" w:rsidP="00B80184">
            <w:pPr>
              <w:spacing w:line="276" w:lineRule="auto"/>
              <w:rPr>
                <w:rFonts w:ascii="Arial" w:hAnsi="Arial" w:cs="Arial"/>
                <w:bCs/>
                <w:sz w:val="16"/>
                <w:szCs w:val="16"/>
                <w:lang w:val="es-MX"/>
              </w:rPr>
            </w:pPr>
            <w:r w:rsidRPr="00806350">
              <w:rPr>
                <w:rFonts w:ascii="Arial" w:hAnsi="Arial" w:cs="Arial"/>
                <w:bCs/>
                <w:sz w:val="16"/>
                <w:szCs w:val="16"/>
                <w:lang w:val="es-MX"/>
              </w:rPr>
              <w:lastRenderedPageBreak/>
              <w:t>En la reunión de trabajo llevada a cabo y establecida mediante acta número ART/0712/CP2020/JMM/2021/01, se presenta información para valoración.</w:t>
            </w:r>
          </w:p>
          <w:p w14:paraId="4F251580" w14:textId="77777777" w:rsidR="00BD7254" w:rsidRPr="00806350" w:rsidRDefault="00BD7254" w:rsidP="00B80184">
            <w:pPr>
              <w:spacing w:line="276" w:lineRule="auto"/>
              <w:rPr>
                <w:rFonts w:ascii="Arial" w:hAnsi="Arial" w:cs="Arial"/>
                <w:bCs/>
                <w:sz w:val="16"/>
                <w:szCs w:val="16"/>
                <w:lang w:val="es-MX"/>
              </w:rPr>
            </w:pPr>
          </w:p>
          <w:p w14:paraId="7D723BFD"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2.</w:t>
            </w:r>
          </w:p>
          <w:p w14:paraId="79944AE4" w14:textId="78AB7736" w:rsidR="00BD7254" w:rsidRPr="00806350" w:rsidRDefault="00BD7254"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w:t>
            </w:r>
            <w:r w:rsidR="00771D93" w:rsidRPr="00806350">
              <w:rPr>
                <w:rFonts w:ascii="Arial" w:hAnsi="Arial" w:cs="Arial"/>
                <w:bCs/>
                <w:sz w:val="16"/>
                <w:szCs w:val="16"/>
                <w:lang w:val="es-MX"/>
              </w:rPr>
              <w:t>2</w:t>
            </w:r>
            <w:r w:rsidRPr="00806350">
              <w:rPr>
                <w:rFonts w:ascii="Arial" w:hAnsi="Arial" w:cs="Arial"/>
                <w:bCs/>
                <w:sz w:val="16"/>
                <w:szCs w:val="16"/>
                <w:lang w:val="es-MX"/>
              </w:rPr>
              <w:t xml:space="preserve">, </w:t>
            </w:r>
            <w:r w:rsidR="00771D93" w:rsidRPr="00806350">
              <w:rPr>
                <w:rFonts w:ascii="Arial" w:hAnsi="Arial" w:cs="Arial"/>
                <w:bCs/>
                <w:sz w:val="16"/>
                <w:szCs w:val="16"/>
                <w:lang w:val="es-MX"/>
              </w:rPr>
              <w:t>solicitan prórroga para proporcionar información.</w:t>
            </w:r>
          </w:p>
          <w:p w14:paraId="744B2C3B" w14:textId="77777777" w:rsidR="00C24D75" w:rsidRPr="00806350" w:rsidRDefault="00C24D75" w:rsidP="00B80184">
            <w:pPr>
              <w:spacing w:line="276" w:lineRule="auto"/>
              <w:rPr>
                <w:rFonts w:ascii="Arial" w:hAnsi="Arial" w:cs="Arial"/>
                <w:bCs/>
                <w:sz w:val="16"/>
                <w:szCs w:val="16"/>
                <w:lang w:val="es-MX"/>
              </w:rPr>
            </w:pPr>
          </w:p>
          <w:p w14:paraId="634C6D8F" w14:textId="77777777"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3.</w:t>
            </w:r>
          </w:p>
          <w:p w14:paraId="2FDF2F8B" w14:textId="12F77244" w:rsidR="00771D93" w:rsidRPr="00806350" w:rsidRDefault="00771D93"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ART/0712/CP2020/JMM/2021/03, solicitan prórroga para proporcionar información.</w:t>
            </w:r>
          </w:p>
          <w:p w14:paraId="10976B92" w14:textId="77777777" w:rsidR="00C24D75" w:rsidRPr="00806350" w:rsidRDefault="00C24D75" w:rsidP="00B80184">
            <w:pPr>
              <w:spacing w:line="276" w:lineRule="auto"/>
              <w:rPr>
                <w:rFonts w:ascii="Arial" w:hAnsi="Arial" w:cs="Arial"/>
                <w:bCs/>
                <w:sz w:val="16"/>
                <w:szCs w:val="16"/>
                <w:lang w:val="es-MX"/>
              </w:rPr>
            </w:pPr>
          </w:p>
          <w:p w14:paraId="3F1EA2A1" w14:textId="7A8DB121"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Con oficio CM/139/2021 del 24 de se</w:t>
            </w:r>
            <w:r w:rsidR="00806350" w:rsidRPr="00806350">
              <w:rPr>
                <w:rFonts w:ascii="Arial" w:hAnsi="Arial" w:cs="Arial"/>
                <w:bCs/>
                <w:sz w:val="16"/>
                <w:szCs w:val="16"/>
                <w:lang w:val="es-MX"/>
              </w:rPr>
              <w:t>p</w:t>
            </w:r>
            <w:r w:rsidRPr="00806350">
              <w:rPr>
                <w:rFonts w:ascii="Arial" w:hAnsi="Arial" w:cs="Arial"/>
                <w:bCs/>
                <w:sz w:val="16"/>
                <w:szCs w:val="16"/>
                <w:lang w:val="es-MX"/>
              </w:rPr>
              <w:t xml:space="preserve">tiembre de 2021 presentan los </w:t>
            </w:r>
            <w:r w:rsidR="0063281D" w:rsidRPr="00806350">
              <w:rPr>
                <w:rFonts w:ascii="Arial" w:hAnsi="Arial" w:cs="Arial"/>
                <w:bCs/>
                <w:sz w:val="16"/>
                <w:szCs w:val="16"/>
                <w:lang w:val="es-MX"/>
              </w:rPr>
              <w:t>p</w:t>
            </w:r>
            <w:r w:rsidRPr="00806350">
              <w:rPr>
                <w:rFonts w:ascii="Arial" w:hAnsi="Arial" w:cs="Arial"/>
                <w:bCs/>
                <w:sz w:val="16"/>
                <w:szCs w:val="16"/>
                <w:lang w:val="es-MX"/>
              </w:rPr>
              <w:t>lanos y generadores complementarios.</w:t>
            </w:r>
          </w:p>
        </w:tc>
        <w:tc>
          <w:tcPr>
            <w:tcW w:w="3871" w:type="dxa"/>
            <w:tcBorders>
              <w:top w:val="dotted" w:sz="2" w:space="0" w:color="auto"/>
              <w:bottom w:val="dotted" w:sz="2" w:space="0" w:color="auto"/>
            </w:tcBorders>
          </w:tcPr>
          <w:p w14:paraId="48E1DAA9" w14:textId="301F5E39"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lastRenderedPageBreak/>
              <w:t xml:space="preserve">Valoración: </w:t>
            </w:r>
            <w:r w:rsidR="00771D93" w:rsidRPr="00806350">
              <w:rPr>
                <w:rFonts w:ascii="Arial" w:hAnsi="Arial" w:cs="Arial"/>
                <w:bCs/>
                <w:sz w:val="16"/>
                <w:szCs w:val="16"/>
                <w:lang w:val="es-MX"/>
              </w:rPr>
              <w:t>La información presentada solventa en su totalidad los documentos solicitados.</w:t>
            </w:r>
          </w:p>
          <w:p w14:paraId="1B8E586B" w14:textId="77777777" w:rsidR="00C24D75" w:rsidRPr="00806350" w:rsidRDefault="00C24D75" w:rsidP="00B80184">
            <w:pPr>
              <w:spacing w:line="276" w:lineRule="auto"/>
              <w:jc w:val="both"/>
              <w:rPr>
                <w:rFonts w:ascii="Arial" w:hAnsi="Arial" w:cs="Arial"/>
                <w:bCs/>
                <w:sz w:val="16"/>
                <w:szCs w:val="16"/>
                <w:lang w:val="es-MX"/>
              </w:rPr>
            </w:pPr>
          </w:p>
          <w:p w14:paraId="3EE2BE3D" w14:textId="6F339199" w:rsidR="00C24D75" w:rsidRPr="00806350" w:rsidRDefault="00C24D75" w:rsidP="00B80184">
            <w:pPr>
              <w:spacing w:line="276" w:lineRule="auto"/>
              <w:jc w:val="both"/>
              <w:rPr>
                <w:rFonts w:ascii="Arial" w:hAnsi="Arial" w:cs="Arial"/>
                <w:b/>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Solventada.</w:t>
            </w:r>
          </w:p>
          <w:p w14:paraId="1551C4BF" w14:textId="77777777" w:rsidR="00C24D75" w:rsidRPr="00806350" w:rsidRDefault="00C24D75" w:rsidP="00B80184">
            <w:pPr>
              <w:spacing w:line="276" w:lineRule="auto"/>
              <w:jc w:val="both"/>
              <w:rPr>
                <w:rFonts w:ascii="Arial" w:hAnsi="Arial" w:cs="Arial"/>
                <w:bCs/>
                <w:sz w:val="16"/>
                <w:szCs w:val="16"/>
                <w:lang w:val="es-MX"/>
              </w:rPr>
            </w:pPr>
          </w:p>
        </w:tc>
      </w:tr>
      <w:tr w:rsidR="009B7361" w:rsidRPr="00806350" w14:paraId="1F455EB4" w14:textId="77777777" w:rsidTr="00FE17D4">
        <w:tc>
          <w:tcPr>
            <w:tcW w:w="1838" w:type="dxa"/>
            <w:tcBorders>
              <w:top w:val="dotted" w:sz="2" w:space="0" w:color="auto"/>
              <w:bottom w:val="dotted" w:sz="2" w:space="0" w:color="auto"/>
            </w:tcBorders>
          </w:tcPr>
          <w:p w14:paraId="47DBFE71" w14:textId="11DB8583" w:rsidR="009B7361" w:rsidRPr="00806350" w:rsidRDefault="009B7361"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lastRenderedPageBreak/>
              <w:t>Resultado 14, Observación 2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17E249DE" w14:textId="77777777"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5DBD0B97" w14:textId="5F389AB8"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6F14CDCF" w14:textId="77777777" w:rsidR="009B7361" w:rsidRPr="00806350" w:rsidRDefault="009B7361"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0C286D52" w14:textId="77777777" w:rsidR="009B7361" w:rsidRPr="00806350" w:rsidRDefault="009B7361" w:rsidP="00B80184">
            <w:pPr>
              <w:spacing w:line="276" w:lineRule="auto"/>
              <w:jc w:val="both"/>
              <w:rPr>
                <w:rFonts w:ascii="Arial" w:hAnsi="Arial" w:cs="Arial"/>
                <w:bCs/>
                <w:sz w:val="16"/>
                <w:szCs w:val="16"/>
                <w:lang w:val="es-MX"/>
              </w:rPr>
            </w:pPr>
          </w:p>
          <w:p w14:paraId="06F71D36"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51286434" w14:textId="77777777" w:rsidR="0063281D" w:rsidRPr="00806350" w:rsidRDefault="0063281D" w:rsidP="0063281D">
            <w:pPr>
              <w:spacing w:line="276" w:lineRule="auto"/>
              <w:jc w:val="both"/>
              <w:rPr>
                <w:rFonts w:ascii="Arial" w:hAnsi="Arial" w:cs="Arial"/>
                <w:bCs/>
                <w:sz w:val="16"/>
                <w:szCs w:val="16"/>
                <w:lang w:val="es-MX"/>
              </w:rPr>
            </w:pPr>
          </w:p>
          <w:p w14:paraId="38729831" w14:textId="1598F297" w:rsidR="009B7361"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9B7361" w:rsidRPr="00806350" w14:paraId="0060DB5B" w14:textId="77777777" w:rsidTr="00FE17D4">
        <w:tc>
          <w:tcPr>
            <w:tcW w:w="1838" w:type="dxa"/>
            <w:tcBorders>
              <w:top w:val="dotted" w:sz="2" w:space="0" w:color="auto"/>
              <w:bottom w:val="dotted" w:sz="2" w:space="0" w:color="auto"/>
            </w:tcBorders>
          </w:tcPr>
          <w:p w14:paraId="0F5CCA92" w14:textId="2D9D9AFA" w:rsidR="009B7361" w:rsidRPr="00806350" w:rsidRDefault="009B7361"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15, Observación 1 /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658FD2B3" w14:textId="77777777"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75D3EAF9" w14:textId="59931CA1"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4ABCC013" w14:textId="77777777" w:rsidR="009B7361" w:rsidRPr="00806350" w:rsidRDefault="009B7361"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46216435" w14:textId="77777777" w:rsidR="009B7361" w:rsidRPr="00806350" w:rsidRDefault="009B7361" w:rsidP="00B80184">
            <w:pPr>
              <w:spacing w:line="276" w:lineRule="auto"/>
              <w:jc w:val="both"/>
              <w:rPr>
                <w:rFonts w:ascii="Arial" w:hAnsi="Arial" w:cs="Arial"/>
                <w:bCs/>
                <w:sz w:val="16"/>
                <w:szCs w:val="16"/>
                <w:lang w:val="es-MX"/>
              </w:rPr>
            </w:pPr>
          </w:p>
          <w:p w14:paraId="2288FBAA"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7C2B7E9F" w14:textId="77777777" w:rsidR="0063281D" w:rsidRPr="00806350" w:rsidRDefault="0063281D" w:rsidP="0063281D">
            <w:pPr>
              <w:spacing w:line="276" w:lineRule="auto"/>
              <w:jc w:val="both"/>
              <w:rPr>
                <w:rFonts w:ascii="Arial" w:hAnsi="Arial" w:cs="Arial"/>
                <w:bCs/>
                <w:sz w:val="16"/>
                <w:szCs w:val="16"/>
                <w:lang w:val="es-MX"/>
              </w:rPr>
            </w:pPr>
          </w:p>
          <w:p w14:paraId="5DEA4B8A" w14:textId="2BA5A01C" w:rsidR="009B7361"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C24D75" w:rsidRPr="00806350" w14:paraId="433CC7F1" w14:textId="77777777" w:rsidTr="00FE17D4">
        <w:tc>
          <w:tcPr>
            <w:tcW w:w="1838" w:type="dxa"/>
            <w:tcBorders>
              <w:top w:val="dotted" w:sz="2" w:space="0" w:color="auto"/>
              <w:bottom w:val="dotted" w:sz="2" w:space="0" w:color="auto"/>
            </w:tcBorders>
          </w:tcPr>
          <w:p w14:paraId="6CE40B8E" w14:textId="124F3EFE"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15, Observación 2 / Solicitud de Aclaración</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09AB9530"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16870BE9"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p w14:paraId="55E0A955" w14:textId="77777777" w:rsidR="00835E59" w:rsidRPr="00806350" w:rsidRDefault="00835E59" w:rsidP="00B80184">
            <w:pPr>
              <w:spacing w:line="276" w:lineRule="auto"/>
              <w:rPr>
                <w:rFonts w:ascii="Arial" w:hAnsi="Arial" w:cs="Arial"/>
                <w:bCs/>
                <w:sz w:val="16"/>
                <w:szCs w:val="16"/>
                <w:lang w:val="es-MX"/>
              </w:rPr>
            </w:pPr>
          </w:p>
          <w:p w14:paraId="26CD0ADB"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2.</w:t>
            </w:r>
          </w:p>
          <w:p w14:paraId="23263965"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ART/0712/CP2020/JMM/2021/02, solicitan prórroga para proporcionar información.</w:t>
            </w:r>
          </w:p>
          <w:p w14:paraId="0C749643" w14:textId="77777777" w:rsidR="00835E59" w:rsidRPr="00806350" w:rsidRDefault="00835E59" w:rsidP="00B80184">
            <w:pPr>
              <w:spacing w:line="276" w:lineRule="auto"/>
              <w:rPr>
                <w:rFonts w:ascii="Arial" w:hAnsi="Arial" w:cs="Arial"/>
                <w:bCs/>
                <w:sz w:val="16"/>
                <w:szCs w:val="16"/>
                <w:lang w:val="es-MX"/>
              </w:rPr>
            </w:pPr>
          </w:p>
          <w:p w14:paraId="6FB52F26"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3.</w:t>
            </w:r>
          </w:p>
          <w:p w14:paraId="14DEC875"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lastRenderedPageBreak/>
              <w:t>En la reunión de trabajo llevada a cabo y establecida mediante acta número ART/0712/CP2020/JMM/2021/03, solicitan prórroga para proporcionar información.</w:t>
            </w:r>
          </w:p>
          <w:p w14:paraId="2B13B029" w14:textId="77777777" w:rsidR="00C24D75" w:rsidRPr="00806350" w:rsidRDefault="00C24D75" w:rsidP="00B80184">
            <w:pPr>
              <w:spacing w:line="276" w:lineRule="auto"/>
              <w:rPr>
                <w:rFonts w:ascii="Arial" w:hAnsi="Arial" w:cs="Arial"/>
                <w:bCs/>
                <w:sz w:val="16"/>
                <w:szCs w:val="16"/>
                <w:lang w:val="es-MX"/>
              </w:rPr>
            </w:pPr>
          </w:p>
          <w:p w14:paraId="039C31BD" w14:textId="57CE3B5D"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Con oficio CM/139/2021 del 24 de se</w:t>
            </w:r>
            <w:r w:rsidR="00806350" w:rsidRPr="00806350">
              <w:rPr>
                <w:rFonts w:ascii="Arial" w:hAnsi="Arial" w:cs="Arial"/>
                <w:bCs/>
                <w:sz w:val="16"/>
                <w:szCs w:val="16"/>
                <w:lang w:val="es-MX"/>
              </w:rPr>
              <w:t>p</w:t>
            </w:r>
            <w:r w:rsidRPr="00806350">
              <w:rPr>
                <w:rFonts w:ascii="Arial" w:hAnsi="Arial" w:cs="Arial"/>
                <w:bCs/>
                <w:sz w:val="16"/>
                <w:szCs w:val="16"/>
                <w:lang w:val="es-MX"/>
              </w:rPr>
              <w:t>tiembre de 2021 presentan presupuesto de cotización de las lámparas.</w:t>
            </w:r>
          </w:p>
        </w:tc>
        <w:tc>
          <w:tcPr>
            <w:tcW w:w="3871" w:type="dxa"/>
            <w:tcBorders>
              <w:top w:val="dotted" w:sz="2" w:space="0" w:color="auto"/>
              <w:bottom w:val="dotted" w:sz="2" w:space="0" w:color="auto"/>
            </w:tcBorders>
          </w:tcPr>
          <w:p w14:paraId="5F7D5BEF" w14:textId="255EEDFE"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lastRenderedPageBreak/>
              <w:t xml:space="preserve">Valoración: </w:t>
            </w:r>
            <w:r w:rsidR="00835E59" w:rsidRPr="00806350">
              <w:rPr>
                <w:rFonts w:ascii="Arial" w:hAnsi="Arial" w:cs="Arial"/>
                <w:bCs/>
                <w:sz w:val="16"/>
                <w:szCs w:val="16"/>
                <w:lang w:val="es-MX"/>
              </w:rPr>
              <w:t>La información presentada solventa en su totalidad los documentos solicitados.</w:t>
            </w:r>
          </w:p>
          <w:p w14:paraId="673CD456" w14:textId="77777777" w:rsidR="00C24D75" w:rsidRPr="00806350" w:rsidRDefault="00C24D75" w:rsidP="00B80184">
            <w:pPr>
              <w:spacing w:line="276" w:lineRule="auto"/>
              <w:jc w:val="both"/>
              <w:rPr>
                <w:rFonts w:ascii="Arial" w:hAnsi="Arial" w:cs="Arial"/>
                <w:bCs/>
                <w:sz w:val="16"/>
                <w:szCs w:val="16"/>
                <w:lang w:val="es-MX"/>
              </w:rPr>
            </w:pPr>
          </w:p>
          <w:p w14:paraId="1A2CC98C" w14:textId="4744755E"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Solventada.</w:t>
            </w:r>
          </w:p>
        </w:tc>
      </w:tr>
      <w:tr w:rsidR="009B7361" w:rsidRPr="00806350" w14:paraId="3E6128A0" w14:textId="77777777" w:rsidTr="00FE17D4">
        <w:tc>
          <w:tcPr>
            <w:tcW w:w="1838" w:type="dxa"/>
            <w:tcBorders>
              <w:top w:val="dotted" w:sz="2" w:space="0" w:color="auto"/>
              <w:bottom w:val="dotted" w:sz="2" w:space="0" w:color="auto"/>
            </w:tcBorders>
          </w:tcPr>
          <w:p w14:paraId="5628A515" w14:textId="05304568" w:rsidR="009B7361" w:rsidRPr="00806350" w:rsidRDefault="009B7361"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16, Observación 1/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480C18E2" w14:textId="77777777"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7051EF6B" w14:textId="13237783"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41E3250E" w14:textId="77777777" w:rsidR="009B7361" w:rsidRPr="00806350" w:rsidRDefault="009B7361"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421157C9" w14:textId="77777777" w:rsidR="009B7361" w:rsidRPr="00806350" w:rsidRDefault="009B7361" w:rsidP="00B80184">
            <w:pPr>
              <w:spacing w:line="276" w:lineRule="auto"/>
              <w:jc w:val="both"/>
              <w:rPr>
                <w:rFonts w:ascii="Arial" w:hAnsi="Arial" w:cs="Arial"/>
                <w:bCs/>
                <w:sz w:val="16"/>
                <w:szCs w:val="16"/>
                <w:lang w:val="es-MX"/>
              </w:rPr>
            </w:pPr>
          </w:p>
          <w:p w14:paraId="625F95B6"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07FF4FF2" w14:textId="77777777" w:rsidR="0063281D" w:rsidRPr="00806350" w:rsidRDefault="0063281D" w:rsidP="0063281D">
            <w:pPr>
              <w:spacing w:line="276" w:lineRule="auto"/>
              <w:jc w:val="both"/>
              <w:rPr>
                <w:rFonts w:ascii="Arial" w:hAnsi="Arial" w:cs="Arial"/>
                <w:bCs/>
                <w:sz w:val="16"/>
                <w:szCs w:val="16"/>
                <w:lang w:val="es-MX"/>
              </w:rPr>
            </w:pPr>
          </w:p>
          <w:p w14:paraId="125ABF14" w14:textId="68AAAECF" w:rsidR="009B7361"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9B7361" w:rsidRPr="00806350" w14:paraId="72B79554" w14:textId="77777777" w:rsidTr="00FE17D4">
        <w:tc>
          <w:tcPr>
            <w:tcW w:w="1838" w:type="dxa"/>
            <w:tcBorders>
              <w:top w:val="dotted" w:sz="2" w:space="0" w:color="auto"/>
              <w:bottom w:val="dotted" w:sz="2" w:space="0" w:color="auto"/>
            </w:tcBorders>
          </w:tcPr>
          <w:p w14:paraId="6DD1065C" w14:textId="27E363ED" w:rsidR="009B7361" w:rsidRPr="00806350" w:rsidRDefault="009B7361"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17, Observación 1/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408F464C" w14:textId="77777777"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6EDECB0" w14:textId="5388A561"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183C9007" w14:textId="77777777" w:rsidR="009B7361" w:rsidRPr="00806350" w:rsidRDefault="009B7361"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666E0C6C" w14:textId="77777777" w:rsidR="009B7361" w:rsidRPr="00806350" w:rsidRDefault="009B7361" w:rsidP="00B80184">
            <w:pPr>
              <w:spacing w:line="276" w:lineRule="auto"/>
              <w:jc w:val="both"/>
              <w:rPr>
                <w:rFonts w:ascii="Arial" w:hAnsi="Arial" w:cs="Arial"/>
                <w:bCs/>
                <w:sz w:val="16"/>
                <w:szCs w:val="16"/>
                <w:lang w:val="es-MX"/>
              </w:rPr>
            </w:pPr>
          </w:p>
          <w:p w14:paraId="027690F1"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19A32B85" w14:textId="77777777" w:rsidR="0063281D" w:rsidRPr="00806350" w:rsidRDefault="0063281D" w:rsidP="0063281D">
            <w:pPr>
              <w:spacing w:line="276" w:lineRule="auto"/>
              <w:jc w:val="both"/>
              <w:rPr>
                <w:rFonts w:ascii="Arial" w:hAnsi="Arial" w:cs="Arial"/>
                <w:bCs/>
                <w:sz w:val="16"/>
                <w:szCs w:val="16"/>
                <w:lang w:val="es-MX"/>
              </w:rPr>
            </w:pPr>
          </w:p>
          <w:p w14:paraId="709DD9C0" w14:textId="23C9491D" w:rsidR="009B7361"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9B7361" w:rsidRPr="00806350" w14:paraId="1A3782F6" w14:textId="77777777" w:rsidTr="00B16D82">
        <w:tc>
          <w:tcPr>
            <w:tcW w:w="1838" w:type="dxa"/>
            <w:tcBorders>
              <w:top w:val="dotted" w:sz="2" w:space="0" w:color="auto"/>
              <w:bottom w:val="dotted" w:sz="2" w:space="0" w:color="auto"/>
            </w:tcBorders>
          </w:tcPr>
          <w:p w14:paraId="53BCF4D5" w14:textId="597D36F7" w:rsidR="009B7361" w:rsidRPr="00806350" w:rsidRDefault="009B7361"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18, Observación 1/ Documentación Irregular</w:t>
            </w:r>
            <w:r w:rsidR="00B80184" w:rsidRPr="00806350">
              <w:rPr>
                <w:rFonts w:ascii="Arial" w:hAnsi="Arial" w:cs="Arial"/>
                <w:bCs/>
                <w:color w:val="000000"/>
                <w:sz w:val="16"/>
                <w:szCs w:val="16"/>
                <w:lang w:val="es-MX"/>
              </w:rPr>
              <w:t>.</w:t>
            </w:r>
          </w:p>
        </w:tc>
        <w:tc>
          <w:tcPr>
            <w:tcW w:w="3969" w:type="dxa"/>
            <w:tcBorders>
              <w:top w:val="dotted" w:sz="2" w:space="0" w:color="auto"/>
              <w:bottom w:val="dotted" w:sz="2" w:space="0" w:color="auto"/>
            </w:tcBorders>
          </w:tcPr>
          <w:p w14:paraId="2913DAEC" w14:textId="77777777"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13097788" w14:textId="79C256B0" w:rsidR="009B7361" w:rsidRPr="00806350" w:rsidRDefault="009B7361"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tc>
        <w:tc>
          <w:tcPr>
            <w:tcW w:w="3871" w:type="dxa"/>
            <w:tcBorders>
              <w:top w:val="dotted" w:sz="2" w:space="0" w:color="auto"/>
              <w:bottom w:val="dotted" w:sz="2" w:space="0" w:color="auto"/>
            </w:tcBorders>
          </w:tcPr>
          <w:p w14:paraId="0DC7BBFF" w14:textId="77777777" w:rsidR="009B7361" w:rsidRPr="00806350" w:rsidRDefault="009B7361"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t>Valoración: Los representantes aceptan la irregularidad de la observación.</w:t>
            </w:r>
          </w:p>
          <w:p w14:paraId="4283F01E" w14:textId="77777777" w:rsidR="009B7361" w:rsidRPr="00806350" w:rsidRDefault="009B7361" w:rsidP="00B80184">
            <w:pPr>
              <w:spacing w:line="276" w:lineRule="auto"/>
              <w:jc w:val="both"/>
              <w:rPr>
                <w:rFonts w:ascii="Arial" w:hAnsi="Arial" w:cs="Arial"/>
                <w:bCs/>
                <w:sz w:val="16"/>
                <w:szCs w:val="16"/>
                <w:lang w:val="es-MX"/>
              </w:rPr>
            </w:pPr>
          </w:p>
          <w:p w14:paraId="261DAD6C" w14:textId="77777777" w:rsidR="0063281D"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No Solventada</w:t>
            </w:r>
            <w:r w:rsidRPr="00806350">
              <w:rPr>
                <w:rFonts w:ascii="Arial" w:hAnsi="Arial" w:cs="Arial"/>
                <w:bCs/>
                <w:sz w:val="16"/>
                <w:szCs w:val="16"/>
                <w:lang w:val="es-MX"/>
              </w:rPr>
              <w:t>.</w:t>
            </w:r>
          </w:p>
          <w:p w14:paraId="5B92DA94" w14:textId="77777777" w:rsidR="0063281D" w:rsidRPr="00806350" w:rsidRDefault="0063281D" w:rsidP="0063281D">
            <w:pPr>
              <w:spacing w:line="276" w:lineRule="auto"/>
              <w:jc w:val="both"/>
              <w:rPr>
                <w:rFonts w:ascii="Arial" w:hAnsi="Arial" w:cs="Arial"/>
                <w:bCs/>
                <w:sz w:val="16"/>
                <w:szCs w:val="16"/>
                <w:lang w:val="es-MX"/>
              </w:rPr>
            </w:pPr>
          </w:p>
          <w:p w14:paraId="6D3B6250" w14:textId="2BD85182" w:rsidR="009B7361" w:rsidRPr="00806350" w:rsidRDefault="0063281D" w:rsidP="0063281D">
            <w:pPr>
              <w:spacing w:line="276" w:lineRule="auto"/>
              <w:jc w:val="both"/>
              <w:rPr>
                <w:rFonts w:ascii="Arial" w:hAnsi="Arial" w:cs="Arial"/>
                <w:bCs/>
                <w:sz w:val="16"/>
                <w:szCs w:val="16"/>
                <w:lang w:val="es-MX"/>
              </w:rPr>
            </w:pPr>
            <w:r w:rsidRPr="00806350">
              <w:rPr>
                <w:rFonts w:ascii="Arial" w:hAnsi="Arial" w:cs="Arial"/>
                <w:bCs/>
                <w:sz w:val="16"/>
                <w:szCs w:val="16"/>
                <w:lang w:val="es-MX"/>
              </w:rPr>
              <w:t>Acción Promovida</w:t>
            </w:r>
            <w:r w:rsidRPr="00806350">
              <w:rPr>
                <w:rFonts w:ascii="Arial" w:hAnsi="Arial" w:cs="Arial"/>
                <w:b/>
                <w:sz w:val="16"/>
                <w:szCs w:val="16"/>
                <w:lang w:val="es-MX"/>
              </w:rPr>
              <w:t>: Recomendación.</w:t>
            </w:r>
          </w:p>
        </w:tc>
      </w:tr>
      <w:tr w:rsidR="00C24D75" w:rsidRPr="00806350" w14:paraId="4B0100E7" w14:textId="77777777" w:rsidTr="00B16D82">
        <w:tc>
          <w:tcPr>
            <w:tcW w:w="1838" w:type="dxa"/>
            <w:tcBorders>
              <w:top w:val="dotted" w:sz="2" w:space="0" w:color="auto"/>
              <w:bottom w:val="single" w:sz="4" w:space="0" w:color="auto"/>
            </w:tcBorders>
          </w:tcPr>
          <w:p w14:paraId="4A6B9B9B" w14:textId="33B28097" w:rsidR="00C24D75" w:rsidRPr="00806350" w:rsidRDefault="00C24D75" w:rsidP="00B80184">
            <w:pPr>
              <w:tabs>
                <w:tab w:val="left" w:pos="2160"/>
              </w:tabs>
              <w:spacing w:line="276" w:lineRule="auto"/>
              <w:rPr>
                <w:rFonts w:ascii="Arial" w:hAnsi="Arial" w:cs="Arial"/>
                <w:bCs/>
                <w:color w:val="000000"/>
                <w:sz w:val="16"/>
                <w:szCs w:val="16"/>
                <w:lang w:val="es-MX"/>
              </w:rPr>
            </w:pPr>
            <w:r w:rsidRPr="00806350">
              <w:rPr>
                <w:rFonts w:ascii="Arial" w:hAnsi="Arial" w:cs="Arial"/>
                <w:bCs/>
                <w:color w:val="000000"/>
                <w:sz w:val="16"/>
                <w:szCs w:val="16"/>
                <w:lang w:val="es-MX"/>
              </w:rPr>
              <w:t>Resultado 19, Observación 1/ Documentación Faltante</w:t>
            </w:r>
            <w:r w:rsidR="00B80184" w:rsidRPr="00806350">
              <w:rPr>
                <w:rFonts w:ascii="Arial" w:hAnsi="Arial" w:cs="Arial"/>
                <w:bCs/>
                <w:color w:val="000000"/>
                <w:sz w:val="16"/>
                <w:szCs w:val="16"/>
                <w:lang w:val="es-MX"/>
              </w:rPr>
              <w:t>.</w:t>
            </w:r>
          </w:p>
        </w:tc>
        <w:tc>
          <w:tcPr>
            <w:tcW w:w="3969" w:type="dxa"/>
            <w:tcBorders>
              <w:top w:val="dotted" w:sz="2" w:space="0" w:color="auto"/>
              <w:bottom w:val="single" w:sz="4" w:space="0" w:color="auto"/>
            </w:tcBorders>
          </w:tcPr>
          <w:p w14:paraId="1EF080FA"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1.</w:t>
            </w:r>
          </w:p>
          <w:p w14:paraId="0B90C4AD"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ART/0712/CP2020/JMM/2021/01, se presenta información para valoración.</w:t>
            </w:r>
          </w:p>
          <w:p w14:paraId="4BD5C9C2" w14:textId="77777777" w:rsidR="00835E59" w:rsidRPr="00806350" w:rsidRDefault="00835E59" w:rsidP="00B80184">
            <w:pPr>
              <w:spacing w:line="276" w:lineRule="auto"/>
              <w:rPr>
                <w:rFonts w:ascii="Arial" w:hAnsi="Arial" w:cs="Arial"/>
                <w:bCs/>
                <w:sz w:val="16"/>
                <w:szCs w:val="16"/>
                <w:lang w:val="es-MX"/>
              </w:rPr>
            </w:pPr>
          </w:p>
          <w:p w14:paraId="63A9F80F"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2.</w:t>
            </w:r>
          </w:p>
          <w:p w14:paraId="0A9E3676"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ART/0712/CP2020/JMM/2021/02, solicitan prórroga para proporcionar información.</w:t>
            </w:r>
          </w:p>
          <w:p w14:paraId="729C0CA1" w14:textId="77777777" w:rsidR="00835E59" w:rsidRPr="00806350" w:rsidRDefault="00835E59" w:rsidP="00B80184">
            <w:pPr>
              <w:spacing w:line="276" w:lineRule="auto"/>
              <w:rPr>
                <w:rFonts w:ascii="Arial" w:hAnsi="Arial" w:cs="Arial"/>
                <w:bCs/>
                <w:sz w:val="16"/>
                <w:szCs w:val="16"/>
                <w:lang w:val="es-MX"/>
              </w:rPr>
            </w:pPr>
          </w:p>
          <w:p w14:paraId="679D6C6E"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Reunión de trabajo 3.</w:t>
            </w:r>
          </w:p>
          <w:p w14:paraId="1D55A030" w14:textId="77777777" w:rsidR="00835E59" w:rsidRPr="00806350" w:rsidRDefault="00835E59" w:rsidP="00B80184">
            <w:pPr>
              <w:spacing w:line="276" w:lineRule="auto"/>
              <w:rPr>
                <w:rFonts w:ascii="Arial" w:hAnsi="Arial" w:cs="Arial"/>
                <w:bCs/>
                <w:sz w:val="16"/>
                <w:szCs w:val="16"/>
                <w:lang w:val="es-MX"/>
              </w:rPr>
            </w:pPr>
            <w:r w:rsidRPr="00806350">
              <w:rPr>
                <w:rFonts w:ascii="Arial" w:hAnsi="Arial" w:cs="Arial"/>
                <w:bCs/>
                <w:sz w:val="16"/>
                <w:szCs w:val="16"/>
                <w:lang w:val="es-MX"/>
              </w:rPr>
              <w:t>En la reunión de trabajo llevada a cabo y establecida mediante acta número ART/0712/CP2020/JMM/2021/03, solicitan prórroga para proporcionar información.</w:t>
            </w:r>
          </w:p>
          <w:p w14:paraId="4F8D5603" w14:textId="77777777" w:rsidR="00C24D75" w:rsidRPr="00806350" w:rsidRDefault="00C24D75" w:rsidP="00B80184">
            <w:pPr>
              <w:spacing w:line="276" w:lineRule="auto"/>
              <w:rPr>
                <w:rFonts w:ascii="Arial" w:hAnsi="Arial" w:cs="Arial"/>
                <w:bCs/>
                <w:sz w:val="16"/>
                <w:szCs w:val="16"/>
                <w:lang w:val="es-MX"/>
              </w:rPr>
            </w:pPr>
          </w:p>
          <w:p w14:paraId="1D3D5819" w14:textId="7C6CA3D3" w:rsidR="00C24D75" w:rsidRPr="00806350" w:rsidRDefault="00C24D75" w:rsidP="00B80184">
            <w:pPr>
              <w:spacing w:line="276" w:lineRule="auto"/>
              <w:rPr>
                <w:rFonts w:ascii="Arial" w:hAnsi="Arial" w:cs="Arial"/>
                <w:bCs/>
                <w:sz w:val="16"/>
                <w:szCs w:val="16"/>
                <w:lang w:val="es-MX"/>
              </w:rPr>
            </w:pPr>
            <w:r w:rsidRPr="00806350">
              <w:rPr>
                <w:rFonts w:ascii="Arial" w:hAnsi="Arial" w:cs="Arial"/>
                <w:bCs/>
                <w:sz w:val="16"/>
                <w:szCs w:val="16"/>
                <w:lang w:val="es-MX"/>
              </w:rPr>
              <w:t xml:space="preserve">Con oficio CM/139/2021 del 24 de </w:t>
            </w:r>
            <w:r w:rsidR="00806350">
              <w:rPr>
                <w:rFonts w:ascii="Arial" w:hAnsi="Arial" w:cs="Arial"/>
                <w:bCs/>
                <w:sz w:val="16"/>
                <w:szCs w:val="16"/>
                <w:lang w:val="es-MX"/>
              </w:rPr>
              <w:t>septiembre</w:t>
            </w:r>
            <w:r w:rsidRPr="00806350">
              <w:rPr>
                <w:rFonts w:ascii="Arial" w:hAnsi="Arial" w:cs="Arial"/>
                <w:bCs/>
                <w:sz w:val="16"/>
                <w:szCs w:val="16"/>
                <w:lang w:val="es-MX"/>
              </w:rPr>
              <w:t xml:space="preserve"> de 2021 presentan documentación en la cual dan inicio </w:t>
            </w:r>
            <w:r w:rsidRPr="00806350">
              <w:rPr>
                <w:rFonts w:ascii="Arial" w:hAnsi="Arial" w:cs="Arial"/>
                <w:bCs/>
                <w:sz w:val="16"/>
                <w:szCs w:val="16"/>
                <w:lang w:val="es-MX"/>
              </w:rPr>
              <w:lastRenderedPageBreak/>
              <w:t xml:space="preserve">al trámite ante el Instituto Nacional del Suelo Sustentable para solicitar la regularización y / o titulación del predio. </w:t>
            </w:r>
          </w:p>
        </w:tc>
        <w:tc>
          <w:tcPr>
            <w:tcW w:w="3871" w:type="dxa"/>
            <w:tcBorders>
              <w:top w:val="dotted" w:sz="2" w:space="0" w:color="auto"/>
              <w:bottom w:val="single" w:sz="4" w:space="0" w:color="auto"/>
            </w:tcBorders>
          </w:tcPr>
          <w:p w14:paraId="213E762C" w14:textId="0D128BC0" w:rsidR="00C24D75" w:rsidRPr="00806350" w:rsidRDefault="00C24D75" w:rsidP="00B80184">
            <w:pPr>
              <w:spacing w:line="276" w:lineRule="auto"/>
              <w:jc w:val="both"/>
              <w:rPr>
                <w:rFonts w:ascii="Arial" w:hAnsi="Arial" w:cs="Arial"/>
                <w:bCs/>
                <w:sz w:val="16"/>
                <w:szCs w:val="16"/>
                <w:lang w:val="es-MX"/>
              </w:rPr>
            </w:pPr>
            <w:r w:rsidRPr="00806350">
              <w:rPr>
                <w:rFonts w:ascii="Arial" w:hAnsi="Arial" w:cs="Arial"/>
                <w:bCs/>
                <w:sz w:val="16"/>
                <w:szCs w:val="16"/>
                <w:lang w:val="es-MX"/>
              </w:rPr>
              <w:lastRenderedPageBreak/>
              <w:t xml:space="preserve">Valoración: </w:t>
            </w:r>
            <w:r w:rsidR="00835E59" w:rsidRPr="00806350">
              <w:rPr>
                <w:rFonts w:ascii="Arial" w:hAnsi="Arial" w:cs="Arial"/>
                <w:bCs/>
                <w:sz w:val="16"/>
                <w:szCs w:val="16"/>
                <w:lang w:val="es-MX"/>
              </w:rPr>
              <w:t>La información presentada solventa en su totalidad los documentos solicitados.</w:t>
            </w:r>
          </w:p>
          <w:p w14:paraId="744831D9" w14:textId="77777777" w:rsidR="00C24D75" w:rsidRPr="00806350" w:rsidRDefault="00C24D75" w:rsidP="00B80184">
            <w:pPr>
              <w:spacing w:line="276" w:lineRule="auto"/>
              <w:jc w:val="both"/>
              <w:rPr>
                <w:rFonts w:ascii="Arial" w:hAnsi="Arial" w:cs="Arial"/>
                <w:bCs/>
                <w:sz w:val="16"/>
                <w:szCs w:val="16"/>
                <w:lang w:val="es-MX"/>
              </w:rPr>
            </w:pPr>
          </w:p>
          <w:p w14:paraId="10AD570F" w14:textId="55AC3BBC" w:rsidR="00C24D75" w:rsidRPr="00806350" w:rsidRDefault="00C24D75" w:rsidP="00B80184">
            <w:pPr>
              <w:spacing w:line="276" w:lineRule="auto"/>
              <w:jc w:val="both"/>
              <w:rPr>
                <w:rFonts w:ascii="Arial" w:hAnsi="Arial" w:cs="Arial"/>
                <w:b/>
                <w:sz w:val="16"/>
                <w:szCs w:val="16"/>
                <w:lang w:val="es-MX"/>
              </w:rPr>
            </w:pPr>
            <w:r w:rsidRPr="00806350">
              <w:rPr>
                <w:rFonts w:ascii="Arial" w:hAnsi="Arial" w:cs="Arial"/>
                <w:bCs/>
                <w:sz w:val="16"/>
                <w:szCs w:val="16"/>
                <w:lang w:val="es-MX"/>
              </w:rPr>
              <w:t xml:space="preserve">Estatus actual: </w:t>
            </w:r>
            <w:r w:rsidRPr="00806350">
              <w:rPr>
                <w:rFonts w:ascii="Arial" w:hAnsi="Arial" w:cs="Arial"/>
                <w:b/>
                <w:sz w:val="16"/>
                <w:szCs w:val="16"/>
                <w:lang w:val="es-MX"/>
              </w:rPr>
              <w:t>Solventada.</w:t>
            </w:r>
          </w:p>
          <w:p w14:paraId="55697D83" w14:textId="77777777" w:rsidR="00C24D75" w:rsidRPr="00806350" w:rsidRDefault="00C24D75" w:rsidP="00B80184">
            <w:pPr>
              <w:spacing w:line="276" w:lineRule="auto"/>
              <w:jc w:val="both"/>
              <w:rPr>
                <w:rFonts w:ascii="Arial" w:hAnsi="Arial" w:cs="Arial"/>
                <w:bCs/>
                <w:sz w:val="16"/>
                <w:szCs w:val="16"/>
                <w:lang w:val="es-MX"/>
              </w:rPr>
            </w:pPr>
          </w:p>
        </w:tc>
      </w:tr>
    </w:tbl>
    <w:p w14:paraId="7BE1646B" w14:textId="77777777" w:rsidR="00066428" w:rsidRPr="0063281D" w:rsidRDefault="00066428" w:rsidP="00066428">
      <w:pPr>
        <w:spacing w:line="360" w:lineRule="auto"/>
        <w:jc w:val="both"/>
        <w:rPr>
          <w:rFonts w:ascii="Arial" w:hAnsi="Arial" w:cs="Arial"/>
          <w:sz w:val="14"/>
          <w:szCs w:val="14"/>
        </w:rPr>
      </w:pPr>
      <w:r w:rsidRPr="0063281D">
        <w:rPr>
          <w:rFonts w:ascii="Arial" w:hAnsi="Arial" w:cs="Arial"/>
          <w:sz w:val="14"/>
          <w:szCs w:val="14"/>
        </w:rPr>
        <w:t>Fuente: Elaboración propia.</w:t>
      </w:r>
    </w:p>
    <w:p w14:paraId="1D0ED0BF" w14:textId="77777777" w:rsidR="0063281D" w:rsidRDefault="0063281D" w:rsidP="0063281D">
      <w:pPr>
        <w:spacing w:line="360" w:lineRule="auto"/>
        <w:jc w:val="both"/>
        <w:rPr>
          <w:rFonts w:ascii="Arial" w:hAnsi="Arial" w:cs="Arial"/>
        </w:rPr>
      </w:pPr>
    </w:p>
    <w:p w14:paraId="0E487587" w14:textId="5DB8FEAB" w:rsidR="000A0704" w:rsidRDefault="000A0704" w:rsidP="0063281D">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165A405" w14:textId="77777777" w:rsidR="00CC0638" w:rsidRDefault="00CC0638" w:rsidP="0063281D">
      <w:pPr>
        <w:spacing w:line="360" w:lineRule="auto"/>
        <w:jc w:val="both"/>
        <w:rPr>
          <w:rFonts w:ascii="Arial" w:hAnsi="Arial" w:cs="Arial"/>
        </w:rPr>
      </w:pPr>
    </w:p>
    <w:p w14:paraId="2A316F09" w14:textId="706F50EA" w:rsidR="0019051A" w:rsidRDefault="0019051A" w:rsidP="0063281D">
      <w:pPr>
        <w:spacing w:line="360" w:lineRule="auto"/>
        <w:jc w:val="both"/>
        <w:rPr>
          <w:rFonts w:ascii="Arial" w:hAnsi="Arial" w:cs="Arial"/>
        </w:rPr>
      </w:pPr>
      <w:r>
        <w:rPr>
          <w:rFonts w:ascii="Arial" w:hAnsi="Arial" w:cs="Arial"/>
        </w:rPr>
        <w:t>Derivado de las Promociones de Responsabilidad Administrativa Sancionatoria:</w:t>
      </w:r>
    </w:p>
    <w:p w14:paraId="13B584B9" w14:textId="77777777" w:rsidR="005357FE" w:rsidRDefault="005357FE" w:rsidP="0063281D">
      <w:pPr>
        <w:spacing w:line="360" w:lineRule="auto"/>
        <w:jc w:val="both"/>
        <w:rPr>
          <w:rFonts w:ascii="Arial" w:hAnsi="Arial" w:cs="Arial"/>
        </w:rPr>
      </w:pPr>
    </w:p>
    <w:p w14:paraId="7B73E903" w14:textId="61D06B69" w:rsidR="0019051A" w:rsidRDefault="0019051A" w:rsidP="0063281D">
      <w:pPr>
        <w:spacing w:line="360" w:lineRule="auto"/>
        <w:jc w:val="both"/>
        <w:rPr>
          <w:rFonts w:ascii="Arial" w:hAnsi="Arial" w:cs="Arial"/>
        </w:rPr>
      </w:pPr>
      <w:r w:rsidRPr="00E30C7C">
        <w:rPr>
          <w:rFonts w:ascii="Arial" w:hAnsi="Arial" w:cs="Arial"/>
        </w:rPr>
        <w:t xml:space="preserve">La Auditoría Superior del </w:t>
      </w:r>
      <w:r w:rsidRPr="0019051A">
        <w:rPr>
          <w:rFonts w:ascii="Arial" w:hAnsi="Arial" w:cs="Arial"/>
        </w:rPr>
        <w:t>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w:t>
      </w:r>
      <w:r w:rsidRPr="00E30C7C">
        <w:rPr>
          <w:rFonts w:ascii="Arial" w:hAnsi="Arial" w:cs="Arial"/>
        </w:rPr>
        <w:t xml:space="preserve"> la investigación respectiva por parte del Órgano Interno de Control competente, y en su caso, inicie el procedimiento sancionador correspondiente en los términos de la Ley General de Responsabilidades Administrativas.</w:t>
      </w:r>
    </w:p>
    <w:p w14:paraId="0E488A89" w14:textId="77777777" w:rsidR="0063281D" w:rsidRDefault="0063281D" w:rsidP="0063281D">
      <w:pPr>
        <w:spacing w:line="360" w:lineRule="auto"/>
        <w:jc w:val="both"/>
        <w:rPr>
          <w:rFonts w:ascii="Arial" w:hAnsi="Arial" w:cs="Arial"/>
        </w:rPr>
      </w:pPr>
    </w:p>
    <w:p w14:paraId="24ABDE3B" w14:textId="5C6AF512" w:rsidR="00C40D0C" w:rsidRDefault="00C40D0C" w:rsidP="0063281D">
      <w:pPr>
        <w:spacing w:line="360" w:lineRule="auto"/>
        <w:jc w:val="both"/>
        <w:rPr>
          <w:rFonts w:ascii="Arial" w:hAnsi="Arial" w:cs="Arial"/>
        </w:rPr>
      </w:pPr>
      <w:r>
        <w:rPr>
          <w:rFonts w:ascii="Arial" w:hAnsi="Arial" w:cs="Arial"/>
        </w:rPr>
        <w:t>Con respecto a las Recomendaciones:</w:t>
      </w:r>
    </w:p>
    <w:p w14:paraId="1F177331" w14:textId="77777777" w:rsidR="0063281D" w:rsidRDefault="0063281D" w:rsidP="0063281D">
      <w:pPr>
        <w:spacing w:line="360" w:lineRule="auto"/>
        <w:jc w:val="both"/>
        <w:rPr>
          <w:rFonts w:ascii="Arial" w:hAnsi="Arial" w:cs="Arial"/>
        </w:rPr>
      </w:pPr>
    </w:p>
    <w:p w14:paraId="4FBBD0B7" w14:textId="0FF758D4" w:rsidR="007B7C08" w:rsidRDefault="001B020E" w:rsidP="0063281D">
      <w:pPr>
        <w:spacing w:line="360" w:lineRule="auto"/>
        <w:jc w:val="both"/>
        <w:rPr>
          <w:rFonts w:ascii="Arial" w:hAnsi="Arial" w:cs="Arial"/>
        </w:rPr>
      </w:pPr>
      <w:r w:rsidRPr="00E30C7C">
        <w:rPr>
          <w:rFonts w:ascii="Arial" w:hAnsi="Arial" w:cs="Arial"/>
        </w:rPr>
        <w:t xml:space="preserve">La Auditoría </w:t>
      </w:r>
      <w:r w:rsidRPr="00F54146">
        <w:rPr>
          <w:rFonts w:ascii="Arial" w:hAnsi="Arial" w:cs="Arial"/>
        </w:rPr>
        <w:t>Superior del Estado, con fundamento en lo dispuesto por los</w:t>
      </w:r>
      <w:r w:rsidR="00F54146" w:rsidRPr="00F54146">
        <w:rPr>
          <w:rFonts w:ascii="Arial" w:hAnsi="Arial" w:cs="Arial"/>
        </w:rPr>
        <w:t xml:space="preserve"> </w:t>
      </w:r>
      <w:r w:rsidRPr="00F54146">
        <w:rPr>
          <w:rFonts w:ascii="Arial" w:hAnsi="Arial" w:cs="Arial"/>
        </w:rPr>
        <w:t>artículos 17 fracción II, 19 fracción XV y 44, de la Ley de Fiscalización y Rendición de Cuentas del Estado de Quintana Roo, emite</w:t>
      </w:r>
      <w:r w:rsidRPr="00E30C7C">
        <w:rPr>
          <w:rFonts w:ascii="Arial" w:hAnsi="Arial" w:cs="Arial"/>
        </w:rPr>
        <w:t xml:space="preserve"> la </w:t>
      </w:r>
      <w:r>
        <w:rPr>
          <w:rFonts w:ascii="Arial" w:hAnsi="Arial" w:cs="Arial"/>
        </w:rPr>
        <w:t xml:space="preserve">Recomendación al Titular </w:t>
      </w:r>
      <w:r w:rsidR="00F54146">
        <w:rPr>
          <w:rFonts w:ascii="Arial" w:hAnsi="Arial" w:cs="Arial"/>
        </w:rPr>
        <w:t xml:space="preserve">del </w:t>
      </w:r>
      <w:r w:rsidR="00F54146" w:rsidRPr="00545A68">
        <w:rPr>
          <w:rFonts w:ascii="Arial" w:hAnsi="Arial" w:cs="Arial"/>
          <w:b/>
          <w:bCs/>
          <w:iCs/>
        </w:rPr>
        <w:t>Ayuntamiento del Municipio de José María Morelos</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para </w:t>
      </w:r>
      <w:r w:rsidR="007B7C08">
        <w:rPr>
          <w:rFonts w:ascii="Arial" w:hAnsi="Arial" w:cs="Arial"/>
        </w:rPr>
        <w:t>v</w:t>
      </w:r>
      <w:r w:rsidR="007B7C08" w:rsidRPr="007B7C08">
        <w:rPr>
          <w:rFonts w:ascii="Arial" w:hAnsi="Arial" w:cs="Arial"/>
        </w:rPr>
        <w:t>erificar y revisar la documentación correspondiente a la integración de los expedientes técnicos unitarios, para evitar observacion</w:t>
      </w:r>
      <w:r w:rsidR="007317A0">
        <w:rPr>
          <w:rFonts w:ascii="Arial" w:hAnsi="Arial" w:cs="Arial"/>
        </w:rPr>
        <w:t xml:space="preserve">es por documentos irregulares </w:t>
      </w:r>
      <w:r w:rsidR="007B7C08" w:rsidRPr="007B7C08">
        <w:rPr>
          <w:rFonts w:ascii="Arial" w:hAnsi="Arial" w:cs="Arial"/>
        </w:rPr>
        <w:t xml:space="preserve">conforme a lo establecido </w:t>
      </w:r>
      <w:r w:rsidR="007B7C08" w:rsidRPr="007B7C08">
        <w:rPr>
          <w:rFonts w:ascii="Arial" w:hAnsi="Arial" w:cs="Arial"/>
        </w:rPr>
        <w:lastRenderedPageBreak/>
        <w:t>en la Ley de Obras Públicas y Servicios Relacionados con las Mismas del Estado de Quintana Roo y su Reglamento.</w:t>
      </w:r>
    </w:p>
    <w:p w14:paraId="0B60F7B2" w14:textId="1FBE26C5" w:rsidR="00803FC1" w:rsidRDefault="00803FC1" w:rsidP="005357FE">
      <w:pPr>
        <w:spacing w:line="360" w:lineRule="auto"/>
        <w:jc w:val="both"/>
        <w:rPr>
          <w:rFonts w:ascii="Arial" w:hAnsi="Arial" w:cs="Arial"/>
        </w:rPr>
      </w:pPr>
    </w:p>
    <w:p w14:paraId="5CE20FCF" w14:textId="77777777" w:rsidR="005357FE" w:rsidRDefault="005357FE" w:rsidP="005357FE">
      <w:pPr>
        <w:spacing w:line="360" w:lineRule="auto"/>
        <w:jc w:val="both"/>
        <w:rPr>
          <w:rFonts w:ascii="Arial" w:hAnsi="Arial" w:cs="Arial"/>
        </w:rPr>
      </w:pPr>
    </w:p>
    <w:p w14:paraId="48C7D3C2" w14:textId="1DB49DD2" w:rsidR="009D09F1" w:rsidRPr="00274083" w:rsidRDefault="009D09F1" w:rsidP="00B14619">
      <w:pPr>
        <w:pStyle w:val="Ttulo1"/>
        <w:numPr>
          <w:ilvl w:val="0"/>
          <w:numId w:val="8"/>
        </w:numPr>
        <w:spacing w:line="360" w:lineRule="auto"/>
        <w:rPr>
          <w:rFonts w:ascii="Arial" w:hAnsi="Arial" w:cs="Arial"/>
        </w:rPr>
      </w:pPr>
      <w:bookmarkStart w:id="44" w:name="_Toc86144463"/>
      <w:r w:rsidRPr="00274083">
        <w:rPr>
          <w:rFonts w:ascii="Arial" w:hAnsi="Arial" w:cs="Arial"/>
        </w:rPr>
        <w:t>DICTAMEN</w:t>
      </w:r>
      <w:bookmarkEnd w:id="44"/>
    </w:p>
    <w:p w14:paraId="35139AE2" w14:textId="77777777" w:rsidR="001856E7" w:rsidRDefault="001856E7" w:rsidP="00B14619">
      <w:pPr>
        <w:spacing w:line="360" w:lineRule="auto"/>
        <w:jc w:val="both"/>
        <w:rPr>
          <w:rFonts w:ascii="Arial" w:hAnsi="Arial" w:cs="Arial"/>
          <w:bCs/>
        </w:rPr>
      </w:pPr>
    </w:p>
    <w:p w14:paraId="2DD46532" w14:textId="7433E4C2" w:rsidR="00BE1DC5" w:rsidRDefault="00BE1DC5" w:rsidP="005357FE">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2C5F0E">
        <w:rPr>
          <w:rFonts w:ascii="Arial" w:hAnsi="Arial" w:cs="Arial"/>
        </w:rPr>
        <w:t>18 de octubre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w:t>
      </w:r>
      <w:r w:rsidRPr="002C5F0E">
        <w:rPr>
          <w:rFonts w:ascii="Arial" w:hAnsi="Arial" w:cs="Arial"/>
        </w:rPr>
        <w:t xml:space="preserve">Cuenta Pública del ejercicio fiscal </w:t>
      </w:r>
      <w:r w:rsidR="002C5F0E" w:rsidRPr="002C5F0E">
        <w:rPr>
          <w:rFonts w:ascii="Arial" w:hAnsi="Arial" w:cs="Arial"/>
        </w:rPr>
        <w:t>2020</w:t>
      </w:r>
      <w:r w:rsidRPr="002C5F0E">
        <w:rPr>
          <w:rFonts w:ascii="Arial" w:hAnsi="Arial" w:cs="Arial"/>
        </w:rPr>
        <w:t>, formulados, integrados y presentados por el</w:t>
      </w:r>
      <w:r w:rsidR="002C5F0E" w:rsidRPr="002C5F0E">
        <w:rPr>
          <w:rFonts w:ascii="Arial" w:hAnsi="Arial" w:cs="Arial"/>
        </w:rPr>
        <w:t xml:space="preserve"> </w:t>
      </w:r>
      <w:r w:rsidR="002C5F0E" w:rsidRPr="002C5F0E">
        <w:rPr>
          <w:rFonts w:ascii="Arial" w:hAnsi="Arial"/>
          <w:b/>
        </w:rPr>
        <w:t>Ayuntamiento del Municipio de José María Morelos.</w:t>
      </w:r>
    </w:p>
    <w:p w14:paraId="07048838" w14:textId="77777777" w:rsidR="005357FE" w:rsidRDefault="005357FE" w:rsidP="005357FE">
      <w:pPr>
        <w:spacing w:line="360" w:lineRule="auto"/>
        <w:jc w:val="both"/>
        <w:rPr>
          <w:rFonts w:ascii="Arial" w:hAnsi="Arial" w:cs="Arial"/>
        </w:rPr>
      </w:pPr>
    </w:p>
    <w:p w14:paraId="483B00C3" w14:textId="15C6CF1F" w:rsidR="00BE1DC5" w:rsidRPr="00B6388A" w:rsidRDefault="00BE1DC5" w:rsidP="005357FE">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7A65C68" w14:textId="77777777" w:rsidR="005357FE" w:rsidRDefault="005357FE" w:rsidP="005357FE">
      <w:pPr>
        <w:spacing w:line="360" w:lineRule="auto"/>
        <w:ind w:right="190"/>
        <w:jc w:val="both"/>
        <w:rPr>
          <w:rFonts w:ascii="Arial" w:hAnsi="Arial" w:cs="Arial"/>
        </w:rPr>
      </w:pPr>
    </w:p>
    <w:p w14:paraId="1A990B43" w14:textId="1CD33D9F" w:rsidR="00BE1DC5" w:rsidRDefault="00BE1DC5" w:rsidP="005357FE">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w:t>
      </w:r>
      <w:r w:rsidRPr="00B6388A">
        <w:rPr>
          <w:rFonts w:ascii="Arial" w:hAnsi="Arial" w:cs="Arial"/>
        </w:rPr>
        <w:lastRenderedPageBreak/>
        <w:t>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C27B2D">
        <w:rPr>
          <w:rFonts w:ascii="Arial" w:hAnsi="Arial" w:cs="Arial"/>
        </w:rPr>
        <w:t>vas que se estimaron necesarias</w:t>
      </w:r>
      <w:r w:rsidRPr="00B6388A">
        <w:rPr>
          <w:rFonts w:ascii="Arial" w:hAnsi="Arial" w:cs="Arial"/>
        </w:rPr>
        <w:t xml:space="preserve"> y, en consecuencia, se considera que la evidencia obtenida de la fiscalización proporciona una base suficiente y adecuada para emitir el dictamen del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p>
    <w:p w14:paraId="7C51DBAF" w14:textId="7D4396BE" w:rsidR="00BE1DC5" w:rsidRDefault="00BE1DC5" w:rsidP="005357FE">
      <w:pPr>
        <w:spacing w:line="360" w:lineRule="auto"/>
        <w:jc w:val="both"/>
        <w:rPr>
          <w:rFonts w:ascii="Arial" w:hAnsi="Arial" w:cs="Arial"/>
        </w:rPr>
      </w:pPr>
      <w:r w:rsidRPr="00B6388A">
        <w:rPr>
          <w:rFonts w:ascii="Arial" w:hAnsi="Arial" w:cs="Arial"/>
        </w:rPr>
        <w:t xml:space="preserve">Con base en los resultados obtenidos en la auditoría practicada </w:t>
      </w:r>
      <w:r w:rsidR="002C5F0E">
        <w:rPr>
          <w:rFonts w:ascii="Arial" w:hAnsi="Arial" w:cs="Arial"/>
        </w:rPr>
        <w:t xml:space="preserve">al </w:t>
      </w:r>
      <w:r w:rsidR="002C5F0E" w:rsidRPr="00545A68">
        <w:rPr>
          <w:rFonts w:ascii="Arial" w:hAnsi="Arial"/>
          <w:b/>
        </w:rPr>
        <w:t>Ayuntamiento del Municipio de José María Morelos</w:t>
      </w:r>
      <w:r w:rsidRPr="00B6388A">
        <w:rPr>
          <w:rFonts w:ascii="Arial" w:hAnsi="Arial" w:cs="Arial"/>
        </w:rPr>
        <w:t xml:space="preserve">, </w:t>
      </w:r>
      <w:r w:rsidRPr="00F54146">
        <w:rPr>
          <w:rFonts w:ascii="Arial" w:hAnsi="Arial" w:cs="Arial"/>
        </w:rPr>
        <w:t xml:space="preserve">número </w:t>
      </w:r>
      <w:r w:rsidR="00BB5F0B">
        <w:rPr>
          <w:rFonts w:ascii="Arial" w:hAnsi="Arial" w:cs="Arial"/>
          <w:b/>
          <w:color w:val="000000"/>
          <w:lang w:val="es-MX" w:eastAsia="es-MX"/>
        </w:rPr>
        <w:t>20-AEMOP-A-GOB-075-175</w:t>
      </w:r>
      <w:r w:rsidR="00DD4B58" w:rsidRPr="00F54146">
        <w:rPr>
          <w:rFonts w:ascii="Arial" w:hAnsi="Arial" w:cs="Arial"/>
          <w:bCs/>
        </w:rPr>
        <w:t>,</w:t>
      </w:r>
      <w:r w:rsidRPr="00F54146">
        <w:rPr>
          <w:rFonts w:ascii="Arial" w:hAnsi="Arial" w:cs="Arial"/>
          <w:bCs/>
        </w:rPr>
        <w:t xml:space="preserve"> denominada </w:t>
      </w:r>
      <w:r w:rsidR="002C5F0E" w:rsidRPr="00F54146">
        <w:rPr>
          <w:rFonts w:ascii="Arial" w:hAnsi="Arial" w:cs="Arial"/>
          <w:b/>
          <w:bCs/>
        </w:rPr>
        <w:t>“Auditoría de Cumplimiento de Inversiones Físicas Realizadas con</w:t>
      </w:r>
      <w:r w:rsidR="00E26551">
        <w:rPr>
          <w:rFonts w:ascii="Arial" w:hAnsi="Arial" w:cs="Arial"/>
          <w:b/>
          <w:bCs/>
        </w:rPr>
        <w:t xml:space="preserve"> Recursos Federales del</w:t>
      </w:r>
      <w:r w:rsidR="002C5F0E" w:rsidRPr="00F54146">
        <w:rPr>
          <w:rFonts w:ascii="Arial" w:hAnsi="Arial" w:cs="Arial"/>
          <w:b/>
          <w:bCs/>
        </w:rPr>
        <w:t xml:space="preserve"> Fondo</w:t>
      </w:r>
      <w:r w:rsidR="002C5F0E" w:rsidRPr="002C5F0E">
        <w:rPr>
          <w:rFonts w:ascii="Arial" w:hAnsi="Arial" w:cs="Arial"/>
          <w:b/>
          <w:bCs/>
        </w:rPr>
        <w:t xml:space="preserve"> para la Infraestructura Social Municipal y de las Demarcaciones del Distrito Federal</w:t>
      </w:r>
      <w:r w:rsidR="002C5F0E">
        <w:rPr>
          <w:rFonts w:ascii="Arial" w:hAnsi="Arial" w:cs="Arial"/>
          <w:b/>
          <w:bCs/>
        </w:rPr>
        <w:t>”</w:t>
      </w:r>
      <w:r w:rsidR="00DD4B58">
        <w:rPr>
          <w:rFonts w:ascii="Arial" w:hAnsi="Arial" w:cs="Arial"/>
          <w:b/>
          <w:bCs/>
        </w:rPr>
        <w:t xml:space="preserve">, </w:t>
      </w:r>
      <w:r w:rsidRPr="00B6388A">
        <w:rPr>
          <w:rFonts w:ascii="Arial" w:hAnsi="Arial" w:cs="Arial"/>
        </w:rPr>
        <w:t xml:space="preserve">cuyo objetivo fue fiscalizar </w:t>
      </w:r>
      <w:r w:rsidR="005357FE" w:rsidRPr="00172203">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2C5F0E">
        <w:rPr>
          <w:rFonts w:ascii="Arial" w:hAnsi="Arial" w:cs="Arial"/>
        </w:rPr>
        <w:t xml:space="preserve"> del  </w:t>
      </w:r>
      <w:r w:rsidR="002C5F0E" w:rsidRPr="002C5F0E">
        <w:rPr>
          <w:rFonts w:ascii="Arial" w:hAnsi="Arial" w:cs="Arial"/>
        </w:rPr>
        <w:t>Fondo para la Infraestructura Social Municipal y de las Demarcaciones del Distrito Federal</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F3595F">
        <w:rPr>
          <w:rFonts w:ascii="Arial" w:hAnsi="Arial" w:cs="Arial"/>
        </w:rPr>
        <w:t xml:space="preserve">: </w:t>
      </w:r>
      <w:r w:rsidR="001532A6">
        <w:rPr>
          <w:rFonts w:ascii="Arial" w:hAnsi="Arial" w:cs="Arial"/>
        </w:rPr>
        <w:t>e</w:t>
      </w:r>
      <w:r w:rsidRPr="00F3595F">
        <w:rPr>
          <w:rFonts w:ascii="Arial" w:hAnsi="Arial" w:cs="Arial"/>
        </w:rPr>
        <w:t>n</w:t>
      </w:r>
      <w:r w:rsidRPr="00294738">
        <w:rPr>
          <w:rFonts w:ascii="Arial" w:hAnsi="Arial" w:cs="Arial"/>
        </w:rPr>
        <w:t xml:space="preserve"> términos generales, </w:t>
      </w:r>
      <w:r w:rsidR="002C5F0E">
        <w:rPr>
          <w:rFonts w:ascii="Arial" w:hAnsi="Arial" w:cs="Arial"/>
        </w:rPr>
        <w:t xml:space="preserve">el </w:t>
      </w:r>
      <w:r w:rsidR="002C5F0E" w:rsidRPr="00545A68">
        <w:rPr>
          <w:rFonts w:ascii="Arial" w:hAnsi="Arial" w:cs="Arial"/>
          <w:b/>
          <w:bCs/>
          <w:iCs/>
        </w:rPr>
        <w:t>Ayuntamiento del Municipio de José María Morelos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666234E" w14:textId="0B18B485" w:rsidR="006A1FAA" w:rsidRDefault="006A1FAA" w:rsidP="005357FE">
      <w:pPr>
        <w:tabs>
          <w:tab w:val="left" w:pos="2160"/>
        </w:tabs>
        <w:spacing w:line="360" w:lineRule="auto"/>
        <w:jc w:val="both"/>
        <w:rPr>
          <w:rFonts w:ascii="Arial" w:hAnsi="Arial" w:cs="Arial"/>
        </w:rPr>
      </w:pPr>
      <w:r w:rsidRPr="008527C6">
        <w:rPr>
          <w:rFonts w:ascii="Arial" w:hAnsi="Arial" w:cs="Arial"/>
        </w:rPr>
        <w:lastRenderedPageBreak/>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AB2746">
        <w:rPr>
          <w:rFonts w:ascii="Arial" w:hAnsi="Arial" w:cs="Arial"/>
        </w:rPr>
        <w:t xml:space="preserve">al </w:t>
      </w:r>
      <w:r w:rsidR="005357FE">
        <w:rPr>
          <w:rFonts w:ascii="Arial" w:hAnsi="Arial" w:cs="Arial"/>
        </w:rPr>
        <w:t>ente fiscalizado</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w:t>
      </w:r>
      <w:r w:rsidR="005357FE">
        <w:rPr>
          <w:rFonts w:ascii="Arial" w:hAnsi="Arial" w:cs="Arial"/>
        </w:rPr>
        <w:t>e</w:t>
      </w:r>
      <w:r w:rsidR="00724179">
        <w:rPr>
          <w:rFonts w:ascii="Arial" w:hAnsi="Arial" w:cs="Arial"/>
        </w:rPr>
        <w:t xml:space="preserve">ste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A726CFF" w14:textId="77777777" w:rsidR="00A65DD7" w:rsidRDefault="00A65DD7" w:rsidP="00B14619">
      <w:pPr>
        <w:tabs>
          <w:tab w:val="left" w:pos="2160"/>
        </w:tabs>
        <w:spacing w:line="360" w:lineRule="auto"/>
        <w:jc w:val="both"/>
        <w:rPr>
          <w:rFonts w:ascii="Arial" w:hAnsi="Arial" w:cs="Arial"/>
        </w:rPr>
      </w:pPr>
    </w:p>
    <w:p w14:paraId="21BA035F" w14:textId="35B15E10" w:rsidR="006A1FAA" w:rsidRDefault="006A1FAA" w:rsidP="00B14619">
      <w:pPr>
        <w:tabs>
          <w:tab w:val="left" w:pos="2160"/>
        </w:tabs>
        <w:spacing w:line="360" w:lineRule="auto"/>
        <w:jc w:val="both"/>
        <w:rPr>
          <w:rFonts w:ascii="Arial" w:hAnsi="Arial" w:cs="Arial"/>
        </w:rPr>
      </w:pPr>
    </w:p>
    <w:p w14:paraId="70724FC5" w14:textId="77777777" w:rsidR="005357FE" w:rsidRDefault="005357FE" w:rsidP="00B14619">
      <w:pPr>
        <w:tabs>
          <w:tab w:val="left" w:pos="2160"/>
        </w:tabs>
        <w:spacing w:line="360" w:lineRule="auto"/>
        <w:jc w:val="both"/>
        <w:rPr>
          <w:rFonts w:ascii="Arial" w:hAnsi="Arial" w:cs="Arial"/>
        </w:rPr>
      </w:pPr>
    </w:p>
    <w:p w14:paraId="13134539" w14:textId="77777777" w:rsidR="00956A15" w:rsidRPr="00735A23" w:rsidRDefault="00956A15" w:rsidP="00B14619">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4DD206FE" w:rsidR="00A65DD7" w:rsidRDefault="00A65DD7" w:rsidP="00B14619">
            <w:pPr>
              <w:spacing w:line="360" w:lineRule="auto"/>
              <w:jc w:val="both"/>
              <w:rPr>
                <w:rFonts w:ascii="Arial" w:hAnsi="Arial" w:cs="Arial"/>
                <w:b/>
              </w:rPr>
            </w:pPr>
          </w:p>
          <w:p w14:paraId="0D630C5A" w14:textId="77777777" w:rsidR="005357FE" w:rsidRPr="00255C7F" w:rsidRDefault="005357FE"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81BC040" w:rsidR="00F32CBB" w:rsidRPr="00255C7F" w:rsidRDefault="002C5F0E"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254BB32D" w14:textId="4ADD2A28" w:rsidR="001740C7" w:rsidRPr="00F54146" w:rsidRDefault="001740C7" w:rsidP="00F54146">
      <w:pPr>
        <w:spacing w:line="276" w:lineRule="auto"/>
      </w:pPr>
    </w:p>
    <w:sectPr w:rsidR="001740C7" w:rsidRPr="00F54146"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7ACC" w14:textId="77777777" w:rsidR="00BC7BB6" w:rsidRDefault="00BC7BB6" w:rsidP="00D406EB">
      <w:r>
        <w:separator/>
      </w:r>
    </w:p>
  </w:endnote>
  <w:endnote w:type="continuationSeparator" w:id="0">
    <w:p w14:paraId="441CF5B1" w14:textId="77777777" w:rsidR="00BC7BB6" w:rsidRDefault="00BC7BB6"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706944"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706944" w:rsidRPr="008718C5" w:rsidRDefault="0070694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3D2979F" w:rsidR="00706944" w:rsidRDefault="00706944"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3D2D2C">
            <w:rPr>
              <w:rFonts w:ascii="Arial" w:hAnsi="Arial" w:cs="Arial"/>
              <w:b/>
              <w:noProof/>
              <w:sz w:val="18"/>
              <w:szCs w:val="18"/>
            </w:rPr>
            <w:t>28</w:t>
          </w:r>
          <w:r w:rsidRPr="00B201E7">
            <w:rPr>
              <w:rFonts w:ascii="Arial" w:hAnsi="Arial" w:cs="Arial"/>
              <w:b/>
              <w:sz w:val="18"/>
              <w:szCs w:val="18"/>
            </w:rPr>
            <w:fldChar w:fldCharType="end"/>
          </w:r>
          <w:r w:rsidRPr="00B201E7">
            <w:rPr>
              <w:rFonts w:ascii="Arial" w:hAnsi="Arial" w:cs="Arial"/>
              <w:b/>
              <w:sz w:val="18"/>
              <w:szCs w:val="18"/>
            </w:rPr>
            <w:t xml:space="preserve"> de </w:t>
          </w:r>
          <w:r w:rsidR="00956A15">
            <w:rPr>
              <w:rFonts w:ascii="Arial" w:hAnsi="Arial" w:cs="Arial"/>
              <w:b/>
              <w:sz w:val="18"/>
              <w:szCs w:val="18"/>
            </w:rPr>
            <w:t>2</w:t>
          </w:r>
          <w:r w:rsidR="005357FE">
            <w:rPr>
              <w:rFonts w:ascii="Arial" w:hAnsi="Arial" w:cs="Arial"/>
              <w:b/>
              <w:sz w:val="18"/>
              <w:szCs w:val="18"/>
            </w:rPr>
            <w:t>9</w:t>
          </w:r>
        </w:p>
        <w:p w14:paraId="6A0CAE73" w14:textId="77777777" w:rsidR="00706944" w:rsidRPr="00B201E7" w:rsidRDefault="00706944" w:rsidP="00816F97">
          <w:pPr>
            <w:jc w:val="right"/>
            <w:rPr>
              <w:rFonts w:ascii="Arial" w:eastAsia="Arial Narrow" w:hAnsi="Arial" w:cs="Arial"/>
              <w:b/>
              <w:sz w:val="18"/>
              <w:szCs w:val="18"/>
            </w:rPr>
          </w:pPr>
        </w:p>
      </w:tc>
    </w:tr>
  </w:tbl>
  <w:p w14:paraId="613B5FCE" w14:textId="77777777" w:rsidR="00706944" w:rsidRPr="008718C5" w:rsidRDefault="0070694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50BC" w14:textId="77777777" w:rsidR="00BC7BB6" w:rsidRDefault="00BC7BB6" w:rsidP="00D406EB">
      <w:r>
        <w:separator/>
      </w:r>
    </w:p>
  </w:footnote>
  <w:footnote w:type="continuationSeparator" w:id="0">
    <w:p w14:paraId="6A81EA2C" w14:textId="77777777" w:rsidR="00BC7BB6" w:rsidRDefault="00BC7BB6"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706944" w14:paraId="02C2E10C" w14:textId="77777777" w:rsidTr="00D06D72">
      <w:trPr>
        <w:cantSplit/>
        <w:jc w:val="center"/>
      </w:trPr>
      <w:tc>
        <w:tcPr>
          <w:tcW w:w="2234" w:type="dxa"/>
        </w:tcPr>
        <w:p w14:paraId="4F68E27A" w14:textId="77777777" w:rsidR="00706944" w:rsidRDefault="00706944"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706944" w:rsidRPr="008904F0" w:rsidRDefault="00706944" w:rsidP="00C902FC">
          <w:pPr>
            <w:pStyle w:val="Encabezado"/>
            <w:jc w:val="center"/>
            <w:rPr>
              <w:rFonts w:ascii="Algerian" w:hAnsi="Algerian"/>
              <w:bCs/>
              <w:sz w:val="40"/>
            </w:rPr>
          </w:pPr>
        </w:p>
        <w:p w14:paraId="795FD10C" w14:textId="77777777" w:rsidR="00706944" w:rsidRDefault="00706944"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706944" w:rsidRDefault="00706944"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706944" w:rsidRPr="00FC6A78" w:rsidRDefault="00706944" w:rsidP="00C902FC">
          <w:pPr>
            <w:pStyle w:val="Encabezado"/>
            <w:rPr>
              <w:rFonts w:ascii="Algerian" w:hAnsi="Algerian"/>
              <w:sz w:val="40"/>
              <w:szCs w:val="40"/>
            </w:rPr>
          </w:pPr>
        </w:p>
      </w:tc>
      <w:tc>
        <w:tcPr>
          <w:tcW w:w="2336" w:type="dxa"/>
        </w:tcPr>
        <w:p w14:paraId="3CD391CA" w14:textId="77777777" w:rsidR="00706944" w:rsidRDefault="00706944"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706944" w:rsidRDefault="00706944" w:rsidP="00C902FC">
          <w:pPr>
            <w:pStyle w:val="Encabezado"/>
            <w:jc w:val="center"/>
          </w:pPr>
        </w:p>
      </w:tc>
    </w:tr>
    <w:tr w:rsidR="00706944" w14:paraId="42583A28" w14:textId="77777777" w:rsidTr="00D06D72">
      <w:trPr>
        <w:cantSplit/>
        <w:jc w:val="center"/>
      </w:trPr>
      <w:tc>
        <w:tcPr>
          <w:tcW w:w="2234" w:type="dxa"/>
        </w:tcPr>
        <w:p w14:paraId="094043F5" w14:textId="77777777" w:rsidR="00706944" w:rsidRDefault="00706944" w:rsidP="00C902FC">
          <w:pPr>
            <w:pStyle w:val="Encabezado"/>
            <w:jc w:val="center"/>
            <w:rPr>
              <w:sz w:val="10"/>
            </w:rPr>
          </w:pPr>
        </w:p>
      </w:tc>
      <w:tc>
        <w:tcPr>
          <w:tcW w:w="5005" w:type="dxa"/>
        </w:tcPr>
        <w:p w14:paraId="017BC322" w14:textId="77777777" w:rsidR="00706944" w:rsidRDefault="00706944" w:rsidP="00C902FC">
          <w:pPr>
            <w:pStyle w:val="Encabezado"/>
            <w:jc w:val="center"/>
            <w:rPr>
              <w:sz w:val="10"/>
            </w:rPr>
          </w:pPr>
        </w:p>
      </w:tc>
      <w:tc>
        <w:tcPr>
          <w:tcW w:w="2336" w:type="dxa"/>
        </w:tcPr>
        <w:p w14:paraId="03F9B182" w14:textId="77777777" w:rsidR="00706944" w:rsidRDefault="00706944" w:rsidP="00C902FC">
          <w:pPr>
            <w:pStyle w:val="Encabezado"/>
            <w:jc w:val="center"/>
            <w:rPr>
              <w:sz w:val="10"/>
            </w:rPr>
          </w:pPr>
        </w:p>
      </w:tc>
      <w:tc>
        <w:tcPr>
          <w:tcW w:w="359" w:type="dxa"/>
        </w:tcPr>
        <w:p w14:paraId="1D1B7B5C" w14:textId="77777777" w:rsidR="00706944" w:rsidRDefault="00706944" w:rsidP="00C902FC">
          <w:pPr>
            <w:pStyle w:val="Encabezado"/>
            <w:jc w:val="center"/>
            <w:rPr>
              <w:sz w:val="10"/>
            </w:rPr>
          </w:pPr>
        </w:p>
      </w:tc>
    </w:tr>
  </w:tbl>
  <w:p w14:paraId="682A4AB1" w14:textId="77777777" w:rsidR="00706944" w:rsidRDefault="0070694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B6F41"/>
    <w:multiLevelType w:val="hybridMultilevel"/>
    <w:tmpl w:val="C48CA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BB4523"/>
    <w:multiLevelType w:val="hybridMultilevel"/>
    <w:tmpl w:val="0140512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E076A"/>
    <w:multiLevelType w:val="hybridMultilevel"/>
    <w:tmpl w:val="3320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9479E3"/>
    <w:multiLevelType w:val="hybridMultilevel"/>
    <w:tmpl w:val="4DA65C38"/>
    <w:lvl w:ilvl="0" w:tplc="3E7C756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7"/>
  </w:num>
  <w:num w:numId="4">
    <w:abstractNumId w:val="4"/>
  </w:num>
  <w:num w:numId="5">
    <w:abstractNumId w:val="6"/>
  </w:num>
  <w:num w:numId="6">
    <w:abstractNumId w:val="10"/>
  </w:num>
  <w:num w:numId="7">
    <w:abstractNumId w:val="3"/>
  </w:num>
  <w:num w:numId="8">
    <w:abstractNumId w:val="2"/>
  </w:num>
  <w:num w:numId="9">
    <w:abstractNumId w:val="12"/>
  </w:num>
  <w:num w:numId="10">
    <w:abstractNumId w:val="14"/>
  </w:num>
  <w:num w:numId="11">
    <w:abstractNumId w:val="13"/>
  </w:num>
  <w:num w:numId="12">
    <w:abstractNumId w:val="0"/>
  </w:num>
  <w:num w:numId="13">
    <w:abstractNumId w:val="11"/>
  </w:num>
  <w:num w:numId="14">
    <w:abstractNumId w:val="18"/>
  </w:num>
  <w:num w:numId="15">
    <w:abstractNumId w:val="16"/>
  </w:num>
  <w:num w:numId="16">
    <w:abstractNumId w:val="7"/>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05C3"/>
    <w:rsid w:val="00011AA3"/>
    <w:rsid w:val="00015B9F"/>
    <w:rsid w:val="0001684E"/>
    <w:rsid w:val="00017EFD"/>
    <w:rsid w:val="00031800"/>
    <w:rsid w:val="00032D81"/>
    <w:rsid w:val="000349C7"/>
    <w:rsid w:val="00034F3B"/>
    <w:rsid w:val="00035060"/>
    <w:rsid w:val="00051AC1"/>
    <w:rsid w:val="000529D1"/>
    <w:rsid w:val="000533E7"/>
    <w:rsid w:val="00060055"/>
    <w:rsid w:val="00060A61"/>
    <w:rsid w:val="0006265D"/>
    <w:rsid w:val="00066428"/>
    <w:rsid w:val="000668E7"/>
    <w:rsid w:val="00077EC9"/>
    <w:rsid w:val="0008377F"/>
    <w:rsid w:val="00086B15"/>
    <w:rsid w:val="0009114E"/>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298F"/>
    <w:rsid w:val="000F46C9"/>
    <w:rsid w:val="000F527A"/>
    <w:rsid w:val="000F54E5"/>
    <w:rsid w:val="000F5EAE"/>
    <w:rsid w:val="00103924"/>
    <w:rsid w:val="00106A26"/>
    <w:rsid w:val="00112947"/>
    <w:rsid w:val="00113562"/>
    <w:rsid w:val="00113F09"/>
    <w:rsid w:val="00114852"/>
    <w:rsid w:val="00114F3D"/>
    <w:rsid w:val="00116044"/>
    <w:rsid w:val="00122B6D"/>
    <w:rsid w:val="00127823"/>
    <w:rsid w:val="00133A95"/>
    <w:rsid w:val="00137FAF"/>
    <w:rsid w:val="001408AE"/>
    <w:rsid w:val="00143A61"/>
    <w:rsid w:val="001453C1"/>
    <w:rsid w:val="001532A6"/>
    <w:rsid w:val="001565DC"/>
    <w:rsid w:val="0016640E"/>
    <w:rsid w:val="00167D65"/>
    <w:rsid w:val="00171034"/>
    <w:rsid w:val="00172203"/>
    <w:rsid w:val="0017256E"/>
    <w:rsid w:val="001740C7"/>
    <w:rsid w:val="00175435"/>
    <w:rsid w:val="00180683"/>
    <w:rsid w:val="00180CF8"/>
    <w:rsid w:val="0018169E"/>
    <w:rsid w:val="001856E7"/>
    <w:rsid w:val="0018668D"/>
    <w:rsid w:val="00187F2B"/>
    <w:rsid w:val="0019020D"/>
    <w:rsid w:val="001904A2"/>
    <w:rsid w:val="0019051A"/>
    <w:rsid w:val="0019387B"/>
    <w:rsid w:val="00195B51"/>
    <w:rsid w:val="00196731"/>
    <w:rsid w:val="00197D4A"/>
    <w:rsid w:val="001A14E4"/>
    <w:rsid w:val="001A1E2D"/>
    <w:rsid w:val="001A603B"/>
    <w:rsid w:val="001A6B14"/>
    <w:rsid w:val="001A6C72"/>
    <w:rsid w:val="001B020E"/>
    <w:rsid w:val="001B3AF0"/>
    <w:rsid w:val="001C156F"/>
    <w:rsid w:val="001C2B8D"/>
    <w:rsid w:val="001E04BA"/>
    <w:rsid w:val="001F1678"/>
    <w:rsid w:val="001F3121"/>
    <w:rsid w:val="001F4AC8"/>
    <w:rsid w:val="001F54DB"/>
    <w:rsid w:val="001F582D"/>
    <w:rsid w:val="0020016C"/>
    <w:rsid w:val="002118A0"/>
    <w:rsid w:val="00213ECB"/>
    <w:rsid w:val="002145BE"/>
    <w:rsid w:val="0022163A"/>
    <w:rsid w:val="00236C1B"/>
    <w:rsid w:val="00247780"/>
    <w:rsid w:val="00254795"/>
    <w:rsid w:val="00260C24"/>
    <w:rsid w:val="00261DBC"/>
    <w:rsid w:val="00262E2A"/>
    <w:rsid w:val="00264860"/>
    <w:rsid w:val="00270C80"/>
    <w:rsid w:val="00272030"/>
    <w:rsid w:val="002730E8"/>
    <w:rsid w:val="00274083"/>
    <w:rsid w:val="0027532E"/>
    <w:rsid w:val="00285C0C"/>
    <w:rsid w:val="00292A35"/>
    <w:rsid w:val="00293EA1"/>
    <w:rsid w:val="002A0856"/>
    <w:rsid w:val="002A2B51"/>
    <w:rsid w:val="002A7851"/>
    <w:rsid w:val="002A79C4"/>
    <w:rsid w:val="002B0A47"/>
    <w:rsid w:val="002C2B7B"/>
    <w:rsid w:val="002C2F10"/>
    <w:rsid w:val="002C3501"/>
    <w:rsid w:val="002C5D6F"/>
    <w:rsid w:val="002C5F0E"/>
    <w:rsid w:val="002D0B9D"/>
    <w:rsid w:val="002D26B2"/>
    <w:rsid w:val="002D530A"/>
    <w:rsid w:val="002E2117"/>
    <w:rsid w:val="002E708F"/>
    <w:rsid w:val="002F0445"/>
    <w:rsid w:val="002F76CE"/>
    <w:rsid w:val="00302B2E"/>
    <w:rsid w:val="0030661E"/>
    <w:rsid w:val="003117BD"/>
    <w:rsid w:val="003146C8"/>
    <w:rsid w:val="003150D6"/>
    <w:rsid w:val="003172E9"/>
    <w:rsid w:val="00317A53"/>
    <w:rsid w:val="00320399"/>
    <w:rsid w:val="003208E3"/>
    <w:rsid w:val="00323A81"/>
    <w:rsid w:val="003245CC"/>
    <w:rsid w:val="00324A94"/>
    <w:rsid w:val="00326CDE"/>
    <w:rsid w:val="00326DF1"/>
    <w:rsid w:val="003276F2"/>
    <w:rsid w:val="0033392F"/>
    <w:rsid w:val="003350AC"/>
    <w:rsid w:val="0034055B"/>
    <w:rsid w:val="00344763"/>
    <w:rsid w:val="00345A00"/>
    <w:rsid w:val="00346F24"/>
    <w:rsid w:val="0035462D"/>
    <w:rsid w:val="00355329"/>
    <w:rsid w:val="0036062A"/>
    <w:rsid w:val="0037111A"/>
    <w:rsid w:val="003739ED"/>
    <w:rsid w:val="003818F2"/>
    <w:rsid w:val="00385EF9"/>
    <w:rsid w:val="003950C8"/>
    <w:rsid w:val="00395738"/>
    <w:rsid w:val="003A1D24"/>
    <w:rsid w:val="003A4679"/>
    <w:rsid w:val="003B02BE"/>
    <w:rsid w:val="003B1F0D"/>
    <w:rsid w:val="003B47CA"/>
    <w:rsid w:val="003C5418"/>
    <w:rsid w:val="003C6E57"/>
    <w:rsid w:val="003D2D2C"/>
    <w:rsid w:val="003D57FA"/>
    <w:rsid w:val="003D5F0F"/>
    <w:rsid w:val="003D7E18"/>
    <w:rsid w:val="003E065C"/>
    <w:rsid w:val="003E3E20"/>
    <w:rsid w:val="003F18A4"/>
    <w:rsid w:val="00404984"/>
    <w:rsid w:val="00405F18"/>
    <w:rsid w:val="0041709C"/>
    <w:rsid w:val="00420B64"/>
    <w:rsid w:val="004271EC"/>
    <w:rsid w:val="0043172D"/>
    <w:rsid w:val="00434415"/>
    <w:rsid w:val="0043768B"/>
    <w:rsid w:val="004436E2"/>
    <w:rsid w:val="00450EDF"/>
    <w:rsid w:val="00451B09"/>
    <w:rsid w:val="0045543D"/>
    <w:rsid w:val="00455BC4"/>
    <w:rsid w:val="00467F0E"/>
    <w:rsid w:val="004705E0"/>
    <w:rsid w:val="00472392"/>
    <w:rsid w:val="00477E39"/>
    <w:rsid w:val="004831E7"/>
    <w:rsid w:val="004914A3"/>
    <w:rsid w:val="00491BDE"/>
    <w:rsid w:val="00492BA3"/>
    <w:rsid w:val="00497E30"/>
    <w:rsid w:val="004A7A0A"/>
    <w:rsid w:val="004B2A6A"/>
    <w:rsid w:val="004B67BA"/>
    <w:rsid w:val="004B6B85"/>
    <w:rsid w:val="004C0D4C"/>
    <w:rsid w:val="004C1D19"/>
    <w:rsid w:val="004C2F12"/>
    <w:rsid w:val="004C6541"/>
    <w:rsid w:val="004D22DB"/>
    <w:rsid w:val="004D3E98"/>
    <w:rsid w:val="004D6BC9"/>
    <w:rsid w:val="004E25DB"/>
    <w:rsid w:val="004E4F83"/>
    <w:rsid w:val="004E76D5"/>
    <w:rsid w:val="004F4BDC"/>
    <w:rsid w:val="004F704B"/>
    <w:rsid w:val="004F76F8"/>
    <w:rsid w:val="004F7783"/>
    <w:rsid w:val="00500386"/>
    <w:rsid w:val="00526C0C"/>
    <w:rsid w:val="005357FE"/>
    <w:rsid w:val="00535814"/>
    <w:rsid w:val="0053719D"/>
    <w:rsid w:val="00540701"/>
    <w:rsid w:val="00544975"/>
    <w:rsid w:val="00546A5E"/>
    <w:rsid w:val="00555F58"/>
    <w:rsid w:val="005623A5"/>
    <w:rsid w:val="00566589"/>
    <w:rsid w:val="00567555"/>
    <w:rsid w:val="0057055C"/>
    <w:rsid w:val="00580B08"/>
    <w:rsid w:val="00592AFF"/>
    <w:rsid w:val="0059336B"/>
    <w:rsid w:val="0059356D"/>
    <w:rsid w:val="005A3A47"/>
    <w:rsid w:val="005A60C0"/>
    <w:rsid w:val="005B6F50"/>
    <w:rsid w:val="005B727F"/>
    <w:rsid w:val="005C073C"/>
    <w:rsid w:val="005E768E"/>
    <w:rsid w:val="005F7202"/>
    <w:rsid w:val="0060242B"/>
    <w:rsid w:val="00602D01"/>
    <w:rsid w:val="0060438F"/>
    <w:rsid w:val="00606E62"/>
    <w:rsid w:val="0061556A"/>
    <w:rsid w:val="00621611"/>
    <w:rsid w:val="006306CD"/>
    <w:rsid w:val="0063281D"/>
    <w:rsid w:val="0063451B"/>
    <w:rsid w:val="00634D6B"/>
    <w:rsid w:val="00644F57"/>
    <w:rsid w:val="00651917"/>
    <w:rsid w:val="00660157"/>
    <w:rsid w:val="006725A5"/>
    <w:rsid w:val="006732AF"/>
    <w:rsid w:val="00674605"/>
    <w:rsid w:val="00677FFE"/>
    <w:rsid w:val="006800FF"/>
    <w:rsid w:val="00683124"/>
    <w:rsid w:val="006864F5"/>
    <w:rsid w:val="00693579"/>
    <w:rsid w:val="006A192D"/>
    <w:rsid w:val="006A1FAA"/>
    <w:rsid w:val="006B7347"/>
    <w:rsid w:val="006C6508"/>
    <w:rsid w:val="006C744B"/>
    <w:rsid w:val="006E21E3"/>
    <w:rsid w:val="006F2784"/>
    <w:rsid w:val="007012F2"/>
    <w:rsid w:val="007025FF"/>
    <w:rsid w:val="0070290C"/>
    <w:rsid w:val="00703FD6"/>
    <w:rsid w:val="00706944"/>
    <w:rsid w:val="00724179"/>
    <w:rsid w:val="00726E8E"/>
    <w:rsid w:val="0072729D"/>
    <w:rsid w:val="007317A0"/>
    <w:rsid w:val="00734856"/>
    <w:rsid w:val="00734E03"/>
    <w:rsid w:val="00735A23"/>
    <w:rsid w:val="00743C94"/>
    <w:rsid w:val="007441EB"/>
    <w:rsid w:val="00746513"/>
    <w:rsid w:val="00746B32"/>
    <w:rsid w:val="007470B6"/>
    <w:rsid w:val="0075225C"/>
    <w:rsid w:val="00771D93"/>
    <w:rsid w:val="00776E61"/>
    <w:rsid w:val="00781BA4"/>
    <w:rsid w:val="00782D45"/>
    <w:rsid w:val="00792AF0"/>
    <w:rsid w:val="007944F6"/>
    <w:rsid w:val="00794C67"/>
    <w:rsid w:val="007A1FE4"/>
    <w:rsid w:val="007A20D5"/>
    <w:rsid w:val="007B05B3"/>
    <w:rsid w:val="007B7C08"/>
    <w:rsid w:val="007C0E5D"/>
    <w:rsid w:val="007D1038"/>
    <w:rsid w:val="007D2171"/>
    <w:rsid w:val="007F139F"/>
    <w:rsid w:val="00800765"/>
    <w:rsid w:val="008009BF"/>
    <w:rsid w:val="008028F4"/>
    <w:rsid w:val="00802AC7"/>
    <w:rsid w:val="00803FC1"/>
    <w:rsid w:val="00806350"/>
    <w:rsid w:val="00807AD0"/>
    <w:rsid w:val="00810036"/>
    <w:rsid w:val="0081068D"/>
    <w:rsid w:val="00816F97"/>
    <w:rsid w:val="00817A38"/>
    <w:rsid w:val="00820830"/>
    <w:rsid w:val="0082406B"/>
    <w:rsid w:val="00826BBC"/>
    <w:rsid w:val="0083076A"/>
    <w:rsid w:val="0083203E"/>
    <w:rsid w:val="00835E59"/>
    <w:rsid w:val="00842F33"/>
    <w:rsid w:val="008446A5"/>
    <w:rsid w:val="008521E3"/>
    <w:rsid w:val="008625CB"/>
    <w:rsid w:val="00865C1B"/>
    <w:rsid w:val="00867264"/>
    <w:rsid w:val="008904F0"/>
    <w:rsid w:val="00891102"/>
    <w:rsid w:val="008914A1"/>
    <w:rsid w:val="0089339A"/>
    <w:rsid w:val="008942EC"/>
    <w:rsid w:val="008A1B4D"/>
    <w:rsid w:val="008B0E56"/>
    <w:rsid w:val="008B2E04"/>
    <w:rsid w:val="008B7C60"/>
    <w:rsid w:val="008C0727"/>
    <w:rsid w:val="008D2B69"/>
    <w:rsid w:val="008E0E19"/>
    <w:rsid w:val="008F1929"/>
    <w:rsid w:val="00910190"/>
    <w:rsid w:val="00910EA6"/>
    <w:rsid w:val="00914051"/>
    <w:rsid w:val="009150BF"/>
    <w:rsid w:val="00917285"/>
    <w:rsid w:val="00917A46"/>
    <w:rsid w:val="0092033F"/>
    <w:rsid w:val="00922FD1"/>
    <w:rsid w:val="00922FEA"/>
    <w:rsid w:val="00926E0E"/>
    <w:rsid w:val="00931D0F"/>
    <w:rsid w:val="00931EE1"/>
    <w:rsid w:val="00932206"/>
    <w:rsid w:val="00937357"/>
    <w:rsid w:val="00937862"/>
    <w:rsid w:val="00937EAB"/>
    <w:rsid w:val="00940004"/>
    <w:rsid w:val="0094584D"/>
    <w:rsid w:val="00946FE8"/>
    <w:rsid w:val="009476B6"/>
    <w:rsid w:val="0095099B"/>
    <w:rsid w:val="009553F9"/>
    <w:rsid w:val="00956A15"/>
    <w:rsid w:val="00956B0B"/>
    <w:rsid w:val="00960EE4"/>
    <w:rsid w:val="00965AA1"/>
    <w:rsid w:val="00966199"/>
    <w:rsid w:val="00973B72"/>
    <w:rsid w:val="0098212A"/>
    <w:rsid w:val="00991546"/>
    <w:rsid w:val="00993379"/>
    <w:rsid w:val="0099596C"/>
    <w:rsid w:val="009A52A7"/>
    <w:rsid w:val="009A6731"/>
    <w:rsid w:val="009B41E8"/>
    <w:rsid w:val="009B596C"/>
    <w:rsid w:val="009B7361"/>
    <w:rsid w:val="009C0F03"/>
    <w:rsid w:val="009C72D5"/>
    <w:rsid w:val="009D0501"/>
    <w:rsid w:val="009D09F1"/>
    <w:rsid w:val="009E4102"/>
    <w:rsid w:val="009E50DB"/>
    <w:rsid w:val="009E6E1A"/>
    <w:rsid w:val="009F28BF"/>
    <w:rsid w:val="009F2DD7"/>
    <w:rsid w:val="009F41F6"/>
    <w:rsid w:val="009F4C6D"/>
    <w:rsid w:val="009F5F70"/>
    <w:rsid w:val="00A16996"/>
    <w:rsid w:val="00A22CF8"/>
    <w:rsid w:val="00A2366E"/>
    <w:rsid w:val="00A25537"/>
    <w:rsid w:val="00A30640"/>
    <w:rsid w:val="00A32992"/>
    <w:rsid w:val="00A3380F"/>
    <w:rsid w:val="00A34E23"/>
    <w:rsid w:val="00A47860"/>
    <w:rsid w:val="00A47C54"/>
    <w:rsid w:val="00A52390"/>
    <w:rsid w:val="00A5788D"/>
    <w:rsid w:val="00A6575F"/>
    <w:rsid w:val="00A65C4D"/>
    <w:rsid w:val="00A65DD7"/>
    <w:rsid w:val="00A7004E"/>
    <w:rsid w:val="00A7643D"/>
    <w:rsid w:val="00A764BF"/>
    <w:rsid w:val="00A80D1B"/>
    <w:rsid w:val="00A90C44"/>
    <w:rsid w:val="00A96B27"/>
    <w:rsid w:val="00AA130E"/>
    <w:rsid w:val="00AA402B"/>
    <w:rsid w:val="00AA426C"/>
    <w:rsid w:val="00AA6EA5"/>
    <w:rsid w:val="00AA7263"/>
    <w:rsid w:val="00AB2746"/>
    <w:rsid w:val="00AC1B8E"/>
    <w:rsid w:val="00AC4DD5"/>
    <w:rsid w:val="00AC62A1"/>
    <w:rsid w:val="00AC7A3B"/>
    <w:rsid w:val="00AD06AB"/>
    <w:rsid w:val="00AD0AA9"/>
    <w:rsid w:val="00AD2593"/>
    <w:rsid w:val="00AD474F"/>
    <w:rsid w:val="00AD7B49"/>
    <w:rsid w:val="00AE0068"/>
    <w:rsid w:val="00AE0E1F"/>
    <w:rsid w:val="00B03B2D"/>
    <w:rsid w:val="00B056A6"/>
    <w:rsid w:val="00B14619"/>
    <w:rsid w:val="00B16D82"/>
    <w:rsid w:val="00B201E7"/>
    <w:rsid w:val="00B20A48"/>
    <w:rsid w:val="00B248A1"/>
    <w:rsid w:val="00B25E57"/>
    <w:rsid w:val="00B2637D"/>
    <w:rsid w:val="00B26E87"/>
    <w:rsid w:val="00B337AF"/>
    <w:rsid w:val="00B36CB1"/>
    <w:rsid w:val="00B46911"/>
    <w:rsid w:val="00B47AC1"/>
    <w:rsid w:val="00B500C5"/>
    <w:rsid w:val="00B51C5E"/>
    <w:rsid w:val="00B533E0"/>
    <w:rsid w:val="00B60270"/>
    <w:rsid w:val="00B6515D"/>
    <w:rsid w:val="00B65A64"/>
    <w:rsid w:val="00B73395"/>
    <w:rsid w:val="00B75DBB"/>
    <w:rsid w:val="00B77302"/>
    <w:rsid w:val="00B80184"/>
    <w:rsid w:val="00B81D65"/>
    <w:rsid w:val="00B81EC2"/>
    <w:rsid w:val="00B81FBB"/>
    <w:rsid w:val="00BA492F"/>
    <w:rsid w:val="00BB1DCF"/>
    <w:rsid w:val="00BB4F2E"/>
    <w:rsid w:val="00BB5F0B"/>
    <w:rsid w:val="00BB778C"/>
    <w:rsid w:val="00BB7CCE"/>
    <w:rsid w:val="00BC3CFA"/>
    <w:rsid w:val="00BC434D"/>
    <w:rsid w:val="00BC7AC4"/>
    <w:rsid w:val="00BC7BB6"/>
    <w:rsid w:val="00BC7F50"/>
    <w:rsid w:val="00BD1427"/>
    <w:rsid w:val="00BD1D35"/>
    <w:rsid w:val="00BD4358"/>
    <w:rsid w:val="00BD455B"/>
    <w:rsid w:val="00BD69E6"/>
    <w:rsid w:val="00BD7254"/>
    <w:rsid w:val="00BE1DC5"/>
    <w:rsid w:val="00BE25AE"/>
    <w:rsid w:val="00BF00FB"/>
    <w:rsid w:val="00BF1184"/>
    <w:rsid w:val="00BF43EC"/>
    <w:rsid w:val="00C00804"/>
    <w:rsid w:val="00C059AC"/>
    <w:rsid w:val="00C13389"/>
    <w:rsid w:val="00C15CCF"/>
    <w:rsid w:val="00C168D3"/>
    <w:rsid w:val="00C23382"/>
    <w:rsid w:val="00C24D75"/>
    <w:rsid w:val="00C27B2D"/>
    <w:rsid w:val="00C37B98"/>
    <w:rsid w:val="00C4083E"/>
    <w:rsid w:val="00C40D0C"/>
    <w:rsid w:val="00C412BA"/>
    <w:rsid w:val="00C4184C"/>
    <w:rsid w:val="00C47A9E"/>
    <w:rsid w:val="00C54781"/>
    <w:rsid w:val="00C61520"/>
    <w:rsid w:val="00C62255"/>
    <w:rsid w:val="00C631E3"/>
    <w:rsid w:val="00C64104"/>
    <w:rsid w:val="00C7127B"/>
    <w:rsid w:val="00C72950"/>
    <w:rsid w:val="00C73548"/>
    <w:rsid w:val="00C73E5E"/>
    <w:rsid w:val="00C807F8"/>
    <w:rsid w:val="00C8286F"/>
    <w:rsid w:val="00C82ABE"/>
    <w:rsid w:val="00C85C46"/>
    <w:rsid w:val="00C902FC"/>
    <w:rsid w:val="00CB2F6F"/>
    <w:rsid w:val="00CC0638"/>
    <w:rsid w:val="00CC10BB"/>
    <w:rsid w:val="00CC2DC7"/>
    <w:rsid w:val="00CD1A57"/>
    <w:rsid w:val="00CD431F"/>
    <w:rsid w:val="00CE33C8"/>
    <w:rsid w:val="00CF50F6"/>
    <w:rsid w:val="00D0515F"/>
    <w:rsid w:val="00D06D72"/>
    <w:rsid w:val="00D13689"/>
    <w:rsid w:val="00D15D59"/>
    <w:rsid w:val="00D15E11"/>
    <w:rsid w:val="00D16E58"/>
    <w:rsid w:val="00D23B84"/>
    <w:rsid w:val="00D35CB0"/>
    <w:rsid w:val="00D360C1"/>
    <w:rsid w:val="00D400B9"/>
    <w:rsid w:val="00D406EB"/>
    <w:rsid w:val="00D56A8A"/>
    <w:rsid w:val="00D6037F"/>
    <w:rsid w:val="00D64D54"/>
    <w:rsid w:val="00D779B1"/>
    <w:rsid w:val="00D83311"/>
    <w:rsid w:val="00D859E5"/>
    <w:rsid w:val="00D922FB"/>
    <w:rsid w:val="00D953B2"/>
    <w:rsid w:val="00D96914"/>
    <w:rsid w:val="00DB4903"/>
    <w:rsid w:val="00DB4A41"/>
    <w:rsid w:val="00DC30B5"/>
    <w:rsid w:val="00DC638A"/>
    <w:rsid w:val="00DC746E"/>
    <w:rsid w:val="00DD4B58"/>
    <w:rsid w:val="00DD62C8"/>
    <w:rsid w:val="00DD74CE"/>
    <w:rsid w:val="00DE45FC"/>
    <w:rsid w:val="00DE4E0B"/>
    <w:rsid w:val="00DE73A4"/>
    <w:rsid w:val="00DE76DD"/>
    <w:rsid w:val="00DF043E"/>
    <w:rsid w:val="00DF7D22"/>
    <w:rsid w:val="00E132BE"/>
    <w:rsid w:val="00E23259"/>
    <w:rsid w:val="00E23BDD"/>
    <w:rsid w:val="00E24697"/>
    <w:rsid w:val="00E2638F"/>
    <w:rsid w:val="00E26551"/>
    <w:rsid w:val="00E265BA"/>
    <w:rsid w:val="00E277C0"/>
    <w:rsid w:val="00E27FC9"/>
    <w:rsid w:val="00E30532"/>
    <w:rsid w:val="00E31AE3"/>
    <w:rsid w:val="00E32900"/>
    <w:rsid w:val="00E35B18"/>
    <w:rsid w:val="00E40F3F"/>
    <w:rsid w:val="00E442F1"/>
    <w:rsid w:val="00E47056"/>
    <w:rsid w:val="00E513C5"/>
    <w:rsid w:val="00E556AF"/>
    <w:rsid w:val="00E6068E"/>
    <w:rsid w:val="00E61FED"/>
    <w:rsid w:val="00E6336E"/>
    <w:rsid w:val="00E63B98"/>
    <w:rsid w:val="00E729B3"/>
    <w:rsid w:val="00E730B8"/>
    <w:rsid w:val="00E75ED1"/>
    <w:rsid w:val="00E768FE"/>
    <w:rsid w:val="00EA38A6"/>
    <w:rsid w:val="00EA6649"/>
    <w:rsid w:val="00EA7D3C"/>
    <w:rsid w:val="00EB05B5"/>
    <w:rsid w:val="00EB2BF7"/>
    <w:rsid w:val="00EB7145"/>
    <w:rsid w:val="00EC10C3"/>
    <w:rsid w:val="00EC5039"/>
    <w:rsid w:val="00ED0445"/>
    <w:rsid w:val="00ED6F22"/>
    <w:rsid w:val="00EE100F"/>
    <w:rsid w:val="00EF20F9"/>
    <w:rsid w:val="00EF60DA"/>
    <w:rsid w:val="00F12A8B"/>
    <w:rsid w:val="00F1337E"/>
    <w:rsid w:val="00F236B2"/>
    <w:rsid w:val="00F307D7"/>
    <w:rsid w:val="00F32CBB"/>
    <w:rsid w:val="00F3595F"/>
    <w:rsid w:val="00F3703F"/>
    <w:rsid w:val="00F37404"/>
    <w:rsid w:val="00F37D13"/>
    <w:rsid w:val="00F44579"/>
    <w:rsid w:val="00F45C3F"/>
    <w:rsid w:val="00F54146"/>
    <w:rsid w:val="00F61E50"/>
    <w:rsid w:val="00F63D14"/>
    <w:rsid w:val="00F72055"/>
    <w:rsid w:val="00F722F9"/>
    <w:rsid w:val="00F766C3"/>
    <w:rsid w:val="00F82C1E"/>
    <w:rsid w:val="00F90AEA"/>
    <w:rsid w:val="00F913E8"/>
    <w:rsid w:val="00F94A40"/>
    <w:rsid w:val="00F963F4"/>
    <w:rsid w:val="00F97778"/>
    <w:rsid w:val="00F97C6E"/>
    <w:rsid w:val="00FA6C95"/>
    <w:rsid w:val="00FA71D8"/>
    <w:rsid w:val="00FB00F4"/>
    <w:rsid w:val="00FB5006"/>
    <w:rsid w:val="00FB5B7E"/>
    <w:rsid w:val="00FC0CF4"/>
    <w:rsid w:val="00FC2AD5"/>
    <w:rsid w:val="00FC2B03"/>
    <w:rsid w:val="00FC3950"/>
    <w:rsid w:val="00FC6A78"/>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B20A48"/>
    <w:rPr>
      <w:b/>
      <w:bCs/>
    </w:rPr>
  </w:style>
  <w:style w:type="character" w:customStyle="1" w:styleId="AsuntodelcomentarioCar">
    <w:name w:val="Asunto del comentario Car"/>
    <w:basedOn w:val="TextocomentarioCar"/>
    <w:link w:val="Asuntodelcomentario"/>
    <w:uiPriority w:val="99"/>
    <w:semiHidden/>
    <w:rsid w:val="00B20A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6A7C-4BC6-4ABC-9A15-39248C4A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29</Pages>
  <Words>7867</Words>
  <Characters>43273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186</cp:revision>
  <cp:lastPrinted>2021-10-26T20:44:00Z</cp:lastPrinted>
  <dcterms:created xsi:type="dcterms:W3CDTF">2020-10-17T20:44:00Z</dcterms:created>
  <dcterms:modified xsi:type="dcterms:W3CDTF">2021-10-28T04:34:00Z</dcterms:modified>
</cp:coreProperties>
</file>