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sdtContent>
        <w:p w14:paraId="67798B08" w14:textId="77777777" w:rsidR="00FA6C95" w:rsidRPr="004D62BE" w:rsidRDefault="009553F9" w:rsidP="004D62BE">
          <w:pPr>
            <w:pStyle w:val="TtuloTDC"/>
            <w:spacing w:line="360" w:lineRule="auto"/>
            <w:ind w:right="-376"/>
            <w:rPr>
              <w:rFonts w:ascii="Arial" w:hAnsi="Arial" w:cs="Arial"/>
              <w:b/>
              <w:color w:val="auto"/>
              <w:sz w:val="24"/>
              <w:szCs w:val="24"/>
              <w:lang w:val="pt-BR"/>
            </w:rPr>
          </w:pPr>
          <w:r w:rsidRPr="00544975">
            <w:rPr>
              <w:rFonts w:ascii="Arial" w:eastAsia="Times New Roman" w:hAnsi="Arial" w:cs="Arial"/>
              <w:b/>
              <w:color w:val="auto"/>
              <w:sz w:val="24"/>
              <w:szCs w:val="24"/>
              <w:lang w:val="pt-BR" w:eastAsia="es-ES"/>
            </w:rPr>
            <w:t xml:space="preserve">                       </w:t>
          </w:r>
          <w:r w:rsidRPr="004D62BE">
            <w:rPr>
              <w:rFonts w:ascii="Arial" w:eastAsia="Times New Roman" w:hAnsi="Arial" w:cs="Arial"/>
              <w:b/>
              <w:color w:val="auto"/>
              <w:sz w:val="24"/>
              <w:szCs w:val="24"/>
              <w:lang w:val="pt-BR" w:eastAsia="es-ES"/>
            </w:rPr>
            <w:t xml:space="preserve">                          </w:t>
          </w:r>
          <w:r w:rsidR="00555F58" w:rsidRPr="004D62BE">
            <w:rPr>
              <w:rFonts w:ascii="Arial" w:hAnsi="Arial" w:cs="Arial"/>
              <w:b/>
              <w:color w:val="auto"/>
              <w:sz w:val="24"/>
              <w:szCs w:val="24"/>
              <w:lang w:val="pt-BR"/>
            </w:rPr>
            <w:t>Í   N   D   I   C   E</w:t>
          </w:r>
          <w:r w:rsidRPr="004D62BE">
            <w:rPr>
              <w:rFonts w:ascii="Arial" w:hAnsi="Arial" w:cs="Arial"/>
              <w:b/>
              <w:color w:val="auto"/>
              <w:sz w:val="24"/>
              <w:szCs w:val="24"/>
              <w:lang w:val="pt-BR"/>
            </w:rPr>
            <w:t xml:space="preserve">                                                     </w:t>
          </w:r>
          <w:r w:rsidR="00EC10C3" w:rsidRPr="004D62BE">
            <w:rPr>
              <w:rFonts w:ascii="Arial" w:hAnsi="Arial" w:cs="Arial"/>
              <w:b/>
              <w:color w:val="auto"/>
              <w:sz w:val="24"/>
              <w:szCs w:val="24"/>
              <w:lang w:val="pt-BR"/>
            </w:rPr>
            <w:t xml:space="preserve">    </w:t>
          </w:r>
          <w:r w:rsidRPr="004D62BE">
            <w:rPr>
              <w:rFonts w:ascii="Arial" w:hAnsi="Arial" w:cs="Arial"/>
              <w:b/>
              <w:color w:val="auto"/>
              <w:sz w:val="24"/>
              <w:szCs w:val="24"/>
              <w:lang w:val="pt-BR"/>
            </w:rPr>
            <w:t>PÁGINA</w:t>
          </w:r>
        </w:p>
        <w:p w14:paraId="7D16E00A" w14:textId="65203B8B" w:rsidR="004D62BE" w:rsidRPr="004D62BE" w:rsidRDefault="00BB1DCF" w:rsidP="004D62BE">
          <w:pPr>
            <w:pStyle w:val="TDC1"/>
            <w:rPr>
              <w:rFonts w:eastAsiaTheme="minorEastAsia"/>
              <w:b/>
              <w:lang w:val="es-MX" w:eastAsia="es-MX"/>
            </w:rPr>
          </w:pPr>
          <w:r w:rsidRPr="004D62BE">
            <w:rPr>
              <w:b/>
            </w:rPr>
            <w:fldChar w:fldCharType="begin"/>
          </w:r>
          <w:r w:rsidRPr="004D62BE">
            <w:rPr>
              <w:b/>
            </w:rPr>
            <w:instrText xml:space="preserve"> TOC \o "1-3" \h \z \u </w:instrText>
          </w:r>
          <w:r w:rsidRPr="004D62BE">
            <w:rPr>
              <w:b/>
            </w:rPr>
            <w:fldChar w:fldCharType="separate"/>
          </w:r>
          <w:hyperlink w:anchor="_Toc86219971" w:history="1">
            <w:r w:rsidR="004D62BE" w:rsidRPr="004D62BE">
              <w:rPr>
                <w:rStyle w:val="Hipervnculo"/>
                <w:b/>
              </w:rPr>
              <w:t>INTRODUCCIÓN</w:t>
            </w:r>
            <w:r w:rsidR="004D62BE" w:rsidRPr="004D62BE">
              <w:rPr>
                <w:b/>
                <w:webHidden/>
              </w:rPr>
              <w:tab/>
            </w:r>
            <w:r w:rsidR="004D62BE" w:rsidRPr="004D62BE">
              <w:rPr>
                <w:b/>
                <w:webHidden/>
              </w:rPr>
              <w:fldChar w:fldCharType="begin"/>
            </w:r>
            <w:r w:rsidR="004D62BE" w:rsidRPr="004D62BE">
              <w:rPr>
                <w:b/>
                <w:webHidden/>
              </w:rPr>
              <w:instrText xml:space="preserve"> PAGEREF _Toc86219971 \h </w:instrText>
            </w:r>
            <w:r w:rsidR="004D62BE" w:rsidRPr="004D62BE">
              <w:rPr>
                <w:b/>
                <w:webHidden/>
              </w:rPr>
            </w:r>
            <w:r w:rsidR="004D62BE" w:rsidRPr="004D62BE">
              <w:rPr>
                <w:b/>
                <w:webHidden/>
              </w:rPr>
              <w:fldChar w:fldCharType="separate"/>
            </w:r>
            <w:r w:rsidR="00920A0A">
              <w:rPr>
                <w:b/>
                <w:webHidden/>
              </w:rPr>
              <w:t>2</w:t>
            </w:r>
            <w:r w:rsidR="004D62BE" w:rsidRPr="004D62BE">
              <w:rPr>
                <w:b/>
                <w:webHidden/>
              </w:rPr>
              <w:fldChar w:fldCharType="end"/>
            </w:r>
          </w:hyperlink>
        </w:p>
        <w:p w14:paraId="719DCF20" w14:textId="1D51B341" w:rsidR="004D62BE" w:rsidRPr="004D62BE" w:rsidRDefault="00BF43DB" w:rsidP="004D62BE">
          <w:pPr>
            <w:pStyle w:val="TDC1"/>
            <w:rPr>
              <w:rFonts w:eastAsiaTheme="minorEastAsia"/>
              <w:b/>
              <w:lang w:val="es-MX" w:eastAsia="es-MX"/>
            </w:rPr>
          </w:pPr>
          <w:hyperlink w:anchor="_Toc86219972" w:history="1">
            <w:r w:rsidR="004D62BE" w:rsidRPr="004D62BE">
              <w:rPr>
                <w:rStyle w:val="Hipervnculo"/>
                <w:b/>
              </w:rPr>
              <w:t>I.</w:t>
            </w:r>
            <w:r w:rsidR="004D62BE" w:rsidRPr="004D62BE">
              <w:rPr>
                <w:rFonts w:eastAsiaTheme="minorEastAsia"/>
                <w:b/>
                <w:lang w:val="es-MX" w:eastAsia="es-MX"/>
              </w:rPr>
              <w:tab/>
            </w:r>
            <w:r w:rsidR="004D62BE" w:rsidRPr="004D62BE">
              <w:rPr>
                <w:rStyle w:val="Hipervnculo"/>
                <w:b/>
              </w:rPr>
              <w:t>ANTECEDENTES DE LA ENTIDAD FISCALIZADA</w:t>
            </w:r>
            <w:r w:rsidR="004D62BE" w:rsidRPr="004D62BE">
              <w:rPr>
                <w:b/>
                <w:webHidden/>
              </w:rPr>
              <w:tab/>
            </w:r>
            <w:r w:rsidR="004D62BE" w:rsidRPr="004D62BE">
              <w:rPr>
                <w:b/>
                <w:webHidden/>
              </w:rPr>
              <w:fldChar w:fldCharType="begin"/>
            </w:r>
            <w:r w:rsidR="004D62BE" w:rsidRPr="004D62BE">
              <w:rPr>
                <w:b/>
                <w:webHidden/>
              </w:rPr>
              <w:instrText xml:space="preserve"> PAGEREF _Toc86219972 \h </w:instrText>
            </w:r>
            <w:r w:rsidR="004D62BE" w:rsidRPr="004D62BE">
              <w:rPr>
                <w:b/>
                <w:webHidden/>
              </w:rPr>
            </w:r>
            <w:r w:rsidR="004D62BE" w:rsidRPr="004D62BE">
              <w:rPr>
                <w:b/>
                <w:webHidden/>
              </w:rPr>
              <w:fldChar w:fldCharType="separate"/>
            </w:r>
            <w:r w:rsidR="00920A0A">
              <w:rPr>
                <w:b/>
                <w:webHidden/>
              </w:rPr>
              <w:t>4</w:t>
            </w:r>
            <w:r w:rsidR="004D62BE" w:rsidRPr="004D62BE">
              <w:rPr>
                <w:b/>
                <w:webHidden/>
              </w:rPr>
              <w:fldChar w:fldCharType="end"/>
            </w:r>
          </w:hyperlink>
        </w:p>
        <w:p w14:paraId="4E1FE341" w14:textId="2ABCD6DB" w:rsidR="004D62BE" w:rsidRPr="004D62BE" w:rsidRDefault="00BF43DB" w:rsidP="004D62BE">
          <w:pPr>
            <w:pStyle w:val="TDC1"/>
            <w:rPr>
              <w:rFonts w:eastAsiaTheme="minorEastAsia"/>
              <w:b/>
              <w:lang w:val="es-MX" w:eastAsia="es-MX"/>
            </w:rPr>
          </w:pPr>
          <w:hyperlink w:anchor="_Toc86219973" w:history="1">
            <w:r w:rsidR="004D62BE" w:rsidRPr="004D62BE">
              <w:rPr>
                <w:rStyle w:val="Hipervnculo"/>
                <w:b/>
              </w:rPr>
              <w:t>II.</w:t>
            </w:r>
            <w:r w:rsidR="004D62BE" w:rsidRPr="004D62BE">
              <w:rPr>
                <w:rFonts w:eastAsiaTheme="minorEastAsia"/>
                <w:b/>
                <w:lang w:val="es-MX" w:eastAsia="es-MX"/>
              </w:rPr>
              <w:tab/>
            </w:r>
            <w:r w:rsidR="004D62BE" w:rsidRPr="004D62BE">
              <w:rPr>
                <w:rStyle w:val="Hipervnculo"/>
                <w:b/>
              </w:rPr>
              <w:t>ASPECTOS GENERALES DE AUDITORÍA</w:t>
            </w:r>
            <w:r w:rsidR="004D62BE" w:rsidRPr="004D62BE">
              <w:rPr>
                <w:b/>
                <w:webHidden/>
              </w:rPr>
              <w:tab/>
            </w:r>
            <w:r w:rsidR="004D62BE" w:rsidRPr="004D62BE">
              <w:rPr>
                <w:b/>
                <w:webHidden/>
              </w:rPr>
              <w:fldChar w:fldCharType="begin"/>
            </w:r>
            <w:r w:rsidR="004D62BE" w:rsidRPr="004D62BE">
              <w:rPr>
                <w:b/>
                <w:webHidden/>
              </w:rPr>
              <w:instrText xml:space="preserve"> PAGEREF _Toc86219973 \h </w:instrText>
            </w:r>
            <w:r w:rsidR="004D62BE" w:rsidRPr="004D62BE">
              <w:rPr>
                <w:b/>
                <w:webHidden/>
              </w:rPr>
            </w:r>
            <w:r w:rsidR="004D62BE" w:rsidRPr="004D62BE">
              <w:rPr>
                <w:b/>
                <w:webHidden/>
              </w:rPr>
              <w:fldChar w:fldCharType="separate"/>
            </w:r>
            <w:r w:rsidR="00920A0A">
              <w:rPr>
                <w:b/>
                <w:webHidden/>
              </w:rPr>
              <w:t>6</w:t>
            </w:r>
            <w:r w:rsidR="004D62BE" w:rsidRPr="004D62BE">
              <w:rPr>
                <w:b/>
                <w:webHidden/>
              </w:rPr>
              <w:fldChar w:fldCharType="end"/>
            </w:r>
          </w:hyperlink>
        </w:p>
        <w:p w14:paraId="385E0C5B" w14:textId="62911429" w:rsidR="004D62BE" w:rsidRPr="004D62BE" w:rsidRDefault="00BF43DB" w:rsidP="004D62BE">
          <w:pPr>
            <w:pStyle w:val="TDC2"/>
            <w:spacing w:line="360" w:lineRule="auto"/>
            <w:rPr>
              <w:rFonts w:ascii="Arial" w:eastAsiaTheme="minorEastAsia" w:hAnsi="Arial" w:cs="Arial"/>
              <w:b/>
              <w:noProof/>
              <w:lang w:val="es-MX" w:eastAsia="es-MX"/>
            </w:rPr>
          </w:pPr>
          <w:hyperlink w:anchor="_Toc86219974" w:history="1">
            <w:r w:rsidR="004D62BE" w:rsidRPr="004D62BE">
              <w:rPr>
                <w:rStyle w:val="Hipervnculo"/>
                <w:rFonts w:ascii="Arial" w:hAnsi="Arial" w:cs="Arial"/>
                <w:b/>
                <w:noProof/>
              </w:rPr>
              <w:t>A. Título de la Auditoría</w:t>
            </w:r>
            <w:r w:rsidR="004D62BE" w:rsidRPr="004D62BE">
              <w:rPr>
                <w:rFonts w:ascii="Arial" w:hAnsi="Arial" w:cs="Arial"/>
                <w:b/>
                <w:noProof/>
                <w:webHidden/>
              </w:rPr>
              <w:tab/>
            </w:r>
            <w:r w:rsidR="004D62BE" w:rsidRPr="004D62BE">
              <w:rPr>
                <w:rFonts w:ascii="Arial" w:hAnsi="Arial" w:cs="Arial"/>
                <w:b/>
                <w:noProof/>
                <w:webHidden/>
              </w:rPr>
              <w:fldChar w:fldCharType="begin"/>
            </w:r>
            <w:r w:rsidR="004D62BE" w:rsidRPr="004D62BE">
              <w:rPr>
                <w:rFonts w:ascii="Arial" w:hAnsi="Arial" w:cs="Arial"/>
                <w:b/>
                <w:noProof/>
                <w:webHidden/>
              </w:rPr>
              <w:instrText xml:space="preserve"> PAGEREF _Toc86219974 \h </w:instrText>
            </w:r>
            <w:r w:rsidR="004D62BE" w:rsidRPr="004D62BE">
              <w:rPr>
                <w:rFonts w:ascii="Arial" w:hAnsi="Arial" w:cs="Arial"/>
                <w:b/>
                <w:noProof/>
                <w:webHidden/>
              </w:rPr>
            </w:r>
            <w:r w:rsidR="004D62BE" w:rsidRPr="004D62BE">
              <w:rPr>
                <w:rFonts w:ascii="Arial" w:hAnsi="Arial" w:cs="Arial"/>
                <w:b/>
                <w:noProof/>
                <w:webHidden/>
              </w:rPr>
              <w:fldChar w:fldCharType="separate"/>
            </w:r>
            <w:r w:rsidR="00920A0A">
              <w:rPr>
                <w:rFonts w:ascii="Arial" w:hAnsi="Arial" w:cs="Arial"/>
                <w:b/>
                <w:noProof/>
                <w:webHidden/>
              </w:rPr>
              <w:t>6</w:t>
            </w:r>
            <w:r w:rsidR="004D62BE" w:rsidRPr="004D62BE">
              <w:rPr>
                <w:rFonts w:ascii="Arial" w:hAnsi="Arial" w:cs="Arial"/>
                <w:b/>
                <w:noProof/>
                <w:webHidden/>
              </w:rPr>
              <w:fldChar w:fldCharType="end"/>
            </w:r>
          </w:hyperlink>
        </w:p>
        <w:p w14:paraId="0B0CCD70" w14:textId="2E367A8F" w:rsidR="004D62BE" w:rsidRPr="004D62BE" w:rsidRDefault="00BF43DB" w:rsidP="004D62BE">
          <w:pPr>
            <w:pStyle w:val="TDC2"/>
            <w:spacing w:line="360" w:lineRule="auto"/>
            <w:rPr>
              <w:rFonts w:ascii="Arial" w:eastAsiaTheme="minorEastAsia" w:hAnsi="Arial" w:cs="Arial"/>
              <w:b/>
              <w:noProof/>
              <w:lang w:val="es-MX" w:eastAsia="es-MX"/>
            </w:rPr>
          </w:pPr>
          <w:hyperlink w:anchor="_Toc86219975" w:history="1">
            <w:r w:rsidR="004D62BE" w:rsidRPr="004D62BE">
              <w:rPr>
                <w:rStyle w:val="Hipervnculo"/>
                <w:rFonts w:ascii="Arial" w:hAnsi="Arial" w:cs="Arial"/>
                <w:b/>
                <w:noProof/>
              </w:rPr>
              <w:t>B. Objetivo</w:t>
            </w:r>
            <w:r w:rsidR="004D62BE" w:rsidRPr="004D62BE">
              <w:rPr>
                <w:rFonts w:ascii="Arial" w:hAnsi="Arial" w:cs="Arial"/>
                <w:b/>
                <w:noProof/>
                <w:webHidden/>
              </w:rPr>
              <w:tab/>
            </w:r>
            <w:r w:rsidR="004D62BE" w:rsidRPr="004D62BE">
              <w:rPr>
                <w:rFonts w:ascii="Arial" w:hAnsi="Arial" w:cs="Arial"/>
                <w:b/>
                <w:noProof/>
                <w:webHidden/>
              </w:rPr>
              <w:fldChar w:fldCharType="begin"/>
            </w:r>
            <w:r w:rsidR="004D62BE" w:rsidRPr="004D62BE">
              <w:rPr>
                <w:rFonts w:ascii="Arial" w:hAnsi="Arial" w:cs="Arial"/>
                <w:b/>
                <w:noProof/>
                <w:webHidden/>
              </w:rPr>
              <w:instrText xml:space="preserve"> PAGEREF _Toc86219975 \h </w:instrText>
            </w:r>
            <w:r w:rsidR="004D62BE" w:rsidRPr="004D62BE">
              <w:rPr>
                <w:rFonts w:ascii="Arial" w:hAnsi="Arial" w:cs="Arial"/>
                <w:b/>
                <w:noProof/>
                <w:webHidden/>
              </w:rPr>
            </w:r>
            <w:r w:rsidR="004D62BE" w:rsidRPr="004D62BE">
              <w:rPr>
                <w:rFonts w:ascii="Arial" w:hAnsi="Arial" w:cs="Arial"/>
                <w:b/>
                <w:noProof/>
                <w:webHidden/>
              </w:rPr>
              <w:fldChar w:fldCharType="separate"/>
            </w:r>
            <w:r w:rsidR="00920A0A">
              <w:rPr>
                <w:rFonts w:ascii="Arial" w:hAnsi="Arial" w:cs="Arial"/>
                <w:b/>
                <w:noProof/>
                <w:webHidden/>
              </w:rPr>
              <w:t>6</w:t>
            </w:r>
            <w:r w:rsidR="004D62BE" w:rsidRPr="004D62BE">
              <w:rPr>
                <w:rFonts w:ascii="Arial" w:hAnsi="Arial" w:cs="Arial"/>
                <w:b/>
                <w:noProof/>
                <w:webHidden/>
              </w:rPr>
              <w:fldChar w:fldCharType="end"/>
            </w:r>
          </w:hyperlink>
          <w:bookmarkStart w:id="0" w:name="_GoBack"/>
          <w:bookmarkEnd w:id="0"/>
        </w:p>
        <w:p w14:paraId="0531F504" w14:textId="0F0FE4F6" w:rsidR="004D62BE" w:rsidRPr="004D62BE" w:rsidRDefault="00BF43DB" w:rsidP="004D62BE">
          <w:pPr>
            <w:pStyle w:val="TDC2"/>
            <w:spacing w:line="360" w:lineRule="auto"/>
            <w:rPr>
              <w:rFonts w:ascii="Arial" w:eastAsiaTheme="minorEastAsia" w:hAnsi="Arial" w:cs="Arial"/>
              <w:b/>
              <w:noProof/>
              <w:lang w:val="es-MX" w:eastAsia="es-MX"/>
            </w:rPr>
          </w:pPr>
          <w:hyperlink w:anchor="_Toc86219976" w:history="1">
            <w:r w:rsidR="004D62BE" w:rsidRPr="004D62BE">
              <w:rPr>
                <w:rStyle w:val="Hipervnculo"/>
                <w:rFonts w:ascii="Arial" w:hAnsi="Arial" w:cs="Arial"/>
                <w:b/>
                <w:noProof/>
              </w:rPr>
              <w:t>C. Alcance</w:t>
            </w:r>
            <w:r w:rsidR="004D62BE" w:rsidRPr="004D62BE">
              <w:rPr>
                <w:rFonts w:ascii="Arial" w:hAnsi="Arial" w:cs="Arial"/>
                <w:b/>
                <w:noProof/>
                <w:webHidden/>
              </w:rPr>
              <w:tab/>
            </w:r>
            <w:r w:rsidR="004D62BE" w:rsidRPr="004D62BE">
              <w:rPr>
                <w:rFonts w:ascii="Arial" w:hAnsi="Arial" w:cs="Arial"/>
                <w:b/>
                <w:noProof/>
                <w:webHidden/>
              </w:rPr>
              <w:fldChar w:fldCharType="begin"/>
            </w:r>
            <w:r w:rsidR="004D62BE" w:rsidRPr="004D62BE">
              <w:rPr>
                <w:rFonts w:ascii="Arial" w:hAnsi="Arial" w:cs="Arial"/>
                <w:b/>
                <w:noProof/>
                <w:webHidden/>
              </w:rPr>
              <w:instrText xml:space="preserve"> PAGEREF _Toc86219976 \h </w:instrText>
            </w:r>
            <w:r w:rsidR="004D62BE" w:rsidRPr="004D62BE">
              <w:rPr>
                <w:rFonts w:ascii="Arial" w:hAnsi="Arial" w:cs="Arial"/>
                <w:b/>
                <w:noProof/>
                <w:webHidden/>
              </w:rPr>
            </w:r>
            <w:r w:rsidR="004D62BE" w:rsidRPr="004D62BE">
              <w:rPr>
                <w:rFonts w:ascii="Arial" w:hAnsi="Arial" w:cs="Arial"/>
                <w:b/>
                <w:noProof/>
                <w:webHidden/>
              </w:rPr>
              <w:fldChar w:fldCharType="separate"/>
            </w:r>
            <w:r w:rsidR="00920A0A">
              <w:rPr>
                <w:rFonts w:ascii="Arial" w:hAnsi="Arial" w:cs="Arial"/>
                <w:b/>
                <w:noProof/>
                <w:webHidden/>
              </w:rPr>
              <w:t>7</w:t>
            </w:r>
            <w:r w:rsidR="004D62BE" w:rsidRPr="004D62BE">
              <w:rPr>
                <w:rFonts w:ascii="Arial" w:hAnsi="Arial" w:cs="Arial"/>
                <w:b/>
                <w:noProof/>
                <w:webHidden/>
              </w:rPr>
              <w:fldChar w:fldCharType="end"/>
            </w:r>
          </w:hyperlink>
        </w:p>
        <w:p w14:paraId="68915E30" w14:textId="03D7F313" w:rsidR="004D62BE" w:rsidRPr="004D62BE" w:rsidRDefault="00BF43DB" w:rsidP="004D62BE">
          <w:pPr>
            <w:pStyle w:val="TDC2"/>
            <w:spacing w:line="360" w:lineRule="auto"/>
            <w:rPr>
              <w:rFonts w:ascii="Arial" w:eastAsiaTheme="minorEastAsia" w:hAnsi="Arial" w:cs="Arial"/>
              <w:b/>
              <w:noProof/>
              <w:lang w:val="es-MX" w:eastAsia="es-MX"/>
            </w:rPr>
          </w:pPr>
          <w:hyperlink w:anchor="_Toc86219977" w:history="1">
            <w:r w:rsidR="004D62BE" w:rsidRPr="004D62BE">
              <w:rPr>
                <w:rStyle w:val="Hipervnculo"/>
                <w:rFonts w:ascii="Arial" w:hAnsi="Arial" w:cs="Arial"/>
                <w:b/>
                <w:noProof/>
              </w:rPr>
              <w:t>D. Criterios de Selección</w:t>
            </w:r>
            <w:r w:rsidR="004D62BE" w:rsidRPr="004D62BE">
              <w:rPr>
                <w:rFonts w:ascii="Arial" w:hAnsi="Arial" w:cs="Arial"/>
                <w:b/>
                <w:noProof/>
                <w:webHidden/>
              </w:rPr>
              <w:tab/>
            </w:r>
            <w:r w:rsidR="004D62BE" w:rsidRPr="004D62BE">
              <w:rPr>
                <w:rFonts w:ascii="Arial" w:hAnsi="Arial" w:cs="Arial"/>
                <w:b/>
                <w:noProof/>
                <w:webHidden/>
              </w:rPr>
              <w:fldChar w:fldCharType="begin"/>
            </w:r>
            <w:r w:rsidR="004D62BE" w:rsidRPr="004D62BE">
              <w:rPr>
                <w:rFonts w:ascii="Arial" w:hAnsi="Arial" w:cs="Arial"/>
                <w:b/>
                <w:noProof/>
                <w:webHidden/>
              </w:rPr>
              <w:instrText xml:space="preserve"> PAGEREF _Toc86219977 \h </w:instrText>
            </w:r>
            <w:r w:rsidR="004D62BE" w:rsidRPr="004D62BE">
              <w:rPr>
                <w:rFonts w:ascii="Arial" w:hAnsi="Arial" w:cs="Arial"/>
                <w:b/>
                <w:noProof/>
                <w:webHidden/>
              </w:rPr>
            </w:r>
            <w:r w:rsidR="004D62BE" w:rsidRPr="004D62BE">
              <w:rPr>
                <w:rFonts w:ascii="Arial" w:hAnsi="Arial" w:cs="Arial"/>
                <w:b/>
                <w:noProof/>
                <w:webHidden/>
              </w:rPr>
              <w:fldChar w:fldCharType="separate"/>
            </w:r>
            <w:r w:rsidR="00920A0A">
              <w:rPr>
                <w:rFonts w:ascii="Arial" w:hAnsi="Arial" w:cs="Arial"/>
                <w:b/>
                <w:noProof/>
                <w:webHidden/>
              </w:rPr>
              <w:t>9</w:t>
            </w:r>
            <w:r w:rsidR="004D62BE" w:rsidRPr="004D62BE">
              <w:rPr>
                <w:rFonts w:ascii="Arial" w:hAnsi="Arial" w:cs="Arial"/>
                <w:b/>
                <w:noProof/>
                <w:webHidden/>
              </w:rPr>
              <w:fldChar w:fldCharType="end"/>
            </w:r>
          </w:hyperlink>
        </w:p>
        <w:p w14:paraId="2BD73912" w14:textId="7D6A0E52" w:rsidR="004D62BE" w:rsidRPr="004D62BE" w:rsidRDefault="00BF43DB" w:rsidP="004D62BE">
          <w:pPr>
            <w:pStyle w:val="TDC2"/>
            <w:spacing w:line="360" w:lineRule="auto"/>
            <w:rPr>
              <w:rFonts w:ascii="Arial" w:eastAsiaTheme="minorEastAsia" w:hAnsi="Arial" w:cs="Arial"/>
              <w:b/>
              <w:noProof/>
              <w:lang w:val="es-MX" w:eastAsia="es-MX"/>
            </w:rPr>
          </w:pPr>
          <w:hyperlink w:anchor="_Toc86219978" w:history="1">
            <w:r w:rsidR="004D62BE" w:rsidRPr="004D62BE">
              <w:rPr>
                <w:rStyle w:val="Hipervnculo"/>
                <w:rFonts w:ascii="Arial" w:hAnsi="Arial" w:cs="Arial"/>
                <w:b/>
                <w:noProof/>
              </w:rPr>
              <w:t>E. Áreas Revisadas</w:t>
            </w:r>
            <w:r w:rsidR="004D62BE" w:rsidRPr="004D62BE">
              <w:rPr>
                <w:rFonts w:ascii="Arial" w:hAnsi="Arial" w:cs="Arial"/>
                <w:b/>
                <w:noProof/>
                <w:webHidden/>
              </w:rPr>
              <w:tab/>
            </w:r>
            <w:r w:rsidR="004D62BE" w:rsidRPr="004D62BE">
              <w:rPr>
                <w:rFonts w:ascii="Arial" w:hAnsi="Arial" w:cs="Arial"/>
                <w:b/>
                <w:noProof/>
                <w:webHidden/>
              </w:rPr>
              <w:fldChar w:fldCharType="begin"/>
            </w:r>
            <w:r w:rsidR="004D62BE" w:rsidRPr="004D62BE">
              <w:rPr>
                <w:rFonts w:ascii="Arial" w:hAnsi="Arial" w:cs="Arial"/>
                <w:b/>
                <w:noProof/>
                <w:webHidden/>
              </w:rPr>
              <w:instrText xml:space="preserve"> PAGEREF _Toc86219978 \h </w:instrText>
            </w:r>
            <w:r w:rsidR="004D62BE" w:rsidRPr="004D62BE">
              <w:rPr>
                <w:rFonts w:ascii="Arial" w:hAnsi="Arial" w:cs="Arial"/>
                <w:b/>
                <w:noProof/>
                <w:webHidden/>
              </w:rPr>
            </w:r>
            <w:r w:rsidR="004D62BE" w:rsidRPr="004D62BE">
              <w:rPr>
                <w:rFonts w:ascii="Arial" w:hAnsi="Arial" w:cs="Arial"/>
                <w:b/>
                <w:noProof/>
                <w:webHidden/>
              </w:rPr>
              <w:fldChar w:fldCharType="separate"/>
            </w:r>
            <w:r w:rsidR="00920A0A">
              <w:rPr>
                <w:rFonts w:ascii="Arial" w:hAnsi="Arial" w:cs="Arial"/>
                <w:b/>
                <w:noProof/>
                <w:webHidden/>
              </w:rPr>
              <w:t>10</w:t>
            </w:r>
            <w:r w:rsidR="004D62BE" w:rsidRPr="004D62BE">
              <w:rPr>
                <w:rFonts w:ascii="Arial" w:hAnsi="Arial" w:cs="Arial"/>
                <w:b/>
                <w:noProof/>
                <w:webHidden/>
              </w:rPr>
              <w:fldChar w:fldCharType="end"/>
            </w:r>
          </w:hyperlink>
        </w:p>
        <w:p w14:paraId="7AB53503" w14:textId="6C8E111A" w:rsidR="004D62BE" w:rsidRPr="004D62BE" w:rsidRDefault="00BF43DB" w:rsidP="004D62BE">
          <w:pPr>
            <w:pStyle w:val="TDC2"/>
            <w:spacing w:line="360" w:lineRule="auto"/>
            <w:rPr>
              <w:rFonts w:ascii="Arial" w:eastAsiaTheme="minorEastAsia" w:hAnsi="Arial" w:cs="Arial"/>
              <w:b/>
              <w:noProof/>
              <w:lang w:val="es-MX" w:eastAsia="es-MX"/>
            </w:rPr>
          </w:pPr>
          <w:hyperlink w:anchor="_Toc86219979" w:history="1">
            <w:r w:rsidR="004D62BE" w:rsidRPr="004D62BE">
              <w:rPr>
                <w:rStyle w:val="Hipervnculo"/>
                <w:rFonts w:ascii="Arial" w:hAnsi="Arial" w:cs="Arial"/>
                <w:b/>
                <w:noProof/>
              </w:rPr>
              <w:t>F. Procedimientos de Auditoría Aplicados</w:t>
            </w:r>
            <w:r w:rsidR="004D62BE" w:rsidRPr="004D62BE">
              <w:rPr>
                <w:rFonts w:ascii="Arial" w:hAnsi="Arial" w:cs="Arial"/>
                <w:b/>
                <w:noProof/>
                <w:webHidden/>
              </w:rPr>
              <w:tab/>
            </w:r>
            <w:r w:rsidR="004D62BE" w:rsidRPr="004D62BE">
              <w:rPr>
                <w:rFonts w:ascii="Arial" w:hAnsi="Arial" w:cs="Arial"/>
                <w:b/>
                <w:noProof/>
                <w:webHidden/>
              </w:rPr>
              <w:fldChar w:fldCharType="begin"/>
            </w:r>
            <w:r w:rsidR="004D62BE" w:rsidRPr="004D62BE">
              <w:rPr>
                <w:rFonts w:ascii="Arial" w:hAnsi="Arial" w:cs="Arial"/>
                <w:b/>
                <w:noProof/>
                <w:webHidden/>
              </w:rPr>
              <w:instrText xml:space="preserve"> PAGEREF _Toc86219979 \h </w:instrText>
            </w:r>
            <w:r w:rsidR="004D62BE" w:rsidRPr="004D62BE">
              <w:rPr>
                <w:rFonts w:ascii="Arial" w:hAnsi="Arial" w:cs="Arial"/>
                <w:b/>
                <w:noProof/>
                <w:webHidden/>
              </w:rPr>
            </w:r>
            <w:r w:rsidR="004D62BE" w:rsidRPr="004D62BE">
              <w:rPr>
                <w:rFonts w:ascii="Arial" w:hAnsi="Arial" w:cs="Arial"/>
                <w:b/>
                <w:noProof/>
                <w:webHidden/>
              </w:rPr>
              <w:fldChar w:fldCharType="separate"/>
            </w:r>
            <w:r w:rsidR="00920A0A">
              <w:rPr>
                <w:rFonts w:ascii="Arial" w:hAnsi="Arial" w:cs="Arial"/>
                <w:b/>
                <w:noProof/>
                <w:webHidden/>
              </w:rPr>
              <w:t>11</w:t>
            </w:r>
            <w:r w:rsidR="004D62BE" w:rsidRPr="004D62BE">
              <w:rPr>
                <w:rFonts w:ascii="Arial" w:hAnsi="Arial" w:cs="Arial"/>
                <w:b/>
                <w:noProof/>
                <w:webHidden/>
              </w:rPr>
              <w:fldChar w:fldCharType="end"/>
            </w:r>
          </w:hyperlink>
        </w:p>
        <w:p w14:paraId="14BFAD40" w14:textId="3D3A34AE" w:rsidR="004D62BE" w:rsidRPr="004D62BE" w:rsidRDefault="00BF43DB" w:rsidP="004D62BE">
          <w:pPr>
            <w:pStyle w:val="TDC2"/>
            <w:spacing w:line="360" w:lineRule="auto"/>
            <w:rPr>
              <w:rFonts w:ascii="Arial" w:eastAsiaTheme="minorEastAsia" w:hAnsi="Arial" w:cs="Arial"/>
              <w:b/>
              <w:noProof/>
              <w:lang w:val="es-MX" w:eastAsia="es-MX"/>
            </w:rPr>
          </w:pPr>
          <w:hyperlink w:anchor="_Toc86219980" w:history="1">
            <w:r w:rsidR="004D62BE" w:rsidRPr="004D62BE">
              <w:rPr>
                <w:rStyle w:val="Hipervnculo"/>
                <w:rFonts w:ascii="Arial" w:hAnsi="Arial" w:cs="Arial"/>
                <w:b/>
                <w:noProof/>
              </w:rPr>
              <w:t>G. Servidores Públicos que Intervienen en la Auditoría</w:t>
            </w:r>
            <w:r w:rsidR="004D62BE" w:rsidRPr="004D62BE">
              <w:rPr>
                <w:rFonts w:ascii="Arial" w:hAnsi="Arial" w:cs="Arial"/>
                <w:b/>
                <w:noProof/>
                <w:webHidden/>
              </w:rPr>
              <w:tab/>
            </w:r>
            <w:r w:rsidR="004D62BE" w:rsidRPr="004D62BE">
              <w:rPr>
                <w:rFonts w:ascii="Arial" w:hAnsi="Arial" w:cs="Arial"/>
                <w:b/>
                <w:noProof/>
                <w:webHidden/>
              </w:rPr>
              <w:fldChar w:fldCharType="begin"/>
            </w:r>
            <w:r w:rsidR="004D62BE" w:rsidRPr="004D62BE">
              <w:rPr>
                <w:rFonts w:ascii="Arial" w:hAnsi="Arial" w:cs="Arial"/>
                <w:b/>
                <w:noProof/>
                <w:webHidden/>
              </w:rPr>
              <w:instrText xml:space="preserve"> PAGEREF _Toc86219980 \h </w:instrText>
            </w:r>
            <w:r w:rsidR="004D62BE" w:rsidRPr="004D62BE">
              <w:rPr>
                <w:rFonts w:ascii="Arial" w:hAnsi="Arial" w:cs="Arial"/>
                <w:b/>
                <w:noProof/>
                <w:webHidden/>
              </w:rPr>
            </w:r>
            <w:r w:rsidR="004D62BE" w:rsidRPr="004D62BE">
              <w:rPr>
                <w:rFonts w:ascii="Arial" w:hAnsi="Arial" w:cs="Arial"/>
                <w:b/>
                <w:noProof/>
                <w:webHidden/>
              </w:rPr>
              <w:fldChar w:fldCharType="separate"/>
            </w:r>
            <w:r w:rsidR="00920A0A">
              <w:rPr>
                <w:rFonts w:ascii="Arial" w:hAnsi="Arial" w:cs="Arial"/>
                <w:b/>
                <w:noProof/>
                <w:webHidden/>
              </w:rPr>
              <w:t>12</w:t>
            </w:r>
            <w:r w:rsidR="004D62BE" w:rsidRPr="004D62BE">
              <w:rPr>
                <w:rFonts w:ascii="Arial" w:hAnsi="Arial" w:cs="Arial"/>
                <w:b/>
                <w:noProof/>
                <w:webHidden/>
              </w:rPr>
              <w:fldChar w:fldCharType="end"/>
            </w:r>
          </w:hyperlink>
        </w:p>
        <w:p w14:paraId="18663F27" w14:textId="13A0721E" w:rsidR="004D62BE" w:rsidRPr="004D62BE" w:rsidRDefault="00BF43DB" w:rsidP="004D62BE">
          <w:pPr>
            <w:pStyle w:val="TDC1"/>
            <w:rPr>
              <w:rFonts w:eastAsiaTheme="minorEastAsia"/>
              <w:b/>
              <w:lang w:val="es-MX" w:eastAsia="es-MX"/>
            </w:rPr>
          </w:pPr>
          <w:hyperlink w:anchor="_Toc86219981" w:history="1">
            <w:r w:rsidR="004D62BE" w:rsidRPr="004D62BE">
              <w:rPr>
                <w:rStyle w:val="Hipervnculo"/>
                <w:b/>
              </w:rPr>
              <w:t>III.</w:t>
            </w:r>
            <w:r w:rsidR="004D62BE" w:rsidRPr="004D62BE">
              <w:rPr>
                <w:rFonts w:eastAsiaTheme="minorEastAsia"/>
                <w:b/>
                <w:lang w:val="es-MX" w:eastAsia="es-MX"/>
              </w:rPr>
              <w:tab/>
            </w:r>
            <w:r w:rsidR="004D62BE" w:rsidRPr="004D62BE">
              <w:rPr>
                <w:rStyle w:val="Hipervnculo"/>
                <w:b/>
              </w:rPr>
              <w:t>CUMPLIMIENTO DE LA NORMATIVIDAD</w:t>
            </w:r>
            <w:r w:rsidR="004D62BE" w:rsidRPr="004D62BE">
              <w:rPr>
                <w:b/>
                <w:webHidden/>
              </w:rPr>
              <w:tab/>
            </w:r>
            <w:r w:rsidR="004D62BE" w:rsidRPr="004D62BE">
              <w:rPr>
                <w:b/>
                <w:webHidden/>
              </w:rPr>
              <w:fldChar w:fldCharType="begin"/>
            </w:r>
            <w:r w:rsidR="004D62BE" w:rsidRPr="004D62BE">
              <w:rPr>
                <w:b/>
                <w:webHidden/>
              </w:rPr>
              <w:instrText xml:space="preserve"> PAGEREF _Toc86219981 \h </w:instrText>
            </w:r>
            <w:r w:rsidR="004D62BE" w:rsidRPr="004D62BE">
              <w:rPr>
                <w:b/>
                <w:webHidden/>
              </w:rPr>
            </w:r>
            <w:r w:rsidR="004D62BE" w:rsidRPr="004D62BE">
              <w:rPr>
                <w:b/>
                <w:webHidden/>
              </w:rPr>
              <w:fldChar w:fldCharType="separate"/>
            </w:r>
            <w:r w:rsidR="00920A0A">
              <w:rPr>
                <w:b/>
                <w:webHidden/>
              </w:rPr>
              <w:t>13</w:t>
            </w:r>
            <w:r w:rsidR="004D62BE" w:rsidRPr="004D62BE">
              <w:rPr>
                <w:b/>
                <w:webHidden/>
              </w:rPr>
              <w:fldChar w:fldCharType="end"/>
            </w:r>
          </w:hyperlink>
        </w:p>
        <w:p w14:paraId="259178E9" w14:textId="69E1156C" w:rsidR="004D62BE" w:rsidRPr="004D62BE" w:rsidRDefault="00BF43DB" w:rsidP="004D62BE">
          <w:pPr>
            <w:pStyle w:val="TDC1"/>
            <w:rPr>
              <w:rFonts w:eastAsiaTheme="minorEastAsia"/>
              <w:b/>
              <w:lang w:val="es-MX" w:eastAsia="es-MX"/>
            </w:rPr>
          </w:pPr>
          <w:hyperlink w:anchor="_Toc86219982" w:history="1">
            <w:r w:rsidR="004D62BE" w:rsidRPr="004D62BE">
              <w:rPr>
                <w:rStyle w:val="Hipervnculo"/>
                <w:b/>
              </w:rPr>
              <w:t>IV.</w:t>
            </w:r>
            <w:r w:rsidR="004D62BE" w:rsidRPr="004D62BE">
              <w:rPr>
                <w:rFonts w:eastAsiaTheme="minorEastAsia"/>
                <w:b/>
                <w:lang w:val="es-MX" w:eastAsia="es-MX"/>
              </w:rPr>
              <w:tab/>
            </w:r>
            <w:r w:rsidR="004D62BE" w:rsidRPr="004D62BE">
              <w:rPr>
                <w:rStyle w:val="Hipervnculo"/>
                <w:b/>
              </w:rPr>
              <w:t>CONCLUSIONES</w:t>
            </w:r>
            <w:r w:rsidR="004D62BE" w:rsidRPr="004D62BE">
              <w:rPr>
                <w:b/>
                <w:webHidden/>
              </w:rPr>
              <w:tab/>
            </w:r>
            <w:r w:rsidR="004D62BE" w:rsidRPr="004D62BE">
              <w:rPr>
                <w:b/>
                <w:webHidden/>
              </w:rPr>
              <w:fldChar w:fldCharType="begin"/>
            </w:r>
            <w:r w:rsidR="004D62BE" w:rsidRPr="004D62BE">
              <w:rPr>
                <w:b/>
                <w:webHidden/>
              </w:rPr>
              <w:instrText xml:space="preserve"> PAGEREF _Toc86219982 \h </w:instrText>
            </w:r>
            <w:r w:rsidR="004D62BE" w:rsidRPr="004D62BE">
              <w:rPr>
                <w:b/>
                <w:webHidden/>
              </w:rPr>
            </w:r>
            <w:r w:rsidR="004D62BE" w:rsidRPr="004D62BE">
              <w:rPr>
                <w:b/>
                <w:webHidden/>
              </w:rPr>
              <w:fldChar w:fldCharType="separate"/>
            </w:r>
            <w:r w:rsidR="00920A0A">
              <w:rPr>
                <w:b/>
                <w:webHidden/>
              </w:rPr>
              <w:t>14</w:t>
            </w:r>
            <w:r w:rsidR="004D62BE" w:rsidRPr="004D62BE">
              <w:rPr>
                <w:b/>
                <w:webHidden/>
              </w:rPr>
              <w:fldChar w:fldCharType="end"/>
            </w:r>
          </w:hyperlink>
        </w:p>
        <w:p w14:paraId="58D84FE5" w14:textId="417C3AEA" w:rsidR="004D62BE" w:rsidRPr="004D62BE" w:rsidRDefault="00BF43DB" w:rsidP="004D62BE">
          <w:pPr>
            <w:pStyle w:val="TDC1"/>
            <w:rPr>
              <w:rFonts w:eastAsiaTheme="minorEastAsia"/>
              <w:b/>
              <w:lang w:val="es-MX" w:eastAsia="es-MX"/>
            </w:rPr>
          </w:pPr>
          <w:hyperlink w:anchor="_Toc86219983" w:history="1">
            <w:r w:rsidR="004D62BE" w:rsidRPr="004D62BE">
              <w:rPr>
                <w:rStyle w:val="Hipervnculo"/>
                <w:b/>
              </w:rPr>
              <w:t>V.</w:t>
            </w:r>
            <w:r w:rsidR="004D62BE" w:rsidRPr="004D62BE">
              <w:rPr>
                <w:rFonts w:eastAsiaTheme="minorEastAsia"/>
                <w:b/>
                <w:lang w:val="es-MX" w:eastAsia="es-MX"/>
              </w:rPr>
              <w:tab/>
            </w:r>
            <w:r w:rsidR="004D62BE" w:rsidRPr="004D62BE">
              <w:rPr>
                <w:rStyle w:val="Hipervnculo"/>
                <w:b/>
              </w:rPr>
              <w:t>RESULTADOS DE LA FISCALIZACIÓN EFECTUADA</w:t>
            </w:r>
            <w:r w:rsidR="004D62BE" w:rsidRPr="004D62BE">
              <w:rPr>
                <w:b/>
                <w:webHidden/>
              </w:rPr>
              <w:tab/>
            </w:r>
            <w:r w:rsidR="004D62BE" w:rsidRPr="004D62BE">
              <w:rPr>
                <w:b/>
                <w:webHidden/>
              </w:rPr>
              <w:fldChar w:fldCharType="begin"/>
            </w:r>
            <w:r w:rsidR="004D62BE" w:rsidRPr="004D62BE">
              <w:rPr>
                <w:b/>
                <w:webHidden/>
              </w:rPr>
              <w:instrText xml:space="preserve"> PAGEREF _Toc86219983 \h </w:instrText>
            </w:r>
            <w:r w:rsidR="004D62BE" w:rsidRPr="004D62BE">
              <w:rPr>
                <w:b/>
                <w:webHidden/>
              </w:rPr>
            </w:r>
            <w:r w:rsidR="004D62BE" w:rsidRPr="004D62BE">
              <w:rPr>
                <w:b/>
                <w:webHidden/>
              </w:rPr>
              <w:fldChar w:fldCharType="separate"/>
            </w:r>
            <w:r w:rsidR="00920A0A">
              <w:rPr>
                <w:b/>
                <w:webHidden/>
              </w:rPr>
              <w:t>14</w:t>
            </w:r>
            <w:r w:rsidR="004D62BE" w:rsidRPr="004D62BE">
              <w:rPr>
                <w:b/>
                <w:webHidden/>
              </w:rPr>
              <w:fldChar w:fldCharType="end"/>
            </w:r>
          </w:hyperlink>
        </w:p>
        <w:p w14:paraId="7D7DE871" w14:textId="7E317392" w:rsidR="004D62BE" w:rsidRPr="004D62BE" w:rsidRDefault="00BF43DB" w:rsidP="004D62BE">
          <w:pPr>
            <w:pStyle w:val="TDC2"/>
            <w:spacing w:line="360" w:lineRule="auto"/>
            <w:rPr>
              <w:rFonts w:ascii="Arial" w:eastAsiaTheme="minorEastAsia" w:hAnsi="Arial" w:cs="Arial"/>
              <w:b/>
              <w:noProof/>
              <w:lang w:val="es-MX" w:eastAsia="es-MX"/>
            </w:rPr>
          </w:pPr>
          <w:hyperlink w:anchor="_Toc86219984" w:history="1">
            <w:r w:rsidR="004D62BE" w:rsidRPr="004D62BE">
              <w:rPr>
                <w:rStyle w:val="Hipervnculo"/>
                <w:rFonts w:ascii="Arial" w:hAnsi="Arial" w:cs="Arial"/>
                <w:b/>
                <w:noProof/>
              </w:rPr>
              <w:t>A.</w:t>
            </w:r>
            <w:r w:rsidR="004D62BE" w:rsidRPr="004D62BE">
              <w:rPr>
                <w:rFonts w:ascii="Arial" w:eastAsiaTheme="minorEastAsia" w:hAnsi="Arial" w:cs="Arial"/>
                <w:b/>
                <w:noProof/>
                <w:lang w:val="es-MX" w:eastAsia="es-MX"/>
              </w:rPr>
              <w:tab/>
            </w:r>
            <w:r w:rsidR="004D62BE" w:rsidRPr="004D62BE">
              <w:rPr>
                <w:rStyle w:val="Hipervnculo"/>
                <w:rFonts w:ascii="Arial" w:hAnsi="Arial" w:cs="Arial"/>
                <w:b/>
                <w:noProof/>
              </w:rPr>
              <w:t>Resumen de Resultados Finales de Auditoría y Observaciones Preliminares Determinadas en Materia de Obra Pública.</w:t>
            </w:r>
            <w:r w:rsidR="004D62BE" w:rsidRPr="004D62BE">
              <w:rPr>
                <w:rFonts w:ascii="Arial" w:hAnsi="Arial" w:cs="Arial"/>
                <w:b/>
                <w:noProof/>
                <w:webHidden/>
              </w:rPr>
              <w:tab/>
            </w:r>
            <w:r w:rsidR="004D62BE" w:rsidRPr="004D62BE">
              <w:rPr>
                <w:rFonts w:ascii="Arial" w:hAnsi="Arial" w:cs="Arial"/>
                <w:b/>
                <w:noProof/>
                <w:webHidden/>
              </w:rPr>
              <w:fldChar w:fldCharType="begin"/>
            </w:r>
            <w:r w:rsidR="004D62BE" w:rsidRPr="004D62BE">
              <w:rPr>
                <w:rFonts w:ascii="Arial" w:hAnsi="Arial" w:cs="Arial"/>
                <w:b/>
                <w:noProof/>
                <w:webHidden/>
              </w:rPr>
              <w:instrText xml:space="preserve"> PAGEREF _Toc86219984 \h </w:instrText>
            </w:r>
            <w:r w:rsidR="004D62BE" w:rsidRPr="004D62BE">
              <w:rPr>
                <w:rFonts w:ascii="Arial" w:hAnsi="Arial" w:cs="Arial"/>
                <w:b/>
                <w:noProof/>
                <w:webHidden/>
              </w:rPr>
            </w:r>
            <w:r w:rsidR="004D62BE" w:rsidRPr="004D62BE">
              <w:rPr>
                <w:rFonts w:ascii="Arial" w:hAnsi="Arial" w:cs="Arial"/>
                <w:b/>
                <w:noProof/>
                <w:webHidden/>
              </w:rPr>
              <w:fldChar w:fldCharType="separate"/>
            </w:r>
            <w:r w:rsidR="00920A0A">
              <w:rPr>
                <w:rFonts w:ascii="Arial" w:hAnsi="Arial" w:cs="Arial"/>
                <w:b/>
                <w:noProof/>
                <w:webHidden/>
              </w:rPr>
              <w:t>15</w:t>
            </w:r>
            <w:r w:rsidR="004D62BE" w:rsidRPr="004D62BE">
              <w:rPr>
                <w:rFonts w:ascii="Arial" w:hAnsi="Arial" w:cs="Arial"/>
                <w:b/>
                <w:noProof/>
                <w:webHidden/>
              </w:rPr>
              <w:fldChar w:fldCharType="end"/>
            </w:r>
          </w:hyperlink>
        </w:p>
        <w:p w14:paraId="624B389A" w14:textId="08D95927" w:rsidR="004D62BE" w:rsidRPr="004D62BE" w:rsidRDefault="00BF43DB" w:rsidP="004D62BE">
          <w:pPr>
            <w:pStyle w:val="TDC2"/>
            <w:spacing w:line="360" w:lineRule="auto"/>
            <w:rPr>
              <w:rFonts w:ascii="Arial" w:eastAsiaTheme="minorEastAsia" w:hAnsi="Arial" w:cs="Arial"/>
              <w:b/>
              <w:noProof/>
              <w:lang w:val="es-MX" w:eastAsia="es-MX"/>
            </w:rPr>
          </w:pPr>
          <w:hyperlink w:anchor="_Toc86219985" w:history="1">
            <w:r w:rsidR="004D62BE" w:rsidRPr="004D62BE">
              <w:rPr>
                <w:rStyle w:val="Hipervnculo"/>
                <w:rFonts w:ascii="Arial" w:hAnsi="Arial" w:cs="Arial"/>
                <w:b/>
                <w:noProof/>
              </w:rPr>
              <w:t>B.</w:t>
            </w:r>
            <w:r w:rsidR="004D62BE" w:rsidRPr="004D62BE">
              <w:rPr>
                <w:rFonts w:ascii="Arial" w:eastAsiaTheme="minorEastAsia" w:hAnsi="Arial" w:cs="Arial"/>
                <w:b/>
                <w:noProof/>
                <w:lang w:val="es-MX" w:eastAsia="es-MX"/>
              </w:rPr>
              <w:tab/>
            </w:r>
            <w:r w:rsidR="004D62BE" w:rsidRPr="004D62BE">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4D62BE" w:rsidRPr="004D62BE">
              <w:rPr>
                <w:rFonts w:ascii="Arial" w:hAnsi="Arial" w:cs="Arial"/>
                <w:b/>
                <w:noProof/>
                <w:webHidden/>
              </w:rPr>
              <w:tab/>
            </w:r>
            <w:r w:rsidR="004D62BE" w:rsidRPr="004D62BE">
              <w:rPr>
                <w:rFonts w:ascii="Arial" w:hAnsi="Arial" w:cs="Arial"/>
                <w:b/>
                <w:noProof/>
                <w:webHidden/>
              </w:rPr>
              <w:fldChar w:fldCharType="begin"/>
            </w:r>
            <w:r w:rsidR="004D62BE" w:rsidRPr="004D62BE">
              <w:rPr>
                <w:rFonts w:ascii="Arial" w:hAnsi="Arial" w:cs="Arial"/>
                <w:b/>
                <w:noProof/>
                <w:webHidden/>
              </w:rPr>
              <w:instrText xml:space="preserve"> PAGEREF _Toc86219985 \h </w:instrText>
            </w:r>
            <w:r w:rsidR="004D62BE" w:rsidRPr="004D62BE">
              <w:rPr>
                <w:rFonts w:ascii="Arial" w:hAnsi="Arial" w:cs="Arial"/>
                <w:b/>
                <w:noProof/>
                <w:webHidden/>
              </w:rPr>
            </w:r>
            <w:r w:rsidR="004D62BE" w:rsidRPr="004D62BE">
              <w:rPr>
                <w:rFonts w:ascii="Arial" w:hAnsi="Arial" w:cs="Arial"/>
                <w:b/>
                <w:noProof/>
                <w:webHidden/>
              </w:rPr>
              <w:fldChar w:fldCharType="separate"/>
            </w:r>
            <w:r w:rsidR="00920A0A">
              <w:rPr>
                <w:rFonts w:ascii="Arial" w:hAnsi="Arial" w:cs="Arial"/>
                <w:b/>
                <w:noProof/>
                <w:webHidden/>
              </w:rPr>
              <w:t>20</w:t>
            </w:r>
            <w:r w:rsidR="004D62BE" w:rsidRPr="004D62BE">
              <w:rPr>
                <w:rFonts w:ascii="Arial" w:hAnsi="Arial" w:cs="Arial"/>
                <w:b/>
                <w:noProof/>
                <w:webHidden/>
              </w:rPr>
              <w:fldChar w:fldCharType="end"/>
            </w:r>
          </w:hyperlink>
        </w:p>
        <w:p w14:paraId="7AC74807" w14:textId="017B5025" w:rsidR="004D62BE" w:rsidRPr="004D62BE" w:rsidRDefault="00BF43DB" w:rsidP="004D62BE">
          <w:pPr>
            <w:pStyle w:val="TDC1"/>
            <w:rPr>
              <w:rFonts w:eastAsiaTheme="minorEastAsia"/>
              <w:b/>
              <w:lang w:val="es-MX" w:eastAsia="es-MX"/>
            </w:rPr>
          </w:pPr>
          <w:hyperlink w:anchor="_Toc86219986" w:history="1">
            <w:r w:rsidR="004D62BE" w:rsidRPr="004D62BE">
              <w:rPr>
                <w:rStyle w:val="Hipervnculo"/>
                <w:b/>
              </w:rPr>
              <w:t>VI.</w:t>
            </w:r>
            <w:r w:rsidR="004D62BE" w:rsidRPr="004D62BE">
              <w:rPr>
                <w:rFonts w:eastAsiaTheme="minorEastAsia"/>
                <w:b/>
                <w:lang w:val="es-MX" w:eastAsia="es-MX"/>
              </w:rPr>
              <w:tab/>
            </w:r>
            <w:r w:rsidR="004D62BE" w:rsidRPr="004D62BE">
              <w:rPr>
                <w:rStyle w:val="Hipervnculo"/>
                <w:b/>
              </w:rPr>
              <w:t>DICTAMEN</w:t>
            </w:r>
            <w:r w:rsidR="004D62BE" w:rsidRPr="004D62BE">
              <w:rPr>
                <w:b/>
                <w:webHidden/>
              </w:rPr>
              <w:tab/>
            </w:r>
            <w:r w:rsidR="004D62BE" w:rsidRPr="004D62BE">
              <w:rPr>
                <w:b/>
                <w:webHidden/>
              </w:rPr>
              <w:fldChar w:fldCharType="begin"/>
            </w:r>
            <w:r w:rsidR="004D62BE" w:rsidRPr="004D62BE">
              <w:rPr>
                <w:b/>
                <w:webHidden/>
              </w:rPr>
              <w:instrText xml:space="preserve"> PAGEREF _Toc86219986 \h </w:instrText>
            </w:r>
            <w:r w:rsidR="004D62BE" w:rsidRPr="004D62BE">
              <w:rPr>
                <w:b/>
                <w:webHidden/>
              </w:rPr>
            </w:r>
            <w:r w:rsidR="004D62BE" w:rsidRPr="004D62BE">
              <w:rPr>
                <w:b/>
                <w:webHidden/>
              </w:rPr>
              <w:fldChar w:fldCharType="separate"/>
            </w:r>
            <w:r w:rsidR="00920A0A">
              <w:rPr>
                <w:b/>
                <w:webHidden/>
              </w:rPr>
              <w:t>44</w:t>
            </w:r>
            <w:r w:rsidR="004D62BE" w:rsidRPr="004D62BE">
              <w:rPr>
                <w:b/>
                <w:webHidden/>
              </w:rPr>
              <w:fldChar w:fldCharType="end"/>
            </w:r>
          </w:hyperlink>
        </w:p>
        <w:p w14:paraId="4B6D9EE5" w14:textId="4A233DD0" w:rsidR="00FA6C95" w:rsidRPr="0059356D" w:rsidRDefault="00BB1DCF" w:rsidP="004D62BE">
          <w:pPr>
            <w:spacing w:line="360" w:lineRule="auto"/>
            <w:rPr>
              <w:rFonts w:ascii="Arial" w:hAnsi="Arial" w:cs="Arial"/>
              <w:b/>
            </w:rPr>
          </w:pPr>
          <w:r w:rsidRPr="004D62BE">
            <w:rPr>
              <w:rFonts w:ascii="Arial" w:hAnsi="Arial" w:cs="Arial"/>
              <w:b/>
            </w:rPr>
            <w:fldChar w:fldCharType="end"/>
          </w:r>
        </w:p>
      </w:sdtContent>
    </w:sdt>
    <w:p w14:paraId="215F5498" w14:textId="77777777" w:rsidR="008E7E75" w:rsidRDefault="00404984" w:rsidP="00807AD0">
      <w:pPr>
        <w:tabs>
          <w:tab w:val="left" w:pos="7938"/>
        </w:tabs>
        <w:spacing w:after="160" w:line="276" w:lineRule="auto"/>
        <w:rPr>
          <w:rFonts w:ascii="Arial" w:hAnsi="Arial" w:cs="Arial"/>
          <w:b/>
        </w:rPr>
      </w:pPr>
      <w:bookmarkStart w:id="1" w:name="_Toc520196701"/>
      <w:r w:rsidRPr="009F2DD7">
        <w:rPr>
          <w:rFonts w:ascii="Arial" w:hAnsi="Arial" w:cs="Arial"/>
          <w:b/>
        </w:rPr>
        <w:br w:type="page"/>
      </w:r>
    </w:p>
    <w:p w14:paraId="0349DD18" w14:textId="296EF951" w:rsidR="00E513C5" w:rsidRPr="008F21BF" w:rsidRDefault="00D406EB" w:rsidP="008F21BF">
      <w:pPr>
        <w:pStyle w:val="Ttulo1"/>
        <w:rPr>
          <w:rFonts w:ascii="Arial" w:hAnsi="Arial" w:cs="Arial"/>
        </w:rPr>
      </w:pPr>
      <w:bookmarkStart w:id="2" w:name="_Toc86219971"/>
      <w:r w:rsidRPr="008F21BF">
        <w:rPr>
          <w:rFonts w:ascii="Arial" w:hAnsi="Arial" w:cs="Arial"/>
        </w:rPr>
        <w:lastRenderedPageBreak/>
        <w:t>INTRODUCCIÓ</w:t>
      </w:r>
      <w:r w:rsidR="00E513C5" w:rsidRPr="008F21BF">
        <w:rPr>
          <w:rFonts w:ascii="Arial" w:hAnsi="Arial" w:cs="Arial"/>
        </w:rPr>
        <w:t>N</w:t>
      </w:r>
      <w:bookmarkEnd w:id="1"/>
      <w:bookmarkEnd w:id="2"/>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4274B9BD" w:rsidR="00E513C5" w:rsidRPr="00373AD8" w:rsidRDefault="00E513C5" w:rsidP="009E4102">
      <w:pPr>
        <w:spacing w:line="360" w:lineRule="auto"/>
        <w:jc w:val="both"/>
        <w:rPr>
          <w:rFonts w:ascii="Arial" w:hAnsi="Arial"/>
          <w:b/>
          <w:sz w:val="40"/>
        </w:rPr>
      </w:pPr>
      <w:bookmarkStart w:id="3" w:name="_Hlk75989531"/>
      <w:r w:rsidRPr="00373AD8">
        <w:rPr>
          <w:rFonts w:ascii="Arial" w:hAnsi="Arial" w:cs="Arial"/>
        </w:rPr>
        <w:t xml:space="preserve">Por disposición contenida en los </w:t>
      </w:r>
      <w:r w:rsidRPr="008E7E75">
        <w:rPr>
          <w:rFonts w:ascii="Arial" w:hAnsi="Arial" w:cs="Arial"/>
        </w:rPr>
        <w:t>artículos 75</w:t>
      </w:r>
      <w:r w:rsidR="00077EC9" w:rsidRPr="008E7E75">
        <w:rPr>
          <w:rFonts w:ascii="Arial" w:hAnsi="Arial" w:cs="Arial"/>
        </w:rPr>
        <w:t>,</w:t>
      </w:r>
      <w:r w:rsidRPr="008E7E75">
        <w:rPr>
          <w:rFonts w:ascii="Arial" w:hAnsi="Arial" w:cs="Arial"/>
        </w:rPr>
        <w:t xml:space="preserve"> </w:t>
      </w:r>
      <w:r w:rsidR="002C3501" w:rsidRPr="008E7E75">
        <w:rPr>
          <w:rFonts w:ascii="Arial" w:hAnsi="Arial" w:cs="Arial"/>
        </w:rPr>
        <w:t>fracció</w:t>
      </w:r>
      <w:r w:rsidR="00F37404" w:rsidRPr="008E7E75">
        <w:rPr>
          <w:rFonts w:ascii="Arial" w:hAnsi="Arial" w:cs="Arial"/>
        </w:rPr>
        <w:t>n</w:t>
      </w:r>
      <w:r w:rsidRPr="008E7E75">
        <w:rPr>
          <w:rFonts w:ascii="Arial" w:hAnsi="Arial" w:cs="Arial"/>
        </w:rPr>
        <w:t xml:space="preserve"> XXIX y 77 de la Constitución Política del Estado Libre y Soberano de Quintana Roo</w:t>
      </w:r>
      <w:r w:rsidRPr="00373AD8">
        <w:rPr>
          <w:rFonts w:ascii="Arial" w:hAnsi="Arial" w:cs="Arial"/>
        </w:rPr>
        <w:t xml:space="preserve">, </w:t>
      </w:r>
      <w:bookmarkEnd w:id="3"/>
      <w:r w:rsidRPr="00373AD8">
        <w:rPr>
          <w:rFonts w:ascii="Arial" w:hAnsi="Arial" w:cs="Arial"/>
        </w:rPr>
        <w:t xml:space="preserve">corresponde al Poder Legislativo a través de la Auditoría Superior del Estado, </w:t>
      </w:r>
      <w:r w:rsidRPr="00373AD8">
        <w:rPr>
          <w:rFonts w:ascii="Arial" w:hAnsi="Arial"/>
        </w:rPr>
        <w:t xml:space="preserve">revisar de manera posterior la Cuenta Pública que el </w:t>
      </w:r>
      <w:r w:rsidR="008E7E75">
        <w:rPr>
          <w:rFonts w:ascii="Arial" w:hAnsi="Arial"/>
        </w:rPr>
        <w:t>Gobierno Municipal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8E7E75">
        <w:rPr>
          <w:rFonts w:ascii="Arial" w:hAnsi="Arial"/>
        </w:rPr>
        <w:t>2020</w:t>
      </w:r>
      <w:r w:rsidR="009E4102">
        <w:rPr>
          <w:rFonts w:ascii="Arial" w:hAnsi="Arial"/>
        </w:rPr>
        <w:t xml:space="preserve"> </w:t>
      </w:r>
      <w:r w:rsidRPr="00D406EB">
        <w:rPr>
          <w:rFonts w:ascii="Arial" w:hAnsi="Arial"/>
        </w:rPr>
        <w:t>para efectos de que sea revisada y fiscalizada.</w:t>
      </w:r>
    </w:p>
    <w:p w14:paraId="5BBF2564" w14:textId="77777777" w:rsidR="00302B2E" w:rsidRDefault="00302B2E" w:rsidP="009E4102">
      <w:pPr>
        <w:spacing w:line="360" w:lineRule="auto"/>
      </w:pPr>
    </w:p>
    <w:p w14:paraId="4F0A4F09" w14:textId="7362E22F"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 Cuenta Pública a efecto de poder rendir el presente informe a esta H. </w:t>
      </w:r>
      <w:r w:rsidR="008E7E75">
        <w:rPr>
          <w:rFonts w:ascii="Arial" w:hAnsi="Arial" w:cs="Arial"/>
        </w:rPr>
        <w:t>XVI</w:t>
      </w:r>
      <w:r w:rsidRPr="00D406EB">
        <w:rPr>
          <w:rFonts w:ascii="Arial" w:hAnsi="Arial" w:cs="Arial"/>
        </w:rPr>
        <w:t xml:space="preserve"> Legislatura del Estado de Quintana Roo, con relación al manejo de </w:t>
      </w:r>
      <w:r w:rsidR="008F21BF">
        <w:rPr>
          <w:rFonts w:ascii="Arial" w:hAnsi="Arial" w:cs="Arial"/>
        </w:rPr>
        <w:t>esta</w:t>
      </w:r>
      <w:r w:rsidRPr="00D406EB">
        <w:rPr>
          <w:rFonts w:ascii="Arial" w:hAnsi="Arial" w:cs="Arial"/>
        </w:rPr>
        <w:t xml:space="preserve"> por parte de la autoridad </w:t>
      </w:r>
      <w:r w:rsidR="003E3E20">
        <w:rPr>
          <w:rFonts w:ascii="Arial" w:hAnsi="Arial" w:cs="Arial"/>
        </w:rPr>
        <w:t>correspondiente</w:t>
      </w:r>
      <w:r w:rsidR="00EA38A6">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42A1641E"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008E7E75">
        <w:rPr>
          <w:rFonts w:ascii="Arial" w:hAnsi="Arial" w:cs="Arial"/>
          <w:bCs/>
        </w:rPr>
        <w:t xml:space="preserve">del </w:t>
      </w:r>
      <w:r w:rsidR="008E7E75" w:rsidRPr="008E7E75">
        <w:rPr>
          <w:rFonts w:ascii="Arial" w:hAnsi="Arial" w:cs="Arial"/>
          <w:b/>
          <w:bCs/>
        </w:rPr>
        <w:t>Ayuntamiento del Municipio de Bacalar</w:t>
      </w:r>
      <w:r>
        <w:rPr>
          <w:rFonts w:ascii="Arial" w:hAnsi="Arial" w:cs="Arial"/>
          <w:b/>
          <w:sz w:val="22"/>
          <w:szCs w:val="22"/>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1652F536"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que es desarrollado fundamentalmente por</w:t>
      </w:r>
      <w:r w:rsidR="008E7E75">
        <w:rPr>
          <w:rFonts w:ascii="Arial" w:hAnsi="Arial" w:cs="Arial"/>
          <w:bCs/>
        </w:rPr>
        <w:t xml:space="preserve"> el </w:t>
      </w:r>
      <w:r w:rsidR="008E7E75" w:rsidRPr="008E7E75">
        <w:rPr>
          <w:rFonts w:ascii="Arial" w:hAnsi="Arial" w:cs="Arial"/>
          <w:b/>
          <w:bCs/>
        </w:rPr>
        <w:t>Ayuntamiento</w:t>
      </w:r>
      <w:r w:rsidR="008E7E75">
        <w:rPr>
          <w:rFonts w:ascii="Arial" w:hAnsi="Arial" w:cs="Arial"/>
          <w:b/>
          <w:bCs/>
        </w:rPr>
        <w:t xml:space="preserve"> </w:t>
      </w:r>
      <w:r w:rsidR="008E7E75" w:rsidRPr="008E7E75">
        <w:rPr>
          <w:rFonts w:ascii="Arial" w:hAnsi="Arial" w:cs="Arial"/>
          <w:b/>
          <w:bCs/>
        </w:rPr>
        <w:t>del Municipio de Bacalar</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8E7E75">
        <w:rPr>
          <w:rFonts w:ascii="Arial" w:hAnsi="Arial" w:cs="Arial"/>
          <w:bCs/>
        </w:rPr>
        <w:t>2020</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38174E71"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4" w:name="_Hlk11355006"/>
      <w:r w:rsidR="003E3E20" w:rsidRPr="002B3A76">
        <w:rPr>
          <w:rFonts w:ascii="Arial" w:hAnsi="Arial" w:cs="Arial"/>
          <w:bCs/>
        </w:rPr>
        <w:t xml:space="preserve">disposiciones legales y normativas </w:t>
      </w:r>
      <w:r w:rsidR="003E3E20" w:rsidRPr="002B3A76">
        <w:rPr>
          <w:rFonts w:ascii="Arial" w:hAnsi="Arial" w:cs="Arial"/>
          <w:bCs/>
        </w:rPr>
        <w:lastRenderedPageBreak/>
        <w:t>aplicables</w:t>
      </w:r>
      <w:bookmarkEnd w:id="4"/>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8E7E75">
        <w:rPr>
          <w:rFonts w:ascii="Arial" w:hAnsi="Arial" w:cs="Arial"/>
          <w:bCs/>
        </w:rPr>
        <w:t xml:space="preserve">del </w:t>
      </w:r>
      <w:r w:rsidR="008E7E75" w:rsidRPr="008E7E75">
        <w:rPr>
          <w:rFonts w:ascii="Arial" w:hAnsi="Arial" w:cs="Arial"/>
          <w:b/>
          <w:bCs/>
        </w:rPr>
        <w:t>Ayuntamiento del Municipio de Bacalar</w:t>
      </w:r>
      <w:r w:rsidR="001740C7">
        <w:rPr>
          <w:rFonts w:ascii="Arial" w:hAnsi="Arial" w:cs="Arial"/>
          <w:b/>
          <w:sz w:val="22"/>
          <w:szCs w:val="22"/>
        </w:rPr>
        <w:t>.</w:t>
      </w:r>
    </w:p>
    <w:p w14:paraId="43AC35DC" w14:textId="77777777" w:rsidR="00EA38A6" w:rsidRPr="00664960" w:rsidRDefault="00EA38A6" w:rsidP="009E4102">
      <w:pPr>
        <w:spacing w:line="360" w:lineRule="auto"/>
        <w:jc w:val="both"/>
        <w:rPr>
          <w:rFonts w:ascii="Arial" w:hAnsi="Arial" w:cs="Arial"/>
          <w:bCs/>
        </w:rPr>
      </w:pPr>
    </w:p>
    <w:p w14:paraId="409B0F51" w14:textId="46ABEE1B"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8E7E75">
        <w:rPr>
          <w:rFonts w:ascii="Arial" w:hAnsi="Arial" w:cs="Arial"/>
          <w:bCs/>
        </w:rPr>
        <w:t xml:space="preserve">del </w:t>
      </w:r>
      <w:r w:rsidR="008E7E75" w:rsidRPr="008E7E75">
        <w:rPr>
          <w:rFonts w:ascii="Arial" w:hAnsi="Arial" w:cs="Arial"/>
          <w:b/>
          <w:bCs/>
        </w:rPr>
        <w:t>Ayuntamiento del Municipio de Bacalar</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8E7E75">
        <w:rPr>
          <w:rFonts w:ascii="Arial" w:hAnsi="Arial" w:cs="Arial"/>
          <w:bCs/>
        </w:rPr>
        <w:t>2020</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8E7E75">
        <w:rPr>
          <w:rFonts w:ascii="Arial" w:hAnsi="Arial" w:cs="Arial"/>
          <w:bCs/>
        </w:rPr>
        <w:t>Federales e Ingresos Propios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A34E23">
        <w:rPr>
          <w:rFonts w:ascii="Arial" w:hAnsi="Arial" w:cs="Arial"/>
          <w:bCs/>
        </w:rPr>
        <w:t>el</w:t>
      </w:r>
      <w:r w:rsidR="00346F24">
        <w:rPr>
          <w:rFonts w:ascii="Arial" w:hAnsi="Arial" w:cs="Arial"/>
          <w:bCs/>
        </w:rPr>
        <w:t xml:space="preserve"> </w:t>
      </w:r>
      <w:r w:rsidR="008E7E75" w:rsidRPr="008E7E75">
        <w:rPr>
          <w:rFonts w:ascii="Arial" w:hAnsi="Arial" w:cs="Arial"/>
          <w:bCs/>
        </w:rPr>
        <w:t>30 de abril de 2021, mediante oficio MB/P/DOPDU/023/IV/2021.</w:t>
      </w:r>
    </w:p>
    <w:p w14:paraId="17A75A77" w14:textId="77777777" w:rsidR="00EA38A6" w:rsidRDefault="00EA38A6" w:rsidP="009E4102">
      <w:pPr>
        <w:spacing w:line="360" w:lineRule="auto"/>
        <w:jc w:val="both"/>
        <w:rPr>
          <w:rFonts w:ascii="Arial" w:hAnsi="Arial" w:cs="Arial"/>
          <w:b/>
          <w:bCs/>
          <w:highlight w:val="green"/>
        </w:rPr>
      </w:pPr>
    </w:p>
    <w:p w14:paraId="0A463803" w14:textId="11EAD335" w:rsidR="00EA38A6" w:rsidRDefault="00015B9F" w:rsidP="009E4102">
      <w:pPr>
        <w:spacing w:line="360" w:lineRule="auto"/>
        <w:jc w:val="both"/>
        <w:rPr>
          <w:rFonts w:ascii="Arial" w:hAnsi="Arial" w:cs="Arial"/>
          <w:b/>
          <w:bCs/>
          <w:highlight w:val="green"/>
        </w:rPr>
      </w:pPr>
      <w:bookmarkStart w:id="5" w:name="_Hlk76026881"/>
      <w:r w:rsidRPr="0087515D">
        <w:rPr>
          <w:rFonts w:ascii="Arial" w:hAnsi="Arial" w:cs="Arial"/>
          <w:bCs/>
        </w:rPr>
        <w:t xml:space="preserve">El </w:t>
      </w:r>
      <w:r w:rsidRPr="008E7E75">
        <w:rPr>
          <w:rFonts w:ascii="Arial" w:hAnsi="Arial" w:cs="Arial"/>
          <w:bCs/>
        </w:rPr>
        <w:t>C. Auditor Superior del Estado de Quintana Roo, de conformidad con</w:t>
      </w:r>
      <w:r w:rsidR="008E7E75" w:rsidRPr="008E7E75">
        <w:rPr>
          <w:rFonts w:ascii="Arial" w:hAnsi="Arial" w:cs="Arial"/>
          <w:bCs/>
        </w:rPr>
        <w:t xml:space="preserve"> lo dispuesto en los </w:t>
      </w:r>
      <w:r w:rsidRPr="008E7E75">
        <w:rPr>
          <w:rFonts w:ascii="Arial" w:hAnsi="Arial" w:cs="Arial"/>
          <w:bCs/>
        </w:rPr>
        <w:t xml:space="preserve">artículos </w:t>
      </w:r>
      <w:r w:rsidR="002C3501" w:rsidRPr="008E7E75">
        <w:rPr>
          <w:rFonts w:ascii="Arial" w:hAnsi="Arial" w:cs="Arial"/>
          <w:bCs/>
        </w:rPr>
        <w:t xml:space="preserve">8, 19 fracción I y </w:t>
      </w:r>
      <w:r w:rsidRPr="008E7E75">
        <w:rPr>
          <w:rFonts w:ascii="Arial" w:hAnsi="Arial" w:cs="Arial"/>
          <w:bCs/>
        </w:rPr>
        <w:t>86, fracción IV, de la Ley de Fiscalización y Rendición de Cuentas del Estado de Quintana Roo,</w:t>
      </w:r>
      <w:bookmarkEnd w:id="5"/>
      <w:r w:rsidRPr="0087515D">
        <w:rPr>
          <w:rFonts w:ascii="Arial" w:hAnsi="Arial" w:cs="Arial"/>
          <w:bCs/>
        </w:rPr>
        <w:t xml:space="preserve"> </w:t>
      </w:r>
      <w:r w:rsidR="008E7E75">
        <w:rPr>
          <w:rFonts w:ascii="Arial" w:hAnsi="Arial" w:cs="Arial"/>
          <w:bCs/>
        </w:rPr>
        <w:t>el 22 de enero de 2021</w:t>
      </w:r>
      <w:r w:rsidR="008E7E75" w:rsidRPr="0087515D">
        <w:rPr>
          <w:rFonts w:ascii="Arial" w:hAnsi="Arial" w:cs="Arial"/>
          <w:bCs/>
        </w:rPr>
        <w:t xml:space="preserve"> </w:t>
      </w:r>
      <w:r w:rsidR="00B26E87" w:rsidRPr="0087515D">
        <w:rPr>
          <w:rFonts w:ascii="Arial" w:hAnsi="Arial" w:cs="Arial"/>
          <w:bCs/>
        </w:rPr>
        <w:t>mediante acuerdo administrativo</w:t>
      </w:r>
      <w:r w:rsidR="00CD431F">
        <w:rPr>
          <w:rFonts w:ascii="Arial" w:hAnsi="Arial" w:cs="Arial"/>
          <w:bCs/>
        </w:rPr>
        <w:t xml:space="preserve"> por el cual </w:t>
      </w:r>
      <w:r w:rsidR="008E7E75">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8E7E75">
        <w:rPr>
          <w:rFonts w:ascii="Arial" w:hAnsi="Arial" w:cs="Arial"/>
          <w:bCs/>
        </w:rPr>
        <w:t>2021</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8E7E75">
        <w:rPr>
          <w:rFonts w:ascii="Arial" w:hAnsi="Arial" w:cs="Arial"/>
          <w:bCs/>
        </w:rPr>
        <w:t>2020</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7412A479" w:rsidR="00B26E87" w:rsidRDefault="00B26E87" w:rsidP="009E4102">
      <w:pPr>
        <w:spacing w:line="360" w:lineRule="auto"/>
        <w:jc w:val="both"/>
        <w:rPr>
          <w:rFonts w:ascii="Arial" w:hAnsi="Arial" w:cs="Arial"/>
          <w:b/>
          <w:bCs/>
          <w:highlight w:val="green"/>
        </w:rPr>
      </w:pPr>
    </w:p>
    <w:p w14:paraId="550B6150" w14:textId="77777777" w:rsidR="008F21BF" w:rsidRPr="008F21BF" w:rsidRDefault="008F21BF" w:rsidP="008F21BF">
      <w:pPr>
        <w:spacing w:line="360" w:lineRule="auto"/>
        <w:jc w:val="both"/>
        <w:rPr>
          <w:rFonts w:ascii="Arial" w:hAnsi="Arial" w:cs="Arial"/>
          <w:bCs/>
        </w:rPr>
      </w:pPr>
      <w:bookmarkStart w:id="6" w:name="_Hlk85668976"/>
      <w:bookmarkStart w:id="7" w:name="_Hlk86141266"/>
      <w:r w:rsidRPr="008F21BF">
        <w:rPr>
          <w:rFonts w:ascii="Arial" w:hAnsi="Arial" w:cs="Arial"/>
          <w:bCs/>
        </w:rPr>
        <w:t xml:space="preserve">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w:t>
      </w:r>
      <w:r w:rsidRPr="008F21BF">
        <w:rPr>
          <w:rFonts w:ascii="Arial" w:hAnsi="Arial" w:cs="Arial"/>
          <w:bCs/>
        </w:rPr>
        <w:lastRenderedPageBreak/>
        <w:t>presentación de los Informes Individuales de Auditoría en los plazos establecidos por la Ley de Fiscalización y Rendición de Cuentas del Estado de Quintana Roo.</w:t>
      </w:r>
    </w:p>
    <w:p w14:paraId="30A12EA7" w14:textId="77777777" w:rsidR="008F21BF" w:rsidRPr="008F21BF" w:rsidRDefault="008F21BF" w:rsidP="008F21BF">
      <w:pPr>
        <w:spacing w:line="360" w:lineRule="auto"/>
        <w:jc w:val="both"/>
        <w:rPr>
          <w:rFonts w:ascii="Arial" w:hAnsi="Arial" w:cs="Arial"/>
          <w:bCs/>
        </w:rPr>
      </w:pPr>
      <w:r w:rsidRPr="008F21BF">
        <w:rPr>
          <w:rFonts w:ascii="Arial" w:hAnsi="Arial" w:cs="Arial"/>
          <w:bCs/>
        </w:rPr>
        <w:br/>
        <w:t>Los protocolos de actuación frente al COVID-19 para su debida práctica y control referente al proceso de fiscalización de la cuenta pública del ejercicio fiscal 2020</w:t>
      </w:r>
      <w:r w:rsidRPr="008F21BF">
        <w:rPr>
          <w:rFonts w:ascii="Arial" w:hAnsi="Arial" w:cs="Arial"/>
          <w:bCs/>
        </w:rPr>
        <w:br/>
        <w:t>derivaron en acuerdos, los cuales fueron publicados en la página de Internet de esta Auditoría Superior del Estado en las siguientes fechas: 17 de marzo, 23 de marzo, 19 de abril, 25 de abril, 30 de abril y 01 de julio del 2020.</w:t>
      </w:r>
      <w:bookmarkEnd w:id="6"/>
    </w:p>
    <w:bookmarkEnd w:id="7"/>
    <w:p w14:paraId="0A3CAED2" w14:textId="77777777" w:rsidR="008F21BF" w:rsidRPr="008F21BF" w:rsidRDefault="008F21BF" w:rsidP="009E4102">
      <w:pPr>
        <w:spacing w:line="360" w:lineRule="auto"/>
        <w:jc w:val="both"/>
        <w:rPr>
          <w:rFonts w:ascii="Arial" w:hAnsi="Arial" w:cs="Arial"/>
          <w:b/>
          <w:bCs/>
        </w:rPr>
      </w:pPr>
    </w:p>
    <w:p w14:paraId="147461ED" w14:textId="6DB959CF" w:rsidR="00EA38A6" w:rsidRPr="00373AD8" w:rsidRDefault="00EA38A6" w:rsidP="009E4102">
      <w:pPr>
        <w:spacing w:line="360" w:lineRule="auto"/>
        <w:jc w:val="both"/>
        <w:rPr>
          <w:rFonts w:ascii="Arial" w:hAnsi="Arial"/>
        </w:rPr>
      </w:pPr>
      <w:bookmarkStart w:id="8" w:name="_Hlk75989567"/>
      <w:r w:rsidRPr="00373AD8">
        <w:rPr>
          <w:rFonts w:ascii="Arial" w:hAnsi="Arial"/>
        </w:rPr>
        <w:t xml:space="preserve">Por lo anterior y en cumplimiento a </w:t>
      </w:r>
      <w:r w:rsidRPr="008E7E75">
        <w:rPr>
          <w:rFonts w:ascii="Arial" w:hAnsi="Arial"/>
        </w:rPr>
        <w:t xml:space="preserve">los artículos 2, 3, 4, 5, </w:t>
      </w:r>
      <w:r w:rsidR="002C3501" w:rsidRPr="008E7E75">
        <w:rPr>
          <w:rFonts w:ascii="Arial" w:hAnsi="Arial"/>
        </w:rPr>
        <w:t>6, fracciones I,</w:t>
      </w:r>
      <w:r w:rsidRPr="008E7E75">
        <w:rPr>
          <w:rFonts w:ascii="Arial" w:hAnsi="Arial"/>
        </w:rPr>
        <w:t xml:space="preserve"> II, </w:t>
      </w:r>
      <w:r w:rsidR="002C3501" w:rsidRPr="008E7E75">
        <w:rPr>
          <w:rFonts w:ascii="Arial" w:hAnsi="Arial"/>
        </w:rPr>
        <w:t>y XX</w:t>
      </w:r>
      <w:r w:rsidRPr="008E7E75">
        <w:rPr>
          <w:rFonts w:ascii="Arial" w:hAnsi="Arial"/>
        </w:rPr>
        <w:t>, 16,</w:t>
      </w:r>
      <w:r w:rsidR="00C82ABE" w:rsidRPr="008E7E75">
        <w:rPr>
          <w:rFonts w:ascii="Arial" w:hAnsi="Arial"/>
        </w:rPr>
        <w:t xml:space="preserve"> 17, 1</w:t>
      </w:r>
      <w:r w:rsidRPr="008E7E75">
        <w:rPr>
          <w:rFonts w:ascii="Arial" w:hAnsi="Arial"/>
        </w:rPr>
        <w:t xml:space="preserve">9 fracciones </w:t>
      </w:r>
      <w:r w:rsidR="00817A38" w:rsidRPr="008E7E75">
        <w:rPr>
          <w:rFonts w:ascii="Arial" w:hAnsi="Arial"/>
        </w:rPr>
        <w:t xml:space="preserve">I, </w:t>
      </w:r>
      <w:r w:rsidR="009150BF" w:rsidRPr="008E7E75">
        <w:rPr>
          <w:rFonts w:ascii="Arial" w:hAnsi="Arial"/>
        </w:rPr>
        <w:t xml:space="preserve">VII, </w:t>
      </w:r>
      <w:r w:rsidR="00817A38" w:rsidRPr="008E7E75">
        <w:rPr>
          <w:rFonts w:ascii="Arial" w:hAnsi="Arial"/>
        </w:rPr>
        <w:t xml:space="preserve">VIII, </w:t>
      </w:r>
      <w:r w:rsidRPr="008E7E75">
        <w:rPr>
          <w:rFonts w:ascii="Arial" w:hAnsi="Arial"/>
        </w:rPr>
        <w:t>XII,</w:t>
      </w:r>
      <w:r w:rsidR="00817A38" w:rsidRPr="008E7E75">
        <w:rPr>
          <w:rFonts w:ascii="Arial" w:hAnsi="Arial"/>
        </w:rPr>
        <w:t xml:space="preserve"> XV, </w:t>
      </w:r>
      <w:r w:rsidRPr="008E7E75">
        <w:rPr>
          <w:rFonts w:ascii="Arial" w:hAnsi="Arial"/>
        </w:rPr>
        <w:t xml:space="preserve">XXVI y XXVIII, 22, </w:t>
      </w:r>
      <w:r w:rsidR="00C82ABE" w:rsidRPr="008E7E75">
        <w:rPr>
          <w:rFonts w:ascii="Arial" w:hAnsi="Arial"/>
        </w:rPr>
        <w:t>en su último párrafo, 38, 4</w:t>
      </w:r>
      <w:r w:rsidR="00007BEB" w:rsidRPr="008E7E75">
        <w:rPr>
          <w:rFonts w:ascii="Arial" w:hAnsi="Arial"/>
        </w:rPr>
        <w:t>0</w:t>
      </w:r>
      <w:r w:rsidR="00C82ABE" w:rsidRPr="008E7E75">
        <w:rPr>
          <w:rFonts w:ascii="Arial" w:hAnsi="Arial"/>
        </w:rPr>
        <w:t xml:space="preserve">, </w:t>
      </w:r>
      <w:r w:rsidR="00007BEB" w:rsidRPr="008E7E75">
        <w:rPr>
          <w:rFonts w:ascii="Arial" w:hAnsi="Arial"/>
        </w:rPr>
        <w:t xml:space="preserve">41, </w:t>
      </w:r>
      <w:r w:rsidR="00C82ABE" w:rsidRPr="008E7E75">
        <w:rPr>
          <w:rFonts w:ascii="Arial" w:hAnsi="Arial"/>
        </w:rPr>
        <w:t xml:space="preserve">42 y </w:t>
      </w:r>
      <w:r w:rsidRPr="008E7E75">
        <w:rPr>
          <w:rFonts w:ascii="Arial" w:hAnsi="Arial"/>
        </w:rPr>
        <w:t>86, fracciones I</w:t>
      </w:r>
      <w:r w:rsidR="00817A38" w:rsidRPr="008E7E75">
        <w:rPr>
          <w:rFonts w:ascii="Arial" w:hAnsi="Arial"/>
        </w:rPr>
        <w:t>, XVII</w:t>
      </w:r>
      <w:r w:rsidR="00EF60DA" w:rsidRPr="008E7E75">
        <w:rPr>
          <w:rFonts w:ascii="Arial" w:hAnsi="Arial"/>
        </w:rPr>
        <w:t>, XXII</w:t>
      </w:r>
      <w:r w:rsidRPr="008E7E75">
        <w:rPr>
          <w:rFonts w:ascii="Arial" w:hAnsi="Arial"/>
        </w:rPr>
        <w:t xml:space="preserve"> y XXXVI de la Ley de Fiscalización y Rendición de Cuentas del Estado de Quintana Roo, </w:t>
      </w:r>
      <w:bookmarkEnd w:id="8"/>
      <w:r w:rsidRPr="008E7E75">
        <w:rPr>
          <w:rFonts w:ascii="Arial" w:hAnsi="Arial"/>
        </w:rPr>
        <w:t>se tiene</w:t>
      </w:r>
      <w:r w:rsidRPr="00373AD8">
        <w:rPr>
          <w:rFonts w:ascii="Arial" w:hAnsi="Arial"/>
        </w:rPr>
        <w:t xml:space="preserv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8E7E75">
        <w:rPr>
          <w:rFonts w:ascii="Arial" w:hAnsi="Arial"/>
        </w:rPr>
        <w:t xml:space="preserve">del </w:t>
      </w:r>
      <w:r w:rsidR="008E7E75" w:rsidRPr="008E7E75">
        <w:rPr>
          <w:rFonts w:ascii="Arial" w:hAnsi="Arial" w:cs="Arial"/>
          <w:b/>
          <w:bCs/>
        </w:rPr>
        <w:t>Ayuntamiento del Municipio de Bacalar</w:t>
      </w:r>
      <w:r w:rsidR="00535814">
        <w:rPr>
          <w:rFonts w:ascii="Arial" w:hAnsi="Arial" w:cs="Arial"/>
          <w:b/>
          <w:sz w:val="22"/>
          <w:szCs w:val="22"/>
        </w:rPr>
        <w:t>,</w:t>
      </w:r>
      <w:r w:rsidRPr="00373AD8">
        <w:rPr>
          <w:rFonts w:ascii="Arial" w:hAnsi="Arial"/>
        </w:rPr>
        <w:t xml:space="preserve"> correspondiente al ejercicio fiscal </w:t>
      </w:r>
      <w:r w:rsidR="008E7E75">
        <w:rPr>
          <w:rFonts w:ascii="Arial" w:hAnsi="Arial"/>
        </w:rPr>
        <w:t>2020.</w:t>
      </w:r>
    </w:p>
    <w:p w14:paraId="4FDD81D6" w14:textId="77502648" w:rsidR="00EA38A6" w:rsidRDefault="00EA38A6" w:rsidP="008F21BF">
      <w:pPr>
        <w:spacing w:line="360" w:lineRule="auto"/>
        <w:rPr>
          <w:rFonts w:ascii="Arial" w:hAnsi="Arial" w:cs="Arial"/>
          <w:b/>
          <w:bCs/>
        </w:rPr>
      </w:pPr>
    </w:p>
    <w:p w14:paraId="58D9A0F9" w14:textId="77777777" w:rsidR="008E7E75" w:rsidRDefault="008E7E75" w:rsidP="008F21BF">
      <w:pPr>
        <w:spacing w:line="360" w:lineRule="auto"/>
        <w:rPr>
          <w:rFonts w:ascii="Arial" w:hAnsi="Arial" w:cs="Arial"/>
          <w:b/>
          <w:bCs/>
        </w:rPr>
      </w:pPr>
    </w:p>
    <w:p w14:paraId="2121D1F1" w14:textId="77777777" w:rsidR="00261DBC" w:rsidRPr="00FA6C95" w:rsidRDefault="00261DBC" w:rsidP="008F21BF">
      <w:pPr>
        <w:pStyle w:val="Ttulo1"/>
        <w:numPr>
          <w:ilvl w:val="0"/>
          <w:numId w:val="8"/>
        </w:numPr>
        <w:spacing w:line="360" w:lineRule="auto"/>
        <w:rPr>
          <w:rFonts w:ascii="Arial" w:hAnsi="Arial" w:cs="Arial"/>
          <w:b w:val="0"/>
          <w:bCs/>
        </w:rPr>
      </w:pPr>
      <w:bookmarkStart w:id="9" w:name="_Toc520196702"/>
      <w:bookmarkStart w:id="10" w:name="_Toc86219972"/>
      <w:r w:rsidRPr="00FA6C95">
        <w:rPr>
          <w:rStyle w:val="Ttulo1Car"/>
          <w:rFonts w:ascii="Arial" w:hAnsi="Arial" w:cs="Arial"/>
          <w:b/>
        </w:rPr>
        <w:t>ANTECEDENTES DE LA ENTIDAD FISCALIZADA</w:t>
      </w:r>
      <w:bookmarkEnd w:id="9"/>
      <w:bookmarkEnd w:id="10"/>
    </w:p>
    <w:p w14:paraId="297FCE83" w14:textId="77777777" w:rsidR="00261DBC" w:rsidRDefault="00261DBC" w:rsidP="008F21BF">
      <w:pPr>
        <w:spacing w:line="360" w:lineRule="auto"/>
        <w:rPr>
          <w:rFonts w:ascii="Arial" w:hAnsi="Arial" w:cs="Arial"/>
          <w:b/>
          <w:bCs/>
        </w:rPr>
      </w:pPr>
    </w:p>
    <w:p w14:paraId="272247C4" w14:textId="640C8F55" w:rsidR="00261DBC" w:rsidRPr="00DE45FC" w:rsidRDefault="00261DBC" w:rsidP="008F21BF">
      <w:pPr>
        <w:spacing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w:t>
      </w:r>
    </w:p>
    <w:p w14:paraId="3B97EAB1" w14:textId="77777777" w:rsidR="008F21BF" w:rsidRDefault="008F21BF" w:rsidP="008F21BF">
      <w:pPr>
        <w:spacing w:line="360" w:lineRule="auto"/>
        <w:jc w:val="both"/>
        <w:rPr>
          <w:rFonts w:ascii="Arial" w:hAnsi="Arial"/>
        </w:rPr>
      </w:pPr>
    </w:p>
    <w:p w14:paraId="4DDAEDA8" w14:textId="5A5CF7B6" w:rsidR="008E7E75" w:rsidRDefault="008E7E75" w:rsidP="008F21BF">
      <w:pPr>
        <w:spacing w:line="360" w:lineRule="auto"/>
        <w:jc w:val="both"/>
        <w:rPr>
          <w:rFonts w:ascii="Arial" w:hAnsi="Arial"/>
        </w:rPr>
      </w:pPr>
      <w:r>
        <w:rPr>
          <w:rFonts w:ascii="Arial" w:hAnsi="Arial"/>
        </w:rPr>
        <w:t xml:space="preserve">El </w:t>
      </w:r>
      <w:r w:rsidR="009647D8">
        <w:rPr>
          <w:rFonts w:ascii="Arial" w:hAnsi="Arial"/>
          <w:b/>
        </w:rPr>
        <w:t>M</w:t>
      </w:r>
      <w:r w:rsidRPr="0053192F">
        <w:rPr>
          <w:rFonts w:ascii="Arial" w:hAnsi="Arial"/>
          <w:b/>
        </w:rPr>
        <w:t xml:space="preserve">unicipio de </w:t>
      </w:r>
      <w:r>
        <w:rPr>
          <w:rFonts w:ascii="Arial" w:hAnsi="Arial"/>
          <w:b/>
        </w:rPr>
        <w:t>Bacalar</w:t>
      </w:r>
      <w:r w:rsidRPr="005C1C73">
        <w:rPr>
          <w:rFonts w:ascii="Arial" w:hAnsi="Arial"/>
        </w:rPr>
        <w:t xml:space="preserve"> </w:t>
      </w:r>
      <w:r w:rsidRPr="000B5526">
        <w:rPr>
          <w:rFonts w:ascii="Arial" w:hAnsi="Arial"/>
        </w:rPr>
        <w:t>es creado el 7 de febrero de 2011 según el Decreto número 421, Tomo I, Número 14 Extraordinario, Séptima Época, emitido por la XII Legislatura del Estado y en consecuencia en la Constitución Política del Estado de Quintana Roo, se contempla su existencia jurídica.</w:t>
      </w:r>
      <w:r w:rsidRPr="005C1C73">
        <w:rPr>
          <w:rFonts w:ascii="Arial" w:hAnsi="Arial"/>
        </w:rPr>
        <w:t xml:space="preserve"> </w:t>
      </w:r>
    </w:p>
    <w:p w14:paraId="58443546" w14:textId="77777777" w:rsidR="008F21BF" w:rsidRDefault="008F21BF" w:rsidP="008F21BF">
      <w:pPr>
        <w:spacing w:line="360" w:lineRule="auto"/>
        <w:rPr>
          <w:rFonts w:ascii="Arial" w:hAnsi="Arial"/>
          <w:b/>
        </w:rPr>
      </w:pPr>
    </w:p>
    <w:p w14:paraId="21774F35" w14:textId="77777777" w:rsidR="008F21BF" w:rsidRDefault="008F21BF" w:rsidP="008F21BF">
      <w:pPr>
        <w:spacing w:line="360" w:lineRule="auto"/>
        <w:rPr>
          <w:rFonts w:ascii="Arial" w:hAnsi="Arial"/>
          <w:b/>
        </w:rPr>
      </w:pPr>
    </w:p>
    <w:p w14:paraId="62DC28B6" w14:textId="4BBCB4F7" w:rsidR="008E7E75" w:rsidRPr="00AC0E2D" w:rsidRDefault="008E7E75" w:rsidP="008F21BF">
      <w:pPr>
        <w:spacing w:line="360" w:lineRule="auto"/>
        <w:rPr>
          <w:rFonts w:ascii="Arial" w:hAnsi="Arial"/>
          <w:b/>
        </w:rPr>
      </w:pPr>
      <w:r w:rsidRPr="00AC0E2D">
        <w:rPr>
          <w:rFonts w:ascii="Arial" w:hAnsi="Arial"/>
          <w:b/>
        </w:rPr>
        <w:lastRenderedPageBreak/>
        <w:t xml:space="preserve">DE SU </w:t>
      </w:r>
      <w:r>
        <w:rPr>
          <w:rFonts w:ascii="Arial" w:hAnsi="Arial"/>
          <w:b/>
        </w:rPr>
        <w:t>OBJETO</w:t>
      </w:r>
    </w:p>
    <w:p w14:paraId="53DD1A9B" w14:textId="77777777" w:rsidR="008F21BF" w:rsidRDefault="008F21BF" w:rsidP="008F21BF">
      <w:pPr>
        <w:spacing w:line="360" w:lineRule="auto"/>
        <w:jc w:val="both"/>
        <w:rPr>
          <w:rFonts w:ascii="Arial" w:hAnsi="Arial"/>
        </w:rPr>
      </w:pPr>
    </w:p>
    <w:p w14:paraId="3312B06D" w14:textId="7926782C" w:rsidR="008E7E75" w:rsidRPr="005C1C73" w:rsidRDefault="008E7E75" w:rsidP="008F21BF">
      <w:pPr>
        <w:spacing w:line="360" w:lineRule="auto"/>
        <w:jc w:val="both"/>
        <w:rPr>
          <w:rFonts w:ascii="Arial" w:hAnsi="Arial"/>
        </w:rPr>
      </w:pPr>
      <w:r w:rsidRPr="005C1C73">
        <w:rPr>
          <w:rFonts w:ascii="Arial" w:hAnsi="Arial"/>
        </w:rPr>
        <w:t xml:space="preserve">El </w:t>
      </w:r>
      <w:r>
        <w:rPr>
          <w:rFonts w:ascii="Arial" w:hAnsi="Arial"/>
        </w:rPr>
        <w:t>Municipio es gobernado por un</w:t>
      </w:r>
      <w:r w:rsidRPr="005C1C73">
        <w:rPr>
          <w:rFonts w:ascii="Arial" w:hAnsi="Arial"/>
        </w:rPr>
        <w:t xml:space="preserve">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 </w:t>
      </w:r>
    </w:p>
    <w:p w14:paraId="4FAE91EC" w14:textId="77777777" w:rsidR="008F21BF" w:rsidRDefault="008F21BF" w:rsidP="008F21BF">
      <w:pPr>
        <w:spacing w:line="360" w:lineRule="auto"/>
        <w:jc w:val="both"/>
        <w:rPr>
          <w:rFonts w:ascii="Arial" w:hAnsi="Arial"/>
        </w:rPr>
      </w:pPr>
    </w:p>
    <w:p w14:paraId="6F07050F" w14:textId="6452986E" w:rsidR="008E7E75" w:rsidRPr="005C1C73" w:rsidRDefault="008E7E75" w:rsidP="008F21BF">
      <w:pPr>
        <w:spacing w:line="360" w:lineRule="auto"/>
        <w:jc w:val="both"/>
        <w:rPr>
          <w:rFonts w:ascii="Arial" w:hAnsi="Arial"/>
        </w:rPr>
      </w:pPr>
      <w:r w:rsidRPr="005C1C73">
        <w:rPr>
          <w:rFonts w:ascii="Arial" w:hAnsi="Arial"/>
        </w:rPr>
        <w:t xml:space="preserve">Corresponde al </w:t>
      </w:r>
      <w:r w:rsidRPr="006064C2">
        <w:rPr>
          <w:rFonts w:ascii="Arial" w:hAnsi="Arial"/>
        </w:rPr>
        <w:t>Ayuntamiento</w:t>
      </w:r>
      <w:r w:rsidRPr="00AC0E2D">
        <w:rPr>
          <w:rFonts w:ascii="Arial" w:hAnsi="Arial"/>
          <w:b/>
        </w:rPr>
        <w:t xml:space="preserve"> </w:t>
      </w:r>
      <w:r w:rsidRPr="005C1C73">
        <w:rPr>
          <w:rFonts w:ascii="Arial" w:hAnsi="Arial"/>
        </w:rPr>
        <w:t>el ejercicio de sus facultades y la atención de las obligaciones que sean necesarias para conseguir el cabal cumplimiento de las atribuciones que le confieren la Constitución Política de los Estados Unidos Mexicanos, la particular del Estado, y las leyes que emanan de ellas.</w:t>
      </w:r>
    </w:p>
    <w:p w14:paraId="42A5FBD1" w14:textId="77777777" w:rsidR="008F21BF" w:rsidRDefault="008F21BF" w:rsidP="008F21BF">
      <w:pPr>
        <w:spacing w:line="360" w:lineRule="auto"/>
        <w:rPr>
          <w:rFonts w:ascii="Arial" w:hAnsi="Arial"/>
        </w:rPr>
      </w:pPr>
    </w:p>
    <w:p w14:paraId="7B5A0AE1" w14:textId="74BA63C1" w:rsidR="008E7E75" w:rsidRDefault="008E7E75" w:rsidP="008F21BF">
      <w:pPr>
        <w:spacing w:line="360" w:lineRule="auto"/>
        <w:rPr>
          <w:rFonts w:ascii="Arial" w:hAnsi="Arial"/>
        </w:rPr>
      </w:pPr>
      <w:r w:rsidRPr="00AC0E2D">
        <w:rPr>
          <w:rFonts w:ascii="Arial" w:hAnsi="Arial"/>
        </w:rPr>
        <w:t>El Ayuntamiento se integra de la siguiente manera:</w:t>
      </w:r>
    </w:p>
    <w:p w14:paraId="2D91D35B" w14:textId="77777777" w:rsidR="008F21BF" w:rsidRPr="00AC0E2D" w:rsidRDefault="008F21BF" w:rsidP="008F21BF">
      <w:pPr>
        <w:spacing w:line="360" w:lineRule="auto"/>
        <w:rPr>
          <w:rFonts w:ascii="Arial" w:hAnsi="Arial"/>
        </w:rPr>
      </w:pPr>
    </w:p>
    <w:p w14:paraId="48605273" w14:textId="77777777" w:rsidR="008E7E75" w:rsidRPr="009952E5" w:rsidRDefault="008E7E75" w:rsidP="008F21BF">
      <w:pPr>
        <w:pStyle w:val="Prrafodelista"/>
        <w:numPr>
          <w:ilvl w:val="0"/>
          <w:numId w:val="16"/>
        </w:numPr>
        <w:spacing w:line="360" w:lineRule="auto"/>
        <w:rPr>
          <w:rFonts w:ascii="Arial" w:hAnsi="Arial"/>
        </w:rPr>
      </w:pPr>
      <w:r w:rsidRPr="009952E5">
        <w:rPr>
          <w:rFonts w:ascii="Arial" w:hAnsi="Arial"/>
        </w:rPr>
        <w:t>Un Presidente Municipal</w:t>
      </w:r>
    </w:p>
    <w:p w14:paraId="3247D13B" w14:textId="0CEA28AF" w:rsidR="008E7E75" w:rsidRPr="009952E5" w:rsidRDefault="008E7E75" w:rsidP="008F21BF">
      <w:pPr>
        <w:pStyle w:val="Prrafodelista"/>
        <w:numPr>
          <w:ilvl w:val="0"/>
          <w:numId w:val="16"/>
        </w:numPr>
        <w:spacing w:line="360" w:lineRule="auto"/>
        <w:rPr>
          <w:rFonts w:ascii="Arial" w:hAnsi="Arial"/>
        </w:rPr>
      </w:pPr>
      <w:r w:rsidRPr="009952E5">
        <w:rPr>
          <w:rFonts w:ascii="Arial" w:hAnsi="Arial"/>
        </w:rPr>
        <w:t>Un S</w:t>
      </w:r>
      <w:r w:rsidR="00D87095">
        <w:rPr>
          <w:rFonts w:ascii="Arial" w:hAnsi="Arial"/>
        </w:rPr>
        <w:t>í</w:t>
      </w:r>
      <w:r w:rsidRPr="009952E5">
        <w:rPr>
          <w:rFonts w:ascii="Arial" w:hAnsi="Arial"/>
        </w:rPr>
        <w:t xml:space="preserve">ndico; </w:t>
      </w:r>
    </w:p>
    <w:p w14:paraId="08329AE8" w14:textId="77777777" w:rsidR="008E7E75" w:rsidRPr="009952E5" w:rsidRDefault="008E7E75" w:rsidP="008F21BF">
      <w:pPr>
        <w:pStyle w:val="Prrafodelista"/>
        <w:numPr>
          <w:ilvl w:val="0"/>
          <w:numId w:val="16"/>
        </w:numPr>
        <w:spacing w:line="360" w:lineRule="auto"/>
        <w:rPr>
          <w:rFonts w:ascii="Arial" w:hAnsi="Arial"/>
        </w:rPr>
      </w:pPr>
      <w:r>
        <w:rPr>
          <w:rFonts w:ascii="Arial" w:hAnsi="Arial"/>
        </w:rPr>
        <w:t>Seis</w:t>
      </w:r>
      <w:r w:rsidRPr="009952E5">
        <w:rPr>
          <w:rFonts w:ascii="Arial" w:hAnsi="Arial"/>
        </w:rPr>
        <w:t xml:space="preserve"> Regidores electos de mayoría relativa y</w:t>
      </w:r>
    </w:p>
    <w:p w14:paraId="186D5AED" w14:textId="77777777" w:rsidR="008E7E75" w:rsidRPr="009952E5" w:rsidRDefault="008E7E75" w:rsidP="008F21BF">
      <w:pPr>
        <w:pStyle w:val="Prrafodelista"/>
        <w:numPr>
          <w:ilvl w:val="0"/>
          <w:numId w:val="16"/>
        </w:numPr>
        <w:spacing w:line="360" w:lineRule="auto"/>
        <w:jc w:val="both"/>
        <w:rPr>
          <w:rFonts w:ascii="Arial" w:hAnsi="Arial"/>
        </w:rPr>
      </w:pPr>
      <w:r>
        <w:rPr>
          <w:rFonts w:ascii="Arial" w:hAnsi="Arial"/>
        </w:rPr>
        <w:t>Tres</w:t>
      </w:r>
      <w:r w:rsidRPr="009952E5">
        <w:rPr>
          <w:rFonts w:ascii="Arial" w:hAnsi="Arial"/>
        </w:rPr>
        <w:t xml:space="preserve"> Regidores electos de representación proporcional.</w:t>
      </w:r>
    </w:p>
    <w:p w14:paraId="05AC5898" w14:textId="796F0CC5" w:rsidR="00FA6C95" w:rsidRDefault="00FA6C95" w:rsidP="008F21BF">
      <w:pPr>
        <w:spacing w:line="360" w:lineRule="auto"/>
        <w:jc w:val="both"/>
        <w:rPr>
          <w:rFonts w:ascii="Arial" w:hAnsi="Arial"/>
        </w:rPr>
      </w:pPr>
    </w:p>
    <w:p w14:paraId="3449E9A3" w14:textId="3FAC71BD" w:rsidR="008F21BF" w:rsidRDefault="008F21BF" w:rsidP="008F21BF">
      <w:pPr>
        <w:spacing w:line="360" w:lineRule="auto"/>
        <w:jc w:val="both"/>
        <w:rPr>
          <w:rFonts w:ascii="Arial" w:hAnsi="Arial"/>
        </w:rPr>
      </w:pPr>
    </w:p>
    <w:p w14:paraId="55943959" w14:textId="3268F56F" w:rsidR="008F21BF" w:rsidRDefault="008F21BF" w:rsidP="008F21BF">
      <w:pPr>
        <w:spacing w:line="360" w:lineRule="auto"/>
        <w:jc w:val="both"/>
        <w:rPr>
          <w:rFonts w:ascii="Arial" w:hAnsi="Arial"/>
        </w:rPr>
      </w:pPr>
    </w:p>
    <w:p w14:paraId="7F9C5E97" w14:textId="2CE5BAB2" w:rsidR="008F21BF" w:rsidRDefault="008F21BF" w:rsidP="008F21BF">
      <w:pPr>
        <w:spacing w:line="360" w:lineRule="auto"/>
        <w:jc w:val="both"/>
        <w:rPr>
          <w:rFonts w:ascii="Arial" w:hAnsi="Arial"/>
        </w:rPr>
      </w:pPr>
    </w:p>
    <w:p w14:paraId="0438119D" w14:textId="76086A6E" w:rsidR="008F21BF" w:rsidRDefault="008F21BF" w:rsidP="008F21BF">
      <w:pPr>
        <w:spacing w:line="360" w:lineRule="auto"/>
        <w:jc w:val="both"/>
        <w:rPr>
          <w:rFonts w:ascii="Arial" w:hAnsi="Arial"/>
        </w:rPr>
      </w:pPr>
    </w:p>
    <w:p w14:paraId="3BE7F938" w14:textId="77777777" w:rsidR="008F21BF" w:rsidRDefault="008F21BF" w:rsidP="008F21BF">
      <w:pPr>
        <w:spacing w:line="360" w:lineRule="auto"/>
        <w:jc w:val="both"/>
        <w:rPr>
          <w:rFonts w:ascii="Arial" w:hAnsi="Arial"/>
        </w:rPr>
      </w:pPr>
    </w:p>
    <w:p w14:paraId="40117980" w14:textId="77777777" w:rsidR="008F21BF" w:rsidRDefault="008F21BF" w:rsidP="008F21BF">
      <w:pPr>
        <w:spacing w:line="360" w:lineRule="auto"/>
        <w:jc w:val="both"/>
        <w:rPr>
          <w:rFonts w:ascii="Arial" w:hAnsi="Arial"/>
        </w:rPr>
      </w:pPr>
    </w:p>
    <w:p w14:paraId="3FCF84E7" w14:textId="77777777" w:rsidR="00261DBC" w:rsidRPr="00FA6C95" w:rsidRDefault="00261DBC" w:rsidP="008F21BF">
      <w:pPr>
        <w:pStyle w:val="Ttulo1"/>
        <w:numPr>
          <w:ilvl w:val="0"/>
          <w:numId w:val="8"/>
        </w:numPr>
        <w:spacing w:line="360" w:lineRule="auto"/>
        <w:rPr>
          <w:rFonts w:ascii="Arial" w:hAnsi="Arial" w:cs="Arial"/>
        </w:rPr>
      </w:pPr>
      <w:bookmarkStart w:id="11" w:name="_Toc520196703"/>
      <w:bookmarkStart w:id="12" w:name="_Toc86219973"/>
      <w:r w:rsidRPr="00FA6C95">
        <w:rPr>
          <w:rFonts w:ascii="Arial" w:hAnsi="Arial" w:cs="Arial"/>
        </w:rPr>
        <w:lastRenderedPageBreak/>
        <w:t xml:space="preserve">ASPECTOS GENERALES DE </w:t>
      </w:r>
      <w:bookmarkEnd w:id="11"/>
      <w:r w:rsidR="00AA6EA5">
        <w:rPr>
          <w:rFonts w:ascii="Arial" w:hAnsi="Arial" w:cs="Arial"/>
        </w:rPr>
        <w:t>AUDITORÍA</w:t>
      </w:r>
      <w:bookmarkEnd w:id="12"/>
    </w:p>
    <w:p w14:paraId="172A68EA" w14:textId="77777777" w:rsidR="00261DBC" w:rsidRDefault="00261DBC" w:rsidP="008F21BF">
      <w:pPr>
        <w:spacing w:line="360" w:lineRule="auto"/>
        <w:jc w:val="both"/>
        <w:rPr>
          <w:rFonts w:ascii="Arial" w:hAnsi="Arial" w:cs="Arial"/>
          <w:b/>
          <w:bCs/>
        </w:rPr>
      </w:pPr>
    </w:p>
    <w:p w14:paraId="51078810" w14:textId="4D3162AD" w:rsidR="00261DBC" w:rsidRPr="00FA6C95" w:rsidRDefault="00AA6EA5" w:rsidP="008F21BF">
      <w:pPr>
        <w:pStyle w:val="Ttulo2"/>
        <w:spacing w:before="0" w:line="360" w:lineRule="auto"/>
        <w:ind w:left="709"/>
        <w:rPr>
          <w:rFonts w:ascii="Arial" w:hAnsi="Arial" w:cs="Arial"/>
          <w:b/>
          <w:color w:val="auto"/>
          <w:sz w:val="24"/>
          <w:szCs w:val="24"/>
        </w:rPr>
      </w:pPr>
      <w:bookmarkStart w:id="13" w:name="_Toc86219974"/>
      <w:r>
        <w:rPr>
          <w:rFonts w:ascii="Arial" w:hAnsi="Arial" w:cs="Arial"/>
          <w:b/>
          <w:color w:val="auto"/>
          <w:sz w:val="24"/>
          <w:szCs w:val="24"/>
        </w:rPr>
        <w:t>A. T</w:t>
      </w:r>
      <w:r w:rsidRPr="00FA6C95">
        <w:rPr>
          <w:rFonts w:ascii="Arial" w:hAnsi="Arial" w:cs="Arial"/>
          <w:b/>
          <w:color w:val="auto"/>
          <w:sz w:val="24"/>
          <w:szCs w:val="24"/>
        </w:rPr>
        <w:t xml:space="preserve">ítulo de la </w:t>
      </w:r>
      <w:r w:rsidR="005A4B48">
        <w:rPr>
          <w:rFonts w:ascii="Arial" w:hAnsi="Arial" w:cs="Arial"/>
          <w:b/>
          <w:color w:val="auto"/>
          <w:sz w:val="24"/>
          <w:szCs w:val="24"/>
        </w:rPr>
        <w:t>A</w:t>
      </w:r>
      <w:r>
        <w:rPr>
          <w:rFonts w:ascii="Arial" w:hAnsi="Arial" w:cs="Arial"/>
          <w:b/>
          <w:color w:val="auto"/>
          <w:sz w:val="24"/>
          <w:szCs w:val="24"/>
        </w:rPr>
        <w:t>uditoría</w:t>
      </w:r>
      <w:bookmarkEnd w:id="13"/>
      <w:r w:rsidRPr="00FA6C95">
        <w:rPr>
          <w:rFonts w:ascii="Arial" w:hAnsi="Arial" w:cs="Arial"/>
          <w:b/>
          <w:color w:val="auto"/>
          <w:sz w:val="24"/>
          <w:szCs w:val="24"/>
        </w:rPr>
        <w:t xml:space="preserve"> </w:t>
      </w:r>
    </w:p>
    <w:p w14:paraId="28FBAA5A" w14:textId="77777777" w:rsidR="00261DBC" w:rsidRDefault="00261DBC" w:rsidP="008F21BF">
      <w:pPr>
        <w:spacing w:line="360" w:lineRule="auto"/>
        <w:jc w:val="both"/>
        <w:rPr>
          <w:rFonts w:ascii="Arial" w:hAnsi="Arial" w:cs="Arial"/>
          <w:b/>
          <w:bCs/>
        </w:rPr>
      </w:pPr>
    </w:p>
    <w:p w14:paraId="27B0866B" w14:textId="69612BCF" w:rsidR="008E7E75" w:rsidRDefault="008E7E75" w:rsidP="008F21BF">
      <w:pPr>
        <w:tabs>
          <w:tab w:val="left" w:pos="1040"/>
        </w:tabs>
        <w:spacing w:line="360" w:lineRule="auto"/>
        <w:jc w:val="both"/>
        <w:rPr>
          <w:rFonts w:ascii="Arial" w:hAnsi="Arial" w:cs="Arial"/>
        </w:rPr>
      </w:pPr>
      <w:r>
        <w:rPr>
          <w:rFonts w:ascii="Arial" w:hAnsi="Arial" w:cs="Arial"/>
          <w:bCs/>
        </w:rPr>
        <w:t>Las auditorías, visitas e inspecciones que se realizó en m</w:t>
      </w:r>
      <w:r w:rsidRPr="00125F2D">
        <w:rPr>
          <w:rFonts w:ascii="Arial" w:hAnsi="Arial" w:cs="Arial"/>
          <w:bCs/>
        </w:rPr>
        <w:t xml:space="preserve">ateria </w:t>
      </w:r>
      <w:r>
        <w:rPr>
          <w:rFonts w:ascii="Arial" w:hAnsi="Arial" w:cs="Arial"/>
          <w:bCs/>
        </w:rPr>
        <w:t>de obra pública</w:t>
      </w:r>
      <w:r w:rsidRPr="00125F2D">
        <w:rPr>
          <w:rFonts w:ascii="Arial" w:hAnsi="Arial" w:cs="Arial"/>
          <w:bCs/>
        </w:rPr>
        <w:t xml:space="preserve"> </w:t>
      </w:r>
      <w:r>
        <w:rPr>
          <w:rFonts w:ascii="Arial" w:hAnsi="Arial" w:cs="Arial"/>
          <w:bCs/>
        </w:rPr>
        <w:t xml:space="preserve">al </w:t>
      </w:r>
      <w:r>
        <w:rPr>
          <w:rFonts w:ascii="Arial" w:hAnsi="Arial" w:cs="Arial"/>
          <w:b/>
          <w:bCs/>
          <w:iCs/>
        </w:rPr>
        <w:t>Ayuntamiento del Municipio de Bacalar,</w:t>
      </w:r>
      <w:r>
        <w:rPr>
          <w:rFonts w:ascii="Arial" w:hAnsi="Arial" w:cs="Arial"/>
        </w:rPr>
        <w:t xml:space="preserve"> de manera especial y enunciativa mas no limitativa, fue la siguiente:</w:t>
      </w:r>
    </w:p>
    <w:p w14:paraId="3A218FF6" w14:textId="77777777" w:rsidR="008E7E75" w:rsidRDefault="008E7E75" w:rsidP="008F21BF">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8E7E75" w14:paraId="5EEA1D20" w14:textId="77777777" w:rsidTr="008E7E75">
        <w:tc>
          <w:tcPr>
            <w:tcW w:w="3397" w:type="dxa"/>
          </w:tcPr>
          <w:p w14:paraId="349CA915" w14:textId="77777777" w:rsidR="008E7E75" w:rsidRPr="005F0F9F" w:rsidRDefault="008E7E75" w:rsidP="008E7E75">
            <w:pPr>
              <w:tabs>
                <w:tab w:val="left" w:pos="1040"/>
              </w:tabs>
              <w:spacing w:after="240" w:line="276" w:lineRule="auto"/>
              <w:jc w:val="both"/>
              <w:rPr>
                <w:rFonts w:ascii="Arial" w:hAnsi="Arial" w:cs="Arial"/>
                <w:b/>
              </w:rPr>
            </w:pPr>
            <w:r>
              <w:rPr>
                <w:rFonts w:ascii="Arial" w:hAnsi="Arial" w:cs="Arial"/>
                <w:b/>
                <w:bCs/>
                <w:iCs/>
              </w:rPr>
              <w:t>20-AEMOP-B-GOB-070-143</w:t>
            </w:r>
            <w:r w:rsidRPr="005F0F9F">
              <w:rPr>
                <w:b/>
              </w:rPr>
              <w:t xml:space="preserve"> </w:t>
            </w:r>
          </w:p>
        </w:tc>
        <w:tc>
          <w:tcPr>
            <w:tcW w:w="6281" w:type="dxa"/>
          </w:tcPr>
          <w:p w14:paraId="790F66DD" w14:textId="57F28C96" w:rsidR="008E7E75" w:rsidRPr="005F0F9F" w:rsidRDefault="008E7E75" w:rsidP="008E7E75">
            <w:pPr>
              <w:spacing w:after="240" w:line="276" w:lineRule="auto"/>
              <w:jc w:val="both"/>
              <w:rPr>
                <w:rFonts w:ascii="Arial" w:hAnsi="Arial" w:cs="Arial"/>
                <w:color w:val="000000"/>
                <w:lang w:val="es-MX" w:eastAsia="es-MX"/>
              </w:rPr>
            </w:pPr>
            <w:r w:rsidRPr="005F0F9F">
              <w:rPr>
                <w:rFonts w:ascii="Arial" w:hAnsi="Arial" w:cs="Arial"/>
              </w:rPr>
              <w:t>Auditor</w:t>
            </w:r>
            <w:r w:rsidR="009647D8">
              <w:rPr>
                <w:rFonts w:ascii="Arial" w:hAnsi="Arial" w:cs="Arial"/>
              </w:rPr>
              <w:t>í</w:t>
            </w:r>
            <w:r w:rsidRPr="005F0F9F">
              <w:rPr>
                <w:rFonts w:ascii="Arial" w:hAnsi="Arial" w:cs="Arial"/>
              </w:rPr>
              <w:t>a de Cumplimiento de Inversiones Físicas Realizadas con Ingresos Propios</w:t>
            </w:r>
            <w:r>
              <w:rPr>
                <w:rFonts w:ascii="Arial" w:hAnsi="Arial" w:cs="Arial"/>
              </w:rPr>
              <w:t>.</w:t>
            </w:r>
          </w:p>
        </w:tc>
      </w:tr>
      <w:tr w:rsidR="008E7E75" w14:paraId="62F95C41" w14:textId="77777777" w:rsidTr="008E7E75">
        <w:tc>
          <w:tcPr>
            <w:tcW w:w="3397" w:type="dxa"/>
          </w:tcPr>
          <w:p w14:paraId="566C43BE" w14:textId="77777777" w:rsidR="008E7E75" w:rsidRPr="00DA0236" w:rsidRDefault="008E7E75" w:rsidP="008E7E75">
            <w:pPr>
              <w:tabs>
                <w:tab w:val="left" w:pos="1040"/>
              </w:tabs>
              <w:spacing w:after="240" w:line="276" w:lineRule="auto"/>
              <w:jc w:val="both"/>
              <w:rPr>
                <w:rFonts w:ascii="Arial" w:hAnsi="Arial" w:cs="Arial"/>
                <w:b/>
                <w:color w:val="000000"/>
                <w:lang w:val="es-MX" w:eastAsia="es-MX"/>
              </w:rPr>
            </w:pPr>
            <w:r w:rsidRPr="005F0F9F">
              <w:rPr>
                <w:rFonts w:ascii="Arial" w:hAnsi="Arial" w:cs="Arial"/>
                <w:b/>
                <w:color w:val="000000"/>
                <w:lang w:val="es-MX" w:eastAsia="es-MX"/>
              </w:rPr>
              <w:t>20-AEMOP-B-GOB-070-144</w:t>
            </w:r>
          </w:p>
        </w:tc>
        <w:tc>
          <w:tcPr>
            <w:tcW w:w="6281" w:type="dxa"/>
          </w:tcPr>
          <w:p w14:paraId="126FB82D" w14:textId="77777777" w:rsidR="008E7E75" w:rsidRDefault="008E7E75" w:rsidP="008E7E75">
            <w:pPr>
              <w:spacing w:after="240" w:line="276" w:lineRule="auto"/>
              <w:jc w:val="both"/>
              <w:rPr>
                <w:rFonts w:ascii="Arial" w:hAnsi="Arial" w:cs="Arial"/>
              </w:rPr>
            </w:pPr>
            <w:r w:rsidRPr="005F0F9F">
              <w:rPr>
                <w:rFonts w:ascii="Arial" w:hAnsi="Arial" w:cs="Arial"/>
                <w:color w:val="000000"/>
                <w:lang w:val="es-MX" w:eastAsia="es-MX"/>
              </w:rPr>
              <w:t>Auditoría de Cumplimiento de Inversiones Físicas realizadas con Recursos Federales del Fondo de Aportaciones para el Fortalecimiento de los Municipios y de las Demarcaciones Territoriales del Distrito Federa</w:t>
            </w:r>
            <w:r>
              <w:rPr>
                <w:rFonts w:ascii="Arial" w:hAnsi="Arial" w:cs="Arial"/>
                <w:color w:val="000000"/>
                <w:lang w:val="es-MX" w:eastAsia="es-MX"/>
              </w:rPr>
              <w:t>l.</w:t>
            </w:r>
          </w:p>
        </w:tc>
      </w:tr>
      <w:tr w:rsidR="008E7E75" w14:paraId="6EF69699" w14:textId="77777777" w:rsidTr="008E7E75">
        <w:tc>
          <w:tcPr>
            <w:tcW w:w="3397" w:type="dxa"/>
          </w:tcPr>
          <w:p w14:paraId="13551583" w14:textId="77777777" w:rsidR="008E7E75" w:rsidRPr="00DA0236" w:rsidRDefault="008E7E75" w:rsidP="008E7E75">
            <w:pPr>
              <w:tabs>
                <w:tab w:val="left" w:pos="1040"/>
              </w:tabs>
              <w:spacing w:after="240" w:line="276" w:lineRule="auto"/>
              <w:jc w:val="both"/>
              <w:rPr>
                <w:rFonts w:ascii="Arial" w:hAnsi="Arial" w:cs="Arial"/>
                <w:b/>
                <w:color w:val="000000"/>
                <w:lang w:val="es-MX" w:eastAsia="es-MX"/>
              </w:rPr>
            </w:pPr>
            <w:r w:rsidRPr="005F56FB">
              <w:rPr>
                <w:rFonts w:ascii="Arial" w:hAnsi="Arial" w:cs="Arial"/>
                <w:b/>
                <w:color w:val="000000"/>
                <w:lang w:val="es-MX" w:eastAsia="es-MX"/>
              </w:rPr>
              <w:t>20-AEMOP-B-GOB-070-145</w:t>
            </w:r>
          </w:p>
        </w:tc>
        <w:tc>
          <w:tcPr>
            <w:tcW w:w="6281" w:type="dxa"/>
          </w:tcPr>
          <w:p w14:paraId="42270BA5" w14:textId="77777777" w:rsidR="008E7E75" w:rsidRDefault="008E7E75" w:rsidP="008E7E75">
            <w:pPr>
              <w:spacing w:after="240" w:line="276" w:lineRule="auto"/>
              <w:jc w:val="both"/>
              <w:rPr>
                <w:rFonts w:ascii="Arial" w:hAnsi="Arial" w:cs="Arial"/>
              </w:rPr>
            </w:pPr>
            <w:r w:rsidRPr="005F56FB">
              <w:rPr>
                <w:rFonts w:ascii="Arial" w:hAnsi="Arial" w:cs="Arial"/>
                <w:color w:val="000000"/>
                <w:lang w:val="es-MX" w:eastAsia="es-MX"/>
              </w:rPr>
              <w:t>Auditoría de Cumplimiento de Inversiones Físicas realizadas con Recursos Federales del Fondo para la Infraestructura Social Municipal y de las Demarcaciones Territoriales del Distrito Federal</w:t>
            </w:r>
            <w:r>
              <w:rPr>
                <w:rFonts w:ascii="Arial" w:hAnsi="Arial" w:cs="Arial"/>
                <w:color w:val="000000"/>
                <w:lang w:val="es-MX" w:eastAsia="es-MX"/>
              </w:rPr>
              <w:t>.</w:t>
            </w:r>
          </w:p>
        </w:tc>
      </w:tr>
    </w:tbl>
    <w:p w14:paraId="2BEBDA10" w14:textId="77777777" w:rsidR="00602D01" w:rsidRDefault="00602D01" w:rsidP="008F21BF">
      <w:pPr>
        <w:tabs>
          <w:tab w:val="left" w:pos="1040"/>
        </w:tabs>
        <w:spacing w:line="360" w:lineRule="auto"/>
        <w:jc w:val="both"/>
        <w:rPr>
          <w:rFonts w:ascii="Arial" w:hAnsi="Arial" w:cs="Arial"/>
        </w:rPr>
      </w:pPr>
    </w:p>
    <w:p w14:paraId="2658373E" w14:textId="77777777" w:rsidR="00261DBC" w:rsidRPr="00FA6C95" w:rsidRDefault="00FA6C95" w:rsidP="008F21BF">
      <w:pPr>
        <w:pStyle w:val="Ttulo2"/>
        <w:spacing w:before="0" w:line="360" w:lineRule="auto"/>
        <w:ind w:left="709"/>
        <w:rPr>
          <w:rFonts w:ascii="Arial" w:hAnsi="Arial" w:cs="Arial"/>
          <w:b/>
          <w:color w:val="auto"/>
          <w:sz w:val="24"/>
          <w:szCs w:val="24"/>
        </w:rPr>
      </w:pPr>
      <w:bookmarkStart w:id="14" w:name="_Toc86219975"/>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4"/>
    </w:p>
    <w:p w14:paraId="76E05BC6" w14:textId="77777777" w:rsidR="00AD474F" w:rsidRDefault="00AD474F" w:rsidP="008F21BF">
      <w:pPr>
        <w:spacing w:line="360" w:lineRule="auto"/>
        <w:jc w:val="both"/>
        <w:rPr>
          <w:rFonts w:ascii="Arial" w:hAnsi="Arial" w:cs="Arial"/>
        </w:rPr>
      </w:pPr>
    </w:p>
    <w:p w14:paraId="20DB04F0" w14:textId="202FF89B" w:rsidR="008E7E75" w:rsidRDefault="008E7E75" w:rsidP="008F21BF">
      <w:pPr>
        <w:spacing w:line="360" w:lineRule="auto"/>
        <w:jc w:val="both"/>
      </w:pPr>
      <w:r>
        <w:rPr>
          <w:rFonts w:ascii="Arial" w:hAnsi="Arial" w:cs="Arial"/>
        </w:rPr>
        <w:t>T</w:t>
      </w:r>
      <w:r w:rsidRPr="0050366C">
        <w:rPr>
          <w:rFonts w:ascii="Arial" w:hAnsi="Arial" w:cs="Arial"/>
        </w:rPr>
        <w: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t>.</w:t>
      </w:r>
    </w:p>
    <w:p w14:paraId="6B6110B9" w14:textId="77777777" w:rsidR="008F21BF" w:rsidRDefault="008F21BF" w:rsidP="008F21BF">
      <w:pPr>
        <w:spacing w:line="360" w:lineRule="auto"/>
        <w:jc w:val="both"/>
      </w:pPr>
    </w:p>
    <w:p w14:paraId="47E01A56" w14:textId="77777777" w:rsidR="00261DBC" w:rsidRPr="00FA6C95" w:rsidRDefault="00261DBC" w:rsidP="008F21BF">
      <w:pPr>
        <w:pStyle w:val="Ttulo2"/>
        <w:spacing w:before="0" w:line="360" w:lineRule="auto"/>
        <w:ind w:left="709"/>
        <w:rPr>
          <w:rFonts w:ascii="Arial" w:hAnsi="Arial" w:cs="Arial"/>
          <w:b/>
          <w:color w:val="auto"/>
          <w:sz w:val="24"/>
          <w:szCs w:val="24"/>
        </w:rPr>
      </w:pPr>
      <w:bookmarkStart w:id="15" w:name="_Toc86219976"/>
      <w:r w:rsidRPr="00FA6C95">
        <w:rPr>
          <w:rFonts w:ascii="Arial" w:hAnsi="Arial" w:cs="Arial"/>
          <w:b/>
          <w:color w:val="auto"/>
          <w:sz w:val="24"/>
          <w:szCs w:val="24"/>
        </w:rPr>
        <w:lastRenderedPageBreak/>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5"/>
    </w:p>
    <w:p w14:paraId="653864B2" w14:textId="77777777" w:rsidR="00E768FE" w:rsidRDefault="00E768FE" w:rsidP="008F21BF">
      <w:pPr>
        <w:spacing w:line="360" w:lineRule="auto"/>
        <w:jc w:val="both"/>
        <w:rPr>
          <w:rFonts w:ascii="Arial" w:hAnsi="Arial" w:cs="Arial"/>
        </w:rPr>
      </w:pPr>
    </w:p>
    <w:p w14:paraId="0C2E1ADC" w14:textId="58C06CA7" w:rsidR="00746B32" w:rsidRDefault="00A90C44" w:rsidP="008F21BF">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4647F8">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3A1737">
        <w:rPr>
          <w:rFonts w:ascii="Arial" w:hAnsi="Arial" w:cs="Arial"/>
        </w:rPr>
        <w:t xml:space="preserve">2020, </w:t>
      </w:r>
      <w:r w:rsidRPr="0067176A">
        <w:rPr>
          <w:rFonts w:ascii="Arial" w:hAnsi="Arial" w:cs="Arial"/>
        </w:rPr>
        <w:t>para lo cual se determinó de la siguiente manera:</w:t>
      </w:r>
      <w:r>
        <w:rPr>
          <w:rFonts w:ascii="Arial" w:hAnsi="Arial" w:cs="Arial"/>
        </w:rPr>
        <w:t xml:space="preserve"> </w:t>
      </w:r>
      <w:bookmarkStart w:id="16" w:name="_Toc518907880"/>
    </w:p>
    <w:p w14:paraId="5FC91381" w14:textId="77777777" w:rsidR="00746B32" w:rsidRDefault="00746B32" w:rsidP="008F21BF">
      <w:pPr>
        <w:spacing w:line="360" w:lineRule="auto"/>
        <w:jc w:val="both"/>
        <w:rPr>
          <w:rFonts w:ascii="Arial" w:hAnsi="Arial" w:cs="Arial"/>
        </w:rPr>
      </w:pPr>
    </w:p>
    <w:bookmarkEnd w:id="16"/>
    <w:p w14:paraId="60AED788" w14:textId="77777777" w:rsidR="003A1737" w:rsidRPr="00746B32" w:rsidRDefault="003A1737" w:rsidP="008F21BF">
      <w:pPr>
        <w:spacing w:line="360" w:lineRule="auto"/>
        <w:jc w:val="both"/>
        <w:rPr>
          <w:rFonts w:ascii="Arial" w:hAnsi="Arial" w:cs="Arial"/>
          <w:b/>
        </w:rPr>
      </w:pPr>
      <w:r w:rsidRPr="00746B32">
        <w:rPr>
          <w:rFonts w:ascii="Arial" w:hAnsi="Arial" w:cs="Arial"/>
          <w:b/>
        </w:rPr>
        <w:t xml:space="preserve">Universo </w:t>
      </w:r>
      <w:r>
        <w:rPr>
          <w:rFonts w:ascii="Arial" w:hAnsi="Arial" w:cs="Arial"/>
          <w:b/>
        </w:rPr>
        <w:t>destinado a obra pública</w:t>
      </w:r>
      <w:r w:rsidRPr="00746B32">
        <w:rPr>
          <w:rFonts w:ascii="Arial" w:hAnsi="Arial" w:cs="Arial"/>
          <w:b/>
        </w:rPr>
        <w:t xml:space="preserve">: </w:t>
      </w:r>
      <w:r>
        <w:rPr>
          <w:rFonts w:ascii="Arial" w:hAnsi="Arial" w:cs="Arial"/>
          <w:b/>
        </w:rPr>
        <w:t>$ 70,396,658.09</w:t>
      </w:r>
    </w:p>
    <w:p w14:paraId="2E8F7844" w14:textId="77777777" w:rsidR="003A1737" w:rsidRDefault="003A1737" w:rsidP="008F21BF">
      <w:pPr>
        <w:spacing w:line="360" w:lineRule="auto"/>
        <w:jc w:val="both"/>
        <w:rPr>
          <w:rFonts w:ascii="Arial" w:hAnsi="Arial" w:cs="Arial"/>
        </w:rPr>
      </w:pPr>
    </w:p>
    <w:p w14:paraId="510585D8" w14:textId="77777777" w:rsidR="003A1737" w:rsidRPr="00A90C44" w:rsidRDefault="003A1737" w:rsidP="008F21BF">
      <w:pPr>
        <w:spacing w:line="360" w:lineRule="auto"/>
        <w:jc w:val="both"/>
        <w:rPr>
          <w:rFonts w:ascii="Arial" w:hAnsi="Arial" w:cs="Arial"/>
        </w:rPr>
      </w:pPr>
      <w:r>
        <w:rPr>
          <w:rFonts w:ascii="Arial" w:hAnsi="Arial" w:cs="Arial"/>
          <w:b/>
        </w:rPr>
        <w:t>Población Objetivo</w:t>
      </w:r>
      <w:r w:rsidRPr="00746B32">
        <w:rPr>
          <w:rFonts w:ascii="Arial" w:hAnsi="Arial" w:cs="Arial"/>
          <w:b/>
        </w:rPr>
        <w:t xml:space="preserve">-Seleccionada: </w:t>
      </w:r>
      <w:r>
        <w:rPr>
          <w:rFonts w:ascii="Arial" w:hAnsi="Arial" w:cs="Arial"/>
          <w:b/>
        </w:rPr>
        <w:t>$ 70,396,658.09</w:t>
      </w:r>
    </w:p>
    <w:p w14:paraId="5BEC91B3" w14:textId="77777777" w:rsidR="003A1737" w:rsidRDefault="003A1737" w:rsidP="008F21BF">
      <w:pPr>
        <w:spacing w:line="360" w:lineRule="auto"/>
        <w:rPr>
          <w:rFonts w:ascii="Arial" w:hAnsi="Arial" w:cs="Arial"/>
          <w:b/>
        </w:rPr>
      </w:pPr>
      <w:bookmarkStart w:id="17" w:name="_Toc518907881"/>
      <w:bookmarkStart w:id="18" w:name="_Toc520196704"/>
    </w:p>
    <w:p w14:paraId="1D9E5EE4" w14:textId="77777777" w:rsidR="003A1737" w:rsidRDefault="003A1737" w:rsidP="008F21BF">
      <w:pPr>
        <w:spacing w:line="360" w:lineRule="auto"/>
        <w:rPr>
          <w:rFonts w:ascii="Arial" w:hAnsi="Arial" w:cs="Arial"/>
          <w:b/>
        </w:rPr>
      </w:pPr>
      <w:r w:rsidRPr="00BB1DCF">
        <w:rPr>
          <w:rFonts w:ascii="Arial" w:hAnsi="Arial" w:cs="Arial"/>
          <w:b/>
        </w:rPr>
        <w:t xml:space="preserve">Muestra </w:t>
      </w:r>
      <w:r>
        <w:rPr>
          <w:rFonts w:ascii="Arial" w:hAnsi="Arial" w:cs="Arial"/>
          <w:b/>
        </w:rPr>
        <w:t>Auditada</w:t>
      </w:r>
      <w:r w:rsidRPr="00BB1DCF">
        <w:rPr>
          <w:rFonts w:ascii="Arial" w:hAnsi="Arial" w:cs="Arial"/>
          <w:b/>
        </w:rPr>
        <w:t>:</w:t>
      </w:r>
      <w:r w:rsidRPr="00FA6C95">
        <w:rPr>
          <w:rFonts w:ascii="Arial" w:hAnsi="Arial" w:cs="Arial"/>
        </w:rPr>
        <w:t xml:space="preserve"> </w:t>
      </w:r>
      <w:bookmarkEnd w:id="17"/>
      <w:bookmarkEnd w:id="18"/>
      <w:r>
        <w:rPr>
          <w:rFonts w:ascii="Arial" w:hAnsi="Arial" w:cs="Arial"/>
          <w:b/>
        </w:rPr>
        <w:t>$ 60,013,504.42</w:t>
      </w:r>
    </w:p>
    <w:p w14:paraId="5FAB02A7" w14:textId="77777777" w:rsidR="003A1737" w:rsidRPr="00FA6C95" w:rsidRDefault="003A1737" w:rsidP="008F21BF">
      <w:pPr>
        <w:spacing w:line="360" w:lineRule="auto"/>
        <w:rPr>
          <w:rFonts w:ascii="Arial" w:hAnsi="Arial" w:cs="Arial"/>
        </w:rPr>
      </w:pPr>
    </w:p>
    <w:p w14:paraId="3E91B8DA" w14:textId="77777777" w:rsidR="003A1737" w:rsidRPr="00BB1DCF" w:rsidRDefault="003A1737" w:rsidP="008F21BF">
      <w:pPr>
        <w:spacing w:line="360" w:lineRule="auto"/>
        <w:rPr>
          <w:rFonts w:ascii="Arial" w:hAnsi="Arial" w:cs="Arial"/>
        </w:rPr>
      </w:pPr>
      <w:bookmarkStart w:id="19" w:name="_Toc518907882"/>
      <w:bookmarkStart w:id="20" w:name="_Toc520196705"/>
      <w:r w:rsidRPr="00BB1DCF">
        <w:rPr>
          <w:rFonts w:ascii="Arial" w:hAnsi="Arial" w:cs="Arial"/>
          <w:b/>
        </w:rPr>
        <w:t>Representatividad de la muestra:</w:t>
      </w:r>
      <w:r w:rsidRPr="00BB1DCF">
        <w:rPr>
          <w:rFonts w:ascii="Arial" w:hAnsi="Arial" w:cs="Arial"/>
        </w:rPr>
        <w:t xml:space="preserve"> </w:t>
      </w:r>
      <w:bookmarkEnd w:id="19"/>
      <w:bookmarkEnd w:id="20"/>
      <w:r>
        <w:rPr>
          <w:rFonts w:ascii="Arial" w:hAnsi="Arial" w:cs="Arial"/>
          <w:b/>
        </w:rPr>
        <w:t>85.25%</w:t>
      </w:r>
    </w:p>
    <w:p w14:paraId="05A4B2D2" w14:textId="3DBC99A0" w:rsidR="00BB1DCF" w:rsidRDefault="00BB1DCF" w:rsidP="008F21BF">
      <w:pPr>
        <w:spacing w:line="360" w:lineRule="auto"/>
        <w:jc w:val="both"/>
        <w:rPr>
          <w:rFonts w:ascii="Arial" w:hAnsi="Arial" w:cs="Arial"/>
        </w:rPr>
      </w:pPr>
    </w:p>
    <w:p w14:paraId="6C813830" w14:textId="503DD4F8" w:rsidR="0082406B" w:rsidRDefault="006F2784" w:rsidP="008F21BF">
      <w:pPr>
        <w:spacing w:line="360" w:lineRule="auto"/>
        <w:jc w:val="both"/>
        <w:rPr>
          <w:rFonts w:ascii="Arial" w:hAnsi="Arial" w:cs="Arial"/>
        </w:rPr>
      </w:pPr>
      <w:bookmarkStart w:id="21" w:name="_Hlk53768050"/>
      <w:r>
        <w:rPr>
          <w:rFonts w:ascii="Arial" w:hAnsi="Arial" w:cs="Arial"/>
        </w:rPr>
        <w:t>De</w:t>
      </w:r>
      <w:r w:rsidR="00DC638A">
        <w:rPr>
          <w:rFonts w:ascii="Arial" w:hAnsi="Arial" w:cs="Arial"/>
        </w:rPr>
        <w:t xml:space="preserve"> los recursos </w:t>
      </w:r>
      <w:r w:rsidR="003A1737">
        <w:rPr>
          <w:rFonts w:ascii="Arial" w:hAnsi="Arial" w:cs="Arial"/>
        </w:rPr>
        <w:t>propios y federales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67F21AEB" w:rsidR="006F2784" w:rsidRPr="006306CD" w:rsidRDefault="006F2784" w:rsidP="008F21BF">
      <w:pPr>
        <w:spacing w:line="276" w:lineRule="auto"/>
        <w:jc w:val="center"/>
        <w:rPr>
          <w:rFonts w:ascii="Arial" w:hAnsi="Arial" w:cs="Arial"/>
          <w:i/>
          <w:iCs/>
          <w:sz w:val="20"/>
          <w:szCs w:val="20"/>
        </w:rPr>
      </w:pPr>
      <w:bookmarkStart w:id="22" w:name="_Hlk53768164"/>
      <w:bookmarkEnd w:id="21"/>
      <w:r w:rsidRPr="006306CD">
        <w:rPr>
          <w:rFonts w:ascii="Arial" w:hAnsi="Arial" w:cs="Arial"/>
          <w:i/>
          <w:iCs/>
          <w:sz w:val="20"/>
          <w:szCs w:val="20"/>
        </w:rPr>
        <w:t>Tabla No. 1. Muestra auditada</w:t>
      </w:r>
      <w:r w:rsidR="005A4B48">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3A1737">
        <w:trPr>
          <w:tblHeader/>
        </w:trPr>
        <w:tc>
          <w:tcPr>
            <w:tcW w:w="2656" w:type="dxa"/>
            <w:tcBorders>
              <w:top w:val="single" w:sz="6" w:space="0" w:color="auto"/>
              <w:bottom w:val="single" w:sz="6" w:space="0" w:color="auto"/>
            </w:tcBorders>
            <w:vAlign w:val="center"/>
          </w:tcPr>
          <w:bookmarkEnd w:id="22"/>
          <w:p w14:paraId="1AC97DEB" w14:textId="0D8D3723" w:rsidR="0083076A" w:rsidRPr="00497683" w:rsidRDefault="00CF50F6" w:rsidP="008F21BF">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8F21BF">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8F21BF">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8F21BF">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3A1737" w14:paraId="7FD43EB5" w14:textId="77777777" w:rsidTr="008F21BF">
        <w:trPr>
          <w:trHeight w:val="502"/>
        </w:trPr>
        <w:tc>
          <w:tcPr>
            <w:tcW w:w="2656" w:type="dxa"/>
            <w:tcBorders>
              <w:top w:val="single" w:sz="6" w:space="0" w:color="auto"/>
            </w:tcBorders>
          </w:tcPr>
          <w:p w14:paraId="61367D71" w14:textId="7016F346" w:rsidR="003A1737" w:rsidRPr="00497683" w:rsidRDefault="003A1737" w:rsidP="008F21BF">
            <w:pPr>
              <w:spacing w:line="276" w:lineRule="auto"/>
              <w:jc w:val="both"/>
              <w:rPr>
                <w:rFonts w:ascii="Arial" w:hAnsi="Arial" w:cs="Arial"/>
                <w:sz w:val="16"/>
                <w:szCs w:val="16"/>
              </w:rPr>
            </w:pPr>
            <w:r w:rsidRPr="00F94AE6">
              <w:rPr>
                <w:rFonts w:ascii="Arial" w:hAnsi="Arial" w:cs="Arial"/>
                <w:sz w:val="18"/>
                <w:szCs w:val="18"/>
              </w:rPr>
              <w:t>Ingresos Propios</w:t>
            </w:r>
          </w:p>
        </w:tc>
        <w:tc>
          <w:tcPr>
            <w:tcW w:w="2361" w:type="dxa"/>
            <w:tcBorders>
              <w:top w:val="single" w:sz="6" w:space="0" w:color="auto"/>
            </w:tcBorders>
            <w:vAlign w:val="center"/>
          </w:tcPr>
          <w:p w14:paraId="027738CA" w14:textId="082C724E" w:rsidR="003A1737" w:rsidRPr="00033440" w:rsidRDefault="003A1737" w:rsidP="008F21BF">
            <w:pPr>
              <w:spacing w:line="276" w:lineRule="auto"/>
              <w:jc w:val="right"/>
              <w:rPr>
                <w:rFonts w:ascii="Arial" w:hAnsi="Arial" w:cs="Arial"/>
                <w:sz w:val="18"/>
                <w:szCs w:val="18"/>
              </w:rPr>
            </w:pPr>
            <w:r w:rsidRPr="00033440">
              <w:rPr>
                <w:rFonts w:ascii="Arial" w:hAnsi="Arial" w:cs="Arial"/>
                <w:sz w:val="18"/>
                <w:szCs w:val="18"/>
              </w:rPr>
              <w:t xml:space="preserve">$ </w:t>
            </w:r>
            <w:r w:rsidR="008F21BF">
              <w:rPr>
                <w:rFonts w:ascii="Arial" w:hAnsi="Arial" w:cs="Arial"/>
                <w:sz w:val="18"/>
                <w:szCs w:val="18"/>
              </w:rPr>
              <w:t xml:space="preserve">      </w:t>
            </w:r>
            <w:r>
              <w:rPr>
                <w:rFonts w:ascii="Arial" w:hAnsi="Arial" w:cs="Arial"/>
                <w:sz w:val="18"/>
                <w:szCs w:val="18"/>
              </w:rPr>
              <w:t>3,729,867.25</w:t>
            </w:r>
          </w:p>
        </w:tc>
        <w:tc>
          <w:tcPr>
            <w:tcW w:w="2494" w:type="dxa"/>
            <w:tcBorders>
              <w:top w:val="single" w:sz="6" w:space="0" w:color="auto"/>
            </w:tcBorders>
            <w:vAlign w:val="center"/>
          </w:tcPr>
          <w:p w14:paraId="32CA3D9A" w14:textId="79B750BC" w:rsidR="003A1737" w:rsidRPr="00497683" w:rsidRDefault="003A1737" w:rsidP="008F21BF">
            <w:pPr>
              <w:spacing w:line="276" w:lineRule="auto"/>
              <w:jc w:val="right"/>
              <w:rPr>
                <w:rFonts w:ascii="Arial" w:hAnsi="Arial" w:cs="Arial"/>
                <w:sz w:val="16"/>
                <w:szCs w:val="16"/>
              </w:rPr>
            </w:pPr>
            <w:r w:rsidRPr="00033440">
              <w:rPr>
                <w:rFonts w:ascii="Arial" w:hAnsi="Arial" w:cs="Arial"/>
                <w:sz w:val="18"/>
                <w:szCs w:val="18"/>
              </w:rPr>
              <w:t xml:space="preserve">$ </w:t>
            </w:r>
            <w:r w:rsidR="008F21BF">
              <w:rPr>
                <w:rFonts w:ascii="Arial" w:hAnsi="Arial" w:cs="Arial"/>
                <w:sz w:val="18"/>
                <w:szCs w:val="18"/>
              </w:rPr>
              <w:t xml:space="preserve">      </w:t>
            </w:r>
            <w:r>
              <w:rPr>
                <w:rFonts w:ascii="Arial" w:hAnsi="Arial" w:cs="Arial"/>
                <w:sz w:val="18"/>
                <w:szCs w:val="18"/>
              </w:rPr>
              <w:t>3,729,867.25</w:t>
            </w:r>
          </w:p>
        </w:tc>
        <w:tc>
          <w:tcPr>
            <w:tcW w:w="2167" w:type="dxa"/>
            <w:tcBorders>
              <w:top w:val="single" w:sz="6" w:space="0" w:color="auto"/>
            </w:tcBorders>
            <w:vAlign w:val="center"/>
          </w:tcPr>
          <w:p w14:paraId="13AA1AD6" w14:textId="0A7EF3B2" w:rsidR="003A1737" w:rsidRPr="008F21BF" w:rsidRDefault="003A1737" w:rsidP="008F21BF">
            <w:pPr>
              <w:spacing w:line="276" w:lineRule="auto"/>
              <w:jc w:val="center"/>
              <w:rPr>
                <w:rFonts w:ascii="Arial" w:hAnsi="Arial" w:cs="Arial"/>
                <w:sz w:val="18"/>
                <w:szCs w:val="18"/>
              </w:rPr>
            </w:pPr>
            <w:r w:rsidRPr="008F21BF">
              <w:rPr>
                <w:rFonts w:ascii="Arial" w:hAnsi="Arial" w:cs="Arial"/>
                <w:sz w:val="18"/>
                <w:szCs w:val="18"/>
              </w:rPr>
              <w:t>100</w:t>
            </w:r>
          </w:p>
        </w:tc>
      </w:tr>
      <w:tr w:rsidR="003A1737" w14:paraId="13123B4E" w14:textId="77777777" w:rsidTr="008F21BF">
        <w:trPr>
          <w:trHeight w:val="502"/>
        </w:trPr>
        <w:tc>
          <w:tcPr>
            <w:tcW w:w="2656" w:type="dxa"/>
          </w:tcPr>
          <w:p w14:paraId="2DB04328" w14:textId="77777777" w:rsidR="003A1737" w:rsidRDefault="003A1737" w:rsidP="008F21BF">
            <w:pPr>
              <w:spacing w:line="276" w:lineRule="auto"/>
              <w:jc w:val="both"/>
              <w:rPr>
                <w:rFonts w:ascii="Arial" w:hAnsi="Arial" w:cs="Arial"/>
                <w:sz w:val="18"/>
                <w:szCs w:val="18"/>
              </w:rPr>
            </w:pPr>
            <w:r w:rsidRPr="00F94AE6">
              <w:rPr>
                <w:rFonts w:ascii="Arial" w:hAnsi="Arial" w:cs="Arial"/>
                <w:sz w:val="18"/>
                <w:szCs w:val="18"/>
              </w:rPr>
              <w:t>Fondo de Aportaciones para el Fortalecimiento de los Municipios y de las Demarcaciones Territoriales del Distrito Federal.</w:t>
            </w:r>
          </w:p>
          <w:p w14:paraId="0B044767" w14:textId="3B7FB785" w:rsidR="003A1737" w:rsidRDefault="003A1737" w:rsidP="008F21BF">
            <w:pPr>
              <w:spacing w:line="276" w:lineRule="auto"/>
              <w:jc w:val="both"/>
              <w:rPr>
                <w:rFonts w:ascii="Arial" w:hAnsi="Arial" w:cs="Arial"/>
                <w:sz w:val="18"/>
                <w:szCs w:val="18"/>
              </w:rPr>
            </w:pPr>
          </w:p>
        </w:tc>
        <w:tc>
          <w:tcPr>
            <w:tcW w:w="2361" w:type="dxa"/>
            <w:vAlign w:val="center"/>
          </w:tcPr>
          <w:p w14:paraId="3E33EEB8" w14:textId="3B174E87" w:rsidR="003A1737" w:rsidRPr="00033440" w:rsidRDefault="003A1737" w:rsidP="008F21BF">
            <w:pPr>
              <w:spacing w:line="276" w:lineRule="auto"/>
              <w:jc w:val="right"/>
              <w:rPr>
                <w:rFonts w:ascii="Arial" w:hAnsi="Arial" w:cs="Arial"/>
                <w:sz w:val="18"/>
                <w:szCs w:val="18"/>
              </w:rPr>
            </w:pPr>
            <w:r>
              <w:rPr>
                <w:rFonts w:ascii="Arial" w:hAnsi="Arial" w:cs="Arial"/>
                <w:sz w:val="18"/>
                <w:szCs w:val="18"/>
              </w:rPr>
              <w:t xml:space="preserve">$ </w:t>
            </w:r>
            <w:r w:rsidR="008F21BF">
              <w:rPr>
                <w:rFonts w:ascii="Arial" w:hAnsi="Arial" w:cs="Arial"/>
                <w:sz w:val="18"/>
                <w:szCs w:val="18"/>
              </w:rPr>
              <w:t xml:space="preserve">      </w:t>
            </w:r>
            <w:r w:rsidRPr="00F94AE6">
              <w:rPr>
                <w:rFonts w:ascii="Arial" w:hAnsi="Arial" w:cs="Arial"/>
                <w:sz w:val="18"/>
                <w:szCs w:val="18"/>
              </w:rPr>
              <w:t>5</w:t>
            </w:r>
            <w:r>
              <w:rPr>
                <w:rFonts w:ascii="Arial" w:hAnsi="Arial" w:cs="Arial"/>
                <w:sz w:val="18"/>
                <w:szCs w:val="18"/>
              </w:rPr>
              <w:t>,</w:t>
            </w:r>
            <w:r w:rsidRPr="00F94AE6">
              <w:rPr>
                <w:rFonts w:ascii="Arial" w:hAnsi="Arial" w:cs="Arial"/>
                <w:sz w:val="18"/>
                <w:szCs w:val="18"/>
              </w:rPr>
              <w:t>837</w:t>
            </w:r>
            <w:r>
              <w:rPr>
                <w:rFonts w:ascii="Arial" w:hAnsi="Arial" w:cs="Arial"/>
                <w:sz w:val="18"/>
                <w:szCs w:val="18"/>
              </w:rPr>
              <w:t>,</w:t>
            </w:r>
            <w:r w:rsidRPr="00F94AE6">
              <w:rPr>
                <w:rFonts w:ascii="Arial" w:hAnsi="Arial" w:cs="Arial"/>
                <w:sz w:val="18"/>
                <w:szCs w:val="18"/>
              </w:rPr>
              <w:t>037.61</w:t>
            </w:r>
          </w:p>
        </w:tc>
        <w:tc>
          <w:tcPr>
            <w:tcW w:w="2494" w:type="dxa"/>
            <w:vAlign w:val="center"/>
          </w:tcPr>
          <w:p w14:paraId="6959DA70" w14:textId="79FCFE5E" w:rsidR="003A1737" w:rsidRPr="00033440" w:rsidRDefault="003A1737" w:rsidP="008F21BF">
            <w:pPr>
              <w:spacing w:line="276" w:lineRule="auto"/>
              <w:jc w:val="right"/>
              <w:rPr>
                <w:rFonts w:ascii="Arial" w:hAnsi="Arial" w:cs="Arial"/>
                <w:sz w:val="18"/>
                <w:szCs w:val="18"/>
              </w:rPr>
            </w:pPr>
            <w:r>
              <w:rPr>
                <w:rFonts w:ascii="Arial" w:hAnsi="Arial" w:cs="Arial"/>
                <w:sz w:val="18"/>
                <w:szCs w:val="18"/>
              </w:rPr>
              <w:t>$</w:t>
            </w:r>
            <w:r w:rsidR="008F21BF">
              <w:rPr>
                <w:rFonts w:ascii="Arial" w:hAnsi="Arial" w:cs="Arial"/>
                <w:sz w:val="18"/>
                <w:szCs w:val="18"/>
              </w:rPr>
              <w:t xml:space="preserve">      </w:t>
            </w:r>
            <w:r>
              <w:rPr>
                <w:rFonts w:ascii="Arial" w:hAnsi="Arial" w:cs="Arial"/>
                <w:sz w:val="18"/>
                <w:szCs w:val="18"/>
              </w:rPr>
              <w:t xml:space="preserve"> </w:t>
            </w:r>
            <w:r w:rsidRPr="00F94AE6">
              <w:rPr>
                <w:rFonts w:ascii="Arial" w:hAnsi="Arial" w:cs="Arial"/>
                <w:sz w:val="18"/>
                <w:szCs w:val="18"/>
              </w:rPr>
              <w:t>5</w:t>
            </w:r>
            <w:r>
              <w:rPr>
                <w:rFonts w:ascii="Arial" w:hAnsi="Arial" w:cs="Arial"/>
                <w:sz w:val="18"/>
                <w:szCs w:val="18"/>
              </w:rPr>
              <w:t>,</w:t>
            </w:r>
            <w:r w:rsidRPr="00F94AE6">
              <w:rPr>
                <w:rFonts w:ascii="Arial" w:hAnsi="Arial" w:cs="Arial"/>
                <w:sz w:val="18"/>
                <w:szCs w:val="18"/>
              </w:rPr>
              <w:t>837</w:t>
            </w:r>
            <w:r>
              <w:rPr>
                <w:rFonts w:ascii="Arial" w:hAnsi="Arial" w:cs="Arial"/>
                <w:sz w:val="18"/>
                <w:szCs w:val="18"/>
              </w:rPr>
              <w:t>,</w:t>
            </w:r>
            <w:r w:rsidRPr="00F94AE6">
              <w:rPr>
                <w:rFonts w:ascii="Arial" w:hAnsi="Arial" w:cs="Arial"/>
                <w:sz w:val="18"/>
                <w:szCs w:val="18"/>
              </w:rPr>
              <w:t>037.61</w:t>
            </w:r>
          </w:p>
        </w:tc>
        <w:tc>
          <w:tcPr>
            <w:tcW w:w="2167" w:type="dxa"/>
            <w:vAlign w:val="center"/>
          </w:tcPr>
          <w:p w14:paraId="371DF379" w14:textId="5F0C5E13" w:rsidR="003A1737" w:rsidRPr="008F21BF" w:rsidRDefault="003A1737" w:rsidP="008F21BF">
            <w:pPr>
              <w:spacing w:line="276" w:lineRule="auto"/>
              <w:jc w:val="center"/>
              <w:rPr>
                <w:rFonts w:ascii="Arial" w:hAnsi="Arial" w:cs="Arial"/>
                <w:sz w:val="18"/>
                <w:szCs w:val="18"/>
              </w:rPr>
            </w:pPr>
            <w:r w:rsidRPr="008F21BF">
              <w:rPr>
                <w:rFonts w:ascii="Arial" w:hAnsi="Arial" w:cs="Arial"/>
                <w:sz w:val="18"/>
                <w:szCs w:val="18"/>
              </w:rPr>
              <w:t>100</w:t>
            </w:r>
          </w:p>
        </w:tc>
      </w:tr>
      <w:tr w:rsidR="003A1737" w14:paraId="37E04A29" w14:textId="77777777" w:rsidTr="008F21BF">
        <w:trPr>
          <w:trHeight w:val="502"/>
        </w:trPr>
        <w:tc>
          <w:tcPr>
            <w:tcW w:w="2656" w:type="dxa"/>
            <w:tcBorders>
              <w:bottom w:val="single" w:sz="6" w:space="0" w:color="auto"/>
            </w:tcBorders>
          </w:tcPr>
          <w:p w14:paraId="5B6CF6B6" w14:textId="39A5CF48" w:rsidR="003A1737" w:rsidRDefault="003A1737" w:rsidP="008F21BF">
            <w:pPr>
              <w:spacing w:line="276" w:lineRule="auto"/>
              <w:jc w:val="both"/>
              <w:rPr>
                <w:rFonts w:ascii="Arial" w:hAnsi="Arial" w:cs="Arial"/>
                <w:sz w:val="18"/>
                <w:szCs w:val="18"/>
              </w:rPr>
            </w:pPr>
            <w:r w:rsidRPr="00F94AE6">
              <w:rPr>
                <w:rFonts w:ascii="Arial" w:hAnsi="Arial" w:cs="Arial"/>
                <w:sz w:val="18"/>
                <w:szCs w:val="18"/>
              </w:rPr>
              <w:t>Fondo para la Infraestructura Social Municipal y de las Demarcaciones Territoriales del Distrito Federal.</w:t>
            </w:r>
          </w:p>
        </w:tc>
        <w:tc>
          <w:tcPr>
            <w:tcW w:w="2361" w:type="dxa"/>
            <w:tcBorders>
              <w:bottom w:val="single" w:sz="6" w:space="0" w:color="auto"/>
            </w:tcBorders>
            <w:vAlign w:val="center"/>
          </w:tcPr>
          <w:p w14:paraId="7E41928F" w14:textId="61815E9B" w:rsidR="003A1737" w:rsidRPr="00033440" w:rsidRDefault="003A1737" w:rsidP="008F21BF">
            <w:pPr>
              <w:spacing w:line="276" w:lineRule="auto"/>
              <w:jc w:val="right"/>
              <w:rPr>
                <w:rFonts w:ascii="Arial" w:hAnsi="Arial" w:cs="Arial"/>
                <w:sz w:val="18"/>
                <w:szCs w:val="18"/>
              </w:rPr>
            </w:pPr>
            <w:r>
              <w:rPr>
                <w:rFonts w:ascii="Arial" w:hAnsi="Arial" w:cs="Arial"/>
                <w:sz w:val="18"/>
                <w:szCs w:val="18"/>
              </w:rPr>
              <w:t xml:space="preserve">$ </w:t>
            </w:r>
            <w:r w:rsidR="008F21BF">
              <w:rPr>
                <w:rFonts w:ascii="Arial" w:hAnsi="Arial" w:cs="Arial"/>
                <w:sz w:val="18"/>
                <w:szCs w:val="18"/>
              </w:rPr>
              <w:t xml:space="preserve">     </w:t>
            </w:r>
            <w:r w:rsidRPr="00F94AE6">
              <w:rPr>
                <w:rFonts w:ascii="Arial" w:hAnsi="Arial" w:cs="Arial"/>
                <w:sz w:val="18"/>
                <w:szCs w:val="18"/>
              </w:rPr>
              <w:t>60</w:t>
            </w:r>
            <w:r>
              <w:rPr>
                <w:rFonts w:ascii="Arial" w:hAnsi="Arial" w:cs="Arial"/>
                <w:sz w:val="18"/>
                <w:szCs w:val="18"/>
              </w:rPr>
              <w:t>,</w:t>
            </w:r>
            <w:r w:rsidRPr="00F94AE6">
              <w:rPr>
                <w:rFonts w:ascii="Arial" w:hAnsi="Arial" w:cs="Arial"/>
                <w:sz w:val="18"/>
                <w:szCs w:val="18"/>
              </w:rPr>
              <w:t>829</w:t>
            </w:r>
            <w:r>
              <w:rPr>
                <w:rFonts w:ascii="Arial" w:hAnsi="Arial" w:cs="Arial"/>
                <w:sz w:val="18"/>
                <w:szCs w:val="18"/>
              </w:rPr>
              <w:t>,</w:t>
            </w:r>
            <w:r w:rsidRPr="00F94AE6">
              <w:rPr>
                <w:rFonts w:ascii="Arial" w:hAnsi="Arial" w:cs="Arial"/>
                <w:sz w:val="18"/>
                <w:szCs w:val="18"/>
              </w:rPr>
              <w:t>753.24</w:t>
            </w:r>
          </w:p>
        </w:tc>
        <w:tc>
          <w:tcPr>
            <w:tcW w:w="2494" w:type="dxa"/>
            <w:tcBorders>
              <w:bottom w:val="single" w:sz="6" w:space="0" w:color="auto"/>
            </w:tcBorders>
            <w:vAlign w:val="center"/>
          </w:tcPr>
          <w:p w14:paraId="34A07994" w14:textId="3D96AC77" w:rsidR="003A1737" w:rsidRPr="00033440" w:rsidRDefault="003A1737" w:rsidP="008F21BF">
            <w:pPr>
              <w:spacing w:line="276" w:lineRule="auto"/>
              <w:jc w:val="right"/>
              <w:rPr>
                <w:rFonts w:ascii="Arial" w:hAnsi="Arial" w:cs="Arial"/>
                <w:sz w:val="18"/>
                <w:szCs w:val="18"/>
              </w:rPr>
            </w:pPr>
            <w:r w:rsidRPr="00033440">
              <w:rPr>
                <w:rFonts w:ascii="Arial" w:hAnsi="Arial" w:cs="Arial"/>
                <w:sz w:val="18"/>
                <w:szCs w:val="18"/>
              </w:rPr>
              <w:t>$</w:t>
            </w:r>
            <w:r w:rsidR="008F21BF">
              <w:rPr>
                <w:rFonts w:ascii="Arial" w:hAnsi="Arial" w:cs="Arial"/>
                <w:sz w:val="18"/>
                <w:szCs w:val="18"/>
              </w:rPr>
              <w:t xml:space="preserve">    </w:t>
            </w:r>
            <w:r w:rsidRPr="00033440">
              <w:rPr>
                <w:rFonts w:ascii="Arial" w:hAnsi="Arial" w:cs="Arial"/>
                <w:sz w:val="18"/>
                <w:szCs w:val="18"/>
              </w:rPr>
              <w:t xml:space="preserve"> </w:t>
            </w:r>
            <w:r w:rsidRPr="00F94AE6">
              <w:rPr>
                <w:rFonts w:ascii="Arial" w:hAnsi="Arial" w:cs="Arial"/>
                <w:sz w:val="18"/>
                <w:szCs w:val="18"/>
              </w:rPr>
              <w:t>50</w:t>
            </w:r>
            <w:r>
              <w:rPr>
                <w:rFonts w:ascii="Arial" w:hAnsi="Arial" w:cs="Arial"/>
                <w:sz w:val="18"/>
                <w:szCs w:val="18"/>
              </w:rPr>
              <w:t>,</w:t>
            </w:r>
            <w:r w:rsidRPr="00F94AE6">
              <w:rPr>
                <w:rFonts w:ascii="Arial" w:hAnsi="Arial" w:cs="Arial"/>
                <w:sz w:val="18"/>
                <w:szCs w:val="18"/>
              </w:rPr>
              <w:t>446</w:t>
            </w:r>
            <w:r>
              <w:rPr>
                <w:rFonts w:ascii="Arial" w:hAnsi="Arial" w:cs="Arial"/>
                <w:sz w:val="18"/>
                <w:szCs w:val="18"/>
              </w:rPr>
              <w:t>,</w:t>
            </w:r>
            <w:r w:rsidRPr="00F94AE6">
              <w:rPr>
                <w:rFonts w:ascii="Arial" w:hAnsi="Arial" w:cs="Arial"/>
                <w:sz w:val="18"/>
                <w:szCs w:val="18"/>
              </w:rPr>
              <w:t>599.56</w:t>
            </w:r>
          </w:p>
        </w:tc>
        <w:tc>
          <w:tcPr>
            <w:tcW w:w="2167" w:type="dxa"/>
            <w:tcBorders>
              <w:bottom w:val="single" w:sz="6" w:space="0" w:color="auto"/>
            </w:tcBorders>
            <w:vAlign w:val="center"/>
          </w:tcPr>
          <w:p w14:paraId="0B64DF89" w14:textId="59D11452" w:rsidR="003A1737" w:rsidRPr="008F21BF" w:rsidRDefault="003A1737" w:rsidP="008F21BF">
            <w:pPr>
              <w:spacing w:line="276" w:lineRule="auto"/>
              <w:jc w:val="center"/>
              <w:rPr>
                <w:rFonts w:ascii="Arial" w:hAnsi="Arial" w:cs="Arial"/>
                <w:sz w:val="18"/>
                <w:szCs w:val="18"/>
              </w:rPr>
            </w:pPr>
            <w:r w:rsidRPr="008F21BF">
              <w:rPr>
                <w:rFonts w:ascii="Arial" w:hAnsi="Arial" w:cs="Arial"/>
                <w:sz w:val="18"/>
                <w:szCs w:val="18"/>
              </w:rPr>
              <w:t>82.93</w:t>
            </w:r>
          </w:p>
        </w:tc>
      </w:tr>
      <w:tr w:rsidR="003A1737" w14:paraId="1BFAF6E7" w14:textId="77777777" w:rsidTr="008F21BF">
        <w:trPr>
          <w:trHeight w:val="413"/>
        </w:trPr>
        <w:tc>
          <w:tcPr>
            <w:tcW w:w="2656" w:type="dxa"/>
            <w:tcBorders>
              <w:top w:val="single" w:sz="6" w:space="0" w:color="auto"/>
              <w:bottom w:val="single" w:sz="6" w:space="0" w:color="auto"/>
            </w:tcBorders>
            <w:vAlign w:val="center"/>
          </w:tcPr>
          <w:p w14:paraId="0C76A416" w14:textId="7812BCDA" w:rsidR="003A1737" w:rsidRPr="008F21BF" w:rsidRDefault="008F21BF" w:rsidP="008F21BF">
            <w:pPr>
              <w:spacing w:line="276" w:lineRule="auto"/>
              <w:jc w:val="right"/>
              <w:rPr>
                <w:rFonts w:ascii="Arial" w:hAnsi="Arial" w:cs="Arial"/>
                <w:b/>
                <w:sz w:val="18"/>
                <w:szCs w:val="18"/>
              </w:rPr>
            </w:pPr>
            <w:r w:rsidRPr="008F21BF">
              <w:rPr>
                <w:rFonts w:ascii="Arial" w:hAnsi="Arial" w:cs="Arial"/>
                <w:b/>
                <w:sz w:val="18"/>
                <w:szCs w:val="18"/>
              </w:rPr>
              <w:lastRenderedPageBreak/>
              <w:t>TOTALES:</w:t>
            </w:r>
          </w:p>
        </w:tc>
        <w:tc>
          <w:tcPr>
            <w:tcW w:w="2361" w:type="dxa"/>
            <w:tcBorders>
              <w:top w:val="single" w:sz="6" w:space="0" w:color="auto"/>
              <w:bottom w:val="single" w:sz="6" w:space="0" w:color="auto"/>
            </w:tcBorders>
            <w:vAlign w:val="center"/>
          </w:tcPr>
          <w:p w14:paraId="3E819D0F" w14:textId="31F7D98D" w:rsidR="003A1737" w:rsidRPr="008F21BF" w:rsidRDefault="003A1737" w:rsidP="008F21BF">
            <w:pPr>
              <w:spacing w:line="276" w:lineRule="auto"/>
              <w:jc w:val="right"/>
              <w:rPr>
                <w:rFonts w:ascii="Arial" w:hAnsi="Arial" w:cs="Arial"/>
                <w:b/>
                <w:sz w:val="18"/>
                <w:szCs w:val="18"/>
              </w:rPr>
            </w:pPr>
            <w:r w:rsidRPr="008F21BF">
              <w:rPr>
                <w:rFonts w:ascii="Arial" w:hAnsi="Arial" w:cs="Arial"/>
                <w:b/>
                <w:sz w:val="18"/>
                <w:szCs w:val="18"/>
              </w:rPr>
              <w:t xml:space="preserve">$ </w:t>
            </w:r>
            <w:r w:rsidR="008F21BF" w:rsidRPr="008F21BF">
              <w:rPr>
                <w:rFonts w:ascii="Arial" w:hAnsi="Arial" w:cs="Arial"/>
                <w:b/>
                <w:sz w:val="18"/>
                <w:szCs w:val="18"/>
              </w:rPr>
              <w:t xml:space="preserve">     </w:t>
            </w:r>
            <w:r w:rsidRPr="008F21BF">
              <w:rPr>
                <w:rFonts w:ascii="Arial" w:hAnsi="Arial" w:cs="Arial"/>
                <w:b/>
                <w:sz w:val="18"/>
                <w:szCs w:val="18"/>
              </w:rPr>
              <w:t>70,396,658.09</w:t>
            </w:r>
          </w:p>
        </w:tc>
        <w:tc>
          <w:tcPr>
            <w:tcW w:w="2494" w:type="dxa"/>
            <w:tcBorders>
              <w:top w:val="single" w:sz="6" w:space="0" w:color="auto"/>
              <w:bottom w:val="single" w:sz="6" w:space="0" w:color="auto"/>
            </w:tcBorders>
            <w:vAlign w:val="center"/>
          </w:tcPr>
          <w:p w14:paraId="0D7323B7" w14:textId="2E9815E7" w:rsidR="003A1737" w:rsidRPr="008F21BF" w:rsidRDefault="003A1737" w:rsidP="008F21BF">
            <w:pPr>
              <w:spacing w:line="276" w:lineRule="auto"/>
              <w:jc w:val="right"/>
              <w:rPr>
                <w:rFonts w:ascii="Arial" w:hAnsi="Arial" w:cs="Arial"/>
                <w:b/>
                <w:sz w:val="18"/>
                <w:szCs w:val="18"/>
              </w:rPr>
            </w:pPr>
            <w:r w:rsidRPr="008F21BF">
              <w:rPr>
                <w:rFonts w:ascii="Arial" w:hAnsi="Arial" w:cs="Arial"/>
                <w:b/>
                <w:sz w:val="18"/>
                <w:szCs w:val="18"/>
              </w:rPr>
              <w:t xml:space="preserve">$ </w:t>
            </w:r>
            <w:r w:rsidR="008F21BF" w:rsidRPr="008F21BF">
              <w:rPr>
                <w:rFonts w:ascii="Arial" w:hAnsi="Arial" w:cs="Arial"/>
                <w:b/>
                <w:sz w:val="18"/>
                <w:szCs w:val="18"/>
              </w:rPr>
              <w:t xml:space="preserve">     </w:t>
            </w:r>
            <w:r w:rsidRPr="008F21BF">
              <w:rPr>
                <w:rFonts w:ascii="Arial" w:hAnsi="Arial" w:cs="Arial"/>
                <w:b/>
                <w:sz w:val="18"/>
                <w:szCs w:val="18"/>
              </w:rPr>
              <w:t>60,013,504.42</w:t>
            </w:r>
          </w:p>
        </w:tc>
        <w:tc>
          <w:tcPr>
            <w:tcW w:w="2167" w:type="dxa"/>
            <w:tcBorders>
              <w:top w:val="single" w:sz="6" w:space="0" w:color="auto"/>
              <w:bottom w:val="single" w:sz="6" w:space="0" w:color="auto"/>
            </w:tcBorders>
            <w:vAlign w:val="center"/>
          </w:tcPr>
          <w:p w14:paraId="152DE01A" w14:textId="0B7100CC" w:rsidR="003A1737" w:rsidRPr="008F21BF" w:rsidRDefault="003A1737" w:rsidP="008F21BF">
            <w:pPr>
              <w:spacing w:line="276" w:lineRule="auto"/>
              <w:jc w:val="center"/>
              <w:rPr>
                <w:rFonts w:ascii="Arial" w:hAnsi="Arial" w:cs="Arial"/>
                <w:b/>
                <w:sz w:val="18"/>
                <w:szCs w:val="18"/>
              </w:rPr>
            </w:pPr>
            <w:r w:rsidRPr="008F21BF">
              <w:rPr>
                <w:rFonts w:ascii="Arial" w:hAnsi="Arial" w:cs="Arial"/>
                <w:b/>
                <w:sz w:val="18"/>
                <w:szCs w:val="18"/>
              </w:rPr>
              <w:t>85.25</w:t>
            </w:r>
          </w:p>
        </w:tc>
      </w:tr>
    </w:tbl>
    <w:p w14:paraId="3BA8BF45" w14:textId="5FB56FCC" w:rsidR="006732AF" w:rsidRPr="008F21BF" w:rsidRDefault="006732AF" w:rsidP="008F21BF">
      <w:pPr>
        <w:spacing w:after="40" w:line="276" w:lineRule="auto"/>
        <w:jc w:val="both"/>
        <w:rPr>
          <w:rFonts w:ascii="Arial" w:hAnsi="Arial" w:cs="Arial"/>
          <w:sz w:val="14"/>
          <w:szCs w:val="14"/>
        </w:rPr>
      </w:pPr>
      <w:r w:rsidRPr="008F21BF">
        <w:rPr>
          <w:rFonts w:ascii="Arial" w:hAnsi="Arial" w:cs="Arial"/>
          <w:sz w:val="14"/>
          <w:szCs w:val="14"/>
        </w:rPr>
        <w:t xml:space="preserve">Fuente: </w:t>
      </w:r>
      <w:r w:rsidR="004647F8">
        <w:rPr>
          <w:rFonts w:ascii="Arial" w:hAnsi="Arial" w:cs="Arial"/>
          <w:sz w:val="14"/>
          <w:szCs w:val="14"/>
        </w:rPr>
        <w:t>Elaboración propia con base en</w:t>
      </w:r>
      <w:r w:rsidR="003A1737" w:rsidRPr="008F21BF">
        <w:rPr>
          <w:rFonts w:ascii="Arial" w:hAnsi="Arial" w:cs="Arial"/>
          <w:sz w:val="14"/>
          <w:szCs w:val="14"/>
        </w:rPr>
        <w:t xml:space="preserve"> la Información Financiera de las Inversiones Físicas del 01 de enero al 31 de diciembre de 2020, entregados en los Reportes Trimestrales e información de la auditoría financiera de la ASEQROO.</w:t>
      </w:r>
    </w:p>
    <w:p w14:paraId="16703E42" w14:textId="77777777" w:rsidR="003A1737" w:rsidRPr="004140A3" w:rsidRDefault="003A1737" w:rsidP="008F21BF">
      <w:pPr>
        <w:spacing w:line="360" w:lineRule="auto"/>
        <w:rPr>
          <w:rFonts w:ascii="Arial" w:hAnsi="Arial" w:cs="Arial"/>
        </w:rPr>
      </w:pPr>
    </w:p>
    <w:p w14:paraId="057ED0BB" w14:textId="166B9830"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8F21BF">
        <w:rPr>
          <w:rFonts w:ascii="Arial" w:hAnsi="Arial" w:cs="Arial"/>
        </w:rPr>
        <w:t>a</w:t>
      </w:r>
      <w:r>
        <w:rPr>
          <w:rFonts w:ascii="Arial" w:hAnsi="Arial" w:cs="Arial"/>
        </w:rPr>
        <w:t xml:space="preserve">rtículo 42 de la Ley General del Sistema Nacional Anticorrupción. La muestra auditada contempla la selección de </w:t>
      </w:r>
      <w:r w:rsidR="003A1737">
        <w:rPr>
          <w:rFonts w:ascii="Arial" w:hAnsi="Arial" w:cs="Arial"/>
        </w:rPr>
        <w:t>dieciocho</w:t>
      </w:r>
      <w:r>
        <w:rPr>
          <w:rFonts w:ascii="Arial" w:hAnsi="Arial" w:cs="Arial"/>
        </w:rPr>
        <w:t xml:space="preserve"> obras, de acuerdo con la siguiente tabla:</w:t>
      </w:r>
    </w:p>
    <w:p w14:paraId="38BA2981" w14:textId="77777777" w:rsidR="008F21BF" w:rsidRDefault="008F21BF" w:rsidP="0082406B">
      <w:pPr>
        <w:spacing w:line="360" w:lineRule="auto"/>
        <w:jc w:val="both"/>
        <w:rPr>
          <w:rFonts w:ascii="Arial" w:hAnsi="Arial" w:cs="Arial"/>
        </w:rPr>
      </w:pPr>
    </w:p>
    <w:p w14:paraId="6846CF62" w14:textId="7AA35B4A" w:rsidR="006F2784" w:rsidRPr="0082406B" w:rsidRDefault="006F2784" w:rsidP="008F21BF">
      <w:pPr>
        <w:spacing w:line="276" w:lineRule="auto"/>
        <w:jc w:val="center"/>
        <w:rPr>
          <w:rFonts w:ascii="Arial" w:hAnsi="Arial" w:cs="Arial"/>
          <w:i/>
          <w:iCs/>
          <w:sz w:val="20"/>
          <w:szCs w:val="20"/>
        </w:rPr>
      </w:pPr>
      <w:bookmarkStart w:id="23" w:name="_Hlk53768192"/>
      <w:r w:rsidRPr="0082406B">
        <w:rPr>
          <w:rFonts w:ascii="Arial" w:hAnsi="Arial" w:cs="Arial"/>
          <w:i/>
          <w:iCs/>
          <w:sz w:val="20"/>
          <w:szCs w:val="20"/>
        </w:rPr>
        <w:t>Tabla No. 2. Muestra de obras por origen del recurso</w:t>
      </w:r>
      <w:r w:rsidR="005A4B48">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8F21BF" w14:paraId="46988B56" w14:textId="77777777" w:rsidTr="004140A3">
        <w:trPr>
          <w:trHeight w:val="300"/>
          <w:tblHeader/>
        </w:trPr>
        <w:tc>
          <w:tcPr>
            <w:tcW w:w="703" w:type="dxa"/>
            <w:tcBorders>
              <w:top w:val="single" w:sz="6" w:space="0" w:color="auto"/>
              <w:bottom w:val="single" w:sz="6" w:space="0" w:color="auto"/>
            </w:tcBorders>
            <w:vAlign w:val="center"/>
          </w:tcPr>
          <w:bookmarkEnd w:id="23"/>
          <w:p w14:paraId="6B02C1B6" w14:textId="77777777" w:rsidR="00A90C44" w:rsidRPr="008F21BF" w:rsidRDefault="00A90C44" w:rsidP="00007BEB">
            <w:pPr>
              <w:spacing w:line="276" w:lineRule="auto"/>
              <w:jc w:val="center"/>
              <w:rPr>
                <w:rFonts w:ascii="Arial" w:hAnsi="Arial" w:cs="Arial"/>
                <w:sz w:val="18"/>
                <w:szCs w:val="18"/>
                <w:lang w:val="es-MX"/>
              </w:rPr>
            </w:pPr>
            <w:r w:rsidRPr="008F21BF">
              <w:rPr>
                <w:rFonts w:ascii="Arial" w:hAnsi="Arial" w:cs="Arial"/>
                <w:b/>
                <w:sz w:val="18"/>
                <w:szCs w:val="18"/>
                <w:lang w:val="es-MX"/>
              </w:rPr>
              <w:t>NO.</w:t>
            </w:r>
          </w:p>
        </w:tc>
        <w:tc>
          <w:tcPr>
            <w:tcW w:w="1134" w:type="dxa"/>
            <w:tcBorders>
              <w:top w:val="single" w:sz="6" w:space="0" w:color="auto"/>
              <w:bottom w:val="single" w:sz="6" w:space="0" w:color="auto"/>
            </w:tcBorders>
            <w:vAlign w:val="center"/>
          </w:tcPr>
          <w:p w14:paraId="63CE55E8" w14:textId="77777777" w:rsidR="00A90C44" w:rsidRPr="008F21BF" w:rsidRDefault="00A90C44" w:rsidP="00007BEB">
            <w:pPr>
              <w:spacing w:line="276" w:lineRule="auto"/>
              <w:jc w:val="center"/>
              <w:rPr>
                <w:rFonts w:ascii="Arial" w:hAnsi="Arial" w:cs="Arial"/>
                <w:sz w:val="18"/>
                <w:szCs w:val="18"/>
                <w:lang w:val="es-MX"/>
              </w:rPr>
            </w:pPr>
            <w:r w:rsidRPr="008F21BF">
              <w:rPr>
                <w:rFonts w:ascii="Arial" w:hAnsi="Arial" w:cs="Arial"/>
                <w:b/>
                <w:sz w:val="18"/>
                <w:szCs w:val="18"/>
                <w:lang w:val="es-MX"/>
              </w:rPr>
              <w:t>CÉDULA</w:t>
            </w:r>
          </w:p>
        </w:tc>
        <w:tc>
          <w:tcPr>
            <w:tcW w:w="2289" w:type="dxa"/>
            <w:tcBorders>
              <w:top w:val="single" w:sz="6" w:space="0" w:color="auto"/>
              <w:bottom w:val="single" w:sz="6" w:space="0" w:color="auto"/>
            </w:tcBorders>
            <w:vAlign w:val="center"/>
          </w:tcPr>
          <w:p w14:paraId="7DC2899B" w14:textId="77777777" w:rsidR="00A90C44" w:rsidRPr="008F21BF" w:rsidRDefault="00A90C44" w:rsidP="00007BEB">
            <w:pPr>
              <w:spacing w:line="276" w:lineRule="auto"/>
              <w:jc w:val="center"/>
              <w:rPr>
                <w:rFonts w:ascii="Arial" w:hAnsi="Arial" w:cs="Arial"/>
                <w:sz w:val="18"/>
                <w:szCs w:val="18"/>
                <w:lang w:val="es-MX"/>
              </w:rPr>
            </w:pPr>
            <w:r w:rsidRPr="008F21BF">
              <w:rPr>
                <w:rFonts w:ascii="Arial" w:hAnsi="Arial" w:cs="Arial"/>
                <w:b/>
                <w:sz w:val="18"/>
                <w:szCs w:val="18"/>
                <w:lang w:val="es-MX"/>
              </w:rPr>
              <w:t>CONTRATO</w:t>
            </w:r>
          </w:p>
        </w:tc>
        <w:tc>
          <w:tcPr>
            <w:tcW w:w="3961" w:type="dxa"/>
            <w:tcBorders>
              <w:top w:val="single" w:sz="6" w:space="0" w:color="auto"/>
              <w:bottom w:val="single" w:sz="6" w:space="0" w:color="auto"/>
            </w:tcBorders>
            <w:vAlign w:val="center"/>
          </w:tcPr>
          <w:p w14:paraId="2B2607D4" w14:textId="77777777" w:rsidR="00A90C44" w:rsidRPr="008F21BF" w:rsidRDefault="007F139F" w:rsidP="00007BEB">
            <w:pPr>
              <w:spacing w:line="276" w:lineRule="auto"/>
              <w:jc w:val="center"/>
              <w:rPr>
                <w:rFonts w:ascii="Arial" w:hAnsi="Arial" w:cs="Arial"/>
                <w:sz w:val="18"/>
                <w:szCs w:val="18"/>
                <w:lang w:val="es-MX"/>
              </w:rPr>
            </w:pPr>
            <w:r w:rsidRPr="008F21BF">
              <w:rPr>
                <w:rFonts w:ascii="Arial" w:hAnsi="Arial" w:cs="Arial"/>
                <w:b/>
                <w:sz w:val="18"/>
                <w:szCs w:val="18"/>
                <w:lang w:val="es-MX"/>
              </w:rPr>
              <w:t>NOMBRE</w:t>
            </w:r>
            <w:r w:rsidR="00A90C44" w:rsidRPr="008F21BF">
              <w:rPr>
                <w:rFonts w:ascii="Arial" w:hAnsi="Arial" w:cs="Arial"/>
                <w:b/>
                <w:sz w:val="18"/>
                <w:szCs w:val="18"/>
                <w:lang w:val="es-MX"/>
              </w:rPr>
              <w:t xml:space="preserve"> DE LA OBRA</w:t>
            </w:r>
          </w:p>
        </w:tc>
        <w:tc>
          <w:tcPr>
            <w:tcW w:w="1546" w:type="dxa"/>
            <w:tcBorders>
              <w:top w:val="single" w:sz="6" w:space="0" w:color="auto"/>
              <w:bottom w:val="single" w:sz="6" w:space="0" w:color="auto"/>
            </w:tcBorders>
            <w:vAlign w:val="center"/>
          </w:tcPr>
          <w:p w14:paraId="6D07280E" w14:textId="5893AB35" w:rsidR="00A90C44" w:rsidRPr="008F21BF" w:rsidRDefault="00A90C44" w:rsidP="00007BEB">
            <w:pPr>
              <w:spacing w:line="276" w:lineRule="auto"/>
              <w:jc w:val="center"/>
              <w:rPr>
                <w:rFonts w:ascii="Arial" w:hAnsi="Arial" w:cs="Arial"/>
                <w:sz w:val="18"/>
                <w:szCs w:val="18"/>
                <w:lang w:val="es-MX"/>
              </w:rPr>
            </w:pPr>
            <w:r w:rsidRPr="008F21BF">
              <w:rPr>
                <w:rFonts w:ascii="Arial" w:hAnsi="Arial" w:cs="Arial"/>
                <w:b/>
                <w:sz w:val="18"/>
                <w:szCs w:val="18"/>
                <w:lang w:val="es-MX"/>
              </w:rPr>
              <w:t>IMPORTE</w:t>
            </w:r>
            <w:r w:rsidR="00E2638F" w:rsidRPr="008F21BF">
              <w:rPr>
                <w:rFonts w:ascii="Arial" w:hAnsi="Arial" w:cs="Arial"/>
                <w:b/>
                <w:sz w:val="18"/>
                <w:szCs w:val="18"/>
                <w:lang w:val="es-MX"/>
              </w:rPr>
              <w:t xml:space="preserve"> EJERCIDO</w:t>
            </w:r>
          </w:p>
        </w:tc>
      </w:tr>
      <w:tr w:rsidR="007012F2" w:rsidRPr="008F21BF" w14:paraId="04635FC2" w14:textId="77777777" w:rsidTr="002B1A5C">
        <w:trPr>
          <w:trHeight w:val="395"/>
        </w:trPr>
        <w:tc>
          <w:tcPr>
            <w:tcW w:w="9633" w:type="dxa"/>
            <w:gridSpan w:val="5"/>
            <w:tcBorders>
              <w:top w:val="single" w:sz="6" w:space="0" w:color="auto"/>
              <w:bottom w:val="single" w:sz="2" w:space="0" w:color="auto"/>
            </w:tcBorders>
            <w:vAlign w:val="center"/>
          </w:tcPr>
          <w:p w14:paraId="65262B98" w14:textId="1F2B6767" w:rsidR="007012F2" w:rsidRPr="008F21BF" w:rsidRDefault="002B1A5C" w:rsidP="00F97778">
            <w:pPr>
              <w:spacing w:line="276" w:lineRule="auto"/>
              <w:jc w:val="center"/>
              <w:rPr>
                <w:rFonts w:ascii="Arial" w:hAnsi="Arial" w:cs="Arial"/>
                <w:b/>
                <w:sz w:val="16"/>
                <w:szCs w:val="16"/>
                <w:highlight w:val="yellow"/>
                <w:lang w:val="es-MX"/>
              </w:rPr>
            </w:pPr>
            <w:r w:rsidRPr="008F21BF">
              <w:rPr>
                <w:rFonts w:ascii="Arial" w:hAnsi="Arial" w:cs="Arial"/>
                <w:b/>
                <w:sz w:val="16"/>
                <w:szCs w:val="16"/>
                <w:lang w:val="es-MX"/>
              </w:rPr>
              <w:t>INGRESOS PROPIOS</w:t>
            </w:r>
          </w:p>
        </w:tc>
      </w:tr>
      <w:tr w:rsidR="002B1A5C" w:rsidRPr="008F21BF" w14:paraId="4C3FCA1C" w14:textId="77777777" w:rsidTr="004140A3">
        <w:trPr>
          <w:trHeight w:val="343"/>
        </w:trPr>
        <w:tc>
          <w:tcPr>
            <w:tcW w:w="703" w:type="dxa"/>
            <w:tcBorders>
              <w:top w:val="single" w:sz="2" w:space="0" w:color="auto"/>
              <w:bottom w:val="dotted" w:sz="2" w:space="0" w:color="auto"/>
            </w:tcBorders>
            <w:vAlign w:val="center"/>
          </w:tcPr>
          <w:p w14:paraId="735D3A6A" w14:textId="7EEA7BEA" w:rsidR="002B1A5C" w:rsidRPr="008F21BF" w:rsidRDefault="002B1A5C" w:rsidP="004140A3">
            <w:pPr>
              <w:spacing w:line="276" w:lineRule="auto"/>
              <w:jc w:val="center"/>
              <w:rPr>
                <w:rFonts w:ascii="Arial" w:hAnsi="Arial" w:cs="Arial"/>
                <w:sz w:val="16"/>
                <w:szCs w:val="16"/>
                <w:lang w:val="es-MX"/>
              </w:rPr>
            </w:pPr>
            <w:r w:rsidRPr="008F21BF">
              <w:rPr>
                <w:rFonts w:ascii="Arial" w:hAnsi="Arial" w:cs="Arial"/>
                <w:sz w:val="16"/>
                <w:szCs w:val="16"/>
                <w:lang w:val="es-MX"/>
              </w:rPr>
              <w:t>1</w:t>
            </w:r>
          </w:p>
        </w:tc>
        <w:tc>
          <w:tcPr>
            <w:tcW w:w="1134" w:type="dxa"/>
            <w:tcBorders>
              <w:top w:val="single" w:sz="2" w:space="0" w:color="auto"/>
              <w:bottom w:val="dotted" w:sz="2" w:space="0" w:color="auto"/>
            </w:tcBorders>
            <w:vAlign w:val="center"/>
          </w:tcPr>
          <w:p w14:paraId="5A96E366" w14:textId="70A4D774" w:rsidR="002B1A5C" w:rsidRPr="008F21BF" w:rsidRDefault="002B1A5C" w:rsidP="004140A3">
            <w:pPr>
              <w:spacing w:line="276" w:lineRule="auto"/>
              <w:jc w:val="center"/>
              <w:rPr>
                <w:rFonts w:ascii="Arial" w:hAnsi="Arial" w:cs="Arial"/>
                <w:sz w:val="16"/>
                <w:szCs w:val="16"/>
                <w:lang w:val="es-MX"/>
              </w:rPr>
            </w:pPr>
            <w:r w:rsidRPr="008F21BF">
              <w:rPr>
                <w:rFonts w:ascii="Arial" w:hAnsi="Arial" w:cs="Arial"/>
                <w:sz w:val="16"/>
                <w:szCs w:val="16"/>
                <w:lang w:val="es-MX"/>
              </w:rPr>
              <w:t>02-PMB</w:t>
            </w:r>
          </w:p>
        </w:tc>
        <w:tc>
          <w:tcPr>
            <w:tcW w:w="2289" w:type="dxa"/>
            <w:tcBorders>
              <w:top w:val="single" w:sz="2" w:space="0" w:color="auto"/>
              <w:bottom w:val="dotted" w:sz="2" w:space="0" w:color="auto"/>
            </w:tcBorders>
          </w:tcPr>
          <w:p w14:paraId="699EB9A9" w14:textId="35D042AE" w:rsidR="002B1A5C" w:rsidRPr="005A4B48" w:rsidRDefault="002B1A5C" w:rsidP="002B1A5C">
            <w:pPr>
              <w:spacing w:line="276" w:lineRule="auto"/>
              <w:jc w:val="both"/>
              <w:rPr>
                <w:rFonts w:ascii="Arial" w:hAnsi="Arial" w:cs="Arial"/>
                <w:sz w:val="16"/>
                <w:szCs w:val="16"/>
                <w:lang w:val="en-US"/>
              </w:rPr>
            </w:pPr>
            <w:r w:rsidRPr="005A4B48">
              <w:rPr>
                <w:rFonts w:ascii="Arial" w:hAnsi="Arial" w:cs="Arial"/>
                <w:sz w:val="16"/>
                <w:szCs w:val="16"/>
                <w:lang w:val="en-US"/>
              </w:rPr>
              <w:t>MB-DP-AD-RP-PABLO-008-2020</w:t>
            </w:r>
          </w:p>
        </w:tc>
        <w:tc>
          <w:tcPr>
            <w:tcW w:w="3961" w:type="dxa"/>
            <w:tcBorders>
              <w:top w:val="single" w:sz="2" w:space="0" w:color="auto"/>
              <w:bottom w:val="dotted" w:sz="2" w:space="0" w:color="auto"/>
            </w:tcBorders>
          </w:tcPr>
          <w:p w14:paraId="4A73D451" w14:textId="7EBB7990" w:rsidR="002B1A5C" w:rsidRPr="008F21BF" w:rsidRDefault="002B1A5C" w:rsidP="002B1A5C">
            <w:pPr>
              <w:spacing w:line="276" w:lineRule="auto"/>
              <w:jc w:val="both"/>
              <w:rPr>
                <w:rFonts w:ascii="Arial" w:hAnsi="Arial" w:cs="Arial"/>
                <w:sz w:val="16"/>
                <w:szCs w:val="16"/>
                <w:lang w:val="es-MX"/>
              </w:rPr>
            </w:pPr>
            <w:r w:rsidRPr="008F21BF">
              <w:rPr>
                <w:rFonts w:ascii="Arial" w:hAnsi="Arial" w:cs="Arial"/>
                <w:sz w:val="16"/>
                <w:szCs w:val="16"/>
                <w:lang w:val="es-MX"/>
              </w:rPr>
              <w:t>Construcción de drenaje pluvial y pozo de registro arenero.</w:t>
            </w:r>
          </w:p>
        </w:tc>
        <w:tc>
          <w:tcPr>
            <w:tcW w:w="1546" w:type="dxa"/>
            <w:tcBorders>
              <w:top w:val="single" w:sz="2" w:space="0" w:color="auto"/>
              <w:bottom w:val="dotted" w:sz="2" w:space="0" w:color="auto"/>
            </w:tcBorders>
          </w:tcPr>
          <w:p w14:paraId="58A4FB0B" w14:textId="4DF74E92" w:rsidR="002B1A5C" w:rsidRPr="008F21BF" w:rsidRDefault="002B1A5C" w:rsidP="002B1A5C">
            <w:pPr>
              <w:spacing w:line="276" w:lineRule="auto"/>
              <w:jc w:val="right"/>
              <w:rPr>
                <w:rFonts w:ascii="Arial" w:hAnsi="Arial" w:cs="Arial"/>
                <w:sz w:val="16"/>
                <w:szCs w:val="16"/>
                <w:lang w:val="es-MX"/>
              </w:rPr>
            </w:pPr>
            <w:r w:rsidRPr="008F21BF">
              <w:rPr>
                <w:rFonts w:ascii="Arial" w:hAnsi="Arial" w:cs="Arial"/>
                <w:sz w:val="16"/>
                <w:szCs w:val="16"/>
                <w:lang w:val="es-MX"/>
              </w:rPr>
              <w:t>$</w:t>
            </w:r>
            <w:r w:rsidR="004140A3" w:rsidRPr="008F21BF">
              <w:rPr>
                <w:rFonts w:ascii="Arial" w:hAnsi="Arial" w:cs="Arial"/>
                <w:sz w:val="16"/>
                <w:szCs w:val="16"/>
                <w:lang w:val="es-MX"/>
              </w:rPr>
              <w:t xml:space="preserve">  </w:t>
            </w:r>
            <w:r w:rsidR="00D2567B" w:rsidRPr="008F21BF">
              <w:rPr>
                <w:rFonts w:ascii="Arial" w:hAnsi="Arial" w:cs="Arial"/>
                <w:sz w:val="16"/>
                <w:szCs w:val="16"/>
                <w:lang w:val="es-MX"/>
              </w:rPr>
              <w:t xml:space="preserve"> </w:t>
            </w:r>
            <w:r w:rsidR="004140A3" w:rsidRPr="008F21BF">
              <w:rPr>
                <w:rFonts w:ascii="Arial" w:hAnsi="Arial" w:cs="Arial"/>
                <w:sz w:val="16"/>
                <w:szCs w:val="16"/>
                <w:lang w:val="es-MX"/>
              </w:rPr>
              <w:t xml:space="preserve">     </w:t>
            </w:r>
            <w:r w:rsidRPr="008F21BF">
              <w:rPr>
                <w:rFonts w:ascii="Arial" w:hAnsi="Arial" w:cs="Arial"/>
                <w:sz w:val="16"/>
                <w:szCs w:val="16"/>
                <w:lang w:val="es-MX"/>
              </w:rPr>
              <w:t>142,000.00</w:t>
            </w:r>
          </w:p>
        </w:tc>
      </w:tr>
      <w:tr w:rsidR="002B1A5C" w:rsidRPr="008F21BF" w14:paraId="2D676EF9" w14:textId="77777777" w:rsidTr="004140A3">
        <w:trPr>
          <w:trHeight w:val="320"/>
        </w:trPr>
        <w:tc>
          <w:tcPr>
            <w:tcW w:w="703" w:type="dxa"/>
            <w:tcBorders>
              <w:top w:val="dotted" w:sz="2" w:space="0" w:color="auto"/>
              <w:bottom w:val="single" w:sz="2" w:space="0" w:color="auto"/>
            </w:tcBorders>
            <w:vAlign w:val="center"/>
          </w:tcPr>
          <w:p w14:paraId="46396A57" w14:textId="1F03D23B" w:rsidR="002B1A5C" w:rsidRPr="008F21BF" w:rsidRDefault="002B1A5C" w:rsidP="004140A3">
            <w:pPr>
              <w:spacing w:line="276" w:lineRule="auto"/>
              <w:jc w:val="center"/>
              <w:rPr>
                <w:rFonts w:ascii="Arial" w:hAnsi="Arial" w:cs="Arial"/>
                <w:sz w:val="16"/>
                <w:szCs w:val="16"/>
                <w:lang w:val="es-MX"/>
              </w:rPr>
            </w:pPr>
            <w:r w:rsidRPr="008F21BF">
              <w:rPr>
                <w:rFonts w:ascii="Arial" w:hAnsi="Arial" w:cs="Arial"/>
                <w:sz w:val="16"/>
                <w:szCs w:val="16"/>
                <w:lang w:val="es-MX"/>
              </w:rPr>
              <w:t>2</w:t>
            </w:r>
          </w:p>
        </w:tc>
        <w:tc>
          <w:tcPr>
            <w:tcW w:w="1134" w:type="dxa"/>
            <w:tcBorders>
              <w:top w:val="dotted" w:sz="2" w:space="0" w:color="auto"/>
              <w:bottom w:val="single" w:sz="2" w:space="0" w:color="auto"/>
            </w:tcBorders>
            <w:vAlign w:val="center"/>
          </w:tcPr>
          <w:p w14:paraId="23B1611A" w14:textId="0C39C33E" w:rsidR="002B1A5C" w:rsidRPr="008F21BF" w:rsidRDefault="002B1A5C" w:rsidP="004140A3">
            <w:pPr>
              <w:spacing w:line="276" w:lineRule="auto"/>
              <w:jc w:val="center"/>
              <w:rPr>
                <w:rFonts w:ascii="Arial" w:hAnsi="Arial" w:cs="Arial"/>
                <w:sz w:val="16"/>
                <w:szCs w:val="16"/>
                <w:lang w:val="es-MX"/>
              </w:rPr>
            </w:pPr>
            <w:r w:rsidRPr="008F21BF">
              <w:rPr>
                <w:rFonts w:ascii="Arial" w:hAnsi="Arial" w:cs="Arial"/>
                <w:sz w:val="16"/>
                <w:szCs w:val="16"/>
                <w:lang w:val="es-MX"/>
              </w:rPr>
              <w:t>01-PMB</w:t>
            </w:r>
          </w:p>
        </w:tc>
        <w:tc>
          <w:tcPr>
            <w:tcW w:w="2289" w:type="dxa"/>
            <w:tcBorders>
              <w:top w:val="dotted" w:sz="2" w:space="0" w:color="auto"/>
              <w:bottom w:val="single" w:sz="2" w:space="0" w:color="auto"/>
            </w:tcBorders>
          </w:tcPr>
          <w:p w14:paraId="66E6DF96" w14:textId="0A0AAB03" w:rsidR="002B1A5C" w:rsidRPr="008F21BF" w:rsidRDefault="002B1A5C" w:rsidP="002B1A5C">
            <w:pPr>
              <w:spacing w:line="276" w:lineRule="auto"/>
              <w:jc w:val="both"/>
              <w:rPr>
                <w:rFonts w:ascii="Arial" w:hAnsi="Arial" w:cs="Arial"/>
                <w:sz w:val="16"/>
                <w:szCs w:val="16"/>
                <w:lang w:val="es-MX"/>
              </w:rPr>
            </w:pPr>
            <w:r w:rsidRPr="008F21BF">
              <w:rPr>
                <w:rFonts w:ascii="Arial" w:hAnsi="Arial" w:cs="Arial"/>
                <w:sz w:val="16"/>
                <w:szCs w:val="16"/>
                <w:lang w:val="es-MX"/>
              </w:rPr>
              <w:t>MB-DP-IR3P-RP-ZAVARO-019-2020</w:t>
            </w:r>
          </w:p>
        </w:tc>
        <w:tc>
          <w:tcPr>
            <w:tcW w:w="3961" w:type="dxa"/>
            <w:tcBorders>
              <w:top w:val="dotted" w:sz="2" w:space="0" w:color="auto"/>
              <w:bottom w:val="single" w:sz="2" w:space="0" w:color="auto"/>
            </w:tcBorders>
          </w:tcPr>
          <w:p w14:paraId="55911B11" w14:textId="63C9E00E" w:rsidR="002B1A5C" w:rsidRPr="008F21BF" w:rsidRDefault="002B1A5C" w:rsidP="002B1A5C">
            <w:pPr>
              <w:spacing w:line="276" w:lineRule="auto"/>
              <w:jc w:val="both"/>
              <w:rPr>
                <w:rFonts w:ascii="Arial" w:hAnsi="Arial" w:cs="Arial"/>
                <w:sz w:val="16"/>
                <w:szCs w:val="16"/>
                <w:lang w:val="es-MX"/>
              </w:rPr>
            </w:pPr>
            <w:r w:rsidRPr="008F21BF">
              <w:rPr>
                <w:rFonts w:ascii="Arial" w:hAnsi="Arial" w:cs="Arial"/>
                <w:sz w:val="16"/>
                <w:szCs w:val="16"/>
                <w:lang w:val="es-MX"/>
              </w:rPr>
              <w:t>Mejoramiento de acceso a trabajaderos en Kuchumatán, Reforma y Andrés Quintana Roo.</w:t>
            </w:r>
          </w:p>
        </w:tc>
        <w:tc>
          <w:tcPr>
            <w:tcW w:w="1546" w:type="dxa"/>
            <w:tcBorders>
              <w:top w:val="dotted" w:sz="2" w:space="0" w:color="auto"/>
              <w:bottom w:val="single" w:sz="2" w:space="0" w:color="auto"/>
            </w:tcBorders>
          </w:tcPr>
          <w:p w14:paraId="3AC8335E" w14:textId="75EBC28C" w:rsidR="002B1A5C" w:rsidRPr="008F21BF" w:rsidRDefault="002B1A5C" w:rsidP="002B1A5C">
            <w:pPr>
              <w:spacing w:line="276" w:lineRule="auto"/>
              <w:jc w:val="right"/>
              <w:rPr>
                <w:rFonts w:ascii="Arial" w:hAnsi="Arial" w:cs="Arial"/>
                <w:sz w:val="16"/>
                <w:szCs w:val="16"/>
                <w:lang w:val="es-MX"/>
              </w:rPr>
            </w:pPr>
            <w:r w:rsidRPr="008F21BF">
              <w:rPr>
                <w:rFonts w:ascii="Arial" w:hAnsi="Arial" w:cs="Arial"/>
                <w:sz w:val="16"/>
                <w:szCs w:val="16"/>
                <w:lang w:val="es-MX"/>
              </w:rPr>
              <w:t>$</w:t>
            </w:r>
            <w:r w:rsidR="004140A3" w:rsidRPr="008F21BF">
              <w:rPr>
                <w:rFonts w:ascii="Arial" w:hAnsi="Arial" w:cs="Arial"/>
                <w:sz w:val="16"/>
                <w:szCs w:val="16"/>
                <w:lang w:val="es-MX"/>
              </w:rPr>
              <w:t xml:space="preserve"> </w:t>
            </w:r>
            <w:r w:rsidR="00D2567B" w:rsidRPr="008F21BF">
              <w:rPr>
                <w:rFonts w:ascii="Arial" w:hAnsi="Arial" w:cs="Arial"/>
                <w:sz w:val="16"/>
                <w:szCs w:val="16"/>
                <w:lang w:val="es-MX"/>
              </w:rPr>
              <w:t xml:space="preserve"> </w:t>
            </w:r>
            <w:r w:rsidR="004140A3" w:rsidRPr="008F21BF">
              <w:rPr>
                <w:rFonts w:ascii="Arial" w:hAnsi="Arial" w:cs="Arial"/>
                <w:sz w:val="16"/>
                <w:szCs w:val="16"/>
                <w:lang w:val="es-MX"/>
              </w:rPr>
              <w:t xml:space="preserve">   </w:t>
            </w:r>
            <w:r w:rsidR="006E5802">
              <w:rPr>
                <w:rFonts w:ascii="Arial" w:hAnsi="Arial" w:cs="Arial"/>
                <w:sz w:val="16"/>
                <w:szCs w:val="16"/>
                <w:lang w:val="es-MX"/>
              </w:rPr>
              <w:t>3,587,867</w:t>
            </w:r>
            <w:r w:rsidRPr="008F21BF">
              <w:rPr>
                <w:rFonts w:ascii="Arial" w:hAnsi="Arial" w:cs="Arial"/>
                <w:sz w:val="16"/>
                <w:szCs w:val="16"/>
                <w:lang w:val="es-MX"/>
              </w:rPr>
              <w:t>.25</w:t>
            </w:r>
          </w:p>
        </w:tc>
      </w:tr>
      <w:tr w:rsidR="002B1A5C" w:rsidRPr="008F21BF" w14:paraId="3999F28F" w14:textId="77777777" w:rsidTr="004140A3">
        <w:trPr>
          <w:trHeight w:val="343"/>
        </w:trPr>
        <w:tc>
          <w:tcPr>
            <w:tcW w:w="9633" w:type="dxa"/>
            <w:gridSpan w:val="5"/>
            <w:tcBorders>
              <w:top w:val="single" w:sz="2" w:space="0" w:color="auto"/>
              <w:bottom w:val="single" w:sz="2" w:space="0" w:color="auto"/>
            </w:tcBorders>
            <w:vAlign w:val="center"/>
          </w:tcPr>
          <w:p w14:paraId="3210625A" w14:textId="68EDB4DE" w:rsidR="002B1A5C" w:rsidRPr="008F21BF" w:rsidRDefault="002B1A5C" w:rsidP="005C4406">
            <w:pPr>
              <w:spacing w:line="276" w:lineRule="auto"/>
              <w:jc w:val="center"/>
              <w:rPr>
                <w:rFonts w:ascii="Arial" w:hAnsi="Arial" w:cs="Arial"/>
                <w:b/>
                <w:sz w:val="16"/>
                <w:szCs w:val="16"/>
                <w:highlight w:val="yellow"/>
                <w:lang w:val="es-MX"/>
              </w:rPr>
            </w:pPr>
            <w:r w:rsidRPr="008F21BF">
              <w:rPr>
                <w:rFonts w:ascii="Arial" w:hAnsi="Arial" w:cs="Arial"/>
                <w:b/>
                <w:sz w:val="16"/>
                <w:szCs w:val="16"/>
                <w:lang w:val="es-MX"/>
              </w:rPr>
              <w:t xml:space="preserve">FONDO DE </w:t>
            </w:r>
            <w:r w:rsidR="005C4406" w:rsidRPr="008F21BF">
              <w:rPr>
                <w:rFonts w:ascii="Arial" w:hAnsi="Arial" w:cs="Arial"/>
                <w:b/>
                <w:sz w:val="16"/>
                <w:szCs w:val="16"/>
                <w:lang w:val="es-MX"/>
              </w:rPr>
              <w:t>APORTACIONES PARA EL FORTALECIM</w:t>
            </w:r>
            <w:r w:rsidRPr="008F21BF">
              <w:rPr>
                <w:rFonts w:ascii="Arial" w:hAnsi="Arial" w:cs="Arial"/>
                <w:b/>
                <w:sz w:val="16"/>
                <w:szCs w:val="16"/>
                <w:lang w:val="es-MX"/>
              </w:rPr>
              <w:t>I</w:t>
            </w:r>
            <w:r w:rsidR="005C4406" w:rsidRPr="008F21BF">
              <w:rPr>
                <w:rFonts w:ascii="Arial" w:hAnsi="Arial" w:cs="Arial"/>
                <w:b/>
                <w:sz w:val="16"/>
                <w:szCs w:val="16"/>
                <w:lang w:val="es-MX"/>
              </w:rPr>
              <w:t>E</w:t>
            </w:r>
            <w:r w:rsidRPr="008F21BF">
              <w:rPr>
                <w:rFonts w:ascii="Arial" w:hAnsi="Arial" w:cs="Arial"/>
                <w:b/>
                <w:sz w:val="16"/>
                <w:szCs w:val="16"/>
                <w:lang w:val="es-MX"/>
              </w:rPr>
              <w:t>NTO DE LOS</w:t>
            </w:r>
            <w:r w:rsidR="005C4406" w:rsidRPr="008F21BF">
              <w:rPr>
                <w:rFonts w:ascii="Arial" w:hAnsi="Arial" w:cs="Arial"/>
                <w:b/>
                <w:sz w:val="16"/>
                <w:szCs w:val="16"/>
                <w:lang w:val="es-MX"/>
              </w:rPr>
              <w:t xml:space="preserve"> </w:t>
            </w:r>
            <w:r w:rsidRPr="008F21BF">
              <w:rPr>
                <w:rFonts w:ascii="Arial" w:hAnsi="Arial" w:cs="Arial"/>
                <w:b/>
                <w:sz w:val="16"/>
                <w:szCs w:val="16"/>
                <w:lang w:val="es-MX"/>
              </w:rPr>
              <w:t>MUNICIPIOS</w:t>
            </w:r>
            <w:r w:rsidR="005C4406" w:rsidRPr="008F21BF">
              <w:rPr>
                <w:rFonts w:ascii="Arial" w:hAnsi="Arial" w:cs="Arial"/>
                <w:b/>
                <w:sz w:val="16"/>
                <w:szCs w:val="16"/>
                <w:lang w:val="es-MX"/>
              </w:rPr>
              <w:t xml:space="preserve"> Y DE LAS DEMARCACIONES TERRITORIALES (FORTAMUN-DF)</w:t>
            </w:r>
          </w:p>
        </w:tc>
      </w:tr>
      <w:tr w:rsidR="002B1A5C" w:rsidRPr="008F21BF" w14:paraId="38447C83" w14:textId="77777777" w:rsidTr="004140A3">
        <w:trPr>
          <w:trHeight w:val="347"/>
        </w:trPr>
        <w:tc>
          <w:tcPr>
            <w:tcW w:w="703" w:type="dxa"/>
            <w:tcBorders>
              <w:top w:val="single" w:sz="2" w:space="0" w:color="auto"/>
              <w:bottom w:val="dotted" w:sz="2" w:space="0" w:color="auto"/>
            </w:tcBorders>
            <w:vAlign w:val="center"/>
          </w:tcPr>
          <w:p w14:paraId="61FB25F3" w14:textId="770803E3" w:rsidR="002B1A5C" w:rsidRPr="008F21BF" w:rsidRDefault="002B1A5C" w:rsidP="004140A3">
            <w:pPr>
              <w:spacing w:line="276" w:lineRule="auto"/>
              <w:jc w:val="center"/>
              <w:rPr>
                <w:rFonts w:ascii="Arial" w:hAnsi="Arial" w:cs="Arial"/>
                <w:sz w:val="16"/>
                <w:szCs w:val="16"/>
                <w:lang w:val="es-MX"/>
              </w:rPr>
            </w:pPr>
            <w:r w:rsidRPr="008F21BF">
              <w:rPr>
                <w:rFonts w:ascii="Arial" w:hAnsi="Arial" w:cs="Arial"/>
                <w:sz w:val="16"/>
                <w:szCs w:val="16"/>
                <w:lang w:val="es-MX"/>
              </w:rPr>
              <w:t>3</w:t>
            </w:r>
          </w:p>
        </w:tc>
        <w:tc>
          <w:tcPr>
            <w:tcW w:w="1134" w:type="dxa"/>
            <w:tcBorders>
              <w:top w:val="single" w:sz="2" w:space="0" w:color="auto"/>
              <w:bottom w:val="dotted" w:sz="2" w:space="0" w:color="auto"/>
            </w:tcBorders>
            <w:vAlign w:val="center"/>
          </w:tcPr>
          <w:p w14:paraId="7AEBB87C" w14:textId="113D6D7E" w:rsidR="002B1A5C" w:rsidRPr="008F21BF" w:rsidRDefault="002B1A5C" w:rsidP="004140A3">
            <w:pPr>
              <w:spacing w:line="276" w:lineRule="auto"/>
              <w:jc w:val="center"/>
              <w:rPr>
                <w:rFonts w:ascii="Arial" w:hAnsi="Arial" w:cs="Arial"/>
                <w:sz w:val="16"/>
                <w:szCs w:val="16"/>
                <w:lang w:val="es-MX"/>
              </w:rPr>
            </w:pPr>
            <w:r w:rsidRPr="008F21BF">
              <w:rPr>
                <w:rFonts w:ascii="Arial" w:hAnsi="Arial" w:cs="Arial"/>
                <w:sz w:val="16"/>
                <w:szCs w:val="16"/>
                <w:lang w:val="es-MX"/>
              </w:rPr>
              <w:t>06-PMB</w:t>
            </w:r>
          </w:p>
        </w:tc>
        <w:tc>
          <w:tcPr>
            <w:tcW w:w="2289" w:type="dxa"/>
            <w:tcBorders>
              <w:top w:val="single" w:sz="2" w:space="0" w:color="auto"/>
              <w:bottom w:val="dotted" w:sz="2" w:space="0" w:color="auto"/>
            </w:tcBorders>
          </w:tcPr>
          <w:p w14:paraId="40116BC0" w14:textId="5A10CE0D" w:rsidR="002B1A5C" w:rsidRPr="008F21BF" w:rsidRDefault="002B1A5C" w:rsidP="002B1A5C">
            <w:pPr>
              <w:spacing w:line="276" w:lineRule="auto"/>
              <w:jc w:val="both"/>
              <w:rPr>
                <w:rFonts w:ascii="Arial" w:hAnsi="Arial" w:cs="Arial"/>
                <w:sz w:val="16"/>
                <w:szCs w:val="16"/>
                <w:lang w:val="es-MX"/>
              </w:rPr>
            </w:pPr>
            <w:r w:rsidRPr="008F21BF">
              <w:rPr>
                <w:rFonts w:ascii="Arial" w:hAnsi="Arial" w:cs="Arial"/>
                <w:sz w:val="16"/>
                <w:szCs w:val="16"/>
                <w:lang w:val="es-MX"/>
              </w:rPr>
              <w:t>DP-IR3P-FORTAMUN-JOHN-020-2020</w:t>
            </w:r>
          </w:p>
        </w:tc>
        <w:tc>
          <w:tcPr>
            <w:tcW w:w="3961" w:type="dxa"/>
            <w:tcBorders>
              <w:top w:val="single" w:sz="2" w:space="0" w:color="auto"/>
              <w:bottom w:val="dotted" w:sz="2" w:space="0" w:color="auto"/>
            </w:tcBorders>
          </w:tcPr>
          <w:p w14:paraId="266E2E2F" w14:textId="76485AFF" w:rsidR="002B1A5C" w:rsidRPr="008F21BF" w:rsidRDefault="002B1A5C" w:rsidP="002B1A5C">
            <w:pPr>
              <w:spacing w:line="276" w:lineRule="auto"/>
              <w:jc w:val="both"/>
              <w:rPr>
                <w:rFonts w:ascii="Arial" w:hAnsi="Arial" w:cs="Arial"/>
                <w:sz w:val="16"/>
                <w:szCs w:val="16"/>
                <w:lang w:val="es-MX"/>
              </w:rPr>
            </w:pPr>
            <w:r w:rsidRPr="008F21BF">
              <w:rPr>
                <w:rFonts w:ascii="Arial" w:hAnsi="Arial" w:cs="Arial"/>
                <w:sz w:val="16"/>
                <w:szCs w:val="16"/>
                <w:lang w:val="es-MX"/>
              </w:rPr>
              <w:t>Construcción de parque en la comunidad de Gustavo Díaz Ordaz.</w:t>
            </w:r>
          </w:p>
        </w:tc>
        <w:tc>
          <w:tcPr>
            <w:tcW w:w="1546" w:type="dxa"/>
            <w:tcBorders>
              <w:top w:val="single" w:sz="2" w:space="0" w:color="auto"/>
              <w:bottom w:val="dotted" w:sz="2" w:space="0" w:color="auto"/>
            </w:tcBorders>
          </w:tcPr>
          <w:p w14:paraId="6BEE83D5" w14:textId="1466CCD9" w:rsidR="002B1A5C" w:rsidRPr="008F21BF" w:rsidRDefault="002B1A5C" w:rsidP="002B1A5C">
            <w:pPr>
              <w:spacing w:line="276" w:lineRule="auto"/>
              <w:jc w:val="right"/>
              <w:rPr>
                <w:rFonts w:ascii="Arial" w:hAnsi="Arial" w:cs="Arial"/>
                <w:sz w:val="16"/>
                <w:szCs w:val="16"/>
                <w:lang w:val="es-MX"/>
              </w:rPr>
            </w:pPr>
            <w:r w:rsidRPr="008F21BF">
              <w:rPr>
                <w:rFonts w:ascii="Arial" w:hAnsi="Arial" w:cs="Arial"/>
                <w:sz w:val="16"/>
                <w:szCs w:val="16"/>
                <w:lang w:val="es-MX"/>
              </w:rPr>
              <w:t>$</w:t>
            </w:r>
            <w:r w:rsidR="004140A3" w:rsidRPr="008F21BF">
              <w:rPr>
                <w:rFonts w:ascii="Arial" w:hAnsi="Arial" w:cs="Arial"/>
                <w:sz w:val="16"/>
                <w:szCs w:val="16"/>
                <w:lang w:val="es-MX"/>
              </w:rPr>
              <w:t xml:space="preserve">  </w:t>
            </w:r>
            <w:r w:rsidR="00D2567B" w:rsidRPr="008F21BF">
              <w:rPr>
                <w:rFonts w:ascii="Arial" w:hAnsi="Arial" w:cs="Arial"/>
                <w:sz w:val="16"/>
                <w:szCs w:val="16"/>
                <w:lang w:val="es-MX"/>
              </w:rPr>
              <w:t xml:space="preserve"> </w:t>
            </w:r>
            <w:r w:rsidR="004140A3" w:rsidRPr="008F21BF">
              <w:rPr>
                <w:rFonts w:ascii="Arial" w:hAnsi="Arial" w:cs="Arial"/>
                <w:sz w:val="16"/>
                <w:szCs w:val="16"/>
                <w:lang w:val="es-MX"/>
              </w:rPr>
              <w:t xml:space="preserve">  </w:t>
            </w:r>
            <w:r w:rsidRPr="008F21BF">
              <w:rPr>
                <w:rFonts w:ascii="Arial" w:hAnsi="Arial" w:cs="Arial"/>
                <w:sz w:val="16"/>
                <w:szCs w:val="16"/>
                <w:lang w:val="es-MX"/>
              </w:rPr>
              <w:t>1,249,980.00</w:t>
            </w:r>
          </w:p>
        </w:tc>
      </w:tr>
      <w:tr w:rsidR="002B1A5C" w:rsidRPr="008F21BF" w14:paraId="0675B48D" w14:textId="77777777" w:rsidTr="004140A3">
        <w:trPr>
          <w:trHeight w:val="347"/>
        </w:trPr>
        <w:tc>
          <w:tcPr>
            <w:tcW w:w="703" w:type="dxa"/>
            <w:tcBorders>
              <w:top w:val="dotted" w:sz="2" w:space="0" w:color="auto"/>
              <w:bottom w:val="dotted" w:sz="2" w:space="0" w:color="auto"/>
            </w:tcBorders>
            <w:vAlign w:val="center"/>
          </w:tcPr>
          <w:p w14:paraId="139FE292" w14:textId="2A4171AA" w:rsidR="002B1A5C" w:rsidRPr="008F21BF" w:rsidRDefault="002B1A5C" w:rsidP="004140A3">
            <w:pPr>
              <w:spacing w:line="276" w:lineRule="auto"/>
              <w:jc w:val="center"/>
              <w:rPr>
                <w:rFonts w:ascii="Arial" w:hAnsi="Arial" w:cs="Arial"/>
                <w:sz w:val="16"/>
                <w:szCs w:val="16"/>
                <w:lang w:val="es-MX"/>
              </w:rPr>
            </w:pPr>
            <w:r w:rsidRPr="008F21BF">
              <w:rPr>
                <w:rFonts w:ascii="Arial" w:hAnsi="Arial" w:cs="Arial"/>
                <w:sz w:val="16"/>
                <w:szCs w:val="16"/>
                <w:lang w:val="es-MX"/>
              </w:rPr>
              <w:t>4</w:t>
            </w:r>
          </w:p>
        </w:tc>
        <w:tc>
          <w:tcPr>
            <w:tcW w:w="1134" w:type="dxa"/>
            <w:tcBorders>
              <w:top w:val="dotted" w:sz="2" w:space="0" w:color="auto"/>
              <w:bottom w:val="dotted" w:sz="2" w:space="0" w:color="auto"/>
            </w:tcBorders>
            <w:vAlign w:val="center"/>
          </w:tcPr>
          <w:p w14:paraId="77C3BA20" w14:textId="2BB25D74" w:rsidR="002B1A5C" w:rsidRPr="008F21BF" w:rsidRDefault="002B1A5C" w:rsidP="004140A3">
            <w:pPr>
              <w:spacing w:line="276" w:lineRule="auto"/>
              <w:jc w:val="center"/>
              <w:rPr>
                <w:rFonts w:ascii="Arial" w:hAnsi="Arial" w:cs="Arial"/>
                <w:sz w:val="16"/>
                <w:szCs w:val="16"/>
                <w:lang w:val="es-MX"/>
              </w:rPr>
            </w:pPr>
            <w:r w:rsidRPr="008F21BF">
              <w:rPr>
                <w:rFonts w:ascii="Arial" w:hAnsi="Arial" w:cs="Arial"/>
                <w:sz w:val="16"/>
                <w:szCs w:val="16"/>
                <w:lang w:val="es-MX"/>
              </w:rPr>
              <w:t>07-PMB</w:t>
            </w:r>
          </w:p>
        </w:tc>
        <w:tc>
          <w:tcPr>
            <w:tcW w:w="2289" w:type="dxa"/>
            <w:tcBorders>
              <w:top w:val="dotted" w:sz="2" w:space="0" w:color="auto"/>
              <w:bottom w:val="dotted" w:sz="2" w:space="0" w:color="auto"/>
            </w:tcBorders>
          </w:tcPr>
          <w:p w14:paraId="2AC85B95" w14:textId="74B7FBB0" w:rsidR="002B1A5C" w:rsidRPr="008F21BF" w:rsidRDefault="002B1A5C" w:rsidP="002B1A5C">
            <w:pPr>
              <w:spacing w:line="276" w:lineRule="auto"/>
              <w:jc w:val="both"/>
              <w:rPr>
                <w:rFonts w:ascii="Arial" w:hAnsi="Arial" w:cs="Arial"/>
                <w:sz w:val="16"/>
                <w:szCs w:val="16"/>
                <w:lang w:val="es-MX"/>
              </w:rPr>
            </w:pPr>
            <w:r w:rsidRPr="008F21BF">
              <w:rPr>
                <w:rFonts w:ascii="Arial" w:hAnsi="Arial" w:cs="Arial"/>
                <w:sz w:val="16"/>
                <w:szCs w:val="16"/>
                <w:lang w:val="es-MX"/>
              </w:rPr>
              <w:t>DP-IR3P-FORTAMUN-SAHER-21-2020</w:t>
            </w:r>
          </w:p>
        </w:tc>
        <w:tc>
          <w:tcPr>
            <w:tcW w:w="3961" w:type="dxa"/>
            <w:tcBorders>
              <w:top w:val="dotted" w:sz="2" w:space="0" w:color="auto"/>
              <w:bottom w:val="dotted" w:sz="2" w:space="0" w:color="auto"/>
            </w:tcBorders>
          </w:tcPr>
          <w:p w14:paraId="636E23A4" w14:textId="513F72E4" w:rsidR="002B1A5C" w:rsidRPr="008F21BF" w:rsidRDefault="002B1A5C" w:rsidP="002B1A5C">
            <w:pPr>
              <w:spacing w:line="276" w:lineRule="auto"/>
              <w:jc w:val="both"/>
              <w:rPr>
                <w:rFonts w:ascii="Arial" w:hAnsi="Arial" w:cs="Arial"/>
                <w:sz w:val="16"/>
                <w:szCs w:val="16"/>
                <w:lang w:val="es-MX"/>
              </w:rPr>
            </w:pPr>
            <w:r w:rsidRPr="008F21BF">
              <w:rPr>
                <w:rFonts w:ascii="Arial" w:hAnsi="Arial" w:cs="Arial"/>
                <w:sz w:val="16"/>
                <w:szCs w:val="16"/>
                <w:lang w:val="es-MX"/>
              </w:rPr>
              <w:t>Rehabilitación de calles y avenidas en la ciudad de Bacalar.</w:t>
            </w:r>
          </w:p>
        </w:tc>
        <w:tc>
          <w:tcPr>
            <w:tcW w:w="1546" w:type="dxa"/>
            <w:tcBorders>
              <w:top w:val="dotted" w:sz="2" w:space="0" w:color="auto"/>
              <w:bottom w:val="dotted" w:sz="2" w:space="0" w:color="auto"/>
            </w:tcBorders>
          </w:tcPr>
          <w:p w14:paraId="135A337B" w14:textId="53D102D7" w:rsidR="002B1A5C" w:rsidRPr="008F21BF" w:rsidRDefault="002B1A5C" w:rsidP="002B1A5C">
            <w:pPr>
              <w:spacing w:line="276" w:lineRule="auto"/>
              <w:jc w:val="right"/>
              <w:rPr>
                <w:rFonts w:ascii="Arial" w:hAnsi="Arial" w:cs="Arial"/>
                <w:sz w:val="16"/>
                <w:szCs w:val="16"/>
                <w:lang w:val="es-MX"/>
              </w:rPr>
            </w:pPr>
            <w:r w:rsidRPr="008F21BF">
              <w:rPr>
                <w:rFonts w:ascii="Arial" w:hAnsi="Arial" w:cs="Arial"/>
                <w:sz w:val="16"/>
                <w:szCs w:val="16"/>
                <w:lang w:val="es-MX"/>
              </w:rPr>
              <w:t>$</w:t>
            </w:r>
            <w:r w:rsidR="004140A3" w:rsidRPr="008F21BF">
              <w:rPr>
                <w:rFonts w:ascii="Arial" w:hAnsi="Arial" w:cs="Arial"/>
                <w:sz w:val="16"/>
                <w:szCs w:val="16"/>
                <w:lang w:val="es-MX"/>
              </w:rPr>
              <w:t xml:space="preserve">  </w:t>
            </w:r>
            <w:r w:rsidR="00D2567B" w:rsidRPr="008F21BF">
              <w:rPr>
                <w:rFonts w:ascii="Arial" w:hAnsi="Arial" w:cs="Arial"/>
                <w:sz w:val="16"/>
                <w:szCs w:val="16"/>
                <w:lang w:val="es-MX"/>
              </w:rPr>
              <w:t xml:space="preserve"> </w:t>
            </w:r>
            <w:r w:rsidR="004140A3" w:rsidRPr="008F21BF">
              <w:rPr>
                <w:rFonts w:ascii="Arial" w:hAnsi="Arial" w:cs="Arial"/>
                <w:sz w:val="16"/>
                <w:szCs w:val="16"/>
                <w:lang w:val="es-MX"/>
              </w:rPr>
              <w:t xml:space="preserve">  </w:t>
            </w:r>
            <w:r w:rsidRPr="008F21BF">
              <w:rPr>
                <w:rFonts w:ascii="Arial" w:hAnsi="Arial" w:cs="Arial"/>
                <w:sz w:val="16"/>
                <w:szCs w:val="16"/>
                <w:lang w:val="es-MX"/>
              </w:rPr>
              <w:t>1,995,849.92</w:t>
            </w:r>
          </w:p>
        </w:tc>
      </w:tr>
      <w:tr w:rsidR="002B1A5C" w:rsidRPr="008F21BF" w14:paraId="798EA850" w14:textId="77777777" w:rsidTr="00D2567B">
        <w:trPr>
          <w:trHeight w:val="377"/>
        </w:trPr>
        <w:tc>
          <w:tcPr>
            <w:tcW w:w="703" w:type="dxa"/>
            <w:tcBorders>
              <w:top w:val="dotted" w:sz="2" w:space="0" w:color="auto"/>
              <w:bottom w:val="single" w:sz="2" w:space="0" w:color="auto"/>
            </w:tcBorders>
            <w:vAlign w:val="center"/>
          </w:tcPr>
          <w:p w14:paraId="36698A6D" w14:textId="4015DEA4" w:rsidR="002B1A5C" w:rsidRPr="008F21BF" w:rsidRDefault="002B1A5C" w:rsidP="004140A3">
            <w:pPr>
              <w:spacing w:line="276" w:lineRule="auto"/>
              <w:jc w:val="center"/>
              <w:rPr>
                <w:rFonts w:ascii="Arial" w:hAnsi="Arial" w:cs="Arial"/>
                <w:sz w:val="16"/>
                <w:szCs w:val="16"/>
                <w:lang w:val="es-MX"/>
              </w:rPr>
            </w:pPr>
            <w:r w:rsidRPr="008F21BF">
              <w:rPr>
                <w:rFonts w:ascii="Arial" w:hAnsi="Arial" w:cs="Arial"/>
                <w:sz w:val="16"/>
                <w:szCs w:val="16"/>
                <w:lang w:val="es-MX"/>
              </w:rPr>
              <w:t>5</w:t>
            </w:r>
          </w:p>
        </w:tc>
        <w:tc>
          <w:tcPr>
            <w:tcW w:w="1134" w:type="dxa"/>
            <w:tcBorders>
              <w:top w:val="dotted" w:sz="2" w:space="0" w:color="auto"/>
              <w:bottom w:val="single" w:sz="2" w:space="0" w:color="auto"/>
            </w:tcBorders>
            <w:vAlign w:val="center"/>
          </w:tcPr>
          <w:p w14:paraId="09F05377" w14:textId="1F731058" w:rsidR="002B1A5C" w:rsidRPr="008F21BF" w:rsidRDefault="002B1A5C" w:rsidP="004140A3">
            <w:pPr>
              <w:spacing w:line="276" w:lineRule="auto"/>
              <w:jc w:val="center"/>
              <w:rPr>
                <w:rFonts w:ascii="Arial" w:hAnsi="Arial" w:cs="Arial"/>
                <w:sz w:val="16"/>
                <w:szCs w:val="16"/>
                <w:lang w:val="es-MX"/>
              </w:rPr>
            </w:pPr>
            <w:r w:rsidRPr="008F21BF">
              <w:rPr>
                <w:rFonts w:ascii="Arial" w:hAnsi="Arial" w:cs="Arial"/>
                <w:sz w:val="16"/>
                <w:szCs w:val="16"/>
                <w:lang w:val="es-MX"/>
              </w:rPr>
              <w:t>08-PMB</w:t>
            </w:r>
          </w:p>
        </w:tc>
        <w:tc>
          <w:tcPr>
            <w:tcW w:w="2289" w:type="dxa"/>
            <w:tcBorders>
              <w:top w:val="dotted" w:sz="2" w:space="0" w:color="auto"/>
              <w:bottom w:val="single" w:sz="2" w:space="0" w:color="auto"/>
            </w:tcBorders>
          </w:tcPr>
          <w:p w14:paraId="63BEA3DE" w14:textId="6366DFA8" w:rsidR="002B1A5C" w:rsidRPr="008F21BF" w:rsidRDefault="002B1A5C" w:rsidP="002B1A5C">
            <w:pPr>
              <w:spacing w:line="276" w:lineRule="auto"/>
              <w:jc w:val="both"/>
              <w:rPr>
                <w:rFonts w:ascii="Arial" w:hAnsi="Arial" w:cs="Arial"/>
                <w:sz w:val="16"/>
                <w:szCs w:val="16"/>
                <w:lang w:val="es-MX"/>
              </w:rPr>
            </w:pPr>
            <w:r w:rsidRPr="008F21BF">
              <w:rPr>
                <w:rFonts w:ascii="Arial" w:hAnsi="Arial" w:cs="Arial"/>
                <w:sz w:val="16"/>
                <w:szCs w:val="16"/>
                <w:lang w:val="es-MX"/>
              </w:rPr>
              <w:t>DP-IR3P-FORTAMUN-INTEGRADORA-</w:t>
            </w:r>
          </w:p>
        </w:tc>
        <w:tc>
          <w:tcPr>
            <w:tcW w:w="3961" w:type="dxa"/>
            <w:tcBorders>
              <w:top w:val="dotted" w:sz="2" w:space="0" w:color="auto"/>
              <w:bottom w:val="single" w:sz="2" w:space="0" w:color="auto"/>
            </w:tcBorders>
          </w:tcPr>
          <w:p w14:paraId="7FDAC842" w14:textId="1FC04FF1" w:rsidR="002B1A5C" w:rsidRPr="008F21BF" w:rsidRDefault="002B1A5C" w:rsidP="002B1A5C">
            <w:pPr>
              <w:spacing w:line="276" w:lineRule="auto"/>
              <w:jc w:val="both"/>
              <w:rPr>
                <w:rFonts w:ascii="Arial" w:hAnsi="Arial" w:cs="Arial"/>
                <w:sz w:val="16"/>
                <w:szCs w:val="16"/>
                <w:lang w:val="es-MX"/>
              </w:rPr>
            </w:pPr>
            <w:r w:rsidRPr="008F21BF">
              <w:rPr>
                <w:rFonts w:ascii="Arial" w:hAnsi="Arial" w:cs="Arial"/>
                <w:sz w:val="16"/>
                <w:szCs w:val="16"/>
                <w:lang w:val="es-MX"/>
              </w:rPr>
              <w:t>Construcción de cancha y espacio multideportivo en Melchor Ocampo.</w:t>
            </w:r>
          </w:p>
        </w:tc>
        <w:tc>
          <w:tcPr>
            <w:tcW w:w="1546" w:type="dxa"/>
            <w:tcBorders>
              <w:top w:val="dotted" w:sz="2" w:space="0" w:color="auto"/>
              <w:bottom w:val="single" w:sz="2" w:space="0" w:color="auto"/>
            </w:tcBorders>
          </w:tcPr>
          <w:p w14:paraId="0741921A" w14:textId="52F31DF4" w:rsidR="002B1A5C" w:rsidRPr="008F21BF" w:rsidRDefault="002B1A5C" w:rsidP="002B1A5C">
            <w:pPr>
              <w:spacing w:line="276" w:lineRule="auto"/>
              <w:jc w:val="right"/>
              <w:rPr>
                <w:rFonts w:ascii="Arial" w:hAnsi="Arial" w:cs="Arial"/>
                <w:sz w:val="16"/>
                <w:szCs w:val="16"/>
                <w:lang w:val="es-MX"/>
              </w:rPr>
            </w:pPr>
            <w:r w:rsidRPr="008F21BF">
              <w:rPr>
                <w:rFonts w:ascii="Arial" w:hAnsi="Arial" w:cs="Arial"/>
                <w:sz w:val="16"/>
                <w:szCs w:val="16"/>
                <w:lang w:val="es-MX"/>
              </w:rPr>
              <w:t>$</w:t>
            </w:r>
            <w:r w:rsidR="004140A3" w:rsidRPr="008F21BF">
              <w:rPr>
                <w:rFonts w:ascii="Arial" w:hAnsi="Arial" w:cs="Arial"/>
                <w:sz w:val="16"/>
                <w:szCs w:val="16"/>
                <w:lang w:val="es-MX"/>
              </w:rPr>
              <w:t xml:space="preserve">  </w:t>
            </w:r>
            <w:r w:rsidR="00D2567B" w:rsidRPr="008F21BF">
              <w:rPr>
                <w:rFonts w:ascii="Arial" w:hAnsi="Arial" w:cs="Arial"/>
                <w:sz w:val="16"/>
                <w:szCs w:val="16"/>
                <w:lang w:val="es-MX"/>
              </w:rPr>
              <w:t xml:space="preserve"> </w:t>
            </w:r>
            <w:r w:rsidR="004140A3" w:rsidRPr="008F21BF">
              <w:rPr>
                <w:rFonts w:ascii="Arial" w:hAnsi="Arial" w:cs="Arial"/>
                <w:sz w:val="16"/>
                <w:szCs w:val="16"/>
                <w:lang w:val="es-MX"/>
              </w:rPr>
              <w:t xml:space="preserve">  </w:t>
            </w:r>
            <w:r w:rsidRPr="008F21BF">
              <w:rPr>
                <w:rFonts w:ascii="Arial" w:hAnsi="Arial" w:cs="Arial"/>
                <w:sz w:val="16"/>
                <w:szCs w:val="16"/>
                <w:lang w:val="es-MX"/>
              </w:rPr>
              <w:t>2,591,207.69</w:t>
            </w:r>
          </w:p>
        </w:tc>
      </w:tr>
      <w:tr w:rsidR="002B1A5C" w:rsidRPr="008F21BF" w14:paraId="2E379D15" w14:textId="77777777" w:rsidTr="00D2567B">
        <w:trPr>
          <w:trHeight w:val="347"/>
        </w:trPr>
        <w:tc>
          <w:tcPr>
            <w:tcW w:w="9633" w:type="dxa"/>
            <w:gridSpan w:val="5"/>
            <w:tcBorders>
              <w:top w:val="single" w:sz="2" w:space="0" w:color="auto"/>
              <w:bottom w:val="single" w:sz="2" w:space="0" w:color="auto"/>
            </w:tcBorders>
            <w:vAlign w:val="center"/>
          </w:tcPr>
          <w:p w14:paraId="7FD1C9CC" w14:textId="15B601F2" w:rsidR="002B1A5C" w:rsidRPr="008F21BF" w:rsidRDefault="005C4406" w:rsidP="005C4406">
            <w:pPr>
              <w:spacing w:line="276" w:lineRule="auto"/>
              <w:jc w:val="center"/>
              <w:rPr>
                <w:rFonts w:ascii="Arial" w:hAnsi="Arial" w:cs="Arial"/>
                <w:b/>
                <w:sz w:val="16"/>
                <w:szCs w:val="16"/>
                <w:highlight w:val="yellow"/>
                <w:lang w:val="es-MX"/>
              </w:rPr>
            </w:pPr>
            <w:r w:rsidRPr="008F21BF">
              <w:rPr>
                <w:rFonts w:ascii="Arial" w:hAnsi="Arial" w:cs="Arial"/>
                <w:b/>
                <w:sz w:val="16"/>
                <w:szCs w:val="16"/>
                <w:lang w:val="es-MX"/>
              </w:rPr>
              <w:t>FONDO DE APORTACIONES PARA LA INFRAESTRUCTURA SOCIAL MUNICIPAL Y DE LAS DEMARCACIONES TERRITORIALES (FISM-DF)</w:t>
            </w:r>
          </w:p>
        </w:tc>
      </w:tr>
      <w:tr w:rsidR="002B1A5C" w:rsidRPr="008F21BF" w14:paraId="57E84A0C" w14:textId="77777777" w:rsidTr="00D2567B">
        <w:trPr>
          <w:trHeight w:val="337"/>
        </w:trPr>
        <w:tc>
          <w:tcPr>
            <w:tcW w:w="703" w:type="dxa"/>
            <w:tcBorders>
              <w:top w:val="single" w:sz="2" w:space="0" w:color="auto"/>
              <w:bottom w:val="dotted" w:sz="2" w:space="0" w:color="auto"/>
            </w:tcBorders>
            <w:vAlign w:val="center"/>
          </w:tcPr>
          <w:p w14:paraId="2691FFC7" w14:textId="25069F2D" w:rsidR="002B1A5C" w:rsidRPr="008F21BF" w:rsidRDefault="002B1A5C" w:rsidP="004140A3">
            <w:pPr>
              <w:spacing w:line="276" w:lineRule="auto"/>
              <w:jc w:val="center"/>
              <w:rPr>
                <w:rFonts w:ascii="Arial" w:hAnsi="Arial" w:cs="Arial"/>
                <w:sz w:val="16"/>
                <w:szCs w:val="16"/>
                <w:lang w:val="es-MX"/>
              </w:rPr>
            </w:pPr>
            <w:r w:rsidRPr="008F21BF">
              <w:rPr>
                <w:rFonts w:ascii="Arial" w:hAnsi="Arial" w:cs="Arial"/>
                <w:sz w:val="16"/>
                <w:szCs w:val="16"/>
                <w:lang w:val="es-MX"/>
              </w:rPr>
              <w:t>6</w:t>
            </w:r>
          </w:p>
        </w:tc>
        <w:tc>
          <w:tcPr>
            <w:tcW w:w="1134" w:type="dxa"/>
            <w:tcBorders>
              <w:top w:val="single" w:sz="2" w:space="0" w:color="auto"/>
              <w:bottom w:val="dotted" w:sz="2" w:space="0" w:color="auto"/>
            </w:tcBorders>
            <w:vAlign w:val="center"/>
          </w:tcPr>
          <w:p w14:paraId="4A0E4444" w14:textId="2BB0B183" w:rsidR="002B1A5C" w:rsidRPr="008F21BF" w:rsidRDefault="002B1A5C" w:rsidP="00D2567B">
            <w:pPr>
              <w:spacing w:line="276" w:lineRule="auto"/>
              <w:jc w:val="center"/>
              <w:rPr>
                <w:rFonts w:ascii="Arial" w:hAnsi="Arial" w:cs="Arial"/>
                <w:sz w:val="16"/>
                <w:szCs w:val="16"/>
                <w:lang w:val="es-MX"/>
              </w:rPr>
            </w:pPr>
            <w:r w:rsidRPr="008F21BF">
              <w:rPr>
                <w:rFonts w:ascii="Arial" w:hAnsi="Arial" w:cs="Arial"/>
                <w:sz w:val="16"/>
                <w:szCs w:val="16"/>
                <w:lang w:val="es-MX"/>
              </w:rPr>
              <w:t>01-PMB</w:t>
            </w:r>
          </w:p>
        </w:tc>
        <w:tc>
          <w:tcPr>
            <w:tcW w:w="2289" w:type="dxa"/>
            <w:tcBorders>
              <w:top w:val="single" w:sz="2" w:space="0" w:color="auto"/>
              <w:bottom w:val="dotted" w:sz="2" w:space="0" w:color="auto"/>
            </w:tcBorders>
          </w:tcPr>
          <w:p w14:paraId="205DCFC7" w14:textId="2E7394AA" w:rsidR="002B1A5C" w:rsidRPr="005A4B48" w:rsidRDefault="002B1A5C" w:rsidP="002B1A5C">
            <w:pPr>
              <w:spacing w:line="276" w:lineRule="auto"/>
              <w:jc w:val="both"/>
              <w:rPr>
                <w:rFonts w:ascii="Arial" w:hAnsi="Arial" w:cs="Arial"/>
                <w:sz w:val="16"/>
                <w:szCs w:val="16"/>
                <w:lang w:val="en-US"/>
              </w:rPr>
            </w:pPr>
            <w:r w:rsidRPr="005A4B48">
              <w:rPr>
                <w:rFonts w:ascii="Arial" w:hAnsi="Arial" w:cs="Arial"/>
                <w:sz w:val="16"/>
                <w:szCs w:val="16"/>
                <w:lang w:val="en-US"/>
              </w:rPr>
              <w:t>MB-DP-LOPNE-FISM-ROMMA-001-2020</w:t>
            </w:r>
          </w:p>
        </w:tc>
        <w:tc>
          <w:tcPr>
            <w:tcW w:w="3961" w:type="dxa"/>
            <w:tcBorders>
              <w:top w:val="single" w:sz="2" w:space="0" w:color="auto"/>
              <w:bottom w:val="dotted" w:sz="2" w:space="0" w:color="auto"/>
            </w:tcBorders>
          </w:tcPr>
          <w:p w14:paraId="6913E9DC" w14:textId="5D734F29" w:rsidR="002B1A5C" w:rsidRPr="008F21BF" w:rsidRDefault="002B1A5C" w:rsidP="00D2567B">
            <w:pPr>
              <w:spacing w:line="276" w:lineRule="auto"/>
              <w:jc w:val="both"/>
              <w:rPr>
                <w:rFonts w:ascii="Arial" w:hAnsi="Arial" w:cs="Arial"/>
                <w:sz w:val="16"/>
                <w:szCs w:val="16"/>
                <w:lang w:val="es-MX"/>
              </w:rPr>
            </w:pPr>
            <w:r w:rsidRPr="008F21BF">
              <w:rPr>
                <w:rFonts w:ascii="Arial" w:hAnsi="Arial" w:cs="Arial"/>
                <w:sz w:val="16"/>
                <w:szCs w:val="16"/>
                <w:lang w:val="es-MX"/>
              </w:rPr>
              <w:t>Rehabilitación de alumbrado público en la avenida 19 libramiento, tramo cenote azul.</w:t>
            </w:r>
          </w:p>
        </w:tc>
        <w:tc>
          <w:tcPr>
            <w:tcW w:w="1546" w:type="dxa"/>
            <w:tcBorders>
              <w:top w:val="single" w:sz="2" w:space="0" w:color="auto"/>
              <w:bottom w:val="dotted" w:sz="2" w:space="0" w:color="auto"/>
            </w:tcBorders>
            <w:vAlign w:val="center"/>
          </w:tcPr>
          <w:p w14:paraId="3BFF9AF4" w14:textId="2E1ABDE1" w:rsidR="002B1A5C" w:rsidRPr="008F21BF" w:rsidRDefault="002B1A5C" w:rsidP="00D2567B">
            <w:pPr>
              <w:spacing w:line="276" w:lineRule="auto"/>
              <w:jc w:val="right"/>
              <w:rPr>
                <w:rFonts w:ascii="Arial" w:hAnsi="Arial" w:cs="Arial"/>
                <w:sz w:val="16"/>
                <w:szCs w:val="16"/>
                <w:lang w:val="es-MX"/>
              </w:rPr>
            </w:pPr>
            <w:r w:rsidRPr="008F21BF">
              <w:rPr>
                <w:rFonts w:ascii="Arial" w:hAnsi="Arial" w:cs="Arial"/>
                <w:sz w:val="16"/>
                <w:szCs w:val="16"/>
                <w:lang w:val="es-MX"/>
              </w:rPr>
              <w:t>$</w:t>
            </w:r>
            <w:r w:rsidR="00D2567B" w:rsidRPr="008F21BF">
              <w:rPr>
                <w:rFonts w:ascii="Arial" w:hAnsi="Arial" w:cs="Arial"/>
                <w:sz w:val="16"/>
                <w:szCs w:val="16"/>
                <w:lang w:val="es-MX"/>
              </w:rPr>
              <w:t xml:space="preserve">     </w:t>
            </w:r>
            <w:r w:rsidRPr="008F21BF">
              <w:rPr>
                <w:rFonts w:ascii="Arial" w:hAnsi="Arial" w:cs="Arial"/>
                <w:sz w:val="16"/>
                <w:szCs w:val="16"/>
                <w:lang w:val="es-MX"/>
              </w:rPr>
              <w:t>2,602,033.60</w:t>
            </w:r>
          </w:p>
        </w:tc>
      </w:tr>
      <w:tr w:rsidR="002B1A5C" w:rsidRPr="008F21BF" w14:paraId="299A890C" w14:textId="77777777" w:rsidTr="00D2567B">
        <w:trPr>
          <w:trHeight w:val="301"/>
        </w:trPr>
        <w:tc>
          <w:tcPr>
            <w:tcW w:w="703" w:type="dxa"/>
            <w:tcBorders>
              <w:top w:val="dotted" w:sz="2" w:space="0" w:color="auto"/>
              <w:bottom w:val="dotted" w:sz="2" w:space="0" w:color="auto"/>
            </w:tcBorders>
            <w:vAlign w:val="center"/>
          </w:tcPr>
          <w:p w14:paraId="67B2E383" w14:textId="4A45860F" w:rsidR="002B1A5C" w:rsidRPr="008F21BF" w:rsidRDefault="002B1A5C" w:rsidP="004140A3">
            <w:pPr>
              <w:spacing w:line="276" w:lineRule="auto"/>
              <w:jc w:val="center"/>
              <w:rPr>
                <w:rFonts w:ascii="Arial" w:hAnsi="Arial" w:cs="Arial"/>
                <w:sz w:val="16"/>
                <w:szCs w:val="16"/>
                <w:lang w:val="es-MX"/>
              </w:rPr>
            </w:pPr>
            <w:r w:rsidRPr="008F21BF">
              <w:rPr>
                <w:rFonts w:ascii="Arial" w:hAnsi="Arial" w:cs="Arial"/>
                <w:sz w:val="16"/>
                <w:szCs w:val="16"/>
                <w:lang w:val="es-MX"/>
              </w:rPr>
              <w:t>7</w:t>
            </w:r>
          </w:p>
        </w:tc>
        <w:tc>
          <w:tcPr>
            <w:tcW w:w="1134" w:type="dxa"/>
            <w:tcBorders>
              <w:top w:val="dotted" w:sz="2" w:space="0" w:color="auto"/>
              <w:bottom w:val="dotted" w:sz="2" w:space="0" w:color="auto"/>
            </w:tcBorders>
            <w:vAlign w:val="center"/>
          </w:tcPr>
          <w:p w14:paraId="54CF07C8" w14:textId="76D799ED" w:rsidR="002B1A5C" w:rsidRPr="008F21BF" w:rsidRDefault="002B1A5C" w:rsidP="00D2567B">
            <w:pPr>
              <w:spacing w:line="276" w:lineRule="auto"/>
              <w:jc w:val="center"/>
              <w:rPr>
                <w:rFonts w:ascii="Arial" w:hAnsi="Arial" w:cs="Arial"/>
                <w:sz w:val="16"/>
                <w:szCs w:val="16"/>
                <w:lang w:val="es-MX"/>
              </w:rPr>
            </w:pPr>
            <w:r w:rsidRPr="008F21BF">
              <w:rPr>
                <w:rFonts w:ascii="Arial" w:hAnsi="Arial" w:cs="Arial"/>
                <w:sz w:val="16"/>
                <w:szCs w:val="16"/>
                <w:lang w:val="es-MX"/>
              </w:rPr>
              <w:t>02-PMB</w:t>
            </w:r>
          </w:p>
        </w:tc>
        <w:tc>
          <w:tcPr>
            <w:tcW w:w="2289" w:type="dxa"/>
            <w:tcBorders>
              <w:top w:val="dotted" w:sz="2" w:space="0" w:color="auto"/>
              <w:bottom w:val="dotted" w:sz="2" w:space="0" w:color="auto"/>
            </w:tcBorders>
          </w:tcPr>
          <w:p w14:paraId="256A72C7" w14:textId="2260F7B5" w:rsidR="002B1A5C" w:rsidRPr="005A4B48" w:rsidRDefault="002B1A5C" w:rsidP="002B1A5C">
            <w:pPr>
              <w:spacing w:line="276" w:lineRule="auto"/>
              <w:jc w:val="both"/>
              <w:rPr>
                <w:rFonts w:ascii="Arial" w:hAnsi="Arial" w:cs="Arial"/>
                <w:sz w:val="16"/>
                <w:szCs w:val="16"/>
                <w:lang w:val="en-US"/>
              </w:rPr>
            </w:pPr>
            <w:r w:rsidRPr="005A4B48">
              <w:rPr>
                <w:rFonts w:ascii="Arial" w:hAnsi="Arial" w:cs="Arial"/>
                <w:sz w:val="16"/>
                <w:szCs w:val="16"/>
                <w:lang w:val="en-US"/>
              </w:rPr>
              <w:t>MB-DP-LOPNE-FISM-INTEQ-002-2020</w:t>
            </w:r>
          </w:p>
        </w:tc>
        <w:tc>
          <w:tcPr>
            <w:tcW w:w="3961" w:type="dxa"/>
            <w:tcBorders>
              <w:top w:val="dotted" w:sz="2" w:space="0" w:color="auto"/>
              <w:bottom w:val="dotted" w:sz="2" w:space="0" w:color="auto"/>
            </w:tcBorders>
          </w:tcPr>
          <w:p w14:paraId="503D3189" w14:textId="430BC755" w:rsidR="002B1A5C" w:rsidRPr="008F21BF" w:rsidRDefault="002B1A5C" w:rsidP="00D2567B">
            <w:pPr>
              <w:spacing w:line="276" w:lineRule="auto"/>
              <w:jc w:val="both"/>
              <w:rPr>
                <w:rFonts w:ascii="Arial" w:hAnsi="Arial" w:cs="Arial"/>
                <w:sz w:val="16"/>
                <w:szCs w:val="16"/>
                <w:lang w:val="es-MX"/>
              </w:rPr>
            </w:pPr>
            <w:r w:rsidRPr="008F21BF">
              <w:rPr>
                <w:rFonts w:ascii="Arial" w:hAnsi="Arial" w:cs="Arial"/>
                <w:sz w:val="16"/>
                <w:szCs w:val="16"/>
                <w:lang w:val="es-MX"/>
              </w:rPr>
              <w:t>Construcción de alumbrado público con lámpara solar en cruceros con carretera federal en la localidad de Limones y Vallehermoso.</w:t>
            </w:r>
          </w:p>
        </w:tc>
        <w:tc>
          <w:tcPr>
            <w:tcW w:w="1546" w:type="dxa"/>
            <w:tcBorders>
              <w:top w:val="dotted" w:sz="2" w:space="0" w:color="auto"/>
              <w:bottom w:val="dotted" w:sz="2" w:space="0" w:color="auto"/>
            </w:tcBorders>
            <w:vAlign w:val="center"/>
          </w:tcPr>
          <w:p w14:paraId="56A240BD" w14:textId="6537F0B8" w:rsidR="002B1A5C" w:rsidRPr="008F21BF" w:rsidRDefault="002B1A5C" w:rsidP="00D2567B">
            <w:pPr>
              <w:spacing w:line="276" w:lineRule="auto"/>
              <w:jc w:val="right"/>
              <w:rPr>
                <w:rFonts w:ascii="Arial" w:hAnsi="Arial" w:cs="Arial"/>
                <w:sz w:val="16"/>
                <w:szCs w:val="16"/>
                <w:lang w:val="es-MX"/>
              </w:rPr>
            </w:pPr>
            <w:r w:rsidRPr="008F21BF">
              <w:rPr>
                <w:rFonts w:ascii="Arial" w:hAnsi="Arial" w:cs="Arial"/>
                <w:sz w:val="16"/>
                <w:szCs w:val="16"/>
                <w:lang w:val="es-MX"/>
              </w:rPr>
              <w:t>$</w:t>
            </w:r>
            <w:r w:rsidR="00D2567B" w:rsidRPr="008F21BF">
              <w:rPr>
                <w:rFonts w:ascii="Arial" w:hAnsi="Arial" w:cs="Arial"/>
                <w:sz w:val="16"/>
                <w:szCs w:val="16"/>
                <w:lang w:val="es-MX"/>
              </w:rPr>
              <w:t xml:space="preserve">     </w:t>
            </w:r>
            <w:r w:rsidRPr="008F21BF">
              <w:rPr>
                <w:rFonts w:ascii="Arial" w:hAnsi="Arial" w:cs="Arial"/>
                <w:sz w:val="16"/>
                <w:szCs w:val="16"/>
                <w:lang w:val="es-MX"/>
              </w:rPr>
              <w:t>2,597,285.47</w:t>
            </w:r>
          </w:p>
        </w:tc>
      </w:tr>
      <w:tr w:rsidR="002B1A5C" w:rsidRPr="008F21BF" w14:paraId="21F1D913" w14:textId="77777777" w:rsidTr="00D2567B">
        <w:trPr>
          <w:trHeight w:val="301"/>
        </w:trPr>
        <w:tc>
          <w:tcPr>
            <w:tcW w:w="703" w:type="dxa"/>
            <w:tcBorders>
              <w:top w:val="dotted" w:sz="2" w:space="0" w:color="auto"/>
              <w:bottom w:val="dotted" w:sz="2" w:space="0" w:color="auto"/>
            </w:tcBorders>
            <w:vAlign w:val="center"/>
          </w:tcPr>
          <w:p w14:paraId="779F10B3" w14:textId="55A05EC9" w:rsidR="002B1A5C" w:rsidRPr="008F21BF" w:rsidRDefault="002B1A5C" w:rsidP="004140A3">
            <w:pPr>
              <w:spacing w:line="276" w:lineRule="auto"/>
              <w:jc w:val="center"/>
              <w:rPr>
                <w:rFonts w:ascii="Arial" w:hAnsi="Arial" w:cs="Arial"/>
                <w:sz w:val="16"/>
                <w:szCs w:val="16"/>
                <w:lang w:val="es-MX"/>
              </w:rPr>
            </w:pPr>
            <w:r w:rsidRPr="008F21BF">
              <w:rPr>
                <w:rFonts w:ascii="Arial" w:hAnsi="Arial" w:cs="Arial"/>
                <w:sz w:val="16"/>
                <w:szCs w:val="16"/>
                <w:lang w:val="es-MX"/>
              </w:rPr>
              <w:t>8</w:t>
            </w:r>
          </w:p>
        </w:tc>
        <w:tc>
          <w:tcPr>
            <w:tcW w:w="1134" w:type="dxa"/>
            <w:tcBorders>
              <w:top w:val="dotted" w:sz="2" w:space="0" w:color="auto"/>
              <w:bottom w:val="dotted" w:sz="2" w:space="0" w:color="auto"/>
            </w:tcBorders>
            <w:vAlign w:val="center"/>
          </w:tcPr>
          <w:p w14:paraId="2C508D0E" w14:textId="046135DE" w:rsidR="002B1A5C" w:rsidRPr="008F21BF" w:rsidRDefault="002B1A5C" w:rsidP="004140A3">
            <w:pPr>
              <w:spacing w:line="276" w:lineRule="auto"/>
              <w:jc w:val="center"/>
              <w:rPr>
                <w:rFonts w:ascii="Arial" w:hAnsi="Arial" w:cs="Arial"/>
                <w:sz w:val="16"/>
                <w:szCs w:val="16"/>
                <w:lang w:val="es-MX"/>
              </w:rPr>
            </w:pPr>
            <w:r w:rsidRPr="008F21BF">
              <w:rPr>
                <w:rFonts w:ascii="Arial" w:hAnsi="Arial" w:cs="Arial"/>
                <w:sz w:val="16"/>
                <w:szCs w:val="16"/>
                <w:lang w:val="es-MX"/>
              </w:rPr>
              <w:t>08-PMB</w:t>
            </w:r>
          </w:p>
        </w:tc>
        <w:tc>
          <w:tcPr>
            <w:tcW w:w="2289" w:type="dxa"/>
            <w:tcBorders>
              <w:top w:val="dotted" w:sz="2" w:space="0" w:color="auto"/>
              <w:bottom w:val="dotted" w:sz="2" w:space="0" w:color="auto"/>
            </w:tcBorders>
          </w:tcPr>
          <w:p w14:paraId="29401200" w14:textId="205C27E5" w:rsidR="002B1A5C" w:rsidRPr="005A4B48" w:rsidRDefault="002B1A5C" w:rsidP="002B1A5C">
            <w:pPr>
              <w:spacing w:line="276" w:lineRule="auto"/>
              <w:jc w:val="both"/>
              <w:rPr>
                <w:rFonts w:ascii="Arial" w:hAnsi="Arial" w:cs="Arial"/>
                <w:sz w:val="16"/>
                <w:szCs w:val="16"/>
                <w:lang w:val="en-US"/>
              </w:rPr>
            </w:pPr>
            <w:r w:rsidRPr="005A4B48">
              <w:rPr>
                <w:rFonts w:ascii="Arial" w:hAnsi="Arial" w:cs="Arial"/>
                <w:sz w:val="16"/>
                <w:szCs w:val="16"/>
                <w:lang w:val="en-US"/>
              </w:rPr>
              <w:t>MB-DP-LOPNE-FISM-ROCEWI-006-2020</w:t>
            </w:r>
          </w:p>
        </w:tc>
        <w:tc>
          <w:tcPr>
            <w:tcW w:w="3961" w:type="dxa"/>
            <w:tcBorders>
              <w:top w:val="dotted" w:sz="2" w:space="0" w:color="auto"/>
              <w:bottom w:val="dotted" w:sz="2" w:space="0" w:color="auto"/>
            </w:tcBorders>
          </w:tcPr>
          <w:p w14:paraId="19FF6185" w14:textId="35EAE324" w:rsidR="002B1A5C" w:rsidRPr="008F21BF" w:rsidRDefault="002B1A5C" w:rsidP="00D2567B">
            <w:pPr>
              <w:spacing w:line="276" w:lineRule="auto"/>
              <w:jc w:val="both"/>
              <w:rPr>
                <w:rFonts w:ascii="Arial" w:hAnsi="Arial" w:cs="Arial"/>
                <w:sz w:val="16"/>
                <w:szCs w:val="16"/>
                <w:lang w:val="es-MX"/>
              </w:rPr>
            </w:pPr>
            <w:r w:rsidRPr="008F21BF">
              <w:rPr>
                <w:rFonts w:ascii="Arial" w:hAnsi="Arial" w:cs="Arial"/>
                <w:sz w:val="16"/>
                <w:szCs w:val="16"/>
                <w:lang w:val="es-MX"/>
              </w:rPr>
              <w:t>Pavimentación de calles y avenidas en el municipio de Bacalar.</w:t>
            </w:r>
          </w:p>
        </w:tc>
        <w:tc>
          <w:tcPr>
            <w:tcW w:w="1546" w:type="dxa"/>
            <w:tcBorders>
              <w:top w:val="dotted" w:sz="2" w:space="0" w:color="auto"/>
              <w:bottom w:val="dotted" w:sz="2" w:space="0" w:color="auto"/>
            </w:tcBorders>
          </w:tcPr>
          <w:p w14:paraId="754CE4C9" w14:textId="0F2DA5A2" w:rsidR="002B1A5C" w:rsidRPr="008F21BF" w:rsidRDefault="002B1A5C" w:rsidP="00D2567B">
            <w:pPr>
              <w:spacing w:line="276" w:lineRule="auto"/>
              <w:jc w:val="right"/>
              <w:rPr>
                <w:rFonts w:ascii="Arial" w:hAnsi="Arial" w:cs="Arial"/>
                <w:sz w:val="16"/>
                <w:szCs w:val="16"/>
                <w:lang w:val="es-MX"/>
              </w:rPr>
            </w:pPr>
            <w:r w:rsidRPr="008F21BF">
              <w:rPr>
                <w:rFonts w:ascii="Arial" w:hAnsi="Arial" w:cs="Arial"/>
                <w:sz w:val="16"/>
                <w:szCs w:val="16"/>
                <w:lang w:val="es-MX"/>
              </w:rPr>
              <w:t>$</w:t>
            </w:r>
            <w:r w:rsidR="00D2567B" w:rsidRPr="008F21BF">
              <w:rPr>
                <w:rFonts w:ascii="Arial" w:hAnsi="Arial" w:cs="Arial"/>
                <w:sz w:val="16"/>
                <w:szCs w:val="16"/>
                <w:lang w:val="es-MX"/>
              </w:rPr>
              <w:t xml:space="preserve">   </w:t>
            </w:r>
            <w:r w:rsidRPr="008F21BF">
              <w:rPr>
                <w:rFonts w:ascii="Arial" w:hAnsi="Arial" w:cs="Arial"/>
                <w:sz w:val="16"/>
                <w:szCs w:val="16"/>
                <w:lang w:val="es-MX"/>
              </w:rPr>
              <w:t>12,893,688.61</w:t>
            </w:r>
          </w:p>
        </w:tc>
      </w:tr>
      <w:tr w:rsidR="002B1A5C" w:rsidRPr="008F21BF" w14:paraId="2031A8B9" w14:textId="77777777" w:rsidTr="00D2567B">
        <w:trPr>
          <w:trHeight w:val="301"/>
        </w:trPr>
        <w:tc>
          <w:tcPr>
            <w:tcW w:w="703" w:type="dxa"/>
            <w:tcBorders>
              <w:top w:val="dotted" w:sz="2" w:space="0" w:color="auto"/>
              <w:bottom w:val="dotted" w:sz="2" w:space="0" w:color="auto"/>
            </w:tcBorders>
            <w:vAlign w:val="center"/>
          </w:tcPr>
          <w:p w14:paraId="562170AA" w14:textId="236B4A97" w:rsidR="002B1A5C" w:rsidRPr="008F21BF" w:rsidRDefault="002B1A5C" w:rsidP="004140A3">
            <w:pPr>
              <w:spacing w:line="276" w:lineRule="auto"/>
              <w:jc w:val="center"/>
              <w:rPr>
                <w:rFonts w:ascii="Arial" w:hAnsi="Arial" w:cs="Arial"/>
                <w:sz w:val="16"/>
                <w:szCs w:val="16"/>
                <w:lang w:val="es-MX"/>
              </w:rPr>
            </w:pPr>
            <w:r w:rsidRPr="008F21BF">
              <w:rPr>
                <w:rFonts w:ascii="Arial" w:hAnsi="Arial" w:cs="Arial"/>
                <w:sz w:val="16"/>
                <w:szCs w:val="16"/>
                <w:lang w:val="es-MX"/>
              </w:rPr>
              <w:t>9</w:t>
            </w:r>
          </w:p>
        </w:tc>
        <w:tc>
          <w:tcPr>
            <w:tcW w:w="1134" w:type="dxa"/>
            <w:tcBorders>
              <w:top w:val="dotted" w:sz="2" w:space="0" w:color="auto"/>
              <w:bottom w:val="dotted" w:sz="2" w:space="0" w:color="auto"/>
            </w:tcBorders>
            <w:vAlign w:val="center"/>
          </w:tcPr>
          <w:p w14:paraId="5BEBFD87" w14:textId="4E4AD639" w:rsidR="002B1A5C" w:rsidRPr="008F21BF" w:rsidRDefault="002B1A5C" w:rsidP="00D2567B">
            <w:pPr>
              <w:spacing w:line="276" w:lineRule="auto"/>
              <w:jc w:val="center"/>
              <w:rPr>
                <w:rFonts w:ascii="Arial" w:hAnsi="Arial" w:cs="Arial"/>
                <w:sz w:val="16"/>
                <w:szCs w:val="16"/>
                <w:lang w:val="es-MX"/>
              </w:rPr>
            </w:pPr>
            <w:r w:rsidRPr="008F21BF">
              <w:rPr>
                <w:rFonts w:ascii="Arial" w:hAnsi="Arial" w:cs="Arial"/>
                <w:sz w:val="16"/>
                <w:szCs w:val="16"/>
                <w:lang w:val="es-MX"/>
              </w:rPr>
              <w:t>11-PMB</w:t>
            </w:r>
          </w:p>
        </w:tc>
        <w:tc>
          <w:tcPr>
            <w:tcW w:w="2289" w:type="dxa"/>
            <w:tcBorders>
              <w:top w:val="dotted" w:sz="2" w:space="0" w:color="auto"/>
              <w:bottom w:val="dotted" w:sz="2" w:space="0" w:color="auto"/>
            </w:tcBorders>
          </w:tcPr>
          <w:p w14:paraId="076A00BC" w14:textId="5E45214E" w:rsidR="002B1A5C" w:rsidRPr="008F21BF" w:rsidRDefault="002B1A5C" w:rsidP="002B1A5C">
            <w:pPr>
              <w:spacing w:line="276" w:lineRule="auto"/>
              <w:jc w:val="both"/>
              <w:rPr>
                <w:rFonts w:ascii="Arial" w:hAnsi="Arial" w:cs="Arial"/>
                <w:sz w:val="16"/>
                <w:szCs w:val="16"/>
                <w:lang w:val="es-MX"/>
              </w:rPr>
            </w:pPr>
            <w:r w:rsidRPr="008F21BF">
              <w:rPr>
                <w:rFonts w:ascii="Arial" w:hAnsi="Arial" w:cs="Arial"/>
                <w:sz w:val="16"/>
                <w:szCs w:val="16"/>
                <w:lang w:val="es-MX"/>
              </w:rPr>
              <w:t>MB-DP-LOPNE-FISM-ACEROS-009-2020</w:t>
            </w:r>
          </w:p>
        </w:tc>
        <w:tc>
          <w:tcPr>
            <w:tcW w:w="3961" w:type="dxa"/>
            <w:tcBorders>
              <w:top w:val="dotted" w:sz="2" w:space="0" w:color="auto"/>
              <w:bottom w:val="dotted" w:sz="2" w:space="0" w:color="auto"/>
            </w:tcBorders>
            <w:vAlign w:val="center"/>
          </w:tcPr>
          <w:p w14:paraId="08AAD3DD" w14:textId="0F18BF10" w:rsidR="002B1A5C" w:rsidRPr="008F21BF" w:rsidRDefault="002B1A5C" w:rsidP="00D2567B">
            <w:pPr>
              <w:spacing w:line="276" w:lineRule="auto"/>
              <w:jc w:val="both"/>
              <w:rPr>
                <w:rFonts w:ascii="Arial" w:hAnsi="Arial" w:cs="Arial"/>
                <w:sz w:val="16"/>
                <w:szCs w:val="16"/>
                <w:lang w:val="es-MX"/>
              </w:rPr>
            </w:pPr>
            <w:r w:rsidRPr="008F21BF">
              <w:rPr>
                <w:rFonts w:ascii="Arial" w:hAnsi="Arial" w:cs="Arial"/>
                <w:sz w:val="16"/>
                <w:szCs w:val="16"/>
                <w:lang w:val="es-MX"/>
              </w:rPr>
              <w:t>Programa municipal de vivienda; construcción de piso firme.</w:t>
            </w:r>
          </w:p>
        </w:tc>
        <w:tc>
          <w:tcPr>
            <w:tcW w:w="1546" w:type="dxa"/>
            <w:tcBorders>
              <w:top w:val="dotted" w:sz="2" w:space="0" w:color="auto"/>
              <w:bottom w:val="dotted" w:sz="2" w:space="0" w:color="auto"/>
            </w:tcBorders>
          </w:tcPr>
          <w:p w14:paraId="1C8E752B" w14:textId="238E09C3" w:rsidR="002B1A5C" w:rsidRPr="008F21BF" w:rsidRDefault="002B1A5C" w:rsidP="00D2567B">
            <w:pPr>
              <w:spacing w:line="276" w:lineRule="auto"/>
              <w:jc w:val="right"/>
              <w:rPr>
                <w:rFonts w:ascii="Arial" w:hAnsi="Arial" w:cs="Arial"/>
                <w:sz w:val="16"/>
                <w:szCs w:val="16"/>
                <w:lang w:val="es-MX"/>
              </w:rPr>
            </w:pPr>
            <w:r w:rsidRPr="008F21BF">
              <w:rPr>
                <w:rFonts w:ascii="Arial" w:hAnsi="Arial" w:cs="Arial"/>
                <w:sz w:val="16"/>
                <w:szCs w:val="16"/>
                <w:lang w:val="es-MX"/>
              </w:rPr>
              <w:t xml:space="preserve"> $</w:t>
            </w:r>
            <w:r w:rsidR="00D2567B" w:rsidRPr="008F21BF">
              <w:rPr>
                <w:rFonts w:ascii="Arial" w:hAnsi="Arial" w:cs="Arial"/>
                <w:sz w:val="16"/>
                <w:szCs w:val="16"/>
                <w:lang w:val="es-MX"/>
              </w:rPr>
              <w:t xml:space="preserve">     </w:t>
            </w:r>
            <w:r w:rsidRPr="008F21BF">
              <w:rPr>
                <w:rFonts w:ascii="Arial" w:hAnsi="Arial" w:cs="Arial"/>
                <w:sz w:val="16"/>
                <w:szCs w:val="16"/>
                <w:lang w:val="es-MX"/>
              </w:rPr>
              <w:t xml:space="preserve">2,908,531.07 </w:t>
            </w:r>
          </w:p>
        </w:tc>
      </w:tr>
      <w:tr w:rsidR="002B1A5C" w:rsidRPr="008F21BF" w14:paraId="04EF8F0E" w14:textId="77777777" w:rsidTr="00D2567B">
        <w:trPr>
          <w:trHeight w:val="301"/>
        </w:trPr>
        <w:tc>
          <w:tcPr>
            <w:tcW w:w="703" w:type="dxa"/>
            <w:tcBorders>
              <w:top w:val="dotted" w:sz="2" w:space="0" w:color="auto"/>
              <w:bottom w:val="dotted" w:sz="2" w:space="0" w:color="auto"/>
            </w:tcBorders>
            <w:vAlign w:val="center"/>
          </w:tcPr>
          <w:p w14:paraId="1D2EC582" w14:textId="16970B02" w:rsidR="002B1A5C" w:rsidRPr="008F21BF" w:rsidRDefault="002B1A5C" w:rsidP="004140A3">
            <w:pPr>
              <w:spacing w:line="276" w:lineRule="auto"/>
              <w:jc w:val="center"/>
              <w:rPr>
                <w:rFonts w:ascii="Arial" w:hAnsi="Arial" w:cs="Arial"/>
                <w:sz w:val="16"/>
                <w:szCs w:val="16"/>
                <w:lang w:val="es-MX"/>
              </w:rPr>
            </w:pPr>
            <w:r w:rsidRPr="008F21BF">
              <w:rPr>
                <w:rFonts w:ascii="Arial" w:hAnsi="Arial" w:cs="Arial"/>
                <w:sz w:val="16"/>
                <w:szCs w:val="16"/>
                <w:lang w:val="es-MX"/>
              </w:rPr>
              <w:t>10</w:t>
            </w:r>
          </w:p>
        </w:tc>
        <w:tc>
          <w:tcPr>
            <w:tcW w:w="1134" w:type="dxa"/>
            <w:tcBorders>
              <w:top w:val="dotted" w:sz="2" w:space="0" w:color="auto"/>
              <w:bottom w:val="dotted" w:sz="2" w:space="0" w:color="auto"/>
            </w:tcBorders>
            <w:vAlign w:val="center"/>
          </w:tcPr>
          <w:p w14:paraId="265BD270" w14:textId="03597132" w:rsidR="002B1A5C" w:rsidRPr="008F21BF" w:rsidRDefault="002B1A5C" w:rsidP="00D2567B">
            <w:pPr>
              <w:spacing w:line="276" w:lineRule="auto"/>
              <w:jc w:val="center"/>
              <w:rPr>
                <w:rFonts w:ascii="Arial" w:hAnsi="Arial" w:cs="Arial"/>
                <w:sz w:val="16"/>
                <w:szCs w:val="16"/>
                <w:lang w:val="es-MX"/>
              </w:rPr>
            </w:pPr>
            <w:r w:rsidRPr="008F21BF">
              <w:rPr>
                <w:rFonts w:ascii="Arial" w:hAnsi="Arial" w:cs="Arial"/>
                <w:sz w:val="16"/>
                <w:szCs w:val="16"/>
                <w:lang w:val="es-MX"/>
              </w:rPr>
              <w:t>12-PMB</w:t>
            </w:r>
          </w:p>
        </w:tc>
        <w:tc>
          <w:tcPr>
            <w:tcW w:w="2289" w:type="dxa"/>
            <w:tcBorders>
              <w:top w:val="dotted" w:sz="2" w:space="0" w:color="auto"/>
              <w:bottom w:val="dotted" w:sz="2" w:space="0" w:color="auto"/>
            </w:tcBorders>
          </w:tcPr>
          <w:p w14:paraId="2BA4CDBC" w14:textId="1874C191" w:rsidR="002B1A5C" w:rsidRPr="008F21BF" w:rsidRDefault="002B1A5C" w:rsidP="002B1A5C">
            <w:pPr>
              <w:spacing w:line="276" w:lineRule="auto"/>
              <w:jc w:val="both"/>
              <w:rPr>
                <w:rFonts w:ascii="Arial" w:hAnsi="Arial" w:cs="Arial"/>
                <w:sz w:val="16"/>
                <w:szCs w:val="16"/>
                <w:lang w:val="es-MX"/>
              </w:rPr>
            </w:pPr>
            <w:r w:rsidRPr="008F21BF">
              <w:rPr>
                <w:rFonts w:ascii="Arial" w:hAnsi="Arial" w:cs="Arial"/>
                <w:sz w:val="16"/>
                <w:szCs w:val="16"/>
                <w:lang w:val="es-MX"/>
              </w:rPr>
              <w:t>MB-DP-LOPNE-FISM-PRODUCTOS-010-2020</w:t>
            </w:r>
          </w:p>
        </w:tc>
        <w:tc>
          <w:tcPr>
            <w:tcW w:w="3961" w:type="dxa"/>
            <w:tcBorders>
              <w:top w:val="dotted" w:sz="2" w:space="0" w:color="auto"/>
              <w:bottom w:val="dotted" w:sz="2" w:space="0" w:color="auto"/>
            </w:tcBorders>
            <w:vAlign w:val="center"/>
          </w:tcPr>
          <w:p w14:paraId="6C755DDE" w14:textId="195848C2" w:rsidR="002B1A5C" w:rsidRPr="008F21BF" w:rsidRDefault="002B1A5C" w:rsidP="00D2567B">
            <w:pPr>
              <w:spacing w:line="276" w:lineRule="auto"/>
              <w:jc w:val="both"/>
              <w:rPr>
                <w:rFonts w:ascii="Arial" w:hAnsi="Arial" w:cs="Arial"/>
                <w:sz w:val="16"/>
                <w:szCs w:val="16"/>
                <w:lang w:val="es-MX"/>
              </w:rPr>
            </w:pPr>
            <w:r w:rsidRPr="008F21BF">
              <w:rPr>
                <w:rFonts w:ascii="Arial" w:hAnsi="Arial" w:cs="Arial"/>
                <w:sz w:val="16"/>
                <w:szCs w:val="16"/>
                <w:lang w:val="es-MX"/>
              </w:rPr>
              <w:t>Programa municipal de vivienda; construcción de baños con biodigestor.</w:t>
            </w:r>
          </w:p>
        </w:tc>
        <w:tc>
          <w:tcPr>
            <w:tcW w:w="1546" w:type="dxa"/>
            <w:tcBorders>
              <w:top w:val="dotted" w:sz="2" w:space="0" w:color="auto"/>
              <w:bottom w:val="dotted" w:sz="2" w:space="0" w:color="auto"/>
            </w:tcBorders>
          </w:tcPr>
          <w:p w14:paraId="6D9EECCE" w14:textId="5841FD31" w:rsidR="002B1A5C" w:rsidRPr="008F21BF" w:rsidRDefault="002B1A5C" w:rsidP="002B1A5C">
            <w:pPr>
              <w:spacing w:line="276" w:lineRule="auto"/>
              <w:jc w:val="right"/>
              <w:rPr>
                <w:rFonts w:ascii="Arial" w:hAnsi="Arial" w:cs="Arial"/>
                <w:sz w:val="16"/>
                <w:szCs w:val="16"/>
                <w:lang w:val="es-MX"/>
              </w:rPr>
            </w:pPr>
            <w:r w:rsidRPr="008F21BF">
              <w:rPr>
                <w:rFonts w:ascii="Arial" w:hAnsi="Arial" w:cs="Arial"/>
                <w:sz w:val="16"/>
                <w:szCs w:val="16"/>
                <w:lang w:val="es-MX"/>
              </w:rPr>
              <w:t xml:space="preserve"> $</w:t>
            </w:r>
            <w:r w:rsidR="00D2567B" w:rsidRPr="008F21BF">
              <w:rPr>
                <w:rFonts w:ascii="Arial" w:hAnsi="Arial" w:cs="Arial"/>
                <w:sz w:val="16"/>
                <w:szCs w:val="16"/>
                <w:lang w:val="es-MX"/>
              </w:rPr>
              <w:t xml:space="preserve">     </w:t>
            </w:r>
            <w:r w:rsidRPr="008F21BF">
              <w:rPr>
                <w:rFonts w:ascii="Arial" w:hAnsi="Arial" w:cs="Arial"/>
                <w:sz w:val="16"/>
                <w:szCs w:val="16"/>
                <w:lang w:val="es-MX"/>
              </w:rPr>
              <w:t xml:space="preserve">1,870,430.62 </w:t>
            </w:r>
          </w:p>
        </w:tc>
      </w:tr>
      <w:tr w:rsidR="002B1A5C" w:rsidRPr="008F21BF" w14:paraId="3B6A16D2" w14:textId="77777777" w:rsidTr="00D2567B">
        <w:trPr>
          <w:trHeight w:val="301"/>
        </w:trPr>
        <w:tc>
          <w:tcPr>
            <w:tcW w:w="703" w:type="dxa"/>
            <w:tcBorders>
              <w:top w:val="dotted" w:sz="2" w:space="0" w:color="auto"/>
              <w:bottom w:val="dotted" w:sz="2" w:space="0" w:color="auto"/>
            </w:tcBorders>
            <w:vAlign w:val="center"/>
          </w:tcPr>
          <w:p w14:paraId="754FB512" w14:textId="3B59B0C0" w:rsidR="002B1A5C" w:rsidRPr="008F21BF" w:rsidRDefault="002B1A5C" w:rsidP="004140A3">
            <w:pPr>
              <w:spacing w:line="276" w:lineRule="auto"/>
              <w:jc w:val="center"/>
              <w:rPr>
                <w:rFonts w:ascii="Arial" w:hAnsi="Arial" w:cs="Arial"/>
                <w:sz w:val="16"/>
                <w:szCs w:val="16"/>
                <w:lang w:val="es-MX"/>
              </w:rPr>
            </w:pPr>
            <w:r w:rsidRPr="008F21BF">
              <w:rPr>
                <w:rFonts w:ascii="Arial" w:hAnsi="Arial" w:cs="Arial"/>
                <w:sz w:val="16"/>
                <w:szCs w:val="16"/>
                <w:lang w:val="es-MX"/>
              </w:rPr>
              <w:t>11</w:t>
            </w:r>
          </w:p>
        </w:tc>
        <w:tc>
          <w:tcPr>
            <w:tcW w:w="1134" w:type="dxa"/>
            <w:tcBorders>
              <w:top w:val="dotted" w:sz="2" w:space="0" w:color="auto"/>
              <w:bottom w:val="dotted" w:sz="2" w:space="0" w:color="auto"/>
            </w:tcBorders>
            <w:vAlign w:val="center"/>
          </w:tcPr>
          <w:p w14:paraId="0DE25B18" w14:textId="769B2F9E" w:rsidR="002B1A5C" w:rsidRPr="008F21BF" w:rsidRDefault="002B1A5C" w:rsidP="00D2567B">
            <w:pPr>
              <w:spacing w:line="276" w:lineRule="auto"/>
              <w:jc w:val="center"/>
              <w:rPr>
                <w:rFonts w:ascii="Arial" w:hAnsi="Arial" w:cs="Arial"/>
                <w:sz w:val="16"/>
                <w:szCs w:val="16"/>
                <w:lang w:val="es-MX"/>
              </w:rPr>
            </w:pPr>
            <w:r w:rsidRPr="008F21BF">
              <w:rPr>
                <w:rFonts w:ascii="Arial" w:hAnsi="Arial" w:cs="Arial"/>
                <w:sz w:val="16"/>
                <w:szCs w:val="16"/>
                <w:lang w:val="es-MX"/>
              </w:rPr>
              <w:t>13-PMB</w:t>
            </w:r>
          </w:p>
        </w:tc>
        <w:tc>
          <w:tcPr>
            <w:tcW w:w="2289" w:type="dxa"/>
            <w:tcBorders>
              <w:top w:val="dotted" w:sz="2" w:space="0" w:color="auto"/>
              <w:bottom w:val="dotted" w:sz="2" w:space="0" w:color="auto"/>
            </w:tcBorders>
          </w:tcPr>
          <w:p w14:paraId="3FCD5C65" w14:textId="1E14BE85" w:rsidR="002B1A5C" w:rsidRPr="005A4B48" w:rsidRDefault="002B1A5C" w:rsidP="002B1A5C">
            <w:pPr>
              <w:spacing w:line="276" w:lineRule="auto"/>
              <w:jc w:val="both"/>
              <w:rPr>
                <w:rFonts w:ascii="Arial" w:hAnsi="Arial" w:cs="Arial"/>
                <w:sz w:val="16"/>
                <w:szCs w:val="16"/>
                <w:lang w:val="en-US"/>
              </w:rPr>
            </w:pPr>
            <w:r w:rsidRPr="005A4B48">
              <w:rPr>
                <w:rFonts w:ascii="Arial" w:hAnsi="Arial" w:cs="Arial"/>
                <w:sz w:val="16"/>
                <w:szCs w:val="16"/>
                <w:lang w:val="en-US"/>
              </w:rPr>
              <w:t>MB-DP-LOPNE-FISM-MAYAB-011-2020</w:t>
            </w:r>
          </w:p>
        </w:tc>
        <w:tc>
          <w:tcPr>
            <w:tcW w:w="3961" w:type="dxa"/>
            <w:tcBorders>
              <w:top w:val="dotted" w:sz="2" w:space="0" w:color="auto"/>
              <w:bottom w:val="dotted" w:sz="2" w:space="0" w:color="auto"/>
            </w:tcBorders>
            <w:vAlign w:val="center"/>
          </w:tcPr>
          <w:p w14:paraId="445E5CC4" w14:textId="3A7EB30A" w:rsidR="002B1A5C" w:rsidRPr="008F21BF" w:rsidRDefault="002B1A5C" w:rsidP="00D2567B">
            <w:pPr>
              <w:spacing w:line="276" w:lineRule="auto"/>
              <w:jc w:val="both"/>
              <w:rPr>
                <w:rFonts w:ascii="Arial" w:hAnsi="Arial" w:cs="Arial"/>
                <w:sz w:val="16"/>
                <w:szCs w:val="16"/>
                <w:lang w:val="es-MX"/>
              </w:rPr>
            </w:pPr>
            <w:r w:rsidRPr="008F21BF">
              <w:rPr>
                <w:rFonts w:ascii="Arial" w:hAnsi="Arial" w:cs="Arial"/>
                <w:sz w:val="16"/>
                <w:szCs w:val="16"/>
                <w:lang w:val="es-MX"/>
              </w:rPr>
              <w:t>Programa municipal de vivienda; construcción de cuarto dormitorio.</w:t>
            </w:r>
          </w:p>
        </w:tc>
        <w:tc>
          <w:tcPr>
            <w:tcW w:w="1546" w:type="dxa"/>
            <w:tcBorders>
              <w:top w:val="dotted" w:sz="2" w:space="0" w:color="auto"/>
              <w:bottom w:val="dotted" w:sz="2" w:space="0" w:color="auto"/>
            </w:tcBorders>
          </w:tcPr>
          <w:p w14:paraId="7319AF61" w14:textId="1544D851" w:rsidR="002B1A5C" w:rsidRPr="008F21BF" w:rsidRDefault="002B1A5C" w:rsidP="002B1A5C">
            <w:pPr>
              <w:spacing w:line="276" w:lineRule="auto"/>
              <w:jc w:val="right"/>
              <w:rPr>
                <w:rFonts w:ascii="Arial" w:hAnsi="Arial" w:cs="Arial"/>
                <w:sz w:val="16"/>
                <w:szCs w:val="16"/>
                <w:lang w:val="es-MX"/>
              </w:rPr>
            </w:pPr>
            <w:r w:rsidRPr="008F21BF">
              <w:rPr>
                <w:rFonts w:ascii="Arial" w:hAnsi="Arial" w:cs="Arial"/>
                <w:sz w:val="16"/>
                <w:szCs w:val="16"/>
                <w:lang w:val="es-MX"/>
              </w:rPr>
              <w:t xml:space="preserve"> $</w:t>
            </w:r>
            <w:r w:rsidR="00D2567B" w:rsidRPr="008F21BF">
              <w:rPr>
                <w:rFonts w:ascii="Arial" w:hAnsi="Arial" w:cs="Arial"/>
                <w:sz w:val="16"/>
                <w:szCs w:val="16"/>
                <w:lang w:val="es-MX"/>
              </w:rPr>
              <w:t xml:space="preserve">     </w:t>
            </w:r>
            <w:r w:rsidRPr="008F21BF">
              <w:rPr>
                <w:rFonts w:ascii="Arial" w:hAnsi="Arial" w:cs="Arial"/>
                <w:sz w:val="16"/>
                <w:szCs w:val="16"/>
                <w:lang w:val="es-MX"/>
              </w:rPr>
              <w:t xml:space="preserve">2,532,128.47 </w:t>
            </w:r>
          </w:p>
        </w:tc>
      </w:tr>
      <w:tr w:rsidR="002B1A5C" w:rsidRPr="008F21BF" w14:paraId="68CB5DFE" w14:textId="77777777" w:rsidTr="00D2567B">
        <w:trPr>
          <w:trHeight w:val="301"/>
        </w:trPr>
        <w:tc>
          <w:tcPr>
            <w:tcW w:w="703" w:type="dxa"/>
            <w:tcBorders>
              <w:top w:val="dotted" w:sz="2" w:space="0" w:color="auto"/>
              <w:bottom w:val="dotted" w:sz="2" w:space="0" w:color="auto"/>
            </w:tcBorders>
            <w:vAlign w:val="center"/>
          </w:tcPr>
          <w:p w14:paraId="6FFA566B" w14:textId="443A42AF" w:rsidR="002B1A5C" w:rsidRPr="008F21BF" w:rsidRDefault="002B1A5C" w:rsidP="004140A3">
            <w:pPr>
              <w:spacing w:line="276" w:lineRule="auto"/>
              <w:jc w:val="center"/>
              <w:rPr>
                <w:rFonts w:ascii="Arial" w:hAnsi="Arial" w:cs="Arial"/>
                <w:sz w:val="16"/>
                <w:szCs w:val="16"/>
                <w:lang w:val="es-MX"/>
              </w:rPr>
            </w:pPr>
            <w:r w:rsidRPr="008F21BF">
              <w:rPr>
                <w:rFonts w:ascii="Arial" w:hAnsi="Arial" w:cs="Arial"/>
                <w:sz w:val="16"/>
                <w:szCs w:val="16"/>
                <w:lang w:val="es-MX"/>
              </w:rPr>
              <w:t>12</w:t>
            </w:r>
          </w:p>
        </w:tc>
        <w:tc>
          <w:tcPr>
            <w:tcW w:w="1134" w:type="dxa"/>
            <w:tcBorders>
              <w:top w:val="dotted" w:sz="2" w:space="0" w:color="auto"/>
              <w:bottom w:val="dotted" w:sz="2" w:space="0" w:color="auto"/>
            </w:tcBorders>
            <w:vAlign w:val="center"/>
          </w:tcPr>
          <w:p w14:paraId="71D248CB" w14:textId="14AE5952" w:rsidR="002B1A5C" w:rsidRPr="008F21BF" w:rsidRDefault="002B1A5C" w:rsidP="00D2567B">
            <w:pPr>
              <w:spacing w:line="276" w:lineRule="auto"/>
              <w:jc w:val="center"/>
              <w:rPr>
                <w:rFonts w:ascii="Arial" w:hAnsi="Arial" w:cs="Arial"/>
                <w:sz w:val="16"/>
                <w:szCs w:val="16"/>
                <w:lang w:val="es-MX"/>
              </w:rPr>
            </w:pPr>
            <w:r w:rsidRPr="008F21BF">
              <w:rPr>
                <w:rFonts w:ascii="Arial" w:hAnsi="Arial" w:cs="Arial"/>
                <w:sz w:val="16"/>
                <w:szCs w:val="16"/>
                <w:lang w:val="es-MX"/>
              </w:rPr>
              <w:t>14-PMB</w:t>
            </w:r>
          </w:p>
        </w:tc>
        <w:tc>
          <w:tcPr>
            <w:tcW w:w="2289" w:type="dxa"/>
            <w:tcBorders>
              <w:top w:val="dotted" w:sz="2" w:space="0" w:color="auto"/>
              <w:bottom w:val="dotted" w:sz="2" w:space="0" w:color="auto"/>
            </w:tcBorders>
          </w:tcPr>
          <w:p w14:paraId="2B3F92C0" w14:textId="6122B42A" w:rsidR="002B1A5C" w:rsidRPr="005A4B48" w:rsidRDefault="002B1A5C" w:rsidP="002B1A5C">
            <w:pPr>
              <w:spacing w:line="276" w:lineRule="auto"/>
              <w:jc w:val="both"/>
              <w:rPr>
                <w:rFonts w:ascii="Arial" w:hAnsi="Arial" w:cs="Arial"/>
                <w:sz w:val="16"/>
                <w:szCs w:val="16"/>
                <w:lang w:val="en-US"/>
              </w:rPr>
            </w:pPr>
            <w:r w:rsidRPr="005A4B48">
              <w:rPr>
                <w:rFonts w:ascii="Arial" w:hAnsi="Arial" w:cs="Arial"/>
                <w:sz w:val="16"/>
                <w:szCs w:val="16"/>
                <w:lang w:val="en-US"/>
              </w:rPr>
              <w:t>MB-DP-LOPNE-FISM-CHUC-012-2020</w:t>
            </w:r>
          </w:p>
        </w:tc>
        <w:tc>
          <w:tcPr>
            <w:tcW w:w="3961" w:type="dxa"/>
            <w:tcBorders>
              <w:top w:val="dotted" w:sz="2" w:space="0" w:color="auto"/>
              <w:bottom w:val="dotted" w:sz="2" w:space="0" w:color="auto"/>
            </w:tcBorders>
            <w:vAlign w:val="center"/>
          </w:tcPr>
          <w:p w14:paraId="40EDA518" w14:textId="7FA56DAF" w:rsidR="002B1A5C" w:rsidRPr="008F21BF" w:rsidRDefault="002B1A5C" w:rsidP="00D2567B">
            <w:pPr>
              <w:spacing w:line="276" w:lineRule="auto"/>
              <w:jc w:val="both"/>
              <w:rPr>
                <w:rFonts w:ascii="Arial" w:hAnsi="Arial" w:cs="Arial"/>
                <w:sz w:val="16"/>
                <w:szCs w:val="16"/>
                <w:lang w:val="es-MX"/>
              </w:rPr>
            </w:pPr>
            <w:r w:rsidRPr="008F21BF">
              <w:rPr>
                <w:rFonts w:ascii="Arial" w:hAnsi="Arial" w:cs="Arial"/>
                <w:sz w:val="16"/>
                <w:szCs w:val="16"/>
                <w:lang w:val="es-MX"/>
              </w:rPr>
              <w:t>Construcción de cancha y espacio multideportivo en la localidad de Otilio Montaño.</w:t>
            </w:r>
          </w:p>
        </w:tc>
        <w:tc>
          <w:tcPr>
            <w:tcW w:w="1546" w:type="dxa"/>
            <w:tcBorders>
              <w:top w:val="dotted" w:sz="2" w:space="0" w:color="auto"/>
              <w:bottom w:val="dotted" w:sz="2" w:space="0" w:color="auto"/>
            </w:tcBorders>
          </w:tcPr>
          <w:p w14:paraId="77E35F49" w14:textId="4C6F81BB" w:rsidR="002B1A5C" w:rsidRPr="008F21BF" w:rsidRDefault="002B1A5C" w:rsidP="002B1A5C">
            <w:pPr>
              <w:spacing w:line="276" w:lineRule="auto"/>
              <w:jc w:val="right"/>
              <w:rPr>
                <w:rFonts w:ascii="Arial" w:hAnsi="Arial" w:cs="Arial"/>
                <w:sz w:val="16"/>
                <w:szCs w:val="16"/>
                <w:lang w:val="es-MX"/>
              </w:rPr>
            </w:pPr>
            <w:r w:rsidRPr="008F21BF">
              <w:rPr>
                <w:rFonts w:ascii="Arial" w:hAnsi="Arial" w:cs="Arial"/>
                <w:sz w:val="16"/>
                <w:szCs w:val="16"/>
                <w:lang w:val="es-MX"/>
              </w:rPr>
              <w:t xml:space="preserve"> $</w:t>
            </w:r>
            <w:r w:rsidR="00D2567B" w:rsidRPr="008F21BF">
              <w:rPr>
                <w:rFonts w:ascii="Arial" w:hAnsi="Arial" w:cs="Arial"/>
                <w:sz w:val="16"/>
                <w:szCs w:val="16"/>
                <w:lang w:val="es-MX"/>
              </w:rPr>
              <w:t xml:space="preserve">     </w:t>
            </w:r>
            <w:r w:rsidRPr="008F21BF">
              <w:rPr>
                <w:rFonts w:ascii="Arial" w:hAnsi="Arial" w:cs="Arial"/>
                <w:sz w:val="16"/>
                <w:szCs w:val="16"/>
                <w:lang w:val="es-MX"/>
              </w:rPr>
              <w:t xml:space="preserve">2,548,610.80 </w:t>
            </w:r>
          </w:p>
        </w:tc>
      </w:tr>
      <w:tr w:rsidR="002B1A5C" w:rsidRPr="008F21BF" w14:paraId="7BBE2598" w14:textId="77777777" w:rsidTr="00D2567B">
        <w:trPr>
          <w:trHeight w:val="301"/>
        </w:trPr>
        <w:tc>
          <w:tcPr>
            <w:tcW w:w="703" w:type="dxa"/>
            <w:tcBorders>
              <w:top w:val="dotted" w:sz="2" w:space="0" w:color="auto"/>
              <w:bottom w:val="dotted" w:sz="2" w:space="0" w:color="auto"/>
            </w:tcBorders>
            <w:vAlign w:val="center"/>
          </w:tcPr>
          <w:p w14:paraId="127621FA" w14:textId="60195AC8" w:rsidR="002B1A5C" w:rsidRPr="008F21BF" w:rsidRDefault="002B1A5C" w:rsidP="004140A3">
            <w:pPr>
              <w:spacing w:line="276" w:lineRule="auto"/>
              <w:jc w:val="center"/>
              <w:rPr>
                <w:rFonts w:ascii="Arial" w:hAnsi="Arial" w:cs="Arial"/>
                <w:sz w:val="16"/>
                <w:szCs w:val="16"/>
                <w:lang w:val="es-MX"/>
              </w:rPr>
            </w:pPr>
            <w:r w:rsidRPr="008F21BF">
              <w:rPr>
                <w:rFonts w:ascii="Arial" w:hAnsi="Arial" w:cs="Arial"/>
                <w:sz w:val="16"/>
                <w:szCs w:val="16"/>
                <w:lang w:val="es-MX"/>
              </w:rPr>
              <w:lastRenderedPageBreak/>
              <w:t>13</w:t>
            </w:r>
          </w:p>
        </w:tc>
        <w:tc>
          <w:tcPr>
            <w:tcW w:w="1134" w:type="dxa"/>
            <w:tcBorders>
              <w:top w:val="dotted" w:sz="2" w:space="0" w:color="auto"/>
              <w:bottom w:val="dotted" w:sz="2" w:space="0" w:color="auto"/>
            </w:tcBorders>
            <w:vAlign w:val="center"/>
          </w:tcPr>
          <w:p w14:paraId="59023D66" w14:textId="31D3A124" w:rsidR="002B1A5C" w:rsidRPr="008F21BF" w:rsidRDefault="002B1A5C" w:rsidP="00D2567B">
            <w:pPr>
              <w:spacing w:line="276" w:lineRule="auto"/>
              <w:jc w:val="center"/>
              <w:rPr>
                <w:rFonts w:ascii="Arial" w:hAnsi="Arial" w:cs="Arial"/>
                <w:sz w:val="16"/>
                <w:szCs w:val="16"/>
                <w:lang w:val="es-MX"/>
              </w:rPr>
            </w:pPr>
            <w:r w:rsidRPr="008F21BF">
              <w:rPr>
                <w:rFonts w:ascii="Arial" w:hAnsi="Arial" w:cs="Arial"/>
                <w:sz w:val="16"/>
                <w:szCs w:val="16"/>
                <w:lang w:val="es-MX"/>
              </w:rPr>
              <w:t>15-PMB</w:t>
            </w:r>
          </w:p>
        </w:tc>
        <w:tc>
          <w:tcPr>
            <w:tcW w:w="2289" w:type="dxa"/>
            <w:tcBorders>
              <w:top w:val="dotted" w:sz="2" w:space="0" w:color="auto"/>
              <w:bottom w:val="dotted" w:sz="2" w:space="0" w:color="auto"/>
            </w:tcBorders>
          </w:tcPr>
          <w:p w14:paraId="45FA5A21" w14:textId="2E523BA7" w:rsidR="002B1A5C" w:rsidRPr="005A4B48" w:rsidRDefault="002B1A5C" w:rsidP="002B1A5C">
            <w:pPr>
              <w:spacing w:line="276" w:lineRule="auto"/>
              <w:jc w:val="both"/>
              <w:rPr>
                <w:rFonts w:ascii="Arial" w:hAnsi="Arial" w:cs="Arial"/>
                <w:sz w:val="16"/>
                <w:szCs w:val="16"/>
                <w:lang w:val="en-US"/>
              </w:rPr>
            </w:pPr>
            <w:r w:rsidRPr="005A4B48">
              <w:rPr>
                <w:rFonts w:ascii="Arial" w:hAnsi="Arial" w:cs="Arial"/>
                <w:sz w:val="16"/>
                <w:szCs w:val="16"/>
                <w:lang w:val="en-US"/>
              </w:rPr>
              <w:t>MB-DP-LOPNE-FISM-CAAMAL-013-2020</w:t>
            </w:r>
          </w:p>
        </w:tc>
        <w:tc>
          <w:tcPr>
            <w:tcW w:w="3961" w:type="dxa"/>
            <w:tcBorders>
              <w:top w:val="dotted" w:sz="2" w:space="0" w:color="auto"/>
              <w:bottom w:val="dotted" w:sz="2" w:space="0" w:color="auto"/>
            </w:tcBorders>
            <w:vAlign w:val="center"/>
          </w:tcPr>
          <w:p w14:paraId="3060894B" w14:textId="086DDD0C" w:rsidR="002B1A5C" w:rsidRPr="008F21BF" w:rsidRDefault="002B1A5C" w:rsidP="00D2567B">
            <w:pPr>
              <w:spacing w:line="276" w:lineRule="auto"/>
              <w:jc w:val="both"/>
              <w:rPr>
                <w:rFonts w:ascii="Arial" w:hAnsi="Arial" w:cs="Arial"/>
                <w:sz w:val="16"/>
                <w:szCs w:val="16"/>
                <w:lang w:val="es-MX"/>
              </w:rPr>
            </w:pPr>
            <w:r w:rsidRPr="008F21BF">
              <w:rPr>
                <w:rFonts w:ascii="Arial" w:hAnsi="Arial" w:cs="Arial"/>
                <w:sz w:val="16"/>
                <w:szCs w:val="16"/>
                <w:lang w:val="es-MX"/>
              </w:rPr>
              <w:t>Construcción de cancha y espacio multideportivo en la localidad de David Gustavo.</w:t>
            </w:r>
          </w:p>
        </w:tc>
        <w:tc>
          <w:tcPr>
            <w:tcW w:w="1546" w:type="dxa"/>
            <w:tcBorders>
              <w:top w:val="dotted" w:sz="2" w:space="0" w:color="auto"/>
              <w:bottom w:val="dotted" w:sz="2" w:space="0" w:color="auto"/>
            </w:tcBorders>
          </w:tcPr>
          <w:p w14:paraId="027FCBE8" w14:textId="2DD27CBE" w:rsidR="002B1A5C" w:rsidRPr="008F21BF" w:rsidRDefault="002B1A5C" w:rsidP="002B1A5C">
            <w:pPr>
              <w:spacing w:line="276" w:lineRule="auto"/>
              <w:jc w:val="right"/>
              <w:rPr>
                <w:rFonts w:ascii="Arial" w:hAnsi="Arial" w:cs="Arial"/>
                <w:sz w:val="16"/>
                <w:szCs w:val="16"/>
                <w:lang w:val="es-MX"/>
              </w:rPr>
            </w:pPr>
            <w:r w:rsidRPr="008F21BF">
              <w:rPr>
                <w:rFonts w:ascii="Arial" w:hAnsi="Arial" w:cs="Arial"/>
                <w:sz w:val="16"/>
                <w:szCs w:val="16"/>
                <w:lang w:val="es-MX"/>
              </w:rPr>
              <w:t xml:space="preserve"> $</w:t>
            </w:r>
            <w:r w:rsidR="00D2567B" w:rsidRPr="008F21BF">
              <w:rPr>
                <w:rFonts w:ascii="Arial" w:hAnsi="Arial" w:cs="Arial"/>
                <w:sz w:val="16"/>
                <w:szCs w:val="16"/>
                <w:lang w:val="es-MX"/>
              </w:rPr>
              <w:t xml:space="preserve">     </w:t>
            </w:r>
            <w:r w:rsidRPr="008F21BF">
              <w:rPr>
                <w:rFonts w:ascii="Arial" w:hAnsi="Arial" w:cs="Arial"/>
                <w:sz w:val="16"/>
                <w:szCs w:val="16"/>
                <w:lang w:val="es-MX"/>
              </w:rPr>
              <w:t xml:space="preserve">2,380,386.43 </w:t>
            </w:r>
          </w:p>
        </w:tc>
      </w:tr>
      <w:tr w:rsidR="002B1A5C" w:rsidRPr="008F21BF" w14:paraId="0E8D37E3" w14:textId="77777777" w:rsidTr="00D2567B">
        <w:trPr>
          <w:trHeight w:val="301"/>
        </w:trPr>
        <w:tc>
          <w:tcPr>
            <w:tcW w:w="703" w:type="dxa"/>
            <w:tcBorders>
              <w:top w:val="dotted" w:sz="2" w:space="0" w:color="auto"/>
              <w:bottom w:val="dotted" w:sz="2" w:space="0" w:color="auto"/>
            </w:tcBorders>
            <w:vAlign w:val="center"/>
          </w:tcPr>
          <w:p w14:paraId="48B53FC4" w14:textId="33E34B36" w:rsidR="002B1A5C" w:rsidRPr="008F21BF" w:rsidRDefault="002B1A5C" w:rsidP="004140A3">
            <w:pPr>
              <w:spacing w:line="276" w:lineRule="auto"/>
              <w:jc w:val="center"/>
              <w:rPr>
                <w:rFonts w:ascii="Arial" w:hAnsi="Arial" w:cs="Arial"/>
                <w:sz w:val="16"/>
                <w:szCs w:val="16"/>
                <w:lang w:val="es-MX"/>
              </w:rPr>
            </w:pPr>
            <w:r w:rsidRPr="008F21BF">
              <w:rPr>
                <w:rFonts w:ascii="Arial" w:hAnsi="Arial" w:cs="Arial"/>
                <w:sz w:val="16"/>
                <w:szCs w:val="16"/>
                <w:lang w:val="es-MX"/>
              </w:rPr>
              <w:t>14</w:t>
            </w:r>
          </w:p>
        </w:tc>
        <w:tc>
          <w:tcPr>
            <w:tcW w:w="1134" w:type="dxa"/>
            <w:tcBorders>
              <w:top w:val="dotted" w:sz="2" w:space="0" w:color="auto"/>
              <w:bottom w:val="dotted" w:sz="2" w:space="0" w:color="auto"/>
            </w:tcBorders>
            <w:vAlign w:val="center"/>
          </w:tcPr>
          <w:p w14:paraId="6C5C233C" w14:textId="1ED9BD6B" w:rsidR="002B1A5C" w:rsidRPr="008F21BF" w:rsidRDefault="002B1A5C" w:rsidP="00D2567B">
            <w:pPr>
              <w:spacing w:line="276" w:lineRule="auto"/>
              <w:jc w:val="center"/>
              <w:rPr>
                <w:rFonts w:ascii="Arial" w:hAnsi="Arial" w:cs="Arial"/>
                <w:sz w:val="16"/>
                <w:szCs w:val="16"/>
                <w:lang w:val="es-MX"/>
              </w:rPr>
            </w:pPr>
            <w:r w:rsidRPr="008F21BF">
              <w:rPr>
                <w:rFonts w:ascii="Arial" w:hAnsi="Arial" w:cs="Arial"/>
                <w:sz w:val="16"/>
                <w:szCs w:val="16"/>
                <w:lang w:val="es-MX"/>
              </w:rPr>
              <w:t>16-PMB</w:t>
            </w:r>
          </w:p>
        </w:tc>
        <w:tc>
          <w:tcPr>
            <w:tcW w:w="2289" w:type="dxa"/>
            <w:tcBorders>
              <w:top w:val="dotted" w:sz="2" w:space="0" w:color="auto"/>
              <w:bottom w:val="dotted" w:sz="2" w:space="0" w:color="auto"/>
            </w:tcBorders>
          </w:tcPr>
          <w:p w14:paraId="25C09741" w14:textId="0DFE8E0F" w:rsidR="002B1A5C" w:rsidRPr="005A4B48" w:rsidRDefault="002B1A5C" w:rsidP="002B1A5C">
            <w:pPr>
              <w:spacing w:line="276" w:lineRule="auto"/>
              <w:jc w:val="both"/>
              <w:rPr>
                <w:rFonts w:ascii="Arial" w:hAnsi="Arial" w:cs="Arial"/>
                <w:sz w:val="16"/>
                <w:szCs w:val="16"/>
                <w:lang w:val="en-US"/>
              </w:rPr>
            </w:pPr>
            <w:r w:rsidRPr="005A4B48">
              <w:rPr>
                <w:rFonts w:ascii="Arial" w:hAnsi="Arial" w:cs="Arial"/>
                <w:sz w:val="16"/>
                <w:szCs w:val="16"/>
                <w:lang w:val="en-US"/>
              </w:rPr>
              <w:t>MB-DP-LOPNE-FISM-ABAD-014-2020</w:t>
            </w:r>
          </w:p>
        </w:tc>
        <w:tc>
          <w:tcPr>
            <w:tcW w:w="3961" w:type="dxa"/>
            <w:tcBorders>
              <w:top w:val="dotted" w:sz="2" w:space="0" w:color="auto"/>
              <w:bottom w:val="dotted" w:sz="2" w:space="0" w:color="auto"/>
            </w:tcBorders>
            <w:vAlign w:val="center"/>
          </w:tcPr>
          <w:p w14:paraId="68776629" w14:textId="799C9104" w:rsidR="002B1A5C" w:rsidRPr="008F21BF" w:rsidRDefault="002B1A5C" w:rsidP="002B1A5C">
            <w:pPr>
              <w:spacing w:line="276" w:lineRule="auto"/>
              <w:jc w:val="both"/>
              <w:rPr>
                <w:rFonts w:ascii="Arial" w:hAnsi="Arial" w:cs="Arial"/>
                <w:sz w:val="16"/>
                <w:szCs w:val="16"/>
                <w:lang w:val="es-MX"/>
              </w:rPr>
            </w:pPr>
            <w:r w:rsidRPr="008F21BF">
              <w:rPr>
                <w:rFonts w:ascii="Arial" w:hAnsi="Arial" w:cs="Arial"/>
                <w:sz w:val="16"/>
                <w:szCs w:val="16"/>
                <w:lang w:val="es-MX"/>
              </w:rPr>
              <w:t>Construcción de cancha y espacio multideportivo en la localidad de san Román.</w:t>
            </w:r>
          </w:p>
        </w:tc>
        <w:tc>
          <w:tcPr>
            <w:tcW w:w="1546" w:type="dxa"/>
            <w:tcBorders>
              <w:top w:val="dotted" w:sz="2" w:space="0" w:color="auto"/>
              <w:bottom w:val="dotted" w:sz="2" w:space="0" w:color="auto"/>
            </w:tcBorders>
          </w:tcPr>
          <w:p w14:paraId="47973306" w14:textId="0FF9D8FA" w:rsidR="002B1A5C" w:rsidRPr="008F21BF" w:rsidRDefault="002B1A5C" w:rsidP="002B1A5C">
            <w:pPr>
              <w:spacing w:line="276" w:lineRule="auto"/>
              <w:jc w:val="right"/>
              <w:rPr>
                <w:rFonts w:ascii="Arial" w:hAnsi="Arial" w:cs="Arial"/>
                <w:sz w:val="16"/>
                <w:szCs w:val="16"/>
                <w:lang w:val="es-MX"/>
              </w:rPr>
            </w:pPr>
            <w:r w:rsidRPr="008F21BF">
              <w:rPr>
                <w:rFonts w:ascii="Arial" w:hAnsi="Arial" w:cs="Arial"/>
                <w:sz w:val="16"/>
                <w:szCs w:val="16"/>
                <w:lang w:val="es-MX"/>
              </w:rPr>
              <w:t xml:space="preserve"> $</w:t>
            </w:r>
            <w:r w:rsidR="00D2567B" w:rsidRPr="008F21BF">
              <w:rPr>
                <w:rFonts w:ascii="Arial" w:hAnsi="Arial" w:cs="Arial"/>
                <w:sz w:val="16"/>
                <w:szCs w:val="16"/>
                <w:lang w:val="es-MX"/>
              </w:rPr>
              <w:t xml:space="preserve">     </w:t>
            </w:r>
            <w:r w:rsidRPr="008F21BF">
              <w:rPr>
                <w:rFonts w:ascii="Arial" w:hAnsi="Arial" w:cs="Arial"/>
                <w:sz w:val="16"/>
                <w:szCs w:val="16"/>
                <w:lang w:val="es-MX"/>
              </w:rPr>
              <w:t xml:space="preserve">2,493,325.92 </w:t>
            </w:r>
          </w:p>
        </w:tc>
      </w:tr>
      <w:tr w:rsidR="002B1A5C" w:rsidRPr="008F21BF" w14:paraId="248C6889" w14:textId="77777777" w:rsidTr="00D2567B">
        <w:trPr>
          <w:trHeight w:val="301"/>
        </w:trPr>
        <w:tc>
          <w:tcPr>
            <w:tcW w:w="703" w:type="dxa"/>
            <w:tcBorders>
              <w:top w:val="dotted" w:sz="2" w:space="0" w:color="auto"/>
              <w:bottom w:val="dotted" w:sz="2" w:space="0" w:color="auto"/>
            </w:tcBorders>
            <w:vAlign w:val="center"/>
          </w:tcPr>
          <w:p w14:paraId="5AA5B69C" w14:textId="325AB44C" w:rsidR="002B1A5C" w:rsidRPr="008F21BF" w:rsidRDefault="002B1A5C" w:rsidP="004140A3">
            <w:pPr>
              <w:spacing w:line="276" w:lineRule="auto"/>
              <w:jc w:val="center"/>
              <w:rPr>
                <w:rFonts w:ascii="Arial" w:hAnsi="Arial" w:cs="Arial"/>
                <w:sz w:val="16"/>
                <w:szCs w:val="16"/>
                <w:lang w:val="es-MX"/>
              </w:rPr>
            </w:pPr>
            <w:r w:rsidRPr="008F21BF">
              <w:rPr>
                <w:rFonts w:ascii="Arial" w:hAnsi="Arial" w:cs="Arial"/>
                <w:sz w:val="16"/>
                <w:szCs w:val="16"/>
                <w:lang w:val="es-MX"/>
              </w:rPr>
              <w:t>15</w:t>
            </w:r>
          </w:p>
        </w:tc>
        <w:tc>
          <w:tcPr>
            <w:tcW w:w="1134" w:type="dxa"/>
            <w:tcBorders>
              <w:top w:val="dotted" w:sz="2" w:space="0" w:color="auto"/>
              <w:bottom w:val="dotted" w:sz="2" w:space="0" w:color="auto"/>
            </w:tcBorders>
            <w:vAlign w:val="center"/>
          </w:tcPr>
          <w:p w14:paraId="225B72E3" w14:textId="375ADD33" w:rsidR="002B1A5C" w:rsidRPr="008F21BF" w:rsidRDefault="002B1A5C" w:rsidP="00D2567B">
            <w:pPr>
              <w:spacing w:line="276" w:lineRule="auto"/>
              <w:jc w:val="center"/>
              <w:rPr>
                <w:rFonts w:ascii="Arial" w:hAnsi="Arial" w:cs="Arial"/>
                <w:sz w:val="16"/>
                <w:szCs w:val="16"/>
                <w:lang w:val="es-MX"/>
              </w:rPr>
            </w:pPr>
            <w:r w:rsidRPr="008F21BF">
              <w:rPr>
                <w:rFonts w:ascii="Arial" w:hAnsi="Arial" w:cs="Arial"/>
                <w:sz w:val="16"/>
                <w:szCs w:val="16"/>
                <w:lang w:val="es-MX"/>
              </w:rPr>
              <w:t>17-PMB</w:t>
            </w:r>
          </w:p>
        </w:tc>
        <w:tc>
          <w:tcPr>
            <w:tcW w:w="2289" w:type="dxa"/>
            <w:tcBorders>
              <w:top w:val="dotted" w:sz="2" w:space="0" w:color="auto"/>
              <w:bottom w:val="dotted" w:sz="2" w:space="0" w:color="auto"/>
            </w:tcBorders>
          </w:tcPr>
          <w:p w14:paraId="29533DBE" w14:textId="37A79EB7" w:rsidR="002B1A5C" w:rsidRPr="005A4B48" w:rsidRDefault="002B1A5C" w:rsidP="002B1A5C">
            <w:pPr>
              <w:spacing w:line="276" w:lineRule="auto"/>
              <w:jc w:val="both"/>
              <w:rPr>
                <w:rFonts w:ascii="Arial" w:hAnsi="Arial" w:cs="Arial"/>
                <w:sz w:val="16"/>
                <w:szCs w:val="16"/>
                <w:lang w:val="en-US"/>
              </w:rPr>
            </w:pPr>
            <w:r w:rsidRPr="005A4B48">
              <w:rPr>
                <w:rFonts w:ascii="Arial" w:hAnsi="Arial" w:cs="Arial"/>
                <w:sz w:val="16"/>
                <w:szCs w:val="16"/>
                <w:lang w:val="en-US"/>
              </w:rPr>
              <w:t>MB-DP-LOPNE-FISM-ADRIEL-015-2020</w:t>
            </w:r>
          </w:p>
        </w:tc>
        <w:tc>
          <w:tcPr>
            <w:tcW w:w="3961" w:type="dxa"/>
            <w:tcBorders>
              <w:top w:val="dotted" w:sz="2" w:space="0" w:color="auto"/>
              <w:bottom w:val="dotted" w:sz="2" w:space="0" w:color="auto"/>
            </w:tcBorders>
            <w:vAlign w:val="center"/>
          </w:tcPr>
          <w:p w14:paraId="79745C3D" w14:textId="33E4C33F" w:rsidR="002B1A5C" w:rsidRPr="008F21BF" w:rsidRDefault="002B1A5C" w:rsidP="00D2567B">
            <w:pPr>
              <w:spacing w:line="276" w:lineRule="auto"/>
              <w:jc w:val="both"/>
              <w:rPr>
                <w:rFonts w:ascii="Arial" w:hAnsi="Arial" w:cs="Arial"/>
                <w:sz w:val="16"/>
                <w:szCs w:val="16"/>
                <w:lang w:val="es-MX"/>
              </w:rPr>
            </w:pPr>
            <w:r w:rsidRPr="008F21BF">
              <w:rPr>
                <w:rFonts w:ascii="Arial" w:hAnsi="Arial" w:cs="Arial"/>
                <w:sz w:val="16"/>
                <w:szCs w:val="16"/>
                <w:lang w:val="es-MX"/>
              </w:rPr>
              <w:t>Pavimentación de calles y avenidas en el municipio de Bacalar.</w:t>
            </w:r>
          </w:p>
        </w:tc>
        <w:tc>
          <w:tcPr>
            <w:tcW w:w="1546" w:type="dxa"/>
            <w:tcBorders>
              <w:top w:val="dotted" w:sz="2" w:space="0" w:color="auto"/>
              <w:bottom w:val="dotted" w:sz="2" w:space="0" w:color="auto"/>
            </w:tcBorders>
          </w:tcPr>
          <w:p w14:paraId="00039589" w14:textId="36BF3F17" w:rsidR="002B1A5C" w:rsidRPr="008F21BF" w:rsidRDefault="002B1A5C" w:rsidP="002B1A5C">
            <w:pPr>
              <w:spacing w:line="276" w:lineRule="auto"/>
              <w:jc w:val="right"/>
              <w:rPr>
                <w:rFonts w:ascii="Arial" w:hAnsi="Arial" w:cs="Arial"/>
                <w:sz w:val="16"/>
                <w:szCs w:val="16"/>
                <w:lang w:val="es-MX"/>
              </w:rPr>
            </w:pPr>
            <w:r w:rsidRPr="008F21BF">
              <w:rPr>
                <w:rFonts w:ascii="Arial" w:hAnsi="Arial" w:cs="Arial"/>
                <w:sz w:val="16"/>
                <w:szCs w:val="16"/>
                <w:lang w:val="es-MX"/>
              </w:rPr>
              <w:t xml:space="preserve"> $</w:t>
            </w:r>
            <w:r w:rsidR="00D2567B" w:rsidRPr="008F21BF">
              <w:rPr>
                <w:rFonts w:ascii="Arial" w:hAnsi="Arial" w:cs="Arial"/>
                <w:sz w:val="16"/>
                <w:szCs w:val="16"/>
                <w:lang w:val="es-MX"/>
              </w:rPr>
              <w:t xml:space="preserve">     </w:t>
            </w:r>
            <w:r w:rsidRPr="008F21BF">
              <w:rPr>
                <w:rFonts w:ascii="Arial" w:hAnsi="Arial" w:cs="Arial"/>
                <w:sz w:val="16"/>
                <w:szCs w:val="16"/>
                <w:lang w:val="es-MX"/>
              </w:rPr>
              <w:t xml:space="preserve">5,653,271.44 </w:t>
            </w:r>
          </w:p>
        </w:tc>
      </w:tr>
      <w:tr w:rsidR="002B1A5C" w:rsidRPr="008F21BF" w14:paraId="47C66335" w14:textId="77777777" w:rsidTr="00D2567B">
        <w:trPr>
          <w:trHeight w:val="301"/>
        </w:trPr>
        <w:tc>
          <w:tcPr>
            <w:tcW w:w="703" w:type="dxa"/>
            <w:tcBorders>
              <w:top w:val="dotted" w:sz="2" w:space="0" w:color="auto"/>
              <w:bottom w:val="dotted" w:sz="2" w:space="0" w:color="auto"/>
            </w:tcBorders>
            <w:vAlign w:val="center"/>
          </w:tcPr>
          <w:p w14:paraId="3993195A" w14:textId="07C44BF4" w:rsidR="002B1A5C" w:rsidRPr="008F21BF" w:rsidRDefault="002B1A5C" w:rsidP="004140A3">
            <w:pPr>
              <w:spacing w:line="276" w:lineRule="auto"/>
              <w:jc w:val="center"/>
              <w:rPr>
                <w:rFonts w:ascii="Arial" w:hAnsi="Arial" w:cs="Arial"/>
                <w:sz w:val="16"/>
                <w:szCs w:val="16"/>
                <w:lang w:val="es-MX"/>
              </w:rPr>
            </w:pPr>
            <w:r w:rsidRPr="008F21BF">
              <w:rPr>
                <w:rFonts w:ascii="Arial" w:hAnsi="Arial" w:cs="Arial"/>
                <w:sz w:val="16"/>
                <w:szCs w:val="16"/>
                <w:lang w:val="es-MX"/>
              </w:rPr>
              <w:t>16</w:t>
            </w:r>
          </w:p>
        </w:tc>
        <w:tc>
          <w:tcPr>
            <w:tcW w:w="1134" w:type="dxa"/>
            <w:tcBorders>
              <w:top w:val="dotted" w:sz="2" w:space="0" w:color="auto"/>
              <w:bottom w:val="dotted" w:sz="2" w:space="0" w:color="auto"/>
            </w:tcBorders>
            <w:vAlign w:val="center"/>
          </w:tcPr>
          <w:p w14:paraId="5B40613B" w14:textId="6A2319EE" w:rsidR="002B1A5C" w:rsidRPr="008F21BF" w:rsidRDefault="002B1A5C" w:rsidP="00D2567B">
            <w:pPr>
              <w:spacing w:line="276" w:lineRule="auto"/>
              <w:jc w:val="center"/>
              <w:rPr>
                <w:rFonts w:ascii="Arial" w:hAnsi="Arial" w:cs="Arial"/>
                <w:sz w:val="16"/>
                <w:szCs w:val="16"/>
                <w:lang w:val="es-MX"/>
              </w:rPr>
            </w:pPr>
            <w:r w:rsidRPr="008F21BF">
              <w:rPr>
                <w:rFonts w:ascii="Arial" w:hAnsi="Arial" w:cs="Arial"/>
                <w:sz w:val="16"/>
                <w:szCs w:val="16"/>
                <w:lang w:val="es-MX"/>
              </w:rPr>
              <w:t>18-PMB</w:t>
            </w:r>
          </w:p>
        </w:tc>
        <w:tc>
          <w:tcPr>
            <w:tcW w:w="2289" w:type="dxa"/>
            <w:tcBorders>
              <w:top w:val="dotted" w:sz="2" w:space="0" w:color="auto"/>
              <w:bottom w:val="dotted" w:sz="2" w:space="0" w:color="auto"/>
            </w:tcBorders>
          </w:tcPr>
          <w:p w14:paraId="4FDEFA30" w14:textId="45EBC34D" w:rsidR="002B1A5C" w:rsidRPr="005A4B48" w:rsidRDefault="002B1A5C" w:rsidP="002B1A5C">
            <w:pPr>
              <w:spacing w:line="276" w:lineRule="auto"/>
              <w:jc w:val="both"/>
              <w:rPr>
                <w:rFonts w:ascii="Arial" w:hAnsi="Arial" w:cs="Arial"/>
                <w:sz w:val="16"/>
                <w:szCs w:val="16"/>
                <w:lang w:val="en-US"/>
              </w:rPr>
            </w:pPr>
            <w:r w:rsidRPr="005A4B48">
              <w:rPr>
                <w:rFonts w:ascii="Arial" w:hAnsi="Arial" w:cs="Arial"/>
                <w:sz w:val="16"/>
                <w:szCs w:val="16"/>
                <w:lang w:val="en-US"/>
              </w:rPr>
              <w:t>MB-DP-LOPNE-FISM-DALBAH-016-2020</w:t>
            </w:r>
          </w:p>
        </w:tc>
        <w:tc>
          <w:tcPr>
            <w:tcW w:w="3961" w:type="dxa"/>
            <w:tcBorders>
              <w:top w:val="dotted" w:sz="2" w:space="0" w:color="auto"/>
              <w:bottom w:val="dotted" w:sz="2" w:space="0" w:color="auto"/>
            </w:tcBorders>
            <w:vAlign w:val="center"/>
          </w:tcPr>
          <w:p w14:paraId="3830D08A" w14:textId="5FA6BBB1" w:rsidR="002B1A5C" w:rsidRPr="008F21BF" w:rsidRDefault="002B1A5C" w:rsidP="00D2567B">
            <w:pPr>
              <w:spacing w:line="276" w:lineRule="auto"/>
              <w:jc w:val="both"/>
              <w:rPr>
                <w:rFonts w:ascii="Arial" w:hAnsi="Arial" w:cs="Arial"/>
                <w:sz w:val="16"/>
                <w:szCs w:val="16"/>
                <w:lang w:val="es-MX"/>
              </w:rPr>
            </w:pPr>
            <w:r w:rsidRPr="008F21BF">
              <w:rPr>
                <w:rFonts w:ascii="Arial" w:hAnsi="Arial" w:cs="Arial"/>
                <w:sz w:val="16"/>
                <w:szCs w:val="16"/>
                <w:lang w:val="es-MX"/>
              </w:rPr>
              <w:t>Mejoramiento de imagen urbana de la avenida 3 de la ciudad de Bacalar.</w:t>
            </w:r>
          </w:p>
        </w:tc>
        <w:tc>
          <w:tcPr>
            <w:tcW w:w="1546" w:type="dxa"/>
            <w:tcBorders>
              <w:top w:val="dotted" w:sz="2" w:space="0" w:color="auto"/>
              <w:bottom w:val="dotted" w:sz="2" w:space="0" w:color="auto"/>
            </w:tcBorders>
          </w:tcPr>
          <w:p w14:paraId="43BD1473" w14:textId="71689B1A" w:rsidR="002B1A5C" w:rsidRPr="008F21BF" w:rsidRDefault="002B1A5C" w:rsidP="002B1A5C">
            <w:pPr>
              <w:spacing w:line="276" w:lineRule="auto"/>
              <w:jc w:val="right"/>
              <w:rPr>
                <w:rFonts w:ascii="Arial" w:hAnsi="Arial" w:cs="Arial"/>
                <w:sz w:val="16"/>
                <w:szCs w:val="16"/>
                <w:lang w:val="es-MX"/>
              </w:rPr>
            </w:pPr>
            <w:r w:rsidRPr="008F21BF">
              <w:rPr>
                <w:rFonts w:ascii="Arial" w:hAnsi="Arial" w:cs="Arial"/>
                <w:sz w:val="16"/>
                <w:szCs w:val="16"/>
                <w:lang w:val="es-MX"/>
              </w:rPr>
              <w:t xml:space="preserve"> $</w:t>
            </w:r>
            <w:r w:rsidR="00D2567B" w:rsidRPr="008F21BF">
              <w:rPr>
                <w:rFonts w:ascii="Arial" w:hAnsi="Arial" w:cs="Arial"/>
                <w:sz w:val="16"/>
                <w:szCs w:val="16"/>
                <w:lang w:val="es-MX"/>
              </w:rPr>
              <w:t xml:space="preserve">     </w:t>
            </w:r>
            <w:r w:rsidRPr="008F21BF">
              <w:rPr>
                <w:rFonts w:ascii="Arial" w:hAnsi="Arial" w:cs="Arial"/>
                <w:sz w:val="16"/>
                <w:szCs w:val="16"/>
                <w:lang w:val="es-MX"/>
              </w:rPr>
              <w:t xml:space="preserve">5,773,724.02 </w:t>
            </w:r>
          </w:p>
        </w:tc>
      </w:tr>
      <w:tr w:rsidR="002B1A5C" w:rsidRPr="008F21BF" w14:paraId="58783C72" w14:textId="77777777" w:rsidTr="00D2567B">
        <w:trPr>
          <w:trHeight w:val="301"/>
        </w:trPr>
        <w:tc>
          <w:tcPr>
            <w:tcW w:w="703" w:type="dxa"/>
            <w:tcBorders>
              <w:top w:val="dotted" w:sz="2" w:space="0" w:color="auto"/>
              <w:bottom w:val="dotted" w:sz="2" w:space="0" w:color="auto"/>
            </w:tcBorders>
            <w:vAlign w:val="center"/>
          </w:tcPr>
          <w:p w14:paraId="20D8C385" w14:textId="353E2F5E" w:rsidR="002B1A5C" w:rsidRPr="008F21BF" w:rsidRDefault="002B1A5C" w:rsidP="004140A3">
            <w:pPr>
              <w:spacing w:line="276" w:lineRule="auto"/>
              <w:jc w:val="center"/>
              <w:rPr>
                <w:rFonts w:ascii="Arial" w:hAnsi="Arial" w:cs="Arial"/>
                <w:sz w:val="16"/>
                <w:szCs w:val="16"/>
                <w:lang w:val="es-MX"/>
              </w:rPr>
            </w:pPr>
            <w:r w:rsidRPr="008F21BF">
              <w:rPr>
                <w:rFonts w:ascii="Arial" w:hAnsi="Arial" w:cs="Arial"/>
                <w:sz w:val="16"/>
                <w:szCs w:val="16"/>
                <w:lang w:val="es-MX"/>
              </w:rPr>
              <w:t>17</w:t>
            </w:r>
          </w:p>
        </w:tc>
        <w:tc>
          <w:tcPr>
            <w:tcW w:w="1134" w:type="dxa"/>
            <w:tcBorders>
              <w:top w:val="dotted" w:sz="2" w:space="0" w:color="auto"/>
              <w:bottom w:val="dotted" w:sz="2" w:space="0" w:color="auto"/>
            </w:tcBorders>
            <w:vAlign w:val="center"/>
          </w:tcPr>
          <w:p w14:paraId="36D181EF" w14:textId="3C7D2F2D" w:rsidR="002B1A5C" w:rsidRPr="008F21BF" w:rsidRDefault="002B1A5C" w:rsidP="00D2567B">
            <w:pPr>
              <w:spacing w:line="276" w:lineRule="auto"/>
              <w:jc w:val="center"/>
              <w:rPr>
                <w:rFonts w:ascii="Arial" w:hAnsi="Arial" w:cs="Arial"/>
                <w:sz w:val="16"/>
                <w:szCs w:val="16"/>
                <w:lang w:val="es-MX"/>
              </w:rPr>
            </w:pPr>
            <w:r w:rsidRPr="008F21BF">
              <w:rPr>
                <w:rFonts w:ascii="Arial" w:hAnsi="Arial" w:cs="Arial"/>
                <w:sz w:val="16"/>
                <w:szCs w:val="16"/>
                <w:lang w:val="es-MX"/>
              </w:rPr>
              <w:t>10-PMB</w:t>
            </w:r>
          </w:p>
        </w:tc>
        <w:tc>
          <w:tcPr>
            <w:tcW w:w="2289" w:type="dxa"/>
            <w:tcBorders>
              <w:top w:val="dotted" w:sz="2" w:space="0" w:color="auto"/>
              <w:bottom w:val="dotted" w:sz="2" w:space="0" w:color="auto"/>
            </w:tcBorders>
          </w:tcPr>
          <w:p w14:paraId="1E7285A4" w14:textId="3C36096A" w:rsidR="002B1A5C" w:rsidRPr="008F21BF" w:rsidRDefault="002B1A5C" w:rsidP="002B1A5C">
            <w:pPr>
              <w:spacing w:line="276" w:lineRule="auto"/>
              <w:jc w:val="both"/>
              <w:rPr>
                <w:rFonts w:ascii="Arial" w:hAnsi="Arial" w:cs="Arial"/>
                <w:sz w:val="16"/>
                <w:szCs w:val="16"/>
                <w:lang w:val="es-MX"/>
              </w:rPr>
            </w:pPr>
            <w:r w:rsidRPr="008F21BF">
              <w:rPr>
                <w:rFonts w:ascii="Arial" w:hAnsi="Arial" w:cs="Arial"/>
                <w:sz w:val="16"/>
                <w:szCs w:val="16"/>
                <w:lang w:val="es-MX"/>
              </w:rPr>
              <w:t>MB-DP-IR3P-FISM-XAMALBY-018-2020</w:t>
            </w:r>
          </w:p>
        </w:tc>
        <w:tc>
          <w:tcPr>
            <w:tcW w:w="3961" w:type="dxa"/>
            <w:tcBorders>
              <w:top w:val="dotted" w:sz="2" w:space="0" w:color="auto"/>
              <w:bottom w:val="dotted" w:sz="2" w:space="0" w:color="auto"/>
            </w:tcBorders>
          </w:tcPr>
          <w:p w14:paraId="2A7DB9EC" w14:textId="08839F26" w:rsidR="002B1A5C" w:rsidRPr="008F21BF" w:rsidRDefault="002B1A5C" w:rsidP="00D2567B">
            <w:pPr>
              <w:spacing w:line="276" w:lineRule="auto"/>
              <w:jc w:val="both"/>
              <w:rPr>
                <w:rFonts w:ascii="Arial" w:hAnsi="Arial" w:cs="Arial"/>
                <w:sz w:val="16"/>
                <w:szCs w:val="16"/>
                <w:lang w:val="es-MX"/>
              </w:rPr>
            </w:pPr>
            <w:r w:rsidRPr="008F21BF">
              <w:rPr>
                <w:rFonts w:ascii="Arial" w:hAnsi="Arial" w:cs="Arial"/>
                <w:sz w:val="16"/>
                <w:szCs w:val="16"/>
                <w:lang w:val="es-MX"/>
              </w:rPr>
              <w:t>Rehabilitación de calles de la ciudad de Bacalar.</w:t>
            </w:r>
          </w:p>
        </w:tc>
        <w:tc>
          <w:tcPr>
            <w:tcW w:w="1546" w:type="dxa"/>
            <w:tcBorders>
              <w:top w:val="dotted" w:sz="2" w:space="0" w:color="auto"/>
              <w:bottom w:val="dotted" w:sz="2" w:space="0" w:color="auto"/>
            </w:tcBorders>
          </w:tcPr>
          <w:p w14:paraId="3452684E" w14:textId="2435F7A3" w:rsidR="002B1A5C" w:rsidRPr="008F21BF" w:rsidRDefault="002B1A5C" w:rsidP="002B1A5C">
            <w:pPr>
              <w:spacing w:line="276" w:lineRule="auto"/>
              <w:jc w:val="right"/>
              <w:rPr>
                <w:rFonts w:ascii="Arial" w:hAnsi="Arial" w:cs="Arial"/>
                <w:sz w:val="16"/>
                <w:szCs w:val="16"/>
                <w:lang w:val="es-MX"/>
              </w:rPr>
            </w:pPr>
            <w:r w:rsidRPr="008F21BF">
              <w:rPr>
                <w:rFonts w:ascii="Arial" w:hAnsi="Arial" w:cs="Arial"/>
                <w:sz w:val="16"/>
                <w:szCs w:val="16"/>
                <w:lang w:val="es-MX"/>
              </w:rPr>
              <w:t>$</w:t>
            </w:r>
            <w:r w:rsidR="00D2567B" w:rsidRPr="008F21BF">
              <w:rPr>
                <w:rFonts w:ascii="Arial" w:hAnsi="Arial" w:cs="Arial"/>
                <w:sz w:val="16"/>
                <w:szCs w:val="16"/>
                <w:lang w:val="es-MX"/>
              </w:rPr>
              <w:t xml:space="preserve">      </w:t>
            </w:r>
            <w:r w:rsidRPr="008F21BF">
              <w:rPr>
                <w:rFonts w:ascii="Arial" w:hAnsi="Arial" w:cs="Arial"/>
                <w:sz w:val="16"/>
                <w:szCs w:val="16"/>
                <w:lang w:val="es-MX"/>
              </w:rPr>
              <w:t>1,993,730.54</w:t>
            </w:r>
          </w:p>
        </w:tc>
      </w:tr>
      <w:tr w:rsidR="002B1A5C" w:rsidRPr="008F21BF" w14:paraId="3236F1D9" w14:textId="77777777" w:rsidTr="00D2567B">
        <w:trPr>
          <w:trHeight w:val="301"/>
        </w:trPr>
        <w:tc>
          <w:tcPr>
            <w:tcW w:w="703" w:type="dxa"/>
            <w:tcBorders>
              <w:top w:val="dotted" w:sz="2" w:space="0" w:color="auto"/>
              <w:bottom w:val="single" w:sz="6" w:space="0" w:color="auto"/>
            </w:tcBorders>
            <w:vAlign w:val="center"/>
          </w:tcPr>
          <w:p w14:paraId="17B3BF87" w14:textId="05DED981" w:rsidR="002B1A5C" w:rsidRPr="008F21BF" w:rsidRDefault="002B1A5C" w:rsidP="004140A3">
            <w:pPr>
              <w:spacing w:line="276" w:lineRule="auto"/>
              <w:jc w:val="center"/>
              <w:rPr>
                <w:rFonts w:ascii="Arial" w:hAnsi="Arial" w:cs="Arial"/>
                <w:sz w:val="16"/>
                <w:szCs w:val="16"/>
                <w:lang w:val="es-MX"/>
              </w:rPr>
            </w:pPr>
            <w:r w:rsidRPr="008F21BF">
              <w:rPr>
                <w:rFonts w:ascii="Arial" w:hAnsi="Arial" w:cs="Arial"/>
                <w:sz w:val="16"/>
                <w:szCs w:val="16"/>
                <w:lang w:val="es-MX"/>
              </w:rPr>
              <w:t>18</w:t>
            </w:r>
          </w:p>
        </w:tc>
        <w:tc>
          <w:tcPr>
            <w:tcW w:w="1134" w:type="dxa"/>
            <w:tcBorders>
              <w:top w:val="dotted" w:sz="2" w:space="0" w:color="auto"/>
              <w:bottom w:val="single" w:sz="6" w:space="0" w:color="auto"/>
            </w:tcBorders>
            <w:vAlign w:val="center"/>
          </w:tcPr>
          <w:p w14:paraId="65C756E9" w14:textId="298797EF" w:rsidR="002B1A5C" w:rsidRPr="008F21BF" w:rsidRDefault="002B1A5C" w:rsidP="00D2567B">
            <w:pPr>
              <w:spacing w:line="276" w:lineRule="auto"/>
              <w:jc w:val="center"/>
              <w:rPr>
                <w:rFonts w:ascii="Arial" w:hAnsi="Arial" w:cs="Arial"/>
                <w:sz w:val="16"/>
                <w:szCs w:val="16"/>
                <w:lang w:val="es-MX"/>
              </w:rPr>
            </w:pPr>
            <w:r w:rsidRPr="008F21BF">
              <w:rPr>
                <w:rFonts w:ascii="Arial" w:hAnsi="Arial" w:cs="Arial"/>
                <w:sz w:val="16"/>
                <w:szCs w:val="16"/>
                <w:lang w:val="es-MX"/>
              </w:rPr>
              <w:t>03-PMB</w:t>
            </w:r>
          </w:p>
        </w:tc>
        <w:tc>
          <w:tcPr>
            <w:tcW w:w="2289" w:type="dxa"/>
            <w:tcBorders>
              <w:top w:val="dotted" w:sz="2" w:space="0" w:color="auto"/>
              <w:bottom w:val="single" w:sz="6" w:space="0" w:color="auto"/>
            </w:tcBorders>
          </w:tcPr>
          <w:p w14:paraId="2B5E23AE" w14:textId="4247CB30" w:rsidR="002B1A5C" w:rsidRPr="008F21BF" w:rsidRDefault="002B1A5C" w:rsidP="002B1A5C">
            <w:pPr>
              <w:spacing w:line="276" w:lineRule="auto"/>
              <w:jc w:val="both"/>
              <w:rPr>
                <w:rFonts w:ascii="Arial" w:hAnsi="Arial" w:cs="Arial"/>
                <w:sz w:val="16"/>
                <w:szCs w:val="16"/>
                <w:lang w:val="es-MX"/>
              </w:rPr>
            </w:pPr>
            <w:r w:rsidRPr="008F21BF">
              <w:rPr>
                <w:rFonts w:ascii="Arial" w:hAnsi="Arial" w:cs="Arial"/>
                <w:sz w:val="16"/>
                <w:szCs w:val="16"/>
                <w:lang w:val="es-MX"/>
              </w:rPr>
              <w:t>MB-DP-LOPNE-FISM-PRODUCTOS-024-2020</w:t>
            </w:r>
          </w:p>
        </w:tc>
        <w:tc>
          <w:tcPr>
            <w:tcW w:w="3961" w:type="dxa"/>
            <w:tcBorders>
              <w:top w:val="dotted" w:sz="2" w:space="0" w:color="auto"/>
              <w:bottom w:val="single" w:sz="6" w:space="0" w:color="auto"/>
            </w:tcBorders>
          </w:tcPr>
          <w:p w14:paraId="558B876D" w14:textId="51DC6358" w:rsidR="002B1A5C" w:rsidRPr="008F21BF" w:rsidRDefault="002B1A5C" w:rsidP="00D2567B">
            <w:pPr>
              <w:spacing w:line="276" w:lineRule="auto"/>
              <w:jc w:val="both"/>
              <w:rPr>
                <w:rFonts w:ascii="Arial" w:hAnsi="Arial" w:cs="Arial"/>
                <w:sz w:val="16"/>
                <w:szCs w:val="16"/>
                <w:lang w:val="es-MX"/>
              </w:rPr>
            </w:pPr>
            <w:r w:rsidRPr="008F21BF">
              <w:rPr>
                <w:rFonts w:ascii="Arial" w:hAnsi="Arial" w:cs="Arial"/>
                <w:sz w:val="16"/>
                <w:szCs w:val="16"/>
                <w:lang w:val="es-MX"/>
              </w:rPr>
              <w:t>Construcción de guarniciones y banquetas en la avenida 28 de la ciudad de Bacalar.</w:t>
            </w:r>
          </w:p>
        </w:tc>
        <w:tc>
          <w:tcPr>
            <w:tcW w:w="1546" w:type="dxa"/>
            <w:tcBorders>
              <w:top w:val="dotted" w:sz="2" w:space="0" w:color="auto"/>
              <w:bottom w:val="single" w:sz="6" w:space="0" w:color="auto"/>
            </w:tcBorders>
          </w:tcPr>
          <w:p w14:paraId="64D749CC" w14:textId="54F68BF3" w:rsidR="002B1A5C" w:rsidRPr="008F21BF" w:rsidRDefault="002B1A5C" w:rsidP="002B1A5C">
            <w:pPr>
              <w:spacing w:line="276" w:lineRule="auto"/>
              <w:jc w:val="right"/>
              <w:rPr>
                <w:rFonts w:ascii="Arial" w:hAnsi="Arial" w:cs="Arial"/>
                <w:sz w:val="16"/>
                <w:szCs w:val="16"/>
                <w:lang w:val="es-MX"/>
              </w:rPr>
            </w:pPr>
            <w:r w:rsidRPr="008F21BF">
              <w:rPr>
                <w:rFonts w:ascii="Arial" w:hAnsi="Arial" w:cs="Arial"/>
                <w:sz w:val="16"/>
                <w:szCs w:val="16"/>
                <w:lang w:val="es-MX"/>
              </w:rPr>
              <w:t>$</w:t>
            </w:r>
            <w:r w:rsidR="00D2567B" w:rsidRPr="008F21BF">
              <w:rPr>
                <w:rFonts w:ascii="Arial" w:hAnsi="Arial" w:cs="Arial"/>
                <w:sz w:val="16"/>
                <w:szCs w:val="16"/>
                <w:lang w:val="es-MX"/>
              </w:rPr>
              <w:t xml:space="preserve">     </w:t>
            </w:r>
            <w:r w:rsidRPr="008F21BF">
              <w:rPr>
                <w:rFonts w:ascii="Arial" w:hAnsi="Arial" w:cs="Arial"/>
                <w:sz w:val="16"/>
                <w:szCs w:val="16"/>
                <w:lang w:val="es-MX"/>
              </w:rPr>
              <w:t>4,199,452.57</w:t>
            </w:r>
          </w:p>
        </w:tc>
      </w:tr>
      <w:tr w:rsidR="002B1A5C" w:rsidRPr="008F21BF" w14:paraId="40719B98" w14:textId="77777777" w:rsidTr="008F21BF">
        <w:trPr>
          <w:trHeight w:val="321"/>
        </w:trPr>
        <w:tc>
          <w:tcPr>
            <w:tcW w:w="703" w:type="dxa"/>
            <w:tcBorders>
              <w:top w:val="single" w:sz="6" w:space="0" w:color="auto"/>
              <w:bottom w:val="single" w:sz="6" w:space="0" w:color="auto"/>
            </w:tcBorders>
          </w:tcPr>
          <w:p w14:paraId="28886AE7" w14:textId="77777777" w:rsidR="002B1A5C" w:rsidRPr="008F21BF" w:rsidRDefault="002B1A5C" w:rsidP="002B1A5C">
            <w:pPr>
              <w:tabs>
                <w:tab w:val="decimal" w:pos="0"/>
              </w:tabs>
              <w:spacing w:line="276" w:lineRule="auto"/>
              <w:rPr>
                <w:rFonts w:ascii="Arial" w:hAnsi="Arial" w:cs="Arial"/>
                <w:sz w:val="16"/>
                <w:szCs w:val="16"/>
                <w:highlight w:val="yellow"/>
                <w:lang w:val="es-MX"/>
              </w:rPr>
            </w:pPr>
          </w:p>
        </w:tc>
        <w:tc>
          <w:tcPr>
            <w:tcW w:w="1134" w:type="dxa"/>
            <w:tcBorders>
              <w:top w:val="single" w:sz="6" w:space="0" w:color="auto"/>
              <w:bottom w:val="single" w:sz="6" w:space="0" w:color="auto"/>
            </w:tcBorders>
          </w:tcPr>
          <w:p w14:paraId="1479D5B8" w14:textId="77777777" w:rsidR="002B1A5C" w:rsidRPr="008F21BF" w:rsidRDefault="002B1A5C" w:rsidP="002B1A5C">
            <w:pPr>
              <w:tabs>
                <w:tab w:val="decimal" w:pos="0"/>
              </w:tabs>
              <w:spacing w:line="276" w:lineRule="auto"/>
              <w:rPr>
                <w:rFonts w:ascii="Arial" w:hAnsi="Arial" w:cs="Arial"/>
                <w:sz w:val="16"/>
                <w:szCs w:val="16"/>
                <w:highlight w:val="yellow"/>
                <w:lang w:val="es-MX"/>
              </w:rPr>
            </w:pPr>
          </w:p>
        </w:tc>
        <w:tc>
          <w:tcPr>
            <w:tcW w:w="2289" w:type="dxa"/>
            <w:tcBorders>
              <w:top w:val="single" w:sz="6" w:space="0" w:color="auto"/>
              <w:bottom w:val="single" w:sz="6" w:space="0" w:color="auto"/>
            </w:tcBorders>
          </w:tcPr>
          <w:p w14:paraId="2108B75B" w14:textId="77777777" w:rsidR="002B1A5C" w:rsidRPr="008F21BF" w:rsidRDefault="002B1A5C" w:rsidP="002B1A5C">
            <w:pPr>
              <w:tabs>
                <w:tab w:val="decimal" w:pos="0"/>
              </w:tabs>
              <w:spacing w:line="276" w:lineRule="auto"/>
              <w:rPr>
                <w:rFonts w:ascii="Arial" w:hAnsi="Arial" w:cs="Arial"/>
                <w:sz w:val="16"/>
                <w:szCs w:val="16"/>
                <w:highlight w:val="yellow"/>
                <w:lang w:val="es-MX"/>
              </w:rPr>
            </w:pPr>
          </w:p>
        </w:tc>
        <w:tc>
          <w:tcPr>
            <w:tcW w:w="3961" w:type="dxa"/>
            <w:tcBorders>
              <w:top w:val="single" w:sz="6" w:space="0" w:color="auto"/>
              <w:bottom w:val="single" w:sz="6" w:space="0" w:color="auto"/>
            </w:tcBorders>
            <w:vAlign w:val="center"/>
          </w:tcPr>
          <w:p w14:paraId="666EEAC8" w14:textId="77777777" w:rsidR="002B1A5C" w:rsidRPr="008F21BF" w:rsidRDefault="002B1A5C" w:rsidP="008F21BF">
            <w:pPr>
              <w:spacing w:line="276" w:lineRule="auto"/>
              <w:jc w:val="right"/>
              <w:rPr>
                <w:rFonts w:ascii="Arial" w:hAnsi="Arial" w:cs="Arial"/>
                <w:sz w:val="16"/>
                <w:szCs w:val="16"/>
                <w:lang w:val="es-MX"/>
              </w:rPr>
            </w:pPr>
            <w:r w:rsidRPr="008F21BF">
              <w:rPr>
                <w:rFonts w:ascii="Arial" w:hAnsi="Arial" w:cs="Arial"/>
                <w:b/>
                <w:sz w:val="16"/>
                <w:szCs w:val="16"/>
                <w:lang w:val="es-MX"/>
              </w:rPr>
              <w:t xml:space="preserve">TOTAL: </w:t>
            </w:r>
          </w:p>
        </w:tc>
        <w:tc>
          <w:tcPr>
            <w:tcW w:w="1546" w:type="dxa"/>
            <w:tcBorders>
              <w:top w:val="single" w:sz="6" w:space="0" w:color="auto"/>
              <w:bottom w:val="single" w:sz="6" w:space="0" w:color="auto"/>
            </w:tcBorders>
            <w:vAlign w:val="center"/>
          </w:tcPr>
          <w:p w14:paraId="4831FADC" w14:textId="3D520FC6" w:rsidR="002B1A5C" w:rsidRPr="008F21BF" w:rsidRDefault="005C4406" w:rsidP="008F21BF">
            <w:pPr>
              <w:spacing w:line="276" w:lineRule="auto"/>
              <w:jc w:val="right"/>
              <w:rPr>
                <w:rFonts w:ascii="Arial" w:hAnsi="Arial" w:cs="Arial"/>
                <w:sz w:val="16"/>
                <w:szCs w:val="16"/>
                <w:lang w:val="es-MX"/>
              </w:rPr>
            </w:pPr>
            <w:r w:rsidRPr="008F21BF">
              <w:rPr>
                <w:rFonts w:ascii="Arial" w:hAnsi="Arial" w:cs="Arial"/>
                <w:b/>
                <w:sz w:val="16"/>
                <w:szCs w:val="16"/>
                <w:lang w:val="es-MX"/>
              </w:rPr>
              <w:t xml:space="preserve">$ </w:t>
            </w:r>
            <w:r w:rsidR="00D2567B" w:rsidRPr="008F21BF">
              <w:rPr>
                <w:rFonts w:ascii="Arial" w:hAnsi="Arial" w:cs="Arial"/>
                <w:b/>
                <w:sz w:val="16"/>
                <w:szCs w:val="16"/>
                <w:lang w:val="es-MX"/>
              </w:rPr>
              <w:t xml:space="preserve">  </w:t>
            </w:r>
            <w:r w:rsidRPr="008F21BF">
              <w:rPr>
                <w:rFonts w:ascii="Arial" w:hAnsi="Arial" w:cs="Arial"/>
                <w:b/>
                <w:sz w:val="16"/>
                <w:szCs w:val="16"/>
                <w:lang w:val="es-MX"/>
              </w:rPr>
              <w:t>60,013,504.42</w:t>
            </w:r>
          </w:p>
        </w:tc>
      </w:tr>
    </w:tbl>
    <w:p w14:paraId="16CC9C6D" w14:textId="1CE663A4" w:rsidR="00307E4A" w:rsidRPr="008F21BF" w:rsidRDefault="00307E4A" w:rsidP="00307E4A">
      <w:pPr>
        <w:spacing w:after="40" w:line="276" w:lineRule="auto"/>
        <w:jc w:val="both"/>
        <w:rPr>
          <w:rFonts w:ascii="Arial" w:hAnsi="Arial" w:cs="Arial"/>
          <w:sz w:val="14"/>
          <w:szCs w:val="14"/>
        </w:rPr>
      </w:pPr>
      <w:r w:rsidRPr="008F21BF">
        <w:rPr>
          <w:rFonts w:ascii="Arial" w:hAnsi="Arial" w:cs="Arial"/>
          <w:sz w:val="14"/>
          <w:szCs w:val="14"/>
        </w:rPr>
        <w:t>Fuent</w:t>
      </w:r>
      <w:r w:rsidR="004647F8">
        <w:rPr>
          <w:rFonts w:ascii="Arial" w:hAnsi="Arial" w:cs="Arial"/>
          <w:sz w:val="14"/>
          <w:szCs w:val="14"/>
        </w:rPr>
        <w:t>e: Elaboración propia con base en</w:t>
      </w:r>
      <w:r w:rsidRPr="008F21BF">
        <w:rPr>
          <w:rFonts w:ascii="Arial" w:hAnsi="Arial" w:cs="Arial"/>
          <w:sz w:val="14"/>
          <w:szCs w:val="14"/>
        </w:rPr>
        <w:t xml:space="preserve"> la Información Financiera de las Inversiones Físicas del 01 de enero al 31 de diciembre de 2020, entregados en los Reportes Trimestrales e información de la auditoría financiera de la ASEQROO.</w:t>
      </w:r>
    </w:p>
    <w:p w14:paraId="45E81136" w14:textId="77777777" w:rsidR="00E2638F" w:rsidRDefault="00E2638F" w:rsidP="00307E4A">
      <w:pPr>
        <w:spacing w:line="360" w:lineRule="auto"/>
        <w:rPr>
          <w:rFonts w:ascii="Arial" w:hAnsi="Arial" w:cs="Arial"/>
        </w:rPr>
      </w:pPr>
    </w:p>
    <w:p w14:paraId="5E7701E5" w14:textId="2BE29BDE" w:rsidR="00A90C44" w:rsidRPr="00810CFA" w:rsidRDefault="00A90C44" w:rsidP="00B14619">
      <w:pPr>
        <w:spacing w:line="360" w:lineRule="auto"/>
        <w:jc w:val="both"/>
        <w:rPr>
          <w:rFonts w:ascii="Arial" w:hAnsi="Arial" w:cs="Arial"/>
        </w:rPr>
      </w:pPr>
      <w:r w:rsidRPr="005C4406">
        <w:rPr>
          <w:rFonts w:ascii="Arial" w:hAnsi="Arial" w:cs="Arial"/>
        </w:rPr>
        <w:t xml:space="preserve">Los importes de las inversiones de obra </w:t>
      </w:r>
      <w:r w:rsidR="007F139F" w:rsidRPr="005C4406">
        <w:rPr>
          <w:rFonts w:ascii="Arial" w:hAnsi="Arial" w:cs="Arial"/>
        </w:rPr>
        <w:t>pública</w:t>
      </w:r>
      <w:r w:rsidRPr="005C4406">
        <w:rPr>
          <w:rFonts w:ascii="Arial" w:hAnsi="Arial" w:cs="Arial"/>
        </w:rPr>
        <w:t xml:space="preserve"> incluyen el Impuesto al Valor Agregado con la tasa del 16%.</w:t>
      </w:r>
      <w:r w:rsidR="00E768FE" w:rsidRPr="005C4406">
        <w:rPr>
          <w:rFonts w:ascii="Arial" w:hAnsi="Arial" w:cs="Arial"/>
        </w:rPr>
        <w:t xml:space="preserve"> </w:t>
      </w:r>
    </w:p>
    <w:p w14:paraId="1690A04F" w14:textId="77777777" w:rsidR="00A96B27" w:rsidRDefault="00A96B27" w:rsidP="00B14619">
      <w:pPr>
        <w:spacing w:line="360" w:lineRule="auto"/>
        <w:jc w:val="both"/>
        <w:rPr>
          <w:rFonts w:ascii="Arial" w:hAnsi="Arial" w:cs="Arial"/>
        </w:rPr>
      </w:pPr>
    </w:p>
    <w:p w14:paraId="4562C2AD" w14:textId="4DCEC5E4" w:rsidR="00810036" w:rsidRPr="00810CFA" w:rsidRDefault="00492BA3" w:rsidP="00B14619">
      <w:pPr>
        <w:spacing w:line="360" w:lineRule="auto"/>
        <w:jc w:val="both"/>
        <w:rPr>
          <w:rFonts w:ascii="Arial" w:hAnsi="Arial" w:cs="Arial"/>
        </w:rPr>
      </w:pPr>
      <w:bookmarkStart w:id="24"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Pr>
          <w:rFonts w:ascii="Arial" w:hAnsi="Arial" w:cs="Arial"/>
        </w:rPr>
        <w:t xml:space="preserve">a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r w:rsidR="008F21BF">
        <w:rPr>
          <w:rFonts w:ascii="Arial" w:hAnsi="Arial" w:cs="Arial"/>
        </w:rPr>
        <w:t xml:space="preserve"> de Quintana Roo</w:t>
      </w:r>
      <w:r w:rsidR="00810036" w:rsidRPr="00810CFA">
        <w:rPr>
          <w:rFonts w:ascii="Arial" w:hAnsi="Arial" w:cs="Arial"/>
        </w:rPr>
        <w:t>.</w:t>
      </w:r>
    </w:p>
    <w:bookmarkEnd w:id="24"/>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30BEFCBC" w:rsidR="00AD2593" w:rsidRPr="00FA6C95" w:rsidRDefault="00AD2593" w:rsidP="00B14619">
      <w:pPr>
        <w:pStyle w:val="Ttulo2"/>
        <w:spacing w:line="360" w:lineRule="auto"/>
        <w:ind w:left="709"/>
        <w:rPr>
          <w:rFonts w:ascii="Arial" w:hAnsi="Arial" w:cs="Arial"/>
          <w:b/>
          <w:color w:val="auto"/>
          <w:sz w:val="24"/>
          <w:szCs w:val="24"/>
        </w:rPr>
      </w:pPr>
      <w:bookmarkStart w:id="25" w:name="_Toc86219977"/>
      <w:r w:rsidRPr="00FA6C95">
        <w:rPr>
          <w:rFonts w:ascii="Arial" w:hAnsi="Arial" w:cs="Arial"/>
          <w:b/>
          <w:color w:val="auto"/>
          <w:sz w:val="24"/>
          <w:szCs w:val="24"/>
        </w:rPr>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 xml:space="preserve">riterios de </w:t>
      </w:r>
      <w:r w:rsidR="008F21BF">
        <w:rPr>
          <w:rFonts w:ascii="Arial" w:hAnsi="Arial" w:cs="Arial"/>
          <w:b/>
          <w:color w:val="auto"/>
          <w:sz w:val="24"/>
          <w:szCs w:val="24"/>
        </w:rPr>
        <w:t>S</w:t>
      </w:r>
      <w:r w:rsidR="00E30532" w:rsidRPr="00FA6C95">
        <w:rPr>
          <w:rFonts w:ascii="Arial" w:hAnsi="Arial" w:cs="Arial"/>
          <w:b/>
          <w:color w:val="auto"/>
          <w:sz w:val="24"/>
          <w:szCs w:val="24"/>
        </w:rPr>
        <w:t>elección</w:t>
      </w:r>
      <w:bookmarkEnd w:id="25"/>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2C2B7B">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w:t>
      </w:r>
      <w:r w:rsidRPr="0017256E">
        <w:rPr>
          <w:rFonts w:ascii="Arial" w:hAnsi="Arial" w:cs="Arial"/>
          <w:bCs/>
        </w:rPr>
        <w:lastRenderedPageBreak/>
        <w:t>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1B9F162F" w:rsidR="0017256E"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w:t>
      </w:r>
      <w:r w:rsidR="005C4406">
        <w:rPr>
          <w:rFonts w:ascii="Arial" w:hAnsi="Arial" w:cs="Arial"/>
          <w:bCs/>
        </w:rPr>
        <w:t xml:space="preserve">ión al presupuesto de inversión del </w:t>
      </w:r>
      <w:r w:rsidR="005C4406" w:rsidRPr="008E7E75">
        <w:rPr>
          <w:rFonts w:ascii="Arial" w:hAnsi="Arial" w:cs="Arial"/>
          <w:b/>
          <w:bCs/>
        </w:rPr>
        <w:t>Ayuntamiento del Municipio de Bacalar</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5C2787FE" w:rsidR="0017256E" w:rsidRPr="0017256E" w:rsidRDefault="00060A61" w:rsidP="00B14619">
      <w:pPr>
        <w:spacing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5C4406">
        <w:rPr>
          <w:rFonts w:ascii="Arial" w:hAnsi="Arial" w:cs="Arial"/>
          <w:bCs/>
        </w:rPr>
        <w:t xml:space="preserve">el </w:t>
      </w:r>
      <w:r w:rsidR="005C4406" w:rsidRPr="008E7E75">
        <w:rPr>
          <w:rFonts w:ascii="Arial" w:hAnsi="Arial" w:cs="Arial"/>
          <w:b/>
          <w:bCs/>
        </w:rPr>
        <w:t>Ayuntamiento del Municipio de Bacalar</w:t>
      </w:r>
      <w:r>
        <w:rPr>
          <w:rFonts w:ascii="Arial" w:hAnsi="Arial" w:cs="Arial"/>
          <w:b/>
          <w:bCs/>
        </w:rPr>
        <w:t xml:space="preserve"> </w:t>
      </w:r>
      <w:r w:rsidRPr="0017256E">
        <w:rPr>
          <w:rFonts w:ascii="Arial" w:hAnsi="Arial" w:cs="Arial"/>
          <w:bCs/>
        </w:rPr>
        <w:t xml:space="preserve">se seleccionó un porcentaje de </w:t>
      </w:r>
      <w:r w:rsidR="005C4406">
        <w:rPr>
          <w:rFonts w:ascii="Arial" w:hAnsi="Arial" w:cs="Arial"/>
          <w:bCs/>
        </w:rPr>
        <w:t xml:space="preserve">85.25%, </w:t>
      </w:r>
      <w:r w:rsidRPr="0017256E">
        <w:rPr>
          <w:rFonts w:ascii="Arial" w:hAnsi="Arial" w:cs="Arial"/>
          <w:bCs/>
        </w:rPr>
        <w:t xml:space="preserve">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selección y </w:t>
      </w:r>
      <w:r w:rsidR="008F21BF">
        <w:rPr>
          <w:rFonts w:ascii="Arial" w:hAnsi="Arial" w:cs="Arial"/>
          <w:bCs/>
        </w:rPr>
        <w:t xml:space="preserve">Guías </w:t>
      </w:r>
      <w:r w:rsidR="007C0E5D">
        <w:rPr>
          <w:rFonts w:ascii="Arial" w:hAnsi="Arial" w:cs="Arial"/>
          <w:bCs/>
        </w:rPr>
        <w:t xml:space="preserve">de </w:t>
      </w:r>
      <w:r w:rsidR="008F21BF">
        <w:rPr>
          <w:rFonts w:ascii="Arial" w:hAnsi="Arial" w:cs="Arial"/>
          <w:bCs/>
        </w:rPr>
        <w:t xml:space="preserve">Auditoría </w:t>
      </w:r>
      <w:r w:rsidR="007C0E5D">
        <w:rPr>
          <w:rFonts w:ascii="Arial" w:hAnsi="Arial" w:cs="Arial"/>
          <w:bCs/>
        </w:rPr>
        <w:t xml:space="preserve">en </w:t>
      </w:r>
      <w:r w:rsidR="008F21BF">
        <w:rPr>
          <w:rFonts w:ascii="Arial" w:hAnsi="Arial" w:cs="Arial"/>
          <w:bCs/>
        </w:rPr>
        <w:t xml:space="preserve">Materia </w:t>
      </w:r>
      <w:r w:rsidR="007C0E5D">
        <w:rPr>
          <w:rFonts w:ascii="Arial" w:hAnsi="Arial" w:cs="Arial"/>
          <w:bCs/>
        </w:rPr>
        <w:t xml:space="preserve">de </w:t>
      </w:r>
      <w:r w:rsidR="008F21BF">
        <w:rPr>
          <w:rFonts w:ascii="Arial" w:hAnsi="Arial" w:cs="Arial"/>
          <w:bCs/>
        </w:rPr>
        <w:t>Obra Pública</w:t>
      </w:r>
      <w:r w:rsidR="0017256E" w:rsidRPr="0017256E">
        <w:rPr>
          <w:rFonts w:ascii="Arial" w:hAnsi="Arial" w:cs="Arial"/>
          <w:bCs/>
        </w:rPr>
        <w:t>.</w:t>
      </w:r>
    </w:p>
    <w:p w14:paraId="0DE43B63" w14:textId="77777777" w:rsidR="00113F09" w:rsidRDefault="00113F09" w:rsidP="00B14619">
      <w:pPr>
        <w:spacing w:line="360" w:lineRule="auto"/>
        <w:jc w:val="both"/>
        <w:rPr>
          <w:rFonts w:ascii="Arial" w:hAnsi="Arial" w:cs="Arial"/>
          <w:b/>
        </w:rPr>
      </w:pPr>
    </w:p>
    <w:p w14:paraId="4638B165" w14:textId="230F642C" w:rsidR="00AD2593" w:rsidRDefault="0017256E" w:rsidP="00B14619">
      <w:pPr>
        <w:pStyle w:val="Ttulo2"/>
        <w:spacing w:line="360" w:lineRule="auto"/>
        <w:ind w:left="709"/>
      </w:pPr>
      <w:bookmarkStart w:id="26" w:name="_Toc86219978"/>
      <w:r w:rsidRPr="00FA6C95">
        <w:rPr>
          <w:rFonts w:ascii="Arial" w:hAnsi="Arial" w:cs="Arial"/>
          <w:b/>
          <w:color w:val="auto"/>
          <w:sz w:val="24"/>
          <w:szCs w:val="24"/>
        </w:rPr>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9B4EF3">
        <w:rPr>
          <w:rFonts w:ascii="Arial" w:hAnsi="Arial" w:cs="Arial"/>
          <w:b/>
          <w:color w:val="auto"/>
          <w:sz w:val="24"/>
          <w:szCs w:val="24"/>
        </w:rPr>
        <w:t>R</w:t>
      </w:r>
      <w:r w:rsidR="00E30532" w:rsidRPr="00FA6C95">
        <w:rPr>
          <w:rFonts w:ascii="Arial" w:hAnsi="Arial" w:cs="Arial"/>
          <w:b/>
          <w:color w:val="auto"/>
          <w:sz w:val="24"/>
          <w:szCs w:val="24"/>
        </w:rPr>
        <w:t>evisadas</w:t>
      </w:r>
      <w:bookmarkEnd w:id="26"/>
      <w:r w:rsidR="00AD2593" w:rsidRPr="00D03891">
        <w:tab/>
      </w:r>
    </w:p>
    <w:p w14:paraId="07FA5021" w14:textId="77777777" w:rsidR="0017256E" w:rsidRDefault="0017256E" w:rsidP="00B14619">
      <w:pPr>
        <w:spacing w:line="360" w:lineRule="auto"/>
        <w:jc w:val="both"/>
        <w:rPr>
          <w:rFonts w:ascii="Arial" w:eastAsiaTheme="minorEastAsia" w:hAnsi="Arial" w:cs="Arial"/>
          <w:lang w:val="es-MX" w:eastAsia="es-MX"/>
        </w:rPr>
      </w:pPr>
    </w:p>
    <w:p w14:paraId="25A93DB5" w14:textId="77777777" w:rsidR="005C4406" w:rsidRDefault="005C4406" w:rsidP="005C4406">
      <w:pPr>
        <w:spacing w:line="360" w:lineRule="auto"/>
        <w:ind w:right="190"/>
        <w:jc w:val="both"/>
        <w:rPr>
          <w:rFonts w:ascii="Arial" w:hAnsi="Arial" w:cs="Arial"/>
          <w:bCs/>
        </w:rPr>
      </w:pPr>
      <w:r w:rsidRPr="009879F6">
        <w:rPr>
          <w:rFonts w:ascii="Arial" w:hAnsi="Arial" w:cs="Arial"/>
        </w:rPr>
        <w:t>Se revis</w:t>
      </w:r>
      <w:r>
        <w:rPr>
          <w:rFonts w:ascii="Arial" w:hAnsi="Arial" w:cs="Arial"/>
        </w:rPr>
        <w:t>ó</w:t>
      </w:r>
      <w:r w:rsidRPr="009879F6">
        <w:rPr>
          <w:rFonts w:ascii="Arial" w:hAnsi="Arial" w:cs="Arial"/>
        </w:rPr>
        <w:t xml:space="preserve"> </w:t>
      </w:r>
      <w:r>
        <w:rPr>
          <w:rFonts w:ascii="Arial" w:hAnsi="Arial" w:cs="Arial"/>
        </w:rPr>
        <w:t>la</w:t>
      </w:r>
      <w:r w:rsidRPr="009879F6">
        <w:rPr>
          <w:rFonts w:ascii="Arial" w:hAnsi="Arial" w:cs="Arial"/>
        </w:rPr>
        <w:t xml:space="preserve"> </w:t>
      </w:r>
      <w:r>
        <w:rPr>
          <w:rFonts w:ascii="Arial" w:hAnsi="Arial" w:cs="Arial"/>
          <w:bCs/>
        </w:rPr>
        <w:t xml:space="preserve">Dirección de Obras Públicas y Desarrollo Urbano Municipal </w:t>
      </w:r>
      <w:r>
        <w:rPr>
          <w:rFonts w:ascii="Arial" w:hAnsi="Arial" w:cs="Arial"/>
        </w:rPr>
        <w:t>del</w:t>
      </w:r>
      <w:r w:rsidRPr="009879F6">
        <w:rPr>
          <w:rFonts w:ascii="Arial" w:hAnsi="Arial" w:cs="Arial"/>
        </w:rPr>
        <w:t xml:space="preserve"> </w:t>
      </w:r>
      <w:r>
        <w:rPr>
          <w:rFonts w:ascii="Arial" w:hAnsi="Arial" w:cs="Arial"/>
          <w:b/>
          <w:bCs/>
        </w:rPr>
        <w:t>Ayuntamiento del Municipio de Bacalar.</w:t>
      </w:r>
    </w:p>
    <w:p w14:paraId="24D67D1A" w14:textId="77777777" w:rsidR="00F45C3F" w:rsidRDefault="00F45C3F" w:rsidP="00F45C3F">
      <w:pPr>
        <w:spacing w:line="360" w:lineRule="auto"/>
        <w:jc w:val="both"/>
        <w:rPr>
          <w:rFonts w:ascii="Arial" w:hAnsi="Arial" w:cs="Arial"/>
          <w:bCs/>
        </w:rPr>
      </w:pPr>
    </w:p>
    <w:p w14:paraId="538A1733" w14:textId="12BE00A3" w:rsidR="00AD2593" w:rsidRPr="00A764BF" w:rsidRDefault="00AD2593" w:rsidP="00A764BF">
      <w:pPr>
        <w:pStyle w:val="Ttulo2"/>
        <w:spacing w:line="360" w:lineRule="auto"/>
        <w:ind w:left="709"/>
        <w:rPr>
          <w:rFonts w:ascii="Arial" w:hAnsi="Arial" w:cs="Arial"/>
          <w:b/>
          <w:color w:val="auto"/>
          <w:sz w:val="24"/>
          <w:szCs w:val="24"/>
        </w:rPr>
      </w:pPr>
      <w:bookmarkStart w:id="27" w:name="_Toc86219979"/>
      <w:r w:rsidRPr="00A764BF">
        <w:rPr>
          <w:rFonts w:ascii="Arial" w:hAnsi="Arial" w:cs="Arial"/>
          <w:b/>
          <w:color w:val="auto"/>
          <w:sz w:val="24"/>
          <w:szCs w:val="24"/>
        </w:rPr>
        <w:lastRenderedPageBreak/>
        <w:t>F</w:t>
      </w:r>
      <w:r w:rsidR="00AC62A1" w:rsidRPr="00A764BF">
        <w:rPr>
          <w:rFonts w:ascii="Arial" w:hAnsi="Arial" w:cs="Arial"/>
          <w:b/>
          <w:color w:val="auto"/>
          <w:sz w:val="24"/>
          <w:szCs w:val="24"/>
        </w:rPr>
        <w:t>.</w:t>
      </w:r>
      <w:r w:rsidRPr="00A764BF">
        <w:rPr>
          <w:rFonts w:ascii="Arial" w:hAnsi="Arial" w:cs="Arial"/>
          <w:b/>
          <w:color w:val="auto"/>
          <w:sz w:val="24"/>
          <w:szCs w:val="24"/>
        </w:rPr>
        <w:t xml:space="preserve"> </w:t>
      </w:r>
      <w:r w:rsidR="00E30532" w:rsidRPr="00A764BF">
        <w:rPr>
          <w:rFonts w:ascii="Arial" w:hAnsi="Arial" w:cs="Arial"/>
          <w:b/>
          <w:color w:val="auto"/>
          <w:sz w:val="24"/>
          <w:szCs w:val="24"/>
        </w:rPr>
        <w:t xml:space="preserve">Procedimientos de </w:t>
      </w:r>
      <w:r w:rsidR="009B4EF3" w:rsidRPr="00A764BF">
        <w:rPr>
          <w:rFonts w:ascii="Arial" w:hAnsi="Arial" w:cs="Arial"/>
          <w:b/>
          <w:color w:val="auto"/>
          <w:sz w:val="24"/>
          <w:szCs w:val="24"/>
        </w:rPr>
        <w:t>Auditoría Aplicados</w:t>
      </w:r>
      <w:bookmarkEnd w:id="27"/>
    </w:p>
    <w:p w14:paraId="73A8E7AD" w14:textId="77777777" w:rsidR="00AD2593" w:rsidRPr="003172E9" w:rsidRDefault="00AD2593" w:rsidP="00B14619">
      <w:pPr>
        <w:spacing w:line="360" w:lineRule="auto"/>
        <w:jc w:val="both"/>
        <w:rPr>
          <w:rFonts w:ascii="Arial" w:hAnsi="Arial" w:cs="Arial"/>
          <w:bCs/>
        </w:rPr>
      </w:pPr>
    </w:p>
    <w:p w14:paraId="31CCC41F" w14:textId="59AAB748" w:rsidR="001A14E4" w:rsidRPr="00C47B98" w:rsidRDefault="001A14E4" w:rsidP="001A14E4">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w:t>
      </w:r>
      <w:r w:rsidR="009B4EF3">
        <w:rPr>
          <w:rFonts w:ascii="Arial" w:hAnsi="Arial" w:cs="Arial"/>
          <w:bCs/>
        </w:rPr>
        <w:t>s</w:t>
      </w:r>
      <w:r w:rsidRPr="00C47B98">
        <w:rPr>
          <w:rFonts w:ascii="Arial" w:hAnsi="Arial" w:cs="Arial"/>
          <w:bCs/>
        </w:rPr>
        <w:t xml:space="preserve"> el riesgo, mayor </w:t>
      </w:r>
      <w:r>
        <w:rPr>
          <w:rFonts w:ascii="Arial" w:hAnsi="Arial" w:cs="Arial"/>
          <w:bCs/>
        </w:rPr>
        <w:t>e</w:t>
      </w:r>
      <w:r w:rsidR="009B4EF3">
        <w:rPr>
          <w:rFonts w:ascii="Arial" w:hAnsi="Arial" w:cs="Arial"/>
          <w:bCs/>
        </w:rPr>
        <w:t>s</w:t>
      </w:r>
      <w:r w:rsidRPr="00C47B98">
        <w:rPr>
          <w:rFonts w:ascii="Arial" w:hAnsi="Arial" w:cs="Arial"/>
          <w:bCs/>
        </w:rPr>
        <w:t xml:space="preserve"> la probabilidad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1A14E4">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07E65826" w:rsidR="003172E9"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a Superior del Estado</w:t>
      </w:r>
      <w:r w:rsidR="009B4EF3">
        <w:rPr>
          <w:rFonts w:ascii="Arial" w:hAnsi="Arial" w:cs="Arial"/>
        </w:rPr>
        <w:t xml:space="preserve"> de Quintana Roo</w:t>
      </w:r>
      <w:r w:rsidRPr="003172E9">
        <w:rPr>
          <w:rFonts w:ascii="Arial" w:hAnsi="Arial" w:cs="Arial"/>
        </w:rPr>
        <w:t xml:space="preserve"> utilizó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w:t>
      </w:r>
      <w:r w:rsidRPr="003172E9">
        <w:rPr>
          <w:rFonts w:ascii="Arial" w:hAnsi="Arial" w:cs="Arial"/>
        </w:rPr>
        <w:lastRenderedPageBreak/>
        <w:t>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5C4406">
        <w:rPr>
          <w:rFonts w:ascii="Arial" w:hAnsi="Arial" w:cs="Arial"/>
        </w:rPr>
        <w:t xml:space="preserve">el </w:t>
      </w:r>
      <w:r w:rsidR="005C4406">
        <w:rPr>
          <w:rFonts w:ascii="Arial" w:hAnsi="Arial" w:cs="Arial"/>
          <w:b/>
          <w:bCs/>
        </w:rPr>
        <w:t>Ayuntamiento del Municipio de Bacalar</w:t>
      </w:r>
      <w:r w:rsidR="005C4406" w:rsidRPr="0017256E">
        <w:rPr>
          <w:rFonts w:ascii="Arial" w:hAnsi="Arial" w:cs="Arial"/>
          <w:bCs/>
        </w:rPr>
        <w:t xml:space="preserve"> </w:t>
      </w:r>
      <w:r w:rsidRPr="003172E9">
        <w:rPr>
          <w:rFonts w:ascii="Arial" w:hAnsi="Arial" w:cs="Arial"/>
        </w:rPr>
        <w:t xml:space="preserve">del ejercicio fiscal </w:t>
      </w:r>
      <w:r w:rsidR="005C4406">
        <w:rPr>
          <w:rFonts w:ascii="Arial" w:hAnsi="Arial" w:cs="Arial"/>
        </w:rPr>
        <w:t>2020</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32AB1075" w14:textId="77777777" w:rsidR="00D2567B" w:rsidRDefault="00D2567B" w:rsidP="00B14619">
      <w:pPr>
        <w:spacing w:line="360" w:lineRule="auto"/>
        <w:jc w:val="both"/>
        <w:rPr>
          <w:rFonts w:ascii="Arial" w:hAnsi="Arial" w:cs="Arial"/>
          <w:bCs/>
        </w:rPr>
      </w:pPr>
    </w:p>
    <w:p w14:paraId="58DED74B" w14:textId="34A48FCE"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77FF941C"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8"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a la </w:t>
      </w:r>
      <w:r w:rsidR="00B25E57">
        <w:rPr>
          <w:rFonts w:ascii="Arial" w:eastAsiaTheme="minorHAnsi" w:hAnsi="Arial" w:cs="Arial"/>
          <w:color w:val="000000" w:themeColor="text1"/>
          <w:lang w:val="es-MX" w:eastAsia="en-US"/>
        </w:rPr>
        <w:t>e</w:t>
      </w:r>
      <w:r w:rsidR="00B25E57" w:rsidRPr="005A3A47">
        <w:rPr>
          <w:rFonts w:ascii="Arial" w:eastAsiaTheme="minorHAnsi" w:hAnsi="Arial" w:cs="Arial"/>
          <w:color w:val="000000" w:themeColor="text1"/>
          <w:lang w:val="es-MX" w:eastAsia="en-US"/>
        </w:rPr>
        <w:t>ntidad</w:t>
      </w:r>
      <w:r w:rsidRPr="005A3A47">
        <w:rPr>
          <w:rFonts w:ascii="Arial" w:eastAsiaTheme="minorHAnsi" w:hAnsi="Arial" w:cs="Arial"/>
          <w:color w:val="000000" w:themeColor="text1"/>
          <w:lang w:val="es-MX" w:eastAsia="en-US"/>
        </w:rPr>
        <w:t xml:space="preserve"> cumpla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8"/>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25C0357" w:rsidR="00AD2593" w:rsidRDefault="00AD2593" w:rsidP="00B14619">
      <w:pPr>
        <w:pStyle w:val="Ttulo2"/>
        <w:spacing w:line="360" w:lineRule="auto"/>
        <w:ind w:left="709"/>
        <w:rPr>
          <w:rFonts w:ascii="Arial" w:hAnsi="Arial" w:cs="Arial"/>
          <w:b/>
          <w:color w:val="auto"/>
          <w:sz w:val="24"/>
          <w:szCs w:val="24"/>
        </w:rPr>
      </w:pPr>
      <w:bookmarkStart w:id="29" w:name="_Toc86219980"/>
      <w:r w:rsidRPr="00FA6C95">
        <w:rPr>
          <w:rFonts w:ascii="Arial" w:hAnsi="Arial" w:cs="Arial"/>
          <w:b/>
          <w:color w:val="auto"/>
          <w:sz w:val="24"/>
          <w:szCs w:val="24"/>
        </w:rPr>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Pr>
          <w:rFonts w:ascii="Arial" w:hAnsi="Arial" w:cs="Arial"/>
          <w:b/>
          <w:color w:val="auto"/>
          <w:sz w:val="24"/>
          <w:szCs w:val="24"/>
        </w:rPr>
        <w:t>S</w:t>
      </w:r>
      <w:r w:rsidR="00E30532" w:rsidRPr="00FA6C95">
        <w:rPr>
          <w:rFonts w:ascii="Arial" w:hAnsi="Arial" w:cs="Arial"/>
          <w:b/>
          <w:color w:val="auto"/>
          <w:sz w:val="24"/>
          <w:szCs w:val="24"/>
        </w:rPr>
        <w:t xml:space="preserve">ervidores </w:t>
      </w:r>
      <w:r w:rsidR="009B4EF3" w:rsidRPr="00FA6C95">
        <w:rPr>
          <w:rFonts w:ascii="Arial" w:hAnsi="Arial" w:cs="Arial"/>
          <w:b/>
          <w:color w:val="auto"/>
          <w:sz w:val="24"/>
          <w:szCs w:val="24"/>
        </w:rPr>
        <w:t xml:space="preserve">Públicos </w:t>
      </w:r>
      <w:r w:rsidR="00B25E57">
        <w:rPr>
          <w:rFonts w:ascii="Arial" w:hAnsi="Arial" w:cs="Arial"/>
          <w:b/>
          <w:color w:val="auto"/>
          <w:sz w:val="24"/>
          <w:szCs w:val="24"/>
        </w:rPr>
        <w:t xml:space="preserve">que </w:t>
      </w:r>
      <w:r w:rsidR="009B4EF3">
        <w:rPr>
          <w:rFonts w:ascii="Arial" w:hAnsi="Arial" w:cs="Arial"/>
          <w:b/>
          <w:color w:val="auto"/>
          <w:sz w:val="24"/>
          <w:szCs w:val="24"/>
        </w:rPr>
        <w:t xml:space="preserve">Intervienen </w:t>
      </w:r>
      <w:r w:rsidR="00B25E57">
        <w:rPr>
          <w:rFonts w:ascii="Arial" w:hAnsi="Arial" w:cs="Arial"/>
          <w:b/>
          <w:color w:val="auto"/>
          <w:sz w:val="24"/>
          <w:szCs w:val="24"/>
        </w:rPr>
        <w:t>en</w:t>
      </w:r>
      <w:r w:rsidR="00E30532" w:rsidRPr="00FA6C95">
        <w:rPr>
          <w:rFonts w:ascii="Arial" w:hAnsi="Arial" w:cs="Arial"/>
          <w:b/>
          <w:color w:val="auto"/>
          <w:sz w:val="24"/>
          <w:szCs w:val="24"/>
        </w:rPr>
        <w:t xml:space="preserve"> la </w:t>
      </w:r>
      <w:r w:rsidR="009B4EF3">
        <w:rPr>
          <w:rFonts w:ascii="Arial" w:hAnsi="Arial" w:cs="Arial"/>
          <w:b/>
          <w:color w:val="auto"/>
          <w:sz w:val="24"/>
          <w:szCs w:val="24"/>
        </w:rPr>
        <w:t>Auditoría</w:t>
      </w:r>
      <w:bookmarkEnd w:id="29"/>
      <w:r w:rsidR="009B4EF3">
        <w:rPr>
          <w:rFonts w:ascii="Arial" w:hAnsi="Arial" w:cs="Arial"/>
          <w:b/>
          <w:color w:val="auto"/>
          <w:sz w:val="24"/>
          <w:szCs w:val="24"/>
        </w:rPr>
        <w:t xml:space="preserve"> </w:t>
      </w:r>
    </w:p>
    <w:p w14:paraId="0BEBB28F" w14:textId="77777777" w:rsidR="00EC10C3" w:rsidRPr="00EC10C3" w:rsidRDefault="00EC10C3" w:rsidP="00B14619">
      <w:pPr>
        <w:spacing w:line="360" w:lineRule="auto"/>
      </w:pPr>
    </w:p>
    <w:p w14:paraId="7E1E97A7" w14:textId="662ADA22" w:rsidR="00DD62C8" w:rsidRDefault="00F37D13" w:rsidP="00B14619">
      <w:pPr>
        <w:spacing w:line="360" w:lineRule="auto"/>
        <w:jc w:val="both"/>
        <w:rPr>
          <w:rFonts w:ascii="Arial" w:hAnsi="Arial" w:cs="Arial"/>
          <w:bCs/>
        </w:rPr>
      </w:pPr>
      <w:bookmarkStart w:id="30"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9B4EF3">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w:t>
      </w:r>
      <w:r w:rsidR="00AD2593">
        <w:rPr>
          <w:rFonts w:ascii="Arial" w:hAnsi="Arial" w:cs="Arial"/>
          <w:bCs/>
        </w:rPr>
        <w:lastRenderedPageBreak/>
        <w:t>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5C4406" w:rsidRPr="00495568">
        <w:rPr>
          <w:rFonts w:ascii="Arial" w:hAnsi="Arial" w:cs="Arial"/>
          <w:bCs/>
        </w:rPr>
        <w:t>ASEQROO/ASE/AEMOP/0698/06/2021</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30"/>
    </w:p>
    <w:p w14:paraId="3DF18CEF" w14:textId="77777777" w:rsidR="00C15CCF" w:rsidRPr="009B4EF3" w:rsidRDefault="00C15CCF" w:rsidP="00B14619">
      <w:pPr>
        <w:spacing w:line="360" w:lineRule="auto"/>
        <w:jc w:val="both"/>
        <w:rPr>
          <w:rFonts w:ascii="Arial" w:hAnsi="Arial" w:cs="Arial"/>
          <w:bCs/>
          <w:iCs/>
        </w:rPr>
      </w:pPr>
    </w:p>
    <w:p w14:paraId="337A6AED" w14:textId="0B2D705F" w:rsidR="00AD2593" w:rsidRPr="00FB1341" w:rsidRDefault="00060A61" w:rsidP="009B4EF3">
      <w:pPr>
        <w:spacing w:line="276" w:lineRule="auto"/>
        <w:jc w:val="center"/>
        <w:rPr>
          <w:rFonts w:ascii="Arial" w:hAnsi="Arial" w:cs="Arial"/>
          <w:bCs/>
          <w:i/>
          <w:sz w:val="20"/>
          <w:szCs w:val="20"/>
        </w:rPr>
      </w:pPr>
      <w:r w:rsidRPr="00FB1341">
        <w:rPr>
          <w:rFonts w:ascii="Arial" w:hAnsi="Arial" w:cs="Arial"/>
          <w:bCs/>
          <w:i/>
          <w:sz w:val="20"/>
          <w:szCs w:val="20"/>
        </w:rPr>
        <w:t xml:space="preserve">Tabla No 3. </w:t>
      </w:r>
      <w:r w:rsidRPr="00FB1341">
        <w:rPr>
          <w:rFonts w:ascii="Arial" w:hAnsi="Arial" w:cs="Arial"/>
          <w:bCs/>
          <w:i/>
          <w:iCs/>
          <w:sz w:val="20"/>
          <w:szCs w:val="20"/>
        </w:rPr>
        <w:t xml:space="preserve">Servidores públicos </w:t>
      </w:r>
      <w:r w:rsidR="00B25E57" w:rsidRPr="00FB1341">
        <w:rPr>
          <w:rFonts w:ascii="Arial" w:hAnsi="Arial" w:cs="Arial"/>
          <w:bCs/>
          <w:i/>
          <w:iCs/>
          <w:sz w:val="20"/>
          <w:szCs w:val="20"/>
        </w:rPr>
        <w:t>a cargo</w:t>
      </w:r>
      <w:r w:rsidRPr="00FB1341">
        <w:rPr>
          <w:rFonts w:ascii="Arial" w:hAnsi="Arial" w:cs="Arial"/>
          <w:bCs/>
          <w:i/>
          <w:iCs/>
          <w:sz w:val="20"/>
          <w:szCs w:val="20"/>
        </w:rPr>
        <w:t xml:space="preserve"> de la auditoría.</w:t>
      </w:r>
      <w:r w:rsidRPr="00FB1341">
        <w:rPr>
          <w:rFonts w:ascii="Arial" w:hAnsi="Arial" w:cs="Arial"/>
          <w:bCs/>
          <w:i/>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
        <w:gridCol w:w="5670"/>
      </w:tblGrid>
      <w:tr w:rsidR="003C5418" w:rsidRPr="000D1F2D" w14:paraId="289EC856" w14:textId="77777777" w:rsidTr="009B4EF3">
        <w:trPr>
          <w:trHeight w:val="377"/>
        </w:trPr>
        <w:tc>
          <w:tcPr>
            <w:tcW w:w="3969" w:type="dxa"/>
            <w:gridSpan w:val="2"/>
            <w:tcBorders>
              <w:top w:val="single" w:sz="6" w:space="0" w:color="auto"/>
              <w:bottom w:val="single" w:sz="6" w:space="0" w:color="auto"/>
            </w:tcBorders>
            <w:vAlign w:val="center"/>
          </w:tcPr>
          <w:p w14:paraId="7A64DA8A" w14:textId="22D46584" w:rsidR="00AD2593" w:rsidRPr="000D1F2D" w:rsidRDefault="000D1F2D" w:rsidP="009B4EF3">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670" w:type="dxa"/>
            <w:tcBorders>
              <w:top w:val="single" w:sz="6" w:space="0" w:color="auto"/>
              <w:bottom w:val="single" w:sz="6" w:space="0" w:color="auto"/>
            </w:tcBorders>
            <w:vAlign w:val="center"/>
          </w:tcPr>
          <w:p w14:paraId="0A20D52D" w14:textId="77777777" w:rsidR="00AD2593" w:rsidRPr="000D1F2D" w:rsidRDefault="000D1F2D" w:rsidP="009B4EF3">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9B4EF3" w14:paraId="1CBE6A2C" w14:textId="77777777" w:rsidTr="009B4EF3">
        <w:tc>
          <w:tcPr>
            <w:tcW w:w="3828" w:type="dxa"/>
            <w:tcBorders>
              <w:top w:val="single" w:sz="6" w:space="0" w:color="auto"/>
            </w:tcBorders>
            <w:vAlign w:val="center"/>
          </w:tcPr>
          <w:p w14:paraId="1818F2DA" w14:textId="50CCBCCF" w:rsidR="003C5418" w:rsidRPr="009B4EF3" w:rsidRDefault="005C4406" w:rsidP="009B4EF3">
            <w:pPr>
              <w:spacing w:line="276" w:lineRule="auto"/>
              <w:rPr>
                <w:rFonts w:ascii="Arial" w:hAnsi="Arial" w:cs="Arial"/>
                <w:bCs/>
                <w:sz w:val="18"/>
                <w:szCs w:val="18"/>
              </w:rPr>
            </w:pPr>
            <w:r w:rsidRPr="009B4EF3">
              <w:rPr>
                <w:rFonts w:ascii="Arial" w:hAnsi="Arial" w:cs="Arial"/>
                <w:bCs/>
                <w:sz w:val="18"/>
                <w:szCs w:val="18"/>
              </w:rPr>
              <w:t>Arq. Francisco Javier Martínez Castillo</w:t>
            </w:r>
          </w:p>
        </w:tc>
        <w:tc>
          <w:tcPr>
            <w:tcW w:w="5811" w:type="dxa"/>
            <w:gridSpan w:val="2"/>
            <w:tcBorders>
              <w:top w:val="single" w:sz="6" w:space="0" w:color="auto"/>
            </w:tcBorders>
            <w:vAlign w:val="center"/>
          </w:tcPr>
          <w:p w14:paraId="10295569" w14:textId="3A6773E1" w:rsidR="00AD2593" w:rsidRPr="009B4EF3" w:rsidRDefault="00FD4464" w:rsidP="009B4EF3">
            <w:pPr>
              <w:spacing w:line="276" w:lineRule="auto"/>
              <w:rPr>
                <w:rFonts w:ascii="Arial" w:hAnsi="Arial" w:cs="Arial"/>
                <w:bCs/>
                <w:sz w:val="18"/>
                <w:szCs w:val="18"/>
              </w:rPr>
            </w:pPr>
            <w:r w:rsidRPr="009B4EF3">
              <w:rPr>
                <w:rFonts w:ascii="Arial" w:hAnsi="Arial" w:cs="Arial"/>
                <w:bCs/>
                <w:sz w:val="18"/>
                <w:szCs w:val="18"/>
              </w:rPr>
              <w:t>Coordinar de la Dirección de Fiscalización en Materia de Obra Pública “B”</w:t>
            </w:r>
          </w:p>
        </w:tc>
      </w:tr>
      <w:tr w:rsidR="004E76D5" w:rsidRPr="009B4EF3" w14:paraId="49C2FA55" w14:textId="77777777" w:rsidTr="009B4EF3">
        <w:tc>
          <w:tcPr>
            <w:tcW w:w="3828" w:type="dxa"/>
            <w:vAlign w:val="center"/>
          </w:tcPr>
          <w:p w14:paraId="0E33496F" w14:textId="1129DF1F" w:rsidR="004E76D5" w:rsidRPr="009B4EF3" w:rsidRDefault="00FD4464" w:rsidP="009B4EF3">
            <w:pPr>
              <w:spacing w:line="276" w:lineRule="auto"/>
              <w:rPr>
                <w:rFonts w:ascii="Arial" w:hAnsi="Arial" w:cs="Arial"/>
                <w:bCs/>
                <w:sz w:val="18"/>
                <w:szCs w:val="18"/>
              </w:rPr>
            </w:pPr>
            <w:r w:rsidRPr="009B4EF3">
              <w:rPr>
                <w:rFonts w:ascii="Arial" w:hAnsi="Arial" w:cs="Arial"/>
                <w:bCs/>
                <w:sz w:val="18"/>
                <w:szCs w:val="18"/>
              </w:rPr>
              <w:t>Ing. Daniel Argelio Peraza Martínez</w:t>
            </w:r>
          </w:p>
        </w:tc>
        <w:tc>
          <w:tcPr>
            <w:tcW w:w="5811" w:type="dxa"/>
            <w:gridSpan w:val="2"/>
            <w:vAlign w:val="center"/>
          </w:tcPr>
          <w:p w14:paraId="6094DBD9" w14:textId="4B6DE8B9" w:rsidR="004E76D5" w:rsidRPr="009B4EF3" w:rsidRDefault="00FD4464" w:rsidP="009B4EF3">
            <w:pPr>
              <w:spacing w:line="276" w:lineRule="auto"/>
              <w:rPr>
                <w:rFonts w:ascii="Arial" w:hAnsi="Arial" w:cs="Arial"/>
                <w:bCs/>
                <w:sz w:val="18"/>
                <w:szCs w:val="18"/>
              </w:rPr>
            </w:pPr>
            <w:r w:rsidRPr="009B4EF3">
              <w:rPr>
                <w:rFonts w:ascii="Arial" w:hAnsi="Arial" w:cs="Arial"/>
                <w:bCs/>
                <w:sz w:val="18"/>
                <w:szCs w:val="18"/>
              </w:rPr>
              <w:t>Supervisor de la Dirección de Fiscalización en Materia de Obra Pública “B”</w:t>
            </w:r>
          </w:p>
        </w:tc>
      </w:tr>
    </w:tbl>
    <w:p w14:paraId="30960917" w14:textId="4C20FC9F" w:rsidR="000F1C4E" w:rsidRPr="009B4EF3" w:rsidRDefault="00324A94" w:rsidP="000F1C4E">
      <w:pPr>
        <w:rPr>
          <w:rFonts w:ascii="Arial" w:hAnsi="Arial" w:cs="Arial"/>
          <w:sz w:val="14"/>
          <w:szCs w:val="14"/>
          <w:lang w:val="es-MX"/>
        </w:rPr>
      </w:pPr>
      <w:bookmarkStart w:id="31" w:name="_Toc520196706"/>
      <w:r w:rsidRPr="009B4EF3">
        <w:rPr>
          <w:rFonts w:ascii="Arial" w:hAnsi="Arial" w:cs="Arial"/>
          <w:sz w:val="14"/>
          <w:szCs w:val="14"/>
          <w:lang w:val="es-MX"/>
        </w:rPr>
        <w:t>Fuente: Elaboración propia</w:t>
      </w:r>
      <w:r w:rsidR="00BB4F2E" w:rsidRPr="009B4EF3">
        <w:rPr>
          <w:rFonts w:ascii="Arial" w:hAnsi="Arial" w:cs="Arial"/>
          <w:sz w:val="14"/>
          <w:szCs w:val="14"/>
          <w:lang w:val="es-MX"/>
        </w:rPr>
        <w:t>.</w:t>
      </w:r>
    </w:p>
    <w:p w14:paraId="5BF82276" w14:textId="76B89340" w:rsidR="00DD62C8" w:rsidRDefault="00DD62C8" w:rsidP="003479BD">
      <w:pPr>
        <w:spacing w:line="360" w:lineRule="auto"/>
        <w:rPr>
          <w:lang w:val="es-MX"/>
        </w:rPr>
      </w:pPr>
    </w:p>
    <w:p w14:paraId="21F5E3B5" w14:textId="77777777" w:rsidR="00C15CCF" w:rsidRPr="000F1C4E" w:rsidRDefault="00C15CCF" w:rsidP="003479BD">
      <w:pPr>
        <w:spacing w:line="360" w:lineRule="auto"/>
        <w:rPr>
          <w:lang w:val="es-MX"/>
        </w:rPr>
      </w:pPr>
    </w:p>
    <w:p w14:paraId="580A7B4D" w14:textId="36895E31" w:rsidR="00F32CBB" w:rsidRPr="00FA6C95" w:rsidRDefault="00F32CBB" w:rsidP="003479BD">
      <w:pPr>
        <w:pStyle w:val="Ttulo1"/>
        <w:numPr>
          <w:ilvl w:val="0"/>
          <w:numId w:val="8"/>
        </w:numPr>
        <w:spacing w:line="360" w:lineRule="auto"/>
        <w:rPr>
          <w:rFonts w:ascii="Arial" w:hAnsi="Arial" w:cs="Arial"/>
        </w:rPr>
      </w:pPr>
      <w:bookmarkStart w:id="32" w:name="_Toc86219981"/>
      <w:r w:rsidRPr="00FA6C95">
        <w:rPr>
          <w:rFonts w:ascii="Arial" w:hAnsi="Arial" w:cs="Arial"/>
        </w:rPr>
        <w:t>CUMPLIMIENTO DE LA NORMATIVIDAD</w:t>
      </w:r>
      <w:bookmarkEnd w:id="31"/>
      <w:bookmarkEnd w:id="32"/>
      <w:r w:rsidRPr="00FA6C95">
        <w:rPr>
          <w:rFonts w:ascii="Arial" w:hAnsi="Arial" w:cs="Arial"/>
        </w:rPr>
        <w:t xml:space="preserve"> </w:t>
      </w:r>
    </w:p>
    <w:p w14:paraId="25290C72" w14:textId="77777777" w:rsidR="00F32CBB" w:rsidRDefault="00F32CBB" w:rsidP="003479BD">
      <w:pPr>
        <w:spacing w:line="360" w:lineRule="auto"/>
        <w:jc w:val="both"/>
        <w:rPr>
          <w:rFonts w:ascii="Arial" w:hAnsi="Arial" w:cs="Arial"/>
          <w:b/>
        </w:rPr>
      </w:pPr>
    </w:p>
    <w:p w14:paraId="32CF323A" w14:textId="4FB4D965" w:rsidR="00F32CBB" w:rsidRPr="00031800" w:rsidRDefault="00031800" w:rsidP="003479BD">
      <w:pPr>
        <w:spacing w:line="360" w:lineRule="auto"/>
        <w:jc w:val="both"/>
        <w:rPr>
          <w:rFonts w:ascii="Arial" w:hAnsi="Arial"/>
        </w:rPr>
      </w:pPr>
      <w:r w:rsidRPr="00031800">
        <w:rPr>
          <w:rFonts w:ascii="Arial" w:hAnsi="Arial"/>
        </w:rPr>
        <w:t xml:space="preserve">La revisión y fiscalización comprendió operaciones practicadas por </w:t>
      </w:r>
      <w:r w:rsidR="00FD4464">
        <w:rPr>
          <w:rFonts w:ascii="Arial" w:hAnsi="Arial"/>
        </w:rPr>
        <w:t xml:space="preserve">el </w:t>
      </w:r>
      <w:r w:rsidR="00FD4464">
        <w:rPr>
          <w:rFonts w:ascii="Arial" w:hAnsi="Arial" w:cs="Arial"/>
          <w:b/>
          <w:bCs/>
        </w:rPr>
        <w:t>Ayuntamiento del Municipio de Bacalar</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FD4464">
        <w:rPr>
          <w:rFonts w:ascii="Arial" w:hAnsi="Arial"/>
        </w:rPr>
        <w:t>2020</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3" w:name="_Toc86219982"/>
      <w:bookmarkStart w:id="34" w:name="_Toc519096400"/>
      <w:bookmarkStart w:id="35" w:name="_Toc520196707"/>
      <w:r w:rsidRPr="00E6068E">
        <w:rPr>
          <w:rFonts w:ascii="Arial" w:hAnsi="Arial" w:cs="Arial"/>
        </w:rPr>
        <w:lastRenderedPageBreak/>
        <w:t>CONCLUSIONES</w:t>
      </w:r>
      <w:bookmarkEnd w:id="33"/>
    </w:p>
    <w:p w14:paraId="0C06D826" w14:textId="77777777" w:rsidR="00F3703F" w:rsidRPr="00F3703F" w:rsidRDefault="00F3703F" w:rsidP="00B14619">
      <w:pPr>
        <w:spacing w:line="360" w:lineRule="auto"/>
        <w:rPr>
          <w:lang w:val="es-MX"/>
        </w:rPr>
      </w:pPr>
    </w:p>
    <w:p w14:paraId="5EE87E01" w14:textId="03F73DD9"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xml:space="preserve">, originando observaciones de cumplimiento legal, </w:t>
      </w:r>
      <w:r w:rsidRPr="00FD4464">
        <w:rPr>
          <w:rFonts w:ascii="Arial" w:hAnsi="Arial" w:cs="Arial"/>
        </w:rPr>
        <w:t>así mismo, durante el proceso de la verificación física de las obras se encontraron irregularidades en los trabajos ejecutados, determinándose observaciones con presunto daño a la Hacienda Pública en materia de obra pública</w:t>
      </w:r>
      <w:r w:rsidR="00F63D14" w:rsidRPr="00FD4464">
        <w:rPr>
          <w:rFonts w:ascii="Arial" w:hAnsi="Arial" w:cs="Arial"/>
        </w:rPr>
        <w:t xml:space="preserve">, las cuales </w:t>
      </w:r>
      <w:r w:rsidR="006161CB">
        <w:rPr>
          <w:rFonts w:ascii="Arial" w:hAnsi="Arial" w:cs="Arial"/>
        </w:rPr>
        <w:t>s</w:t>
      </w:r>
      <w:r w:rsidR="00F63D14" w:rsidRPr="00FD4464">
        <w:rPr>
          <w:rFonts w:ascii="Arial" w:hAnsi="Arial" w:cs="Arial"/>
        </w:rPr>
        <w:t>e enuncian a continuación:</w:t>
      </w:r>
    </w:p>
    <w:p w14:paraId="3F0C6FEB" w14:textId="77777777" w:rsidR="003479BD" w:rsidRDefault="003479BD" w:rsidP="00B14619">
      <w:pPr>
        <w:spacing w:line="360" w:lineRule="auto"/>
        <w:jc w:val="both"/>
        <w:rPr>
          <w:rFonts w:ascii="Arial" w:hAnsi="Arial" w:cs="Arial"/>
        </w:rPr>
      </w:pPr>
    </w:p>
    <w:p w14:paraId="6CFCE105" w14:textId="77777777" w:rsidR="000C1F25" w:rsidRPr="00FB1341" w:rsidRDefault="000C1F25" w:rsidP="003479BD">
      <w:pPr>
        <w:spacing w:line="276" w:lineRule="auto"/>
        <w:jc w:val="center"/>
        <w:rPr>
          <w:rFonts w:ascii="Arial" w:hAnsi="Arial" w:cs="Arial"/>
          <w:bCs/>
          <w:i/>
          <w:sz w:val="20"/>
          <w:szCs w:val="20"/>
        </w:rPr>
      </w:pPr>
      <w:r w:rsidRPr="00FB1341">
        <w:rPr>
          <w:rFonts w:ascii="Arial" w:hAnsi="Arial" w:cs="Arial"/>
          <w:bCs/>
          <w:i/>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D2567B" w14:paraId="2A9838C9" w14:textId="77777777" w:rsidTr="008E7E75">
        <w:tc>
          <w:tcPr>
            <w:tcW w:w="2168" w:type="pct"/>
            <w:tcBorders>
              <w:bottom w:val="single" w:sz="4" w:space="0" w:color="auto"/>
            </w:tcBorders>
            <w:vAlign w:val="center"/>
          </w:tcPr>
          <w:p w14:paraId="0B8613BA" w14:textId="77777777" w:rsidR="000C1F25" w:rsidRPr="00D2567B" w:rsidRDefault="000C1F25" w:rsidP="003479BD">
            <w:pPr>
              <w:spacing w:line="276" w:lineRule="auto"/>
              <w:jc w:val="center"/>
              <w:rPr>
                <w:rFonts w:ascii="Arial" w:hAnsi="Arial" w:cs="Arial"/>
                <w:b/>
                <w:bCs/>
                <w:sz w:val="18"/>
                <w:szCs w:val="18"/>
              </w:rPr>
            </w:pPr>
            <w:r w:rsidRPr="00D2567B">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D2567B" w:rsidRDefault="000C1F25" w:rsidP="003479BD">
            <w:pPr>
              <w:spacing w:line="276" w:lineRule="auto"/>
              <w:jc w:val="center"/>
              <w:rPr>
                <w:rFonts w:ascii="Arial" w:hAnsi="Arial" w:cs="Arial"/>
                <w:b/>
                <w:bCs/>
                <w:sz w:val="18"/>
                <w:szCs w:val="18"/>
              </w:rPr>
            </w:pPr>
            <w:r w:rsidRPr="00D2567B">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D2567B" w:rsidRDefault="000C1F25" w:rsidP="003479BD">
            <w:pPr>
              <w:spacing w:line="276" w:lineRule="auto"/>
              <w:jc w:val="center"/>
              <w:rPr>
                <w:rFonts w:ascii="Arial" w:hAnsi="Arial" w:cs="Arial"/>
                <w:b/>
                <w:bCs/>
                <w:sz w:val="18"/>
                <w:szCs w:val="18"/>
              </w:rPr>
            </w:pPr>
            <w:r w:rsidRPr="00D2567B">
              <w:rPr>
                <w:rFonts w:ascii="Arial" w:hAnsi="Arial" w:cs="Arial"/>
                <w:b/>
                <w:bCs/>
                <w:sz w:val="18"/>
                <w:szCs w:val="18"/>
              </w:rPr>
              <w:t>IMPORTE OBSERVADO</w:t>
            </w:r>
          </w:p>
        </w:tc>
      </w:tr>
      <w:tr w:rsidR="000C1F25" w:rsidRPr="00D2567B" w14:paraId="656900EE" w14:textId="77777777" w:rsidTr="008E7E75">
        <w:trPr>
          <w:trHeight w:val="329"/>
        </w:trPr>
        <w:tc>
          <w:tcPr>
            <w:tcW w:w="2168" w:type="pct"/>
            <w:tcBorders>
              <w:bottom w:val="nil"/>
            </w:tcBorders>
            <w:vAlign w:val="center"/>
          </w:tcPr>
          <w:p w14:paraId="2CC73F7A" w14:textId="20989B55" w:rsidR="000C1F25" w:rsidRPr="00D2567B" w:rsidRDefault="000C1F25" w:rsidP="003479BD">
            <w:pPr>
              <w:spacing w:line="276" w:lineRule="auto"/>
              <w:jc w:val="both"/>
              <w:rPr>
                <w:rFonts w:ascii="Arial" w:hAnsi="Arial" w:cs="Arial"/>
                <w:sz w:val="18"/>
                <w:szCs w:val="18"/>
              </w:rPr>
            </w:pPr>
            <w:r w:rsidRPr="00D2567B">
              <w:rPr>
                <w:rFonts w:ascii="Arial" w:hAnsi="Arial" w:cs="Arial"/>
                <w:sz w:val="18"/>
                <w:szCs w:val="18"/>
              </w:rPr>
              <w:t>Presunto Daño</w:t>
            </w:r>
          </w:p>
        </w:tc>
        <w:tc>
          <w:tcPr>
            <w:tcW w:w="1416" w:type="pct"/>
            <w:tcBorders>
              <w:bottom w:val="nil"/>
            </w:tcBorders>
            <w:vAlign w:val="center"/>
          </w:tcPr>
          <w:p w14:paraId="72DAF798" w14:textId="6ECDE1D8" w:rsidR="000C1F25" w:rsidRPr="00D2567B" w:rsidRDefault="004647F8" w:rsidP="003479BD">
            <w:pPr>
              <w:spacing w:line="276" w:lineRule="auto"/>
              <w:jc w:val="center"/>
              <w:rPr>
                <w:rFonts w:ascii="Arial" w:hAnsi="Arial" w:cs="Arial"/>
                <w:sz w:val="18"/>
                <w:szCs w:val="18"/>
              </w:rPr>
            </w:pPr>
            <w:r>
              <w:rPr>
                <w:rFonts w:ascii="Arial" w:hAnsi="Arial" w:cs="Arial"/>
                <w:sz w:val="18"/>
                <w:szCs w:val="18"/>
              </w:rPr>
              <w:t>27</w:t>
            </w:r>
          </w:p>
        </w:tc>
        <w:tc>
          <w:tcPr>
            <w:tcW w:w="1416" w:type="pct"/>
            <w:tcBorders>
              <w:bottom w:val="nil"/>
            </w:tcBorders>
          </w:tcPr>
          <w:p w14:paraId="789405D6" w14:textId="021116F2" w:rsidR="0028074B" w:rsidRPr="0028074B" w:rsidRDefault="0028074B" w:rsidP="0028074B">
            <w:pPr>
              <w:spacing w:line="276" w:lineRule="auto"/>
              <w:jc w:val="right"/>
              <w:rPr>
                <w:rFonts w:ascii="Arial" w:hAnsi="Arial" w:cs="Arial"/>
                <w:sz w:val="18"/>
                <w:szCs w:val="18"/>
              </w:rPr>
            </w:pPr>
            <w:r w:rsidRPr="0028074B">
              <w:rPr>
                <w:rFonts w:ascii="Arial" w:hAnsi="Arial" w:cs="Arial"/>
                <w:sz w:val="18"/>
                <w:szCs w:val="18"/>
              </w:rPr>
              <w:t>$</w:t>
            </w:r>
            <w:r w:rsidR="00492C73">
              <w:rPr>
                <w:rFonts w:ascii="Arial" w:hAnsi="Arial" w:cs="Arial"/>
                <w:sz w:val="18"/>
                <w:szCs w:val="18"/>
              </w:rPr>
              <w:t xml:space="preserve"> </w:t>
            </w:r>
            <w:r w:rsidRPr="0028074B">
              <w:rPr>
                <w:rFonts w:ascii="Arial" w:hAnsi="Arial" w:cs="Arial"/>
                <w:sz w:val="18"/>
                <w:szCs w:val="18"/>
              </w:rPr>
              <w:t>27,687,656.38</w:t>
            </w:r>
          </w:p>
          <w:p w14:paraId="55597EF9" w14:textId="60361889" w:rsidR="000C1F25" w:rsidRPr="0028074B" w:rsidRDefault="000C1F25" w:rsidP="0028074B">
            <w:pPr>
              <w:spacing w:line="276" w:lineRule="auto"/>
              <w:jc w:val="right"/>
              <w:rPr>
                <w:rFonts w:ascii="Arial" w:hAnsi="Arial" w:cs="Arial"/>
                <w:b/>
                <w:bCs/>
                <w:sz w:val="18"/>
                <w:szCs w:val="18"/>
              </w:rPr>
            </w:pPr>
          </w:p>
        </w:tc>
      </w:tr>
      <w:tr w:rsidR="000C1F25" w:rsidRPr="00D2567B" w14:paraId="32A9D4AA" w14:textId="77777777" w:rsidTr="008E7E75">
        <w:trPr>
          <w:trHeight w:val="329"/>
        </w:trPr>
        <w:tc>
          <w:tcPr>
            <w:tcW w:w="2168" w:type="pct"/>
            <w:tcBorders>
              <w:top w:val="nil"/>
            </w:tcBorders>
            <w:vAlign w:val="center"/>
          </w:tcPr>
          <w:p w14:paraId="08558893" w14:textId="387DBC7E" w:rsidR="000C1F25" w:rsidRPr="00D2567B" w:rsidRDefault="000C1F25" w:rsidP="003479BD">
            <w:pPr>
              <w:spacing w:line="276" w:lineRule="auto"/>
              <w:jc w:val="both"/>
              <w:rPr>
                <w:rFonts w:ascii="Arial" w:hAnsi="Arial" w:cs="Arial"/>
                <w:sz w:val="18"/>
                <w:szCs w:val="18"/>
              </w:rPr>
            </w:pPr>
            <w:r w:rsidRPr="00D2567B">
              <w:rPr>
                <w:rFonts w:ascii="Arial" w:hAnsi="Arial" w:cs="Arial"/>
                <w:sz w:val="18"/>
                <w:szCs w:val="18"/>
              </w:rPr>
              <w:t>Cumplimiento Legal</w:t>
            </w:r>
          </w:p>
        </w:tc>
        <w:tc>
          <w:tcPr>
            <w:tcW w:w="1416" w:type="pct"/>
            <w:tcBorders>
              <w:top w:val="nil"/>
            </w:tcBorders>
            <w:vAlign w:val="center"/>
          </w:tcPr>
          <w:p w14:paraId="54652846" w14:textId="6265DCC4" w:rsidR="000C1F25" w:rsidRPr="00D2567B" w:rsidRDefault="004647F8" w:rsidP="003479BD">
            <w:pPr>
              <w:spacing w:line="276" w:lineRule="auto"/>
              <w:jc w:val="center"/>
              <w:rPr>
                <w:rFonts w:ascii="Arial" w:hAnsi="Arial" w:cs="Arial"/>
                <w:sz w:val="18"/>
                <w:szCs w:val="18"/>
              </w:rPr>
            </w:pPr>
            <w:r>
              <w:rPr>
                <w:rFonts w:ascii="Arial" w:hAnsi="Arial" w:cs="Arial"/>
                <w:sz w:val="18"/>
                <w:szCs w:val="18"/>
              </w:rPr>
              <w:t>22</w:t>
            </w:r>
          </w:p>
        </w:tc>
        <w:tc>
          <w:tcPr>
            <w:tcW w:w="1416" w:type="pct"/>
            <w:tcBorders>
              <w:top w:val="nil"/>
            </w:tcBorders>
          </w:tcPr>
          <w:p w14:paraId="47C6DA19" w14:textId="67A56016" w:rsidR="000C1F25" w:rsidRPr="00D2567B" w:rsidRDefault="004647F8" w:rsidP="004647F8">
            <w:pPr>
              <w:spacing w:line="276" w:lineRule="auto"/>
              <w:jc w:val="right"/>
              <w:rPr>
                <w:rFonts w:ascii="Arial" w:hAnsi="Arial" w:cs="Arial"/>
                <w:sz w:val="18"/>
                <w:szCs w:val="18"/>
              </w:rPr>
            </w:pPr>
            <w:r>
              <w:rPr>
                <w:rFonts w:ascii="Arial" w:hAnsi="Arial" w:cs="Arial"/>
                <w:bCs/>
                <w:color w:val="000000"/>
                <w:sz w:val="18"/>
                <w:szCs w:val="18"/>
              </w:rPr>
              <w:t>N.A.</w:t>
            </w:r>
          </w:p>
        </w:tc>
      </w:tr>
      <w:tr w:rsidR="000C1F25" w:rsidRPr="00D2567B" w14:paraId="1EC54B7E" w14:textId="77777777" w:rsidTr="003479BD">
        <w:trPr>
          <w:trHeight w:val="287"/>
        </w:trPr>
        <w:tc>
          <w:tcPr>
            <w:tcW w:w="2168" w:type="pct"/>
            <w:vAlign w:val="center"/>
          </w:tcPr>
          <w:p w14:paraId="38504098" w14:textId="4E4CF7F0" w:rsidR="000C1F25" w:rsidRPr="00D2567B" w:rsidRDefault="003479BD" w:rsidP="003479BD">
            <w:pPr>
              <w:spacing w:line="276" w:lineRule="auto"/>
              <w:jc w:val="right"/>
              <w:rPr>
                <w:rFonts w:ascii="Arial" w:hAnsi="Arial" w:cs="Arial"/>
                <w:b/>
                <w:bCs/>
                <w:sz w:val="18"/>
                <w:szCs w:val="18"/>
              </w:rPr>
            </w:pPr>
            <w:r w:rsidRPr="00D2567B">
              <w:rPr>
                <w:rFonts w:ascii="Arial" w:hAnsi="Arial" w:cs="Arial"/>
                <w:b/>
                <w:bCs/>
                <w:sz w:val="18"/>
                <w:szCs w:val="18"/>
              </w:rPr>
              <w:t>TOTAL:</w:t>
            </w:r>
          </w:p>
        </w:tc>
        <w:tc>
          <w:tcPr>
            <w:tcW w:w="1416" w:type="pct"/>
            <w:vAlign w:val="center"/>
          </w:tcPr>
          <w:p w14:paraId="79CAE1F4" w14:textId="032866D5" w:rsidR="000C1F25" w:rsidRPr="00D2567B" w:rsidRDefault="00FD4464" w:rsidP="003479BD">
            <w:pPr>
              <w:spacing w:line="276" w:lineRule="auto"/>
              <w:jc w:val="center"/>
              <w:rPr>
                <w:rFonts w:ascii="Arial" w:hAnsi="Arial" w:cs="Arial"/>
                <w:b/>
                <w:bCs/>
                <w:sz w:val="18"/>
                <w:szCs w:val="18"/>
              </w:rPr>
            </w:pPr>
            <w:r w:rsidRPr="00D2567B">
              <w:rPr>
                <w:rFonts w:ascii="Arial" w:hAnsi="Arial" w:cs="Arial"/>
                <w:b/>
                <w:bCs/>
                <w:sz w:val="18"/>
                <w:szCs w:val="18"/>
              </w:rPr>
              <w:t>49</w:t>
            </w:r>
          </w:p>
        </w:tc>
        <w:tc>
          <w:tcPr>
            <w:tcW w:w="1416" w:type="pct"/>
            <w:vAlign w:val="center"/>
          </w:tcPr>
          <w:p w14:paraId="774B4C91" w14:textId="4ECED65F" w:rsidR="000C1F25" w:rsidRPr="00D2567B" w:rsidRDefault="0028074B" w:rsidP="003479BD">
            <w:pPr>
              <w:spacing w:line="276" w:lineRule="auto"/>
              <w:jc w:val="right"/>
              <w:rPr>
                <w:rFonts w:ascii="Arial" w:hAnsi="Arial" w:cs="Arial"/>
                <w:b/>
                <w:bCs/>
                <w:sz w:val="18"/>
                <w:szCs w:val="18"/>
              </w:rPr>
            </w:pPr>
            <w:r w:rsidRPr="0028074B">
              <w:rPr>
                <w:rFonts w:ascii="Arial" w:hAnsi="Arial" w:cs="Arial"/>
                <w:b/>
                <w:sz w:val="18"/>
                <w:szCs w:val="18"/>
              </w:rPr>
              <w:t>$</w:t>
            </w:r>
            <w:r w:rsidR="00492C73">
              <w:rPr>
                <w:rFonts w:ascii="Arial" w:hAnsi="Arial" w:cs="Arial"/>
                <w:b/>
                <w:sz w:val="18"/>
                <w:szCs w:val="18"/>
              </w:rPr>
              <w:t xml:space="preserve"> </w:t>
            </w:r>
            <w:r w:rsidRPr="0028074B">
              <w:rPr>
                <w:rFonts w:ascii="Arial" w:hAnsi="Arial" w:cs="Arial"/>
                <w:b/>
                <w:sz w:val="18"/>
                <w:szCs w:val="18"/>
              </w:rPr>
              <w:t>27,687,656.38</w:t>
            </w:r>
          </w:p>
        </w:tc>
      </w:tr>
    </w:tbl>
    <w:p w14:paraId="1DD13395" w14:textId="30301DD3" w:rsidR="000C1F25" w:rsidRPr="003479BD" w:rsidRDefault="000C1F25" w:rsidP="000C1F25">
      <w:pPr>
        <w:spacing w:line="360" w:lineRule="auto"/>
        <w:jc w:val="both"/>
        <w:rPr>
          <w:rFonts w:ascii="Arial" w:hAnsi="Arial" w:cs="Arial"/>
          <w:sz w:val="14"/>
          <w:szCs w:val="14"/>
        </w:rPr>
      </w:pPr>
      <w:r w:rsidRPr="003479BD">
        <w:rPr>
          <w:rFonts w:ascii="Arial" w:hAnsi="Arial" w:cs="Arial"/>
          <w:sz w:val="14"/>
          <w:szCs w:val="14"/>
        </w:rPr>
        <w:t>Fuente: Elaboración propia.</w:t>
      </w:r>
      <w:r w:rsidR="004647F8">
        <w:rPr>
          <w:rFonts w:ascii="Arial" w:hAnsi="Arial" w:cs="Arial"/>
          <w:sz w:val="14"/>
          <w:szCs w:val="14"/>
        </w:rPr>
        <w:t xml:space="preserve"> N.A.: No aplica.</w:t>
      </w:r>
    </w:p>
    <w:p w14:paraId="500E7B27" w14:textId="53AA17AE" w:rsidR="003479BD" w:rsidRDefault="003479BD" w:rsidP="003479BD">
      <w:pPr>
        <w:spacing w:line="360" w:lineRule="auto"/>
        <w:jc w:val="both"/>
        <w:rPr>
          <w:rFonts w:ascii="Arial" w:hAnsi="Arial" w:cs="Arial"/>
        </w:rPr>
      </w:pPr>
    </w:p>
    <w:p w14:paraId="3F5B4C8C" w14:textId="77777777" w:rsidR="0028074B" w:rsidRPr="003479BD" w:rsidRDefault="0028074B" w:rsidP="003479BD">
      <w:pPr>
        <w:spacing w:line="360" w:lineRule="auto"/>
        <w:jc w:val="both"/>
        <w:rPr>
          <w:rFonts w:ascii="Arial" w:hAnsi="Arial" w:cs="Arial"/>
        </w:rPr>
      </w:pPr>
    </w:p>
    <w:p w14:paraId="094D1FD5" w14:textId="77777777" w:rsidR="00F32CBB" w:rsidRDefault="00F32CBB" w:rsidP="00B14619">
      <w:pPr>
        <w:pStyle w:val="Ttulo1"/>
        <w:numPr>
          <w:ilvl w:val="0"/>
          <w:numId w:val="8"/>
        </w:numPr>
        <w:spacing w:line="360" w:lineRule="auto"/>
        <w:rPr>
          <w:rFonts w:ascii="Arial" w:hAnsi="Arial" w:cs="Arial"/>
        </w:rPr>
      </w:pPr>
      <w:bookmarkStart w:id="36" w:name="_Toc86219983"/>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4"/>
      <w:bookmarkEnd w:id="35"/>
      <w:bookmarkEnd w:id="36"/>
    </w:p>
    <w:p w14:paraId="6ECAE4A0" w14:textId="77777777" w:rsidR="008A1B4D" w:rsidRDefault="008A1B4D" w:rsidP="008028F4">
      <w:pPr>
        <w:spacing w:line="360" w:lineRule="auto"/>
        <w:jc w:val="both"/>
        <w:rPr>
          <w:rFonts w:ascii="Arial" w:hAnsi="Arial" w:cs="Arial"/>
        </w:rPr>
      </w:pPr>
    </w:p>
    <w:p w14:paraId="71015F2C" w14:textId="167A53D6" w:rsidR="00DD62C8" w:rsidRDefault="00FB1341" w:rsidP="008028F4">
      <w:pPr>
        <w:spacing w:line="360" w:lineRule="auto"/>
        <w:jc w:val="both"/>
        <w:rPr>
          <w:rFonts w:ascii="Arial" w:hAnsi="Arial" w:cs="Arial"/>
        </w:rPr>
      </w:pPr>
      <w:bookmarkStart w:id="37" w:name="_Hlk75989508"/>
      <w:r>
        <w:rPr>
          <w:rFonts w:ascii="Arial" w:hAnsi="Arial" w:cs="Arial"/>
        </w:rPr>
        <w:t>De conformidad con los</w:t>
      </w:r>
      <w:r w:rsidR="0072729D" w:rsidRPr="00FB1341">
        <w:rPr>
          <w:rFonts w:ascii="Arial" w:hAnsi="Arial" w:cs="Arial"/>
        </w:rPr>
        <w:t xml:space="preserve"> </w:t>
      </w:r>
      <w:r w:rsidR="008028F4" w:rsidRPr="00FB1341">
        <w:rPr>
          <w:rFonts w:ascii="Arial" w:hAnsi="Arial" w:cs="Arial"/>
        </w:rPr>
        <w:t>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r w:rsidR="008028F4" w:rsidRPr="00373AD8">
        <w:rPr>
          <w:rFonts w:ascii="Arial" w:hAnsi="Arial" w:cs="Arial"/>
        </w:rPr>
        <w:t>,</w:t>
      </w:r>
      <w:bookmarkEnd w:id="37"/>
      <w:r w:rsidR="008028F4" w:rsidRPr="00373AD8">
        <w:rPr>
          <w:rFonts w:ascii="Arial" w:hAnsi="Arial" w:cs="Arial"/>
        </w:rPr>
        <w:t xml:space="preserve"> durante este proceso se presentaron </w:t>
      </w:r>
      <w:r w:rsidR="002755A5">
        <w:rPr>
          <w:rFonts w:ascii="Arial" w:hAnsi="Arial" w:cs="Arial"/>
          <w:b/>
        </w:rPr>
        <w:t>dieciocho</w:t>
      </w:r>
      <w:r w:rsidR="008028F4">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2755A5">
        <w:rPr>
          <w:rFonts w:ascii="Arial" w:hAnsi="Arial" w:cs="Arial"/>
          <w:b/>
          <w:bCs/>
        </w:rPr>
        <w:t>cuarenta y nueve</w:t>
      </w:r>
      <w:r w:rsidR="00BE25AE">
        <w:rPr>
          <w:rFonts w:ascii="Arial" w:hAnsi="Arial" w:cs="Arial"/>
        </w:rPr>
        <w:t xml:space="preserve"> </w:t>
      </w:r>
      <w:r w:rsidR="008028F4">
        <w:rPr>
          <w:rFonts w:ascii="Arial" w:hAnsi="Arial" w:cs="Arial"/>
        </w:rPr>
        <w:t>observaciones</w:t>
      </w:r>
      <w:r w:rsidR="00BE25AE">
        <w:rPr>
          <w:rFonts w:ascii="Arial" w:hAnsi="Arial" w:cs="Arial"/>
        </w:rPr>
        <w:t xml:space="preserve"> de acuerdo con el siguiente desglose:</w:t>
      </w:r>
    </w:p>
    <w:p w14:paraId="6DEEF7E7" w14:textId="03A95DD8" w:rsidR="0075621C" w:rsidRDefault="0075621C" w:rsidP="008028F4">
      <w:pPr>
        <w:spacing w:line="360" w:lineRule="auto"/>
        <w:jc w:val="both"/>
        <w:rPr>
          <w:rFonts w:ascii="Arial" w:hAnsi="Arial" w:cs="Arial"/>
        </w:rPr>
      </w:pPr>
    </w:p>
    <w:p w14:paraId="1381E3F0" w14:textId="79123810" w:rsidR="0075621C" w:rsidRDefault="0075621C" w:rsidP="008028F4">
      <w:pPr>
        <w:spacing w:line="360" w:lineRule="auto"/>
        <w:jc w:val="both"/>
        <w:rPr>
          <w:rFonts w:ascii="Arial" w:hAnsi="Arial" w:cs="Arial"/>
        </w:rPr>
      </w:pPr>
    </w:p>
    <w:p w14:paraId="6F17406A" w14:textId="77777777" w:rsidR="0075621C" w:rsidRDefault="0075621C" w:rsidP="00FB1341">
      <w:pPr>
        <w:spacing w:line="360" w:lineRule="auto"/>
        <w:jc w:val="center"/>
        <w:rPr>
          <w:rFonts w:ascii="Arial" w:hAnsi="Arial" w:cs="Arial"/>
          <w:bCs/>
          <w:i/>
          <w:sz w:val="20"/>
          <w:szCs w:val="20"/>
        </w:rPr>
      </w:pPr>
    </w:p>
    <w:p w14:paraId="32CE9583" w14:textId="03FF2ABD" w:rsidR="00BE25AE" w:rsidRPr="00FB1341" w:rsidRDefault="00BE25AE" w:rsidP="0075621C">
      <w:pPr>
        <w:spacing w:line="276" w:lineRule="auto"/>
        <w:jc w:val="center"/>
        <w:rPr>
          <w:rFonts w:ascii="Arial" w:hAnsi="Arial" w:cs="Arial"/>
          <w:bCs/>
          <w:i/>
          <w:sz w:val="20"/>
          <w:szCs w:val="20"/>
        </w:rPr>
      </w:pPr>
      <w:r w:rsidRPr="00FB1341">
        <w:rPr>
          <w:rFonts w:ascii="Arial" w:hAnsi="Arial" w:cs="Arial"/>
          <w:bCs/>
          <w:i/>
          <w:sz w:val="20"/>
          <w:szCs w:val="20"/>
        </w:rPr>
        <w:t xml:space="preserve">Tabla No </w:t>
      </w:r>
      <w:r w:rsidR="00674605" w:rsidRPr="00FB1341">
        <w:rPr>
          <w:rFonts w:ascii="Arial" w:hAnsi="Arial" w:cs="Arial"/>
          <w:bCs/>
          <w:i/>
          <w:sz w:val="20"/>
          <w:szCs w:val="20"/>
        </w:rPr>
        <w:t>5</w:t>
      </w:r>
      <w:r w:rsidRPr="00FB1341">
        <w:rPr>
          <w:rFonts w:ascii="Arial" w:hAnsi="Arial" w:cs="Arial"/>
          <w:bCs/>
          <w:i/>
          <w:sz w:val="20"/>
          <w:szCs w:val="20"/>
        </w:rPr>
        <w:t xml:space="preserve">. </w:t>
      </w:r>
      <w:r w:rsidR="00E75ED1" w:rsidRPr="00FB1341">
        <w:rPr>
          <w:rFonts w:ascii="Arial" w:hAnsi="Arial" w:cs="Arial"/>
          <w:bCs/>
          <w:i/>
          <w:sz w:val="20"/>
          <w:szCs w:val="20"/>
        </w:rPr>
        <w:t xml:space="preserve">Resumen de resultados de </w:t>
      </w:r>
      <w:r w:rsidR="002145BE" w:rsidRPr="00FB1341">
        <w:rPr>
          <w:rFonts w:ascii="Arial" w:hAnsi="Arial" w:cs="Arial"/>
          <w:bCs/>
          <w:i/>
          <w:sz w:val="20"/>
          <w:szCs w:val="20"/>
        </w:rPr>
        <w:t>la fiscalización efectuada.</w:t>
      </w:r>
      <w:r w:rsidRPr="00FB1341">
        <w:rPr>
          <w:rFonts w:ascii="Arial" w:hAnsi="Arial" w:cs="Arial"/>
          <w:bCs/>
          <w:i/>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8E7E75">
        <w:trPr>
          <w:trHeight w:val="234"/>
        </w:trPr>
        <w:tc>
          <w:tcPr>
            <w:tcW w:w="1813" w:type="pct"/>
            <w:vMerge w:val="restart"/>
            <w:tcBorders>
              <w:top w:val="single" w:sz="6" w:space="0" w:color="auto"/>
            </w:tcBorders>
            <w:vAlign w:val="center"/>
          </w:tcPr>
          <w:p w14:paraId="11255337" w14:textId="77777777" w:rsidR="00F63D14" w:rsidRDefault="00F63D14" w:rsidP="0075621C">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75621C">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75621C">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8E7E75">
        <w:trPr>
          <w:trHeight w:val="544"/>
        </w:trPr>
        <w:tc>
          <w:tcPr>
            <w:tcW w:w="1813" w:type="pct"/>
            <w:vMerge/>
            <w:tcBorders>
              <w:bottom w:val="single" w:sz="6" w:space="0" w:color="auto"/>
            </w:tcBorders>
            <w:vAlign w:val="center"/>
            <w:hideMark/>
          </w:tcPr>
          <w:p w14:paraId="2C230740" w14:textId="77777777" w:rsidR="00F63D14" w:rsidRPr="000D1F2D" w:rsidRDefault="00F63D14" w:rsidP="0075621C">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75621C">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75621C">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75621C">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8E7E75">
        <w:trPr>
          <w:trHeight w:val="330"/>
        </w:trPr>
        <w:tc>
          <w:tcPr>
            <w:tcW w:w="5000" w:type="pct"/>
            <w:gridSpan w:val="4"/>
            <w:tcBorders>
              <w:top w:val="single" w:sz="6" w:space="0" w:color="auto"/>
            </w:tcBorders>
            <w:vAlign w:val="center"/>
          </w:tcPr>
          <w:p w14:paraId="37E1978F" w14:textId="77777777" w:rsidR="00F63D14" w:rsidRPr="00FC2B03" w:rsidRDefault="00F63D14" w:rsidP="0075621C">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FB1341" w:rsidRPr="000D1F2D" w14:paraId="53575838" w14:textId="77777777" w:rsidTr="008E7E75">
        <w:trPr>
          <w:trHeight w:val="508"/>
        </w:trPr>
        <w:tc>
          <w:tcPr>
            <w:tcW w:w="1813" w:type="pct"/>
            <w:vAlign w:val="center"/>
            <w:hideMark/>
          </w:tcPr>
          <w:p w14:paraId="661B5D2F" w14:textId="77777777" w:rsidR="00FB1341" w:rsidRDefault="009647D8" w:rsidP="0075621C">
            <w:pPr>
              <w:spacing w:line="276" w:lineRule="auto"/>
              <w:jc w:val="both"/>
              <w:rPr>
                <w:rFonts w:ascii="Arial" w:hAnsi="Arial" w:cs="Arial"/>
                <w:sz w:val="16"/>
                <w:szCs w:val="16"/>
              </w:rPr>
            </w:pPr>
            <w:r>
              <w:rPr>
                <w:rFonts w:ascii="Arial" w:hAnsi="Arial" w:cs="Arial"/>
                <w:sz w:val="16"/>
                <w:szCs w:val="16"/>
              </w:rPr>
              <w:t>Auditoría</w:t>
            </w:r>
            <w:r w:rsidR="00FB1341" w:rsidRPr="00525B42">
              <w:rPr>
                <w:rFonts w:ascii="Arial" w:hAnsi="Arial" w:cs="Arial"/>
                <w:sz w:val="16"/>
                <w:szCs w:val="16"/>
              </w:rPr>
              <w:t xml:space="preserve"> de Cumplimiento de Inversiones Físicas Realizadas con Ingresos Propios</w:t>
            </w:r>
            <w:r w:rsidR="00FB1341">
              <w:rPr>
                <w:rFonts w:ascii="Arial" w:hAnsi="Arial" w:cs="Arial"/>
                <w:sz w:val="16"/>
                <w:szCs w:val="16"/>
              </w:rPr>
              <w:t>.</w:t>
            </w:r>
          </w:p>
          <w:p w14:paraId="571D0D86" w14:textId="7B7C2EC6" w:rsidR="004813B6" w:rsidRPr="00317A53" w:rsidRDefault="004813B6" w:rsidP="0075621C">
            <w:pPr>
              <w:spacing w:line="276" w:lineRule="auto"/>
              <w:jc w:val="both"/>
              <w:rPr>
                <w:rFonts w:ascii="Arial" w:hAnsi="Arial" w:cs="Arial"/>
                <w:sz w:val="16"/>
                <w:szCs w:val="16"/>
              </w:rPr>
            </w:pPr>
          </w:p>
        </w:tc>
        <w:tc>
          <w:tcPr>
            <w:tcW w:w="1185" w:type="pct"/>
            <w:vAlign w:val="center"/>
            <w:hideMark/>
          </w:tcPr>
          <w:p w14:paraId="109CB2FC" w14:textId="3662BC16" w:rsidR="00FB1341" w:rsidRPr="00317A53" w:rsidRDefault="00FB1341" w:rsidP="0075621C">
            <w:pPr>
              <w:spacing w:line="276" w:lineRule="auto"/>
              <w:jc w:val="center"/>
              <w:rPr>
                <w:rFonts w:ascii="Arial" w:hAnsi="Arial" w:cs="Arial"/>
                <w:sz w:val="16"/>
                <w:szCs w:val="16"/>
                <w:lang w:val="en-US"/>
              </w:rPr>
            </w:pPr>
            <w:r w:rsidRPr="00525B42">
              <w:rPr>
                <w:rFonts w:ascii="Arial" w:hAnsi="Arial" w:cs="Arial"/>
                <w:sz w:val="16"/>
                <w:szCs w:val="16"/>
                <w:lang w:val="en-US"/>
              </w:rPr>
              <w:t>20-AEMOP-B-GOB-070-143</w:t>
            </w:r>
          </w:p>
        </w:tc>
        <w:tc>
          <w:tcPr>
            <w:tcW w:w="927" w:type="pct"/>
            <w:vAlign w:val="center"/>
          </w:tcPr>
          <w:p w14:paraId="668B3733" w14:textId="2EE8ABEF" w:rsidR="00FB1341" w:rsidRPr="00317A53" w:rsidRDefault="00FB1341" w:rsidP="0075621C">
            <w:pPr>
              <w:spacing w:line="276" w:lineRule="auto"/>
              <w:jc w:val="center"/>
              <w:rPr>
                <w:rFonts w:ascii="Arial" w:hAnsi="Arial" w:cs="Arial"/>
                <w:color w:val="000000"/>
                <w:sz w:val="16"/>
                <w:szCs w:val="16"/>
              </w:rPr>
            </w:pPr>
            <w:r>
              <w:rPr>
                <w:rFonts w:ascii="Arial" w:hAnsi="Arial" w:cs="Arial"/>
                <w:color w:val="000000"/>
                <w:sz w:val="16"/>
                <w:szCs w:val="16"/>
              </w:rPr>
              <w:t>2</w:t>
            </w:r>
          </w:p>
        </w:tc>
        <w:tc>
          <w:tcPr>
            <w:tcW w:w="1075" w:type="pct"/>
            <w:vAlign w:val="center"/>
          </w:tcPr>
          <w:p w14:paraId="05D18E93" w14:textId="65C0C7A2" w:rsidR="00FB1341" w:rsidRPr="00317A53" w:rsidRDefault="00FB1341" w:rsidP="0075621C">
            <w:pPr>
              <w:spacing w:line="276" w:lineRule="auto"/>
              <w:jc w:val="center"/>
              <w:rPr>
                <w:rFonts w:ascii="Arial" w:hAnsi="Arial" w:cs="Arial"/>
                <w:color w:val="000000"/>
                <w:sz w:val="16"/>
                <w:szCs w:val="16"/>
              </w:rPr>
            </w:pPr>
            <w:r>
              <w:rPr>
                <w:rFonts w:ascii="Arial" w:hAnsi="Arial" w:cs="Arial"/>
                <w:color w:val="000000"/>
                <w:sz w:val="16"/>
                <w:szCs w:val="16"/>
              </w:rPr>
              <w:t>3</w:t>
            </w:r>
          </w:p>
        </w:tc>
      </w:tr>
      <w:tr w:rsidR="00FB1341" w:rsidRPr="000D1F2D" w14:paraId="2FE74D5B" w14:textId="77777777" w:rsidTr="008E7E75">
        <w:trPr>
          <w:trHeight w:val="572"/>
        </w:trPr>
        <w:tc>
          <w:tcPr>
            <w:tcW w:w="1813" w:type="pct"/>
            <w:vAlign w:val="center"/>
          </w:tcPr>
          <w:p w14:paraId="2FECB3D2" w14:textId="1BD4D653" w:rsidR="004813B6" w:rsidRPr="00317A53" w:rsidRDefault="00FB1341" w:rsidP="0075621C">
            <w:pPr>
              <w:spacing w:line="276" w:lineRule="auto"/>
              <w:jc w:val="both"/>
              <w:rPr>
                <w:rFonts w:ascii="Arial" w:hAnsi="Arial" w:cs="Arial"/>
                <w:sz w:val="16"/>
                <w:szCs w:val="16"/>
              </w:rPr>
            </w:pPr>
            <w:r w:rsidRPr="00525B42">
              <w:rPr>
                <w:rFonts w:ascii="Arial" w:hAnsi="Arial" w:cs="Arial"/>
                <w:sz w:val="16"/>
                <w:szCs w:val="16"/>
              </w:rPr>
              <w:t>Auditoría de Cumplimiento de Inversiones Físicas realizadas con Recursos Federales del Fondo de Aportaciones para el Fortalecimiento de los Municipios y de las Demarcaciones Territoriales del Distrito Federal.</w:t>
            </w:r>
          </w:p>
        </w:tc>
        <w:tc>
          <w:tcPr>
            <w:tcW w:w="1185" w:type="pct"/>
            <w:vAlign w:val="center"/>
          </w:tcPr>
          <w:p w14:paraId="26BB4BDE" w14:textId="49AD8D94" w:rsidR="00FB1341" w:rsidRPr="00317A53" w:rsidRDefault="00FB1341" w:rsidP="0075621C">
            <w:pPr>
              <w:spacing w:line="276" w:lineRule="auto"/>
              <w:jc w:val="center"/>
              <w:rPr>
                <w:rFonts w:ascii="Arial" w:hAnsi="Arial" w:cs="Arial"/>
                <w:sz w:val="16"/>
                <w:szCs w:val="16"/>
                <w:lang w:val="en-US"/>
              </w:rPr>
            </w:pPr>
            <w:r w:rsidRPr="00525B42">
              <w:rPr>
                <w:rFonts w:ascii="Arial" w:hAnsi="Arial" w:cs="Arial"/>
                <w:sz w:val="16"/>
                <w:szCs w:val="16"/>
                <w:lang w:val="en-US"/>
              </w:rPr>
              <w:t>20-AEMOP-B-GOB-070-144</w:t>
            </w:r>
          </w:p>
        </w:tc>
        <w:tc>
          <w:tcPr>
            <w:tcW w:w="927" w:type="pct"/>
            <w:vAlign w:val="center"/>
          </w:tcPr>
          <w:p w14:paraId="7A5A4F8C" w14:textId="57EDE459" w:rsidR="00FB1341" w:rsidRPr="00317A53" w:rsidRDefault="00FB1341" w:rsidP="0075621C">
            <w:pPr>
              <w:spacing w:line="276" w:lineRule="auto"/>
              <w:jc w:val="center"/>
              <w:rPr>
                <w:rFonts w:ascii="Arial" w:hAnsi="Arial" w:cs="Arial"/>
                <w:color w:val="000000"/>
                <w:sz w:val="16"/>
                <w:szCs w:val="16"/>
              </w:rPr>
            </w:pPr>
            <w:r>
              <w:rPr>
                <w:rFonts w:ascii="Arial" w:hAnsi="Arial" w:cs="Arial"/>
                <w:color w:val="000000"/>
                <w:sz w:val="16"/>
                <w:szCs w:val="16"/>
              </w:rPr>
              <w:t>7</w:t>
            </w:r>
          </w:p>
        </w:tc>
        <w:tc>
          <w:tcPr>
            <w:tcW w:w="1075" w:type="pct"/>
            <w:vAlign w:val="center"/>
          </w:tcPr>
          <w:p w14:paraId="75AAAE22" w14:textId="21901298" w:rsidR="00FB1341" w:rsidRPr="00317A53" w:rsidRDefault="00FB1341" w:rsidP="0075621C">
            <w:pPr>
              <w:spacing w:line="276" w:lineRule="auto"/>
              <w:jc w:val="center"/>
              <w:rPr>
                <w:rFonts w:ascii="Arial" w:hAnsi="Arial" w:cs="Arial"/>
                <w:color w:val="000000"/>
                <w:sz w:val="16"/>
                <w:szCs w:val="16"/>
              </w:rPr>
            </w:pPr>
            <w:r>
              <w:rPr>
                <w:rFonts w:ascii="Arial" w:hAnsi="Arial" w:cs="Arial"/>
                <w:color w:val="000000"/>
                <w:sz w:val="16"/>
                <w:szCs w:val="16"/>
              </w:rPr>
              <w:t>4</w:t>
            </w:r>
          </w:p>
        </w:tc>
      </w:tr>
      <w:tr w:rsidR="00FB1341" w:rsidRPr="000D1F2D" w14:paraId="581D548C" w14:textId="77777777" w:rsidTr="00C11118">
        <w:trPr>
          <w:trHeight w:val="552"/>
        </w:trPr>
        <w:tc>
          <w:tcPr>
            <w:tcW w:w="1813" w:type="pct"/>
            <w:tcBorders>
              <w:bottom w:val="single" w:sz="6" w:space="0" w:color="auto"/>
            </w:tcBorders>
            <w:vAlign w:val="center"/>
          </w:tcPr>
          <w:p w14:paraId="34FE51FD" w14:textId="2F260D03" w:rsidR="00FB1341" w:rsidRPr="00317A53" w:rsidRDefault="00FB1341" w:rsidP="0075621C">
            <w:pPr>
              <w:spacing w:line="276" w:lineRule="auto"/>
              <w:jc w:val="both"/>
              <w:rPr>
                <w:rFonts w:ascii="Arial" w:hAnsi="Arial" w:cs="Arial"/>
                <w:sz w:val="16"/>
                <w:szCs w:val="16"/>
              </w:rPr>
            </w:pPr>
            <w:r w:rsidRPr="00525B42">
              <w:rPr>
                <w:rFonts w:ascii="Arial" w:hAnsi="Arial" w:cs="Arial"/>
                <w:sz w:val="16"/>
                <w:szCs w:val="16"/>
              </w:rPr>
              <w:t>Auditoría de Cumplimiento de Inversiones Físicas realizadas con Recursos Federales del Fondo para la Infraestructura Social Municipal y de las Demarcaciones Territoriales del Distrito Federal.</w:t>
            </w:r>
          </w:p>
        </w:tc>
        <w:tc>
          <w:tcPr>
            <w:tcW w:w="1185" w:type="pct"/>
            <w:tcBorders>
              <w:bottom w:val="single" w:sz="6" w:space="0" w:color="auto"/>
            </w:tcBorders>
            <w:vAlign w:val="center"/>
          </w:tcPr>
          <w:p w14:paraId="1B9C1B06" w14:textId="377B907F" w:rsidR="00FB1341" w:rsidRPr="00317A53" w:rsidRDefault="00FB1341" w:rsidP="0075621C">
            <w:pPr>
              <w:spacing w:line="276" w:lineRule="auto"/>
              <w:jc w:val="center"/>
              <w:rPr>
                <w:rFonts w:ascii="Arial" w:hAnsi="Arial" w:cs="Arial"/>
                <w:sz w:val="16"/>
                <w:szCs w:val="16"/>
                <w:lang w:val="en-US"/>
              </w:rPr>
            </w:pPr>
            <w:r w:rsidRPr="00525B42">
              <w:rPr>
                <w:rFonts w:ascii="Arial" w:hAnsi="Arial" w:cs="Arial"/>
                <w:sz w:val="16"/>
                <w:szCs w:val="16"/>
                <w:lang w:val="en-US"/>
              </w:rPr>
              <w:t>20-AEMOP-B-GOB-070-145</w:t>
            </w:r>
          </w:p>
        </w:tc>
        <w:tc>
          <w:tcPr>
            <w:tcW w:w="927" w:type="pct"/>
            <w:tcBorders>
              <w:bottom w:val="single" w:sz="6" w:space="0" w:color="auto"/>
            </w:tcBorders>
            <w:vAlign w:val="center"/>
          </w:tcPr>
          <w:p w14:paraId="4EC56CED" w14:textId="693F23F9" w:rsidR="00FB1341" w:rsidRPr="00317A53" w:rsidRDefault="00FB1341" w:rsidP="0075621C">
            <w:pPr>
              <w:spacing w:line="276" w:lineRule="auto"/>
              <w:jc w:val="center"/>
              <w:rPr>
                <w:rFonts w:ascii="Arial" w:hAnsi="Arial" w:cs="Arial"/>
                <w:color w:val="000000"/>
                <w:sz w:val="16"/>
                <w:szCs w:val="16"/>
              </w:rPr>
            </w:pPr>
            <w:r>
              <w:rPr>
                <w:rFonts w:ascii="Arial" w:hAnsi="Arial" w:cs="Arial"/>
                <w:color w:val="000000"/>
                <w:sz w:val="16"/>
                <w:szCs w:val="16"/>
              </w:rPr>
              <w:t>18</w:t>
            </w:r>
          </w:p>
        </w:tc>
        <w:tc>
          <w:tcPr>
            <w:tcW w:w="1075" w:type="pct"/>
            <w:tcBorders>
              <w:bottom w:val="single" w:sz="6" w:space="0" w:color="auto"/>
            </w:tcBorders>
            <w:vAlign w:val="center"/>
          </w:tcPr>
          <w:p w14:paraId="06F09F56" w14:textId="50D36EC6" w:rsidR="00FB1341" w:rsidRPr="00317A53" w:rsidRDefault="00FB1341" w:rsidP="0075621C">
            <w:pPr>
              <w:spacing w:line="276" w:lineRule="auto"/>
              <w:jc w:val="center"/>
              <w:rPr>
                <w:rFonts w:ascii="Arial" w:hAnsi="Arial" w:cs="Arial"/>
                <w:color w:val="000000"/>
                <w:sz w:val="16"/>
                <w:szCs w:val="16"/>
              </w:rPr>
            </w:pPr>
            <w:r>
              <w:rPr>
                <w:rFonts w:ascii="Arial" w:hAnsi="Arial" w:cs="Arial"/>
                <w:color w:val="000000"/>
                <w:sz w:val="16"/>
                <w:szCs w:val="16"/>
              </w:rPr>
              <w:t>15</w:t>
            </w:r>
          </w:p>
        </w:tc>
      </w:tr>
      <w:tr w:rsidR="00FB1341" w:rsidRPr="000D1F2D" w14:paraId="2DEDFBAD" w14:textId="77777777" w:rsidTr="008E7E75">
        <w:trPr>
          <w:trHeight w:val="404"/>
        </w:trPr>
        <w:tc>
          <w:tcPr>
            <w:tcW w:w="1813" w:type="pct"/>
            <w:tcBorders>
              <w:top w:val="single" w:sz="6" w:space="0" w:color="auto"/>
              <w:bottom w:val="single" w:sz="6" w:space="0" w:color="auto"/>
            </w:tcBorders>
          </w:tcPr>
          <w:p w14:paraId="78416270" w14:textId="77777777" w:rsidR="00FB1341" w:rsidRPr="000D1F2D" w:rsidRDefault="00FB1341" w:rsidP="0075621C">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69138BED" w:rsidR="00FB1341" w:rsidRPr="000D1F2D" w:rsidRDefault="00FB1341" w:rsidP="0075621C">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50A3C586" w:rsidR="00FB1341" w:rsidRPr="000D1F2D" w:rsidRDefault="00FB1341" w:rsidP="0075621C">
            <w:pPr>
              <w:spacing w:line="276" w:lineRule="auto"/>
              <w:jc w:val="center"/>
              <w:rPr>
                <w:rFonts w:ascii="Arial" w:hAnsi="Arial" w:cs="Arial"/>
                <w:b/>
                <w:color w:val="000000"/>
                <w:sz w:val="16"/>
                <w:szCs w:val="16"/>
              </w:rPr>
            </w:pPr>
            <w:r>
              <w:rPr>
                <w:rFonts w:ascii="Arial" w:hAnsi="Arial" w:cs="Arial"/>
                <w:b/>
                <w:color w:val="000000"/>
                <w:sz w:val="16"/>
                <w:szCs w:val="16"/>
              </w:rPr>
              <w:t>27</w:t>
            </w:r>
          </w:p>
        </w:tc>
        <w:tc>
          <w:tcPr>
            <w:tcW w:w="1075" w:type="pct"/>
            <w:tcBorders>
              <w:top w:val="single" w:sz="6" w:space="0" w:color="auto"/>
              <w:bottom w:val="single" w:sz="6" w:space="0" w:color="auto"/>
            </w:tcBorders>
            <w:vAlign w:val="center"/>
          </w:tcPr>
          <w:p w14:paraId="69098987" w14:textId="114EB681" w:rsidR="00FB1341" w:rsidRPr="000D1F2D" w:rsidRDefault="00FB1341" w:rsidP="0075621C">
            <w:pPr>
              <w:spacing w:line="276" w:lineRule="auto"/>
              <w:jc w:val="center"/>
              <w:rPr>
                <w:rFonts w:ascii="Arial" w:hAnsi="Arial" w:cs="Arial"/>
                <w:b/>
                <w:color w:val="000000"/>
                <w:sz w:val="16"/>
                <w:szCs w:val="16"/>
              </w:rPr>
            </w:pPr>
            <w:r>
              <w:rPr>
                <w:rFonts w:ascii="Arial" w:hAnsi="Arial" w:cs="Arial"/>
                <w:b/>
                <w:color w:val="000000"/>
                <w:sz w:val="16"/>
                <w:szCs w:val="16"/>
              </w:rPr>
              <w:t>22</w:t>
            </w:r>
          </w:p>
        </w:tc>
      </w:tr>
    </w:tbl>
    <w:p w14:paraId="5C8E5125" w14:textId="41FA240C" w:rsidR="00BE25AE" w:rsidRPr="0075621C" w:rsidRDefault="00E75ED1" w:rsidP="008028F4">
      <w:pPr>
        <w:spacing w:line="360" w:lineRule="auto"/>
        <w:jc w:val="both"/>
        <w:rPr>
          <w:rFonts w:ascii="Arial" w:hAnsi="Arial" w:cs="Arial"/>
          <w:sz w:val="14"/>
          <w:szCs w:val="14"/>
        </w:rPr>
      </w:pPr>
      <w:r w:rsidRPr="0075621C">
        <w:rPr>
          <w:rFonts w:ascii="Arial" w:hAnsi="Arial" w:cs="Arial"/>
          <w:sz w:val="14"/>
          <w:szCs w:val="14"/>
        </w:rPr>
        <w:t>Fuente: Elaboración propia.</w:t>
      </w:r>
    </w:p>
    <w:p w14:paraId="591DDC84" w14:textId="77777777" w:rsidR="00BE25AE" w:rsidRDefault="00BE25AE" w:rsidP="008028F4">
      <w:pPr>
        <w:spacing w:line="360" w:lineRule="auto"/>
        <w:jc w:val="both"/>
        <w:rPr>
          <w:rFonts w:ascii="Arial" w:hAnsi="Arial" w:cs="Arial"/>
        </w:rPr>
      </w:pPr>
    </w:p>
    <w:p w14:paraId="1AA4D312" w14:textId="77777777" w:rsidR="0075621C" w:rsidRPr="00CA1234" w:rsidRDefault="0083203E" w:rsidP="0075621C">
      <w:pPr>
        <w:spacing w:line="360" w:lineRule="auto"/>
        <w:jc w:val="both"/>
        <w:rPr>
          <w:rFonts w:ascii="Arial" w:hAnsi="Arial" w:cs="Arial"/>
        </w:rPr>
      </w:pPr>
      <w:r>
        <w:rPr>
          <w:rFonts w:ascii="Arial" w:hAnsi="Arial" w:cs="Arial"/>
        </w:rPr>
        <w:t>De las cuales se</w:t>
      </w:r>
      <w:r w:rsidR="00FB1341">
        <w:rPr>
          <w:rFonts w:ascii="Arial" w:hAnsi="Arial" w:cs="Arial"/>
        </w:rPr>
        <w:t xml:space="preserve"> emiten </w:t>
      </w:r>
      <w:r w:rsidR="005413FF">
        <w:rPr>
          <w:rFonts w:ascii="Arial" w:hAnsi="Arial" w:cs="Arial"/>
        </w:rPr>
        <w:t>dieciséis</w:t>
      </w:r>
      <w:r w:rsidR="00FB1341">
        <w:rPr>
          <w:rFonts w:ascii="Arial" w:hAnsi="Arial" w:cs="Arial"/>
        </w:rPr>
        <w:t xml:space="preserve"> </w:t>
      </w:r>
      <w:r w:rsidR="00D6037F">
        <w:rPr>
          <w:rFonts w:ascii="Arial" w:hAnsi="Arial" w:cs="Arial"/>
        </w:rPr>
        <w:t>Pliegos de Observaciones</w:t>
      </w:r>
      <w:r w:rsidR="00FB1341">
        <w:rPr>
          <w:rFonts w:ascii="Arial" w:hAnsi="Arial" w:cs="Arial"/>
        </w:rPr>
        <w:t xml:space="preserve"> y</w:t>
      </w:r>
      <w:r w:rsidR="00D6037F">
        <w:rPr>
          <w:rFonts w:ascii="Arial" w:hAnsi="Arial" w:cs="Arial"/>
        </w:rPr>
        <w:t xml:space="preserve"> </w:t>
      </w:r>
      <w:r w:rsidR="005413FF">
        <w:rPr>
          <w:rFonts w:ascii="Arial" w:hAnsi="Arial" w:cs="Arial"/>
        </w:rPr>
        <w:t>diecisiete</w:t>
      </w:r>
      <w:r w:rsidR="00D6037F">
        <w:rPr>
          <w:rFonts w:ascii="Arial" w:hAnsi="Arial" w:cs="Arial"/>
        </w:rPr>
        <w:t xml:space="preserve"> Promociones de Responsabilidad Administrativa Sancionatoria</w:t>
      </w:r>
      <w:r w:rsidR="0075621C">
        <w:rPr>
          <w:rFonts w:ascii="Arial" w:hAnsi="Arial" w:cs="Arial"/>
        </w:rPr>
        <w:t xml:space="preserve">, </w:t>
      </w:r>
      <w:bookmarkStart w:id="38" w:name="_Hlk86137319"/>
      <w:r w:rsidR="0075621C" w:rsidRPr="0075621C">
        <w:rPr>
          <w:rFonts w:ascii="Arial" w:hAnsi="Arial" w:cs="Arial"/>
        </w:rPr>
        <w:t xml:space="preserve">cuyo desglose se encuentra en la Tabla No. 8. </w:t>
      </w:r>
      <w:r w:rsidR="0075621C" w:rsidRPr="0075621C">
        <w:rPr>
          <w:rFonts w:ascii="Arial" w:hAnsi="Arial" w:cs="Arial"/>
          <w:bCs/>
        </w:rPr>
        <w:t>Síntesis de resultados de auditoría por número de observaciones.</w:t>
      </w:r>
    </w:p>
    <w:bookmarkEnd w:id="38"/>
    <w:p w14:paraId="36066189" w14:textId="77777777" w:rsidR="00C15CCF" w:rsidRDefault="00C15CCF" w:rsidP="008028F4">
      <w:pPr>
        <w:spacing w:line="360" w:lineRule="auto"/>
        <w:jc w:val="both"/>
        <w:rPr>
          <w:rFonts w:ascii="Arial" w:hAnsi="Arial" w:cs="Arial"/>
        </w:rPr>
      </w:pPr>
    </w:p>
    <w:p w14:paraId="523B1333" w14:textId="77777777" w:rsidR="00D6037F" w:rsidRDefault="00D6037F" w:rsidP="008028F4">
      <w:pPr>
        <w:spacing w:line="360" w:lineRule="auto"/>
        <w:jc w:val="both"/>
        <w:rPr>
          <w:rFonts w:ascii="Arial" w:hAnsi="Arial" w:cs="Arial"/>
        </w:rPr>
      </w:pPr>
    </w:p>
    <w:p w14:paraId="66223453" w14:textId="5FA951B7" w:rsidR="009D09F1" w:rsidRPr="00EC5039" w:rsidRDefault="009D09F1" w:rsidP="00B14619">
      <w:pPr>
        <w:pStyle w:val="Ttulo2"/>
        <w:numPr>
          <w:ilvl w:val="0"/>
          <w:numId w:val="7"/>
        </w:numPr>
        <w:spacing w:line="360" w:lineRule="auto"/>
        <w:jc w:val="both"/>
        <w:rPr>
          <w:rFonts w:ascii="Arial" w:hAnsi="Arial" w:cs="Arial"/>
          <w:b/>
          <w:color w:val="auto"/>
          <w:sz w:val="24"/>
          <w:szCs w:val="24"/>
        </w:rPr>
      </w:pPr>
      <w:bookmarkStart w:id="39" w:name="_Toc86219984"/>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9"/>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4F2EEAFE" w:rsidR="00F32CBB" w:rsidRDefault="008028F4" w:rsidP="00D23B84">
      <w:pPr>
        <w:spacing w:line="360" w:lineRule="auto"/>
        <w:ind w:right="-93"/>
        <w:jc w:val="both"/>
        <w:rPr>
          <w:rFonts w:ascii="Arial" w:hAnsi="Arial" w:cs="Arial"/>
        </w:rPr>
      </w:pPr>
      <w:bookmarkStart w:id="40" w:name="_Hlk11361172"/>
      <w:r>
        <w:rPr>
          <w:rFonts w:ascii="Arial" w:hAnsi="Arial" w:cs="Arial"/>
        </w:rPr>
        <w:t xml:space="preserve">Derivado del proceso de fiscalización </w:t>
      </w:r>
      <w:r w:rsidR="00AB2746">
        <w:rPr>
          <w:rFonts w:ascii="Arial" w:hAnsi="Arial" w:cs="Arial"/>
        </w:rPr>
        <w:t>a la entidad fiscalizada</w:t>
      </w:r>
      <w:r>
        <w:rPr>
          <w:rFonts w:ascii="Arial" w:hAnsi="Arial" w:cs="Arial"/>
        </w:rPr>
        <w:t xml:space="preserve"> se determinaron resultados finales de auditoría y observaciones en materia de obra pública, los cuales se presentan en la tabla siguiente:</w:t>
      </w:r>
      <w:bookmarkEnd w:id="40"/>
    </w:p>
    <w:p w14:paraId="55F9FEFE" w14:textId="574C4054" w:rsidR="0075621C" w:rsidRDefault="0075621C" w:rsidP="00D23B84">
      <w:pPr>
        <w:spacing w:line="360" w:lineRule="auto"/>
        <w:ind w:right="-93"/>
        <w:jc w:val="both"/>
        <w:rPr>
          <w:rFonts w:ascii="Arial" w:hAnsi="Arial" w:cs="Arial"/>
        </w:rPr>
      </w:pPr>
    </w:p>
    <w:p w14:paraId="234CAF9C" w14:textId="4FF9A606" w:rsidR="0075621C" w:rsidRDefault="0075621C" w:rsidP="00D23B84">
      <w:pPr>
        <w:spacing w:line="360" w:lineRule="auto"/>
        <w:ind w:right="-93"/>
        <w:jc w:val="both"/>
        <w:rPr>
          <w:rFonts w:ascii="Arial" w:hAnsi="Arial" w:cs="Arial"/>
        </w:rPr>
      </w:pPr>
    </w:p>
    <w:p w14:paraId="3763106B" w14:textId="6E79A359" w:rsidR="0075621C" w:rsidRDefault="0075621C" w:rsidP="00D23B84">
      <w:pPr>
        <w:spacing w:line="360" w:lineRule="auto"/>
        <w:ind w:right="-93"/>
        <w:jc w:val="both"/>
        <w:rPr>
          <w:rFonts w:ascii="Arial" w:hAnsi="Arial" w:cs="Arial"/>
        </w:rPr>
      </w:pPr>
    </w:p>
    <w:p w14:paraId="4B7C7C4D" w14:textId="77777777" w:rsidR="0075621C" w:rsidRDefault="0075621C" w:rsidP="00D23B84">
      <w:pPr>
        <w:spacing w:line="360" w:lineRule="auto"/>
        <w:ind w:right="-93"/>
        <w:jc w:val="both"/>
        <w:rPr>
          <w:rFonts w:ascii="Arial" w:hAnsi="Arial" w:cs="Arial"/>
        </w:rPr>
      </w:pPr>
    </w:p>
    <w:p w14:paraId="03D8F3EC" w14:textId="6BF84890" w:rsidR="008028F4" w:rsidRDefault="004A7A0A" w:rsidP="0075621C">
      <w:pPr>
        <w:spacing w:line="276" w:lineRule="auto"/>
        <w:ind w:right="332"/>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ook w:val="04A0" w:firstRow="1" w:lastRow="0" w:firstColumn="1" w:lastColumn="0" w:noHBand="0" w:noVBand="1"/>
      </w:tblPr>
      <w:tblGrid>
        <w:gridCol w:w="5926"/>
        <w:gridCol w:w="1883"/>
        <w:gridCol w:w="1879"/>
      </w:tblGrid>
      <w:tr w:rsidR="002145BE" w:rsidRPr="00C747F8" w14:paraId="03B7DEC3" w14:textId="77777777" w:rsidTr="0075621C">
        <w:trPr>
          <w:trHeight w:val="387"/>
          <w:tblHeader/>
          <w:jc w:val="center"/>
        </w:trPr>
        <w:tc>
          <w:tcPr>
            <w:tcW w:w="3058" w:type="pct"/>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8E7E75">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972" w:type="pct"/>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8E7E75">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970" w:type="pct"/>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8E7E75">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D6B6CEF" w14:textId="77777777" w:rsidTr="001D482C">
        <w:trPr>
          <w:trHeight w:val="30"/>
          <w:jc w:val="center"/>
        </w:trPr>
        <w:tc>
          <w:tcPr>
            <w:tcW w:w="5000" w:type="pct"/>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3FE98A4C" w14:textId="77777777" w:rsidR="002145BE" w:rsidRPr="00C747F8" w:rsidRDefault="002145BE" w:rsidP="008E7E75">
            <w:pPr>
              <w:spacing w:line="276" w:lineRule="auto"/>
              <w:jc w:val="center"/>
              <w:rPr>
                <w:rFonts w:ascii="Arial" w:hAnsi="Arial" w:cs="Arial"/>
                <w:sz w:val="18"/>
                <w:szCs w:val="18"/>
              </w:rPr>
            </w:pPr>
            <w:r w:rsidRPr="00C747F8">
              <w:rPr>
                <w:rFonts w:ascii="Arial" w:hAnsi="Arial" w:cs="Arial"/>
                <w:b/>
                <w:sz w:val="18"/>
                <w:szCs w:val="18"/>
              </w:rPr>
              <w:t>CON PRESUNTO DAÑO</w:t>
            </w:r>
          </w:p>
        </w:tc>
      </w:tr>
      <w:tr w:rsidR="002145BE" w:rsidRPr="00C747F8" w14:paraId="2DE8C2C9" w14:textId="77777777" w:rsidTr="001D482C">
        <w:trPr>
          <w:trHeight w:val="25"/>
          <w:jc w:val="center"/>
        </w:trPr>
        <w:tc>
          <w:tcPr>
            <w:tcW w:w="3058" w:type="pct"/>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1D3EF92C" w14:textId="77777777" w:rsidR="002145BE" w:rsidRPr="00C747F8" w:rsidRDefault="002145BE" w:rsidP="008E7E75">
            <w:pPr>
              <w:tabs>
                <w:tab w:val="decimal" w:pos="0"/>
              </w:tabs>
              <w:spacing w:line="276" w:lineRule="auto"/>
              <w:rPr>
                <w:rFonts w:ascii="Arial" w:hAnsi="Arial" w:cs="Arial"/>
                <w:b/>
                <w:bCs/>
                <w:sz w:val="18"/>
                <w:szCs w:val="18"/>
              </w:rPr>
            </w:pPr>
            <w:r w:rsidRPr="00C747F8">
              <w:rPr>
                <w:rFonts w:ascii="Arial" w:hAnsi="Arial" w:cs="Arial"/>
                <w:b/>
                <w:bCs/>
                <w:sz w:val="18"/>
                <w:szCs w:val="18"/>
              </w:rPr>
              <w:t>Pago en Exceso</w:t>
            </w:r>
          </w:p>
        </w:tc>
        <w:tc>
          <w:tcPr>
            <w:tcW w:w="972" w:type="pct"/>
            <w:tcBorders>
              <w:top w:val="single" w:sz="6" w:space="0" w:color="000000"/>
              <w:left w:val="nil"/>
              <w:bottom w:val="single" w:sz="2" w:space="0" w:color="000000"/>
              <w:right w:val="nil"/>
            </w:tcBorders>
            <w:shd w:val="clear" w:color="auto" w:fill="auto"/>
            <w:tcMar>
              <w:top w:w="10" w:type="dxa"/>
              <w:left w:w="10" w:type="dxa"/>
              <w:bottom w:w="10" w:type="dxa"/>
              <w:right w:w="10" w:type="dxa"/>
            </w:tcMar>
            <w:vAlign w:val="center"/>
          </w:tcPr>
          <w:p w14:paraId="13E9D9A4" w14:textId="5246D99C" w:rsidR="002145BE" w:rsidRPr="00BA15A9" w:rsidRDefault="00761DCF" w:rsidP="008E7E75">
            <w:pPr>
              <w:spacing w:line="276" w:lineRule="auto"/>
              <w:jc w:val="center"/>
              <w:rPr>
                <w:rFonts w:ascii="Arial" w:hAnsi="Arial" w:cs="Arial"/>
                <w:b/>
                <w:sz w:val="18"/>
                <w:szCs w:val="18"/>
              </w:rPr>
            </w:pPr>
            <w:r w:rsidRPr="00BA15A9">
              <w:rPr>
                <w:rFonts w:ascii="Arial" w:hAnsi="Arial" w:cs="Arial"/>
                <w:b/>
                <w:sz w:val="18"/>
                <w:szCs w:val="18"/>
              </w:rPr>
              <w:t>13</w:t>
            </w:r>
          </w:p>
        </w:tc>
        <w:tc>
          <w:tcPr>
            <w:tcW w:w="970" w:type="pct"/>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0D4F1517" w14:textId="12D56510" w:rsidR="002145BE" w:rsidRPr="00BA15A9" w:rsidRDefault="00B77485" w:rsidP="00B77485">
            <w:pPr>
              <w:spacing w:line="276" w:lineRule="auto"/>
              <w:jc w:val="right"/>
              <w:rPr>
                <w:rFonts w:ascii="Arial" w:hAnsi="Arial" w:cs="Arial"/>
                <w:b/>
                <w:sz w:val="18"/>
                <w:szCs w:val="18"/>
              </w:rPr>
            </w:pPr>
            <w:r w:rsidRPr="00B77485">
              <w:rPr>
                <w:rFonts w:ascii="Arial" w:hAnsi="Arial" w:cs="Arial"/>
                <w:b/>
                <w:sz w:val="18"/>
                <w:szCs w:val="18"/>
              </w:rPr>
              <w:t>$</w:t>
            </w:r>
            <w:r w:rsidR="004813B6">
              <w:rPr>
                <w:rFonts w:ascii="Arial" w:hAnsi="Arial" w:cs="Arial"/>
                <w:b/>
                <w:sz w:val="18"/>
                <w:szCs w:val="18"/>
              </w:rPr>
              <w:t xml:space="preserve">       </w:t>
            </w:r>
            <w:r w:rsidRPr="00B77485">
              <w:rPr>
                <w:rFonts w:ascii="Arial" w:hAnsi="Arial" w:cs="Arial"/>
                <w:b/>
                <w:sz w:val="18"/>
                <w:szCs w:val="18"/>
              </w:rPr>
              <w:t>2,583,368.81</w:t>
            </w:r>
          </w:p>
        </w:tc>
      </w:tr>
      <w:tr w:rsidR="002145BE" w:rsidRPr="00C747F8" w14:paraId="1A90E7D2" w14:textId="77777777" w:rsidTr="001D482C">
        <w:trPr>
          <w:trHeight w:val="30"/>
          <w:jc w:val="center"/>
        </w:trPr>
        <w:tc>
          <w:tcPr>
            <w:tcW w:w="3058" w:type="pct"/>
            <w:tcBorders>
              <w:top w:val="single" w:sz="2" w:space="0" w:color="000000"/>
              <w:left w:val="nil"/>
              <w:bottom w:val="nil"/>
              <w:right w:val="nil"/>
            </w:tcBorders>
            <w:shd w:val="clear" w:color="auto" w:fill="auto"/>
            <w:tcMar>
              <w:top w:w="50" w:type="dxa"/>
              <w:left w:w="50" w:type="dxa"/>
              <w:bottom w:w="50" w:type="dxa"/>
              <w:right w:w="50" w:type="dxa"/>
            </w:tcMar>
            <w:vAlign w:val="center"/>
          </w:tcPr>
          <w:p w14:paraId="55857209" w14:textId="77777777" w:rsidR="002145BE" w:rsidRPr="00C747F8" w:rsidRDefault="002145BE" w:rsidP="008E7E75">
            <w:pPr>
              <w:tabs>
                <w:tab w:val="decimal" w:pos="0"/>
              </w:tabs>
              <w:spacing w:line="276" w:lineRule="auto"/>
              <w:rPr>
                <w:rFonts w:ascii="Arial" w:hAnsi="Arial" w:cs="Arial"/>
                <w:sz w:val="18"/>
                <w:szCs w:val="18"/>
              </w:rPr>
            </w:pPr>
            <w:r w:rsidRPr="00C747F8">
              <w:rPr>
                <w:rFonts w:ascii="Arial" w:hAnsi="Arial" w:cs="Arial"/>
                <w:sz w:val="18"/>
                <w:szCs w:val="18"/>
              </w:rPr>
              <w:t>Conceptos y/o Servicios de Obra Pagados no ejecutados</w:t>
            </w:r>
          </w:p>
        </w:tc>
        <w:tc>
          <w:tcPr>
            <w:tcW w:w="972" w:type="pct"/>
            <w:tcBorders>
              <w:top w:val="single" w:sz="2" w:space="0" w:color="000000"/>
              <w:left w:val="nil"/>
              <w:bottom w:val="nil"/>
              <w:right w:val="nil"/>
            </w:tcBorders>
            <w:shd w:val="clear" w:color="auto" w:fill="auto"/>
            <w:tcMar>
              <w:top w:w="10" w:type="dxa"/>
              <w:left w:w="10" w:type="dxa"/>
              <w:bottom w:w="10" w:type="dxa"/>
              <w:right w:w="10" w:type="dxa"/>
            </w:tcMar>
            <w:vAlign w:val="center"/>
          </w:tcPr>
          <w:p w14:paraId="7B749503" w14:textId="73A75535" w:rsidR="002145BE" w:rsidRPr="00C747F8" w:rsidRDefault="00761DCF" w:rsidP="008E7E75">
            <w:pPr>
              <w:spacing w:line="276" w:lineRule="auto"/>
              <w:jc w:val="center"/>
              <w:rPr>
                <w:rFonts w:ascii="Arial" w:hAnsi="Arial" w:cs="Arial"/>
                <w:sz w:val="18"/>
                <w:szCs w:val="18"/>
              </w:rPr>
            </w:pPr>
            <w:r>
              <w:rPr>
                <w:rFonts w:ascii="Arial" w:hAnsi="Arial" w:cs="Arial"/>
                <w:sz w:val="18"/>
                <w:szCs w:val="18"/>
              </w:rPr>
              <w:t>4</w:t>
            </w:r>
          </w:p>
        </w:tc>
        <w:tc>
          <w:tcPr>
            <w:tcW w:w="970" w:type="pct"/>
            <w:tcBorders>
              <w:top w:val="single" w:sz="2" w:space="0" w:color="000000"/>
              <w:left w:val="nil"/>
              <w:bottom w:val="nil"/>
              <w:right w:val="nil"/>
            </w:tcBorders>
            <w:shd w:val="clear" w:color="auto" w:fill="auto"/>
            <w:tcMar>
              <w:top w:w="50" w:type="dxa"/>
              <w:left w:w="50" w:type="dxa"/>
              <w:bottom w:w="50" w:type="dxa"/>
              <w:right w:w="50" w:type="dxa"/>
            </w:tcMar>
            <w:vAlign w:val="center"/>
          </w:tcPr>
          <w:p w14:paraId="42859AD0" w14:textId="6D3484BE" w:rsidR="002145BE" w:rsidRPr="00C747F8" w:rsidRDefault="00761DCF" w:rsidP="008E7E75">
            <w:pPr>
              <w:spacing w:line="276" w:lineRule="auto"/>
              <w:jc w:val="right"/>
              <w:rPr>
                <w:rFonts w:ascii="Arial" w:hAnsi="Arial" w:cs="Arial"/>
                <w:sz w:val="18"/>
                <w:szCs w:val="18"/>
              </w:rPr>
            </w:pPr>
            <w:r w:rsidRPr="00761DCF">
              <w:rPr>
                <w:rFonts w:ascii="Arial" w:hAnsi="Arial" w:cs="Arial"/>
                <w:sz w:val="18"/>
                <w:szCs w:val="18"/>
              </w:rPr>
              <w:t>$</w:t>
            </w:r>
            <w:r w:rsidR="004813B6">
              <w:rPr>
                <w:rFonts w:ascii="Arial" w:hAnsi="Arial" w:cs="Arial"/>
                <w:sz w:val="18"/>
                <w:szCs w:val="18"/>
              </w:rPr>
              <w:t xml:space="preserve">       </w:t>
            </w:r>
            <w:r w:rsidRPr="00761DCF">
              <w:rPr>
                <w:rFonts w:ascii="Arial" w:hAnsi="Arial" w:cs="Arial"/>
                <w:sz w:val="18"/>
                <w:szCs w:val="18"/>
              </w:rPr>
              <w:t>1,149,889.64</w:t>
            </w:r>
          </w:p>
        </w:tc>
      </w:tr>
      <w:tr w:rsidR="00E132BE" w:rsidRPr="00C747F8" w14:paraId="24498E41" w14:textId="77777777" w:rsidTr="001D482C">
        <w:trPr>
          <w:trHeight w:val="30"/>
          <w:jc w:val="center"/>
        </w:trPr>
        <w:tc>
          <w:tcPr>
            <w:tcW w:w="3058" w:type="pct"/>
            <w:tcBorders>
              <w:top w:val="nil"/>
              <w:left w:val="nil"/>
              <w:bottom w:val="nil"/>
              <w:right w:val="nil"/>
            </w:tcBorders>
            <w:shd w:val="clear" w:color="auto" w:fill="auto"/>
            <w:tcMar>
              <w:top w:w="50" w:type="dxa"/>
              <w:left w:w="50" w:type="dxa"/>
              <w:bottom w:w="50" w:type="dxa"/>
              <w:right w:w="50" w:type="dxa"/>
            </w:tcMar>
            <w:vAlign w:val="center"/>
          </w:tcPr>
          <w:p w14:paraId="672C46D2" w14:textId="77777777" w:rsidR="00E132BE" w:rsidRPr="00C747F8" w:rsidRDefault="00E132BE" w:rsidP="00E132BE">
            <w:pPr>
              <w:tabs>
                <w:tab w:val="decimal" w:pos="0"/>
              </w:tabs>
              <w:spacing w:line="276" w:lineRule="auto"/>
              <w:rPr>
                <w:rFonts w:ascii="Arial" w:hAnsi="Arial" w:cs="Arial"/>
                <w:sz w:val="18"/>
                <w:szCs w:val="18"/>
              </w:rPr>
            </w:pPr>
            <w:r w:rsidRPr="00C747F8">
              <w:rPr>
                <w:rFonts w:ascii="Arial" w:hAnsi="Arial" w:cs="Arial"/>
                <w:sz w:val="18"/>
                <w:szCs w:val="18"/>
              </w:rPr>
              <w:t>Volúmenes pagados en Exceso</w:t>
            </w:r>
          </w:p>
        </w:tc>
        <w:tc>
          <w:tcPr>
            <w:tcW w:w="972" w:type="pct"/>
            <w:tcBorders>
              <w:top w:val="nil"/>
              <w:left w:val="nil"/>
              <w:bottom w:val="nil"/>
              <w:right w:val="nil"/>
            </w:tcBorders>
            <w:shd w:val="clear" w:color="auto" w:fill="auto"/>
            <w:tcMar>
              <w:top w:w="10" w:type="dxa"/>
              <w:left w:w="10" w:type="dxa"/>
              <w:bottom w:w="10" w:type="dxa"/>
              <w:right w:w="10" w:type="dxa"/>
            </w:tcMar>
            <w:vAlign w:val="center"/>
          </w:tcPr>
          <w:p w14:paraId="28A5C12E" w14:textId="0743E404" w:rsidR="00E132BE" w:rsidRPr="00C747F8" w:rsidRDefault="00761DCF" w:rsidP="00E132BE">
            <w:pPr>
              <w:spacing w:line="276" w:lineRule="auto"/>
              <w:jc w:val="center"/>
              <w:rPr>
                <w:rFonts w:ascii="Arial" w:hAnsi="Arial" w:cs="Arial"/>
                <w:sz w:val="18"/>
                <w:szCs w:val="18"/>
              </w:rPr>
            </w:pPr>
            <w:r>
              <w:rPr>
                <w:rFonts w:ascii="Arial" w:hAnsi="Arial" w:cs="Arial"/>
                <w:sz w:val="18"/>
                <w:szCs w:val="18"/>
              </w:rPr>
              <w:t>3</w:t>
            </w:r>
          </w:p>
        </w:tc>
        <w:tc>
          <w:tcPr>
            <w:tcW w:w="970" w:type="pct"/>
            <w:tcBorders>
              <w:top w:val="nil"/>
              <w:left w:val="nil"/>
              <w:bottom w:val="nil"/>
              <w:right w:val="nil"/>
            </w:tcBorders>
            <w:shd w:val="clear" w:color="auto" w:fill="auto"/>
            <w:tcMar>
              <w:top w:w="50" w:type="dxa"/>
              <w:left w:w="50" w:type="dxa"/>
              <w:bottom w:w="50" w:type="dxa"/>
              <w:right w:w="50" w:type="dxa"/>
            </w:tcMar>
            <w:vAlign w:val="center"/>
          </w:tcPr>
          <w:p w14:paraId="79F0C1D9" w14:textId="1425D8E9" w:rsidR="00E132BE" w:rsidRPr="00C747F8" w:rsidRDefault="00761DCF" w:rsidP="00E132BE">
            <w:pPr>
              <w:spacing w:line="276" w:lineRule="auto"/>
              <w:jc w:val="right"/>
              <w:rPr>
                <w:rFonts w:ascii="Arial" w:hAnsi="Arial" w:cs="Arial"/>
                <w:sz w:val="18"/>
                <w:szCs w:val="18"/>
              </w:rPr>
            </w:pPr>
            <w:r w:rsidRPr="00761DCF">
              <w:rPr>
                <w:rFonts w:ascii="Arial" w:hAnsi="Arial" w:cs="Arial"/>
                <w:sz w:val="18"/>
                <w:szCs w:val="18"/>
              </w:rPr>
              <w:t>$</w:t>
            </w:r>
            <w:r w:rsidR="004813B6">
              <w:rPr>
                <w:rFonts w:ascii="Arial" w:hAnsi="Arial" w:cs="Arial"/>
                <w:sz w:val="18"/>
                <w:szCs w:val="18"/>
              </w:rPr>
              <w:t xml:space="preserve">          </w:t>
            </w:r>
            <w:r w:rsidRPr="00761DCF">
              <w:rPr>
                <w:rFonts w:ascii="Arial" w:hAnsi="Arial" w:cs="Arial"/>
                <w:sz w:val="18"/>
                <w:szCs w:val="18"/>
              </w:rPr>
              <w:t>316,237.88</w:t>
            </w:r>
          </w:p>
        </w:tc>
      </w:tr>
      <w:tr w:rsidR="00E132BE" w:rsidRPr="00C747F8" w14:paraId="2BB16DD6" w14:textId="77777777" w:rsidTr="001D482C">
        <w:trPr>
          <w:trHeight w:val="30"/>
          <w:jc w:val="center"/>
        </w:trPr>
        <w:tc>
          <w:tcPr>
            <w:tcW w:w="3058" w:type="pct"/>
            <w:tcBorders>
              <w:top w:val="nil"/>
              <w:left w:val="nil"/>
              <w:bottom w:val="nil"/>
              <w:right w:val="nil"/>
            </w:tcBorders>
            <w:shd w:val="clear" w:color="auto" w:fill="auto"/>
            <w:tcMar>
              <w:top w:w="50" w:type="dxa"/>
              <w:left w:w="50" w:type="dxa"/>
              <w:bottom w:w="50" w:type="dxa"/>
              <w:right w:w="50" w:type="dxa"/>
            </w:tcMar>
            <w:vAlign w:val="center"/>
          </w:tcPr>
          <w:p w14:paraId="34E32729" w14:textId="77777777" w:rsidR="00E132BE" w:rsidRPr="00C747F8" w:rsidRDefault="00E132BE" w:rsidP="00E132BE">
            <w:pPr>
              <w:tabs>
                <w:tab w:val="decimal" w:pos="0"/>
              </w:tabs>
              <w:spacing w:line="276" w:lineRule="auto"/>
              <w:rPr>
                <w:rFonts w:ascii="Arial" w:hAnsi="Arial" w:cs="Arial"/>
                <w:sz w:val="18"/>
                <w:szCs w:val="18"/>
              </w:rPr>
            </w:pPr>
            <w:r w:rsidRPr="00C747F8">
              <w:rPr>
                <w:rFonts w:ascii="Arial" w:hAnsi="Arial" w:cs="Arial"/>
                <w:sz w:val="18"/>
                <w:szCs w:val="18"/>
              </w:rPr>
              <w:t>Pago Indebido</w:t>
            </w:r>
          </w:p>
        </w:tc>
        <w:tc>
          <w:tcPr>
            <w:tcW w:w="972" w:type="pct"/>
            <w:tcBorders>
              <w:top w:val="nil"/>
              <w:left w:val="nil"/>
              <w:bottom w:val="nil"/>
              <w:right w:val="nil"/>
            </w:tcBorders>
            <w:shd w:val="clear" w:color="auto" w:fill="auto"/>
            <w:tcMar>
              <w:top w:w="10" w:type="dxa"/>
              <w:left w:w="10" w:type="dxa"/>
              <w:bottom w:w="10" w:type="dxa"/>
              <w:right w:w="10" w:type="dxa"/>
            </w:tcMar>
            <w:vAlign w:val="center"/>
          </w:tcPr>
          <w:p w14:paraId="096217AE" w14:textId="74D1451D" w:rsidR="00E132BE" w:rsidRPr="00C747F8" w:rsidRDefault="00761DCF" w:rsidP="00E132BE">
            <w:pPr>
              <w:spacing w:line="276" w:lineRule="auto"/>
              <w:jc w:val="center"/>
              <w:rPr>
                <w:rFonts w:ascii="Arial" w:hAnsi="Arial" w:cs="Arial"/>
                <w:sz w:val="18"/>
                <w:szCs w:val="18"/>
              </w:rPr>
            </w:pPr>
            <w:r>
              <w:rPr>
                <w:rFonts w:ascii="Arial" w:hAnsi="Arial" w:cs="Arial"/>
                <w:sz w:val="18"/>
                <w:szCs w:val="18"/>
              </w:rPr>
              <w:t>5</w:t>
            </w:r>
          </w:p>
        </w:tc>
        <w:tc>
          <w:tcPr>
            <w:tcW w:w="970" w:type="pct"/>
            <w:tcBorders>
              <w:top w:val="nil"/>
              <w:left w:val="nil"/>
              <w:bottom w:val="nil"/>
              <w:right w:val="nil"/>
            </w:tcBorders>
            <w:shd w:val="clear" w:color="auto" w:fill="auto"/>
            <w:tcMar>
              <w:top w:w="50" w:type="dxa"/>
              <w:left w:w="50" w:type="dxa"/>
              <w:bottom w:w="50" w:type="dxa"/>
              <w:right w:w="50" w:type="dxa"/>
            </w:tcMar>
            <w:vAlign w:val="center"/>
          </w:tcPr>
          <w:p w14:paraId="13332224" w14:textId="192D5EA9" w:rsidR="00E132BE" w:rsidRPr="00C747F8" w:rsidRDefault="00761DCF" w:rsidP="00E132BE">
            <w:pPr>
              <w:spacing w:line="276" w:lineRule="auto"/>
              <w:jc w:val="right"/>
              <w:rPr>
                <w:rFonts w:ascii="Arial" w:hAnsi="Arial" w:cs="Arial"/>
                <w:sz w:val="18"/>
                <w:szCs w:val="18"/>
              </w:rPr>
            </w:pPr>
            <w:r w:rsidRPr="00761DCF">
              <w:rPr>
                <w:rFonts w:ascii="Arial" w:hAnsi="Arial" w:cs="Arial"/>
                <w:sz w:val="18"/>
                <w:szCs w:val="18"/>
              </w:rPr>
              <w:t>$</w:t>
            </w:r>
            <w:r w:rsidR="004813B6">
              <w:rPr>
                <w:rFonts w:ascii="Arial" w:hAnsi="Arial" w:cs="Arial"/>
                <w:sz w:val="18"/>
                <w:szCs w:val="18"/>
              </w:rPr>
              <w:t xml:space="preserve">          </w:t>
            </w:r>
            <w:r w:rsidRPr="00761DCF">
              <w:rPr>
                <w:rFonts w:ascii="Arial" w:hAnsi="Arial" w:cs="Arial"/>
                <w:sz w:val="18"/>
                <w:szCs w:val="18"/>
              </w:rPr>
              <w:t>831,599.53</w:t>
            </w:r>
          </w:p>
        </w:tc>
      </w:tr>
      <w:tr w:rsidR="00E132BE" w:rsidRPr="00C747F8" w14:paraId="7874F661" w14:textId="77777777" w:rsidTr="001D482C">
        <w:trPr>
          <w:trHeight w:val="30"/>
          <w:jc w:val="center"/>
        </w:trPr>
        <w:tc>
          <w:tcPr>
            <w:tcW w:w="3058" w:type="pct"/>
            <w:tcBorders>
              <w:top w:val="nil"/>
              <w:left w:val="nil"/>
              <w:bottom w:val="single" w:sz="2" w:space="0" w:color="auto"/>
              <w:right w:val="nil"/>
            </w:tcBorders>
            <w:shd w:val="clear" w:color="auto" w:fill="auto"/>
            <w:tcMar>
              <w:top w:w="50" w:type="dxa"/>
              <w:left w:w="50" w:type="dxa"/>
              <w:bottom w:w="50" w:type="dxa"/>
              <w:right w:w="50" w:type="dxa"/>
            </w:tcMar>
            <w:vAlign w:val="center"/>
          </w:tcPr>
          <w:p w14:paraId="50CF6B68" w14:textId="77777777" w:rsidR="00E132BE" w:rsidRPr="00C747F8" w:rsidRDefault="00E132BE" w:rsidP="00E132BE">
            <w:pPr>
              <w:tabs>
                <w:tab w:val="decimal" w:pos="0"/>
              </w:tabs>
              <w:spacing w:line="276" w:lineRule="auto"/>
              <w:rPr>
                <w:rFonts w:ascii="Arial" w:hAnsi="Arial" w:cs="Arial"/>
                <w:sz w:val="18"/>
                <w:szCs w:val="18"/>
              </w:rPr>
            </w:pPr>
            <w:r w:rsidRPr="00C747F8">
              <w:rPr>
                <w:rFonts w:ascii="Arial" w:hAnsi="Arial" w:cs="Arial"/>
                <w:sz w:val="18"/>
                <w:szCs w:val="18"/>
              </w:rPr>
              <w:t>Anticipo no amortizado</w:t>
            </w:r>
          </w:p>
        </w:tc>
        <w:tc>
          <w:tcPr>
            <w:tcW w:w="972" w:type="pct"/>
            <w:tcBorders>
              <w:top w:val="nil"/>
              <w:left w:val="nil"/>
              <w:bottom w:val="single" w:sz="2" w:space="0" w:color="auto"/>
              <w:right w:val="nil"/>
            </w:tcBorders>
            <w:shd w:val="clear" w:color="auto" w:fill="auto"/>
            <w:tcMar>
              <w:top w:w="10" w:type="dxa"/>
              <w:left w:w="10" w:type="dxa"/>
              <w:bottom w:w="10" w:type="dxa"/>
              <w:right w:w="10" w:type="dxa"/>
            </w:tcMar>
            <w:vAlign w:val="center"/>
          </w:tcPr>
          <w:p w14:paraId="40584541" w14:textId="08A889DF" w:rsidR="00E132BE" w:rsidRPr="00C747F8" w:rsidRDefault="00761DCF" w:rsidP="00E132BE">
            <w:pPr>
              <w:spacing w:line="276" w:lineRule="auto"/>
              <w:jc w:val="center"/>
              <w:rPr>
                <w:rFonts w:ascii="Arial" w:hAnsi="Arial" w:cs="Arial"/>
                <w:sz w:val="18"/>
                <w:szCs w:val="18"/>
              </w:rPr>
            </w:pPr>
            <w:r>
              <w:rPr>
                <w:rFonts w:ascii="Arial" w:hAnsi="Arial" w:cs="Arial"/>
                <w:sz w:val="18"/>
                <w:szCs w:val="18"/>
              </w:rPr>
              <w:t>1</w:t>
            </w:r>
          </w:p>
        </w:tc>
        <w:tc>
          <w:tcPr>
            <w:tcW w:w="970" w:type="pct"/>
            <w:tcBorders>
              <w:top w:val="nil"/>
              <w:left w:val="nil"/>
              <w:bottom w:val="single" w:sz="2" w:space="0" w:color="auto"/>
              <w:right w:val="nil"/>
            </w:tcBorders>
            <w:shd w:val="clear" w:color="auto" w:fill="auto"/>
            <w:tcMar>
              <w:top w:w="50" w:type="dxa"/>
              <w:left w:w="50" w:type="dxa"/>
              <w:bottom w:w="50" w:type="dxa"/>
              <w:right w:w="50" w:type="dxa"/>
            </w:tcMar>
            <w:vAlign w:val="center"/>
          </w:tcPr>
          <w:p w14:paraId="1565AB9A" w14:textId="6AE0E2D0" w:rsidR="00E132BE" w:rsidRPr="00C747F8" w:rsidRDefault="00761DCF" w:rsidP="00E132BE">
            <w:pPr>
              <w:spacing w:line="276" w:lineRule="auto"/>
              <w:jc w:val="right"/>
              <w:rPr>
                <w:rFonts w:ascii="Arial" w:hAnsi="Arial" w:cs="Arial"/>
                <w:sz w:val="18"/>
                <w:szCs w:val="18"/>
              </w:rPr>
            </w:pPr>
            <w:r w:rsidRPr="00761DCF">
              <w:rPr>
                <w:rFonts w:ascii="Arial" w:hAnsi="Arial" w:cs="Arial"/>
                <w:sz w:val="18"/>
                <w:szCs w:val="18"/>
              </w:rPr>
              <w:t>$</w:t>
            </w:r>
            <w:r w:rsidR="004813B6">
              <w:rPr>
                <w:rFonts w:ascii="Arial" w:hAnsi="Arial" w:cs="Arial"/>
                <w:sz w:val="18"/>
                <w:szCs w:val="18"/>
              </w:rPr>
              <w:t xml:space="preserve">          </w:t>
            </w:r>
            <w:r w:rsidRPr="00761DCF">
              <w:rPr>
                <w:rFonts w:ascii="Arial" w:hAnsi="Arial" w:cs="Arial"/>
                <w:sz w:val="18"/>
                <w:szCs w:val="18"/>
              </w:rPr>
              <w:t>285,641.76</w:t>
            </w:r>
          </w:p>
        </w:tc>
      </w:tr>
      <w:tr w:rsidR="00E132BE" w:rsidRPr="00C747F8" w14:paraId="16137C82" w14:textId="77777777" w:rsidTr="001D482C">
        <w:trPr>
          <w:trHeight w:val="30"/>
          <w:jc w:val="center"/>
        </w:trPr>
        <w:tc>
          <w:tcPr>
            <w:tcW w:w="3058" w:type="pct"/>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3A1CD35C" w14:textId="77777777" w:rsidR="00E132BE" w:rsidRPr="00C747F8" w:rsidRDefault="00E132BE" w:rsidP="00E132BE">
            <w:pPr>
              <w:tabs>
                <w:tab w:val="decimal" w:pos="0"/>
              </w:tabs>
              <w:spacing w:line="276" w:lineRule="auto"/>
              <w:rPr>
                <w:rFonts w:ascii="Arial" w:hAnsi="Arial" w:cs="Arial"/>
                <w:b/>
                <w:bCs/>
                <w:sz w:val="18"/>
                <w:szCs w:val="18"/>
              </w:rPr>
            </w:pPr>
            <w:r w:rsidRPr="00C747F8">
              <w:rPr>
                <w:rFonts w:ascii="Arial" w:hAnsi="Arial" w:cs="Arial"/>
                <w:b/>
                <w:bCs/>
                <w:sz w:val="18"/>
                <w:szCs w:val="18"/>
              </w:rPr>
              <w:t>Deficiencias Técnicas</w:t>
            </w:r>
          </w:p>
        </w:tc>
        <w:tc>
          <w:tcPr>
            <w:tcW w:w="972" w:type="pct"/>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7EE54E74" w14:textId="3B123767" w:rsidR="00E132BE" w:rsidRPr="00761DCF" w:rsidRDefault="00761DCF" w:rsidP="00E132BE">
            <w:pPr>
              <w:spacing w:line="276" w:lineRule="auto"/>
              <w:jc w:val="center"/>
              <w:rPr>
                <w:rFonts w:ascii="Arial" w:hAnsi="Arial" w:cs="Arial"/>
                <w:b/>
                <w:sz w:val="18"/>
                <w:szCs w:val="18"/>
              </w:rPr>
            </w:pPr>
            <w:r w:rsidRPr="00761DCF">
              <w:rPr>
                <w:rFonts w:ascii="Arial" w:hAnsi="Arial" w:cs="Arial"/>
                <w:b/>
                <w:sz w:val="18"/>
                <w:szCs w:val="18"/>
              </w:rPr>
              <w:t>3</w:t>
            </w:r>
          </w:p>
        </w:tc>
        <w:tc>
          <w:tcPr>
            <w:tcW w:w="970" w:type="pct"/>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3DFFB6C5" w14:textId="59B11442" w:rsidR="00E132BE" w:rsidRPr="00761DCF" w:rsidRDefault="00761DCF" w:rsidP="00E132BE">
            <w:pPr>
              <w:spacing w:line="276" w:lineRule="auto"/>
              <w:jc w:val="right"/>
              <w:rPr>
                <w:rFonts w:ascii="Arial" w:hAnsi="Arial" w:cs="Arial"/>
                <w:b/>
                <w:sz w:val="18"/>
                <w:szCs w:val="18"/>
              </w:rPr>
            </w:pPr>
            <w:r w:rsidRPr="00761DCF">
              <w:rPr>
                <w:rFonts w:ascii="Arial" w:hAnsi="Arial" w:cs="Arial"/>
                <w:b/>
                <w:sz w:val="18"/>
                <w:szCs w:val="18"/>
              </w:rPr>
              <w:t>$</w:t>
            </w:r>
            <w:r w:rsidR="004813B6">
              <w:rPr>
                <w:rFonts w:ascii="Arial" w:hAnsi="Arial" w:cs="Arial"/>
                <w:b/>
                <w:sz w:val="18"/>
                <w:szCs w:val="18"/>
              </w:rPr>
              <w:t xml:space="preserve">          </w:t>
            </w:r>
            <w:r w:rsidRPr="00761DCF">
              <w:rPr>
                <w:rFonts w:ascii="Arial" w:hAnsi="Arial" w:cs="Arial"/>
                <w:b/>
                <w:sz w:val="18"/>
                <w:szCs w:val="18"/>
              </w:rPr>
              <w:t>981,668.48</w:t>
            </w:r>
          </w:p>
        </w:tc>
      </w:tr>
      <w:tr w:rsidR="00E132BE" w:rsidRPr="00C747F8" w14:paraId="4F28702D" w14:textId="77777777" w:rsidTr="001D482C">
        <w:trPr>
          <w:trHeight w:val="30"/>
          <w:jc w:val="center"/>
        </w:trPr>
        <w:tc>
          <w:tcPr>
            <w:tcW w:w="3058" w:type="pct"/>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049C5202" w14:textId="77777777" w:rsidR="00E132BE" w:rsidRPr="00C747F8" w:rsidRDefault="00E132BE" w:rsidP="00E132BE">
            <w:pPr>
              <w:tabs>
                <w:tab w:val="decimal" w:pos="0"/>
              </w:tabs>
              <w:spacing w:line="276" w:lineRule="auto"/>
              <w:rPr>
                <w:rFonts w:ascii="Arial" w:hAnsi="Arial" w:cs="Arial"/>
                <w:sz w:val="18"/>
                <w:szCs w:val="18"/>
              </w:rPr>
            </w:pPr>
            <w:r w:rsidRPr="00C747F8">
              <w:rPr>
                <w:rFonts w:ascii="Arial" w:hAnsi="Arial" w:cs="Arial"/>
                <w:sz w:val="18"/>
                <w:szCs w:val="18"/>
              </w:rPr>
              <w:t>Vicios ocultos en conceptos y/o servicios de obra</w:t>
            </w:r>
          </w:p>
        </w:tc>
        <w:tc>
          <w:tcPr>
            <w:tcW w:w="972" w:type="pct"/>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7C02D4D7" w14:textId="16D69227" w:rsidR="00E132BE" w:rsidRPr="00C747F8" w:rsidRDefault="00761DCF" w:rsidP="00E132BE">
            <w:pPr>
              <w:spacing w:line="276" w:lineRule="auto"/>
              <w:jc w:val="center"/>
              <w:rPr>
                <w:rFonts w:ascii="Arial" w:hAnsi="Arial" w:cs="Arial"/>
                <w:sz w:val="18"/>
                <w:szCs w:val="18"/>
              </w:rPr>
            </w:pPr>
            <w:r>
              <w:rPr>
                <w:rFonts w:ascii="Arial" w:hAnsi="Arial" w:cs="Arial"/>
                <w:sz w:val="18"/>
                <w:szCs w:val="18"/>
              </w:rPr>
              <w:t>3</w:t>
            </w:r>
          </w:p>
        </w:tc>
        <w:tc>
          <w:tcPr>
            <w:tcW w:w="970" w:type="pct"/>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13AC2C34" w14:textId="24C52455" w:rsidR="00E132BE" w:rsidRPr="00C747F8" w:rsidRDefault="00761DCF" w:rsidP="00E132BE">
            <w:pPr>
              <w:spacing w:line="276" w:lineRule="auto"/>
              <w:jc w:val="right"/>
              <w:rPr>
                <w:rFonts w:ascii="Arial" w:hAnsi="Arial" w:cs="Arial"/>
                <w:sz w:val="18"/>
                <w:szCs w:val="18"/>
              </w:rPr>
            </w:pPr>
            <w:r w:rsidRPr="00761DCF">
              <w:rPr>
                <w:rFonts w:ascii="Arial" w:hAnsi="Arial" w:cs="Arial"/>
                <w:sz w:val="18"/>
                <w:szCs w:val="18"/>
              </w:rPr>
              <w:t>$</w:t>
            </w:r>
            <w:r w:rsidR="004813B6">
              <w:rPr>
                <w:rFonts w:ascii="Arial" w:hAnsi="Arial" w:cs="Arial"/>
                <w:sz w:val="18"/>
                <w:szCs w:val="18"/>
              </w:rPr>
              <w:t xml:space="preserve">          </w:t>
            </w:r>
            <w:r w:rsidRPr="00761DCF">
              <w:rPr>
                <w:rFonts w:ascii="Arial" w:hAnsi="Arial" w:cs="Arial"/>
                <w:sz w:val="18"/>
                <w:szCs w:val="18"/>
              </w:rPr>
              <w:t>981,668.48</w:t>
            </w:r>
          </w:p>
        </w:tc>
      </w:tr>
      <w:tr w:rsidR="00E132BE" w:rsidRPr="00C747F8" w14:paraId="4EE99D42" w14:textId="77777777" w:rsidTr="001D482C">
        <w:trPr>
          <w:trHeight w:val="30"/>
          <w:jc w:val="center"/>
        </w:trPr>
        <w:tc>
          <w:tcPr>
            <w:tcW w:w="3058" w:type="pct"/>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5D644B68" w14:textId="77777777" w:rsidR="00E132BE" w:rsidRPr="00C747F8" w:rsidRDefault="00E132BE" w:rsidP="00E132BE">
            <w:pPr>
              <w:spacing w:line="276" w:lineRule="auto"/>
              <w:rPr>
                <w:rFonts w:ascii="Arial" w:hAnsi="Arial" w:cs="Arial"/>
                <w:b/>
                <w:bCs/>
                <w:sz w:val="18"/>
                <w:szCs w:val="18"/>
              </w:rPr>
            </w:pPr>
            <w:r w:rsidRPr="00C747F8">
              <w:rPr>
                <w:rFonts w:ascii="Arial" w:hAnsi="Arial" w:cs="Arial"/>
                <w:b/>
                <w:bCs/>
                <w:sz w:val="18"/>
                <w:szCs w:val="18"/>
              </w:rPr>
              <w:t>Faltante de Documentación Comprobatoria y Justificativa del Gasto</w:t>
            </w:r>
          </w:p>
        </w:tc>
        <w:tc>
          <w:tcPr>
            <w:tcW w:w="972" w:type="pct"/>
            <w:tcBorders>
              <w:top w:val="single" w:sz="2" w:space="0" w:color="auto"/>
              <w:left w:val="nil"/>
              <w:bottom w:val="single" w:sz="2" w:space="0" w:color="auto"/>
              <w:right w:val="nil"/>
            </w:tcBorders>
            <w:shd w:val="clear" w:color="auto" w:fill="auto"/>
            <w:vAlign w:val="center"/>
          </w:tcPr>
          <w:p w14:paraId="6BADC58C" w14:textId="0FF560CE" w:rsidR="00E132BE" w:rsidRPr="00761DCF" w:rsidRDefault="00761DCF" w:rsidP="00E132BE">
            <w:pPr>
              <w:spacing w:line="276" w:lineRule="auto"/>
              <w:jc w:val="center"/>
              <w:rPr>
                <w:rFonts w:ascii="Arial" w:hAnsi="Arial" w:cs="Arial"/>
                <w:b/>
                <w:bCs/>
                <w:sz w:val="18"/>
                <w:szCs w:val="18"/>
              </w:rPr>
            </w:pPr>
            <w:r w:rsidRPr="00761DCF">
              <w:rPr>
                <w:rFonts w:ascii="Arial" w:hAnsi="Arial" w:cs="Arial"/>
                <w:b/>
                <w:sz w:val="18"/>
                <w:szCs w:val="18"/>
              </w:rPr>
              <w:t>5</w:t>
            </w:r>
          </w:p>
        </w:tc>
        <w:tc>
          <w:tcPr>
            <w:tcW w:w="970" w:type="pct"/>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048073DD" w14:textId="63CD6EF6" w:rsidR="00E132BE" w:rsidRPr="00761DCF" w:rsidRDefault="00761DCF" w:rsidP="00761DCF">
            <w:pPr>
              <w:jc w:val="right"/>
              <w:rPr>
                <w:rFonts w:ascii="Arial" w:hAnsi="Arial" w:cs="Arial"/>
                <w:b/>
                <w:sz w:val="18"/>
                <w:szCs w:val="18"/>
              </w:rPr>
            </w:pPr>
            <w:r w:rsidRPr="00761DCF">
              <w:rPr>
                <w:rFonts w:ascii="Arial" w:hAnsi="Arial" w:cs="Arial"/>
                <w:b/>
                <w:sz w:val="18"/>
                <w:szCs w:val="18"/>
              </w:rPr>
              <w:t>$</w:t>
            </w:r>
            <w:r w:rsidR="004813B6">
              <w:rPr>
                <w:rFonts w:ascii="Arial" w:hAnsi="Arial" w:cs="Arial"/>
                <w:b/>
                <w:sz w:val="18"/>
                <w:szCs w:val="18"/>
              </w:rPr>
              <w:t xml:space="preserve">     </w:t>
            </w:r>
            <w:r w:rsidRPr="00761DCF">
              <w:rPr>
                <w:rFonts w:ascii="Arial" w:hAnsi="Arial" w:cs="Arial"/>
                <w:b/>
                <w:sz w:val="18"/>
                <w:szCs w:val="18"/>
              </w:rPr>
              <w:t>22,447,839.46</w:t>
            </w:r>
          </w:p>
        </w:tc>
      </w:tr>
      <w:tr w:rsidR="00E132BE" w:rsidRPr="00C747F8" w14:paraId="5915D4E8" w14:textId="77777777" w:rsidTr="001D482C">
        <w:trPr>
          <w:trHeight w:val="30"/>
          <w:jc w:val="center"/>
        </w:trPr>
        <w:tc>
          <w:tcPr>
            <w:tcW w:w="3058" w:type="pct"/>
            <w:tcBorders>
              <w:top w:val="single" w:sz="2" w:space="0" w:color="auto"/>
              <w:left w:val="nil"/>
              <w:bottom w:val="nil"/>
              <w:right w:val="nil"/>
            </w:tcBorders>
            <w:shd w:val="clear" w:color="auto" w:fill="auto"/>
            <w:tcMar>
              <w:top w:w="50" w:type="dxa"/>
              <w:left w:w="50" w:type="dxa"/>
              <w:bottom w:w="50" w:type="dxa"/>
              <w:right w:w="50" w:type="dxa"/>
            </w:tcMar>
            <w:vAlign w:val="center"/>
          </w:tcPr>
          <w:p w14:paraId="7342BAC0" w14:textId="77777777" w:rsidR="00E132BE" w:rsidRPr="00C747F8" w:rsidRDefault="00E132BE" w:rsidP="00E132BE">
            <w:pPr>
              <w:tabs>
                <w:tab w:val="decimal" w:pos="0"/>
              </w:tabs>
              <w:spacing w:line="276" w:lineRule="auto"/>
              <w:rPr>
                <w:rFonts w:ascii="Arial" w:hAnsi="Arial" w:cs="Arial"/>
                <w:sz w:val="18"/>
                <w:szCs w:val="18"/>
              </w:rPr>
            </w:pPr>
            <w:r w:rsidRPr="00C747F8">
              <w:rPr>
                <w:rFonts w:ascii="Arial" w:hAnsi="Arial" w:cs="Arial"/>
                <w:sz w:val="18"/>
                <w:szCs w:val="18"/>
              </w:rPr>
              <w:t>Faltante de documentación que acredita el pago de la estimación</w:t>
            </w:r>
          </w:p>
        </w:tc>
        <w:tc>
          <w:tcPr>
            <w:tcW w:w="972" w:type="pct"/>
            <w:tcBorders>
              <w:top w:val="single" w:sz="2" w:space="0" w:color="auto"/>
              <w:left w:val="nil"/>
              <w:bottom w:val="nil"/>
              <w:right w:val="nil"/>
            </w:tcBorders>
            <w:shd w:val="clear" w:color="auto" w:fill="auto"/>
            <w:tcMar>
              <w:top w:w="10" w:type="dxa"/>
              <w:left w:w="10" w:type="dxa"/>
              <w:bottom w:w="10" w:type="dxa"/>
              <w:right w:w="10" w:type="dxa"/>
            </w:tcMar>
            <w:vAlign w:val="center"/>
          </w:tcPr>
          <w:p w14:paraId="6203466B" w14:textId="14128EAA" w:rsidR="00E132BE" w:rsidRPr="00C747F8" w:rsidRDefault="00761DCF" w:rsidP="00E132BE">
            <w:pPr>
              <w:spacing w:line="276" w:lineRule="auto"/>
              <w:jc w:val="center"/>
              <w:rPr>
                <w:rFonts w:ascii="Arial" w:hAnsi="Arial" w:cs="Arial"/>
                <w:sz w:val="18"/>
                <w:szCs w:val="18"/>
              </w:rPr>
            </w:pPr>
            <w:r>
              <w:rPr>
                <w:rFonts w:ascii="Arial" w:hAnsi="Arial" w:cs="Arial"/>
                <w:sz w:val="18"/>
                <w:szCs w:val="18"/>
              </w:rPr>
              <w:t>1</w:t>
            </w:r>
          </w:p>
        </w:tc>
        <w:tc>
          <w:tcPr>
            <w:tcW w:w="970" w:type="pct"/>
            <w:tcBorders>
              <w:top w:val="single" w:sz="2" w:space="0" w:color="auto"/>
              <w:left w:val="nil"/>
              <w:bottom w:val="nil"/>
              <w:right w:val="nil"/>
            </w:tcBorders>
            <w:shd w:val="clear" w:color="auto" w:fill="auto"/>
            <w:tcMar>
              <w:top w:w="50" w:type="dxa"/>
              <w:left w:w="50" w:type="dxa"/>
              <w:bottom w:w="50" w:type="dxa"/>
              <w:right w:w="50" w:type="dxa"/>
            </w:tcMar>
            <w:vAlign w:val="center"/>
          </w:tcPr>
          <w:p w14:paraId="32B15BA7" w14:textId="2FAB4687" w:rsidR="00E132BE" w:rsidRPr="00C747F8" w:rsidRDefault="00761DCF" w:rsidP="00E132BE">
            <w:pPr>
              <w:spacing w:line="276" w:lineRule="auto"/>
              <w:jc w:val="right"/>
              <w:rPr>
                <w:rFonts w:ascii="Arial" w:hAnsi="Arial" w:cs="Arial"/>
                <w:sz w:val="18"/>
                <w:szCs w:val="18"/>
              </w:rPr>
            </w:pPr>
            <w:r w:rsidRPr="00761DCF">
              <w:rPr>
                <w:rFonts w:ascii="Arial" w:hAnsi="Arial" w:cs="Arial"/>
                <w:sz w:val="18"/>
                <w:szCs w:val="18"/>
              </w:rPr>
              <w:t>$</w:t>
            </w:r>
            <w:r w:rsidR="004813B6">
              <w:rPr>
                <w:rFonts w:ascii="Arial" w:hAnsi="Arial" w:cs="Arial"/>
                <w:sz w:val="18"/>
                <w:szCs w:val="18"/>
              </w:rPr>
              <w:t xml:space="preserve">          </w:t>
            </w:r>
            <w:r w:rsidRPr="00761DCF">
              <w:rPr>
                <w:rFonts w:ascii="Arial" w:hAnsi="Arial" w:cs="Arial"/>
                <w:sz w:val="18"/>
                <w:szCs w:val="18"/>
              </w:rPr>
              <w:t>952,139.19</w:t>
            </w:r>
          </w:p>
        </w:tc>
      </w:tr>
      <w:tr w:rsidR="00E132BE" w:rsidRPr="00C747F8" w14:paraId="5ECF7DD6" w14:textId="77777777" w:rsidTr="001D482C">
        <w:trPr>
          <w:trHeight w:val="30"/>
          <w:jc w:val="center"/>
        </w:trPr>
        <w:tc>
          <w:tcPr>
            <w:tcW w:w="3058" w:type="pct"/>
            <w:tcBorders>
              <w:top w:val="nil"/>
              <w:left w:val="nil"/>
              <w:bottom w:val="single" w:sz="2" w:space="0" w:color="auto"/>
              <w:right w:val="nil"/>
            </w:tcBorders>
            <w:shd w:val="clear" w:color="auto" w:fill="auto"/>
            <w:tcMar>
              <w:top w:w="50" w:type="dxa"/>
              <w:left w:w="50" w:type="dxa"/>
              <w:bottom w:w="50" w:type="dxa"/>
              <w:right w:w="50" w:type="dxa"/>
            </w:tcMar>
            <w:vAlign w:val="center"/>
          </w:tcPr>
          <w:p w14:paraId="3595ADCF" w14:textId="77777777" w:rsidR="00E132BE" w:rsidRPr="00C747F8" w:rsidRDefault="00E132BE" w:rsidP="00E132BE">
            <w:pPr>
              <w:tabs>
                <w:tab w:val="decimal" w:pos="0"/>
              </w:tabs>
              <w:spacing w:line="276" w:lineRule="auto"/>
              <w:rPr>
                <w:rFonts w:ascii="Arial" w:hAnsi="Arial" w:cs="Arial"/>
                <w:sz w:val="18"/>
                <w:szCs w:val="18"/>
              </w:rPr>
            </w:pPr>
            <w:r w:rsidRPr="00C747F8">
              <w:rPr>
                <w:rFonts w:ascii="Arial" w:hAnsi="Arial" w:cs="Arial"/>
                <w:sz w:val="18"/>
                <w:szCs w:val="18"/>
              </w:rPr>
              <w:t>Faltante de documentación comprobatoria del gasto</w:t>
            </w:r>
          </w:p>
        </w:tc>
        <w:tc>
          <w:tcPr>
            <w:tcW w:w="972" w:type="pct"/>
            <w:tcBorders>
              <w:top w:val="nil"/>
              <w:left w:val="nil"/>
              <w:bottom w:val="single" w:sz="2" w:space="0" w:color="auto"/>
              <w:right w:val="nil"/>
            </w:tcBorders>
            <w:shd w:val="clear" w:color="auto" w:fill="auto"/>
            <w:tcMar>
              <w:top w:w="10" w:type="dxa"/>
              <w:left w:w="10" w:type="dxa"/>
              <w:bottom w:w="10" w:type="dxa"/>
              <w:right w:w="10" w:type="dxa"/>
            </w:tcMar>
            <w:vAlign w:val="center"/>
          </w:tcPr>
          <w:p w14:paraId="4A39BCC2" w14:textId="4DB0EB6C" w:rsidR="00E132BE" w:rsidRPr="00C747F8" w:rsidRDefault="00761DCF" w:rsidP="00E132BE">
            <w:pPr>
              <w:spacing w:line="276" w:lineRule="auto"/>
              <w:jc w:val="center"/>
              <w:rPr>
                <w:rFonts w:ascii="Arial" w:hAnsi="Arial" w:cs="Arial"/>
                <w:sz w:val="18"/>
                <w:szCs w:val="18"/>
              </w:rPr>
            </w:pPr>
            <w:r>
              <w:rPr>
                <w:rFonts w:ascii="Arial" w:hAnsi="Arial" w:cs="Arial"/>
                <w:sz w:val="18"/>
                <w:szCs w:val="18"/>
              </w:rPr>
              <w:t>4</w:t>
            </w:r>
          </w:p>
        </w:tc>
        <w:tc>
          <w:tcPr>
            <w:tcW w:w="970" w:type="pct"/>
            <w:tcBorders>
              <w:top w:val="nil"/>
              <w:left w:val="nil"/>
              <w:bottom w:val="single" w:sz="2" w:space="0" w:color="auto"/>
              <w:right w:val="nil"/>
            </w:tcBorders>
            <w:shd w:val="clear" w:color="auto" w:fill="auto"/>
            <w:tcMar>
              <w:top w:w="50" w:type="dxa"/>
              <w:left w:w="50" w:type="dxa"/>
              <w:bottom w:w="50" w:type="dxa"/>
              <w:right w:w="50" w:type="dxa"/>
            </w:tcMar>
            <w:vAlign w:val="center"/>
          </w:tcPr>
          <w:p w14:paraId="240B4129" w14:textId="1D4463D5" w:rsidR="00E132BE" w:rsidRPr="00C747F8" w:rsidRDefault="00761DCF" w:rsidP="00761DCF">
            <w:pPr>
              <w:jc w:val="right"/>
              <w:rPr>
                <w:rFonts w:ascii="Arial" w:hAnsi="Arial" w:cs="Arial"/>
                <w:sz w:val="18"/>
                <w:szCs w:val="18"/>
              </w:rPr>
            </w:pPr>
            <w:r w:rsidRPr="00761DCF">
              <w:rPr>
                <w:rFonts w:ascii="Arial" w:hAnsi="Arial" w:cs="Arial"/>
                <w:sz w:val="18"/>
                <w:szCs w:val="18"/>
              </w:rPr>
              <w:t>$</w:t>
            </w:r>
            <w:r w:rsidR="004813B6">
              <w:rPr>
                <w:rFonts w:ascii="Arial" w:hAnsi="Arial" w:cs="Arial"/>
                <w:sz w:val="18"/>
                <w:szCs w:val="18"/>
              </w:rPr>
              <w:t xml:space="preserve">     </w:t>
            </w:r>
            <w:r w:rsidRPr="00761DCF">
              <w:rPr>
                <w:rFonts w:ascii="Arial" w:hAnsi="Arial" w:cs="Arial"/>
                <w:sz w:val="18"/>
                <w:szCs w:val="18"/>
              </w:rPr>
              <w:t>21,495,700.27</w:t>
            </w:r>
          </w:p>
        </w:tc>
      </w:tr>
      <w:tr w:rsidR="001D482C" w:rsidRPr="00C747F8" w14:paraId="65E0584B" w14:textId="77777777" w:rsidTr="001D482C">
        <w:trPr>
          <w:trHeight w:val="30"/>
          <w:jc w:val="center"/>
        </w:trPr>
        <w:tc>
          <w:tcPr>
            <w:tcW w:w="3058" w:type="pct"/>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0B60BD4F" w14:textId="0881F1B1" w:rsidR="001D482C" w:rsidRPr="00C747F8" w:rsidRDefault="001D482C" w:rsidP="001D482C">
            <w:pPr>
              <w:tabs>
                <w:tab w:val="decimal" w:pos="0"/>
              </w:tabs>
              <w:spacing w:line="276" w:lineRule="auto"/>
              <w:rPr>
                <w:rFonts w:ascii="Arial" w:hAnsi="Arial" w:cs="Arial"/>
                <w:b/>
                <w:sz w:val="18"/>
                <w:szCs w:val="18"/>
              </w:rPr>
            </w:pPr>
            <w:r>
              <w:rPr>
                <w:rFonts w:ascii="Arial" w:hAnsi="Arial" w:cs="Arial"/>
                <w:b/>
                <w:sz w:val="18"/>
                <w:szCs w:val="18"/>
              </w:rPr>
              <w:t>Solicitud de Aclaración</w:t>
            </w:r>
          </w:p>
        </w:tc>
        <w:tc>
          <w:tcPr>
            <w:tcW w:w="972" w:type="pct"/>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194B2DA2" w14:textId="2BDCB26D" w:rsidR="001D482C" w:rsidRDefault="001D482C" w:rsidP="001D482C">
            <w:pPr>
              <w:spacing w:line="276" w:lineRule="auto"/>
              <w:jc w:val="center"/>
              <w:rPr>
                <w:rFonts w:ascii="Arial" w:hAnsi="Arial" w:cs="Arial"/>
                <w:b/>
                <w:bCs/>
                <w:sz w:val="18"/>
                <w:szCs w:val="18"/>
              </w:rPr>
            </w:pPr>
            <w:r w:rsidRPr="00761DCF">
              <w:rPr>
                <w:rFonts w:ascii="Arial" w:hAnsi="Arial" w:cs="Arial"/>
                <w:b/>
                <w:sz w:val="18"/>
                <w:szCs w:val="18"/>
              </w:rPr>
              <w:t>6</w:t>
            </w:r>
          </w:p>
        </w:tc>
        <w:tc>
          <w:tcPr>
            <w:tcW w:w="970" w:type="pct"/>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74226096" w14:textId="6B50B68E" w:rsidR="001D482C" w:rsidRPr="00B77485" w:rsidRDefault="00614419" w:rsidP="001D482C">
            <w:pPr>
              <w:spacing w:line="276" w:lineRule="auto"/>
              <w:jc w:val="right"/>
              <w:rPr>
                <w:rFonts w:ascii="Arial" w:hAnsi="Arial" w:cs="Arial"/>
                <w:b/>
                <w:bCs/>
                <w:sz w:val="18"/>
                <w:szCs w:val="18"/>
              </w:rPr>
            </w:pPr>
            <w:r w:rsidRPr="00614419">
              <w:rPr>
                <w:rFonts w:ascii="Arial" w:hAnsi="Arial" w:cs="Arial"/>
                <w:b/>
                <w:sz w:val="18"/>
                <w:szCs w:val="18"/>
              </w:rPr>
              <w:t>$       1,674,779.63</w:t>
            </w:r>
          </w:p>
        </w:tc>
      </w:tr>
      <w:tr w:rsidR="001D482C" w:rsidRPr="00C747F8" w14:paraId="191B2C04" w14:textId="77777777" w:rsidTr="001D482C">
        <w:trPr>
          <w:trHeight w:val="30"/>
          <w:jc w:val="center"/>
        </w:trPr>
        <w:tc>
          <w:tcPr>
            <w:tcW w:w="3058" w:type="pct"/>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047EE081" w14:textId="099E6B73" w:rsidR="001D482C" w:rsidRPr="001D482C" w:rsidRDefault="001D482C" w:rsidP="001D482C">
            <w:pPr>
              <w:tabs>
                <w:tab w:val="decimal" w:pos="0"/>
              </w:tabs>
              <w:spacing w:line="276" w:lineRule="auto"/>
              <w:rPr>
                <w:rFonts w:ascii="Arial" w:hAnsi="Arial" w:cs="Arial"/>
                <w:sz w:val="18"/>
                <w:szCs w:val="18"/>
              </w:rPr>
            </w:pPr>
            <w:r w:rsidRPr="001D482C">
              <w:rPr>
                <w:rFonts w:ascii="Arial" w:hAnsi="Arial" w:cs="Arial"/>
                <w:sz w:val="18"/>
                <w:szCs w:val="18"/>
              </w:rPr>
              <w:t>Solicitud de Aclaración</w:t>
            </w:r>
          </w:p>
        </w:tc>
        <w:tc>
          <w:tcPr>
            <w:tcW w:w="972" w:type="pct"/>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12776F4F" w14:textId="75C2A21C" w:rsidR="001D482C" w:rsidRDefault="001D482C" w:rsidP="001D482C">
            <w:pPr>
              <w:spacing w:line="276" w:lineRule="auto"/>
              <w:jc w:val="center"/>
              <w:rPr>
                <w:rFonts w:ascii="Arial" w:hAnsi="Arial" w:cs="Arial"/>
                <w:b/>
                <w:bCs/>
                <w:sz w:val="18"/>
                <w:szCs w:val="18"/>
              </w:rPr>
            </w:pPr>
            <w:r>
              <w:rPr>
                <w:rFonts w:ascii="Arial" w:hAnsi="Arial" w:cs="Arial"/>
                <w:sz w:val="18"/>
                <w:szCs w:val="18"/>
              </w:rPr>
              <w:t>6</w:t>
            </w:r>
          </w:p>
        </w:tc>
        <w:tc>
          <w:tcPr>
            <w:tcW w:w="970" w:type="pct"/>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0AF5F741" w14:textId="66F4FC37" w:rsidR="001D482C" w:rsidRPr="00B77485" w:rsidRDefault="007A2869" w:rsidP="001D482C">
            <w:pPr>
              <w:spacing w:line="276" w:lineRule="auto"/>
              <w:jc w:val="right"/>
              <w:rPr>
                <w:rFonts w:ascii="Arial" w:hAnsi="Arial" w:cs="Arial"/>
                <w:b/>
                <w:bCs/>
                <w:sz w:val="18"/>
                <w:szCs w:val="18"/>
              </w:rPr>
            </w:pPr>
            <w:r w:rsidRPr="007A2869">
              <w:rPr>
                <w:rFonts w:ascii="Arial" w:hAnsi="Arial" w:cs="Arial"/>
                <w:sz w:val="18"/>
                <w:szCs w:val="18"/>
              </w:rPr>
              <w:t>$</w:t>
            </w:r>
            <w:r>
              <w:rPr>
                <w:rFonts w:ascii="Arial" w:hAnsi="Arial" w:cs="Arial"/>
                <w:sz w:val="18"/>
                <w:szCs w:val="18"/>
              </w:rPr>
              <w:t xml:space="preserve">       </w:t>
            </w:r>
            <w:r w:rsidRPr="007A2869">
              <w:rPr>
                <w:rFonts w:ascii="Arial" w:hAnsi="Arial" w:cs="Arial"/>
                <w:sz w:val="18"/>
                <w:szCs w:val="18"/>
              </w:rPr>
              <w:t>1,674,779.63</w:t>
            </w:r>
          </w:p>
        </w:tc>
      </w:tr>
      <w:tr w:rsidR="001D482C" w:rsidRPr="00C747F8" w14:paraId="304B6AF4" w14:textId="77777777" w:rsidTr="001D482C">
        <w:trPr>
          <w:trHeight w:val="30"/>
          <w:jc w:val="center"/>
        </w:trPr>
        <w:tc>
          <w:tcPr>
            <w:tcW w:w="3058" w:type="pct"/>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591B6092" w14:textId="77777777" w:rsidR="001D482C" w:rsidRPr="00C747F8" w:rsidRDefault="001D482C" w:rsidP="001D482C">
            <w:pPr>
              <w:tabs>
                <w:tab w:val="decimal" w:pos="0"/>
              </w:tabs>
              <w:spacing w:line="276" w:lineRule="auto"/>
              <w:jc w:val="right"/>
              <w:rPr>
                <w:rFonts w:ascii="Arial" w:hAnsi="Arial" w:cs="Arial"/>
                <w:sz w:val="18"/>
                <w:szCs w:val="18"/>
              </w:rPr>
            </w:pPr>
            <w:r w:rsidRPr="00C747F8">
              <w:rPr>
                <w:rFonts w:ascii="Arial" w:hAnsi="Arial" w:cs="Arial"/>
                <w:b/>
                <w:sz w:val="18"/>
                <w:szCs w:val="18"/>
              </w:rPr>
              <w:t>TOTAL OBSERVADO</w:t>
            </w:r>
          </w:p>
        </w:tc>
        <w:tc>
          <w:tcPr>
            <w:tcW w:w="972" w:type="pct"/>
            <w:tcBorders>
              <w:top w:val="single" w:sz="2" w:space="0" w:color="auto"/>
              <w:left w:val="nil"/>
              <w:bottom w:val="single" w:sz="6" w:space="0" w:color="auto"/>
              <w:right w:val="nil"/>
            </w:tcBorders>
            <w:shd w:val="clear" w:color="auto" w:fill="auto"/>
            <w:tcMar>
              <w:top w:w="10" w:type="dxa"/>
              <w:left w:w="10" w:type="dxa"/>
              <w:bottom w:w="10" w:type="dxa"/>
              <w:right w:w="10" w:type="dxa"/>
            </w:tcMar>
            <w:vAlign w:val="center"/>
          </w:tcPr>
          <w:p w14:paraId="0A54951D" w14:textId="6978C9EA" w:rsidR="001D482C" w:rsidRPr="00C747F8" w:rsidRDefault="001D482C" w:rsidP="001D482C">
            <w:pPr>
              <w:spacing w:line="276" w:lineRule="auto"/>
              <w:jc w:val="center"/>
              <w:rPr>
                <w:rFonts w:ascii="Arial" w:hAnsi="Arial" w:cs="Arial"/>
                <w:b/>
                <w:bCs/>
                <w:sz w:val="18"/>
                <w:szCs w:val="18"/>
              </w:rPr>
            </w:pPr>
            <w:r>
              <w:rPr>
                <w:rFonts w:ascii="Arial" w:hAnsi="Arial" w:cs="Arial"/>
                <w:b/>
                <w:bCs/>
                <w:sz w:val="18"/>
                <w:szCs w:val="18"/>
              </w:rPr>
              <w:t>27</w:t>
            </w:r>
          </w:p>
        </w:tc>
        <w:tc>
          <w:tcPr>
            <w:tcW w:w="970" w:type="pct"/>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69E9255E" w14:textId="5334A754" w:rsidR="001D482C" w:rsidRPr="00C747F8" w:rsidRDefault="001D482C" w:rsidP="001D482C">
            <w:pPr>
              <w:spacing w:line="276" w:lineRule="auto"/>
              <w:jc w:val="right"/>
              <w:rPr>
                <w:rFonts w:ascii="Arial" w:hAnsi="Arial" w:cs="Arial"/>
                <w:b/>
                <w:bCs/>
                <w:sz w:val="18"/>
                <w:szCs w:val="18"/>
              </w:rPr>
            </w:pPr>
            <w:r w:rsidRPr="001D482C">
              <w:rPr>
                <w:rFonts w:ascii="Arial" w:hAnsi="Arial" w:cs="Arial"/>
                <w:b/>
                <w:bCs/>
                <w:sz w:val="18"/>
                <w:szCs w:val="18"/>
              </w:rPr>
              <w:t>$</w:t>
            </w:r>
            <w:r w:rsidR="004813B6">
              <w:rPr>
                <w:rFonts w:ascii="Arial" w:hAnsi="Arial" w:cs="Arial"/>
                <w:b/>
                <w:bCs/>
                <w:sz w:val="18"/>
                <w:szCs w:val="18"/>
              </w:rPr>
              <w:t xml:space="preserve">     </w:t>
            </w:r>
            <w:r w:rsidR="007A2869" w:rsidRPr="007A2869">
              <w:rPr>
                <w:rFonts w:ascii="Arial" w:hAnsi="Arial" w:cs="Arial"/>
                <w:b/>
                <w:bCs/>
                <w:sz w:val="18"/>
                <w:szCs w:val="18"/>
              </w:rPr>
              <w:t>27,687,656.38</w:t>
            </w:r>
          </w:p>
        </w:tc>
      </w:tr>
      <w:tr w:rsidR="001D482C" w:rsidRPr="00C747F8" w14:paraId="7FF67FF9" w14:textId="77777777" w:rsidTr="001D482C">
        <w:trPr>
          <w:trHeight w:val="169"/>
          <w:jc w:val="center"/>
        </w:trPr>
        <w:tc>
          <w:tcPr>
            <w:tcW w:w="5000" w:type="pct"/>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1D482C" w:rsidRPr="00C747F8" w:rsidRDefault="001D482C" w:rsidP="001D482C">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1D482C" w:rsidRPr="00C747F8" w14:paraId="017C4F64" w14:textId="77777777" w:rsidTr="001D482C">
        <w:trPr>
          <w:trHeight w:val="169"/>
          <w:jc w:val="center"/>
        </w:trPr>
        <w:tc>
          <w:tcPr>
            <w:tcW w:w="3058" w:type="pct"/>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1D482C" w:rsidRPr="00C747F8" w:rsidRDefault="001D482C" w:rsidP="001D482C">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972" w:type="pct"/>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03059058" w:rsidR="001D482C" w:rsidRPr="00B77485" w:rsidRDefault="001D482C" w:rsidP="001D482C">
            <w:pPr>
              <w:spacing w:line="276" w:lineRule="auto"/>
              <w:jc w:val="center"/>
              <w:rPr>
                <w:rFonts w:ascii="Arial" w:hAnsi="Arial" w:cs="Arial"/>
                <w:b/>
                <w:sz w:val="18"/>
                <w:szCs w:val="18"/>
              </w:rPr>
            </w:pPr>
            <w:r w:rsidRPr="00B77485">
              <w:rPr>
                <w:rFonts w:ascii="Arial" w:hAnsi="Arial" w:cs="Arial"/>
                <w:b/>
                <w:sz w:val="18"/>
                <w:szCs w:val="18"/>
              </w:rPr>
              <w:t>22</w:t>
            </w:r>
          </w:p>
        </w:tc>
        <w:tc>
          <w:tcPr>
            <w:tcW w:w="970" w:type="pct"/>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1D482C" w:rsidRPr="00B77485" w:rsidRDefault="001D482C" w:rsidP="001D482C">
            <w:pPr>
              <w:spacing w:line="276" w:lineRule="auto"/>
              <w:jc w:val="center"/>
              <w:rPr>
                <w:rFonts w:ascii="Arial" w:hAnsi="Arial" w:cs="Arial"/>
                <w:b/>
                <w:sz w:val="18"/>
                <w:szCs w:val="18"/>
              </w:rPr>
            </w:pPr>
            <w:r w:rsidRPr="00B77485">
              <w:rPr>
                <w:rFonts w:ascii="Arial" w:hAnsi="Arial" w:cs="Arial"/>
                <w:b/>
                <w:sz w:val="18"/>
                <w:szCs w:val="18"/>
              </w:rPr>
              <w:t>N.A.</w:t>
            </w:r>
          </w:p>
        </w:tc>
      </w:tr>
      <w:tr w:rsidR="001D482C" w:rsidRPr="00C747F8" w14:paraId="207A45F9" w14:textId="77777777" w:rsidTr="001D482C">
        <w:trPr>
          <w:trHeight w:val="30"/>
          <w:jc w:val="center"/>
        </w:trPr>
        <w:tc>
          <w:tcPr>
            <w:tcW w:w="3058" w:type="pct"/>
            <w:tcBorders>
              <w:top w:val="nil"/>
              <w:left w:val="nil"/>
              <w:bottom w:val="nil"/>
              <w:right w:val="nil"/>
            </w:tcBorders>
            <w:shd w:val="clear" w:color="auto" w:fill="auto"/>
            <w:tcMar>
              <w:top w:w="50" w:type="dxa"/>
              <w:left w:w="50" w:type="dxa"/>
              <w:bottom w:w="50" w:type="dxa"/>
              <w:right w:w="50" w:type="dxa"/>
            </w:tcMar>
            <w:vAlign w:val="center"/>
          </w:tcPr>
          <w:p w14:paraId="43D2E930" w14:textId="77777777" w:rsidR="001D482C" w:rsidRPr="00C747F8" w:rsidRDefault="001D482C" w:rsidP="001D482C">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972" w:type="pct"/>
            <w:tcBorders>
              <w:top w:val="nil"/>
              <w:left w:val="nil"/>
              <w:bottom w:val="nil"/>
              <w:right w:val="nil"/>
            </w:tcBorders>
            <w:shd w:val="clear" w:color="auto" w:fill="auto"/>
            <w:tcMar>
              <w:top w:w="10" w:type="dxa"/>
              <w:left w:w="10" w:type="dxa"/>
              <w:bottom w:w="10" w:type="dxa"/>
              <w:right w:w="10" w:type="dxa"/>
            </w:tcMar>
          </w:tcPr>
          <w:p w14:paraId="0D48BF1E" w14:textId="1AC396B1" w:rsidR="001D482C" w:rsidRPr="00C747F8" w:rsidRDefault="001D482C" w:rsidP="001D482C">
            <w:pPr>
              <w:spacing w:line="276" w:lineRule="auto"/>
              <w:jc w:val="center"/>
              <w:rPr>
                <w:rFonts w:ascii="Arial" w:hAnsi="Arial" w:cs="Arial"/>
                <w:sz w:val="18"/>
                <w:szCs w:val="18"/>
              </w:rPr>
            </w:pPr>
            <w:r>
              <w:rPr>
                <w:rFonts w:ascii="Arial" w:hAnsi="Arial" w:cs="Arial"/>
                <w:sz w:val="18"/>
                <w:szCs w:val="18"/>
              </w:rPr>
              <w:t>7</w:t>
            </w:r>
          </w:p>
        </w:tc>
        <w:tc>
          <w:tcPr>
            <w:tcW w:w="970" w:type="pct"/>
            <w:tcBorders>
              <w:top w:val="nil"/>
              <w:left w:val="nil"/>
              <w:bottom w:val="nil"/>
              <w:right w:val="nil"/>
            </w:tcBorders>
            <w:shd w:val="clear" w:color="auto" w:fill="auto"/>
            <w:tcMar>
              <w:top w:w="50" w:type="dxa"/>
              <w:left w:w="50" w:type="dxa"/>
              <w:bottom w:w="50" w:type="dxa"/>
              <w:right w:w="50" w:type="dxa"/>
            </w:tcMar>
            <w:vAlign w:val="center"/>
          </w:tcPr>
          <w:p w14:paraId="3AD88BDC" w14:textId="77777777" w:rsidR="001D482C" w:rsidRPr="00C747F8" w:rsidRDefault="001D482C" w:rsidP="001D482C">
            <w:pPr>
              <w:spacing w:line="276" w:lineRule="auto"/>
              <w:jc w:val="center"/>
              <w:rPr>
                <w:rFonts w:ascii="Arial" w:hAnsi="Arial" w:cs="Arial"/>
                <w:sz w:val="18"/>
                <w:szCs w:val="18"/>
              </w:rPr>
            </w:pPr>
            <w:r w:rsidRPr="00C747F8">
              <w:rPr>
                <w:rFonts w:ascii="Arial" w:hAnsi="Arial" w:cs="Arial"/>
                <w:sz w:val="18"/>
                <w:szCs w:val="18"/>
              </w:rPr>
              <w:t>N.A.</w:t>
            </w:r>
          </w:p>
        </w:tc>
      </w:tr>
      <w:tr w:rsidR="001D482C" w:rsidRPr="00C747F8" w14:paraId="62158DC3" w14:textId="77777777" w:rsidTr="001D482C">
        <w:trPr>
          <w:trHeight w:val="30"/>
          <w:jc w:val="center"/>
        </w:trPr>
        <w:tc>
          <w:tcPr>
            <w:tcW w:w="3058" w:type="pct"/>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1D482C" w:rsidRPr="00C747F8" w:rsidRDefault="001D482C" w:rsidP="001D482C">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972" w:type="pct"/>
            <w:tcBorders>
              <w:top w:val="nil"/>
              <w:left w:val="nil"/>
              <w:bottom w:val="single" w:sz="2" w:space="0" w:color="auto"/>
              <w:right w:val="nil"/>
            </w:tcBorders>
            <w:shd w:val="clear" w:color="auto" w:fill="auto"/>
            <w:tcMar>
              <w:top w:w="10" w:type="dxa"/>
              <w:left w:w="10" w:type="dxa"/>
              <w:bottom w:w="10" w:type="dxa"/>
              <w:right w:w="10" w:type="dxa"/>
            </w:tcMar>
          </w:tcPr>
          <w:p w14:paraId="2C5F5CBA" w14:textId="24099E0A" w:rsidR="001D482C" w:rsidRPr="00C747F8" w:rsidRDefault="001D482C" w:rsidP="001D482C">
            <w:pPr>
              <w:spacing w:line="276" w:lineRule="auto"/>
              <w:jc w:val="center"/>
              <w:rPr>
                <w:rFonts w:ascii="Arial" w:hAnsi="Arial" w:cs="Arial"/>
                <w:sz w:val="18"/>
                <w:szCs w:val="18"/>
              </w:rPr>
            </w:pPr>
            <w:r>
              <w:rPr>
                <w:rFonts w:ascii="Arial" w:hAnsi="Arial" w:cs="Arial"/>
                <w:sz w:val="18"/>
                <w:szCs w:val="18"/>
              </w:rPr>
              <w:t>15</w:t>
            </w:r>
          </w:p>
        </w:tc>
        <w:tc>
          <w:tcPr>
            <w:tcW w:w="970" w:type="pct"/>
            <w:tcBorders>
              <w:top w:val="nil"/>
              <w:left w:val="nil"/>
              <w:bottom w:val="single" w:sz="2" w:space="0" w:color="auto"/>
              <w:right w:val="nil"/>
            </w:tcBorders>
            <w:shd w:val="clear" w:color="auto" w:fill="auto"/>
            <w:tcMar>
              <w:top w:w="50" w:type="dxa"/>
              <w:left w:w="50" w:type="dxa"/>
              <w:bottom w:w="50" w:type="dxa"/>
              <w:right w:w="50" w:type="dxa"/>
            </w:tcMar>
            <w:vAlign w:val="center"/>
          </w:tcPr>
          <w:p w14:paraId="61750A35" w14:textId="77777777" w:rsidR="001D482C" w:rsidRPr="00C747F8" w:rsidRDefault="001D482C" w:rsidP="001D482C">
            <w:pPr>
              <w:spacing w:line="276" w:lineRule="auto"/>
              <w:jc w:val="center"/>
              <w:rPr>
                <w:rFonts w:ascii="Arial" w:hAnsi="Arial" w:cs="Arial"/>
                <w:sz w:val="18"/>
                <w:szCs w:val="18"/>
              </w:rPr>
            </w:pPr>
            <w:r w:rsidRPr="00C747F8">
              <w:rPr>
                <w:rFonts w:ascii="Arial" w:hAnsi="Arial" w:cs="Arial"/>
                <w:sz w:val="18"/>
                <w:szCs w:val="18"/>
              </w:rPr>
              <w:t>N.A.</w:t>
            </w:r>
          </w:p>
        </w:tc>
      </w:tr>
      <w:tr w:rsidR="001D482C" w:rsidRPr="00C747F8" w14:paraId="44927E1F" w14:textId="77777777" w:rsidTr="001D482C">
        <w:trPr>
          <w:trHeight w:val="390"/>
          <w:jc w:val="center"/>
        </w:trPr>
        <w:tc>
          <w:tcPr>
            <w:tcW w:w="3058" w:type="pct"/>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1D482C" w:rsidRPr="00C747F8" w:rsidRDefault="001D482C" w:rsidP="001D482C">
            <w:pPr>
              <w:spacing w:line="276" w:lineRule="auto"/>
              <w:jc w:val="right"/>
              <w:rPr>
                <w:rFonts w:ascii="Arial" w:hAnsi="Arial" w:cs="Arial"/>
                <w:sz w:val="18"/>
                <w:szCs w:val="18"/>
              </w:rPr>
            </w:pPr>
            <w:r w:rsidRPr="00C747F8">
              <w:rPr>
                <w:rFonts w:ascii="Arial" w:hAnsi="Arial" w:cs="Arial"/>
                <w:b/>
                <w:sz w:val="18"/>
                <w:szCs w:val="18"/>
              </w:rPr>
              <w:t>TOTAL OBSERVADO</w:t>
            </w:r>
          </w:p>
        </w:tc>
        <w:tc>
          <w:tcPr>
            <w:tcW w:w="972" w:type="pct"/>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26B43F71" w:rsidR="001D482C" w:rsidRPr="00C747F8" w:rsidRDefault="001D482C" w:rsidP="001D482C">
            <w:pPr>
              <w:spacing w:line="276" w:lineRule="auto"/>
              <w:jc w:val="center"/>
              <w:rPr>
                <w:rFonts w:ascii="Arial" w:hAnsi="Arial" w:cs="Arial"/>
                <w:b/>
                <w:sz w:val="18"/>
                <w:szCs w:val="18"/>
              </w:rPr>
            </w:pPr>
            <w:r w:rsidRPr="001D482C">
              <w:rPr>
                <w:rFonts w:ascii="Arial" w:hAnsi="Arial" w:cs="Arial"/>
                <w:b/>
                <w:sz w:val="18"/>
                <w:szCs w:val="18"/>
              </w:rPr>
              <w:t>22</w:t>
            </w:r>
          </w:p>
        </w:tc>
        <w:tc>
          <w:tcPr>
            <w:tcW w:w="970" w:type="pct"/>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1D482C" w:rsidRPr="00C747F8" w:rsidRDefault="001D482C" w:rsidP="001D482C">
            <w:pPr>
              <w:spacing w:line="276" w:lineRule="auto"/>
              <w:jc w:val="center"/>
              <w:rPr>
                <w:rFonts w:ascii="Arial" w:hAnsi="Arial" w:cs="Arial"/>
                <w:sz w:val="18"/>
                <w:szCs w:val="18"/>
              </w:rPr>
            </w:pPr>
            <w:r w:rsidRPr="00C747F8">
              <w:rPr>
                <w:rFonts w:ascii="Arial" w:hAnsi="Arial" w:cs="Arial"/>
                <w:b/>
                <w:sz w:val="18"/>
                <w:szCs w:val="18"/>
              </w:rPr>
              <w:t>N.A.</w:t>
            </w:r>
          </w:p>
        </w:tc>
      </w:tr>
    </w:tbl>
    <w:p w14:paraId="0A1666BB" w14:textId="248CC5FA" w:rsidR="00FC3950" w:rsidRPr="0075621C" w:rsidRDefault="00FC3950" w:rsidP="00FC3950">
      <w:pPr>
        <w:rPr>
          <w:rFonts w:ascii="Arial" w:hAnsi="Arial" w:cs="Arial"/>
          <w:sz w:val="16"/>
          <w:szCs w:val="16"/>
        </w:rPr>
      </w:pPr>
      <w:r w:rsidRPr="0075621C">
        <w:rPr>
          <w:rFonts w:ascii="Arial" w:hAnsi="Arial" w:cs="Arial"/>
          <w:sz w:val="16"/>
          <w:szCs w:val="16"/>
        </w:rPr>
        <w:t>Fuente: Elaboración propia</w:t>
      </w:r>
      <w:r w:rsidR="00FC2B03" w:rsidRPr="0075621C">
        <w:rPr>
          <w:rFonts w:ascii="Arial" w:hAnsi="Arial" w:cs="Arial"/>
          <w:sz w:val="16"/>
          <w:szCs w:val="16"/>
        </w:rPr>
        <w:t>.</w:t>
      </w:r>
      <w:r w:rsidR="0075621C">
        <w:rPr>
          <w:rFonts w:ascii="Arial" w:hAnsi="Arial" w:cs="Arial"/>
          <w:sz w:val="16"/>
          <w:szCs w:val="16"/>
        </w:rPr>
        <w:t xml:space="preserve"> N.A.: No Aplica.</w:t>
      </w:r>
    </w:p>
    <w:p w14:paraId="279E402F" w14:textId="77777777" w:rsidR="00E132BE" w:rsidRDefault="00E132BE" w:rsidP="0075621C">
      <w:pPr>
        <w:spacing w:line="360" w:lineRule="auto"/>
        <w:rPr>
          <w:rFonts w:ascii="Arial" w:hAnsi="Arial" w:cs="Arial"/>
        </w:rPr>
      </w:pPr>
    </w:p>
    <w:p w14:paraId="39525CBD" w14:textId="133C9352" w:rsidR="00F32CBB" w:rsidRDefault="00A25537" w:rsidP="0075621C">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1C3686">
        <w:rPr>
          <w:rFonts w:ascii="Arial" w:hAnsi="Arial" w:cs="Arial"/>
        </w:rPr>
        <w:t>r</w:t>
      </w:r>
      <w:r w:rsidR="0016640E">
        <w:rPr>
          <w:rFonts w:ascii="Arial" w:hAnsi="Arial" w:cs="Arial"/>
        </w:rPr>
        <w:t>a</w:t>
      </w:r>
      <w:r w:rsidRPr="00A25537">
        <w:rPr>
          <w:rFonts w:ascii="Arial" w:hAnsi="Arial" w:cs="Arial"/>
        </w:rPr>
        <w:t>:</w:t>
      </w:r>
    </w:p>
    <w:p w14:paraId="15EC71FB" w14:textId="77777777" w:rsidR="0075621C" w:rsidRDefault="0075621C" w:rsidP="0075621C">
      <w:pPr>
        <w:spacing w:line="360" w:lineRule="auto"/>
        <w:rPr>
          <w:rFonts w:ascii="Arial" w:hAnsi="Arial" w:cs="Arial"/>
        </w:rPr>
      </w:pPr>
    </w:p>
    <w:p w14:paraId="71C9F7CF" w14:textId="6C5C9E00" w:rsidR="004A7A0A" w:rsidRPr="00E132BE" w:rsidRDefault="004A7A0A" w:rsidP="0075621C">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3145"/>
        <w:gridCol w:w="1668"/>
        <w:gridCol w:w="1738"/>
        <w:gridCol w:w="1746"/>
      </w:tblGrid>
      <w:tr w:rsidR="00AA130E" w:rsidRPr="00AA130E" w14:paraId="32768436" w14:textId="77777777" w:rsidTr="001D482C">
        <w:trPr>
          <w:tblHeader/>
        </w:trPr>
        <w:tc>
          <w:tcPr>
            <w:tcW w:w="718" w:type="pct"/>
            <w:vMerge w:val="restart"/>
            <w:tcBorders>
              <w:top w:val="single" w:sz="6" w:space="0" w:color="auto"/>
              <w:bottom w:val="single" w:sz="6" w:space="0" w:color="auto"/>
            </w:tcBorders>
            <w:vAlign w:val="center"/>
          </w:tcPr>
          <w:p w14:paraId="06DA7334" w14:textId="07AEB1A8" w:rsidR="00AA130E" w:rsidRPr="00AA130E" w:rsidRDefault="00CF50F6" w:rsidP="00EC645A">
            <w:pPr>
              <w:spacing w:line="276" w:lineRule="auto"/>
              <w:jc w:val="center"/>
              <w:rPr>
                <w:rFonts w:ascii="Arial" w:hAnsi="Arial" w:cs="Arial"/>
                <w:b/>
                <w:bCs/>
                <w:color w:val="000000"/>
                <w:sz w:val="18"/>
                <w:szCs w:val="18"/>
              </w:rPr>
            </w:pPr>
            <w:bookmarkStart w:id="41"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1623" w:type="pct"/>
            <w:vMerge w:val="restart"/>
            <w:tcBorders>
              <w:top w:val="single" w:sz="6" w:space="0" w:color="auto"/>
              <w:bottom w:val="single" w:sz="6" w:space="0" w:color="auto"/>
            </w:tcBorders>
            <w:vAlign w:val="center"/>
          </w:tcPr>
          <w:p w14:paraId="0582563B" w14:textId="04346F1F" w:rsidR="00AA130E" w:rsidRPr="00AA130E" w:rsidRDefault="00CF50F6" w:rsidP="00EC645A">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1758" w:type="pct"/>
            <w:gridSpan w:val="2"/>
            <w:tcBorders>
              <w:top w:val="single" w:sz="6" w:space="0" w:color="auto"/>
              <w:bottom w:val="single" w:sz="6" w:space="0" w:color="auto"/>
            </w:tcBorders>
            <w:vAlign w:val="center"/>
          </w:tcPr>
          <w:p w14:paraId="7432BBB8" w14:textId="2F3A748B" w:rsidR="00AA130E" w:rsidRPr="00AA130E" w:rsidRDefault="00CF50F6" w:rsidP="00EC645A">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901" w:type="pct"/>
            <w:vMerge w:val="restart"/>
            <w:tcBorders>
              <w:top w:val="single" w:sz="6" w:space="0" w:color="auto"/>
              <w:bottom w:val="single" w:sz="6" w:space="0" w:color="auto"/>
            </w:tcBorders>
            <w:vAlign w:val="center"/>
          </w:tcPr>
          <w:p w14:paraId="59587B14" w14:textId="4D1CAD8C" w:rsidR="00AA130E" w:rsidRPr="00AA130E" w:rsidRDefault="00CF50F6" w:rsidP="00EC645A">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1D482C">
        <w:trPr>
          <w:tblHeader/>
        </w:trPr>
        <w:tc>
          <w:tcPr>
            <w:tcW w:w="718" w:type="pct"/>
            <w:vMerge/>
            <w:tcBorders>
              <w:top w:val="single" w:sz="6" w:space="0" w:color="auto"/>
              <w:bottom w:val="single" w:sz="6" w:space="0" w:color="auto"/>
            </w:tcBorders>
          </w:tcPr>
          <w:p w14:paraId="07BACC36" w14:textId="77777777" w:rsidR="00AA130E" w:rsidRDefault="00AA130E" w:rsidP="00EC645A">
            <w:pPr>
              <w:spacing w:line="276" w:lineRule="auto"/>
            </w:pPr>
          </w:p>
        </w:tc>
        <w:tc>
          <w:tcPr>
            <w:tcW w:w="1623" w:type="pct"/>
            <w:vMerge/>
            <w:tcBorders>
              <w:top w:val="single" w:sz="6" w:space="0" w:color="auto"/>
              <w:bottom w:val="single" w:sz="6" w:space="0" w:color="auto"/>
            </w:tcBorders>
          </w:tcPr>
          <w:p w14:paraId="2438D6C3" w14:textId="77777777" w:rsidR="00AA130E" w:rsidRDefault="00AA130E" w:rsidP="00EC645A">
            <w:pPr>
              <w:spacing w:line="276" w:lineRule="auto"/>
            </w:pPr>
          </w:p>
        </w:tc>
        <w:tc>
          <w:tcPr>
            <w:tcW w:w="861" w:type="pct"/>
            <w:tcBorders>
              <w:top w:val="single" w:sz="6" w:space="0" w:color="auto"/>
              <w:bottom w:val="single" w:sz="6" w:space="0" w:color="auto"/>
            </w:tcBorders>
            <w:vAlign w:val="center"/>
          </w:tcPr>
          <w:p w14:paraId="3393B196" w14:textId="0013FA2B" w:rsidR="00AA130E" w:rsidRPr="00AA130E" w:rsidRDefault="00CF50F6" w:rsidP="00EC645A">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897" w:type="pct"/>
            <w:tcBorders>
              <w:top w:val="single" w:sz="6" w:space="0" w:color="auto"/>
              <w:bottom w:val="single" w:sz="6" w:space="0" w:color="auto"/>
            </w:tcBorders>
            <w:vAlign w:val="center"/>
          </w:tcPr>
          <w:p w14:paraId="44108A8E" w14:textId="6D9F7841" w:rsidR="00AA130E" w:rsidRPr="00AA130E" w:rsidRDefault="00CF50F6" w:rsidP="00EC645A">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901" w:type="pct"/>
            <w:vMerge/>
            <w:tcBorders>
              <w:top w:val="single" w:sz="6" w:space="0" w:color="auto"/>
              <w:bottom w:val="single" w:sz="6" w:space="0" w:color="auto"/>
            </w:tcBorders>
          </w:tcPr>
          <w:p w14:paraId="49A032DE" w14:textId="77777777" w:rsidR="00AA130E" w:rsidRDefault="00AA130E" w:rsidP="00EC645A">
            <w:pPr>
              <w:spacing w:line="276" w:lineRule="auto"/>
            </w:pPr>
          </w:p>
        </w:tc>
      </w:tr>
      <w:tr w:rsidR="000B0A30" w14:paraId="50F177EB" w14:textId="77777777" w:rsidTr="001D482C">
        <w:trPr>
          <w:trHeight w:val="307"/>
        </w:trPr>
        <w:tc>
          <w:tcPr>
            <w:tcW w:w="5000" w:type="pct"/>
            <w:gridSpan w:val="5"/>
            <w:tcBorders>
              <w:top w:val="single" w:sz="6" w:space="0" w:color="auto"/>
              <w:bottom w:val="single" w:sz="2" w:space="0" w:color="auto"/>
            </w:tcBorders>
            <w:vAlign w:val="center"/>
          </w:tcPr>
          <w:p w14:paraId="32FA8C9F" w14:textId="1291B95E" w:rsidR="000B0A30" w:rsidRPr="00C15CCF" w:rsidRDefault="00E96C22" w:rsidP="00EC645A">
            <w:pPr>
              <w:spacing w:line="276" w:lineRule="auto"/>
              <w:jc w:val="center"/>
              <w:rPr>
                <w:b/>
              </w:rPr>
            </w:pPr>
            <w:r>
              <w:rPr>
                <w:rFonts w:ascii="Arial" w:hAnsi="Arial" w:cs="Arial"/>
                <w:b/>
                <w:sz w:val="16"/>
                <w:szCs w:val="16"/>
                <w:lang w:val="en-US"/>
              </w:rPr>
              <w:t xml:space="preserve">INGRESOS PROPIOS </w:t>
            </w:r>
          </w:p>
        </w:tc>
      </w:tr>
      <w:tr w:rsidR="00E96C22" w14:paraId="111773D6" w14:textId="77777777" w:rsidTr="001D482C">
        <w:trPr>
          <w:trHeight w:val="367"/>
        </w:trPr>
        <w:tc>
          <w:tcPr>
            <w:tcW w:w="718" w:type="pct"/>
            <w:tcBorders>
              <w:top w:val="single" w:sz="2" w:space="0" w:color="auto"/>
              <w:bottom w:val="dotted" w:sz="4" w:space="0" w:color="auto"/>
            </w:tcBorders>
          </w:tcPr>
          <w:p w14:paraId="5A924923" w14:textId="065BAE06" w:rsidR="00E96C22" w:rsidRPr="00317A53" w:rsidRDefault="00E96C22" w:rsidP="00EC645A">
            <w:pPr>
              <w:spacing w:line="276" w:lineRule="auto"/>
              <w:rPr>
                <w:bCs/>
              </w:rPr>
            </w:pPr>
            <w:r>
              <w:rPr>
                <w:rFonts w:ascii="Arial" w:hAnsi="Arial" w:cs="Arial"/>
                <w:bCs/>
                <w:color w:val="000000"/>
                <w:sz w:val="16"/>
                <w:szCs w:val="16"/>
              </w:rPr>
              <w:t xml:space="preserve">Resultado 4, </w:t>
            </w:r>
            <w:r w:rsidR="00E26487">
              <w:rPr>
                <w:rFonts w:ascii="Arial" w:hAnsi="Arial" w:cs="Arial"/>
                <w:bCs/>
                <w:color w:val="000000"/>
                <w:sz w:val="16"/>
                <w:szCs w:val="16"/>
              </w:rPr>
              <w:t>Observación</w:t>
            </w:r>
            <w:r>
              <w:rPr>
                <w:rFonts w:ascii="Arial" w:hAnsi="Arial" w:cs="Arial"/>
                <w:bCs/>
                <w:color w:val="000000"/>
                <w:sz w:val="16"/>
                <w:szCs w:val="16"/>
              </w:rPr>
              <w:t xml:space="preserve"> 1</w:t>
            </w:r>
          </w:p>
        </w:tc>
        <w:tc>
          <w:tcPr>
            <w:tcW w:w="1623" w:type="pct"/>
            <w:tcBorders>
              <w:top w:val="single" w:sz="2" w:space="0" w:color="auto"/>
              <w:bottom w:val="dotted" w:sz="4" w:space="0" w:color="auto"/>
            </w:tcBorders>
          </w:tcPr>
          <w:p w14:paraId="390CAA98" w14:textId="729D328F" w:rsidR="00E96C22" w:rsidRPr="00317A53" w:rsidRDefault="00E96C22" w:rsidP="00EC645A">
            <w:pPr>
              <w:spacing w:line="276" w:lineRule="auto"/>
              <w:rPr>
                <w:bCs/>
              </w:rPr>
            </w:pPr>
            <w:r w:rsidRPr="00DC02B1">
              <w:rPr>
                <w:rFonts w:ascii="Arial" w:hAnsi="Arial" w:cs="Arial"/>
                <w:bCs/>
                <w:color w:val="000000"/>
                <w:sz w:val="16"/>
                <w:szCs w:val="16"/>
              </w:rPr>
              <w:t>Mejoramiento de acceso a trabajaderos en Kuchumat</w:t>
            </w:r>
            <w:r>
              <w:rPr>
                <w:rFonts w:ascii="Arial" w:hAnsi="Arial" w:cs="Arial"/>
                <w:bCs/>
                <w:color w:val="000000"/>
                <w:sz w:val="16"/>
                <w:szCs w:val="16"/>
              </w:rPr>
              <w:t>á</w:t>
            </w:r>
            <w:r w:rsidRPr="00DC02B1">
              <w:rPr>
                <w:rFonts w:ascii="Arial" w:hAnsi="Arial" w:cs="Arial"/>
                <w:bCs/>
                <w:color w:val="000000"/>
                <w:sz w:val="16"/>
                <w:szCs w:val="16"/>
              </w:rPr>
              <w:t>n, Reforma y Andrés Quintana Roo.</w:t>
            </w:r>
          </w:p>
        </w:tc>
        <w:tc>
          <w:tcPr>
            <w:tcW w:w="861" w:type="pct"/>
            <w:tcBorders>
              <w:top w:val="single" w:sz="2" w:space="0" w:color="auto"/>
              <w:bottom w:val="dotted" w:sz="4" w:space="0" w:color="auto"/>
            </w:tcBorders>
          </w:tcPr>
          <w:p w14:paraId="35F94BC2" w14:textId="1E9885C5" w:rsidR="00E96C22" w:rsidRPr="00317A53" w:rsidRDefault="00E96C22" w:rsidP="00EC645A">
            <w:pPr>
              <w:spacing w:line="276" w:lineRule="auto"/>
              <w:jc w:val="both"/>
              <w:rPr>
                <w:bCs/>
              </w:rPr>
            </w:pPr>
            <w:r>
              <w:rPr>
                <w:rFonts w:ascii="Arial" w:hAnsi="Arial" w:cs="Arial"/>
                <w:bCs/>
                <w:color w:val="000000"/>
                <w:sz w:val="16"/>
                <w:szCs w:val="16"/>
              </w:rPr>
              <w:t>Volúmenes</w:t>
            </w:r>
            <w:r w:rsidRPr="00101635">
              <w:rPr>
                <w:rFonts w:ascii="Arial" w:hAnsi="Arial" w:cs="Arial"/>
                <w:bCs/>
                <w:color w:val="000000"/>
                <w:sz w:val="16"/>
                <w:szCs w:val="16"/>
              </w:rPr>
              <w:t xml:space="preserve"> pagados en Exceso</w:t>
            </w:r>
          </w:p>
        </w:tc>
        <w:tc>
          <w:tcPr>
            <w:tcW w:w="897" w:type="pct"/>
            <w:tcBorders>
              <w:top w:val="single" w:sz="2" w:space="0" w:color="auto"/>
              <w:bottom w:val="dotted" w:sz="4" w:space="0" w:color="auto"/>
            </w:tcBorders>
          </w:tcPr>
          <w:p w14:paraId="37DC1058" w14:textId="660A0FB0" w:rsidR="00E96C22" w:rsidRPr="00317A53" w:rsidRDefault="00E96C22" w:rsidP="00EC645A">
            <w:pPr>
              <w:spacing w:line="276" w:lineRule="auto"/>
              <w:jc w:val="center"/>
              <w:rPr>
                <w:bCs/>
              </w:rPr>
            </w:pPr>
            <w:r>
              <w:rPr>
                <w:rFonts w:ascii="Arial" w:hAnsi="Arial" w:cs="Arial"/>
                <w:bCs/>
                <w:color w:val="000000"/>
                <w:sz w:val="16"/>
                <w:szCs w:val="16"/>
              </w:rPr>
              <w:t>N.A.</w:t>
            </w:r>
          </w:p>
        </w:tc>
        <w:tc>
          <w:tcPr>
            <w:tcW w:w="901" w:type="pct"/>
            <w:tcBorders>
              <w:top w:val="single" w:sz="2" w:space="0" w:color="auto"/>
              <w:bottom w:val="dotted" w:sz="4" w:space="0" w:color="auto"/>
            </w:tcBorders>
          </w:tcPr>
          <w:p w14:paraId="106BC2A8" w14:textId="2DA04011" w:rsidR="00E96C22" w:rsidRPr="00317A53" w:rsidRDefault="00E96C22" w:rsidP="00EC645A">
            <w:pPr>
              <w:spacing w:line="276" w:lineRule="auto"/>
              <w:jc w:val="right"/>
              <w:rPr>
                <w:bCs/>
              </w:rPr>
            </w:pPr>
            <w:r w:rsidRPr="00DC02B1">
              <w:rPr>
                <w:rFonts w:ascii="Arial" w:hAnsi="Arial" w:cs="Arial"/>
                <w:bCs/>
                <w:color w:val="000000"/>
                <w:sz w:val="16"/>
                <w:szCs w:val="16"/>
              </w:rPr>
              <w:t>$</w:t>
            </w:r>
            <w:r w:rsidR="00D60DDE">
              <w:rPr>
                <w:rFonts w:ascii="Arial" w:hAnsi="Arial" w:cs="Arial"/>
                <w:bCs/>
                <w:color w:val="000000"/>
                <w:sz w:val="16"/>
                <w:szCs w:val="16"/>
              </w:rPr>
              <w:t xml:space="preserve">       </w:t>
            </w:r>
            <w:r w:rsidRPr="00DC02B1">
              <w:rPr>
                <w:rFonts w:ascii="Arial" w:hAnsi="Arial" w:cs="Arial"/>
                <w:bCs/>
                <w:color w:val="000000"/>
                <w:sz w:val="16"/>
                <w:szCs w:val="16"/>
              </w:rPr>
              <w:t xml:space="preserve"> 206,344.26</w:t>
            </w:r>
          </w:p>
        </w:tc>
      </w:tr>
      <w:tr w:rsidR="00E96C22" w14:paraId="6FAEE97F" w14:textId="77777777" w:rsidTr="001D482C">
        <w:trPr>
          <w:trHeight w:val="367"/>
        </w:trPr>
        <w:tc>
          <w:tcPr>
            <w:tcW w:w="718" w:type="pct"/>
            <w:tcBorders>
              <w:top w:val="dotted" w:sz="4" w:space="0" w:color="auto"/>
              <w:bottom w:val="dotted" w:sz="4" w:space="0" w:color="auto"/>
            </w:tcBorders>
          </w:tcPr>
          <w:p w14:paraId="37ECA7CD" w14:textId="708C50BD" w:rsidR="00E96C22" w:rsidRPr="00317A53" w:rsidRDefault="00E96C22" w:rsidP="00EC645A">
            <w:pPr>
              <w:spacing w:line="276" w:lineRule="auto"/>
              <w:rPr>
                <w:rFonts w:ascii="Arial" w:hAnsi="Arial" w:cs="Arial"/>
                <w:bCs/>
                <w:color w:val="000000"/>
                <w:sz w:val="16"/>
                <w:szCs w:val="16"/>
              </w:rPr>
            </w:pPr>
            <w:r w:rsidRPr="00525B42">
              <w:rPr>
                <w:rFonts w:ascii="Arial" w:hAnsi="Arial" w:cs="Arial"/>
                <w:bCs/>
                <w:color w:val="000000"/>
                <w:sz w:val="16"/>
                <w:szCs w:val="16"/>
              </w:rPr>
              <w:lastRenderedPageBreak/>
              <w:t xml:space="preserve">Resultado 4, </w:t>
            </w:r>
            <w:r w:rsidR="00E26487">
              <w:rPr>
                <w:rFonts w:ascii="Arial" w:hAnsi="Arial" w:cs="Arial"/>
                <w:bCs/>
                <w:color w:val="000000"/>
                <w:sz w:val="16"/>
                <w:szCs w:val="16"/>
              </w:rPr>
              <w:t>Observación</w:t>
            </w:r>
            <w:r w:rsidRPr="00525B42">
              <w:rPr>
                <w:rFonts w:ascii="Arial" w:hAnsi="Arial" w:cs="Arial"/>
                <w:bCs/>
                <w:color w:val="000000"/>
                <w:sz w:val="16"/>
                <w:szCs w:val="16"/>
              </w:rPr>
              <w:t xml:space="preserve"> 2</w:t>
            </w:r>
          </w:p>
        </w:tc>
        <w:tc>
          <w:tcPr>
            <w:tcW w:w="1623" w:type="pct"/>
            <w:tcBorders>
              <w:top w:val="dotted" w:sz="4" w:space="0" w:color="auto"/>
              <w:bottom w:val="dotted" w:sz="4" w:space="0" w:color="auto"/>
            </w:tcBorders>
          </w:tcPr>
          <w:p w14:paraId="0CEE2ABC" w14:textId="11136086" w:rsidR="00E96C22" w:rsidRPr="00317A53" w:rsidRDefault="00E96C22" w:rsidP="00EC645A">
            <w:pPr>
              <w:spacing w:line="276" w:lineRule="auto"/>
              <w:rPr>
                <w:rFonts w:ascii="Arial" w:hAnsi="Arial" w:cs="Arial"/>
                <w:bCs/>
                <w:color w:val="000000"/>
                <w:sz w:val="16"/>
                <w:szCs w:val="16"/>
              </w:rPr>
            </w:pPr>
            <w:r w:rsidRPr="00DC02B1">
              <w:rPr>
                <w:rFonts w:ascii="Arial" w:hAnsi="Arial" w:cs="Arial"/>
                <w:bCs/>
                <w:color w:val="000000"/>
                <w:sz w:val="16"/>
                <w:szCs w:val="16"/>
              </w:rPr>
              <w:t>Mejoramiento de acceso a trabajaderos en Kuchumat</w:t>
            </w:r>
            <w:r>
              <w:rPr>
                <w:rFonts w:ascii="Arial" w:hAnsi="Arial" w:cs="Arial"/>
                <w:bCs/>
                <w:color w:val="000000"/>
                <w:sz w:val="16"/>
                <w:szCs w:val="16"/>
              </w:rPr>
              <w:t>á</w:t>
            </w:r>
            <w:r w:rsidRPr="00DC02B1">
              <w:rPr>
                <w:rFonts w:ascii="Arial" w:hAnsi="Arial" w:cs="Arial"/>
                <w:bCs/>
                <w:color w:val="000000"/>
                <w:sz w:val="16"/>
                <w:szCs w:val="16"/>
              </w:rPr>
              <w:t>n, Reforma y Andrés Quintana Roo.</w:t>
            </w:r>
          </w:p>
        </w:tc>
        <w:tc>
          <w:tcPr>
            <w:tcW w:w="861" w:type="pct"/>
            <w:tcBorders>
              <w:top w:val="dotted" w:sz="4" w:space="0" w:color="auto"/>
              <w:bottom w:val="dotted" w:sz="4" w:space="0" w:color="auto"/>
            </w:tcBorders>
          </w:tcPr>
          <w:p w14:paraId="27EA17CF" w14:textId="387D2D9D" w:rsidR="00E96C22" w:rsidRPr="00317A53" w:rsidRDefault="00E96C22" w:rsidP="00EC645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897" w:type="pct"/>
            <w:tcBorders>
              <w:top w:val="dotted" w:sz="4" w:space="0" w:color="auto"/>
              <w:bottom w:val="dotted" w:sz="4" w:space="0" w:color="auto"/>
            </w:tcBorders>
          </w:tcPr>
          <w:p w14:paraId="5AA02BCD" w14:textId="57D9C95D" w:rsidR="00E96C22" w:rsidRPr="00317A53" w:rsidRDefault="00E96C22" w:rsidP="00EC645A">
            <w:pPr>
              <w:spacing w:line="276" w:lineRule="auto"/>
              <w:jc w:val="both"/>
              <w:rPr>
                <w:rFonts w:ascii="Arial" w:hAnsi="Arial" w:cs="Arial"/>
                <w:bCs/>
                <w:color w:val="000000"/>
                <w:sz w:val="16"/>
                <w:szCs w:val="16"/>
              </w:rPr>
            </w:pPr>
            <w:r w:rsidRPr="00525B42">
              <w:rPr>
                <w:rFonts w:ascii="Arial" w:hAnsi="Arial" w:cs="Arial"/>
                <w:bCs/>
                <w:color w:val="000000"/>
                <w:sz w:val="16"/>
                <w:szCs w:val="16"/>
              </w:rPr>
              <w:t>Documentación faltante</w:t>
            </w:r>
          </w:p>
        </w:tc>
        <w:tc>
          <w:tcPr>
            <w:tcW w:w="901" w:type="pct"/>
            <w:tcBorders>
              <w:top w:val="dotted" w:sz="4" w:space="0" w:color="auto"/>
              <w:bottom w:val="dotted" w:sz="4" w:space="0" w:color="auto"/>
            </w:tcBorders>
          </w:tcPr>
          <w:p w14:paraId="4DBD3BE0" w14:textId="691CF00F" w:rsidR="00E96C22" w:rsidRPr="00317A53" w:rsidRDefault="00E96C22" w:rsidP="00EC645A">
            <w:pPr>
              <w:spacing w:line="276" w:lineRule="auto"/>
              <w:jc w:val="center"/>
              <w:rPr>
                <w:rFonts w:ascii="Arial" w:hAnsi="Arial" w:cs="Arial"/>
                <w:bCs/>
                <w:color w:val="000000"/>
                <w:sz w:val="16"/>
                <w:szCs w:val="16"/>
              </w:rPr>
            </w:pPr>
            <w:r w:rsidRPr="007E6641">
              <w:rPr>
                <w:rFonts w:ascii="Arial" w:hAnsi="Arial" w:cs="Arial"/>
                <w:bCs/>
                <w:color w:val="000000"/>
                <w:sz w:val="16"/>
                <w:szCs w:val="16"/>
              </w:rPr>
              <w:t>N.A.</w:t>
            </w:r>
          </w:p>
        </w:tc>
      </w:tr>
      <w:tr w:rsidR="00E96C22" w14:paraId="6EB3B710" w14:textId="77777777" w:rsidTr="001D482C">
        <w:trPr>
          <w:trHeight w:val="367"/>
        </w:trPr>
        <w:tc>
          <w:tcPr>
            <w:tcW w:w="718" w:type="pct"/>
            <w:tcBorders>
              <w:top w:val="dotted" w:sz="4" w:space="0" w:color="auto"/>
              <w:bottom w:val="dotted" w:sz="4" w:space="0" w:color="auto"/>
            </w:tcBorders>
          </w:tcPr>
          <w:p w14:paraId="7791C2DC" w14:textId="3F44594B" w:rsidR="00E96C22" w:rsidRPr="00317A53" w:rsidRDefault="00E96C22" w:rsidP="00EC645A">
            <w:pPr>
              <w:spacing w:line="276" w:lineRule="auto"/>
              <w:rPr>
                <w:rFonts w:ascii="Arial" w:hAnsi="Arial" w:cs="Arial"/>
                <w:bCs/>
                <w:color w:val="000000"/>
                <w:sz w:val="16"/>
                <w:szCs w:val="16"/>
              </w:rPr>
            </w:pPr>
            <w:r w:rsidRPr="00525B42">
              <w:rPr>
                <w:rFonts w:ascii="Arial" w:hAnsi="Arial" w:cs="Arial"/>
                <w:bCs/>
                <w:color w:val="000000"/>
                <w:sz w:val="16"/>
                <w:szCs w:val="16"/>
              </w:rPr>
              <w:t xml:space="preserve">Resultado 4, </w:t>
            </w:r>
            <w:r w:rsidR="00E26487">
              <w:rPr>
                <w:rFonts w:ascii="Arial" w:hAnsi="Arial" w:cs="Arial"/>
                <w:bCs/>
                <w:color w:val="000000"/>
                <w:sz w:val="16"/>
                <w:szCs w:val="16"/>
              </w:rPr>
              <w:t>Observación</w:t>
            </w:r>
            <w:r w:rsidRPr="00525B42">
              <w:rPr>
                <w:rFonts w:ascii="Arial" w:hAnsi="Arial" w:cs="Arial"/>
                <w:bCs/>
                <w:color w:val="000000"/>
                <w:sz w:val="16"/>
                <w:szCs w:val="16"/>
              </w:rPr>
              <w:t xml:space="preserve"> 3</w:t>
            </w:r>
          </w:p>
        </w:tc>
        <w:tc>
          <w:tcPr>
            <w:tcW w:w="1623" w:type="pct"/>
            <w:tcBorders>
              <w:top w:val="dotted" w:sz="4" w:space="0" w:color="auto"/>
              <w:bottom w:val="dotted" w:sz="4" w:space="0" w:color="auto"/>
            </w:tcBorders>
          </w:tcPr>
          <w:p w14:paraId="2DED5AD3" w14:textId="26515E18" w:rsidR="00E96C22" w:rsidRPr="00317A53" w:rsidRDefault="00E96C22" w:rsidP="00EC645A">
            <w:pPr>
              <w:spacing w:line="276" w:lineRule="auto"/>
              <w:rPr>
                <w:rFonts w:ascii="Arial" w:hAnsi="Arial" w:cs="Arial"/>
                <w:bCs/>
                <w:color w:val="000000"/>
                <w:sz w:val="16"/>
                <w:szCs w:val="16"/>
              </w:rPr>
            </w:pPr>
            <w:r w:rsidRPr="00DC02B1">
              <w:rPr>
                <w:rFonts w:ascii="Arial" w:hAnsi="Arial" w:cs="Arial"/>
                <w:bCs/>
                <w:color w:val="000000"/>
                <w:sz w:val="16"/>
                <w:szCs w:val="16"/>
              </w:rPr>
              <w:t>Mejoramiento de acceso a trabajaderos en Kuchumat</w:t>
            </w:r>
            <w:r>
              <w:rPr>
                <w:rFonts w:ascii="Arial" w:hAnsi="Arial" w:cs="Arial"/>
                <w:bCs/>
                <w:color w:val="000000"/>
                <w:sz w:val="16"/>
                <w:szCs w:val="16"/>
              </w:rPr>
              <w:t>á</w:t>
            </w:r>
            <w:r w:rsidRPr="00DC02B1">
              <w:rPr>
                <w:rFonts w:ascii="Arial" w:hAnsi="Arial" w:cs="Arial"/>
                <w:bCs/>
                <w:color w:val="000000"/>
                <w:sz w:val="16"/>
                <w:szCs w:val="16"/>
              </w:rPr>
              <w:t>n, Reforma y Andrés Quintana Roo.</w:t>
            </w:r>
          </w:p>
        </w:tc>
        <w:tc>
          <w:tcPr>
            <w:tcW w:w="861" w:type="pct"/>
            <w:tcBorders>
              <w:top w:val="dotted" w:sz="4" w:space="0" w:color="auto"/>
              <w:bottom w:val="dotted" w:sz="4" w:space="0" w:color="auto"/>
            </w:tcBorders>
          </w:tcPr>
          <w:p w14:paraId="05C20F85" w14:textId="1A9387DA" w:rsidR="00E96C22" w:rsidRPr="00317A53" w:rsidRDefault="00E96C22" w:rsidP="00EC645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897" w:type="pct"/>
            <w:tcBorders>
              <w:top w:val="dotted" w:sz="4" w:space="0" w:color="auto"/>
              <w:bottom w:val="dotted" w:sz="4" w:space="0" w:color="auto"/>
            </w:tcBorders>
          </w:tcPr>
          <w:p w14:paraId="00DA2402" w14:textId="438E148C" w:rsidR="00E96C22" w:rsidRPr="00317A53" w:rsidRDefault="00E96C22" w:rsidP="00EC645A">
            <w:pPr>
              <w:spacing w:line="276" w:lineRule="auto"/>
              <w:jc w:val="both"/>
              <w:rPr>
                <w:rFonts w:ascii="Arial" w:hAnsi="Arial" w:cs="Arial"/>
                <w:bCs/>
                <w:color w:val="000000"/>
                <w:sz w:val="16"/>
                <w:szCs w:val="16"/>
              </w:rPr>
            </w:pPr>
            <w:r w:rsidRPr="00525B42">
              <w:rPr>
                <w:rFonts w:ascii="Arial" w:hAnsi="Arial" w:cs="Arial"/>
                <w:bCs/>
                <w:color w:val="000000"/>
                <w:sz w:val="16"/>
                <w:szCs w:val="16"/>
              </w:rPr>
              <w:t>Documentación irregular</w:t>
            </w:r>
          </w:p>
        </w:tc>
        <w:tc>
          <w:tcPr>
            <w:tcW w:w="901" w:type="pct"/>
            <w:tcBorders>
              <w:top w:val="dotted" w:sz="4" w:space="0" w:color="auto"/>
              <w:bottom w:val="dotted" w:sz="4" w:space="0" w:color="auto"/>
            </w:tcBorders>
          </w:tcPr>
          <w:p w14:paraId="4BA4072A" w14:textId="39B3AA89" w:rsidR="00E96C22" w:rsidRPr="00317A53" w:rsidRDefault="00E96C22" w:rsidP="00EC645A">
            <w:pPr>
              <w:spacing w:line="276" w:lineRule="auto"/>
              <w:jc w:val="center"/>
              <w:rPr>
                <w:rFonts w:ascii="Arial" w:hAnsi="Arial" w:cs="Arial"/>
                <w:bCs/>
                <w:color w:val="000000"/>
                <w:sz w:val="16"/>
                <w:szCs w:val="16"/>
              </w:rPr>
            </w:pPr>
            <w:r w:rsidRPr="007E6641">
              <w:rPr>
                <w:rFonts w:ascii="Arial" w:hAnsi="Arial" w:cs="Arial"/>
                <w:bCs/>
                <w:color w:val="000000"/>
                <w:sz w:val="16"/>
                <w:szCs w:val="16"/>
              </w:rPr>
              <w:t>N.A.</w:t>
            </w:r>
          </w:p>
        </w:tc>
      </w:tr>
      <w:tr w:rsidR="00E96C22" w14:paraId="6264A5F0" w14:textId="77777777" w:rsidTr="001D482C">
        <w:trPr>
          <w:trHeight w:val="367"/>
        </w:trPr>
        <w:tc>
          <w:tcPr>
            <w:tcW w:w="718" w:type="pct"/>
            <w:tcBorders>
              <w:top w:val="dotted" w:sz="4" w:space="0" w:color="auto"/>
              <w:bottom w:val="dotted" w:sz="4" w:space="0" w:color="auto"/>
            </w:tcBorders>
          </w:tcPr>
          <w:p w14:paraId="7F82E030" w14:textId="0EB643E2" w:rsidR="00E96C22" w:rsidRPr="00317A53" w:rsidRDefault="00E96C22" w:rsidP="00EC645A">
            <w:pPr>
              <w:spacing w:line="276" w:lineRule="auto"/>
              <w:rPr>
                <w:rFonts w:ascii="Arial" w:hAnsi="Arial" w:cs="Arial"/>
                <w:bCs/>
                <w:color w:val="000000"/>
                <w:sz w:val="16"/>
                <w:szCs w:val="16"/>
              </w:rPr>
            </w:pPr>
            <w:r w:rsidRPr="00525B42">
              <w:rPr>
                <w:rFonts w:ascii="Arial" w:hAnsi="Arial" w:cs="Arial"/>
                <w:bCs/>
                <w:color w:val="000000"/>
                <w:sz w:val="16"/>
                <w:szCs w:val="16"/>
              </w:rPr>
              <w:t xml:space="preserve">Resultado 15, </w:t>
            </w:r>
            <w:r w:rsidR="00E26487">
              <w:rPr>
                <w:rFonts w:ascii="Arial" w:hAnsi="Arial" w:cs="Arial"/>
                <w:bCs/>
                <w:color w:val="000000"/>
                <w:sz w:val="16"/>
                <w:szCs w:val="16"/>
              </w:rPr>
              <w:t>Observación</w:t>
            </w:r>
            <w:r w:rsidRPr="00525B42">
              <w:rPr>
                <w:rFonts w:ascii="Arial" w:hAnsi="Arial" w:cs="Arial"/>
                <w:bCs/>
                <w:color w:val="000000"/>
                <w:sz w:val="16"/>
                <w:szCs w:val="16"/>
              </w:rPr>
              <w:t xml:space="preserve"> 1</w:t>
            </w:r>
          </w:p>
        </w:tc>
        <w:tc>
          <w:tcPr>
            <w:tcW w:w="1623" w:type="pct"/>
            <w:tcBorders>
              <w:top w:val="dotted" w:sz="4" w:space="0" w:color="auto"/>
              <w:bottom w:val="dotted" w:sz="4" w:space="0" w:color="auto"/>
            </w:tcBorders>
          </w:tcPr>
          <w:p w14:paraId="5ADF898C" w14:textId="3079C929" w:rsidR="00E96C22" w:rsidRPr="00317A53" w:rsidRDefault="00E96C22" w:rsidP="00EC645A">
            <w:pPr>
              <w:spacing w:line="276" w:lineRule="auto"/>
              <w:rPr>
                <w:rFonts w:ascii="Arial" w:hAnsi="Arial" w:cs="Arial"/>
                <w:bCs/>
                <w:color w:val="000000"/>
                <w:sz w:val="16"/>
                <w:szCs w:val="16"/>
              </w:rPr>
            </w:pPr>
            <w:r w:rsidRPr="00DC02B1">
              <w:rPr>
                <w:rFonts w:ascii="Arial" w:hAnsi="Arial" w:cs="Arial"/>
                <w:bCs/>
                <w:color w:val="000000"/>
                <w:sz w:val="16"/>
                <w:szCs w:val="16"/>
              </w:rPr>
              <w:t>Construcción de drenaje pluvial y pozo con registro arenero</w:t>
            </w:r>
            <w:r>
              <w:rPr>
                <w:rFonts w:ascii="Arial" w:hAnsi="Arial" w:cs="Arial"/>
                <w:bCs/>
                <w:color w:val="000000"/>
                <w:sz w:val="16"/>
                <w:szCs w:val="16"/>
              </w:rPr>
              <w:t>.</w:t>
            </w:r>
          </w:p>
        </w:tc>
        <w:tc>
          <w:tcPr>
            <w:tcW w:w="861" w:type="pct"/>
            <w:tcBorders>
              <w:top w:val="dotted" w:sz="4" w:space="0" w:color="auto"/>
              <w:bottom w:val="dotted" w:sz="4" w:space="0" w:color="auto"/>
            </w:tcBorders>
          </w:tcPr>
          <w:p w14:paraId="4CACA04B" w14:textId="4B26ED41" w:rsidR="00E96C22" w:rsidRPr="00317A53" w:rsidRDefault="00E96C22" w:rsidP="00EC645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897" w:type="pct"/>
            <w:tcBorders>
              <w:top w:val="dotted" w:sz="4" w:space="0" w:color="auto"/>
              <w:bottom w:val="dotted" w:sz="4" w:space="0" w:color="auto"/>
            </w:tcBorders>
          </w:tcPr>
          <w:p w14:paraId="158E2E52" w14:textId="700814EF" w:rsidR="00E96C22" w:rsidRPr="00317A53" w:rsidRDefault="00E96C22" w:rsidP="00EC645A">
            <w:pPr>
              <w:spacing w:line="276" w:lineRule="auto"/>
              <w:jc w:val="both"/>
              <w:rPr>
                <w:rFonts w:ascii="Arial" w:hAnsi="Arial" w:cs="Arial"/>
                <w:bCs/>
                <w:color w:val="000000"/>
                <w:sz w:val="16"/>
                <w:szCs w:val="16"/>
              </w:rPr>
            </w:pPr>
            <w:r w:rsidRPr="00525B42">
              <w:rPr>
                <w:rFonts w:ascii="Arial" w:hAnsi="Arial" w:cs="Arial"/>
                <w:bCs/>
                <w:color w:val="000000"/>
                <w:sz w:val="16"/>
                <w:szCs w:val="16"/>
              </w:rPr>
              <w:t>Documentación irregular</w:t>
            </w:r>
          </w:p>
        </w:tc>
        <w:tc>
          <w:tcPr>
            <w:tcW w:w="901" w:type="pct"/>
            <w:tcBorders>
              <w:top w:val="dotted" w:sz="4" w:space="0" w:color="auto"/>
              <w:bottom w:val="dotted" w:sz="4" w:space="0" w:color="auto"/>
            </w:tcBorders>
          </w:tcPr>
          <w:p w14:paraId="0A93C7CC" w14:textId="5FF83048" w:rsidR="00E96C22" w:rsidRPr="00317A53" w:rsidRDefault="00E96C22" w:rsidP="00EC645A">
            <w:pPr>
              <w:spacing w:line="276" w:lineRule="auto"/>
              <w:jc w:val="center"/>
              <w:rPr>
                <w:rFonts w:ascii="Arial" w:hAnsi="Arial" w:cs="Arial"/>
                <w:bCs/>
                <w:color w:val="000000"/>
                <w:sz w:val="16"/>
                <w:szCs w:val="16"/>
              </w:rPr>
            </w:pPr>
            <w:r w:rsidRPr="007E6641">
              <w:rPr>
                <w:rFonts w:ascii="Arial" w:hAnsi="Arial" w:cs="Arial"/>
                <w:bCs/>
                <w:color w:val="000000"/>
                <w:sz w:val="16"/>
                <w:szCs w:val="16"/>
              </w:rPr>
              <w:t>N.A.</w:t>
            </w:r>
          </w:p>
        </w:tc>
      </w:tr>
      <w:tr w:rsidR="00E96C22" w14:paraId="6F971317" w14:textId="77777777" w:rsidTr="001D482C">
        <w:trPr>
          <w:trHeight w:val="367"/>
        </w:trPr>
        <w:tc>
          <w:tcPr>
            <w:tcW w:w="718" w:type="pct"/>
            <w:tcBorders>
              <w:top w:val="dotted" w:sz="4" w:space="0" w:color="auto"/>
              <w:bottom w:val="single" w:sz="2" w:space="0" w:color="auto"/>
            </w:tcBorders>
          </w:tcPr>
          <w:p w14:paraId="4BC39330" w14:textId="00DFC804" w:rsidR="00E96C22" w:rsidRPr="00317A53" w:rsidRDefault="00E96C22" w:rsidP="00EC645A">
            <w:pPr>
              <w:spacing w:line="276" w:lineRule="auto"/>
              <w:rPr>
                <w:bCs/>
              </w:rPr>
            </w:pPr>
            <w:r w:rsidRPr="00DC02B1">
              <w:rPr>
                <w:rFonts w:ascii="Arial" w:hAnsi="Arial" w:cs="Arial"/>
                <w:bCs/>
                <w:color w:val="000000"/>
                <w:sz w:val="16"/>
                <w:szCs w:val="16"/>
              </w:rPr>
              <w:t xml:space="preserve">Resultado 15, </w:t>
            </w:r>
            <w:r w:rsidR="00E26487">
              <w:rPr>
                <w:rFonts w:ascii="Arial" w:hAnsi="Arial" w:cs="Arial"/>
                <w:bCs/>
                <w:color w:val="000000"/>
                <w:sz w:val="16"/>
                <w:szCs w:val="16"/>
              </w:rPr>
              <w:t>Observación</w:t>
            </w:r>
            <w:r w:rsidRPr="00DC02B1">
              <w:rPr>
                <w:rFonts w:ascii="Arial" w:hAnsi="Arial" w:cs="Arial"/>
                <w:bCs/>
                <w:color w:val="000000"/>
                <w:sz w:val="16"/>
                <w:szCs w:val="16"/>
              </w:rPr>
              <w:t xml:space="preserve"> 2</w:t>
            </w:r>
          </w:p>
        </w:tc>
        <w:tc>
          <w:tcPr>
            <w:tcW w:w="1623" w:type="pct"/>
            <w:tcBorders>
              <w:top w:val="dotted" w:sz="4" w:space="0" w:color="auto"/>
              <w:bottom w:val="single" w:sz="2" w:space="0" w:color="auto"/>
            </w:tcBorders>
          </w:tcPr>
          <w:p w14:paraId="28F265FD" w14:textId="7F9E4E5A" w:rsidR="00E96C22" w:rsidRPr="00317A53" w:rsidRDefault="00E96C22" w:rsidP="00EC645A">
            <w:pPr>
              <w:spacing w:line="276" w:lineRule="auto"/>
              <w:rPr>
                <w:bCs/>
              </w:rPr>
            </w:pPr>
            <w:r w:rsidRPr="00DC02B1">
              <w:rPr>
                <w:rFonts w:ascii="Arial" w:hAnsi="Arial" w:cs="Arial"/>
                <w:bCs/>
                <w:color w:val="000000"/>
                <w:sz w:val="16"/>
                <w:szCs w:val="16"/>
              </w:rPr>
              <w:t>Construcción de drenaje pluvial y pozo con registro arenero</w:t>
            </w:r>
            <w:r>
              <w:rPr>
                <w:rFonts w:ascii="Arial" w:hAnsi="Arial" w:cs="Arial"/>
                <w:bCs/>
                <w:color w:val="000000"/>
                <w:sz w:val="16"/>
                <w:szCs w:val="16"/>
              </w:rPr>
              <w:t>.</w:t>
            </w:r>
          </w:p>
        </w:tc>
        <w:tc>
          <w:tcPr>
            <w:tcW w:w="861" w:type="pct"/>
            <w:tcBorders>
              <w:top w:val="dotted" w:sz="4" w:space="0" w:color="auto"/>
              <w:bottom w:val="single" w:sz="2" w:space="0" w:color="auto"/>
            </w:tcBorders>
          </w:tcPr>
          <w:p w14:paraId="763F74AC" w14:textId="5F7C2C72" w:rsidR="00E96C22" w:rsidRPr="001D482C" w:rsidRDefault="00E45581" w:rsidP="00EC645A">
            <w:pPr>
              <w:spacing w:line="276" w:lineRule="auto"/>
              <w:jc w:val="center"/>
              <w:rPr>
                <w:bCs/>
              </w:rPr>
            </w:pPr>
            <w:r w:rsidRPr="001D482C">
              <w:rPr>
                <w:rFonts w:ascii="Arial" w:hAnsi="Arial" w:cs="Arial"/>
                <w:bCs/>
                <w:sz w:val="16"/>
                <w:szCs w:val="16"/>
              </w:rPr>
              <w:t>Solicitud de aclaración</w:t>
            </w:r>
          </w:p>
        </w:tc>
        <w:tc>
          <w:tcPr>
            <w:tcW w:w="897" w:type="pct"/>
            <w:tcBorders>
              <w:top w:val="dotted" w:sz="4" w:space="0" w:color="auto"/>
              <w:bottom w:val="single" w:sz="2" w:space="0" w:color="auto"/>
            </w:tcBorders>
          </w:tcPr>
          <w:p w14:paraId="7B6BDB8C" w14:textId="494AF61A" w:rsidR="00E96C22" w:rsidRPr="001D482C" w:rsidRDefault="00E45581" w:rsidP="00EC645A">
            <w:pPr>
              <w:spacing w:line="276" w:lineRule="auto"/>
              <w:jc w:val="center"/>
              <w:rPr>
                <w:bCs/>
              </w:rPr>
            </w:pPr>
            <w:r w:rsidRPr="001D482C">
              <w:rPr>
                <w:rFonts w:ascii="Arial" w:hAnsi="Arial" w:cs="Arial"/>
                <w:bCs/>
                <w:sz w:val="16"/>
                <w:szCs w:val="16"/>
              </w:rPr>
              <w:t>N.A.</w:t>
            </w:r>
          </w:p>
        </w:tc>
        <w:tc>
          <w:tcPr>
            <w:tcW w:w="901" w:type="pct"/>
            <w:tcBorders>
              <w:top w:val="dotted" w:sz="4" w:space="0" w:color="auto"/>
              <w:bottom w:val="single" w:sz="2" w:space="0" w:color="auto"/>
            </w:tcBorders>
          </w:tcPr>
          <w:p w14:paraId="73D28DCE" w14:textId="2F653806" w:rsidR="00E96C22" w:rsidRPr="001D482C" w:rsidRDefault="00E96C22" w:rsidP="00EC645A">
            <w:pPr>
              <w:spacing w:line="276" w:lineRule="auto"/>
              <w:jc w:val="right"/>
              <w:rPr>
                <w:bCs/>
              </w:rPr>
            </w:pPr>
            <w:r w:rsidRPr="001D482C">
              <w:rPr>
                <w:rFonts w:ascii="Arial" w:hAnsi="Arial" w:cs="Arial"/>
                <w:bCs/>
                <w:sz w:val="16"/>
                <w:szCs w:val="16"/>
              </w:rPr>
              <w:t>$</w:t>
            </w:r>
            <w:r w:rsidR="00D60DDE">
              <w:rPr>
                <w:rFonts w:ascii="Arial" w:hAnsi="Arial" w:cs="Arial"/>
                <w:bCs/>
                <w:sz w:val="16"/>
                <w:szCs w:val="16"/>
              </w:rPr>
              <w:t xml:space="preserve">          </w:t>
            </w:r>
            <w:r w:rsidRPr="001D482C">
              <w:rPr>
                <w:rFonts w:ascii="Arial" w:hAnsi="Arial" w:cs="Arial"/>
                <w:bCs/>
                <w:sz w:val="16"/>
                <w:szCs w:val="16"/>
              </w:rPr>
              <w:t xml:space="preserve"> 37,422.75</w:t>
            </w:r>
          </w:p>
        </w:tc>
      </w:tr>
      <w:tr w:rsidR="00E96C22" w14:paraId="2B50D157" w14:textId="77777777" w:rsidTr="004813B6">
        <w:trPr>
          <w:trHeight w:val="568"/>
        </w:trPr>
        <w:tc>
          <w:tcPr>
            <w:tcW w:w="5000" w:type="pct"/>
            <w:gridSpan w:val="5"/>
            <w:tcBorders>
              <w:top w:val="single" w:sz="2" w:space="0" w:color="auto"/>
              <w:bottom w:val="single" w:sz="2" w:space="0" w:color="auto"/>
            </w:tcBorders>
            <w:vAlign w:val="center"/>
          </w:tcPr>
          <w:p w14:paraId="18771441" w14:textId="223A2650" w:rsidR="00E96C22" w:rsidRPr="00C15CCF" w:rsidRDefault="00E96C22" w:rsidP="00EC645A">
            <w:pPr>
              <w:spacing w:line="276" w:lineRule="auto"/>
              <w:jc w:val="center"/>
              <w:rPr>
                <w:b/>
              </w:rPr>
            </w:pPr>
            <w:r w:rsidRPr="009647D8">
              <w:rPr>
                <w:rFonts w:ascii="Arial" w:hAnsi="Arial" w:cs="Arial"/>
                <w:b/>
                <w:sz w:val="16"/>
                <w:szCs w:val="16"/>
                <w:lang w:val="es-MX"/>
              </w:rPr>
              <w:t>FONDO DE APORTACIONES PARA EL FORTALECIMIENTO DE LOS MUNICIPIOS Y DE LAS DEMARCACIONES TERRITORIALES (FORTAMUN-DF)</w:t>
            </w:r>
          </w:p>
        </w:tc>
      </w:tr>
      <w:tr w:rsidR="00E96C22" w14:paraId="68A7DA9B" w14:textId="77777777" w:rsidTr="001D482C">
        <w:trPr>
          <w:trHeight w:val="351"/>
        </w:trPr>
        <w:tc>
          <w:tcPr>
            <w:tcW w:w="718" w:type="pct"/>
            <w:tcBorders>
              <w:top w:val="single" w:sz="2" w:space="0" w:color="auto"/>
              <w:bottom w:val="dotted" w:sz="4" w:space="0" w:color="auto"/>
            </w:tcBorders>
          </w:tcPr>
          <w:p w14:paraId="1406C94E" w14:textId="05FF9344" w:rsidR="00E96C22" w:rsidRPr="00317A53" w:rsidRDefault="00E96C22" w:rsidP="00EC645A">
            <w:pPr>
              <w:spacing w:line="276" w:lineRule="auto"/>
              <w:rPr>
                <w:bCs/>
              </w:rPr>
            </w:pPr>
            <w:r w:rsidRPr="00927CE0">
              <w:rPr>
                <w:rFonts w:ascii="Arial" w:hAnsi="Arial" w:cs="Arial"/>
                <w:bCs/>
                <w:color w:val="000000"/>
                <w:sz w:val="16"/>
                <w:szCs w:val="16"/>
              </w:rPr>
              <w:t xml:space="preserve">Resultado 1, </w:t>
            </w:r>
            <w:r w:rsidR="00E26487">
              <w:rPr>
                <w:rFonts w:ascii="Arial" w:hAnsi="Arial" w:cs="Arial"/>
                <w:bCs/>
                <w:color w:val="000000"/>
                <w:sz w:val="16"/>
                <w:szCs w:val="16"/>
              </w:rPr>
              <w:t>Observación</w:t>
            </w:r>
            <w:r w:rsidRPr="00927CE0">
              <w:rPr>
                <w:rFonts w:ascii="Arial" w:hAnsi="Arial" w:cs="Arial"/>
                <w:bCs/>
                <w:color w:val="000000"/>
                <w:sz w:val="16"/>
                <w:szCs w:val="16"/>
              </w:rPr>
              <w:t xml:space="preserve"> 1</w:t>
            </w:r>
          </w:p>
        </w:tc>
        <w:tc>
          <w:tcPr>
            <w:tcW w:w="1623" w:type="pct"/>
            <w:tcBorders>
              <w:top w:val="single" w:sz="2" w:space="0" w:color="auto"/>
              <w:bottom w:val="dotted" w:sz="4" w:space="0" w:color="auto"/>
            </w:tcBorders>
          </w:tcPr>
          <w:p w14:paraId="636579AB" w14:textId="652B3571" w:rsidR="00E96C22" w:rsidRPr="00317A53" w:rsidRDefault="00E96C22" w:rsidP="00EC645A">
            <w:pPr>
              <w:spacing w:line="276" w:lineRule="auto"/>
              <w:rPr>
                <w:bCs/>
              </w:rPr>
            </w:pPr>
            <w:r w:rsidRPr="00E708D4">
              <w:rPr>
                <w:rFonts w:ascii="Arial" w:hAnsi="Arial" w:cs="Arial"/>
                <w:bCs/>
                <w:color w:val="000000"/>
                <w:sz w:val="16"/>
                <w:szCs w:val="16"/>
              </w:rPr>
              <w:t>Construcción de parque en la comunidad de Gustavo Díaz Ordaz.</w:t>
            </w:r>
          </w:p>
        </w:tc>
        <w:tc>
          <w:tcPr>
            <w:tcW w:w="861" w:type="pct"/>
            <w:tcBorders>
              <w:top w:val="single" w:sz="2" w:space="0" w:color="auto"/>
              <w:bottom w:val="dotted" w:sz="4" w:space="0" w:color="auto"/>
            </w:tcBorders>
          </w:tcPr>
          <w:p w14:paraId="46F98823" w14:textId="359CA895" w:rsidR="00E96C22" w:rsidRPr="00317A53" w:rsidRDefault="00E96C22" w:rsidP="00C727BE">
            <w:pPr>
              <w:spacing w:line="276" w:lineRule="auto"/>
              <w:jc w:val="both"/>
              <w:rPr>
                <w:bCs/>
              </w:rPr>
            </w:pPr>
            <w:r w:rsidRPr="000333DA">
              <w:rPr>
                <w:rFonts w:ascii="Arial" w:hAnsi="Arial" w:cs="Arial"/>
                <w:bCs/>
                <w:color w:val="000000"/>
                <w:sz w:val="16"/>
                <w:szCs w:val="16"/>
              </w:rPr>
              <w:t>Conceptos y/o Servicios de Obra Pagados no ejecutados</w:t>
            </w:r>
          </w:p>
        </w:tc>
        <w:tc>
          <w:tcPr>
            <w:tcW w:w="897" w:type="pct"/>
            <w:tcBorders>
              <w:top w:val="single" w:sz="2" w:space="0" w:color="auto"/>
              <w:bottom w:val="dotted" w:sz="4" w:space="0" w:color="auto"/>
            </w:tcBorders>
          </w:tcPr>
          <w:p w14:paraId="6DE87995" w14:textId="33273F57" w:rsidR="00E96C22" w:rsidRPr="00317A53" w:rsidRDefault="00E96C22" w:rsidP="00EC645A">
            <w:pPr>
              <w:spacing w:line="276" w:lineRule="auto"/>
              <w:jc w:val="center"/>
              <w:rPr>
                <w:bCs/>
              </w:rPr>
            </w:pPr>
            <w:r>
              <w:rPr>
                <w:rFonts w:ascii="Arial" w:hAnsi="Arial" w:cs="Arial"/>
                <w:bCs/>
                <w:color w:val="000000"/>
                <w:sz w:val="16"/>
                <w:szCs w:val="16"/>
              </w:rPr>
              <w:t>N.A.</w:t>
            </w:r>
          </w:p>
        </w:tc>
        <w:tc>
          <w:tcPr>
            <w:tcW w:w="901" w:type="pct"/>
            <w:tcBorders>
              <w:top w:val="single" w:sz="2" w:space="0" w:color="auto"/>
              <w:bottom w:val="dotted" w:sz="4" w:space="0" w:color="auto"/>
            </w:tcBorders>
          </w:tcPr>
          <w:p w14:paraId="0A8D454A" w14:textId="628A89CA" w:rsidR="00E96C22" w:rsidRPr="00317A53" w:rsidRDefault="00E96C22" w:rsidP="00EC645A">
            <w:pPr>
              <w:spacing w:line="276" w:lineRule="auto"/>
              <w:jc w:val="right"/>
              <w:rPr>
                <w:bCs/>
              </w:rPr>
            </w:pPr>
            <w:r w:rsidRPr="00101635">
              <w:rPr>
                <w:rFonts w:ascii="Arial" w:hAnsi="Arial" w:cs="Arial"/>
                <w:bCs/>
                <w:sz w:val="16"/>
                <w:szCs w:val="16"/>
              </w:rPr>
              <w:t xml:space="preserve">$ </w:t>
            </w:r>
            <w:r w:rsidR="00D60DDE">
              <w:rPr>
                <w:rFonts w:ascii="Arial" w:hAnsi="Arial" w:cs="Arial"/>
                <w:bCs/>
                <w:sz w:val="16"/>
                <w:szCs w:val="16"/>
              </w:rPr>
              <w:t xml:space="preserve">        </w:t>
            </w:r>
            <w:r w:rsidRPr="00101635">
              <w:rPr>
                <w:rFonts w:ascii="Arial" w:hAnsi="Arial" w:cs="Arial"/>
                <w:bCs/>
                <w:sz w:val="16"/>
                <w:szCs w:val="16"/>
              </w:rPr>
              <w:t>154,745.71</w:t>
            </w:r>
          </w:p>
        </w:tc>
      </w:tr>
      <w:tr w:rsidR="00E96C22" w14:paraId="5E73BD70" w14:textId="77777777" w:rsidTr="001D482C">
        <w:trPr>
          <w:trHeight w:val="403"/>
        </w:trPr>
        <w:tc>
          <w:tcPr>
            <w:tcW w:w="718" w:type="pct"/>
            <w:tcBorders>
              <w:top w:val="dotted" w:sz="4" w:space="0" w:color="auto"/>
              <w:bottom w:val="dotted" w:sz="4" w:space="0" w:color="auto"/>
            </w:tcBorders>
          </w:tcPr>
          <w:p w14:paraId="39830ADF" w14:textId="6B0D7E34" w:rsidR="00E96C22" w:rsidRPr="00317A53" w:rsidRDefault="00E96C22" w:rsidP="00EC645A">
            <w:pPr>
              <w:spacing w:line="276" w:lineRule="auto"/>
              <w:rPr>
                <w:bCs/>
              </w:rPr>
            </w:pPr>
            <w:r w:rsidRPr="00927CE0">
              <w:rPr>
                <w:rFonts w:ascii="Arial" w:hAnsi="Arial" w:cs="Arial"/>
                <w:bCs/>
                <w:color w:val="000000"/>
                <w:sz w:val="16"/>
                <w:szCs w:val="16"/>
              </w:rPr>
              <w:t xml:space="preserve">Resultado 1, </w:t>
            </w:r>
            <w:r w:rsidR="00E26487">
              <w:rPr>
                <w:rFonts w:ascii="Arial" w:hAnsi="Arial" w:cs="Arial"/>
                <w:bCs/>
                <w:color w:val="000000"/>
                <w:sz w:val="16"/>
                <w:szCs w:val="16"/>
              </w:rPr>
              <w:t>Observación</w:t>
            </w:r>
            <w:r w:rsidRPr="00927CE0">
              <w:rPr>
                <w:rFonts w:ascii="Arial" w:hAnsi="Arial" w:cs="Arial"/>
                <w:bCs/>
                <w:color w:val="000000"/>
                <w:sz w:val="16"/>
                <w:szCs w:val="16"/>
              </w:rPr>
              <w:t xml:space="preserve"> 2</w:t>
            </w:r>
          </w:p>
        </w:tc>
        <w:tc>
          <w:tcPr>
            <w:tcW w:w="1623" w:type="pct"/>
            <w:tcBorders>
              <w:top w:val="dotted" w:sz="4" w:space="0" w:color="auto"/>
              <w:bottom w:val="dotted" w:sz="4" w:space="0" w:color="auto"/>
            </w:tcBorders>
          </w:tcPr>
          <w:p w14:paraId="7344DD7B" w14:textId="6B1C98D6" w:rsidR="00E96C22" w:rsidRPr="00317A53" w:rsidRDefault="00E96C22" w:rsidP="00EC645A">
            <w:pPr>
              <w:spacing w:line="276" w:lineRule="auto"/>
              <w:rPr>
                <w:bCs/>
              </w:rPr>
            </w:pPr>
            <w:r w:rsidRPr="00E708D4">
              <w:rPr>
                <w:rFonts w:ascii="Arial" w:hAnsi="Arial" w:cs="Arial"/>
                <w:bCs/>
                <w:color w:val="000000"/>
                <w:sz w:val="16"/>
                <w:szCs w:val="16"/>
              </w:rPr>
              <w:t>Construcción de parque en la comunidad de Gustavo Díaz Ordaz.</w:t>
            </w:r>
          </w:p>
        </w:tc>
        <w:tc>
          <w:tcPr>
            <w:tcW w:w="861" w:type="pct"/>
            <w:tcBorders>
              <w:top w:val="dotted" w:sz="4" w:space="0" w:color="auto"/>
              <w:bottom w:val="dotted" w:sz="4" w:space="0" w:color="auto"/>
            </w:tcBorders>
          </w:tcPr>
          <w:p w14:paraId="33F1BB09" w14:textId="511F77E9" w:rsidR="00E96C22" w:rsidRPr="00317A53" w:rsidRDefault="00C727BE" w:rsidP="00EC645A">
            <w:pPr>
              <w:spacing w:line="276" w:lineRule="auto"/>
              <w:jc w:val="both"/>
              <w:rPr>
                <w:bCs/>
              </w:rPr>
            </w:pPr>
            <w:r>
              <w:rPr>
                <w:rFonts w:ascii="Arial" w:hAnsi="Arial" w:cs="Arial"/>
                <w:bCs/>
                <w:color w:val="000000"/>
                <w:sz w:val="16"/>
                <w:szCs w:val="16"/>
              </w:rPr>
              <w:t>Volúmenes pagados en Exceso</w:t>
            </w:r>
          </w:p>
        </w:tc>
        <w:tc>
          <w:tcPr>
            <w:tcW w:w="897" w:type="pct"/>
            <w:tcBorders>
              <w:top w:val="dotted" w:sz="4" w:space="0" w:color="auto"/>
              <w:bottom w:val="dotted" w:sz="4" w:space="0" w:color="auto"/>
            </w:tcBorders>
          </w:tcPr>
          <w:p w14:paraId="5BA10BC7" w14:textId="526D5B0D" w:rsidR="00E96C22" w:rsidRPr="00317A53" w:rsidRDefault="00E96C22" w:rsidP="00EC645A">
            <w:pPr>
              <w:spacing w:line="276" w:lineRule="auto"/>
              <w:jc w:val="center"/>
              <w:rPr>
                <w:bCs/>
              </w:rPr>
            </w:pPr>
            <w:r w:rsidRPr="00323335">
              <w:rPr>
                <w:rFonts w:ascii="Arial" w:hAnsi="Arial" w:cs="Arial"/>
                <w:bCs/>
                <w:color w:val="000000"/>
                <w:sz w:val="16"/>
                <w:szCs w:val="16"/>
              </w:rPr>
              <w:t>N.A.</w:t>
            </w:r>
          </w:p>
        </w:tc>
        <w:tc>
          <w:tcPr>
            <w:tcW w:w="901" w:type="pct"/>
            <w:tcBorders>
              <w:top w:val="dotted" w:sz="4" w:space="0" w:color="auto"/>
              <w:bottom w:val="dotted" w:sz="4" w:space="0" w:color="auto"/>
            </w:tcBorders>
          </w:tcPr>
          <w:p w14:paraId="4C4DC462" w14:textId="31D23373" w:rsidR="00E96C22" w:rsidRPr="00317A53" w:rsidRDefault="00E96C22" w:rsidP="00EC645A">
            <w:pPr>
              <w:spacing w:line="276" w:lineRule="auto"/>
              <w:jc w:val="right"/>
              <w:rPr>
                <w:bCs/>
              </w:rPr>
            </w:pPr>
            <w:r w:rsidRPr="00101635">
              <w:rPr>
                <w:rFonts w:ascii="Arial" w:hAnsi="Arial" w:cs="Arial"/>
                <w:bCs/>
                <w:sz w:val="16"/>
                <w:szCs w:val="16"/>
              </w:rPr>
              <w:t>$</w:t>
            </w:r>
            <w:r w:rsidR="00D60DDE">
              <w:rPr>
                <w:rFonts w:ascii="Arial" w:hAnsi="Arial" w:cs="Arial"/>
                <w:bCs/>
                <w:sz w:val="16"/>
                <w:szCs w:val="16"/>
              </w:rPr>
              <w:t xml:space="preserve">          </w:t>
            </w:r>
            <w:r w:rsidRPr="00101635">
              <w:rPr>
                <w:rFonts w:ascii="Arial" w:hAnsi="Arial" w:cs="Arial"/>
                <w:bCs/>
                <w:sz w:val="16"/>
                <w:szCs w:val="16"/>
              </w:rPr>
              <w:t xml:space="preserve"> 20,179.06</w:t>
            </w:r>
          </w:p>
        </w:tc>
      </w:tr>
      <w:tr w:rsidR="00E96C22" w14:paraId="350459C5" w14:textId="77777777" w:rsidTr="001D482C">
        <w:trPr>
          <w:trHeight w:val="403"/>
        </w:trPr>
        <w:tc>
          <w:tcPr>
            <w:tcW w:w="718" w:type="pct"/>
            <w:tcBorders>
              <w:top w:val="dotted" w:sz="4" w:space="0" w:color="auto"/>
              <w:bottom w:val="dotted" w:sz="4" w:space="0" w:color="auto"/>
            </w:tcBorders>
          </w:tcPr>
          <w:p w14:paraId="2DF2371E" w14:textId="0AA396D2" w:rsidR="00E96C22" w:rsidRPr="00450FE8" w:rsidRDefault="00E96C22" w:rsidP="00EC645A">
            <w:pPr>
              <w:spacing w:line="276" w:lineRule="auto"/>
              <w:rPr>
                <w:rFonts w:ascii="Arial" w:hAnsi="Arial" w:cs="Arial"/>
                <w:bCs/>
                <w:color w:val="000000"/>
                <w:sz w:val="16"/>
                <w:szCs w:val="16"/>
              </w:rPr>
            </w:pPr>
            <w:r w:rsidRPr="00927CE0">
              <w:rPr>
                <w:rFonts w:ascii="Arial" w:hAnsi="Arial" w:cs="Arial"/>
                <w:bCs/>
                <w:color w:val="000000"/>
                <w:sz w:val="16"/>
                <w:szCs w:val="16"/>
              </w:rPr>
              <w:t xml:space="preserve">Resultado 1, </w:t>
            </w:r>
            <w:r w:rsidR="00E26487">
              <w:rPr>
                <w:rFonts w:ascii="Arial" w:hAnsi="Arial" w:cs="Arial"/>
                <w:bCs/>
                <w:color w:val="000000"/>
                <w:sz w:val="16"/>
                <w:szCs w:val="16"/>
              </w:rPr>
              <w:t>Observación</w:t>
            </w:r>
            <w:r w:rsidRPr="00927CE0">
              <w:rPr>
                <w:rFonts w:ascii="Arial" w:hAnsi="Arial" w:cs="Arial"/>
                <w:bCs/>
                <w:color w:val="000000"/>
                <w:sz w:val="16"/>
                <w:szCs w:val="16"/>
              </w:rPr>
              <w:t xml:space="preserve"> 3</w:t>
            </w:r>
          </w:p>
        </w:tc>
        <w:tc>
          <w:tcPr>
            <w:tcW w:w="1623" w:type="pct"/>
            <w:tcBorders>
              <w:top w:val="dotted" w:sz="4" w:space="0" w:color="auto"/>
              <w:bottom w:val="dotted" w:sz="4" w:space="0" w:color="auto"/>
            </w:tcBorders>
          </w:tcPr>
          <w:p w14:paraId="40395829" w14:textId="02CCFDEB" w:rsidR="00E96C22" w:rsidRPr="00317A53" w:rsidRDefault="00E96C22" w:rsidP="00EC645A">
            <w:pPr>
              <w:spacing w:line="276" w:lineRule="auto"/>
              <w:rPr>
                <w:rFonts w:ascii="Arial" w:hAnsi="Arial" w:cs="Arial"/>
                <w:bCs/>
                <w:color w:val="000000"/>
                <w:sz w:val="16"/>
                <w:szCs w:val="16"/>
              </w:rPr>
            </w:pPr>
            <w:r w:rsidRPr="00E708D4">
              <w:rPr>
                <w:rFonts w:ascii="Arial" w:hAnsi="Arial" w:cs="Arial"/>
                <w:bCs/>
                <w:color w:val="000000"/>
                <w:sz w:val="16"/>
                <w:szCs w:val="16"/>
              </w:rPr>
              <w:t>Construcción de parque en la comunidad de Gustavo Díaz Ordaz.</w:t>
            </w:r>
          </w:p>
        </w:tc>
        <w:tc>
          <w:tcPr>
            <w:tcW w:w="861" w:type="pct"/>
            <w:tcBorders>
              <w:top w:val="dotted" w:sz="4" w:space="0" w:color="auto"/>
              <w:bottom w:val="dotted" w:sz="4" w:space="0" w:color="auto"/>
            </w:tcBorders>
          </w:tcPr>
          <w:p w14:paraId="72F7E3B3" w14:textId="66EF1A1F" w:rsidR="00E96C22" w:rsidRPr="00317A53" w:rsidRDefault="00E96C22" w:rsidP="00EC645A">
            <w:pPr>
              <w:spacing w:line="276" w:lineRule="auto"/>
              <w:jc w:val="both"/>
              <w:rPr>
                <w:rFonts w:ascii="Arial" w:hAnsi="Arial" w:cs="Arial"/>
                <w:bCs/>
                <w:color w:val="000000"/>
                <w:sz w:val="16"/>
                <w:szCs w:val="16"/>
              </w:rPr>
            </w:pPr>
            <w:r>
              <w:rPr>
                <w:rFonts w:ascii="Arial" w:hAnsi="Arial" w:cs="Arial"/>
                <w:bCs/>
                <w:color w:val="000000"/>
                <w:sz w:val="16"/>
                <w:szCs w:val="16"/>
              </w:rPr>
              <w:t>Pago Indebido</w:t>
            </w:r>
          </w:p>
        </w:tc>
        <w:tc>
          <w:tcPr>
            <w:tcW w:w="897" w:type="pct"/>
            <w:tcBorders>
              <w:top w:val="dotted" w:sz="4" w:space="0" w:color="auto"/>
              <w:bottom w:val="dotted" w:sz="4" w:space="0" w:color="auto"/>
            </w:tcBorders>
          </w:tcPr>
          <w:p w14:paraId="2AE73CD2" w14:textId="62FC154D" w:rsidR="00E96C22" w:rsidRPr="00317A53" w:rsidRDefault="00E96C22" w:rsidP="00EC645A">
            <w:pPr>
              <w:spacing w:line="276" w:lineRule="auto"/>
              <w:jc w:val="center"/>
              <w:rPr>
                <w:rFonts w:ascii="Arial" w:hAnsi="Arial" w:cs="Arial"/>
                <w:bCs/>
                <w:color w:val="000000"/>
                <w:sz w:val="16"/>
                <w:szCs w:val="16"/>
              </w:rPr>
            </w:pPr>
            <w:r w:rsidRPr="00323335">
              <w:rPr>
                <w:rFonts w:ascii="Arial" w:hAnsi="Arial" w:cs="Arial"/>
                <w:bCs/>
                <w:color w:val="000000"/>
                <w:sz w:val="16"/>
                <w:szCs w:val="16"/>
              </w:rPr>
              <w:t>N.A.</w:t>
            </w:r>
          </w:p>
        </w:tc>
        <w:tc>
          <w:tcPr>
            <w:tcW w:w="901" w:type="pct"/>
            <w:tcBorders>
              <w:top w:val="dotted" w:sz="4" w:space="0" w:color="auto"/>
              <w:bottom w:val="dotted" w:sz="4" w:space="0" w:color="auto"/>
            </w:tcBorders>
          </w:tcPr>
          <w:p w14:paraId="04150242" w14:textId="308FA364" w:rsidR="00E96C22" w:rsidRPr="00317A53" w:rsidRDefault="00E96C22" w:rsidP="00EC645A">
            <w:pPr>
              <w:spacing w:line="276" w:lineRule="auto"/>
              <w:jc w:val="right"/>
              <w:rPr>
                <w:rFonts w:ascii="Arial" w:hAnsi="Arial" w:cs="Arial"/>
                <w:bCs/>
                <w:color w:val="000000"/>
                <w:sz w:val="16"/>
                <w:szCs w:val="16"/>
              </w:rPr>
            </w:pPr>
            <w:r w:rsidRPr="00101635">
              <w:rPr>
                <w:rFonts w:ascii="Arial" w:hAnsi="Arial" w:cs="Arial"/>
                <w:bCs/>
                <w:sz w:val="16"/>
                <w:szCs w:val="16"/>
              </w:rPr>
              <w:t>$</w:t>
            </w:r>
            <w:r w:rsidR="00D60DDE">
              <w:rPr>
                <w:rFonts w:ascii="Arial" w:hAnsi="Arial" w:cs="Arial"/>
                <w:bCs/>
                <w:sz w:val="16"/>
                <w:szCs w:val="16"/>
              </w:rPr>
              <w:t xml:space="preserve">          </w:t>
            </w:r>
            <w:r w:rsidRPr="00101635">
              <w:rPr>
                <w:rFonts w:ascii="Arial" w:hAnsi="Arial" w:cs="Arial"/>
                <w:bCs/>
                <w:sz w:val="16"/>
                <w:szCs w:val="16"/>
              </w:rPr>
              <w:t xml:space="preserve"> 27,286.26</w:t>
            </w:r>
          </w:p>
        </w:tc>
      </w:tr>
      <w:tr w:rsidR="00E96C22" w14:paraId="3084CD59" w14:textId="77777777" w:rsidTr="001D482C">
        <w:trPr>
          <w:trHeight w:val="403"/>
        </w:trPr>
        <w:tc>
          <w:tcPr>
            <w:tcW w:w="718" w:type="pct"/>
            <w:tcBorders>
              <w:top w:val="dotted" w:sz="4" w:space="0" w:color="auto"/>
              <w:bottom w:val="dotted" w:sz="4" w:space="0" w:color="auto"/>
            </w:tcBorders>
          </w:tcPr>
          <w:p w14:paraId="02F4B276" w14:textId="13508FAC" w:rsidR="00E96C22" w:rsidRPr="00450FE8" w:rsidRDefault="00E96C22" w:rsidP="00EC645A">
            <w:pPr>
              <w:spacing w:line="276" w:lineRule="auto"/>
              <w:rPr>
                <w:rFonts w:ascii="Arial" w:hAnsi="Arial" w:cs="Arial"/>
                <w:bCs/>
                <w:color w:val="000000"/>
                <w:sz w:val="16"/>
                <w:szCs w:val="16"/>
              </w:rPr>
            </w:pPr>
            <w:r w:rsidRPr="00927CE0">
              <w:rPr>
                <w:rFonts w:ascii="Arial" w:hAnsi="Arial" w:cs="Arial"/>
                <w:bCs/>
                <w:color w:val="000000"/>
                <w:sz w:val="16"/>
                <w:szCs w:val="16"/>
              </w:rPr>
              <w:t xml:space="preserve">Resultado 2, </w:t>
            </w:r>
            <w:r w:rsidR="00E26487">
              <w:rPr>
                <w:rFonts w:ascii="Arial" w:hAnsi="Arial" w:cs="Arial"/>
                <w:bCs/>
                <w:color w:val="000000"/>
                <w:sz w:val="16"/>
                <w:szCs w:val="16"/>
              </w:rPr>
              <w:t>Observación</w:t>
            </w:r>
            <w:r w:rsidRPr="00927CE0">
              <w:rPr>
                <w:rFonts w:ascii="Arial" w:hAnsi="Arial" w:cs="Arial"/>
                <w:bCs/>
                <w:color w:val="000000"/>
                <w:sz w:val="16"/>
                <w:szCs w:val="16"/>
              </w:rPr>
              <w:t xml:space="preserve"> 1</w:t>
            </w:r>
          </w:p>
        </w:tc>
        <w:tc>
          <w:tcPr>
            <w:tcW w:w="1623" w:type="pct"/>
            <w:tcBorders>
              <w:top w:val="dotted" w:sz="4" w:space="0" w:color="auto"/>
              <w:bottom w:val="dotted" w:sz="4" w:space="0" w:color="auto"/>
            </w:tcBorders>
          </w:tcPr>
          <w:p w14:paraId="006F0ED2" w14:textId="3E2EE149" w:rsidR="00E96C22" w:rsidRPr="00317A53" w:rsidRDefault="00E96C22" w:rsidP="00EC645A">
            <w:pPr>
              <w:spacing w:line="276" w:lineRule="auto"/>
              <w:rPr>
                <w:rFonts w:ascii="Arial" w:hAnsi="Arial" w:cs="Arial"/>
                <w:bCs/>
                <w:color w:val="000000"/>
                <w:sz w:val="16"/>
                <w:szCs w:val="16"/>
              </w:rPr>
            </w:pPr>
            <w:r w:rsidRPr="00E708D4">
              <w:rPr>
                <w:rFonts w:ascii="Arial" w:hAnsi="Arial" w:cs="Arial"/>
                <w:bCs/>
                <w:color w:val="000000"/>
                <w:sz w:val="16"/>
                <w:szCs w:val="16"/>
              </w:rPr>
              <w:t>Rehabilitación de calles y avenidas en la ciudad de Bacalar.</w:t>
            </w:r>
          </w:p>
        </w:tc>
        <w:tc>
          <w:tcPr>
            <w:tcW w:w="861" w:type="pct"/>
            <w:tcBorders>
              <w:top w:val="dotted" w:sz="4" w:space="0" w:color="auto"/>
              <w:bottom w:val="dotted" w:sz="4" w:space="0" w:color="auto"/>
            </w:tcBorders>
          </w:tcPr>
          <w:p w14:paraId="3F983960" w14:textId="02BBAED7" w:rsidR="00E96C22" w:rsidRPr="00317A53" w:rsidRDefault="00E96C22" w:rsidP="00EC645A">
            <w:pPr>
              <w:spacing w:line="276" w:lineRule="auto"/>
              <w:jc w:val="both"/>
              <w:rPr>
                <w:rFonts w:ascii="Arial" w:hAnsi="Arial" w:cs="Arial"/>
                <w:bCs/>
                <w:color w:val="000000"/>
                <w:sz w:val="16"/>
                <w:szCs w:val="16"/>
              </w:rPr>
            </w:pPr>
            <w:r w:rsidRPr="000333DA">
              <w:rPr>
                <w:rFonts w:ascii="Arial" w:hAnsi="Arial" w:cs="Arial"/>
                <w:bCs/>
                <w:color w:val="000000"/>
                <w:sz w:val="16"/>
                <w:szCs w:val="16"/>
              </w:rPr>
              <w:t>Conceptos y/o Servicios de Obra Pagados no ejecutados</w:t>
            </w:r>
          </w:p>
        </w:tc>
        <w:tc>
          <w:tcPr>
            <w:tcW w:w="897" w:type="pct"/>
            <w:tcBorders>
              <w:top w:val="dotted" w:sz="4" w:space="0" w:color="auto"/>
              <w:bottom w:val="dotted" w:sz="4" w:space="0" w:color="auto"/>
            </w:tcBorders>
          </w:tcPr>
          <w:p w14:paraId="4DDDF35B" w14:textId="461FE331" w:rsidR="00E96C22" w:rsidRPr="00317A53" w:rsidRDefault="00E96C22" w:rsidP="00EC645A">
            <w:pPr>
              <w:spacing w:line="276" w:lineRule="auto"/>
              <w:jc w:val="center"/>
              <w:rPr>
                <w:rFonts w:ascii="Arial" w:hAnsi="Arial" w:cs="Arial"/>
                <w:bCs/>
                <w:color w:val="000000"/>
                <w:sz w:val="16"/>
                <w:szCs w:val="16"/>
              </w:rPr>
            </w:pPr>
            <w:r w:rsidRPr="00323335">
              <w:rPr>
                <w:rFonts w:ascii="Arial" w:hAnsi="Arial" w:cs="Arial"/>
                <w:bCs/>
                <w:color w:val="000000"/>
                <w:sz w:val="16"/>
                <w:szCs w:val="16"/>
              </w:rPr>
              <w:t>N.A.</w:t>
            </w:r>
          </w:p>
        </w:tc>
        <w:tc>
          <w:tcPr>
            <w:tcW w:w="901" w:type="pct"/>
            <w:tcBorders>
              <w:top w:val="dotted" w:sz="4" w:space="0" w:color="auto"/>
              <w:bottom w:val="dotted" w:sz="4" w:space="0" w:color="auto"/>
            </w:tcBorders>
          </w:tcPr>
          <w:p w14:paraId="56CDCED6" w14:textId="47483A0C" w:rsidR="00E96C22" w:rsidRPr="00317A53" w:rsidRDefault="00E96C22" w:rsidP="00EC645A">
            <w:pPr>
              <w:spacing w:line="276" w:lineRule="auto"/>
              <w:jc w:val="right"/>
              <w:rPr>
                <w:rFonts w:ascii="Arial" w:hAnsi="Arial" w:cs="Arial"/>
                <w:bCs/>
                <w:color w:val="000000"/>
                <w:sz w:val="16"/>
                <w:szCs w:val="16"/>
              </w:rPr>
            </w:pPr>
            <w:r w:rsidRPr="00101635">
              <w:rPr>
                <w:rFonts w:ascii="Arial" w:hAnsi="Arial" w:cs="Arial"/>
                <w:bCs/>
                <w:sz w:val="16"/>
                <w:szCs w:val="16"/>
              </w:rPr>
              <w:t xml:space="preserve">$ </w:t>
            </w:r>
            <w:r w:rsidR="00D60DDE">
              <w:rPr>
                <w:rFonts w:ascii="Arial" w:hAnsi="Arial" w:cs="Arial"/>
                <w:bCs/>
                <w:sz w:val="16"/>
                <w:szCs w:val="16"/>
              </w:rPr>
              <w:t xml:space="preserve">          </w:t>
            </w:r>
            <w:r w:rsidRPr="00101635">
              <w:rPr>
                <w:rFonts w:ascii="Arial" w:hAnsi="Arial" w:cs="Arial"/>
                <w:bCs/>
                <w:sz w:val="16"/>
                <w:szCs w:val="16"/>
              </w:rPr>
              <w:t>36,867.21</w:t>
            </w:r>
          </w:p>
        </w:tc>
      </w:tr>
      <w:tr w:rsidR="00E96C22" w14:paraId="136EBD75" w14:textId="77777777" w:rsidTr="001D482C">
        <w:trPr>
          <w:trHeight w:val="403"/>
        </w:trPr>
        <w:tc>
          <w:tcPr>
            <w:tcW w:w="718" w:type="pct"/>
            <w:tcBorders>
              <w:top w:val="dotted" w:sz="4" w:space="0" w:color="auto"/>
              <w:bottom w:val="dotted" w:sz="4" w:space="0" w:color="auto"/>
            </w:tcBorders>
          </w:tcPr>
          <w:p w14:paraId="5DC81684" w14:textId="01FDB62A" w:rsidR="00E96C22" w:rsidRPr="00450FE8" w:rsidRDefault="00E96C22" w:rsidP="00EC645A">
            <w:pPr>
              <w:spacing w:line="276" w:lineRule="auto"/>
              <w:rPr>
                <w:rFonts w:ascii="Arial" w:hAnsi="Arial" w:cs="Arial"/>
                <w:bCs/>
                <w:color w:val="000000"/>
                <w:sz w:val="16"/>
                <w:szCs w:val="16"/>
              </w:rPr>
            </w:pPr>
            <w:r w:rsidRPr="00927CE0">
              <w:rPr>
                <w:rFonts w:ascii="Arial" w:hAnsi="Arial" w:cs="Arial"/>
                <w:bCs/>
                <w:color w:val="000000"/>
                <w:sz w:val="16"/>
                <w:szCs w:val="16"/>
              </w:rPr>
              <w:t xml:space="preserve">Resultado 2, </w:t>
            </w:r>
            <w:r w:rsidR="00E26487">
              <w:rPr>
                <w:rFonts w:ascii="Arial" w:hAnsi="Arial" w:cs="Arial"/>
                <w:bCs/>
                <w:color w:val="000000"/>
                <w:sz w:val="16"/>
                <w:szCs w:val="16"/>
              </w:rPr>
              <w:t>Observación</w:t>
            </w:r>
            <w:r w:rsidRPr="00927CE0">
              <w:rPr>
                <w:rFonts w:ascii="Arial" w:hAnsi="Arial" w:cs="Arial"/>
                <w:bCs/>
                <w:color w:val="000000"/>
                <w:sz w:val="16"/>
                <w:szCs w:val="16"/>
              </w:rPr>
              <w:t xml:space="preserve"> 2</w:t>
            </w:r>
          </w:p>
        </w:tc>
        <w:tc>
          <w:tcPr>
            <w:tcW w:w="1623" w:type="pct"/>
            <w:tcBorders>
              <w:top w:val="dotted" w:sz="4" w:space="0" w:color="auto"/>
              <w:bottom w:val="dotted" w:sz="4" w:space="0" w:color="auto"/>
            </w:tcBorders>
          </w:tcPr>
          <w:p w14:paraId="60149C58" w14:textId="3E09073A" w:rsidR="00E96C22" w:rsidRPr="00317A53" w:rsidRDefault="00E96C22" w:rsidP="00EC645A">
            <w:pPr>
              <w:spacing w:line="276" w:lineRule="auto"/>
              <w:rPr>
                <w:rFonts w:ascii="Arial" w:hAnsi="Arial" w:cs="Arial"/>
                <w:bCs/>
                <w:color w:val="000000"/>
                <w:sz w:val="16"/>
                <w:szCs w:val="16"/>
              </w:rPr>
            </w:pPr>
            <w:r w:rsidRPr="00E708D4">
              <w:rPr>
                <w:rFonts w:ascii="Arial" w:hAnsi="Arial" w:cs="Arial"/>
                <w:bCs/>
                <w:color w:val="000000"/>
                <w:sz w:val="16"/>
                <w:szCs w:val="16"/>
              </w:rPr>
              <w:t>Rehabilitación de calles y avenidas en la ciudad de Bacalar.</w:t>
            </w:r>
          </w:p>
        </w:tc>
        <w:tc>
          <w:tcPr>
            <w:tcW w:w="861" w:type="pct"/>
            <w:tcBorders>
              <w:top w:val="dotted" w:sz="4" w:space="0" w:color="auto"/>
              <w:bottom w:val="dotted" w:sz="4" w:space="0" w:color="auto"/>
            </w:tcBorders>
          </w:tcPr>
          <w:p w14:paraId="11BEC65F" w14:textId="17B8C89A" w:rsidR="00E96C22" w:rsidRPr="00317A53" w:rsidRDefault="00E96C22" w:rsidP="00EC645A">
            <w:pPr>
              <w:spacing w:line="276" w:lineRule="auto"/>
              <w:jc w:val="both"/>
              <w:rPr>
                <w:rFonts w:ascii="Arial" w:hAnsi="Arial" w:cs="Arial"/>
                <w:bCs/>
                <w:color w:val="000000"/>
                <w:sz w:val="16"/>
                <w:szCs w:val="16"/>
              </w:rPr>
            </w:pPr>
            <w:r w:rsidRPr="00101635">
              <w:rPr>
                <w:rFonts w:ascii="Arial" w:hAnsi="Arial" w:cs="Arial"/>
                <w:bCs/>
                <w:color w:val="000000"/>
                <w:sz w:val="16"/>
                <w:szCs w:val="16"/>
              </w:rPr>
              <w:t>Volúmenes pagados en Exceso.</w:t>
            </w:r>
          </w:p>
        </w:tc>
        <w:tc>
          <w:tcPr>
            <w:tcW w:w="897" w:type="pct"/>
            <w:tcBorders>
              <w:top w:val="dotted" w:sz="4" w:space="0" w:color="auto"/>
              <w:bottom w:val="dotted" w:sz="4" w:space="0" w:color="auto"/>
            </w:tcBorders>
          </w:tcPr>
          <w:p w14:paraId="5ECCDB4A" w14:textId="3DE2B041" w:rsidR="00E96C22" w:rsidRPr="00317A53" w:rsidRDefault="00E96C22" w:rsidP="00EC645A">
            <w:pPr>
              <w:spacing w:line="276" w:lineRule="auto"/>
              <w:jc w:val="center"/>
              <w:rPr>
                <w:rFonts w:ascii="Arial" w:hAnsi="Arial" w:cs="Arial"/>
                <w:bCs/>
                <w:color w:val="000000"/>
                <w:sz w:val="16"/>
                <w:szCs w:val="16"/>
              </w:rPr>
            </w:pPr>
            <w:r w:rsidRPr="00323335">
              <w:rPr>
                <w:rFonts w:ascii="Arial" w:hAnsi="Arial" w:cs="Arial"/>
                <w:bCs/>
                <w:color w:val="000000"/>
                <w:sz w:val="16"/>
                <w:szCs w:val="16"/>
              </w:rPr>
              <w:t>N.A.</w:t>
            </w:r>
          </w:p>
        </w:tc>
        <w:tc>
          <w:tcPr>
            <w:tcW w:w="901" w:type="pct"/>
            <w:tcBorders>
              <w:top w:val="dotted" w:sz="4" w:space="0" w:color="auto"/>
              <w:bottom w:val="dotted" w:sz="4" w:space="0" w:color="auto"/>
            </w:tcBorders>
          </w:tcPr>
          <w:p w14:paraId="7405893C" w14:textId="1061B5C2" w:rsidR="00E96C22" w:rsidRPr="00317A53" w:rsidRDefault="00E96C22" w:rsidP="00EC645A">
            <w:pPr>
              <w:spacing w:line="276" w:lineRule="auto"/>
              <w:jc w:val="right"/>
              <w:rPr>
                <w:rFonts w:ascii="Arial" w:hAnsi="Arial" w:cs="Arial"/>
                <w:bCs/>
                <w:color w:val="000000"/>
                <w:sz w:val="16"/>
                <w:szCs w:val="16"/>
              </w:rPr>
            </w:pPr>
            <w:r w:rsidRPr="00101635">
              <w:rPr>
                <w:rFonts w:ascii="Arial" w:hAnsi="Arial" w:cs="Arial"/>
                <w:bCs/>
                <w:sz w:val="16"/>
                <w:szCs w:val="16"/>
              </w:rPr>
              <w:t>$</w:t>
            </w:r>
            <w:r w:rsidR="00D60DDE">
              <w:rPr>
                <w:rFonts w:ascii="Arial" w:hAnsi="Arial" w:cs="Arial"/>
                <w:bCs/>
                <w:sz w:val="16"/>
                <w:szCs w:val="16"/>
              </w:rPr>
              <w:t xml:space="preserve">          </w:t>
            </w:r>
            <w:r w:rsidRPr="00101635">
              <w:rPr>
                <w:rFonts w:ascii="Arial" w:hAnsi="Arial" w:cs="Arial"/>
                <w:bCs/>
                <w:sz w:val="16"/>
                <w:szCs w:val="16"/>
              </w:rPr>
              <w:t xml:space="preserve"> 89,714.56</w:t>
            </w:r>
          </w:p>
        </w:tc>
      </w:tr>
      <w:tr w:rsidR="00E96C22" w14:paraId="01C4147D" w14:textId="77777777" w:rsidTr="001D482C">
        <w:trPr>
          <w:trHeight w:val="403"/>
        </w:trPr>
        <w:tc>
          <w:tcPr>
            <w:tcW w:w="718" w:type="pct"/>
            <w:tcBorders>
              <w:top w:val="dotted" w:sz="4" w:space="0" w:color="auto"/>
              <w:bottom w:val="dotted" w:sz="4" w:space="0" w:color="auto"/>
            </w:tcBorders>
          </w:tcPr>
          <w:p w14:paraId="1A66F252" w14:textId="6DA29AF8" w:rsidR="00E96C22" w:rsidRPr="00450FE8" w:rsidRDefault="00E96C22" w:rsidP="00EC645A">
            <w:pPr>
              <w:spacing w:line="276" w:lineRule="auto"/>
              <w:rPr>
                <w:rFonts w:ascii="Arial" w:hAnsi="Arial" w:cs="Arial"/>
                <w:bCs/>
                <w:color w:val="000000"/>
                <w:sz w:val="16"/>
                <w:szCs w:val="16"/>
              </w:rPr>
            </w:pPr>
            <w:r w:rsidRPr="00927CE0">
              <w:rPr>
                <w:rFonts w:ascii="Arial" w:hAnsi="Arial" w:cs="Arial"/>
                <w:bCs/>
                <w:color w:val="000000"/>
                <w:sz w:val="16"/>
                <w:szCs w:val="16"/>
              </w:rPr>
              <w:t xml:space="preserve">Resultado 2, </w:t>
            </w:r>
            <w:r w:rsidR="00E26487">
              <w:rPr>
                <w:rFonts w:ascii="Arial" w:hAnsi="Arial" w:cs="Arial"/>
                <w:bCs/>
                <w:color w:val="000000"/>
                <w:sz w:val="16"/>
                <w:szCs w:val="16"/>
              </w:rPr>
              <w:t>Observación</w:t>
            </w:r>
            <w:r w:rsidRPr="00927CE0">
              <w:rPr>
                <w:rFonts w:ascii="Arial" w:hAnsi="Arial" w:cs="Arial"/>
                <w:bCs/>
                <w:color w:val="000000"/>
                <w:sz w:val="16"/>
                <w:szCs w:val="16"/>
              </w:rPr>
              <w:t xml:space="preserve"> 3</w:t>
            </w:r>
          </w:p>
        </w:tc>
        <w:tc>
          <w:tcPr>
            <w:tcW w:w="1623" w:type="pct"/>
            <w:tcBorders>
              <w:top w:val="dotted" w:sz="4" w:space="0" w:color="auto"/>
              <w:bottom w:val="dotted" w:sz="4" w:space="0" w:color="auto"/>
            </w:tcBorders>
          </w:tcPr>
          <w:p w14:paraId="7A6AEBD5" w14:textId="6EA95314" w:rsidR="00E96C22" w:rsidRPr="00317A53" w:rsidRDefault="00E96C22" w:rsidP="00EC645A">
            <w:pPr>
              <w:spacing w:line="276" w:lineRule="auto"/>
              <w:rPr>
                <w:rFonts w:ascii="Arial" w:hAnsi="Arial" w:cs="Arial"/>
                <w:bCs/>
                <w:color w:val="000000"/>
                <w:sz w:val="16"/>
                <w:szCs w:val="16"/>
              </w:rPr>
            </w:pPr>
            <w:r w:rsidRPr="00E708D4">
              <w:rPr>
                <w:rFonts w:ascii="Arial" w:hAnsi="Arial" w:cs="Arial"/>
                <w:bCs/>
                <w:color w:val="000000"/>
                <w:sz w:val="16"/>
                <w:szCs w:val="16"/>
              </w:rPr>
              <w:t>Rehabilitación de calles y avenidas en la ciudad de Bacalar.</w:t>
            </w:r>
          </w:p>
        </w:tc>
        <w:tc>
          <w:tcPr>
            <w:tcW w:w="861" w:type="pct"/>
            <w:tcBorders>
              <w:top w:val="dotted" w:sz="4" w:space="0" w:color="auto"/>
              <w:bottom w:val="dotted" w:sz="4" w:space="0" w:color="auto"/>
            </w:tcBorders>
          </w:tcPr>
          <w:p w14:paraId="72E6457C" w14:textId="775BB966" w:rsidR="00E96C22" w:rsidRPr="00317A53" w:rsidRDefault="00E96C22" w:rsidP="00EC645A">
            <w:pPr>
              <w:spacing w:line="276" w:lineRule="auto"/>
              <w:rPr>
                <w:rFonts w:ascii="Arial" w:hAnsi="Arial" w:cs="Arial"/>
                <w:bCs/>
                <w:color w:val="000000"/>
                <w:sz w:val="16"/>
                <w:szCs w:val="16"/>
              </w:rPr>
            </w:pPr>
            <w:r w:rsidRPr="000333DA">
              <w:rPr>
                <w:rFonts w:ascii="Arial" w:hAnsi="Arial" w:cs="Arial"/>
                <w:bCs/>
                <w:color w:val="000000"/>
                <w:sz w:val="16"/>
                <w:szCs w:val="16"/>
              </w:rPr>
              <w:t>Vicios ocultos en conceptos y/o servicios de obra</w:t>
            </w:r>
          </w:p>
        </w:tc>
        <w:tc>
          <w:tcPr>
            <w:tcW w:w="897" w:type="pct"/>
            <w:tcBorders>
              <w:top w:val="dotted" w:sz="4" w:space="0" w:color="auto"/>
              <w:bottom w:val="dotted" w:sz="4" w:space="0" w:color="auto"/>
            </w:tcBorders>
          </w:tcPr>
          <w:p w14:paraId="070490AC" w14:textId="1E8F22F9" w:rsidR="00E96C22" w:rsidRPr="00317A53" w:rsidRDefault="00E96C22" w:rsidP="00EC645A">
            <w:pPr>
              <w:spacing w:line="276" w:lineRule="auto"/>
              <w:jc w:val="center"/>
              <w:rPr>
                <w:rFonts w:ascii="Arial" w:hAnsi="Arial" w:cs="Arial"/>
                <w:bCs/>
                <w:color w:val="000000"/>
                <w:sz w:val="16"/>
                <w:szCs w:val="16"/>
              </w:rPr>
            </w:pPr>
            <w:r w:rsidRPr="00323335">
              <w:rPr>
                <w:rFonts w:ascii="Arial" w:hAnsi="Arial" w:cs="Arial"/>
                <w:bCs/>
                <w:color w:val="000000"/>
                <w:sz w:val="16"/>
                <w:szCs w:val="16"/>
              </w:rPr>
              <w:t>N.A.</w:t>
            </w:r>
          </w:p>
        </w:tc>
        <w:tc>
          <w:tcPr>
            <w:tcW w:w="901" w:type="pct"/>
            <w:tcBorders>
              <w:top w:val="dotted" w:sz="4" w:space="0" w:color="auto"/>
              <w:bottom w:val="dotted" w:sz="4" w:space="0" w:color="auto"/>
            </w:tcBorders>
          </w:tcPr>
          <w:p w14:paraId="552EDC3E" w14:textId="365BB72B" w:rsidR="00E96C22" w:rsidRPr="00317A53" w:rsidRDefault="00E96C22" w:rsidP="00EC645A">
            <w:pPr>
              <w:spacing w:line="276" w:lineRule="auto"/>
              <w:jc w:val="right"/>
              <w:rPr>
                <w:rFonts w:ascii="Arial" w:hAnsi="Arial" w:cs="Arial"/>
                <w:bCs/>
                <w:color w:val="000000"/>
                <w:sz w:val="16"/>
                <w:szCs w:val="16"/>
              </w:rPr>
            </w:pPr>
            <w:r w:rsidRPr="00101635">
              <w:rPr>
                <w:rFonts w:ascii="Arial" w:hAnsi="Arial" w:cs="Arial"/>
                <w:bCs/>
                <w:sz w:val="16"/>
                <w:szCs w:val="16"/>
              </w:rPr>
              <w:t>$</w:t>
            </w:r>
            <w:r w:rsidR="00D60DDE">
              <w:rPr>
                <w:rFonts w:ascii="Arial" w:hAnsi="Arial" w:cs="Arial"/>
                <w:bCs/>
                <w:sz w:val="16"/>
                <w:szCs w:val="16"/>
              </w:rPr>
              <w:t xml:space="preserve">        </w:t>
            </w:r>
            <w:r w:rsidRPr="00101635">
              <w:rPr>
                <w:rFonts w:ascii="Arial" w:hAnsi="Arial" w:cs="Arial"/>
                <w:bCs/>
                <w:sz w:val="16"/>
                <w:szCs w:val="16"/>
              </w:rPr>
              <w:t xml:space="preserve"> 937,653.90</w:t>
            </w:r>
          </w:p>
        </w:tc>
      </w:tr>
      <w:tr w:rsidR="00E96C22" w14:paraId="278EA813" w14:textId="77777777" w:rsidTr="001D482C">
        <w:trPr>
          <w:trHeight w:val="403"/>
        </w:trPr>
        <w:tc>
          <w:tcPr>
            <w:tcW w:w="718" w:type="pct"/>
            <w:tcBorders>
              <w:top w:val="dotted" w:sz="4" w:space="0" w:color="auto"/>
              <w:bottom w:val="dotted" w:sz="4" w:space="0" w:color="auto"/>
            </w:tcBorders>
          </w:tcPr>
          <w:p w14:paraId="5A52AA58" w14:textId="6FE85B08" w:rsidR="00E96C22" w:rsidRPr="00450FE8" w:rsidRDefault="00E96C22" w:rsidP="00EC645A">
            <w:pPr>
              <w:spacing w:line="276" w:lineRule="auto"/>
              <w:rPr>
                <w:rFonts w:ascii="Arial" w:hAnsi="Arial" w:cs="Arial"/>
                <w:bCs/>
                <w:color w:val="000000"/>
                <w:sz w:val="16"/>
                <w:szCs w:val="16"/>
              </w:rPr>
            </w:pPr>
            <w:r w:rsidRPr="00927CE0">
              <w:rPr>
                <w:rFonts w:ascii="Arial" w:hAnsi="Arial" w:cs="Arial"/>
                <w:bCs/>
                <w:color w:val="000000"/>
                <w:sz w:val="16"/>
                <w:szCs w:val="16"/>
              </w:rPr>
              <w:t xml:space="preserve">Resultado 5, </w:t>
            </w:r>
            <w:r w:rsidR="00E26487">
              <w:rPr>
                <w:rFonts w:ascii="Arial" w:hAnsi="Arial" w:cs="Arial"/>
                <w:bCs/>
                <w:color w:val="000000"/>
                <w:sz w:val="16"/>
                <w:szCs w:val="16"/>
              </w:rPr>
              <w:t>Observación</w:t>
            </w:r>
            <w:r w:rsidRPr="00927CE0">
              <w:rPr>
                <w:rFonts w:ascii="Arial" w:hAnsi="Arial" w:cs="Arial"/>
                <w:bCs/>
                <w:color w:val="000000"/>
                <w:sz w:val="16"/>
                <w:szCs w:val="16"/>
              </w:rPr>
              <w:t xml:space="preserve"> 1</w:t>
            </w:r>
          </w:p>
        </w:tc>
        <w:tc>
          <w:tcPr>
            <w:tcW w:w="1623" w:type="pct"/>
            <w:tcBorders>
              <w:top w:val="dotted" w:sz="4" w:space="0" w:color="auto"/>
              <w:bottom w:val="dotted" w:sz="4" w:space="0" w:color="auto"/>
            </w:tcBorders>
          </w:tcPr>
          <w:p w14:paraId="305DCEE2" w14:textId="780085D6" w:rsidR="00E96C22" w:rsidRPr="00317A53" w:rsidRDefault="00E96C22" w:rsidP="00EC645A">
            <w:pPr>
              <w:spacing w:line="276" w:lineRule="auto"/>
              <w:rPr>
                <w:rFonts w:ascii="Arial" w:hAnsi="Arial" w:cs="Arial"/>
                <w:bCs/>
                <w:color w:val="000000"/>
                <w:sz w:val="16"/>
                <w:szCs w:val="16"/>
              </w:rPr>
            </w:pPr>
            <w:r w:rsidRPr="00CC5A7E">
              <w:rPr>
                <w:rFonts w:ascii="Arial" w:hAnsi="Arial" w:cs="Arial"/>
                <w:bCs/>
                <w:color w:val="000000"/>
                <w:sz w:val="16"/>
                <w:szCs w:val="16"/>
              </w:rPr>
              <w:t>Construcción de cancha y espacio multideportivo en Melchor Ocampo</w:t>
            </w:r>
            <w:r>
              <w:rPr>
                <w:rFonts w:ascii="Arial" w:hAnsi="Arial" w:cs="Arial"/>
                <w:bCs/>
                <w:color w:val="000000"/>
                <w:sz w:val="16"/>
                <w:szCs w:val="16"/>
              </w:rPr>
              <w:t>.</w:t>
            </w:r>
          </w:p>
        </w:tc>
        <w:tc>
          <w:tcPr>
            <w:tcW w:w="861" w:type="pct"/>
            <w:tcBorders>
              <w:top w:val="dotted" w:sz="4" w:space="0" w:color="auto"/>
              <w:bottom w:val="dotted" w:sz="4" w:space="0" w:color="auto"/>
            </w:tcBorders>
          </w:tcPr>
          <w:p w14:paraId="19D68793" w14:textId="3A0C4C90" w:rsidR="00E96C22" w:rsidRPr="00317A53" w:rsidRDefault="00E96C22" w:rsidP="00EC645A">
            <w:pPr>
              <w:spacing w:line="276" w:lineRule="auto"/>
              <w:rPr>
                <w:rFonts w:ascii="Arial" w:hAnsi="Arial" w:cs="Arial"/>
                <w:bCs/>
                <w:color w:val="000000"/>
                <w:sz w:val="16"/>
                <w:szCs w:val="16"/>
              </w:rPr>
            </w:pPr>
            <w:r>
              <w:rPr>
                <w:rFonts w:ascii="Arial" w:hAnsi="Arial" w:cs="Arial"/>
                <w:bCs/>
                <w:color w:val="000000"/>
                <w:sz w:val="16"/>
                <w:szCs w:val="16"/>
              </w:rPr>
              <w:t>Pago Indebido</w:t>
            </w:r>
          </w:p>
        </w:tc>
        <w:tc>
          <w:tcPr>
            <w:tcW w:w="897" w:type="pct"/>
            <w:tcBorders>
              <w:top w:val="dotted" w:sz="4" w:space="0" w:color="auto"/>
              <w:bottom w:val="dotted" w:sz="4" w:space="0" w:color="auto"/>
            </w:tcBorders>
          </w:tcPr>
          <w:p w14:paraId="561BD337" w14:textId="01144B37" w:rsidR="00E96C22" w:rsidRPr="00317A53" w:rsidRDefault="00E96C22" w:rsidP="00EC645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901" w:type="pct"/>
            <w:tcBorders>
              <w:top w:val="dotted" w:sz="4" w:space="0" w:color="auto"/>
              <w:bottom w:val="dotted" w:sz="4" w:space="0" w:color="auto"/>
            </w:tcBorders>
          </w:tcPr>
          <w:p w14:paraId="0482C365" w14:textId="78452A3D" w:rsidR="00E96C22" w:rsidRPr="00317A53" w:rsidRDefault="00E96C22" w:rsidP="00EC645A">
            <w:pPr>
              <w:spacing w:line="276" w:lineRule="auto"/>
              <w:jc w:val="right"/>
              <w:rPr>
                <w:rFonts w:ascii="Arial" w:hAnsi="Arial" w:cs="Arial"/>
                <w:bCs/>
                <w:color w:val="000000"/>
                <w:sz w:val="16"/>
                <w:szCs w:val="16"/>
              </w:rPr>
            </w:pPr>
            <w:r w:rsidRPr="00CC5A7E">
              <w:rPr>
                <w:rFonts w:ascii="Arial" w:hAnsi="Arial" w:cs="Arial"/>
                <w:bCs/>
                <w:color w:val="000000"/>
                <w:sz w:val="16"/>
                <w:szCs w:val="16"/>
              </w:rPr>
              <w:t>$</w:t>
            </w:r>
            <w:r w:rsidR="00D60DDE">
              <w:rPr>
                <w:rFonts w:ascii="Arial" w:hAnsi="Arial" w:cs="Arial"/>
                <w:bCs/>
                <w:color w:val="000000"/>
                <w:sz w:val="16"/>
                <w:szCs w:val="16"/>
              </w:rPr>
              <w:t xml:space="preserve">           </w:t>
            </w:r>
            <w:r w:rsidRPr="00CC5A7E">
              <w:rPr>
                <w:rFonts w:ascii="Arial" w:hAnsi="Arial" w:cs="Arial"/>
                <w:bCs/>
                <w:color w:val="000000"/>
                <w:sz w:val="16"/>
                <w:szCs w:val="16"/>
              </w:rPr>
              <w:t>41,970.63</w:t>
            </w:r>
          </w:p>
        </w:tc>
      </w:tr>
      <w:tr w:rsidR="00E96C22" w14:paraId="46B6566A" w14:textId="77777777" w:rsidTr="001D482C">
        <w:trPr>
          <w:trHeight w:val="403"/>
        </w:trPr>
        <w:tc>
          <w:tcPr>
            <w:tcW w:w="718" w:type="pct"/>
            <w:tcBorders>
              <w:top w:val="dotted" w:sz="4" w:space="0" w:color="auto"/>
              <w:bottom w:val="dotted" w:sz="4" w:space="0" w:color="auto"/>
            </w:tcBorders>
          </w:tcPr>
          <w:p w14:paraId="30AC4737" w14:textId="58DFD88A" w:rsidR="00E96C22" w:rsidRPr="00450FE8" w:rsidRDefault="00E96C22" w:rsidP="00EC645A">
            <w:pPr>
              <w:spacing w:line="276" w:lineRule="auto"/>
              <w:rPr>
                <w:rFonts w:ascii="Arial" w:hAnsi="Arial" w:cs="Arial"/>
                <w:bCs/>
                <w:color w:val="000000"/>
                <w:sz w:val="16"/>
                <w:szCs w:val="16"/>
              </w:rPr>
            </w:pPr>
            <w:r w:rsidRPr="00927CE0">
              <w:rPr>
                <w:rFonts w:ascii="Arial" w:hAnsi="Arial" w:cs="Arial"/>
                <w:bCs/>
                <w:color w:val="000000"/>
                <w:sz w:val="16"/>
                <w:szCs w:val="16"/>
              </w:rPr>
              <w:t xml:space="preserve">Resultado 1, </w:t>
            </w:r>
            <w:r w:rsidR="00E26487">
              <w:rPr>
                <w:rFonts w:ascii="Arial" w:hAnsi="Arial" w:cs="Arial"/>
                <w:bCs/>
                <w:color w:val="000000"/>
                <w:sz w:val="16"/>
                <w:szCs w:val="16"/>
              </w:rPr>
              <w:t>Observación</w:t>
            </w:r>
            <w:r w:rsidRPr="00927CE0">
              <w:rPr>
                <w:rFonts w:ascii="Arial" w:hAnsi="Arial" w:cs="Arial"/>
                <w:bCs/>
                <w:color w:val="000000"/>
                <w:sz w:val="16"/>
                <w:szCs w:val="16"/>
              </w:rPr>
              <w:t xml:space="preserve"> 4</w:t>
            </w:r>
          </w:p>
        </w:tc>
        <w:tc>
          <w:tcPr>
            <w:tcW w:w="1623" w:type="pct"/>
            <w:tcBorders>
              <w:top w:val="dotted" w:sz="4" w:space="0" w:color="auto"/>
              <w:bottom w:val="dotted" w:sz="4" w:space="0" w:color="auto"/>
            </w:tcBorders>
          </w:tcPr>
          <w:p w14:paraId="5C34C4D9" w14:textId="46EAE19A" w:rsidR="00E96C22" w:rsidRPr="00317A53" w:rsidRDefault="00E96C22" w:rsidP="00EC645A">
            <w:pPr>
              <w:spacing w:line="276" w:lineRule="auto"/>
              <w:rPr>
                <w:rFonts w:ascii="Arial" w:hAnsi="Arial" w:cs="Arial"/>
                <w:bCs/>
                <w:color w:val="000000"/>
                <w:sz w:val="16"/>
                <w:szCs w:val="16"/>
              </w:rPr>
            </w:pPr>
            <w:r w:rsidRPr="00CC5A7E">
              <w:rPr>
                <w:rFonts w:ascii="Arial" w:hAnsi="Arial" w:cs="Arial"/>
                <w:bCs/>
                <w:color w:val="000000"/>
                <w:sz w:val="16"/>
                <w:szCs w:val="16"/>
              </w:rPr>
              <w:t>Construcción de parque en la comunidad de Gustavo Díaz Ordaz</w:t>
            </w:r>
            <w:r>
              <w:rPr>
                <w:rFonts w:ascii="Arial" w:hAnsi="Arial" w:cs="Arial"/>
                <w:bCs/>
                <w:color w:val="000000"/>
                <w:sz w:val="16"/>
                <w:szCs w:val="16"/>
              </w:rPr>
              <w:t>.</w:t>
            </w:r>
          </w:p>
        </w:tc>
        <w:tc>
          <w:tcPr>
            <w:tcW w:w="861" w:type="pct"/>
            <w:tcBorders>
              <w:top w:val="dotted" w:sz="4" w:space="0" w:color="auto"/>
              <w:bottom w:val="dotted" w:sz="4" w:space="0" w:color="auto"/>
            </w:tcBorders>
          </w:tcPr>
          <w:p w14:paraId="6F7097B0" w14:textId="75D240B0" w:rsidR="00E96C22" w:rsidRPr="00317A53" w:rsidRDefault="00E96C22" w:rsidP="00EC645A">
            <w:pPr>
              <w:spacing w:line="276" w:lineRule="auto"/>
              <w:jc w:val="center"/>
              <w:rPr>
                <w:rFonts w:ascii="Arial" w:hAnsi="Arial" w:cs="Arial"/>
                <w:bCs/>
                <w:color w:val="000000"/>
                <w:sz w:val="16"/>
                <w:szCs w:val="16"/>
              </w:rPr>
            </w:pPr>
            <w:r w:rsidRPr="00CF36DE">
              <w:rPr>
                <w:rFonts w:ascii="Arial" w:hAnsi="Arial" w:cs="Arial"/>
                <w:bCs/>
                <w:color w:val="000000"/>
                <w:sz w:val="16"/>
                <w:szCs w:val="16"/>
              </w:rPr>
              <w:t>N.A.</w:t>
            </w:r>
          </w:p>
        </w:tc>
        <w:tc>
          <w:tcPr>
            <w:tcW w:w="897" w:type="pct"/>
            <w:tcBorders>
              <w:top w:val="dotted" w:sz="4" w:space="0" w:color="auto"/>
              <w:bottom w:val="dotted" w:sz="4" w:space="0" w:color="auto"/>
            </w:tcBorders>
          </w:tcPr>
          <w:p w14:paraId="4D78397E" w14:textId="243498BB" w:rsidR="00E96C22" w:rsidRPr="00317A53" w:rsidRDefault="00E96C22" w:rsidP="00EC645A">
            <w:pPr>
              <w:spacing w:line="276" w:lineRule="auto"/>
              <w:rPr>
                <w:rFonts w:ascii="Arial" w:hAnsi="Arial" w:cs="Arial"/>
                <w:bCs/>
                <w:color w:val="000000"/>
                <w:sz w:val="16"/>
                <w:szCs w:val="16"/>
              </w:rPr>
            </w:pPr>
            <w:r w:rsidRPr="00927CE0">
              <w:rPr>
                <w:rFonts w:ascii="Arial" w:hAnsi="Arial" w:cs="Arial"/>
                <w:bCs/>
                <w:color w:val="000000"/>
                <w:sz w:val="16"/>
                <w:szCs w:val="16"/>
              </w:rPr>
              <w:t>Documentación irregular</w:t>
            </w:r>
          </w:p>
        </w:tc>
        <w:tc>
          <w:tcPr>
            <w:tcW w:w="901" w:type="pct"/>
            <w:tcBorders>
              <w:top w:val="dotted" w:sz="4" w:space="0" w:color="auto"/>
              <w:bottom w:val="dotted" w:sz="4" w:space="0" w:color="auto"/>
            </w:tcBorders>
          </w:tcPr>
          <w:p w14:paraId="184268AC" w14:textId="49FA6D96" w:rsidR="00E96C22" w:rsidRPr="00317A53" w:rsidRDefault="00E96C22" w:rsidP="00EC645A">
            <w:pPr>
              <w:spacing w:line="276" w:lineRule="auto"/>
              <w:jc w:val="center"/>
              <w:rPr>
                <w:rFonts w:ascii="Arial" w:hAnsi="Arial" w:cs="Arial"/>
                <w:bCs/>
                <w:color w:val="000000"/>
                <w:sz w:val="16"/>
                <w:szCs w:val="16"/>
              </w:rPr>
            </w:pPr>
            <w:r w:rsidRPr="007243D9">
              <w:rPr>
                <w:rFonts w:ascii="Arial" w:hAnsi="Arial" w:cs="Arial"/>
                <w:bCs/>
                <w:color w:val="000000"/>
                <w:sz w:val="16"/>
                <w:szCs w:val="16"/>
              </w:rPr>
              <w:t>N.A.</w:t>
            </w:r>
          </w:p>
        </w:tc>
      </w:tr>
      <w:tr w:rsidR="00E96C22" w14:paraId="56C3FF20" w14:textId="77777777" w:rsidTr="001D482C">
        <w:trPr>
          <w:trHeight w:val="403"/>
        </w:trPr>
        <w:tc>
          <w:tcPr>
            <w:tcW w:w="718" w:type="pct"/>
            <w:tcBorders>
              <w:top w:val="dotted" w:sz="4" w:space="0" w:color="auto"/>
              <w:bottom w:val="dotted" w:sz="4" w:space="0" w:color="auto"/>
            </w:tcBorders>
          </w:tcPr>
          <w:p w14:paraId="342D5EBB" w14:textId="25FE3E76" w:rsidR="00E96C22" w:rsidRPr="00450FE8" w:rsidRDefault="00E96C22" w:rsidP="00EC645A">
            <w:pPr>
              <w:spacing w:line="276" w:lineRule="auto"/>
              <w:rPr>
                <w:rFonts w:ascii="Arial" w:hAnsi="Arial" w:cs="Arial"/>
                <w:bCs/>
                <w:color w:val="000000"/>
                <w:sz w:val="16"/>
                <w:szCs w:val="16"/>
              </w:rPr>
            </w:pPr>
            <w:r w:rsidRPr="00927CE0">
              <w:rPr>
                <w:rFonts w:ascii="Arial" w:hAnsi="Arial" w:cs="Arial"/>
                <w:bCs/>
                <w:color w:val="000000"/>
                <w:sz w:val="16"/>
                <w:szCs w:val="16"/>
              </w:rPr>
              <w:t xml:space="preserve">Resultado 2, </w:t>
            </w:r>
            <w:r w:rsidR="00E26487">
              <w:rPr>
                <w:rFonts w:ascii="Arial" w:hAnsi="Arial" w:cs="Arial"/>
                <w:bCs/>
                <w:color w:val="000000"/>
                <w:sz w:val="16"/>
                <w:szCs w:val="16"/>
              </w:rPr>
              <w:t>Observación</w:t>
            </w:r>
            <w:r w:rsidRPr="00927CE0">
              <w:rPr>
                <w:rFonts w:ascii="Arial" w:hAnsi="Arial" w:cs="Arial"/>
                <w:bCs/>
                <w:color w:val="000000"/>
                <w:sz w:val="16"/>
                <w:szCs w:val="16"/>
              </w:rPr>
              <w:t xml:space="preserve"> 4</w:t>
            </w:r>
          </w:p>
        </w:tc>
        <w:tc>
          <w:tcPr>
            <w:tcW w:w="1623" w:type="pct"/>
            <w:tcBorders>
              <w:top w:val="dotted" w:sz="4" w:space="0" w:color="auto"/>
              <w:bottom w:val="dotted" w:sz="4" w:space="0" w:color="auto"/>
            </w:tcBorders>
          </w:tcPr>
          <w:p w14:paraId="4B97E94D" w14:textId="3BDDB533" w:rsidR="00E96C22" w:rsidRPr="00317A53" w:rsidRDefault="00E96C22" w:rsidP="00EC645A">
            <w:pPr>
              <w:spacing w:line="276" w:lineRule="auto"/>
              <w:rPr>
                <w:rFonts w:ascii="Arial" w:hAnsi="Arial" w:cs="Arial"/>
                <w:bCs/>
                <w:color w:val="000000"/>
                <w:sz w:val="16"/>
                <w:szCs w:val="16"/>
              </w:rPr>
            </w:pPr>
            <w:r w:rsidRPr="00CC5A7E">
              <w:rPr>
                <w:rFonts w:ascii="Arial" w:hAnsi="Arial" w:cs="Arial"/>
                <w:bCs/>
                <w:color w:val="000000"/>
                <w:sz w:val="16"/>
                <w:szCs w:val="16"/>
              </w:rPr>
              <w:t>Rehabilitación de calles y avenidas en la ciudad de Bacalar.</w:t>
            </w:r>
          </w:p>
        </w:tc>
        <w:tc>
          <w:tcPr>
            <w:tcW w:w="861" w:type="pct"/>
            <w:tcBorders>
              <w:top w:val="dotted" w:sz="4" w:space="0" w:color="auto"/>
              <w:bottom w:val="dotted" w:sz="4" w:space="0" w:color="auto"/>
            </w:tcBorders>
          </w:tcPr>
          <w:p w14:paraId="1DDDFFBF" w14:textId="0905C75A" w:rsidR="00E96C22" w:rsidRPr="00317A53" w:rsidRDefault="00E96C22" w:rsidP="00EC645A">
            <w:pPr>
              <w:spacing w:line="276" w:lineRule="auto"/>
              <w:jc w:val="center"/>
              <w:rPr>
                <w:rFonts w:ascii="Arial" w:hAnsi="Arial" w:cs="Arial"/>
                <w:bCs/>
                <w:color w:val="000000"/>
                <w:sz w:val="16"/>
                <w:szCs w:val="16"/>
              </w:rPr>
            </w:pPr>
            <w:r w:rsidRPr="00CF36DE">
              <w:rPr>
                <w:rFonts w:ascii="Arial" w:hAnsi="Arial" w:cs="Arial"/>
                <w:bCs/>
                <w:color w:val="000000"/>
                <w:sz w:val="16"/>
                <w:szCs w:val="16"/>
              </w:rPr>
              <w:t>N.A.</w:t>
            </w:r>
          </w:p>
        </w:tc>
        <w:tc>
          <w:tcPr>
            <w:tcW w:w="897" w:type="pct"/>
            <w:tcBorders>
              <w:top w:val="dotted" w:sz="4" w:space="0" w:color="auto"/>
              <w:bottom w:val="dotted" w:sz="4" w:space="0" w:color="auto"/>
            </w:tcBorders>
          </w:tcPr>
          <w:p w14:paraId="68A914E1" w14:textId="0FF1EB10" w:rsidR="00E96C22" w:rsidRPr="00317A53" w:rsidRDefault="00E96C22" w:rsidP="00EC645A">
            <w:pPr>
              <w:spacing w:line="276" w:lineRule="auto"/>
              <w:rPr>
                <w:rFonts w:ascii="Arial" w:hAnsi="Arial" w:cs="Arial"/>
                <w:bCs/>
                <w:color w:val="000000"/>
                <w:sz w:val="16"/>
                <w:szCs w:val="16"/>
              </w:rPr>
            </w:pPr>
            <w:r w:rsidRPr="00927CE0">
              <w:rPr>
                <w:rFonts w:ascii="Arial" w:hAnsi="Arial" w:cs="Arial"/>
                <w:bCs/>
                <w:color w:val="000000"/>
                <w:sz w:val="16"/>
                <w:szCs w:val="16"/>
              </w:rPr>
              <w:t>Documentación irregular</w:t>
            </w:r>
          </w:p>
        </w:tc>
        <w:tc>
          <w:tcPr>
            <w:tcW w:w="901" w:type="pct"/>
            <w:tcBorders>
              <w:top w:val="dotted" w:sz="4" w:space="0" w:color="auto"/>
              <w:bottom w:val="dotted" w:sz="4" w:space="0" w:color="auto"/>
            </w:tcBorders>
          </w:tcPr>
          <w:p w14:paraId="3992FB6B" w14:textId="299E1EFD" w:rsidR="00E96C22" w:rsidRPr="00317A53" w:rsidRDefault="00E96C22" w:rsidP="00EC645A">
            <w:pPr>
              <w:spacing w:line="276" w:lineRule="auto"/>
              <w:jc w:val="center"/>
              <w:rPr>
                <w:rFonts w:ascii="Arial" w:hAnsi="Arial" w:cs="Arial"/>
                <w:bCs/>
                <w:color w:val="000000"/>
                <w:sz w:val="16"/>
                <w:szCs w:val="16"/>
              </w:rPr>
            </w:pPr>
            <w:r w:rsidRPr="007243D9">
              <w:rPr>
                <w:rFonts w:ascii="Arial" w:hAnsi="Arial" w:cs="Arial"/>
                <w:bCs/>
                <w:color w:val="000000"/>
                <w:sz w:val="16"/>
                <w:szCs w:val="16"/>
              </w:rPr>
              <w:t>N.A.</w:t>
            </w:r>
          </w:p>
        </w:tc>
      </w:tr>
      <w:tr w:rsidR="00E96C22" w14:paraId="72D07CB6" w14:textId="77777777" w:rsidTr="001D482C">
        <w:trPr>
          <w:trHeight w:val="403"/>
        </w:trPr>
        <w:tc>
          <w:tcPr>
            <w:tcW w:w="718" w:type="pct"/>
            <w:tcBorders>
              <w:top w:val="dotted" w:sz="4" w:space="0" w:color="auto"/>
              <w:bottom w:val="dotted" w:sz="4" w:space="0" w:color="auto"/>
            </w:tcBorders>
          </w:tcPr>
          <w:p w14:paraId="381F64DD" w14:textId="47137017" w:rsidR="00E96C22" w:rsidRPr="00450FE8" w:rsidRDefault="00E96C22" w:rsidP="00EC645A">
            <w:pPr>
              <w:spacing w:line="276" w:lineRule="auto"/>
              <w:rPr>
                <w:rFonts w:ascii="Arial" w:hAnsi="Arial" w:cs="Arial"/>
                <w:bCs/>
                <w:color w:val="000000"/>
                <w:sz w:val="16"/>
                <w:szCs w:val="16"/>
              </w:rPr>
            </w:pPr>
            <w:r w:rsidRPr="00927CE0">
              <w:rPr>
                <w:rFonts w:ascii="Arial" w:hAnsi="Arial" w:cs="Arial"/>
                <w:bCs/>
                <w:color w:val="000000"/>
                <w:sz w:val="16"/>
                <w:szCs w:val="16"/>
              </w:rPr>
              <w:t xml:space="preserve">Resultado 5, </w:t>
            </w:r>
            <w:r w:rsidR="00E26487">
              <w:rPr>
                <w:rFonts w:ascii="Arial" w:hAnsi="Arial" w:cs="Arial"/>
                <w:bCs/>
                <w:color w:val="000000"/>
                <w:sz w:val="16"/>
                <w:szCs w:val="16"/>
              </w:rPr>
              <w:t>Observación</w:t>
            </w:r>
            <w:r w:rsidRPr="00927CE0">
              <w:rPr>
                <w:rFonts w:ascii="Arial" w:hAnsi="Arial" w:cs="Arial"/>
                <w:bCs/>
                <w:color w:val="000000"/>
                <w:sz w:val="16"/>
                <w:szCs w:val="16"/>
              </w:rPr>
              <w:t xml:space="preserve"> 2</w:t>
            </w:r>
          </w:p>
        </w:tc>
        <w:tc>
          <w:tcPr>
            <w:tcW w:w="1623" w:type="pct"/>
            <w:tcBorders>
              <w:top w:val="dotted" w:sz="4" w:space="0" w:color="auto"/>
              <w:bottom w:val="dotted" w:sz="4" w:space="0" w:color="auto"/>
            </w:tcBorders>
          </w:tcPr>
          <w:p w14:paraId="276D3DE4" w14:textId="437D40B7" w:rsidR="00E96C22" w:rsidRPr="00317A53" w:rsidRDefault="00E96C22" w:rsidP="00EC645A">
            <w:pPr>
              <w:spacing w:line="276" w:lineRule="auto"/>
              <w:rPr>
                <w:rFonts w:ascii="Arial" w:hAnsi="Arial" w:cs="Arial"/>
                <w:bCs/>
                <w:color w:val="000000"/>
                <w:sz w:val="16"/>
                <w:szCs w:val="16"/>
              </w:rPr>
            </w:pPr>
            <w:r w:rsidRPr="00CC5A7E">
              <w:rPr>
                <w:rFonts w:ascii="Arial" w:hAnsi="Arial" w:cs="Arial"/>
                <w:bCs/>
                <w:color w:val="000000"/>
                <w:sz w:val="16"/>
                <w:szCs w:val="16"/>
              </w:rPr>
              <w:t>Construcción de Cancha y Espacio Multideportivo en Melchor Ocampo</w:t>
            </w:r>
            <w:r>
              <w:rPr>
                <w:rFonts w:ascii="Arial" w:hAnsi="Arial" w:cs="Arial"/>
                <w:bCs/>
                <w:color w:val="000000"/>
                <w:sz w:val="16"/>
                <w:szCs w:val="16"/>
              </w:rPr>
              <w:t>.</w:t>
            </w:r>
          </w:p>
        </w:tc>
        <w:tc>
          <w:tcPr>
            <w:tcW w:w="861" w:type="pct"/>
            <w:tcBorders>
              <w:top w:val="dotted" w:sz="4" w:space="0" w:color="auto"/>
              <w:bottom w:val="dotted" w:sz="4" w:space="0" w:color="auto"/>
            </w:tcBorders>
          </w:tcPr>
          <w:p w14:paraId="24EC11DF" w14:textId="6C551A8E" w:rsidR="00E96C22" w:rsidRPr="00317A53" w:rsidRDefault="00E96C22" w:rsidP="00EC645A">
            <w:pPr>
              <w:spacing w:line="276" w:lineRule="auto"/>
              <w:jc w:val="center"/>
              <w:rPr>
                <w:rFonts w:ascii="Arial" w:hAnsi="Arial" w:cs="Arial"/>
                <w:bCs/>
                <w:color w:val="000000"/>
                <w:sz w:val="16"/>
                <w:szCs w:val="16"/>
              </w:rPr>
            </w:pPr>
            <w:r w:rsidRPr="00CF36DE">
              <w:rPr>
                <w:rFonts w:ascii="Arial" w:hAnsi="Arial" w:cs="Arial"/>
                <w:bCs/>
                <w:color w:val="000000"/>
                <w:sz w:val="16"/>
                <w:szCs w:val="16"/>
              </w:rPr>
              <w:t>N.A.</w:t>
            </w:r>
          </w:p>
        </w:tc>
        <w:tc>
          <w:tcPr>
            <w:tcW w:w="897" w:type="pct"/>
            <w:tcBorders>
              <w:top w:val="dotted" w:sz="4" w:space="0" w:color="auto"/>
              <w:bottom w:val="dotted" w:sz="4" w:space="0" w:color="auto"/>
            </w:tcBorders>
          </w:tcPr>
          <w:p w14:paraId="0F765AC7" w14:textId="567D19C3" w:rsidR="00E96C22" w:rsidRPr="00317A53" w:rsidRDefault="00E96C22" w:rsidP="00EC645A">
            <w:pPr>
              <w:spacing w:line="276" w:lineRule="auto"/>
              <w:rPr>
                <w:rFonts w:ascii="Arial" w:hAnsi="Arial" w:cs="Arial"/>
                <w:bCs/>
                <w:color w:val="000000"/>
                <w:sz w:val="16"/>
                <w:szCs w:val="16"/>
              </w:rPr>
            </w:pPr>
            <w:r w:rsidRPr="00927CE0">
              <w:rPr>
                <w:rFonts w:ascii="Arial" w:hAnsi="Arial" w:cs="Arial"/>
                <w:bCs/>
                <w:color w:val="000000"/>
                <w:sz w:val="16"/>
                <w:szCs w:val="16"/>
              </w:rPr>
              <w:t>Documentación faltante</w:t>
            </w:r>
          </w:p>
        </w:tc>
        <w:tc>
          <w:tcPr>
            <w:tcW w:w="901" w:type="pct"/>
            <w:tcBorders>
              <w:top w:val="dotted" w:sz="4" w:space="0" w:color="auto"/>
              <w:bottom w:val="dotted" w:sz="4" w:space="0" w:color="auto"/>
            </w:tcBorders>
          </w:tcPr>
          <w:p w14:paraId="4A8531B3" w14:textId="56828840" w:rsidR="00E96C22" w:rsidRPr="00317A53" w:rsidRDefault="00E96C22" w:rsidP="00EC645A">
            <w:pPr>
              <w:spacing w:line="276" w:lineRule="auto"/>
              <w:jc w:val="center"/>
              <w:rPr>
                <w:rFonts w:ascii="Arial" w:hAnsi="Arial" w:cs="Arial"/>
                <w:bCs/>
                <w:color w:val="000000"/>
                <w:sz w:val="16"/>
                <w:szCs w:val="16"/>
              </w:rPr>
            </w:pPr>
            <w:r w:rsidRPr="007243D9">
              <w:rPr>
                <w:rFonts w:ascii="Arial" w:hAnsi="Arial" w:cs="Arial"/>
                <w:bCs/>
                <w:color w:val="000000"/>
                <w:sz w:val="16"/>
                <w:szCs w:val="16"/>
              </w:rPr>
              <w:t>N.A.</w:t>
            </w:r>
          </w:p>
        </w:tc>
      </w:tr>
      <w:tr w:rsidR="00E96C22" w14:paraId="429DD4CB" w14:textId="77777777" w:rsidTr="001D482C">
        <w:trPr>
          <w:trHeight w:val="403"/>
        </w:trPr>
        <w:tc>
          <w:tcPr>
            <w:tcW w:w="718" w:type="pct"/>
            <w:tcBorders>
              <w:top w:val="dotted" w:sz="4" w:space="0" w:color="auto"/>
              <w:bottom w:val="single" w:sz="2" w:space="0" w:color="auto"/>
            </w:tcBorders>
          </w:tcPr>
          <w:p w14:paraId="434D4668" w14:textId="144BEF8E" w:rsidR="00E96C22" w:rsidRPr="00450FE8" w:rsidRDefault="00E96C22" w:rsidP="00057E29">
            <w:pPr>
              <w:spacing w:line="276" w:lineRule="auto"/>
              <w:rPr>
                <w:rFonts w:ascii="Arial" w:hAnsi="Arial" w:cs="Arial"/>
                <w:bCs/>
                <w:color w:val="000000"/>
                <w:sz w:val="16"/>
                <w:szCs w:val="16"/>
              </w:rPr>
            </w:pPr>
            <w:r>
              <w:rPr>
                <w:rFonts w:ascii="Arial" w:hAnsi="Arial" w:cs="Arial"/>
                <w:bCs/>
                <w:color w:val="000000"/>
                <w:sz w:val="16"/>
                <w:szCs w:val="16"/>
              </w:rPr>
              <w:t xml:space="preserve">Resultado 5, </w:t>
            </w:r>
            <w:r w:rsidR="00E26487">
              <w:rPr>
                <w:rFonts w:ascii="Arial" w:hAnsi="Arial" w:cs="Arial"/>
                <w:bCs/>
                <w:color w:val="000000"/>
                <w:sz w:val="16"/>
                <w:szCs w:val="16"/>
              </w:rPr>
              <w:t>Observación</w:t>
            </w:r>
            <w:r>
              <w:rPr>
                <w:rFonts w:ascii="Arial" w:hAnsi="Arial" w:cs="Arial"/>
                <w:bCs/>
                <w:color w:val="000000"/>
                <w:sz w:val="16"/>
                <w:szCs w:val="16"/>
              </w:rPr>
              <w:t xml:space="preserve"> 3 </w:t>
            </w:r>
          </w:p>
        </w:tc>
        <w:tc>
          <w:tcPr>
            <w:tcW w:w="1623" w:type="pct"/>
            <w:tcBorders>
              <w:top w:val="dotted" w:sz="4" w:space="0" w:color="auto"/>
              <w:bottom w:val="single" w:sz="2" w:space="0" w:color="auto"/>
            </w:tcBorders>
          </w:tcPr>
          <w:p w14:paraId="0692DA07" w14:textId="09947C86" w:rsidR="00E96C22" w:rsidRPr="00317A53" w:rsidRDefault="00E96C22" w:rsidP="00EC645A">
            <w:pPr>
              <w:spacing w:line="276" w:lineRule="auto"/>
              <w:rPr>
                <w:rFonts w:ascii="Arial" w:hAnsi="Arial" w:cs="Arial"/>
                <w:bCs/>
                <w:color w:val="000000"/>
                <w:sz w:val="16"/>
                <w:szCs w:val="16"/>
              </w:rPr>
            </w:pPr>
            <w:r w:rsidRPr="00CC5A7E">
              <w:rPr>
                <w:rFonts w:ascii="Arial" w:hAnsi="Arial" w:cs="Arial"/>
                <w:bCs/>
                <w:color w:val="000000"/>
                <w:sz w:val="16"/>
                <w:szCs w:val="16"/>
              </w:rPr>
              <w:t>Construcción de Cancha y Espacio Multideportivo en Melchor Ocampo</w:t>
            </w:r>
            <w:r>
              <w:rPr>
                <w:rFonts w:ascii="Arial" w:hAnsi="Arial" w:cs="Arial"/>
                <w:bCs/>
                <w:color w:val="000000"/>
                <w:sz w:val="16"/>
                <w:szCs w:val="16"/>
              </w:rPr>
              <w:t>.</w:t>
            </w:r>
          </w:p>
        </w:tc>
        <w:tc>
          <w:tcPr>
            <w:tcW w:w="861" w:type="pct"/>
            <w:tcBorders>
              <w:top w:val="dotted" w:sz="4" w:space="0" w:color="auto"/>
              <w:bottom w:val="single" w:sz="2" w:space="0" w:color="auto"/>
            </w:tcBorders>
          </w:tcPr>
          <w:p w14:paraId="4AC2F4A4" w14:textId="2079CFE3" w:rsidR="00E96C22" w:rsidRPr="00317A53" w:rsidRDefault="00E96C22" w:rsidP="00EC645A">
            <w:pPr>
              <w:spacing w:line="276" w:lineRule="auto"/>
              <w:jc w:val="center"/>
              <w:rPr>
                <w:rFonts w:ascii="Arial" w:hAnsi="Arial" w:cs="Arial"/>
                <w:bCs/>
                <w:color w:val="000000"/>
                <w:sz w:val="16"/>
                <w:szCs w:val="16"/>
              </w:rPr>
            </w:pPr>
            <w:r w:rsidRPr="00CF36DE">
              <w:rPr>
                <w:rFonts w:ascii="Arial" w:hAnsi="Arial" w:cs="Arial"/>
                <w:bCs/>
                <w:color w:val="000000"/>
                <w:sz w:val="16"/>
                <w:szCs w:val="16"/>
              </w:rPr>
              <w:t>N.A.</w:t>
            </w:r>
          </w:p>
        </w:tc>
        <w:tc>
          <w:tcPr>
            <w:tcW w:w="897" w:type="pct"/>
            <w:tcBorders>
              <w:top w:val="dotted" w:sz="4" w:space="0" w:color="auto"/>
              <w:bottom w:val="single" w:sz="2" w:space="0" w:color="auto"/>
            </w:tcBorders>
          </w:tcPr>
          <w:p w14:paraId="343016F6" w14:textId="21CE1983" w:rsidR="00E96C22" w:rsidRPr="00317A53" w:rsidRDefault="00E96C22" w:rsidP="00EC645A">
            <w:pPr>
              <w:spacing w:line="276" w:lineRule="auto"/>
              <w:rPr>
                <w:rFonts w:ascii="Arial" w:hAnsi="Arial" w:cs="Arial"/>
                <w:bCs/>
                <w:color w:val="000000"/>
                <w:sz w:val="16"/>
                <w:szCs w:val="16"/>
              </w:rPr>
            </w:pPr>
            <w:r w:rsidRPr="00927CE0">
              <w:rPr>
                <w:rFonts w:ascii="Arial" w:hAnsi="Arial" w:cs="Arial"/>
                <w:bCs/>
                <w:color w:val="000000"/>
                <w:sz w:val="16"/>
                <w:szCs w:val="16"/>
              </w:rPr>
              <w:t>Documentación irregular</w:t>
            </w:r>
          </w:p>
        </w:tc>
        <w:tc>
          <w:tcPr>
            <w:tcW w:w="901" w:type="pct"/>
            <w:tcBorders>
              <w:top w:val="dotted" w:sz="4" w:space="0" w:color="auto"/>
              <w:bottom w:val="single" w:sz="2" w:space="0" w:color="auto"/>
            </w:tcBorders>
          </w:tcPr>
          <w:p w14:paraId="33EDBDF9" w14:textId="4B481483" w:rsidR="00E96C22" w:rsidRPr="00317A53" w:rsidRDefault="00E96C22" w:rsidP="00EC645A">
            <w:pPr>
              <w:spacing w:line="276" w:lineRule="auto"/>
              <w:jc w:val="center"/>
              <w:rPr>
                <w:rFonts w:ascii="Arial" w:hAnsi="Arial" w:cs="Arial"/>
                <w:bCs/>
                <w:color w:val="000000"/>
                <w:sz w:val="16"/>
                <w:szCs w:val="16"/>
              </w:rPr>
            </w:pPr>
            <w:r w:rsidRPr="007243D9">
              <w:rPr>
                <w:rFonts w:ascii="Arial" w:hAnsi="Arial" w:cs="Arial"/>
                <w:bCs/>
                <w:color w:val="000000"/>
                <w:sz w:val="16"/>
                <w:szCs w:val="16"/>
              </w:rPr>
              <w:t>N.A.</w:t>
            </w:r>
          </w:p>
        </w:tc>
      </w:tr>
      <w:tr w:rsidR="00C11118" w14:paraId="5D056DC1" w14:textId="77777777" w:rsidTr="00D60DDE">
        <w:trPr>
          <w:trHeight w:val="557"/>
        </w:trPr>
        <w:tc>
          <w:tcPr>
            <w:tcW w:w="5000" w:type="pct"/>
            <w:gridSpan w:val="5"/>
            <w:tcBorders>
              <w:top w:val="single" w:sz="2" w:space="0" w:color="auto"/>
              <w:bottom w:val="single" w:sz="2" w:space="0" w:color="auto"/>
            </w:tcBorders>
            <w:vAlign w:val="center"/>
          </w:tcPr>
          <w:p w14:paraId="02499C7F" w14:textId="2BD19745" w:rsidR="00C11118" w:rsidRPr="00317A53" w:rsidRDefault="00C11118" w:rsidP="00EC645A">
            <w:pPr>
              <w:spacing w:line="276" w:lineRule="auto"/>
              <w:jc w:val="center"/>
              <w:rPr>
                <w:rFonts w:ascii="Arial" w:hAnsi="Arial" w:cs="Arial"/>
                <w:bCs/>
                <w:color w:val="000000"/>
                <w:sz w:val="16"/>
                <w:szCs w:val="16"/>
              </w:rPr>
            </w:pPr>
            <w:r>
              <w:rPr>
                <w:rFonts w:ascii="Arial" w:hAnsi="Arial" w:cs="Arial"/>
                <w:b/>
                <w:sz w:val="16"/>
                <w:szCs w:val="16"/>
              </w:rPr>
              <w:t>FONDO DE APORTACIONES PARA LA INFRAESTRUCTURA SOCIAL MUNICIPAL Y DE LAS DEMARCACIONES TERRITORIALES (FISM-DF)</w:t>
            </w:r>
          </w:p>
        </w:tc>
      </w:tr>
      <w:tr w:rsidR="00C11118" w14:paraId="75A28986" w14:textId="77777777" w:rsidTr="001D482C">
        <w:trPr>
          <w:trHeight w:val="403"/>
        </w:trPr>
        <w:tc>
          <w:tcPr>
            <w:tcW w:w="718" w:type="pct"/>
            <w:tcBorders>
              <w:top w:val="single" w:sz="2" w:space="0" w:color="auto"/>
              <w:bottom w:val="dotted" w:sz="4" w:space="0" w:color="auto"/>
            </w:tcBorders>
          </w:tcPr>
          <w:p w14:paraId="3450791B" w14:textId="507BFBD7"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3</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w:t>
            </w:r>
          </w:p>
        </w:tc>
        <w:tc>
          <w:tcPr>
            <w:tcW w:w="1623" w:type="pct"/>
            <w:tcBorders>
              <w:top w:val="single" w:sz="2" w:space="0" w:color="auto"/>
              <w:bottom w:val="dotted" w:sz="4" w:space="0" w:color="auto"/>
            </w:tcBorders>
          </w:tcPr>
          <w:p w14:paraId="0E42D22F" w14:textId="18C01299"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Rehabilitación de calles de la ciudad de Bacalar</w:t>
            </w:r>
            <w:r>
              <w:rPr>
                <w:rFonts w:ascii="Arial" w:hAnsi="Arial" w:cs="Arial"/>
                <w:bCs/>
                <w:color w:val="000000"/>
                <w:sz w:val="16"/>
                <w:szCs w:val="16"/>
              </w:rPr>
              <w:t>.</w:t>
            </w:r>
          </w:p>
        </w:tc>
        <w:tc>
          <w:tcPr>
            <w:tcW w:w="861" w:type="pct"/>
            <w:tcBorders>
              <w:top w:val="single" w:sz="2" w:space="0" w:color="auto"/>
              <w:bottom w:val="dotted" w:sz="4" w:space="0" w:color="auto"/>
            </w:tcBorders>
          </w:tcPr>
          <w:p w14:paraId="34861297" w14:textId="3B6DA03D" w:rsidR="00C11118" w:rsidRPr="00317A53" w:rsidRDefault="00C11118" w:rsidP="00057E29">
            <w:pPr>
              <w:spacing w:line="276" w:lineRule="auto"/>
              <w:rPr>
                <w:rFonts w:ascii="Arial" w:hAnsi="Arial" w:cs="Arial"/>
                <w:bCs/>
                <w:color w:val="000000"/>
                <w:sz w:val="16"/>
                <w:szCs w:val="16"/>
              </w:rPr>
            </w:pPr>
            <w:r>
              <w:rPr>
                <w:rFonts w:ascii="Arial" w:hAnsi="Arial" w:cs="Arial"/>
                <w:bCs/>
                <w:color w:val="000000"/>
                <w:sz w:val="16"/>
                <w:szCs w:val="16"/>
              </w:rPr>
              <w:t>C</w:t>
            </w:r>
            <w:r w:rsidRPr="0023326C">
              <w:rPr>
                <w:rFonts w:ascii="Arial" w:hAnsi="Arial" w:cs="Arial"/>
                <w:bCs/>
                <w:color w:val="000000"/>
                <w:sz w:val="16"/>
                <w:szCs w:val="16"/>
              </w:rPr>
              <w:t>onceptos de obra pagados no</w:t>
            </w:r>
            <w:r w:rsidR="00C727BE">
              <w:rPr>
                <w:rFonts w:ascii="Arial" w:hAnsi="Arial" w:cs="Arial"/>
                <w:bCs/>
                <w:color w:val="000000"/>
                <w:sz w:val="16"/>
                <w:szCs w:val="16"/>
              </w:rPr>
              <w:t xml:space="preserve"> ejecutados</w:t>
            </w:r>
          </w:p>
        </w:tc>
        <w:tc>
          <w:tcPr>
            <w:tcW w:w="897" w:type="pct"/>
            <w:tcBorders>
              <w:top w:val="single" w:sz="2" w:space="0" w:color="auto"/>
              <w:bottom w:val="dotted" w:sz="4" w:space="0" w:color="auto"/>
            </w:tcBorders>
          </w:tcPr>
          <w:p w14:paraId="16840991" w14:textId="6D0F9853" w:rsidR="00C11118" w:rsidRPr="00317A53" w:rsidRDefault="00C11118" w:rsidP="00EC645A">
            <w:pPr>
              <w:spacing w:line="276" w:lineRule="auto"/>
              <w:jc w:val="center"/>
              <w:rPr>
                <w:rFonts w:ascii="Arial" w:hAnsi="Arial" w:cs="Arial"/>
                <w:bCs/>
                <w:color w:val="000000"/>
                <w:sz w:val="16"/>
                <w:szCs w:val="16"/>
              </w:rPr>
            </w:pPr>
            <w:r w:rsidRPr="00C40DEE">
              <w:rPr>
                <w:rFonts w:ascii="Arial" w:hAnsi="Arial" w:cs="Arial"/>
                <w:bCs/>
                <w:color w:val="000000"/>
                <w:sz w:val="16"/>
                <w:szCs w:val="16"/>
              </w:rPr>
              <w:t>N.A.</w:t>
            </w:r>
          </w:p>
        </w:tc>
        <w:tc>
          <w:tcPr>
            <w:tcW w:w="901" w:type="pct"/>
            <w:tcBorders>
              <w:top w:val="single" w:sz="2" w:space="0" w:color="auto"/>
              <w:bottom w:val="dotted" w:sz="4" w:space="0" w:color="auto"/>
            </w:tcBorders>
          </w:tcPr>
          <w:p w14:paraId="626FC9EE" w14:textId="55B705B9" w:rsidR="00C11118" w:rsidRPr="00317A53" w:rsidRDefault="00C11118" w:rsidP="00EC645A">
            <w:pPr>
              <w:spacing w:line="276" w:lineRule="auto"/>
              <w:jc w:val="right"/>
              <w:rPr>
                <w:rFonts w:ascii="Arial" w:hAnsi="Arial" w:cs="Arial"/>
                <w:bCs/>
                <w:color w:val="000000"/>
                <w:sz w:val="16"/>
                <w:szCs w:val="16"/>
              </w:rPr>
            </w:pPr>
            <w:r w:rsidRPr="0027325B">
              <w:rPr>
                <w:rFonts w:ascii="Arial" w:hAnsi="Arial" w:cs="Arial"/>
                <w:bCs/>
                <w:color w:val="000000"/>
                <w:sz w:val="16"/>
                <w:szCs w:val="16"/>
              </w:rPr>
              <w:t>$</w:t>
            </w:r>
            <w:r w:rsidR="00D60DDE">
              <w:rPr>
                <w:rFonts w:ascii="Arial" w:hAnsi="Arial" w:cs="Arial"/>
                <w:bCs/>
                <w:color w:val="000000"/>
                <w:sz w:val="16"/>
                <w:szCs w:val="16"/>
              </w:rPr>
              <w:t xml:space="preserve">        </w:t>
            </w:r>
            <w:r w:rsidRPr="0027325B">
              <w:rPr>
                <w:rFonts w:ascii="Arial" w:hAnsi="Arial" w:cs="Arial"/>
                <w:bCs/>
                <w:color w:val="000000"/>
                <w:sz w:val="16"/>
                <w:szCs w:val="16"/>
              </w:rPr>
              <w:t xml:space="preserve"> 171,566.85</w:t>
            </w:r>
          </w:p>
        </w:tc>
      </w:tr>
      <w:tr w:rsidR="00C11118" w14:paraId="52B6B290" w14:textId="77777777" w:rsidTr="001D482C">
        <w:trPr>
          <w:trHeight w:val="403"/>
        </w:trPr>
        <w:tc>
          <w:tcPr>
            <w:tcW w:w="718" w:type="pct"/>
            <w:tcBorders>
              <w:top w:val="dotted" w:sz="4" w:space="0" w:color="auto"/>
              <w:bottom w:val="dotted" w:sz="4" w:space="0" w:color="auto"/>
            </w:tcBorders>
          </w:tcPr>
          <w:p w14:paraId="7782C041" w14:textId="293BFB68"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6</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w:t>
            </w:r>
          </w:p>
        </w:tc>
        <w:tc>
          <w:tcPr>
            <w:tcW w:w="1623" w:type="pct"/>
            <w:tcBorders>
              <w:top w:val="dotted" w:sz="4" w:space="0" w:color="auto"/>
              <w:bottom w:val="dotted" w:sz="4" w:space="0" w:color="auto"/>
            </w:tcBorders>
          </w:tcPr>
          <w:p w14:paraId="6E167113" w14:textId="6DD69233"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 xml:space="preserve">Construcción de alumbrado público con lámpara solar en cruceros con carretera </w:t>
            </w:r>
            <w:r w:rsidRPr="004D2AC9">
              <w:rPr>
                <w:rFonts w:ascii="Arial" w:hAnsi="Arial" w:cs="Arial"/>
                <w:bCs/>
                <w:color w:val="000000"/>
                <w:sz w:val="16"/>
                <w:szCs w:val="16"/>
              </w:rPr>
              <w:lastRenderedPageBreak/>
              <w:t>federal en la localidad de Limones y Vallehermoso</w:t>
            </w:r>
            <w:r>
              <w:rPr>
                <w:rFonts w:ascii="Arial" w:hAnsi="Arial" w:cs="Arial"/>
                <w:bCs/>
                <w:color w:val="000000"/>
                <w:sz w:val="16"/>
                <w:szCs w:val="16"/>
              </w:rPr>
              <w:t>.</w:t>
            </w:r>
          </w:p>
        </w:tc>
        <w:tc>
          <w:tcPr>
            <w:tcW w:w="861" w:type="pct"/>
            <w:tcBorders>
              <w:top w:val="dotted" w:sz="4" w:space="0" w:color="auto"/>
              <w:bottom w:val="dotted" w:sz="4" w:space="0" w:color="auto"/>
            </w:tcBorders>
          </w:tcPr>
          <w:p w14:paraId="6DFCE2A8" w14:textId="56672BA1" w:rsidR="00C11118" w:rsidRPr="00317A53"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lastRenderedPageBreak/>
              <w:t>P</w:t>
            </w:r>
            <w:r w:rsidRPr="0023326C">
              <w:rPr>
                <w:rFonts w:ascii="Arial" w:hAnsi="Arial" w:cs="Arial"/>
                <w:bCs/>
                <w:color w:val="000000"/>
                <w:sz w:val="16"/>
                <w:szCs w:val="16"/>
              </w:rPr>
              <w:t>ago indebido</w:t>
            </w:r>
          </w:p>
        </w:tc>
        <w:tc>
          <w:tcPr>
            <w:tcW w:w="897" w:type="pct"/>
            <w:tcBorders>
              <w:top w:val="dotted" w:sz="4" w:space="0" w:color="auto"/>
              <w:bottom w:val="dotted" w:sz="4" w:space="0" w:color="auto"/>
            </w:tcBorders>
          </w:tcPr>
          <w:p w14:paraId="19903182" w14:textId="5CF077DB" w:rsidR="00C11118" w:rsidRPr="00317A53" w:rsidRDefault="00C11118" w:rsidP="00EC645A">
            <w:pPr>
              <w:spacing w:line="276" w:lineRule="auto"/>
              <w:jc w:val="center"/>
              <w:rPr>
                <w:rFonts w:ascii="Arial" w:hAnsi="Arial" w:cs="Arial"/>
                <w:bCs/>
                <w:color w:val="000000"/>
                <w:sz w:val="16"/>
                <w:szCs w:val="16"/>
              </w:rPr>
            </w:pPr>
            <w:r w:rsidRPr="00C40DEE">
              <w:rPr>
                <w:rFonts w:ascii="Arial" w:hAnsi="Arial" w:cs="Arial"/>
                <w:bCs/>
                <w:color w:val="000000"/>
                <w:sz w:val="16"/>
                <w:szCs w:val="16"/>
              </w:rPr>
              <w:t>N.A.</w:t>
            </w:r>
          </w:p>
        </w:tc>
        <w:tc>
          <w:tcPr>
            <w:tcW w:w="901" w:type="pct"/>
            <w:tcBorders>
              <w:top w:val="dotted" w:sz="4" w:space="0" w:color="auto"/>
              <w:bottom w:val="dotted" w:sz="4" w:space="0" w:color="auto"/>
            </w:tcBorders>
          </w:tcPr>
          <w:p w14:paraId="4BC8000C" w14:textId="6400E3C3" w:rsidR="00C11118" w:rsidRPr="00317A53" w:rsidRDefault="00C11118" w:rsidP="00EC645A">
            <w:pPr>
              <w:spacing w:line="276" w:lineRule="auto"/>
              <w:jc w:val="right"/>
              <w:rPr>
                <w:rFonts w:ascii="Arial" w:hAnsi="Arial" w:cs="Arial"/>
                <w:bCs/>
                <w:color w:val="000000"/>
                <w:sz w:val="16"/>
                <w:szCs w:val="16"/>
              </w:rPr>
            </w:pPr>
            <w:r w:rsidRPr="0027325B">
              <w:rPr>
                <w:rFonts w:ascii="Arial" w:hAnsi="Arial" w:cs="Arial"/>
                <w:bCs/>
                <w:color w:val="000000"/>
                <w:sz w:val="16"/>
                <w:szCs w:val="16"/>
              </w:rPr>
              <w:t>$</w:t>
            </w:r>
            <w:r w:rsidR="00D60DDE">
              <w:rPr>
                <w:rFonts w:ascii="Arial" w:hAnsi="Arial" w:cs="Arial"/>
                <w:bCs/>
                <w:color w:val="000000"/>
                <w:sz w:val="16"/>
                <w:szCs w:val="16"/>
              </w:rPr>
              <w:t xml:space="preserve">        </w:t>
            </w:r>
            <w:r w:rsidRPr="0027325B">
              <w:rPr>
                <w:rFonts w:ascii="Arial" w:hAnsi="Arial" w:cs="Arial"/>
                <w:bCs/>
                <w:color w:val="000000"/>
                <w:sz w:val="16"/>
                <w:szCs w:val="16"/>
              </w:rPr>
              <w:t xml:space="preserve"> 430,922.82</w:t>
            </w:r>
          </w:p>
        </w:tc>
      </w:tr>
      <w:tr w:rsidR="00C11118" w14:paraId="77918CB5" w14:textId="77777777" w:rsidTr="001D482C">
        <w:trPr>
          <w:trHeight w:val="403"/>
        </w:trPr>
        <w:tc>
          <w:tcPr>
            <w:tcW w:w="718" w:type="pct"/>
            <w:tcBorders>
              <w:top w:val="dotted" w:sz="4" w:space="0" w:color="auto"/>
              <w:bottom w:val="dotted" w:sz="4" w:space="0" w:color="auto"/>
            </w:tcBorders>
          </w:tcPr>
          <w:p w14:paraId="45ED0EDC" w14:textId="19547734"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7</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w:t>
            </w:r>
          </w:p>
        </w:tc>
        <w:tc>
          <w:tcPr>
            <w:tcW w:w="1623" w:type="pct"/>
            <w:tcBorders>
              <w:top w:val="dotted" w:sz="4" w:space="0" w:color="auto"/>
              <w:bottom w:val="dotted" w:sz="4" w:space="0" w:color="auto"/>
            </w:tcBorders>
          </w:tcPr>
          <w:p w14:paraId="325FF1E1" w14:textId="5BB3AB6E"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Construcción de cancha y espacio multideportivo en la localidad de Otilio Montaño</w:t>
            </w:r>
            <w:r>
              <w:rPr>
                <w:rFonts w:ascii="Arial" w:hAnsi="Arial" w:cs="Arial"/>
                <w:bCs/>
                <w:color w:val="000000"/>
                <w:sz w:val="16"/>
                <w:szCs w:val="16"/>
              </w:rPr>
              <w:t>.</w:t>
            </w:r>
          </w:p>
        </w:tc>
        <w:tc>
          <w:tcPr>
            <w:tcW w:w="861" w:type="pct"/>
            <w:tcBorders>
              <w:top w:val="dotted" w:sz="4" w:space="0" w:color="auto"/>
              <w:bottom w:val="dotted" w:sz="4" w:space="0" w:color="auto"/>
            </w:tcBorders>
          </w:tcPr>
          <w:p w14:paraId="25CF040E" w14:textId="771CF9DD" w:rsidR="00C11118" w:rsidRPr="00317A53"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P</w:t>
            </w:r>
            <w:r w:rsidRPr="0023326C">
              <w:rPr>
                <w:rFonts w:ascii="Arial" w:hAnsi="Arial" w:cs="Arial"/>
                <w:bCs/>
                <w:color w:val="000000"/>
                <w:sz w:val="16"/>
                <w:szCs w:val="16"/>
              </w:rPr>
              <w:t>ago indebido</w:t>
            </w:r>
          </w:p>
        </w:tc>
        <w:tc>
          <w:tcPr>
            <w:tcW w:w="897" w:type="pct"/>
            <w:tcBorders>
              <w:top w:val="dotted" w:sz="4" w:space="0" w:color="auto"/>
              <w:bottom w:val="dotted" w:sz="4" w:space="0" w:color="auto"/>
            </w:tcBorders>
          </w:tcPr>
          <w:p w14:paraId="11DB5339" w14:textId="108F861D" w:rsidR="00C11118" w:rsidRPr="00317A53" w:rsidRDefault="00C11118" w:rsidP="00EC645A">
            <w:pPr>
              <w:spacing w:line="276" w:lineRule="auto"/>
              <w:jc w:val="center"/>
              <w:rPr>
                <w:rFonts w:ascii="Arial" w:hAnsi="Arial" w:cs="Arial"/>
                <w:bCs/>
                <w:color w:val="000000"/>
                <w:sz w:val="16"/>
                <w:szCs w:val="16"/>
              </w:rPr>
            </w:pPr>
            <w:r w:rsidRPr="00C40DEE">
              <w:rPr>
                <w:rFonts w:ascii="Arial" w:hAnsi="Arial" w:cs="Arial"/>
                <w:bCs/>
                <w:color w:val="000000"/>
                <w:sz w:val="16"/>
                <w:szCs w:val="16"/>
              </w:rPr>
              <w:t>N.A.</w:t>
            </w:r>
          </w:p>
        </w:tc>
        <w:tc>
          <w:tcPr>
            <w:tcW w:w="901" w:type="pct"/>
            <w:tcBorders>
              <w:top w:val="dotted" w:sz="4" w:space="0" w:color="auto"/>
              <w:bottom w:val="dotted" w:sz="4" w:space="0" w:color="auto"/>
            </w:tcBorders>
          </w:tcPr>
          <w:p w14:paraId="261465C9" w14:textId="112E88DC" w:rsidR="00C11118" w:rsidRPr="00317A53" w:rsidRDefault="00C11118" w:rsidP="00EC645A">
            <w:pPr>
              <w:spacing w:line="276" w:lineRule="auto"/>
              <w:jc w:val="right"/>
              <w:rPr>
                <w:rFonts w:ascii="Arial" w:hAnsi="Arial" w:cs="Arial"/>
                <w:bCs/>
                <w:color w:val="000000"/>
                <w:sz w:val="16"/>
                <w:szCs w:val="16"/>
              </w:rPr>
            </w:pPr>
            <w:r w:rsidRPr="0027325B">
              <w:rPr>
                <w:rFonts w:ascii="Arial" w:hAnsi="Arial" w:cs="Arial"/>
                <w:bCs/>
                <w:color w:val="000000"/>
                <w:sz w:val="16"/>
                <w:szCs w:val="16"/>
              </w:rPr>
              <w:t xml:space="preserve">$ </w:t>
            </w:r>
            <w:r w:rsidR="00D60DDE">
              <w:rPr>
                <w:rFonts w:ascii="Arial" w:hAnsi="Arial" w:cs="Arial"/>
                <w:bCs/>
                <w:color w:val="000000"/>
                <w:sz w:val="16"/>
                <w:szCs w:val="16"/>
              </w:rPr>
              <w:t xml:space="preserve">          </w:t>
            </w:r>
            <w:r w:rsidRPr="0027325B">
              <w:rPr>
                <w:rFonts w:ascii="Arial" w:hAnsi="Arial" w:cs="Arial"/>
                <w:bCs/>
                <w:color w:val="000000"/>
                <w:sz w:val="16"/>
                <w:szCs w:val="16"/>
              </w:rPr>
              <w:t>56,071.36</w:t>
            </w:r>
          </w:p>
        </w:tc>
      </w:tr>
      <w:tr w:rsidR="00C11118" w14:paraId="42743A2A" w14:textId="77777777" w:rsidTr="001D482C">
        <w:trPr>
          <w:trHeight w:val="403"/>
        </w:trPr>
        <w:tc>
          <w:tcPr>
            <w:tcW w:w="718" w:type="pct"/>
            <w:tcBorders>
              <w:top w:val="dotted" w:sz="4" w:space="0" w:color="auto"/>
              <w:bottom w:val="dotted" w:sz="4" w:space="0" w:color="auto"/>
            </w:tcBorders>
          </w:tcPr>
          <w:p w14:paraId="25D000E7" w14:textId="08D3EA21"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8</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 </w:t>
            </w:r>
          </w:p>
        </w:tc>
        <w:tc>
          <w:tcPr>
            <w:tcW w:w="1623" w:type="pct"/>
            <w:tcBorders>
              <w:top w:val="dotted" w:sz="4" w:space="0" w:color="auto"/>
              <w:bottom w:val="dotted" w:sz="4" w:space="0" w:color="auto"/>
            </w:tcBorders>
          </w:tcPr>
          <w:p w14:paraId="37BF6F37" w14:textId="16C49360"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Construcción de cancha y espacio multideportivo en la localidad de David Gustavo</w:t>
            </w:r>
            <w:r>
              <w:rPr>
                <w:rFonts w:ascii="Arial" w:hAnsi="Arial" w:cs="Arial"/>
                <w:bCs/>
                <w:color w:val="000000"/>
                <w:sz w:val="16"/>
                <w:szCs w:val="16"/>
              </w:rPr>
              <w:t>.</w:t>
            </w:r>
          </w:p>
        </w:tc>
        <w:tc>
          <w:tcPr>
            <w:tcW w:w="861" w:type="pct"/>
            <w:tcBorders>
              <w:top w:val="dotted" w:sz="4" w:space="0" w:color="auto"/>
              <w:bottom w:val="dotted" w:sz="4" w:space="0" w:color="auto"/>
            </w:tcBorders>
          </w:tcPr>
          <w:p w14:paraId="461A6DE4" w14:textId="03345CAB" w:rsidR="00C11118" w:rsidRPr="00317A53"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A</w:t>
            </w:r>
            <w:r w:rsidRPr="0023326C">
              <w:rPr>
                <w:rFonts w:ascii="Arial" w:hAnsi="Arial" w:cs="Arial"/>
                <w:bCs/>
                <w:color w:val="000000"/>
                <w:sz w:val="16"/>
                <w:szCs w:val="16"/>
              </w:rPr>
              <w:t>nticipos no amortizados</w:t>
            </w:r>
          </w:p>
        </w:tc>
        <w:tc>
          <w:tcPr>
            <w:tcW w:w="897" w:type="pct"/>
            <w:tcBorders>
              <w:top w:val="dotted" w:sz="4" w:space="0" w:color="auto"/>
              <w:bottom w:val="dotted" w:sz="4" w:space="0" w:color="auto"/>
            </w:tcBorders>
          </w:tcPr>
          <w:p w14:paraId="7EF6A6A8" w14:textId="64462B7C" w:rsidR="00C11118" w:rsidRPr="00317A53" w:rsidRDefault="00C11118" w:rsidP="00EC645A">
            <w:pPr>
              <w:spacing w:line="276" w:lineRule="auto"/>
              <w:jc w:val="center"/>
              <w:rPr>
                <w:rFonts w:ascii="Arial" w:hAnsi="Arial" w:cs="Arial"/>
                <w:bCs/>
                <w:color w:val="000000"/>
                <w:sz w:val="16"/>
                <w:szCs w:val="16"/>
              </w:rPr>
            </w:pPr>
            <w:r w:rsidRPr="00C40DEE">
              <w:rPr>
                <w:rFonts w:ascii="Arial" w:hAnsi="Arial" w:cs="Arial"/>
                <w:bCs/>
                <w:color w:val="000000"/>
                <w:sz w:val="16"/>
                <w:szCs w:val="16"/>
              </w:rPr>
              <w:t>N.A.</w:t>
            </w:r>
          </w:p>
        </w:tc>
        <w:tc>
          <w:tcPr>
            <w:tcW w:w="901" w:type="pct"/>
            <w:tcBorders>
              <w:top w:val="dotted" w:sz="4" w:space="0" w:color="auto"/>
              <w:bottom w:val="dotted" w:sz="4" w:space="0" w:color="auto"/>
            </w:tcBorders>
          </w:tcPr>
          <w:p w14:paraId="57646B46" w14:textId="5240B4F8" w:rsidR="00C11118" w:rsidRPr="00317A53" w:rsidRDefault="00C11118" w:rsidP="00EC645A">
            <w:pPr>
              <w:spacing w:line="276" w:lineRule="auto"/>
              <w:jc w:val="right"/>
              <w:rPr>
                <w:rFonts w:ascii="Arial" w:hAnsi="Arial" w:cs="Arial"/>
                <w:bCs/>
                <w:color w:val="000000"/>
                <w:sz w:val="16"/>
                <w:szCs w:val="16"/>
              </w:rPr>
            </w:pPr>
            <w:r w:rsidRPr="0027325B">
              <w:rPr>
                <w:rFonts w:ascii="Arial" w:hAnsi="Arial" w:cs="Arial"/>
                <w:bCs/>
                <w:color w:val="000000"/>
                <w:sz w:val="16"/>
                <w:szCs w:val="16"/>
              </w:rPr>
              <w:t>$</w:t>
            </w:r>
            <w:r w:rsidR="00D60DDE">
              <w:rPr>
                <w:rFonts w:ascii="Arial" w:hAnsi="Arial" w:cs="Arial"/>
                <w:bCs/>
                <w:color w:val="000000"/>
                <w:sz w:val="16"/>
                <w:szCs w:val="16"/>
              </w:rPr>
              <w:t xml:space="preserve">        </w:t>
            </w:r>
            <w:r w:rsidRPr="0027325B">
              <w:rPr>
                <w:rFonts w:ascii="Arial" w:hAnsi="Arial" w:cs="Arial"/>
                <w:bCs/>
                <w:color w:val="000000"/>
                <w:sz w:val="16"/>
                <w:szCs w:val="16"/>
              </w:rPr>
              <w:t xml:space="preserve"> 285,641.76</w:t>
            </w:r>
          </w:p>
        </w:tc>
      </w:tr>
      <w:tr w:rsidR="00C11118" w14:paraId="37264370" w14:textId="77777777" w:rsidTr="001D482C">
        <w:trPr>
          <w:trHeight w:val="403"/>
        </w:trPr>
        <w:tc>
          <w:tcPr>
            <w:tcW w:w="718" w:type="pct"/>
            <w:tcBorders>
              <w:top w:val="dotted" w:sz="4" w:space="0" w:color="auto"/>
              <w:bottom w:val="dotted" w:sz="4" w:space="0" w:color="auto"/>
            </w:tcBorders>
          </w:tcPr>
          <w:p w14:paraId="5C1E08BB" w14:textId="067819ED"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8</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w:t>
            </w:r>
          </w:p>
        </w:tc>
        <w:tc>
          <w:tcPr>
            <w:tcW w:w="1623" w:type="pct"/>
            <w:tcBorders>
              <w:top w:val="dotted" w:sz="4" w:space="0" w:color="auto"/>
              <w:bottom w:val="dotted" w:sz="4" w:space="0" w:color="auto"/>
            </w:tcBorders>
          </w:tcPr>
          <w:p w14:paraId="0741E12D" w14:textId="71756C72"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Construcción de cancha y espacio multideportivo en la localidad de David Gustavo</w:t>
            </w:r>
            <w:r>
              <w:rPr>
                <w:rFonts w:ascii="Arial" w:hAnsi="Arial" w:cs="Arial"/>
                <w:bCs/>
                <w:color w:val="000000"/>
                <w:sz w:val="16"/>
                <w:szCs w:val="16"/>
              </w:rPr>
              <w:t>.</w:t>
            </w:r>
          </w:p>
        </w:tc>
        <w:tc>
          <w:tcPr>
            <w:tcW w:w="861" w:type="pct"/>
            <w:tcBorders>
              <w:top w:val="dotted" w:sz="4" w:space="0" w:color="auto"/>
              <w:bottom w:val="dotted" w:sz="4" w:space="0" w:color="auto"/>
            </w:tcBorders>
          </w:tcPr>
          <w:p w14:paraId="05683CC4" w14:textId="5D3A738B" w:rsidR="00C11118" w:rsidRPr="00317A53"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F</w:t>
            </w:r>
            <w:r w:rsidRPr="0023326C">
              <w:rPr>
                <w:rFonts w:ascii="Arial" w:hAnsi="Arial" w:cs="Arial"/>
                <w:bCs/>
                <w:color w:val="000000"/>
                <w:sz w:val="16"/>
                <w:szCs w:val="16"/>
              </w:rPr>
              <w:t>altante de documentación que acredita el pago de la estimación</w:t>
            </w:r>
          </w:p>
        </w:tc>
        <w:tc>
          <w:tcPr>
            <w:tcW w:w="897" w:type="pct"/>
            <w:tcBorders>
              <w:top w:val="dotted" w:sz="4" w:space="0" w:color="auto"/>
              <w:bottom w:val="dotted" w:sz="4" w:space="0" w:color="auto"/>
            </w:tcBorders>
          </w:tcPr>
          <w:p w14:paraId="0AEFCE46" w14:textId="069F2F7E" w:rsidR="00C11118" w:rsidRPr="00317A53" w:rsidRDefault="00C11118" w:rsidP="00EC645A">
            <w:pPr>
              <w:spacing w:line="276" w:lineRule="auto"/>
              <w:jc w:val="center"/>
              <w:rPr>
                <w:rFonts w:ascii="Arial" w:hAnsi="Arial" w:cs="Arial"/>
                <w:bCs/>
                <w:color w:val="000000"/>
                <w:sz w:val="16"/>
                <w:szCs w:val="16"/>
              </w:rPr>
            </w:pPr>
            <w:r w:rsidRPr="00C40DEE">
              <w:rPr>
                <w:rFonts w:ascii="Arial" w:hAnsi="Arial" w:cs="Arial"/>
                <w:bCs/>
                <w:color w:val="000000"/>
                <w:sz w:val="16"/>
                <w:szCs w:val="16"/>
              </w:rPr>
              <w:t>N.A.</w:t>
            </w:r>
          </w:p>
        </w:tc>
        <w:tc>
          <w:tcPr>
            <w:tcW w:w="901" w:type="pct"/>
            <w:tcBorders>
              <w:top w:val="dotted" w:sz="4" w:space="0" w:color="auto"/>
              <w:bottom w:val="dotted" w:sz="4" w:space="0" w:color="auto"/>
            </w:tcBorders>
          </w:tcPr>
          <w:p w14:paraId="2CC90735" w14:textId="126C848C" w:rsidR="00C11118" w:rsidRPr="00317A53" w:rsidRDefault="00C11118" w:rsidP="00EC645A">
            <w:pPr>
              <w:spacing w:line="276" w:lineRule="auto"/>
              <w:jc w:val="right"/>
              <w:rPr>
                <w:rFonts w:ascii="Arial" w:hAnsi="Arial" w:cs="Arial"/>
                <w:bCs/>
                <w:color w:val="000000"/>
                <w:sz w:val="16"/>
                <w:szCs w:val="16"/>
              </w:rPr>
            </w:pPr>
            <w:r w:rsidRPr="0027325B">
              <w:rPr>
                <w:rFonts w:ascii="Arial" w:hAnsi="Arial" w:cs="Arial"/>
                <w:bCs/>
                <w:color w:val="000000"/>
                <w:sz w:val="16"/>
                <w:szCs w:val="16"/>
              </w:rPr>
              <w:t>$</w:t>
            </w:r>
            <w:r w:rsidR="00D60DDE">
              <w:rPr>
                <w:rFonts w:ascii="Arial" w:hAnsi="Arial" w:cs="Arial"/>
                <w:bCs/>
                <w:color w:val="000000"/>
                <w:sz w:val="16"/>
                <w:szCs w:val="16"/>
              </w:rPr>
              <w:t xml:space="preserve">        </w:t>
            </w:r>
            <w:r w:rsidRPr="0027325B">
              <w:rPr>
                <w:rFonts w:ascii="Arial" w:hAnsi="Arial" w:cs="Arial"/>
                <w:bCs/>
                <w:color w:val="000000"/>
                <w:sz w:val="16"/>
                <w:szCs w:val="16"/>
              </w:rPr>
              <w:t xml:space="preserve"> 952,139.19</w:t>
            </w:r>
          </w:p>
        </w:tc>
      </w:tr>
      <w:tr w:rsidR="00C11118" w14:paraId="57CE0A21" w14:textId="77777777" w:rsidTr="001D482C">
        <w:trPr>
          <w:trHeight w:val="403"/>
        </w:trPr>
        <w:tc>
          <w:tcPr>
            <w:tcW w:w="718" w:type="pct"/>
            <w:tcBorders>
              <w:top w:val="dotted" w:sz="4" w:space="0" w:color="auto"/>
              <w:bottom w:val="dotted" w:sz="4" w:space="0" w:color="auto"/>
            </w:tcBorders>
          </w:tcPr>
          <w:p w14:paraId="51F5E898" w14:textId="078C0C5B"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9</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 </w:t>
            </w:r>
          </w:p>
        </w:tc>
        <w:tc>
          <w:tcPr>
            <w:tcW w:w="1623" w:type="pct"/>
            <w:tcBorders>
              <w:top w:val="dotted" w:sz="4" w:space="0" w:color="auto"/>
              <w:bottom w:val="dotted" w:sz="4" w:space="0" w:color="auto"/>
            </w:tcBorders>
          </w:tcPr>
          <w:p w14:paraId="61E8DEF1" w14:textId="40CE5849"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Construcción de cancha y espacio multideportivo en la localidad de San Román</w:t>
            </w:r>
            <w:r>
              <w:rPr>
                <w:rFonts w:ascii="Arial" w:hAnsi="Arial" w:cs="Arial"/>
                <w:bCs/>
                <w:color w:val="000000"/>
                <w:sz w:val="16"/>
                <w:szCs w:val="16"/>
              </w:rPr>
              <w:t>.</w:t>
            </w:r>
          </w:p>
        </w:tc>
        <w:tc>
          <w:tcPr>
            <w:tcW w:w="861" w:type="pct"/>
            <w:tcBorders>
              <w:top w:val="dotted" w:sz="4" w:space="0" w:color="auto"/>
              <w:bottom w:val="dotted" w:sz="4" w:space="0" w:color="auto"/>
            </w:tcBorders>
          </w:tcPr>
          <w:p w14:paraId="3DBDA795" w14:textId="5468E050" w:rsidR="00C11118" w:rsidRPr="00317A53"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V</w:t>
            </w:r>
            <w:r w:rsidRPr="0023326C">
              <w:rPr>
                <w:rFonts w:ascii="Arial" w:hAnsi="Arial" w:cs="Arial"/>
                <w:bCs/>
                <w:color w:val="000000"/>
                <w:sz w:val="16"/>
                <w:szCs w:val="16"/>
              </w:rPr>
              <w:t>icios ocultos</w:t>
            </w:r>
          </w:p>
        </w:tc>
        <w:tc>
          <w:tcPr>
            <w:tcW w:w="897" w:type="pct"/>
            <w:tcBorders>
              <w:top w:val="dotted" w:sz="4" w:space="0" w:color="auto"/>
              <w:bottom w:val="dotted" w:sz="4" w:space="0" w:color="auto"/>
            </w:tcBorders>
          </w:tcPr>
          <w:p w14:paraId="2FD2C56A" w14:textId="2349A208" w:rsidR="00C11118" w:rsidRPr="00317A53" w:rsidRDefault="00C11118" w:rsidP="00EC645A">
            <w:pPr>
              <w:spacing w:line="276" w:lineRule="auto"/>
              <w:jc w:val="center"/>
              <w:rPr>
                <w:rFonts w:ascii="Arial" w:hAnsi="Arial" w:cs="Arial"/>
                <w:bCs/>
                <w:color w:val="000000"/>
                <w:sz w:val="16"/>
                <w:szCs w:val="16"/>
              </w:rPr>
            </w:pPr>
            <w:r w:rsidRPr="00C40DEE">
              <w:rPr>
                <w:rFonts w:ascii="Arial" w:hAnsi="Arial" w:cs="Arial"/>
                <w:bCs/>
                <w:color w:val="000000"/>
                <w:sz w:val="16"/>
                <w:szCs w:val="16"/>
              </w:rPr>
              <w:t>N.A.</w:t>
            </w:r>
          </w:p>
        </w:tc>
        <w:tc>
          <w:tcPr>
            <w:tcW w:w="901" w:type="pct"/>
            <w:tcBorders>
              <w:top w:val="dotted" w:sz="4" w:space="0" w:color="auto"/>
              <w:bottom w:val="dotted" w:sz="4" w:space="0" w:color="auto"/>
            </w:tcBorders>
          </w:tcPr>
          <w:p w14:paraId="43EC3585" w14:textId="15B5368A" w:rsidR="00C11118" w:rsidRPr="00317A53" w:rsidRDefault="00C11118" w:rsidP="00EC645A">
            <w:pPr>
              <w:spacing w:line="276" w:lineRule="auto"/>
              <w:jc w:val="right"/>
              <w:rPr>
                <w:rFonts w:ascii="Arial" w:hAnsi="Arial" w:cs="Arial"/>
                <w:bCs/>
                <w:color w:val="000000"/>
                <w:sz w:val="16"/>
                <w:szCs w:val="16"/>
              </w:rPr>
            </w:pPr>
            <w:r w:rsidRPr="0027325B">
              <w:rPr>
                <w:rFonts w:ascii="Arial" w:hAnsi="Arial" w:cs="Arial"/>
                <w:bCs/>
                <w:color w:val="000000"/>
                <w:sz w:val="16"/>
                <w:szCs w:val="16"/>
              </w:rPr>
              <w:t xml:space="preserve">$ </w:t>
            </w:r>
            <w:r w:rsidR="00D60DDE">
              <w:rPr>
                <w:rFonts w:ascii="Arial" w:hAnsi="Arial" w:cs="Arial"/>
                <w:bCs/>
                <w:color w:val="000000"/>
                <w:sz w:val="16"/>
                <w:szCs w:val="16"/>
              </w:rPr>
              <w:t xml:space="preserve">          </w:t>
            </w:r>
            <w:r w:rsidRPr="0027325B">
              <w:rPr>
                <w:rFonts w:ascii="Arial" w:hAnsi="Arial" w:cs="Arial"/>
                <w:bCs/>
                <w:color w:val="000000"/>
                <w:sz w:val="16"/>
                <w:szCs w:val="16"/>
              </w:rPr>
              <w:t>15,388.71</w:t>
            </w:r>
          </w:p>
        </w:tc>
      </w:tr>
      <w:tr w:rsidR="00C11118" w14:paraId="08382F2A" w14:textId="77777777" w:rsidTr="001D482C">
        <w:trPr>
          <w:trHeight w:val="403"/>
        </w:trPr>
        <w:tc>
          <w:tcPr>
            <w:tcW w:w="718" w:type="pct"/>
            <w:tcBorders>
              <w:top w:val="dotted" w:sz="4" w:space="0" w:color="auto"/>
              <w:bottom w:val="dotted" w:sz="4" w:space="0" w:color="auto"/>
            </w:tcBorders>
          </w:tcPr>
          <w:p w14:paraId="16677386" w14:textId="24252DFA"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10</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 </w:t>
            </w:r>
          </w:p>
        </w:tc>
        <w:tc>
          <w:tcPr>
            <w:tcW w:w="1623" w:type="pct"/>
            <w:tcBorders>
              <w:top w:val="dotted" w:sz="4" w:space="0" w:color="auto"/>
              <w:bottom w:val="dotted" w:sz="4" w:space="0" w:color="auto"/>
            </w:tcBorders>
          </w:tcPr>
          <w:p w14:paraId="19C7A5DD" w14:textId="471DC08F"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Pavimentación de calles y avenidas en el municipio de Bacalar</w:t>
            </w:r>
            <w:r>
              <w:rPr>
                <w:rFonts w:ascii="Arial" w:hAnsi="Arial" w:cs="Arial"/>
                <w:bCs/>
                <w:color w:val="000000"/>
                <w:sz w:val="16"/>
                <w:szCs w:val="16"/>
              </w:rPr>
              <w:t>.</w:t>
            </w:r>
          </w:p>
        </w:tc>
        <w:tc>
          <w:tcPr>
            <w:tcW w:w="861" w:type="pct"/>
            <w:tcBorders>
              <w:top w:val="dotted" w:sz="4" w:space="0" w:color="auto"/>
              <w:bottom w:val="dotted" w:sz="4" w:space="0" w:color="auto"/>
            </w:tcBorders>
          </w:tcPr>
          <w:p w14:paraId="1B32BC05" w14:textId="4102C694" w:rsidR="00C11118" w:rsidRPr="00317A53"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V</w:t>
            </w:r>
            <w:r w:rsidRPr="0023326C">
              <w:rPr>
                <w:rFonts w:ascii="Arial" w:hAnsi="Arial" w:cs="Arial"/>
                <w:bCs/>
                <w:color w:val="000000"/>
                <w:sz w:val="16"/>
                <w:szCs w:val="16"/>
              </w:rPr>
              <w:t>icios ocultos</w:t>
            </w:r>
          </w:p>
        </w:tc>
        <w:tc>
          <w:tcPr>
            <w:tcW w:w="897" w:type="pct"/>
            <w:tcBorders>
              <w:top w:val="dotted" w:sz="4" w:space="0" w:color="auto"/>
              <w:bottom w:val="dotted" w:sz="4" w:space="0" w:color="auto"/>
            </w:tcBorders>
          </w:tcPr>
          <w:p w14:paraId="0463D028" w14:textId="04BEC45D" w:rsidR="00C11118" w:rsidRPr="00317A53" w:rsidRDefault="00C11118" w:rsidP="00EC645A">
            <w:pPr>
              <w:spacing w:line="276" w:lineRule="auto"/>
              <w:jc w:val="center"/>
              <w:rPr>
                <w:rFonts w:ascii="Arial" w:hAnsi="Arial" w:cs="Arial"/>
                <w:bCs/>
                <w:color w:val="000000"/>
                <w:sz w:val="16"/>
                <w:szCs w:val="16"/>
              </w:rPr>
            </w:pPr>
            <w:r w:rsidRPr="00C40DEE">
              <w:rPr>
                <w:rFonts w:ascii="Arial" w:hAnsi="Arial" w:cs="Arial"/>
                <w:bCs/>
                <w:color w:val="000000"/>
                <w:sz w:val="16"/>
                <w:szCs w:val="16"/>
              </w:rPr>
              <w:t>N.A.</w:t>
            </w:r>
          </w:p>
        </w:tc>
        <w:tc>
          <w:tcPr>
            <w:tcW w:w="901" w:type="pct"/>
            <w:tcBorders>
              <w:top w:val="dotted" w:sz="4" w:space="0" w:color="auto"/>
              <w:bottom w:val="dotted" w:sz="4" w:space="0" w:color="auto"/>
            </w:tcBorders>
          </w:tcPr>
          <w:p w14:paraId="043534D3" w14:textId="7380ECB0" w:rsidR="00C11118" w:rsidRPr="00317A53" w:rsidRDefault="00C11118" w:rsidP="00EC645A">
            <w:pPr>
              <w:spacing w:line="276" w:lineRule="auto"/>
              <w:jc w:val="right"/>
              <w:rPr>
                <w:rFonts w:ascii="Arial" w:hAnsi="Arial" w:cs="Arial"/>
                <w:bCs/>
                <w:color w:val="000000"/>
                <w:sz w:val="16"/>
                <w:szCs w:val="16"/>
              </w:rPr>
            </w:pPr>
            <w:r w:rsidRPr="0027325B">
              <w:rPr>
                <w:rFonts w:ascii="Arial" w:hAnsi="Arial" w:cs="Arial"/>
                <w:bCs/>
                <w:color w:val="000000"/>
                <w:sz w:val="16"/>
                <w:szCs w:val="16"/>
              </w:rPr>
              <w:t>$</w:t>
            </w:r>
            <w:r w:rsidR="00D60DDE">
              <w:rPr>
                <w:rFonts w:ascii="Arial" w:hAnsi="Arial" w:cs="Arial"/>
                <w:bCs/>
                <w:color w:val="000000"/>
                <w:sz w:val="16"/>
                <w:szCs w:val="16"/>
              </w:rPr>
              <w:t xml:space="preserve">          </w:t>
            </w:r>
            <w:r w:rsidRPr="0027325B">
              <w:rPr>
                <w:rFonts w:ascii="Arial" w:hAnsi="Arial" w:cs="Arial"/>
                <w:bCs/>
                <w:color w:val="000000"/>
                <w:sz w:val="16"/>
                <w:szCs w:val="16"/>
              </w:rPr>
              <w:t xml:space="preserve"> 28,625.87</w:t>
            </w:r>
          </w:p>
        </w:tc>
      </w:tr>
      <w:tr w:rsidR="00C11118" w14:paraId="320FD653" w14:textId="77777777" w:rsidTr="001D482C">
        <w:trPr>
          <w:trHeight w:val="403"/>
        </w:trPr>
        <w:tc>
          <w:tcPr>
            <w:tcW w:w="718" w:type="pct"/>
            <w:tcBorders>
              <w:top w:val="dotted" w:sz="4" w:space="0" w:color="auto"/>
              <w:bottom w:val="dotted" w:sz="4" w:space="0" w:color="auto"/>
            </w:tcBorders>
          </w:tcPr>
          <w:p w14:paraId="0D0A10D4" w14:textId="55DCC1EF"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11</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 </w:t>
            </w:r>
          </w:p>
        </w:tc>
        <w:tc>
          <w:tcPr>
            <w:tcW w:w="1623" w:type="pct"/>
            <w:tcBorders>
              <w:top w:val="dotted" w:sz="4" w:space="0" w:color="auto"/>
              <w:bottom w:val="dotted" w:sz="4" w:space="0" w:color="auto"/>
            </w:tcBorders>
          </w:tcPr>
          <w:p w14:paraId="56344B7D" w14:textId="5B711832"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Construcción de guarniciones y banquetas en la Av. 28 de la ciudad de Bacalar</w:t>
            </w:r>
            <w:r>
              <w:rPr>
                <w:rFonts w:ascii="Arial" w:hAnsi="Arial" w:cs="Arial"/>
                <w:bCs/>
                <w:color w:val="000000"/>
                <w:sz w:val="16"/>
                <w:szCs w:val="16"/>
              </w:rPr>
              <w:t>.</w:t>
            </w:r>
          </w:p>
        </w:tc>
        <w:tc>
          <w:tcPr>
            <w:tcW w:w="861" w:type="pct"/>
            <w:tcBorders>
              <w:top w:val="dotted" w:sz="4" w:space="0" w:color="auto"/>
              <w:bottom w:val="dotted" w:sz="4" w:space="0" w:color="auto"/>
            </w:tcBorders>
          </w:tcPr>
          <w:p w14:paraId="2F40D646" w14:textId="7850D7D8" w:rsidR="00C11118" w:rsidRPr="00317A53" w:rsidRDefault="00C11118" w:rsidP="00EC645A">
            <w:pPr>
              <w:spacing w:line="276" w:lineRule="auto"/>
              <w:rPr>
                <w:rFonts w:ascii="Arial" w:hAnsi="Arial" w:cs="Arial"/>
                <w:bCs/>
                <w:color w:val="000000"/>
                <w:sz w:val="16"/>
                <w:szCs w:val="16"/>
              </w:rPr>
            </w:pPr>
            <w:r w:rsidRPr="0027325B">
              <w:rPr>
                <w:rFonts w:ascii="Arial" w:hAnsi="Arial" w:cs="Arial"/>
                <w:bCs/>
                <w:color w:val="000000"/>
                <w:sz w:val="16"/>
                <w:szCs w:val="16"/>
              </w:rPr>
              <w:t>Faltante de Documentación Comprobatoria y Justifi</w:t>
            </w:r>
            <w:r>
              <w:rPr>
                <w:rFonts w:ascii="Arial" w:hAnsi="Arial" w:cs="Arial"/>
                <w:bCs/>
                <w:color w:val="000000"/>
                <w:sz w:val="16"/>
                <w:szCs w:val="16"/>
              </w:rPr>
              <w:t>cativa del gasto</w:t>
            </w:r>
          </w:p>
        </w:tc>
        <w:tc>
          <w:tcPr>
            <w:tcW w:w="897" w:type="pct"/>
            <w:tcBorders>
              <w:top w:val="dotted" w:sz="4" w:space="0" w:color="auto"/>
              <w:bottom w:val="dotted" w:sz="4" w:space="0" w:color="auto"/>
            </w:tcBorders>
          </w:tcPr>
          <w:p w14:paraId="6569096E" w14:textId="79CF1E09" w:rsidR="00C11118" w:rsidRPr="00317A53" w:rsidRDefault="00C11118" w:rsidP="00EC645A">
            <w:pPr>
              <w:spacing w:line="276" w:lineRule="auto"/>
              <w:jc w:val="center"/>
              <w:rPr>
                <w:rFonts w:ascii="Arial" w:hAnsi="Arial" w:cs="Arial"/>
                <w:bCs/>
                <w:color w:val="000000"/>
                <w:sz w:val="16"/>
                <w:szCs w:val="16"/>
              </w:rPr>
            </w:pPr>
            <w:r w:rsidRPr="00650420">
              <w:rPr>
                <w:rFonts w:ascii="Arial" w:hAnsi="Arial" w:cs="Arial"/>
                <w:bCs/>
                <w:color w:val="000000"/>
                <w:sz w:val="16"/>
                <w:szCs w:val="16"/>
              </w:rPr>
              <w:t>N.A.</w:t>
            </w:r>
          </w:p>
        </w:tc>
        <w:tc>
          <w:tcPr>
            <w:tcW w:w="901" w:type="pct"/>
            <w:tcBorders>
              <w:top w:val="dotted" w:sz="4" w:space="0" w:color="auto"/>
              <w:bottom w:val="dotted" w:sz="4" w:space="0" w:color="auto"/>
            </w:tcBorders>
          </w:tcPr>
          <w:p w14:paraId="099B9E2D" w14:textId="4280EAEC" w:rsidR="00C11118" w:rsidRPr="00317A53" w:rsidRDefault="00C11118" w:rsidP="00EC645A">
            <w:pPr>
              <w:spacing w:line="276" w:lineRule="auto"/>
              <w:jc w:val="right"/>
              <w:rPr>
                <w:rFonts w:ascii="Arial" w:hAnsi="Arial" w:cs="Arial"/>
                <w:bCs/>
                <w:color w:val="000000"/>
                <w:sz w:val="16"/>
                <w:szCs w:val="16"/>
              </w:rPr>
            </w:pPr>
            <w:r w:rsidRPr="0027325B">
              <w:rPr>
                <w:rFonts w:ascii="Arial" w:hAnsi="Arial" w:cs="Arial"/>
                <w:bCs/>
                <w:color w:val="000000"/>
                <w:sz w:val="16"/>
                <w:szCs w:val="16"/>
              </w:rPr>
              <w:t>$</w:t>
            </w:r>
            <w:r w:rsidR="00D60DDE">
              <w:rPr>
                <w:rFonts w:ascii="Arial" w:hAnsi="Arial" w:cs="Arial"/>
                <w:bCs/>
                <w:color w:val="000000"/>
                <w:sz w:val="16"/>
                <w:szCs w:val="16"/>
              </w:rPr>
              <w:t xml:space="preserve">     </w:t>
            </w:r>
            <w:r w:rsidRPr="0027325B">
              <w:rPr>
                <w:rFonts w:ascii="Arial" w:hAnsi="Arial" w:cs="Arial"/>
                <w:bCs/>
                <w:color w:val="000000"/>
                <w:sz w:val="16"/>
                <w:szCs w:val="16"/>
              </w:rPr>
              <w:t xml:space="preserve"> 4,199,452.57</w:t>
            </w:r>
          </w:p>
        </w:tc>
      </w:tr>
      <w:tr w:rsidR="00C11118" w14:paraId="15BA88C4" w14:textId="77777777" w:rsidTr="001D482C">
        <w:trPr>
          <w:trHeight w:val="403"/>
        </w:trPr>
        <w:tc>
          <w:tcPr>
            <w:tcW w:w="718" w:type="pct"/>
            <w:tcBorders>
              <w:top w:val="dotted" w:sz="4" w:space="0" w:color="auto"/>
              <w:bottom w:val="dotted" w:sz="4" w:space="0" w:color="auto"/>
            </w:tcBorders>
          </w:tcPr>
          <w:p w14:paraId="249E0DEA" w14:textId="1B253C4F"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12</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 </w:t>
            </w:r>
          </w:p>
        </w:tc>
        <w:tc>
          <w:tcPr>
            <w:tcW w:w="1623" w:type="pct"/>
            <w:tcBorders>
              <w:top w:val="dotted" w:sz="4" w:space="0" w:color="auto"/>
              <w:bottom w:val="dotted" w:sz="4" w:space="0" w:color="auto"/>
            </w:tcBorders>
          </w:tcPr>
          <w:p w14:paraId="5E8882BA" w14:textId="66B0063D"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Pavimentación de calles y avenidas en el municipio de Bacalar</w:t>
            </w:r>
            <w:r>
              <w:rPr>
                <w:rFonts w:ascii="Arial" w:hAnsi="Arial" w:cs="Arial"/>
                <w:bCs/>
                <w:color w:val="000000"/>
                <w:sz w:val="16"/>
                <w:szCs w:val="16"/>
              </w:rPr>
              <w:t>.</w:t>
            </w:r>
          </w:p>
        </w:tc>
        <w:tc>
          <w:tcPr>
            <w:tcW w:w="861" w:type="pct"/>
            <w:tcBorders>
              <w:top w:val="dotted" w:sz="4" w:space="0" w:color="auto"/>
              <w:bottom w:val="dotted" w:sz="4" w:space="0" w:color="auto"/>
            </w:tcBorders>
          </w:tcPr>
          <w:p w14:paraId="360C06AB" w14:textId="480FB30A" w:rsidR="00C11118" w:rsidRPr="00317A53" w:rsidRDefault="00C11118" w:rsidP="00EC645A">
            <w:pPr>
              <w:spacing w:line="276" w:lineRule="auto"/>
              <w:rPr>
                <w:rFonts w:ascii="Arial" w:hAnsi="Arial" w:cs="Arial"/>
                <w:bCs/>
                <w:color w:val="000000"/>
                <w:sz w:val="16"/>
                <w:szCs w:val="16"/>
              </w:rPr>
            </w:pPr>
            <w:r w:rsidRPr="0027325B">
              <w:rPr>
                <w:rFonts w:ascii="Arial" w:hAnsi="Arial" w:cs="Arial"/>
                <w:bCs/>
                <w:color w:val="000000"/>
                <w:sz w:val="16"/>
                <w:szCs w:val="16"/>
              </w:rPr>
              <w:t>Faltante de Documentación Comprobatoria y Justificativa del Gasto</w:t>
            </w:r>
          </w:p>
        </w:tc>
        <w:tc>
          <w:tcPr>
            <w:tcW w:w="897" w:type="pct"/>
            <w:tcBorders>
              <w:top w:val="dotted" w:sz="4" w:space="0" w:color="auto"/>
              <w:bottom w:val="dotted" w:sz="4" w:space="0" w:color="auto"/>
            </w:tcBorders>
          </w:tcPr>
          <w:p w14:paraId="06689395" w14:textId="46915474" w:rsidR="00C11118" w:rsidRPr="00317A53" w:rsidRDefault="00C11118" w:rsidP="00EC645A">
            <w:pPr>
              <w:spacing w:line="276" w:lineRule="auto"/>
              <w:jc w:val="center"/>
              <w:rPr>
                <w:rFonts w:ascii="Arial" w:hAnsi="Arial" w:cs="Arial"/>
                <w:bCs/>
                <w:color w:val="000000"/>
                <w:sz w:val="16"/>
                <w:szCs w:val="16"/>
              </w:rPr>
            </w:pPr>
            <w:r w:rsidRPr="00650420">
              <w:rPr>
                <w:rFonts w:ascii="Arial" w:hAnsi="Arial" w:cs="Arial"/>
                <w:bCs/>
                <w:color w:val="000000"/>
                <w:sz w:val="16"/>
                <w:szCs w:val="16"/>
              </w:rPr>
              <w:t>N.A.</w:t>
            </w:r>
          </w:p>
        </w:tc>
        <w:tc>
          <w:tcPr>
            <w:tcW w:w="901" w:type="pct"/>
            <w:tcBorders>
              <w:top w:val="dotted" w:sz="4" w:space="0" w:color="auto"/>
              <w:bottom w:val="dotted" w:sz="4" w:space="0" w:color="auto"/>
            </w:tcBorders>
          </w:tcPr>
          <w:p w14:paraId="74F27D36" w14:textId="57F870EC" w:rsidR="00C11118" w:rsidRPr="00317A53" w:rsidRDefault="00C11118" w:rsidP="00EC645A">
            <w:pPr>
              <w:spacing w:line="276" w:lineRule="auto"/>
              <w:jc w:val="right"/>
              <w:rPr>
                <w:rFonts w:ascii="Arial" w:hAnsi="Arial" w:cs="Arial"/>
                <w:bCs/>
                <w:color w:val="000000"/>
                <w:sz w:val="16"/>
                <w:szCs w:val="16"/>
              </w:rPr>
            </w:pPr>
            <w:r w:rsidRPr="0027325B">
              <w:rPr>
                <w:rFonts w:ascii="Arial" w:hAnsi="Arial" w:cs="Arial"/>
                <w:bCs/>
                <w:color w:val="000000"/>
                <w:sz w:val="16"/>
                <w:szCs w:val="16"/>
              </w:rPr>
              <w:t xml:space="preserve">$ </w:t>
            </w:r>
            <w:r w:rsidR="00D60DDE">
              <w:rPr>
                <w:rFonts w:ascii="Arial" w:hAnsi="Arial" w:cs="Arial"/>
                <w:bCs/>
                <w:color w:val="000000"/>
                <w:sz w:val="16"/>
                <w:szCs w:val="16"/>
              </w:rPr>
              <w:t xml:space="preserve">    </w:t>
            </w:r>
            <w:r w:rsidRPr="0027325B">
              <w:rPr>
                <w:rFonts w:ascii="Arial" w:hAnsi="Arial" w:cs="Arial"/>
                <w:bCs/>
                <w:color w:val="000000"/>
                <w:sz w:val="16"/>
                <w:szCs w:val="16"/>
              </w:rPr>
              <w:t>12,893,688.61</w:t>
            </w:r>
          </w:p>
        </w:tc>
      </w:tr>
      <w:tr w:rsidR="00C11118" w14:paraId="461279EC" w14:textId="77777777" w:rsidTr="001D482C">
        <w:trPr>
          <w:trHeight w:val="403"/>
        </w:trPr>
        <w:tc>
          <w:tcPr>
            <w:tcW w:w="718" w:type="pct"/>
            <w:tcBorders>
              <w:top w:val="dotted" w:sz="4" w:space="0" w:color="auto"/>
              <w:bottom w:val="dotted" w:sz="4" w:space="0" w:color="auto"/>
            </w:tcBorders>
          </w:tcPr>
          <w:p w14:paraId="301D7C54" w14:textId="2AAB3AE2"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13</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w:t>
            </w:r>
          </w:p>
        </w:tc>
        <w:tc>
          <w:tcPr>
            <w:tcW w:w="1623" w:type="pct"/>
            <w:tcBorders>
              <w:top w:val="dotted" w:sz="4" w:space="0" w:color="auto"/>
              <w:bottom w:val="dotted" w:sz="4" w:space="0" w:color="auto"/>
            </w:tcBorders>
          </w:tcPr>
          <w:p w14:paraId="76377409" w14:textId="0B35A7C4"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Programa Municipal de Vivienda; construcción de baños con biodigestor</w:t>
            </w:r>
            <w:r>
              <w:rPr>
                <w:rFonts w:ascii="Arial" w:hAnsi="Arial" w:cs="Arial"/>
                <w:bCs/>
                <w:color w:val="000000"/>
                <w:sz w:val="16"/>
                <w:szCs w:val="16"/>
              </w:rPr>
              <w:t>.</w:t>
            </w:r>
          </w:p>
        </w:tc>
        <w:tc>
          <w:tcPr>
            <w:tcW w:w="861" w:type="pct"/>
            <w:tcBorders>
              <w:top w:val="dotted" w:sz="4" w:space="0" w:color="auto"/>
              <w:bottom w:val="dotted" w:sz="4" w:space="0" w:color="auto"/>
            </w:tcBorders>
          </w:tcPr>
          <w:p w14:paraId="486B6F16" w14:textId="3D2F7B72" w:rsidR="00C11118" w:rsidRPr="00317A53" w:rsidRDefault="00C11118" w:rsidP="00EC645A">
            <w:pPr>
              <w:spacing w:line="276" w:lineRule="auto"/>
              <w:rPr>
                <w:rFonts w:ascii="Arial" w:hAnsi="Arial" w:cs="Arial"/>
                <w:bCs/>
                <w:color w:val="000000"/>
                <w:sz w:val="16"/>
                <w:szCs w:val="16"/>
              </w:rPr>
            </w:pPr>
            <w:r w:rsidRPr="0027325B">
              <w:rPr>
                <w:rFonts w:ascii="Arial" w:hAnsi="Arial" w:cs="Arial"/>
                <w:bCs/>
                <w:color w:val="000000"/>
                <w:sz w:val="16"/>
                <w:szCs w:val="16"/>
              </w:rPr>
              <w:t>Faltante de Documentación Comprobatoria y Justificativa del Gasto</w:t>
            </w:r>
          </w:p>
        </w:tc>
        <w:tc>
          <w:tcPr>
            <w:tcW w:w="897" w:type="pct"/>
            <w:tcBorders>
              <w:top w:val="dotted" w:sz="4" w:space="0" w:color="auto"/>
              <w:bottom w:val="dotted" w:sz="4" w:space="0" w:color="auto"/>
            </w:tcBorders>
          </w:tcPr>
          <w:p w14:paraId="5C917588" w14:textId="38D48169" w:rsidR="00C11118" w:rsidRPr="00317A53" w:rsidRDefault="00C11118" w:rsidP="00EC645A">
            <w:pPr>
              <w:spacing w:line="276" w:lineRule="auto"/>
              <w:jc w:val="center"/>
              <w:rPr>
                <w:rFonts w:ascii="Arial" w:hAnsi="Arial" w:cs="Arial"/>
                <w:bCs/>
                <w:color w:val="000000"/>
                <w:sz w:val="16"/>
                <w:szCs w:val="16"/>
              </w:rPr>
            </w:pPr>
            <w:r w:rsidRPr="00650420">
              <w:rPr>
                <w:rFonts w:ascii="Arial" w:hAnsi="Arial" w:cs="Arial"/>
                <w:bCs/>
                <w:color w:val="000000"/>
                <w:sz w:val="16"/>
                <w:szCs w:val="16"/>
              </w:rPr>
              <w:t>N.A.</w:t>
            </w:r>
          </w:p>
        </w:tc>
        <w:tc>
          <w:tcPr>
            <w:tcW w:w="901" w:type="pct"/>
            <w:tcBorders>
              <w:top w:val="dotted" w:sz="4" w:space="0" w:color="auto"/>
              <w:bottom w:val="dotted" w:sz="4" w:space="0" w:color="auto"/>
            </w:tcBorders>
          </w:tcPr>
          <w:p w14:paraId="5356DABD" w14:textId="7AC344AB" w:rsidR="00C11118" w:rsidRPr="00317A53" w:rsidRDefault="00C11118" w:rsidP="00EC645A">
            <w:pPr>
              <w:spacing w:line="276" w:lineRule="auto"/>
              <w:jc w:val="right"/>
              <w:rPr>
                <w:rFonts w:ascii="Arial" w:hAnsi="Arial" w:cs="Arial"/>
                <w:bCs/>
                <w:color w:val="000000"/>
                <w:sz w:val="16"/>
                <w:szCs w:val="16"/>
              </w:rPr>
            </w:pPr>
            <w:r w:rsidRPr="0027325B">
              <w:rPr>
                <w:rFonts w:ascii="Arial" w:hAnsi="Arial" w:cs="Arial"/>
                <w:bCs/>
                <w:color w:val="000000"/>
                <w:sz w:val="16"/>
                <w:szCs w:val="16"/>
              </w:rPr>
              <w:t>$</w:t>
            </w:r>
            <w:r w:rsidR="00183521">
              <w:rPr>
                <w:rFonts w:ascii="Arial" w:hAnsi="Arial" w:cs="Arial"/>
                <w:bCs/>
                <w:color w:val="000000"/>
                <w:sz w:val="16"/>
                <w:szCs w:val="16"/>
              </w:rPr>
              <w:t xml:space="preserve">       </w:t>
            </w:r>
            <w:r w:rsidRPr="0027325B">
              <w:rPr>
                <w:rFonts w:ascii="Arial" w:hAnsi="Arial" w:cs="Arial"/>
                <w:bCs/>
                <w:color w:val="000000"/>
                <w:sz w:val="16"/>
                <w:szCs w:val="16"/>
              </w:rPr>
              <w:t xml:space="preserve"> 1,870,430.62</w:t>
            </w:r>
          </w:p>
        </w:tc>
      </w:tr>
      <w:tr w:rsidR="00C11118" w14:paraId="0090FB48" w14:textId="77777777" w:rsidTr="001D482C">
        <w:trPr>
          <w:trHeight w:val="403"/>
        </w:trPr>
        <w:tc>
          <w:tcPr>
            <w:tcW w:w="718" w:type="pct"/>
            <w:tcBorders>
              <w:top w:val="dotted" w:sz="4" w:space="0" w:color="auto"/>
              <w:bottom w:val="dotted" w:sz="4" w:space="0" w:color="auto"/>
            </w:tcBorders>
          </w:tcPr>
          <w:p w14:paraId="4DDC36D7" w14:textId="1560303C"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14</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w:t>
            </w:r>
          </w:p>
        </w:tc>
        <w:tc>
          <w:tcPr>
            <w:tcW w:w="1623" w:type="pct"/>
            <w:tcBorders>
              <w:top w:val="dotted" w:sz="4" w:space="0" w:color="auto"/>
              <w:bottom w:val="dotted" w:sz="4" w:space="0" w:color="auto"/>
            </w:tcBorders>
          </w:tcPr>
          <w:p w14:paraId="1430A35C" w14:textId="07E6E039"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Programa Municipal de Vivienda; Construcción de cuarto dormitorio</w:t>
            </w:r>
            <w:r>
              <w:rPr>
                <w:rFonts w:ascii="Arial" w:hAnsi="Arial" w:cs="Arial"/>
                <w:bCs/>
                <w:color w:val="000000"/>
                <w:sz w:val="16"/>
                <w:szCs w:val="16"/>
              </w:rPr>
              <w:t>.</w:t>
            </w:r>
          </w:p>
        </w:tc>
        <w:tc>
          <w:tcPr>
            <w:tcW w:w="861" w:type="pct"/>
            <w:tcBorders>
              <w:top w:val="dotted" w:sz="4" w:space="0" w:color="auto"/>
              <w:bottom w:val="dotted" w:sz="4" w:space="0" w:color="auto"/>
            </w:tcBorders>
          </w:tcPr>
          <w:p w14:paraId="28F7BE50" w14:textId="4579761E" w:rsidR="00C11118" w:rsidRPr="00317A53" w:rsidRDefault="00C11118" w:rsidP="00EC645A">
            <w:pPr>
              <w:spacing w:line="276" w:lineRule="auto"/>
              <w:rPr>
                <w:rFonts w:ascii="Arial" w:hAnsi="Arial" w:cs="Arial"/>
                <w:bCs/>
                <w:color w:val="000000"/>
                <w:sz w:val="16"/>
                <w:szCs w:val="16"/>
              </w:rPr>
            </w:pPr>
            <w:r w:rsidRPr="0027325B">
              <w:rPr>
                <w:rFonts w:ascii="Arial" w:hAnsi="Arial" w:cs="Arial"/>
                <w:bCs/>
                <w:color w:val="000000"/>
                <w:sz w:val="16"/>
                <w:szCs w:val="16"/>
              </w:rPr>
              <w:t>Faltante de Documentación Comprobatoria y Justificativa del Gasto</w:t>
            </w:r>
          </w:p>
        </w:tc>
        <w:tc>
          <w:tcPr>
            <w:tcW w:w="897" w:type="pct"/>
            <w:tcBorders>
              <w:top w:val="dotted" w:sz="4" w:space="0" w:color="auto"/>
              <w:bottom w:val="dotted" w:sz="4" w:space="0" w:color="auto"/>
            </w:tcBorders>
          </w:tcPr>
          <w:p w14:paraId="434CDE40" w14:textId="5F8E6F4A" w:rsidR="00C11118" w:rsidRPr="00317A53" w:rsidRDefault="00C11118" w:rsidP="00EC645A">
            <w:pPr>
              <w:spacing w:line="276" w:lineRule="auto"/>
              <w:jc w:val="center"/>
              <w:rPr>
                <w:rFonts w:ascii="Arial" w:hAnsi="Arial" w:cs="Arial"/>
                <w:bCs/>
                <w:color w:val="000000"/>
                <w:sz w:val="16"/>
                <w:szCs w:val="16"/>
              </w:rPr>
            </w:pPr>
            <w:r w:rsidRPr="00650420">
              <w:rPr>
                <w:rFonts w:ascii="Arial" w:hAnsi="Arial" w:cs="Arial"/>
                <w:bCs/>
                <w:color w:val="000000"/>
                <w:sz w:val="16"/>
                <w:szCs w:val="16"/>
              </w:rPr>
              <w:t>N.A.</w:t>
            </w:r>
          </w:p>
        </w:tc>
        <w:tc>
          <w:tcPr>
            <w:tcW w:w="901" w:type="pct"/>
            <w:tcBorders>
              <w:top w:val="dotted" w:sz="4" w:space="0" w:color="auto"/>
              <w:bottom w:val="dotted" w:sz="4" w:space="0" w:color="auto"/>
            </w:tcBorders>
          </w:tcPr>
          <w:p w14:paraId="76F71942" w14:textId="676969F9" w:rsidR="00C11118" w:rsidRPr="00317A53" w:rsidRDefault="00C11118" w:rsidP="00EC645A">
            <w:pPr>
              <w:spacing w:line="276" w:lineRule="auto"/>
              <w:jc w:val="right"/>
              <w:rPr>
                <w:rFonts w:ascii="Arial" w:hAnsi="Arial" w:cs="Arial"/>
                <w:bCs/>
                <w:color w:val="000000"/>
                <w:sz w:val="16"/>
                <w:szCs w:val="16"/>
              </w:rPr>
            </w:pPr>
            <w:r w:rsidRPr="0027325B">
              <w:rPr>
                <w:rFonts w:ascii="Arial" w:hAnsi="Arial" w:cs="Arial"/>
                <w:bCs/>
                <w:color w:val="000000"/>
                <w:sz w:val="16"/>
                <w:szCs w:val="16"/>
              </w:rPr>
              <w:t xml:space="preserve">$ </w:t>
            </w:r>
            <w:r w:rsidR="00183521">
              <w:rPr>
                <w:rFonts w:ascii="Arial" w:hAnsi="Arial" w:cs="Arial"/>
                <w:bCs/>
                <w:color w:val="000000"/>
                <w:sz w:val="16"/>
                <w:szCs w:val="16"/>
              </w:rPr>
              <w:t xml:space="preserve">       </w:t>
            </w:r>
            <w:r w:rsidRPr="0027325B">
              <w:rPr>
                <w:rFonts w:ascii="Arial" w:hAnsi="Arial" w:cs="Arial"/>
                <w:bCs/>
                <w:color w:val="000000"/>
                <w:sz w:val="16"/>
                <w:szCs w:val="16"/>
              </w:rPr>
              <w:t>2,532,128.47</w:t>
            </w:r>
          </w:p>
        </w:tc>
      </w:tr>
      <w:tr w:rsidR="00C11118" w14:paraId="58A0D3DD" w14:textId="77777777" w:rsidTr="001D482C">
        <w:trPr>
          <w:trHeight w:val="403"/>
        </w:trPr>
        <w:tc>
          <w:tcPr>
            <w:tcW w:w="718" w:type="pct"/>
            <w:tcBorders>
              <w:top w:val="dotted" w:sz="4" w:space="0" w:color="auto"/>
              <w:bottom w:val="dotted" w:sz="4" w:space="0" w:color="auto"/>
            </w:tcBorders>
          </w:tcPr>
          <w:p w14:paraId="5504A7D6" w14:textId="453D1739" w:rsidR="00C11118" w:rsidRPr="00450FE8" w:rsidRDefault="00C11118" w:rsidP="00EC645A">
            <w:pPr>
              <w:spacing w:line="276" w:lineRule="auto"/>
              <w:rPr>
                <w:rFonts w:ascii="Arial" w:hAnsi="Arial" w:cs="Arial"/>
                <w:bCs/>
                <w:color w:val="000000"/>
                <w:sz w:val="16"/>
                <w:szCs w:val="16"/>
              </w:rPr>
            </w:pPr>
            <w:r w:rsidRPr="00F67B65">
              <w:rPr>
                <w:rFonts w:ascii="Arial" w:hAnsi="Arial" w:cs="Arial"/>
                <w:bCs/>
                <w:color w:val="000000"/>
                <w:sz w:val="16"/>
                <w:szCs w:val="16"/>
              </w:rPr>
              <w:t xml:space="preserve">Resultado 14, </w:t>
            </w:r>
            <w:r w:rsidR="00E26487">
              <w:rPr>
                <w:rFonts w:ascii="Arial" w:hAnsi="Arial" w:cs="Arial"/>
                <w:bCs/>
                <w:color w:val="000000"/>
                <w:sz w:val="16"/>
                <w:szCs w:val="16"/>
              </w:rPr>
              <w:t>Observación</w:t>
            </w:r>
            <w:r w:rsidRPr="00F67B65">
              <w:rPr>
                <w:rFonts w:ascii="Arial" w:hAnsi="Arial" w:cs="Arial"/>
                <w:bCs/>
                <w:color w:val="000000"/>
                <w:sz w:val="16"/>
                <w:szCs w:val="16"/>
              </w:rPr>
              <w:t xml:space="preserve"> 5  </w:t>
            </w:r>
          </w:p>
        </w:tc>
        <w:tc>
          <w:tcPr>
            <w:tcW w:w="1623" w:type="pct"/>
            <w:tcBorders>
              <w:top w:val="dotted" w:sz="4" w:space="0" w:color="auto"/>
              <w:bottom w:val="dotted" w:sz="4" w:space="0" w:color="auto"/>
            </w:tcBorders>
          </w:tcPr>
          <w:p w14:paraId="2EA79CCE" w14:textId="09727078" w:rsidR="00C11118" w:rsidRPr="00317A53" w:rsidRDefault="00C11118" w:rsidP="00EC645A">
            <w:pPr>
              <w:spacing w:line="276" w:lineRule="auto"/>
              <w:rPr>
                <w:rFonts w:ascii="Arial" w:hAnsi="Arial" w:cs="Arial"/>
                <w:bCs/>
                <w:color w:val="000000"/>
                <w:sz w:val="16"/>
                <w:szCs w:val="16"/>
              </w:rPr>
            </w:pPr>
            <w:r w:rsidRPr="00F67B65">
              <w:rPr>
                <w:rFonts w:ascii="Arial" w:hAnsi="Arial" w:cs="Arial"/>
                <w:bCs/>
                <w:color w:val="000000"/>
                <w:sz w:val="16"/>
                <w:szCs w:val="16"/>
              </w:rPr>
              <w:t>Programa Municipal de Vivienda; Construcción de cuarto dormitorio.</w:t>
            </w:r>
          </w:p>
        </w:tc>
        <w:tc>
          <w:tcPr>
            <w:tcW w:w="861" w:type="pct"/>
            <w:tcBorders>
              <w:top w:val="dotted" w:sz="4" w:space="0" w:color="auto"/>
              <w:bottom w:val="dotted" w:sz="4" w:space="0" w:color="auto"/>
            </w:tcBorders>
          </w:tcPr>
          <w:p w14:paraId="6F374487" w14:textId="65CD0D38" w:rsidR="00C11118" w:rsidRPr="00317A53" w:rsidRDefault="00C11118" w:rsidP="00EC645A">
            <w:pPr>
              <w:spacing w:line="276" w:lineRule="auto"/>
              <w:rPr>
                <w:rFonts w:ascii="Arial" w:hAnsi="Arial" w:cs="Arial"/>
                <w:bCs/>
                <w:color w:val="000000"/>
                <w:sz w:val="16"/>
                <w:szCs w:val="16"/>
              </w:rPr>
            </w:pPr>
            <w:r w:rsidRPr="00F67B65">
              <w:rPr>
                <w:rFonts w:ascii="Arial" w:hAnsi="Arial" w:cs="Arial"/>
                <w:bCs/>
                <w:color w:val="000000"/>
                <w:sz w:val="16"/>
                <w:szCs w:val="16"/>
              </w:rPr>
              <w:t>Concepto</w:t>
            </w:r>
            <w:r w:rsidR="00057E29">
              <w:rPr>
                <w:rFonts w:ascii="Arial" w:hAnsi="Arial" w:cs="Arial"/>
                <w:bCs/>
                <w:color w:val="000000"/>
                <w:sz w:val="16"/>
                <w:szCs w:val="16"/>
              </w:rPr>
              <w:t>s de obra pagados no ejecutados</w:t>
            </w:r>
          </w:p>
        </w:tc>
        <w:tc>
          <w:tcPr>
            <w:tcW w:w="897" w:type="pct"/>
            <w:tcBorders>
              <w:top w:val="dotted" w:sz="4" w:space="0" w:color="auto"/>
              <w:bottom w:val="dotted" w:sz="4" w:space="0" w:color="auto"/>
            </w:tcBorders>
          </w:tcPr>
          <w:p w14:paraId="364CEA00" w14:textId="7A5FEB37" w:rsidR="00C11118" w:rsidRPr="00317A53" w:rsidRDefault="00C11118" w:rsidP="00EC645A">
            <w:pPr>
              <w:spacing w:line="276" w:lineRule="auto"/>
              <w:jc w:val="center"/>
              <w:rPr>
                <w:rFonts w:ascii="Arial" w:hAnsi="Arial" w:cs="Arial"/>
                <w:bCs/>
                <w:color w:val="000000"/>
                <w:sz w:val="16"/>
                <w:szCs w:val="16"/>
              </w:rPr>
            </w:pPr>
            <w:r w:rsidRPr="00F67B65">
              <w:rPr>
                <w:rFonts w:ascii="Arial" w:hAnsi="Arial" w:cs="Arial"/>
                <w:bCs/>
                <w:color w:val="000000"/>
                <w:sz w:val="16"/>
                <w:szCs w:val="16"/>
              </w:rPr>
              <w:t>N.A.</w:t>
            </w:r>
          </w:p>
        </w:tc>
        <w:tc>
          <w:tcPr>
            <w:tcW w:w="901" w:type="pct"/>
            <w:tcBorders>
              <w:top w:val="dotted" w:sz="4" w:space="0" w:color="auto"/>
              <w:bottom w:val="dotted" w:sz="4" w:space="0" w:color="auto"/>
            </w:tcBorders>
          </w:tcPr>
          <w:p w14:paraId="3FB9DEB0" w14:textId="4344F176" w:rsidR="00C11118" w:rsidRPr="00317A53" w:rsidRDefault="00C11118" w:rsidP="00EC645A">
            <w:pPr>
              <w:spacing w:line="276" w:lineRule="auto"/>
              <w:jc w:val="right"/>
              <w:rPr>
                <w:rFonts w:ascii="Arial" w:hAnsi="Arial" w:cs="Arial"/>
                <w:bCs/>
                <w:color w:val="000000"/>
                <w:sz w:val="16"/>
                <w:szCs w:val="16"/>
              </w:rPr>
            </w:pPr>
            <w:r w:rsidRPr="00F67B65">
              <w:rPr>
                <w:rFonts w:ascii="Arial" w:hAnsi="Arial" w:cs="Arial"/>
                <w:bCs/>
                <w:color w:val="000000"/>
                <w:sz w:val="16"/>
                <w:szCs w:val="16"/>
              </w:rPr>
              <w:t xml:space="preserve">$ </w:t>
            </w:r>
            <w:r w:rsidR="00183521">
              <w:rPr>
                <w:rFonts w:ascii="Arial" w:hAnsi="Arial" w:cs="Arial"/>
                <w:bCs/>
                <w:color w:val="000000"/>
                <w:sz w:val="16"/>
                <w:szCs w:val="16"/>
              </w:rPr>
              <w:t xml:space="preserve">        </w:t>
            </w:r>
            <w:r w:rsidRPr="00F67B65">
              <w:rPr>
                <w:rFonts w:ascii="Arial" w:hAnsi="Arial" w:cs="Arial"/>
                <w:bCs/>
                <w:color w:val="000000"/>
                <w:sz w:val="16"/>
                <w:szCs w:val="16"/>
              </w:rPr>
              <w:t>786,709.87</w:t>
            </w:r>
          </w:p>
        </w:tc>
      </w:tr>
      <w:tr w:rsidR="00C11118" w14:paraId="6DDA3A1E" w14:textId="77777777" w:rsidTr="001D482C">
        <w:trPr>
          <w:trHeight w:val="403"/>
        </w:trPr>
        <w:tc>
          <w:tcPr>
            <w:tcW w:w="718" w:type="pct"/>
            <w:tcBorders>
              <w:top w:val="dotted" w:sz="4" w:space="0" w:color="auto"/>
              <w:bottom w:val="dotted" w:sz="4" w:space="0" w:color="auto"/>
            </w:tcBorders>
          </w:tcPr>
          <w:p w14:paraId="2CEC9B87" w14:textId="3FFEA088" w:rsidR="00C11118" w:rsidRPr="00450FE8" w:rsidRDefault="00C11118" w:rsidP="00EC645A">
            <w:pPr>
              <w:spacing w:line="276" w:lineRule="auto"/>
              <w:rPr>
                <w:rFonts w:ascii="Arial" w:hAnsi="Arial" w:cs="Arial"/>
                <w:bCs/>
                <w:color w:val="000000"/>
                <w:sz w:val="16"/>
                <w:szCs w:val="16"/>
              </w:rPr>
            </w:pPr>
            <w:r w:rsidRPr="00F67B65">
              <w:rPr>
                <w:rFonts w:ascii="Arial" w:hAnsi="Arial" w:cs="Arial"/>
                <w:bCs/>
                <w:color w:val="000000"/>
                <w:sz w:val="16"/>
                <w:szCs w:val="16"/>
              </w:rPr>
              <w:t xml:space="preserve">Resultado 14, </w:t>
            </w:r>
            <w:r w:rsidR="00E26487">
              <w:rPr>
                <w:rFonts w:ascii="Arial" w:hAnsi="Arial" w:cs="Arial"/>
                <w:bCs/>
                <w:color w:val="000000"/>
                <w:sz w:val="16"/>
                <w:szCs w:val="16"/>
              </w:rPr>
              <w:t>Observación</w:t>
            </w:r>
            <w:r w:rsidRPr="00F67B65">
              <w:rPr>
                <w:rFonts w:ascii="Arial" w:hAnsi="Arial" w:cs="Arial"/>
                <w:bCs/>
                <w:color w:val="000000"/>
                <w:sz w:val="16"/>
                <w:szCs w:val="16"/>
              </w:rPr>
              <w:t xml:space="preserve"> 6</w:t>
            </w:r>
          </w:p>
        </w:tc>
        <w:tc>
          <w:tcPr>
            <w:tcW w:w="1623" w:type="pct"/>
            <w:tcBorders>
              <w:top w:val="dotted" w:sz="4" w:space="0" w:color="auto"/>
              <w:bottom w:val="dotted" w:sz="4" w:space="0" w:color="auto"/>
            </w:tcBorders>
          </w:tcPr>
          <w:p w14:paraId="0C176682" w14:textId="40E8EA5A" w:rsidR="00C11118" w:rsidRPr="00317A53" w:rsidRDefault="00C11118" w:rsidP="00EC645A">
            <w:pPr>
              <w:spacing w:line="276" w:lineRule="auto"/>
              <w:rPr>
                <w:rFonts w:ascii="Arial" w:hAnsi="Arial" w:cs="Arial"/>
                <w:bCs/>
                <w:color w:val="000000"/>
                <w:sz w:val="16"/>
                <w:szCs w:val="16"/>
              </w:rPr>
            </w:pPr>
            <w:r w:rsidRPr="00F67B65">
              <w:rPr>
                <w:rFonts w:ascii="Arial" w:hAnsi="Arial" w:cs="Arial"/>
                <w:bCs/>
                <w:color w:val="000000"/>
                <w:sz w:val="16"/>
                <w:szCs w:val="16"/>
              </w:rPr>
              <w:t>Programa Municipal de Vivienda; Construcción de cuarto dormitorio.</w:t>
            </w:r>
          </w:p>
        </w:tc>
        <w:tc>
          <w:tcPr>
            <w:tcW w:w="861" w:type="pct"/>
            <w:tcBorders>
              <w:top w:val="dotted" w:sz="4" w:space="0" w:color="auto"/>
              <w:bottom w:val="dotted" w:sz="4" w:space="0" w:color="auto"/>
            </w:tcBorders>
          </w:tcPr>
          <w:p w14:paraId="78C4423E" w14:textId="2A083001" w:rsidR="00C11118" w:rsidRPr="00317A53" w:rsidRDefault="00C11118" w:rsidP="00EC645A">
            <w:pPr>
              <w:spacing w:line="276" w:lineRule="auto"/>
              <w:rPr>
                <w:rFonts w:ascii="Arial" w:hAnsi="Arial" w:cs="Arial"/>
                <w:bCs/>
                <w:color w:val="000000"/>
                <w:sz w:val="16"/>
                <w:szCs w:val="16"/>
              </w:rPr>
            </w:pPr>
            <w:r w:rsidRPr="00F67B65">
              <w:rPr>
                <w:rFonts w:ascii="Arial" w:hAnsi="Arial" w:cs="Arial"/>
                <w:bCs/>
                <w:color w:val="000000"/>
                <w:sz w:val="16"/>
                <w:szCs w:val="16"/>
              </w:rPr>
              <w:t>Pagos indebidos</w:t>
            </w:r>
          </w:p>
        </w:tc>
        <w:tc>
          <w:tcPr>
            <w:tcW w:w="897" w:type="pct"/>
            <w:tcBorders>
              <w:top w:val="dotted" w:sz="4" w:space="0" w:color="auto"/>
              <w:bottom w:val="dotted" w:sz="4" w:space="0" w:color="auto"/>
            </w:tcBorders>
          </w:tcPr>
          <w:p w14:paraId="1C2E4D7F" w14:textId="5C4F4601" w:rsidR="00C11118" w:rsidRPr="00317A53" w:rsidRDefault="00C11118" w:rsidP="00EC645A">
            <w:pPr>
              <w:spacing w:line="276" w:lineRule="auto"/>
              <w:jc w:val="center"/>
              <w:rPr>
                <w:rFonts w:ascii="Arial" w:hAnsi="Arial" w:cs="Arial"/>
                <w:bCs/>
                <w:color w:val="000000"/>
                <w:sz w:val="16"/>
                <w:szCs w:val="16"/>
              </w:rPr>
            </w:pPr>
            <w:r w:rsidRPr="00F67B65">
              <w:rPr>
                <w:rFonts w:ascii="Arial" w:hAnsi="Arial" w:cs="Arial"/>
                <w:bCs/>
                <w:color w:val="000000"/>
                <w:sz w:val="16"/>
                <w:szCs w:val="16"/>
              </w:rPr>
              <w:t>N.A.</w:t>
            </w:r>
          </w:p>
        </w:tc>
        <w:tc>
          <w:tcPr>
            <w:tcW w:w="901" w:type="pct"/>
            <w:tcBorders>
              <w:top w:val="dotted" w:sz="4" w:space="0" w:color="auto"/>
              <w:bottom w:val="dotted" w:sz="4" w:space="0" w:color="auto"/>
            </w:tcBorders>
          </w:tcPr>
          <w:p w14:paraId="375FB61D" w14:textId="4078C6A3" w:rsidR="00C11118" w:rsidRPr="00317A53" w:rsidRDefault="00C11118" w:rsidP="00EC645A">
            <w:pPr>
              <w:spacing w:line="276" w:lineRule="auto"/>
              <w:jc w:val="right"/>
              <w:rPr>
                <w:rFonts w:ascii="Arial" w:hAnsi="Arial" w:cs="Arial"/>
                <w:bCs/>
                <w:color w:val="000000"/>
                <w:sz w:val="16"/>
                <w:szCs w:val="16"/>
              </w:rPr>
            </w:pPr>
            <w:r w:rsidRPr="00F67B65">
              <w:rPr>
                <w:rFonts w:ascii="Arial" w:hAnsi="Arial" w:cs="Arial"/>
                <w:bCs/>
                <w:color w:val="000000"/>
                <w:sz w:val="16"/>
                <w:szCs w:val="16"/>
              </w:rPr>
              <w:t>$</w:t>
            </w:r>
            <w:r w:rsidR="00183521">
              <w:rPr>
                <w:rFonts w:ascii="Arial" w:hAnsi="Arial" w:cs="Arial"/>
                <w:bCs/>
                <w:color w:val="000000"/>
                <w:sz w:val="16"/>
                <w:szCs w:val="16"/>
              </w:rPr>
              <w:t xml:space="preserve">        </w:t>
            </w:r>
            <w:r w:rsidRPr="00F67B65">
              <w:rPr>
                <w:rFonts w:ascii="Arial" w:hAnsi="Arial" w:cs="Arial"/>
                <w:bCs/>
                <w:color w:val="000000"/>
                <w:sz w:val="16"/>
                <w:szCs w:val="16"/>
              </w:rPr>
              <w:t xml:space="preserve"> 275,348.46</w:t>
            </w:r>
          </w:p>
        </w:tc>
      </w:tr>
      <w:tr w:rsidR="00C11118" w14:paraId="44E3AAFD" w14:textId="77777777" w:rsidTr="001D482C">
        <w:trPr>
          <w:trHeight w:val="403"/>
        </w:trPr>
        <w:tc>
          <w:tcPr>
            <w:tcW w:w="718" w:type="pct"/>
            <w:tcBorders>
              <w:top w:val="dotted" w:sz="4" w:space="0" w:color="auto"/>
              <w:bottom w:val="dotted" w:sz="4" w:space="0" w:color="auto"/>
            </w:tcBorders>
          </w:tcPr>
          <w:p w14:paraId="67F48AF4" w14:textId="7D3EB0DA"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3</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 </w:t>
            </w:r>
          </w:p>
        </w:tc>
        <w:tc>
          <w:tcPr>
            <w:tcW w:w="1623" w:type="pct"/>
            <w:tcBorders>
              <w:top w:val="dotted" w:sz="4" w:space="0" w:color="auto"/>
              <w:bottom w:val="dotted" w:sz="4" w:space="0" w:color="auto"/>
            </w:tcBorders>
          </w:tcPr>
          <w:p w14:paraId="2B83AECC" w14:textId="15C3F9B7"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Rehabilitación de calles de la ciudad de Bacalar</w:t>
            </w:r>
            <w:r>
              <w:rPr>
                <w:rFonts w:ascii="Arial" w:hAnsi="Arial" w:cs="Arial"/>
                <w:bCs/>
                <w:color w:val="000000"/>
                <w:sz w:val="16"/>
                <w:szCs w:val="16"/>
              </w:rPr>
              <w:t>.</w:t>
            </w:r>
          </w:p>
        </w:tc>
        <w:tc>
          <w:tcPr>
            <w:tcW w:w="861" w:type="pct"/>
            <w:tcBorders>
              <w:top w:val="dotted" w:sz="4" w:space="0" w:color="auto"/>
              <w:bottom w:val="dotted" w:sz="4" w:space="0" w:color="auto"/>
            </w:tcBorders>
          </w:tcPr>
          <w:p w14:paraId="75D5A11F" w14:textId="1A4FA512" w:rsidR="00C11118" w:rsidRPr="00317A53" w:rsidRDefault="00C11118" w:rsidP="00EC645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897" w:type="pct"/>
            <w:tcBorders>
              <w:top w:val="dotted" w:sz="4" w:space="0" w:color="auto"/>
              <w:bottom w:val="dotted" w:sz="4" w:space="0" w:color="auto"/>
            </w:tcBorders>
          </w:tcPr>
          <w:p w14:paraId="1F931A60" w14:textId="5DA6B74C" w:rsidR="00C11118" w:rsidRPr="00317A53" w:rsidRDefault="00C11118" w:rsidP="00EC645A">
            <w:pPr>
              <w:spacing w:line="276" w:lineRule="auto"/>
              <w:rPr>
                <w:rFonts w:ascii="Arial" w:hAnsi="Arial" w:cs="Arial"/>
                <w:bCs/>
                <w:color w:val="000000"/>
                <w:sz w:val="16"/>
                <w:szCs w:val="16"/>
              </w:rPr>
            </w:pPr>
            <w:r w:rsidRPr="00927CE0">
              <w:rPr>
                <w:rFonts w:ascii="Arial" w:hAnsi="Arial" w:cs="Arial"/>
                <w:bCs/>
                <w:color w:val="000000"/>
                <w:sz w:val="16"/>
                <w:szCs w:val="16"/>
              </w:rPr>
              <w:t>Documentación faltante</w:t>
            </w:r>
          </w:p>
        </w:tc>
        <w:tc>
          <w:tcPr>
            <w:tcW w:w="901" w:type="pct"/>
            <w:tcBorders>
              <w:top w:val="dotted" w:sz="4" w:space="0" w:color="auto"/>
              <w:bottom w:val="dotted" w:sz="4" w:space="0" w:color="auto"/>
            </w:tcBorders>
          </w:tcPr>
          <w:p w14:paraId="69678EF1" w14:textId="483750BB" w:rsidR="00C11118" w:rsidRPr="00317A53" w:rsidRDefault="00C11118" w:rsidP="00EC645A">
            <w:pPr>
              <w:spacing w:line="276" w:lineRule="auto"/>
              <w:jc w:val="center"/>
              <w:rPr>
                <w:rFonts w:ascii="Arial" w:hAnsi="Arial" w:cs="Arial"/>
                <w:bCs/>
                <w:color w:val="000000"/>
                <w:sz w:val="16"/>
                <w:szCs w:val="16"/>
              </w:rPr>
            </w:pPr>
            <w:r w:rsidRPr="007243D9">
              <w:rPr>
                <w:rFonts w:ascii="Arial" w:hAnsi="Arial" w:cs="Arial"/>
                <w:bCs/>
                <w:color w:val="000000"/>
                <w:sz w:val="16"/>
                <w:szCs w:val="16"/>
              </w:rPr>
              <w:t>N.A.</w:t>
            </w:r>
          </w:p>
        </w:tc>
      </w:tr>
      <w:tr w:rsidR="00C11118" w14:paraId="59E6532D" w14:textId="77777777" w:rsidTr="001D482C">
        <w:trPr>
          <w:trHeight w:val="403"/>
        </w:trPr>
        <w:tc>
          <w:tcPr>
            <w:tcW w:w="718" w:type="pct"/>
            <w:tcBorders>
              <w:top w:val="dotted" w:sz="4" w:space="0" w:color="auto"/>
              <w:bottom w:val="dotted" w:sz="4" w:space="0" w:color="auto"/>
            </w:tcBorders>
          </w:tcPr>
          <w:p w14:paraId="6E760DAF" w14:textId="30266AD6"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3</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3 </w:t>
            </w:r>
          </w:p>
        </w:tc>
        <w:tc>
          <w:tcPr>
            <w:tcW w:w="1623" w:type="pct"/>
            <w:tcBorders>
              <w:top w:val="dotted" w:sz="4" w:space="0" w:color="auto"/>
              <w:bottom w:val="dotted" w:sz="4" w:space="0" w:color="auto"/>
            </w:tcBorders>
          </w:tcPr>
          <w:p w14:paraId="41F7F1F4" w14:textId="6BD4F8B4"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Rehabilitación de calles de la ciudad de Bacalar</w:t>
            </w:r>
            <w:r>
              <w:rPr>
                <w:rFonts w:ascii="Arial" w:hAnsi="Arial" w:cs="Arial"/>
                <w:bCs/>
                <w:color w:val="000000"/>
                <w:sz w:val="16"/>
                <w:szCs w:val="16"/>
              </w:rPr>
              <w:t>.</w:t>
            </w:r>
          </w:p>
        </w:tc>
        <w:tc>
          <w:tcPr>
            <w:tcW w:w="861" w:type="pct"/>
            <w:tcBorders>
              <w:top w:val="dotted" w:sz="4" w:space="0" w:color="auto"/>
              <w:bottom w:val="dotted" w:sz="4" w:space="0" w:color="auto"/>
            </w:tcBorders>
          </w:tcPr>
          <w:p w14:paraId="6009EF63" w14:textId="36EC967B" w:rsidR="00C11118" w:rsidRPr="00317A53" w:rsidRDefault="00C11118" w:rsidP="00EC645A">
            <w:pPr>
              <w:spacing w:line="276" w:lineRule="auto"/>
              <w:jc w:val="center"/>
              <w:rPr>
                <w:rFonts w:ascii="Arial" w:hAnsi="Arial" w:cs="Arial"/>
                <w:bCs/>
                <w:color w:val="000000"/>
                <w:sz w:val="16"/>
                <w:szCs w:val="16"/>
              </w:rPr>
            </w:pPr>
            <w:r>
              <w:rPr>
                <w:rFonts w:ascii="Arial" w:hAnsi="Arial" w:cs="Arial"/>
                <w:bCs/>
                <w:color w:val="000000"/>
                <w:sz w:val="16"/>
                <w:szCs w:val="16"/>
              </w:rPr>
              <w:t>N.A</w:t>
            </w:r>
            <w:r w:rsidR="009123B3">
              <w:rPr>
                <w:rFonts w:ascii="Arial" w:hAnsi="Arial" w:cs="Arial"/>
                <w:bCs/>
                <w:color w:val="000000"/>
                <w:sz w:val="16"/>
                <w:szCs w:val="16"/>
              </w:rPr>
              <w:t>.</w:t>
            </w:r>
          </w:p>
        </w:tc>
        <w:tc>
          <w:tcPr>
            <w:tcW w:w="897" w:type="pct"/>
            <w:tcBorders>
              <w:top w:val="dotted" w:sz="4" w:space="0" w:color="auto"/>
              <w:bottom w:val="dotted" w:sz="4" w:space="0" w:color="auto"/>
            </w:tcBorders>
          </w:tcPr>
          <w:p w14:paraId="78318952" w14:textId="4809206C" w:rsidR="00C11118" w:rsidRPr="00317A53" w:rsidRDefault="00C11118" w:rsidP="00EC645A">
            <w:pPr>
              <w:spacing w:line="276" w:lineRule="auto"/>
              <w:rPr>
                <w:rFonts w:ascii="Arial" w:hAnsi="Arial" w:cs="Arial"/>
                <w:bCs/>
                <w:color w:val="000000"/>
                <w:sz w:val="16"/>
                <w:szCs w:val="16"/>
              </w:rPr>
            </w:pPr>
            <w:r w:rsidRPr="00927CE0">
              <w:rPr>
                <w:rFonts w:ascii="Arial" w:hAnsi="Arial" w:cs="Arial"/>
                <w:bCs/>
                <w:color w:val="000000"/>
                <w:sz w:val="16"/>
                <w:szCs w:val="16"/>
              </w:rPr>
              <w:t>Documentación irregular</w:t>
            </w:r>
          </w:p>
        </w:tc>
        <w:tc>
          <w:tcPr>
            <w:tcW w:w="901" w:type="pct"/>
            <w:tcBorders>
              <w:top w:val="dotted" w:sz="4" w:space="0" w:color="auto"/>
              <w:bottom w:val="dotted" w:sz="4" w:space="0" w:color="auto"/>
            </w:tcBorders>
          </w:tcPr>
          <w:p w14:paraId="1F6DFF42" w14:textId="168A6808" w:rsidR="00C11118" w:rsidRPr="00317A53" w:rsidRDefault="00C11118" w:rsidP="00EC645A">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C11118" w14:paraId="2FE0CD40" w14:textId="77777777" w:rsidTr="001D482C">
        <w:trPr>
          <w:trHeight w:val="403"/>
        </w:trPr>
        <w:tc>
          <w:tcPr>
            <w:tcW w:w="718" w:type="pct"/>
            <w:tcBorders>
              <w:top w:val="dotted" w:sz="4" w:space="0" w:color="auto"/>
              <w:bottom w:val="dotted" w:sz="4" w:space="0" w:color="auto"/>
            </w:tcBorders>
          </w:tcPr>
          <w:p w14:paraId="2D990360" w14:textId="65ECDCDC"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13</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 </w:t>
            </w:r>
          </w:p>
        </w:tc>
        <w:tc>
          <w:tcPr>
            <w:tcW w:w="1623" w:type="pct"/>
            <w:tcBorders>
              <w:top w:val="dotted" w:sz="4" w:space="0" w:color="auto"/>
              <w:bottom w:val="dotted" w:sz="4" w:space="0" w:color="auto"/>
            </w:tcBorders>
          </w:tcPr>
          <w:p w14:paraId="62233A63" w14:textId="6A2944F9"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Programa Municipal de Vivienda; construcción de baños con biodigestor</w:t>
            </w:r>
            <w:r>
              <w:rPr>
                <w:rFonts w:ascii="Arial" w:hAnsi="Arial" w:cs="Arial"/>
                <w:bCs/>
                <w:color w:val="000000"/>
                <w:sz w:val="16"/>
                <w:szCs w:val="16"/>
              </w:rPr>
              <w:t>.</w:t>
            </w:r>
          </w:p>
        </w:tc>
        <w:tc>
          <w:tcPr>
            <w:tcW w:w="861" w:type="pct"/>
            <w:tcBorders>
              <w:top w:val="dotted" w:sz="4" w:space="0" w:color="auto"/>
              <w:bottom w:val="dotted" w:sz="4" w:space="0" w:color="auto"/>
            </w:tcBorders>
          </w:tcPr>
          <w:p w14:paraId="7C83D0DC" w14:textId="4C47E6EA" w:rsidR="00C11118" w:rsidRPr="00317A53" w:rsidRDefault="00C11118" w:rsidP="00EC645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897" w:type="pct"/>
            <w:tcBorders>
              <w:top w:val="dotted" w:sz="4" w:space="0" w:color="auto"/>
              <w:bottom w:val="dotted" w:sz="4" w:space="0" w:color="auto"/>
            </w:tcBorders>
          </w:tcPr>
          <w:p w14:paraId="67F09383" w14:textId="1FE113D7" w:rsidR="00C11118" w:rsidRPr="00317A53" w:rsidRDefault="00C11118" w:rsidP="00EC645A">
            <w:pPr>
              <w:spacing w:line="276" w:lineRule="auto"/>
              <w:rPr>
                <w:rFonts w:ascii="Arial" w:hAnsi="Arial" w:cs="Arial"/>
                <w:bCs/>
                <w:color w:val="000000"/>
                <w:sz w:val="16"/>
                <w:szCs w:val="16"/>
              </w:rPr>
            </w:pPr>
            <w:r w:rsidRPr="00927CE0">
              <w:rPr>
                <w:rFonts w:ascii="Arial" w:hAnsi="Arial" w:cs="Arial"/>
                <w:bCs/>
                <w:color w:val="000000"/>
                <w:sz w:val="16"/>
                <w:szCs w:val="16"/>
              </w:rPr>
              <w:t>Documentación irregular</w:t>
            </w:r>
          </w:p>
        </w:tc>
        <w:tc>
          <w:tcPr>
            <w:tcW w:w="901" w:type="pct"/>
            <w:tcBorders>
              <w:top w:val="dotted" w:sz="4" w:space="0" w:color="auto"/>
              <w:bottom w:val="dotted" w:sz="4" w:space="0" w:color="auto"/>
            </w:tcBorders>
          </w:tcPr>
          <w:p w14:paraId="1357F1B8" w14:textId="29B5C3F9" w:rsidR="00C11118" w:rsidRPr="00317A53" w:rsidRDefault="00C11118" w:rsidP="00EC645A">
            <w:pPr>
              <w:spacing w:line="276" w:lineRule="auto"/>
              <w:jc w:val="center"/>
              <w:rPr>
                <w:rFonts w:ascii="Arial" w:hAnsi="Arial" w:cs="Arial"/>
                <w:bCs/>
                <w:color w:val="000000"/>
                <w:sz w:val="16"/>
                <w:szCs w:val="16"/>
              </w:rPr>
            </w:pPr>
            <w:r w:rsidRPr="007243D9">
              <w:rPr>
                <w:rFonts w:ascii="Arial" w:hAnsi="Arial" w:cs="Arial"/>
                <w:bCs/>
                <w:color w:val="000000"/>
                <w:sz w:val="16"/>
                <w:szCs w:val="16"/>
              </w:rPr>
              <w:t>N.A.</w:t>
            </w:r>
          </w:p>
        </w:tc>
      </w:tr>
      <w:tr w:rsidR="00C11118" w14:paraId="7888A324" w14:textId="77777777" w:rsidTr="001D482C">
        <w:trPr>
          <w:trHeight w:val="403"/>
        </w:trPr>
        <w:tc>
          <w:tcPr>
            <w:tcW w:w="718" w:type="pct"/>
            <w:tcBorders>
              <w:top w:val="dotted" w:sz="4" w:space="0" w:color="auto"/>
              <w:bottom w:val="dotted" w:sz="4" w:space="0" w:color="auto"/>
            </w:tcBorders>
          </w:tcPr>
          <w:p w14:paraId="05F66956" w14:textId="53647A8D"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lastRenderedPageBreak/>
              <w:t>Resultado 14</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 </w:t>
            </w:r>
          </w:p>
        </w:tc>
        <w:tc>
          <w:tcPr>
            <w:tcW w:w="1623" w:type="pct"/>
            <w:tcBorders>
              <w:top w:val="dotted" w:sz="4" w:space="0" w:color="auto"/>
              <w:bottom w:val="dotted" w:sz="4" w:space="0" w:color="auto"/>
            </w:tcBorders>
          </w:tcPr>
          <w:p w14:paraId="5933A949" w14:textId="2CBC9F9B"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Programa Municipal de Vivienda; Construcción de cuarto dormitorio</w:t>
            </w:r>
            <w:r>
              <w:rPr>
                <w:rFonts w:ascii="Arial" w:hAnsi="Arial" w:cs="Arial"/>
                <w:bCs/>
                <w:color w:val="000000"/>
                <w:sz w:val="16"/>
                <w:szCs w:val="16"/>
              </w:rPr>
              <w:t>.</w:t>
            </w:r>
          </w:p>
        </w:tc>
        <w:tc>
          <w:tcPr>
            <w:tcW w:w="861" w:type="pct"/>
            <w:tcBorders>
              <w:top w:val="dotted" w:sz="4" w:space="0" w:color="auto"/>
              <w:bottom w:val="dotted" w:sz="4" w:space="0" w:color="auto"/>
            </w:tcBorders>
          </w:tcPr>
          <w:p w14:paraId="2DF23355" w14:textId="5B43CF6E" w:rsidR="00C11118" w:rsidRPr="00317A53" w:rsidRDefault="00C11118" w:rsidP="00EC645A">
            <w:pPr>
              <w:spacing w:line="276" w:lineRule="auto"/>
              <w:jc w:val="center"/>
              <w:rPr>
                <w:rFonts w:ascii="Arial" w:hAnsi="Arial" w:cs="Arial"/>
                <w:bCs/>
                <w:color w:val="000000"/>
                <w:sz w:val="16"/>
                <w:szCs w:val="16"/>
              </w:rPr>
            </w:pPr>
            <w:r w:rsidRPr="00CF36DE">
              <w:rPr>
                <w:rFonts w:ascii="Arial" w:hAnsi="Arial" w:cs="Arial"/>
                <w:bCs/>
                <w:color w:val="000000"/>
                <w:sz w:val="16"/>
                <w:szCs w:val="16"/>
              </w:rPr>
              <w:t>N.A.</w:t>
            </w:r>
          </w:p>
        </w:tc>
        <w:tc>
          <w:tcPr>
            <w:tcW w:w="897" w:type="pct"/>
            <w:tcBorders>
              <w:top w:val="dotted" w:sz="4" w:space="0" w:color="auto"/>
              <w:bottom w:val="dotted" w:sz="4" w:space="0" w:color="auto"/>
            </w:tcBorders>
          </w:tcPr>
          <w:p w14:paraId="3FA8073D" w14:textId="1C5DAD7B" w:rsidR="00C11118" w:rsidRPr="00317A53" w:rsidRDefault="00E543A2" w:rsidP="00EC645A">
            <w:pPr>
              <w:spacing w:line="276" w:lineRule="auto"/>
              <w:rPr>
                <w:rFonts w:ascii="Arial" w:hAnsi="Arial" w:cs="Arial"/>
                <w:bCs/>
                <w:color w:val="000000"/>
                <w:sz w:val="16"/>
                <w:szCs w:val="16"/>
              </w:rPr>
            </w:pPr>
            <w:r w:rsidRPr="00927CE0">
              <w:rPr>
                <w:rFonts w:ascii="Arial" w:hAnsi="Arial" w:cs="Arial"/>
                <w:bCs/>
                <w:color w:val="000000"/>
                <w:sz w:val="16"/>
                <w:szCs w:val="16"/>
              </w:rPr>
              <w:t>Documentación faltante</w:t>
            </w:r>
          </w:p>
        </w:tc>
        <w:tc>
          <w:tcPr>
            <w:tcW w:w="901" w:type="pct"/>
            <w:tcBorders>
              <w:top w:val="dotted" w:sz="4" w:space="0" w:color="auto"/>
              <w:bottom w:val="dotted" w:sz="4" w:space="0" w:color="auto"/>
            </w:tcBorders>
          </w:tcPr>
          <w:p w14:paraId="2C2A9451" w14:textId="78F4ECF8" w:rsidR="00C11118" w:rsidRPr="00317A53" w:rsidRDefault="00C11118" w:rsidP="00EC645A">
            <w:pPr>
              <w:spacing w:line="276" w:lineRule="auto"/>
              <w:jc w:val="center"/>
              <w:rPr>
                <w:rFonts w:ascii="Arial" w:hAnsi="Arial" w:cs="Arial"/>
                <w:bCs/>
                <w:color w:val="000000"/>
                <w:sz w:val="16"/>
                <w:szCs w:val="16"/>
              </w:rPr>
            </w:pPr>
            <w:r w:rsidRPr="007243D9">
              <w:rPr>
                <w:rFonts w:ascii="Arial" w:hAnsi="Arial" w:cs="Arial"/>
                <w:bCs/>
                <w:color w:val="000000"/>
                <w:sz w:val="16"/>
                <w:szCs w:val="16"/>
              </w:rPr>
              <w:t>N.A.</w:t>
            </w:r>
          </w:p>
        </w:tc>
      </w:tr>
      <w:tr w:rsidR="00C11118" w14:paraId="5FF369CB" w14:textId="77777777" w:rsidTr="001D482C">
        <w:trPr>
          <w:trHeight w:val="403"/>
        </w:trPr>
        <w:tc>
          <w:tcPr>
            <w:tcW w:w="718" w:type="pct"/>
            <w:tcBorders>
              <w:top w:val="dotted" w:sz="4" w:space="0" w:color="auto"/>
              <w:bottom w:val="dotted" w:sz="4" w:space="0" w:color="auto"/>
            </w:tcBorders>
          </w:tcPr>
          <w:p w14:paraId="2CE7935E" w14:textId="3117BF8B"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14</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3 </w:t>
            </w:r>
          </w:p>
        </w:tc>
        <w:tc>
          <w:tcPr>
            <w:tcW w:w="1623" w:type="pct"/>
            <w:tcBorders>
              <w:top w:val="dotted" w:sz="4" w:space="0" w:color="auto"/>
              <w:bottom w:val="dotted" w:sz="4" w:space="0" w:color="auto"/>
            </w:tcBorders>
          </w:tcPr>
          <w:p w14:paraId="4B0D3738" w14:textId="6DDBFFB0"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Programa Municipal de Vivienda; Construcción de cuarto dormitorio</w:t>
            </w:r>
            <w:r>
              <w:rPr>
                <w:rFonts w:ascii="Arial" w:hAnsi="Arial" w:cs="Arial"/>
                <w:bCs/>
                <w:color w:val="000000"/>
                <w:sz w:val="16"/>
                <w:szCs w:val="16"/>
              </w:rPr>
              <w:t>.</w:t>
            </w:r>
          </w:p>
        </w:tc>
        <w:tc>
          <w:tcPr>
            <w:tcW w:w="861" w:type="pct"/>
            <w:tcBorders>
              <w:top w:val="dotted" w:sz="4" w:space="0" w:color="auto"/>
              <w:bottom w:val="dotted" w:sz="4" w:space="0" w:color="auto"/>
            </w:tcBorders>
          </w:tcPr>
          <w:p w14:paraId="550C306A" w14:textId="2BED04F1" w:rsidR="00C11118" w:rsidRPr="00317A53" w:rsidRDefault="00C11118" w:rsidP="00EC645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897" w:type="pct"/>
            <w:tcBorders>
              <w:top w:val="dotted" w:sz="4" w:space="0" w:color="auto"/>
              <w:bottom w:val="dotted" w:sz="4" w:space="0" w:color="auto"/>
            </w:tcBorders>
          </w:tcPr>
          <w:p w14:paraId="4FAA40E0" w14:textId="69BB195E" w:rsidR="00C11118" w:rsidRPr="00317A53" w:rsidRDefault="00E543A2" w:rsidP="00EC645A">
            <w:pPr>
              <w:spacing w:line="276" w:lineRule="auto"/>
              <w:rPr>
                <w:rFonts w:ascii="Arial" w:hAnsi="Arial" w:cs="Arial"/>
                <w:bCs/>
                <w:color w:val="000000"/>
                <w:sz w:val="16"/>
                <w:szCs w:val="16"/>
              </w:rPr>
            </w:pPr>
            <w:r>
              <w:rPr>
                <w:rFonts w:ascii="Arial" w:hAnsi="Arial" w:cs="Arial"/>
                <w:bCs/>
                <w:color w:val="000000"/>
                <w:sz w:val="16"/>
                <w:szCs w:val="16"/>
              </w:rPr>
              <w:t>Documentación irregular</w:t>
            </w:r>
            <w:r w:rsidRPr="00927CE0">
              <w:rPr>
                <w:rFonts w:ascii="Arial" w:hAnsi="Arial" w:cs="Arial"/>
                <w:bCs/>
                <w:color w:val="000000"/>
                <w:sz w:val="16"/>
                <w:szCs w:val="16"/>
              </w:rPr>
              <w:t xml:space="preserve"> </w:t>
            </w:r>
            <w:r>
              <w:rPr>
                <w:rFonts w:ascii="Arial" w:hAnsi="Arial" w:cs="Arial"/>
                <w:bCs/>
                <w:color w:val="000000"/>
                <w:sz w:val="16"/>
                <w:szCs w:val="16"/>
              </w:rPr>
              <w:t xml:space="preserve"> </w:t>
            </w:r>
          </w:p>
        </w:tc>
        <w:tc>
          <w:tcPr>
            <w:tcW w:w="901" w:type="pct"/>
            <w:tcBorders>
              <w:top w:val="dotted" w:sz="4" w:space="0" w:color="auto"/>
              <w:bottom w:val="dotted" w:sz="4" w:space="0" w:color="auto"/>
            </w:tcBorders>
          </w:tcPr>
          <w:p w14:paraId="5187C091" w14:textId="30B66563" w:rsidR="00C11118" w:rsidRPr="00317A53" w:rsidRDefault="00C11118" w:rsidP="00EC645A">
            <w:pPr>
              <w:spacing w:line="276" w:lineRule="auto"/>
              <w:jc w:val="center"/>
              <w:rPr>
                <w:rFonts w:ascii="Arial" w:hAnsi="Arial" w:cs="Arial"/>
                <w:bCs/>
                <w:color w:val="000000"/>
                <w:sz w:val="16"/>
                <w:szCs w:val="16"/>
              </w:rPr>
            </w:pPr>
            <w:r w:rsidRPr="007243D9">
              <w:rPr>
                <w:rFonts w:ascii="Arial" w:hAnsi="Arial" w:cs="Arial"/>
                <w:bCs/>
                <w:color w:val="000000"/>
                <w:sz w:val="16"/>
                <w:szCs w:val="16"/>
              </w:rPr>
              <w:t>N.A.</w:t>
            </w:r>
          </w:p>
        </w:tc>
      </w:tr>
      <w:tr w:rsidR="00C11118" w14:paraId="2BD44E1C" w14:textId="77777777" w:rsidTr="001D482C">
        <w:trPr>
          <w:trHeight w:val="403"/>
        </w:trPr>
        <w:tc>
          <w:tcPr>
            <w:tcW w:w="718" w:type="pct"/>
            <w:tcBorders>
              <w:top w:val="dotted" w:sz="4" w:space="0" w:color="auto"/>
              <w:bottom w:val="dotted" w:sz="4" w:space="0" w:color="auto"/>
            </w:tcBorders>
          </w:tcPr>
          <w:p w14:paraId="7494D591" w14:textId="0A56477B"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6</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 </w:t>
            </w:r>
          </w:p>
        </w:tc>
        <w:tc>
          <w:tcPr>
            <w:tcW w:w="1623" w:type="pct"/>
            <w:tcBorders>
              <w:top w:val="dotted" w:sz="4" w:space="0" w:color="auto"/>
              <w:bottom w:val="dotted" w:sz="4" w:space="0" w:color="auto"/>
            </w:tcBorders>
          </w:tcPr>
          <w:p w14:paraId="0CD20BFF" w14:textId="11B0FFF8" w:rsidR="00E45581"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Construcción de alumbrado público con lámpara solar en cruceros con carretera federal en la localidad de Limones y Vallehermoso</w:t>
            </w:r>
            <w:r>
              <w:rPr>
                <w:rFonts w:ascii="Arial" w:hAnsi="Arial" w:cs="Arial"/>
                <w:bCs/>
                <w:color w:val="000000"/>
                <w:sz w:val="16"/>
                <w:szCs w:val="16"/>
              </w:rPr>
              <w:t>.</w:t>
            </w:r>
          </w:p>
        </w:tc>
        <w:tc>
          <w:tcPr>
            <w:tcW w:w="861" w:type="pct"/>
            <w:tcBorders>
              <w:top w:val="dotted" w:sz="4" w:space="0" w:color="auto"/>
              <w:bottom w:val="dotted" w:sz="4" w:space="0" w:color="auto"/>
            </w:tcBorders>
          </w:tcPr>
          <w:p w14:paraId="7122F3E6" w14:textId="2C91DD60" w:rsidR="00C11118" w:rsidRPr="00317A53" w:rsidRDefault="00C11118" w:rsidP="00EC645A">
            <w:pPr>
              <w:spacing w:line="276" w:lineRule="auto"/>
              <w:jc w:val="center"/>
              <w:rPr>
                <w:rFonts w:ascii="Arial" w:hAnsi="Arial" w:cs="Arial"/>
                <w:bCs/>
                <w:color w:val="000000"/>
                <w:sz w:val="16"/>
                <w:szCs w:val="16"/>
              </w:rPr>
            </w:pPr>
            <w:r w:rsidRPr="00CF36DE">
              <w:rPr>
                <w:rFonts w:ascii="Arial" w:hAnsi="Arial" w:cs="Arial"/>
                <w:bCs/>
                <w:color w:val="000000"/>
                <w:sz w:val="16"/>
                <w:szCs w:val="16"/>
              </w:rPr>
              <w:t>N.A.</w:t>
            </w:r>
          </w:p>
        </w:tc>
        <w:tc>
          <w:tcPr>
            <w:tcW w:w="897" w:type="pct"/>
            <w:tcBorders>
              <w:top w:val="dotted" w:sz="4" w:space="0" w:color="auto"/>
              <w:bottom w:val="dotted" w:sz="4" w:space="0" w:color="auto"/>
            </w:tcBorders>
          </w:tcPr>
          <w:p w14:paraId="64F3BC95" w14:textId="1532FFE8" w:rsidR="00C11118" w:rsidRPr="00317A53" w:rsidRDefault="00E543A2" w:rsidP="00EC645A">
            <w:pPr>
              <w:spacing w:line="276" w:lineRule="auto"/>
              <w:rPr>
                <w:rFonts w:ascii="Arial" w:hAnsi="Arial" w:cs="Arial"/>
                <w:bCs/>
                <w:color w:val="000000"/>
                <w:sz w:val="16"/>
                <w:szCs w:val="16"/>
              </w:rPr>
            </w:pPr>
            <w:r w:rsidRPr="00927CE0">
              <w:rPr>
                <w:rFonts w:ascii="Arial" w:hAnsi="Arial" w:cs="Arial"/>
                <w:bCs/>
                <w:color w:val="000000"/>
                <w:sz w:val="16"/>
                <w:szCs w:val="16"/>
              </w:rPr>
              <w:t>Documentación irregul</w:t>
            </w:r>
            <w:r>
              <w:rPr>
                <w:rFonts w:ascii="Arial" w:hAnsi="Arial" w:cs="Arial"/>
                <w:bCs/>
                <w:color w:val="000000"/>
                <w:sz w:val="16"/>
                <w:szCs w:val="16"/>
              </w:rPr>
              <w:t>ar</w:t>
            </w:r>
          </w:p>
        </w:tc>
        <w:tc>
          <w:tcPr>
            <w:tcW w:w="901" w:type="pct"/>
            <w:tcBorders>
              <w:top w:val="dotted" w:sz="4" w:space="0" w:color="auto"/>
              <w:bottom w:val="dotted" w:sz="4" w:space="0" w:color="auto"/>
            </w:tcBorders>
          </w:tcPr>
          <w:p w14:paraId="75968E0C" w14:textId="10095624" w:rsidR="00C11118" w:rsidRPr="00317A53" w:rsidRDefault="00C11118" w:rsidP="00EC645A">
            <w:pPr>
              <w:spacing w:line="276" w:lineRule="auto"/>
              <w:jc w:val="center"/>
              <w:rPr>
                <w:rFonts w:ascii="Arial" w:hAnsi="Arial" w:cs="Arial"/>
                <w:bCs/>
                <w:color w:val="000000"/>
                <w:sz w:val="16"/>
                <w:szCs w:val="16"/>
              </w:rPr>
            </w:pPr>
            <w:r w:rsidRPr="007243D9">
              <w:rPr>
                <w:rFonts w:ascii="Arial" w:hAnsi="Arial" w:cs="Arial"/>
                <w:bCs/>
                <w:color w:val="000000"/>
                <w:sz w:val="16"/>
                <w:szCs w:val="16"/>
              </w:rPr>
              <w:t>N.A.</w:t>
            </w:r>
          </w:p>
        </w:tc>
      </w:tr>
      <w:tr w:rsidR="00C11118" w14:paraId="48214407" w14:textId="77777777" w:rsidTr="001D482C">
        <w:trPr>
          <w:trHeight w:val="403"/>
        </w:trPr>
        <w:tc>
          <w:tcPr>
            <w:tcW w:w="718" w:type="pct"/>
            <w:tcBorders>
              <w:top w:val="dotted" w:sz="4" w:space="0" w:color="auto"/>
              <w:bottom w:val="dotted" w:sz="4" w:space="0" w:color="auto"/>
            </w:tcBorders>
          </w:tcPr>
          <w:p w14:paraId="0AC54372" w14:textId="5B58296E"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7</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w:t>
            </w:r>
          </w:p>
        </w:tc>
        <w:tc>
          <w:tcPr>
            <w:tcW w:w="1623" w:type="pct"/>
            <w:tcBorders>
              <w:top w:val="dotted" w:sz="4" w:space="0" w:color="auto"/>
              <w:bottom w:val="dotted" w:sz="4" w:space="0" w:color="auto"/>
            </w:tcBorders>
          </w:tcPr>
          <w:p w14:paraId="4CB91387" w14:textId="41920588"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Construcción de cancha y espacio multideportivo en la localidad de Otilio Montaño</w:t>
            </w:r>
            <w:r>
              <w:rPr>
                <w:rFonts w:ascii="Arial" w:hAnsi="Arial" w:cs="Arial"/>
                <w:bCs/>
                <w:color w:val="000000"/>
                <w:sz w:val="16"/>
                <w:szCs w:val="16"/>
              </w:rPr>
              <w:t>.</w:t>
            </w:r>
          </w:p>
        </w:tc>
        <w:tc>
          <w:tcPr>
            <w:tcW w:w="861" w:type="pct"/>
            <w:tcBorders>
              <w:top w:val="dotted" w:sz="4" w:space="0" w:color="auto"/>
              <w:bottom w:val="dotted" w:sz="4" w:space="0" w:color="auto"/>
            </w:tcBorders>
          </w:tcPr>
          <w:p w14:paraId="732EF4D6" w14:textId="1AC8067A" w:rsidR="00C11118" w:rsidRPr="00317A53" w:rsidRDefault="00C11118" w:rsidP="00EC645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897" w:type="pct"/>
            <w:tcBorders>
              <w:top w:val="dotted" w:sz="4" w:space="0" w:color="auto"/>
              <w:bottom w:val="dotted" w:sz="4" w:space="0" w:color="auto"/>
            </w:tcBorders>
          </w:tcPr>
          <w:p w14:paraId="6B73AAED" w14:textId="53C4D6A4" w:rsidR="00C11118" w:rsidRPr="00317A53" w:rsidRDefault="00E543A2" w:rsidP="00EC645A">
            <w:pPr>
              <w:spacing w:line="276" w:lineRule="auto"/>
              <w:rPr>
                <w:rFonts w:ascii="Arial" w:hAnsi="Arial" w:cs="Arial"/>
                <w:bCs/>
                <w:color w:val="000000"/>
                <w:sz w:val="16"/>
                <w:szCs w:val="16"/>
              </w:rPr>
            </w:pPr>
            <w:r w:rsidRPr="00927CE0">
              <w:rPr>
                <w:rFonts w:ascii="Arial" w:hAnsi="Arial" w:cs="Arial"/>
                <w:bCs/>
                <w:color w:val="000000"/>
                <w:sz w:val="16"/>
                <w:szCs w:val="16"/>
              </w:rPr>
              <w:t>Documentación irregular</w:t>
            </w:r>
          </w:p>
        </w:tc>
        <w:tc>
          <w:tcPr>
            <w:tcW w:w="901" w:type="pct"/>
            <w:tcBorders>
              <w:top w:val="dotted" w:sz="4" w:space="0" w:color="auto"/>
              <w:bottom w:val="dotted" w:sz="4" w:space="0" w:color="auto"/>
            </w:tcBorders>
          </w:tcPr>
          <w:p w14:paraId="4F714999" w14:textId="3F4E3B93" w:rsidR="00C11118" w:rsidRPr="00317A53" w:rsidRDefault="00C11118" w:rsidP="00EC645A">
            <w:pPr>
              <w:spacing w:line="276" w:lineRule="auto"/>
              <w:jc w:val="center"/>
              <w:rPr>
                <w:rFonts w:ascii="Arial" w:hAnsi="Arial" w:cs="Arial"/>
                <w:bCs/>
                <w:color w:val="000000"/>
                <w:sz w:val="16"/>
                <w:szCs w:val="16"/>
              </w:rPr>
            </w:pPr>
            <w:r w:rsidRPr="007243D9">
              <w:rPr>
                <w:rFonts w:ascii="Arial" w:hAnsi="Arial" w:cs="Arial"/>
                <w:bCs/>
                <w:color w:val="000000"/>
                <w:sz w:val="16"/>
                <w:szCs w:val="16"/>
              </w:rPr>
              <w:t>N.A.</w:t>
            </w:r>
          </w:p>
        </w:tc>
      </w:tr>
      <w:tr w:rsidR="00C11118" w14:paraId="30332D7F" w14:textId="77777777" w:rsidTr="001D482C">
        <w:trPr>
          <w:trHeight w:val="403"/>
        </w:trPr>
        <w:tc>
          <w:tcPr>
            <w:tcW w:w="718" w:type="pct"/>
            <w:tcBorders>
              <w:top w:val="dotted" w:sz="4" w:space="0" w:color="auto"/>
              <w:bottom w:val="dotted" w:sz="4" w:space="0" w:color="auto"/>
            </w:tcBorders>
          </w:tcPr>
          <w:p w14:paraId="3F3BAB64" w14:textId="37A63CD9"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8</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3</w:t>
            </w:r>
          </w:p>
        </w:tc>
        <w:tc>
          <w:tcPr>
            <w:tcW w:w="1623" w:type="pct"/>
            <w:tcBorders>
              <w:top w:val="dotted" w:sz="4" w:space="0" w:color="auto"/>
              <w:bottom w:val="dotted" w:sz="4" w:space="0" w:color="auto"/>
            </w:tcBorders>
          </w:tcPr>
          <w:p w14:paraId="6F2AF5EA" w14:textId="199F0B34"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Construcción de cancha y espacio multideportivo en la localidad de David Gustavo</w:t>
            </w:r>
            <w:r>
              <w:rPr>
                <w:rFonts w:ascii="Arial" w:hAnsi="Arial" w:cs="Arial"/>
                <w:bCs/>
                <w:color w:val="000000"/>
                <w:sz w:val="16"/>
                <w:szCs w:val="16"/>
              </w:rPr>
              <w:t>.</w:t>
            </w:r>
          </w:p>
        </w:tc>
        <w:tc>
          <w:tcPr>
            <w:tcW w:w="861" w:type="pct"/>
            <w:tcBorders>
              <w:top w:val="dotted" w:sz="4" w:space="0" w:color="auto"/>
              <w:bottom w:val="dotted" w:sz="4" w:space="0" w:color="auto"/>
            </w:tcBorders>
          </w:tcPr>
          <w:p w14:paraId="5E290300" w14:textId="0DC0EAF4" w:rsidR="00C11118" w:rsidRPr="00317A53" w:rsidRDefault="00C11118" w:rsidP="00EC645A">
            <w:pPr>
              <w:spacing w:line="276" w:lineRule="auto"/>
              <w:jc w:val="center"/>
              <w:rPr>
                <w:rFonts w:ascii="Arial" w:hAnsi="Arial" w:cs="Arial"/>
                <w:bCs/>
                <w:color w:val="000000"/>
                <w:sz w:val="16"/>
                <w:szCs w:val="16"/>
              </w:rPr>
            </w:pPr>
            <w:r w:rsidRPr="00CF36DE">
              <w:rPr>
                <w:rFonts w:ascii="Arial" w:hAnsi="Arial" w:cs="Arial"/>
                <w:bCs/>
                <w:color w:val="000000"/>
                <w:sz w:val="16"/>
                <w:szCs w:val="16"/>
              </w:rPr>
              <w:t>N.A.</w:t>
            </w:r>
          </w:p>
        </w:tc>
        <w:tc>
          <w:tcPr>
            <w:tcW w:w="897" w:type="pct"/>
            <w:tcBorders>
              <w:top w:val="dotted" w:sz="4" w:space="0" w:color="auto"/>
              <w:bottom w:val="dotted" w:sz="4" w:space="0" w:color="auto"/>
            </w:tcBorders>
          </w:tcPr>
          <w:p w14:paraId="6664ED8A" w14:textId="2D032859" w:rsidR="00C11118" w:rsidRPr="00317A53" w:rsidRDefault="00E543A2" w:rsidP="00EC645A">
            <w:pPr>
              <w:spacing w:line="276" w:lineRule="auto"/>
              <w:rPr>
                <w:rFonts w:ascii="Arial" w:hAnsi="Arial" w:cs="Arial"/>
                <w:bCs/>
                <w:color w:val="000000"/>
                <w:sz w:val="16"/>
                <w:szCs w:val="16"/>
              </w:rPr>
            </w:pPr>
            <w:r w:rsidRPr="00927CE0">
              <w:rPr>
                <w:rFonts w:ascii="Arial" w:hAnsi="Arial" w:cs="Arial"/>
                <w:bCs/>
                <w:color w:val="000000"/>
                <w:sz w:val="16"/>
                <w:szCs w:val="16"/>
              </w:rPr>
              <w:t>Documentación faltante</w:t>
            </w:r>
          </w:p>
        </w:tc>
        <w:tc>
          <w:tcPr>
            <w:tcW w:w="901" w:type="pct"/>
            <w:tcBorders>
              <w:top w:val="dotted" w:sz="4" w:space="0" w:color="auto"/>
              <w:bottom w:val="dotted" w:sz="4" w:space="0" w:color="auto"/>
            </w:tcBorders>
          </w:tcPr>
          <w:p w14:paraId="48F9BF78" w14:textId="1B122108" w:rsidR="00C11118" w:rsidRPr="00317A53" w:rsidRDefault="00C11118" w:rsidP="00EC645A">
            <w:pPr>
              <w:spacing w:line="276" w:lineRule="auto"/>
              <w:jc w:val="center"/>
              <w:rPr>
                <w:rFonts w:ascii="Arial" w:hAnsi="Arial" w:cs="Arial"/>
                <w:bCs/>
                <w:color w:val="000000"/>
                <w:sz w:val="16"/>
                <w:szCs w:val="16"/>
              </w:rPr>
            </w:pPr>
            <w:r w:rsidRPr="007243D9">
              <w:rPr>
                <w:rFonts w:ascii="Arial" w:hAnsi="Arial" w:cs="Arial"/>
                <w:bCs/>
                <w:color w:val="000000"/>
                <w:sz w:val="16"/>
                <w:szCs w:val="16"/>
              </w:rPr>
              <w:t>N.A.</w:t>
            </w:r>
          </w:p>
        </w:tc>
      </w:tr>
      <w:tr w:rsidR="00C11118" w14:paraId="1283248A" w14:textId="77777777" w:rsidTr="001D482C">
        <w:trPr>
          <w:trHeight w:val="403"/>
        </w:trPr>
        <w:tc>
          <w:tcPr>
            <w:tcW w:w="718" w:type="pct"/>
            <w:tcBorders>
              <w:top w:val="dotted" w:sz="4" w:space="0" w:color="auto"/>
              <w:bottom w:val="dotted" w:sz="4" w:space="0" w:color="auto"/>
            </w:tcBorders>
          </w:tcPr>
          <w:p w14:paraId="36651EE1" w14:textId="665B5AAC"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9</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w:t>
            </w:r>
          </w:p>
        </w:tc>
        <w:tc>
          <w:tcPr>
            <w:tcW w:w="1623" w:type="pct"/>
            <w:tcBorders>
              <w:top w:val="dotted" w:sz="4" w:space="0" w:color="auto"/>
              <w:bottom w:val="dotted" w:sz="4" w:space="0" w:color="auto"/>
            </w:tcBorders>
          </w:tcPr>
          <w:p w14:paraId="605E6AFD" w14:textId="111893EA"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Construcción de cancha y espacio multideportivo en la localidad de San Román</w:t>
            </w:r>
            <w:r>
              <w:rPr>
                <w:rFonts w:ascii="Arial" w:hAnsi="Arial" w:cs="Arial"/>
                <w:bCs/>
                <w:color w:val="000000"/>
                <w:sz w:val="16"/>
                <w:szCs w:val="16"/>
              </w:rPr>
              <w:t>.</w:t>
            </w:r>
          </w:p>
        </w:tc>
        <w:tc>
          <w:tcPr>
            <w:tcW w:w="861" w:type="pct"/>
            <w:tcBorders>
              <w:top w:val="dotted" w:sz="4" w:space="0" w:color="auto"/>
              <w:bottom w:val="dotted" w:sz="4" w:space="0" w:color="auto"/>
            </w:tcBorders>
          </w:tcPr>
          <w:p w14:paraId="213B502B" w14:textId="6AC1EF8E" w:rsidR="00C11118" w:rsidRPr="00317A53" w:rsidRDefault="00C11118" w:rsidP="00EC645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897" w:type="pct"/>
            <w:tcBorders>
              <w:top w:val="dotted" w:sz="4" w:space="0" w:color="auto"/>
              <w:bottom w:val="dotted" w:sz="4" w:space="0" w:color="auto"/>
            </w:tcBorders>
          </w:tcPr>
          <w:p w14:paraId="7B7F3671" w14:textId="2C2F97E6" w:rsidR="00C11118" w:rsidRPr="00317A53" w:rsidRDefault="00E543A2" w:rsidP="00EC645A">
            <w:pPr>
              <w:spacing w:line="276" w:lineRule="auto"/>
              <w:rPr>
                <w:rFonts w:ascii="Arial" w:hAnsi="Arial" w:cs="Arial"/>
                <w:bCs/>
                <w:color w:val="000000"/>
                <w:sz w:val="16"/>
                <w:szCs w:val="16"/>
              </w:rPr>
            </w:pPr>
            <w:r w:rsidRPr="00927CE0">
              <w:rPr>
                <w:rFonts w:ascii="Arial" w:hAnsi="Arial" w:cs="Arial"/>
                <w:bCs/>
                <w:color w:val="000000"/>
                <w:sz w:val="16"/>
                <w:szCs w:val="16"/>
              </w:rPr>
              <w:t>Documentación irregular</w:t>
            </w:r>
          </w:p>
        </w:tc>
        <w:tc>
          <w:tcPr>
            <w:tcW w:w="901" w:type="pct"/>
            <w:tcBorders>
              <w:top w:val="dotted" w:sz="4" w:space="0" w:color="auto"/>
              <w:bottom w:val="dotted" w:sz="4" w:space="0" w:color="auto"/>
            </w:tcBorders>
          </w:tcPr>
          <w:p w14:paraId="5A588F6D" w14:textId="599C3A32" w:rsidR="00C11118" w:rsidRPr="00317A53" w:rsidRDefault="00C11118" w:rsidP="00EC645A">
            <w:pPr>
              <w:spacing w:line="276" w:lineRule="auto"/>
              <w:jc w:val="center"/>
              <w:rPr>
                <w:rFonts w:ascii="Arial" w:hAnsi="Arial" w:cs="Arial"/>
                <w:bCs/>
                <w:color w:val="000000"/>
                <w:sz w:val="16"/>
                <w:szCs w:val="16"/>
              </w:rPr>
            </w:pPr>
            <w:r w:rsidRPr="007243D9">
              <w:rPr>
                <w:rFonts w:ascii="Arial" w:hAnsi="Arial" w:cs="Arial"/>
                <w:bCs/>
                <w:color w:val="000000"/>
                <w:sz w:val="16"/>
                <w:szCs w:val="16"/>
              </w:rPr>
              <w:t>N.A.</w:t>
            </w:r>
          </w:p>
        </w:tc>
      </w:tr>
      <w:tr w:rsidR="00C11118" w14:paraId="21116983" w14:textId="77777777" w:rsidTr="001D482C">
        <w:trPr>
          <w:trHeight w:val="403"/>
        </w:trPr>
        <w:tc>
          <w:tcPr>
            <w:tcW w:w="718" w:type="pct"/>
            <w:tcBorders>
              <w:top w:val="dotted" w:sz="4" w:space="0" w:color="auto"/>
              <w:bottom w:val="dotted" w:sz="4" w:space="0" w:color="auto"/>
            </w:tcBorders>
          </w:tcPr>
          <w:p w14:paraId="4C1D70BD" w14:textId="2B79EFE4"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10</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w:t>
            </w:r>
          </w:p>
        </w:tc>
        <w:tc>
          <w:tcPr>
            <w:tcW w:w="1623" w:type="pct"/>
            <w:tcBorders>
              <w:top w:val="dotted" w:sz="4" w:space="0" w:color="auto"/>
              <w:bottom w:val="dotted" w:sz="4" w:space="0" w:color="auto"/>
            </w:tcBorders>
          </w:tcPr>
          <w:p w14:paraId="207ADBC1" w14:textId="3CC1C365"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Pavimentación de calles y avenidas en el municipio de Bacalar</w:t>
            </w:r>
            <w:r>
              <w:rPr>
                <w:rFonts w:ascii="Arial" w:hAnsi="Arial" w:cs="Arial"/>
                <w:bCs/>
                <w:color w:val="000000"/>
                <w:sz w:val="16"/>
                <w:szCs w:val="16"/>
              </w:rPr>
              <w:t>.</w:t>
            </w:r>
          </w:p>
        </w:tc>
        <w:tc>
          <w:tcPr>
            <w:tcW w:w="861" w:type="pct"/>
            <w:tcBorders>
              <w:top w:val="dotted" w:sz="4" w:space="0" w:color="auto"/>
              <w:bottom w:val="dotted" w:sz="4" w:space="0" w:color="auto"/>
            </w:tcBorders>
          </w:tcPr>
          <w:p w14:paraId="244D2D78" w14:textId="7071C9A3" w:rsidR="00C11118" w:rsidRPr="00317A53" w:rsidRDefault="00C11118" w:rsidP="00EC645A">
            <w:pPr>
              <w:spacing w:line="276" w:lineRule="auto"/>
              <w:jc w:val="center"/>
              <w:rPr>
                <w:rFonts w:ascii="Arial" w:hAnsi="Arial" w:cs="Arial"/>
                <w:bCs/>
                <w:color w:val="000000"/>
                <w:sz w:val="16"/>
                <w:szCs w:val="16"/>
              </w:rPr>
            </w:pPr>
            <w:r w:rsidRPr="00CF36DE">
              <w:rPr>
                <w:rFonts w:ascii="Arial" w:hAnsi="Arial" w:cs="Arial"/>
                <w:bCs/>
                <w:color w:val="000000"/>
                <w:sz w:val="16"/>
                <w:szCs w:val="16"/>
              </w:rPr>
              <w:t>N.A.</w:t>
            </w:r>
          </w:p>
        </w:tc>
        <w:tc>
          <w:tcPr>
            <w:tcW w:w="897" w:type="pct"/>
            <w:tcBorders>
              <w:top w:val="dotted" w:sz="4" w:space="0" w:color="auto"/>
              <w:bottom w:val="dotted" w:sz="4" w:space="0" w:color="auto"/>
            </w:tcBorders>
          </w:tcPr>
          <w:p w14:paraId="3FD60A78" w14:textId="659EC4A3" w:rsidR="00C11118" w:rsidRPr="00317A53" w:rsidRDefault="00E543A2" w:rsidP="00EC645A">
            <w:pPr>
              <w:spacing w:line="276" w:lineRule="auto"/>
              <w:rPr>
                <w:rFonts w:ascii="Arial" w:hAnsi="Arial" w:cs="Arial"/>
                <w:bCs/>
                <w:color w:val="000000"/>
                <w:sz w:val="16"/>
                <w:szCs w:val="16"/>
              </w:rPr>
            </w:pPr>
            <w:r w:rsidRPr="00927CE0">
              <w:rPr>
                <w:rFonts w:ascii="Arial" w:hAnsi="Arial" w:cs="Arial"/>
                <w:bCs/>
                <w:color w:val="000000"/>
                <w:sz w:val="16"/>
                <w:szCs w:val="16"/>
              </w:rPr>
              <w:t>Documentación irregular</w:t>
            </w:r>
          </w:p>
        </w:tc>
        <w:tc>
          <w:tcPr>
            <w:tcW w:w="901" w:type="pct"/>
            <w:tcBorders>
              <w:top w:val="dotted" w:sz="4" w:space="0" w:color="auto"/>
              <w:bottom w:val="dotted" w:sz="4" w:space="0" w:color="auto"/>
            </w:tcBorders>
          </w:tcPr>
          <w:p w14:paraId="115C6813" w14:textId="4688713D" w:rsidR="00C11118" w:rsidRPr="00317A53" w:rsidRDefault="00C11118" w:rsidP="00EC645A">
            <w:pPr>
              <w:spacing w:line="276" w:lineRule="auto"/>
              <w:jc w:val="center"/>
              <w:rPr>
                <w:rFonts w:ascii="Arial" w:hAnsi="Arial" w:cs="Arial"/>
                <w:bCs/>
                <w:color w:val="000000"/>
                <w:sz w:val="16"/>
                <w:szCs w:val="16"/>
              </w:rPr>
            </w:pPr>
            <w:r w:rsidRPr="007243D9">
              <w:rPr>
                <w:rFonts w:ascii="Arial" w:hAnsi="Arial" w:cs="Arial"/>
                <w:bCs/>
                <w:color w:val="000000"/>
                <w:sz w:val="16"/>
                <w:szCs w:val="16"/>
              </w:rPr>
              <w:t>N.A.</w:t>
            </w:r>
          </w:p>
        </w:tc>
      </w:tr>
      <w:tr w:rsidR="00C11118" w14:paraId="3253C147" w14:textId="77777777" w:rsidTr="001D482C">
        <w:trPr>
          <w:trHeight w:val="403"/>
        </w:trPr>
        <w:tc>
          <w:tcPr>
            <w:tcW w:w="718" w:type="pct"/>
            <w:tcBorders>
              <w:top w:val="dotted" w:sz="4" w:space="0" w:color="auto"/>
              <w:bottom w:val="dotted" w:sz="4" w:space="0" w:color="auto"/>
            </w:tcBorders>
          </w:tcPr>
          <w:p w14:paraId="34097A71" w14:textId="6DC65B04"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11</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 </w:t>
            </w:r>
          </w:p>
        </w:tc>
        <w:tc>
          <w:tcPr>
            <w:tcW w:w="1623" w:type="pct"/>
            <w:tcBorders>
              <w:top w:val="dotted" w:sz="4" w:space="0" w:color="auto"/>
              <w:bottom w:val="dotted" w:sz="4" w:space="0" w:color="auto"/>
            </w:tcBorders>
          </w:tcPr>
          <w:p w14:paraId="6AAB0F33" w14:textId="7636A269"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Construcción de guarniciones y banquetas en la Av. 28 de la ciudad de Bacalar</w:t>
            </w:r>
            <w:r>
              <w:rPr>
                <w:rFonts w:ascii="Arial" w:hAnsi="Arial" w:cs="Arial"/>
                <w:bCs/>
                <w:color w:val="000000"/>
                <w:sz w:val="16"/>
                <w:szCs w:val="16"/>
              </w:rPr>
              <w:t>.</w:t>
            </w:r>
          </w:p>
        </w:tc>
        <w:tc>
          <w:tcPr>
            <w:tcW w:w="861" w:type="pct"/>
            <w:tcBorders>
              <w:top w:val="dotted" w:sz="4" w:space="0" w:color="auto"/>
              <w:bottom w:val="dotted" w:sz="4" w:space="0" w:color="auto"/>
            </w:tcBorders>
          </w:tcPr>
          <w:p w14:paraId="3F7302AD" w14:textId="7F08AABE" w:rsidR="00C11118" w:rsidRPr="00317A53" w:rsidRDefault="00C11118" w:rsidP="00EC645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897" w:type="pct"/>
            <w:tcBorders>
              <w:top w:val="dotted" w:sz="4" w:space="0" w:color="auto"/>
              <w:bottom w:val="dotted" w:sz="4" w:space="0" w:color="auto"/>
            </w:tcBorders>
          </w:tcPr>
          <w:p w14:paraId="3A3A76F2" w14:textId="396A9F86" w:rsidR="00C11118" w:rsidRPr="00317A53" w:rsidRDefault="00E543A2" w:rsidP="00EC645A">
            <w:pPr>
              <w:spacing w:line="276" w:lineRule="auto"/>
              <w:rPr>
                <w:rFonts w:ascii="Arial" w:hAnsi="Arial" w:cs="Arial"/>
                <w:bCs/>
                <w:color w:val="000000"/>
                <w:sz w:val="16"/>
                <w:szCs w:val="16"/>
              </w:rPr>
            </w:pPr>
            <w:r w:rsidRPr="00927CE0">
              <w:rPr>
                <w:rFonts w:ascii="Arial" w:hAnsi="Arial" w:cs="Arial"/>
                <w:bCs/>
                <w:color w:val="000000"/>
                <w:sz w:val="16"/>
                <w:szCs w:val="16"/>
              </w:rPr>
              <w:t>Documentación faltante</w:t>
            </w:r>
          </w:p>
        </w:tc>
        <w:tc>
          <w:tcPr>
            <w:tcW w:w="901" w:type="pct"/>
            <w:tcBorders>
              <w:top w:val="dotted" w:sz="4" w:space="0" w:color="auto"/>
              <w:bottom w:val="dotted" w:sz="4" w:space="0" w:color="auto"/>
            </w:tcBorders>
          </w:tcPr>
          <w:p w14:paraId="6FF2026B" w14:textId="1BF2E03B" w:rsidR="00C11118" w:rsidRPr="00317A53" w:rsidRDefault="00C11118" w:rsidP="00EC645A">
            <w:pPr>
              <w:spacing w:line="276" w:lineRule="auto"/>
              <w:jc w:val="center"/>
              <w:rPr>
                <w:rFonts w:ascii="Arial" w:hAnsi="Arial" w:cs="Arial"/>
                <w:bCs/>
                <w:color w:val="000000"/>
                <w:sz w:val="16"/>
                <w:szCs w:val="16"/>
              </w:rPr>
            </w:pPr>
            <w:r w:rsidRPr="007243D9">
              <w:rPr>
                <w:rFonts w:ascii="Arial" w:hAnsi="Arial" w:cs="Arial"/>
                <w:bCs/>
                <w:color w:val="000000"/>
                <w:sz w:val="16"/>
                <w:szCs w:val="16"/>
              </w:rPr>
              <w:t>N.A.</w:t>
            </w:r>
          </w:p>
        </w:tc>
      </w:tr>
      <w:tr w:rsidR="00C11118" w14:paraId="5FD3C44D" w14:textId="77777777" w:rsidTr="001D482C">
        <w:trPr>
          <w:trHeight w:val="403"/>
        </w:trPr>
        <w:tc>
          <w:tcPr>
            <w:tcW w:w="718" w:type="pct"/>
            <w:tcBorders>
              <w:top w:val="dotted" w:sz="4" w:space="0" w:color="auto"/>
              <w:bottom w:val="dotted" w:sz="4" w:space="0" w:color="auto"/>
            </w:tcBorders>
          </w:tcPr>
          <w:p w14:paraId="522A84C1" w14:textId="799993B5"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12</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 </w:t>
            </w:r>
          </w:p>
        </w:tc>
        <w:tc>
          <w:tcPr>
            <w:tcW w:w="1623" w:type="pct"/>
            <w:tcBorders>
              <w:top w:val="dotted" w:sz="4" w:space="0" w:color="auto"/>
              <w:bottom w:val="dotted" w:sz="4" w:space="0" w:color="auto"/>
            </w:tcBorders>
          </w:tcPr>
          <w:p w14:paraId="4433B049" w14:textId="3DD2B970"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Pavimentación de calles y avenidas en el municipio de Bacalar</w:t>
            </w:r>
            <w:r>
              <w:rPr>
                <w:rFonts w:ascii="Arial" w:hAnsi="Arial" w:cs="Arial"/>
                <w:bCs/>
                <w:color w:val="000000"/>
                <w:sz w:val="16"/>
                <w:szCs w:val="16"/>
              </w:rPr>
              <w:t>.</w:t>
            </w:r>
          </w:p>
        </w:tc>
        <w:tc>
          <w:tcPr>
            <w:tcW w:w="861" w:type="pct"/>
            <w:tcBorders>
              <w:top w:val="dotted" w:sz="4" w:space="0" w:color="auto"/>
              <w:bottom w:val="dotted" w:sz="4" w:space="0" w:color="auto"/>
            </w:tcBorders>
          </w:tcPr>
          <w:p w14:paraId="0DFEC800" w14:textId="5820C458" w:rsidR="00C11118" w:rsidRPr="00317A53" w:rsidRDefault="00C11118" w:rsidP="00EC645A">
            <w:pPr>
              <w:spacing w:line="276" w:lineRule="auto"/>
              <w:jc w:val="center"/>
              <w:rPr>
                <w:rFonts w:ascii="Arial" w:hAnsi="Arial" w:cs="Arial"/>
                <w:bCs/>
                <w:color w:val="000000"/>
                <w:sz w:val="16"/>
                <w:szCs w:val="16"/>
              </w:rPr>
            </w:pPr>
            <w:r w:rsidRPr="00CF36DE">
              <w:rPr>
                <w:rFonts w:ascii="Arial" w:hAnsi="Arial" w:cs="Arial"/>
                <w:bCs/>
                <w:color w:val="000000"/>
                <w:sz w:val="16"/>
                <w:szCs w:val="16"/>
              </w:rPr>
              <w:t>N.A.</w:t>
            </w:r>
          </w:p>
        </w:tc>
        <w:tc>
          <w:tcPr>
            <w:tcW w:w="897" w:type="pct"/>
            <w:tcBorders>
              <w:top w:val="dotted" w:sz="4" w:space="0" w:color="auto"/>
              <w:bottom w:val="dotted" w:sz="4" w:space="0" w:color="auto"/>
            </w:tcBorders>
          </w:tcPr>
          <w:p w14:paraId="024B558F" w14:textId="246BE535" w:rsidR="00C11118" w:rsidRPr="00317A53" w:rsidRDefault="00E543A2" w:rsidP="00EC645A">
            <w:pPr>
              <w:spacing w:line="276" w:lineRule="auto"/>
              <w:rPr>
                <w:rFonts w:ascii="Arial" w:hAnsi="Arial" w:cs="Arial"/>
                <w:bCs/>
                <w:color w:val="000000"/>
                <w:sz w:val="16"/>
                <w:szCs w:val="16"/>
              </w:rPr>
            </w:pPr>
            <w:r w:rsidRPr="00927CE0">
              <w:rPr>
                <w:rFonts w:ascii="Arial" w:hAnsi="Arial" w:cs="Arial"/>
                <w:bCs/>
                <w:color w:val="000000"/>
                <w:sz w:val="16"/>
                <w:szCs w:val="16"/>
              </w:rPr>
              <w:t>Documentación faltante</w:t>
            </w:r>
          </w:p>
        </w:tc>
        <w:tc>
          <w:tcPr>
            <w:tcW w:w="901" w:type="pct"/>
            <w:tcBorders>
              <w:top w:val="dotted" w:sz="4" w:space="0" w:color="auto"/>
              <w:bottom w:val="dotted" w:sz="4" w:space="0" w:color="auto"/>
            </w:tcBorders>
          </w:tcPr>
          <w:p w14:paraId="1F1E1336" w14:textId="710B8CDC" w:rsidR="00C11118" w:rsidRPr="00317A53" w:rsidRDefault="00C11118" w:rsidP="00EC645A">
            <w:pPr>
              <w:spacing w:line="276" w:lineRule="auto"/>
              <w:jc w:val="center"/>
              <w:rPr>
                <w:rFonts w:ascii="Arial" w:hAnsi="Arial" w:cs="Arial"/>
                <w:bCs/>
                <w:color w:val="000000"/>
                <w:sz w:val="16"/>
                <w:szCs w:val="16"/>
              </w:rPr>
            </w:pPr>
            <w:r w:rsidRPr="007243D9">
              <w:rPr>
                <w:rFonts w:ascii="Arial" w:hAnsi="Arial" w:cs="Arial"/>
                <w:bCs/>
                <w:color w:val="000000"/>
                <w:sz w:val="16"/>
                <w:szCs w:val="16"/>
              </w:rPr>
              <w:t>N.A.</w:t>
            </w:r>
          </w:p>
        </w:tc>
      </w:tr>
      <w:tr w:rsidR="00C11118" w14:paraId="55FF8E66" w14:textId="77777777" w:rsidTr="001D482C">
        <w:trPr>
          <w:trHeight w:val="403"/>
        </w:trPr>
        <w:tc>
          <w:tcPr>
            <w:tcW w:w="718" w:type="pct"/>
            <w:tcBorders>
              <w:top w:val="dotted" w:sz="4" w:space="0" w:color="auto"/>
              <w:bottom w:val="dotted" w:sz="4" w:space="0" w:color="auto"/>
            </w:tcBorders>
          </w:tcPr>
          <w:p w14:paraId="5A1EABF7" w14:textId="74FBBC70"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16</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w:t>
            </w:r>
          </w:p>
        </w:tc>
        <w:tc>
          <w:tcPr>
            <w:tcW w:w="1623" w:type="pct"/>
            <w:tcBorders>
              <w:top w:val="dotted" w:sz="4" w:space="0" w:color="auto"/>
              <w:bottom w:val="dotted" w:sz="4" w:space="0" w:color="auto"/>
            </w:tcBorders>
          </w:tcPr>
          <w:p w14:paraId="65B81572" w14:textId="454F451C"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Rehabilitación de alumbrado público en la Avenida 19 Libramiento, tramo Cenote Azul</w:t>
            </w:r>
            <w:r>
              <w:rPr>
                <w:rFonts w:ascii="Arial" w:hAnsi="Arial" w:cs="Arial"/>
                <w:bCs/>
                <w:color w:val="000000"/>
                <w:sz w:val="16"/>
                <w:szCs w:val="16"/>
              </w:rPr>
              <w:t>.</w:t>
            </w:r>
          </w:p>
        </w:tc>
        <w:tc>
          <w:tcPr>
            <w:tcW w:w="861" w:type="pct"/>
            <w:tcBorders>
              <w:top w:val="dotted" w:sz="4" w:space="0" w:color="auto"/>
              <w:bottom w:val="dotted" w:sz="4" w:space="0" w:color="auto"/>
            </w:tcBorders>
          </w:tcPr>
          <w:p w14:paraId="621B93C6" w14:textId="601B56FB" w:rsidR="00C11118" w:rsidRPr="00317A53" w:rsidRDefault="00C11118" w:rsidP="00EC645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897" w:type="pct"/>
            <w:tcBorders>
              <w:top w:val="dotted" w:sz="4" w:space="0" w:color="auto"/>
              <w:bottom w:val="dotted" w:sz="4" w:space="0" w:color="auto"/>
            </w:tcBorders>
          </w:tcPr>
          <w:p w14:paraId="5700F935" w14:textId="7CF288C2" w:rsidR="00C11118" w:rsidRPr="00317A53" w:rsidRDefault="00E543A2" w:rsidP="00EC645A">
            <w:pPr>
              <w:spacing w:line="276" w:lineRule="auto"/>
              <w:rPr>
                <w:rFonts w:ascii="Arial" w:hAnsi="Arial" w:cs="Arial"/>
                <w:bCs/>
                <w:color w:val="000000"/>
                <w:sz w:val="16"/>
                <w:szCs w:val="16"/>
              </w:rPr>
            </w:pPr>
            <w:r w:rsidRPr="00927CE0">
              <w:rPr>
                <w:rFonts w:ascii="Arial" w:hAnsi="Arial" w:cs="Arial"/>
                <w:bCs/>
                <w:color w:val="000000"/>
                <w:sz w:val="16"/>
                <w:szCs w:val="16"/>
              </w:rPr>
              <w:t>Documentación irregular</w:t>
            </w:r>
          </w:p>
        </w:tc>
        <w:tc>
          <w:tcPr>
            <w:tcW w:w="901" w:type="pct"/>
            <w:tcBorders>
              <w:top w:val="dotted" w:sz="4" w:space="0" w:color="auto"/>
              <w:bottom w:val="dotted" w:sz="4" w:space="0" w:color="auto"/>
            </w:tcBorders>
          </w:tcPr>
          <w:p w14:paraId="5B653DC5" w14:textId="499C865C" w:rsidR="00C11118" w:rsidRPr="00317A53" w:rsidRDefault="00C11118" w:rsidP="00EC645A">
            <w:pPr>
              <w:spacing w:line="276" w:lineRule="auto"/>
              <w:jc w:val="center"/>
              <w:rPr>
                <w:rFonts w:ascii="Arial" w:hAnsi="Arial" w:cs="Arial"/>
                <w:bCs/>
                <w:color w:val="000000"/>
                <w:sz w:val="16"/>
                <w:szCs w:val="16"/>
              </w:rPr>
            </w:pPr>
            <w:r w:rsidRPr="007243D9">
              <w:rPr>
                <w:rFonts w:ascii="Arial" w:hAnsi="Arial" w:cs="Arial"/>
                <w:bCs/>
                <w:color w:val="000000"/>
                <w:sz w:val="16"/>
                <w:szCs w:val="16"/>
              </w:rPr>
              <w:t>N.A.</w:t>
            </w:r>
          </w:p>
        </w:tc>
      </w:tr>
      <w:tr w:rsidR="00C11118" w14:paraId="6522C6A1" w14:textId="77777777" w:rsidTr="001D482C">
        <w:trPr>
          <w:trHeight w:val="403"/>
        </w:trPr>
        <w:tc>
          <w:tcPr>
            <w:tcW w:w="718" w:type="pct"/>
            <w:tcBorders>
              <w:top w:val="dotted" w:sz="4" w:space="0" w:color="auto"/>
              <w:bottom w:val="dotted" w:sz="4" w:space="0" w:color="auto"/>
            </w:tcBorders>
          </w:tcPr>
          <w:p w14:paraId="4806C51B" w14:textId="578AE781"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17</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 </w:t>
            </w:r>
          </w:p>
        </w:tc>
        <w:tc>
          <w:tcPr>
            <w:tcW w:w="1623" w:type="pct"/>
            <w:tcBorders>
              <w:top w:val="dotted" w:sz="4" w:space="0" w:color="auto"/>
              <w:bottom w:val="dotted" w:sz="4" w:space="0" w:color="auto"/>
            </w:tcBorders>
          </w:tcPr>
          <w:p w14:paraId="46C485C8" w14:textId="4A79D05D"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Programa municipal de vivienda; construcción de piso firme</w:t>
            </w:r>
            <w:r>
              <w:rPr>
                <w:rFonts w:ascii="Arial" w:hAnsi="Arial" w:cs="Arial"/>
                <w:bCs/>
                <w:color w:val="000000"/>
                <w:sz w:val="16"/>
                <w:szCs w:val="16"/>
              </w:rPr>
              <w:t>.</w:t>
            </w:r>
          </w:p>
        </w:tc>
        <w:tc>
          <w:tcPr>
            <w:tcW w:w="861" w:type="pct"/>
            <w:tcBorders>
              <w:top w:val="dotted" w:sz="4" w:space="0" w:color="auto"/>
              <w:bottom w:val="dotted" w:sz="4" w:space="0" w:color="auto"/>
            </w:tcBorders>
          </w:tcPr>
          <w:p w14:paraId="7C4D35D9" w14:textId="3E3B532E" w:rsidR="00C11118" w:rsidRPr="00317A53" w:rsidRDefault="00C11118" w:rsidP="00EC645A">
            <w:pPr>
              <w:spacing w:line="276" w:lineRule="auto"/>
              <w:jc w:val="center"/>
              <w:rPr>
                <w:rFonts w:ascii="Arial" w:hAnsi="Arial" w:cs="Arial"/>
                <w:bCs/>
                <w:color w:val="000000"/>
                <w:sz w:val="16"/>
                <w:szCs w:val="16"/>
              </w:rPr>
            </w:pPr>
            <w:r w:rsidRPr="00CF36DE">
              <w:rPr>
                <w:rFonts w:ascii="Arial" w:hAnsi="Arial" w:cs="Arial"/>
                <w:bCs/>
                <w:color w:val="000000"/>
                <w:sz w:val="16"/>
                <w:szCs w:val="16"/>
              </w:rPr>
              <w:t>N.A.</w:t>
            </w:r>
          </w:p>
        </w:tc>
        <w:tc>
          <w:tcPr>
            <w:tcW w:w="897" w:type="pct"/>
            <w:tcBorders>
              <w:top w:val="dotted" w:sz="4" w:space="0" w:color="auto"/>
              <w:bottom w:val="dotted" w:sz="4" w:space="0" w:color="auto"/>
            </w:tcBorders>
          </w:tcPr>
          <w:p w14:paraId="3917D120" w14:textId="378C318E" w:rsidR="00C11118" w:rsidRPr="00317A53" w:rsidRDefault="00E543A2" w:rsidP="00EC645A">
            <w:pPr>
              <w:spacing w:line="276" w:lineRule="auto"/>
              <w:rPr>
                <w:rFonts w:ascii="Arial" w:hAnsi="Arial" w:cs="Arial"/>
                <w:bCs/>
                <w:color w:val="000000"/>
                <w:sz w:val="16"/>
                <w:szCs w:val="16"/>
              </w:rPr>
            </w:pPr>
            <w:r w:rsidRPr="00927CE0">
              <w:rPr>
                <w:rFonts w:ascii="Arial" w:hAnsi="Arial" w:cs="Arial"/>
                <w:bCs/>
                <w:color w:val="000000"/>
                <w:sz w:val="16"/>
                <w:szCs w:val="16"/>
              </w:rPr>
              <w:t>Documentación irregular</w:t>
            </w:r>
          </w:p>
        </w:tc>
        <w:tc>
          <w:tcPr>
            <w:tcW w:w="901" w:type="pct"/>
            <w:tcBorders>
              <w:top w:val="dotted" w:sz="4" w:space="0" w:color="auto"/>
              <w:bottom w:val="dotted" w:sz="4" w:space="0" w:color="auto"/>
            </w:tcBorders>
          </w:tcPr>
          <w:p w14:paraId="61BE85E0" w14:textId="765178E6" w:rsidR="00C11118" w:rsidRPr="00317A53" w:rsidRDefault="00C11118" w:rsidP="00EC645A">
            <w:pPr>
              <w:spacing w:line="276" w:lineRule="auto"/>
              <w:jc w:val="center"/>
              <w:rPr>
                <w:rFonts w:ascii="Arial" w:hAnsi="Arial" w:cs="Arial"/>
                <w:bCs/>
                <w:color w:val="000000"/>
                <w:sz w:val="16"/>
                <w:szCs w:val="16"/>
              </w:rPr>
            </w:pPr>
            <w:r w:rsidRPr="007243D9">
              <w:rPr>
                <w:rFonts w:ascii="Arial" w:hAnsi="Arial" w:cs="Arial"/>
                <w:bCs/>
                <w:color w:val="000000"/>
                <w:sz w:val="16"/>
                <w:szCs w:val="16"/>
              </w:rPr>
              <w:t>N.A.</w:t>
            </w:r>
          </w:p>
        </w:tc>
      </w:tr>
      <w:tr w:rsidR="00C11118" w14:paraId="746F4B63" w14:textId="77777777" w:rsidTr="001D482C">
        <w:trPr>
          <w:trHeight w:val="403"/>
        </w:trPr>
        <w:tc>
          <w:tcPr>
            <w:tcW w:w="718" w:type="pct"/>
            <w:tcBorders>
              <w:top w:val="dotted" w:sz="4" w:space="0" w:color="auto"/>
              <w:bottom w:val="dotted" w:sz="4" w:space="0" w:color="auto"/>
            </w:tcBorders>
          </w:tcPr>
          <w:p w14:paraId="022AE9AE" w14:textId="5E8BDCF5"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18</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w:t>
            </w:r>
          </w:p>
        </w:tc>
        <w:tc>
          <w:tcPr>
            <w:tcW w:w="1623" w:type="pct"/>
            <w:tcBorders>
              <w:top w:val="dotted" w:sz="4" w:space="0" w:color="auto"/>
              <w:bottom w:val="dotted" w:sz="4" w:space="0" w:color="auto"/>
            </w:tcBorders>
          </w:tcPr>
          <w:p w14:paraId="43536DDC" w14:textId="488AB3EB"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Mejoramiento de imagen urbana de la avenida 3 de la ciudad de Bacalar</w:t>
            </w:r>
            <w:r>
              <w:rPr>
                <w:rFonts w:ascii="Arial" w:hAnsi="Arial" w:cs="Arial"/>
                <w:bCs/>
                <w:color w:val="000000"/>
                <w:sz w:val="16"/>
                <w:szCs w:val="16"/>
              </w:rPr>
              <w:t>.</w:t>
            </w:r>
          </w:p>
        </w:tc>
        <w:tc>
          <w:tcPr>
            <w:tcW w:w="861" w:type="pct"/>
            <w:tcBorders>
              <w:top w:val="dotted" w:sz="4" w:space="0" w:color="auto"/>
              <w:bottom w:val="dotted" w:sz="4" w:space="0" w:color="auto"/>
            </w:tcBorders>
          </w:tcPr>
          <w:p w14:paraId="72AA6CDC" w14:textId="0C250F5F" w:rsidR="00C11118" w:rsidRPr="00317A53" w:rsidRDefault="00C11118" w:rsidP="00EC645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897" w:type="pct"/>
            <w:tcBorders>
              <w:top w:val="dotted" w:sz="4" w:space="0" w:color="auto"/>
              <w:bottom w:val="dotted" w:sz="4" w:space="0" w:color="auto"/>
            </w:tcBorders>
          </w:tcPr>
          <w:p w14:paraId="0F1F1FE6" w14:textId="07E34B0F" w:rsidR="00C11118" w:rsidRPr="00317A53" w:rsidRDefault="00E543A2" w:rsidP="00EC645A">
            <w:pPr>
              <w:spacing w:line="276" w:lineRule="auto"/>
              <w:rPr>
                <w:rFonts w:ascii="Arial" w:hAnsi="Arial" w:cs="Arial"/>
                <w:bCs/>
                <w:color w:val="000000"/>
                <w:sz w:val="16"/>
                <w:szCs w:val="16"/>
              </w:rPr>
            </w:pPr>
            <w:r w:rsidRPr="00927CE0">
              <w:rPr>
                <w:rFonts w:ascii="Arial" w:hAnsi="Arial" w:cs="Arial"/>
                <w:bCs/>
                <w:color w:val="000000"/>
                <w:sz w:val="16"/>
                <w:szCs w:val="16"/>
              </w:rPr>
              <w:t>Documentación irregular</w:t>
            </w:r>
          </w:p>
        </w:tc>
        <w:tc>
          <w:tcPr>
            <w:tcW w:w="901" w:type="pct"/>
            <w:tcBorders>
              <w:top w:val="dotted" w:sz="4" w:space="0" w:color="auto"/>
              <w:bottom w:val="dotted" w:sz="4" w:space="0" w:color="auto"/>
            </w:tcBorders>
          </w:tcPr>
          <w:p w14:paraId="3817644A" w14:textId="0BA99E2D" w:rsidR="00C11118" w:rsidRPr="00317A53" w:rsidRDefault="00C11118" w:rsidP="00EC645A">
            <w:pPr>
              <w:spacing w:line="276" w:lineRule="auto"/>
              <w:jc w:val="center"/>
              <w:rPr>
                <w:rFonts w:ascii="Arial" w:hAnsi="Arial" w:cs="Arial"/>
                <w:bCs/>
                <w:color w:val="000000"/>
                <w:sz w:val="16"/>
                <w:szCs w:val="16"/>
              </w:rPr>
            </w:pPr>
            <w:r w:rsidRPr="007243D9">
              <w:rPr>
                <w:rFonts w:ascii="Arial" w:hAnsi="Arial" w:cs="Arial"/>
                <w:bCs/>
                <w:color w:val="000000"/>
                <w:sz w:val="16"/>
                <w:szCs w:val="16"/>
              </w:rPr>
              <w:t>N.A.</w:t>
            </w:r>
          </w:p>
        </w:tc>
      </w:tr>
      <w:tr w:rsidR="00C11118" w14:paraId="66C81157" w14:textId="77777777" w:rsidTr="001D482C">
        <w:trPr>
          <w:trHeight w:val="403"/>
        </w:trPr>
        <w:tc>
          <w:tcPr>
            <w:tcW w:w="718" w:type="pct"/>
            <w:tcBorders>
              <w:top w:val="dotted" w:sz="4" w:space="0" w:color="auto"/>
              <w:bottom w:val="dotted" w:sz="4" w:space="0" w:color="auto"/>
            </w:tcBorders>
          </w:tcPr>
          <w:p w14:paraId="6CAC135E" w14:textId="7B25E0FB"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3</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4</w:t>
            </w:r>
          </w:p>
        </w:tc>
        <w:tc>
          <w:tcPr>
            <w:tcW w:w="1623" w:type="pct"/>
            <w:tcBorders>
              <w:top w:val="dotted" w:sz="4" w:space="0" w:color="auto"/>
              <w:bottom w:val="dotted" w:sz="4" w:space="0" w:color="auto"/>
            </w:tcBorders>
          </w:tcPr>
          <w:p w14:paraId="206FE779" w14:textId="250C300A"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Rehabilitación de calles de la ciudad de Bacalar</w:t>
            </w:r>
            <w:r>
              <w:rPr>
                <w:rFonts w:ascii="Arial" w:hAnsi="Arial" w:cs="Arial"/>
                <w:bCs/>
                <w:color w:val="000000"/>
                <w:sz w:val="16"/>
                <w:szCs w:val="16"/>
              </w:rPr>
              <w:t>.</w:t>
            </w:r>
          </w:p>
        </w:tc>
        <w:tc>
          <w:tcPr>
            <w:tcW w:w="861" w:type="pct"/>
            <w:tcBorders>
              <w:top w:val="dotted" w:sz="4" w:space="0" w:color="auto"/>
              <w:bottom w:val="dotted" w:sz="4" w:space="0" w:color="auto"/>
            </w:tcBorders>
          </w:tcPr>
          <w:p w14:paraId="000FDD36" w14:textId="0BFFB6FD" w:rsidR="00C11118" w:rsidRPr="001D482C" w:rsidRDefault="00E45581" w:rsidP="00EC645A">
            <w:pPr>
              <w:spacing w:line="276" w:lineRule="auto"/>
              <w:rPr>
                <w:rFonts w:ascii="Arial" w:hAnsi="Arial" w:cs="Arial"/>
                <w:bCs/>
                <w:sz w:val="16"/>
                <w:szCs w:val="16"/>
              </w:rPr>
            </w:pPr>
            <w:r w:rsidRPr="001D482C">
              <w:rPr>
                <w:rFonts w:ascii="Arial" w:hAnsi="Arial" w:cs="Arial"/>
                <w:bCs/>
                <w:sz w:val="16"/>
                <w:szCs w:val="16"/>
              </w:rPr>
              <w:t>Solicitud de Aclaración</w:t>
            </w:r>
          </w:p>
        </w:tc>
        <w:tc>
          <w:tcPr>
            <w:tcW w:w="897" w:type="pct"/>
            <w:tcBorders>
              <w:top w:val="dotted" w:sz="4" w:space="0" w:color="auto"/>
              <w:bottom w:val="dotted" w:sz="4" w:space="0" w:color="auto"/>
            </w:tcBorders>
          </w:tcPr>
          <w:p w14:paraId="7BA60255" w14:textId="5F0124D8" w:rsidR="00C11118" w:rsidRPr="00E543A2" w:rsidRDefault="00E45581" w:rsidP="00EC645A">
            <w:pPr>
              <w:spacing w:line="276" w:lineRule="auto"/>
              <w:jc w:val="center"/>
              <w:rPr>
                <w:rFonts w:ascii="Arial" w:hAnsi="Arial" w:cs="Arial"/>
                <w:bCs/>
                <w:color w:val="FF0000"/>
                <w:sz w:val="16"/>
                <w:szCs w:val="16"/>
              </w:rPr>
            </w:pPr>
            <w:r w:rsidRPr="00CF36DE">
              <w:rPr>
                <w:rFonts w:ascii="Arial" w:hAnsi="Arial" w:cs="Arial"/>
                <w:bCs/>
                <w:color w:val="000000"/>
                <w:sz w:val="16"/>
                <w:szCs w:val="16"/>
              </w:rPr>
              <w:t>N.A</w:t>
            </w:r>
            <w:r w:rsidR="00D60DDE">
              <w:rPr>
                <w:rFonts w:ascii="Arial" w:hAnsi="Arial" w:cs="Arial"/>
                <w:bCs/>
                <w:color w:val="000000"/>
                <w:sz w:val="16"/>
                <w:szCs w:val="16"/>
              </w:rPr>
              <w:t>.</w:t>
            </w:r>
          </w:p>
        </w:tc>
        <w:tc>
          <w:tcPr>
            <w:tcW w:w="901" w:type="pct"/>
            <w:tcBorders>
              <w:top w:val="dotted" w:sz="4" w:space="0" w:color="auto"/>
              <w:bottom w:val="dotted" w:sz="4" w:space="0" w:color="auto"/>
            </w:tcBorders>
          </w:tcPr>
          <w:p w14:paraId="2AB46D0B" w14:textId="578B86EC" w:rsidR="00C11118" w:rsidRPr="001D482C" w:rsidRDefault="00C11118" w:rsidP="00EC645A">
            <w:pPr>
              <w:spacing w:line="276" w:lineRule="auto"/>
              <w:jc w:val="right"/>
              <w:rPr>
                <w:rFonts w:ascii="Arial" w:hAnsi="Arial" w:cs="Arial"/>
                <w:bCs/>
                <w:sz w:val="16"/>
                <w:szCs w:val="16"/>
              </w:rPr>
            </w:pPr>
            <w:r w:rsidRPr="001D482C">
              <w:rPr>
                <w:rFonts w:ascii="Arial" w:hAnsi="Arial" w:cs="Arial"/>
                <w:bCs/>
                <w:sz w:val="16"/>
                <w:szCs w:val="16"/>
              </w:rPr>
              <w:t>$</w:t>
            </w:r>
            <w:r w:rsidR="00183521">
              <w:rPr>
                <w:rFonts w:ascii="Arial" w:hAnsi="Arial" w:cs="Arial"/>
                <w:bCs/>
                <w:sz w:val="16"/>
                <w:szCs w:val="16"/>
              </w:rPr>
              <w:t xml:space="preserve">        </w:t>
            </w:r>
            <w:r w:rsidRPr="001D482C">
              <w:rPr>
                <w:rFonts w:ascii="Arial" w:hAnsi="Arial" w:cs="Arial"/>
                <w:bCs/>
                <w:sz w:val="16"/>
                <w:szCs w:val="16"/>
              </w:rPr>
              <w:t xml:space="preserve"> 619,791.48</w:t>
            </w:r>
          </w:p>
        </w:tc>
      </w:tr>
      <w:tr w:rsidR="00C11118" w14:paraId="62DAB500" w14:textId="77777777" w:rsidTr="001D482C">
        <w:trPr>
          <w:trHeight w:val="403"/>
        </w:trPr>
        <w:tc>
          <w:tcPr>
            <w:tcW w:w="718" w:type="pct"/>
            <w:tcBorders>
              <w:top w:val="dotted" w:sz="4" w:space="0" w:color="auto"/>
              <w:bottom w:val="dotted" w:sz="4" w:space="0" w:color="auto"/>
            </w:tcBorders>
          </w:tcPr>
          <w:p w14:paraId="182E78E6" w14:textId="43A2367A"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7</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3 </w:t>
            </w:r>
          </w:p>
        </w:tc>
        <w:tc>
          <w:tcPr>
            <w:tcW w:w="1623" w:type="pct"/>
            <w:tcBorders>
              <w:top w:val="dotted" w:sz="4" w:space="0" w:color="auto"/>
              <w:bottom w:val="dotted" w:sz="4" w:space="0" w:color="auto"/>
            </w:tcBorders>
          </w:tcPr>
          <w:p w14:paraId="49E0D576" w14:textId="5205968A"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Construcción de cancha y espacio multideportivo en la localidad de Otilio Montaño</w:t>
            </w:r>
            <w:r>
              <w:rPr>
                <w:rFonts w:ascii="Arial" w:hAnsi="Arial" w:cs="Arial"/>
                <w:bCs/>
                <w:color w:val="000000"/>
                <w:sz w:val="16"/>
                <w:szCs w:val="16"/>
              </w:rPr>
              <w:t>.</w:t>
            </w:r>
          </w:p>
        </w:tc>
        <w:tc>
          <w:tcPr>
            <w:tcW w:w="861" w:type="pct"/>
            <w:tcBorders>
              <w:top w:val="dotted" w:sz="4" w:space="0" w:color="auto"/>
              <w:bottom w:val="dotted" w:sz="4" w:space="0" w:color="auto"/>
            </w:tcBorders>
          </w:tcPr>
          <w:p w14:paraId="5169FBC3" w14:textId="68781382" w:rsidR="00C11118" w:rsidRPr="001D482C" w:rsidRDefault="00E45581" w:rsidP="00EC645A">
            <w:pPr>
              <w:spacing w:line="276" w:lineRule="auto"/>
              <w:rPr>
                <w:rFonts w:ascii="Arial" w:hAnsi="Arial" w:cs="Arial"/>
                <w:bCs/>
                <w:sz w:val="16"/>
                <w:szCs w:val="16"/>
              </w:rPr>
            </w:pPr>
            <w:r w:rsidRPr="001D482C">
              <w:rPr>
                <w:rFonts w:ascii="Arial" w:hAnsi="Arial" w:cs="Arial"/>
                <w:bCs/>
                <w:sz w:val="16"/>
                <w:szCs w:val="16"/>
              </w:rPr>
              <w:t>Solicitud de Aclaración</w:t>
            </w:r>
          </w:p>
        </w:tc>
        <w:tc>
          <w:tcPr>
            <w:tcW w:w="897" w:type="pct"/>
            <w:tcBorders>
              <w:top w:val="dotted" w:sz="4" w:space="0" w:color="auto"/>
              <w:bottom w:val="dotted" w:sz="4" w:space="0" w:color="auto"/>
            </w:tcBorders>
          </w:tcPr>
          <w:p w14:paraId="69EC5742" w14:textId="1F03C128" w:rsidR="00C11118" w:rsidRPr="00E543A2" w:rsidRDefault="00E45581" w:rsidP="00EC645A">
            <w:pPr>
              <w:spacing w:line="276" w:lineRule="auto"/>
              <w:jc w:val="center"/>
              <w:rPr>
                <w:rFonts w:ascii="Arial" w:hAnsi="Arial" w:cs="Arial"/>
                <w:bCs/>
                <w:color w:val="FF0000"/>
                <w:sz w:val="16"/>
                <w:szCs w:val="16"/>
              </w:rPr>
            </w:pPr>
            <w:r w:rsidRPr="00CF36DE">
              <w:rPr>
                <w:rFonts w:ascii="Arial" w:hAnsi="Arial" w:cs="Arial"/>
                <w:bCs/>
                <w:color w:val="000000"/>
                <w:sz w:val="16"/>
                <w:szCs w:val="16"/>
              </w:rPr>
              <w:t>N.A.</w:t>
            </w:r>
          </w:p>
        </w:tc>
        <w:tc>
          <w:tcPr>
            <w:tcW w:w="901" w:type="pct"/>
            <w:tcBorders>
              <w:top w:val="dotted" w:sz="4" w:space="0" w:color="auto"/>
              <w:bottom w:val="dotted" w:sz="4" w:space="0" w:color="auto"/>
            </w:tcBorders>
          </w:tcPr>
          <w:p w14:paraId="2ADC5CA3" w14:textId="21ADD360" w:rsidR="00C11118" w:rsidRPr="001D482C" w:rsidRDefault="00C11118" w:rsidP="00EC645A">
            <w:pPr>
              <w:spacing w:line="276" w:lineRule="auto"/>
              <w:jc w:val="right"/>
              <w:rPr>
                <w:rFonts w:ascii="Arial" w:hAnsi="Arial" w:cs="Arial"/>
                <w:bCs/>
                <w:sz w:val="16"/>
                <w:szCs w:val="16"/>
              </w:rPr>
            </w:pPr>
            <w:r w:rsidRPr="001D482C">
              <w:rPr>
                <w:rFonts w:ascii="Arial" w:hAnsi="Arial" w:cs="Arial"/>
                <w:bCs/>
                <w:sz w:val="16"/>
                <w:szCs w:val="16"/>
              </w:rPr>
              <w:t>$</w:t>
            </w:r>
            <w:r w:rsidR="00D87095">
              <w:rPr>
                <w:rFonts w:ascii="Arial" w:hAnsi="Arial" w:cs="Arial"/>
                <w:bCs/>
                <w:sz w:val="16"/>
                <w:szCs w:val="16"/>
              </w:rPr>
              <w:t xml:space="preserve">            </w:t>
            </w:r>
            <w:r w:rsidR="00D22BBD">
              <w:rPr>
                <w:rFonts w:ascii="Arial" w:hAnsi="Arial" w:cs="Arial"/>
                <w:bCs/>
                <w:sz w:val="16"/>
                <w:szCs w:val="16"/>
              </w:rPr>
              <w:t xml:space="preserve"> 9,</w:t>
            </w:r>
            <w:r w:rsidRPr="001D482C">
              <w:rPr>
                <w:rFonts w:ascii="Arial" w:hAnsi="Arial" w:cs="Arial"/>
                <w:bCs/>
                <w:sz w:val="16"/>
                <w:szCs w:val="16"/>
              </w:rPr>
              <w:t>139.17</w:t>
            </w:r>
          </w:p>
        </w:tc>
      </w:tr>
      <w:tr w:rsidR="00C11118" w14:paraId="249E22B9" w14:textId="77777777" w:rsidTr="001D482C">
        <w:trPr>
          <w:trHeight w:val="403"/>
        </w:trPr>
        <w:tc>
          <w:tcPr>
            <w:tcW w:w="718" w:type="pct"/>
            <w:tcBorders>
              <w:top w:val="dotted" w:sz="4" w:space="0" w:color="auto"/>
              <w:bottom w:val="dotted" w:sz="4" w:space="0" w:color="auto"/>
            </w:tcBorders>
          </w:tcPr>
          <w:p w14:paraId="7B5EAE64" w14:textId="38025517" w:rsidR="00C11118" w:rsidRPr="00450FE8" w:rsidRDefault="00C11118" w:rsidP="00EC645A">
            <w:pPr>
              <w:spacing w:line="276" w:lineRule="auto"/>
              <w:rPr>
                <w:rFonts w:ascii="Arial" w:hAnsi="Arial" w:cs="Arial"/>
                <w:bCs/>
                <w:color w:val="000000"/>
                <w:sz w:val="16"/>
                <w:szCs w:val="16"/>
              </w:rPr>
            </w:pPr>
            <w:r>
              <w:rPr>
                <w:rFonts w:ascii="Arial" w:hAnsi="Arial" w:cs="Arial"/>
                <w:bCs/>
                <w:color w:val="000000"/>
                <w:sz w:val="16"/>
                <w:szCs w:val="16"/>
              </w:rPr>
              <w:t>Resultado 13</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3</w:t>
            </w:r>
          </w:p>
        </w:tc>
        <w:tc>
          <w:tcPr>
            <w:tcW w:w="1623" w:type="pct"/>
            <w:tcBorders>
              <w:top w:val="dotted" w:sz="4" w:space="0" w:color="auto"/>
              <w:bottom w:val="dotted" w:sz="4" w:space="0" w:color="auto"/>
            </w:tcBorders>
          </w:tcPr>
          <w:p w14:paraId="7A553A05" w14:textId="71107FA1" w:rsidR="00C11118" w:rsidRPr="00317A53" w:rsidRDefault="00C11118" w:rsidP="00EC645A">
            <w:pPr>
              <w:spacing w:line="276" w:lineRule="auto"/>
              <w:rPr>
                <w:rFonts w:ascii="Arial" w:hAnsi="Arial" w:cs="Arial"/>
                <w:bCs/>
                <w:color w:val="000000"/>
                <w:sz w:val="16"/>
                <w:szCs w:val="16"/>
              </w:rPr>
            </w:pPr>
            <w:r w:rsidRPr="004D2AC9">
              <w:rPr>
                <w:rFonts w:ascii="Arial" w:hAnsi="Arial" w:cs="Arial"/>
                <w:bCs/>
                <w:color w:val="000000"/>
                <w:sz w:val="16"/>
                <w:szCs w:val="16"/>
              </w:rPr>
              <w:t>Programa Municipal de Vivienda; construcción de baños con biodigestor</w:t>
            </w:r>
            <w:r>
              <w:rPr>
                <w:rFonts w:ascii="Arial" w:hAnsi="Arial" w:cs="Arial"/>
                <w:bCs/>
                <w:color w:val="000000"/>
                <w:sz w:val="16"/>
                <w:szCs w:val="16"/>
              </w:rPr>
              <w:t>.</w:t>
            </w:r>
          </w:p>
        </w:tc>
        <w:tc>
          <w:tcPr>
            <w:tcW w:w="861" w:type="pct"/>
            <w:tcBorders>
              <w:top w:val="dotted" w:sz="4" w:space="0" w:color="auto"/>
              <w:bottom w:val="dotted" w:sz="4" w:space="0" w:color="auto"/>
            </w:tcBorders>
          </w:tcPr>
          <w:p w14:paraId="329FD039" w14:textId="6DA35D4E" w:rsidR="00C11118" w:rsidRPr="001D482C" w:rsidRDefault="00E45581" w:rsidP="00EC645A">
            <w:pPr>
              <w:spacing w:line="276" w:lineRule="auto"/>
              <w:rPr>
                <w:rFonts w:ascii="Arial" w:hAnsi="Arial" w:cs="Arial"/>
                <w:bCs/>
                <w:sz w:val="16"/>
                <w:szCs w:val="16"/>
              </w:rPr>
            </w:pPr>
            <w:r w:rsidRPr="001D482C">
              <w:rPr>
                <w:rFonts w:ascii="Arial" w:hAnsi="Arial" w:cs="Arial"/>
                <w:bCs/>
                <w:sz w:val="16"/>
                <w:szCs w:val="16"/>
              </w:rPr>
              <w:t>Solicitud de Aclaración</w:t>
            </w:r>
          </w:p>
        </w:tc>
        <w:tc>
          <w:tcPr>
            <w:tcW w:w="897" w:type="pct"/>
            <w:tcBorders>
              <w:top w:val="dotted" w:sz="4" w:space="0" w:color="auto"/>
              <w:bottom w:val="dotted" w:sz="4" w:space="0" w:color="auto"/>
            </w:tcBorders>
          </w:tcPr>
          <w:p w14:paraId="3803DEAB" w14:textId="503F9DAD" w:rsidR="00C11118" w:rsidRPr="00E543A2" w:rsidRDefault="00E45581" w:rsidP="00EC645A">
            <w:pPr>
              <w:spacing w:line="276" w:lineRule="auto"/>
              <w:jc w:val="center"/>
              <w:rPr>
                <w:rFonts w:ascii="Arial" w:hAnsi="Arial" w:cs="Arial"/>
                <w:bCs/>
                <w:color w:val="FF0000"/>
                <w:sz w:val="16"/>
                <w:szCs w:val="16"/>
              </w:rPr>
            </w:pPr>
            <w:r w:rsidRPr="00CF36DE">
              <w:rPr>
                <w:rFonts w:ascii="Arial" w:hAnsi="Arial" w:cs="Arial"/>
                <w:bCs/>
                <w:color w:val="000000"/>
                <w:sz w:val="16"/>
                <w:szCs w:val="16"/>
              </w:rPr>
              <w:t>N.A.</w:t>
            </w:r>
          </w:p>
        </w:tc>
        <w:tc>
          <w:tcPr>
            <w:tcW w:w="901" w:type="pct"/>
            <w:tcBorders>
              <w:top w:val="dotted" w:sz="4" w:space="0" w:color="auto"/>
              <w:bottom w:val="dotted" w:sz="4" w:space="0" w:color="auto"/>
            </w:tcBorders>
          </w:tcPr>
          <w:p w14:paraId="0782164C" w14:textId="06FF5EE5" w:rsidR="00C11118" w:rsidRPr="001D482C" w:rsidRDefault="00C11118" w:rsidP="00EC645A">
            <w:pPr>
              <w:spacing w:line="276" w:lineRule="auto"/>
              <w:jc w:val="right"/>
              <w:rPr>
                <w:rFonts w:ascii="Arial" w:hAnsi="Arial" w:cs="Arial"/>
                <w:bCs/>
                <w:sz w:val="16"/>
                <w:szCs w:val="16"/>
              </w:rPr>
            </w:pPr>
            <w:r w:rsidRPr="001D482C">
              <w:rPr>
                <w:rFonts w:ascii="Arial" w:hAnsi="Arial" w:cs="Arial"/>
                <w:bCs/>
                <w:sz w:val="16"/>
                <w:szCs w:val="16"/>
              </w:rPr>
              <w:t>$</w:t>
            </w:r>
            <w:r w:rsidR="00183521">
              <w:rPr>
                <w:rFonts w:ascii="Arial" w:hAnsi="Arial" w:cs="Arial"/>
                <w:bCs/>
                <w:sz w:val="16"/>
                <w:szCs w:val="16"/>
              </w:rPr>
              <w:t xml:space="preserve">          </w:t>
            </w:r>
            <w:r w:rsidRPr="001D482C">
              <w:rPr>
                <w:rFonts w:ascii="Arial" w:hAnsi="Arial" w:cs="Arial"/>
                <w:bCs/>
                <w:sz w:val="16"/>
                <w:szCs w:val="16"/>
              </w:rPr>
              <w:t>257,990.43</w:t>
            </w:r>
          </w:p>
        </w:tc>
      </w:tr>
      <w:tr w:rsidR="00E543A2" w14:paraId="2D939382" w14:textId="77777777" w:rsidTr="001D482C">
        <w:trPr>
          <w:trHeight w:val="403"/>
        </w:trPr>
        <w:tc>
          <w:tcPr>
            <w:tcW w:w="718" w:type="pct"/>
            <w:tcBorders>
              <w:top w:val="dotted" w:sz="4" w:space="0" w:color="auto"/>
              <w:bottom w:val="dotted" w:sz="4" w:space="0" w:color="auto"/>
            </w:tcBorders>
          </w:tcPr>
          <w:p w14:paraId="61A6E720" w14:textId="7512148C" w:rsidR="00E543A2" w:rsidRPr="00450FE8" w:rsidRDefault="00E543A2" w:rsidP="00EC645A">
            <w:pPr>
              <w:spacing w:line="276" w:lineRule="auto"/>
              <w:rPr>
                <w:rFonts w:ascii="Arial" w:hAnsi="Arial" w:cs="Arial"/>
                <w:bCs/>
                <w:color w:val="000000"/>
                <w:sz w:val="16"/>
                <w:szCs w:val="16"/>
              </w:rPr>
            </w:pPr>
            <w:r>
              <w:rPr>
                <w:rFonts w:ascii="Arial" w:hAnsi="Arial" w:cs="Arial"/>
                <w:bCs/>
                <w:color w:val="000000"/>
                <w:sz w:val="16"/>
                <w:szCs w:val="16"/>
              </w:rPr>
              <w:t>Resultado 14</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4</w:t>
            </w:r>
          </w:p>
        </w:tc>
        <w:tc>
          <w:tcPr>
            <w:tcW w:w="1623" w:type="pct"/>
            <w:tcBorders>
              <w:top w:val="dotted" w:sz="4" w:space="0" w:color="auto"/>
              <w:bottom w:val="dotted" w:sz="4" w:space="0" w:color="auto"/>
            </w:tcBorders>
          </w:tcPr>
          <w:p w14:paraId="5AFDA13F" w14:textId="79F44DA4" w:rsidR="00E543A2" w:rsidRPr="00317A53" w:rsidRDefault="00E543A2" w:rsidP="00EC645A">
            <w:pPr>
              <w:spacing w:line="276" w:lineRule="auto"/>
              <w:rPr>
                <w:rFonts w:ascii="Arial" w:hAnsi="Arial" w:cs="Arial"/>
                <w:bCs/>
                <w:color w:val="000000"/>
                <w:sz w:val="16"/>
                <w:szCs w:val="16"/>
              </w:rPr>
            </w:pPr>
            <w:r w:rsidRPr="004D2AC9">
              <w:rPr>
                <w:rFonts w:ascii="Arial" w:hAnsi="Arial" w:cs="Arial"/>
                <w:bCs/>
                <w:color w:val="000000"/>
                <w:sz w:val="16"/>
                <w:szCs w:val="16"/>
              </w:rPr>
              <w:t>Programa Municipal de Vivienda; Construcción de cuarto dormitorio</w:t>
            </w:r>
            <w:r>
              <w:rPr>
                <w:rFonts w:ascii="Arial" w:hAnsi="Arial" w:cs="Arial"/>
                <w:bCs/>
                <w:color w:val="000000"/>
                <w:sz w:val="16"/>
                <w:szCs w:val="16"/>
              </w:rPr>
              <w:t>.</w:t>
            </w:r>
          </w:p>
        </w:tc>
        <w:tc>
          <w:tcPr>
            <w:tcW w:w="861" w:type="pct"/>
            <w:tcBorders>
              <w:top w:val="dotted" w:sz="4" w:space="0" w:color="auto"/>
              <w:bottom w:val="dotted" w:sz="4" w:space="0" w:color="auto"/>
            </w:tcBorders>
          </w:tcPr>
          <w:p w14:paraId="4F1FD9EF" w14:textId="0DDDA954" w:rsidR="00E543A2" w:rsidRPr="001D482C" w:rsidRDefault="00E45581" w:rsidP="00EC645A">
            <w:pPr>
              <w:spacing w:line="276" w:lineRule="auto"/>
              <w:rPr>
                <w:rFonts w:ascii="Arial" w:hAnsi="Arial" w:cs="Arial"/>
                <w:bCs/>
                <w:sz w:val="16"/>
                <w:szCs w:val="16"/>
              </w:rPr>
            </w:pPr>
            <w:r w:rsidRPr="001D482C">
              <w:rPr>
                <w:rFonts w:ascii="Arial" w:hAnsi="Arial" w:cs="Arial"/>
                <w:bCs/>
                <w:sz w:val="16"/>
                <w:szCs w:val="16"/>
              </w:rPr>
              <w:t>Solicitud de Aclaración</w:t>
            </w:r>
          </w:p>
        </w:tc>
        <w:tc>
          <w:tcPr>
            <w:tcW w:w="897" w:type="pct"/>
            <w:tcBorders>
              <w:top w:val="dotted" w:sz="4" w:space="0" w:color="auto"/>
              <w:bottom w:val="dotted" w:sz="4" w:space="0" w:color="auto"/>
            </w:tcBorders>
          </w:tcPr>
          <w:p w14:paraId="13F87CD2" w14:textId="4855894B" w:rsidR="00E543A2" w:rsidRPr="00E543A2" w:rsidRDefault="00E45581" w:rsidP="00EC645A">
            <w:pPr>
              <w:spacing w:line="276" w:lineRule="auto"/>
              <w:jc w:val="center"/>
              <w:rPr>
                <w:rFonts w:ascii="Arial" w:hAnsi="Arial" w:cs="Arial"/>
                <w:bCs/>
                <w:color w:val="FF0000"/>
                <w:sz w:val="16"/>
                <w:szCs w:val="16"/>
              </w:rPr>
            </w:pPr>
            <w:r w:rsidRPr="00CF36DE">
              <w:rPr>
                <w:rFonts w:ascii="Arial" w:hAnsi="Arial" w:cs="Arial"/>
                <w:bCs/>
                <w:color w:val="000000"/>
                <w:sz w:val="16"/>
                <w:szCs w:val="16"/>
              </w:rPr>
              <w:t>N.A.</w:t>
            </w:r>
          </w:p>
        </w:tc>
        <w:tc>
          <w:tcPr>
            <w:tcW w:w="901" w:type="pct"/>
            <w:tcBorders>
              <w:top w:val="dotted" w:sz="4" w:space="0" w:color="auto"/>
              <w:bottom w:val="dotted" w:sz="4" w:space="0" w:color="auto"/>
            </w:tcBorders>
          </w:tcPr>
          <w:p w14:paraId="3ED93358" w14:textId="314D8BF7" w:rsidR="00E543A2" w:rsidRPr="001D482C" w:rsidRDefault="00E543A2" w:rsidP="00EC645A">
            <w:pPr>
              <w:spacing w:line="276" w:lineRule="auto"/>
              <w:jc w:val="right"/>
              <w:rPr>
                <w:rFonts w:ascii="Arial" w:hAnsi="Arial" w:cs="Arial"/>
                <w:bCs/>
                <w:sz w:val="16"/>
                <w:szCs w:val="16"/>
              </w:rPr>
            </w:pPr>
            <w:r w:rsidRPr="001D482C">
              <w:rPr>
                <w:rFonts w:ascii="Arial" w:hAnsi="Arial" w:cs="Arial"/>
                <w:bCs/>
                <w:sz w:val="16"/>
                <w:szCs w:val="16"/>
              </w:rPr>
              <w:t xml:space="preserve">$ </w:t>
            </w:r>
            <w:r w:rsidR="00183521">
              <w:rPr>
                <w:rFonts w:ascii="Arial" w:hAnsi="Arial" w:cs="Arial"/>
                <w:bCs/>
                <w:sz w:val="16"/>
                <w:szCs w:val="16"/>
              </w:rPr>
              <w:t xml:space="preserve">         </w:t>
            </w:r>
            <w:r w:rsidRPr="001D482C">
              <w:rPr>
                <w:rFonts w:ascii="Arial" w:hAnsi="Arial" w:cs="Arial"/>
                <w:bCs/>
                <w:sz w:val="16"/>
                <w:szCs w:val="16"/>
              </w:rPr>
              <w:t>349,259.10</w:t>
            </w:r>
          </w:p>
        </w:tc>
      </w:tr>
      <w:tr w:rsidR="00E543A2" w14:paraId="035A6206" w14:textId="77777777" w:rsidTr="001D482C">
        <w:trPr>
          <w:trHeight w:val="403"/>
        </w:trPr>
        <w:tc>
          <w:tcPr>
            <w:tcW w:w="718" w:type="pct"/>
            <w:tcBorders>
              <w:top w:val="dotted" w:sz="4" w:space="0" w:color="auto"/>
              <w:bottom w:val="single" w:sz="6" w:space="0" w:color="auto"/>
            </w:tcBorders>
          </w:tcPr>
          <w:p w14:paraId="118EA238" w14:textId="2D94491E" w:rsidR="00E543A2" w:rsidRPr="00450FE8" w:rsidRDefault="00E543A2" w:rsidP="00EC645A">
            <w:pPr>
              <w:spacing w:line="276" w:lineRule="auto"/>
              <w:rPr>
                <w:rFonts w:ascii="Arial" w:hAnsi="Arial" w:cs="Arial"/>
                <w:bCs/>
                <w:color w:val="000000"/>
                <w:sz w:val="16"/>
                <w:szCs w:val="16"/>
              </w:rPr>
            </w:pPr>
            <w:r>
              <w:rPr>
                <w:rFonts w:ascii="Arial" w:hAnsi="Arial" w:cs="Arial"/>
                <w:bCs/>
                <w:color w:val="000000"/>
                <w:sz w:val="16"/>
                <w:szCs w:val="16"/>
              </w:rPr>
              <w:t>Resultado 17</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sidR="00C8067C">
              <w:rPr>
                <w:rFonts w:ascii="Arial" w:hAnsi="Arial" w:cs="Arial"/>
                <w:bCs/>
                <w:color w:val="000000"/>
                <w:sz w:val="16"/>
                <w:szCs w:val="16"/>
              </w:rPr>
              <w:t xml:space="preserve"> 2</w:t>
            </w:r>
          </w:p>
        </w:tc>
        <w:tc>
          <w:tcPr>
            <w:tcW w:w="1623" w:type="pct"/>
            <w:tcBorders>
              <w:top w:val="dotted" w:sz="4" w:space="0" w:color="auto"/>
              <w:bottom w:val="single" w:sz="6" w:space="0" w:color="auto"/>
            </w:tcBorders>
          </w:tcPr>
          <w:p w14:paraId="27F1F678" w14:textId="21395772" w:rsidR="00E543A2" w:rsidRPr="00317A53" w:rsidRDefault="00E543A2" w:rsidP="00EC645A">
            <w:pPr>
              <w:spacing w:line="276" w:lineRule="auto"/>
              <w:rPr>
                <w:rFonts w:ascii="Arial" w:hAnsi="Arial" w:cs="Arial"/>
                <w:bCs/>
                <w:color w:val="000000"/>
                <w:sz w:val="16"/>
                <w:szCs w:val="16"/>
              </w:rPr>
            </w:pPr>
            <w:r w:rsidRPr="00C06556">
              <w:rPr>
                <w:rFonts w:ascii="Arial" w:hAnsi="Arial" w:cs="Arial"/>
                <w:bCs/>
                <w:color w:val="000000"/>
                <w:sz w:val="16"/>
                <w:szCs w:val="16"/>
              </w:rPr>
              <w:t>Programa municipal de vivienda; construcción de piso firme</w:t>
            </w:r>
            <w:r>
              <w:rPr>
                <w:rFonts w:ascii="Arial" w:hAnsi="Arial" w:cs="Arial"/>
                <w:bCs/>
                <w:color w:val="000000"/>
                <w:sz w:val="16"/>
                <w:szCs w:val="16"/>
              </w:rPr>
              <w:t>.</w:t>
            </w:r>
          </w:p>
        </w:tc>
        <w:tc>
          <w:tcPr>
            <w:tcW w:w="861" w:type="pct"/>
            <w:tcBorders>
              <w:top w:val="dotted" w:sz="4" w:space="0" w:color="auto"/>
              <w:bottom w:val="single" w:sz="6" w:space="0" w:color="auto"/>
            </w:tcBorders>
          </w:tcPr>
          <w:p w14:paraId="08890EF2" w14:textId="2BD64822" w:rsidR="00E543A2" w:rsidRPr="001D482C" w:rsidRDefault="00E45581" w:rsidP="00EC645A">
            <w:pPr>
              <w:spacing w:line="276" w:lineRule="auto"/>
              <w:rPr>
                <w:rFonts w:ascii="Arial" w:hAnsi="Arial" w:cs="Arial"/>
                <w:bCs/>
                <w:sz w:val="16"/>
                <w:szCs w:val="16"/>
              </w:rPr>
            </w:pPr>
            <w:r w:rsidRPr="001D482C">
              <w:rPr>
                <w:rFonts w:ascii="Arial" w:hAnsi="Arial" w:cs="Arial"/>
                <w:bCs/>
                <w:sz w:val="16"/>
                <w:szCs w:val="16"/>
              </w:rPr>
              <w:t>Solicitud de Aclaración</w:t>
            </w:r>
          </w:p>
        </w:tc>
        <w:tc>
          <w:tcPr>
            <w:tcW w:w="897" w:type="pct"/>
            <w:tcBorders>
              <w:top w:val="dotted" w:sz="4" w:space="0" w:color="auto"/>
              <w:bottom w:val="single" w:sz="6" w:space="0" w:color="auto"/>
            </w:tcBorders>
          </w:tcPr>
          <w:p w14:paraId="0D0F19FB" w14:textId="28986353" w:rsidR="00E543A2" w:rsidRPr="00E543A2" w:rsidRDefault="00E45581" w:rsidP="00EC645A">
            <w:pPr>
              <w:spacing w:line="276" w:lineRule="auto"/>
              <w:jc w:val="center"/>
              <w:rPr>
                <w:rFonts w:ascii="Arial" w:hAnsi="Arial" w:cs="Arial"/>
                <w:bCs/>
                <w:color w:val="FF0000"/>
                <w:sz w:val="16"/>
                <w:szCs w:val="16"/>
              </w:rPr>
            </w:pPr>
            <w:r w:rsidRPr="00CF36DE">
              <w:rPr>
                <w:rFonts w:ascii="Arial" w:hAnsi="Arial" w:cs="Arial"/>
                <w:bCs/>
                <w:color w:val="000000"/>
                <w:sz w:val="16"/>
                <w:szCs w:val="16"/>
              </w:rPr>
              <w:t>N.A.</w:t>
            </w:r>
          </w:p>
        </w:tc>
        <w:tc>
          <w:tcPr>
            <w:tcW w:w="901" w:type="pct"/>
            <w:tcBorders>
              <w:top w:val="dotted" w:sz="4" w:space="0" w:color="auto"/>
              <w:bottom w:val="single" w:sz="6" w:space="0" w:color="auto"/>
            </w:tcBorders>
          </w:tcPr>
          <w:p w14:paraId="17647147" w14:textId="7C754AFA" w:rsidR="00E543A2" w:rsidRPr="001D482C" w:rsidRDefault="00E543A2" w:rsidP="00EC645A">
            <w:pPr>
              <w:spacing w:line="276" w:lineRule="auto"/>
              <w:jc w:val="right"/>
              <w:rPr>
                <w:rFonts w:ascii="Arial" w:hAnsi="Arial" w:cs="Arial"/>
                <w:bCs/>
                <w:sz w:val="16"/>
                <w:szCs w:val="16"/>
              </w:rPr>
            </w:pPr>
            <w:r w:rsidRPr="001D482C">
              <w:rPr>
                <w:rFonts w:ascii="Arial" w:hAnsi="Arial" w:cs="Arial"/>
                <w:bCs/>
                <w:sz w:val="16"/>
                <w:szCs w:val="16"/>
              </w:rPr>
              <w:t>$</w:t>
            </w:r>
            <w:r w:rsidR="00183521">
              <w:rPr>
                <w:rFonts w:ascii="Arial" w:hAnsi="Arial" w:cs="Arial"/>
                <w:bCs/>
                <w:sz w:val="16"/>
                <w:szCs w:val="16"/>
              </w:rPr>
              <w:t xml:space="preserve">         </w:t>
            </w:r>
            <w:r w:rsidRPr="001D482C">
              <w:rPr>
                <w:rFonts w:ascii="Arial" w:hAnsi="Arial" w:cs="Arial"/>
                <w:bCs/>
                <w:sz w:val="16"/>
                <w:szCs w:val="16"/>
              </w:rPr>
              <w:t xml:space="preserve"> 401,176.70</w:t>
            </w:r>
          </w:p>
        </w:tc>
      </w:tr>
      <w:tr w:rsidR="00C11118" w14:paraId="66C15847" w14:textId="77777777" w:rsidTr="001D482C">
        <w:trPr>
          <w:trHeight w:val="267"/>
        </w:trPr>
        <w:tc>
          <w:tcPr>
            <w:tcW w:w="718" w:type="pct"/>
            <w:tcBorders>
              <w:top w:val="single" w:sz="6" w:space="0" w:color="auto"/>
              <w:bottom w:val="single" w:sz="6" w:space="0" w:color="auto"/>
            </w:tcBorders>
          </w:tcPr>
          <w:p w14:paraId="193769BA" w14:textId="77777777" w:rsidR="00C11118" w:rsidRPr="00230ABA" w:rsidRDefault="00C11118" w:rsidP="00EC645A">
            <w:pPr>
              <w:spacing w:line="276" w:lineRule="auto"/>
              <w:rPr>
                <w:rFonts w:ascii="Arial" w:hAnsi="Arial" w:cs="Arial"/>
                <w:b/>
                <w:color w:val="000000"/>
                <w:sz w:val="16"/>
                <w:szCs w:val="16"/>
              </w:rPr>
            </w:pPr>
          </w:p>
        </w:tc>
        <w:tc>
          <w:tcPr>
            <w:tcW w:w="1623" w:type="pct"/>
            <w:tcBorders>
              <w:top w:val="single" w:sz="6" w:space="0" w:color="auto"/>
              <w:bottom w:val="single" w:sz="6" w:space="0" w:color="auto"/>
            </w:tcBorders>
          </w:tcPr>
          <w:p w14:paraId="7DDFB798" w14:textId="77777777" w:rsidR="00C11118" w:rsidRPr="00230ABA" w:rsidRDefault="00C11118" w:rsidP="00EC645A">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861" w:type="pct"/>
            <w:tcBorders>
              <w:top w:val="single" w:sz="6" w:space="0" w:color="auto"/>
              <w:bottom w:val="single" w:sz="6" w:space="0" w:color="auto"/>
            </w:tcBorders>
          </w:tcPr>
          <w:p w14:paraId="0A9336D0" w14:textId="5F77A7E0" w:rsidR="00C11118" w:rsidRPr="000D1F2D" w:rsidRDefault="001D482C" w:rsidP="00EC645A">
            <w:pPr>
              <w:spacing w:line="276" w:lineRule="auto"/>
              <w:jc w:val="center"/>
              <w:rPr>
                <w:rFonts w:ascii="Arial" w:hAnsi="Arial" w:cs="Arial"/>
                <w:b/>
                <w:color w:val="000000"/>
                <w:sz w:val="16"/>
                <w:szCs w:val="16"/>
              </w:rPr>
            </w:pPr>
            <w:r>
              <w:rPr>
                <w:rFonts w:ascii="Arial" w:hAnsi="Arial" w:cs="Arial"/>
                <w:b/>
                <w:color w:val="000000"/>
                <w:sz w:val="16"/>
                <w:szCs w:val="16"/>
              </w:rPr>
              <w:t>27</w:t>
            </w:r>
          </w:p>
        </w:tc>
        <w:tc>
          <w:tcPr>
            <w:tcW w:w="897" w:type="pct"/>
            <w:tcBorders>
              <w:top w:val="single" w:sz="6" w:space="0" w:color="auto"/>
              <w:bottom w:val="single" w:sz="6" w:space="0" w:color="auto"/>
            </w:tcBorders>
          </w:tcPr>
          <w:p w14:paraId="4CAA6EF4" w14:textId="57579805" w:rsidR="00C11118" w:rsidRPr="000D1F2D" w:rsidRDefault="001D482C" w:rsidP="00EC645A">
            <w:pPr>
              <w:spacing w:line="276" w:lineRule="auto"/>
              <w:jc w:val="center"/>
              <w:rPr>
                <w:rFonts w:ascii="Arial" w:hAnsi="Arial" w:cs="Arial"/>
                <w:b/>
                <w:color w:val="000000"/>
                <w:sz w:val="16"/>
                <w:szCs w:val="16"/>
              </w:rPr>
            </w:pPr>
            <w:r>
              <w:rPr>
                <w:rFonts w:ascii="Arial" w:hAnsi="Arial" w:cs="Arial"/>
                <w:b/>
                <w:color w:val="000000"/>
                <w:sz w:val="16"/>
                <w:szCs w:val="16"/>
              </w:rPr>
              <w:t>22</w:t>
            </w:r>
          </w:p>
        </w:tc>
        <w:tc>
          <w:tcPr>
            <w:tcW w:w="901" w:type="pct"/>
            <w:tcBorders>
              <w:top w:val="single" w:sz="6" w:space="0" w:color="auto"/>
              <w:bottom w:val="single" w:sz="6" w:space="0" w:color="auto"/>
            </w:tcBorders>
          </w:tcPr>
          <w:p w14:paraId="416F529E" w14:textId="2F530655" w:rsidR="00C11118" w:rsidRPr="00230ABA" w:rsidRDefault="001D482C" w:rsidP="00EC645A">
            <w:pPr>
              <w:spacing w:line="276" w:lineRule="auto"/>
              <w:jc w:val="right"/>
              <w:rPr>
                <w:rFonts w:ascii="Arial" w:hAnsi="Arial" w:cs="Arial"/>
                <w:b/>
                <w:color w:val="000000"/>
                <w:sz w:val="16"/>
                <w:szCs w:val="16"/>
              </w:rPr>
            </w:pPr>
            <w:r w:rsidRPr="001D482C">
              <w:rPr>
                <w:rFonts w:ascii="Arial" w:hAnsi="Arial" w:cs="Arial"/>
                <w:b/>
                <w:bCs/>
                <w:sz w:val="18"/>
                <w:szCs w:val="18"/>
              </w:rPr>
              <w:t>$</w:t>
            </w:r>
            <w:r w:rsidR="00183521">
              <w:rPr>
                <w:rFonts w:ascii="Arial" w:hAnsi="Arial" w:cs="Arial"/>
                <w:b/>
                <w:bCs/>
                <w:sz w:val="18"/>
                <w:szCs w:val="18"/>
              </w:rPr>
              <w:t xml:space="preserve"> </w:t>
            </w:r>
            <w:r w:rsidR="00D87095">
              <w:rPr>
                <w:rFonts w:ascii="Arial" w:hAnsi="Arial" w:cs="Arial"/>
                <w:b/>
                <w:bCs/>
                <w:sz w:val="18"/>
                <w:szCs w:val="18"/>
              </w:rPr>
              <w:t xml:space="preserve"> </w:t>
            </w:r>
            <w:r w:rsidR="00183521">
              <w:rPr>
                <w:rFonts w:ascii="Arial" w:hAnsi="Arial" w:cs="Arial"/>
                <w:b/>
                <w:bCs/>
                <w:sz w:val="18"/>
                <w:szCs w:val="18"/>
              </w:rPr>
              <w:t xml:space="preserve"> </w:t>
            </w:r>
            <w:r w:rsidR="007A2869" w:rsidRPr="007A2869">
              <w:rPr>
                <w:rFonts w:ascii="Arial" w:hAnsi="Arial" w:cs="Arial"/>
                <w:b/>
                <w:bCs/>
                <w:sz w:val="18"/>
                <w:szCs w:val="18"/>
              </w:rPr>
              <w:t>27,687,656.38</w:t>
            </w:r>
          </w:p>
        </w:tc>
      </w:tr>
    </w:tbl>
    <w:bookmarkEnd w:id="41"/>
    <w:p w14:paraId="0406FCBE" w14:textId="0623B1F9" w:rsidR="00FC3950" w:rsidRPr="0075621C" w:rsidRDefault="00FC3950" w:rsidP="00FC3950">
      <w:pPr>
        <w:rPr>
          <w:rFonts w:ascii="Arial" w:hAnsi="Arial" w:cs="Arial"/>
          <w:sz w:val="14"/>
          <w:szCs w:val="14"/>
        </w:rPr>
      </w:pPr>
      <w:r w:rsidRPr="0075621C">
        <w:rPr>
          <w:rFonts w:ascii="Arial" w:hAnsi="Arial" w:cs="Arial"/>
          <w:sz w:val="14"/>
          <w:szCs w:val="14"/>
        </w:rPr>
        <w:t>Fuente: Elaboración propia</w:t>
      </w:r>
      <w:r w:rsidR="00FC2B03" w:rsidRPr="0075621C">
        <w:rPr>
          <w:rFonts w:ascii="Arial" w:hAnsi="Arial" w:cs="Arial"/>
          <w:sz w:val="14"/>
          <w:szCs w:val="14"/>
        </w:rPr>
        <w:t>.</w:t>
      </w:r>
      <w:r w:rsidR="0075621C">
        <w:rPr>
          <w:rFonts w:ascii="Arial" w:hAnsi="Arial" w:cs="Arial"/>
          <w:sz w:val="14"/>
          <w:szCs w:val="14"/>
        </w:rPr>
        <w:t xml:space="preserve"> N.A.: No Aplica.</w:t>
      </w:r>
    </w:p>
    <w:p w14:paraId="33368ED6" w14:textId="526031EB" w:rsidR="00E729B3" w:rsidRDefault="00E729B3" w:rsidP="0075621C">
      <w:pPr>
        <w:spacing w:line="360" w:lineRule="auto"/>
        <w:jc w:val="both"/>
        <w:rPr>
          <w:rFonts w:ascii="Arial" w:hAnsi="Arial" w:cs="Arial"/>
        </w:rPr>
      </w:pPr>
    </w:p>
    <w:p w14:paraId="4F67DEF5" w14:textId="77777777" w:rsidR="0075621C" w:rsidRDefault="0075621C" w:rsidP="0075621C">
      <w:pPr>
        <w:spacing w:line="360" w:lineRule="auto"/>
        <w:jc w:val="both"/>
        <w:rPr>
          <w:rFonts w:ascii="Arial" w:hAnsi="Arial" w:cs="Arial"/>
        </w:rPr>
      </w:pPr>
    </w:p>
    <w:p w14:paraId="6F6634B0" w14:textId="77777777" w:rsidR="001C156F" w:rsidRPr="00FD190C" w:rsidRDefault="001C156F" w:rsidP="001C156F">
      <w:pPr>
        <w:pStyle w:val="Ttulo2"/>
        <w:numPr>
          <w:ilvl w:val="0"/>
          <w:numId w:val="7"/>
        </w:numPr>
        <w:spacing w:line="360" w:lineRule="auto"/>
        <w:jc w:val="both"/>
        <w:rPr>
          <w:rFonts w:ascii="Arial" w:hAnsi="Arial" w:cs="Arial"/>
          <w:b/>
          <w:color w:val="auto"/>
          <w:sz w:val="24"/>
          <w:szCs w:val="24"/>
        </w:rPr>
      </w:pPr>
      <w:bookmarkStart w:id="42" w:name="_Toc23182131"/>
      <w:bookmarkStart w:id="43" w:name="_Toc86219985"/>
      <w:r w:rsidRPr="00FD190C">
        <w:rPr>
          <w:rFonts w:ascii="Arial" w:hAnsi="Arial" w:cs="Arial"/>
          <w:b/>
          <w:color w:val="auto"/>
          <w:sz w:val="24"/>
          <w:szCs w:val="24"/>
        </w:rPr>
        <w:lastRenderedPageBreak/>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42"/>
      <w:bookmarkEnd w:id="43"/>
    </w:p>
    <w:p w14:paraId="66B7ECD9" w14:textId="77777777" w:rsidR="009D09F1" w:rsidRDefault="009D09F1" w:rsidP="00B14619">
      <w:pPr>
        <w:tabs>
          <w:tab w:val="left" w:pos="2160"/>
        </w:tabs>
        <w:spacing w:line="360" w:lineRule="auto"/>
        <w:jc w:val="both"/>
        <w:rPr>
          <w:rFonts w:ascii="Arial" w:hAnsi="Arial" w:cs="Arial"/>
          <w:b/>
        </w:rPr>
      </w:pPr>
    </w:p>
    <w:p w14:paraId="3906412F" w14:textId="6E21354C" w:rsidR="00EC5039" w:rsidRDefault="00004C84" w:rsidP="00B14619">
      <w:pPr>
        <w:tabs>
          <w:tab w:val="left" w:pos="2160"/>
        </w:tabs>
        <w:spacing w:line="360" w:lineRule="auto"/>
        <w:jc w:val="both"/>
        <w:rPr>
          <w:rFonts w:ascii="Arial" w:hAnsi="Arial" w:cs="Arial"/>
        </w:rPr>
      </w:pPr>
      <w:bookmarkStart w:id="44" w:name="_Hlk75990473"/>
      <w:r w:rsidRPr="00A213EB">
        <w:rPr>
          <w:rFonts w:ascii="Arial" w:eastAsiaTheme="minorHAnsi" w:hAnsi="Arial" w:cs="Arial"/>
          <w:lang w:val="es-MX"/>
        </w:rPr>
        <w:t xml:space="preserve">En cumplimiento de los </w:t>
      </w:r>
      <w:r w:rsidRPr="00E45581">
        <w:rPr>
          <w:rFonts w:ascii="Arial" w:eastAsiaTheme="minorHAnsi" w:hAnsi="Arial" w:cs="Arial"/>
          <w:lang w:val="es-MX"/>
        </w:rPr>
        <w:t xml:space="preserve">artículos 20, 22 y 23 de </w:t>
      </w:r>
      <w:r w:rsidR="00960EE4" w:rsidRPr="00E45581">
        <w:rPr>
          <w:rFonts w:ascii="Arial" w:eastAsiaTheme="minorHAnsi" w:hAnsi="Arial" w:cs="Arial"/>
          <w:lang w:val="es-MX"/>
        </w:rPr>
        <w:t xml:space="preserve">la </w:t>
      </w:r>
      <w:r w:rsidRPr="00E45581">
        <w:rPr>
          <w:rFonts w:ascii="Arial" w:eastAsiaTheme="minorHAnsi" w:hAnsi="Arial" w:cs="Arial"/>
          <w:lang w:val="es-MX"/>
        </w:rPr>
        <w:t>Ley de Fiscalización y Rendición de Cuentas del Estado de Quintana Roo;</w:t>
      </w:r>
      <w:r w:rsidRPr="00A213EB">
        <w:rPr>
          <w:rFonts w:ascii="Arial" w:hAnsi="Arial" w:cs="Arial"/>
        </w:rPr>
        <w:t xml:space="preserve"> </w:t>
      </w:r>
      <w:bookmarkEnd w:id="44"/>
      <w:r w:rsidRPr="00A213EB">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E45581">
        <w:rPr>
          <w:rFonts w:ascii="Arial" w:hAnsi="Arial" w:cs="Arial"/>
        </w:rPr>
        <w:t>cuarenta y nueve</w:t>
      </w:r>
      <w:r w:rsidR="00E729B3">
        <w:rPr>
          <w:rFonts w:ascii="Arial" w:hAnsi="Arial" w:cs="Arial"/>
        </w:rPr>
        <w:t xml:space="preserve"> observaciones formuladas; de las cuales se solventaron </w:t>
      </w:r>
      <w:r w:rsidR="00E45581">
        <w:rPr>
          <w:rFonts w:ascii="Arial" w:hAnsi="Arial" w:cs="Arial"/>
        </w:rPr>
        <w:t>dieciséis</w:t>
      </w:r>
      <w:r w:rsidR="00E729B3">
        <w:rPr>
          <w:rFonts w:ascii="Arial" w:hAnsi="Arial" w:cs="Arial"/>
        </w:rPr>
        <w:t xml:space="preserve"> antes del cierre de las auditorías, quedando pendiente de solventar </w:t>
      </w:r>
      <w:r w:rsidR="00E45581">
        <w:rPr>
          <w:rFonts w:ascii="Arial" w:hAnsi="Arial" w:cs="Arial"/>
        </w:rPr>
        <w:t>treinta y tres</w:t>
      </w:r>
      <w:r w:rsidR="00E729B3">
        <w:rPr>
          <w:rFonts w:ascii="Arial" w:hAnsi="Arial" w:cs="Arial"/>
        </w:rPr>
        <w:t xml:space="preserve">, por lo que se generaron </w:t>
      </w:r>
      <w:r w:rsidR="00E45581">
        <w:rPr>
          <w:rFonts w:ascii="Arial" w:hAnsi="Arial" w:cs="Arial"/>
        </w:rPr>
        <w:t xml:space="preserve">treinta y tres </w:t>
      </w:r>
      <w:r w:rsidR="00E729B3">
        <w:rPr>
          <w:rFonts w:ascii="Arial" w:hAnsi="Arial" w:cs="Arial"/>
        </w:rPr>
        <w:t>acciones de acuerdo a lo siguiente:</w:t>
      </w:r>
    </w:p>
    <w:p w14:paraId="0B06A783" w14:textId="77777777" w:rsidR="00EC645A" w:rsidRDefault="00EC645A" w:rsidP="00B14619">
      <w:pPr>
        <w:tabs>
          <w:tab w:val="left" w:pos="2160"/>
        </w:tabs>
        <w:spacing w:line="360" w:lineRule="auto"/>
        <w:jc w:val="both"/>
        <w:rPr>
          <w:rFonts w:ascii="Arial" w:hAnsi="Arial" w:cs="Arial"/>
        </w:rPr>
      </w:pPr>
    </w:p>
    <w:p w14:paraId="2684C131" w14:textId="56D78270" w:rsidR="00FB5006" w:rsidRPr="00FB5006" w:rsidRDefault="00FB5006" w:rsidP="00FB5006">
      <w:pPr>
        <w:spacing w:line="276" w:lineRule="auto"/>
        <w:jc w:val="center"/>
        <w:rPr>
          <w:rFonts w:ascii="Arial" w:hAnsi="Arial" w:cs="Arial"/>
          <w:bCs/>
          <w:sz w:val="20"/>
          <w:szCs w:val="20"/>
        </w:rPr>
      </w:pPr>
      <w:r w:rsidRPr="00FB5006">
        <w:rPr>
          <w:rFonts w:ascii="Arial" w:hAnsi="Arial" w:cs="Arial"/>
          <w:bCs/>
          <w:i/>
          <w:iCs/>
          <w:sz w:val="20"/>
          <w:szCs w:val="20"/>
        </w:rPr>
        <w:t>Tabla No 8. Síntesis de resultados de auditoría por número de observaciones.</w:t>
      </w:r>
      <w:r w:rsidRPr="00FB5006">
        <w:rPr>
          <w:rFonts w:ascii="Arial" w:hAnsi="Arial" w:cs="Arial"/>
          <w:bCs/>
          <w:sz w:val="20"/>
          <w:szCs w:val="20"/>
        </w:rPr>
        <w:t xml:space="preserve"> </w:t>
      </w: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58"/>
        <w:gridCol w:w="657"/>
        <w:gridCol w:w="1711"/>
        <w:gridCol w:w="1577"/>
        <w:gridCol w:w="1676"/>
        <w:gridCol w:w="618"/>
        <w:gridCol w:w="754"/>
        <w:gridCol w:w="1137"/>
      </w:tblGrid>
      <w:tr w:rsidR="00FB5006" w:rsidRPr="00FB5006" w14:paraId="044544EF" w14:textId="77777777" w:rsidTr="00EC645A">
        <w:trPr>
          <w:tblHeader/>
        </w:trPr>
        <w:tc>
          <w:tcPr>
            <w:tcW w:w="804" w:type="pct"/>
            <w:vMerge w:val="restart"/>
            <w:tcBorders>
              <w:top w:val="single" w:sz="6" w:space="0" w:color="auto"/>
              <w:bottom w:val="single" w:sz="6" w:space="0" w:color="auto"/>
            </w:tcBorders>
            <w:vAlign w:val="center"/>
          </w:tcPr>
          <w:p w14:paraId="4DF43E9B" w14:textId="77777777" w:rsidR="00FB5006" w:rsidRPr="00FB5006" w:rsidRDefault="00FB5006" w:rsidP="00EC645A">
            <w:pPr>
              <w:spacing w:line="276" w:lineRule="auto"/>
              <w:jc w:val="center"/>
              <w:rPr>
                <w:rFonts w:ascii="Arial" w:hAnsi="Arial" w:cs="Arial"/>
                <w:b/>
                <w:bCs/>
                <w:sz w:val="18"/>
                <w:szCs w:val="18"/>
              </w:rPr>
            </w:pPr>
            <w:r w:rsidRPr="00FB5006">
              <w:rPr>
                <w:rFonts w:ascii="Arial" w:hAnsi="Arial" w:cs="Arial"/>
                <w:b/>
                <w:bCs/>
                <w:sz w:val="18"/>
                <w:szCs w:val="18"/>
              </w:rPr>
              <w:t>TIPO DE OBSERVACIÓN</w:t>
            </w:r>
          </w:p>
        </w:tc>
        <w:tc>
          <w:tcPr>
            <w:tcW w:w="339" w:type="pct"/>
            <w:vMerge w:val="restart"/>
            <w:tcBorders>
              <w:top w:val="single" w:sz="6" w:space="0" w:color="auto"/>
              <w:bottom w:val="single" w:sz="6" w:space="0" w:color="auto"/>
            </w:tcBorders>
            <w:vAlign w:val="center"/>
          </w:tcPr>
          <w:p w14:paraId="2E1296ED" w14:textId="4DC4FED4" w:rsidR="00FB5006" w:rsidRPr="00FB5006" w:rsidRDefault="00FB5006" w:rsidP="00EC645A">
            <w:pPr>
              <w:spacing w:line="276" w:lineRule="auto"/>
              <w:jc w:val="center"/>
              <w:rPr>
                <w:rFonts w:ascii="Arial" w:hAnsi="Arial" w:cs="Arial"/>
                <w:b/>
                <w:bCs/>
                <w:sz w:val="18"/>
                <w:szCs w:val="18"/>
              </w:rPr>
            </w:pPr>
            <w:r w:rsidRPr="00FB5006">
              <w:rPr>
                <w:rFonts w:ascii="Arial" w:hAnsi="Arial" w:cs="Arial"/>
                <w:b/>
                <w:bCs/>
                <w:sz w:val="18"/>
                <w:szCs w:val="18"/>
              </w:rPr>
              <w:t xml:space="preserve">No. </w:t>
            </w:r>
            <w:r w:rsidR="009123B3" w:rsidRPr="00FB5006">
              <w:rPr>
                <w:rFonts w:ascii="Arial" w:hAnsi="Arial" w:cs="Arial"/>
                <w:b/>
                <w:bCs/>
                <w:sz w:val="18"/>
                <w:szCs w:val="18"/>
              </w:rPr>
              <w:t>DE OBS</w:t>
            </w:r>
            <w:r w:rsidRPr="00FB5006">
              <w:rPr>
                <w:rFonts w:ascii="Arial" w:hAnsi="Arial" w:cs="Arial"/>
                <w:b/>
                <w:bCs/>
                <w:sz w:val="18"/>
                <w:szCs w:val="18"/>
              </w:rPr>
              <w:t>.</w:t>
            </w:r>
          </w:p>
        </w:tc>
        <w:tc>
          <w:tcPr>
            <w:tcW w:w="883" w:type="pct"/>
            <w:vMerge w:val="restart"/>
            <w:tcBorders>
              <w:top w:val="single" w:sz="6" w:space="0" w:color="auto"/>
              <w:bottom w:val="single" w:sz="6" w:space="0" w:color="auto"/>
            </w:tcBorders>
            <w:vAlign w:val="center"/>
          </w:tcPr>
          <w:p w14:paraId="1A34DB0A" w14:textId="77777777" w:rsidR="00FB5006" w:rsidRPr="00FB5006" w:rsidRDefault="00FB5006" w:rsidP="00EC645A">
            <w:pPr>
              <w:spacing w:line="276" w:lineRule="auto"/>
              <w:jc w:val="center"/>
              <w:rPr>
                <w:rFonts w:ascii="Arial" w:hAnsi="Arial" w:cs="Arial"/>
                <w:b/>
                <w:bCs/>
                <w:sz w:val="18"/>
                <w:szCs w:val="18"/>
              </w:rPr>
            </w:pPr>
            <w:r w:rsidRPr="00FB5006">
              <w:rPr>
                <w:rFonts w:ascii="Arial" w:hAnsi="Arial" w:cs="Arial"/>
                <w:b/>
                <w:bCs/>
                <w:sz w:val="18"/>
                <w:szCs w:val="18"/>
              </w:rPr>
              <w:t>IMPORTE OBSERVADO</w:t>
            </w:r>
          </w:p>
        </w:tc>
        <w:tc>
          <w:tcPr>
            <w:tcW w:w="1679" w:type="pct"/>
            <w:gridSpan w:val="2"/>
            <w:tcBorders>
              <w:top w:val="single" w:sz="6" w:space="0" w:color="auto"/>
              <w:bottom w:val="single" w:sz="6" w:space="0" w:color="auto"/>
            </w:tcBorders>
            <w:vAlign w:val="center"/>
          </w:tcPr>
          <w:p w14:paraId="78C3D968" w14:textId="77777777" w:rsidR="00FB5006" w:rsidRPr="00FB5006" w:rsidRDefault="00FB5006" w:rsidP="00EC645A">
            <w:pPr>
              <w:spacing w:line="276" w:lineRule="auto"/>
              <w:jc w:val="center"/>
              <w:rPr>
                <w:rFonts w:ascii="Arial" w:hAnsi="Arial" w:cs="Arial"/>
                <w:b/>
                <w:bCs/>
                <w:sz w:val="18"/>
                <w:szCs w:val="18"/>
              </w:rPr>
            </w:pPr>
            <w:r w:rsidRPr="00FB5006">
              <w:rPr>
                <w:rFonts w:ascii="Arial" w:hAnsi="Arial" w:cs="Arial"/>
                <w:b/>
                <w:bCs/>
                <w:sz w:val="18"/>
                <w:szCs w:val="18"/>
              </w:rPr>
              <w:t>OBSERVACIONES</w:t>
            </w:r>
          </w:p>
        </w:tc>
        <w:tc>
          <w:tcPr>
            <w:tcW w:w="1295" w:type="pct"/>
            <w:gridSpan w:val="3"/>
            <w:tcBorders>
              <w:top w:val="single" w:sz="6" w:space="0" w:color="auto"/>
              <w:bottom w:val="single" w:sz="6" w:space="0" w:color="auto"/>
            </w:tcBorders>
          </w:tcPr>
          <w:p w14:paraId="0C7875A0" w14:textId="77777777" w:rsidR="00FB5006" w:rsidRPr="00FB5006" w:rsidRDefault="00FB5006" w:rsidP="00EC645A">
            <w:pPr>
              <w:spacing w:line="276" w:lineRule="auto"/>
              <w:jc w:val="center"/>
              <w:rPr>
                <w:rFonts w:ascii="Arial" w:hAnsi="Arial" w:cs="Arial"/>
                <w:b/>
                <w:bCs/>
                <w:sz w:val="18"/>
                <w:szCs w:val="18"/>
              </w:rPr>
            </w:pPr>
            <w:r w:rsidRPr="00FB5006">
              <w:rPr>
                <w:rFonts w:ascii="Arial" w:hAnsi="Arial" w:cs="Arial"/>
                <w:b/>
                <w:bCs/>
                <w:sz w:val="18"/>
                <w:szCs w:val="18"/>
              </w:rPr>
              <w:t>ACCIONES PROMOVIDAS</w:t>
            </w:r>
          </w:p>
        </w:tc>
      </w:tr>
      <w:tr w:rsidR="00EC645A" w:rsidRPr="00FB5006" w14:paraId="07516492" w14:textId="77777777" w:rsidTr="00EC645A">
        <w:trPr>
          <w:trHeight w:val="679"/>
          <w:tblHeader/>
        </w:trPr>
        <w:tc>
          <w:tcPr>
            <w:tcW w:w="804" w:type="pct"/>
            <w:vMerge/>
            <w:tcBorders>
              <w:top w:val="single" w:sz="6" w:space="0" w:color="auto"/>
              <w:bottom w:val="single" w:sz="6" w:space="0" w:color="auto"/>
            </w:tcBorders>
            <w:vAlign w:val="center"/>
          </w:tcPr>
          <w:p w14:paraId="70723513" w14:textId="77777777" w:rsidR="00EC645A" w:rsidRPr="00FB5006" w:rsidRDefault="00EC645A" w:rsidP="00EC645A">
            <w:pPr>
              <w:spacing w:line="276" w:lineRule="auto"/>
              <w:jc w:val="both"/>
              <w:rPr>
                <w:rFonts w:ascii="Arial" w:hAnsi="Arial" w:cs="Arial"/>
                <w:sz w:val="16"/>
                <w:szCs w:val="16"/>
              </w:rPr>
            </w:pPr>
          </w:p>
        </w:tc>
        <w:tc>
          <w:tcPr>
            <w:tcW w:w="339" w:type="pct"/>
            <w:vMerge/>
            <w:tcBorders>
              <w:top w:val="single" w:sz="6" w:space="0" w:color="auto"/>
              <w:bottom w:val="single" w:sz="6" w:space="0" w:color="auto"/>
            </w:tcBorders>
          </w:tcPr>
          <w:p w14:paraId="686B1934" w14:textId="77777777" w:rsidR="00EC645A" w:rsidRPr="00FB5006" w:rsidRDefault="00EC645A" w:rsidP="00EC645A">
            <w:pPr>
              <w:spacing w:line="276" w:lineRule="auto"/>
              <w:jc w:val="center"/>
              <w:rPr>
                <w:rFonts w:ascii="Arial" w:hAnsi="Arial" w:cs="Arial"/>
                <w:sz w:val="16"/>
                <w:szCs w:val="16"/>
              </w:rPr>
            </w:pPr>
          </w:p>
        </w:tc>
        <w:tc>
          <w:tcPr>
            <w:tcW w:w="883" w:type="pct"/>
            <w:vMerge/>
            <w:tcBorders>
              <w:top w:val="single" w:sz="6" w:space="0" w:color="auto"/>
              <w:bottom w:val="single" w:sz="6" w:space="0" w:color="auto"/>
            </w:tcBorders>
            <w:vAlign w:val="center"/>
          </w:tcPr>
          <w:p w14:paraId="6FB2D11B" w14:textId="77777777" w:rsidR="00EC645A" w:rsidRPr="00FB5006" w:rsidRDefault="00EC645A" w:rsidP="00EC645A">
            <w:pPr>
              <w:spacing w:line="276" w:lineRule="auto"/>
              <w:jc w:val="center"/>
              <w:rPr>
                <w:rFonts w:ascii="Arial" w:hAnsi="Arial" w:cs="Arial"/>
                <w:sz w:val="16"/>
                <w:szCs w:val="16"/>
              </w:rPr>
            </w:pPr>
          </w:p>
        </w:tc>
        <w:tc>
          <w:tcPr>
            <w:tcW w:w="814" w:type="pct"/>
            <w:tcBorders>
              <w:top w:val="single" w:sz="6" w:space="0" w:color="auto"/>
              <w:bottom w:val="single" w:sz="6" w:space="0" w:color="auto"/>
            </w:tcBorders>
            <w:vAlign w:val="center"/>
          </w:tcPr>
          <w:p w14:paraId="3A0CE442" w14:textId="77777777" w:rsidR="00EC645A" w:rsidRPr="00FB5006" w:rsidRDefault="00EC645A" w:rsidP="00EC645A">
            <w:pPr>
              <w:spacing w:line="276" w:lineRule="auto"/>
              <w:jc w:val="center"/>
              <w:rPr>
                <w:rFonts w:ascii="Arial" w:hAnsi="Arial" w:cs="Arial"/>
                <w:sz w:val="16"/>
                <w:szCs w:val="16"/>
              </w:rPr>
            </w:pPr>
            <w:r w:rsidRPr="00FB5006">
              <w:rPr>
                <w:rFonts w:ascii="Arial" w:hAnsi="Arial" w:cs="Arial"/>
                <w:b/>
                <w:bCs/>
                <w:sz w:val="18"/>
                <w:szCs w:val="18"/>
              </w:rPr>
              <w:t>SOLVENTADAS</w:t>
            </w:r>
          </w:p>
        </w:tc>
        <w:tc>
          <w:tcPr>
            <w:tcW w:w="865" w:type="pct"/>
            <w:tcBorders>
              <w:top w:val="single" w:sz="6" w:space="0" w:color="auto"/>
              <w:bottom w:val="single" w:sz="6" w:space="0" w:color="auto"/>
            </w:tcBorders>
            <w:vAlign w:val="center"/>
          </w:tcPr>
          <w:p w14:paraId="1B9D7DBD" w14:textId="77777777" w:rsidR="00EC645A" w:rsidRPr="00FB5006" w:rsidRDefault="00EC645A" w:rsidP="00EC645A">
            <w:pPr>
              <w:spacing w:line="276" w:lineRule="auto"/>
              <w:jc w:val="center"/>
              <w:rPr>
                <w:rFonts w:ascii="Arial" w:hAnsi="Arial" w:cs="Arial"/>
                <w:sz w:val="16"/>
                <w:szCs w:val="16"/>
              </w:rPr>
            </w:pPr>
            <w:r w:rsidRPr="00FB5006">
              <w:rPr>
                <w:rFonts w:ascii="Arial" w:hAnsi="Arial" w:cs="Arial"/>
                <w:b/>
                <w:bCs/>
                <w:sz w:val="18"/>
                <w:szCs w:val="18"/>
              </w:rPr>
              <w:t>PENDIENTES DE SOLVENTAR</w:t>
            </w:r>
          </w:p>
        </w:tc>
        <w:tc>
          <w:tcPr>
            <w:tcW w:w="319" w:type="pct"/>
            <w:tcBorders>
              <w:top w:val="single" w:sz="6" w:space="0" w:color="auto"/>
              <w:bottom w:val="single" w:sz="6" w:space="0" w:color="auto"/>
            </w:tcBorders>
            <w:vAlign w:val="center"/>
          </w:tcPr>
          <w:p w14:paraId="03ED7343" w14:textId="77777777" w:rsidR="00EC645A" w:rsidRPr="00EC645A" w:rsidRDefault="00EC645A" w:rsidP="00EC645A">
            <w:pPr>
              <w:spacing w:line="276" w:lineRule="auto"/>
              <w:jc w:val="center"/>
              <w:rPr>
                <w:rFonts w:ascii="Arial" w:hAnsi="Arial" w:cs="Arial"/>
                <w:b/>
                <w:bCs/>
                <w:sz w:val="18"/>
                <w:szCs w:val="18"/>
              </w:rPr>
            </w:pPr>
            <w:r w:rsidRPr="00EC645A">
              <w:rPr>
                <w:rFonts w:ascii="Arial" w:hAnsi="Arial" w:cs="Arial"/>
                <w:b/>
                <w:bCs/>
                <w:sz w:val="18"/>
                <w:szCs w:val="18"/>
              </w:rPr>
              <w:t>PO</w:t>
            </w:r>
          </w:p>
        </w:tc>
        <w:tc>
          <w:tcPr>
            <w:tcW w:w="389" w:type="pct"/>
            <w:tcBorders>
              <w:top w:val="single" w:sz="6" w:space="0" w:color="auto"/>
              <w:bottom w:val="single" w:sz="6" w:space="0" w:color="auto"/>
            </w:tcBorders>
            <w:vAlign w:val="center"/>
          </w:tcPr>
          <w:p w14:paraId="476B7C46" w14:textId="77777777" w:rsidR="00EC645A" w:rsidRPr="00EC645A" w:rsidRDefault="00EC645A" w:rsidP="00EC645A">
            <w:pPr>
              <w:spacing w:line="276" w:lineRule="auto"/>
              <w:jc w:val="center"/>
              <w:rPr>
                <w:rFonts w:ascii="Arial" w:hAnsi="Arial" w:cs="Arial"/>
                <w:b/>
                <w:bCs/>
                <w:sz w:val="18"/>
                <w:szCs w:val="18"/>
              </w:rPr>
            </w:pPr>
            <w:r w:rsidRPr="00EC645A">
              <w:rPr>
                <w:rFonts w:ascii="Arial" w:hAnsi="Arial" w:cs="Arial"/>
                <w:b/>
                <w:bCs/>
                <w:sz w:val="18"/>
                <w:szCs w:val="18"/>
              </w:rPr>
              <w:t>PRAS</w:t>
            </w:r>
          </w:p>
        </w:tc>
        <w:tc>
          <w:tcPr>
            <w:tcW w:w="587" w:type="pct"/>
            <w:tcBorders>
              <w:top w:val="single" w:sz="6" w:space="0" w:color="auto"/>
              <w:bottom w:val="single" w:sz="6" w:space="0" w:color="auto"/>
            </w:tcBorders>
            <w:vAlign w:val="center"/>
          </w:tcPr>
          <w:p w14:paraId="5BE1FA6F" w14:textId="77777777" w:rsidR="00EC645A" w:rsidRPr="00EC645A" w:rsidRDefault="00EC645A" w:rsidP="00EC645A">
            <w:pPr>
              <w:spacing w:line="276" w:lineRule="auto"/>
              <w:jc w:val="center"/>
              <w:rPr>
                <w:rFonts w:ascii="Arial" w:hAnsi="Arial" w:cs="Arial"/>
                <w:b/>
                <w:bCs/>
                <w:sz w:val="18"/>
                <w:szCs w:val="18"/>
              </w:rPr>
            </w:pPr>
            <w:r w:rsidRPr="00EC645A">
              <w:rPr>
                <w:rFonts w:ascii="Arial" w:hAnsi="Arial" w:cs="Arial"/>
                <w:b/>
                <w:bCs/>
                <w:sz w:val="18"/>
                <w:szCs w:val="18"/>
              </w:rPr>
              <w:t>RECOMDS</w:t>
            </w:r>
          </w:p>
        </w:tc>
      </w:tr>
      <w:tr w:rsidR="00EC645A" w:rsidRPr="00FB5006" w14:paraId="307461A3" w14:textId="77777777" w:rsidTr="00EC645A">
        <w:tc>
          <w:tcPr>
            <w:tcW w:w="804" w:type="pct"/>
            <w:tcBorders>
              <w:top w:val="single" w:sz="6" w:space="0" w:color="auto"/>
              <w:bottom w:val="nil"/>
            </w:tcBorders>
          </w:tcPr>
          <w:p w14:paraId="588BF7B9" w14:textId="77777777" w:rsidR="00EC645A" w:rsidRPr="00EC645A" w:rsidRDefault="00EC645A" w:rsidP="00EC645A">
            <w:pPr>
              <w:spacing w:line="276" w:lineRule="auto"/>
              <w:jc w:val="both"/>
              <w:rPr>
                <w:rFonts w:ascii="Arial" w:hAnsi="Arial" w:cs="Arial"/>
                <w:sz w:val="18"/>
                <w:szCs w:val="18"/>
              </w:rPr>
            </w:pPr>
            <w:r w:rsidRPr="00EC645A">
              <w:rPr>
                <w:rFonts w:ascii="Arial" w:hAnsi="Arial" w:cs="Arial"/>
                <w:sz w:val="18"/>
                <w:szCs w:val="18"/>
              </w:rPr>
              <w:t>Presunto Daño</w:t>
            </w:r>
          </w:p>
        </w:tc>
        <w:tc>
          <w:tcPr>
            <w:tcW w:w="339" w:type="pct"/>
            <w:tcBorders>
              <w:bottom w:val="nil"/>
            </w:tcBorders>
            <w:vAlign w:val="center"/>
          </w:tcPr>
          <w:p w14:paraId="0CAB6760" w14:textId="29E1671F" w:rsidR="00EC645A" w:rsidRPr="00EC645A" w:rsidRDefault="00EC645A" w:rsidP="00EC645A">
            <w:pPr>
              <w:spacing w:line="276" w:lineRule="auto"/>
              <w:jc w:val="center"/>
              <w:rPr>
                <w:rFonts w:ascii="Arial" w:hAnsi="Arial" w:cs="Arial"/>
                <w:sz w:val="18"/>
                <w:szCs w:val="18"/>
              </w:rPr>
            </w:pPr>
            <w:r w:rsidRPr="00EC645A">
              <w:rPr>
                <w:rFonts w:ascii="Arial" w:hAnsi="Arial" w:cs="Arial"/>
                <w:sz w:val="18"/>
                <w:szCs w:val="18"/>
              </w:rPr>
              <w:t>27</w:t>
            </w:r>
          </w:p>
        </w:tc>
        <w:tc>
          <w:tcPr>
            <w:tcW w:w="883" w:type="pct"/>
            <w:tcBorders>
              <w:top w:val="single" w:sz="6" w:space="0" w:color="auto"/>
              <w:bottom w:val="nil"/>
            </w:tcBorders>
            <w:vAlign w:val="center"/>
          </w:tcPr>
          <w:p w14:paraId="26A98852" w14:textId="2F8834A7" w:rsidR="00EC645A" w:rsidRPr="00EC645A" w:rsidRDefault="00151993" w:rsidP="00EC645A">
            <w:pPr>
              <w:spacing w:line="276" w:lineRule="auto"/>
              <w:jc w:val="right"/>
              <w:rPr>
                <w:rFonts w:ascii="Arial" w:hAnsi="Arial" w:cs="Arial"/>
                <w:b/>
                <w:bCs/>
                <w:color w:val="000000"/>
                <w:sz w:val="18"/>
                <w:szCs w:val="18"/>
              </w:rPr>
            </w:pPr>
            <w:r w:rsidRPr="00151993">
              <w:rPr>
                <w:rFonts w:ascii="Arial" w:hAnsi="Arial" w:cs="Arial"/>
                <w:b/>
                <w:bCs/>
                <w:color w:val="000000"/>
                <w:sz w:val="18"/>
                <w:szCs w:val="18"/>
              </w:rPr>
              <w:t>$   27,687,656.38</w:t>
            </w:r>
          </w:p>
        </w:tc>
        <w:tc>
          <w:tcPr>
            <w:tcW w:w="814" w:type="pct"/>
            <w:tcBorders>
              <w:bottom w:val="nil"/>
            </w:tcBorders>
            <w:vAlign w:val="center"/>
          </w:tcPr>
          <w:p w14:paraId="50DF7F57" w14:textId="3C84CBE1" w:rsidR="00EC645A" w:rsidRPr="00EC645A" w:rsidRDefault="00EC645A" w:rsidP="00EC645A">
            <w:pPr>
              <w:spacing w:line="276" w:lineRule="auto"/>
              <w:jc w:val="center"/>
              <w:rPr>
                <w:rFonts w:ascii="Arial" w:hAnsi="Arial" w:cs="Arial"/>
                <w:sz w:val="18"/>
                <w:szCs w:val="18"/>
              </w:rPr>
            </w:pPr>
            <w:r w:rsidRPr="00EC645A">
              <w:rPr>
                <w:rFonts w:ascii="Arial" w:hAnsi="Arial" w:cs="Arial"/>
                <w:sz w:val="18"/>
                <w:szCs w:val="18"/>
              </w:rPr>
              <w:t>11</w:t>
            </w:r>
          </w:p>
        </w:tc>
        <w:tc>
          <w:tcPr>
            <w:tcW w:w="865" w:type="pct"/>
            <w:tcBorders>
              <w:bottom w:val="nil"/>
            </w:tcBorders>
            <w:vAlign w:val="center"/>
          </w:tcPr>
          <w:p w14:paraId="2925065F" w14:textId="7E5A7EC4" w:rsidR="00EC645A" w:rsidRPr="00EC645A" w:rsidRDefault="00EC645A" w:rsidP="00EC645A">
            <w:pPr>
              <w:spacing w:line="276" w:lineRule="auto"/>
              <w:jc w:val="center"/>
              <w:rPr>
                <w:rFonts w:ascii="Arial" w:hAnsi="Arial" w:cs="Arial"/>
                <w:sz w:val="18"/>
                <w:szCs w:val="18"/>
              </w:rPr>
            </w:pPr>
            <w:r w:rsidRPr="00EC645A">
              <w:rPr>
                <w:rFonts w:ascii="Arial" w:hAnsi="Arial" w:cs="Arial"/>
                <w:sz w:val="18"/>
                <w:szCs w:val="18"/>
              </w:rPr>
              <w:t>16</w:t>
            </w:r>
          </w:p>
        </w:tc>
        <w:tc>
          <w:tcPr>
            <w:tcW w:w="319" w:type="pct"/>
            <w:tcBorders>
              <w:top w:val="single" w:sz="6" w:space="0" w:color="auto"/>
              <w:bottom w:val="nil"/>
            </w:tcBorders>
            <w:vAlign w:val="center"/>
          </w:tcPr>
          <w:p w14:paraId="0C723538" w14:textId="642B97AD" w:rsidR="00EC645A" w:rsidRPr="00EC645A" w:rsidRDefault="00EC645A" w:rsidP="00EC645A">
            <w:pPr>
              <w:spacing w:line="276" w:lineRule="auto"/>
              <w:jc w:val="center"/>
              <w:rPr>
                <w:rFonts w:ascii="Arial" w:hAnsi="Arial" w:cs="Arial"/>
                <w:sz w:val="18"/>
                <w:szCs w:val="18"/>
              </w:rPr>
            </w:pPr>
            <w:r w:rsidRPr="00EC645A">
              <w:rPr>
                <w:rFonts w:ascii="Arial" w:hAnsi="Arial" w:cs="Arial"/>
                <w:sz w:val="18"/>
                <w:szCs w:val="18"/>
              </w:rPr>
              <w:t>16</w:t>
            </w:r>
          </w:p>
        </w:tc>
        <w:tc>
          <w:tcPr>
            <w:tcW w:w="389" w:type="pct"/>
            <w:tcBorders>
              <w:top w:val="single" w:sz="6" w:space="0" w:color="auto"/>
              <w:bottom w:val="nil"/>
            </w:tcBorders>
            <w:vAlign w:val="center"/>
          </w:tcPr>
          <w:p w14:paraId="14705C7E" w14:textId="07CA07C2" w:rsidR="00EC645A" w:rsidRPr="00EC645A" w:rsidRDefault="00EC645A" w:rsidP="00EC645A">
            <w:pPr>
              <w:spacing w:line="276" w:lineRule="auto"/>
              <w:jc w:val="center"/>
              <w:rPr>
                <w:rFonts w:ascii="Arial" w:hAnsi="Arial" w:cs="Arial"/>
                <w:sz w:val="18"/>
                <w:szCs w:val="18"/>
              </w:rPr>
            </w:pPr>
            <w:r w:rsidRPr="00EC645A">
              <w:rPr>
                <w:rFonts w:ascii="Arial" w:hAnsi="Arial" w:cs="Arial"/>
                <w:sz w:val="18"/>
                <w:szCs w:val="18"/>
              </w:rPr>
              <w:t>0</w:t>
            </w:r>
          </w:p>
        </w:tc>
        <w:tc>
          <w:tcPr>
            <w:tcW w:w="587" w:type="pct"/>
            <w:tcBorders>
              <w:top w:val="single" w:sz="6" w:space="0" w:color="auto"/>
              <w:bottom w:val="nil"/>
            </w:tcBorders>
            <w:vAlign w:val="center"/>
          </w:tcPr>
          <w:p w14:paraId="4DC59866" w14:textId="62DAFAB6" w:rsidR="00EC645A" w:rsidRPr="00EC645A" w:rsidRDefault="00EC645A" w:rsidP="00EC645A">
            <w:pPr>
              <w:spacing w:line="276" w:lineRule="auto"/>
              <w:jc w:val="center"/>
              <w:rPr>
                <w:rFonts w:ascii="Arial" w:hAnsi="Arial" w:cs="Arial"/>
                <w:sz w:val="18"/>
                <w:szCs w:val="18"/>
              </w:rPr>
            </w:pPr>
            <w:r w:rsidRPr="00EC645A">
              <w:rPr>
                <w:rFonts w:ascii="Arial" w:hAnsi="Arial" w:cs="Arial"/>
                <w:sz w:val="18"/>
                <w:szCs w:val="18"/>
              </w:rPr>
              <w:t>0</w:t>
            </w:r>
          </w:p>
        </w:tc>
      </w:tr>
      <w:tr w:rsidR="00EC645A" w:rsidRPr="00FB5006" w14:paraId="72647958" w14:textId="77777777" w:rsidTr="00EC645A">
        <w:tc>
          <w:tcPr>
            <w:tcW w:w="804" w:type="pct"/>
            <w:tcBorders>
              <w:top w:val="nil"/>
              <w:bottom w:val="single" w:sz="2" w:space="0" w:color="auto"/>
            </w:tcBorders>
          </w:tcPr>
          <w:p w14:paraId="7BD28938" w14:textId="77777777" w:rsidR="00EC645A" w:rsidRPr="00EC645A" w:rsidRDefault="00EC645A" w:rsidP="00EC645A">
            <w:pPr>
              <w:spacing w:line="276" w:lineRule="auto"/>
              <w:jc w:val="both"/>
              <w:rPr>
                <w:rFonts w:ascii="Arial" w:hAnsi="Arial" w:cs="Arial"/>
                <w:sz w:val="18"/>
                <w:szCs w:val="18"/>
              </w:rPr>
            </w:pPr>
            <w:r w:rsidRPr="00EC645A">
              <w:rPr>
                <w:rFonts w:ascii="Arial" w:hAnsi="Arial" w:cs="Arial"/>
                <w:sz w:val="18"/>
                <w:szCs w:val="18"/>
              </w:rPr>
              <w:t>Cumplimiento Legal</w:t>
            </w:r>
          </w:p>
        </w:tc>
        <w:tc>
          <w:tcPr>
            <w:tcW w:w="339" w:type="pct"/>
            <w:tcBorders>
              <w:top w:val="nil"/>
            </w:tcBorders>
            <w:vAlign w:val="center"/>
          </w:tcPr>
          <w:p w14:paraId="56E735D5" w14:textId="2CE61DA5" w:rsidR="00EC645A" w:rsidRPr="00EC645A" w:rsidRDefault="00EC645A" w:rsidP="00EC645A">
            <w:pPr>
              <w:spacing w:line="276" w:lineRule="auto"/>
              <w:jc w:val="center"/>
              <w:rPr>
                <w:rFonts w:ascii="Arial" w:hAnsi="Arial" w:cs="Arial"/>
                <w:sz w:val="18"/>
                <w:szCs w:val="18"/>
              </w:rPr>
            </w:pPr>
            <w:r w:rsidRPr="00EC645A">
              <w:rPr>
                <w:rFonts w:ascii="Arial" w:hAnsi="Arial" w:cs="Arial"/>
                <w:sz w:val="18"/>
                <w:szCs w:val="18"/>
              </w:rPr>
              <w:t>22</w:t>
            </w:r>
          </w:p>
        </w:tc>
        <w:tc>
          <w:tcPr>
            <w:tcW w:w="883" w:type="pct"/>
            <w:tcBorders>
              <w:top w:val="nil"/>
              <w:bottom w:val="single" w:sz="2" w:space="0" w:color="auto"/>
            </w:tcBorders>
            <w:vAlign w:val="center"/>
          </w:tcPr>
          <w:p w14:paraId="7F091C65" w14:textId="2F29A667" w:rsidR="00EC645A" w:rsidRPr="00EC645A" w:rsidRDefault="00EC645A" w:rsidP="00EC645A">
            <w:pPr>
              <w:spacing w:line="276" w:lineRule="auto"/>
              <w:jc w:val="center"/>
              <w:rPr>
                <w:rFonts w:ascii="Arial" w:hAnsi="Arial" w:cs="Arial"/>
                <w:b/>
                <w:bCs/>
                <w:color w:val="000000"/>
                <w:sz w:val="18"/>
                <w:szCs w:val="18"/>
                <w:lang w:val="es-MX" w:eastAsia="es-MX"/>
              </w:rPr>
            </w:pPr>
            <w:r w:rsidRPr="00EC645A">
              <w:rPr>
                <w:rFonts w:ascii="Arial" w:hAnsi="Arial" w:cs="Arial"/>
                <w:b/>
                <w:bCs/>
                <w:color w:val="000000"/>
                <w:sz w:val="18"/>
                <w:szCs w:val="18"/>
              </w:rPr>
              <w:t>N.A.</w:t>
            </w:r>
          </w:p>
        </w:tc>
        <w:tc>
          <w:tcPr>
            <w:tcW w:w="814" w:type="pct"/>
            <w:tcBorders>
              <w:top w:val="nil"/>
            </w:tcBorders>
            <w:vAlign w:val="center"/>
          </w:tcPr>
          <w:p w14:paraId="1B933DBD" w14:textId="508635C1" w:rsidR="00EC645A" w:rsidRPr="00EC645A" w:rsidRDefault="00EC645A" w:rsidP="00EC645A">
            <w:pPr>
              <w:spacing w:line="276" w:lineRule="auto"/>
              <w:jc w:val="center"/>
              <w:rPr>
                <w:rFonts w:ascii="Arial" w:hAnsi="Arial" w:cs="Arial"/>
                <w:sz w:val="18"/>
                <w:szCs w:val="18"/>
              </w:rPr>
            </w:pPr>
            <w:r w:rsidRPr="00EC645A">
              <w:rPr>
                <w:rFonts w:ascii="Arial" w:hAnsi="Arial" w:cs="Arial"/>
                <w:sz w:val="18"/>
                <w:szCs w:val="18"/>
              </w:rPr>
              <w:t>5</w:t>
            </w:r>
          </w:p>
        </w:tc>
        <w:tc>
          <w:tcPr>
            <w:tcW w:w="865" w:type="pct"/>
            <w:tcBorders>
              <w:top w:val="nil"/>
            </w:tcBorders>
            <w:vAlign w:val="center"/>
          </w:tcPr>
          <w:p w14:paraId="7AB436A0" w14:textId="4D63A0B7" w:rsidR="00EC645A" w:rsidRPr="00EC645A" w:rsidRDefault="00EC645A" w:rsidP="00EC645A">
            <w:pPr>
              <w:spacing w:line="276" w:lineRule="auto"/>
              <w:jc w:val="center"/>
              <w:rPr>
                <w:rFonts w:ascii="Arial" w:hAnsi="Arial" w:cs="Arial"/>
                <w:sz w:val="18"/>
                <w:szCs w:val="18"/>
              </w:rPr>
            </w:pPr>
            <w:r w:rsidRPr="00EC645A">
              <w:rPr>
                <w:rFonts w:ascii="Arial" w:hAnsi="Arial" w:cs="Arial"/>
                <w:sz w:val="18"/>
                <w:szCs w:val="18"/>
              </w:rPr>
              <w:t>17</w:t>
            </w:r>
          </w:p>
        </w:tc>
        <w:tc>
          <w:tcPr>
            <w:tcW w:w="319" w:type="pct"/>
            <w:tcBorders>
              <w:top w:val="nil"/>
              <w:bottom w:val="single" w:sz="2" w:space="0" w:color="auto"/>
            </w:tcBorders>
            <w:vAlign w:val="center"/>
          </w:tcPr>
          <w:p w14:paraId="6EA09674" w14:textId="24D69AB8" w:rsidR="00EC645A" w:rsidRPr="00EC645A" w:rsidRDefault="00EC645A" w:rsidP="00EC645A">
            <w:pPr>
              <w:spacing w:line="276" w:lineRule="auto"/>
              <w:jc w:val="center"/>
              <w:rPr>
                <w:rFonts w:ascii="Arial" w:hAnsi="Arial" w:cs="Arial"/>
                <w:sz w:val="18"/>
                <w:szCs w:val="18"/>
              </w:rPr>
            </w:pPr>
            <w:r w:rsidRPr="00EC645A">
              <w:rPr>
                <w:rFonts w:ascii="Arial" w:hAnsi="Arial" w:cs="Arial"/>
                <w:sz w:val="18"/>
                <w:szCs w:val="18"/>
              </w:rPr>
              <w:t>0</w:t>
            </w:r>
          </w:p>
        </w:tc>
        <w:tc>
          <w:tcPr>
            <w:tcW w:w="389" w:type="pct"/>
            <w:tcBorders>
              <w:top w:val="nil"/>
              <w:bottom w:val="single" w:sz="2" w:space="0" w:color="auto"/>
            </w:tcBorders>
            <w:vAlign w:val="center"/>
          </w:tcPr>
          <w:p w14:paraId="21B8C393" w14:textId="53EE4B37" w:rsidR="00EC645A" w:rsidRPr="00EC645A" w:rsidRDefault="00EC645A" w:rsidP="00EC645A">
            <w:pPr>
              <w:spacing w:line="276" w:lineRule="auto"/>
              <w:jc w:val="center"/>
              <w:rPr>
                <w:rFonts w:ascii="Arial" w:hAnsi="Arial" w:cs="Arial"/>
                <w:sz w:val="18"/>
                <w:szCs w:val="18"/>
              </w:rPr>
            </w:pPr>
            <w:r w:rsidRPr="00EC645A">
              <w:rPr>
                <w:rFonts w:ascii="Arial" w:hAnsi="Arial" w:cs="Arial"/>
                <w:sz w:val="18"/>
                <w:szCs w:val="18"/>
              </w:rPr>
              <w:t>17</w:t>
            </w:r>
          </w:p>
        </w:tc>
        <w:tc>
          <w:tcPr>
            <w:tcW w:w="587" w:type="pct"/>
            <w:tcBorders>
              <w:top w:val="nil"/>
              <w:bottom w:val="single" w:sz="2" w:space="0" w:color="auto"/>
            </w:tcBorders>
            <w:vAlign w:val="center"/>
          </w:tcPr>
          <w:p w14:paraId="7DA9B3D2" w14:textId="1E83CFC6" w:rsidR="00EC645A" w:rsidRPr="00EC645A" w:rsidRDefault="00EC645A" w:rsidP="00EC645A">
            <w:pPr>
              <w:spacing w:line="276" w:lineRule="auto"/>
              <w:jc w:val="center"/>
              <w:rPr>
                <w:rFonts w:ascii="Arial" w:hAnsi="Arial" w:cs="Arial"/>
                <w:sz w:val="18"/>
                <w:szCs w:val="18"/>
              </w:rPr>
            </w:pPr>
            <w:r w:rsidRPr="00EC645A">
              <w:rPr>
                <w:rFonts w:ascii="Arial" w:hAnsi="Arial" w:cs="Arial"/>
                <w:sz w:val="18"/>
                <w:szCs w:val="18"/>
              </w:rPr>
              <w:t>0</w:t>
            </w:r>
          </w:p>
        </w:tc>
      </w:tr>
      <w:tr w:rsidR="00EC645A" w:rsidRPr="00FB5006" w14:paraId="67DCA231" w14:textId="77777777" w:rsidTr="00EC645A">
        <w:trPr>
          <w:trHeight w:val="335"/>
        </w:trPr>
        <w:tc>
          <w:tcPr>
            <w:tcW w:w="804" w:type="pct"/>
            <w:tcBorders>
              <w:top w:val="single" w:sz="2" w:space="0" w:color="auto"/>
              <w:bottom w:val="single" w:sz="6" w:space="0" w:color="auto"/>
            </w:tcBorders>
            <w:vAlign w:val="center"/>
          </w:tcPr>
          <w:p w14:paraId="13902121" w14:textId="43E58528" w:rsidR="00EC645A" w:rsidRPr="00EC645A" w:rsidRDefault="00EC645A" w:rsidP="00EC645A">
            <w:pPr>
              <w:spacing w:line="276" w:lineRule="auto"/>
              <w:jc w:val="right"/>
              <w:rPr>
                <w:rFonts w:ascii="Arial" w:hAnsi="Arial" w:cs="Arial"/>
                <w:b/>
                <w:bCs/>
                <w:sz w:val="18"/>
                <w:szCs w:val="18"/>
              </w:rPr>
            </w:pPr>
            <w:r w:rsidRPr="00EC645A">
              <w:rPr>
                <w:rFonts w:ascii="Arial" w:hAnsi="Arial" w:cs="Arial"/>
                <w:b/>
                <w:bCs/>
                <w:sz w:val="18"/>
                <w:szCs w:val="18"/>
              </w:rPr>
              <w:t>TOTAL:</w:t>
            </w:r>
          </w:p>
        </w:tc>
        <w:tc>
          <w:tcPr>
            <w:tcW w:w="339" w:type="pct"/>
            <w:vAlign w:val="center"/>
          </w:tcPr>
          <w:p w14:paraId="1B53A1B8" w14:textId="51462703" w:rsidR="00EC645A" w:rsidRPr="00EC645A" w:rsidRDefault="00EC645A" w:rsidP="00EC645A">
            <w:pPr>
              <w:spacing w:line="276" w:lineRule="auto"/>
              <w:jc w:val="center"/>
              <w:rPr>
                <w:rFonts w:ascii="Arial" w:hAnsi="Arial" w:cs="Arial"/>
                <w:b/>
                <w:bCs/>
                <w:sz w:val="18"/>
                <w:szCs w:val="18"/>
              </w:rPr>
            </w:pPr>
            <w:r w:rsidRPr="00EC645A">
              <w:rPr>
                <w:rFonts w:ascii="Arial" w:hAnsi="Arial" w:cs="Arial"/>
                <w:b/>
                <w:bCs/>
                <w:sz w:val="18"/>
                <w:szCs w:val="18"/>
              </w:rPr>
              <w:t>49</w:t>
            </w:r>
          </w:p>
        </w:tc>
        <w:tc>
          <w:tcPr>
            <w:tcW w:w="883" w:type="pct"/>
            <w:tcBorders>
              <w:top w:val="single" w:sz="2" w:space="0" w:color="auto"/>
              <w:bottom w:val="single" w:sz="6" w:space="0" w:color="auto"/>
            </w:tcBorders>
            <w:vAlign w:val="center"/>
          </w:tcPr>
          <w:p w14:paraId="726FC231" w14:textId="6BDDFB35" w:rsidR="00EC645A" w:rsidRPr="00EC645A" w:rsidRDefault="00151993" w:rsidP="00EC645A">
            <w:pPr>
              <w:spacing w:line="276" w:lineRule="auto"/>
              <w:jc w:val="right"/>
              <w:rPr>
                <w:rFonts w:ascii="Arial" w:hAnsi="Arial" w:cs="Arial"/>
                <w:b/>
                <w:bCs/>
                <w:sz w:val="18"/>
                <w:szCs w:val="18"/>
              </w:rPr>
            </w:pPr>
            <w:r w:rsidRPr="00151993">
              <w:rPr>
                <w:rFonts w:ascii="Arial" w:hAnsi="Arial" w:cs="Arial"/>
                <w:b/>
                <w:bCs/>
                <w:color w:val="000000"/>
                <w:sz w:val="18"/>
                <w:szCs w:val="18"/>
              </w:rPr>
              <w:t>$   27,687,656.38</w:t>
            </w:r>
          </w:p>
        </w:tc>
        <w:tc>
          <w:tcPr>
            <w:tcW w:w="814" w:type="pct"/>
            <w:vAlign w:val="center"/>
          </w:tcPr>
          <w:p w14:paraId="4479D467" w14:textId="5A020CED" w:rsidR="00EC645A" w:rsidRPr="00EC645A" w:rsidRDefault="00EC645A" w:rsidP="00EC645A">
            <w:pPr>
              <w:spacing w:line="276" w:lineRule="auto"/>
              <w:jc w:val="center"/>
              <w:rPr>
                <w:rFonts w:ascii="Arial" w:hAnsi="Arial" w:cs="Arial"/>
                <w:b/>
                <w:bCs/>
                <w:sz w:val="18"/>
                <w:szCs w:val="18"/>
              </w:rPr>
            </w:pPr>
            <w:r w:rsidRPr="00EC645A">
              <w:rPr>
                <w:rFonts w:ascii="Arial" w:hAnsi="Arial" w:cs="Arial"/>
                <w:b/>
                <w:bCs/>
                <w:sz w:val="18"/>
                <w:szCs w:val="18"/>
              </w:rPr>
              <w:t>16</w:t>
            </w:r>
          </w:p>
        </w:tc>
        <w:tc>
          <w:tcPr>
            <w:tcW w:w="865" w:type="pct"/>
            <w:vAlign w:val="center"/>
          </w:tcPr>
          <w:p w14:paraId="10D63DFA" w14:textId="4F101AF1" w:rsidR="00EC645A" w:rsidRPr="00EC645A" w:rsidRDefault="00EC645A" w:rsidP="00EC645A">
            <w:pPr>
              <w:spacing w:line="276" w:lineRule="auto"/>
              <w:jc w:val="center"/>
              <w:rPr>
                <w:rFonts w:ascii="Arial" w:hAnsi="Arial" w:cs="Arial"/>
                <w:b/>
                <w:bCs/>
                <w:sz w:val="18"/>
                <w:szCs w:val="18"/>
              </w:rPr>
            </w:pPr>
            <w:r w:rsidRPr="00EC645A">
              <w:rPr>
                <w:rFonts w:ascii="Arial" w:hAnsi="Arial" w:cs="Arial"/>
                <w:b/>
                <w:bCs/>
                <w:sz w:val="18"/>
                <w:szCs w:val="18"/>
              </w:rPr>
              <w:t>33</w:t>
            </w:r>
          </w:p>
        </w:tc>
        <w:tc>
          <w:tcPr>
            <w:tcW w:w="319" w:type="pct"/>
            <w:tcBorders>
              <w:top w:val="single" w:sz="2" w:space="0" w:color="auto"/>
              <w:bottom w:val="single" w:sz="6" w:space="0" w:color="auto"/>
            </w:tcBorders>
            <w:vAlign w:val="center"/>
          </w:tcPr>
          <w:p w14:paraId="06144909" w14:textId="5C9504C1" w:rsidR="00EC645A" w:rsidRPr="00EC645A" w:rsidRDefault="00920A0A" w:rsidP="00EC645A">
            <w:pPr>
              <w:spacing w:line="276" w:lineRule="auto"/>
              <w:jc w:val="center"/>
              <w:rPr>
                <w:rFonts w:ascii="Arial" w:hAnsi="Arial" w:cs="Arial"/>
                <w:b/>
                <w:bCs/>
                <w:sz w:val="18"/>
                <w:szCs w:val="18"/>
              </w:rPr>
            </w:pPr>
            <w:r>
              <w:rPr>
                <w:rFonts w:ascii="Arial" w:hAnsi="Arial" w:cs="Arial"/>
                <w:b/>
                <w:bCs/>
                <w:sz w:val="18"/>
                <w:szCs w:val="18"/>
              </w:rPr>
              <w:t>16</w:t>
            </w:r>
          </w:p>
        </w:tc>
        <w:tc>
          <w:tcPr>
            <w:tcW w:w="389" w:type="pct"/>
            <w:tcBorders>
              <w:top w:val="single" w:sz="2" w:space="0" w:color="auto"/>
              <w:bottom w:val="single" w:sz="6" w:space="0" w:color="auto"/>
            </w:tcBorders>
            <w:vAlign w:val="center"/>
          </w:tcPr>
          <w:p w14:paraId="53428DFF" w14:textId="2B21EF2D" w:rsidR="00EC645A" w:rsidRPr="00EC645A" w:rsidRDefault="00EC645A" w:rsidP="00EC645A">
            <w:pPr>
              <w:spacing w:line="276" w:lineRule="auto"/>
              <w:jc w:val="center"/>
              <w:rPr>
                <w:rFonts w:ascii="Arial" w:hAnsi="Arial" w:cs="Arial"/>
                <w:b/>
                <w:bCs/>
                <w:sz w:val="18"/>
                <w:szCs w:val="18"/>
              </w:rPr>
            </w:pPr>
            <w:r w:rsidRPr="00EC645A">
              <w:rPr>
                <w:rFonts w:ascii="Arial" w:hAnsi="Arial" w:cs="Arial"/>
                <w:b/>
                <w:bCs/>
                <w:sz w:val="18"/>
                <w:szCs w:val="18"/>
              </w:rPr>
              <w:t>17</w:t>
            </w:r>
          </w:p>
        </w:tc>
        <w:tc>
          <w:tcPr>
            <w:tcW w:w="587" w:type="pct"/>
            <w:tcBorders>
              <w:top w:val="single" w:sz="2" w:space="0" w:color="auto"/>
              <w:bottom w:val="single" w:sz="6" w:space="0" w:color="auto"/>
            </w:tcBorders>
            <w:vAlign w:val="center"/>
          </w:tcPr>
          <w:p w14:paraId="4973504E" w14:textId="75337BE5" w:rsidR="00EC645A" w:rsidRPr="00EC645A" w:rsidRDefault="00EC645A" w:rsidP="00EC645A">
            <w:pPr>
              <w:spacing w:line="276" w:lineRule="auto"/>
              <w:jc w:val="center"/>
              <w:rPr>
                <w:rFonts w:ascii="Arial" w:hAnsi="Arial" w:cs="Arial"/>
                <w:b/>
                <w:bCs/>
                <w:sz w:val="18"/>
                <w:szCs w:val="18"/>
              </w:rPr>
            </w:pPr>
            <w:r w:rsidRPr="00EC645A">
              <w:rPr>
                <w:rFonts w:ascii="Arial" w:hAnsi="Arial" w:cs="Arial"/>
                <w:b/>
                <w:bCs/>
                <w:sz w:val="18"/>
                <w:szCs w:val="18"/>
              </w:rPr>
              <w:t>0</w:t>
            </w:r>
          </w:p>
        </w:tc>
      </w:tr>
      <w:tr w:rsidR="00FB5006" w:rsidRPr="00FB5006" w14:paraId="45EBEC2D" w14:textId="77777777" w:rsidTr="00EC645A">
        <w:trPr>
          <w:trHeight w:val="405"/>
        </w:trPr>
        <w:tc>
          <w:tcPr>
            <w:tcW w:w="3705" w:type="pct"/>
            <w:gridSpan w:val="5"/>
            <w:tcBorders>
              <w:top w:val="single" w:sz="6" w:space="0" w:color="auto"/>
              <w:bottom w:val="single" w:sz="6" w:space="0" w:color="auto"/>
            </w:tcBorders>
            <w:vAlign w:val="center"/>
          </w:tcPr>
          <w:p w14:paraId="1647142F" w14:textId="74B60ECB" w:rsidR="00FB5006" w:rsidRPr="00EC645A" w:rsidRDefault="00F12A8B" w:rsidP="00EC645A">
            <w:pPr>
              <w:spacing w:line="276" w:lineRule="auto"/>
              <w:jc w:val="right"/>
              <w:rPr>
                <w:rFonts w:ascii="Arial" w:hAnsi="Arial" w:cs="Arial"/>
                <w:b/>
                <w:bCs/>
                <w:sz w:val="18"/>
                <w:szCs w:val="18"/>
              </w:rPr>
            </w:pPr>
            <w:r w:rsidRPr="00EC645A">
              <w:rPr>
                <w:rFonts w:ascii="Arial" w:hAnsi="Arial" w:cs="Arial"/>
                <w:b/>
                <w:bCs/>
                <w:sz w:val="18"/>
                <w:szCs w:val="18"/>
              </w:rPr>
              <w:t xml:space="preserve">TOTAL DE ACCIONES PROMOVIDAS </w:t>
            </w:r>
          </w:p>
        </w:tc>
        <w:tc>
          <w:tcPr>
            <w:tcW w:w="1295" w:type="pct"/>
            <w:gridSpan w:val="3"/>
            <w:tcBorders>
              <w:top w:val="single" w:sz="6" w:space="0" w:color="auto"/>
              <w:bottom w:val="single" w:sz="6" w:space="0" w:color="auto"/>
            </w:tcBorders>
            <w:vAlign w:val="center"/>
          </w:tcPr>
          <w:p w14:paraId="3FDE1582" w14:textId="6FD73D91" w:rsidR="00FB5006" w:rsidRPr="00EC645A" w:rsidRDefault="0097298E" w:rsidP="00EC645A">
            <w:pPr>
              <w:spacing w:line="276" w:lineRule="auto"/>
              <w:jc w:val="center"/>
              <w:rPr>
                <w:rFonts w:ascii="Arial" w:hAnsi="Arial" w:cs="Arial"/>
                <w:b/>
                <w:bCs/>
                <w:sz w:val="18"/>
                <w:szCs w:val="18"/>
              </w:rPr>
            </w:pPr>
            <w:r w:rsidRPr="00EC645A">
              <w:rPr>
                <w:rFonts w:ascii="Arial" w:hAnsi="Arial" w:cs="Arial"/>
                <w:b/>
                <w:bCs/>
                <w:sz w:val="18"/>
                <w:szCs w:val="18"/>
              </w:rPr>
              <w:t>33</w:t>
            </w:r>
          </w:p>
        </w:tc>
      </w:tr>
    </w:tbl>
    <w:p w14:paraId="06D04CEC" w14:textId="303A7EA8" w:rsidR="00FB5006" w:rsidRPr="00EC645A" w:rsidRDefault="00FB5006" w:rsidP="005B055E">
      <w:pPr>
        <w:spacing w:line="276" w:lineRule="auto"/>
        <w:jc w:val="both"/>
        <w:rPr>
          <w:rFonts w:ascii="Arial" w:hAnsi="Arial" w:cs="Arial"/>
          <w:sz w:val="14"/>
          <w:szCs w:val="14"/>
        </w:rPr>
      </w:pPr>
      <w:r w:rsidRPr="00EC645A">
        <w:rPr>
          <w:rFonts w:ascii="Arial" w:hAnsi="Arial" w:cs="Arial"/>
          <w:sz w:val="14"/>
          <w:szCs w:val="14"/>
        </w:rPr>
        <w:t xml:space="preserve">Fuente: Elaboración propia. </w:t>
      </w:r>
      <w:r w:rsidR="00EC645A" w:rsidRPr="00EC645A">
        <w:rPr>
          <w:rFonts w:ascii="Arial" w:hAnsi="Arial" w:cs="Arial"/>
          <w:sz w:val="14"/>
          <w:szCs w:val="14"/>
        </w:rPr>
        <w:t xml:space="preserve">N.A.: No Aplica; </w:t>
      </w:r>
      <w:r w:rsidRPr="00EC645A">
        <w:rPr>
          <w:rFonts w:ascii="Arial" w:hAnsi="Arial" w:cs="Arial"/>
          <w:sz w:val="14"/>
          <w:szCs w:val="14"/>
        </w:rPr>
        <w:t>PO: Pliego de Observaciones; PRAS: Promoción de Responsabilidad Administrativa Sancionatoria; RECOMDS: Recomendaciones.</w:t>
      </w:r>
    </w:p>
    <w:p w14:paraId="5B630159" w14:textId="77777777" w:rsidR="00730D76" w:rsidRDefault="00730D76" w:rsidP="00B14619">
      <w:pPr>
        <w:tabs>
          <w:tab w:val="left" w:pos="2160"/>
        </w:tabs>
        <w:spacing w:line="360" w:lineRule="auto"/>
        <w:jc w:val="both"/>
        <w:rPr>
          <w:rFonts w:ascii="Arial" w:eastAsiaTheme="minorHAnsi" w:hAnsi="Arial" w:cs="Arial"/>
          <w:lang w:val="es-MX"/>
        </w:rPr>
      </w:pPr>
    </w:p>
    <w:p w14:paraId="73718626" w14:textId="6D0E8610" w:rsidR="004271EC" w:rsidRDefault="005B727F" w:rsidP="00B14619">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con presunto daño se clasifican por el tipo de observación realizada, el procedimiento de solventación realizado, los pendientes por solventar, si se encuentra o no atendida y la acción promovida</w:t>
      </w:r>
      <w:r w:rsidR="006E21E3">
        <w:rPr>
          <w:rFonts w:ascii="Arial" w:eastAsiaTheme="minorHAnsi" w:hAnsi="Arial" w:cs="Arial"/>
          <w:lang w:val="es-MX"/>
        </w:rPr>
        <w:t xml:space="preserve"> respectivamente</w:t>
      </w:r>
      <w:r>
        <w:rPr>
          <w:rFonts w:ascii="Arial" w:eastAsiaTheme="minorHAnsi" w:hAnsi="Arial" w:cs="Arial"/>
          <w:lang w:val="es-MX"/>
        </w:rPr>
        <w:t xml:space="preserve">, </w:t>
      </w:r>
      <w:r w:rsidR="006E21E3">
        <w:rPr>
          <w:rFonts w:ascii="Arial" w:eastAsiaTheme="minorHAnsi" w:hAnsi="Arial" w:cs="Arial"/>
          <w:lang w:val="es-MX"/>
        </w:rPr>
        <w:t>cuyo resumen</w:t>
      </w:r>
      <w:r>
        <w:rPr>
          <w:rFonts w:ascii="Arial" w:eastAsiaTheme="minorHAnsi" w:hAnsi="Arial" w:cs="Arial"/>
          <w:lang w:val="es-MX"/>
        </w:rPr>
        <w:t xml:space="preserve"> se desglosa en la siguiente tabla:</w:t>
      </w:r>
    </w:p>
    <w:p w14:paraId="613A0960" w14:textId="77777777" w:rsidR="00EC645A" w:rsidRDefault="00EC645A" w:rsidP="00B14619">
      <w:pPr>
        <w:tabs>
          <w:tab w:val="left" w:pos="2160"/>
        </w:tabs>
        <w:spacing w:line="360" w:lineRule="auto"/>
        <w:jc w:val="both"/>
        <w:rPr>
          <w:rFonts w:ascii="Arial" w:eastAsiaTheme="minorHAnsi" w:hAnsi="Arial" w:cs="Arial"/>
          <w:lang w:val="es-MX"/>
        </w:rPr>
      </w:pPr>
    </w:p>
    <w:p w14:paraId="606D0F61" w14:textId="474B5125" w:rsidR="000C48B3" w:rsidRDefault="000C48B3" w:rsidP="00EC645A">
      <w:pPr>
        <w:tabs>
          <w:tab w:val="left" w:pos="2160"/>
        </w:tabs>
        <w:spacing w:line="276" w:lineRule="auto"/>
        <w:jc w:val="center"/>
        <w:rPr>
          <w:rFonts w:ascii="Arial" w:hAnsi="Arial" w:cs="Arial"/>
          <w:bCs/>
          <w:i/>
          <w:iCs/>
          <w:sz w:val="20"/>
          <w:szCs w:val="20"/>
        </w:rPr>
      </w:pPr>
      <w:r w:rsidRPr="00E729B3">
        <w:rPr>
          <w:rFonts w:ascii="Arial" w:hAnsi="Arial" w:cs="Arial"/>
          <w:bCs/>
          <w:i/>
          <w:iCs/>
          <w:sz w:val="20"/>
          <w:szCs w:val="20"/>
        </w:rPr>
        <w:lastRenderedPageBreak/>
        <w:t xml:space="preserve">Tabla No </w:t>
      </w:r>
      <w:r w:rsidR="005B727F">
        <w:rPr>
          <w:rFonts w:ascii="Arial" w:hAnsi="Arial" w:cs="Arial"/>
          <w:bCs/>
          <w:i/>
          <w:iCs/>
          <w:sz w:val="20"/>
          <w:szCs w:val="20"/>
        </w:rPr>
        <w:t>9</w:t>
      </w:r>
      <w:r w:rsidRPr="00E729B3">
        <w:rPr>
          <w:rFonts w:ascii="Arial" w:hAnsi="Arial" w:cs="Arial"/>
          <w:bCs/>
          <w:i/>
          <w:iCs/>
          <w:sz w:val="20"/>
          <w:szCs w:val="20"/>
        </w:rPr>
        <w:t xml:space="preserve">. </w:t>
      </w:r>
      <w:r w:rsidR="006E21E3">
        <w:rPr>
          <w:rFonts w:ascii="Arial" w:hAnsi="Arial" w:cs="Arial"/>
          <w:bCs/>
          <w:i/>
          <w:iCs/>
          <w:sz w:val="20"/>
          <w:szCs w:val="20"/>
        </w:rPr>
        <w:t>Resumen</w:t>
      </w:r>
      <w:r w:rsidRPr="00E729B3">
        <w:rPr>
          <w:rFonts w:ascii="Arial" w:hAnsi="Arial" w:cs="Arial"/>
          <w:bCs/>
          <w:i/>
          <w:iCs/>
          <w:sz w:val="20"/>
          <w:szCs w:val="20"/>
        </w:rPr>
        <w:t xml:space="preserve"> de las observaciones</w:t>
      </w:r>
      <w:r w:rsidR="00450EDF" w:rsidRPr="00E729B3">
        <w:rPr>
          <w:rFonts w:ascii="Arial" w:hAnsi="Arial" w:cs="Arial"/>
          <w:bCs/>
          <w:i/>
          <w:iCs/>
          <w:sz w:val="20"/>
          <w:szCs w:val="20"/>
        </w:rPr>
        <w:t xml:space="preserve"> de presunto daño por </w:t>
      </w:r>
      <w:r w:rsidRPr="00E729B3">
        <w:rPr>
          <w:rFonts w:ascii="Arial" w:hAnsi="Arial" w:cs="Arial"/>
          <w:bCs/>
          <w:i/>
          <w:iCs/>
          <w:sz w:val="20"/>
          <w:szCs w:val="20"/>
        </w:rPr>
        <w:t>obra.</w:t>
      </w:r>
    </w:p>
    <w:tbl>
      <w:tblPr>
        <w:tblStyle w:val="TableGridPHPDOCX1"/>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730D76" w:rsidRPr="00730D76" w14:paraId="7C59C92E" w14:textId="77777777" w:rsidTr="00972D29">
        <w:trPr>
          <w:trHeight w:val="397"/>
        </w:trPr>
        <w:tc>
          <w:tcPr>
            <w:tcW w:w="5000" w:type="pct"/>
            <w:tcBorders>
              <w:top w:val="single" w:sz="6" w:space="0" w:color="auto"/>
              <w:bottom w:val="single" w:sz="6" w:space="0" w:color="auto"/>
            </w:tcBorders>
            <w:vAlign w:val="center"/>
          </w:tcPr>
          <w:p w14:paraId="5B6CE9FF" w14:textId="3BB0B8D3" w:rsidR="00730D76" w:rsidRPr="00730D76" w:rsidRDefault="00730D76" w:rsidP="00730D76">
            <w:pPr>
              <w:spacing w:line="276" w:lineRule="auto"/>
              <w:jc w:val="center"/>
              <w:rPr>
                <w:rFonts w:ascii="Arial" w:hAnsi="Arial" w:cs="Arial"/>
                <w:b/>
                <w:sz w:val="18"/>
                <w:szCs w:val="18"/>
              </w:rPr>
            </w:pPr>
            <w:r w:rsidRPr="00730D76">
              <w:rPr>
                <w:rFonts w:ascii="Arial" w:hAnsi="Arial" w:cs="Arial"/>
                <w:b/>
                <w:sz w:val="18"/>
                <w:szCs w:val="18"/>
              </w:rPr>
              <w:t>PRESUNTO DAÑO</w:t>
            </w:r>
          </w:p>
        </w:tc>
      </w:tr>
    </w:tbl>
    <w:p w14:paraId="1B87D8FB" w14:textId="77777777" w:rsidR="00730D76" w:rsidRPr="00730D76" w:rsidRDefault="00730D76" w:rsidP="00730D76">
      <w:pPr>
        <w:rPr>
          <w:sz w:val="4"/>
          <w:szCs w:val="4"/>
        </w:rPr>
      </w:pPr>
    </w:p>
    <w:tbl>
      <w:tblPr>
        <w:tblStyle w:val="TableGridPHPDOCX1"/>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5"/>
        <w:gridCol w:w="1985"/>
        <w:gridCol w:w="1559"/>
        <w:gridCol w:w="1417"/>
        <w:gridCol w:w="1419"/>
        <w:gridCol w:w="1604"/>
      </w:tblGrid>
      <w:tr w:rsidR="00730D76" w:rsidRPr="00730D76" w14:paraId="68CDA018" w14:textId="77777777" w:rsidTr="0047760B">
        <w:trPr>
          <w:trHeight w:val="293"/>
          <w:tblHeader/>
        </w:trPr>
        <w:tc>
          <w:tcPr>
            <w:tcW w:w="938" w:type="pct"/>
            <w:vMerge w:val="restart"/>
            <w:tcBorders>
              <w:top w:val="single" w:sz="6" w:space="0" w:color="auto"/>
            </w:tcBorders>
            <w:vAlign w:val="center"/>
          </w:tcPr>
          <w:p w14:paraId="459BE4FB" w14:textId="77777777" w:rsidR="00730D76" w:rsidRPr="00730D76" w:rsidRDefault="00730D76" w:rsidP="00307E4A">
            <w:pPr>
              <w:spacing w:line="276" w:lineRule="auto"/>
              <w:jc w:val="center"/>
              <w:rPr>
                <w:rFonts w:ascii="Arial" w:hAnsi="Arial" w:cs="Arial"/>
                <w:b/>
                <w:bCs/>
                <w:color w:val="000000"/>
                <w:sz w:val="18"/>
                <w:szCs w:val="18"/>
                <w:lang w:eastAsia="es-MX"/>
              </w:rPr>
            </w:pPr>
            <w:r w:rsidRPr="00730D76">
              <w:rPr>
                <w:rFonts w:ascii="Arial" w:hAnsi="Arial" w:cs="Arial"/>
                <w:b/>
                <w:bCs/>
                <w:color w:val="000000"/>
                <w:sz w:val="18"/>
                <w:szCs w:val="18"/>
                <w:lang w:eastAsia="es-MX"/>
              </w:rPr>
              <w:t>REFERENCIA / IRREGULARIDAD</w:t>
            </w:r>
          </w:p>
        </w:tc>
        <w:tc>
          <w:tcPr>
            <w:tcW w:w="1010" w:type="pct"/>
            <w:vMerge w:val="restart"/>
            <w:tcBorders>
              <w:top w:val="single" w:sz="6" w:space="0" w:color="auto"/>
            </w:tcBorders>
            <w:vAlign w:val="center"/>
          </w:tcPr>
          <w:p w14:paraId="08AC5C2F" w14:textId="77777777" w:rsidR="00730D76" w:rsidRPr="00730D76" w:rsidRDefault="00730D76" w:rsidP="00307E4A">
            <w:pPr>
              <w:spacing w:line="276" w:lineRule="auto"/>
              <w:jc w:val="center"/>
              <w:rPr>
                <w:rFonts w:ascii="Arial" w:hAnsi="Arial" w:cs="Arial"/>
                <w:b/>
                <w:bCs/>
                <w:color w:val="000000"/>
                <w:sz w:val="18"/>
                <w:szCs w:val="18"/>
              </w:rPr>
            </w:pPr>
            <w:r w:rsidRPr="00730D76">
              <w:rPr>
                <w:rFonts w:ascii="Arial" w:hAnsi="Arial" w:cs="Arial"/>
                <w:b/>
                <w:bCs/>
                <w:color w:val="000000"/>
                <w:sz w:val="18"/>
                <w:szCs w:val="18"/>
              </w:rPr>
              <w:t>NOMBRE DE LA OBRA</w:t>
            </w:r>
          </w:p>
        </w:tc>
        <w:tc>
          <w:tcPr>
            <w:tcW w:w="1514" w:type="pct"/>
            <w:gridSpan w:val="2"/>
            <w:tcBorders>
              <w:top w:val="single" w:sz="6" w:space="0" w:color="auto"/>
              <w:bottom w:val="single" w:sz="4" w:space="0" w:color="auto"/>
            </w:tcBorders>
            <w:vAlign w:val="center"/>
          </w:tcPr>
          <w:p w14:paraId="5759393C" w14:textId="77777777" w:rsidR="00730D76" w:rsidRPr="00730D76" w:rsidRDefault="00730D76" w:rsidP="00307E4A">
            <w:pPr>
              <w:spacing w:line="276" w:lineRule="auto"/>
              <w:jc w:val="center"/>
              <w:rPr>
                <w:rFonts w:ascii="Arial" w:hAnsi="Arial" w:cs="Arial"/>
                <w:b/>
                <w:sz w:val="18"/>
                <w:szCs w:val="18"/>
              </w:rPr>
            </w:pPr>
            <w:r w:rsidRPr="00730D76">
              <w:rPr>
                <w:rFonts w:ascii="Arial" w:hAnsi="Arial" w:cs="Arial"/>
                <w:b/>
                <w:sz w:val="18"/>
                <w:szCs w:val="18"/>
              </w:rPr>
              <w:t>SOLVENTACIÓN</w:t>
            </w:r>
          </w:p>
        </w:tc>
        <w:tc>
          <w:tcPr>
            <w:tcW w:w="722" w:type="pct"/>
            <w:vMerge w:val="restart"/>
            <w:tcBorders>
              <w:top w:val="single" w:sz="6" w:space="0" w:color="auto"/>
            </w:tcBorders>
            <w:vAlign w:val="center"/>
          </w:tcPr>
          <w:p w14:paraId="14F59B8D" w14:textId="77777777" w:rsidR="00730D76" w:rsidRPr="00730D76" w:rsidRDefault="00730D76" w:rsidP="00307E4A">
            <w:pPr>
              <w:spacing w:line="276" w:lineRule="auto"/>
              <w:jc w:val="center"/>
              <w:rPr>
                <w:rFonts w:ascii="Arial" w:hAnsi="Arial" w:cs="Arial"/>
                <w:b/>
                <w:sz w:val="18"/>
                <w:szCs w:val="18"/>
              </w:rPr>
            </w:pPr>
            <w:r w:rsidRPr="00730D76">
              <w:rPr>
                <w:rFonts w:ascii="Arial" w:hAnsi="Arial" w:cs="Arial"/>
                <w:b/>
                <w:sz w:val="18"/>
                <w:szCs w:val="18"/>
              </w:rPr>
              <w:t>PENDIENTE DE SOLVENTAR</w:t>
            </w:r>
          </w:p>
        </w:tc>
        <w:tc>
          <w:tcPr>
            <w:tcW w:w="817" w:type="pct"/>
            <w:vMerge w:val="restart"/>
            <w:tcBorders>
              <w:top w:val="single" w:sz="6" w:space="0" w:color="auto"/>
            </w:tcBorders>
            <w:vAlign w:val="center"/>
          </w:tcPr>
          <w:p w14:paraId="2D5D2127" w14:textId="77777777" w:rsidR="00730D76" w:rsidRPr="00730D76" w:rsidRDefault="00730D76" w:rsidP="00307E4A">
            <w:pPr>
              <w:spacing w:line="276" w:lineRule="auto"/>
              <w:jc w:val="center"/>
              <w:rPr>
                <w:rFonts w:ascii="Arial" w:hAnsi="Arial" w:cs="Arial"/>
                <w:b/>
                <w:sz w:val="18"/>
                <w:szCs w:val="18"/>
              </w:rPr>
            </w:pPr>
            <w:r w:rsidRPr="00730D76">
              <w:rPr>
                <w:rFonts w:ascii="Arial" w:hAnsi="Arial" w:cs="Arial"/>
                <w:b/>
                <w:sz w:val="18"/>
                <w:szCs w:val="18"/>
              </w:rPr>
              <w:t>ESTATUS ACTUAL / ACCIÓN PROMOVIDA</w:t>
            </w:r>
          </w:p>
        </w:tc>
      </w:tr>
      <w:tr w:rsidR="00730D76" w:rsidRPr="00730D76" w14:paraId="65A1BADF" w14:textId="77777777" w:rsidTr="0047760B">
        <w:trPr>
          <w:trHeight w:val="289"/>
          <w:tblHeader/>
        </w:trPr>
        <w:tc>
          <w:tcPr>
            <w:tcW w:w="938" w:type="pct"/>
            <w:vMerge/>
            <w:tcBorders>
              <w:top w:val="single" w:sz="4" w:space="0" w:color="auto"/>
              <w:bottom w:val="single" w:sz="6" w:space="0" w:color="auto"/>
            </w:tcBorders>
          </w:tcPr>
          <w:p w14:paraId="3383AB23" w14:textId="77777777" w:rsidR="00730D76" w:rsidRPr="00730D76" w:rsidRDefault="00730D76" w:rsidP="00307E4A">
            <w:pPr>
              <w:spacing w:line="276" w:lineRule="auto"/>
              <w:jc w:val="center"/>
              <w:rPr>
                <w:rFonts w:ascii="Arial" w:hAnsi="Arial" w:cs="Arial"/>
                <w:b/>
                <w:sz w:val="18"/>
                <w:szCs w:val="18"/>
              </w:rPr>
            </w:pPr>
          </w:p>
        </w:tc>
        <w:tc>
          <w:tcPr>
            <w:tcW w:w="1010" w:type="pct"/>
            <w:vMerge/>
            <w:tcBorders>
              <w:top w:val="single" w:sz="4" w:space="0" w:color="auto"/>
              <w:bottom w:val="single" w:sz="6" w:space="0" w:color="auto"/>
            </w:tcBorders>
          </w:tcPr>
          <w:p w14:paraId="5D491F33" w14:textId="77777777" w:rsidR="00730D76" w:rsidRPr="00730D76" w:rsidRDefault="00730D76" w:rsidP="00307E4A">
            <w:pPr>
              <w:spacing w:line="276" w:lineRule="auto"/>
              <w:jc w:val="center"/>
              <w:rPr>
                <w:rFonts w:ascii="Arial" w:hAnsi="Arial" w:cs="Arial"/>
                <w:b/>
                <w:sz w:val="18"/>
                <w:szCs w:val="18"/>
              </w:rPr>
            </w:pPr>
          </w:p>
        </w:tc>
        <w:tc>
          <w:tcPr>
            <w:tcW w:w="793" w:type="pct"/>
            <w:tcBorders>
              <w:top w:val="single" w:sz="4" w:space="0" w:color="auto"/>
              <w:bottom w:val="single" w:sz="6" w:space="0" w:color="auto"/>
            </w:tcBorders>
            <w:vAlign w:val="center"/>
          </w:tcPr>
          <w:p w14:paraId="593EDE4A" w14:textId="77777777" w:rsidR="00730D76" w:rsidRPr="00730D76" w:rsidRDefault="00730D76" w:rsidP="00307E4A">
            <w:pPr>
              <w:spacing w:line="276" w:lineRule="auto"/>
              <w:jc w:val="center"/>
              <w:rPr>
                <w:rFonts w:ascii="Arial" w:hAnsi="Arial" w:cs="Arial"/>
                <w:b/>
                <w:sz w:val="18"/>
                <w:szCs w:val="18"/>
              </w:rPr>
            </w:pPr>
            <w:r w:rsidRPr="00730D76">
              <w:rPr>
                <w:rFonts w:ascii="Arial" w:hAnsi="Arial" w:cs="Arial"/>
                <w:b/>
                <w:sz w:val="18"/>
                <w:szCs w:val="18"/>
              </w:rPr>
              <w:t>DOCUMENTAL</w:t>
            </w:r>
          </w:p>
        </w:tc>
        <w:tc>
          <w:tcPr>
            <w:tcW w:w="721" w:type="pct"/>
            <w:tcBorders>
              <w:top w:val="single" w:sz="4" w:space="0" w:color="auto"/>
              <w:bottom w:val="single" w:sz="6" w:space="0" w:color="auto"/>
            </w:tcBorders>
            <w:vAlign w:val="center"/>
          </w:tcPr>
          <w:p w14:paraId="5BE292E6" w14:textId="77777777" w:rsidR="00730D76" w:rsidRPr="00730D76" w:rsidRDefault="00730D76" w:rsidP="00307E4A">
            <w:pPr>
              <w:spacing w:line="276" w:lineRule="auto"/>
              <w:jc w:val="center"/>
              <w:rPr>
                <w:rFonts w:ascii="Arial" w:hAnsi="Arial" w:cs="Arial"/>
                <w:b/>
                <w:sz w:val="18"/>
                <w:szCs w:val="18"/>
              </w:rPr>
            </w:pPr>
            <w:r w:rsidRPr="00730D76">
              <w:rPr>
                <w:rFonts w:ascii="Arial" w:hAnsi="Arial" w:cs="Arial"/>
                <w:b/>
                <w:sz w:val="18"/>
                <w:szCs w:val="18"/>
              </w:rPr>
              <w:t>REINTEGRO</w:t>
            </w:r>
          </w:p>
        </w:tc>
        <w:tc>
          <w:tcPr>
            <w:tcW w:w="722" w:type="pct"/>
            <w:vMerge/>
            <w:tcBorders>
              <w:bottom w:val="single" w:sz="6" w:space="0" w:color="auto"/>
            </w:tcBorders>
          </w:tcPr>
          <w:p w14:paraId="1E2A6F7A" w14:textId="77777777" w:rsidR="00730D76" w:rsidRPr="00730D76" w:rsidRDefault="00730D76" w:rsidP="00307E4A">
            <w:pPr>
              <w:spacing w:line="276" w:lineRule="auto"/>
              <w:jc w:val="center"/>
              <w:rPr>
                <w:rFonts w:ascii="Arial" w:hAnsi="Arial" w:cs="Arial"/>
                <w:b/>
                <w:sz w:val="16"/>
                <w:szCs w:val="16"/>
              </w:rPr>
            </w:pPr>
          </w:p>
        </w:tc>
        <w:tc>
          <w:tcPr>
            <w:tcW w:w="817" w:type="pct"/>
            <w:vMerge/>
            <w:tcBorders>
              <w:bottom w:val="single" w:sz="6" w:space="0" w:color="auto"/>
            </w:tcBorders>
          </w:tcPr>
          <w:p w14:paraId="5D0360B4" w14:textId="77777777" w:rsidR="00730D76" w:rsidRPr="00730D76" w:rsidRDefault="00730D76" w:rsidP="00307E4A">
            <w:pPr>
              <w:spacing w:line="276" w:lineRule="auto"/>
              <w:jc w:val="center"/>
              <w:rPr>
                <w:rFonts w:ascii="Arial" w:hAnsi="Arial" w:cs="Arial"/>
                <w:b/>
                <w:sz w:val="16"/>
                <w:szCs w:val="16"/>
              </w:rPr>
            </w:pPr>
          </w:p>
        </w:tc>
      </w:tr>
      <w:tr w:rsidR="00730D76" w:rsidRPr="00730D76" w14:paraId="5330060B" w14:textId="77777777" w:rsidTr="00730D76">
        <w:trPr>
          <w:trHeight w:val="382"/>
        </w:trPr>
        <w:tc>
          <w:tcPr>
            <w:tcW w:w="5000" w:type="pct"/>
            <w:gridSpan w:val="6"/>
            <w:tcBorders>
              <w:top w:val="single" w:sz="6" w:space="0" w:color="auto"/>
              <w:bottom w:val="single" w:sz="2" w:space="0" w:color="auto"/>
            </w:tcBorders>
            <w:vAlign w:val="center"/>
          </w:tcPr>
          <w:p w14:paraId="088AE2EB" w14:textId="48E85CFC" w:rsidR="00730D76" w:rsidRPr="00730D76" w:rsidRDefault="00972D29" w:rsidP="00307E4A">
            <w:pPr>
              <w:spacing w:line="276" w:lineRule="auto"/>
              <w:jc w:val="center"/>
              <w:rPr>
                <w:rFonts w:ascii="Arial" w:hAnsi="Arial" w:cs="Arial"/>
                <w:b/>
                <w:sz w:val="16"/>
                <w:szCs w:val="16"/>
              </w:rPr>
            </w:pPr>
            <w:r w:rsidRPr="00730D76">
              <w:rPr>
                <w:rFonts w:ascii="Arial" w:hAnsi="Arial" w:cs="Arial"/>
                <w:b/>
                <w:sz w:val="16"/>
                <w:szCs w:val="16"/>
                <w:lang w:val="en-US"/>
              </w:rPr>
              <w:t>INGRESOS PROPIOS</w:t>
            </w:r>
          </w:p>
        </w:tc>
      </w:tr>
      <w:tr w:rsidR="00730D76" w:rsidRPr="00730D76" w14:paraId="0DE5C60D" w14:textId="77777777" w:rsidTr="0047760B">
        <w:trPr>
          <w:trHeight w:val="382"/>
        </w:trPr>
        <w:tc>
          <w:tcPr>
            <w:tcW w:w="938" w:type="pct"/>
            <w:tcBorders>
              <w:top w:val="single" w:sz="2" w:space="0" w:color="auto"/>
              <w:bottom w:val="dotted" w:sz="2" w:space="0" w:color="auto"/>
            </w:tcBorders>
          </w:tcPr>
          <w:p w14:paraId="5986DF28" w14:textId="7304AD29" w:rsidR="00730D76" w:rsidRPr="00730D76" w:rsidRDefault="00730D76" w:rsidP="00307E4A">
            <w:pPr>
              <w:spacing w:line="276" w:lineRule="auto"/>
              <w:rPr>
                <w:rFonts w:ascii="Arial" w:hAnsi="Arial" w:cs="Arial"/>
                <w:bCs/>
                <w:color w:val="000000"/>
                <w:sz w:val="16"/>
                <w:szCs w:val="16"/>
              </w:rPr>
            </w:pPr>
            <w:r w:rsidRPr="00730D76">
              <w:rPr>
                <w:rFonts w:ascii="Arial" w:hAnsi="Arial" w:cs="Arial"/>
                <w:bCs/>
                <w:color w:val="000000"/>
                <w:sz w:val="16"/>
                <w:szCs w:val="16"/>
              </w:rPr>
              <w:t xml:space="preserve">Resultado 4, </w:t>
            </w:r>
            <w:r w:rsidR="00307E4A">
              <w:rPr>
                <w:rFonts w:ascii="Arial" w:hAnsi="Arial" w:cs="Arial"/>
                <w:bCs/>
                <w:color w:val="000000"/>
                <w:sz w:val="16"/>
                <w:szCs w:val="16"/>
              </w:rPr>
              <w:t>Observación</w:t>
            </w:r>
            <w:r w:rsidRPr="00730D76">
              <w:rPr>
                <w:rFonts w:ascii="Arial" w:hAnsi="Arial" w:cs="Arial"/>
                <w:bCs/>
                <w:color w:val="000000"/>
                <w:sz w:val="16"/>
                <w:szCs w:val="16"/>
              </w:rPr>
              <w:t xml:space="preserve"> 1</w:t>
            </w:r>
            <w:r w:rsidR="007F717B">
              <w:rPr>
                <w:rFonts w:ascii="Arial" w:hAnsi="Arial" w:cs="Arial"/>
                <w:bCs/>
                <w:color w:val="000000"/>
                <w:sz w:val="16"/>
                <w:szCs w:val="16"/>
              </w:rPr>
              <w:t xml:space="preserve"> </w:t>
            </w:r>
            <w:r w:rsidRPr="00730D76">
              <w:rPr>
                <w:rFonts w:ascii="Arial" w:hAnsi="Arial" w:cs="Arial"/>
                <w:bCs/>
                <w:color w:val="000000"/>
                <w:sz w:val="16"/>
                <w:szCs w:val="16"/>
              </w:rPr>
              <w:t>/</w:t>
            </w:r>
            <w:r w:rsidR="007F717B">
              <w:rPr>
                <w:rFonts w:ascii="Arial" w:hAnsi="Arial" w:cs="Arial"/>
                <w:bCs/>
                <w:color w:val="000000"/>
                <w:sz w:val="16"/>
                <w:szCs w:val="16"/>
              </w:rPr>
              <w:t xml:space="preserve"> </w:t>
            </w:r>
            <w:r w:rsidR="004647F8">
              <w:rPr>
                <w:rFonts w:ascii="Arial" w:hAnsi="Arial" w:cs="Arial"/>
                <w:bCs/>
                <w:color w:val="000000"/>
                <w:sz w:val="16"/>
                <w:szCs w:val="16"/>
              </w:rPr>
              <w:t>Volúmenes</w:t>
            </w:r>
            <w:r w:rsidR="004647F8" w:rsidRPr="00101635">
              <w:rPr>
                <w:rFonts w:ascii="Arial" w:hAnsi="Arial" w:cs="Arial"/>
                <w:bCs/>
                <w:color w:val="000000"/>
                <w:sz w:val="16"/>
                <w:szCs w:val="16"/>
              </w:rPr>
              <w:t xml:space="preserve"> pagados en Exceso</w:t>
            </w:r>
            <w:r w:rsidR="004647F8">
              <w:rPr>
                <w:rFonts w:ascii="Arial" w:hAnsi="Arial" w:cs="Arial"/>
                <w:bCs/>
                <w:color w:val="000000"/>
                <w:sz w:val="16"/>
                <w:szCs w:val="16"/>
              </w:rPr>
              <w:t>.</w:t>
            </w:r>
          </w:p>
        </w:tc>
        <w:tc>
          <w:tcPr>
            <w:tcW w:w="1010" w:type="pct"/>
            <w:tcBorders>
              <w:top w:val="single" w:sz="2" w:space="0" w:color="auto"/>
              <w:bottom w:val="dotted" w:sz="2" w:space="0" w:color="auto"/>
            </w:tcBorders>
          </w:tcPr>
          <w:p w14:paraId="262BE8A2" w14:textId="77777777" w:rsidR="00730D76" w:rsidRPr="00730D76" w:rsidRDefault="00730D76" w:rsidP="00307E4A">
            <w:pPr>
              <w:spacing w:line="276" w:lineRule="auto"/>
              <w:rPr>
                <w:rFonts w:ascii="Arial" w:hAnsi="Arial" w:cs="Arial"/>
                <w:bCs/>
                <w:sz w:val="16"/>
                <w:szCs w:val="16"/>
              </w:rPr>
            </w:pPr>
            <w:r w:rsidRPr="00730D76">
              <w:rPr>
                <w:rFonts w:ascii="Arial" w:hAnsi="Arial" w:cs="Arial"/>
                <w:bCs/>
                <w:color w:val="000000"/>
                <w:sz w:val="16"/>
                <w:szCs w:val="16"/>
              </w:rPr>
              <w:t>Mejoramiento de acceso a trabajaderos en Kuchumatán, Reforma y Andrés Quintana Roo.</w:t>
            </w:r>
          </w:p>
        </w:tc>
        <w:tc>
          <w:tcPr>
            <w:tcW w:w="793" w:type="pct"/>
            <w:tcBorders>
              <w:top w:val="single" w:sz="2" w:space="0" w:color="auto"/>
              <w:bottom w:val="dotted" w:sz="2" w:space="0" w:color="auto"/>
            </w:tcBorders>
          </w:tcPr>
          <w:p w14:paraId="7D88664A" w14:textId="6D584338" w:rsidR="00730D76" w:rsidRPr="00730D76" w:rsidRDefault="00673160" w:rsidP="00307E4A">
            <w:pPr>
              <w:spacing w:line="276" w:lineRule="auto"/>
              <w:jc w:val="right"/>
              <w:rPr>
                <w:rFonts w:ascii="Arial" w:hAnsi="Arial" w:cs="Arial"/>
                <w:bCs/>
                <w:sz w:val="16"/>
                <w:szCs w:val="16"/>
              </w:rPr>
            </w:pPr>
            <w:r>
              <w:rPr>
                <w:rFonts w:ascii="Arial" w:hAnsi="Arial" w:cs="Arial"/>
                <w:bCs/>
                <w:sz w:val="16"/>
                <w:szCs w:val="16"/>
              </w:rPr>
              <w:t xml:space="preserve">$                 </w:t>
            </w:r>
            <w:r w:rsidR="00730D76" w:rsidRPr="00730D76">
              <w:rPr>
                <w:rFonts w:ascii="Arial" w:hAnsi="Arial" w:cs="Arial"/>
                <w:bCs/>
                <w:sz w:val="16"/>
                <w:szCs w:val="16"/>
              </w:rPr>
              <w:t>0.00</w:t>
            </w:r>
          </w:p>
        </w:tc>
        <w:tc>
          <w:tcPr>
            <w:tcW w:w="721" w:type="pct"/>
            <w:tcBorders>
              <w:top w:val="single" w:sz="2" w:space="0" w:color="auto"/>
              <w:bottom w:val="dotted" w:sz="2" w:space="0" w:color="auto"/>
            </w:tcBorders>
          </w:tcPr>
          <w:p w14:paraId="74C9241C" w14:textId="451F8BF3" w:rsidR="00730D76" w:rsidRPr="00730D76" w:rsidRDefault="00673160" w:rsidP="00307E4A">
            <w:pPr>
              <w:spacing w:line="276" w:lineRule="auto"/>
              <w:jc w:val="right"/>
              <w:rPr>
                <w:rFonts w:ascii="Arial" w:hAnsi="Arial" w:cs="Arial"/>
                <w:bCs/>
                <w:sz w:val="16"/>
                <w:szCs w:val="16"/>
              </w:rPr>
            </w:pPr>
            <w:r>
              <w:rPr>
                <w:rFonts w:ascii="Arial" w:hAnsi="Arial" w:cs="Arial"/>
                <w:bCs/>
                <w:sz w:val="16"/>
                <w:szCs w:val="16"/>
              </w:rPr>
              <w:t xml:space="preserve">$           </w:t>
            </w:r>
            <w:r w:rsidR="00730D76" w:rsidRPr="00730D76">
              <w:rPr>
                <w:rFonts w:ascii="Arial" w:hAnsi="Arial" w:cs="Arial"/>
                <w:bCs/>
                <w:sz w:val="16"/>
                <w:szCs w:val="16"/>
              </w:rPr>
              <w:t>0.00</w:t>
            </w:r>
          </w:p>
        </w:tc>
        <w:tc>
          <w:tcPr>
            <w:tcW w:w="722" w:type="pct"/>
            <w:tcBorders>
              <w:top w:val="single" w:sz="2" w:space="0" w:color="auto"/>
              <w:bottom w:val="dotted" w:sz="2" w:space="0" w:color="auto"/>
            </w:tcBorders>
          </w:tcPr>
          <w:p w14:paraId="637B307E" w14:textId="7DE1BA17" w:rsidR="00730D76" w:rsidRPr="00730D76" w:rsidRDefault="00730D76" w:rsidP="00307E4A">
            <w:pPr>
              <w:spacing w:line="276" w:lineRule="auto"/>
              <w:jc w:val="right"/>
              <w:rPr>
                <w:rFonts w:ascii="Arial" w:hAnsi="Arial" w:cs="Arial"/>
                <w:bCs/>
                <w:sz w:val="16"/>
                <w:szCs w:val="16"/>
              </w:rPr>
            </w:pPr>
            <w:r w:rsidRPr="00730D76">
              <w:rPr>
                <w:rFonts w:ascii="Arial" w:hAnsi="Arial" w:cs="Arial"/>
                <w:bCs/>
                <w:sz w:val="16"/>
                <w:szCs w:val="16"/>
              </w:rPr>
              <w:t>$</w:t>
            </w:r>
            <w:r w:rsidR="00673160">
              <w:rPr>
                <w:rFonts w:ascii="Arial" w:hAnsi="Arial" w:cs="Arial"/>
                <w:bCs/>
                <w:sz w:val="16"/>
                <w:szCs w:val="16"/>
              </w:rPr>
              <w:t xml:space="preserve">     </w:t>
            </w:r>
            <w:r w:rsidRPr="00730D76">
              <w:rPr>
                <w:rFonts w:ascii="Arial" w:hAnsi="Arial" w:cs="Arial"/>
                <w:bCs/>
                <w:sz w:val="16"/>
                <w:szCs w:val="16"/>
              </w:rPr>
              <w:t xml:space="preserve"> 206,344.26</w:t>
            </w:r>
          </w:p>
        </w:tc>
        <w:tc>
          <w:tcPr>
            <w:tcW w:w="817" w:type="pct"/>
            <w:tcBorders>
              <w:top w:val="single" w:sz="2" w:space="0" w:color="auto"/>
              <w:bottom w:val="dotted" w:sz="2" w:space="0" w:color="auto"/>
            </w:tcBorders>
          </w:tcPr>
          <w:p w14:paraId="08004863" w14:textId="554EA199" w:rsidR="00730D76" w:rsidRPr="00730D76" w:rsidRDefault="00730D76" w:rsidP="00307E4A">
            <w:pPr>
              <w:spacing w:line="276" w:lineRule="auto"/>
              <w:jc w:val="center"/>
              <w:rPr>
                <w:rFonts w:ascii="Arial" w:hAnsi="Arial" w:cs="Arial"/>
                <w:bCs/>
                <w:color w:val="FF0000"/>
                <w:sz w:val="16"/>
                <w:szCs w:val="16"/>
              </w:rPr>
            </w:pPr>
            <w:r w:rsidRPr="00730D76">
              <w:rPr>
                <w:rFonts w:ascii="Arial" w:hAnsi="Arial" w:cs="Arial"/>
                <w:bCs/>
                <w:sz w:val="16"/>
                <w:szCs w:val="16"/>
              </w:rPr>
              <w:t>Atendida / No solventada / Pliego Observaciones</w:t>
            </w:r>
            <w:r w:rsidR="00F02E95">
              <w:rPr>
                <w:rFonts w:ascii="Arial" w:hAnsi="Arial" w:cs="Arial"/>
                <w:bCs/>
                <w:sz w:val="16"/>
                <w:szCs w:val="16"/>
              </w:rPr>
              <w:t>.</w:t>
            </w:r>
          </w:p>
        </w:tc>
      </w:tr>
      <w:tr w:rsidR="00730D76" w:rsidRPr="00730D76" w14:paraId="06053AFB" w14:textId="77777777" w:rsidTr="0047760B">
        <w:trPr>
          <w:trHeight w:val="382"/>
        </w:trPr>
        <w:tc>
          <w:tcPr>
            <w:tcW w:w="938" w:type="pct"/>
            <w:tcBorders>
              <w:top w:val="dotted" w:sz="2" w:space="0" w:color="auto"/>
              <w:bottom w:val="single" w:sz="2" w:space="0" w:color="auto"/>
            </w:tcBorders>
          </w:tcPr>
          <w:p w14:paraId="61200B87" w14:textId="2CBFBDE0" w:rsidR="00730D76" w:rsidRPr="00730D76" w:rsidRDefault="00730D76" w:rsidP="00307E4A">
            <w:pPr>
              <w:spacing w:line="276" w:lineRule="auto"/>
              <w:rPr>
                <w:rFonts w:ascii="Arial" w:hAnsi="Arial" w:cs="Arial"/>
                <w:bCs/>
                <w:color w:val="000000"/>
                <w:sz w:val="16"/>
                <w:szCs w:val="16"/>
              </w:rPr>
            </w:pPr>
            <w:r w:rsidRPr="00730D76">
              <w:rPr>
                <w:rFonts w:ascii="Arial" w:hAnsi="Arial" w:cs="Arial"/>
                <w:bCs/>
                <w:color w:val="000000"/>
                <w:sz w:val="16"/>
                <w:szCs w:val="16"/>
              </w:rPr>
              <w:t xml:space="preserve">Resultado 15, </w:t>
            </w:r>
            <w:r w:rsidR="00307E4A">
              <w:rPr>
                <w:rFonts w:ascii="Arial" w:hAnsi="Arial" w:cs="Arial"/>
                <w:bCs/>
                <w:color w:val="000000"/>
                <w:sz w:val="16"/>
                <w:szCs w:val="16"/>
              </w:rPr>
              <w:t>Observación</w:t>
            </w:r>
            <w:r w:rsidRPr="00730D76">
              <w:rPr>
                <w:rFonts w:ascii="Arial" w:hAnsi="Arial" w:cs="Arial"/>
                <w:bCs/>
                <w:color w:val="000000"/>
                <w:sz w:val="16"/>
                <w:szCs w:val="16"/>
              </w:rPr>
              <w:t xml:space="preserve"> 2</w:t>
            </w:r>
            <w:r w:rsidR="007F717B">
              <w:rPr>
                <w:rFonts w:ascii="Arial" w:hAnsi="Arial" w:cs="Arial"/>
                <w:bCs/>
                <w:color w:val="000000"/>
                <w:sz w:val="16"/>
                <w:szCs w:val="16"/>
              </w:rPr>
              <w:t xml:space="preserve"> </w:t>
            </w:r>
            <w:r w:rsidRPr="00730D76">
              <w:rPr>
                <w:rFonts w:ascii="Arial" w:hAnsi="Arial" w:cs="Arial"/>
                <w:bCs/>
                <w:color w:val="000000"/>
                <w:sz w:val="16"/>
                <w:szCs w:val="16"/>
              </w:rPr>
              <w:t>/</w:t>
            </w:r>
            <w:r w:rsidR="007F717B">
              <w:rPr>
                <w:rFonts w:ascii="Arial" w:hAnsi="Arial" w:cs="Arial"/>
                <w:bCs/>
                <w:color w:val="000000"/>
                <w:sz w:val="16"/>
                <w:szCs w:val="16"/>
              </w:rPr>
              <w:t xml:space="preserve"> </w:t>
            </w:r>
            <w:r w:rsidRPr="00730D76">
              <w:rPr>
                <w:rFonts w:ascii="Arial" w:hAnsi="Arial" w:cs="Arial"/>
                <w:bCs/>
                <w:color w:val="000000"/>
                <w:sz w:val="16"/>
                <w:szCs w:val="16"/>
              </w:rPr>
              <w:t>Solicitud de Aclaración</w:t>
            </w:r>
            <w:r w:rsidR="007F717B">
              <w:rPr>
                <w:rFonts w:ascii="Arial" w:hAnsi="Arial" w:cs="Arial"/>
                <w:bCs/>
                <w:color w:val="000000"/>
                <w:sz w:val="16"/>
                <w:szCs w:val="16"/>
              </w:rPr>
              <w:t>.</w:t>
            </w:r>
          </w:p>
        </w:tc>
        <w:tc>
          <w:tcPr>
            <w:tcW w:w="1010" w:type="pct"/>
            <w:tcBorders>
              <w:top w:val="dotted" w:sz="2" w:space="0" w:color="auto"/>
              <w:bottom w:val="single" w:sz="2" w:space="0" w:color="auto"/>
            </w:tcBorders>
          </w:tcPr>
          <w:p w14:paraId="25672292" w14:textId="4E149A61" w:rsidR="00730D76" w:rsidRPr="00730D76" w:rsidRDefault="00730D76" w:rsidP="00307E4A">
            <w:pPr>
              <w:spacing w:line="276" w:lineRule="auto"/>
              <w:rPr>
                <w:rFonts w:ascii="Arial" w:hAnsi="Arial" w:cs="Arial"/>
                <w:bCs/>
                <w:color w:val="000000"/>
                <w:sz w:val="16"/>
                <w:szCs w:val="16"/>
              </w:rPr>
            </w:pPr>
            <w:r w:rsidRPr="00730D76">
              <w:rPr>
                <w:rFonts w:ascii="Arial" w:hAnsi="Arial" w:cs="Arial"/>
                <w:bCs/>
                <w:color w:val="000000"/>
                <w:sz w:val="16"/>
                <w:szCs w:val="16"/>
              </w:rPr>
              <w:t>02-</w:t>
            </w:r>
            <w:r w:rsidR="00673160" w:rsidRPr="00730D76">
              <w:rPr>
                <w:rFonts w:ascii="Arial" w:hAnsi="Arial" w:cs="Arial"/>
                <w:bCs/>
                <w:color w:val="000000"/>
                <w:sz w:val="16"/>
                <w:szCs w:val="16"/>
              </w:rPr>
              <w:t>PMB. -</w:t>
            </w:r>
            <w:r w:rsidRPr="00730D76">
              <w:rPr>
                <w:rFonts w:ascii="Arial" w:hAnsi="Arial" w:cs="Arial"/>
                <w:bCs/>
                <w:color w:val="000000"/>
                <w:sz w:val="16"/>
                <w:szCs w:val="16"/>
              </w:rPr>
              <w:t xml:space="preserve"> Construcción de drenaje pluvial y pozo con registro arenero.</w:t>
            </w:r>
          </w:p>
        </w:tc>
        <w:tc>
          <w:tcPr>
            <w:tcW w:w="793" w:type="pct"/>
            <w:tcBorders>
              <w:top w:val="dotted" w:sz="2" w:space="0" w:color="auto"/>
              <w:bottom w:val="single" w:sz="2" w:space="0" w:color="auto"/>
            </w:tcBorders>
          </w:tcPr>
          <w:p w14:paraId="00A5FD6E" w14:textId="382BA07A" w:rsidR="00730D76" w:rsidRPr="00730D76" w:rsidRDefault="00673160" w:rsidP="00307E4A">
            <w:pPr>
              <w:spacing w:line="276" w:lineRule="auto"/>
              <w:jc w:val="right"/>
              <w:rPr>
                <w:rFonts w:ascii="Arial" w:hAnsi="Arial" w:cs="Arial"/>
                <w:bCs/>
                <w:sz w:val="16"/>
                <w:szCs w:val="16"/>
              </w:rPr>
            </w:pPr>
            <w:r>
              <w:rPr>
                <w:rFonts w:ascii="Arial" w:hAnsi="Arial" w:cs="Arial"/>
                <w:bCs/>
                <w:sz w:val="16"/>
                <w:szCs w:val="16"/>
              </w:rPr>
              <w:t xml:space="preserve">$     </w:t>
            </w:r>
            <w:r w:rsidR="00D87095">
              <w:rPr>
                <w:rFonts w:ascii="Arial" w:hAnsi="Arial" w:cs="Arial"/>
                <w:bCs/>
                <w:sz w:val="16"/>
                <w:szCs w:val="16"/>
              </w:rPr>
              <w:t xml:space="preserve"> </w:t>
            </w:r>
            <w:r>
              <w:rPr>
                <w:rFonts w:ascii="Arial" w:hAnsi="Arial" w:cs="Arial"/>
                <w:bCs/>
                <w:sz w:val="16"/>
                <w:szCs w:val="16"/>
              </w:rPr>
              <w:t xml:space="preserve">           </w:t>
            </w:r>
            <w:r w:rsidR="00730D76" w:rsidRPr="00730D76">
              <w:rPr>
                <w:rFonts w:ascii="Arial" w:hAnsi="Arial" w:cs="Arial"/>
                <w:bCs/>
                <w:sz w:val="16"/>
                <w:szCs w:val="16"/>
              </w:rPr>
              <w:t>0.00</w:t>
            </w:r>
          </w:p>
        </w:tc>
        <w:tc>
          <w:tcPr>
            <w:tcW w:w="721" w:type="pct"/>
            <w:tcBorders>
              <w:top w:val="dotted" w:sz="2" w:space="0" w:color="auto"/>
              <w:bottom w:val="single" w:sz="2" w:space="0" w:color="auto"/>
            </w:tcBorders>
          </w:tcPr>
          <w:p w14:paraId="7AF815E3" w14:textId="328599AC" w:rsidR="00730D76" w:rsidRPr="00730D76" w:rsidRDefault="00673160" w:rsidP="00307E4A">
            <w:pPr>
              <w:spacing w:line="276" w:lineRule="auto"/>
              <w:jc w:val="right"/>
              <w:rPr>
                <w:rFonts w:ascii="Arial" w:hAnsi="Arial" w:cs="Arial"/>
                <w:bCs/>
                <w:sz w:val="16"/>
                <w:szCs w:val="16"/>
              </w:rPr>
            </w:pPr>
            <w:r>
              <w:rPr>
                <w:rFonts w:ascii="Arial" w:hAnsi="Arial" w:cs="Arial"/>
                <w:bCs/>
                <w:sz w:val="16"/>
                <w:szCs w:val="16"/>
              </w:rPr>
              <w:t xml:space="preserve">$           </w:t>
            </w:r>
            <w:r w:rsidR="00730D76" w:rsidRPr="00730D76">
              <w:rPr>
                <w:rFonts w:ascii="Arial" w:hAnsi="Arial" w:cs="Arial"/>
                <w:bCs/>
                <w:sz w:val="16"/>
                <w:szCs w:val="16"/>
              </w:rPr>
              <w:t>0.00</w:t>
            </w:r>
          </w:p>
        </w:tc>
        <w:tc>
          <w:tcPr>
            <w:tcW w:w="722" w:type="pct"/>
            <w:tcBorders>
              <w:top w:val="dotted" w:sz="2" w:space="0" w:color="auto"/>
              <w:bottom w:val="single" w:sz="2" w:space="0" w:color="auto"/>
            </w:tcBorders>
          </w:tcPr>
          <w:p w14:paraId="1A6C96C3" w14:textId="72A03CB9" w:rsidR="00730D76" w:rsidRPr="00730D76" w:rsidRDefault="00730D76" w:rsidP="00307E4A">
            <w:pPr>
              <w:spacing w:line="276" w:lineRule="auto"/>
              <w:jc w:val="right"/>
              <w:rPr>
                <w:rFonts w:ascii="Arial" w:hAnsi="Arial" w:cs="Arial"/>
                <w:bCs/>
                <w:sz w:val="16"/>
                <w:szCs w:val="16"/>
              </w:rPr>
            </w:pPr>
            <w:r w:rsidRPr="00730D76">
              <w:rPr>
                <w:rFonts w:ascii="Arial" w:hAnsi="Arial" w:cs="Arial"/>
                <w:bCs/>
                <w:sz w:val="16"/>
                <w:szCs w:val="16"/>
              </w:rPr>
              <w:t>$</w:t>
            </w:r>
            <w:r w:rsidR="00673160">
              <w:rPr>
                <w:rFonts w:ascii="Arial" w:hAnsi="Arial" w:cs="Arial"/>
                <w:bCs/>
                <w:sz w:val="16"/>
                <w:szCs w:val="16"/>
              </w:rPr>
              <w:t xml:space="preserve">      </w:t>
            </w:r>
            <w:r w:rsidRPr="00730D76">
              <w:rPr>
                <w:rFonts w:ascii="Arial" w:hAnsi="Arial" w:cs="Arial"/>
                <w:bCs/>
                <w:sz w:val="16"/>
                <w:szCs w:val="16"/>
              </w:rPr>
              <w:t xml:space="preserve"> 37,422.75</w:t>
            </w:r>
          </w:p>
        </w:tc>
        <w:tc>
          <w:tcPr>
            <w:tcW w:w="817" w:type="pct"/>
            <w:tcBorders>
              <w:top w:val="dotted" w:sz="2" w:space="0" w:color="auto"/>
              <w:bottom w:val="single" w:sz="2" w:space="0" w:color="auto"/>
            </w:tcBorders>
          </w:tcPr>
          <w:p w14:paraId="52E06811" w14:textId="589A1B95" w:rsidR="00730D76" w:rsidRPr="00730D76" w:rsidRDefault="006E5802" w:rsidP="00307E4A">
            <w:pPr>
              <w:spacing w:line="276" w:lineRule="auto"/>
              <w:jc w:val="center"/>
              <w:rPr>
                <w:rFonts w:ascii="Arial" w:hAnsi="Arial" w:cs="Arial"/>
                <w:bCs/>
                <w:sz w:val="16"/>
                <w:szCs w:val="16"/>
              </w:rPr>
            </w:pPr>
            <w:r>
              <w:rPr>
                <w:rFonts w:ascii="Arial" w:hAnsi="Arial" w:cs="Arial"/>
                <w:bCs/>
                <w:sz w:val="16"/>
                <w:szCs w:val="16"/>
              </w:rPr>
              <w:t xml:space="preserve">No </w:t>
            </w:r>
            <w:r w:rsidR="00730D76" w:rsidRPr="0078755C">
              <w:rPr>
                <w:rFonts w:ascii="Arial" w:hAnsi="Arial" w:cs="Arial"/>
                <w:bCs/>
                <w:sz w:val="16"/>
                <w:szCs w:val="16"/>
              </w:rPr>
              <w:t>Atendida / No solventada / Pliego Observaciones</w:t>
            </w:r>
            <w:r w:rsidR="00F02E95">
              <w:rPr>
                <w:rFonts w:ascii="Arial" w:hAnsi="Arial" w:cs="Arial"/>
                <w:bCs/>
                <w:sz w:val="16"/>
                <w:szCs w:val="16"/>
              </w:rPr>
              <w:t>.</w:t>
            </w:r>
          </w:p>
        </w:tc>
      </w:tr>
      <w:tr w:rsidR="00730D76" w:rsidRPr="00730D76" w14:paraId="75C5B585" w14:textId="77777777" w:rsidTr="00730D76">
        <w:trPr>
          <w:trHeight w:val="377"/>
        </w:trPr>
        <w:tc>
          <w:tcPr>
            <w:tcW w:w="5000" w:type="pct"/>
            <w:gridSpan w:val="6"/>
            <w:tcBorders>
              <w:top w:val="single" w:sz="2" w:space="0" w:color="auto"/>
              <w:bottom w:val="single" w:sz="2" w:space="0" w:color="auto"/>
            </w:tcBorders>
            <w:vAlign w:val="center"/>
          </w:tcPr>
          <w:p w14:paraId="3D4406CD" w14:textId="586246FF" w:rsidR="00730D76" w:rsidRPr="009647D8" w:rsidRDefault="00730D76" w:rsidP="00307E4A">
            <w:pPr>
              <w:spacing w:line="276" w:lineRule="auto"/>
              <w:jc w:val="center"/>
              <w:rPr>
                <w:rFonts w:ascii="Arial" w:hAnsi="Arial" w:cs="Arial"/>
                <w:b/>
                <w:sz w:val="16"/>
                <w:szCs w:val="16"/>
                <w:lang w:val="es-MX"/>
              </w:rPr>
            </w:pPr>
            <w:r w:rsidRPr="009647D8">
              <w:rPr>
                <w:rFonts w:ascii="Arial" w:hAnsi="Arial" w:cs="Arial"/>
                <w:b/>
                <w:sz w:val="16"/>
                <w:szCs w:val="16"/>
                <w:lang w:val="es-MX"/>
              </w:rPr>
              <w:t>FONDO DE APORTACIONES PARA EL FORTALECIMIENTO DE LOS MUNICIPIOS Y DE LAS DEMARCACIONES TERRITORIALES DEL DISTRITO FEDERAL</w:t>
            </w:r>
            <w:r w:rsidR="0078755C" w:rsidRPr="009647D8">
              <w:rPr>
                <w:rFonts w:ascii="Arial" w:hAnsi="Arial" w:cs="Arial"/>
                <w:b/>
                <w:sz w:val="16"/>
                <w:szCs w:val="16"/>
                <w:lang w:val="es-MX"/>
              </w:rPr>
              <w:t xml:space="preserve"> (FORTAMUN-DF)</w:t>
            </w:r>
          </w:p>
        </w:tc>
      </w:tr>
      <w:tr w:rsidR="00673160" w:rsidRPr="00730D76" w14:paraId="420F7B04" w14:textId="77777777" w:rsidTr="0047760B">
        <w:trPr>
          <w:trHeight w:val="377"/>
        </w:trPr>
        <w:tc>
          <w:tcPr>
            <w:tcW w:w="938" w:type="pct"/>
            <w:tcBorders>
              <w:top w:val="single" w:sz="2" w:space="0" w:color="auto"/>
              <w:bottom w:val="dotted" w:sz="2" w:space="0" w:color="auto"/>
            </w:tcBorders>
          </w:tcPr>
          <w:p w14:paraId="08511FB6" w14:textId="60A9174A" w:rsidR="00673160" w:rsidRPr="00730D76" w:rsidRDefault="00673160" w:rsidP="00307E4A">
            <w:pPr>
              <w:spacing w:line="276" w:lineRule="auto"/>
              <w:rPr>
                <w:rFonts w:ascii="Arial" w:hAnsi="Arial" w:cs="Arial"/>
                <w:bCs/>
                <w:color w:val="000000"/>
                <w:sz w:val="16"/>
                <w:szCs w:val="16"/>
              </w:rPr>
            </w:pPr>
            <w:r w:rsidRPr="00730D76">
              <w:rPr>
                <w:rFonts w:ascii="Arial" w:hAnsi="Arial" w:cs="Arial"/>
                <w:bCs/>
                <w:color w:val="000000"/>
                <w:sz w:val="16"/>
                <w:szCs w:val="16"/>
              </w:rPr>
              <w:t xml:space="preserve">Resultado 1, </w:t>
            </w:r>
            <w:r w:rsidR="00307E4A">
              <w:rPr>
                <w:rFonts w:ascii="Arial" w:hAnsi="Arial" w:cs="Arial"/>
                <w:bCs/>
                <w:color w:val="000000"/>
                <w:sz w:val="16"/>
                <w:szCs w:val="16"/>
              </w:rPr>
              <w:t>Observación</w:t>
            </w:r>
            <w:r w:rsidRPr="00730D76">
              <w:rPr>
                <w:rFonts w:ascii="Arial" w:hAnsi="Arial" w:cs="Arial"/>
                <w:bCs/>
                <w:color w:val="000000"/>
                <w:sz w:val="16"/>
                <w:szCs w:val="16"/>
              </w:rPr>
              <w:t xml:space="preserve"> 1 /</w:t>
            </w:r>
            <w:r w:rsidR="007F717B">
              <w:rPr>
                <w:rFonts w:ascii="Arial" w:hAnsi="Arial" w:cs="Arial"/>
                <w:bCs/>
                <w:color w:val="000000"/>
                <w:sz w:val="16"/>
                <w:szCs w:val="16"/>
              </w:rPr>
              <w:t xml:space="preserve"> </w:t>
            </w:r>
            <w:r w:rsidR="004647F8" w:rsidRPr="000333DA">
              <w:rPr>
                <w:rFonts w:ascii="Arial" w:hAnsi="Arial" w:cs="Arial"/>
                <w:bCs/>
                <w:color w:val="000000"/>
                <w:sz w:val="16"/>
                <w:szCs w:val="16"/>
              </w:rPr>
              <w:t>Conceptos y/o Servicios de Obra Pagados no ejecutados</w:t>
            </w:r>
            <w:r w:rsidR="004647F8">
              <w:rPr>
                <w:rFonts w:ascii="Arial" w:hAnsi="Arial" w:cs="Arial"/>
                <w:bCs/>
                <w:color w:val="000000"/>
                <w:sz w:val="16"/>
                <w:szCs w:val="16"/>
              </w:rPr>
              <w:t>.</w:t>
            </w:r>
          </w:p>
        </w:tc>
        <w:tc>
          <w:tcPr>
            <w:tcW w:w="1010" w:type="pct"/>
            <w:tcBorders>
              <w:top w:val="single" w:sz="2" w:space="0" w:color="auto"/>
              <w:bottom w:val="dotted" w:sz="2" w:space="0" w:color="auto"/>
            </w:tcBorders>
          </w:tcPr>
          <w:p w14:paraId="2B3A2EA8" w14:textId="77777777" w:rsidR="00673160" w:rsidRPr="00730D76" w:rsidRDefault="00673160" w:rsidP="00307E4A">
            <w:pPr>
              <w:spacing w:line="276" w:lineRule="auto"/>
              <w:rPr>
                <w:rFonts w:ascii="Arial" w:hAnsi="Arial" w:cs="Arial"/>
                <w:bCs/>
                <w:color w:val="000000"/>
                <w:sz w:val="16"/>
                <w:szCs w:val="16"/>
              </w:rPr>
            </w:pPr>
            <w:r w:rsidRPr="00730D76">
              <w:rPr>
                <w:rFonts w:ascii="Arial" w:hAnsi="Arial" w:cs="Arial"/>
                <w:bCs/>
                <w:color w:val="000000"/>
                <w:sz w:val="16"/>
                <w:szCs w:val="16"/>
              </w:rPr>
              <w:t>Construcción de parque en la comunidad de Gustavo Díaz Ordaz.</w:t>
            </w:r>
          </w:p>
        </w:tc>
        <w:tc>
          <w:tcPr>
            <w:tcW w:w="793" w:type="pct"/>
            <w:tcBorders>
              <w:top w:val="single" w:sz="2" w:space="0" w:color="auto"/>
              <w:bottom w:val="dotted" w:sz="2" w:space="0" w:color="auto"/>
            </w:tcBorders>
            <w:shd w:val="clear" w:color="auto" w:fill="auto"/>
          </w:tcPr>
          <w:p w14:paraId="721CBCF1" w14:textId="3E328A22" w:rsidR="00673160" w:rsidRPr="00730D76" w:rsidRDefault="00673160" w:rsidP="00307E4A">
            <w:pPr>
              <w:spacing w:line="276" w:lineRule="auto"/>
              <w:jc w:val="right"/>
              <w:rPr>
                <w:rFonts w:ascii="Arial" w:hAnsi="Arial" w:cs="Arial"/>
                <w:bCs/>
                <w:sz w:val="16"/>
                <w:szCs w:val="16"/>
              </w:rPr>
            </w:pPr>
            <w:r w:rsidRPr="00730D76">
              <w:rPr>
                <w:rFonts w:ascii="Arial" w:hAnsi="Arial" w:cs="Arial"/>
                <w:bCs/>
                <w:sz w:val="16"/>
                <w:szCs w:val="16"/>
              </w:rPr>
              <w:t>$</w:t>
            </w:r>
            <w:r>
              <w:rPr>
                <w:rFonts w:ascii="Arial" w:hAnsi="Arial" w:cs="Arial"/>
                <w:bCs/>
                <w:sz w:val="16"/>
                <w:szCs w:val="16"/>
              </w:rPr>
              <w:t xml:space="preserve">       </w:t>
            </w:r>
            <w:r w:rsidRPr="00730D76">
              <w:rPr>
                <w:rFonts w:ascii="Arial" w:hAnsi="Arial" w:cs="Arial"/>
                <w:bCs/>
                <w:sz w:val="16"/>
                <w:szCs w:val="16"/>
              </w:rPr>
              <w:t xml:space="preserve"> 77,550.48</w:t>
            </w:r>
          </w:p>
        </w:tc>
        <w:tc>
          <w:tcPr>
            <w:tcW w:w="721" w:type="pct"/>
            <w:tcBorders>
              <w:top w:val="single" w:sz="2" w:space="0" w:color="auto"/>
              <w:bottom w:val="dotted" w:sz="2" w:space="0" w:color="auto"/>
            </w:tcBorders>
            <w:shd w:val="clear" w:color="auto" w:fill="auto"/>
          </w:tcPr>
          <w:p w14:paraId="5389688E" w14:textId="7A7B2304" w:rsidR="00673160" w:rsidRPr="00730D76" w:rsidRDefault="00673160" w:rsidP="00307E4A">
            <w:pPr>
              <w:spacing w:line="276" w:lineRule="auto"/>
              <w:jc w:val="right"/>
              <w:rPr>
                <w:rFonts w:ascii="Arial" w:hAnsi="Arial" w:cs="Arial"/>
                <w:bCs/>
                <w:sz w:val="16"/>
                <w:szCs w:val="16"/>
              </w:rPr>
            </w:pPr>
            <w:r w:rsidRPr="002D3940">
              <w:rPr>
                <w:rFonts w:ascii="Arial" w:hAnsi="Arial" w:cs="Arial"/>
                <w:bCs/>
                <w:sz w:val="16"/>
                <w:szCs w:val="16"/>
              </w:rPr>
              <w:t>$           0.00</w:t>
            </w:r>
          </w:p>
        </w:tc>
        <w:tc>
          <w:tcPr>
            <w:tcW w:w="722" w:type="pct"/>
            <w:tcBorders>
              <w:top w:val="single" w:sz="2" w:space="0" w:color="auto"/>
              <w:bottom w:val="dotted" w:sz="2" w:space="0" w:color="auto"/>
            </w:tcBorders>
            <w:shd w:val="clear" w:color="auto" w:fill="auto"/>
          </w:tcPr>
          <w:p w14:paraId="597CE4EE" w14:textId="62B626C0" w:rsidR="00673160" w:rsidRPr="00730D76" w:rsidRDefault="00673160" w:rsidP="00307E4A">
            <w:pPr>
              <w:spacing w:line="276" w:lineRule="auto"/>
              <w:ind w:right="-105"/>
              <w:jc w:val="right"/>
              <w:rPr>
                <w:rFonts w:ascii="Arial" w:hAnsi="Arial" w:cs="Arial"/>
                <w:bCs/>
                <w:sz w:val="16"/>
                <w:szCs w:val="16"/>
              </w:rPr>
            </w:pPr>
            <w:r w:rsidRPr="00730D76">
              <w:rPr>
                <w:rFonts w:ascii="Arial" w:hAnsi="Arial" w:cs="Arial"/>
                <w:bCs/>
                <w:sz w:val="16"/>
                <w:szCs w:val="16"/>
              </w:rPr>
              <w:t>$</w:t>
            </w:r>
            <w:r>
              <w:rPr>
                <w:rFonts w:ascii="Arial" w:hAnsi="Arial" w:cs="Arial"/>
                <w:bCs/>
                <w:sz w:val="16"/>
                <w:szCs w:val="16"/>
              </w:rPr>
              <w:t xml:space="preserve">       </w:t>
            </w:r>
            <w:r w:rsidRPr="00730D76">
              <w:rPr>
                <w:rFonts w:ascii="Arial" w:hAnsi="Arial" w:cs="Arial"/>
                <w:bCs/>
                <w:sz w:val="16"/>
                <w:szCs w:val="16"/>
              </w:rPr>
              <w:t xml:space="preserve"> 77,195.23</w:t>
            </w:r>
          </w:p>
        </w:tc>
        <w:tc>
          <w:tcPr>
            <w:tcW w:w="817" w:type="pct"/>
            <w:tcBorders>
              <w:top w:val="single" w:sz="2" w:space="0" w:color="auto"/>
              <w:bottom w:val="dotted" w:sz="2" w:space="0" w:color="auto"/>
            </w:tcBorders>
          </w:tcPr>
          <w:p w14:paraId="27675408" w14:textId="6D9EA7A4" w:rsidR="00673160" w:rsidRPr="00730D76" w:rsidRDefault="00673160" w:rsidP="00307E4A">
            <w:pPr>
              <w:spacing w:line="276" w:lineRule="auto"/>
              <w:jc w:val="center"/>
              <w:rPr>
                <w:rFonts w:ascii="Arial" w:hAnsi="Arial" w:cs="Arial"/>
                <w:bCs/>
                <w:sz w:val="16"/>
                <w:szCs w:val="16"/>
              </w:rPr>
            </w:pPr>
            <w:r w:rsidRPr="00730D76">
              <w:rPr>
                <w:rFonts w:ascii="Arial" w:hAnsi="Arial" w:cs="Arial"/>
                <w:bCs/>
                <w:sz w:val="16"/>
                <w:szCs w:val="16"/>
              </w:rPr>
              <w:t>Atendida / No solventada / Pliego Observaciones</w:t>
            </w:r>
            <w:r w:rsidR="00F02E95">
              <w:rPr>
                <w:rFonts w:ascii="Arial" w:hAnsi="Arial" w:cs="Arial"/>
                <w:bCs/>
                <w:sz w:val="16"/>
                <w:szCs w:val="16"/>
              </w:rPr>
              <w:t>.</w:t>
            </w:r>
          </w:p>
        </w:tc>
      </w:tr>
      <w:tr w:rsidR="00673160" w:rsidRPr="00730D76" w14:paraId="6DED4DE1" w14:textId="77777777" w:rsidTr="0047760B">
        <w:trPr>
          <w:trHeight w:val="395"/>
        </w:trPr>
        <w:tc>
          <w:tcPr>
            <w:tcW w:w="938" w:type="pct"/>
            <w:tcBorders>
              <w:top w:val="dotted" w:sz="2" w:space="0" w:color="auto"/>
              <w:bottom w:val="dotted" w:sz="2" w:space="0" w:color="auto"/>
            </w:tcBorders>
          </w:tcPr>
          <w:p w14:paraId="4E8A6C87" w14:textId="43BF029C" w:rsidR="00673160" w:rsidRPr="00730D76" w:rsidRDefault="00673160" w:rsidP="00307E4A">
            <w:pPr>
              <w:spacing w:line="276" w:lineRule="auto"/>
              <w:rPr>
                <w:rFonts w:ascii="Arial" w:hAnsi="Arial" w:cs="Arial"/>
                <w:bCs/>
                <w:color w:val="000000"/>
                <w:sz w:val="16"/>
                <w:szCs w:val="16"/>
              </w:rPr>
            </w:pPr>
            <w:r w:rsidRPr="00730D76">
              <w:rPr>
                <w:rFonts w:ascii="Arial" w:hAnsi="Arial" w:cs="Arial"/>
                <w:bCs/>
                <w:color w:val="000000"/>
                <w:sz w:val="16"/>
                <w:szCs w:val="16"/>
              </w:rPr>
              <w:t xml:space="preserve">Resultado 1, </w:t>
            </w:r>
            <w:r w:rsidR="00307E4A">
              <w:rPr>
                <w:rFonts w:ascii="Arial" w:hAnsi="Arial" w:cs="Arial"/>
                <w:bCs/>
                <w:color w:val="000000"/>
                <w:sz w:val="16"/>
                <w:szCs w:val="16"/>
              </w:rPr>
              <w:t>Observación</w:t>
            </w:r>
            <w:r w:rsidRPr="00730D76">
              <w:rPr>
                <w:rFonts w:ascii="Arial" w:hAnsi="Arial" w:cs="Arial"/>
                <w:bCs/>
                <w:color w:val="000000"/>
                <w:sz w:val="16"/>
                <w:szCs w:val="16"/>
              </w:rPr>
              <w:t xml:space="preserve"> 2 /</w:t>
            </w:r>
            <w:r w:rsidR="007F717B">
              <w:rPr>
                <w:rFonts w:ascii="Arial" w:hAnsi="Arial" w:cs="Arial"/>
                <w:bCs/>
                <w:color w:val="000000"/>
                <w:sz w:val="16"/>
                <w:szCs w:val="16"/>
              </w:rPr>
              <w:t xml:space="preserve"> </w:t>
            </w:r>
            <w:r w:rsidR="004647F8" w:rsidRPr="00101635">
              <w:rPr>
                <w:rFonts w:ascii="Arial" w:hAnsi="Arial" w:cs="Arial"/>
                <w:bCs/>
                <w:color w:val="000000"/>
                <w:sz w:val="16"/>
                <w:szCs w:val="16"/>
              </w:rPr>
              <w:t>Volúmenes pagados en Exceso.</w:t>
            </w:r>
          </w:p>
        </w:tc>
        <w:tc>
          <w:tcPr>
            <w:tcW w:w="1010" w:type="pct"/>
            <w:tcBorders>
              <w:top w:val="dotted" w:sz="2" w:space="0" w:color="auto"/>
              <w:bottom w:val="dotted" w:sz="2" w:space="0" w:color="auto"/>
            </w:tcBorders>
          </w:tcPr>
          <w:p w14:paraId="2F725AC6" w14:textId="77777777" w:rsidR="00673160" w:rsidRPr="00730D76" w:rsidRDefault="00673160" w:rsidP="00307E4A">
            <w:pPr>
              <w:spacing w:line="276" w:lineRule="auto"/>
              <w:rPr>
                <w:rFonts w:ascii="Arial" w:hAnsi="Arial" w:cs="Arial"/>
                <w:bCs/>
                <w:color w:val="000000"/>
                <w:sz w:val="16"/>
                <w:szCs w:val="16"/>
              </w:rPr>
            </w:pPr>
            <w:r w:rsidRPr="00730D76">
              <w:rPr>
                <w:rFonts w:ascii="Arial" w:hAnsi="Arial" w:cs="Arial"/>
                <w:bCs/>
                <w:color w:val="000000"/>
                <w:sz w:val="16"/>
                <w:szCs w:val="16"/>
              </w:rPr>
              <w:t>Construcción de parque en la comunidad de Gustavo Díaz Ordaz.</w:t>
            </w:r>
          </w:p>
        </w:tc>
        <w:tc>
          <w:tcPr>
            <w:tcW w:w="793" w:type="pct"/>
            <w:tcBorders>
              <w:top w:val="dotted" w:sz="2" w:space="0" w:color="auto"/>
              <w:bottom w:val="dotted" w:sz="2" w:space="0" w:color="auto"/>
            </w:tcBorders>
          </w:tcPr>
          <w:p w14:paraId="51112EB4" w14:textId="2FB863B0" w:rsidR="00673160" w:rsidRPr="00730D76" w:rsidRDefault="00673160" w:rsidP="00307E4A">
            <w:pPr>
              <w:spacing w:line="276" w:lineRule="auto"/>
              <w:jc w:val="right"/>
              <w:rPr>
                <w:rFonts w:ascii="Arial" w:hAnsi="Arial" w:cs="Arial"/>
                <w:bCs/>
                <w:sz w:val="16"/>
                <w:szCs w:val="16"/>
              </w:rPr>
            </w:pPr>
            <w:r w:rsidRPr="00730D76">
              <w:rPr>
                <w:rFonts w:ascii="Arial" w:hAnsi="Arial" w:cs="Arial"/>
                <w:bCs/>
                <w:sz w:val="16"/>
                <w:szCs w:val="16"/>
              </w:rPr>
              <w:t xml:space="preserve">$ </w:t>
            </w:r>
            <w:r>
              <w:rPr>
                <w:rFonts w:ascii="Arial" w:hAnsi="Arial" w:cs="Arial"/>
                <w:bCs/>
                <w:sz w:val="16"/>
                <w:szCs w:val="16"/>
              </w:rPr>
              <w:t xml:space="preserve">        </w:t>
            </w:r>
            <w:r w:rsidRPr="00730D76">
              <w:rPr>
                <w:rFonts w:ascii="Arial" w:hAnsi="Arial" w:cs="Arial"/>
                <w:bCs/>
                <w:sz w:val="16"/>
                <w:szCs w:val="16"/>
              </w:rPr>
              <w:t>20,179.06</w:t>
            </w:r>
          </w:p>
        </w:tc>
        <w:tc>
          <w:tcPr>
            <w:tcW w:w="721" w:type="pct"/>
            <w:tcBorders>
              <w:top w:val="dotted" w:sz="2" w:space="0" w:color="auto"/>
              <w:bottom w:val="dotted" w:sz="2" w:space="0" w:color="auto"/>
            </w:tcBorders>
          </w:tcPr>
          <w:p w14:paraId="1B3981E4" w14:textId="23637970" w:rsidR="00673160" w:rsidRPr="00730D76" w:rsidRDefault="00673160" w:rsidP="00307E4A">
            <w:pPr>
              <w:spacing w:line="276" w:lineRule="auto"/>
              <w:jc w:val="right"/>
              <w:rPr>
                <w:rFonts w:ascii="Arial" w:hAnsi="Arial" w:cs="Arial"/>
                <w:bCs/>
                <w:sz w:val="16"/>
                <w:szCs w:val="16"/>
              </w:rPr>
            </w:pPr>
            <w:r w:rsidRPr="002D3940">
              <w:rPr>
                <w:rFonts w:ascii="Arial" w:hAnsi="Arial" w:cs="Arial"/>
                <w:bCs/>
                <w:sz w:val="16"/>
                <w:szCs w:val="16"/>
              </w:rPr>
              <w:t>$           0.00</w:t>
            </w:r>
          </w:p>
        </w:tc>
        <w:tc>
          <w:tcPr>
            <w:tcW w:w="722" w:type="pct"/>
            <w:tcBorders>
              <w:top w:val="dotted" w:sz="2" w:space="0" w:color="auto"/>
              <w:bottom w:val="dotted" w:sz="2" w:space="0" w:color="auto"/>
            </w:tcBorders>
          </w:tcPr>
          <w:p w14:paraId="0838BAC8" w14:textId="203FC1C4" w:rsidR="00673160" w:rsidRPr="00730D76" w:rsidRDefault="00673160" w:rsidP="00307E4A">
            <w:pPr>
              <w:spacing w:line="276" w:lineRule="auto"/>
              <w:jc w:val="right"/>
              <w:rPr>
                <w:rFonts w:ascii="Arial" w:hAnsi="Arial" w:cs="Arial"/>
                <w:bCs/>
                <w:sz w:val="16"/>
                <w:szCs w:val="16"/>
              </w:rPr>
            </w:pPr>
            <w:r>
              <w:rPr>
                <w:rFonts w:ascii="Arial" w:hAnsi="Arial" w:cs="Arial"/>
                <w:bCs/>
                <w:sz w:val="16"/>
                <w:szCs w:val="16"/>
              </w:rPr>
              <w:t xml:space="preserve">$               </w:t>
            </w:r>
            <w:r w:rsidRPr="00730D76">
              <w:rPr>
                <w:rFonts w:ascii="Arial" w:hAnsi="Arial" w:cs="Arial"/>
                <w:bCs/>
                <w:sz w:val="16"/>
                <w:szCs w:val="16"/>
              </w:rPr>
              <w:t>0.00</w:t>
            </w:r>
          </w:p>
        </w:tc>
        <w:tc>
          <w:tcPr>
            <w:tcW w:w="817" w:type="pct"/>
            <w:tcBorders>
              <w:top w:val="dotted" w:sz="2" w:space="0" w:color="auto"/>
              <w:bottom w:val="dotted" w:sz="2" w:space="0" w:color="auto"/>
            </w:tcBorders>
          </w:tcPr>
          <w:p w14:paraId="036251EB" w14:textId="5BFBAB54" w:rsidR="00673160" w:rsidRPr="00730D76" w:rsidRDefault="00673160" w:rsidP="00307E4A">
            <w:pPr>
              <w:spacing w:line="276" w:lineRule="auto"/>
              <w:jc w:val="center"/>
              <w:rPr>
                <w:rFonts w:ascii="Arial" w:hAnsi="Arial" w:cs="Arial"/>
                <w:bCs/>
                <w:sz w:val="16"/>
                <w:szCs w:val="16"/>
              </w:rPr>
            </w:pPr>
            <w:r w:rsidRPr="00730D76">
              <w:rPr>
                <w:rFonts w:ascii="Arial" w:hAnsi="Arial" w:cs="Arial"/>
                <w:bCs/>
                <w:sz w:val="16"/>
                <w:szCs w:val="16"/>
              </w:rPr>
              <w:t>Atendida /</w:t>
            </w:r>
            <w:r w:rsidR="00F02E95">
              <w:rPr>
                <w:rFonts w:ascii="Arial" w:hAnsi="Arial" w:cs="Arial"/>
                <w:bCs/>
                <w:sz w:val="16"/>
                <w:szCs w:val="16"/>
              </w:rPr>
              <w:t xml:space="preserve"> S</w:t>
            </w:r>
            <w:r w:rsidRPr="00730D76">
              <w:rPr>
                <w:rFonts w:ascii="Arial" w:hAnsi="Arial" w:cs="Arial"/>
                <w:bCs/>
                <w:sz w:val="16"/>
                <w:szCs w:val="16"/>
              </w:rPr>
              <w:t>olventada</w:t>
            </w:r>
            <w:r w:rsidR="00F02E95">
              <w:rPr>
                <w:rFonts w:ascii="Arial" w:hAnsi="Arial" w:cs="Arial"/>
                <w:bCs/>
                <w:sz w:val="16"/>
                <w:szCs w:val="16"/>
              </w:rPr>
              <w:t>.</w:t>
            </w:r>
            <w:r w:rsidRPr="00730D76">
              <w:rPr>
                <w:rFonts w:ascii="Arial" w:hAnsi="Arial" w:cs="Arial"/>
                <w:bCs/>
                <w:sz w:val="16"/>
                <w:szCs w:val="16"/>
              </w:rPr>
              <w:t xml:space="preserve"> </w:t>
            </w:r>
          </w:p>
        </w:tc>
      </w:tr>
      <w:tr w:rsidR="00D87095" w:rsidRPr="00730D76" w14:paraId="6B1C8353" w14:textId="77777777" w:rsidTr="0047760B">
        <w:trPr>
          <w:trHeight w:val="395"/>
        </w:trPr>
        <w:tc>
          <w:tcPr>
            <w:tcW w:w="938" w:type="pct"/>
            <w:tcBorders>
              <w:top w:val="dotted" w:sz="2" w:space="0" w:color="auto"/>
              <w:bottom w:val="dotted" w:sz="2" w:space="0" w:color="auto"/>
            </w:tcBorders>
          </w:tcPr>
          <w:p w14:paraId="45A9AFBE" w14:textId="7F4E6002"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 xml:space="preserve">Resultado 1, </w:t>
            </w:r>
            <w:r w:rsidR="00307E4A">
              <w:rPr>
                <w:rFonts w:ascii="Arial" w:hAnsi="Arial" w:cs="Arial"/>
                <w:bCs/>
                <w:color w:val="000000"/>
                <w:sz w:val="16"/>
                <w:szCs w:val="16"/>
              </w:rPr>
              <w:t>Observación</w:t>
            </w:r>
            <w:r w:rsidRPr="00730D76">
              <w:rPr>
                <w:rFonts w:ascii="Arial" w:hAnsi="Arial" w:cs="Arial"/>
                <w:bCs/>
                <w:color w:val="000000"/>
                <w:sz w:val="16"/>
                <w:szCs w:val="16"/>
              </w:rPr>
              <w:t xml:space="preserve"> 3 /</w:t>
            </w:r>
            <w:r w:rsidR="007F717B">
              <w:rPr>
                <w:rFonts w:ascii="Arial" w:hAnsi="Arial" w:cs="Arial"/>
                <w:bCs/>
                <w:color w:val="000000"/>
                <w:sz w:val="16"/>
                <w:szCs w:val="16"/>
              </w:rPr>
              <w:t xml:space="preserve"> </w:t>
            </w:r>
            <w:r w:rsidR="004647F8">
              <w:rPr>
                <w:rFonts w:ascii="Arial" w:hAnsi="Arial" w:cs="Arial"/>
                <w:bCs/>
                <w:color w:val="000000"/>
                <w:sz w:val="16"/>
                <w:szCs w:val="16"/>
              </w:rPr>
              <w:t>Pago Indebido.</w:t>
            </w:r>
          </w:p>
        </w:tc>
        <w:tc>
          <w:tcPr>
            <w:tcW w:w="1010" w:type="pct"/>
            <w:tcBorders>
              <w:top w:val="dotted" w:sz="2" w:space="0" w:color="auto"/>
              <w:bottom w:val="dotted" w:sz="2" w:space="0" w:color="auto"/>
            </w:tcBorders>
          </w:tcPr>
          <w:p w14:paraId="19C7DBAD" w14:textId="77777777"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Construcción de parque en la comunidad de Gustavo Díaz Ordaz.</w:t>
            </w:r>
          </w:p>
        </w:tc>
        <w:tc>
          <w:tcPr>
            <w:tcW w:w="793" w:type="pct"/>
            <w:tcBorders>
              <w:top w:val="dotted" w:sz="2" w:space="0" w:color="auto"/>
              <w:bottom w:val="dotted" w:sz="2" w:space="0" w:color="auto"/>
            </w:tcBorders>
          </w:tcPr>
          <w:p w14:paraId="2343328C" w14:textId="271C2A01"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w:t>
            </w:r>
            <w:r>
              <w:rPr>
                <w:rFonts w:ascii="Arial" w:hAnsi="Arial" w:cs="Arial"/>
                <w:bCs/>
                <w:sz w:val="16"/>
                <w:szCs w:val="16"/>
              </w:rPr>
              <w:t xml:space="preserve">        </w:t>
            </w:r>
            <w:r w:rsidRPr="00730D76">
              <w:rPr>
                <w:rFonts w:ascii="Arial" w:hAnsi="Arial" w:cs="Arial"/>
                <w:bCs/>
                <w:sz w:val="16"/>
                <w:szCs w:val="16"/>
              </w:rPr>
              <w:t xml:space="preserve"> 10,214.03</w:t>
            </w:r>
          </w:p>
        </w:tc>
        <w:tc>
          <w:tcPr>
            <w:tcW w:w="721" w:type="pct"/>
            <w:tcBorders>
              <w:top w:val="dotted" w:sz="2" w:space="0" w:color="auto"/>
              <w:bottom w:val="dotted" w:sz="2" w:space="0" w:color="auto"/>
            </w:tcBorders>
          </w:tcPr>
          <w:p w14:paraId="63F6EF43" w14:textId="317968CA" w:rsidR="00D87095" w:rsidRPr="00730D76" w:rsidRDefault="00D87095" w:rsidP="00307E4A">
            <w:pPr>
              <w:spacing w:line="276" w:lineRule="auto"/>
              <w:jc w:val="right"/>
              <w:rPr>
                <w:rFonts w:ascii="Arial" w:hAnsi="Arial" w:cs="Arial"/>
                <w:bCs/>
                <w:sz w:val="16"/>
                <w:szCs w:val="16"/>
              </w:rPr>
            </w:pPr>
            <w:r w:rsidRPr="00770EDD">
              <w:rPr>
                <w:rFonts w:ascii="Arial" w:hAnsi="Arial" w:cs="Arial"/>
                <w:bCs/>
                <w:sz w:val="16"/>
                <w:szCs w:val="16"/>
              </w:rPr>
              <w:t>$           0.00</w:t>
            </w:r>
          </w:p>
        </w:tc>
        <w:tc>
          <w:tcPr>
            <w:tcW w:w="722" w:type="pct"/>
            <w:tcBorders>
              <w:top w:val="dotted" w:sz="2" w:space="0" w:color="auto"/>
              <w:bottom w:val="dotted" w:sz="2" w:space="0" w:color="auto"/>
            </w:tcBorders>
          </w:tcPr>
          <w:p w14:paraId="1345C558" w14:textId="24F8B8D5"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 xml:space="preserve">$ </w:t>
            </w:r>
            <w:r>
              <w:rPr>
                <w:rFonts w:ascii="Arial" w:hAnsi="Arial" w:cs="Arial"/>
                <w:bCs/>
                <w:sz w:val="16"/>
                <w:szCs w:val="16"/>
              </w:rPr>
              <w:t xml:space="preserve">     </w:t>
            </w:r>
            <w:r w:rsidRPr="00730D76">
              <w:rPr>
                <w:rFonts w:ascii="Arial" w:hAnsi="Arial" w:cs="Arial"/>
                <w:bCs/>
                <w:sz w:val="16"/>
                <w:szCs w:val="16"/>
              </w:rPr>
              <w:t>17,072.23</w:t>
            </w:r>
          </w:p>
        </w:tc>
        <w:tc>
          <w:tcPr>
            <w:tcW w:w="817" w:type="pct"/>
            <w:tcBorders>
              <w:top w:val="dotted" w:sz="2" w:space="0" w:color="auto"/>
              <w:bottom w:val="dotted" w:sz="2" w:space="0" w:color="auto"/>
            </w:tcBorders>
          </w:tcPr>
          <w:p w14:paraId="76B078F0" w14:textId="52F044E9" w:rsidR="00D87095" w:rsidRPr="00730D76" w:rsidRDefault="00D87095" w:rsidP="00307E4A">
            <w:pPr>
              <w:spacing w:line="276" w:lineRule="auto"/>
              <w:jc w:val="center"/>
              <w:rPr>
                <w:rFonts w:ascii="Arial" w:hAnsi="Arial" w:cs="Arial"/>
                <w:bCs/>
                <w:sz w:val="16"/>
                <w:szCs w:val="16"/>
              </w:rPr>
            </w:pPr>
            <w:r w:rsidRPr="00730D76">
              <w:rPr>
                <w:rFonts w:ascii="Arial" w:hAnsi="Arial" w:cs="Arial"/>
                <w:bCs/>
                <w:sz w:val="16"/>
                <w:szCs w:val="16"/>
              </w:rPr>
              <w:t>Atendida / No solventada / Pliego Observaciones</w:t>
            </w:r>
            <w:r w:rsidR="00F02E95">
              <w:rPr>
                <w:rFonts w:ascii="Arial" w:hAnsi="Arial" w:cs="Arial"/>
                <w:bCs/>
                <w:sz w:val="16"/>
                <w:szCs w:val="16"/>
              </w:rPr>
              <w:t>.</w:t>
            </w:r>
            <w:r w:rsidRPr="00730D76">
              <w:rPr>
                <w:rFonts w:ascii="Arial" w:hAnsi="Arial" w:cs="Arial"/>
                <w:bCs/>
                <w:sz w:val="16"/>
                <w:szCs w:val="16"/>
              </w:rPr>
              <w:t xml:space="preserve"> </w:t>
            </w:r>
          </w:p>
        </w:tc>
      </w:tr>
      <w:tr w:rsidR="00D87095" w:rsidRPr="00730D76" w14:paraId="570D987B" w14:textId="77777777" w:rsidTr="0047760B">
        <w:trPr>
          <w:trHeight w:val="395"/>
        </w:trPr>
        <w:tc>
          <w:tcPr>
            <w:tcW w:w="938" w:type="pct"/>
            <w:tcBorders>
              <w:top w:val="dotted" w:sz="2" w:space="0" w:color="auto"/>
              <w:bottom w:val="dotted" w:sz="2" w:space="0" w:color="auto"/>
            </w:tcBorders>
          </w:tcPr>
          <w:p w14:paraId="66BF6B8F" w14:textId="24D6BDFC"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 xml:space="preserve">Resultado 2, </w:t>
            </w:r>
            <w:r w:rsidR="00307E4A">
              <w:rPr>
                <w:rFonts w:ascii="Arial" w:hAnsi="Arial" w:cs="Arial"/>
                <w:bCs/>
                <w:color w:val="000000"/>
                <w:sz w:val="16"/>
                <w:szCs w:val="16"/>
              </w:rPr>
              <w:t>Observación</w:t>
            </w:r>
            <w:r w:rsidRPr="00730D76">
              <w:rPr>
                <w:rFonts w:ascii="Arial" w:hAnsi="Arial" w:cs="Arial"/>
                <w:bCs/>
                <w:color w:val="000000"/>
                <w:sz w:val="16"/>
                <w:szCs w:val="16"/>
              </w:rPr>
              <w:t xml:space="preserve"> 1 /</w:t>
            </w:r>
            <w:r w:rsidR="007F717B">
              <w:rPr>
                <w:rFonts w:ascii="Arial" w:hAnsi="Arial" w:cs="Arial"/>
                <w:bCs/>
                <w:color w:val="000000"/>
                <w:sz w:val="16"/>
                <w:szCs w:val="16"/>
              </w:rPr>
              <w:t xml:space="preserve"> </w:t>
            </w:r>
            <w:r w:rsidR="004647F8" w:rsidRPr="000333DA">
              <w:rPr>
                <w:rFonts w:ascii="Arial" w:hAnsi="Arial" w:cs="Arial"/>
                <w:bCs/>
                <w:color w:val="000000"/>
                <w:sz w:val="16"/>
                <w:szCs w:val="16"/>
              </w:rPr>
              <w:t>Conceptos y/o Servicios de Obra Pagados no ejecutados</w:t>
            </w:r>
            <w:r w:rsidR="004647F8">
              <w:rPr>
                <w:rFonts w:ascii="Arial" w:hAnsi="Arial" w:cs="Arial"/>
                <w:bCs/>
                <w:color w:val="000000"/>
                <w:sz w:val="16"/>
                <w:szCs w:val="16"/>
              </w:rPr>
              <w:t>.</w:t>
            </w:r>
          </w:p>
        </w:tc>
        <w:tc>
          <w:tcPr>
            <w:tcW w:w="1010" w:type="pct"/>
            <w:tcBorders>
              <w:top w:val="dotted" w:sz="2" w:space="0" w:color="auto"/>
              <w:bottom w:val="dotted" w:sz="2" w:space="0" w:color="auto"/>
            </w:tcBorders>
          </w:tcPr>
          <w:p w14:paraId="588E333A" w14:textId="77777777"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Rehabilitación de calles y avenidas en la ciudad de Bacalar.</w:t>
            </w:r>
          </w:p>
        </w:tc>
        <w:tc>
          <w:tcPr>
            <w:tcW w:w="793" w:type="pct"/>
            <w:tcBorders>
              <w:top w:val="dotted" w:sz="2" w:space="0" w:color="auto"/>
              <w:bottom w:val="dotted" w:sz="2" w:space="0" w:color="auto"/>
            </w:tcBorders>
          </w:tcPr>
          <w:p w14:paraId="62500F96" w14:textId="7E8442F3" w:rsidR="00D87095" w:rsidRPr="00730D76" w:rsidRDefault="00D87095" w:rsidP="00307E4A">
            <w:pPr>
              <w:spacing w:line="276" w:lineRule="auto"/>
              <w:jc w:val="right"/>
              <w:rPr>
                <w:rFonts w:ascii="Arial" w:hAnsi="Arial" w:cs="Arial"/>
                <w:bCs/>
                <w:sz w:val="16"/>
                <w:szCs w:val="16"/>
              </w:rPr>
            </w:pPr>
            <w:r>
              <w:rPr>
                <w:rFonts w:ascii="Arial" w:hAnsi="Arial" w:cs="Arial"/>
                <w:bCs/>
                <w:sz w:val="16"/>
                <w:szCs w:val="16"/>
              </w:rPr>
              <w:t xml:space="preserve">$                  </w:t>
            </w:r>
            <w:r w:rsidRPr="00730D76">
              <w:rPr>
                <w:rFonts w:ascii="Arial" w:hAnsi="Arial" w:cs="Arial"/>
                <w:bCs/>
                <w:sz w:val="16"/>
                <w:szCs w:val="16"/>
              </w:rPr>
              <w:t>0.00</w:t>
            </w:r>
          </w:p>
        </w:tc>
        <w:tc>
          <w:tcPr>
            <w:tcW w:w="721" w:type="pct"/>
            <w:tcBorders>
              <w:top w:val="dotted" w:sz="2" w:space="0" w:color="auto"/>
              <w:bottom w:val="dotted" w:sz="2" w:space="0" w:color="auto"/>
            </w:tcBorders>
          </w:tcPr>
          <w:p w14:paraId="3472CD54" w14:textId="72FE412B" w:rsidR="00D87095" w:rsidRPr="00730D76" w:rsidRDefault="00D87095" w:rsidP="00307E4A">
            <w:pPr>
              <w:spacing w:line="276" w:lineRule="auto"/>
              <w:jc w:val="right"/>
              <w:rPr>
                <w:rFonts w:ascii="Arial" w:hAnsi="Arial" w:cs="Arial"/>
                <w:bCs/>
                <w:sz w:val="16"/>
                <w:szCs w:val="16"/>
              </w:rPr>
            </w:pPr>
            <w:r w:rsidRPr="00770EDD">
              <w:rPr>
                <w:rFonts w:ascii="Arial" w:hAnsi="Arial" w:cs="Arial"/>
                <w:bCs/>
                <w:sz w:val="16"/>
                <w:szCs w:val="16"/>
              </w:rPr>
              <w:t>$           0.00</w:t>
            </w:r>
          </w:p>
        </w:tc>
        <w:tc>
          <w:tcPr>
            <w:tcW w:w="722" w:type="pct"/>
            <w:tcBorders>
              <w:top w:val="dotted" w:sz="2" w:space="0" w:color="auto"/>
              <w:bottom w:val="dotted" w:sz="2" w:space="0" w:color="auto"/>
            </w:tcBorders>
          </w:tcPr>
          <w:p w14:paraId="333BCF35" w14:textId="5FCFB81D"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 xml:space="preserve">$ </w:t>
            </w:r>
            <w:r>
              <w:rPr>
                <w:rFonts w:ascii="Arial" w:hAnsi="Arial" w:cs="Arial"/>
                <w:bCs/>
                <w:sz w:val="16"/>
                <w:szCs w:val="16"/>
              </w:rPr>
              <w:t xml:space="preserve">     </w:t>
            </w:r>
            <w:r w:rsidRPr="00730D76">
              <w:rPr>
                <w:rFonts w:ascii="Arial" w:hAnsi="Arial" w:cs="Arial"/>
                <w:bCs/>
                <w:sz w:val="16"/>
                <w:szCs w:val="16"/>
              </w:rPr>
              <w:t>36,867.21</w:t>
            </w:r>
          </w:p>
        </w:tc>
        <w:tc>
          <w:tcPr>
            <w:tcW w:w="817" w:type="pct"/>
            <w:tcBorders>
              <w:top w:val="dotted" w:sz="2" w:space="0" w:color="auto"/>
              <w:bottom w:val="dotted" w:sz="2" w:space="0" w:color="auto"/>
            </w:tcBorders>
          </w:tcPr>
          <w:p w14:paraId="1888E6DE" w14:textId="77777777" w:rsidR="00D87095" w:rsidRPr="00730D76" w:rsidRDefault="00D87095" w:rsidP="00307E4A">
            <w:pPr>
              <w:spacing w:line="276" w:lineRule="auto"/>
              <w:jc w:val="center"/>
              <w:rPr>
                <w:rFonts w:ascii="Arial" w:hAnsi="Arial" w:cs="Arial"/>
                <w:bCs/>
                <w:sz w:val="16"/>
                <w:szCs w:val="16"/>
              </w:rPr>
            </w:pPr>
            <w:r w:rsidRPr="00730D76">
              <w:rPr>
                <w:rFonts w:ascii="Arial" w:hAnsi="Arial" w:cs="Arial"/>
                <w:bCs/>
                <w:sz w:val="16"/>
                <w:szCs w:val="16"/>
              </w:rPr>
              <w:t>No atendida / No solventada / Pliego Observaciones</w:t>
            </w:r>
          </w:p>
        </w:tc>
      </w:tr>
      <w:tr w:rsidR="00D87095" w:rsidRPr="00730D76" w14:paraId="68C4CAC2" w14:textId="77777777" w:rsidTr="0047760B">
        <w:trPr>
          <w:trHeight w:val="395"/>
        </w:trPr>
        <w:tc>
          <w:tcPr>
            <w:tcW w:w="938" w:type="pct"/>
            <w:tcBorders>
              <w:top w:val="dotted" w:sz="2" w:space="0" w:color="auto"/>
              <w:bottom w:val="dotted" w:sz="2" w:space="0" w:color="auto"/>
            </w:tcBorders>
          </w:tcPr>
          <w:p w14:paraId="66BBD336" w14:textId="77971F68"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 xml:space="preserve">Resultado 2, </w:t>
            </w:r>
            <w:r w:rsidR="00307E4A">
              <w:rPr>
                <w:rFonts w:ascii="Arial" w:hAnsi="Arial" w:cs="Arial"/>
                <w:bCs/>
                <w:color w:val="000000"/>
                <w:sz w:val="16"/>
                <w:szCs w:val="16"/>
              </w:rPr>
              <w:t>Observación</w:t>
            </w:r>
            <w:r w:rsidRPr="00730D76">
              <w:rPr>
                <w:rFonts w:ascii="Arial" w:hAnsi="Arial" w:cs="Arial"/>
                <w:bCs/>
                <w:color w:val="000000"/>
                <w:sz w:val="16"/>
                <w:szCs w:val="16"/>
              </w:rPr>
              <w:t xml:space="preserve"> 2 </w:t>
            </w:r>
            <w:r w:rsidR="007F717B" w:rsidRPr="00730D76">
              <w:rPr>
                <w:rFonts w:ascii="Arial" w:hAnsi="Arial" w:cs="Arial"/>
                <w:bCs/>
                <w:color w:val="000000"/>
                <w:sz w:val="16"/>
                <w:szCs w:val="16"/>
              </w:rPr>
              <w:t>/</w:t>
            </w:r>
            <w:r w:rsidR="007F717B">
              <w:rPr>
                <w:rFonts w:ascii="Arial" w:hAnsi="Arial" w:cs="Arial"/>
                <w:bCs/>
                <w:color w:val="000000"/>
                <w:sz w:val="16"/>
                <w:szCs w:val="16"/>
              </w:rPr>
              <w:t xml:space="preserve"> </w:t>
            </w:r>
            <w:r w:rsidR="004647F8" w:rsidRPr="00101635">
              <w:rPr>
                <w:rFonts w:ascii="Arial" w:hAnsi="Arial" w:cs="Arial"/>
                <w:bCs/>
                <w:color w:val="000000"/>
                <w:sz w:val="16"/>
                <w:szCs w:val="16"/>
              </w:rPr>
              <w:t>Volúmenes pagados en Exceso.</w:t>
            </w:r>
          </w:p>
        </w:tc>
        <w:tc>
          <w:tcPr>
            <w:tcW w:w="1010" w:type="pct"/>
            <w:tcBorders>
              <w:top w:val="dotted" w:sz="2" w:space="0" w:color="auto"/>
              <w:bottom w:val="dotted" w:sz="2" w:space="0" w:color="auto"/>
            </w:tcBorders>
          </w:tcPr>
          <w:p w14:paraId="4EA29BE7" w14:textId="77777777"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Rehabilitación de calles y avenidas en la ciudad de Bacalar.</w:t>
            </w:r>
          </w:p>
        </w:tc>
        <w:tc>
          <w:tcPr>
            <w:tcW w:w="793" w:type="pct"/>
            <w:tcBorders>
              <w:top w:val="dotted" w:sz="2" w:space="0" w:color="auto"/>
              <w:bottom w:val="dotted" w:sz="2" w:space="0" w:color="auto"/>
            </w:tcBorders>
          </w:tcPr>
          <w:p w14:paraId="4F43CC3A" w14:textId="419FA6FC"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w:t>
            </w:r>
            <w:r>
              <w:rPr>
                <w:rFonts w:ascii="Arial" w:hAnsi="Arial" w:cs="Arial"/>
                <w:bCs/>
                <w:sz w:val="16"/>
                <w:szCs w:val="16"/>
              </w:rPr>
              <w:t xml:space="preserve">        </w:t>
            </w:r>
            <w:r w:rsidRPr="00730D76">
              <w:rPr>
                <w:rFonts w:ascii="Arial" w:hAnsi="Arial" w:cs="Arial"/>
                <w:bCs/>
                <w:sz w:val="16"/>
                <w:szCs w:val="16"/>
              </w:rPr>
              <w:t xml:space="preserve"> 89,714.56</w:t>
            </w:r>
          </w:p>
        </w:tc>
        <w:tc>
          <w:tcPr>
            <w:tcW w:w="721" w:type="pct"/>
            <w:tcBorders>
              <w:top w:val="dotted" w:sz="2" w:space="0" w:color="auto"/>
              <w:bottom w:val="dotted" w:sz="2" w:space="0" w:color="auto"/>
            </w:tcBorders>
          </w:tcPr>
          <w:p w14:paraId="76FEA8B4" w14:textId="51A95185" w:rsidR="00D87095" w:rsidRPr="00730D76" w:rsidRDefault="00D87095" w:rsidP="00307E4A">
            <w:pPr>
              <w:spacing w:line="276" w:lineRule="auto"/>
              <w:jc w:val="right"/>
              <w:rPr>
                <w:rFonts w:ascii="Arial" w:hAnsi="Arial" w:cs="Arial"/>
                <w:bCs/>
                <w:sz w:val="16"/>
                <w:szCs w:val="16"/>
              </w:rPr>
            </w:pPr>
            <w:r w:rsidRPr="00770EDD">
              <w:rPr>
                <w:rFonts w:ascii="Arial" w:hAnsi="Arial" w:cs="Arial"/>
                <w:bCs/>
                <w:sz w:val="16"/>
                <w:szCs w:val="16"/>
              </w:rPr>
              <w:t>$           0.00</w:t>
            </w:r>
          </w:p>
        </w:tc>
        <w:tc>
          <w:tcPr>
            <w:tcW w:w="722" w:type="pct"/>
            <w:tcBorders>
              <w:top w:val="dotted" w:sz="2" w:space="0" w:color="auto"/>
              <w:bottom w:val="dotted" w:sz="2" w:space="0" w:color="auto"/>
            </w:tcBorders>
          </w:tcPr>
          <w:p w14:paraId="229B0737" w14:textId="28C02845" w:rsidR="00D87095" w:rsidRPr="00730D76" w:rsidRDefault="00D87095" w:rsidP="00307E4A">
            <w:pPr>
              <w:spacing w:line="276" w:lineRule="auto"/>
              <w:jc w:val="right"/>
              <w:rPr>
                <w:rFonts w:ascii="Arial" w:hAnsi="Arial" w:cs="Arial"/>
                <w:bCs/>
                <w:sz w:val="16"/>
                <w:szCs w:val="16"/>
              </w:rPr>
            </w:pPr>
            <w:r>
              <w:rPr>
                <w:rFonts w:ascii="Arial" w:hAnsi="Arial" w:cs="Arial"/>
                <w:bCs/>
                <w:sz w:val="16"/>
                <w:szCs w:val="16"/>
              </w:rPr>
              <w:t xml:space="preserve">$               </w:t>
            </w:r>
            <w:r w:rsidRPr="00730D76">
              <w:rPr>
                <w:rFonts w:ascii="Arial" w:hAnsi="Arial" w:cs="Arial"/>
                <w:bCs/>
                <w:sz w:val="16"/>
                <w:szCs w:val="16"/>
              </w:rPr>
              <w:t>0.00</w:t>
            </w:r>
          </w:p>
        </w:tc>
        <w:tc>
          <w:tcPr>
            <w:tcW w:w="817" w:type="pct"/>
            <w:tcBorders>
              <w:top w:val="dotted" w:sz="2" w:space="0" w:color="auto"/>
              <w:bottom w:val="dotted" w:sz="2" w:space="0" w:color="auto"/>
            </w:tcBorders>
          </w:tcPr>
          <w:p w14:paraId="30708C58" w14:textId="77777777" w:rsidR="00D87095" w:rsidRPr="00730D76" w:rsidRDefault="00D87095" w:rsidP="00307E4A">
            <w:pPr>
              <w:spacing w:line="276" w:lineRule="auto"/>
              <w:jc w:val="center"/>
              <w:rPr>
                <w:rFonts w:ascii="Arial" w:hAnsi="Arial" w:cs="Arial"/>
                <w:bCs/>
                <w:sz w:val="16"/>
                <w:szCs w:val="16"/>
              </w:rPr>
            </w:pPr>
            <w:r w:rsidRPr="00730D76">
              <w:rPr>
                <w:rFonts w:ascii="Arial" w:hAnsi="Arial" w:cs="Arial"/>
                <w:bCs/>
                <w:sz w:val="16"/>
                <w:szCs w:val="16"/>
              </w:rPr>
              <w:t xml:space="preserve">Atendida /solventada </w:t>
            </w:r>
          </w:p>
        </w:tc>
      </w:tr>
      <w:tr w:rsidR="00D87095" w:rsidRPr="00730D76" w14:paraId="484D5E1C" w14:textId="77777777" w:rsidTr="0047760B">
        <w:trPr>
          <w:trHeight w:val="395"/>
        </w:trPr>
        <w:tc>
          <w:tcPr>
            <w:tcW w:w="938" w:type="pct"/>
            <w:tcBorders>
              <w:top w:val="dotted" w:sz="2" w:space="0" w:color="auto"/>
              <w:bottom w:val="dotted" w:sz="2" w:space="0" w:color="auto"/>
            </w:tcBorders>
          </w:tcPr>
          <w:p w14:paraId="753C7CDE" w14:textId="3DED9046"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 xml:space="preserve">Resultado 2, </w:t>
            </w:r>
            <w:r w:rsidR="00307E4A">
              <w:rPr>
                <w:rFonts w:ascii="Arial" w:hAnsi="Arial" w:cs="Arial"/>
                <w:bCs/>
                <w:color w:val="000000"/>
                <w:sz w:val="16"/>
                <w:szCs w:val="16"/>
              </w:rPr>
              <w:t>Observación</w:t>
            </w:r>
            <w:r w:rsidRPr="00730D76">
              <w:rPr>
                <w:rFonts w:ascii="Arial" w:hAnsi="Arial" w:cs="Arial"/>
                <w:bCs/>
                <w:color w:val="000000"/>
                <w:sz w:val="16"/>
                <w:szCs w:val="16"/>
              </w:rPr>
              <w:t xml:space="preserve"> 3 /</w:t>
            </w:r>
            <w:r w:rsidR="007F717B">
              <w:rPr>
                <w:rFonts w:ascii="Arial" w:hAnsi="Arial" w:cs="Arial"/>
                <w:bCs/>
                <w:color w:val="000000"/>
                <w:sz w:val="16"/>
                <w:szCs w:val="16"/>
              </w:rPr>
              <w:t xml:space="preserve"> </w:t>
            </w:r>
            <w:r w:rsidR="004647F8" w:rsidRPr="000333DA">
              <w:rPr>
                <w:rFonts w:ascii="Arial" w:hAnsi="Arial" w:cs="Arial"/>
                <w:bCs/>
                <w:color w:val="000000"/>
                <w:sz w:val="16"/>
                <w:szCs w:val="16"/>
              </w:rPr>
              <w:t>Vicios ocultos en conceptos y/o servicios de obra</w:t>
            </w:r>
            <w:r w:rsidR="004647F8">
              <w:rPr>
                <w:rFonts w:ascii="Arial" w:hAnsi="Arial" w:cs="Arial"/>
                <w:bCs/>
                <w:color w:val="000000"/>
                <w:sz w:val="16"/>
                <w:szCs w:val="16"/>
              </w:rPr>
              <w:t>.</w:t>
            </w:r>
          </w:p>
        </w:tc>
        <w:tc>
          <w:tcPr>
            <w:tcW w:w="1010" w:type="pct"/>
            <w:tcBorders>
              <w:top w:val="dotted" w:sz="2" w:space="0" w:color="auto"/>
              <w:bottom w:val="dotted" w:sz="2" w:space="0" w:color="auto"/>
            </w:tcBorders>
          </w:tcPr>
          <w:p w14:paraId="2C8F5772" w14:textId="77777777"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Rehabilitación de calles y avenidas en la ciudad de Bacalar.</w:t>
            </w:r>
          </w:p>
        </w:tc>
        <w:tc>
          <w:tcPr>
            <w:tcW w:w="793" w:type="pct"/>
            <w:tcBorders>
              <w:top w:val="dotted" w:sz="2" w:space="0" w:color="auto"/>
              <w:bottom w:val="dotted" w:sz="2" w:space="0" w:color="auto"/>
            </w:tcBorders>
          </w:tcPr>
          <w:p w14:paraId="121A8191" w14:textId="7BC7F8C5"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w:t>
            </w:r>
            <w:r>
              <w:rPr>
                <w:rFonts w:ascii="Arial" w:hAnsi="Arial" w:cs="Arial"/>
                <w:bCs/>
                <w:sz w:val="16"/>
                <w:szCs w:val="16"/>
              </w:rPr>
              <w:t xml:space="preserve">      </w:t>
            </w:r>
            <w:r w:rsidRPr="00730D76">
              <w:rPr>
                <w:rFonts w:ascii="Arial" w:hAnsi="Arial" w:cs="Arial"/>
                <w:bCs/>
                <w:sz w:val="16"/>
                <w:szCs w:val="16"/>
              </w:rPr>
              <w:t xml:space="preserve"> 755,033.45</w:t>
            </w:r>
          </w:p>
        </w:tc>
        <w:tc>
          <w:tcPr>
            <w:tcW w:w="721" w:type="pct"/>
            <w:tcBorders>
              <w:top w:val="dotted" w:sz="2" w:space="0" w:color="auto"/>
              <w:bottom w:val="dotted" w:sz="2" w:space="0" w:color="auto"/>
            </w:tcBorders>
          </w:tcPr>
          <w:p w14:paraId="1DE9404A" w14:textId="63C1D62C" w:rsidR="00D87095" w:rsidRPr="00730D76" w:rsidRDefault="00D87095" w:rsidP="00307E4A">
            <w:pPr>
              <w:spacing w:line="276" w:lineRule="auto"/>
              <w:jc w:val="right"/>
              <w:rPr>
                <w:rFonts w:ascii="Arial" w:hAnsi="Arial" w:cs="Arial"/>
                <w:bCs/>
                <w:sz w:val="16"/>
                <w:szCs w:val="16"/>
              </w:rPr>
            </w:pPr>
            <w:r w:rsidRPr="00770EDD">
              <w:rPr>
                <w:rFonts w:ascii="Arial" w:hAnsi="Arial" w:cs="Arial"/>
                <w:bCs/>
                <w:sz w:val="16"/>
                <w:szCs w:val="16"/>
              </w:rPr>
              <w:t>$           0.00</w:t>
            </w:r>
          </w:p>
        </w:tc>
        <w:tc>
          <w:tcPr>
            <w:tcW w:w="722" w:type="pct"/>
            <w:tcBorders>
              <w:top w:val="dotted" w:sz="2" w:space="0" w:color="auto"/>
              <w:bottom w:val="dotted" w:sz="2" w:space="0" w:color="auto"/>
            </w:tcBorders>
          </w:tcPr>
          <w:p w14:paraId="18541B98" w14:textId="0923952C"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 xml:space="preserve">$ </w:t>
            </w:r>
            <w:r>
              <w:rPr>
                <w:rFonts w:ascii="Arial" w:hAnsi="Arial" w:cs="Arial"/>
                <w:bCs/>
                <w:sz w:val="16"/>
                <w:szCs w:val="16"/>
              </w:rPr>
              <w:t xml:space="preserve">   </w:t>
            </w:r>
            <w:r w:rsidRPr="00730D76">
              <w:rPr>
                <w:rFonts w:ascii="Arial" w:hAnsi="Arial" w:cs="Arial"/>
                <w:bCs/>
                <w:sz w:val="16"/>
                <w:szCs w:val="16"/>
              </w:rPr>
              <w:t>182,620.45</w:t>
            </w:r>
          </w:p>
        </w:tc>
        <w:tc>
          <w:tcPr>
            <w:tcW w:w="817" w:type="pct"/>
            <w:tcBorders>
              <w:top w:val="dotted" w:sz="2" w:space="0" w:color="auto"/>
              <w:bottom w:val="dotted" w:sz="2" w:space="0" w:color="auto"/>
            </w:tcBorders>
          </w:tcPr>
          <w:p w14:paraId="155DBDF7" w14:textId="477C4AFF" w:rsidR="00D87095" w:rsidRPr="00730D76" w:rsidRDefault="00D87095" w:rsidP="00307E4A">
            <w:pPr>
              <w:spacing w:line="276" w:lineRule="auto"/>
              <w:jc w:val="center"/>
              <w:rPr>
                <w:rFonts w:ascii="Arial" w:hAnsi="Arial" w:cs="Arial"/>
                <w:bCs/>
                <w:sz w:val="16"/>
                <w:szCs w:val="16"/>
              </w:rPr>
            </w:pPr>
            <w:r w:rsidRPr="00730D76">
              <w:rPr>
                <w:rFonts w:ascii="Arial" w:hAnsi="Arial" w:cs="Arial"/>
                <w:bCs/>
                <w:sz w:val="16"/>
                <w:szCs w:val="16"/>
              </w:rPr>
              <w:t xml:space="preserve">Atendida / No solventada / Pliego Observaciones </w:t>
            </w:r>
          </w:p>
        </w:tc>
      </w:tr>
      <w:tr w:rsidR="00D87095" w:rsidRPr="00730D76" w14:paraId="2F8C5367" w14:textId="77777777" w:rsidTr="0047760B">
        <w:trPr>
          <w:trHeight w:val="395"/>
        </w:trPr>
        <w:tc>
          <w:tcPr>
            <w:tcW w:w="938" w:type="pct"/>
            <w:tcBorders>
              <w:top w:val="dotted" w:sz="2" w:space="0" w:color="auto"/>
              <w:bottom w:val="single" w:sz="2" w:space="0" w:color="auto"/>
            </w:tcBorders>
          </w:tcPr>
          <w:p w14:paraId="5B20268C" w14:textId="2DE480F3"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 xml:space="preserve">Resultado 5, </w:t>
            </w:r>
            <w:r w:rsidR="00307E4A">
              <w:rPr>
                <w:rFonts w:ascii="Arial" w:hAnsi="Arial" w:cs="Arial"/>
                <w:bCs/>
                <w:color w:val="000000"/>
                <w:sz w:val="16"/>
                <w:szCs w:val="16"/>
              </w:rPr>
              <w:t>Observación</w:t>
            </w:r>
            <w:r w:rsidRPr="00730D76">
              <w:rPr>
                <w:rFonts w:ascii="Arial" w:hAnsi="Arial" w:cs="Arial"/>
                <w:bCs/>
                <w:color w:val="000000"/>
                <w:sz w:val="16"/>
                <w:szCs w:val="16"/>
              </w:rPr>
              <w:t xml:space="preserve"> 1 </w:t>
            </w:r>
          </w:p>
          <w:p w14:paraId="7B73A28C" w14:textId="6EA65F25"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w:t>
            </w:r>
            <w:r w:rsidR="004647F8" w:rsidRPr="004647F8">
              <w:rPr>
                <w:rFonts w:ascii="Arial" w:hAnsi="Arial" w:cs="Arial"/>
                <w:bCs/>
                <w:color w:val="000000"/>
                <w:sz w:val="16"/>
                <w:szCs w:val="16"/>
              </w:rPr>
              <w:t>Pago Indebido</w:t>
            </w:r>
            <w:r w:rsidR="004647F8">
              <w:rPr>
                <w:rFonts w:ascii="Arial" w:hAnsi="Arial" w:cs="Arial"/>
                <w:bCs/>
                <w:color w:val="000000"/>
                <w:sz w:val="16"/>
                <w:szCs w:val="16"/>
              </w:rPr>
              <w:t>.</w:t>
            </w:r>
          </w:p>
          <w:p w14:paraId="1E2FBEF6" w14:textId="77777777" w:rsidR="00D87095" w:rsidRPr="00730D76" w:rsidRDefault="00D87095" w:rsidP="00307E4A">
            <w:pPr>
              <w:spacing w:line="276" w:lineRule="auto"/>
              <w:rPr>
                <w:rFonts w:ascii="Arial" w:hAnsi="Arial" w:cs="Arial"/>
                <w:bCs/>
                <w:color w:val="000000"/>
                <w:sz w:val="16"/>
                <w:szCs w:val="16"/>
              </w:rPr>
            </w:pPr>
          </w:p>
        </w:tc>
        <w:tc>
          <w:tcPr>
            <w:tcW w:w="1010" w:type="pct"/>
            <w:tcBorders>
              <w:top w:val="dotted" w:sz="2" w:space="0" w:color="auto"/>
              <w:bottom w:val="single" w:sz="2" w:space="0" w:color="auto"/>
            </w:tcBorders>
          </w:tcPr>
          <w:p w14:paraId="0D7BA0B2" w14:textId="7C735B76"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Construcción de cancha y espacio multideportivo en Melchor Ocampo.</w:t>
            </w:r>
          </w:p>
        </w:tc>
        <w:tc>
          <w:tcPr>
            <w:tcW w:w="793" w:type="pct"/>
            <w:tcBorders>
              <w:top w:val="dotted" w:sz="2" w:space="0" w:color="auto"/>
              <w:bottom w:val="single" w:sz="2" w:space="0" w:color="auto"/>
            </w:tcBorders>
          </w:tcPr>
          <w:p w14:paraId="5AD07918" w14:textId="27DA464E"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 xml:space="preserve">$ </w:t>
            </w:r>
            <w:r>
              <w:rPr>
                <w:rFonts w:ascii="Arial" w:hAnsi="Arial" w:cs="Arial"/>
                <w:bCs/>
                <w:sz w:val="16"/>
                <w:szCs w:val="16"/>
              </w:rPr>
              <w:t xml:space="preserve">        </w:t>
            </w:r>
            <w:r w:rsidRPr="00730D76">
              <w:rPr>
                <w:rFonts w:ascii="Arial" w:hAnsi="Arial" w:cs="Arial"/>
                <w:bCs/>
                <w:sz w:val="16"/>
                <w:szCs w:val="16"/>
              </w:rPr>
              <w:t>41,970.63</w:t>
            </w:r>
          </w:p>
        </w:tc>
        <w:tc>
          <w:tcPr>
            <w:tcW w:w="721" w:type="pct"/>
            <w:tcBorders>
              <w:top w:val="dotted" w:sz="2" w:space="0" w:color="auto"/>
              <w:bottom w:val="single" w:sz="2" w:space="0" w:color="auto"/>
            </w:tcBorders>
          </w:tcPr>
          <w:p w14:paraId="0AC282E9" w14:textId="6F47FFC2" w:rsidR="00D87095" w:rsidRPr="00730D76" w:rsidRDefault="00D87095" w:rsidP="00307E4A">
            <w:pPr>
              <w:spacing w:line="276" w:lineRule="auto"/>
              <w:jc w:val="right"/>
              <w:rPr>
                <w:rFonts w:ascii="Arial" w:hAnsi="Arial" w:cs="Arial"/>
                <w:bCs/>
                <w:sz w:val="16"/>
                <w:szCs w:val="16"/>
              </w:rPr>
            </w:pPr>
            <w:r w:rsidRPr="00770EDD">
              <w:rPr>
                <w:rFonts w:ascii="Arial" w:hAnsi="Arial" w:cs="Arial"/>
                <w:bCs/>
                <w:sz w:val="16"/>
                <w:szCs w:val="16"/>
              </w:rPr>
              <w:t>$           0.00</w:t>
            </w:r>
          </w:p>
        </w:tc>
        <w:tc>
          <w:tcPr>
            <w:tcW w:w="722" w:type="pct"/>
            <w:tcBorders>
              <w:top w:val="dotted" w:sz="2" w:space="0" w:color="auto"/>
              <w:bottom w:val="single" w:sz="2" w:space="0" w:color="auto"/>
            </w:tcBorders>
          </w:tcPr>
          <w:p w14:paraId="6324DB6A" w14:textId="246426B2" w:rsidR="00D87095" w:rsidRPr="00730D76" w:rsidRDefault="00D87095" w:rsidP="00307E4A">
            <w:pPr>
              <w:spacing w:line="276" w:lineRule="auto"/>
              <w:jc w:val="right"/>
              <w:rPr>
                <w:rFonts w:ascii="Arial" w:hAnsi="Arial" w:cs="Arial"/>
                <w:bCs/>
                <w:sz w:val="16"/>
                <w:szCs w:val="16"/>
              </w:rPr>
            </w:pPr>
            <w:r>
              <w:rPr>
                <w:rFonts w:ascii="Arial" w:hAnsi="Arial" w:cs="Arial"/>
                <w:bCs/>
                <w:sz w:val="16"/>
                <w:szCs w:val="16"/>
              </w:rPr>
              <w:t xml:space="preserve">$               </w:t>
            </w:r>
            <w:r w:rsidRPr="00730D76">
              <w:rPr>
                <w:rFonts w:ascii="Arial" w:hAnsi="Arial" w:cs="Arial"/>
                <w:bCs/>
                <w:sz w:val="16"/>
                <w:szCs w:val="16"/>
              </w:rPr>
              <w:t>0.00</w:t>
            </w:r>
          </w:p>
        </w:tc>
        <w:tc>
          <w:tcPr>
            <w:tcW w:w="817" w:type="pct"/>
            <w:tcBorders>
              <w:top w:val="dotted" w:sz="2" w:space="0" w:color="auto"/>
              <w:bottom w:val="single" w:sz="2" w:space="0" w:color="auto"/>
            </w:tcBorders>
          </w:tcPr>
          <w:p w14:paraId="1802693F" w14:textId="4E2ECCF2" w:rsidR="00D87095" w:rsidRPr="00730D76" w:rsidRDefault="00D87095" w:rsidP="00307E4A">
            <w:pPr>
              <w:spacing w:line="276" w:lineRule="auto"/>
              <w:jc w:val="center"/>
              <w:rPr>
                <w:rFonts w:ascii="Arial" w:hAnsi="Arial" w:cs="Arial"/>
                <w:bCs/>
                <w:sz w:val="16"/>
                <w:szCs w:val="16"/>
              </w:rPr>
            </w:pPr>
            <w:r w:rsidRPr="00730D76">
              <w:rPr>
                <w:rFonts w:ascii="Arial" w:hAnsi="Arial" w:cs="Arial"/>
                <w:bCs/>
                <w:sz w:val="16"/>
                <w:szCs w:val="16"/>
              </w:rPr>
              <w:t>Atendida /solventada</w:t>
            </w:r>
            <w:r w:rsidR="00F02E95">
              <w:rPr>
                <w:rFonts w:ascii="Arial" w:hAnsi="Arial" w:cs="Arial"/>
                <w:bCs/>
                <w:sz w:val="16"/>
                <w:szCs w:val="16"/>
              </w:rPr>
              <w:t>.</w:t>
            </w:r>
            <w:r w:rsidRPr="00730D76">
              <w:rPr>
                <w:rFonts w:ascii="Arial" w:hAnsi="Arial" w:cs="Arial"/>
                <w:bCs/>
                <w:sz w:val="16"/>
                <w:szCs w:val="16"/>
              </w:rPr>
              <w:t xml:space="preserve"> </w:t>
            </w:r>
          </w:p>
        </w:tc>
      </w:tr>
      <w:tr w:rsidR="00730D76" w:rsidRPr="00730D76" w14:paraId="6DB15A11" w14:textId="77777777" w:rsidTr="00730D76">
        <w:trPr>
          <w:trHeight w:val="395"/>
        </w:trPr>
        <w:tc>
          <w:tcPr>
            <w:tcW w:w="5000" w:type="pct"/>
            <w:gridSpan w:val="6"/>
            <w:tcBorders>
              <w:top w:val="single" w:sz="2" w:space="0" w:color="auto"/>
              <w:bottom w:val="single" w:sz="2" w:space="0" w:color="auto"/>
            </w:tcBorders>
            <w:vAlign w:val="center"/>
          </w:tcPr>
          <w:p w14:paraId="6AD44D96" w14:textId="4DA013BA" w:rsidR="00730D76" w:rsidRPr="00730D76" w:rsidRDefault="00730D76" w:rsidP="00307E4A">
            <w:pPr>
              <w:spacing w:line="276" w:lineRule="auto"/>
              <w:jc w:val="center"/>
              <w:rPr>
                <w:rFonts w:ascii="Arial" w:hAnsi="Arial" w:cs="Arial"/>
                <w:b/>
                <w:bCs/>
                <w:sz w:val="16"/>
                <w:szCs w:val="16"/>
              </w:rPr>
            </w:pPr>
            <w:r>
              <w:rPr>
                <w:rFonts w:ascii="Arial" w:hAnsi="Arial" w:cs="Arial"/>
                <w:b/>
                <w:sz w:val="16"/>
                <w:szCs w:val="16"/>
              </w:rPr>
              <w:t>FONDO DE APORTACIONES PARA LA INFRAESTRUCTURA SOCIAL MUNICIPAL Y DE LAS DEMARCACIONES TERRITORIALES (FISM-DF)</w:t>
            </w:r>
          </w:p>
        </w:tc>
      </w:tr>
      <w:tr w:rsidR="00D87095" w:rsidRPr="00730D76" w14:paraId="7664EACB" w14:textId="77777777" w:rsidTr="0047760B">
        <w:trPr>
          <w:trHeight w:val="395"/>
        </w:trPr>
        <w:tc>
          <w:tcPr>
            <w:tcW w:w="938" w:type="pct"/>
            <w:tcBorders>
              <w:top w:val="single" w:sz="2" w:space="0" w:color="auto"/>
              <w:bottom w:val="dotted" w:sz="2" w:space="0" w:color="auto"/>
            </w:tcBorders>
          </w:tcPr>
          <w:p w14:paraId="5713B27E" w14:textId="60CFB633"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lastRenderedPageBreak/>
              <w:t xml:space="preserve">Resultado 3, </w:t>
            </w:r>
            <w:r w:rsidR="00307E4A">
              <w:rPr>
                <w:rFonts w:ascii="Arial" w:hAnsi="Arial" w:cs="Arial"/>
                <w:bCs/>
                <w:color w:val="000000"/>
                <w:sz w:val="16"/>
                <w:szCs w:val="16"/>
              </w:rPr>
              <w:t>Observación</w:t>
            </w:r>
            <w:r w:rsidRPr="00730D76">
              <w:rPr>
                <w:rFonts w:ascii="Arial" w:hAnsi="Arial" w:cs="Arial"/>
                <w:bCs/>
                <w:color w:val="000000"/>
                <w:sz w:val="16"/>
                <w:szCs w:val="16"/>
              </w:rPr>
              <w:t xml:space="preserve"> 1 /</w:t>
            </w:r>
            <w:r w:rsidR="007F717B">
              <w:rPr>
                <w:rFonts w:ascii="Arial" w:hAnsi="Arial" w:cs="Arial"/>
                <w:bCs/>
                <w:color w:val="000000"/>
                <w:sz w:val="16"/>
                <w:szCs w:val="16"/>
              </w:rPr>
              <w:t xml:space="preserve"> </w:t>
            </w:r>
            <w:r w:rsidR="00C727BE">
              <w:rPr>
                <w:rFonts w:ascii="Arial" w:hAnsi="Arial" w:cs="Arial"/>
                <w:bCs/>
                <w:color w:val="000000"/>
                <w:sz w:val="16"/>
                <w:szCs w:val="16"/>
              </w:rPr>
              <w:t>C</w:t>
            </w:r>
            <w:r w:rsidR="00C727BE" w:rsidRPr="0023326C">
              <w:rPr>
                <w:rFonts w:ascii="Arial" w:hAnsi="Arial" w:cs="Arial"/>
                <w:bCs/>
                <w:color w:val="000000"/>
                <w:sz w:val="16"/>
                <w:szCs w:val="16"/>
              </w:rPr>
              <w:t>onceptos de obra pagados no ejecutados.</w:t>
            </w:r>
          </w:p>
        </w:tc>
        <w:tc>
          <w:tcPr>
            <w:tcW w:w="1010" w:type="pct"/>
            <w:tcBorders>
              <w:top w:val="single" w:sz="2" w:space="0" w:color="auto"/>
              <w:bottom w:val="dotted" w:sz="2" w:space="0" w:color="auto"/>
            </w:tcBorders>
          </w:tcPr>
          <w:p w14:paraId="29B362EB" w14:textId="77777777"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Rehabilitación de calles de la ciudad de Bacalar.</w:t>
            </w:r>
          </w:p>
        </w:tc>
        <w:tc>
          <w:tcPr>
            <w:tcW w:w="793" w:type="pct"/>
            <w:tcBorders>
              <w:top w:val="single" w:sz="2" w:space="0" w:color="auto"/>
              <w:bottom w:val="dotted" w:sz="2" w:space="0" w:color="auto"/>
            </w:tcBorders>
          </w:tcPr>
          <w:p w14:paraId="61E68E5C" w14:textId="46288457" w:rsidR="00D87095" w:rsidRPr="00730D76" w:rsidRDefault="00D87095" w:rsidP="00307E4A">
            <w:pPr>
              <w:spacing w:line="276" w:lineRule="auto"/>
              <w:jc w:val="right"/>
              <w:rPr>
                <w:rFonts w:ascii="Arial" w:hAnsi="Arial" w:cs="Arial"/>
                <w:bCs/>
                <w:sz w:val="16"/>
                <w:szCs w:val="16"/>
              </w:rPr>
            </w:pPr>
            <w:r w:rsidRPr="00542226">
              <w:rPr>
                <w:rFonts w:ascii="Arial" w:hAnsi="Arial" w:cs="Arial"/>
                <w:bCs/>
                <w:sz w:val="16"/>
                <w:szCs w:val="16"/>
              </w:rPr>
              <w:t xml:space="preserve">$      </w:t>
            </w:r>
            <w:r>
              <w:rPr>
                <w:rFonts w:ascii="Arial" w:hAnsi="Arial" w:cs="Arial"/>
                <w:bCs/>
                <w:sz w:val="16"/>
                <w:szCs w:val="16"/>
              </w:rPr>
              <w:t xml:space="preserve">       </w:t>
            </w:r>
            <w:r w:rsidRPr="00542226">
              <w:rPr>
                <w:rFonts w:ascii="Arial" w:hAnsi="Arial" w:cs="Arial"/>
                <w:bCs/>
                <w:sz w:val="16"/>
                <w:szCs w:val="16"/>
              </w:rPr>
              <w:t xml:space="preserve">     0.00</w:t>
            </w:r>
          </w:p>
        </w:tc>
        <w:tc>
          <w:tcPr>
            <w:tcW w:w="721" w:type="pct"/>
            <w:tcBorders>
              <w:top w:val="single" w:sz="2" w:space="0" w:color="auto"/>
              <w:bottom w:val="dotted" w:sz="2" w:space="0" w:color="auto"/>
            </w:tcBorders>
          </w:tcPr>
          <w:p w14:paraId="64F05A14" w14:textId="45A0C4E9" w:rsidR="00D87095" w:rsidRPr="00730D76" w:rsidRDefault="00D87095" w:rsidP="00307E4A">
            <w:pPr>
              <w:spacing w:line="276" w:lineRule="auto"/>
              <w:jc w:val="right"/>
              <w:rPr>
                <w:rFonts w:ascii="Arial" w:hAnsi="Arial" w:cs="Arial"/>
                <w:bCs/>
                <w:sz w:val="16"/>
                <w:szCs w:val="16"/>
              </w:rPr>
            </w:pPr>
            <w:r w:rsidRPr="00542226">
              <w:rPr>
                <w:rFonts w:ascii="Arial" w:hAnsi="Arial" w:cs="Arial"/>
                <w:bCs/>
                <w:sz w:val="16"/>
                <w:szCs w:val="16"/>
              </w:rPr>
              <w:t>$           0.00</w:t>
            </w:r>
          </w:p>
        </w:tc>
        <w:tc>
          <w:tcPr>
            <w:tcW w:w="722" w:type="pct"/>
            <w:tcBorders>
              <w:top w:val="single" w:sz="2" w:space="0" w:color="auto"/>
              <w:bottom w:val="dotted" w:sz="2" w:space="0" w:color="auto"/>
            </w:tcBorders>
          </w:tcPr>
          <w:p w14:paraId="73BC985D" w14:textId="22F7E08F"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 xml:space="preserve">$ </w:t>
            </w:r>
            <w:r>
              <w:rPr>
                <w:rFonts w:ascii="Arial" w:hAnsi="Arial" w:cs="Arial"/>
                <w:bCs/>
                <w:sz w:val="16"/>
                <w:szCs w:val="16"/>
              </w:rPr>
              <w:t xml:space="preserve">   </w:t>
            </w:r>
            <w:r w:rsidRPr="00730D76">
              <w:rPr>
                <w:rFonts w:ascii="Arial" w:hAnsi="Arial" w:cs="Arial"/>
                <w:bCs/>
                <w:sz w:val="16"/>
                <w:szCs w:val="16"/>
              </w:rPr>
              <w:t>171,566.85</w:t>
            </w:r>
          </w:p>
        </w:tc>
        <w:tc>
          <w:tcPr>
            <w:tcW w:w="817" w:type="pct"/>
            <w:tcBorders>
              <w:top w:val="single" w:sz="2" w:space="0" w:color="auto"/>
              <w:bottom w:val="dotted" w:sz="2" w:space="0" w:color="auto"/>
            </w:tcBorders>
          </w:tcPr>
          <w:p w14:paraId="252E2597" w14:textId="74793242" w:rsidR="00D87095" w:rsidRPr="00730D76" w:rsidRDefault="00D87095" w:rsidP="00307E4A">
            <w:pPr>
              <w:spacing w:line="276" w:lineRule="auto"/>
              <w:jc w:val="center"/>
              <w:rPr>
                <w:rFonts w:ascii="Arial" w:hAnsi="Arial" w:cs="Arial"/>
                <w:bCs/>
                <w:sz w:val="16"/>
                <w:szCs w:val="16"/>
              </w:rPr>
            </w:pPr>
            <w:r w:rsidRPr="00730D76">
              <w:rPr>
                <w:rFonts w:ascii="Arial" w:hAnsi="Arial" w:cs="Arial"/>
                <w:bCs/>
                <w:sz w:val="16"/>
                <w:szCs w:val="16"/>
              </w:rPr>
              <w:t>Atendida / No solventada / Pliego Observaciones</w:t>
            </w:r>
            <w:r w:rsidR="00F02E95">
              <w:rPr>
                <w:rFonts w:ascii="Arial" w:hAnsi="Arial" w:cs="Arial"/>
                <w:bCs/>
                <w:sz w:val="16"/>
                <w:szCs w:val="16"/>
              </w:rPr>
              <w:t>.</w:t>
            </w:r>
            <w:r w:rsidRPr="00730D76">
              <w:rPr>
                <w:rFonts w:ascii="Arial" w:hAnsi="Arial" w:cs="Arial"/>
                <w:bCs/>
                <w:sz w:val="16"/>
                <w:szCs w:val="16"/>
              </w:rPr>
              <w:t xml:space="preserve"> </w:t>
            </w:r>
          </w:p>
        </w:tc>
      </w:tr>
      <w:tr w:rsidR="00D87095" w:rsidRPr="00730D76" w14:paraId="59E652EF" w14:textId="77777777" w:rsidTr="0047760B">
        <w:trPr>
          <w:trHeight w:val="395"/>
        </w:trPr>
        <w:tc>
          <w:tcPr>
            <w:tcW w:w="938" w:type="pct"/>
            <w:tcBorders>
              <w:top w:val="dotted" w:sz="2" w:space="0" w:color="auto"/>
              <w:bottom w:val="dotted" w:sz="2" w:space="0" w:color="auto"/>
            </w:tcBorders>
          </w:tcPr>
          <w:p w14:paraId="75950F17" w14:textId="6CA0AB7C"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 xml:space="preserve">Resultado 3, </w:t>
            </w:r>
            <w:r w:rsidR="00307E4A">
              <w:rPr>
                <w:rFonts w:ascii="Arial" w:hAnsi="Arial" w:cs="Arial"/>
                <w:bCs/>
                <w:color w:val="000000"/>
                <w:sz w:val="16"/>
                <w:szCs w:val="16"/>
              </w:rPr>
              <w:t>Observación</w:t>
            </w:r>
            <w:r w:rsidRPr="00730D76">
              <w:rPr>
                <w:rFonts w:ascii="Arial" w:hAnsi="Arial" w:cs="Arial"/>
                <w:bCs/>
                <w:color w:val="000000"/>
                <w:sz w:val="16"/>
                <w:szCs w:val="16"/>
              </w:rPr>
              <w:t xml:space="preserve"> 4 /</w:t>
            </w:r>
            <w:r w:rsidR="007F717B">
              <w:rPr>
                <w:rFonts w:ascii="Arial" w:hAnsi="Arial" w:cs="Arial"/>
                <w:bCs/>
                <w:color w:val="000000"/>
                <w:sz w:val="16"/>
                <w:szCs w:val="16"/>
              </w:rPr>
              <w:t xml:space="preserve"> </w:t>
            </w:r>
            <w:r w:rsidRPr="00730D76">
              <w:rPr>
                <w:rFonts w:ascii="Arial" w:hAnsi="Arial" w:cs="Arial"/>
                <w:bCs/>
                <w:color w:val="000000"/>
                <w:sz w:val="16"/>
                <w:szCs w:val="16"/>
              </w:rPr>
              <w:t>Solicitud de Aclaración</w:t>
            </w:r>
            <w:r w:rsidR="00C727BE">
              <w:rPr>
                <w:rFonts w:ascii="Arial" w:hAnsi="Arial" w:cs="Arial"/>
                <w:bCs/>
                <w:color w:val="000000"/>
                <w:sz w:val="16"/>
                <w:szCs w:val="16"/>
              </w:rPr>
              <w:t>.</w:t>
            </w:r>
          </w:p>
        </w:tc>
        <w:tc>
          <w:tcPr>
            <w:tcW w:w="1010" w:type="pct"/>
            <w:tcBorders>
              <w:top w:val="dotted" w:sz="2" w:space="0" w:color="auto"/>
              <w:bottom w:val="dotted" w:sz="2" w:space="0" w:color="auto"/>
            </w:tcBorders>
          </w:tcPr>
          <w:p w14:paraId="7270E362" w14:textId="77777777"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Rehabilitación de calles de la ciudad de Bacalar.</w:t>
            </w:r>
          </w:p>
        </w:tc>
        <w:tc>
          <w:tcPr>
            <w:tcW w:w="793" w:type="pct"/>
            <w:tcBorders>
              <w:top w:val="dotted" w:sz="2" w:space="0" w:color="auto"/>
              <w:bottom w:val="dotted" w:sz="2" w:space="0" w:color="auto"/>
            </w:tcBorders>
          </w:tcPr>
          <w:p w14:paraId="6FD01485" w14:textId="12648DE2" w:rsidR="00D87095" w:rsidRPr="00730D76" w:rsidRDefault="00D87095" w:rsidP="00307E4A">
            <w:pPr>
              <w:spacing w:line="276" w:lineRule="auto"/>
              <w:jc w:val="right"/>
              <w:rPr>
                <w:rFonts w:ascii="Arial" w:hAnsi="Arial" w:cs="Arial"/>
                <w:bCs/>
                <w:sz w:val="16"/>
                <w:szCs w:val="16"/>
              </w:rPr>
            </w:pPr>
            <w:r w:rsidRPr="007D65B0">
              <w:rPr>
                <w:rFonts w:ascii="Arial" w:hAnsi="Arial" w:cs="Arial"/>
                <w:bCs/>
                <w:sz w:val="16"/>
                <w:szCs w:val="16"/>
              </w:rPr>
              <w:t xml:space="preserve">$        </w:t>
            </w:r>
            <w:r>
              <w:rPr>
                <w:rFonts w:ascii="Arial" w:hAnsi="Arial" w:cs="Arial"/>
                <w:bCs/>
                <w:sz w:val="16"/>
                <w:szCs w:val="16"/>
              </w:rPr>
              <w:t xml:space="preserve"> </w:t>
            </w:r>
            <w:r w:rsidRPr="007D65B0">
              <w:rPr>
                <w:rFonts w:ascii="Arial" w:hAnsi="Arial" w:cs="Arial"/>
                <w:bCs/>
                <w:sz w:val="16"/>
                <w:szCs w:val="16"/>
              </w:rPr>
              <w:t xml:space="preserve">         0.00</w:t>
            </w:r>
          </w:p>
        </w:tc>
        <w:tc>
          <w:tcPr>
            <w:tcW w:w="721" w:type="pct"/>
            <w:tcBorders>
              <w:top w:val="dotted" w:sz="2" w:space="0" w:color="auto"/>
              <w:bottom w:val="dotted" w:sz="2" w:space="0" w:color="auto"/>
            </w:tcBorders>
          </w:tcPr>
          <w:p w14:paraId="1CB01E24" w14:textId="2C374AEF" w:rsidR="00D87095" w:rsidRPr="00730D76" w:rsidRDefault="00D87095" w:rsidP="00307E4A">
            <w:pPr>
              <w:spacing w:line="276" w:lineRule="auto"/>
              <w:jc w:val="right"/>
              <w:rPr>
                <w:rFonts w:ascii="Arial" w:hAnsi="Arial" w:cs="Arial"/>
                <w:bCs/>
                <w:sz w:val="16"/>
                <w:szCs w:val="16"/>
              </w:rPr>
            </w:pPr>
            <w:r w:rsidRPr="00542226">
              <w:rPr>
                <w:rFonts w:ascii="Arial" w:hAnsi="Arial" w:cs="Arial"/>
                <w:bCs/>
                <w:sz w:val="16"/>
                <w:szCs w:val="16"/>
              </w:rPr>
              <w:t>$           0.00</w:t>
            </w:r>
          </w:p>
        </w:tc>
        <w:tc>
          <w:tcPr>
            <w:tcW w:w="722" w:type="pct"/>
            <w:tcBorders>
              <w:top w:val="dotted" w:sz="2" w:space="0" w:color="auto"/>
              <w:bottom w:val="dotted" w:sz="2" w:space="0" w:color="auto"/>
            </w:tcBorders>
          </w:tcPr>
          <w:p w14:paraId="2B810D3E" w14:textId="2ADB6724"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 xml:space="preserve">$ </w:t>
            </w:r>
            <w:r>
              <w:rPr>
                <w:rFonts w:ascii="Arial" w:hAnsi="Arial" w:cs="Arial"/>
                <w:bCs/>
                <w:sz w:val="16"/>
                <w:szCs w:val="16"/>
              </w:rPr>
              <w:t xml:space="preserve">   </w:t>
            </w:r>
            <w:r w:rsidRPr="00730D76">
              <w:rPr>
                <w:rFonts w:ascii="Arial" w:hAnsi="Arial" w:cs="Arial"/>
                <w:bCs/>
                <w:sz w:val="16"/>
                <w:szCs w:val="16"/>
              </w:rPr>
              <w:t>619,791.48</w:t>
            </w:r>
          </w:p>
        </w:tc>
        <w:tc>
          <w:tcPr>
            <w:tcW w:w="817" w:type="pct"/>
            <w:tcBorders>
              <w:top w:val="dotted" w:sz="2" w:space="0" w:color="auto"/>
              <w:bottom w:val="dotted" w:sz="2" w:space="0" w:color="auto"/>
            </w:tcBorders>
          </w:tcPr>
          <w:p w14:paraId="10E5C5EA" w14:textId="6889FFB7" w:rsidR="00D87095" w:rsidRPr="0078755C" w:rsidRDefault="00D87095" w:rsidP="00307E4A">
            <w:pPr>
              <w:spacing w:line="276" w:lineRule="auto"/>
              <w:jc w:val="center"/>
              <w:rPr>
                <w:rFonts w:ascii="Arial" w:hAnsi="Arial" w:cs="Arial"/>
                <w:bCs/>
                <w:sz w:val="16"/>
                <w:szCs w:val="16"/>
              </w:rPr>
            </w:pPr>
            <w:r w:rsidRPr="0078755C">
              <w:rPr>
                <w:rFonts w:ascii="Arial" w:hAnsi="Arial" w:cs="Arial"/>
                <w:bCs/>
                <w:sz w:val="16"/>
                <w:szCs w:val="16"/>
              </w:rPr>
              <w:t>Atendida / No solventada / Pliego Observaciones</w:t>
            </w:r>
            <w:r w:rsidR="00F02E95">
              <w:rPr>
                <w:rFonts w:ascii="Arial" w:hAnsi="Arial" w:cs="Arial"/>
                <w:bCs/>
                <w:sz w:val="16"/>
                <w:szCs w:val="16"/>
              </w:rPr>
              <w:t>.</w:t>
            </w:r>
          </w:p>
        </w:tc>
      </w:tr>
      <w:tr w:rsidR="00D87095" w:rsidRPr="00730D76" w14:paraId="4968332C" w14:textId="77777777" w:rsidTr="0047760B">
        <w:trPr>
          <w:trHeight w:val="1466"/>
        </w:trPr>
        <w:tc>
          <w:tcPr>
            <w:tcW w:w="938" w:type="pct"/>
            <w:tcBorders>
              <w:top w:val="dotted" w:sz="2" w:space="0" w:color="auto"/>
              <w:bottom w:val="dotted" w:sz="2" w:space="0" w:color="auto"/>
            </w:tcBorders>
          </w:tcPr>
          <w:p w14:paraId="5F872034" w14:textId="0A8D0F08"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 xml:space="preserve">Resultado 6, </w:t>
            </w:r>
            <w:r w:rsidR="00307E4A">
              <w:rPr>
                <w:rFonts w:ascii="Arial" w:hAnsi="Arial" w:cs="Arial"/>
                <w:bCs/>
                <w:color w:val="000000"/>
                <w:sz w:val="16"/>
                <w:szCs w:val="16"/>
              </w:rPr>
              <w:t>Observación</w:t>
            </w:r>
            <w:r w:rsidRPr="00730D76">
              <w:rPr>
                <w:rFonts w:ascii="Arial" w:hAnsi="Arial" w:cs="Arial"/>
                <w:bCs/>
                <w:color w:val="000000"/>
                <w:sz w:val="16"/>
                <w:szCs w:val="16"/>
              </w:rPr>
              <w:t xml:space="preserve"> 1</w:t>
            </w:r>
            <w:r w:rsidR="007F717B">
              <w:rPr>
                <w:rFonts w:ascii="Arial" w:hAnsi="Arial" w:cs="Arial"/>
                <w:bCs/>
                <w:color w:val="000000"/>
                <w:sz w:val="16"/>
                <w:szCs w:val="16"/>
              </w:rPr>
              <w:t xml:space="preserve"> </w:t>
            </w:r>
            <w:r w:rsidR="00C727BE">
              <w:rPr>
                <w:rFonts w:ascii="Arial" w:hAnsi="Arial" w:cs="Arial"/>
                <w:bCs/>
                <w:color w:val="000000"/>
                <w:sz w:val="16"/>
                <w:szCs w:val="16"/>
              </w:rPr>
              <w:t>P</w:t>
            </w:r>
            <w:r w:rsidR="00C727BE" w:rsidRPr="0023326C">
              <w:rPr>
                <w:rFonts w:ascii="Arial" w:hAnsi="Arial" w:cs="Arial"/>
                <w:bCs/>
                <w:color w:val="000000"/>
                <w:sz w:val="16"/>
                <w:szCs w:val="16"/>
              </w:rPr>
              <w:t>ago indebido</w:t>
            </w:r>
            <w:r w:rsidR="00C727BE">
              <w:rPr>
                <w:rFonts w:ascii="Arial" w:hAnsi="Arial" w:cs="Arial"/>
                <w:bCs/>
                <w:color w:val="000000"/>
                <w:sz w:val="16"/>
                <w:szCs w:val="16"/>
              </w:rPr>
              <w:t>.</w:t>
            </w:r>
          </w:p>
        </w:tc>
        <w:tc>
          <w:tcPr>
            <w:tcW w:w="1010" w:type="pct"/>
            <w:tcBorders>
              <w:top w:val="dotted" w:sz="2" w:space="0" w:color="auto"/>
              <w:bottom w:val="dotted" w:sz="2" w:space="0" w:color="auto"/>
            </w:tcBorders>
          </w:tcPr>
          <w:p w14:paraId="2559AFE0" w14:textId="2D4DE223"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Construcción de alumbrado público con lámpara solar en cruceros con carretera federal en la localidad de Limones y Vallehermoso.</w:t>
            </w:r>
          </w:p>
        </w:tc>
        <w:tc>
          <w:tcPr>
            <w:tcW w:w="793" w:type="pct"/>
            <w:tcBorders>
              <w:top w:val="dotted" w:sz="2" w:space="0" w:color="auto"/>
              <w:bottom w:val="dotted" w:sz="2" w:space="0" w:color="auto"/>
            </w:tcBorders>
          </w:tcPr>
          <w:p w14:paraId="7CBCEC4E" w14:textId="0ADB1941"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w:t>
            </w:r>
            <w:r>
              <w:rPr>
                <w:rFonts w:ascii="Arial" w:hAnsi="Arial" w:cs="Arial"/>
                <w:bCs/>
                <w:sz w:val="16"/>
                <w:szCs w:val="16"/>
              </w:rPr>
              <w:t xml:space="preserve">      </w:t>
            </w:r>
            <w:r w:rsidRPr="00730D76">
              <w:rPr>
                <w:rFonts w:ascii="Arial" w:hAnsi="Arial" w:cs="Arial"/>
                <w:bCs/>
                <w:sz w:val="16"/>
                <w:szCs w:val="16"/>
              </w:rPr>
              <w:t xml:space="preserve"> 430,922.82</w:t>
            </w:r>
          </w:p>
        </w:tc>
        <w:tc>
          <w:tcPr>
            <w:tcW w:w="721" w:type="pct"/>
            <w:tcBorders>
              <w:top w:val="dotted" w:sz="2" w:space="0" w:color="auto"/>
              <w:bottom w:val="dotted" w:sz="2" w:space="0" w:color="auto"/>
            </w:tcBorders>
          </w:tcPr>
          <w:p w14:paraId="76C2548F" w14:textId="7188E50B" w:rsidR="00D87095" w:rsidRPr="00730D76" w:rsidRDefault="00D87095" w:rsidP="00307E4A">
            <w:pPr>
              <w:spacing w:line="276" w:lineRule="auto"/>
              <w:jc w:val="right"/>
              <w:rPr>
                <w:rFonts w:ascii="Arial" w:hAnsi="Arial" w:cs="Arial"/>
                <w:bCs/>
                <w:sz w:val="16"/>
                <w:szCs w:val="16"/>
              </w:rPr>
            </w:pPr>
            <w:r w:rsidRPr="00542226">
              <w:rPr>
                <w:rFonts w:ascii="Arial" w:hAnsi="Arial" w:cs="Arial"/>
                <w:bCs/>
                <w:sz w:val="16"/>
                <w:szCs w:val="16"/>
              </w:rPr>
              <w:t>$           0.00</w:t>
            </w:r>
          </w:p>
        </w:tc>
        <w:tc>
          <w:tcPr>
            <w:tcW w:w="722" w:type="pct"/>
            <w:tcBorders>
              <w:top w:val="dotted" w:sz="2" w:space="0" w:color="auto"/>
              <w:bottom w:val="dotted" w:sz="2" w:space="0" w:color="auto"/>
            </w:tcBorders>
          </w:tcPr>
          <w:p w14:paraId="1832E544" w14:textId="4A43D90D" w:rsidR="00D87095" w:rsidRPr="00730D76" w:rsidRDefault="00D87095" w:rsidP="00307E4A">
            <w:pPr>
              <w:spacing w:line="276" w:lineRule="auto"/>
              <w:jc w:val="right"/>
              <w:rPr>
                <w:rFonts w:ascii="Arial" w:hAnsi="Arial" w:cs="Arial"/>
                <w:bCs/>
                <w:sz w:val="16"/>
                <w:szCs w:val="16"/>
              </w:rPr>
            </w:pPr>
            <w:r>
              <w:rPr>
                <w:rFonts w:ascii="Arial" w:hAnsi="Arial" w:cs="Arial"/>
                <w:bCs/>
                <w:sz w:val="16"/>
                <w:szCs w:val="16"/>
              </w:rPr>
              <w:t xml:space="preserve">$               </w:t>
            </w:r>
            <w:r w:rsidRPr="00730D76">
              <w:rPr>
                <w:rFonts w:ascii="Arial" w:hAnsi="Arial" w:cs="Arial"/>
                <w:bCs/>
                <w:sz w:val="16"/>
                <w:szCs w:val="16"/>
              </w:rPr>
              <w:t>0.00</w:t>
            </w:r>
          </w:p>
        </w:tc>
        <w:tc>
          <w:tcPr>
            <w:tcW w:w="817" w:type="pct"/>
            <w:tcBorders>
              <w:top w:val="dotted" w:sz="2" w:space="0" w:color="auto"/>
              <w:bottom w:val="dotted" w:sz="2" w:space="0" w:color="auto"/>
            </w:tcBorders>
          </w:tcPr>
          <w:p w14:paraId="73922A28" w14:textId="51021B63" w:rsidR="00D87095" w:rsidRPr="0078755C" w:rsidRDefault="00D87095" w:rsidP="00307E4A">
            <w:pPr>
              <w:spacing w:line="276" w:lineRule="auto"/>
              <w:jc w:val="center"/>
              <w:rPr>
                <w:rFonts w:ascii="Arial" w:hAnsi="Arial" w:cs="Arial"/>
                <w:bCs/>
                <w:sz w:val="16"/>
                <w:szCs w:val="16"/>
              </w:rPr>
            </w:pPr>
            <w:r w:rsidRPr="0078755C">
              <w:rPr>
                <w:rFonts w:ascii="Arial" w:hAnsi="Arial" w:cs="Arial"/>
                <w:bCs/>
                <w:sz w:val="16"/>
                <w:szCs w:val="16"/>
              </w:rPr>
              <w:t>Atendida /</w:t>
            </w:r>
            <w:r w:rsidR="00F02E95">
              <w:rPr>
                <w:rFonts w:ascii="Arial" w:hAnsi="Arial" w:cs="Arial"/>
                <w:bCs/>
                <w:sz w:val="16"/>
                <w:szCs w:val="16"/>
              </w:rPr>
              <w:t xml:space="preserve"> S</w:t>
            </w:r>
            <w:r w:rsidRPr="0078755C">
              <w:rPr>
                <w:rFonts w:ascii="Arial" w:hAnsi="Arial" w:cs="Arial"/>
                <w:bCs/>
                <w:sz w:val="16"/>
                <w:szCs w:val="16"/>
              </w:rPr>
              <w:t>olventada</w:t>
            </w:r>
            <w:r w:rsidR="00F02E95">
              <w:rPr>
                <w:rFonts w:ascii="Arial" w:hAnsi="Arial" w:cs="Arial"/>
                <w:bCs/>
                <w:sz w:val="16"/>
                <w:szCs w:val="16"/>
              </w:rPr>
              <w:t>.</w:t>
            </w:r>
          </w:p>
        </w:tc>
      </w:tr>
      <w:tr w:rsidR="00D87095" w:rsidRPr="00730D76" w14:paraId="2808947F" w14:textId="77777777" w:rsidTr="0047760B">
        <w:trPr>
          <w:trHeight w:val="395"/>
        </w:trPr>
        <w:tc>
          <w:tcPr>
            <w:tcW w:w="938" w:type="pct"/>
            <w:tcBorders>
              <w:top w:val="dotted" w:sz="2" w:space="0" w:color="auto"/>
              <w:bottom w:val="dotted" w:sz="2" w:space="0" w:color="auto"/>
            </w:tcBorders>
          </w:tcPr>
          <w:p w14:paraId="6A557E5A" w14:textId="5685E4D2"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 xml:space="preserve">Resultado 7, </w:t>
            </w:r>
            <w:r w:rsidR="00307E4A">
              <w:rPr>
                <w:rFonts w:ascii="Arial" w:hAnsi="Arial" w:cs="Arial"/>
                <w:bCs/>
                <w:color w:val="000000"/>
                <w:sz w:val="16"/>
                <w:szCs w:val="16"/>
              </w:rPr>
              <w:t>Observación</w:t>
            </w:r>
            <w:r w:rsidRPr="00730D76">
              <w:rPr>
                <w:rFonts w:ascii="Arial" w:hAnsi="Arial" w:cs="Arial"/>
                <w:bCs/>
                <w:color w:val="000000"/>
                <w:sz w:val="16"/>
                <w:szCs w:val="16"/>
              </w:rPr>
              <w:t xml:space="preserve"> 1 /</w:t>
            </w:r>
            <w:r w:rsidR="007F717B">
              <w:rPr>
                <w:rFonts w:ascii="Arial" w:hAnsi="Arial" w:cs="Arial"/>
                <w:bCs/>
                <w:color w:val="000000"/>
                <w:sz w:val="16"/>
                <w:szCs w:val="16"/>
              </w:rPr>
              <w:t xml:space="preserve"> </w:t>
            </w:r>
            <w:r w:rsidR="00C727BE">
              <w:rPr>
                <w:rFonts w:ascii="Arial" w:hAnsi="Arial" w:cs="Arial"/>
                <w:bCs/>
                <w:color w:val="000000"/>
                <w:sz w:val="16"/>
                <w:szCs w:val="16"/>
              </w:rPr>
              <w:t>P</w:t>
            </w:r>
            <w:r w:rsidR="00C727BE" w:rsidRPr="0023326C">
              <w:rPr>
                <w:rFonts w:ascii="Arial" w:hAnsi="Arial" w:cs="Arial"/>
                <w:bCs/>
                <w:color w:val="000000"/>
                <w:sz w:val="16"/>
                <w:szCs w:val="16"/>
              </w:rPr>
              <w:t>ago indebido</w:t>
            </w:r>
            <w:r w:rsidR="00C727BE">
              <w:rPr>
                <w:rFonts w:ascii="Arial" w:hAnsi="Arial" w:cs="Arial"/>
                <w:bCs/>
                <w:color w:val="000000"/>
                <w:sz w:val="16"/>
                <w:szCs w:val="16"/>
              </w:rPr>
              <w:t>.</w:t>
            </w:r>
          </w:p>
        </w:tc>
        <w:tc>
          <w:tcPr>
            <w:tcW w:w="1010" w:type="pct"/>
            <w:tcBorders>
              <w:top w:val="dotted" w:sz="2" w:space="0" w:color="auto"/>
              <w:bottom w:val="dotted" w:sz="2" w:space="0" w:color="auto"/>
            </w:tcBorders>
          </w:tcPr>
          <w:p w14:paraId="7B293397" w14:textId="116ECDD3"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Construcción de cancha y espacio multideportivo en la localidad de Otilio Montaño.</w:t>
            </w:r>
          </w:p>
        </w:tc>
        <w:tc>
          <w:tcPr>
            <w:tcW w:w="793" w:type="pct"/>
            <w:tcBorders>
              <w:top w:val="dotted" w:sz="2" w:space="0" w:color="auto"/>
              <w:bottom w:val="dotted" w:sz="2" w:space="0" w:color="auto"/>
            </w:tcBorders>
          </w:tcPr>
          <w:p w14:paraId="76AD2E59" w14:textId="6569F7A2"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 xml:space="preserve">$ </w:t>
            </w:r>
            <w:r>
              <w:rPr>
                <w:rFonts w:ascii="Arial" w:hAnsi="Arial" w:cs="Arial"/>
                <w:bCs/>
                <w:sz w:val="16"/>
                <w:szCs w:val="16"/>
              </w:rPr>
              <w:t xml:space="preserve">       </w:t>
            </w:r>
            <w:r w:rsidRPr="00730D76">
              <w:rPr>
                <w:rFonts w:ascii="Arial" w:hAnsi="Arial" w:cs="Arial"/>
                <w:bCs/>
                <w:sz w:val="16"/>
                <w:szCs w:val="16"/>
              </w:rPr>
              <w:t>31,902.03</w:t>
            </w:r>
          </w:p>
        </w:tc>
        <w:tc>
          <w:tcPr>
            <w:tcW w:w="721" w:type="pct"/>
            <w:tcBorders>
              <w:top w:val="dotted" w:sz="2" w:space="0" w:color="auto"/>
              <w:bottom w:val="dotted" w:sz="2" w:space="0" w:color="auto"/>
            </w:tcBorders>
          </w:tcPr>
          <w:p w14:paraId="6CD80E55" w14:textId="2A390C7D" w:rsidR="00D87095" w:rsidRPr="00730D76" w:rsidRDefault="00D87095" w:rsidP="00307E4A">
            <w:pPr>
              <w:spacing w:line="276" w:lineRule="auto"/>
              <w:jc w:val="right"/>
              <w:rPr>
                <w:rFonts w:ascii="Arial" w:hAnsi="Arial" w:cs="Arial"/>
                <w:bCs/>
                <w:sz w:val="16"/>
                <w:szCs w:val="16"/>
              </w:rPr>
            </w:pPr>
            <w:r w:rsidRPr="00542226">
              <w:rPr>
                <w:rFonts w:ascii="Arial" w:hAnsi="Arial" w:cs="Arial"/>
                <w:bCs/>
                <w:sz w:val="16"/>
                <w:szCs w:val="16"/>
              </w:rPr>
              <w:t>$           0.00</w:t>
            </w:r>
          </w:p>
        </w:tc>
        <w:tc>
          <w:tcPr>
            <w:tcW w:w="722" w:type="pct"/>
            <w:tcBorders>
              <w:top w:val="dotted" w:sz="2" w:space="0" w:color="auto"/>
              <w:bottom w:val="dotted" w:sz="2" w:space="0" w:color="auto"/>
            </w:tcBorders>
          </w:tcPr>
          <w:p w14:paraId="37AAB26A" w14:textId="759582AB"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w:t>
            </w:r>
            <w:r>
              <w:rPr>
                <w:rFonts w:ascii="Arial" w:hAnsi="Arial" w:cs="Arial"/>
                <w:bCs/>
                <w:sz w:val="16"/>
                <w:szCs w:val="16"/>
              </w:rPr>
              <w:t xml:space="preserve">     </w:t>
            </w:r>
            <w:r w:rsidRPr="00730D76">
              <w:rPr>
                <w:rFonts w:ascii="Arial" w:hAnsi="Arial" w:cs="Arial"/>
                <w:bCs/>
                <w:sz w:val="16"/>
                <w:szCs w:val="16"/>
              </w:rPr>
              <w:t xml:space="preserve"> 24,169.33</w:t>
            </w:r>
          </w:p>
        </w:tc>
        <w:tc>
          <w:tcPr>
            <w:tcW w:w="817" w:type="pct"/>
            <w:tcBorders>
              <w:top w:val="dotted" w:sz="2" w:space="0" w:color="auto"/>
              <w:bottom w:val="dotted" w:sz="2" w:space="0" w:color="auto"/>
            </w:tcBorders>
          </w:tcPr>
          <w:p w14:paraId="3E8C50E7" w14:textId="567134FA" w:rsidR="00D87095" w:rsidRPr="0078755C" w:rsidRDefault="00D87095" w:rsidP="00307E4A">
            <w:pPr>
              <w:spacing w:line="276" w:lineRule="auto"/>
              <w:jc w:val="center"/>
              <w:rPr>
                <w:rFonts w:ascii="Arial" w:hAnsi="Arial" w:cs="Arial"/>
                <w:bCs/>
                <w:sz w:val="16"/>
                <w:szCs w:val="16"/>
              </w:rPr>
            </w:pPr>
            <w:r w:rsidRPr="0078755C">
              <w:rPr>
                <w:rFonts w:ascii="Arial" w:hAnsi="Arial" w:cs="Arial"/>
                <w:bCs/>
                <w:sz w:val="16"/>
                <w:szCs w:val="16"/>
              </w:rPr>
              <w:t>Atendida / No solventada / Pliego Observaciones</w:t>
            </w:r>
            <w:r w:rsidR="00F02E95">
              <w:rPr>
                <w:rFonts w:ascii="Arial" w:hAnsi="Arial" w:cs="Arial"/>
                <w:bCs/>
                <w:sz w:val="16"/>
                <w:szCs w:val="16"/>
              </w:rPr>
              <w:t>.</w:t>
            </w:r>
          </w:p>
        </w:tc>
      </w:tr>
      <w:tr w:rsidR="00D87095" w:rsidRPr="00730D76" w14:paraId="4CDD7E61" w14:textId="77777777" w:rsidTr="0047760B">
        <w:trPr>
          <w:trHeight w:val="395"/>
        </w:trPr>
        <w:tc>
          <w:tcPr>
            <w:tcW w:w="938" w:type="pct"/>
            <w:tcBorders>
              <w:top w:val="dotted" w:sz="2" w:space="0" w:color="auto"/>
              <w:bottom w:val="dotted" w:sz="2" w:space="0" w:color="auto"/>
            </w:tcBorders>
          </w:tcPr>
          <w:p w14:paraId="75FAB4EE" w14:textId="2F67D30C"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 xml:space="preserve">Resultado 7, </w:t>
            </w:r>
            <w:r w:rsidR="00307E4A">
              <w:rPr>
                <w:rFonts w:ascii="Arial" w:hAnsi="Arial" w:cs="Arial"/>
                <w:bCs/>
                <w:color w:val="000000"/>
                <w:sz w:val="16"/>
                <w:szCs w:val="16"/>
              </w:rPr>
              <w:t>Observación</w:t>
            </w:r>
            <w:r w:rsidRPr="00730D76">
              <w:rPr>
                <w:rFonts w:ascii="Arial" w:hAnsi="Arial" w:cs="Arial"/>
                <w:bCs/>
                <w:color w:val="000000"/>
                <w:sz w:val="16"/>
                <w:szCs w:val="16"/>
              </w:rPr>
              <w:t xml:space="preserve"> 3</w:t>
            </w:r>
            <w:r w:rsidR="007F717B">
              <w:rPr>
                <w:rFonts w:ascii="Arial" w:hAnsi="Arial" w:cs="Arial"/>
                <w:bCs/>
                <w:color w:val="000000"/>
                <w:sz w:val="16"/>
                <w:szCs w:val="16"/>
              </w:rPr>
              <w:t xml:space="preserve"> </w:t>
            </w:r>
            <w:r w:rsidRPr="00730D76">
              <w:rPr>
                <w:rFonts w:ascii="Arial" w:hAnsi="Arial" w:cs="Arial"/>
                <w:bCs/>
                <w:color w:val="000000"/>
                <w:sz w:val="16"/>
                <w:szCs w:val="16"/>
              </w:rPr>
              <w:t>/Solicitud de aclaración.</w:t>
            </w:r>
          </w:p>
        </w:tc>
        <w:tc>
          <w:tcPr>
            <w:tcW w:w="1010" w:type="pct"/>
            <w:tcBorders>
              <w:top w:val="dotted" w:sz="2" w:space="0" w:color="auto"/>
              <w:bottom w:val="dotted" w:sz="2" w:space="0" w:color="auto"/>
            </w:tcBorders>
          </w:tcPr>
          <w:p w14:paraId="3AFEF3BE" w14:textId="1CE1F312"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Construcción de cancha y espacio multideportivo en la localidad de Otilio Montaño.</w:t>
            </w:r>
          </w:p>
        </w:tc>
        <w:tc>
          <w:tcPr>
            <w:tcW w:w="793" w:type="pct"/>
            <w:tcBorders>
              <w:top w:val="dotted" w:sz="2" w:space="0" w:color="auto"/>
              <w:bottom w:val="dotted" w:sz="2" w:space="0" w:color="auto"/>
            </w:tcBorders>
          </w:tcPr>
          <w:p w14:paraId="61D99464" w14:textId="7A4E86FE" w:rsidR="00D87095" w:rsidRPr="00730D76" w:rsidRDefault="00D87095" w:rsidP="00307E4A">
            <w:pPr>
              <w:spacing w:line="276" w:lineRule="auto"/>
              <w:jc w:val="center"/>
              <w:rPr>
                <w:rFonts w:ascii="Arial" w:hAnsi="Arial" w:cs="Arial"/>
                <w:bCs/>
                <w:sz w:val="16"/>
                <w:szCs w:val="16"/>
              </w:rPr>
            </w:pPr>
            <w:r w:rsidRPr="00542226">
              <w:rPr>
                <w:rFonts w:ascii="Arial" w:hAnsi="Arial" w:cs="Arial"/>
                <w:bCs/>
                <w:sz w:val="16"/>
                <w:szCs w:val="16"/>
              </w:rPr>
              <w:t xml:space="preserve">$     </w:t>
            </w:r>
            <w:r>
              <w:rPr>
                <w:rFonts w:ascii="Arial" w:hAnsi="Arial" w:cs="Arial"/>
                <w:bCs/>
                <w:sz w:val="16"/>
                <w:szCs w:val="16"/>
              </w:rPr>
              <w:t xml:space="preserve"> </w:t>
            </w:r>
            <w:r w:rsidRPr="00542226">
              <w:rPr>
                <w:rFonts w:ascii="Arial" w:hAnsi="Arial" w:cs="Arial"/>
                <w:bCs/>
                <w:sz w:val="16"/>
                <w:szCs w:val="16"/>
              </w:rPr>
              <w:t xml:space="preserve">      0.00</w:t>
            </w:r>
          </w:p>
        </w:tc>
        <w:tc>
          <w:tcPr>
            <w:tcW w:w="721" w:type="pct"/>
            <w:tcBorders>
              <w:top w:val="dotted" w:sz="2" w:space="0" w:color="auto"/>
              <w:bottom w:val="dotted" w:sz="2" w:space="0" w:color="auto"/>
            </w:tcBorders>
          </w:tcPr>
          <w:p w14:paraId="731EAE65" w14:textId="234EA42D" w:rsidR="00D87095" w:rsidRPr="00730D76" w:rsidRDefault="00D87095" w:rsidP="00307E4A">
            <w:pPr>
              <w:spacing w:line="276" w:lineRule="auto"/>
              <w:jc w:val="right"/>
              <w:rPr>
                <w:rFonts w:ascii="Arial" w:hAnsi="Arial" w:cs="Arial"/>
                <w:bCs/>
                <w:sz w:val="16"/>
                <w:szCs w:val="16"/>
              </w:rPr>
            </w:pPr>
            <w:r w:rsidRPr="00542226">
              <w:rPr>
                <w:rFonts w:ascii="Arial" w:hAnsi="Arial" w:cs="Arial"/>
                <w:bCs/>
                <w:sz w:val="16"/>
                <w:szCs w:val="16"/>
              </w:rPr>
              <w:t>$           0.00</w:t>
            </w:r>
          </w:p>
        </w:tc>
        <w:tc>
          <w:tcPr>
            <w:tcW w:w="722" w:type="pct"/>
            <w:tcBorders>
              <w:top w:val="dotted" w:sz="2" w:space="0" w:color="auto"/>
              <w:bottom w:val="dotted" w:sz="2" w:space="0" w:color="auto"/>
            </w:tcBorders>
          </w:tcPr>
          <w:p w14:paraId="7B15525F" w14:textId="4C027CA7"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w:t>
            </w:r>
            <w:r w:rsidR="001E2C7F">
              <w:rPr>
                <w:rFonts w:ascii="Arial" w:hAnsi="Arial" w:cs="Arial"/>
                <w:bCs/>
                <w:sz w:val="16"/>
                <w:szCs w:val="16"/>
              </w:rPr>
              <w:t xml:space="preserve">       </w:t>
            </w:r>
            <w:r w:rsidR="007A2869">
              <w:rPr>
                <w:rFonts w:ascii="Arial" w:hAnsi="Arial" w:cs="Arial"/>
                <w:bCs/>
                <w:sz w:val="16"/>
                <w:szCs w:val="16"/>
              </w:rPr>
              <w:t xml:space="preserve"> 9,</w:t>
            </w:r>
            <w:r w:rsidRPr="00730D76">
              <w:rPr>
                <w:rFonts w:ascii="Arial" w:hAnsi="Arial" w:cs="Arial"/>
                <w:bCs/>
                <w:sz w:val="16"/>
                <w:szCs w:val="16"/>
              </w:rPr>
              <w:t>139.17</w:t>
            </w:r>
          </w:p>
        </w:tc>
        <w:tc>
          <w:tcPr>
            <w:tcW w:w="817" w:type="pct"/>
            <w:tcBorders>
              <w:top w:val="dotted" w:sz="2" w:space="0" w:color="auto"/>
              <w:bottom w:val="dotted" w:sz="2" w:space="0" w:color="auto"/>
            </w:tcBorders>
          </w:tcPr>
          <w:p w14:paraId="7C06061C" w14:textId="7B008975" w:rsidR="00D87095" w:rsidRPr="0078755C" w:rsidRDefault="00E219C7" w:rsidP="00307E4A">
            <w:pPr>
              <w:spacing w:line="276" w:lineRule="auto"/>
              <w:jc w:val="center"/>
              <w:rPr>
                <w:rFonts w:ascii="Arial" w:hAnsi="Arial" w:cs="Arial"/>
                <w:bCs/>
                <w:sz w:val="16"/>
                <w:szCs w:val="16"/>
              </w:rPr>
            </w:pPr>
            <w:r>
              <w:rPr>
                <w:rFonts w:ascii="Arial" w:hAnsi="Arial" w:cs="Arial"/>
                <w:bCs/>
                <w:sz w:val="16"/>
                <w:szCs w:val="16"/>
              </w:rPr>
              <w:t xml:space="preserve">No </w:t>
            </w:r>
            <w:r w:rsidR="00D87095" w:rsidRPr="0078755C">
              <w:rPr>
                <w:rFonts w:ascii="Arial" w:hAnsi="Arial" w:cs="Arial"/>
                <w:bCs/>
                <w:sz w:val="16"/>
                <w:szCs w:val="16"/>
              </w:rPr>
              <w:t>Atendida / No solventada / Pliego Observaciones</w:t>
            </w:r>
            <w:r w:rsidR="00F02E95">
              <w:rPr>
                <w:rFonts w:ascii="Arial" w:hAnsi="Arial" w:cs="Arial"/>
                <w:bCs/>
                <w:sz w:val="16"/>
                <w:szCs w:val="16"/>
              </w:rPr>
              <w:t>.</w:t>
            </w:r>
            <w:r w:rsidR="00D87095" w:rsidRPr="0078755C">
              <w:rPr>
                <w:rFonts w:ascii="Arial" w:hAnsi="Arial" w:cs="Arial"/>
                <w:bCs/>
                <w:sz w:val="16"/>
                <w:szCs w:val="16"/>
              </w:rPr>
              <w:t xml:space="preserve"> </w:t>
            </w:r>
          </w:p>
          <w:p w14:paraId="0E256D44" w14:textId="77777777" w:rsidR="00D87095" w:rsidRPr="0078755C" w:rsidRDefault="00D87095" w:rsidP="00307E4A">
            <w:pPr>
              <w:spacing w:line="276" w:lineRule="auto"/>
              <w:jc w:val="center"/>
              <w:rPr>
                <w:rFonts w:ascii="Arial" w:hAnsi="Arial" w:cs="Arial"/>
                <w:bCs/>
                <w:sz w:val="16"/>
                <w:szCs w:val="16"/>
              </w:rPr>
            </w:pPr>
          </w:p>
        </w:tc>
      </w:tr>
      <w:tr w:rsidR="00D87095" w:rsidRPr="00730D76" w14:paraId="5A61DBBE" w14:textId="77777777" w:rsidTr="0047760B">
        <w:trPr>
          <w:trHeight w:val="395"/>
        </w:trPr>
        <w:tc>
          <w:tcPr>
            <w:tcW w:w="938" w:type="pct"/>
            <w:tcBorders>
              <w:top w:val="dotted" w:sz="2" w:space="0" w:color="auto"/>
              <w:bottom w:val="dotted" w:sz="2" w:space="0" w:color="auto"/>
            </w:tcBorders>
          </w:tcPr>
          <w:p w14:paraId="69FBA0BE" w14:textId="012A3C10"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 xml:space="preserve">Resultado 8, </w:t>
            </w:r>
            <w:r w:rsidR="00307E4A">
              <w:rPr>
                <w:rFonts w:ascii="Arial" w:hAnsi="Arial" w:cs="Arial"/>
                <w:bCs/>
                <w:color w:val="000000"/>
                <w:sz w:val="16"/>
                <w:szCs w:val="16"/>
              </w:rPr>
              <w:t>Observación</w:t>
            </w:r>
            <w:r w:rsidRPr="00730D76">
              <w:rPr>
                <w:rFonts w:ascii="Arial" w:hAnsi="Arial" w:cs="Arial"/>
                <w:bCs/>
                <w:color w:val="000000"/>
                <w:sz w:val="16"/>
                <w:szCs w:val="16"/>
              </w:rPr>
              <w:t xml:space="preserve"> 1 /</w:t>
            </w:r>
            <w:r w:rsidR="007F717B">
              <w:rPr>
                <w:rFonts w:ascii="Arial" w:hAnsi="Arial" w:cs="Arial"/>
                <w:bCs/>
                <w:color w:val="000000"/>
                <w:sz w:val="16"/>
                <w:szCs w:val="16"/>
              </w:rPr>
              <w:t xml:space="preserve"> </w:t>
            </w:r>
            <w:r w:rsidR="00C727BE">
              <w:rPr>
                <w:rFonts w:ascii="Arial" w:hAnsi="Arial" w:cs="Arial"/>
                <w:bCs/>
                <w:color w:val="000000"/>
                <w:sz w:val="16"/>
                <w:szCs w:val="16"/>
              </w:rPr>
              <w:t>A</w:t>
            </w:r>
            <w:r w:rsidR="00C727BE" w:rsidRPr="0023326C">
              <w:rPr>
                <w:rFonts w:ascii="Arial" w:hAnsi="Arial" w:cs="Arial"/>
                <w:bCs/>
                <w:color w:val="000000"/>
                <w:sz w:val="16"/>
                <w:szCs w:val="16"/>
              </w:rPr>
              <w:t>nticipos no amortizados</w:t>
            </w:r>
            <w:r w:rsidR="00C727BE">
              <w:rPr>
                <w:rFonts w:ascii="Arial" w:hAnsi="Arial" w:cs="Arial"/>
                <w:bCs/>
                <w:color w:val="000000"/>
                <w:sz w:val="16"/>
                <w:szCs w:val="16"/>
              </w:rPr>
              <w:t>.</w:t>
            </w:r>
          </w:p>
        </w:tc>
        <w:tc>
          <w:tcPr>
            <w:tcW w:w="1010" w:type="pct"/>
            <w:tcBorders>
              <w:top w:val="dotted" w:sz="2" w:space="0" w:color="auto"/>
              <w:bottom w:val="dotted" w:sz="2" w:space="0" w:color="auto"/>
            </w:tcBorders>
          </w:tcPr>
          <w:p w14:paraId="77FECF17" w14:textId="38BC9EA0"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Construcción de cancha y espacio multideportivo en la localidad de David Gustavo.</w:t>
            </w:r>
          </w:p>
        </w:tc>
        <w:tc>
          <w:tcPr>
            <w:tcW w:w="793" w:type="pct"/>
            <w:tcBorders>
              <w:top w:val="dotted" w:sz="2" w:space="0" w:color="auto"/>
              <w:bottom w:val="dotted" w:sz="2" w:space="0" w:color="auto"/>
            </w:tcBorders>
          </w:tcPr>
          <w:p w14:paraId="055BA45D" w14:textId="215F0863"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w:t>
            </w:r>
            <w:r>
              <w:rPr>
                <w:rFonts w:ascii="Arial" w:hAnsi="Arial" w:cs="Arial"/>
                <w:bCs/>
                <w:sz w:val="16"/>
                <w:szCs w:val="16"/>
              </w:rPr>
              <w:t xml:space="preserve">     </w:t>
            </w:r>
            <w:r w:rsidRPr="00730D76">
              <w:rPr>
                <w:rFonts w:ascii="Arial" w:hAnsi="Arial" w:cs="Arial"/>
                <w:bCs/>
                <w:sz w:val="16"/>
                <w:szCs w:val="16"/>
              </w:rPr>
              <w:t xml:space="preserve"> 285,641.76</w:t>
            </w:r>
          </w:p>
        </w:tc>
        <w:tc>
          <w:tcPr>
            <w:tcW w:w="721" w:type="pct"/>
            <w:tcBorders>
              <w:top w:val="dotted" w:sz="2" w:space="0" w:color="auto"/>
              <w:bottom w:val="dotted" w:sz="2" w:space="0" w:color="auto"/>
            </w:tcBorders>
          </w:tcPr>
          <w:p w14:paraId="27BD32C4" w14:textId="520F0826" w:rsidR="00D87095" w:rsidRPr="00730D76" w:rsidRDefault="00D87095" w:rsidP="00307E4A">
            <w:pPr>
              <w:spacing w:line="276" w:lineRule="auto"/>
              <w:jc w:val="right"/>
              <w:rPr>
                <w:rFonts w:ascii="Arial" w:hAnsi="Arial" w:cs="Arial"/>
                <w:bCs/>
                <w:sz w:val="16"/>
                <w:szCs w:val="16"/>
              </w:rPr>
            </w:pPr>
            <w:r w:rsidRPr="00542226">
              <w:rPr>
                <w:rFonts w:ascii="Arial" w:hAnsi="Arial" w:cs="Arial"/>
                <w:bCs/>
                <w:sz w:val="16"/>
                <w:szCs w:val="16"/>
              </w:rPr>
              <w:t>$           0.00</w:t>
            </w:r>
          </w:p>
        </w:tc>
        <w:tc>
          <w:tcPr>
            <w:tcW w:w="722" w:type="pct"/>
            <w:tcBorders>
              <w:top w:val="dotted" w:sz="2" w:space="0" w:color="auto"/>
              <w:bottom w:val="dotted" w:sz="2" w:space="0" w:color="auto"/>
            </w:tcBorders>
          </w:tcPr>
          <w:p w14:paraId="20515EC6" w14:textId="7290DF80" w:rsidR="00D87095" w:rsidRPr="00730D76" w:rsidRDefault="00D87095" w:rsidP="00307E4A">
            <w:pPr>
              <w:spacing w:line="276" w:lineRule="auto"/>
              <w:jc w:val="right"/>
              <w:rPr>
                <w:rFonts w:ascii="Arial" w:hAnsi="Arial" w:cs="Arial"/>
                <w:bCs/>
                <w:sz w:val="16"/>
                <w:szCs w:val="16"/>
              </w:rPr>
            </w:pPr>
            <w:r w:rsidRPr="00E45F36">
              <w:rPr>
                <w:rFonts w:ascii="Arial" w:hAnsi="Arial" w:cs="Arial"/>
                <w:bCs/>
                <w:sz w:val="16"/>
                <w:szCs w:val="16"/>
              </w:rPr>
              <w:t>$               0.00</w:t>
            </w:r>
          </w:p>
        </w:tc>
        <w:tc>
          <w:tcPr>
            <w:tcW w:w="817" w:type="pct"/>
            <w:tcBorders>
              <w:top w:val="dotted" w:sz="2" w:space="0" w:color="auto"/>
              <w:bottom w:val="dotted" w:sz="2" w:space="0" w:color="auto"/>
            </w:tcBorders>
          </w:tcPr>
          <w:p w14:paraId="6CAD9609" w14:textId="55A1F6B8" w:rsidR="00D87095" w:rsidRPr="00730D76" w:rsidRDefault="00D87095" w:rsidP="00307E4A">
            <w:pPr>
              <w:spacing w:line="276" w:lineRule="auto"/>
              <w:jc w:val="center"/>
              <w:rPr>
                <w:rFonts w:ascii="Arial" w:hAnsi="Arial" w:cs="Arial"/>
                <w:bCs/>
                <w:sz w:val="16"/>
                <w:szCs w:val="16"/>
              </w:rPr>
            </w:pPr>
            <w:r w:rsidRPr="00730D76">
              <w:rPr>
                <w:rFonts w:ascii="Arial" w:hAnsi="Arial" w:cs="Arial"/>
                <w:bCs/>
                <w:sz w:val="16"/>
                <w:szCs w:val="16"/>
              </w:rPr>
              <w:t>Atendida /</w:t>
            </w:r>
            <w:r w:rsidR="00F02E95">
              <w:rPr>
                <w:rFonts w:ascii="Arial" w:hAnsi="Arial" w:cs="Arial"/>
                <w:bCs/>
                <w:sz w:val="16"/>
                <w:szCs w:val="16"/>
              </w:rPr>
              <w:t xml:space="preserve"> S</w:t>
            </w:r>
            <w:r w:rsidRPr="00730D76">
              <w:rPr>
                <w:rFonts w:ascii="Arial" w:hAnsi="Arial" w:cs="Arial"/>
                <w:bCs/>
                <w:sz w:val="16"/>
                <w:szCs w:val="16"/>
              </w:rPr>
              <w:t>olventada</w:t>
            </w:r>
            <w:r w:rsidR="00F02E95">
              <w:rPr>
                <w:rFonts w:ascii="Arial" w:hAnsi="Arial" w:cs="Arial"/>
                <w:bCs/>
                <w:sz w:val="16"/>
                <w:szCs w:val="16"/>
              </w:rPr>
              <w:t>.</w:t>
            </w:r>
          </w:p>
        </w:tc>
      </w:tr>
      <w:tr w:rsidR="00D87095" w:rsidRPr="00730D76" w14:paraId="0DB2B1AA" w14:textId="77777777" w:rsidTr="0047760B">
        <w:trPr>
          <w:trHeight w:val="395"/>
        </w:trPr>
        <w:tc>
          <w:tcPr>
            <w:tcW w:w="938" w:type="pct"/>
            <w:tcBorders>
              <w:top w:val="dotted" w:sz="2" w:space="0" w:color="auto"/>
              <w:bottom w:val="dotted" w:sz="2" w:space="0" w:color="auto"/>
            </w:tcBorders>
          </w:tcPr>
          <w:p w14:paraId="0B25D4AD" w14:textId="05DE7E10"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 xml:space="preserve">Resultado 8, </w:t>
            </w:r>
            <w:r w:rsidR="00307E4A">
              <w:rPr>
                <w:rFonts w:ascii="Arial" w:hAnsi="Arial" w:cs="Arial"/>
                <w:bCs/>
                <w:color w:val="000000"/>
                <w:sz w:val="16"/>
                <w:szCs w:val="16"/>
              </w:rPr>
              <w:t>Observación</w:t>
            </w:r>
            <w:r w:rsidRPr="00730D76">
              <w:rPr>
                <w:rFonts w:ascii="Arial" w:hAnsi="Arial" w:cs="Arial"/>
                <w:bCs/>
                <w:color w:val="000000"/>
                <w:sz w:val="16"/>
                <w:szCs w:val="16"/>
              </w:rPr>
              <w:t xml:space="preserve"> 2 /</w:t>
            </w:r>
            <w:r w:rsidR="007F717B">
              <w:rPr>
                <w:rFonts w:ascii="Arial" w:hAnsi="Arial" w:cs="Arial"/>
                <w:bCs/>
                <w:color w:val="000000"/>
                <w:sz w:val="16"/>
                <w:szCs w:val="16"/>
              </w:rPr>
              <w:t xml:space="preserve"> </w:t>
            </w:r>
            <w:r w:rsidRPr="00730D76">
              <w:rPr>
                <w:rFonts w:ascii="Arial" w:hAnsi="Arial" w:cs="Arial"/>
                <w:bCs/>
                <w:color w:val="000000"/>
                <w:sz w:val="16"/>
                <w:szCs w:val="16"/>
              </w:rPr>
              <w:t>Faltante de Documentación Comprobatoria y Justificativa del Gasto.</w:t>
            </w:r>
          </w:p>
        </w:tc>
        <w:tc>
          <w:tcPr>
            <w:tcW w:w="1010" w:type="pct"/>
            <w:tcBorders>
              <w:top w:val="dotted" w:sz="2" w:space="0" w:color="auto"/>
              <w:bottom w:val="dotted" w:sz="2" w:space="0" w:color="auto"/>
            </w:tcBorders>
          </w:tcPr>
          <w:p w14:paraId="455C9B42" w14:textId="77777777"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Construcción de cancha y espacio multideportivo en la localidad de David Gustavo.</w:t>
            </w:r>
          </w:p>
          <w:p w14:paraId="0CBD057A" w14:textId="77777777" w:rsidR="00D87095" w:rsidRPr="00730D76" w:rsidRDefault="00D87095" w:rsidP="00307E4A">
            <w:pPr>
              <w:spacing w:line="276" w:lineRule="auto"/>
              <w:rPr>
                <w:rFonts w:ascii="Arial" w:hAnsi="Arial" w:cs="Arial"/>
                <w:bCs/>
                <w:color w:val="000000"/>
                <w:sz w:val="16"/>
                <w:szCs w:val="16"/>
              </w:rPr>
            </w:pPr>
          </w:p>
        </w:tc>
        <w:tc>
          <w:tcPr>
            <w:tcW w:w="793" w:type="pct"/>
            <w:tcBorders>
              <w:top w:val="dotted" w:sz="2" w:space="0" w:color="auto"/>
              <w:bottom w:val="dotted" w:sz="2" w:space="0" w:color="auto"/>
            </w:tcBorders>
          </w:tcPr>
          <w:p w14:paraId="4A87CC45" w14:textId="0B28B9FF"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 xml:space="preserve">$ </w:t>
            </w:r>
            <w:r>
              <w:rPr>
                <w:rFonts w:ascii="Arial" w:hAnsi="Arial" w:cs="Arial"/>
                <w:bCs/>
                <w:sz w:val="16"/>
                <w:szCs w:val="16"/>
              </w:rPr>
              <w:t xml:space="preserve">     </w:t>
            </w:r>
            <w:r w:rsidRPr="00730D76">
              <w:rPr>
                <w:rFonts w:ascii="Arial" w:hAnsi="Arial" w:cs="Arial"/>
                <w:bCs/>
                <w:sz w:val="16"/>
                <w:szCs w:val="16"/>
              </w:rPr>
              <w:t>952,139.19</w:t>
            </w:r>
          </w:p>
        </w:tc>
        <w:tc>
          <w:tcPr>
            <w:tcW w:w="721" w:type="pct"/>
            <w:tcBorders>
              <w:top w:val="dotted" w:sz="2" w:space="0" w:color="auto"/>
              <w:bottom w:val="dotted" w:sz="2" w:space="0" w:color="auto"/>
            </w:tcBorders>
          </w:tcPr>
          <w:p w14:paraId="56B460AF" w14:textId="311C6866" w:rsidR="00D87095" w:rsidRPr="00730D76" w:rsidRDefault="00D87095" w:rsidP="00307E4A">
            <w:pPr>
              <w:spacing w:line="276" w:lineRule="auto"/>
              <w:jc w:val="right"/>
              <w:rPr>
                <w:rFonts w:ascii="Arial" w:hAnsi="Arial" w:cs="Arial"/>
                <w:bCs/>
                <w:sz w:val="16"/>
                <w:szCs w:val="16"/>
              </w:rPr>
            </w:pPr>
            <w:r w:rsidRPr="00542226">
              <w:rPr>
                <w:rFonts w:ascii="Arial" w:hAnsi="Arial" w:cs="Arial"/>
                <w:bCs/>
                <w:sz w:val="16"/>
                <w:szCs w:val="16"/>
              </w:rPr>
              <w:t>$           0.00</w:t>
            </w:r>
          </w:p>
        </w:tc>
        <w:tc>
          <w:tcPr>
            <w:tcW w:w="722" w:type="pct"/>
            <w:tcBorders>
              <w:top w:val="dotted" w:sz="2" w:space="0" w:color="auto"/>
              <w:bottom w:val="dotted" w:sz="2" w:space="0" w:color="auto"/>
            </w:tcBorders>
          </w:tcPr>
          <w:p w14:paraId="60EE0FCF" w14:textId="0481E9FD" w:rsidR="00D87095" w:rsidRPr="00730D76" w:rsidRDefault="00D87095" w:rsidP="00307E4A">
            <w:pPr>
              <w:spacing w:line="276" w:lineRule="auto"/>
              <w:jc w:val="right"/>
              <w:rPr>
                <w:rFonts w:ascii="Arial" w:hAnsi="Arial" w:cs="Arial"/>
                <w:bCs/>
                <w:sz w:val="16"/>
                <w:szCs w:val="16"/>
              </w:rPr>
            </w:pPr>
            <w:r w:rsidRPr="00E45F36">
              <w:rPr>
                <w:rFonts w:ascii="Arial" w:hAnsi="Arial" w:cs="Arial"/>
                <w:bCs/>
                <w:sz w:val="16"/>
                <w:szCs w:val="16"/>
              </w:rPr>
              <w:t>$               0.00</w:t>
            </w:r>
          </w:p>
        </w:tc>
        <w:tc>
          <w:tcPr>
            <w:tcW w:w="817" w:type="pct"/>
            <w:tcBorders>
              <w:top w:val="dotted" w:sz="2" w:space="0" w:color="auto"/>
              <w:bottom w:val="dotted" w:sz="2" w:space="0" w:color="auto"/>
            </w:tcBorders>
          </w:tcPr>
          <w:p w14:paraId="27E16A2B" w14:textId="4379AB73" w:rsidR="00D87095" w:rsidRPr="00730D76" w:rsidRDefault="00D87095" w:rsidP="00307E4A">
            <w:pPr>
              <w:spacing w:line="276" w:lineRule="auto"/>
              <w:jc w:val="center"/>
              <w:rPr>
                <w:rFonts w:ascii="Arial" w:hAnsi="Arial" w:cs="Arial"/>
                <w:bCs/>
                <w:sz w:val="16"/>
                <w:szCs w:val="16"/>
              </w:rPr>
            </w:pPr>
            <w:r w:rsidRPr="00730D76">
              <w:rPr>
                <w:rFonts w:ascii="Arial" w:hAnsi="Arial" w:cs="Arial"/>
                <w:bCs/>
                <w:sz w:val="16"/>
                <w:szCs w:val="16"/>
              </w:rPr>
              <w:t>Atendida /</w:t>
            </w:r>
            <w:r w:rsidR="00F02E95">
              <w:rPr>
                <w:rFonts w:ascii="Arial" w:hAnsi="Arial" w:cs="Arial"/>
                <w:bCs/>
                <w:sz w:val="16"/>
                <w:szCs w:val="16"/>
              </w:rPr>
              <w:t xml:space="preserve"> S</w:t>
            </w:r>
            <w:r w:rsidRPr="00730D76">
              <w:rPr>
                <w:rFonts w:ascii="Arial" w:hAnsi="Arial" w:cs="Arial"/>
                <w:bCs/>
                <w:sz w:val="16"/>
                <w:szCs w:val="16"/>
              </w:rPr>
              <w:t>olventada</w:t>
            </w:r>
            <w:r w:rsidR="00F02E95">
              <w:rPr>
                <w:rFonts w:ascii="Arial" w:hAnsi="Arial" w:cs="Arial"/>
                <w:bCs/>
                <w:sz w:val="16"/>
                <w:szCs w:val="16"/>
              </w:rPr>
              <w:t>.</w:t>
            </w:r>
          </w:p>
        </w:tc>
      </w:tr>
      <w:tr w:rsidR="00D87095" w:rsidRPr="00730D76" w14:paraId="437362EB" w14:textId="77777777" w:rsidTr="0047760B">
        <w:trPr>
          <w:trHeight w:val="395"/>
        </w:trPr>
        <w:tc>
          <w:tcPr>
            <w:tcW w:w="938" w:type="pct"/>
            <w:tcBorders>
              <w:top w:val="dotted" w:sz="2" w:space="0" w:color="auto"/>
              <w:bottom w:val="dotted" w:sz="2" w:space="0" w:color="auto"/>
            </w:tcBorders>
          </w:tcPr>
          <w:p w14:paraId="61E68716" w14:textId="4225FA9D"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 xml:space="preserve">Resultado 9, </w:t>
            </w:r>
            <w:r w:rsidR="00307E4A">
              <w:rPr>
                <w:rFonts w:ascii="Arial" w:hAnsi="Arial" w:cs="Arial"/>
                <w:bCs/>
                <w:color w:val="000000"/>
                <w:sz w:val="16"/>
                <w:szCs w:val="16"/>
              </w:rPr>
              <w:t>Observación</w:t>
            </w:r>
            <w:r w:rsidRPr="00730D76">
              <w:rPr>
                <w:rFonts w:ascii="Arial" w:hAnsi="Arial" w:cs="Arial"/>
                <w:bCs/>
                <w:color w:val="000000"/>
                <w:sz w:val="16"/>
                <w:szCs w:val="16"/>
              </w:rPr>
              <w:t xml:space="preserve"> 1 /</w:t>
            </w:r>
            <w:r w:rsidR="007F717B">
              <w:rPr>
                <w:rFonts w:ascii="Arial" w:hAnsi="Arial" w:cs="Arial"/>
                <w:bCs/>
                <w:color w:val="000000"/>
                <w:sz w:val="16"/>
                <w:szCs w:val="16"/>
              </w:rPr>
              <w:t xml:space="preserve"> </w:t>
            </w:r>
            <w:r w:rsidR="00C727BE">
              <w:rPr>
                <w:rFonts w:ascii="Arial" w:hAnsi="Arial" w:cs="Arial"/>
                <w:bCs/>
                <w:color w:val="000000"/>
                <w:sz w:val="16"/>
                <w:szCs w:val="16"/>
              </w:rPr>
              <w:t>V</w:t>
            </w:r>
            <w:r w:rsidR="00C727BE" w:rsidRPr="0023326C">
              <w:rPr>
                <w:rFonts w:ascii="Arial" w:hAnsi="Arial" w:cs="Arial"/>
                <w:bCs/>
                <w:color w:val="000000"/>
                <w:sz w:val="16"/>
                <w:szCs w:val="16"/>
              </w:rPr>
              <w:t>icios ocultos</w:t>
            </w:r>
            <w:r w:rsidR="007F717B" w:rsidRPr="00730D76">
              <w:rPr>
                <w:rFonts w:ascii="Arial" w:hAnsi="Arial" w:cs="Arial"/>
                <w:bCs/>
                <w:color w:val="000000"/>
                <w:sz w:val="16"/>
                <w:szCs w:val="16"/>
              </w:rPr>
              <w:t>.</w:t>
            </w:r>
          </w:p>
        </w:tc>
        <w:tc>
          <w:tcPr>
            <w:tcW w:w="1010" w:type="pct"/>
            <w:tcBorders>
              <w:top w:val="dotted" w:sz="2" w:space="0" w:color="auto"/>
              <w:bottom w:val="dotted" w:sz="2" w:space="0" w:color="auto"/>
            </w:tcBorders>
          </w:tcPr>
          <w:p w14:paraId="1EA06824" w14:textId="1FC60465"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Construcción de cancha y espacio multideportivo en la localidad de San Román.</w:t>
            </w:r>
          </w:p>
        </w:tc>
        <w:tc>
          <w:tcPr>
            <w:tcW w:w="793" w:type="pct"/>
            <w:tcBorders>
              <w:top w:val="dotted" w:sz="2" w:space="0" w:color="auto"/>
              <w:bottom w:val="dotted" w:sz="2" w:space="0" w:color="auto"/>
            </w:tcBorders>
          </w:tcPr>
          <w:p w14:paraId="0AC7DCF6" w14:textId="1CE1CCDC"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w:t>
            </w:r>
            <w:r>
              <w:rPr>
                <w:rFonts w:ascii="Arial" w:hAnsi="Arial" w:cs="Arial"/>
                <w:bCs/>
                <w:sz w:val="16"/>
                <w:szCs w:val="16"/>
              </w:rPr>
              <w:t xml:space="preserve">       </w:t>
            </w:r>
            <w:r w:rsidRPr="00730D76">
              <w:rPr>
                <w:rFonts w:ascii="Arial" w:hAnsi="Arial" w:cs="Arial"/>
                <w:bCs/>
                <w:sz w:val="16"/>
                <w:szCs w:val="16"/>
              </w:rPr>
              <w:t xml:space="preserve"> 15,388.71</w:t>
            </w:r>
          </w:p>
        </w:tc>
        <w:tc>
          <w:tcPr>
            <w:tcW w:w="721" w:type="pct"/>
            <w:tcBorders>
              <w:top w:val="dotted" w:sz="2" w:space="0" w:color="auto"/>
              <w:bottom w:val="dotted" w:sz="2" w:space="0" w:color="auto"/>
            </w:tcBorders>
          </w:tcPr>
          <w:p w14:paraId="30747F77" w14:textId="3EAC25D7" w:rsidR="00D87095" w:rsidRPr="00730D76" w:rsidRDefault="00D87095" w:rsidP="00307E4A">
            <w:pPr>
              <w:spacing w:line="276" w:lineRule="auto"/>
              <w:jc w:val="right"/>
              <w:rPr>
                <w:rFonts w:ascii="Arial" w:hAnsi="Arial" w:cs="Arial"/>
                <w:bCs/>
                <w:sz w:val="16"/>
                <w:szCs w:val="16"/>
              </w:rPr>
            </w:pPr>
            <w:r w:rsidRPr="00542226">
              <w:rPr>
                <w:rFonts w:ascii="Arial" w:hAnsi="Arial" w:cs="Arial"/>
                <w:bCs/>
                <w:sz w:val="16"/>
                <w:szCs w:val="16"/>
              </w:rPr>
              <w:t>$           0.00</w:t>
            </w:r>
          </w:p>
        </w:tc>
        <w:tc>
          <w:tcPr>
            <w:tcW w:w="722" w:type="pct"/>
            <w:tcBorders>
              <w:top w:val="dotted" w:sz="2" w:space="0" w:color="auto"/>
              <w:bottom w:val="dotted" w:sz="2" w:space="0" w:color="auto"/>
            </w:tcBorders>
          </w:tcPr>
          <w:p w14:paraId="004AD79E" w14:textId="49C90206" w:rsidR="00D87095" w:rsidRPr="00730D76" w:rsidRDefault="00D87095" w:rsidP="00307E4A">
            <w:pPr>
              <w:spacing w:line="276" w:lineRule="auto"/>
              <w:jc w:val="right"/>
              <w:rPr>
                <w:rFonts w:ascii="Arial" w:hAnsi="Arial" w:cs="Arial"/>
                <w:bCs/>
                <w:sz w:val="16"/>
                <w:szCs w:val="16"/>
              </w:rPr>
            </w:pPr>
            <w:r w:rsidRPr="00E45F36">
              <w:rPr>
                <w:rFonts w:ascii="Arial" w:hAnsi="Arial" w:cs="Arial"/>
                <w:bCs/>
                <w:sz w:val="16"/>
                <w:szCs w:val="16"/>
              </w:rPr>
              <w:t>$               0.00</w:t>
            </w:r>
          </w:p>
        </w:tc>
        <w:tc>
          <w:tcPr>
            <w:tcW w:w="817" w:type="pct"/>
            <w:tcBorders>
              <w:top w:val="dotted" w:sz="2" w:space="0" w:color="auto"/>
              <w:bottom w:val="dotted" w:sz="2" w:space="0" w:color="auto"/>
            </w:tcBorders>
          </w:tcPr>
          <w:p w14:paraId="523E84A4" w14:textId="63E21680" w:rsidR="00D87095" w:rsidRPr="00730D76" w:rsidRDefault="00D87095" w:rsidP="00307E4A">
            <w:pPr>
              <w:spacing w:line="276" w:lineRule="auto"/>
              <w:jc w:val="center"/>
              <w:rPr>
                <w:rFonts w:ascii="Arial" w:hAnsi="Arial" w:cs="Arial"/>
                <w:bCs/>
                <w:sz w:val="16"/>
                <w:szCs w:val="16"/>
              </w:rPr>
            </w:pPr>
            <w:r w:rsidRPr="00730D76">
              <w:rPr>
                <w:rFonts w:ascii="Arial" w:hAnsi="Arial" w:cs="Arial"/>
                <w:bCs/>
                <w:sz w:val="16"/>
                <w:szCs w:val="16"/>
              </w:rPr>
              <w:t>Atendida /</w:t>
            </w:r>
            <w:r w:rsidR="00F02E95">
              <w:rPr>
                <w:rFonts w:ascii="Arial" w:hAnsi="Arial" w:cs="Arial"/>
                <w:bCs/>
                <w:sz w:val="16"/>
                <w:szCs w:val="16"/>
              </w:rPr>
              <w:t xml:space="preserve"> S</w:t>
            </w:r>
            <w:r w:rsidRPr="00730D76">
              <w:rPr>
                <w:rFonts w:ascii="Arial" w:hAnsi="Arial" w:cs="Arial"/>
                <w:bCs/>
                <w:sz w:val="16"/>
                <w:szCs w:val="16"/>
              </w:rPr>
              <w:t>olventada</w:t>
            </w:r>
            <w:r w:rsidR="00F02E95">
              <w:rPr>
                <w:rFonts w:ascii="Arial" w:hAnsi="Arial" w:cs="Arial"/>
                <w:bCs/>
                <w:sz w:val="16"/>
                <w:szCs w:val="16"/>
              </w:rPr>
              <w:t>.</w:t>
            </w:r>
          </w:p>
        </w:tc>
      </w:tr>
      <w:tr w:rsidR="00D87095" w:rsidRPr="00730D76" w14:paraId="55D33720" w14:textId="77777777" w:rsidTr="0047760B">
        <w:trPr>
          <w:trHeight w:val="395"/>
        </w:trPr>
        <w:tc>
          <w:tcPr>
            <w:tcW w:w="938" w:type="pct"/>
            <w:tcBorders>
              <w:top w:val="dotted" w:sz="2" w:space="0" w:color="auto"/>
              <w:bottom w:val="dotted" w:sz="2" w:space="0" w:color="auto"/>
            </w:tcBorders>
          </w:tcPr>
          <w:p w14:paraId="3CA6A358" w14:textId="68BC8EF6"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 xml:space="preserve">Resultado 10, </w:t>
            </w:r>
            <w:r w:rsidR="00307E4A">
              <w:rPr>
                <w:rFonts w:ascii="Arial" w:hAnsi="Arial" w:cs="Arial"/>
                <w:bCs/>
                <w:color w:val="000000"/>
                <w:sz w:val="16"/>
                <w:szCs w:val="16"/>
              </w:rPr>
              <w:t>Observación</w:t>
            </w:r>
            <w:r w:rsidRPr="00730D76">
              <w:rPr>
                <w:rFonts w:ascii="Arial" w:hAnsi="Arial" w:cs="Arial"/>
                <w:bCs/>
                <w:color w:val="000000"/>
                <w:sz w:val="16"/>
                <w:szCs w:val="16"/>
              </w:rPr>
              <w:t xml:space="preserve"> 1 /</w:t>
            </w:r>
            <w:r w:rsidR="007F717B">
              <w:rPr>
                <w:rFonts w:ascii="Arial" w:hAnsi="Arial" w:cs="Arial"/>
                <w:bCs/>
                <w:color w:val="000000"/>
                <w:sz w:val="16"/>
                <w:szCs w:val="16"/>
              </w:rPr>
              <w:t xml:space="preserve"> </w:t>
            </w:r>
            <w:r w:rsidR="00C727BE">
              <w:rPr>
                <w:rFonts w:ascii="Arial" w:hAnsi="Arial" w:cs="Arial"/>
                <w:bCs/>
                <w:color w:val="000000"/>
                <w:sz w:val="16"/>
                <w:szCs w:val="16"/>
              </w:rPr>
              <w:t>V</w:t>
            </w:r>
            <w:r w:rsidR="00C727BE" w:rsidRPr="0023326C">
              <w:rPr>
                <w:rFonts w:ascii="Arial" w:hAnsi="Arial" w:cs="Arial"/>
                <w:bCs/>
                <w:color w:val="000000"/>
                <w:sz w:val="16"/>
                <w:szCs w:val="16"/>
              </w:rPr>
              <w:t>icios ocultos</w:t>
            </w:r>
            <w:r w:rsidRPr="00730D76">
              <w:rPr>
                <w:rFonts w:ascii="Arial" w:hAnsi="Arial" w:cs="Arial"/>
                <w:bCs/>
                <w:color w:val="000000"/>
                <w:sz w:val="16"/>
                <w:szCs w:val="16"/>
              </w:rPr>
              <w:t>.</w:t>
            </w:r>
          </w:p>
          <w:p w14:paraId="5FD535DE" w14:textId="77777777" w:rsidR="00D87095" w:rsidRPr="00730D76" w:rsidRDefault="00D87095" w:rsidP="00307E4A">
            <w:pPr>
              <w:spacing w:line="276" w:lineRule="auto"/>
              <w:rPr>
                <w:rFonts w:ascii="Arial" w:hAnsi="Arial" w:cs="Arial"/>
                <w:bCs/>
                <w:color w:val="000000"/>
                <w:sz w:val="16"/>
                <w:szCs w:val="16"/>
              </w:rPr>
            </w:pPr>
          </w:p>
        </w:tc>
        <w:tc>
          <w:tcPr>
            <w:tcW w:w="1010" w:type="pct"/>
            <w:tcBorders>
              <w:top w:val="dotted" w:sz="2" w:space="0" w:color="auto"/>
              <w:bottom w:val="dotted" w:sz="2" w:space="0" w:color="auto"/>
            </w:tcBorders>
          </w:tcPr>
          <w:p w14:paraId="118069C1" w14:textId="77777777"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Pavimentación de calles y avenidas en el municipio de Bacalar.</w:t>
            </w:r>
          </w:p>
          <w:p w14:paraId="0665DE5E" w14:textId="77777777" w:rsidR="00D87095" w:rsidRPr="00730D76" w:rsidRDefault="00D87095" w:rsidP="00307E4A">
            <w:pPr>
              <w:spacing w:line="276" w:lineRule="auto"/>
              <w:rPr>
                <w:rFonts w:ascii="Arial" w:hAnsi="Arial" w:cs="Arial"/>
                <w:bCs/>
                <w:color w:val="000000"/>
                <w:sz w:val="16"/>
                <w:szCs w:val="16"/>
              </w:rPr>
            </w:pPr>
          </w:p>
        </w:tc>
        <w:tc>
          <w:tcPr>
            <w:tcW w:w="793" w:type="pct"/>
            <w:tcBorders>
              <w:top w:val="dotted" w:sz="2" w:space="0" w:color="auto"/>
              <w:bottom w:val="dotted" w:sz="2" w:space="0" w:color="auto"/>
            </w:tcBorders>
          </w:tcPr>
          <w:p w14:paraId="0D107A0B" w14:textId="5986FEA5" w:rsidR="00D87095" w:rsidRPr="00730D76" w:rsidRDefault="00D87095" w:rsidP="00307E4A">
            <w:pPr>
              <w:spacing w:line="276" w:lineRule="auto"/>
              <w:jc w:val="right"/>
              <w:rPr>
                <w:rFonts w:ascii="Arial" w:hAnsi="Arial" w:cs="Arial"/>
                <w:bCs/>
                <w:sz w:val="16"/>
                <w:szCs w:val="16"/>
              </w:rPr>
            </w:pPr>
            <w:r>
              <w:rPr>
                <w:rFonts w:ascii="Arial" w:hAnsi="Arial" w:cs="Arial"/>
                <w:bCs/>
                <w:sz w:val="16"/>
                <w:szCs w:val="16"/>
              </w:rPr>
              <w:t xml:space="preserve">$                  </w:t>
            </w:r>
            <w:r w:rsidRPr="00730D76">
              <w:rPr>
                <w:rFonts w:ascii="Arial" w:hAnsi="Arial" w:cs="Arial"/>
                <w:bCs/>
                <w:sz w:val="16"/>
                <w:szCs w:val="16"/>
              </w:rPr>
              <w:t>0.00</w:t>
            </w:r>
          </w:p>
        </w:tc>
        <w:tc>
          <w:tcPr>
            <w:tcW w:w="721" w:type="pct"/>
            <w:tcBorders>
              <w:top w:val="dotted" w:sz="2" w:space="0" w:color="auto"/>
              <w:bottom w:val="dotted" w:sz="2" w:space="0" w:color="auto"/>
            </w:tcBorders>
          </w:tcPr>
          <w:p w14:paraId="4C26ACD2" w14:textId="14C0D65F" w:rsidR="00D87095" w:rsidRPr="00730D76" w:rsidRDefault="00D87095" w:rsidP="00307E4A">
            <w:pPr>
              <w:spacing w:line="276" w:lineRule="auto"/>
              <w:jc w:val="right"/>
              <w:rPr>
                <w:rFonts w:ascii="Arial" w:hAnsi="Arial" w:cs="Arial"/>
                <w:bCs/>
                <w:sz w:val="16"/>
                <w:szCs w:val="16"/>
              </w:rPr>
            </w:pPr>
            <w:r w:rsidRPr="00542226">
              <w:rPr>
                <w:rFonts w:ascii="Arial" w:hAnsi="Arial" w:cs="Arial"/>
                <w:bCs/>
                <w:sz w:val="16"/>
                <w:szCs w:val="16"/>
              </w:rPr>
              <w:t>$           0.00</w:t>
            </w:r>
          </w:p>
        </w:tc>
        <w:tc>
          <w:tcPr>
            <w:tcW w:w="722" w:type="pct"/>
            <w:tcBorders>
              <w:top w:val="dotted" w:sz="2" w:space="0" w:color="auto"/>
              <w:bottom w:val="dotted" w:sz="2" w:space="0" w:color="auto"/>
            </w:tcBorders>
          </w:tcPr>
          <w:p w14:paraId="02C0D04E" w14:textId="5603297C"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w:t>
            </w:r>
            <w:r w:rsidR="001E2C7F">
              <w:rPr>
                <w:rFonts w:ascii="Arial" w:hAnsi="Arial" w:cs="Arial"/>
                <w:bCs/>
                <w:sz w:val="16"/>
                <w:szCs w:val="16"/>
              </w:rPr>
              <w:t xml:space="preserve">     </w:t>
            </w:r>
            <w:r w:rsidRPr="00730D76">
              <w:rPr>
                <w:rFonts w:ascii="Arial" w:hAnsi="Arial" w:cs="Arial"/>
                <w:bCs/>
                <w:sz w:val="16"/>
                <w:szCs w:val="16"/>
              </w:rPr>
              <w:t xml:space="preserve"> 28,625.87</w:t>
            </w:r>
          </w:p>
        </w:tc>
        <w:tc>
          <w:tcPr>
            <w:tcW w:w="817" w:type="pct"/>
            <w:tcBorders>
              <w:top w:val="dotted" w:sz="2" w:space="0" w:color="auto"/>
              <w:bottom w:val="dotted" w:sz="2" w:space="0" w:color="auto"/>
            </w:tcBorders>
          </w:tcPr>
          <w:p w14:paraId="44FDC09E" w14:textId="73861C24" w:rsidR="00D87095" w:rsidRPr="00730D76" w:rsidRDefault="00D87095" w:rsidP="00307E4A">
            <w:pPr>
              <w:spacing w:line="276" w:lineRule="auto"/>
              <w:jc w:val="center"/>
              <w:rPr>
                <w:rFonts w:ascii="Arial" w:hAnsi="Arial" w:cs="Arial"/>
                <w:bCs/>
                <w:sz w:val="16"/>
                <w:szCs w:val="16"/>
              </w:rPr>
            </w:pPr>
            <w:r w:rsidRPr="00730D76">
              <w:rPr>
                <w:rFonts w:ascii="Arial" w:hAnsi="Arial" w:cs="Arial"/>
                <w:bCs/>
                <w:sz w:val="16"/>
                <w:szCs w:val="16"/>
              </w:rPr>
              <w:t>Atendida / No solventada / Pliego Observaciones</w:t>
            </w:r>
            <w:r w:rsidR="00F02E95">
              <w:rPr>
                <w:rFonts w:ascii="Arial" w:hAnsi="Arial" w:cs="Arial"/>
                <w:bCs/>
                <w:sz w:val="16"/>
                <w:szCs w:val="16"/>
              </w:rPr>
              <w:t>.</w:t>
            </w:r>
          </w:p>
        </w:tc>
      </w:tr>
      <w:tr w:rsidR="00D87095" w:rsidRPr="00730D76" w14:paraId="131A4990" w14:textId="77777777" w:rsidTr="0047760B">
        <w:trPr>
          <w:trHeight w:val="395"/>
        </w:trPr>
        <w:tc>
          <w:tcPr>
            <w:tcW w:w="938" w:type="pct"/>
            <w:tcBorders>
              <w:top w:val="dotted" w:sz="2" w:space="0" w:color="auto"/>
              <w:bottom w:val="dotted" w:sz="2" w:space="0" w:color="auto"/>
            </w:tcBorders>
          </w:tcPr>
          <w:p w14:paraId="6124EC32" w14:textId="32D68DE0"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 xml:space="preserve">Resultado 11, </w:t>
            </w:r>
            <w:r w:rsidR="00307E4A">
              <w:rPr>
                <w:rFonts w:ascii="Arial" w:hAnsi="Arial" w:cs="Arial"/>
                <w:bCs/>
                <w:color w:val="000000"/>
                <w:sz w:val="16"/>
                <w:szCs w:val="16"/>
              </w:rPr>
              <w:t>Observación</w:t>
            </w:r>
            <w:r w:rsidRPr="00730D76">
              <w:rPr>
                <w:rFonts w:ascii="Arial" w:hAnsi="Arial" w:cs="Arial"/>
                <w:bCs/>
                <w:color w:val="000000"/>
                <w:sz w:val="16"/>
                <w:szCs w:val="16"/>
              </w:rPr>
              <w:t xml:space="preserve"> 1</w:t>
            </w:r>
            <w:r w:rsidR="007F717B">
              <w:rPr>
                <w:rFonts w:ascii="Arial" w:hAnsi="Arial" w:cs="Arial"/>
                <w:bCs/>
                <w:color w:val="000000"/>
                <w:sz w:val="16"/>
                <w:szCs w:val="16"/>
              </w:rPr>
              <w:t xml:space="preserve"> </w:t>
            </w:r>
            <w:r w:rsidRPr="00730D76">
              <w:rPr>
                <w:rFonts w:ascii="Arial" w:hAnsi="Arial" w:cs="Arial"/>
                <w:bCs/>
                <w:color w:val="000000"/>
                <w:sz w:val="16"/>
                <w:szCs w:val="16"/>
              </w:rPr>
              <w:t>/</w:t>
            </w:r>
            <w:r w:rsidR="007F717B">
              <w:rPr>
                <w:rFonts w:ascii="Arial" w:hAnsi="Arial" w:cs="Arial"/>
                <w:bCs/>
                <w:color w:val="000000"/>
                <w:sz w:val="16"/>
                <w:szCs w:val="16"/>
              </w:rPr>
              <w:t xml:space="preserve"> </w:t>
            </w:r>
            <w:r w:rsidRPr="00730D76">
              <w:rPr>
                <w:rFonts w:ascii="Arial" w:hAnsi="Arial" w:cs="Arial"/>
                <w:bCs/>
                <w:color w:val="000000"/>
                <w:sz w:val="16"/>
                <w:szCs w:val="16"/>
              </w:rPr>
              <w:t>Faltante de Documentación Comprobatoria y Justificativa del Gasto.</w:t>
            </w:r>
          </w:p>
        </w:tc>
        <w:tc>
          <w:tcPr>
            <w:tcW w:w="1010" w:type="pct"/>
            <w:tcBorders>
              <w:top w:val="dotted" w:sz="2" w:space="0" w:color="auto"/>
              <w:bottom w:val="dotted" w:sz="2" w:space="0" w:color="auto"/>
            </w:tcBorders>
          </w:tcPr>
          <w:p w14:paraId="6086223D" w14:textId="77777777"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Construcción de guarniciones y banquetas en la Av. 28 de la ciudad de Bacalar.</w:t>
            </w:r>
          </w:p>
          <w:p w14:paraId="14DC6377" w14:textId="77777777" w:rsidR="00D87095" w:rsidRPr="00730D76" w:rsidRDefault="00D87095" w:rsidP="00307E4A">
            <w:pPr>
              <w:spacing w:line="276" w:lineRule="auto"/>
              <w:rPr>
                <w:rFonts w:ascii="Arial" w:hAnsi="Arial" w:cs="Arial"/>
                <w:bCs/>
                <w:color w:val="000000"/>
                <w:sz w:val="16"/>
                <w:szCs w:val="16"/>
              </w:rPr>
            </w:pPr>
          </w:p>
        </w:tc>
        <w:tc>
          <w:tcPr>
            <w:tcW w:w="793" w:type="pct"/>
            <w:tcBorders>
              <w:top w:val="dotted" w:sz="2" w:space="0" w:color="auto"/>
              <w:bottom w:val="dotted" w:sz="2" w:space="0" w:color="auto"/>
            </w:tcBorders>
          </w:tcPr>
          <w:p w14:paraId="65E095E2" w14:textId="0DDAD175"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w:t>
            </w:r>
            <w:r>
              <w:rPr>
                <w:rFonts w:ascii="Arial" w:hAnsi="Arial" w:cs="Arial"/>
                <w:bCs/>
                <w:sz w:val="16"/>
                <w:szCs w:val="16"/>
              </w:rPr>
              <w:t xml:space="preserve">   </w:t>
            </w:r>
            <w:r w:rsidRPr="00730D76">
              <w:rPr>
                <w:rFonts w:ascii="Arial" w:hAnsi="Arial" w:cs="Arial"/>
                <w:bCs/>
                <w:sz w:val="16"/>
                <w:szCs w:val="16"/>
              </w:rPr>
              <w:t xml:space="preserve"> 4,199,452.57</w:t>
            </w:r>
          </w:p>
        </w:tc>
        <w:tc>
          <w:tcPr>
            <w:tcW w:w="721" w:type="pct"/>
            <w:tcBorders>
              <w:top w:val="dotted" w:sz="2" w:space="0" w:color="auto"/>
              <w:bottom w:val="dotted" w:sz="2" w:space="0" w:color="auto"/>
            </w:tcBorders>
          </w:tcPr>
          <w:p w14:paraId="73E2EE24" w14:textId="471AD1BD" w:rsidR="00D87095" w:rsidRPr="00730D76" w:rsidRDefault="00D87095" w:rsidP="00307E4A">
            <w:pPr>
              <w:spacing w:line="276" w:lineRule="auto"/>
              <w:jc w:val="right"/>
              <w:rPr>
                <w:rFonts w:ascii="Arial" w:hAnsi="Arial" w:cs="Arial"/>
                <w:bCs/>
                <w:sz w:val="16"/>
                <w:szCs w:val="16"/>
              </w:rPr>
            </w:pPr>
            <w:r w:rsidRPr="00542226">
              <w:rPr>
                <w:rFonts w:ascii="Arial" w:hAnsi="Arial" w:cs="Arial"/>
                <w:bCs/>
                <w:sz w:val="16"/>
                <w:szCs w:val="16"/>
              </w:rPr>
              <w:t>$           0.00</w:t>
            </w:r>
          </w:p>
        </w:tc>
        <w:tc>
          <w:tcPr>
            <w:tcW w:w="722" w:type="pct"/>
            <w:tcBorders>
              <w:top w:val="dotted" w:sz="2" w:space="0" w:color="auto"/>
              <w:bottom w:val="dotted" w:sz="2" w:space="0" w:color="auto"/>
            </w:tcBorders>
          </w:tcPr>
          <w:p w14:paraId="63D6E29F" w14:textId="20C482A1" w:rsidR="00D87095" w:rsidRPr="00730D76" w:rsidRDefault="00D87095" w:rsidP="00307E4A">
            <w:pPr>
              <w:spacing w:line="276" w:lineRule="auto"/>
              <w:jc w:val="right"/>
              <w:rPr>
                <w:rFonts w:ascii="Arial" w:hAnsi="Arial" w:cs="Arial"/>
                <w:bCs/>
                <w:sz w:val="16"/>
                <w:szCs w:val="16"/>
              </w:rPr>
            </w:pPr>
            <w:r w:rsidRPr="00C012B3">
              <w:rPr>
                <w:rFonts w:ascii="Arial" w:hAnsi="Arial" w:cs="Arial"/>
                <w:bCs/>
                <w:sz w:val="16"/>
                <w:szCs w:val="16"/>
              </w:rPr>
              <w:t>$               0.00</w:t>
            </w:r>
          </w:p>
        </w:tc>
        <w:tc>
          <w:tcPr>
            <w:tcW w:w="817" w:type="pct"/>
            <w:tcBorders>
              <w:top w:val="dotted" w:sz="2" w:space="0" w:color="auto"/>
              <w:bottom w:val="dotted" w:sz="2" w:space="0" w:color="auto"/>
            </w:tcBorders>
          </w:tcPr>
          <w:p w14:paraId="45C0DE3B" w14:textId="4143C40D" w:rsidR="00D87095" w:rsidRPr="00730D76" w:rsidRDefault="00D87095" w:rsidP="00307E4A">
            <w:pPr>
              <w:spacing w:line="276" w:lineRule="auto"/>
              <w:jc w:val="center"/>
              <w:rPr>
                <w:rFonts w:ascii="Arial" w:hAnsi="Arial" w:cs="Arial"/>
                <w:bCs/>
                <w:sz w:val="16"/>
                <w:szCs w:val="16"/>
              </w:rPr>
            </w:pPr>
            <w:r w:rsidRPr="00730D76">
              <w:rPr>
                <w:rFonts w:ascii="Arial" w:hAnsi="Arial" w:cs="Arial"/>
                <w:bCs/>
                <w:sz w:val="16"/>
                <w:szCs w:val="16"/>
              </w:rPr>
              <w:t>Atendida /</w:t>
            </w:r>
            <w:r w:rsidR="00F02E95">
              <w:rPr>
                <w:rFonts w:ascii="Arial" w:hAnsi="Arial" w:cs="Arial"/>
                <w:bCs/>
                <w:sz w:val="16"/>
                <w:szCs w:val="16"/>
              </w:rPr>
              <w:t xml:space="preserve"> S</w:t>
            </w:r>
            <w:r w:rsidRPr="00730D76">
              <w:rPr>
                <w:rFonts w:ascii="Arial" w:hAnsi="Arial" w:cs="Arial"/>
                <w:bCs/>
                <w:sz w:val="16"/>
                <w:szCs w:val="16"/>
              </w:rPr>
              <w:t>olventada</w:t>
            </w:r>
            <w:r w:rsidR="00F02E95">
              <w:rPr>
                <w:rFonts w:ascii="Arial" w:hAnsi="Arial" w:cs="Arial"/>
                <w:bCs/>
                <w:sz w:val="16"/>
                <w:szCs w:val="16"/>
              </w:rPr>
              <w:t>.</w:t>
            </w:r>
          </w:p>
        </w:tc>
      </w:tr>
      <w:tr w:rsidR="00D87095" w:rsidRPr="00730D76" w14:paraId="0CBF1A13" w14:textId="77777777" w:rsidTr="0047760B">
        <w:trPr>
          <w:trHeight w:val="395"/>
        </w:trPr>
        <w:tc>
          <w:tcPr>
            <w:tcW w:w="938" w:type="pct"/>
            <w:tcBorders>
              <w:top w:val="dotted" w:sz="2" w:space="0" w:color="auto"/>
              <w:bottom w:val="dotted" w:sz="2" w:space="0" w:color="auto"/>
            </w:tcBorders>
          </w:tcPr>
          <w:p w14:paraId="25044B03" w14:textId="5F95E3DA"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lastRenderedPageBreak/>
              <w:t xml:space="preserve">Resultado 12, </w:t>
            </w:r>
            <w:r w:rsidR="00307E4A">
              <w:rPr>
                <w:rFonts w:ascii="Arial" w:hAnsi="Arial" w:cs="Arial"/>
                <w:bCs/>
                <w:color w:val="000000"/>
                <w:sz w:val="16"/>
                <w:szCs w:val="16"/>
              </w:rPr>
              <w:t>Observación</w:t>
            </w:r>
            <w:r w:rsidRPr="00730D76">
              <w:rPr>
                <w:rFonts w:ascii="Arial" w:hAnsi="Arial" w:cs="Arial"/>
                <w:bCs/>
                <w:color w:val="000000"/>
                <w:sz w:val="16"/>
                <w:szCs w:val="16"/>
              </w:rPr>
              <w:t xml:space="preserve"> 1</w:t>
            </w:r>
            <w:r w:rsidR="007F717B">
              <w:rPr>
                <w:rFonts w:ascii="Arial" w:hAnsi="Arial" w:cs="Arial"/>
                <w:bCs/>
                <w:color w:val="000000"/>
                <w:sz w:val="16"/>
                <w:szCs w:val="16"/>
              </w:rPr>
              <w:t xml:space="preserve"> </w:t>
            </w:r>
            <w:r w:rsidRPr="00730D76">
              <w:rPr>
                <w:rFonts w:ascii="Arial" w:hAnsi="Arial" w:cs="Arial"/>
                <w:bCs/>
                <w:color w:val="000000"/>
                <w:sz w:val="16"/>
                <w:szCs w:val="16"/>
              </w:rPr>
              <w:t>/</w:t>
            </w:r>
            <w:r w:rsidR="007F717B">
              <w:rPr>
                <w:rFonts w:ascii="Arial" w:hAnsi="Arial" w:cs="Arial"/>
                <w:bCs/>
                <w:color w:val="000000"/>
                <w:sz w:val="16"/>
                <w:szCs w:val="16"/>
              </w:rPr>
              <w:t xml:space="preserve"> </w:t>
            </w:r>
            <w:r w:rsidRPr="00730D76">
              <w:rPr>
                <w:rFonts w:ascii="Arial" w:hAnsi="Arial" w:cs="Arial"/>
                <w:bCs/>
                <w:color w:val="000000"/>
                <w:sz w:val="16"/>
                <w:szCs w:val="16"/>
              </w:rPr>
              <w:t>Faltante de Documentación Comprobatoria y Justificativa del Gasto.</w:t>
            </w:r>
          </w:p>
        </w:tc>
        <w:tc>
          <w:tcPr>
            <w:tcW w:w="1010" w:type="pct"/>
            <w:tcBorders>
              <w:top w:val="dotted" w:sz="2" w:space="0" w:color="auto"/>
              <w:bottom w:val="dotted" w:sz="2" w:space="0" w:color="auto"/>
            </w:tcBorders>
          </w:tcPr>
          <w:p w14:paraId="30BE8423" w14:textId="77777777"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Pavimentación de calles y avenidas en el municipio de Bacalar.</w:t>
            </w:r>
          </w:p>
        </w:tc>
        <w:tc>
          <w:tcPr>
            <w:tcW w:w="793" w:type="pct"/>
            <w:tcBorders>
              <w:top w:val="dotted" w:sz="2" w:space="0" w:color="auto"/>
              <w:bottom w:val="dotted" w:sz="2" w:space="0" w:color="auto"/>
            </w:tcBorders>
          </w:tcPr>
          <w:p w14:paraId="17E00896" w14:textId="51CDD537"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w:t>
            </w:r>
            <w:r>
              <w:rPr>
                <w:rFonts w:ascii="Arial" w:hAnsi="Arial" w:cs="Arial"/>
                <w:bCs/>
                <w:sz w:val="16"/>
                <w:szCs w:val="16"/>
              </w:rPr>
              <w:t xml:space="preserve"> </w:t>
            </w:r>
            <w:r w:rsidR="001E2C7F">
              <w:rPr>
                <w:rFonts w:ascii="Arial" w:hAnsi="Arial" w:cs="Arial"/>
                <w:bCs/>
                <w:sz w:val="16"/>
                <w:szCs w:val="16"/>
              </w:rPr>
              <w:t xml:space="preserve"> </w:t>
            </w:r>
            <w:r w:rsidRPr="00730D76">
              <w:rPr>
                <w:rFonts w:ascii="Arial" w:hAnsi="Arial" w:cs="Arial"/>
                <w:bCs/>
                <w:sz w:val="16"/>
                <w:szCs w:val="16"/>
              </w:rPr>
              <w:t xml:space="preserve"> 12,893,688.61</w:t>
            </w:r>
          </w:p>
        </w:tc>
        <w:tc>
          <w:tcPr>
            <w:tcW w:w="721" w:type="pct"/>
            <w:tcBorders>
              <w:top w:val="dotted" w:sz="2" w:space="0" w:color="auto"/>
              <w:bottom w:val="dotted" w:sz="2" w:space="0" w:color="auto"/>
            </w:tcBorders>
          </w:tcPr>
          <w:p w14:paraId="08B61C1E" w14:textId="22D02E01" w:rsidR="00D87095" w:rsidRPr="00730D76" w:rsidRDefault="00D87095" w:rsidP="00307E4A">
            <w:pPr>
              <w:spacing w:line="276" w:lineRule="auto"/>
              <w:jc w:val="right"/>
              <w:rPr>
                <w:rFonts w:ascii="Arial" w:hAnsi="Arial" w:cs="Arial"/>
                <w:bCs/>
                <w:sz w:val="16"/>
                <w:szCs w:val="16"/>
              </w:rPr>
            </w:pPr>
            <w:r w:rsidRPr="00542226">
              <w:rPr>
                <w:rFonts w:ascii="Arial" w:hAnsi="Arial" w:cs="Arial"/>
                <w:bCs/>
                <w:sz w:val="16"/>
                <w:szCs w:val="16"/>
              </w:rPr>
              <w:t>$           0.00</w:t>
            </w:r>
          </w:p>
        </w:tc>
        <w:tc>
          <w:tcPr>
            <w:tcW w:w="722" w:type="pct"/>
            <w:tcBorders>
              <w:top w:val="dotted" w:sz="2" w:space="0" w:color="auto"/>
              <w:bottom w:val="dotted" w:sz="2" w:space="0" w:color="auto"/>
            </w:tcBorders>
          </w:tcPr>
          <w:p w14:paraId="4D615229" w14:textId="3AEC311E" w:rsidR="00D87095" w:rsidRPr="00730D76" w:rsidRDefault="00D87095" w:rsidP="00307E4A">
            <w:pPr>
              <w:spacing w:line="276" w:lineRule="auto"/>
              <w:jc w:val="right"/>
              <w:rPr>
                <w:rFonts w:ascii="Arial" w:hAnsi="Arial" w:cs="Arial"/>
                <w:bCs/>
                <w:sz w:val="16"/>
                <w:szCs w:val="16"/>
              </w:rPr>
            </w:pPr>
            <w:r w:rsidRPr="00C012B3">
              <w:rPr>
                <w:rFonts w:ascii="Arial" w:hAnsi="Arial" w:cs="Arial"/>
                <w:bCs/>
                <w:sz w:val="16"/>
                <w:szCs w:val="16"/>
              </w:rPr>
              <w:t>$               0.00</w:t>
            </w:r>
          </w:p>
        </w:tc>
        <w:tc>
          <w:tcPr>
            <w:tcW w:w="817" w:type="pct"/>
            <w:tcBorders>
              <w:top w:val="dotted" w:sz="2" w:space="0" w:color="auto"/>
              <w:bottom w:val="dotted" w:sz="2" w:space="0" w:color="auto"/>
            </w:tcBorders>
          </w:tcPr>
          <w:p w14:paraId="2999CFA1" w14:textId="217A3F98" w:rsidR="00D87095" w:rsidRPr="00730D76" w:rsidRDefault="00D87095" w:rsidP="00307E4A">
            <w:pPr>
              <w:spacing w:line="276" w:lineRule="auto"/>
              <w:jc w:val="center"/>
              <w:rPr>
                <w:rFonts w:ascii="Arial" w:hAnsi="Arial" w:cs="Arial"/>
                <w:bCs/>
                <w:sz w:val="16"/>
                <w:szCs w:val="16"/>
              </w:rPr>
            </w:pPr>
            <w:r w:rsidRPr="00730D76">
              <w:rPr>
                <w:rFonts w:ascii="Arial" w:hAnsi="Arial" w:cs="Arial"/>
                <w:bCs/>
                <w:sz w:val="16"/>
                <w:szCs w:val="16"/>
              </w:rPr>
              <w:t>Atendida /</w:t>
            </w:r>
            <w:r w:rsidR="00F02E95">
              <w:rPr>
                <w:rFonts w:ascii="Arial" w:hAnsi="Arial" w:cs="Arial"/>
                <w:bCs/>
                <w:sz w:val="16"/>
                <w:szCs w:val="16"/>
              </w:rPr>
              <w:t xml:space="preserve"> S</w:t>
            </w:r>
            <w:r w:rsidRPr="00730D76">
              <w:rPr>
                <w:rFonts w:ascii="Arial" w:hAnsi="Arial" w:cs="Arial"/>
                <w:bCs/>
                <w:sz w:val="16"/>
                <w:szCs w:val="16"/>
              </w:rPr>
              <w:t>olventada</w:t>
            </w:r>
            <w:r w:rsidR="00F02E95">
              <w:rPr>
                <w:rFonts w:ascii="Arial" w:hAnsi="Arial" w:cs="Arial"/>
                <w:bCs/>
                <w:sz w:val="16"/>
                <w:szCs w:val="16"/>
              </w:rPr>
              <w:t>.</w:t>
            </w:r>
          </w:p>
        </w:tc>
      </w:tr>
      <w:tr w:rsidR="00D87095" w:rsidRPr="00730D76" w14:paraId="7893E7D1" w14:textId="77777777" w:rsidTr="0047760B">
        <w:trPr>
          <w:trHeight w:val="395"/>
        </w:trPr>
        <w:tc>
          <w:tcPr>
            <w:tcW w:w="938" w:type="pct"/>
            <w:tcBorders>
              <w:top w:val="dotted" w:sz="2" w:space="0" w:color="auto"/>
              <w:bottom w:val="dotted" w:sz="2" w:space="0" w:color="auto"/>
            </w:tcBorders>
          </w:tcPr>
          <w:p w14:paraId="6DF23A21" w14:textId="52DA460E"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 xml:space="preserve">Resultado 13, </w:t>
            </w:r>
            <w:r w:rsidR="00307E4A">
              <w:rPr>
                <w:rFonts w:ascii="Arial" w:hAnsi="Arial" w:cs="Arial"/>
                <w:bCs/>
                <w:color w:val="000000"/>
                <w:sz w:val="16"/>
                <w:szCs w:val="16"/>
              </w:rPr>
              <w:t>Observación</w:t>
            </w:r>
            <w:r w:rsidRPr="00730D76">
              <w:rPr>
                <w:rFonts w:ascii="Arial" w:hAnsi="Arial" w:cs="Arial"/>
                <w:bCs/>
                <w:color w:val="000000"/>
                <w:sz w:val="16"/>
                <w:szCs w:val="16"/>
              </w:rPr>
              <w:t xml:space="preserve"> 1</w:t>
            </w:r>
            <w:r w:rsidR="007F717B">
              <w:rPr>
                <w:rFonts w:ascii="Arial" w:hAnsi="Arial" w:cs="Arial"/>
                <w:bCs/>
                <w:color w:val="000000"/>
                <w:sz w:val="16"/>
                <w:szCs w:val="16"/>
              </w:rPr>
              <w:t xml:space="preserve"> </w:t>
            </w:r>
            <w:r w:rsidRPr="00730D76">
              <w:rPr>
                <w:rFonts w:ascii="Arial" w:hAnsi="Arial" w:cs="Arial"/>
                <w:bCs/>
                <w:color w:val="000000"/>
                <w:sz w:val="16"/>
                <w:szCs w:val="16"/>
              </w:rPr>
              <w:t>/</w:t>
            </w:r>
            <w:r w:rsidR="007F717B">
              <w:rPr>
                <w:rFonts w:ascii="Arial" w:hAnsi="Arial" w:cs="Arial"/>
                <w:bCs/>
                <w:color w:val="000000"/>
                <w:sz w:val="16"/>
                <w:szCs w:val="16"/>
              </w:rPr>
              <w:t xml:space="preserve"> </w:t>
            </w:r>
            <w:r w:rsidRPr="00730D76">
              <w:rPr>
                <w:rFonts w:ascii="Arial" w:hAnsi="Arial" w:cs="Arial"/>
                <w:bCs/>
                <w:color w:val="000000"/>
                <w:sz w:val="16"/>
                <w:szCs w:val="16"/>
              </w:rPr>
              <w:t>Faltante de Documentación Comprobatoria y Justificativa del Gasto.</w:t>
            </w:r>
          </w:p>
        </w:tc>
        <w:tc>
          <w:tcPr>
            <w:tcW w:w="1010" w:type="pct"/>
            <w:tcBorders>
              <w:top w:val="dotted" w:sz="2" w:space="0" w:color="auto"/>
              <w:bottom w:val="dotted" w:sz="2" w:space="0" w:color="auto"/>
            </w:tcBorders>
          </w:tcPr>
          <w:p w14:paraId="00ACE673" w14:textId="77777777"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Programa Municipal de Vivienda; construcción de baños con biodigestor.</w:t>
            </w:r>
          </w:p>
        </w:tc>
        <w:tc>
          <w:tcPr>
            <w:tcW w:w="793" w:type="pct"/>
            <w:tcBorders>
              <w:top w:val="dotted" w:sz="2" w:space="0" w:color="auto"/>
              <w:bottom w:val="dotted" w:sz="2" w:space="0" w:color="auto"/>
            </w:tcBorders>
          </w:tcPr>
          <w:p w14:paraId="041170F8" w14:textId="1DCA7852"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 xml:space="preserve">$ </w:t>
            </w:r>
            <w:r>
              <w:rPr>
                <w:rFonts w:ascii="Arial" w:hAnsi="Arial" w:cs="Arial"/>
                <w:bCs/>
                <w:sz w:val="16"/>
                <w:szCs w:val="16"/>
              </w:rPr>
              <w:t xml:space="preserve">  </w:t>
            </w:r>
            <w:r w:rsidRPr="00730D76">
              <w:rPr>
                <w:rFonts w:ascii="Arial" w:hAnsi="Arial" w:cs="Arial"/>
                <w:bCs/>
                <w:sz w:val="16"/>
                <w:szCs w:val="16"/>
              </w:rPr>
              <w:t>1,870,430.62</w:t>
            </w:r>
          </w:p>
        </w:tc>
        <w:tc>
          <w:tcPr>
            <w:tcW w:w="721" w:type="pct"/>
            <w:tcBorders>
              <w:top w:val="dotted" w:sz="2" w:space="0" w:color="auto"/>
              <w:bottom w:val="dotted" w:sz="2" w:space="0" w:color="auto"/>
            </w:tcBorders>
          </w:tcPr>
          <w:p w14:paraId="2C278D7F" w14:textId="340453E9" w:rsidR="00D87095" w:rsidRPr="00730D76" w:rsidRDefault="00D87095" w:rsidP="00307E4A">
            <w:pPr>
              <w:spacing w:line="276" w:lineRule="auto"/>
              <w:jc w:val="right"/>
              <w:rPr>
                <w:rFonts w:ascii="Arial" w:hAnsi="Arial" w:cs="Arial"/>
                <w:bCs/>
                <w:sz w:val="16"/>
                <w:szCs w:val="16"/>
              </w:rPr>
            </w:pPr>
            <w:r w:rsidRPr="00542226">
              <w:rPr>
                <w:rFonts w:ascii="Arial" w:hAnsi="Arial" w:cs="Arial"/>
                <w:bCs/>
                <w:sz w:val="16"/>
                <w:szCs w:val="16"/>
              </w:rPr>
              <w:t>$           0.00</w:t>
            </w:r>
          </w:p>
        </w:tc>
        <w:tc>
          <w:tcPr>
            <w:tcW w:w="722" w:type="pct"/>
            <w:tcBorders>
              <w:top w:val="dotted" w:sz="2" w:space="0" w:color="auto"/>
              <w:bottom w:val="dotted" w:sz="2" w:space="0" w:color="auto"/>
            </w:tcBorders>
          </w:tcPr>
          <w:p w14:paraId="046C1757" w14:textId="378CE52B" w:rsidR="00D87095" w:rsidRPr="00730D76" w:rsidRDefault="00D87095" w:rsidP="00307E4A">
            <w:pPr>
              <w:spacing w:line="276" w:lineRule="auto"/>
              <w:jc w:val="right"/>
              <w:rPr>
                <w:rFonts w:ascii="Arial" w:hAnsi="Arial" w:cs="Arial"/>
                <w:bCs/>
                <w:sz w:val="16"/>
                <w:szCs w:val="16"/>
              </w:rPr>
            </w:pPr>
            <w:r w:rsidRPr="00C012B3">
              <w:rPr>
                <w:rFonts w:ascii="Arial" w:hAnsi="Arial" w:cs="Arial"/>
                <w:bCs/>
                <w:sz w:val="16"/>
                <w:szCs w:val="16"/>
              </w:rPr>
              <w:t>$               0.00</w:t>
            </w:r>
          </w:p>
        </w:tc>
        <w:tc>
          <w:tcPr>
            <w:tcW w:w="817" w:type="pct"/>
            <w:tcBorders>
              <w:top w:val="dotted" w:sz="2" w:space="0" w:color="auto"/>
              <w:bottom w:val="dotted" w:sz="2" w:space="0" w:color="auto"/>
            </w:tcBorders>
          </w:tcPr>
          <w:p w14:paraId="35EA4CDF" w14:textId="4A25EA72" w:rsidR="00D87095" w:rsidRPr="0078755C" w:rsidRDefault="00D87095" w:rsidP="00F02E95">
            <w:pPr>
              <w:spacing w:line="276" w:lineRule="auto"/>
              <w:jc w:val="center"/>
              <w:rPr>
                <w:rFonts w:ascii="Arial" w:hAnsi="Arial" w:cs="Arial"/>
                <w:bCs/>
                <w:sz w:val="16"/>
                <w:szCs w:val="16"/>
              </w:rPr>
            </w:pPr>
            <w:r w:rsidRPr="0078755C">
              <w:rPr>
                <w:rFonts w:ascii="Arial" w:hAnsi="Arial" w:cs="Arial"/>
                <w:bCs/>
                <w:sz w:val="16"/>
                <w:szCs w:val="16"/>
              </w:rPr>
              <w:t>Atendida /</w:t>
            </w:r>
            <w:r w:rsidR="00F02E95">
              <w:rPr>
                <w:rFonts w:ascii="Arial" w:hAnsi="Arial" w:cs="Arial"/>
                <w:bCs/>
                <w:sz w:val="16"/>
                <w:szCs w:val="16"/>
              </w:rPr>
              <w:t xml:space="preserve"> S</w:t>
            </w:r>
            <w:r w:rsidRPr="0078755C">
              <w:rPr>
                <w:rFonts w:ascii="Arial" w:hAnsi="Arial" w:cs="Arial"/>
                <w:bCs/>
                <w:sz w:val="16"/>
                <w:szCs w:val="16"/>
              </w:rPr>
              <w:t>olventada</w:t>
            </w:r>
            <w:r w:rsidR="00F02E95">
              <w:rPr>
                <w:rFonts w:ascii="Arial" w:hAnsi="Arial" w:cs="Arial"/>
                <w:bCs/>
                <w:sz w:val="16"/>
                <w:szCs w:val="16"/>
              </w:rPr>
              <w:t>.</w:t>
            </w:r>
          </w:p>
        </w:tc>
      </w:tr>
      <w:tr w:rsidR="00D87095" w:rsidRPr="00730D76" w14:paraId="0B3C5BA1" w14:textId="77777777" w:rsidTr="0047760B">
        <w:trPr>
          <w:trHeight w:val="395"/>
        </w:trPr>
        <w:tc>
          <w:tcPr>
            <w:tcW w:w="938" w:type="pct"/>
            <w:tcBorders>
              <w:top w:val="dotted" w:sz="2" w:space="0" w:color="auto"/>
              <w:bottom w:val="dotted" w:sz="2" w:space="0" w:color="auto"/>
            </w:tcBorders>
          </w:tcPr>
          <w:p w14:paraId="7724F295" w14:textId="5CBFF451"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 xml:space="preserve">Resultado 13, </w:t>
            </w:r>
            <w:r w:rsidR="00E26487">
              <w:rPr>
                <w:rFonts w:ascii="Arial" w:hAnsi="Arial" w:cs="Arial"/>
                <w:bCs/>
                <w:color w:val="000000"/>
                <w:sz w:val="16"/>
                <w:szCs w:val="16"/>
              </w:rPr>
              <w:t>Observación</w:t>
            </w:r>
            <w:r w:rsidRPr="00730D76">
              <w:rPr>
                <w:rFonts w:ascii="Arial" w:hAnsi="Arial" w:cs="Arial"/>
                <w:bCs/>
                <w:color w:val="000000"/>
                <w:sz w:val="16"/>
                <w:szCs w:val="16"/>
              </w:rPr>
              <w:t xml:space="preserve"> 3</w:t>
            </w:r>
            <w:r w:rsidR="007F717B">
              <w:rPr>
                <w:rFonts w:ascii="Arial" w:hAnsi="Arial" w:cs="Arial"/>
                <w:bCs/>
                <w:color w:val="000000"/>
                <w:sz w:val="16"/>
                <w:szCs w:val="16"/>
              </w:rPr>
              <w:t xml:space="preserve"> </w:t>
            </w:r>
            <w:r w:rsidRPr="00730D76">
              <w:rPr>
                <w:rFonts w:ascii="Arial" w:hAnsi="Arial" w:cs="Arial"/>
                <w:bCs/>
                <w:color w:val="000000"/>
                <w:sz w:val="16"/>
                <w:szCs w:val="16"/>
              </w:rPr>
              <w:t>/</w:t>
            </w:r>
            <w:r w:rsidR="007F717B">
              <w:rPr>
                <w:rFonts w:ascii="Arial" w:hAnsi="Arial" w:cs="Arial"/>
                <w:bCs/>
                <w:color w:val="000000"/>
                <w:sz w:val="16"/>
                <w:szCs w:val="16"/>
              </w:rPr>
              <w:t xml:space="preserve"> </w:t>
            </w:r>
            <w:r w:rsidRPr="00730D76">
              <w:rPr>
                <w:rFonts w:ascii="Arial" w:hAnsi="Arial" w:cs="Arial"/>
                <w:bCs/>
                <w:color w:val="000000"/>
                <w:sz w:val="16"/>
                <w:szCs w:val="16"/>
              </w:rPr>
              <w:t>Solicitud de Aclaración</w:t>
            </w:r>
            <w:r w:rsidR="00C727BE">
              <w:rPr>
                <w:rFonts w:ascii="Arial" w:hAnsi="Arial" w:cs="Arial"/>
                <w:bCs/>
                <w:color w:val="000000"/>
                <w:sz w:val="16"/>
                <w:szCs w:val="16"/>
              </w:rPr>
              <w:t>.</w:t>
            </w:r>
          </w:p>
        </w:tc>
        <w:tc>
          <w:tcPr>
            <w:tcW w:w="1010" w:type="pct"/>
            <w:tcBorders>
              <w:top w:val="dotted" w:sz="2" w:space="0" w:color="auto"/>
              <w:bottom w:val="dotted" w:sz="2" w:space="0" w:color="auto"/>
            </w:tcBorders>
          </w:tcPr>
          <w:p w14:paraId="5F7B3DE1" w14:textId="77777777"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Programa Municipal de Vivienda; construcción de baños con biodigestor.</w:t>
            </w:r>
          </w:p>
        </w:tc>
        <w:tc>
          <w:tcPr>
            <w:tcW w:w="793" w:type="pct"/>
            <w:tcBorders>
              <w:top w:val="dotted" w:sz="2" w:space="0" w:color="auto"/>
              <w:bottom w:val="dotted" w:sz="2" w:space="0" w:color="auto"/>
            </w:tcBorders>
          </w:tcPr>
          <w:p w14:paraId="1601D568" w14:textId="237BD4E1" w:rsidR="00D87095" w:rsidRPr="00730D76" w:rsidRDefault="00D87095" w:rsidP="00307E4A">
            <w:pPr>
              <w:spacing w:line="276" w:lineRule="auto"/>
              <w:jc w:val="right"/>
              <w:rPr>
                <w:rFonts w:ascii="Arial" w:hAnsi="Arial" w:cs="Arial"/>
                <w:bCs/>
                <w:sz w:val="16"/>
                <w:szCs w:val="16"/>
              </w:rPr>
            </w:pPr>
            <w:r>
              <w:rPr>
                <w:rFonts w:ascii="Arial" w:hAnsi="Arial" w:cs="Arial"/>
                <w:bCs/>
                <w:sz w:val="16"/>
                <w:szCs w:val="16"/>
              </w:rPr>
              <w:t xml:space="preserve">$                  </w:t>
            </w:r>
            <w:r w:rsidRPr="00730D76">
              <w:rPr>
                <w:rFonts w:ascii="Arial" w:hAnsi="Arial" w:cs="Arial"/>
                <w:bCs/>
                <w:sz w:val="16"/>
                <w:szCs w:val="16"/>
              </w:rPr>
              <w:t>0.00</w:t>
            </w:r>
          </w:p>
        </w:tc>
        <w:tc>
          <w:tcPr>
            <w:tcW w:w="721" w:type="pct"/>
            <w:tcBorders>
              <w:top w:val="dotted" w:sz="2" w:space="0" w:color="auto"/>
              <w:bottom w:val="dotted" w:sz="2" w:space="0" w:color="auto"/>
            </w:tcBorders>
          </w:tcPr>
          <w:p w14:paraId="5F64A323" w14:textId="14CDC6BF" w:rsidR="00D87095" w:rsidRPr="00730D76" w:rsidRDefault="00D87095" w:rsidP="00307E4A">
            <w:pPr>
              <w:spacing w:line="276" w:lineRule="auto"/>
              <w:jc w:val="right"/>
              <w:rPr>
                <w:rFonts w:ascii="Arial" w:hAnsi="Arial" w:cs="Arial"/>
                <w:bCs/>
                <w:sz w:val="16"/>
                <w:szCs w:val="16"/>
              </w:rPr>
            </w:pPr>
            <w:r w:rsidRPr="00542226">
              <w:rPr>
                <w:rFonts w:ascii="Arial" w:hAnsi="Arial" w:cs="Arial"/>
                <w:bCs/>
                <w:sz w:val="16"/>
                <w:szCs w:val="16"/>
              </w:rPr>
              <w:t>$           0.00</w:t>
            </w:r>
          </w:p>
        </w:tc>
        <w:tc>
          <w:tcPr>
            <w:tcW w:w="722" w:type="pct"/>
            <w:tcBorders>
              <w:top w:val="dotted" w:sz="2" w:space="0" w:color="auto"/>
              <w:bottom w:val="dotted" w:sz="2" w:space="0" w:color="auto"/>
            </w:tcBorders>
          </w:tcPr>
          <w:p w14:paraId="32D363EF" w14:textId="4A6A9EA6"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w:t>
            </w:r>
            <w:r w:rsidR="001E2C7F">
              <w:rPr>
                <w:rFonts w:ascii="Arial" w:hAnsi="Arial" w:cs="Arial"/>
                <w:bCs/>
                <w:sz w:val="16"/>
                <w:szCs w:val="16"/>
              </w:rPr>
              <w:t xml:space="preserve">    </w:t>
            </w:r>
            <w:r w:rsidRPr="00730D76">
              <w:rPr>
                <w:rFonts w:ascii="Arial" w:hAnsi="Arial" w:cs="Arial"/>
                <w:bCs/>
                <w:sz w:val="16"/>
                <w:szCs w:val="16"/>
              </w:rPr>
              <w:t>257,990.43</w:t>
            </w:r>
          </w:p>
        </w:tc>
        <w:tc>
          <w:tcPr>
            <w:tcW w:w="817" w:type="pct"/>
            <w:tcBorders>
              <w:top w:val="dotted" w:sz="2" w:space="0" w:color="auto"/>
              <w:bottom w:val="dotted" w:sz="2" w:space="0" w:color="auto"/>
            </w:tcBorders>
          </w:tcPr>
          <w:p w14:paraId="72ADA914" w14:textId="2B9FE32B" w:rsidR="00D87095" w:rsidRPr="0078755C" w:rsidRDefault="00D87095" w:rsidP="00307E4A">
            <w:pPr>
              <w:spacing w:line="276" w:lineRule="auto"/>
              <w:jc w:val="center"/>
              <w:rPr>
                <w:rFonts w:ascii="Arial" w:hAnsi="Arial" w:cs="Arial"/>
                <w:bCs/>
                <w:sz w:val="16"/>
                <w:szCs w:val="16"/>
              </w:rPr>
            </w:pPr>
            <w:r w:rsidRPr="0078755C">
              <w:rPr>
                <w:rFonts w:ascii="Arial" w:hAnsi="Arial" w:cs="Arial"/>
                <w:bCs/>
                <w:sz w:val="16"/>
                <w:szCs w:val="16"/>
              </w:rPr>
              <w:t>No atendida /No solventada/Pliego de Observaciones</w:t>
            </w:r>
            <w:r w:rsidR="00F02E95">
              <w:rPr>
                <w:rFonts w:ascii="Arial" w:hAnsi="Arial" w:cs="Arial"/>
                <w:bCs/>
                <w:sz w:val="16"/>
                <w:szCs w:val="16"/>
              </w:rPr>
              <w:t>.</w:t>
            </w:r>
          </w:p>
        </w:tc>
      </w:tr>
      <w:tr w:rsidR="00D87095" w:rsidRPr="00730D76" w14:paraId="7A7748F7" w14:textId="77777777" w:rsidTr="0047760B">
        <w:trPr>
          <w:trHeight w:val="395"/>
        </w:trPr>
        <w:tc>
          <w:tcPr>
            <w:tcW w:w="938" w:type="pct"/>
            <w:tcBorders>
              <w:top w:val="dotted" w:sz="2" w:space="0" w:color="auto"/>
              <w:bottom w:val="dotted" w:sz="2" w:space="0" w:color="auto"/>
            </w:tcBorders>
          </w:tcPr>
          <w:p w14:paraId="14DA63E9" w14:textId="5EE7D7DE" w:rsidR="00D87095" w:rsidRPr="00730D76" w:rsidRDefault="00D87095" w:rsidP="00307E4A">
            <w:pPr>
              <w:spacing w:line="276" w:lineRule="auto"/>
              <w:rPr>
                <w:bCs/>
              </w:rPr>
            </w:pPr>
            <w:r w:rsidRPr="00730D76">
              <w:rPr>
                <w:rFonts w:ascii="Arial" w:hAnsi="Arial" w:cs="Arial"/>
                <w:bCs/>
                <w:color w:val="000000"/>
                <w:sz w:val="16"/>
                <w:szCs w:val="16"/>
              </w:rPr>
              <w:t xml:space="preserve">Resultado 14, </w:t>
            </w:r>
            <w:r w:rsidR="00E26487">
              <w:rPr>
                <w:rFonts w:ascii="Arial" w:hAnsi="Arial" w:cs="Arial"/>
                <w:bCs/>
                <w:color w:val="000000"/>
                <w:sz w:val="16"/>
                <w:szCs w:val="16"/>
              </w:rPr>
              <w:t>Observación</w:t>
            </w:r>
            <w:r w:rsidRPr="00730D76">
              <w:rPr>
                <w:rFonts w:ascii="Arial" w:hAnsi="Arial" w:cs="Arial"/>
                <w:bCs/>
                <w:color w:val="000000"/>
                <w:sz w:val="16"/>
                <w:szCs w:val="16"/>
              </w:rPr>
              <w:t xml:space="preserve"> 1</w:t>
            </w:r>
            <w:r w:rsidR="007F717B">
              <w:rPr>
                <w:rFonts w:ascii="Arial" w:hAnsi="Arial" w:cs="Arial"/>
                <w:bCs/>
                <w:color w:val="000000"/>
                <w:sz w:val="16"/>
                <w:szCs w:val="16"/>
              </w:rPr>
              <w:t xml:space="preserve"> </w:t>
            </w:r>
            <w:r w:rsidRPr="00730D76">
              <w:rPr>
                <w:rFonts w:ascii="Arial" w:hAnsi="Arial" w:cs="Arial"/>
                <w:bCs/>
                <w:color w:val="000000"/>
                <w:sz w:val="16"/>
                <w:szCs w:val="16"/>
              </w:rPr>
              <w:t>/</w:t>
            </w:r>
            <w:r w:rsidR="007F717B">
              <w:rPr>
                <w:rFonts w:ascii="Arial" w:hAnsi="Arial" w:cs="Arial"/>
                <w:bCs/>
                <w:color w:val="000000"/>
                <w:sz w:val="16"/>
                <w:szCs w:val="16"/>
              </w:rPr>
              <w:t xml:space="preserve"> </w:t>
            </w:r>
            <w:r w:rsidRPr="00730D76">
              <w:rPr>
                <w:rFonts w:ascii="Arial" w:hAnsi="Arial" w:cs="Arial"/>
                <w:bCs/>
                <w:color w:val="000000"/>
                <w:sz w:val="16"/>
                <w:szCs w:val="16"/>
              </w:rPr>
              <w:t>Faltante de Documentación Comprobatoria y Justificativa del Gasto.</w:t>
            </w:r>
          </w:p>
        </w:tc>
        <w:tc>
          <w:tcPr>
            <w:tcW w:w="1010" w:type="pct"/>
            <w:tcBorders>
              <w:top w:val="dotted" w:sz="2" w:space="0" w:color="auto"/>
              <w:bottom w:val="dotted" w:sz="2" w:space="0" w:color="auto"/>
            </w:tcBorders>
          </w:tcPr>
          <w:p w14:paraId="1937A755" w14:textId="77777777" w:rsidR="00D87095" w:rsidRPr="00730D76" w:rsidRDefault="00D87095" w:rsidP="00307E4A">
            <w:pPr>
              <w:spacing w:line="276" w:lineRule="auto"/>
              <w:rPr>
                <w:rFonts w:ascii="Arial" w:hAnsi="Arial" w:cs="Arial"/>
                <w:bCs/>
                <w:sz w:val="16"/>
                <w:szCs w:val="16"/>
              </w:rPr>
            </w:pPr>
            <w:r w:rsidRPr="00730D76">
              <w:rPr>
                <w:rFonts w:ascii="Arial" w:hAnsi="Arial" w:cs="Arial"/>
                <w:bCs/>
                <w:color w:val="000000"/>
                <w:sz w:val="16"/>
                <w:szCs w:val="16"/>
              </w:rPr>
              <w:t>Programa Municipal de Vivienda; Construcción de cuarto dormitorio.</w:t>
            </w:r>
          </w:p>
        </w:tc>
        <w:tc>
          <w:tcPr>
            <w:tcW w:w="793" w:type="pct"/>
            <w:tcBorders>
              <w:top w:val="dotted" w:sz="2" w:space="0" w:color="auto"/>
              <w:bottom w:val="dotted" w:sz="2" w:space="0" w:color="auto"/>
            </w:tcBorders>
          </w:tcPr>
          <w:p w14:paraId="071B1883" w14:textId="5BE3506D"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w:t>
            </w:r>
            <w:r>
              <w:rPr>
                <w:rFonts w:ascii="Arial" w:hAnsi="Arial" w:cs="Arial"/>
                <w:bCs/>
                <w:sz w:val="16"/>
                <w:szCs w:val="16"/>
              </w:rPr>
              <w:t xml:space="preserve">   </w:t>
            </w:r>
            <w:r w:rsidRPr="00730D76">
              <w:rPr>
                <w:rFonts w:ascii="Arial" w:hAnsi="Arial" w:cs="Arial"/>
                <w:bCs/>
                <w:sz w:val="16"/>
                <w:szCs w:val="16"/>
              </w:rPr>
              <w:t xml:space="preserve"> 2,532,128.47</w:t>
            </w:r>
          </w:p>
        </w:tc>
        <w:tc>
          <w:tcPr>
            <w:tcW w:w="721" w:type="pct"/>
            <w:tcBorders>
              <w:top w:val="dotted" w:sz="2" w:space="0" w:color="auto"/>
              <w:bottom w:val="dotted" w:sz="2" w:space="0" w:color="auto"/>
            </w:tcBorders>
          </w:tcPr>
          <w:p w14:paraId="358808A5" w14:textId="17969EE4" w:rsidR="00D87095" w:rsidRPr="00730D76" w:rsidRDefault="00D87095" w:rsidP="00307E4A">
            <w:pPr>
              <w:spacing w:line="276" w:lineRule="auto"/>
              <w:jc w:val="right"/>
              <w:rPr>
                <w:rFonts w:ascii="Arial" w:hAnsi="Arial" w:cs="Arial"/>
                <w:bCs/>
                <w:sz w:val="16"/>
                <w:szCs w:val="16"/>
              </w:rPr>
            </w:pPr>
            <w:r w:rsidRPr="00542226">
              <w:rPr>
                <w:rFonts w:ascii="Arial" w:hAnsi="Arial" w:cs="Arial"/>
                <w:bCs/>
                <w:sz w:val="16"/>
                <w:szCs w:val="16"/>
              </w:rPr>
              <w:t>$           0.00</w:t>
            </w:r>
          </w:p>
        </w:tc>
        <w:tc>
          <w:tcPr>
            <w:tcW w:w="722" w:type="pct"/>
            <w:tcBorders>
              <w:top w:val="dotted" w:sz="2" w:space="0" w:color="auto"/>
              <w:bottom w:val="dotted" w:sz="2" w:space="0" w:color="auto"/>
            </w:tcBorders>
          </w:tcPr>
          <w:p w14:paraId="3EC07E7A" w14:textId="496CC9A3" w:rsidR="00D87095" w:rsidRPr="00730D76" w:rsidRDefault="00D87095" w:rsidP="00307E4A">
            <w:pPr>
              <w:spacing w:line="276" w:lineRule="auto"/>
              <w:jc w:val="right"/>
              <w:rPr>
                <w:rFonts w:ascii="Arial" w:hAnsi="Arial" w:cs="Arial"/>
                <w:bCs/>
                <w:sz w:val="16"/>
                <w:szCs w:val="16"/>
              </w:rPr>
            </w:pPr>
            <w:r>
              <w:rPr>
                <w:rFonts w:ascii="Arial" w:hAnsi="Arial" w:cs="Arial"/>
                <w:bCs/>
                <w:sz w:val="16"/>
                <w:szCs w:val="16"/>
              </w:rPr>
              <w:t xml:space="preserve">$               </w:t>
            </w:r>
            <w:r w:rsidRPr="00730D76">
              <w:rPr>
                <w:rFonts w:ascii="Arial" w:hAnsi="Arial" w:cs="Arial"/>
                <w:bCs/>
                <w:sz w:val="16"/>
                <w:szCs w:val="16"/>
              </w:rPr>
              <w:t>0.00</w:t>
            </w:r>
          </w:p>
        </w:tc>
        <w:tc>
          <w:tcPr>
            <w:tcW w:w="817" w:type="pct"/>
            <w:tcBorders>
              <w:top w:val="dotted" w:sz="2" w:space="0" w:color="auto"/>
              <w:bottom w:val="dotted" w:sz="2" w:space="0" w:color="auto"/>
            </w:tcBorders>
          </w:tcPr>
          <w:p w14:paraId="79C0F4AB" w14:textId="05AEE7C6" w:rsidR="00D87095" w:rsidRPr="0078755C" w:rsidRDefault="00D87095" w:rsidP="00307E4A">
            <w:pPr>
              <w:spacing w:line="276" w:lineRule="auto"/>
              <w:jc w:val="center"/>
              <w:rPr>
                <w:rFonts w:ascii="Arial" w:hAnsi="Arial" w:cs="Arial"/>
                <w:bCs/>
                <w:sz w:val="16"/>
                <w:szCs w:val="16"/>
              </w:rPr>
            </w:pPr>
            <w:r w:rsidRPr="0078755C">
              <w:rPr>
                <w:rFonts w:ascii="Arial" w:hAnsi="Arial" w:cs="Arial"/>
                <w:bCs/>
                <w:sz w:val="16"/>
                <w:szCs w:val="16"/>
              </w:rPr>
              <w:t>Atendida /</w:t>
            </w:r>
            <w:r w:rsidR="00F02E95">
              <w:rPr>
                <w:rFonts w:ascii="Arial" w:hAnsi="Arial" w:cs="Arial"/>
                <w:bCs/>
                <w:sz w:val="16"/>
                <w:szCs w:val="16"/>
              </w:rPr>
              <w:t xml:space="preserve"> S</w:t>
            </w:r>
            <w:r w:rsidRPr="0078755C">
              <w:rPr>
                <w:rFonts w:ascii="Arial" w:hAnsi="Arial" w:cs="Arial"/>
                <w:bCs/>
                <w:sz w:val="16"/>
                <w:szCs w:val="16"/>
              </w:rPr>
              <w:t>olventada</w:t>
            </w:r>
            <w:r w:rsidR="00F02E95">
              <w:rPr>
                <w:rFonts w:ascii="Arial" w:hAnsi="Arial" w:cs="Arial"/>
                <w:bCs/>
                <w:sz w:val="16"/>
                <w:szCs w:val="16"/>
              </w:rPr>
              <w:t>.</w:t>
            </w:r>
          </w:p>
        </w:tc>
      </w:tr>
      <w:tr w:rsidR="00D87095" w:rsidRPr="00730D76" w14:paraId="06651167" w14:textId="77777777" w:rsidTr="0047760B">
        <w:trPr>
          <w:trHeight w:val="395"/>
        </w:trPr>
        <w:tc>
          <w:tcPr>
            <w:tcW w:w="938" w:type="pct"/>
            <w:tcBorders>
              <w:top w:val="dotted" w:sz="2" w:space="0" w:color="auto"/>
              <w:bottom w:val="dotted" w:sz="2" w:space="0" w:color="auto"/>
            </w:tcBorders>
          </w:tcPr>
          <w:p w14:paraId="57101F8E" w14:textId="6A7BDD8E"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 xml:space="preserve">Resultado 14, </w:t>
            </w:r>
            <w:r w:rsidR="00E26487">
              <w:rPr>
                <w:rFonts w:ascii="Arial" w:hAnsi="Arial" w:cs="Arial"/>
                <w:bCs/>
                <w:color w:val="000000"/>
                <w:sz w:val="16"/>
                <w:szCs w:val="16"/>
              </w:rPr>
              <w:t>Observación</w:t>
            </w:r>
            <w:r w:rsidRPr="00730D76">
              <w:rPr>
                <w:rFonts w:ascii="Arial" w:hAnsi="Arial" w:cs="Arial"/>
                <w:bCs/>
                <w:color w:val="000000"/>
                <w:sz w:val="16"/>
                <w:szCs w:val="16"/>
              </w:rPr>
              <w:t xml:space="preserve"> 4</w:t>
            </w:r>
            <w:r w:rsidR="007F717B">
              <w:rPr>
                <w:rFonts w:ascii="Arial" w:hAnsi="Arial" w:cs="Arial"/>
                <w:bCs/>
                <w:color w:val="000000"/>
                <w:sz w:val="16"/>
                <w:szCs w:val="16"/>
              </w:rPr>
              <w:t xml:space="preserve"> </w:t>
            </w:r>
            <w:r w:rsidRPr="00730D76">
              <w:rPr>
                <w:rFonts w:ascii="Arial" w:hAnsi="Arial" w:cs="Arial"/>
                <w:bCs/>
                <w:color w:val="000000"/>
                <w:sz w:val="16"/>
                <w:szCs w:val="16"/>
              </w:rPr>
              <w:t>/</w:t>
            </w:r>
            <w:r w:rsidR="007F717B">
              <w:rPr>
                <w:rFonts w:ascii="Arial" w:hAnsi="Arial" w:cs="Arial"/>
                <w:bCs/>
                <w:color w:val="000000"/>
                <w:sz w:val="16"/>
                <w:szCs w:val="16"/>
              </w:rPr>
              <w:t xml:space="preserve"> </w:t>
            </w:r>
            <w:r w:rsidRPr="00730D76">
              <w:rPr>
                <w:rFonts w:ascii="Arial" w:hAnsi="Arial" w:cs="Arial"/>
                <w:bCs/>
                <w:color w:val="000000"/>
                <w:sz w:val="16"/>
                <w:szCs w:val="16"/>
              </w:rPr>
              <w:t>Solicitud de Aclaración.</w:t>
            </w:r>
          </w:p>
        </w:tc>
        <w:tc>
          <w:tcPr>
            <w:tcW w:w="1010" w:type="pct"/>
            <w:tcBorders>
              <w:top w:val="dotted" w:sz="2" w:space="0" w:color="auto"/>
              <w:bottom w:val="dotted" w:sz="2" w:space="0" w:color="auto"/>
            </w:tcBorders>
          </w:tcPr>
          <w:p w14:paraId="20975E6F" w14:textId="77777777"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Programa Municipal de Vivienda; Construcción de cuarto dormitorio.</w:t>
            </w:r>
          </w:p>
        </w:tc>
        <w:tc>
          <w:tcPr>
            <w:tcW w:w="793" w:type="pct"/>
            <w:tcBorders>
              <w:top w:val="dotted" w:sz="2" w:space="0" w:color="auto"/>
              <w:bottom w:val="dotted" w:sz="2" w:space="0" w:color="auto"/>
            </w:tcBorders>
          </w:tcPr>
          <w:p w14:paraId="6A0E859D" w14:textId="54ED8D8E" w:rsidR="00D87095" w:rsidRPr="00730D76" w:rsidRDefault="00D87095" w:rsidP="00307E4A">
            <w:pPr>
              <w:spacing w:line="276" w:lineRule="auto"/>
              <w:jc w:val="right"/>
              <w:rPr>
                <w:rFonts w:ascii="Arial" w:hAnsi="Arial" w:cs="Arial"/>
                <w:bCs/>
                <w:sz w:val="16"/>
                <w:szCs w:val="16"/>
              </w:rPr>
            </w:pPr>
            <w:r w:rsidRPr="008012F6">
              <w:rPr>
                <w:rFonts w:ascii="Arial" w:hAnsi="Arial" w:cs="Arial"/>
                <w:bCs/>
                <w:sz w:val="16"/>
                <w:szCs w:val="16"/>
              </w:rPr>
              <w:t>$                  0.00</w:t>
            </w:r>
          </w:p>
        </w:tc>
        <w:tc>
          <w:tcPr>
            <w:tcW w:w="721" w:type="pct"/>
            <w:tcBorders>
              <w:top w:val="dotted" w:sz="2" w:space="0" w:color="auto"/>
              <w:bottom w:val="dotted" w:sz="2" w:space="0" w:color="auto"/>
            </w:tcBorders>
          </w:tcPr>
          <w:p w14:paraId="4A28C834" w14:textId="08E182AF" w:rsidR="00D87095" w:rsidRPr="00730D76" w:rsidRDefault="00D87095" w:rsidP="00307E4A">
            <w:pPr>
              <w:spacing w:line="276" w:lineRule="auto"/>
              <w:jc w:val="right"/>
              <w:rPr>
                <w:rFonts w:ascii="Arial" w:hAnsi="Arial" w:cs="Arial"/>
                <w:bCs/>
                <w:sz w:val="16"/>
                <w:szCs w:val="16"/>
              </w:rPr>
            </w:pPr>
            <w:r w:rsidRPr="00542226">
              <w:rPr>
                <w:rFonts w:ascii="Arial" w:hAnsi="Arial" w:cs="Arial"/>
                <w:bCs/>
                <w:sz w:val="16"/>
                <w:szCs w:val="16"/>
              </w:rPr>
              <w:t>$           0.00</w:t>
            </w:r>
          </w:p>
        </w:tc>
        <w:tc>
          <w:tcPr>
            <w:tcW w:w="722" w:type="pct"/>
            <w:tcBorders>
              <w:top w:val="dotted" w:sz="2" w:space="0" w:color="auto"/>
              <w:bottom w:val="dotted" w:sz="2" w:space="0" w:color="auto"/>
            </w:tcBorders>
          </w:tcPr>
          <w:p w14:paraId="19954983" w14:textId="3FF9F8C9"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 xml:space="preserve">$ </w:t>
            </w:r>
            <w:r w:rsidR="001E2C7F">
              <w:rPr>
                <w:rFonts w:ascii="Arial" w:hAnsi="Arial" w:cs="Arial"/>
                <w:bCs/>
                <w:sz w:val="16"/>
                <w:szCs w:val="16"/>
              </w:rPr>
              <w:t xml:space="preserve">    </w:t>
            </w:r>
            <w:r w:rsidRPr="00730D76">
              <w:rPr>
                <w:rFonts w:ascii="Arial" w:hAnsi="Arial" w:cs="Arial"/>
                <w:bCs/>
                <w:sz w:val="16"/>
                <w:szCs w:val="16"/>
              </w:rPr>
              <w:t>349,259.10</w:t>
            </w:r>
          </w:p>
        </w:tc>
        <w:tc>
          <w:tcPr>
            <w:tcW w:w="817" w:type="pct"/>
            <w:tcBorders>
              <w:top w:val="dotted" w:sz="2" w:space="0" w:color="auto"/>
              <w:bottom w:val="dotted" w:sz="2" w:space="0" w:color="auto"/>
            </w:tcBorders>
          </w:tcPr>
          <w:p w14:paraId="0F31D92B" w14:textId="2F44C8E9" w:rsidR="00D87095" w:rsidRPr="0078755C" w:rsidRDefault="00E65C44" w:rsidP="00307E4A">
            <w:pPr>
              <w:spacing w:line="276" w:lineRule="auto"/>
              <w:jc w:val="center"/>
              <w:rPr>
                <w:rFonts w:ascii="Arial" w:hAnsi="Arial" w:cs="Arial"/>
                <w:bCs/>
                <w:sz w:val="16"/>
                <w:szCs w:val="16"/>
              </w:rPr>
            </w:pPr>
            <w:r>
              <w:rPr>
                <w:rFonts w:ascii="Arial" w:hAnsi="Arial" w:cs="Arial"/>
                <w:bCs/>
                <w:sz w:val="16"/>
                <w:szCs w:val="16"/>
              </w:rPr>
              <w:t>A</w:t>
            </w:r>
            <w:r w:rsidR="00D87095" w:rsidRPr="0078755C">
              <w:rPr>
                <w:rFonts w:ascii="Arial" w:hAnsi="Arial" w:cs="Arial"/>
                <w:bCs/>
                <w:sz w:val="16"/>
                <w:szCs w:val="16"/>
              </w:rPr>
              <w:t>tendida /</w:t>
            </w:r>
            <w:r w:rsidR="00F02E95">
              <w:rPr>
                <w:rFonts w:ascii="Arial" w:hAnsi="Arial" w:cs="Arial"/>
                <w:bCs/>
                <w:sz w:val="16"/>
                <w:szCs w:val="16"/>
              </w:rPr>
              <w:t xml:space="preserve"> </w:t>
            </w:r>
            <w:r w:rsidR="00D87095" w:rsidRPr="0078755C">
              <w:rPr>
                <w:rFonts w:ascii="Arial" w:hAnsi="Arial" w:cs="Arial"/>
                <w:bCs/>
                <w:sz w:val="16"/>
                <w:szCs w:val="16"/>
              </w:rPr>
              <w:t>No solventada/Pliego de Observaciones</w:t>
            </w:r>
            <w:r w:rsidR="00F02E95">
              <w:rPr>
                <w:rFonts w:ascii="Arial" w:hAnsi="Arial" w:cs="Arial"/>
                <w:bCs/>
                <w:sz w:val="16"/>
                <w:szCs w:val="16"/>
              </w:rPr>
              <w:t>.</w:t>
            </w:r>
          </w:p>
        </w:tc>
      </w:tr>
      <w:tr w:rsidR="00D87095" w:rsidRPr="00730D76" w14:paraId="4DC17B28" w14:textId="77777777" w:rsidTr="0047760B">
        <w:trPr>
          <w:trHeight w:val="395"/>
        </w:trPr>
        <w:tc>
          <w:tcPr>
            <w:tcW w:w="938" w:type="pct"/>
            <w:tcBorders>
              <w:top w:val="dotted" w:sz="2" w:space="0" w:color="auto"/>
              <w:bottom w:val="dotted" w:sz="2" w:space="0" w:color="auto"/>
            </w:tcBorders>
          </w:tcPr>
          <w:p w14:paraId="29DA1527" w14:textId="665E13B7" w:rsidR="00D87095" w:rsidRPr="00730D76" w:rsidRDefault="00D87095" w:rsidP="00307E4A">
            <w:pPr>
              <w:spacing w:line="276" w:lineRule="auto"/>
              <w:rPr>
                <w:bCs/>
              </w:rPr>
            </w:pPr>
            <w:r w:rsidRPr="00730D76">
              <w:rPr>
                <w:rFonts w:ascii="Arial" w:hAnsi="Arial" w:cs="Arial"/>
                <w:bCs/>
                <w:color w:val="000000"/>
                <w:sz w:val="16"/>
                <w:szCs w:val="16"/>
              </w:rPr>
              <w:t xml:space="preserve">Resultado 14, </w:t>
            </w:r>
            <w:r w:rsidR="00E26487">
              <w:rPr>
                <w:rFonts w:ascii="Arial" w:hAnsi="Arial" w:cs="Arial"/>
                <w:bCs/>
                <w:color w:val="000000"/>
                <w:sz w:val="16"/>
                <w:szCs w:val="16"/>
              </w:rPr>
              <w:t>Observación</w:t>
            </w:r>
            <w:r w:rsidRPr="00730D76">
              <w:rPr>
                <w:rFonts w:ascii="Arial" w:hAnsi="Arial" w:cs="Arial"/>
                <w:bCs/>
                <w:color w:val="000000"/>
                <w:sz w:val="16"/>
                <w:szCs w:val="16"/>
              </w:rPr>
              <w:t xml:space="preserve"> 5</w:t>
            </w:r>
            <w:r w:rsidR="007F717B">
              <w:rPr>
                <w:rFonts w:ascii="Arial" w:hAnsi="Arial" w:cs="Arial"/>
                <w:bCs/>
                <w:color w:val="000000"/>
                <w:sz w:val="16"/>
                <w:szCs w:val="16"/>
              </w:rPr>
              <w:t xml:space="preserve"> </w:t>
            </w:r>
            <w:r w:rsidRPr="00730D76">
              <w:rPr>
                <w:rFonts w:ascii="Arial" w:hAnsi="Arial" w:cs="Arial"/>
                <w:bCs/>
                <w:color w:val="000000"/>
                <w:sz w:val="16"/>
                <w:szCs w:val="16"/>
              </w:rPr>
              <w:t>/</w:t>
            </w:r>
            <w:r w:rsidR="007F717B">
              <w:rPr>
                <w:rFonts w:ascii="Arial" w:hAnsi="Arial" w:cs="Arial"/>
                <w:bCs/>
                <w:color w:val="000000"/>
                <w:sz w:val="16"/>
                <w:szCs w:val="16"/>
              </w:rPr>
              <w:t xml:space="preserve"> </w:t>
            </w:r>
            <w:r w:rsidR="00C727BE" w:rsidRPr="00F67B65">
              <w:rPr>
                <w:rFonts w:ascii="Arial" w:hAnsi="Arial" w:cs="Arial"/>
                <w:bCs/>
                <w:color w:val="000000"/>
                <w:sz w:val="16"/>
                <w:szCs w:val="16"/>
              </w:rPr>
              <w:t>Conceptos de obra pagados no ejecutados.</w:t>
            </w:r>
          </w:p>
        </w:tc>
        <w:tc>
          <w:tcPr>
            <w:tcW w:w="1010" w:type="pct"/>
            <w:tcBorders>
              <w:top w:val="dotted" w:sz="2" w:space="0" w:color="auto"/>
              <w:bottom w:val="dotted" w:sz="2" w:space="0" w:color="auto"/>
            </w:tcBorders>
          </w:tcPr>
          <w:p w14:paraId="3ABE01EC" w14:textId="57C41718" w:rsidR="00D87095" w:rsidRPr="00730D76" w:rsidRDefault="00D87095" w:rsidP="00307E4A">
            <w:pPr>
              <w:spacing w:line="276" w:lineRule="auto"/>
              <w:rPr>
                <w:rFonts w:ascii="Arial" w:hAnsi="Arial" w:cs="Arial"/>
                <w:bCs/>
                <w:sz w:val="16"/>
                <w:szCs w:val="16"/>
              </w:rPr>
            </w:pPr>
            <w:r w:rsidRPr="00730D76">
              <w:rPr>
                <w:rFonts w:ascii="Arial" w:hAnsi="Arial" w:cs="Arial"/>
                <w:bCs/>
                <w:color w:val="000000"/>
                <w:sz w:val="16"/>
                <w:szCs w:val="16"/>
              </w:rPr>
              <w:t>Programa Municipal de Vivienda; Construcción de cuarto dormitorio.</w:t>
            </w:r>
          </w:p>
        </w:tc>
        <w:tc>
          <w:tcPr>
            <w:tcW w:w="793" w:type="pct"/>
            <w:tcBorders>
              <w:top w:val="dotted" w:sz="2" w:space="0" w:color="auto"/>
              <w:bottom w:val="dotted" w:sz="2" w:space="0" w:color="auto"/>
            </w:tcBorders>
          </w:tcPr>
          <w:p w14:paraId="265C9E9E" w14:textId="4C058240" w:rsidR="00D87095" w:rsidRPr="00730D76" w:rsidRDefault="00D87095" w:rsidP="00307E4A">
            <w:pPr>
              <w:spacing w:line="276" w:lineRule="auto"/>
              <w:jc w:val="right"/>
              <w:rPr>
                <w:rFonts w:ascii="Arial" w:hAnsi="Arial" w:cs="Arial"/>
                <w:bCs/>
                <w:sz w:val="16"/>
                <w:szCs w:val="16"/>
              </w:rPr>
            </w:pPr>
            <w:r w:rsidRPr="008012F6">
              <w:rPr>
                <w:rFonts w:ascii="Arial" w:hAnsi="Arial" w:cs="Arial"/>
                <w:bCs/>
                <w:sz w:val="16"/>
                <w:szCs w:val="16"/>
              </w:rPr>
              <w:t>$                  0.00</w:t>
            </w:r>
          </w:p>
        </w:tc>
        <w:tc>
          <w:tcPr>
            <w:tcW w:w="721" w:type="pct"/>
            <w:tcBorders>
              <w:top w:val="dotted" w:sz="2" w:space="0" w:color="auto"/>
              <w:bottom w:val="dotted" w:sz="2" w:space="0" w:color="auto"/>
            </w:tcBorders>
          </w:tcPr>
          <w:p w14:paraId="4A3DCBBF" w14:textId="3660CD41" w:rsidR="00D87095" w:rsidRPr="00730D76" w:rsidRDefault="00D87095" w:rsidP="00307E4A">
            <w:pPr>
              <w:spacing w:line="276" w:lineRule="auto"/>
              <w:jc w:val="right"/>
              <w:rPr>
                <w:rFonts w:ascii="Arial" w:hAnsi="Arial" w:cs="Arial"/>
                <w:bCs/>
                <w:sz w:val="16"/>
                <w:szCs w:val="16"/>
              </w:rPr>
            </w:pPr>
            <w:r w:rsidRPr="00542226">
              <w:rPr>
                <w:rFonts w:ascii="Arial" w:hAnsi="Arial" w:cs="Arial"/>
                <w:bCs/>
                <w:sz w:val="16"/>
                <w:szCs w:val="16"/>
              </w:rPr>
              <w:t>$           0.00</w:t>
            </w:r>
          </w:p>
        </w:tc>
        <w:tc>
          <w:tcPr>
            <w:tcW w:w="722" w:type="pct"/>
            <w:tcBorders>
              <w:top w:val="dotted" w:sz="2" w:space="0" w:color="auto"/>
              <w:bottom w:val="dotted" w:sz="2" w:space="0" w:color="auto"/>
            </w:tcBorders>
          </w:tcPr>
          <w:p w14:paraId="3FBE28A4" w14:textId="350F6143"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w:t>
            </w:r>
            <w:r w:rsidR="001E2C7F">
              <w:rPr>
                <w:rFonts w:ascii="Arial" w:hAnsi="Arial" w:cs="Arial"/>
                <w:bCs/>
                <w:sz w:val="16"/>
                <w:szCs w:val="16"/>
              </w:rPr>
              <w:t xml:space="preserve">    </w:t>
            </w:r>
            <w:r w:rsidRPr="00730D76">
              <w:rPr>
                <w:rFonts w:ascii="Arial" w:hAnsi="Arial" w:cs="Arial"/>
                <w:bCs/>
                <w:sz w:val="16"/>
                <w:szCs w:val="16"/>
              </w:rPr>
              <w:t xml:space="preserve"> 786,709.87</w:t>
            </w:r>
          </w:p>
        </w:tc>
        <w:tc>
          <w:tcPr>
            <w:tcW w:w="817" w:type="pct"/>
            <w:tcBorders>
              <w:top w:val="dotted" w:sz="2" w:space="0" w:color="auto"/>
              <w:bottom w:val="dotted" w:sz="2" w:space="0" w:color="auto"/>
            </w:tcBorders>
          </w:tcPr>
          <w:p w14:paraId="7D29F5A3" w14:textId="7F209457" w:rsidR="00D87095" w:rsidRPr="0078755C" w:rsidRDefault="00D87095" w:rsidP="00307E4A">
            <w:pPr>
              <w:spacing w:line="276" w:lineRule="auto"/>
              <w:jc w:val="center"/>
              <w:rPr>
                <w:rFonts w:ascii="Arial" w:hAnsi="Arial" w:cs="Arial"/>
                <w:bCs/>
                <w:sz w:val="16"/>
                <w:szCs w:val="16"/>
              </w:rPr>
            </w:pPr>
            <w:r w:rsidRPr="0078755C">
              <w:rPr>
                <w:rFonts w:ascii="Arial" w:hAnsi="Arial" w:cs="Arial"/>
                <w:bCs/>
                <w:sz w:val="16"/>
                <w:szCs w:val="16"/>
              </w:rPr>
              <w:t>No atendida /</w:t>
            </w:r>
            <w:r w:rsidR="00F02E95">
              <w:rPr>
                <w:rFonts w:ascii="Arial" w:hAnsi="Arial" w:cs="Arial"/>
                <w:bCs/>
                <w:sz w:val="16"/>
                <w:szCs w:val="16"/>
              </w:rPr>
              <w:t xml:space="preserve"> </w:t>
            </w:r>
            <w:r w:rsidRPr="0078755C">
              <w:rPr>
                <w:rFonts w:ascii="Arial" w:hAnsi="Arial" w:cs="Arial"/>
                <w:bCs/>
                <w:sz w:val="16"/>
                <w:szCs w:val="16"/>
              </w:rPr>
              <w:t>No solventada/Pliego de Observaciones</w:t>
            </w:r>
            <w:r w:rsidR="00F02E95">
              <w:rPr>
                <w:rFonts w:ascii="Arial" w:hAnsi="Arial" w:cs="Arial"/>
                <w:bCs/>
                <w:sz w:val="16"/>
                <w:szCs w:val="16"/>
              </w:rPr>
              <w:t>.</w:t>
            </w:r>
          </w:p>
        </w:tc>
      </w:tr>
      <w:tr w:rsidR="00D87095" w:rsidRPr="00730D76" w14:paraId="494C758A" w14:textId="77777777" w:rsidTr="0047760B">
        <w:trPr>
          <w:trHeight w:val="395"/>
        </w:trPr>
        <w:tc>
          <w:tcPr>
            <w:tcW w:w="938" w:type="pct"/>
            <w:tcBorders>
              <w:top w:val="dotted" w:sz="2" w:space="0" w:color="auto"/>
              <w:bottom w:val="dotted" w:sz="2" w:space="0" w:color="auto"/>
            </w:tcBorders>
          </w:tcPr>
          <w:p w14:paraId="1E5CA80E" w14:textId="14B8A064" w:rsidR="00D87095" w:rsidRPr="00730D76" w:rsidRDefault="00D87095" w:rsidP="00307E4A">
            <w:pPr>
              <w:spacing w:line="276" w:lineRule="auto"/>
              <w:rPr>
                <w:bCs/>
              </w:rPr>
            </w:pPr>
            <w:r w:rsidRPr="00730D76">
              <w:rPr>
                <w:rFonts w:ascii="Arial" w:hAnsi="Arial" w:cs="Arial"/>
                <w:bCs/>
                <w:color w:val="000000"/>
                <w:sz w:val="16"/>
                <w:szCs w:val="16"/>
              </w:rPr>
              <w:t xml:space="preserve">Resultado 14, </w:t>
            </w:r>
            <w:r w:rsidR="00E26487">
              <w:rPr>
                <w:rFonts w:ascii="Arial" w:hAnsi="Arial" w:cs="Arial"/>
                <w:bCs/>
                <w:color w:val="000000"/>
                <w:sz w:val="16"/>
                <w:szCs w:val="16"/>
              </w:rPr>
              <w:t>Observación</w:t>
            </w:r>
            <w:r w:rsidRPr="00730D76">
              <w:rPr>
                <w:rFonts w:ascii="Arial" w:hAnsi="Arial" w:cs="Arial"/>
                <w:bCs/>
                <w:color w:val="000000"/>
                <w:sz w:val="16"/>
                <w:szCs w:val="16"/>
              </w:rPr>
              <w:t xml:space="preserve"> 6</w:t>
            </w:r>
            <w:r w:rsidR="007F717B">
              <w:rPr>
                <w:rFonts w:ascii="Arial" w:hAnsi="Arial" w:cs="Arial"/>
                <w:bCs/>
                <w:color w:val="000000"/>
                <w:sz w:val="16"/>
                <w:szCs w:val="16"/>
              </w:rPr>
              <w:t xml:space="preserve"> </w:t>
            </w:r>
            <w:r w:rsidRPr="00730D76">
              <w:rPr>
                <w:rFonts w:ascii="Arial" w:hAnsi="Arial" w:cs="Arial"/>
                <w:bCs/>
                <w:color w:val="000000"/>
                <w:sz w:val="16"/>
                <w:szCs w:val="16"/>
              </w:rPr>
              <w:t>/</w:t>
            </w:r>
            <w:r w:rsidR="007F717B">
              <w:rPr>
                <w:rFonts w:ascii="Arial" w:hAnsi="Arial" w:cs="Arial"/>
                <w:bCs/>
                <w:color w:val="000000"/>
                <w:sz w:val="16"/>
                <w:szCs w:val="16"/>
              </w:rPr>
              <w:t xml:space="preserve"> </w:t>
            </w:r>
            <w:r w:rsidRPr="00730D76">
              <w:rPr>
                <w:rFonts w:ascii="Arial" w:hAnsi="Arial" w:cs="Arial"/>
                <w:bCs/>
                <w:color w:val="000000"/>
                <w:sz w:val="16"/>
                <w:szCs w:val="16"/>
              </w:rPr>
              <w:t>Pago</w:t>
            </w:r>
            <w:r w:rsidR="00C727BE">
              <w:rPr>
                <w:rFonts w:ascii="Arial" w:hAnsi="Arial" w:cs="Arial"/>
                <w:bCs/>
                <w:color w:val="000000"/>
                <w:sz w:val="16"/>
                <w:szCs w:val="16"/>
              </w:rPr>
              <w:t>s</w:t>
            </w:r>
            <w:r w:rsidRPr="00730D76">
              <w:rPr>
                <w:rFonts w:ascii="Arial" w:hAnsi="Arial" w:cs="Arial"/>
                <w:bCs/>
                <w:color w:val="000000"/>
                <w:sz w:val="16"/>
                <w:szCs w:val="16"/>
              </w:rPr>
              <w:t xml:space="preserve"> indebido</w:t>
            </w:r>
            <w:r w:rsidR="00C727BE">
              <w:rPr>
                <w:rFonts w:ascii="Arial" w:hAnsi="Arial" w:cs="Arial"/>
                <w:bCs/>
                <w:color w:val="000000"/>
                <w:sz w:val="16"/>
                <w:szCs w:val="16"/>
              </w:rPr>
              <w:t>s</w:t>
            </w:r>
            <w:r w:rsidRPr="00730D76">
              <w:rPr>
                <w:rFonts w:ascii="Arial" w:hAnsi="Arial" w:cs="Arial"/>
                <w:bCs/>
                <w:color w:val="000000"/>
                <w:sz w:val="16"/>
                <w:szCs w:val="16"/>
              </w:rPr>
              <w:t>.</w:t>
            </w:r>
          </w:p>
        </w:tc>
        <w:tc>
          <w:tcPr>
            <w:tcW w:w="1010" w:type="pct"/>
            <w:tcBorders>
              <w:top w:val="dotted" w:sz="2" w:space="0" w:color="auto"/>
              <w:bottom w:val="dotted" w:sz="2" w:space="0" w:color="auto"/>
            </w:tcBorders>
          </w:tcPr>
          <w:p w14:paraId="63A7D5FC" w14:textId="77777777" w:rsidR="00D87095" w:rsidRPr="00730D76" w:rsidRDefault="00D87095" w:rsidP="00307E4A">
            <w:pPr>
              <w:spacing w:line="276" w:lineRule="auto"/>
              <w:rPr>
                <w:rFonts w:ascii="Arial" w:hAnsi="Arial" w:cs="Arial"/>
                <w:bCs/>
                <w:sz w:val="16"/>
                <w:szCs w:val="16"/>
              </w:rPr>
            </w:pPr>
            <w:r w:rsidRPr="00730D76">
              <w:rPr>
                <w:rFonts w:ascii="Arial" w:hAnsi="Arial" w:cs="Arial"/>
                <w:bCs/>
                <w:color w:val="000000"/>
                <w:sz w:val="16"/>
                <w:szCs w:val="16"/>
              </w:rPr>
              <w:t>Programa Municipal de Vivienda; Construcción de cuarto dormitorio.</w:t>
            </w:r>
          </w:p>
        </w:tc>
        <w:tc>
          <w:tcPr>
            <w:tcW w:w="793" w:type="pct"/>
            <w:tcBorders>
              <w:top w:val="dotted" w:sz="2" w:space="0" w:color="auto"/>
              <w:bottom w:val="dotted" w:sz="2" w:space="0" w:color="auto"/>
            </w:tcBorders>
          </w:tcPr>
          <w:p w14:paraId="38C90787" w14:textId="0586EBD3" w:rsidR="00D87095" w:rsidRPr="00730D76" w:rsidRDefault="00D87095" w:rsidP="00307E4A">
            <w:pPr>
              <w:spacing w:line="276" w:lineRule="auto"/>
              <w:jc w:val="right"/>
              <w:rPr>
                <w:rFonts w:ascii="Arial" w:hAnsi="Arial" w:cs="Arial"/>
                <w:bCs/>
                <w:sz w:val="16"/>
                <w:szCs w:val="16"/>
              </w:rPr>
            </w:pPr>
            <w:r w:rsidRPr="008012F6">
              <w:rPr>
                <w:rFonts w:ascii="Arial" w:hAnsi="Arial" w:cs="Arial"/>
                <w:bCs/>
                <w:sz w:val="16"/>
                <w:szCs w:val="16"/>
              </w:rPr>
              <w:t>$                  0.00</w:t>
            </w:r>
          </w:p>
        </w:tc>
        <w:tc>
          <w:tcPr>
            <w:tcW w:w="721" w:type="pct"/>
            <w:tcBorders>
              <w:top w:val="dotted" w:sz="2" w:space="0" w:color="auto"/>
              <w:bottom w:val="dotted" w:sz="2" w:space="0" w:color="auto"/>
            </w:tcBorders>
          </w:tcPr>
          <w:p w14:paraId="13329DDD" w14:textId="66F4DC62" w:rsidR="00D87095" w:rsidRPr="00730D76" w:rsidRDefault="00D87095" w:rsidP="00307E4A">
            <w:pPr>
              <w:spacing w:line="276" w:lineRule="auto"/>
              <w:jc w:val="right"/>
              <w:rPr>
                <w:rFonts w:ascii="Arial" w:hAnsi="Arial" w:cs="Arial"/>
                <w:bCs/>
                <w:sz w:val="16"/>
                <w:szCs w:val="16"/>
              </w:rPr>
            </w:pPr>
            <w:r w:rsidRPr="00542226">
              <w:rPr>
                <w:rFonts w:ascii="Arial" w:hAnsi="Arial" w:cs="Arial"/>
                <w:bCs/>
                <w:sz w:val="16"/>
                <w:szCs w:val="16"/>
              </w:rPr>
              <w:t>$           0.00</w:t>
            </w:r>
          </w:p>
        </w:tc>
        <w:tc>
          <w:tcPr>
            <w:tcW w:w="722" w:type="pct"/>
            <w:tcBorders>
              <w:top w:val="dotted" w:sz="2" w:space="0" w:color="auto"/>
              <w:bottom w:val="dotted" w:sz="2" w:space="0" w:color="auto"/>
            </w:tcBorders>
          </w:tcPr>
          <w:p w14:paraId="17DED645" w14:textId="6EA21723"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w:t>
            </w:r>
            <w:r w:rsidR="001E2C7F">
              <w:rPr>
                <w:rFonts w:ascii="Arial" w:hAnsi="Arial" w:cs="Arial"/>
                <w:bCs/>
                <w:sz w:val="16"/>
                <w:szCs w:val="16"/>
              </w:rPr>
              <w:t xml:space="preserve">    </w:t>
            </w:r>
            <w:r w:rsidRPr="00730D76">
              <w:rPr>
                <w:rFonts w:ascii="Arial" w:hAnsi="Arial" w:cs="Arial"/>
                <w:bCs/>
                <w:sz w:val="16"/>
                <w:szCs w:val="16"/>
              </w:rPr>
              <w:t xml:space="preserve"> 275,348.46</w:t>
            </w:r>
          </w:p>
        </w:tc>
        <w:tc>
          <w:tcPr>
            <w:tcW w:w="817" w:type="pct"/>
            <w:tcBorders>
              <w:top w:val="dotted" w:sz="2" w:space="0" w:color="auto"/>
              <w:bottom w:val="dotted" w:sz="2" w:space="0" w:color="auto"/>
            </w:tcBorders>
          </w:tcPr>
          <w:p w14:paraId="5ACEC445" w14:textId="04A11B6E" w:rsidR="00D87095" w:rsidRPr="0078755C" w:rsidRDefault="00D87095" w:rsidP="00307E4A">
            <w:pPr>
              <w:spacing w:line="276" w:lineRule="auto"/>
              <w:jc w:val="center"/>
              <w:rPr>
                <w:rFonts w:ascii="Arial" w:hAnsi="Arial" w:cs="Arial"/>
                <w:bCs/>
                <w:sz w:val="16"/>
                <w:szCs w:val="16"/>
              </w:rPr>
            </w:pPr>
            <w:r w:rsidRPr="0078755C">
              <w:rPr>
                <w:rFonts w:ascii="Arial" w:hAnsi="Arial" w:cs="Arial"/>
                <w:bCs/>
                <w:sz w:val="16"/>
                <w:szCs w:val="16"/>
              </w:rPr>
              <w:t>No atendida /</w:t>
            </w:r>
            <w:r w:rsidR="00F02E95">
              <w:rPr>
                <w:rFonts w:ascii="Arial" w:hAnsi="Arial" w:cs="Arial"/>
                <w:bCs/>
                <w:sz w:val="16"/>
                <w:szCs w:val="16"/>
              </w:rPr>
              <w:t xml:space="preserve"> </w:t>
            </w:r>
            <w:r w:rsidRPr="0078755C">
              <w:rPr>
                <w:rFonts w:ascii="Arial" w:hAnsi="Arial" w:cs="Arial"/>
                <w:bCs/>
                <w:sz w:val="16"/>
                <w:szCs w:val="16"/>
              </w:rPr>
              <w:t>No solventada/Pliego de Observaciones</w:t>
            </w:r>
            <w:r w:rsidR="00F02E95">
              <w:rPr>
                <w:rFonts w:ascii="Arial" w:hAnsi="Arial" w:cs="Arial"/>
                <w:bCs/>
                <w:sz w:val="16"/>
                <w:szCs w:val="16"/>
              </w:rPr>
              <w:t>.</w:t>
            </w:r>
          </w:p>
        </w:tc>
      </w:tr>
      <w:tr w:rsidR="00D87095" w:rsidRPr="00730D76" w14:paraId="49714199" w14:textId="77777777" w:rsidTr="0047760B">
        <w:trPr>
          <w:trHeight w:val="395"/>
        </w:trPr>
        <w:tc>
          <w:tcPr>
            <w:tcW w:w="938" w:type="pct"/>
            <w:tcBorders>
              <w:top w:val="dotted" w:sz="2" w:space="0" w:color="auto"/>
              <w:bottom w:val="single" w:sz="4" w:space="0" w:color="auto"/>
            </w:tcBorders>
          </w:tcPr>
          <w:p w14:paraId="3B76E2C2" w14:textId="19A8C8C5"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 xml:space="preserve">Resultado 17, </w:t>
            </w:r>
            <w:r w:rsidR="00E26487">
              <w:rPr>
                <w:rFonts w:ascii="Arial" w:hAnsi="Arial" w:cs="Arial"/>
                <w:bCs/>
                <w:color w:val="000000"/>
                <w:sz w:val="16"/>
                <w:szCs w:val="16"/>
              </w:rPr>
              <w:t>Observación</w:t>
            </w:r>
            <w:r w:rsidRPr="00730D76">
              <w:rPr>
                <w:rFonts w:ascii="Arial" w:hAnsi="Arial" w:cs="Arial"/>
                <w:bCs/>
                <w:color w:val="000000"/>
                <w:sz w:val="16"/>
                <w:szCs w:val="16"/>
              </w:rPr>
              <w:t xml:space="preserve"> 2 /</w:t>
            </w:r>
            <w:r w:rsidR="007F717B">
              <w:rPr>
                <w:rFonts w:ascii="Arial" w:hAnsi="Arial" w:cs="Arial"/>
                <w:bCs/>
                <w:color w:val="000000"/>
                <w:sz w:val="16"/>
                <w:szCs w:val="16"/>
              </w:rPr>
              <w:t xml:space="preserve"> </w:t>
            </w:r>
            <w:r w:rsidRPr="00730D76">
              <w:rPr>
                <w:rFonts w:ascii="Arial" w:hAnsi="Arial" w:cs="Arial"/>
                <w:bCs/>
                <w:color w:val="000000"/>
                <w:sz w:val="16"/>
                <w:szCs w:val="16"/>
              </w:rPr>
              <w:t>Solicitud de Aclaración</w:t>
            </w:r>
          </w:p>
        </w:tc>
        <w:tc>
          <w:tcPr>
            <w:tcW w:w="1010" w:type="pct"/>
            <w:tcBorders>
              <w:top w:val="dotted" w:sz="2" w:space="0" w:color="auto"/>
              <w:bottom w:val="single" w:sz="4" w:space="0" w:color="auto"/>
            </w:tcBorders>
          </w:tcPr>
          <w:p w14:paraId="5AE60125" w14:textId="77777777" w:rsidR="00D87095" w:rsidRPr="00730D76" w:rsidRDefault="00D87095" w:rsidP="00307E4A">
            <w:pPr>
              <w:spacing w:line="276" w:lineRule="auto"/>
              <w:rPr>
                <w:rFonts w:ascii="Arial" w:hAnsi="Arial" w:cs="Arial"/>
                <w:bCs/>
                <w:color w:val="000000"/>
                <w:sz w:val="16"/>
                <w:szCs w:val="16"/>
              </w:rPr>
            </w:pPr>
            <w:r w:rsidRPr="00730D76">
              <w:rPr>
                <w:rFonts w:ascii="Arial" w:hAnsi="Arial" w:cs="Arial"/>
                <w:bCs/>
                <w:color w:val="000000"/>
                <w:sz w:val="16"/>
                <w:szCs w:val="16"/>
              </w:rPr>
              <w:t>Programa municipal de vivienda; construcción de piso firme.</w:t>
            </w:r>
          </w:p>
        </w:tc>
        <w:tc>
          <w:tcPr>
            <w:tcW w:w="793" w:type="pct"/>
            <w:tcBorders>
              <w:top w:val="dotted" w:sz="2" w:space="0" w:color="auto"/>
              <w:bottom w:val="single" w:sz="4" w:space="0" w:color="auto"/>
            </w:tcBorders>
          </w:tcPr>
          <w:p w14:paraId="44C6CC05" w14:textId="57743D43" w:rsidR="00D87095" w:rsidRPr="00730D76" w:rsidRDefault="00D87095" w:rsidP="00307E4A">
            <w:pPr>
              <w:spacing w:line="276" w:lineRule="auto"/>
              <w:jc w:val="right"/>
              <w:rPr>
                <w:rFonts w:ascii="Arial" w:hAnsi="Arial" w:cs="Arial"/>
                <w:bCs/>
                <w:sz w:val="16"/>
                <w:szCs w:val="16"/>
              </w:rPr>
            </w:pPr>
            <w:r w:rsidRPr="008012F6">
              <w:rPr>
                <w:rFonts w:ascii="Arial" w:hAnsi="Arial" w:cs="Arial"/>
                <w:bCs/>
                <w:sz w:val="16"/>
                <w:szCs w:val="16"/>
              </w:rPr>
              <w:t>$                  0.00</w:t>
            </w:r>
          </w:p>
        </w:tc>
        <w:tc>
          <w:tcPr>
            <w:tcW w:w="721" w:type="pct"/>
            <w:tcBorders>
              <w:top w:val="dotted" w:sz="2" w:space="0" w:color="auto"/>
              <w:bottom w:val="single" w:sz="4" w:space="0" w:color="auto"/>
            </w:tcBorders>
          </w:tcPr>
          <w:p w14:paraId="198DC505" w14:textId="4D6BA757" w:rsidR="00D87095" w:rsidRPr="00730D76" w:rsidRDefault="00D87095" w:rsidP="00307E4A">
            <w:pPr>
              <w:spacing w:line="276" w:lineRule="auto"/>
              <w:jc w:val="right"/>
              <w:rPr>
                <w:rFonts w:ascii="Arial" w:hAnsi="Arial" w:cs="Arial"/>
                <w:bCs/>
                <w:sz w:val="16"/>
                <w:szCs w:val="16"/>
              </w:rPr>
            </w:pPr>
            <w:r w:rsidRPr="00542226">
              <w:rPr>
                <w:rFonts w:ascii="Arial" w:hAnsi="Arial" w:cs="Arial"/>
                <w:bCs/>
                <w:sz w:val="16"/>
                <w:szCs w:val="16"/>
              </w:rPr>
              <w:t>$           0.00</w:t>
            </w:r>
          </w:p>
        </w:tc>
        <w:tc>
          <w:tcPr>
            <w:tcW w:w="722" w:type="pct"/>
            <w:tcBorders>
              <w:top w:val="dotted" w:sz="2" w:space="0" w:color="auto"/>
              <w:bottom w:val="single" w:sz="4" w:space="0" w:color="auto"/>
            </w:tcBorders>
          </w:tcPr>
          <w:p w14:paraId="6ECC0530" w14:textId="7A0FB210" w:rsidR="00D87095" w:rsidRPr="00730D76" w:rsidRDefault="00D87095" w:rsidP="00307E4A">
            <w:pPr>
              <w:spacing w:line="276" w:lineRule="auto"/>
              <w:jc w:val="right"/>
              <w:rPr>
                <w:rFonts w:ascii="Arial" w:hAnsi="Arial" w:cs="Arial"/>
                <w:bCs/>
                <w:sz w:val="16"/>
                <w:szCs w:val="16"/>
              </w:rPr>
            </w:pPr>
            <w:r w:rsidRPr="00730D76">
              <w:rPr>
                <w:rFonts w:ascii="Arial" w:hAnsi="Arial" w:cs="Arial"/>
                <w:bCs/>
                <w:sz w:val="16"/>
                <w:szCs w:val="16"/>
              </w:rPr>
              <w:t xml:space="preserve">$ </w:t>
            </w:r>
            <w:r w:rsidR="001E2C7F">
              <w:rPr>
                <w:rFonts w:ascii="Arial" w:hAnsi="Arial" w:cs="Arial"/>
                <w:bCs/>
                <w:sz w:val="16"/>
                <w:szCs w:val="16"/>
              </w:rPr>
              <w:t xml:space="preserve">    </w:t>
            </w:r>
            <w:r w:rsidRPr="00730D76">
              <w:rPr>
                <w:rFonts w:ascii="Arial" w:hAnsi="Arial" w:cs="Arial"/>
                <w:bCs/>
                <w:sz w:val="16"/>
                <w:szCs w:val="16"/>
              </w:rPr>
              <w:t>401,176.70</w:t>
            </w:r>
          </w:p>
        </w:tc>
        <w:tc>
          <w:tcPr>
            <w:tcW w:w="817" w:type="pct"/>
            <w:tcBorders>
              <w:top w:val="dotted" w:sz="2" w:space="0" w:color="auto"/>
              <w:bottom w:val="single" w:sz="4" w:space="0" w:color="auto"/>
            </w:tcBorders>
          </w:tcPr>
          <w:p w14:paraId="23F0015E" w14:textId="33A60269" w:rsidR="00D87095" w:rsidRPr="0078755C" w:rsidRDefault="00D87095" w:rsidP="00307E4A">
            <w:pPr>
              <w:spacing w:line="276" w:lineRule="auto"/>
              <w:jc w:val="center"/>
              <w:rPr>
                <w:rFonts w:ascii="Arial" w:hAnsi="Arial" w:cs="Arial"/>
                <w:bCs/>
                <w:sz w:val="16"/>
                <w:szCs w:val="16"/>
              </w:rPr>
            </w:pPr>
            <w:r w:rsidRPr="0078755C">
              <w:rPr>
                <w:rFonts w:ascii="Arial" w:hAnsi="Arial" w:cs="Arial"/>
                <w:bCs/>
                <w:sz w:val="16"/>
                <w:szCs w:val="16"/>
              </w:rPr>
              <w:t>No atendida /</w:t>
            </w:r>
            <w:r w:rsidR="00F02E95">
              <w:rPr>
                <w:rFonts w:ascii="Arial" w:hAnsi="Arial" w:cs="Arial"/>
                <w:bCs/>
                <w:sz w:val="16"/>
                <w:szCs w:val="16"/>
              </w:rPr>
              <w:t xml:space="preserve"> </w:t>
            </w:r>
            <w:r w:rsidRPr="0078755C">
              <w:rPr>
                <w:rFonts w:ascii="Arial" w:hAnsi="Arial" w:cs="Arial"/>
                <w:bCs/>
                <w:sz w:val="16"/>
                <w:szCs w:val="16"/>
              </w:rPr>
              <w:t>No solventada/Pliego de Observaciones</w:t>
            </w:r>
            <w:r w:rsidR="00F02E95">
              <w:rPr>
                <w:rFonts w:ascii="Arial" w:hAnsi="Arial" w:cs="Arial"/>
                <w:bCs/>
                <w:sz w:val="16"/>
                <w:szCs w:val="16"/>
              </w:rPr>
              <w:t>.</w:t>
            </w:r>
          </w:p>
        </w:tc>
      </w:tr>
      <w:tr w:rsidR="00D87095" w:rsidRPr="00730D76" w14:paraId="6D900579" w14:textId="77777777" w:rsidTr="0047760B">
        <w:trPr>
          <w:trHeight w:val="290"/>
        </w:trPr>
        <w:tc>
          <w:tcPr>
            <w:tcW w:w="1947" w:type="pct"/>
            <w:gridSpan w:val="2"/>
            <w:tcBorders>
              <w:top w:val="single" w:sz="4" w:space="0" w:color="auto"/>
              <w:bottom w:val="single" w:sz="6" w:space="0" w:color="auto"/>
            </w:tcBorders>
            <w:vAlign w:val="center"/>
          </w:tcPr>
          <w:p w14:paraId="18EE6B3E" w14:textId="77777777" w:rsidR="00D87095" w:rsidRPr="00730D76" w:rsidRDefault="00D87095" w:rsidP="00307E4A">
            <w:pPr>
              <w:spacing w:line="276" w:lineRule="auto"/>
              <w:jc w:val="right"/>
              <w:rPr>
                <w:rFonts w:ascii="Arial" w:hAnsi="Arial" w:cs="Arial"/>
                <w:b/>
                <w:sz w:val="16"/>
                <w:szCs w:val="16"/>
              </w:rPr>
            </w:pPr>
            <w:r w:rsidRPr="00730D76">
              <w:rPr>
                <w:rFonts w:ascii="Arial" w:hAnsi="Arial" w:cs="Arial"/>
                <w:b/>
                <w:sz w:val="16"/>
                <w:szCs w:val="16"/>
              </w:rPr>
              <w:t>Total</w:t>
            </w:r>
          </w:p>
        </w:tc>
        <w:tc>
          <w:tcPr>
            <w:tcW w:w="793" w:type="pct"/>
            <w:tcBorders>
              <w:top w:val="single" w:sz="4" w:space="0" w:color="auto"/>
              <w:bottom w:val="single" w:sz="6" w:space="0" w:color="auto"/>
            </w:tcBorders>
            <w:vAlign w:val="center"/>
          </w:tcPr>
          <w:p w14:paraId="0D94E924" w14:textId="73A5D9D9" w:rsidR="00D87095" w:rsidRPr="00730D76" w:rsidRDefault="00D87095" w:rsidP="00307E4A">
            <w:pPr>
              <w:spacing w:line="276" w:lineRule="auto"/>
              <w:jc w:val="right"/>
              <w:rPr>
                <w:rFonts w:ascii="Arial" w:hAnsi="Arial" w:cs="Arial"/>
                <w:b/>
                <w:sz w:val="16"/>
                <w:szCs w:val="16"/>
              </w:rPr>
            </w:pPr>
            <w:r w:rsidRPr="00730D76">
              <w:rPr>
                <w:rFonts w:ascii="Arial" w:hAnsi="Arial" w:cs="Arial"/>
                <w:b/>
                <w:sz w:val="16"/>
                <w:szCs w:val="16"/>
              </w:rPr>
              <w:t>$</w:t>
            </w:r>
            <w:r w:rsidR="001E2C7F">
              <w:rPr>
                <w:rFonts w:ascii="Arial" w:hAnsi="Arial" w:cs="Arial"/>
                <w:b/>
                <w:sz w:val="16"/>
                <w:szCs w:val="16"/>
              </w:rPr>
              <w:t xml:space="preserve">  </w:t>
            </w:r>
            <w:r w:rsidRPr="00730D76">
              <w:rPr>
                <w:rFonts w:ascii="Arial" w:hAnsi="Arial" w:cs="Arial"/>
                <w:b/>
                <w:sz w:val="16"/>
                <w:szCs w:val="16"/>
              </w:rPr>
              <w:t xml:space="preserve"> 24,206,356.99</w:t>
            </w:r>
          </w:p>
        </w:tc>
        <w:tc>
          <w:tcPr>
            <w:tcW w:w="721" w:type="pct"/>
            <w:tcBorders>
              <w:top w:val="single" w:sz="4" w:space="0" w:color="auto"/>
              <w:bottom w:val="single" w:sz="6" w:space="0" w:color="auto"/>
            </w:tcBorders>
            <w:vAlign w:val="center"/>
          </w:tcPr>
          <w:p w14:paraId="24C0C5B9" w14:textId="0DE5EC08" w:rsidR="00D87095" w:rsidRPr="00730D76" w:rsidRDefault="00D87095" w:rsidP="00307E4A">
            <w:pPr>
              <w:spacing w:line="276" w:lineRule="auto"/>
              <w:jc w:val="right"/>
              <w:rPr>
                <w:rFonts w:ascii="Arial" w:hAnsi="Arial" w:cs="Arial"/>
                <w:b/>
                <w:bCs/>
                <w:sz w:val="16"/>
                <w:szCs w:val="16"/>
              </w:rPr>
            </w:pPr>
            <w:r w:rsidRPr="00730D76">
              <w:rPr>
                <w:rFonts w:ascii="Arial" w:hAnsi="Arial" w:cs="Arial"/>
                <w:b/>
                <w:bCs/>
                <w:sz w:val="16"/>
                <w:szCs w:val="16"/>
              </w:rPr>
              <w:t xml:space="preserve">$ </w:t>
            </w:r>
            <w:r w:rsidR="001E2C7F">
              <w:rPr>
                <w:rFonts w:ascii="Arial" w:hAnsi="Arial" w:cs="Arial"/>
                <w:b/>
                <w:bCs/>
                <w:sz w:val="16"/>
                <w:szCs w:val="16"/>
              </w:rPr>
              <w:t xml:space="preserve">          </w:t>
            </w:r>
            <w:r w:rsidRPr="00730D76">
              <w:rPr>
                <w:rFonts w:ascii="Arial" w:hAnsi="Arial" w:cs="Arial"/>
                <w:b/>
                <w:bCs/>
                <w:sz w:val="16"/>
                <w:szCs w:val="16"/>
              </w:rPr>
              <w:t>0.00</w:t>
            </w:r>
          </w:p>
        </w:tc>
        <w:tc>
          <w:tcPr>
            <w:tcW w:w="722" w:type="pct"/>
            <w:tcBorders>
              <w:top w:val="single" w:sz="4" w:space="0" w:color="auto"/>
              <w:bottom w:val="single" w:sz="6" w:space="0" w:color="auto"/>
            </w:tcBorders>
            <w:vAlign w:val="center"/>
          </w:tcPr>
          <w:p w14:paraId="126E142A" w14:textId="210AE7F7" w:rsidR="00D87095" w:rsidRPr="00730D76" w:rsidRDefault="00D87095" w:rsidP="00307E4A">
            <w:pPr>
              <w:spacing w:line="276" w:lineRule="auto"/>
              <w:jc w:val="right"/>
              <w:rPr>
                <w:rFonts w:ascii="Arial" w:hAnsi="Arial" w:cs="Arial"/>
                <w:b/>
                <w:sz w:val="16"/>
                <w:szCs w:val="16"/>
              </w:rPr>
            </w:pPr>
            <w:r w:rsidRPr="00730D76">
              <w:rPr>
                <w:rFonts w:ascii="Arial" w:hAnsi="Arial" w:cs="Arial"/>
                <w:b/>
                <w:sz w:val="16"/>
                <w:szCs w:val="16"/>
              </w:rPr>
              <w:t>$</w:t>
            </w:r>
            <w:r w:rsidR="001E2C7F">
              <w:rPr>
                <w:rFonts w:ascii="Arial" w:hAnsi="Arial" w:cs="Arial"/>
                <w:b/>
                <w:sz w:val="16"/>
                <w:szCs w:val="16"/>
              </w:rPr>
              <w:t xml:space="preserve">   </w:t>
            </w:r>
            <w:r w:rsidR="00EA3A35" w:rsidRPr="00EA3A35">
              <w:rPr>
                <w:rFonts w:ascii="Arial" w:hAnsi="Arial" w:cs="Arial"/>
                <w:b/>
                <w:sz w:val="16"/>
                <w:szCs w:val="16"/>
              </w:rPr>
              <w:t>3,481,299.39</w:t>
            </w:r>
          </w:p>
        </w:tc>
        <w:tc>
          <w:tcPr>
            <w:tcW w:w="817" w:type="pct"/>
            <w:tcBorders>
              <w:top w:val="single" w:sz="4" w:space="0" w:color="auto"/>
              <w:bottom w:val="single" w:sz="6" w:space="0" w:color="auto"/>
            </w:tcBorders>
            <w:vAlign w:val="center"/>
          </w:tcPr>
          <w:p w14:paraId="24084D73" w14:textId="77777777" w:rsidR="00D87095" w:rsidRPr="00730D76" w:rsidRDefault="00D87095" w:rsidP="00307E4A">
            <w:pPr>
              <w:spacing w:line="276" w:lineRule="auto"/>
              <w:jc w:val="center"/>
              <w:rPr>
                <w:rFonts w:ascii="Arial" w:hAnsi="Arial" w:cs="Arial"/>
                <w:b/>
                <w:sz w:val="16"/>
                <w:szCs w:val="16"/>
              </w:rPr>
            </w:pPr>
          </w:p>
        </w:tc>
      </w:tr>
    </w:tbl>
    <w:p w14:paraId="13261F8C" w14:textId="0E8275AC" w:rsidR="006E21E3" w:rsidRPr="00EC645A" w:rsidRDefault="00730D76" w:rsidP="000C48B3">
      <w:pPr>
        <w:spacing w:line="360" w:lineRule="auto"/>
        <w:jc w:val="both"/>
        <w:rPr>
          <w:rFonts w:ascii="Arial" w:hAnsi="Arial" w:cs="Arial"/>
          <w:sz w:val="14"/>
          <w:szCs w:val="14"/>
        </w:rPr>
      </w:pPr>
      <w:r w:rsidRPr="00EC645A">
        <w:rPr>
          <w:rFonts w:ascii="Arial" w:hAnsi="Arial" w:cs="Arial"/>
          <w:sz w:val="14"/>
          <w:szCs w:val="14"/>
        </w:rPr>
        <w:t>Fuente: Elaboración propia.</w:t>
      </w:r>
      <w:bookmarkStart w:id="45" w:name="_Hlk53565773"/>
    </w:p>
    <w:p w14:paraId="28F1CD95" w14:textId="77777777" w:rsidR="0047760B" w:rsidRDefault="0047760B" w:rsidP="006E21E3">
      <w:pPr>
        <w:tabs>
          <w:tab w:val="left" w:pos="2160"/>
        </w:tabs>
        <w:spacing w:line="360" w:lineRule="auto"/>
        <w:jc w:val="both"/>
        <w:rPr>
          <w:rFonts w:ascii="Arial" w:eastAsiaTheme="minorHAnsi" w:hAnsi="Arial" w:cs="Arial"/>
          <w:lang w:val="es-MX"/>
        </w:rPr>
      </w:pPr>
    </w:p>
    <w:p w14:paraId="18535C06" w14:textId="15599690" w:rsidR="006E21E3" w:rsidRDefault="006E21E3" w:rsidP="006E21E3">
      <w:pPr>
        <w:tabs>
          <w:tab w:val="left" w:pos="2160"/>
        </w:tabs>
        <w:spacing w:line="360" w:lineRule="auto"/>
        <w:jc w:val="both"/>
        <w:rPr>
          <w:rFonts w:ascii="Arial" w:eastAsiaTheme="minorHAnsi" w:hAnsi="Arial" w:cs="Arial"/>
          <w:lang w:val="es-MX"/>
        </w:rPr>
      </w:pPr>
      <w:r>
        <w:rPr>
          <w:rFonts w:ascii="Arial" w:eastAsiaTheme="minorHAnsi" w:hAnsi="Arial" w:cs="Arial"/>
          <w:lang w:val="es-MX"/>
        </w:rPr>
        <w:t xml:space="preserve">Las observaciones por incumplimiento normativo se clasifican por el tipo de observación realizada, si se encuentra solventada o pendientes por solventar, si se encuentra o no </w:t>
      </w:r>
      <w:r>
        <w:rPr>
          <w:rFonts w:ascii="Arial" w:eastAsiaTheme="minorHAnsi" w:hAnsi="Arial" w:cs="Arial"/>
          <w:lang w:val="es-MX"/>
        </w:rPr>
        <w:lastRenderedPageBreak/>
        <w:t>atendida y la acción promovida respectivamente, cuyo resumen se desglosa en la siguiente tabla:</w:t>
      </w:r>
    </w:p>
    <w:p w14:paraId="707C23F8" w14:textId="77777777" w:rsidR="00EC645A" w:rsidRDefault="00EC645A" w:rsidP="006E21E3">
      <w:pPr>
        <w:tabs>
          <w:tab w:val="left" w:pos="2160"/>
        </w:tabs>
        <w:spacing w:line="360" w:lineRule="auto"/>
        <w:jc w:val="both"/>
        <w:rPr>
          <w:rFonts w:ascii="Arial" w:eastAsiaTheme="minorHAnsi" w:hAnsi="Arial" w:cs="Arial"/>
          <w:lang w:val="es-MX"/>
        </w:rPr>
      </w:pPr>
    </w:p>
    <w:bookmarkEnd w:id="45"/>
    <w:p w14:paraId="11456CE6" w14:textId="3DA7CAE4" w:rsidR="00450EDF" w:rsidRDefault="00450EDF" w:rsidP="00EC645A">
      <w:pPr>
        <w:tabs>
          <w:tab w:val="left" w:pos="2160"/>
        </w:tabs>
        <w:spacing w:line="276" w:lineRule="auto"/>
        <w:ind w:right="-93"/>
        <w:jc w:val="center"/>
        <w:rPr>
          <w:rFonts w:ascii="Arial" w:hAnsi="Arial" w:cs="Arial"/>
          <w:bCs/>
          <w:i/>
          <w:iCs/>
          <w:sz w:val="20"/>
          <w:szCs w:val="20"/>
        </w:rPr>
      </w:pPr>
      <w:r w:rsidRPr="006E21E3">
        <w:rPr>
          <w:rFonts w:ascii="Arial" w:hAnsi="Arial" w:cs="Arial"/>
          <w:bCs/>
          <w:i/>
          <w:iCs/>
          <w:sz w:val="20"/>
          <w:szCs w:val="20"/>
        </w:rPr>
        <w:t xml:space="preserve">Tabla No </w:t>
      </w:r>
      <w:r w:rsidR="006E21E3">
        <w:rPr>
          <w:rFonts w:ascii="Arial" w:hAnsi="Arial" w:cs="Arial"/>
          <w:bCs/>
          <w:i/>
          <w:iCs/>
          <w:sz w:val="20"/>
          <w:szCs w:val="20"/>
        </w:rPr>
        <w:t>10</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3"/>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972D29" w:rsidRPr="00972D29" w14:paraId="48D6BAEE" w14:textId="77777777" w:rsidTr="00972D29">
        <w:trPr>
          <w:trHeight w:val="397"/>
        </w:trPr>
        <w:tc>
          <w:tcPr>
            <w:tcW w:w="5000" w:type="pct"/>
            <w:tcBorders>
              <w:top w:val="single" w:sz="6" w:space="0" w:color="auto"/>
              <w:bottom w:val="single" w:sz="6" w:space="0" w:color="auto"/>
            </w:tcBorders>
            <w:vAlign w:val="center"/>
          </w:tcPr>
          <w:p w14:paraId="519128CA" w14:textId="7018B64B" w:rsidR="00972D29" w:rsidRPr="00972D29" w:rsidRDefault="00972D29" w:rsidP="00972D29">
            <w:pPr>
              <w:spacing w:line="276" w:lineRule="auto"/>
              <w:jc w:val="center"/>
              <w:rPr>
                <w:rFonts w:ascii="Arial" w:hAnsi="Arial" w:cs="Arial"/>
                <w:b/>
                <w:sz w:val="18"/>
                <w:szCs w:val="18"/>
              </w:rPr>
            </w:pPr>
            <w:r>
              <w:rPr>
                <w:rFonts w:ascii="Arial" w:hAnsi="Arial" w:cs="Arial"/>
                <w:b/>
                <w:sz w:val="18"/>
                <w:szCs w:val="18"/>
              </w:rPr>
              <w:t>CUMPLIMIENTO LEGAL</w:t>
            </w:r>
          </w:p>
        </w:tc>
      </w:tr>
    </w:tbl>
    <w:p w14:paraId="70CE055D" w14:textId="77777777" w:rsidR="00972D29" w:rsidRPr="00972D29" w:rsidRDefault="00972D29" w:rsidP="00972D29">
      <w:pPr>
        <w:rPr>
          <w:sz w:val="4"/>
          <w:szCs w:val="4"/>
        </w:rPr>
      </w:pPr>
    </w:p>
    <w:tbl>
      <w:tblPr>
        <w:tblStyle w:val="TableGridPHPDOCX3"/>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972D29" w:rsidRPr="00972D29" w14:paraId="6F96156E" w14:textId="77777777" w:rsidTr="00972D29">
        <w:trPr>
          <w:trHeight w:val="469"/>
          <w:tblHeader/>
        </w:trPr>
        <w:tc>
          <w:tcPr>
            <w:tcW w:w="947" w:type="pct"/>
            <w:tcBorders>
              <w:top w:val="single" w:sz="6" w:space="0" w:color="auto"/>
              <w:bottom w:val="single" w:sz="6" w:space="0" w:color="auto"/>
            </w:tcBorders>
            <w:vAlign w:val="center"/>
          </w:tcPr>
          <w:p w14:paraId="2AB0B6E0" w14:textId="77777777" w:rsidR="00972D29" w:rsidRPr="00972D29" w:rsidRDefault="00972D29" w:rsidP="00972D29">
            <w:pPr>
              <w:spacing w:line="276" w:lineRule="auto"/>
              <w:jc w:val="center"/>
              <w:rPr>
                <w:rFonts w:ascii="Arial" w:hAnsi="Arial" w:cs="Arial"/>
                <w:b/>
                <w:bCs/>
                <w:color w:val="000000"/>
                <w:sz w:val="18"/>
                <w:szCs w:val="18"/>
                <w:lang w:eastAsia="es-MX"/>
              </w:rPr>
            </w:pPr>
            <w:r w:rsidRPr="00972D29">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58646D0A" w14:textId="77777777" w:rsidR="00972D29" w:rsidRPr="00972D29" w:rsidRDefault="00972D29" w:rsidP="00972D29">
            <w:pPr>
              <w:spacing w:line="276" w:lineRule="auto"/>
              <w:jc w:val="center"/>
              <w:rPr>
                <w:rFonts w:ascii="Arial" w:hAnsi="Arial" w:cs="Arial"/>
                <w:b/>
                <w:bCs/>
                <w:color w:val="000000"/>
                <w:sz w:val="18"/>
                <w:szCs w:val="18"/>
              </w:rPr>
            </w:pPr>
            <w:r w:rsidRPr="00972D29">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1FB80548" w14:textId="77777777" w:rsidR="00972D29" w:rsidRPr="00972D29" w:rsidRDefault="00972D29" w:rsidP="00972D29">
            <w:pPr>
              <w:spacing w:line="276" w:lineRule="auto"/>
              <w:jc w:val="center"/>
              <w:rPr>
                <w:rFonts w:ascii="Arial" w:hAnsi="Arial" w:cs="Arial"/>
                <w:b/>
                <w:sz w:val="18"/>
                <w:szCs w:val="18"/>
              </w:rPr>
            </w:pPr>
            <w:r w:rsidRPr="00972D29">
              <w:rPr>
                <w:rFonts w:ascii="Arial" w:hAnsi="Arial" w:cs="Arial"/>
                <w:b/>
                <w:sz w:val="18"/>
                <w:szCs w:val="18"/>
              </w:rPr>
              <w:t>SOLVENTADO</w:t>
            </w:r>
          </w:p>
        </w:tc>
        <w:tc>
          <w:tcPr>
            <w:tcW w:w="1096" w:type="pct"/>
            <w:tcBorders>
              <w:top w:val="single" w:sz="6" w:space="0" w:color="auto"/>
              <w:bottom w:val="single" w:sz="6" w:space="0" w:color="auto"/>
            </w:tcBorders>
            <w:vAlign w:val="center"/>
          </w:tcPr>
          <w:p w14:paraId="71AF5D2A" w14:textId="77777777" w:rsidR="00972D29" w:rsidRPr="00972D29" w:rsidRDefault="00972D29" w:rsidP="00972D29">
            <w:pPr>
              <w:spacing w:line="276" w:lineRule="auto"/>
              <w:jc w:val="center"/>
              <w:rPr>
                <w:rFonts w:ascii="Arial" w:hAnsi="Arial" w:cs="Arial"/>
                <w:b/>
                <w:sz w:val="18"/>
                <w:szCs w:val="18"/>
              </w:rPr>
            </w:pPr>
            <w:r w:rsidRPr="00972D29">
              <w:rPr>
                <w:rFonts w:ascii="Arial" w:hAnsi="Arial" w:cs="Arial"/>
                <w:b/>
                <w:sz w:val="18"/>
                <w:szCs w:val="18"/>
              </w:rPr>
              <w:t>ESTATUS ACTUAL / ACCIÓN PROMOVIDA</w:t>
            </w:r>
          </w:p>
        </w:tc>
      </w:tr>
      <w:tr w:rsidR="00972D29" w:rsidRPr="00972D29" w14:paraId="6B631C2C" w14:textId="77777777" w:rsidTr="00972D29">
        <w:trPr>
          <w:trHeight w:val="469"/>
        </w:trPr>
        <w:tc>
          <w:tcPr>
            <w:tcW w:w="5000" w:type="pct"/>
            <w:gridSpan w:val="4"/>
            <w:tcBorders>
              <w:top w:val="single" w:sz="6" w:space="0" w:color="auto"/>
              <w:bottom w:val="single" w:sz="2" w:space="0" w:color="auto"/>
            </w:tcBorders>
            <w:vAlign w:val="center"/>
          </w:tcPr>
          <w:p w14:paraId="6BC122DB" w14:textId="62E6EAD2" w:rsidR="00972D29" w:rsidRPr="00972D29" w:rsidRDefault="00026A99" w:rsidP="00972D29">
            <w:pPr>
              <w:spacing w:line="360" w:lineRule="auto"/>
              <w:jc w:val="center"/>
              <w:rPr>
                <w:rFonts w:ascii="Arial" w:hAnsi="Arial" w:cs="Arial"/>
                <w:b/>
                <w:sz w:val="18"/>
                <w:szCs w:val="18"/>
              </w:rPr>
            </w:pPr>
            <w:r w:rsidRPr="00972D29">
              <w:rPr>
                <w:rFonts w:ascii="Arial" w:hAnsi="Arial" w:cs="Arial"/>
                <w:b/>
                <w:sz w:val="16"/>
                <w:szCs w:val="16"/>
                <w:lang w:val="en-US"/>
              </w:rPr>
              <w:t>INGRESOS PROPIOS</w:t>
            </w:r>
          </w:p>
        </w:tc>
      </w:tr>
      <w:tr w:rsidR="00972D29" w:rsidRPr="00972D29" w14:paraId="2A8AB870" w14:textId="77777777" w:rsidTr="00972D29">
        <w:trPr>
          <w:trHeight w:val="382"/>
        </w:trPr>
        <w:tc>
          <w:tcPr>
            <w:tcW w:w="947" w:type="pct"/>
            <w:tcBorders>
              <w:top w:val="single" w:sz="2" w:space="0" w:color="auto"/>
              <w:bottom w:val="dotted" w:sz="2" w:space="0" w:color="auto"/>
            </w:tcBorders>
          </w:tcPr>
          <w:p w14:paraId="3A4AB6AB" w14:textId="36C8F784" w:rsidR="00972D29" w:rsidRPr="00972D29" w:rsidRDefault="00972D29" w:rsidP="001E2C7F">
            <w:pPr>
              <w:spacing w:line="276" w:lineRule="auto"/>
              <w:rPr>
                <w:rFonts w:ascii="Arial" w:hAnsi="Arial" w:cs="Arial"/>
                <w:bCs/>
                <w:color w:val="000000"/>
                <w:sz w:val="16"/>
                <w:szCs w:val="16"/>
              </w:rPr>
            </w:pPr>
            <w:r w:rsidRPr="00972D29">
              <w:rPr>
                <w:rFonts w:ascii="Arial" w:hAnsi="Arial" w:cs="Arial"/>
                <w:bCs/>
                <w:color w:val="000000"/>
                <w:sz w:val="16"/>
                <w:szCs w:val="16"/>
              </w:rPr>
              <w:t xml:space="preserve">Resultado 4, </w:t>
            </w:r>
            <w:r w:rsidR="00E26487">
              <w:rPr>
                <w:rFonts w:ascii="Arial" w:hAnsi="Arial" w:cs="Arial"/>
                <w:bCs/>
                <w:color w:val="000000"/>
                <w:sz w:val="16"/>
                <w:szCs w:val="16"/>
              </w:rPr>
              <w:t>Observación</w:t>
            </w:r>
            <w:r w:rsidRPr="00972D29">
              <w:rPr>
                <w:rFonts w:ascii="Arial" w:hAnsi="Arial" w:cs="Arial"/>
                <w:bCs/>
                <w:color w:val="000000"/>
                <w:sz w:val="16"/>
                <w:szCs w:val="16"/>
              </w:rPr>
              <w:t xml:space="preserve"> 2 /</w:t>
            </w:r>
            <w:r w:rsidR="007F717B">
              <w:rPr>
                <w:rFonts w:ascii="Arial" w:hAnsi="Arial" w:cs="Arial"/>
                <w:bCs/>
                <w:color w:val="000000"/>
                <w:sz w:val="16"/>
                <w:szCs w:val="16"/>
              </w:rPr>
              <w:t xml:space="preserve"> </w:t>
            </w:r>
            <w:r w:rsidRPr="00972D29">
              <w:rPr>
                <w:rFonts w:ascii="Arial" w:hAnsi="Arial" w:cs="Arial"/>
                <w:bCs/>
                <w:color w:val="000000"/>
                <w:sz w:val="16"/>
                <w:szCs w:val="16"/>
              </w:rPr>
              <w:t>Documentación faltante.</w:t>
            </w:r>
          </w:p>
        </w:tc>
        <w:tc>
          <w:tcPr>
            <w:tcW w:w="1947" w:type="pct"/>
            <w:tcBorders>
              <w:top w:val="single" w:sz="2" w:space="0" w:color="auto"/>
              <w:bottom w:val="dotted" w:sz="2" w:space="0" w:color="auto"/>
            </w:tcBorders>
          </w:tcPr>
          <w:p w14:paraId="5F4E8DFE" w14:textId="77777777" w:rsidR="00972D29" w:rsidRPr="00972D29" w:rsidRDefault="00972D29" w:rsidP="00972D29">
            <w:pPr>
              <w:spacing w:line="276" w:lineRule="auto"/>
              <w:rPr>
                <w:rFonts w:ascii="Arial" w:hAnsi="Arial" w:cs="Arial"/>
                <w:bCs/>
                <w:sz w:val="16"/>
                <w:szCs w:val="16"/>
              </w:rPr>
            </w:pPr>
            <w:r w:rsidRPr="00972D29">
              <w:rPr>
                <w:rFonts w:ascii="Arial" w:hAnsi="Arial" w:cs="Arial"/>
                <w:bCs/>
                <w:color w:val="000000"/>
                <w:sz w:val="16"/>
                <w:szCs w:val="16"/>
              </w:rPr>
              <w:t>Mejoramiento de acceso a trabajaderos en Kuchumatán, Reforma y Andrés Quintana Roo.</w:t>
            </w:r>
          </w:p>
        </w:tc>
        <w:tc>
          <w:tcPr>
            <w:tcW w:w="1010" w:type="pct"/>
            <w:tcBorders>
              <w:top w:val="single" w:sz="2" w:space="0" w:color="auto"/>
              <w:bottom w:val="dotted" w:sz="2" w:space="0" w:color="auto"/>
            </w:tcBorders>
          </w:tcPr>
          <w:p w14:paraId="63AA3B3D" w14:textId="77777777" w:rsidR="00972D29" w:rsidRPr="00972D29" w:rsidRDefault="00972D29" w:rsidP="00972D29">
            <w:pPr>
              <w:spacing w:line="276" w:lineRule="auto"/>
              <w:jc w:val="center"/>
              <w:rPr>
                <w:rFonts w:ascii="Arial" w:hAnsi="Arial" w:cs="Arial"/>
                <w:bCs/>
                <w:sz w:val="16"/>
                <w:szCs w:val="16"/>
              </w:rPr>
            </w:pPr>
            <w:r w:rsidRPr="00972D29">
              <w:rPr>
                <w:rFonts w:ascii="Arial" w:hAnsi="Arial" w:cs="Arial"/>
                <w:bCs/>
                <w:sz w:val="16"/>
                <w:szCs w:val="16"/>
              </w:rPr>
              <w:t>SI</w:t>
            </w:r>
          </w:p>
        </w:tc>
        <w:tc>
          <w:tcPr>
            <w:tcW w:w="1096" w:type="pct"/>
            <w:tcBorders>
              <w:top w:val="single" w:sz="2" w:space="0" w:color="auto"/>
              <w:bottom w:val="dotted" w:sz="2" w:space="0" w:color="auto"/>
            </w:tcBorders>
          </w:tcPr>
          <w:p w14:paraId="14AF7791" w14:textId="4A25EF04" w:rsidR="00972D29" w:rsidRPr="00972D29" w:rsidRDefault="00972D29" w:rsidP="00972D29">
            <w:pPr>
              <w:spacing w:line="276" w:lineRule="auto"/>
              <w:jc w:val="center"/>
              <w:rPr>
                <w:rFonts w:ascii="Arial" w:hAnsi="Arial" w:cs="Arial"/>
                <w:bCs/>
                <w:sz w:val="16"/>
                <w:szCs w:val="16"/>
              </w:rPr>
            </w:pPr>
            <w:r w:rsidRPr="00972D29">
              <w:rPr>
                <w:rFonts w:ascii="Arial" w:hAnsi="Arial" w:cs="Arial"/>
                <w:bCs/>
                <w:sz w:val="16"/>
                <w:szCs w:val="16"/>
              </w:rPr>
              <w:t>Atendida /Solventada</w:t>
            </w:r>
            <w:r w:rsidR="00F02E95">
              <w:rPr>
                <w:rFonts w:ascii="Arial" w:hAnsi="Arial" w:cs="Arial"/>
                <w:bCs/>
                <w:sz w:val="16"/>
                <w:szCs w:val="16"/>
              </w:rPr>
              <w:t>.</w:t>
            </w:r>
          </w:p>
        </w:tc>
      </w:tr>
      <w:tr w:rsidR="00972D29" w:rsidRPr="00972D29" w14:paraId="06995C91" w14:textId="77777777" w:rsidTr="00972D29">
        <w:trPr>
          <w:trHeight w:val="382"/>
        </w:trPr>
        <w:tc>
          <w:tcPr>
            <w:tcW w:w="947" w:type="pct"/>
            <w:tcBorders>
              <w:top w:val="dotted" w:sz="2" w:space="0" w:color="auto"/>
              <w:bottom w:val="dotted" w:sz="2" w:space="0" w:color="auto"/>
            </w:tcBorders>
          </w:tcPr>
          <w:p w14:paraId="72CA8930" w14:textId="7556545A" w:rsidR="00972D29" w:rsidRPr="00972D29" w:rsidRDefault="00972D29" w:rsidP="001E2C7F">
            <w:pPr>
              <w:spacing w:line="276" w:lineRule="auto"/>
              <w:rPr>
                <w:rFonts w:ascii="Arial" w:hAnsi="Arial" w:cs="Arial"/>
                <w:bCs/>
                <w:color w:val="000000"/>
                <w:sz w:val="16"/>
                <w:szCs w:val="16"/>
              </w:rPr>
            </w:pPr>
            <w:r w:rsidRPr="00972D29">
              <w:rPr>
                <w:rFonts w:ascii="Arial" w:hAnsi="Arial" w:cs="Arial"/>
                <w:bCs/>
                <w:color w:val="000000"/>
                <w:sz w:val="16"/>
                <w:szCs w:val="16"/>
              </w:rPr>
              <w:t xml:space="preserve">Resultado 4, </w:t>
            </w:r>
            <w:r w:rsidR="00E26487">
              <w:rPr>
                <w:rFonts w:ascii="Arial" w:hAnsi="Arial" w:cs="Arial"/>
                <w:bCs/>
                <w:color w:val="000000"/>
                <w:sz w:val="16"/>
                <w:szCs w:val="16"/>
              </w:rPr>
              <w:t>Observación</w:t>
            </w:r>
            <w:r w:rsidRPr="00972D29">
              <w:rPr>
                <w:rFonts w:ascii="Arial" w:hAnsi="Arial" w:cs="Arial"/>
                <w:bCs/>
                <w:color w:val="000000"/>
                <w:sz w:val="16"/>
                <w:szCs w:val="16"/>
              </w:rPr>
              <w:t xml:space="preserve"> 3 /</w:t>
            </w:r>
            <w:r w:rsidR="007F717B">
              <w:rPr>
                <w:rFonts w:ascii="Arial" w:hAnsi="Arial" w:cs="Arial"/>
                <w:bCs/>
                <w:color w:val="000000"/>
                <w:sz w:val="16"/>
                <w:szCs w:val="16"/>
              </w:rPr>
              <w:t xml:space="preserve"> </w:t>
            </w:r>
            <w:r w:rsidRPr="00972D29">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5EFDEABA" w14:textId="77777777" w:rsidR="00972D29" w:rsidRPr="00972D29" w:rsidRDefault="00972D29" w:rsidP="00972D29">
            <w:pPr>
              <w:spacing w:line="276" w:lineRule="auto"/>
              <w:rPr>
                <w:rFonts w:ascii="Arial" w:hAnsi="Arial" w:cs="Arial"/>
                <w:bCs/>
                <w:color w:val="000000"/>
                <w:sz w:val="16"/>
                <w:szCs w:val="16"/>
              </w:rPr>
            </w:pPr>
            <w:r w:rsidRPr="00972D29">
              <w:rPr>
                <w:rFonts w:ascii="Arial" w:hAnsi="Arial" w:cs="Arial"/>
                <w:bCs/>
                <w:color w:val="000000"/>
                <w:sz w:val="16"/>
                <w:szCs w:val="16"/>
              </w:rPr>
              <w:t>Mejoramiento de acceso a trabajaderos en Kuchumatán, Reforma y Andrés Quintana Roo.</w:t>
            </w:r>
          </w:p>
        </w:tc>
        <w:tc>
          <w:tcPr>
            <w:tcW w:w="1010" w:type="pct"/>
            <w:tcBorders>
              <w:top w:val="dotted" w:sz="2" w:space="0" w:color="auto"/>
              <w:bottom w:val="dotted" w:sz="2" w:space="0" w:color="auto"/>
            </w:tcBorders>
          </w:tcPr>
          <w:p w14:paraId="4E22B7D0" w14:textId="77777777" w:rsidR="00972D29" w:rsidRPr="00972D29" w:rsidRDefault="00972D29" w:rsidP="00972D29">
            <w:pPr>
              <w:spacing w:line="276" w:lineRule="auto"/>
              <w:jc w:val="center"/>
              <w:rPr>
                <w:rFonts w:ascii="Arial" w:hAnsi="Arial" w:cs="Arial"/>
                <w:bCs/>
                <w:sz w:val="16"/>
                <w:szCs w:val="16"/>
              </w:rPr>
            </w:pPr>
            <w:r w:rsidRPr="00972D29">
              <w:rPr>
                <w:rFonts w:ascii="Arial" w:hAnsi="Arial" w:cs="Arial"/>
                <w:bCs/>
                <w:sz w:val="16"/>
                <w:szCs w:val="16"/>
              </w:rPr>
              <w:t>NO</w:t>
            </w:r>
          </w:p>
        </w:tc>
        <w:tc>
          <w:tcPr>
            <w:tcW w:w="1096" w:type="pct"/>
            <w:tcBorders>
              <w:top w:val="dotted" w:sz="2" w:space="0" w:color="auto"/>
              <w:bottom w:val="dotted" w:sz="2" w:space="0" w:color="auto"/>
            </w:tcBorders>
          </w:tcPr>
          <w:p w14:paraId="24F28307" w14:textId="2C4F4E8A" w:rsidR="00972D29" w:rsidRPr="00972D29" w:rsidRDefault="00972D29" w:rsidP="00972D29">
            <w:pPr>
              <w:spacing w:line="276" w:lineRule="auto"/>
              <w:jc w:val="center"/>
              <w:rPr>
                <w:rFonts w:ascii="Arial" w:hAnsi="Arial" w:cs="Arial"/>
                <w:bCs/>
                <w:sz w:val="16"/>
                <w:szCs w:val="16"/>
              </w:rPr>
            </w:pPr>
            <w:r w:rsidRPr="00972D29">
              <w:rPr>
                <w:rFonts w:ascii="Arial" w:hAnsi="Arial" w:cs="Arial"/>
                <w:bCs/>
                <w:sz w:val="16"/>
                <w:szCs w:val="16"/>
              </w:rPr>
              <w:t>Atendida /No solventada / Promoción de Responsabilidad Administrativa Sancionatoria</w:t>
            </w:r>
            <w:r w:rsidR="00F02E95">
              <w:rPr>
                <w:rFonts w:ascii="Arial" w:hAnsi="Arial" w:cs="Arial"/>
                <w:bCs/>
                <w:sz w:val="16"/>
                <w:szCs w:val="16"/>
              </w:rPr>
              <w:t>.</w:t>
            </w:r>
          </w:p>
        </w:tc>
      </w:tr>
      <w:tr w:rsidR="00972D29" w:rsidRPr="00972D29" w14:paraId="2D19232A" w14:textId="77777777" w:rsidTr="00026A99">
        <w:trPr>
          <w:trHeight w:val="382"/>
        </w:trPr>
        <w:tc>
          <w:tcPr>
            <w:tcW w:w="947" w:type="pct"/>
            <w:tcBorders>
              <w:top w:val="dotted" w:sz="2" w:space="0" w:color="auto"/>
              <w:bottom w:val="single" w:sz="2" w:space="0" w:color="auto"/>
            </w:tcBorders>
          </w:tcPr>
          <w:p w14:paraId="1F8E2CB6" w14:textId="6902A052" w:rsidR="00972D29" w:rsidRPr="00972D29" w:rsidRDefault="00972D29" w:rsidP="001E2C7F">
            <w:pPr>
              <w:spacing w:line="276" w:lineRule="auto"/>
              <w:rPr>
                <w:rFonts w:ascii="Arial" w:hAnsi="Arial" w:cs="Arial"/>
                <w:bCs/>
                <w:color w:val="000000"/>
                <w:sz w:val="16"/>
                <w:szCs w:val="16"/>
              </w:rPr>
            </w:pPr>
            <w:r w:rsidRPr="00972D29">
              <w:rPr>
                <w:rFonts w:ascii="Arial" w:hAnsi="Arial" w:cs="Arial"/>
                <w:bCs/>
                <w:color w:val="000000"/>
                <w:sz w:val="16"/>
                <w:szCs w:val="16"/>
              </w:rPr>
              <w:t xml:space="preserve">Resultado 15, </w:t>
            </w:r>
            <w:r w:rsidR="00E26487">
              <w:rPr>
                <w:rFonts w:ascii="Arial" w:hAnsi="Arial" w:cs="Arial"/>
                <w:bCs/>
                <w:color w:val="000000"/>
                <w:sz w:val="16"/>
                <w:szCs w:val="16"/>
              </w:rPr>
              <w:t>Observación</w:t>
            </w:r>
            <w:r w:rsidRPr="00972D29">
              <w:rPr>
                <w:rFonts w:ascii="Arial" w:hAnsi="Arial" w:cs="Arial"/>
                <w:bCs/>
                <w:color w:val="000000"/>
                <w:sz w:val="16"/>
                <w:szCs w:val="16"/>
              </w:rPr>
              <w:t xml:space="preserve"> 1 /</w:t>
            </w:r>
            <w:r w:rsidR="007F717B">
              <w:rPr>
                <w:rFonts w:ascii="Arial" w:hAnsi="Arial" w:cs="Arial"/>
                <w:bCs/>
                <w:color w:val="000000"/>
                <w:sz w:val="16"/>
                <w:szCs w:val="16"/>
              </w:rPr>
              <w:t xml:space="preserve"> </w:t>
            </w:r>
            <w:r w:rsidRPr="00972D29">
              <w:rPr>
                <w:rFonts w:ascii="Arial" w:hAnsi="Arial" w:cs="Arial"/>
                <w:bCs/>
                <w:color w:val="000000"/>
                <w:sz w:val="16"/>
                <w:szCs w:val="16"/>
              </w:rPr>
              <w:t>Documentación irregular.</w:t>
            </w:r>
          </w:p>
        </w:tc>
        <w:tc>
          <w:tcPr>
            <w:tcW w:w="1947" w:type="pct"/>
            <w:tcBorders>
              <w:top w:val="dotted" w:sz="2" w:space="0" w:color="auto"/>
              <w:bottom w:val="single" w:sz="2" w:space="0" w:color="auto"/>
            </w:tcBorders>
          </w:tcPr>
          <w:p w14:paraId="2C5605B4" w14:textId="77777777" w:rsidR="00972D29" w:rsidRPr="00972D29" w:rsidRDefault="00972D29" w:rsidP="00972D29">
            <w:pPr>
              <w:spacing w:line="276" w:lineRule="auto"/>
              <w:rPr>
                <w:rFonts w:ascii="Arial" w:hAnsi="Arial" w:cs="Arial"/>
                <w:bCs/>
                <w:color w:val="000000"/>
                <w:sz w:val="16"/>
                <w:szCs w:val="16"/>
              </w:rPr>
            </w:pPr>
            <w:r w:rsidRPr="00972D29">
              <w:rPr>
                <w:rFonts w:ascii="Arial" w:hAnsi="Arial" w:cs="Arial"/>
                <w:bCs/>
                <w:color w:val="000000"/>
                <w:sz w:val="16"/>
                <w:szCs w:val="16"/>
              </w:rPr>
              <w:t>Construcción de drenaje pluvial y pozo con registro arenero.</w:t>
            </w:r>
          </w:p>
        </w:tc>
        <w:tc>
          <w:tcPr>
            <w:tcW w:w="1010" w:type="pct"/>
            <w:tcBorders>
              <w:top w:val="dotted" w:sz="2" w:space="0" w:color="auto"/>
              <w:bottom w:val="single" w:sz="2" w:space="0" w:color="auto"/>
            </w:tcBorders>
          </w:tcPr>
          <w:p w14:paraId="7B259E15" w14:textId="77777777" w:rsidR="00972D29" w:rsidRPr="00972D29" w:rsidRDefault="00972D29" w:rsidP="00972D29">
            <w:pPr>
              <w:spacing w:line="276" w:lineRule="auto"/>
              <w:jc w:val="center"/>
              <w:rPr>
                <w:rFonts w:ascii="Arial" w:hAnsi="Arial" w:cs="Arial"/>
                <w:bCs/>
                <w:sz w:val="16"/>
                <w:szCs w:val="16"/>
              </w:rPr>
            </w:pPr>
            <w:r w:rsidRPr="00972D29">
              <w:rPr>
                <w:rFonts w:ascii="Arial" w:hAnsi="Arial" w:cs="Arial"/>
                <w:bCs/>
                <w:sz w:val="16"/>
                <w:szCs w:val="16"/>
              </w:rPr>
              <w:t>NO</w:t>
            </w:r>
          </w:p>
        </w:tc>
        <w:tc>
          <w:tcPr>
            <w:tcW w:w="1096" w:type="pct"/>
            <w:tcBorders>
              <w:top w:val="dotted" w:sz="2" w:space="0" w:color="auto"/>
              <w:bottom w:val="single" w:sz="2" w:space="0" w:color="auto"/>
            </w:tcBorders>
          </w:tcPr>
          <w:p w14:paraId="6D2E87B5" w14:textId="7984C5B1" w:rsidR="00972D29" w:rsidRPr="00972D29" w:rsidRDefault="00972D29" w:rsidP="00972D29">
            <w:pPr>
              <w:spacing w:line="276" w:lineRule="auto"/>
              <w:jc w:val="center"/>
              <w:rPr>
                <w:rFonts w:ascii="Arial" w:hAnsi="Arial" w:cs="Arial"/>
                <w:bCs/>
                <w:sz w:val="16"/>
                <w:szCs w:val="16"/>
              </w:rPr>
            </w:pPr>
            <w:r w:rsidRPr="00972D29">
              <w:rPr>
                <w:rFonts w:ascii="Arial" w:hAnsi="Arial" w:cs="Arial"/>
                <w:bCs/>
                <w:sz w:val="16"/>
                <w:szCs w:val="16"/>
              </w:rPr>
              <w:t>Atendida /No solventada / Promoción de Responsabilidad Administrativa Sancionatoria</w:t>
            </w:r>
            <w:r w:rsidR="00F02E95">
              <w:rPr>
                <w:rFonts w:ascii="Arial" w:hAnsi="Arial" w:cs="Arial"/>
                <w:bCs/>
                <w:sz w:val="16"/>
                <w:szCs w:val="16"/>
              </w:rPr>
              <w:t>.</w:t>
            </w:r>
          </w:p>
        </w:tc>
      </w:tr>
      <w:tr w:rsidR="00972D29" w:rsidRPr="00972D29" w14:paraId="5C6F4F30" w14:textId="77777777" w:rsidTr="00026A99">
        <w:trPr>
          <w:trHeight w:val="377"/>
        </w:trPr>
        <w:tc>
          <w:tcPr>
            <w:tcW w:w="5000" w:type="pct"/>
            <w:gridSpan w:val="4"/>
            <w:tcBorders>
              <w:top w:val="single" w:sz="2" w:space="0" w:color="auto"/>
              <w:bottom w:val="single" w:sz="2" w:space="0" w:color="auto"/>
            </w:tcBorders>
            <w:vAlign w:val="center"/>
          </w:tcPr>
          <w:p w14:paraId="5C81037A" w14:textId="450B798B" w:rsidR="00972D29" w:rsidRPr="009647D8" w:rsidRDefault="00026A99" w:rsidP="00026A99">
            <w:pPr>
              <w:spacing w:line="276" w:lineRule="auto"/>
              <w:jc w:val="center"/>
              <w:rPr>
                <w:rFonts w:ascii="Arial" w:hAnsi="Arial" w:cs="Arial"/>
                <w:b/>
                <w:sz w:val="16"/>
                <w:szCs w:val="16"/>
                <w:lang w:val="es-MX"/>
              </w:rPr>
            </w:pPr>
            <w:r w:rsidRPr="009647D8">
              <w:rPr>
                <w:rFonts w:ascii="Arial" w:hAnsi="Arial" w:cs="Arial"/>
                <w:b/>
                <w:sz w:val="16"/>
                <w:szCs w:val="16"/>
                <w:lang w:val="es-MX"/>
              </w:rPr>
              <w:t>FONDO DE APORTACIONES PARA EL FORTALECIMIENTO DE LOS MUNICIPIOS Y DE LAS DEMARCACIONES TERRITORIALES DEL DISTRITO FEDERAL</w:t>
            </w:r>
          </w:p>
        </w:tc>
      </w:tr>
      <w:tr w:rsidR="00972D29" w:rsidRPr="00972D29" w14:paraId="1B341C2A" w14:textId="77777777" w:rsidTr="00026A99">
        <w:trPr>
          <w:trHeight w:val="395"/>
        </w:trPr>
        <w:tc>
          <w:tcPr>
            <w:tcW w:w="947" w:type="pct"/>
            <w:tcBorders>
              <w:top w:val="single" w:sz="2" w:space="0" w:color="auto"/>
              <w:bottom w:val="dotted" w:sz="2" w:space="0" w:color="auto"/>
            </w:tcBorders>
          </w:tcPr>
          <w:p w14:paraId="1DD04EEC" w14:textId="735495E3" w:rsidR="00972D29" w:rsidRPr="00972D29" w:rsidRDefault="00972D29" w:rsidP="001E2C7F">
            <w:pPr>
              <w:spacing w:line="276" w:lineRule="auto"/>
              <w:rPr>
                <w:bCs/>
              </w:rPr>
            </w:pPr>
            <w:r w:rsidRPr="00972D29">
              <w:rPr>
                <w:rFonts w:ascii="Arial" w:hAnsi="Arial" w:cs="Arial"/>
                <w:bCs/>
                <w:color w:val="000000"/>
                <w:sz w:val="16"/>
                <w:szCs w:val="16"/>
              </w:rPr>
              <w:t xml:space="preserve">Resultado 1, </w:t>
            </w:r>
            <w:r w:rsidR="00E26487">
              <w:rPr>
                <w:rFonts w:ascii="Arial" w:hAnsi="Arial" w:cs="Arial"/>
                <w:bCs/>
                <w:color w:val="000000"/>
                <w:sz w:val="16"/>
                <w:szCs w:val="16"/>
              </w:rPr>
              <w:t>Observación</w:t>
            </w:r>
            <w:r w:rsidRPr="00972D29">
              <w:rPr>
                <w:rFonts w:ascii="Arial" w:hAnsi="Arial" w:cs="Arial"/>
                <w:bCs/>
                <w:color w:val="000000"/>
                <w:sz w:val="16"/>
                <w:szCs w:val="16"/>
              </w:rPr>
              <w:t xml:space="preserve"> 4 /</w:t>
            </w:r>
            <w:r w:rsidR="007F717B">
              <w:rPr>
                <w:rFonts w:ascii="Arial" w:hAnsi="Arial" w:cs="Arial"/>
                <w:bCs/>
                <w:color w:val="000000"/>
                <w:sz w:val="16"/>
                <w:szCs w:val="16"/>
              </w:rPr>
              <w:t xml:space="preserve"> </w:t>
            </w:r>
            <w:r w:rsidRPr="00972D29">
              <w:rPr>
                <w:rFonts w:ascii="Arial" w:hAnsi="Arial" w:cs="Arial"/>
                <w:bCs/>
                <w:color w:val="000000"/>
                <w:sz w:val="16"/>
                <w:szCs w:val="16"/>
              </w:rPr>
              <w:t>Documentación irregular.</w:t>
            </w:r>
          </w:p>
        </w:tc>
        <w:tc>
          <w:tcPr>
            <w:tcW w:w="1947" w:type="pct"/>
            <w:tcBorders>
              <w:top w:val="single" w:sz="2" w:space="0" w:color="auto"/>
              <w:bottom w:val="dotted" w:sz="2" w:space="0" w:color="auto"/>
            </w:tcBorders>
          </w:tcPr>
          <w:p w14:paraId="0578CEA9" w14:textId="6BABBD94" w:rsidR="00972D29" w:rsidRPr="00972D29" w:rsidRDefault="00972D29" w:rsidP="001E2C7F">
            <w:pPr>
              <w:spacing w:line="276" w:lineRule="auto"/>
              <w:rPr>
                <w:rFonts w:ascii="Arial" w:hAnsi="Arial" w:cs="Arial"/>
                <w:bCs/>
                <w:sz w:val="16"/>
                <w:szCs w:val="16"/>
              </w:rPr>
            </w:pPr>
            <w:r w:rsidRPr="00972D29">
              <w:rPr>
                <w:rFonts w:ascii="Arial" w:hAnsi="Arial" w:cs="Arial"/>
                <w:bCs/>
                <w:color w:val="000000"/>
                <w:sz w:val="16"/>
                <w:szCs w:val="16"/>
              </w:rPr>
              <w:t>Construcción de parque en la comunidad de Gustavo Díaz Ordaz.</w:t>
            </w:r>
          </w:p>
        </w:tc>
        <w:tc>
          <w:tcPr>
            <w:tcW w:w="1010" w:type="pct"/>
            <w:tcBorders>
              <w:top w:val="single" w:sz="2" w:space="0" w:color="auto"/>
              <w:bottom w:val="dotted" w:sz="2" w:space="0" w:color="auto"/>
            </w:tcBorders>
          </w:tcPr>
          <w:p w14:paraId="069CD276" w14:textId="77777777" w:rsidR="00972D29" w:rsidRPr="00972D29" w:rsidRDefault="00972D29" w:rsidP="00972D29">
            <w:pPr>
              <w:spacing w:line="276" w:lineRule="auto"/>
              <w:jc w:val="center"/>
              <w:rPr>
                <w:rFonts w:ascii="Arial" w:hAnsi="Arial" w:cs="Arial"/>
                <w:bCs/>
                <w:sz w:val="16"/>
                <w:szCs w:val="16"/>
              </w:rPr>
            </w:pPr>
            <w:r w:rsidRPr="00972D29">
              <w:rPr>
                <w:rFonts w:ascii="Arial" w:hAnsi="Arial" w:cs="Arial"/>
                <w:bCs/>
                <w:sz w:val="16"/>
                <w:szCs w:val="16"/>
              </w:rPr>
              <w:t>NO</w:t>
            </w:r>
          </w:p>
        </w:tc>
        <w:tc>
          <w:tcPr>
            <w:tcW w:w="1096" w:type="pct"/>
            <w:tcBorders>
              <w:top w:val="single" w:sz="2" w:space="0" w:color="auto"/>
              <w:bottom w:val="dotted" w:sz="2" w:space="0" w:color="auto"/>
            </w:tcBorders>
          </w:tcPr>
          <w:p w14:paraId="49429AA9" w14:textId="75A11507" w:rsidR="00972D29" w:rsidRPr="00972D29" w:rsidRDefault="00972D29" w:rsidP="00972D29">
            <w:pPr>
              <w:spacing w:line="276" w:lineRule="auto"/>
              <w:jc w:val="center"/>
              <w:rPr>
                <w:rFonts w:ascii="Arial" w:hAnsi="Arial" w:cs="Arial"/>
                <w:bCs/>
                <w:sz w:val="16"/>
                <w:szCs w:val="16"/>
              </w:rPr>
            </w:pPr>
            <w:r w:rsidRPr="00972D29">
              <w:rPr>
                <w:rFonts w:ascii="Arial" w:hAnsi="Arial" w:cs="Arial"/>
                <w:bCs/>
                <w:sz w:val="16"/>
                <w:szCs w:val="16"/>
              </w:rPr>
              <w:t>Atendida /No solventada / Promoción de Responsabilidad Administrativa Sancionatoria</w:t>
            </w:r>
            <w:r w:rsidR="00F02E95">
              <w:rPr>
                <w:rFonts w:ascii="Arial" w:hAnsi="Arial" w:cs="Arial"/>
                <w:bCs/>
                <w:sz w:val="16"/>
                <w:szCs w:val="16"/>
              </w:rPr>
              <w:t>.</w:t>
            </w:r>
          </w:p>
        </w:tc>
      </w:tr>
      <w:tr w:rsidR="00972D29" w:rsidRPr="00972D29" w14:paraId="62A3DFAE" w14:textId="77777777" w:rsidTr="00026A99">
        <w:trPr>
          <w:trHeight w:val="395"/>
        </w:trPr>
        <w:tc>
          <w:tcPr>
            <w:tcW w:w="947" w:type="pct"/>
            <w:tcBorders>
              <w:top w:val="dotted" w:sz="2" w:space="0" w:color="auto"/>
              <w:bottom w:val="dotted" w:sz="2" w:space="0" w:color="auto"/>
            </w:tcBorders>
          </w:tcPr>
          <w:p w14:paraId="7D4D6976" w14:textId="2023041C" w:rsidR="00972D29" w:rsidRPr="00972D29" w:rsidRDefault="00972D29" w:rsidP="001E2C7F">
            <w:pPr>
              <w:spacing w:line="276" w:lineRule="auto"/>
              <w:rPr>
                <w:rFonts w:ascii="Arial" w:hAnsi="Arial" w:cs="Arial"/>
                <w:bCs/>
                <w:color w:val="000000"/>
                <w:sz w:val="16"/>
                <w:szCs w:val="16"/>
              </w:rPr>
            </w:pPr>
            <w:r w:rsidRPr="00972D29">
              <w:rPr>
                <w:rFonts w:ascii="Arial" w:hAnsi="Arial" w:cs="Arial"/>
                <w:bCs/>
                <w:color w:val="000000"/>
                <w:sz w:val="16"/>
                <w:szCs w:val="16"/>
              </w:rPr>
              <w:t xml:space="preserve">Resultado 2, </w:t>
            </w:r>
            <w:r w:rsidR="00E26487">
              <w:rPr>
                <w:rFonts w:ascii="Arial" w:hAnsi="Arial" w:cs="Arial"/>
                <w:bCs/>
                <w:color w:val="000000"/>
                <w:sz w:val="16"/>
                <w:szCs w:val="16"/>
              </w:rPr>
              <w:t>Observación</w:t>
            </w:r>
            <w:r w:rsidRPr="00972D29">
              <w:rPr>
                <w:rFonts w:ascii="Arial" w:hAnsi="Arial" w:cs="Arial"/>
                <w:bCs/>
                <w:color w:val="000000"/>
                <w:sz w:val="16"/>
                <w:szCs w:val="16"/>
              </w:rPr>
              <w:t xml:space="preserve"> 4 /</w:t>
            </w:r>
            <w:r w:rsidR="007F717B">
              <w:rPr>
                <w:rFonts w:ascii="Arial" w:hAnsi="Arial" w:cs="Arial"/>
                <w:bCs/>
                <w:color w:val="000000"/>
                <w:sz w:val="16"/>
                <w:szCs w:val="16"/>
              </w:rPr>
              <w:t xml:space="preserve"> </w:t>
            </w:r>
            <w:r w:rsidRPr="00972D29">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643074A0" w14:textId="06DCA97F" w:rsidR="00972D29" w:rsidRPr="00972D29" w:rsidRDefault="00972D29" w:rsidP="001E2C7F">
            <w:pPr>
              <w:spacing w:line="276" w:lineRule="auto"/>
              <w:rPr>
                <w:rFonts w:ascii="Arial" w:hAnsi="Arial" w:cs="Arial"/>
                <w:bCs/>
                <w:color w:val="000000"/>
                <w:sz w:val="16"/>
                <w:szCs w:val="16"/>
              </w:rPr>
            </w:pPr>
            <w:r w:rsidRPr="00972D29">
              <w:rPr>
                <w:rFonts w:ascii="Arial" w:hAnsi="Arial" w:cs="Arial"/>
                <w:bCs/>
                <w:color w:val="000000"/>
                <w:sz w:val="16"/>
                <w:szCs w:val="16"/>
              </w:rPr>
              <w:t>Rehabilitación de calles y avenidas en la ciudad de Bacalar.</w:t>
            </w:r>
          </w:p>
        </w:tc>
        <w:tc>
          <w:tcPr>
            <w:tcW w:w="1010" w:type="pct"/>
            <w:tcBorders>
              <w:top w:val="dotted" w:sz="2" w:space="0" w:color="auto"/>
              <w:bottom w:val="dotted" w:sz="2" w:space="0" w:color="auto"/>
            </w:tcBorders>
          </w:tcPr>
          <w:p w14:paraId="31F71842" w14:textId="77777777" w:rsidR="00972D29" w:rsidRPr="00972D29" w:rsidRDefault="00972D29" w:rsidP="00972D29">
            <w:pPr>
              <w:spacing w:line="276" w:lineRule="auto"/>
              <w:jc w:val="center"/>
              <w:rPr>
                <w:rFonts w:ascii="Arial" w:hAnsi="Arial" w:cs="Arial"/>
                <w:bCs/>
                <w:sz w:val="16"/>
                <w:szCs w:val="16"/>
              </w:rPr>
            </w:pPr>
            <w:r w:rsidRPr="00972D29">
              <w:rPr>
                <w:rFonts w:ascii="Arial" w:hAnsi="Arial" w:cs="Arial"/>
                <w:bCs/>
                <w:sz w:val="16"/>
                <w:szCs w:val="16"/>
              </w:rPr>
              <w:t>NO</w:t>
            </w:r>
          </w:p>
        </w:tc>
        <w:tc>
          <w:tcPr>
            <w:tcW w:w="1096" w:type="pct"/>
            <w:tcBorders>
              <w:top w:val="dotted" w:sz="2" w:space="0" w:color="auto"/>
              <w:bottom w:val="dotted" w:sz="2" w:space="0" w:color="auto"/>
            </w:tcBorders>
          </w:tcPr>
          <w:p w14:paraId="6F6A78A9" w14:textId="3FB0A5F4" w:rsidR="00972D29" w:rsidRPr="00972D29" w:rsidRDefault="00972D29" w:rsidP="00972D29">
            <w:pPr>
              <w:spacing w:line="276" w:lineRule="auto"/>
              <w:jc w:val="center"/>
              <w:rPr>
                <w:rFonts w:ascii="Arial" w:hAnsi="Arial" w:cs="Arial"/>
                <w:bCs/>
                <w:sz w:val="16"/>
                <w:szCs w:val="16"/>
              </w:rPr>
            </w:pPr>
            <w:r w:rsidRPr="00972D29">
              <w:rPr>
                <w:rFonts w:ascii="Arial" w:hAnsi="Arial" w:cs="Arial"/>
                <w:bCs/>
                <w:sz w:val="16"/>
                <w:szCs w:val="16"/>
              </w:rPr>
              <w:t>Atendida /No solventada / Promoción de Responsabilidad Administrativa Sancionatoria</w:t>
            </w:r>
            <w:r w:rsidR="00F02E95">
              <w:rPr>
                <w:rFonts w:ascii="Arial" w:hAnsi="Arial" w:cs="Arial"/>
                <w:bCs/>
                <w:sz w:val="16"/>
                <w:szCs w:val="16"/>
              </w:rPr>
              <w:t>.</w:t>
            </w:r>
          </w:p>
        </w:tc>
      </w:tr>
      <w:tr w:rsidR="00972D29" w:rsidRPr="00972D29" w14:paraId="35DA512F" w14:textId="77777777" w:rsidTr="00026A99">
        <w:trPr>
          <w:trHeight w:val="395"/>
        </w:trPr>
        <w:tc>
          <w:tcPr>
            <w:tcW w:w="947" w:type="pct"/>
            <w:tcBorders>
              <w:top w:val="dotted" w:sz="2" w:space="0" w:color="auto"/>
              <w:bottom w:val="dotted" w:sz="2" w:space="0" w:color="auto"/>
            </w:tcBorders>
          </w:tcPr>
          <w:p w14:paraId="13E3B864" w14:textId="058D91E6" w:rsidR="00972D29" w:rsidRPr="00972D29" w:rsidRDefault="00972D29" w:rsidP="001E2C7F">
            <w:pPr>
              <w:spacing w:line="276" w:lineRule="auto"/>
              <w:rPr>
                <w:rFonts w:ascii="Arial" w:hAnsi="Arial" w:cs="Arial"/>
                <w:bCs/>
                <w:color w:val="000000"/>
                <w:sz w:val="16"/>
                <w:szCs w:val="16"/>
              </w:rPr>
            </w:pPr>
            <w:r w:rsidRPr="00972D29">
              <w:rPr>
                <w:rFonts w:ascii="Arial" w:hAnsi="Arial" w:cs="Arial"/>
                <w:bCs/>
                <w:color w:val="000000"/>
                <w:sz w:val="16"/>
                <w:szCs w:val="16"/>
              </w:rPr>
              <w:t xml:space="preserve">Resultado 5, </w:t>
            </w:r>
            <w:r w:rsidR="00E26487">
              <w:rPr>
                <w:rFonts w:ascii="Arial" w:hAnsi="Arial" w:cs="Arial"/>
                <w:bCs/>
                <w:color w:val="000000"/>
                <w:sz w:val="16"/>
                <w:szCs w:val="16"/>
              </w:rPr>
              <w:t>Observación</w:t>
            </w:r>
            <w:r w:rsidRPr="00972D29">
              <w:rPr>
                <w:rFonts w:ascii="Arial" w:hAnsi="Arial" w:cs="Arial"/>
                <w:bCs/>
                <w:color w:val="000000"/>
                <w:sz w:val="16"/>
                <w:szCs w:val="16"/>
              </w:rPr>
              <w:t xml:space="preserve"> 2 /</w:t>
            </w:r>
            <w:r w:rsidR="007F717B">
              <w:rPr>
                <w:rFonts w:ascii="Arial" w:hAnsi="Arial" w:cs="Arial"/>
                <w:bCs/>
                <w:color w:val="000000"/>
                <w:sz w:val="16"/>
                <w:szCs w:val="16"/>
              </w:rPr>
              <w:t xml:space="preserve"> </w:t>
            </w:r>
            <w:r w:rsidRPr="00972D29">
              <w:rPr>
                <w:rFonts w:ascii="Arial" w:hAnsi="Arial" w:cs="Arial"/>
                <w:bCs/>
                <w:color w:val="000000"/>
                <w:sz w:val="16"/>
                <w:szCs w:val="16"/>
              </w:rPr>
              <w:t>Documentación faltante.</w:t>
            </w:r>
          </w:p>
        </w:tc>
        <w:tc>
          <w:tcPr>
            <w:tcW w:w="1947" w:type="pct"/>
            <w:tcBorders>
              <w:top w:val="dotted" w:sz="2" w:space="0" w:color="auto"/>
              <w:bottom w:val="dotted" w:sz="2" w:space="0" w:color="auto"/>
            </w:tcBorders>
          </w:tcPr>
          <w:p w14:paraId="15AC71F1" w14:textId="0E92974A" w:rsidR="00972D29" w:rsidRPr="00972D29" w:rsidRDefault="00972D29" w:rsidP="001E2C7F">
            <w:pPr>
              <w:spacing w:line="276" w:lineRule="auto"/>
              <w:rPr>
                <w:rFonts w:ascii="Arial" w:hAnsi="Arial" w:cs="Arial"/>
                <w:bCs/>
                <w:color w:val="000000"/>
                <w:sz w:val="16"/>
                <w:szCs w:val="16"/>
              </w:rPr>
            </w:pPr>
            <w:r w:rsidRPr="00972D29">
              <w:rPr>
                <w:rFonts w:ascii="Arial" w:hAnsi="Arial" w:cs="Arial"/>
                <w:bCs/>
                <w:color w:val="000000"/>
                <w:sz w:val="16"/>
                <w:szCs w:val="16"/>
              </w:rPr>
              <w:t>Construcción de Cancha y Espacio Multideportivo en Melchor Ocampo.</w:t>
            </w:r>
          </w:p>
        </w:tc>
        <w:tc>
          <w:tcPr>
            <w:tcW w:w="1010" w:type="pct"/>
            <w:tcBorders>
              <w:top w:val="dotted" w:sz="2" w:space="0" w:color="auto"/>
              <w:bottom w:val="dotted" w:sz="2" w:space="0" w:color="auto"/>
            </w:tcBorders>
          </w:tcPr>
          <w:p w14:paraId="139BDF87" w14:textId="77777777" w:rsidR="00972D29" w:rsidRPr="00972D29" w:rsidRDefault="00972D29" w:rsidP="00972D29">
            <w:pPr>
              <w:spacing w:line="276" w:lineRule="auto"/>
              <w:jc w:val="center"/>
              <w:rPr>
                <w:rFonts w:ascii="Arial" w:hAnsi="Arial" w:cs="Arial"/>
                <w:bCs/>
                <w:sz w:val="16"/>
                <w:szCs w:val="16"/>
              </w:rPr>
            </w:pPr>
            <w:r w:rsidRPr="00972D29">
              <w:rPr>
                <w:rFonts w:ascii="Arial" w:hAnsi="Arial" w:cs="Arial"/>
                <w:bCs/>
                <w:sz w:val="16"/>
                <w:szCs w:val="16"/>
              </w:rPr>
              <w:t>NO</w:t>
            </w:r>
          </w:p>
        </w:tc>
        <w:tc>
          <w:tcPr>
            <w:tcW w:w="1096" w:type="pct"/>
            <w:tcBorders>
              <w:top w:val="dotted" w:sz="2" w:space="0" w:color="auto"/>
              <w:bottom w:val="dotted" w:sz="2" w:space="0" w:color="auto"/>
            </w:tcBorders>
          </w:tcPr>
          <w:p w14:paraId="5DDB01A0" w14:textId="76DB5795" w:rsidR="00972D29" w:rsidRPr="00972D29" w:rsidRDefault="00972D29" w:rsidP="00972D29">
            <w:pPr>
              <w:spacing w:line="276" w:lineRule="auto"/>
              <w:jc w:val="center"/>
              <w:rPr>
                <w:rFonts w:ascii="Arial" w:hAnsi="Arial" w:cs="Arial"/>
                <w:bCs/>
                <w:sz w:val="16"/>
                <w:szCs w:val="16"/>
              </w:rPr>
            </w:pPr>
            <w:r w:rsidRPr="00972D29">
              <w:rPr>
                <w:rFonts w:ascii="Arial" w:hAnsi="Arial" w:cs="Arial"/>
                <w:bCs/>
                <w:sz w:val="16"/>
                <w:szCs w:val="16"/>
              </w:rPr>
              <w:t>Atendida /No solventada / Promoción de Responsabilidad Administrativa Sancionatoria</w:t>
            </w:r>
            <w:r w:rsidR="00F02E95">
              <w:rPr>
                <w:rFonts w:ascii="Arial" w:hAnsi="Arial" w:cs="Arial"/>
                <w:bCs/>
                <w:sz w:val="16"/>
                <w:szCs w:val="16"/>
              </w:rPr>
              <w:t>.</w:t>
            </w:r>
          </w:p>
        </w:tc>
      </w:tr>
      <w:tr w:rsidR="00972D29" w:rsidRPr="00972D29" w14:paraId="0EF70F72" w14:textId="77777777" w:rsidTr="00026A99">
        <w:trPr>
          <w:trHeight w:val="395"/>
        </w:trPr>
        <w:tc>
          <w:tcPr>
            <w:tcW w:w="947" w:type="pct"/>
            <w:tcBorders>
              <w:top w:val="dotted" w:sz="2" w:space="0" w:color="auto"/>
            </w:tcBorders>
          </w:tcPr>
          <w:p w14:paraId="13694DCC" w14:textId="0D899CC4" w:rsidR="00972D29" w:rsidRPr="00972D29" w:rsidRDefault="00972D29" w:rsidP="00972D29">
            <w:pPr>
              <w:spacing w:line="276" w:lineRule="auto"/>
              <w:rPr>
                <w:rFonts w:ascii="Arial" w:hAnsi="Arial" w:cs="Arial"/>
                <w:bCs/>
                <w:color w:val="000000"/>
                <w:sz w:val="16"/>
                <w:szCs w:val="16"/>
              </w:rPr>
            </w:pPr>
            <w:r w:rsidRPr="00972D29">
              <w:rPr>
                <w:rFonts w:ascii="Arial" w:hAnsi="Arial" w:cs="Arial"/>
                <w:bCs/>
                <w:color w:val="000000"/>
                <w:sz w:val="16"/>
                <w:szCs w:val="16"/>
              </w:rPr>
              <w:t xml:space="preserve">Resultado 5, </w:t>
            </w:r>
            <w:r w:rsidR="00E26487">
              <w:rPr>
                <w:rFonts w:ascii="Arial" w:hAnsi="Arial" w:cs="Arial"/>
                <w:bCs/>
                <w:color w:val="000000"/>
                <w:sz w:val="16"/>
                <w:szCs w:val="16"/>
              </w:rPr>
              <w:t>Observación</w:t>
            </w:r>
            <w:r w:rsidRPr="00972D29">
              <w:rPr>
                <w:rFonts w:ascii="Arial" w:hAnsi="Arial" w:cs="Arial"/>
                <w:bCs/>
                <w:color w:val="000000"/>
                <w:sz w:val="16"/>
                <w:szCs w:val="16"/>
              </w:rPr>
              <w:t xml:space="preserve"> 3 /</w:t>
            </w:r>
            <w:r w:rsidR="007F717B">
              <w:rPr>
                <w:rFonts w:ascii="Arial" w:hAnsi="Arial" w:cs="Arial"/>
                <w:bCs/>
                <w:color w:val="000000"/>
                <w:sz w:val="16"/>
                <w:szCs w:val="16"/>
              </w:rPr>
              <w:t xml:space="preserve"> </w:t>
            </w:r>
            <w:r w:rsidRPr="00972D29">
              <w:rPr>
                <w:rFonts w:ascii="Arial" w:hAnsi="Arial" w:cs="Arial"/>
                <w:bCs/>
                <w:color w:val="000000"/>
                <w:sz w:val="16"/>
                <w:szCs w:val="16"/>
              </w:rPr>
              <w:t>Documentación irregular.</w:t>
            </w:r>
          </w:p>
        </w:tc>
        <w:tc>
          <w:tcPr>
            <w:tcW w:w="1947" w:type="pct"/>
            <w:tcBorders>
              <w:top w:val="dotted" w:sz="2" w:space="0" w:color="auto"/>
            </w:tcBorders>
          </w:tcPr>
          <w:p w14:paraId="49DA36CB" w14:textId="77777777" w:rsidR="00972D29" w:rsidRPr="00972D29" w:rsidRDefault="00972D29" w:rsidP="00972D29">
            <w:pPr>
              <w:spacing w:line="276" w:lineRule="auto"/>
              <w:rPr>
                <w:rFonts w:ascii="Arial" w:hAnsi="Arial" w:cs="Arial"/>
                <w:bCs/>
                <w:color w:val="000000"/>
                <w:sz w:val="16"/>
                <w:szCs w:val="16"/>
              </w:rPr>
            </w:pPr>
            <w:r w:rsidRPr="00972D29">
              <w:rPr>
                <w:rFonts w:ascii="Arial" w:hAnsi="Arial" w:cs="Arial"/>
                <w:bCs/>
                <w:color w:val="000000"/>
                <w:sz w:val="16"/>
                <w:szCs w:val="16"/>
              </w:rPr>
              <w:t>Construcción de Cancha y Espacio Multideportivo en Melchor Ocampo.</w:t>
            </w:r>
          </w:p>
        </w:tc>
        <w:tc>
          <w:tcPr>
            <w:tcW w:w="1010" w:type="pct"/>
            <w:tcBorders>
              <w:top w:val="dotted" w:sz="2" w:space="0" w:color="auto"/>
            </w:tcBorders>
          </w:tcPr>
          <w:p w14:paraId="5374DF9D" w14:textId="77777777" w:rsidR="00972D29" w:rsidRPr="00972D29" w:rsidRDefault="00972D29" w:rsidP="00972D29">
            <w:pPr>
              <w:spacing w:line="276" w:lineRule="auto"/>
              <w:jc w:val="center"/>
              <w:rPr>
                <w:rFonts w:ascii="Arial" w:hAnsi="Arial" w:cs="Arial"/>
                <w:bCs/>
                <w:sz w:val="16"/>
                <w:szCs w:val="16"/>
              </w:rPr>
            </w:pPr>
            <w:r w:rsidRPr="00972D29">
              <w:rPr>
                <w:rFonts w:ascii="Arial" w:hAnsi="Arial" w:cs="Arial"/>
                <w:bCs/>
                <w:sz w:val="16"/>
                <w:szCs w:val="16"/>
              </w:rPr>
              <w:t>NO</w:t>
            </w:r>
          </w:p>
        </w:tc>
        <w:tc>
          <w:tcPr>
            <w:tcW w:w="1096" w:type="pct"/>
            <w:tcBorders>
              <w:top w:val="dotted" w:sz="2" w:space="0" w:color="auto"/>
            </w:tcBorders>
          </w:tcPr>
          <w:p w14:paraId="45B36A05" w14:textId="57BBD614" w:rsidR="00972D29" w:rsidRPr="00972D29" w:rsidRDefault="00972D29" w:rsidP="00972D29">
            <w:pPr>
              <w:spacing w:line="276" w:lineRule="auto"/>
              <w:jc w:val="center"/>
              <w:rPr>
                <w:rFonts w:ascii="Arial" w:hAnsi="Arial" w:cs="Arial"/>
                <w:bCs/>
                <w:sz w:val="16"/>
                <w:szCs w:val="16"/>
              </w:rPr>
            </w:pPr>
            <w:r w:rsidRPr="00972D29">
              <w:rPr>
                <w:rFonts w:ascii="Arial" w:hAnsi="Arial" w:cs="Arial"/>
                <w:bCs/>
                <w:sz w:val="16"/>
                <w:szCs w:val="16"/>
              </w:rPr>
              <w:t>Atendida /No solventada / Promoción de Responsabilidad Administrativa Sancionatoria</w:t>
            </w:r>
            <w:r w:rsidR="00F02E95">
              <w:rPr>
                <w:rFonts w:ascii="Arial" w:hAnsi="Arial" w:cs="Arial"/>
                <w:bCs/>
                <w:sz w:val="16"/>
                <w:szCs w:val="16"/>
              </w:rPr>
              <w:t>.</w:t>
            </w:r>
          </w:p>
        </w:tc>
      </w:tr>
      <w:tr w:rsidR="00026A99" w:rsidRPr="00972D29" w14:paraId="490A9809" w14:textId="77777777" w:rsidTr="001E2C7F">
        <w:trPr>
          <w:trHeight w:val="395"/>
        </w:trPr>
        <w:tc>
          <w:tcPr>
            <w:tcW w:w="5000" w:type="pct"/>
            <w:gridSpan w:val="4"/>
            <w:tcBorders>
              <w:top w:val="single" w:sz="2" w:space="0" w:color="auto"/>
              <w:bottom w:val="single" w:sz="2" w:space="0" w:color="auto"/>
            </w:tcBorders>
            <w:vAlign w:val="center"/>
          </w:tcPr>
          <w:p w14:paraId="46C32FB9" w14:textId="09581099" w:rsidR="00026A99" w:rsidRPr="00972D29" w:rsidRDefault="00026A99" w:rsidP="00026A99">
            <w:pPr>
              <w:spacing w:line="276" w:lineRule="auto"/>
              <w:jc w:val="center"/>
              <w:rPr>
                <w:rFonts w:ascii="Arial" w:hAnsi="Arial" w:cs="Arial"/>
                <w:bCs/>
                <w:sz w:val="16"/>
                <w:szCs w:val="16"/>
              </w:rPr>
            </w:pPr>
            <w:r>
              <w:rPr>
                <w:rFonts w:ascii="Arial" w:hAnsi="Arial" w:cs="Arial"/>
                <w:b/>
                <w:sz w:val="16"/>
                <w:szCs w:val="16"/>
              </w:rPr>
              <w:t>FONDO DE APORTACIONES PARA LA INFRAESTRUCTURA SOCIAL MUNICIPAL Y DE LAS DEMARCACIONES TERRITORIALES (FISM-DF)</w:t>
            </w:r>
          </w:p>
        </w:tc>
      </w:tr>
      <w:tr w:rsidR="00026A99" w:rsidRPr="00972D29" w14:paraId="1475D0C2" w14:textId="77777777" w:rsidTr="001E2C7F">
        <w:trPr>
          <w:trHeight w:val="395"/>
        </w:trPr>
        <w:tc>
          <w:tcPr>
            <w:tcW w:w="947" w:type="pct"/>
            <w:tcBorders>
              <w:top w:val="single" w:sz="2" w:space="0" w:color="auto"/>
              <w:bottom w:val="dotted" w:sz="2" w:space="0" w:color="auto"/>
            </w:tcBorders>
          </w:tcPr>
          <w:p w14:paraId="3E9A2FC5" w14:textId="588EC5A3" w:rsidR="00026A99" w:rsidRPr="00972D29" w:rsidRDefault="00026A99" w:rsidP="001E2C7F">
            <w:pPr>
              <w:spacing w:line="276" w:lineRule="auto"/>
              <w:rPr>
                <w:rFonts w:ascii="Arial" w:hAnsi="Arial" w:cs="Arial"/>
                <w:bCs/>
                <w:color w:val="000000"/>
                <w:sz w:val="16"/>
                <w:szCs w:val="16"/>
              </w:rPr>
            </w:pPr>
            <w:r w:rsidRPr="00972D29">
              <w:rPr>
                <w:rFonts w:ascii="Arial" w:hAnsi="Arial" w:cs="Arial"/>
                <w:bCs/>
                <w:color w:val="000000"/>
                <w:sz w:val="16"/>
                <w:szCs w:val="16"/>
              </w:rPr>
              <w:lastRenderedPageBreak/>
              <w:t xml:space="preserve">Resultado 3, </w:t>
            </w:r>
            <w:r w:rsidR="00E26487">
              <w:rPr>
                <w:rFonts w:ascii="Arial" w:hAnsi="Arial" w:cs="Arial"/>
                <w:bCs/>
                <w:color w:val="000000"/>
                <w:sz w:val="16"/>
                <w:szCs w:val="16"/>
              </w:rPr>
              <w:t>Observación</w:t>
            </w:r>
            <w:r w:rsidRPr="00972D29">
              <w:rPr>
                <w:rFonts w:ascii="Arial" w:hAnsi="Arial" w:cs="Arial"/>
                <w:bCs/>
                <w:color w:val="000000"/>
                <w:sz w:val="16"/>
                <w:szCs w:val="16"/>
              </w:rPr>
              <w:t xml:space="preserve"> 2 /</w:t>
            </w:r>
            <w:r w:rsidR="007F717B">
              <w:rPr>
                <w:rFonts w:ascii="Arial" w:hAnsi="Arial" w:cs="Arial"/>
                <w:bCs/>
                <w:color w:val="000000"/>
                <w:sz w:val="16"/>
                <w:szCs w:val="16"/>
              </w:rPr>
              <w:t xml:space="preserve"> </w:t>
            </w:r>
            <w:r w:rsidRPr="00972D29">
              <w:rPr>
                <w:rFonts w:ascii="Arial" w:hAnsi="Arial" w:cs="Arial"/>
                <w:bCs/>
                <w:color w:val="000000"/>
                <w:sz w:val="16"/>
                <w:szCs w:val="16"/>
              </w:rPr>
              <w:t>Documentación faltante.</w:t>
            </w:r>
          </w:p>
        </w:tc>
        <w:tc>
          <w:tcPr>
            <w:tcW w:w="1947" w:type="pct"/>
            <w:tcBorders>
              <w:top w:val="single" w:sz="2" w:space="0" w:color="auto"/>
              <w:bottom w:val="dotted" w:sz="2" w:space="0" w:color="auto"/>
            </w:tcBorders>
          </w:tcPr>
          <w:p w14:paraId="3C2775C7" w14:textId="77777777" w:rsidR="00026A99" w:rsidRPr="00972D29" w:rsidRDefault="00026A99" w:rsidP="00026A99">
            <w:pPr>
              <w:spacing w:line="276" w:lineRule="auto"/>
              <w:rPr>
                <w:rFonts w:ascii="Arial" w:hAnsi="Arial" w:cs="Arial"/>
                <w:bCs/>
                <w:color w:val="000000"/>
                <w:sz w:val="16"/>
                <w:szCs w:val="16"/>
              </w:rPr>
            </w:pPr>
            <w:r w:rsidRPr="00972D29">
              <w:rPr>
                <w:rFonts w:ascii="Arial" w:hAnsi="Arial" w:cs="Arial"/>
                <w:bCs/>
                <w:color w:val="000000"/>
                <w:sz w:val="16"/>
                <w:szCs w:val="16"/>
              </w:rPr>
              <w:t>Rehabilitación de calles de la ciudad de Bacalar.</w:t>
            </w:r>
          </w:p>
        </w:tc>
        <w:tc>
          <w:tcPr>
            <w:tcW w:w="1010" w:type="pct"/>
            <w:tcBorders>
              <w:top w:val="single" w:sz="2" w:space="0" w:color="auto"/>
              <w:bottom w:val="dotted" w:sz="2" w:space="0" w:color="auto"/>
            </w:tcBorders>
          </w:tcPr>
          <w:p w14:paraId="50DE2BA2" w14:textId="77777777"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SI</w:t>
            </w:r>
          </w:p>
        </w:tc>
        <w:tc>
          <w:tcPr>
            <w:tcW w:w="1096" w:type="pct"/>
            <w:tcBorders>
              <w:top w:val="single" w:sz="2" w:space="0" w:color="auto"/>
              <w:bottom w:val="dotted" w:sz="2" w:space="0" w:color="auto"/>
            </w:tcBorders>
          </w:tcPr>
          <w:p w14:paraId="763CC59B" w14:textId="23F98FB6"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Atendida /</w:t>
            </w:r>
            <w:r w:rsidR="00F02E95">
              <w:rPr>
                <w:rFonts w:ascii="Arial" w:hAnsi="Arial" w:cs="Arial"/>
                <w:bCs/>
                <w:sz w:val="16"/>
                <w:szCs w:val="16"/>
              </w:rPr>
              <w:t xml:space="preserve"> </w:t>
            </w:r>
            <w:r w:rsidRPr="00972D29">
              <w:rPr>
                <w:rFonts w:ascii="Arial" w:hAnsi="Arial" w:cs="Arial"/>
                <w:bCs/>
                <w:sz w:val="16"/>
                <w:szCs w:val="16"/>
              </w:rPr>
              <w:t>Solventada</w:t>
            </w:r>
            <w:r w:rsidR="00F02E95">
              <w:rPr>
                <w:rFonts w:ascii="Arial" w:hAnsi="Arial" w:cs="Arial"/>
                <w:bCs/>
                <w:sz w:val="16"/>
                <w:szCs w:val="16"/>
              </w:rPr>
              <w:t>.</w:t>
            </w:r>
          </w:p>
        </w:tc>
      </w:tr>
      <w:tr w:rsidR="00026A99" w:rsidRPr="00972D29" w14:paraId="6FD5E57F" w14:textId="77777777" w:rsidTr="001E2C7F">
        <w:trPr>
          <w:trHeight w:val="395"/>
        </w:trPr>
        <w:tc>
          <w:tcPr>
            <w:tcW w:w="947" w:type="pct"/>
            <w:tcBorders>
              <w:top w:val="dotted" w:sz="2" w:space="0" w:color="auto"/>
              <w:bottom w:val="dotted" w:sz="2" w:space="0" w:color="auto"/>
            </w:tcBorders>
          </w:tcPr>
          <w:p w14:paraId="6A91E1F2" w14:textId="6AFDDF22" w:rsidR="00026A99" w:rsidRPr="00972D29" w:rsidRDefault="00026A99" w:rsidP="001E2C7F">
            <w:pPr>
              <w:spacing w:line="276" w:lineRule="auto"/>
              <w:rPr>
                <w:rFonts w:ascii="Arial" w:hAnsi="Arial" w:cs="Arial"/>
                <w:bCs/>
                <w:color w:val="000000"/>
                <w:sz w:val="16"/>
                <w:szCs w:val="16"/>
              </w:rPr>
            </w:pPr>
            <w:r w:rsidRPr="00972D29">
              <w:rPr>
                <w:rFonts w:ascii="Arial" w:hAnsi="Arial" w:cs="Arial"/>
                <w:bCs/>
                <w:color w:val="000000"/>
                <w:sz w:val="16"/>
                <w:szCs w:val="16"/>
              </w:rPr>
              <w:t xml:space="preserve">Resultado 3, </w:t>
            </w:r>
            <w:r w:rsidR="00E26487">
              <w:rPr>
                <w:rFonts w:ascii="Arial" w:hAnsi="Arial" w:cs="Arial"/>
                <w:bCs/>
                <w:color w:val="000000"/>
                <w:sz w:val="16"/>
                <w:szCs w:val="16"/>
              </w:rPr>
              <w:t>Observación</w:t>
            </w:r>
            <w:r w:rsidRPr="00972D29">
              <w:rPr>
                <w:rFonts w:ascii="Arial" w:hAnsi="Arial" w:cs="Arial"/>
                <w:bCs/>
                <w:color w:val="000000"/>
                <w:sz w:val="16"/>
                <w:szCs w:val="16"/>
              </w:rPr>
              <w:t xml:space="preserve"> 3 /</w:t>
            </w:r>
            <w:r w:rsidR="007F717B">
              <w:rPr>
                <w:rFonts w:ascii="Arial" w:hAnsi="Arial" w:cs="Arial"/>
                <w:bCs/>
                <w:color w:val="000000"/>
                <w:sz w:val="16"/>
                <w:szCs w:val="16"/>
              </w:rPr>
              <w:t xml:space="preserve"> </w:t>
            </w:r>
            <w:r w:rsidRPr="00972D29">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7995E53D" w14:textId="77777777" w:rsidR="00026A99" w:rsidRPr="00972D29" w:rsidRDefault="00026A99" w:rsidP="00026A99">
            <w:pPr>
              <w:spacing w:line="276" w:lineRule="auto"/>
              <w:rPr>
                <w:rFonts w:ascii="Arial" w:hAnsi="Arial" w:cs="Arial"/>
                <w:bCs/>
                <w:color w:val="000000"/>
                <w:sz w:val="16"/>
                <w:szCs w:val="16"/>
              </w:rPr>
            </w:pPr>
            <w:r w:rsidRPr="00972D29">
              <w:rPr>
                <w:rFonts w:ascii="Arial" w:hAnsi="Arial" w:cs="Arial"/>
                <w:bCs/>
                <w:color w:val="000000"/>
                <w:sz w:val="16"/>
                <w:szCs w:val="16"/>
              </w:rPr>
              <w:t>Rehabilitación de calles de la ciudad de Bacalar.</w:t>
            </w:r>
          </w:p>
        </w:tc>
        <w:tc>
          <w:tcPr>
            <w:tcW w:w="1010" w:type="pct"/>
            <w:tcBorders>
              <w:top w:val="dotted" w:sz="2" w:space="0" w:color="auto"/>
              <w:bottom w:val="dotted" w:sz="2" w:space="0" w:color="auto"/>
            </w:tcBorders>
          </w:tcPr>
          <w:p w14:paraId="06885DAF" w14:textId="77777777"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NO</w:t>
            </w:r>
          </w:p>
        </w:tc>
        <w:tc>
          <w:tcPr>
            <w:tcW w:w="1096" w:type="pct"/>
            <w:tcBorders>
              <w:top w:val="dotted" w:sz="2" w:space="0" w:color="auto"/>
              <w:bottom w:val="dotted" w:sz="2" w:space="0" w:color="auto"/>
            </w:tcBorders>
          </w:tcPr>
          <w:p w14:paraId="387EB441" w14:textId="19848DF7"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Atendida /</w:t>
            </w:r>
            <w:r w:rsidR="00F02E95">
              <w:rPr>
                <w:rFonts w:ascii="Arial" w:hAnsi="Arial" w:cs="Arial"/>
                <w:bCs/>
                <w:sz w:val="16"/>
                <w:szCs w:val="16"/>
              </w:rPr>
              <w:t xml:space="preserve"> </w:t>
            </w:r>
            <w:r w:rsidRPr="00972D29">
              <w:rPr>
                <w:rFonts w:ascii="Arial" w:hAnsi="Arial" w:cs="Arial"/>
                <w:bCs/>
                <w:sz w:val="16"/>
                <w:szCs w:val="16"/>
              </w:rPr>
              <w:t>No solventada / Promoción de Responsabilidad Administrativa Sancionatoria</w:t>
            </w:r>
            <w:r w:rsidR="00F02E95">
              <w:rPr>
                <w:rFonts w:ascii="Arial" w:hAnsi="Arial" w:cs="Arial"/>
                <w:bCs/>
                <w:sz w:val="16"/>
                <w:szCs w:val="16"/>
              </w:rPr>
              <w:t>.</w:t>
            </w:r>
          </w:p>
        </w:tc>
      </w:tr>
      <w:tr w:rsidR="00026A99" w:rsidRPr="00972D29" w14:paraId="327810E4" w14:textId="77777777" w:rsidTr="001E2C7F">
        <w:trPr>
          <w:trHeight w:val="395"/>
        </w:trPr>
        <w:tc>
          <w:tcPr>
            <w:tcW w:w="947" w:type="pct"/>
            <w:tcBorders>
              <w:top w:val="dotted" w:sz="2" w:space="0" w:color="auto"/>
              <w:bottom w:val="dotted" w:sz="2" w:space="0" w:color="auto"/>
            </w:tcBorders>
          </w:tcPr>
          <w:p w14:paraId="48706D10" w14:textId="7024E95D" w:rsidR="00026A99" w:rsidRPr="00972D29" w:rsidRDefault="00026A99" w:rsidP="001E2C7F">
            <w:pPr>
              <w:spacing w:line="276" w:lineRule="auto"/>
              <w:rPr>
                <w:rFonts w:ascii="Arial" w:hAnsi="Arial" w:cs="Arial"/>
                <w:bCs/>
                <w:color w:val="000000"/>
                <w:sz w:val="16"/>
                <w:szCs w:val="16"/>
              </w:rPr>
            </w:pPr>
            <w:r w:rsidRPr="00972D29">
              <w:rPr>
                <w:rFonts w:ascii="Arial" w:hAnsi="Arial" w:cs="Arial"/>
                <w:bCs/>
                <w:color w:val="000000"/>
                <w:sz w:val="16"/>
                <w:szCs w:val="16"/>
              </w:rPr>
              <w:t xml:space="preserve">Resultado 13, </w:t>
            </w:r>
            <w:r w:rsidR="00E26487">
              <w:rPr>
                <w:rFonts w:ascii="Arial" w:hAnsi="Arial" w:cs="Arial"/>
                <w:bCs/>
                <w:color w:val="000000"/>
                <w:sz w:val="16"/>
                <w:szCs w:val="16"/>
              </w:rPr>
              <w:t>Observación</w:t>
            </w:r>
            <w:r w:rsidRPr="00972D29">
              <w:rPr>
                <w:rFonts w:ascii="Arial" w:hAnsi="Arial" w:cs="Arial"/>
                <w:bCs/>
                <w:color w:val="000000"/>
                <w:sz w:val="16"/>
                <w:szCs w:val="16"/>
              </w:rPr>
              <w:t xml:space="preserve"> 2 /</w:t>
            </w:r>
            <w:r w:rsidR="007F717B">
              <w:rPr>
                <w:rFonts w:ascii="Arial" w:hAnsi="Arial" w:cs="Arial"/>
                <w:bCs/>
                <w:color w:val="000000"/>
                <w:sz w:val="16"/>
                <w:szCs w:val="16"/>
              </w:rPr>
              <w:t xml:space="preserve"> </w:t>
            </w:r>
            <w:r w:rsidRPr="00972D29">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1C14D967" w14:textId="77777777" w:rsidR="00026A99" w:rsidRPr="00972D29" w:rsidRDefault="00026A99" w:rsidP="00026A99">
            <w:pPr>
              <w:spacing w:line="276" w:lineRule="auto"/>
              <w:rPr>
                <w:rFonts w:ascii="Arial" w:hAnsi="Arial" w:cs="Arial"/>
                <w:bCs/>
                <w:color w:val="000000"/>
                <w:sz w:val="16"/>
                <w:szCs w:val="16"/>
              </w:rPr>
            </w:pPr>
            <w:r w:rsidRPr="00972D29">
              <w:rPr>
                <w:rFonts w:ascii="Arial" w:hAnsi="Arial" w:cs="Arial"/>
                <w:bCs/>
                <w:color w:val="000000"/>
                <w:sz w:val="16"/>
                <w:szCs w:val="16"/>
              </w:rPr>
              <w:t>Programa Municipal de Vivienda; construcción de baños con biodigestor.</w:t>
            </w:r>
          </w:p>
        </w:tc>
        <w:tc>
          <w:tcPr>
            <w:tcW w:w="1010" w:type="pct"/>
            <w:tcBorders>
              <w:top w:val="dotted" w:sz="2" w:space="0" w:color="auto"/>
              <w:bottom w:val="dotted" w:sz="2" w:space="0" w:color="auto"/>
            </w:tcBorders>
          </w:tcPr>
          <w:p w14:paraId="66E50F0B" w14:textId="77777777"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NO</w:t>
            </w:r>
          </w:p>
        </w:tc>
        <w:tc>
          <w:tcPr>
            <w:tcW w:w="1096" w:type="pct"/>
            <w:tcBorders>
              <w:top w:val="dotted" w:sz="2" w:space="0" w:color="auto"/>
              <w:bottom w:val="dotted" w:sz="2" w:space="0" w:color="auto"/>
            </w:tcBorders>
          </w:tcPr>
          <w:p w14:paraId="7C7F15E6" w14:textId="793CE799"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Atendida /</w:t>
            </w:r>
            <w:r w:rsidR="00F02E95">
              <w:rPr>
                <w:rFonts w:ascii="Arial" w:hAnsi="Arial" w:cs="Arial"/>
                <w:bCs/>
                <w:sz w:val="16"/>
                <w:szCs w:val="16"/>
              </w:rPr>
              <w:t xml:space="preserve"> </w:t>
            </w:r>
            <w:r w:rsidRPr="00972D29">
              <w:rPr>
                <w:rFonts w:ascii="Arial" w:hAnsi="Arial" w:cs="Arial"/>
                <w:bCs/>
                <w:sz w:val="16"/>
                <w:szCs w:val="16"/>
              </w:rPr>
              <w:t>No solventada / Promoción de Responsabilidad Administrativa Sancionatoria</w:t>
            </w:r>
            <w:r w:rsidR="00F02E95">
              <w:rPr>
                <w:rFonts w:ascii="Arial" w:hAnsi="Arial" w:cs="Arial"/>
                <w:bCs/>
                <w:sz w:val="16"/>
                <w:szCs w:val="16"/>
              </w:rPr>
              <w:t>.</w:t>
            </w:r>
          </w:p>
        </w:tc>
      </w:tr>
      <w:tr w:rsidR="00026A99" w:rsidRPr="00972D29" w14:paraId="37BEC8C9" w14:textId="77777777" w:rsidTr="001E2C7F">
        <w:trPr>
          <w:trHeight w:val="395"/>
        </w:trPr>
        <w:tc>
          <w:tcPr>
            <w:tcW w:w="947" w:type="pct"/>
            <w:tcBorders>
              <w:top w:val="dotted" w:sz="2" w:space="0" w:color="auto"/>
              <w:bottom w:val="dotted" w:sz="2" w:space="0" w:color="auto"/>
            </w:tcBorders>
          </w:tcPr>
          <w:p w14:paraId="2849886B" w14:textId="17A09DCB" w:rsidR="00026A99" w:rsidRPr="00972D29" w:rsidRDefault="00026A99" w:rsidP="001E2C7F">
            <w:pPr>
              <w:spacing w:line="276" w:lineRule="auto"/>
              <w:rPr>
                <w:rFonts w:ascii="Arial" w:hAnsi="Arial" w:cs="Arial"/>
                <w:bCs/>
                <w:color w:val="000000"/>
                <w:sz w:val="16"/>
                <w:szCs w:val="16"/>
              </w:rPr>
            </w:pPr>
            <w:r w:rsidRPr="00972D29">
              <w:rPr>
                <w:rFonts w:ascii="Arial" w:hAnsi="Arial" w:cs="Arial"/>
                <w:bCs/>
                <w:color w:val="000000"/>
                <w:sz w:val="16"/>
                <w:szCs w:val="16"/>
              </w:rPr>
              <w:t xml:space="preserve">Resultado 14, </w:t>
            </w:r>
            <w:r w:rsidR="00E26487">
              <w:rPr>
                <w:rFonts w:ascii="Arial" w:hAnsi="Arial" w:cs="Arial"/>
                <w:bCs/>
                <w:color w:val="000000"/>
                <w:sz w:val="16"/>
                <w:szCs w:val="16"/>
              </w:rPr>
              <w:t>Observación</w:t>
            </w:r>
            <w:r w:rsidRPr="00972D29">
              <w:rPr>
                <w:rFonts w:ascii="Arial" w:hAnsi="Arial" w:cs="Arial"/>
                <w:bCs/>
                <w:color w:val="000000"/>
                <w:sz w:val="16"/>
                <w:szCs w:val="16"/>
              </w:rPr>
              <w:t xml:space="preserve"> 2 /</w:t>
            </w:r>
            <w:r w:rsidR="007F717B">
              <w:rPr>
                <w:rFonts w:ascii="Arial" w:hAnsi="Arial" w:cs="Arial"/>
                <w:bCs/>
                <w:color w:val="000000"/>
                <w:sz w:val="16"/>
                <w:szCs w:val="16"/>
              </w:rPr>
              <w:t xml:space="preserve"> </w:t>
            </w:r>
            <w:r w:rsidRPr="00972D29">
              <w:rPr>
                <w:rFonts w:ascii="Arial" w:hAnsi="Arial" w:cs="Arial"/>
                <w:bCs/>
                <w:color w:val="000000"/>
                <w:sz w:val="16"/>
                <w:szCs w:val="16"/>
              </w:rPr>
              <w:t>Documentación faltante.</w:t>
            </w:r>
          </w:p>
        </w:tc>
        <w:tc>
          <w:tcPr>
            <w:tcW w:w="1947" w:type="pct"/>
            <w:tcBorders>
              <w:top w:val="dotted" w:sz="2" w:space="0" w:color="auto"/>
              <w:bottom w:val="dotted" w:sz="2" w:space="0" w:color="auto"/>
            </w:tcBorders>
          </w:tcPr>
          <w:p w14:paraId="280335E2" w14:textId="77777777" w:rsidR="00026A99" w:rsidRPr="00972D29" w:rsidRDefault="00026A99" w:rsidP="00026A99">
            <w:pPr>
              <w:spacing w:line="276" w:lineRule="auto"/>
              <w:rPr>
                <w:rFonts w:ascii="Arial" w:hAnsi="Arial" w:cs="Arial"/>
                <w:bCs/>
                <w:color w:val="000000"/>
                <w:sz w:val="16"/>
                <w:szCs w:val="16"/>
              </w:rPr>
            </w:pPr>
            <w:r w:rsidRPr="00972D29">
              <w:rPr>
                <w:rFonts w:ascii="Arial" w:hAnsi="Arial" w:cs="Arial"/>
                <w:bCs/>
                <w:color w:val="000000"/>
                <w:sz w:val="16"/>
                <w:szCs w:val="16"/>
              </w:rPr>
              <w:t>Programa Municipal de Vivienda; Construcción de cuarto dormitorio.</w:t>
            </w:r>
          </w:p>
        </w:tc>
        <w:tc>
          <w:tcPr>
            <w:tcW w:w="1010" w:type="pct"/>
            <w:tcBorders>
              <w:top w:val="dotted" w:sz="2" w:space="0" w:color="auto"/>
              <w:bottom w:val="dotted" w:sz="2" w:space="0" w:color="auto"/>
            </w:tcBorders>
          </w:tcPr>
          <w:p w14:paraId="1E36DDBE" w14:textId="77777777"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SI</w:t>
            </w:r>
          </w:p>
        </w:tc>
        <w:tc>
          <w:tcPr>
            <w:tcW w:w="1096" w:type="pct"/>
            <w:tcBorders>
              <w:top w:val="dotted" w:sz="2" w:space="0" w:color="auto"/>
              <w:bottom w:val="dotted" w:sz="2" w:space="0" w:color="auto"/>
            </w:tcBorders>
          </w:tcPr>
          <w:p w14:paraId="39E5962B" w14:textId="4CC54890"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Atendida /</w:t>
            </w:r>
            <w:r w:rsidR="00F02E95">
              <w:rPr>
                <w:rFonts w:ascii="Arial" w:hAnsi="Arial" w:cs="Arial"/>
                <w:bCs/>
                <w:sz w:val="16"/>
                <w:szCs w:val="16"/>
              </w:rPr>
              <w:t xml:space="preserve"> </w:t>
            </w:r>
            <w:r w:rsidRPr="00972D29">
              <w:rPr>
                <w:rFonts w:ascii="Arial" w:hAnsi="Arial" w:cs="Arial"/>
                <w:bCs/>
                <w:sz w:val="16"/>
                <w:szCs w:val="16"/>
              </w:rPr>
              <w:t>Solventada</w:t>
            </w:r>
            <w:r w:rsidR="00F02E95">
              <w:rPr>
                <w:rFonts w:ascii="Arial" w:hAnsi="Arial" w:cs="Arial"/>
                <w:bCs/>
                <w:sz w:val="16"/>
                <w:szCs w:val="16"/>
              </w:rPr>
              <w:t>.</w:t>
            </w:r>
            <w:r w:rsidRPr="00972D29">
              <w:rPr>
                <w:rFonts w:ascii="Arial" w:hAnsi="Arial" w:cs="Arial"/>
                <w:bCs/>
                <w:sz w:val="16"/>
                <w:szCs w:val="16"/>
              </w:rPr>
              <w:t xml:space="preserve"> </w:t>
            </w:r>
          </w:p>
        </w:tc>
      </w:tr>
      <w:tr w:rsidR="00026A99" w:rsidRPr="00972D29" w14:paraId="7FBD931E" w14:textId="77777777" w:rsidTr="001E2C7F">
        <w:trPr>
          <w:trHeight w:val="395"/>
        </w:trPr>
        <w:tc>
          <w:tcPr>
            <w:tcW w:w="947" w:type="pct"/>
            <w:tcBorders>
              <w:top w:val="dotted" w:sz="2" w:space="0" w:color="auto"/>
              <w:bottom w:val="dotted" w:sz="2" w:space="0" w:color="auto"/>
            </w:tcBorders>
          </w:tcPr>
          <w:p w14:paraId="31ED1F82" w14:textId="289F535E" w:rsidR="00026A99" w:rsidRPr="00972D29" w:rsidRDefault="00026A99" w:rsidP="001E2C7F">
            <w:pPr>
              <w:spacing w:line="276" w:lineRule="auto"/>
              <w:rPr>
                <w:rFonts w:ascii="Arial" w:hAnsi="Arial" w:cs="Arial"/>
                <w:bCs/>
                <w:color w:val="000000"/>
                <w:sz w:val="16"/>
                <w:szCs w:val="16"/>
              </w:rPr>
            </w:pPr>
            <w:r w:rsidRPr="00972D29">
              <w:rPr>
                <w:rFonts w:ascii="Arial" w:hAnsi="Arial" w:cs="Arial"/>
                <w:bCs/>
                <w:color w:val="000000"/>
                <w:sz w:val="16"/>
                <w:szCs w:val="16"/>
              </w:rPr>
              <w:t xml:space="preserve">Resultado 14, </w:t>
            </w:r>
            <w:r w:rsidR="00E26487">
              <w:rPr>
                <w:rFonts w:ascii="Arial" w:hAnsi="Arial" w:cs="Arial"/>
                <w:bCs/>
                <w:color w:val="000000"/>
                <w:sz w:val="16"/>
                <w:szCs w:val="16"/>
              </w:rPr>
              <w:t>Observación</w:t>
            </w:r>
            <w:r w:rsidRPr="00972D29">
              <w:rPr>
                <w:rFonts w:ascii="Arial" w:hAnsi="Arial" w:cs="Arial"/>
                <w:bCs/>
                <w:color w:val="000000"/>
                <w:sz w:val="16"/>
                <w:szCs w:val="16"/>
              </w:rPr>
              <w:t xml:space="preserve"> 3 /</w:t>
            </w:r>
            <w:r w:rsidR="007F717B">
              <w:rPr>
                <w:rFonts w:ascii="Arial" w:hAnsi="Arial" w:cs="Arial"/>
                <w:bCs/>
                <w:color w:val="000000"/>
                <w:sz w:val="16"/>
                <w:szCs w:val="16"/>
              </w:rPr>
              <w:t xml:space="preserve"> </w:t>
            </w:r>
            <w:r w:rsidRPr="00972D29">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70DE8914" w14:textId="77777777" w:rsidR="00026A99" w:rsidRPr="00972D29" w:rsidRDefault="00026A99" w:rsidP="00026A99">
            <w:pPr>
              <w:spacing w:line="276" w:lineRule="auto"/>
              <w:rPr>
                <w:rFonts w:ascii="Arial" w:hAnsi="Arial" w:cs="Arial"/>
                <w:bCs/>
                <w:color w:val="000000"/>
                <w:sz w:val="16"/>
                <w:szCs w:val="16"/>
              </w:rPr>
            </w:pPr>
            <w:r w:rsidRPr="00972D29">
              <w:rPr>
                <w:rFonts w:ascii="Arial" w:hAnsi="Arial" w:cs="Arial"/>
                <w:bCs/>
                <w:color w:val="000000"/>
                <w:sz w:val="16"/>
                <w:szCs w:val="16"/>
              </w:rPr>
              <w:t>Programa Municipal de Vivienda; Construcción de cuarto dormitorio.</w:t>
            </w:r>
          </w:p>
        </w:tc>
        <w:tc>
          <w:tcPr>
            <w:tcW w:w="1010" w:type="pct"/>
            <w:tcBorders>
              <w:top w:val="dotted" w:sz="2" w:space="0" w:color="auto"/>
              <w:bottom w:val="dotted" w:sz="2" w:space="0" w:color="auto"/>
            </w:tcBorders>
          </w:tcPr>
          <w:p w14:paraId="243DAFB7" w14:textId="77777777"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NO</w:t>
            </w:r>
          </w:p>
        </w:tc>
        <w:tc>
          <w:tcPr>
            <w:tcW w:w="1096" w:type="pct"/>
            <w:tcBorders>
              <w:top w:val="dotted" w:sz="2" w:space="0" w:color="auto"/>
              <w:bottom w:val="dotted" w:sz="2" w:space="0" w:color="auto"/>
            </w:tcBorders>
          </w:tcPr>
          <w:p w14:paraId="6D8AC53C" w14:textId="3746CFBB"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Atendida /</w:t>
            </w:r>
            <w:r w:rsidR="00F02E95">
              <w:rPr>
                <w:rFonts w:ascii="Arial" w:hAnsi="Arial" w:cs="Arial"/>
                <w:bCs/>
                <w:sz w:val="16"/>
                <w:szCs w:val="16"/>
              </w:rPr>
              <w:t xml:space="preserve"> </w:t>
            </w:r>
            <w:r w:rsidRPr="00972D29">
              <w:rPr>
                <w:rFonts w:ascii="Arial" w:hAnsi="Arial" w:cs="Arial"/>
                <w:bCs/>
                <w:sz w:val="16"/>
                <w:szCs w:val="16"/>
              </w:rPr>
              <w:t>No solventada / Promoción de Responsabilidad Administrativa Sancionatoria</w:t>
            </w:r>
            <w:r w:rsidR="00F02E95">
              <w:rPr>
                <w:rFonts w:ascii="Arial" w:hAnsi="Arial" w:cs="Arial"/>
                <w:bCs/>
                <w:sz w:val="16"/>
                <w:szCs w:val="16"/>
              </w:rPr>
              <w:t>.</w:t>
            </w:r>
          </w:p>
        </w:tc>
      </w:tr>
      <w:tr w:rsidR="00026A99" w:rsidRPr="00972D29" w14:paraId="392A328A" w14:textId="77777777" w:rsidTr="001E2C7F">
        <w:trPr>
          <w:trHeight w:val="395"/>
        </w:trPr>
        <w:tc>
          <w:tcPr>
            <w:tcW w:w="947" w:type="pct"/>
            <w:tcBorders>
              <w:top w:val="dotted" w:sz="2" w:space="0" w:color="auto"/>
              <w:bottom w:val="dotted" w:sz="2" w:space="0" w:color="auto"/>
            </w:tcBorders>
          </w:tcPr>
          <w:p w14:paraId="766353AC" w14:textId="61AA498F" w:rsidR="00026A99" w:rsidRPr="00972D29" w:rsidRDefault="00026A99" w:rsidP="001E2C7F">
            <w:pPr>
              <w:spacing w:line="276" w:lineRule="auto"/>
              <w:rPr>
                <w:rFonts w:ascii="Arial" w:hAnsi="Arial" w:cs="Arial"/>
                <w:bCs/>
                <w:color w:val="000000"/>
                <w:sz w:val="16"/>
                <w:szCs w:val="16"/>
              </w:rPr>
            </w:pPr>
            <w:r w:rsidRPr="00972D29">
              <w:rPr>
                <w:rFonts w:ascii="Arial" w:hAnsi="Arial" w:cs="Arial"/>
                <w:bCs/>
                <w:color w:val="000000"/>
                <w:sz w:val="16"/>
                <w:szCs w:val="16"/>
              </w:rPr>
              <w:t xml:space="preserve">Resultado 6, </w:t>
            </w:r>
            <w:r w:rsidR="00E26487">
              <w:rPr>
                <w:rFonts w:ascii="Arial" w:hAnsi="Arial" w:cs="Arial"/>
                <w:bCs/>
                <w:color w:val="000000"/>
                <w:sz w:val="16"/>
                <w:szCs w:val="16"/>
              </w:rPr>
              <w:t>Observación</w:t>
            </w:r>
            <w:r w:rsidRPr="00972D29">
              <w:rPr>
                <w:rFonts w:ascii="Arial" w:hAnsi="Arial" w:cs="Arial"/>
                <w:bCs/>
                <w:color w:val="000000"/>
                <w:sz w:val="16"/>
                <w:szCs w:val="16"/>
              </w:rPr>
              <w:t xml:space="preserve"> 2 /</w:t>
            </w:r>
            <w:r w:rsidR="007F717B">
              <w:rPr>
                <w:rFonts w:ascii="Arial" w:hAnsi="Arial" w:cs="Arial"/>
                <w:bCs/>
                <w:color w:val="000000"/>
                <w:sz w:val="16"/>
                <w:szCs w:val="16"/>
              </w:rPr>
              <w:t xml:space="preserve"> </w:t>
            </w:r>
            <w:r w:rsidRPr="00972D29">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700C5D70" w14:textId="20EF3BE5" w:rsidR="00026A99" w:rsidRPr="00972D29" w:rsidRDefault="00026A99" w:rsidP="001E2C7F">
            <w:pPr>
              <w:spacing w:line="276" w:lineRule="auto"/>
              <w:rPr>
                <w:rFonts w:ascii="Arial" w:hAnsi="Arial" w:cs="Arial"/>
                <w:bCs/>
                <w:color w:val="000000"/>
                <w:sz w:val="16"/>
                <w:szCs w:val="16"/>
              </w:rPr>
            </w:pPr>
            <w:r w:rsidRPr="00972D29">
              <w:rPr>
                <w:rFonts w:ascii="Arial" w:hAnsi="Arial" w:cs="Arial"/>
                <w:bCs/>
                <w:color w:val="000000"/>
                <w:sz w:val="16"/>
                <w:szCs w:val="16"/>
              </w:rPr>
              <w:t>Construcción de alumbrado público con lámpara solar en cruceros con carretera federal en la localidad de Limones y Vallehermoso.</w:t>
            </w:r>
          </w:p>
        </w:tc>
        <w:tc>
          <w:tcPr>
            <w:tcW w:w="1010" w:type="pct"/>
            <w:tcBorders>
              <w:top w:val="dotted" w:sz="2" w:space="0" w:color="auto"/>
              <w:bottom w:val="dotted" w:sz="2" w:space="0" w:color="auto"/>
            </w:tcBorders>
          </w:tcPr>
          <w:p w14:paraId="2569768B" w14:textId="77777777"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NO</w:t>
            </w:r>
          </w:p>
        </w:tc>
        <w:tc>
          <w:tcPr>
            <w:tcW w:w="1096" w:type="pct"/>
            <w:tcBorders>
              <w:top w:val="dotted" w:sz="2" w:space="0" w:color="auto"/>
              <w:bottom w:val="dotted" w:sz="2" w:space="0" w:color="auto"/>
            </w:tcBorders>
          </w:tcPr>
          <w:p w14:paraId="59F578DA" w14:textId="77777777"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Atendida /No solventada / Promoción de Responsabilidad Administrativa Sancionatoria</w:t>
            </w:r>
          </w:p>
        </w:tc>
      </w:tr>
      <w:tr w:rsidR="00026A99" w:rsidRPr="00972D29" w14:paraId="256D3314" w14:textId="77777777" w:rsidTr="001E2C7F">
        <w:trPr>
          <w:trHeight w:val="395"/>
        </w:trPr>
        <w:tc>
          <w:tcPr>
            <w:tcW w:w="947" w:type="pct"/>
            <w:tcBorders>
              <w:top w:val="dotted" w:sz="2" w:space="0" w:color="auto"/>
              <w:bottom w:val="dotted" w:sz="2" w:space="0" w:color="auto"/>
            </w:tcBorders>
          </w:tcPr>
          <w:p w14:paraId="46FCB48F" w14:textId="6F983251" w:rsidR="00026A99" w:rsidRPr="00972D29" w:rsidRDefault="00026A99" w:rsidP="001E2C7F">
            <w:pPr>
              <w:spacing w:line="276" w:lineRule="auto"/>
              <w:rPr>
                <w:rFonts w:ascii="Arial" w:hAnsi="Arial" w:cs="Arial"/>
                <w:bCs/>
                <w:color w:val="000000"/>
                <w:sz w:val="16"/>
                <w:szCs w:val="16"/>
              </w:rPr>
            </w:pPr>
            <w:r w:rsidRPr="00972D29">
              <w:rPr>
                <w:rFonts w:ascii="Arial" w:hAnsi="Arial" w:cs="Arial"/>
                <w:bCs/>
                <w:color w:val="000000"/>
                <w:sz w:val="16"/>
                <w:szCs w:val="16"/>
              </w:rPr>
              <w:t xml:space="preserve">Resultado 7, </w:t>
            </w:r>
            <w:r w:rsidR="00E26487">
              <w:rPr>
                <w:rFonts w:ascii="Arial" w:hAnsi="Arial" w:cs="Arial"/>
                <w:bCs/>
                <w:color w:val="000000"/>
                <w:sz w:val="16"/>
                <w:szCs w:val="16"/>
              </w:rPr>
              <w:t>Observación</w:t>
            </w:r>
            <w:r w:rsidRPr="00972D29">
              <w:rPr>
                <w:rFonts w:ascii="Arial" w:hAnsi="Arial" w:cs="Arial"/>
                <w:bCs/>
                <w:color w:val="000000"/>
                <w:sz w:val="16"/>
                <w:szCs w:val="16"/>
              </w:rPr>
              <w:t xml:space="preserve"> 2 /</w:t>
            </w:r>
            <w:r w:rsidR="007F717B">
              <w:rPr>
                <w:rFonts w:ascii="Arial" w:hAnsi="Arial" w:cs="Arial"/>
                <w:bCs/>
                <w:color w:val="000000"/>
                <w:sz w:val="16"/>
                <w:szCs w:val="16"/>
              </w:rPr>
              <w:t xml:space="preserve"> </w:t>
            </w:r>
            <w:r w:rsidRPr="00972D29">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67A7BEF8" w14:textId="77777777" w:rsidR="00026A99" w:rsidRPr="00972D29" w:rsidRDefault="00026A99" w:rsidP="00026A99">
            <w:pPr>
              <w:spacing w:line="276" w:lineRule="auto"/>
              <w:rPr>
                <w:rFonts w:ascii="Arial" w:hAnsi="Arial" w:cs="Arial"/>
                <w:bCs/>
                <w:color w:val="000000"/>
                <w:sz w:val="16"/>
                <w:szCs w:val="16"/>
              </w:rPr>
            </w:pPr>
            <w:r w:rsidRPr="00972D29">
              <w:rPr>
                <w:rFonts w:ascii="Arial" w:hAnsi="Arial" w:cs="Arial"/>
                <w:bCs/>
                <w:color w:val="000000"/>
                <w:sz w:val="16"/>
                <w:szCs w:val="16"/>
              </w:rPr>
              <w:t>Construcción de cancha y espacio multideportivo en la localidad de Otilio Montaño.</w:t>
            </w:r>
          </w:p>
          <w:p w14:paraId="295614F3" w14:textId="77777777" w:rsidR="00026A99" w:rsidRPr="00972D29" w:rsidRDefault="00026A99" w:rsidP="00026A99">
            <w:pPr>
              <w:spacing w:line="276" w:lineRule="auto"/>
              <w:rPr>
                <w:rFonts w:ascii="Arial" w:hAnsi="Arial" w:cs="Arial"/>
                <w:bCs/>
                <w:color w:val="000000"/>
                <w:sz w:val="16"/>
                <w:szCs w:val="16"/>
              </w:rPr>
            </w:pPr>
          </w:p>
        </w:tc>
        <w:tc>
          <w:tcPr>
            <w:tcW w:w="1010" w:type="pct"/>
            <w:tcBorders>
              <w:top w:val="dotted" w:sz="2" w:space="0" w:color="auto"/>
              <w:bottom w:val="dotted" w:sz="2" w:space="0" w:color="auto"/>
            </w:tcBorders>
          </w:tcPr>
          <w:p w14:paraId="666E747C" w14:textId="77777777"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NO</w:t>
            </w:r>
          </w:p>
        </w:tc>
        <w:tc>
          <w:tcPr>
            <w:tcW w:w="1096" w:type="pct"/>
            <w:tcBorders>
              <w:top w:val="dotted" w:sz="2" w:space="0" w:color="auto"/>
              <w:bottom w:val="dotted" w:sz="2" w:space="0" w:color="auto"/>
            </w:tcBorders>
          </w:tcPr>
          <w:p w14:paraId="36779A74" w14:textId="25E585FF"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Atendida /</w:t>
            </w:r>
            <w:r w:rsidR="00F02E95">
              <w:rPr>
                <w:rFonts w:ascii="Arial" w:hAnsi="Arial" w:cs="Arial"/>
                <w:bCs/>
                <w:sz w:val="16"/>
                <w:szCs w:val="16"/>
              </w:rPr>
              <w:t xml:space="preserve"> </w:t>
            </w:r>
            <w:r w:rsidRPr="00972D29">
              <w:rPr>
                <w:rFonts w:ascii="Arial" w:hAnsi="Arial" w:cs="Arial"/>
                <w:bCs/>
                <w:sz w:val="16"/>
                <w:szCs w:val="16"/>
              </w:rPr>
              <w:t>No solventada / Promoción de Responsabilidad Administrativa Sancionatoria</w:t>
            </w:r>
            <w:r w:rsidR="00F02E95">
              <w:rPr>
                <w:rFonts w:ascii="Arial" w:hAnsi="Arial" w:cs="Arial"/>
                <w:bCs/>
                <w:sz w:val="16"/>
                <w:szCs w:val="16"/>
              </w:rPr>
              <w:t>.</w:t>
            </w:r>
          </w:p>
        </w:tc>
      </w:tr>
      <w:tr w:rsidR="00026A99" w:rsidRPr="00972D29" w14:paraId="3DBF56C4" w14:textId="77777777" w:rsidTr="001E2C7F">
        <w:trPr>
          <w:trHeight w:val="395"/>
        </w:trPr>
        <w:tc>
          <w:tcPr>
            <w:tcW w:w="947" w:type="pct"/>
            <w:tcBorders>
              <w:top w:val="dotted" w:sz="2" w:space="0" w:color="auto"/>
              <w:bottom w:val="dotted" w:sz="2" w:space="0" w:color="auto"/>
            </w:tcBorders>
          </w:tcPr>
          <w:p w14:paraId="53791683" w14:textId="74BD0F72" w:rsidR="00026A99" w:rsidRPr="00972D29" w:rsidRDefault="00026A99" w:rsidP="001E2C7F">
            <w:pPr>
              <w:spacing w:line="276" w:lineRule="auto"/>
              <w:rPr>
                <w:rFonts w:ascii="Arial" w:hAnsi="Arial" w:cs="Arial"/>
                <w:bCs/>
                <w:color w:val="000000"/>
                <w:sz w:val="16"/>
                <w:szCs w:val="16"/>
              </w:rPr>
            </w:pPr>
            <w:r w:rsidRPr="00972D29">
              <w:rPr>
                <w:rFonts w:ascii="Arial" w:hAnsi="Arial" w:cs="Arial"/>
                <w:bCs/>
                <w:color w:val="000000"/>
                <w:sz w:val="16"/>
                <w:szCs w:val="16"/>
              </w:rPr>
              <w:t xml:space="preserve">Resultado 8, </w:t>
            </w:r>
            <w:r w:rsidR="00E26487">
              <w:rPr>
                <w:rFonts w:ascii="Arial" w:hAnsi="Arial" w:cs="Arial"/>
                <w:bCs/>
                <w:color w:val="000000"/>
                <w:sz w:val="16"/>
                <w:szCs w:val="16"/>
              </w:rPr>
              <w:t>Observación</w:t>
            </w:r>
            <w:r w:rsidRPr="00972D29">
              <w:rPr>
                <w:rFonts w:ascii="Arial" w:hAnsi="Arial" w:cs="Arial"/>
                <w:bCs/>
                <w:color w:val="000000"/>
                <w:sz w:val="16"/>
                <w:szCs w:val="16"/>
              </w:rPr>
              <w:t xml:space="preserve"> 3 /</w:t>
            </w:r>
            <w:r w:rsidR="007F717B">
              <w:rPr>
                <w:rFonts w:ascii="Arial" w:hAnsi="Arial" w:cs="Arial"/>
                <w:bCs/>
                <w:color w:val="000000"/>
                <w:sz w:val="16"/>
                <w:szCs w:val="16"/>
              </w:rPr>
              <w:t xml:space="preserve"> </w:t>
            </w:r>
            <w:r w:rsidRPr="00972D29">
              <w:rPr>
                <w:rFonts w:ascii="Arial" w:hAnsi="Arial" w:cs="Arial"/>
                <w:bCs/>
                <w:color w:val="000000"/>
                <w:sz w:val="16"/>
                <w:szCs w:val="16"/>
              </w:rPr>
              <w:t>Documentación faltante.</w:t>
            </w:r>
          </w:p>
        </w:tc>
        <w:tc>
          <w:tcPr>
            <w:tcW w:w="1947" w:type="pct"/>
            <w:tcBorders>
              <w:top w:val="dotted" w:sz="2" w:space="0" w:color="auto"/>
              <w:bottom w:val="dotted" w:sz="2" w:space="0" w:color="auto"/>
            </w:tcBorders>
          </w:tcPr>
          <w:p w14:paraId="6761874A" w14:textId="77777777" w:rsidR="00026A99" w:rsidRPr="00972D29" w:rsidRDefault="00026A99" w:rsidP="00026A99">
            <w:pPr>
              <w:spacing w:line="276" w:lineRule="auto"/>
              <w:rPr>
                <w:rFonts w:ascii="Arial" w:hAnsi="Arial" w:cs="Arial"/>
                <w:bCs/>
                <w:color w:val="000000"/>
                <w:sz w:val="16"/>
                <w:szCs w:val="16"/>
              </w:rPr>
            </w:pPr>
            <w:r w:rsidRPr="00972D29">
              <w:rPr>
                <w:rFonts w:ascii="Arial" w:hAnsi="Arial" w:cs="Arial"/>
                <w:bCs/>
                <w:color w:val="000000"/>
                <w:sz w:val="16"/>
                <w:szCs w:val="16"/>
              </w:rPr>
              <w:t>Construcción de cancha y espacio multideportivo en la localidad de David Gustavo.</w:t>
            </w:r>
          </w:p>
          <w:p w14:paraId="23900AB6" w14:textId="77777777" w:rsidR="00026A99" w:rsidRPr="00972D29" w:rsidRDefault="00026A99" w:rsidP="00026A99">
            <w:pPr>
              <w:spacing w:line="276" w:lineRule="auto"/>
              <w:rPr>
                <w:rFonts w:ascii="Arial" w:hAnsi="Arial" w:cs="Arial"/>
                <w:bCs/>
                <w:color w:val="000000"/>
                <w:sz w:val="16"/>
                <w:szCs w:val="16"/>
              </w:rPr>
            </w:pPr>
          </w:p>
        </w:tc>
        <w:tc>
          <w:tcPr>
            <w:tcW w:w="1010" w:type="pct"/>
            <w:tcBorders>
              <w:top w:val="dotted" w:sz="2" w:space="0" w:color="auto"/>
              <w:bottom w:val="dotted" w:sz="2" w:space="0" w:color="auto"/>
            </w:tcBorders>
          </w:tcPr>
          <w:p w14:paraId="67F7A003" w14:textId="77777777"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SI</w:t>
            </w:r>
          </w:p>
        </w:tc>
        <w:tc>
          <w:tcPr>
            <w:tcW w:w="1096" w:type="pct"/>
            <w:tcBorders>
              <w:top w:val="dotted" w:sz="2" w:space="0" w:color="auto"/>
              <w:bottom w:val="dotted" w:sz="2" w:space="0" w:color="auto"/>
            </w:tcBorders>
          </w:tcPr>
          <w:p w14:paraId="21C28043" w14:textId="736798B4"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Atendida /</w:t>
            </w:r>
            <w:r w:rsidR="00F02E95">
              <w:rPr>
                <w:rFonts w:ascii="Arial" w:hAnsi="Arial" w:cs="Arial"/>
                <w:bCs/>
                <w:sz w:val="16"/>
                <w:szCs w:val="16"/>
              </w:rPr>
              <w:t xml:space="preserve"> </w:t>
            </w:r>
            <w:r w:rsidRPr="00972D29">
              <w:rPr>
                <w:rFonts w:ascii="Arial" w:hAnsi="Arial" w:cs="Arial"/>
                <w:bCs/>
                <w:sz w:val="16"/>
                <w:szCs w:val="16"/>
              </w:rPr>
              <w:t>Solventada</w:t>
            </w:r>
            <w:r w:rsidR="00F02E95">
              <w:rPr>
                <w:rFonts w:ascii="Arial" w:hAnsi="Arial" w:cs="Arial"/>
                <w:bCs/>
                <w:sz w:val="16"/>
                <w:szCs w:val="16"/>
              </w:rPr>
              <w:t>.</w:t>
            </w:r>
          </w:p>
        </w:tc>
      </w:tr>
      <w:tr w:rsidR="00026A99" w:rsidRPr="00972D29" w14:paraId="5FEB353C" w14:textId="77777777" w:rsidTr="001E2C7F">
        <w:trPr>
          <w:trHeight w:val="395"/>
        </w:trPr>
        <w:tc>
          <w:tcPr>
            <w:tcW w:w="947" w:type="pct"/>
            <w:tcBorders>
              <w:top w:val="dotted" w:sz="2" w:space="0" w:color="auto"/>
              <w:bottom w:val="dotted" w:sz="2" w:space="0" w:color="auto"/>
            </w:tcBorders>
          </w:tcPr>
          <w:p w14:paraId="70708188" w14:textId="55613902" w:rsidR="00026A99" w:rsidRPr="00972D29" w:rsidRDefault="00026A99" w:rsidP="00026A99">
            <w:pPr>
              <w:spacing w:line="276" w:lineRule="auto"/>
              <w:rPr>
                <w:rFonts w:ascii="Arial" w:hAnsi="Arial" w:cs="Arial"/>
                <w:bCs/>
                <w:color w:val="000000"/>
                <w:sz w:val="16"/>
                <w:szCs w:val="16"/>
              </w:rPr>
            </w:pPr>
            <w:r w:rsidRPr="00972D29">
              <w:rPr>
                <w:rFonts w:ascii="Arial" w:hAnsi="Arial" w:cs="Arial"/>
                <w:bCs/>
                <w:color w:val="000000"/>
                <w:sz w:val="16"/>
                <w:szCs w:val="16"/>
              </w:rPr>
              <w:t xml:space="preserve">Resultado 9, </w:t>
            </w:r>
            <w:r w:rsidR="00E26487">
              <w:rPr>
                <w:rFonts w:ascii="Arial" w:hAnsi="Arial" w:cs="Arial"/>
                <w:bCs/>
                <w:color w:val="000000"/>
                <w:sz w:val="16"/>
                <w:szCs w:val="16"/>
              </w:rPr>
              <w:t>Observación</w:t>
            </w:r>
            <w:r w:rsidRPr="00972D29">
              <w:rPr>
                <w:rFonts w:ascii="Arial" w:hAnsi="Arial" w:cs="Arial"/>
                <w:bCs/>
                <w:color w:val="000000"/>
                <w:sz w:val="16"/>
                <w:szCs w:val="16"/>
              </w:rPr>
              <w:t xml:space="preserve"> 2 /</w:t>
            </w:r>
            <w:r w:rsidR="007F717B">
              <w:rPr>
                <w:rFonts w:ascii="Arial" w:hAnsi="Arial" w:cs="Arial"/>
                <w:bCs/>
                <w:color w:val="000000"/>
                <w:sz w:val="16"/>
                <w:szCs w:val="16"/>
              </w:rPr>
              <w:t xml:space="preserve"> </w:t>
            </w:r>
            <w:r w:rsidRPr="00972D29">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27262090" w14:textId="77777777" w:rsidR="00026A99" w:rsidRPr="00972D29" w:rsidRDefault="00026A99" w:rsidP="00026A99">
            <w:pPr>
              <w:spacing w:line="276" w:lineRule="auto"/>
              <w:rPr>
                <w:rFonts w:ascii="Arial" w:hAnsi="Arial" w:cs="Arial"/>
                <w:bCs/>
                <w:color w:val="000000"/>
                <w:sz w:val="16"/>
                <w:szCs w:val="16"/>
              </w:rPr>
            </w:pPr>
            <w:r w:rsidRPr="00972D29">
              <w:rPr>
                <w:rFonts w:ascii="Arial" w:hAnsi="Arial" w:cs="Arial"/>
                <w:bCs/>
                <w:color w:val="000000"/>
                <w:sz w:val="16"/>
                <w:szCs w:val="16"/>
              </w:rPr>
              <w:t>Construcción de cancha y espacio multideportivo en la localidad de San Román.</w:t>
            </w:r>
          </w:p>
          <w:p w14:paraId="7CBC0C5A" w14:textId="77777777" w:rsidR="00026A99" w:rsidRPr="00972D29" w:rsidRDefault="00026A99" w:rsidP="00026A99">
            <w:pPr>
              <w:spacing w:line="276" w:lineRule="auto"/>
              <w:rPr>
                <w:rFonts w:ascii="Arial" w:hAnsi="Arial" w:cs="Arial"/>
                <w:bCs/>
                <w:color w:val="000000"/>
                <w:sz w:val="16"/>
                <w:szCs w:val="16"/>
              </w:rPr>
            </w:pPr>
          </w:p>
        </w:tc>
        <w:tc>
          <w:tcPr>
            <w:tcW w:w="1010" w:type="pct"/>
            <w:tcBorders>
              <w:top w:val="dotted" w:sz="2" w:space="0" w:color="auto"/>
              <w:bottom w:val="dotted" w:sz="2" w:space="0" w:color="auto"/>
            </w:tcBorders>
          </w:tcPr>
          <w:p w14:paraId="5532C2F1" w14:textId="77777777"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NO</w:t>
            </w:r>
          </w:p>
        </w:tc>
        <w:tc>
          <w:tcPr>
            <w:tcW w:w="1096" w:type="pct"/>
            <w:tcBorders>
              <w:top w:val="dotted" w:sz="2" w:space="0" w:color="auto"/>
              <w:bottom w:val="dotted" w:sz="2" w:space="0" w:color="auto"/>
            </w:tcBorders>
          </w:tcPr>
          <w:p w14:paraId="176D8746" w14:textId="4DBAAEAF"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No atendida /</w:t>
            </w:r>
            <w:r w:rsidR="00F02E95">
              <w:rPr>
                <w:rFonts w:ascii="Arial" w:hAnsi="Arial" w:cs="Arial"/>
                <w:bCs/>
                <w:sz w:val="16"/>
                <w:szCs w:val="16"/>
              </w:rPr>
              <w:t xml:space="preserve"> </w:t>
            </w:r>
            <w:r w:rsidRPr="00972D29">
              <w:rPr>
                <w:rFonts w:ascii="Arial" w:hAnsi="Arial" w:cs="Arial"/>
                <w:bCs/>
                <w:sz w:val="16"/>
                <w:szCs w:val="16"/>
              </w:rPr>
              <w:t>No solventada / Promoción de Responsabilidad Administrativa Sancionatoria</w:t>
            </w:r>
            <w:r w:rsidR="00F02E95">
              <w:rPr>
                <w:rFonts w:ascii="Arial" w:hAnsi="Arial" w:cs="Arial"/>
                <w:bCs/>
                <w:sz w:val="16"/>
                <w:szCs w:val="16"/>
              </w:rPr>
              <w:t>.</w:t>
            </w:r>
          </w:p>
        </w:tc>
      </w:tr>
      <w:tr w:rsidR="00026A99" w:rsidRPr="00972D29" w14:paraId="5FC9943A" w14:textId="77777777" w:rsidTr="001E2C7F">
        <w:trPr>
          <w:trHeight w:val="395"/>
        </w:trPr>
        <w:tc>
          <w:tcPr>
            <w:tcW w:w="947" w:type="pct"/>
            <w:tcBorders>
              <w:top w:val="dotted" w:sz="2" w:space="0" w:color="auto"/>
              <w:bottom w:val="dotted" w:sz="2" w:space="0" w:color="auto"/>
            </w:tcBorders>
          </w:tcPr>
          <w:p w14:paraId="345E0DC3" w14:textId="3E0B8C67" w:rsidR="00026A99" w:rsidRPr="00972D29" w:rsidRDefault="00026A99" w:rsidP="001E2C7F">
            <w:pPr>
              <w:spacing w:line="276" w:lineRule="auto"/>
              <w:rPr>
                <w:rFonts w:ascii="Arial" w:hAnsi="Arial" w:cs="Arial"/>
                <w:bCs/>
                <w:color w:val="000000"/>
                <w:sz w:val="16"/>
                <w:szCs w:val="16"/>
              </w:rPr>
            </w:pPr>
            <w:r w:rsidRPr="00972D29">
              <w:rPr>
                <w:rFonts w:ascii="Arial" w:hAnsi="Arial" w:cs="Arial"/>
                <w:bCs/>
                <w:color w:val="000000"/>
                <w:sz w:val="16"/>
                <w:szCs w:val="16"/>
              </w:rPr>
              <w:t xml:space="preserve">Resultado 10, </w:t>
            </w:r>
            <w:r w:rsidR="00E26487">
              <w:rPr>
                <w:rFonts w:ascii="Arial" w:hAnsi="Arial" w:cs="Arial"/>
                <w:bCs/>
                <w:color w:val="000000"/>
                <w:sz w:val="16"/>
                <w:szCs w:val="16"/>
              </w:rPr>
              <w:t>Observación</w:t>
            </w:r>
            <w:r w:rsidRPr="00972D29">
              <w:rPr>
                <w:rFonts w:ascii="Arial" w:hAnsi="Arial" w:cs="Arial"/>
                <w:bCs/>
                <w:color w:val="000000"/>
                <w:sz w:val="16"/>
                <w:szCs w:val="16"/>
              </w:rPr>
              <w:t xml:space="preserve"> 2 /</w:t>
            </w:r>
            <w:r w:rsidR="007F717B">
              <w:rPr>
                <w:rFonts w:ascii="Arial" w:hAnsi="Arial" w:cs="Arial"/>
                <w:bCs/>
                <w:color w:val="000000"/>
                <w:sz w:val="16"/>
                <w:szCs w:val="16"/>
              </w:rPr>
              <w:t xml:space="preserve"> </w:t>
            </w:r>
            <w:r w:rsidRPr="00972D29">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1742C517" w14:textId="77777777" w:rsidR="00026A99" w:rsidRPr="00972D29" w:rsidRDefault="00026A99" w:rsidP="00026A99">
            <w:pPr>
              <w:spacing w:line="276" w:lineRule="auto"/>
              <w:rPr>
                <w:rFonts w:ascii="Arial" w:hAnsi="Arial" w:cs="Arial"/>
                <w:bCs/>
                <w:color w:val="000000"/>
                <w:sz w:val="16"/>
                <w:szCs w:val="16"/>
              </w:rPr>
            </w:pPr>
            <w:r w:rsidRPr="00972D29">
              <w:rPr>
                <w:rFonts w:ascii="Arial" w:hAnsi="Arial" w:cs="Arial"/>
                <w:bCs/>
                <w:color w:val="000000"/>
                <w:sz w:val="16"/>
                <w:szCs w:val="16"/>
              </w:rPr>
              <w:t>Pavimentación de calles y avenidas en el municipio de Bacalar.</w:t>
            </w:r>
          </w:p>
        </w:tc>
        <w:tc>
          <w:tcPr>
            <w:tcW w:w="1010" w:type="pct"/>
            <w:tcBorders>
              <w:top w:val="dotted" w:sz="2" w:space="0" w:color="auto"/>
              <w:bottom w:val="dotted" w:sz="2" w:space="0" w:color="auto"/>
            </w:tcBorders>
          </w:tcPr>
          <w:p w14:paraId="778FAF43" w14:textId="77777777"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NO</w:t>
            </w:r>
          </w:p>
        </w:tc>
        <w:tc>
          <w:tcPr>
            <w:tcW w:w="1096" w:type="pct"/>
            <w:tcBorders>
              <w:top w:val="dotted" w:sz="2" w:space="0" w:color="auto"/>
              <w:bottom w:val="dotted" w:sz="2" w:space="0" w:color="auto"/>
            </w:tcBorders>
          </w:tcPr>
          <w:p w14:paraId="5E43881C" w14:textId="0DCC41EC"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Atendida /</w:t>
            </w:r>
            <w:r w:rsidR="00F02E95">
              <w:rPr>
                <w:rFonts w:ascii="Arial" w:hAnsi="Arial" w:cs="Arial"/>
                <w:bCs/>
                <w:sz w:val="16"/>
                <w:szCs w:val="16"/>
              </w:rPr>
              <w:t xml:space="preserve"> </w:t>
            </w:r>
            <w:r w:rsidRPr="00972D29">
              <w:rPr>
                <w:rFonts w:ascii="Arial" w:hAnsi="Arial" w:cs="Arial"/>
                <w:bCs/>
                <w:sz w:val="16"/>
                <w:szCs w:val="16"/>
              </w:rPr>
              <w:t>No solventada / Promoción de Responsabilidad Administrativa Sancionatoria</w:t>
            </w:r>
            <w:r w:rsidR="00F02E95">
              <w:rPr>
                <w:rFonts w:ascii="Arial" w:hAnsi="Arial" w:cs="Arial"/>
                <w:bCs/>
                <w:sz w:val="16"/>
                <w:szCs w:val="16"/>
              </w:rPr>
              <w:t>.</w:t>
            </w:r>
          </w:p>
        </w:tc>
      </w:tr>
      <w:tr w:rsidR="00026A99" w:rsidRPr="00972D29" w14:paraId="71181395" w14:textId="77777777" w:rsidTr="001E2C7F">
        <w:trPr>
          <w:trHeight w:val="395"/>
        </w:trPr>
        <w:tc>
          <w:tcPr>
            <w:tcW w:w="947" w:type="pct"/>
            <w:tcBorders>
              <w:top w:val="dotted" w:sz="2" w:space="0" w:color="auto"/>
              <w:bottom w:val="dotted" w:sz="2" w:space="0" w:color="auto"/>
            </w:tcBorders>
          </w:tcPr>
          <w:p w14:paraId="1D29B738" w14:textId="58978709" w:rsidR="00026A99" w:rsidRPr="00972D29" w:rsidRDefault="00026A99" w:rsidP="001E2C7F">
            <w:pPr>
              <w:spacing w:line="276" w:lineRule="auto"/>
              <w:rPr>
                <w:rFonts w:ascii="Arial" w:hAnsi="Arial" w:cs="Arial"/>
                <w:bCs/>
                <w:color w:val="000000"/>
                <w:sz w:val="16"/>
                <w:szCs w:val="16"/>
              </w:rPr>
            </w:pPr>
            <w:r w:rsidRPr="00972D29">
              <w:rPr>
                <w:rFonts w:ascii="Arial" w:hAnsi="Arial" w:cs="Arial"/>
                <w:bCs/>
                <w:color w:val="000000"/>
                <w:sz w:val="16"/>
                <w:szCs w:val="16"/>
              </w:rPr>
              <w:t xml:space="preserve">Resultado 11, </w:t>
            </w:r>
            <w:r w:rsidR="00E26487">
              <w:rPr>
                <w:rFonts w:ascii="Arial" w:hAnsi="Arial" w:cs="Arial"/>
                <w:bCs/>
                <w:color w:val="000000"/>
                <w:sz w:val="16"/>
                <w:szCs w:val="16"/>
              </w:rPr>
              <w:t>Observación</w:t>
            </w:r>
            <w:r w:rsidRPr="00972D29">
              <w:rPr>
                <w:rFonts w:ascii="Arial" w:hAnsi="Arial" w:cs="Arial"/>
                <w:bCs/>
                <w:color w:val="000000"/>
                <w:sz w:val="16"/>
                <w:szCs w:val="16"/>
              </w:rPr>
              <w:t xml:space="preserve"> 2 </w:t>
            </w:r>
            <w:r w:rsidRPr="00972D29">
              <w:rPr>
                <w:rFonts w:ascii="Arial" w:hAnsi="Arial" w:cs="Arial"/>
                <w:bCs/>
                <w:color w:val="000000"/>
                <w:sz w:val="16"/>
                <w:szCs w:val="16"/>
              </w:rPr>
              <w:lastRenderedPageBreak/>
              <w:t>/Documentación faltante.</w:t>
            </w:r>
          </w:p>
        </w:tc>
        <w:tc>
          <w:tcPr>
            <w:tcW w:w="1947" w:type="pct"/>
            <w:tcBorders>
              <w:top w:val="dotted" w:sz="2" w:space="0" w:color="auto"/>
              <w:bottom w:val="dotted" w:sz="2" w:space="0" w:color="auto"/>
            </w:tcBorders>
          </w:tcPr>
          <w:p w14:paraId="64668ED9" w14:textId="77777777" w:rsidR="00026A99" w:rsidRPr="00972D29" w:rsidRDefault="00026A99" w:rsidP="00026A99">
            <w:pPr>
              <w:spacing w:line="276" w:lineRule="auto"/>
              <w:rPr>
                <w:rFonts w:ascii="Arial" w:hAnsi="Arial" w:cs="Arial"/>
                <w:bCs/>
                <w:color w:val="000000"/>
                <w:sz w:val="16"/>
                <w:szCs w:val="16"/>
              </w:rPr>
            </w:pPr>
            <w:r w:rsidRPr="00972D29">
              <w:rPr>
                <w:rFonts w:ascii="Arial" w:hAnsi="Arial" w:cs="Arial"/>
                <w:bCs/>
                <w:color w:val="000000"/>
                <w:sz w:val="16"/>
                <w:szCs w:val="16"/>
              </w:rPr>
              <w:lastRenderedPageBreak/>
              <w:t>Construcción de guarniciones y banquetas en la Av. 28 de la ciudad de Bacalar.</w:t>
            </w:r>
          </w:p>
          <w:p w14:paraId="4D82FAD1" w14:textId="77777777" w:rsidR="00026A99" w:rsidRPr="00972D29" w:rsidRDefault="00026A99" w:rsidP="00026A99">
            <w:pPr>
              <w:spacing w:line="276" w:lineRule="auto"/>
              <w:rPr>
                <w:rFonts w:ascii="Arial" w:hAnsi="Arial" w:cs="Arial"/>
                <w:bCs/>
                <w:color w:val="000000"/>
                <w:sz w:val="16"/>
                <w:szCs w:val="16"/>
              </w:rPr>
            </w:pPr>
          </w:p>
        </w:tc>
        <w:tc>
          <w:tcPr>
            <w:tcW w:w="1010" w:type="pct"/>
            <w:tcBorders>
              <w:top w:val="dotted" w:sz="2" w:space="0" w:color="auto"/>
              <w:bottom w:val="dotted" w:sz="2" w:space="0" w:color="auto"/>
            </w:tcBorders>
          </w:tcPr>
          <w:p w14:paraId="34DCF18D" w14:textId="77777777"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NO</w:t>
            </w:r>
          </w:p>
        </w:tc>
        <w:tc>
          <w:tcPr>
            <w:tcW w:w="1096" w:type="pct"/>
            <w:tcBorders>
              <w:top w:val="dotted" w:sz="2" w:space="0" w:color="auto"/>
              <w:bottom w:val="dotted" w:sz="2" w:space="0" w:color="auto"/>
            </w:tcBorders>
          </w:tcPr>
          <w:p w14:paraId="1B2B8EF5" w14:textId="42021609"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Atendida /</w:t>
            </w:r>
            <w:r w:rsidR="00F02E95">
              <w:rPr>
                <w:rFonts w:ascii="Arial" w:hAnsi="Arial" w:cs="Arial"/>
                <w:bCs/>
                <w:sz w:val="16"/>
                <w:szCs w:val="16"/>
              </w:rPr>
              <w:t xml:space="preserve"> </w:t>
            </w:r>
            <w:r w:rsidRPr="00972D29">
              <w:rPr>
                <w:rFonts w:ascii="Arial" w:hAnsi="Arial" w:cs="Arial"/>
                <w:bCs/>
                <w:sz w:val="16"/>
                <w:szCs w:val="16"/>
              </w:rPr>
              <w:t xml:space="preserve">No solventada / Promoción de Responsabilidad </w:t>
            </w:r>
            <w:r w:rsidRPr="00972D29">
              <w:rPr>
                <w:rFonts w:ascii="Arial" w:hAnsi="Arial" w:cs="Arial"/>
                <w:bCs/>
                <w:sz w:val="16"/>
                <w:szCs w:val="16"/>
              </w:rPr>
              <w:lastRenderedPageBreak/>
              <w:t>Administrativa Sancionatoria</w:t>
            </w:r>
            <w:r w:rsidR="00F02E95">
              <w:rPr>
                <w:rFonts w:ascii="Arial" w:hAnsi="Arial" w:cs="Arial"/>
                <w:bCs/>
                <w:sz w:val="16"/>
                <w:szCs w:val="16"/>
              </w:rPr>
              <w:t>.</w:t>
            </w:r>
          </w:p>
        </w:tc>
      </w:tr>
      <w:tr w:rsidR="00026A99" w:rsidRPr="00972D29" w14:paraId="1BC2432A" w14:textId="77777777" w:rsidTr="001E2C7F">
        <w:trPr>
          <w:trHeight w:val="395"/>
        </w:trPr>
        <w:tc>
          <w:tcPr>
            <w:tcW w:w="947" w:type="pct"/>
            <w:tcBorders>
              <w:top w:val="dotted" w:sz="2" w:space="0" w:color="auto"/>
              <w:bottom w:val="dotted" w:sz="2" w:space="0" w:color="auto"/>
            </w:tcBorders>
          </w:tcPr>
          <w:p w14:paraId="74F036A4" w14:textId="33389548" w:rsidR="00026A99" w:rsidRPr="00972D29" w:rsidRDefault="00026A99" w:rsidP="001E2C7F">
            <w:pPr>
              <w:spacing w:line="276" w:lineRule="auto"/>
              <w:rPr>
                <w:rFonts w:ascii="Arial" w:hAnsi="Arial" w:cs="Arial"/>
                <w:bCs/>
                <w:color w:val="000000"/>
                <w:sz w:val="16"/>
                <w:szCs w:val="16"/>
              </w:rPr>
            </w:pPr>
            <w:r w:rsidRPr="00972D29">
              <w:rPr>
                <w:rFonts w:ascii="Arial" w:hAnsi="Arial" w:cs="Arial"/>
                <w:bCs/>
                <w:color w:val="000000"/>
                <w:sz w:val="16"/>
                <w:szCs w:val="16"/>
              </w:rPr>
              <w:lastRenderedPageBreak/>
              <w:t xml:space="preserve">Resultado 12, </w:t>
            </w:r>
            <w:r w:rsidR="00E26487">
              <w:rPr>
                <w:rFonts w:ascii="Arial" w:hAnsi="Arial" w:cs="Arial"/>
                <w:bCs/>
                <w:color w:val="000000"/>
                <w:sz w:val="16"/>
                <w:szCs w:val="16"/>
              </w:rPr>
              <w:t>Observación</w:t>
            </w:r>
            <w:r w:rsidRPr="00972D29">
              <w:rPr>
                <w:rFonts w:ascii="Arial" w:hAnsi="Arial" w:cs="Arial"/>
                <w:bCs/>
                <w:color w:val="000000"/>
                <w:sz w:val="16"/>
                <w:szCs w:val="16"/>
              </w:rPr>
              <w:t xml:space="preserve"> 2 /</w:t>
            </w:r>
            <w:r w:rsidR="007F717B">
              <w:rPr>
                <w:rFonts w:ascii="Arial" w:hAnsi="Arial" w:cs="Arial"/>
                <w:bCs/>
                <w:color w:val="000000"/>
                <w:sz w:val="16"/>
                <w:szCs w:val="16"/>
              </w:rPr>
              <w:t xml:space="preserve"> </w:t>
            </w:r>
            <w:r w:rsidRPr="00972D29">
              <w:rPr>
                <w:rFonts w:ascii="Arial" w:hAnsi="Arial" w:cs="Arial"/>
                <w:bCs/>
                <w:color w:val="000000"/>
                <w:sz w:val="16"/>
                <w:szCs w:val="16"/>
              </w:rPr>
              <w:t>Documentación faltante.</w:t>
            </w:r>
          </w:p>
        </w:tc>
        <w:tc>
          <w:tcPr>
            <w:tcW w:w="1947" w:type="pct"/>
            <w:tcBorders>
              <w:top w:val="dotted" w:sz="2" w:space="0" w:color="auto"/>
              <w:bottom w:val="dotted" w:sz="2" w:space="0" w:color="auto"/>
            </w:tcBorders>
          </w:tcPr>
          <w:p w14:paraId="3E6D1994" w14:textId="77777777" w:rsidR="00026A99" w:rsidRPr="00972D29" w:rsidRDefault="00026A99" w:rsidP="00026A99">
            <w:pPr>
              <w:spacing w:line="276" w:lineRule="auto"/>
              <w:rPr>
                <w:rFonts w:ascii="Arial" w:hAnsi="Arial" w:cs="Arial"/>
                <w:bCs/>
                <w:color w:val="000000"/>
                <w:sz w:val="16"/>
                <w:szCs w:val="16"/>
              </w:rPr>
            </w:pPr>
            <w:r w:rsidRPr="00972D29">
              <w:rPr>
                <w:rFonts w:ascii="Arial" w:hAnsi="Arial" w:cs="Arial"/>
                <w:bCs/>
                <w:color w:val="000000"/>
                <w:sz w:val="16"/>
                <w:szCs w:val="16"/>
              </w:rPr>
              <w:t>Pavimentación de calles y avenidas en el municipio de Bacalar.</w:t>
            </w:r>
          </w:p>
        </w:tc>
        <w:tc>
          <w:tcPr>
            <w:tcW w:w="1010" w:type="pct"/>
            <w:tcBorders>
              <w:top w:val="dotted" w:sz="2" w:space="0" w:color="auto"/>
              <w:bottom w:val="dotted" w:sz="2" w:space="0" w:color="auto"/>
            </w:tcBorders>
          </w:tcPr>
          <w:p w14:paraId="7A7B2119" w14:textId="77777777"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SI</w:t>
            </w:r>
          </w:p>
        </w:tc>
        <w:tc>
          <w:tcPr>
            <w:tcW w:w="1096" w:type="pct"/>
            <w:tcBorders>
              <w:top w:val="dotted" w:sz="2" w:space="0" w:color="auto"/>
              <w:bottom w:val="dotted" w:sz="2" w:space="0" w:color="auto"/>
            </w:tcBorders>
          </w:tcPr>
          <w:p w14:paraId="60B1B038" w14:textId="5114A335"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Atendida /</w:t>
            </w:r>
            <w:r w:rsidR="00F02E95">
              <w:rPr>
                <w:rFonts w:ascii="Arial" w:hAnsi="Arial" w:cs="Arial"/>
                <w:bCs/>
                <w:sz w:val="16"/>
                <w:szCs w:val="16"/>
              </w:rPr>
              <w:t xml:space="preserve"> </w:t>
            </w:r>
            <w:r w:rsidRPr="00972D29">
              <w:rPr>
                <w:rFonts w:ascii="Arial" w:hAnsi="Arial" w:cs="Arial"/>
                <w:bCs/>
                <w:sz w:val="16"/>
                <w:szCs w:val="16"/>
              </w:rPr>
              <w:t>Solventada</w:t>
            </w:r>
            <w:r w:rsidR="00F02E95">
              <w:rPr>
                <w:rFonts w:ascii="Arial" w:hAnsi="Arial" w:cs="Arial"/>
                <w:bCs/>
                <w:sz w:val="16"/>
                <w:szCs w:val="16"/>
              </w:rPr>
              <w:t>.</w:t>
            </w:r>
            <w:r w:rsidRPr="00972D29">
              <w:rPr>
                <w:rFonts w:ascii="Arial" w:hAnsi="Arial" w:cs="Arial"/>
                <w:bCs/>
                <w:sz w:val="16"/>
                <w:szCs w:val="16"/>
              </w:rPr>
              <w:t xml:space="preserve"> </w:t>
            </w:r>
          </w:p>
        </w:tc>
      </w:tr>
      <w:tr w:rsidR="00026A99" w:rsidRPr="00972D29" w14:paraId="330CE47E" w14:textId="77777777" w:rsidTr="001E2C7F">
        <w:trPr>
          <w:trHeight w:val="395"/>
        </w:trPr>
        <w:tc>
          <w:tcPr>
            <w:tcW w:w="947" w:type="pct"/>
            <w:tcBorders>
              <w:top w:val="dotted" w:sz="2" w:space="0" w:color="auto"/>
              <w:bottom w:val="dotted" w:sz="2" w:space="0" w:color="auto"/>
            </w:tcBorders>
          </w:tcPr>
          <w:p w14:paraId="7A785429" w14:textId="1CE22264" w:rsidR="00026A99" w:rsidRPr="00972D29" w:rsidRDefault="00026A99" w:rsidP="001E2C7F">
            <w:pPr>
              <w:spacing w:line="276" w:lineRule="auto"/>
              <w:rPr>
                <w:rFonts w:ascii="Arial" w:hAnsi="Arial" w:cs="Arial"/>
                <w:bCs/>
                <w:color w:val="000000"/>
                <w:sz w:val="16"/>
                <w:szCs w:val="16"/>
              </w:rPr>
            </w:pPr>
            <w:r w:rsidRPr="00972D29">
              <w:rPr>
                <w:rFonts w:ascii="Arial" w:hAnsi="Arial" w:cs="Arial"/>
                <w:bCs/>
                <w:color w:val="000000"/>
                <w:sz w:val="16"/>
                <w:szCs w:val="16"/>
              </w:rPr>
              <w:t xml:space="preserve">Resultado 16, </w:t>
            </w:r>
            <w:r w:rsidR="00E26487">
              <w:rPr>
                <w:rFonts w:ascii="Arial" w:hAnsi="Arial" w:cs="Arial"/>
                <w:bCs/>
                <w:color w:val="000000"/>
                <w:sz w:val="16"/>
                <w:szCs w:val="16"/>
              </w:rPr>
              <w:t>Observación</w:t>
            </w:r>
            <w:r w:rsidRPr="00972D29">
              <w:rPr>
                <w:rFonts w:ascii="Arial" w:hAnsi="Arial" w:cs="Arial"/>
                <w:bCs/>
                <w:color w:val="000000"/>
                <w:sz w:val="16"/>
                <w:szCs w:val="16"/>
              </w:rPr>
              <w:t xml:space="preserve"> 1 /</w:t>
            </w:r>
            <w:r w:rsidR="007F717B">
              <w:rPr>
                <w:rFonts w:ascii="Arial" w:hAnsi="Arial" w:cs="Arial"/>
                <w:bCs/>
                <w:color w:val="000000"/>
                <w:sz w:val="16"/>
                <w:szCs w:val="16"/>
              </w:rPr>
              <w:t xml:space="preserve"> </w:t>
            </w:r>
            <w:r w:rsidRPr="00972D29">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7541934A" w14:textId="77777777" w:rsidR="00026A99" w:rsidRPr="00972D29" w:rsidRDefault="00026A99" w:rsidP="00026A99">
            <w:pPr>
              <w:spacing w:line="276" w:lineRule="auto"/>
              <w:rPr>
                <w:rFonts w:ascii="Arial" w:hAnsi="Arial" w:cs="Arial"/>
                <w:bCs/>
                <w:color w:val="000000"/>
                <w:sz w:val="16"/>
                <w:szCs w:val="16"/>
              </w:rPr>
            </w:pPr>
            <w:r w:rsidRPr="00972D29">
              <w:rPr>
                <w:rFonts w:ascii="Arial" w:hAnsi="Arial" w:cs="Arial"/>
                <w:bCs/>
                <w:color w:val="000000"/>
                <w:sz w:val="16"/>
                <w:szCs w:val="16"/>
              </w:rPr>
              <w:t>Rehabilitación de alumbrado público en la Avenida 19 Libramiento, tramo Cenote Azul.</w:t>
            </w:r>
          </w:p>
          <w:p w14:paraId="6FBC7B63" w14:textId="77777777" w:rsidR="00026A99" w:rsidRPr="00972D29" w:rsidRDefault="00026A99" w:rsidP="00026A99">
            <w:pPr>
              <w:spacing w:line="276" w:lineRule="auto"/>
              <w:rPr>
                <w:rFonts w:ascii="Arial" w:hAnsi="Arial" w:cs="Arial"/>
                <w:bCs/>
                <w:color w:val="000000"/>
                <w:sz w:val="16"/>
                <w:szCs w:val="16"/>
              </w:rPr>
            </w:pPr>
          </w:p>
        </w:tc>
        <w:tc>
          <w:tcPr>
            <w:tcW w:w="1010" w:type="pct"/>
            <w:tcBorders>
              <w:top w:val="dotted" w:sz="2" w:space="0" w:color="auto"/>
              <w:bottom w:val="dotted" w:sz="2" w:space="0" w:color="auto"/>
            </w:tcBorders>
          </w:tcPr>
          <w:p w14:paraId="2CD66865" w14:textId="77777777"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NO</w:t>
            </w:r>
          </w:p>
        </w:tc>
        <w:tc>
          <w:tcPr>
            <w:tcW w:w="1096" w:type="pct"/>
            <w:tcBorders>
              <w:top w:val="dotted" w:sz="2" w:space="0" w:color="auto"/>
              <w:bottom w:val="dotted" w:sz="2" w:space="0" w:color="auto"/>
            </w:tcBorders>
          </w:tcPr>
          <w:p w14:paraId="386FC608" w14:textId="0BAF945C"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Atendida /</w:t>
            </w:r>
            <w:r w:rsidR="00F02E95">
              <w:rPr>
                <w:rFonts w:ascii="Arial" w:hAnsi="Arial" w:cs="Arial"/>
                <w:bCs/>
                <w:sz w:val="16"/>
                <w:szCs w:val="16"/>
              </w:rPr>
              <w:t xml:space="preserve"> </w:t>
            </w:r>
            <w:r w:rsidRPr="00972D29">
              <w:rPr>
                <w:rFonts w:ascii="Arial" w:hAnsi="Arial" w:cs="Arial"/>
                <w:bCs/>
                <w:sz w:val="16"/>
                <w:szCs w:val="16"/>
              </w:rPr>
              <w:t>No solventada / Promoción de Responsabilidad Administrativa Sancionatoria</w:t>
            </w:r>
            <w:r w:rsidR="00F02E95">
              <w:rPr>
                <w:rFonts w:ascii="Arial" w:hAnsi="Arial" w:cs="Arial"/>
                <w:bCs/>
                <w:sz w:val="16"/>
                <w:szCs w:val="16"/>
              </w:rPr>
              <w:t>.</w:t>
            </w:r>
          </w:p>
        </w:tc>
      </w:tr>
      <w:tr w:rsidR="00026A99" w:rsidRPr="00972D29" w14:paraId="61FAC719" w14:textId="77777777" w:rsidTr="001E2C7F">
        <w:trPr>
          <w:trHeight w:val="395"/>
        </w:trPr>
        <w:tc>
          <w:tcPr>
            <w:tcW w:w="947" w:type="pct"/>
            <w:tcBorders>
              <w:top w:val="dotted" w:sz="2" w:space="0" w:color="auto"/>
              <w:bottom w:val="dotted" w:sz="2" w:space="0" w:color="auto"/>
            </w:tcBorders>
          </w:tcPr>
          <w:p w14:paraId="5FF4964F" w14:textId="0F11930E" w:rsidR="00026A99" w:rsidRPr="00972D29" w:rsidRDefault="00026A99" w:rsidP="001E2C7F">
            <w:pPr>
              <w:spacing w:line="276" w:lineRule="auto"/>
              <w:rPr>
                <w:rFonts w:ascii="Arial" w:hAnsi="Arial" w:cs="Arial"/>
                <w:bCs/>
                <w:color w:val="000000"/>
                <w:sz w:val="16"/>
                <w:szCs w:val="16"/>
              </w:rPr>
            </w:pPr>
            <w:r w:rsidRPr="00972D29">
              <w:rPr>
                <w:rFonts w:ascii="Arial" w:hAnsi="Arial" w:cs="Arial"/>
                <w:bCs/>
                <w:color w:val="000000"/>
                <w:sz w:val="16"/>
                <w:szCs w:val="16"/>
              </w:rPr>
              <w:t xml:space="preserve">Resultado 17, </w:t>
            </w:r>
            <w:r w:rsidR="00E26487">
              <w:rPr>
                <w:rFonts w:ascii="Arial" w:hAnsi="Arial" w:cs="Arial"/>
                <w:bCs/>
                <w:color w:val="000000"/>
                <w:sz w:val="16"/>
                <w:szCs w:val="16"/>
              </w:rPr>
              <w:t>Observación</w:t>
            </w:r>
            <w:r w:rsidRPr="00972D29">
              <w:rPr>
                <w:rFonts w:ascii="Arial" w:hAnsi="Arial" w:cs="Arial"/>
                <w:bCs/>
                <w:color w:val="000000"/>
                <w:sz w:val="16"/>
                <w:szCs w:val="16"/>
              </w:rPr>
              <w:t xml:space="preserve"> 1 /</w:t>
            </w:r>
            <w:r w:rsidR="007F717B">
              <w:rPr>
                <w:rFonts w:ascii="Arial" w:hAnsi="Arial" w:cs="Arial"/>
                <w:bCs/>
                <w:color w:val="000000"/>
                <w:sz w:val="16"/>
                <w:szCs w:val="16"/>
              </w:rPr>
              <w:t xml:space="preserve"> </w:t>
            </w:r>
            <w:r w:rsidRPr="00972D29">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45374D1C" w14:textId="77777777" w:rsidR="00026A99" w:rsidRPr="00972D29" w:rsidRDefault="00026A99" w:rsidP="00026A99">
            <w:pPr>
              <w:spacing w:line="276" w:lineRule="auto"/>
              <w:rPr>
                <w:rFonts w:ascii="Arial" w:hAnsi="Arial" w:cs="Arial"/>
                <w:bCs/>
                <w:color w:val="000000"/>
                <w:sz w:val="16"/>
                <w:szCs w:val="16"/>
              </w:rPr>
            </w:pPr>
            <w:r w:rsidRPr="00972D29">
              <w:rPr>
                <w:rFonts w:ascii="Arial" w:hAnsi="Arial" w:cs="Arial"/>
                <w:bCs/>
                <w:color w:val="000000"/>
                <w:sz w:val="16"/>
                <w:szCs w:val="16"/>
              </w:rPr>
              <w:t>Programa municipal de vivienda; construcción de piso firme.</w:t>
            </w:r>
          </w:p>
        </w:tc>
        <w:tc>
          <w:tcPr>
            <w:tcW w:w="1010" w:type="pct"/>
            <w:tcBorders>
              <w:top w:val="dotted" w:sz="2" w:space="0" w:color="auto"/>
              <w:bottom w:val="dotted" w:sz="2" w:space="0" w:color="auto"/>
            </w:tcBorders>
          </w:tcPr>
          <w:p w14:paraId="75960109" w14:textId="77777777"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NO</w:t>
            </w:r>
          </w:p>
        </w:tc>
        <w:tc>
          <w:tcPr>
            <w:tcW w:w="1096" w:type="pct"/>
            <w:tcBorders>
              <w:top w:val="dotted" w:sz="2" w:space="0" w:color="auto"/>
              <w:bottom w:val="dotted" w:sz="2" w:space="0" w:color="auto"/>
            </w:tcBorders>
          </w:tcPr>
          <w:p w14:paraId="16B2BC9E" w14:textId="470DED9F"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Atendida /</w:t>
            </w:r>
            <w:r w:rsidR="00F02E95">
              <w:rPr>
                <w:rFonts w:ascii="Arial" w:hAnsi="Arial" w:cs="Arial"/>
                <w:bCs/>
                <w:sz w:val="16"/>
                <w:szCs w:val="16"/>
              </w:rPr>
              <w:t xml:space="preserve"> </w:t>
            </w:r>
            <w:r w:rsidRPr="00972D29">
              <w:rPr>
                <w:rFonts w:ascii="Arial" w:hAnsi="Arial" w:cs="Arial"/>
                <w:bCs/>
                <w:sz w:val="16"/>
                <w:szCs w:val="16"/>
              </w:rPr>
              <w:t>No solventada / Promoción de Responsabilidad Administrativa Sancionatoria</w:t>
            </w:r>
            <w:r w:rsidR="00F02E95">
              <w:rPr>
                <w:rFonts w:ascii="Arial" w:hAnsi="Arial" w:cs="Arial"/>
                <w:bCs/>
                <w:sz w:val="16"/>
                <w:szCs w:val="16"/>
              </w:rPr>
              <w:t>.</w:t>
            </w:r>
          </w:p>
        </w:tc>
      </w:tr>
      <w:tr w:rsidR="00026A99" w:rsidRPr="00972D29" w14:paraId="72155A45" w14:textId="77777777" w:rsidTr="001E2C7F">
        <w:trPr>
          <w:trHeight w:val="395"/>
        </w:trPr>
        <w:tc>
          <w:tcPr>
            <w:tcW w:w="947" w:type="pct"/>
            <w:tcBorders>
              <w:top w:val="dotted" w:sz="2" w:space="0" w:color="auto"/>
            </w:tcBorders>
          </w:tcPr>
          <w:p w14:paraId="74AC6E7A" w14:textId="1CD0507B" w:rsidR="00026A99" w:rsidRPr="00972D29" w:rsidRDefault="00026A99" w:rsidP="001E2C7F">
            <w:pPr>
              <w:spacing w:line="276" w:lineRule="auto"/>
              <w:rPr>
                <w:rFonts w:ascii="Arial" w:hAnsi="Arial" w:cs="Arial"/>
                <w:bCs/>
                <w:color w:val="000000"/>
                <w:sz w:val="16"/>
                <w:szCs w:val="16"/>
              </w:rPr>
            </w:pPr>
            <w:r w:rsidRPr="00972D29">
              <w:rPr>
                <w:rFonts w:ascii="Arial" w:hAnsi="Arial" w:cs="Arial"/>
                <w:bCs/>
                <w:color w:val="000000"/>
                <w:sz w:val="16"/>
                <w:szCs w:val="16"/>
              </w:rPr>
              <w:t xml:space="preserve">Resultado 18, </w:t>
            </w:r>
            <w:r w:rsidR="00E26487">
              <w:rPr>
                <w:rFonts w:ascii="Arial" w:hAnsi="Arial" w:cs="Arial"/>
                <w:bCs/>
                <w:color w:val="000000"/>
                <w:sz w:val="16"/>
                <w:szCs w:val="16"/>
              </w:rPr>
              <w:t>Observación</w:t>
            </w:r>
            <w:r w:rsidRPr="00972D29">
              <w:rPr>
                <w:rFonts w:ascii="Arial" w:hAnsi="Arial" w:cs="Arial"/>
                <w:bCs/>
                <w:color w:val="000000"/>
                <w:sz w:val="16"/>
                <w:szCs w:val="16"/>
              </w:rPr>
              <w:t xml:space="preserve"> 1 /</w:t>
            </w:r>
            <w:r w:rsidR="007F717B">
              <w:rPr>
                <w:rFonts w:ascii="Arial" w:hAnsi="Arial" w:cs="Arial"/>
                <w:bCs/>
                <w:color w:val="000000"/>
                <w:sz w:val="16"/>
                <w:szCs w:val="16"/>
              </w:rPr>
              <w:t xml:space="preserve"> </w:t>
            </w:r>
            <w:r w:rsidRPr="00972D29">
              <w:rPr>
                <w:rFonts w:ascii="Arial" w:hAnsi="Arial" w:cs="Arial"/>
                <w:bCs/>
                <w:color w:val="000000"/>
                <w:sz w:val="16"/>
                <w:szCs w:val="16"/>
              </w:rPr>
              <w:t>Documentación irregular.</w:t>
            </w:r>
          </w:p>
        </w:tc>
        <w:tc>
          <w:tcPr>
            <w:tcW w:w="1947" w:type="pct"/>
            <w:tcBorders>
              <w:top w:val="dotted" w:sz="2" w:space="0" w:color="auto"/>
            </w:tcBorders>
          </w:tcPr>
          <w:p w14:paraId="16174305" w14:textId="77777777" w:rsidR="00026A99" w:rsidRPr="00972D29" w:rsidRDefault="00026A99" w:rsidP="00026A99">
            <w:pPr>
              <w:spacing w:line="276" w:lineRule="auto"/>
              <w:rPr>
                <w:rFonts w:ascii="Arial" w:hAnsi="Arial" w:cs="Arial"/>
                <w:bCs/>
                <w:color w:val="000000"/>
                <w:sz w:val="16"/>
                <w:szCs w:val="16"/>
              </w:rPr>
            </w:pPr>
            <w:r w:rsidRPr="00972D29">
              <w:rPr>
                <w:rFonts w:ascii="Arial" w:hAnsi="Arial" w:cs="Arial"/>
                <w:bCs/>
                <w:color w:val="000000"/>
                <w:sz w:val="16"/>
                <w:szCs w:val="16"/>
              </w:rPr>
              <w:t>Mejoramiento de imagen urbana de la avenida 3 de la ciudad de Bacalar.</w:t>
            </w:r>
          </w:p>
        </w:tc>
        <w:tc>
          <w:tcPr>
            <w:tcW w:w="1010" w:type="pct"/>
            <w:tcBorders>
              <w:top w:val="dotted" w:sz="2" w:space="0" w:color="auto"/>
            </w:tcBorders>
          </w:tcPr>
          <w:p w14:paraId="1572E4AB" w14:textId="77777777"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NO</w:t>
            </w:r>
          </w:p>
        </w:tc>
        <w:tc>
          <w:tcPr>
            <w:tcW w:w="1096" w:type="pct"/>
            <w:tcBorders>
              <w:top w:val="dotted" w:sz="2" w:space="0" w:color="auto"/>
            </w:tcBorders>
          </w:tcPr>
          <w:p w14:paraId="73BB4364" w14:textId="4F6B8F4E" w:rsidR="00026A99" w:rsidRPr="00972D29" w:rsidRDefault="00026A99" w:rsidP="00026A99">
            <w:pPr>
              <w:spacing w:line="276" w:lineRule="auto"/>
              <w:jc w:val="center"/>
              <w:rPr>
                <w:rFonts w:ascii="Arial" w:hAnsi="Arial" w:cs="Arial"/>
                <w:bCs/>
                <w:sz w:val="16"/>
                <w:szCs w:val="16"/>
              </w:rPr>
            </w:pPr>
            <w:r w:rsidRPr="00972D29">
              <w:rPr>
                <w:rFonts w:ascii="Arial" w:hAnsi="Arial" w:cs="Arial"/>
                <w:bCs/>
                <w:sz w:val="16"/>
                <w:szCs w:val="16"/>
              </w:rPr>
              <w:t>Atendida /</w:t>
            </w:r>
            <w:r w:rsidR="00F02E95">
              <w:rPr>
                <w:rFonts w:ascii="Arial" w:hAnsi="Arial" w:cs="Arial"/>
                <w:bCs/>
                <w:sz w:val="16"/>
                <w:szCs w:val="16"/>
              </w:rPr>
              <w:t xml:space="preserve"> </w:t>
            </w:r>
            <w:r w:rsidRPr="00972D29">
              <w:rPr>
                <w:rFonts w:ascii="Arial" w:hAnsi="Arial" w:cs="Arial"/>
                <w:bCs/>
                <w:sz w:val="16"/>
                <w:szCs w:val="16"/>
              </w:rPr>
              <w:t>No solventada / Promoción de Responsabilidad Administrativa Sancionatoria</w:t>
            </w:r>
            <w:r w:rsidR="00F02E95">
              <w:rPr>
                <w:rFonts w:ascii="Arial" w:hAnsi="Arial" w:cs="Arial"/>
                <w:bCs/>
                <w:sz w:val="16"/>
                <w:szCs w:val="16"/>
              </w:rPr>
              <w:t>.</w:t>
            </w:r>
          </w:p>
        </w:tc>
      </w:tr>
      <w:tr w:rsidR="00026A99" w:rsidRPr="00972D29" w14:paraId="1377AA09" w14:textId="77777777" w:rsidTr="00972D29">
        <w:trPr>
          <w:trHeight w:val="123"/>
        </w:trPr>
        <w:tc>
          <w:tcPr>
            <w:tcW w:w="2894" w:type="pct"/>
            <w:gridSpan w:val="2"/>
            <w:tcBorders>
              <w:top w:val="single" w:sz="6" w:space="0" w:color="auto"/>
              <w:bottom w:val="single" w:sz="6" w:space="0" w:color="auto"/>
            </w:tcBorders>
          </w:tcPr>
          <w:p w14:paraId="38350E84" w14:textId="000AED16" w:rsidR="00026A99" w:rsidRPr="00972D29" w:rsidRDefault="001E2C7F" w:rsidP="00026A99">
            <w:pPr>
              <w:spacing w:line="276" w:lineRule="auto"/>
              <w:jc w:val="right"/>
              <w:rPr>
                <w:rFonts w:ascii="Arial" w:hAnsi="Arial" w:cs="Arial"/>
                <w:b/>
                <w:sz w:val="16"/>
                <w:szCs w:val="16"/>
              </w:rPr>
            </w:pPr>
            <w:r>
              <w:rPr>
                <w:rFonts w:ascii="Arial" w:hAnsi="Arial" w:cs="Arial"/>
                <w:b/>
                <w:sz w:val="16"/>
                <w:szCs w:val="16"/>
              </w:rPr>
              <w:t>TOTAL</w:t>
            </w:r>
          </w:p>
        </w:tc>
        <w:tc>
          <w:tcPr>
            <w:tcW w:w="1010" w:type="pct"/>
            <w:tcBorders>
              <w:top w:val="single" w:sz="6" w:space="0" w:color="auto"/>
              <w:bottom w:val="single" w:sz="6" w:space="0" w:color="auto"/>
            </w:tcBorders>
          </w:tcPr>
          <w:p w14:paraId="667AA4C2" w14:textId="77777777" w:rsidR="00026A99" w:rsidRPr="00972D29" w:rsidRDefault="00026A99" w:rsidP="00026A99">
            <w:pPr>
              <w:spacing w:line="276" w:lineRule="auto"/>
              <w:jc w:val="center"/>
              <w:rPr>
                <w:rFonts w:ascii="Arial" w:hAnsi="Arial" w:cs="Arial"/>
                <w:b/>
                <w:sz w:val="16"/>
                <w:szCs w:val="16"/>
              </w:rPr>
            </w:pPr>
            <w:r w:rsidRPr="00972D29">
              <w:rPr>
                <w:rFonts w:ascii="Arial" w:hAnsi="Arial" w:cs="Arial"/>
                <w:b/>
                <w:sz w:val="16"/>
                <w:szCs w:val="16"/>
              </w:rPr>
              <w:t>5</w:t>
            </w:r>
          </w:p>
        </w:tc>
        <w:tc>
          <w:tcPr>
            <w:tcW w:w="1096" w:type="pct"/>
            <w:tcBorders>
              <w:top w:val="single" w:sz="6" w:space="0" w:color="auto"/>
              <w:bottom w:val="single" w:sz="6" w:space="0" w:color="auto"/>
            </w:tcBorders>
          </w:tcPr>
          <w:p w14:paraId="0A0F9945" w14:textId="77777777" w:rsidR="00026A99" w:rsidRPr="00972D29" w:rsidRDefault="00026A99" w:rsidP="00026A99">
            <w:pPr>
              <w:spacing w:line="276" w:lineRule="auto"/>
              <w:jc w:val="center"/>
              <w:rPr>
                <w:rFonts w:ascii="Arial" w:hAnsi="Arial" w:cs="Arial"/>
                <w:b/>
                <w:sz w:val="16"/>
                <w:szCs w:val="16"/>
              </w:rPr>
            </w:pPr>
          </w:p>
        </w:tc>
      </w:tr>
    </w:tbl>
    <w:p w14:paraId="70C2D70F" w14:textId="77777777" w:rsidR="00972D29" w:rsidRPr="00EC645A" w:rsidRDefault="00972D29" w:rsidP="00972D29">
      <w:pPr>
        <w:spacing w:line="360" w:lineRule="auto"/>
        <w:jc w:val="both"/>
        <w:rPr>
          <w:rFonts w:ascii="Arial" w:hAnsi="Arial" w:cs="Arial"/>
          <w:sz w:val="14"/>
          <w:szCs w:val="14"/>
        </w:rPr>
      </w:pPr>
      <w:r w:rsidRPr="00EC645A">
        <w:rPr>
          <w:rFonts w:ascii="Arial" w:hAnsi="Arial" w:cs="Arial"/>
          <w:sz w:val="14"/>
          <w:szCs w:val="14"/>
        </w:rPr>
        <w:t>Fuente: Elaboración propia.</w:t>
      </w:r>
    </w:p>
    <w:p w14:paraId="24B5AA98" w14:textId="62B9D151" w:rsidR="00972D29" w:rsidRPr="00EC645A" w:rsidRDefault="00972D29" w:rsidP="001E2C7F">
      <w:pPr>
        <w:tabs>
          <w:tab w:val="left" w:pos="2160"/>
        </w:tabs>
        <w:spacing w:line="360" w:lineRule="auto"/>
        <w:jc w:val="both"/>
        <w:rPr>
          <w:rFonts w:ascii="Arial" w:hAnsi="Arial" w:cs="Arial"/>
          <w:bCs/>
        </w:rPr>
      </w:pPr>
    </w:p>
    <w:p w14:paraId="34D6EC97" w14:textId="0BA33C37" w:rsidR="003A4679" w:rsidRDefault="00AB2746" w:rsidP="00B14619">
      <w:pPr>
        <w:spacing w:line="360" w:lineRule="auto"/>
        <w:jc w:val="both"/>
        <w:rPr>
          <w:rFonts w:ascii="Arial" w:hAnsi="Arial" w:cs="Arial"/>
        </w:rPr>
      </w:pPr>
      <w:r>
        <w:rPr>
          <w:rFonts w:ascii="Arial" w:hAnsi="Arial" w:cs="Arial"/>
        </w:rPr>
        <w:t>Seguidamente, se detallan las justificaciones y aclaraciones por observación que fueron entregad</w:t>
      </w:r>
      <w:r w:rsidR="005B5B87">
        <w:rPr>
          <w:rFonts w:ascii="Arial" w:hAnsi="Arial" w:cs="Arial"/>
        </w:rPr>
        <w:t>a</w:t>
      </w:r>
      <w:r>
        <w:rPr>
          <w:rFonts w:ascii="Arial" w:hAnsi="Arial" w:cs="Arial"/>
        </w:rPr>
        <w:t>s mediante oficio</w:t>
      </w:r>
      <w:r w:rsidR="00026A99">
        <w:rPr>
          <w:rFonts w:ascii="Arial" w:hAnsi="Arial" w:cs="Arial"/>
        </w:rPr>
        <w:t>s</w:t>
      </w:r>
      <w:r>
        <w:rPr>
          <w:rFonts w:ascii="Arial" w:hAnsi="Arial" w:cs="Arial"/>
        </w:rPr>
        <w:t xml:space="preserve"> </w:t>
      </w:r>
      <w:r w:rsidR="00026A99" w:rsidRPr="0064284E">
        <w:rPr>
          <w:rFonts w:ascii="Arial" w:hAnsi="Arial" w:cs="Arial"/>
        </w:rPr>
        <w:t xml:space="preserve">MB/CONT/0125/IX/2021 </w:t>
      </w:r>
      <w:r w:rsidR="00026A99">
        <w:rPr>
          <w:rFonts w:ascii="Arial" w:hAnsi="Arial" w:cs="Arial"/>
        </w:rPr>
        <w:t xml:space="preserve">del </w:t>
      </w:r>
      <w:r w:rsidR="00026A99" w:rsidRPr="0064284E">
        <w:rPr>
          <w:rFonts w:ascii="Arial" w:hAnsi="Arial" w:cs="Arial"/>
        </w:rPr>
        <w:t>10 de septiembre de 2021</w:t>
      </w:r>
      <w:r w:rsidR="00026A99">
        <w:rPr>
          <w:rFonts w:ascii="Arial" w:hAnsi="Arial" w:cs="Arial"/>
        </w:rPr>
        <w:t xml:space="preserve">, </w:t>
      </w:r>
      <w:r w:rsidR="00026A99" w:rsidRPr="0064284E">
        <w:rPr>
          <w:rFonts w:ascii="Arial" w:hAnsi="Arial" w:cs="Arial"/>
        </w:rPr>
        <w:t>MB/CONT/0191/IX/2021</w:t>
      </w:r>
      <w:r w:rsidR="00026A99">
        <w:rPr>
          <w:rFonts w:ascii="Arial" w:hAnsi="Arial" w:cs="Arial"/>
        </w:rPr>
        <w:t xml:space="preserve"> del </w:t>
      </w:r>
      <w:r w:rsidR="00026A99" w:rsidRPr="0064284E">
        <w:rPr>
          <w:rFonts w:ascii="Arial" w:hAnsi="Arial" w:cs="Arial"/>
        </w:rPr>
        <w:t>17 de septiembre de 2021</w:t>
      </w:r>
      <w:r w:rsidR="00026A99">
        <w:rPr>
          <w:rFonts w:ascii="Arial" w:hAnsi="Arial" w:cs="Arial"/>
        </w:rPr>
        <w:t xml:space="preserve"> y </w:t>
      </w:r>
      <w:r w:rsidR="00026A99" w:rsidRPr="0064284E">
        <w:rPr>
          <w:rFonts w:ascii="Arial" w:hAnsi="Arial" w:cs="Arial"/>
        </w:rPr>
        <w:t>MB/CONT/0200/IX/2021</w:t>
      </w:r>
      <w:r w:rsidR="00026A99">
        <w:rPr>
          <w:rFonts w:ascii="Arial" w:hAnsi="Arial" w:cs="Arial"/>
        </w:rPr>
        <w:t xml:space="preserve"> del </w:t>
      </w:r>
      <w:r w:rsidR="00026A99" w:rsidRPr="0064284E">
        <w:rPr>
          <w:rFonts w:ascii="Arial" w:hAnsi="Arial" w:cs="Arial"/>
        </w:rPr>
        <w:t>21 de septiembre de 2021</w:t>
      </w:r>
      <w:r w:rsidR="00434415">
        <w:rPr>
          <w:rFonts w:ascii="Arial" w:hAnsi="Arial" w:cs="Arial"/>
        </w:rPr>
        <w:t xml:space="preserve"> durante las reuniones de trabajo, cuya síntesis se presenta en la tabla siguiente:</w:t>
      </w:r>
    </w:p>
    <w:p w14:paraId="419B80AD" w14:textId="77777777" w:rsidR="00EC645A" w:rsidRDefault="00EC645A" w:rsidP="00B14619">
      <w:pPr>
        <w:spacing w:line="360" w:lineRule="auto"/>
        <w:jc w:val="both"/>
        <w:rPr>
          <w:rFonts w:ascii="Arial" w:hAnsi="Arial" w:cs="Arial"/>
        </w:rPr>
      </w:pPr>
    </w:p>
    <w:p w14:paraId="02533D1E" w14:textId="79FBFB6B" w:rsidR="00066428" w:rsidRDefault="00066428" w:rsidP="00EC645A">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026A99">
        <w:rPr>
          <w:rFonts w:ascii="Arial" w:hAnsi="Arial" w:cs="Arial"/>
          <w:bCs/>
          <w:i/>
          <w:iCs/>
          <w:sz w:val="20"/>
          <w:szCs w:val="20"/>
        </w:rPr>
        <w:t>Síntesis</w:t>
      </w:r>
      <w:r w:rsidR="00FE17D4">
        <w:rPr>
          <w:rFonts w:ascii="Arial" w:hAnsi="Arial" w:cs="Arial"/>
          <w:bCs/>
          <w:i/>
          <w:iCs/>
          <w:sz w:val="20"/>
          <w:szCs w:val="20"/>
        </w:rPr>
        <w:t xml:space="preserve">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CD784C">
        <w:trPr>
          <w:trHeight w:val="397"/>
          <w:tblHeader/>
        </w:trPr>
        <w:tc>
          <w:tcPr>
            <w:tcW w:w="5000" w:type="pct"/>
            <w:tcBorders>
              <w:top w:val="single" w:sz="6" w:space="0" w:color="auto"/>
              <w:bottom w:val="single" w:sz="6" w:space="0" w:color="auto"/>
            </w:tcBorders>
            <w:vAlign w:val="center"/>
          </w:tcPr>
          <w:p w14:paraId="5BBE88A0" w14:textId="70ABF23C" w:rsidR="00FE17D4" w:rsidRPr="000D1F2D" w:rsidRDefault="00FE17D4" w:rsidP="008E7E75">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14:paraId="76D8B68C" w14:textId="77777777" w:rsidTr="00CD784C">
        <w:trPr>
          <w:tblHeader/>
        </w:trPr>
        <w:tc>
          <w:tcPr>
            <w:tcW w:w="1838" w:type="dxa"/>
            <w:tcBorders>
              <w:bottom w:val="single" w:sz="4" w:space="0" w:color="auto"/>
            </w:tcBorders>
            <w:vAlign w:val="center"/>
          </w:tcPr>
          <w:p w14:paraId="42241EBB" w14:textId="28974913" w:rsidR="00434415" w:rsidRDefault="00434415" w:rsidP="00EC645A">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3969" w:type="dxa"/>
            <w:tcBorders>
              <w:bottom w:val="single" w:sz="4" w:space="0" w:color="auto"/>
            </w:tcBorders>
            <w:vAlign w:val="center"/>
          </w:tcPr>
          <w:p w14:paraId="7EBBC0D3" w14:textId="755E8617" w:rsidR="00434415" w:rsidRDefault="00434415" w:rsidP="00EC645A">
            <w:pPr>
              <w:tabs>
                <w:tab w:val="left" w:pos="2160"/>
              </w:tabs>
              <w:spacing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Default="00434415" w:rsidP="00EC645A">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6725A5" w14:paraId="4FD50435" w14:textId="77777777" w:rsidTr="00FE17D4">
        <w:tc>
          <w:tcPr>
            <w:tcW w:w="9678" w:type="dxa"/>
            <w:gridSpan w:val="3"/>
            <w:tcBorders>
              <w:bottom w:val="single" w:sz="2" w:space="0" w:color="auto"/>
            </w:tcBorders>
            <w:vAlign w:val="center"/>
          </w:tcPr>
          <w:p w14:paraId="620E0B51" w14:textId="170F4F0B" w:rsidR="006725A5" w:rsidRPr="00746513" w:rsidRDefault="006725A5" w:rsidP="00EC645A">
            <w:pPr>
              <w:tabs>
                <w:tab w:val="left" w:pos="2160"/>
              </w:tabs>
              <w:spacing w:line="276" w:lineRule="auto"/>
              <w:jc w:val="center"/>
              <w:rPr>
                <w:rFonts w:ascii="Arial" w:hAnsi="Arial" w:cs="Arial"/>
                <w:b/>
                <w:bCs/>
                <w:sz w:val="18"/>
                <w:szCs w:val="18"/>
              </w:rPr>
            </w:pPr>
            <w:r>
              <w:rPr>
                <w:rFonts w:ascii="Arial" w:hAnsi="Arial" w:cs="Arial"/>
                <w:b/>
                <w:bCs/>
                <w:sz w:val="18"/>
                <w:szCs w:val="18"/>
              </w:rPr>
              <w:t>PRESUNTO DAÑO</w:t>
            </w:r>
          </w:p>
        </w:tc>
      </w:tr>
      <w:tr w:rsidR="00434415" w14:paraId="45EE620A" w14:textId="77777777" w:rsidTr="00FE17D4">
        <w:trPr>
          <w:trHeight w:val="376"/>
        </w:trPr>
        <w:tc>
          <w:tcPr>
            <w:tcW w:w="9678" w:type="dxa"/>
            <w:gridSpan w:val="3"/>
            <w:tcBorders>
              <w:top w:val="single" w:sz="2" w:space="0" w:color="auto"/>
              <w:bottom w:val="single" w:sz="2" w:space="0" w:color="auto"/>
            </w:tcBorders>
            <w:vAlign w:val="center"/>
          </w:tcPr>
          <w:p w14:paraId="1EABF54E" w14:textId="3E14B876" w:rsidR="00434415" w:rsidRPr="00434415" w:rsidRDefault="005E3433" w:rsidP="00EC645A">
            <w:pPr>
              <w:spacing w:line="276" w:lineRule="auto"/>
              <w:jc w:val="center"/>
              <w:rPr>
                <w:rFonts w:ascii="Arial" w:hAnsi="Arial" w:cs="Arial"/>
                <w:bCs/>
                <w:sz w:val="16"/>
                <w:szCs w:val="16"/>
              </w:rPr>
            </w:pPr>
            <w:r>
              <w:rPr>
                <w:rFonts w:ascii="Arial" w:hAnsi="Arial" w:cs="Arial"/>
                <w:b/>
                <w:sz w:val="16"/>
                <w:szCs w:val="16"/>
                <w:lang w:val="en-US"/>
              </w:rPr>
              <w:t>INGRESOS PROPIOS</w:t>
            </w:r>
          </w:p>
        </w:tc>
      </w:tr>
      <w:tr w:rsidR="00026A99" w14:paraId="2F452BDC" w14:textId="77777777" w:rsidTr="005E3433">
        <w:tc>
          <w:tcPr>
            <w:tcW w:w="1838" w:type="dxa"/>
            <w:tcBorders>
              <w:top w:val="single" w:sz="2" w:space="0" w:color="auto"/>
              <w:bottom w:val="single" w:sz="2" w:space="0" w:color="auto"/>
            </w:tcBorders>
          </w:tcPr>
          <w:p w14:paraId="6533F604" w14:textId="55B7C02A" w:rsidR="00026A99" w:rsidRDefault="00026A99" w:rsidP="00C727BE">
            <w:pPr>
              <w:tabs>
                <w:tab w:val="left" w:pos="2160"/>
              </w:tabs>
              <w:spacing w:line="276" w:lineRule="auto"/>
              <w:jc w:val="both"/>
              <w:rPr>
                <w:rFonts w:ascii="Arial" w:hAnsi="Arial" w:cs="Arial"/>
                <w:bCs/>
                <w:i/>
                <w:iCs/>
                <w:sz w:val="20"/>
                <w:szCs w:val="20"/>
              </w:rPr>
            </w:pPr>
            <w:r w:rsidRPr="0065568E">
              <w:rPr>
                <w:rFonts w:ascii="Arial" w:hAnsi="Arial" w:cs="Arial"/>
                <w:bCs/>
                <w:color w:val="000000"/>
                <w:sz w:val="16"/>
                <w:szCs w:val="16"/>
              </w:rPr>
              <w:t xml:space="preserve">Resultado 4, </w:t>
            </w:r>
            <w:r w:rsidR="00E26487">
              <w:rPr>
                <w:rFonts w:ascii="Arial" w:hAnsi="Arial" w:cs="Arial"/>
                <w:bCs/>
                <w:color w:val="000000"/>
                <w:sz w:val="16"/>
                <w:szCs w:val="16"/>
              </w:rPr>
              <w:t>Observación</w:t>
            </w:r>
            <w:r w:rsidRPr="0065568E">
              <w:rPr>
                <w:rFonts w:ascii="Arial" w:hAnsi="Arial" w:cs="Arial"/>
                <w:bCs/>
                <w:color w:val="000000"/>
                <w:sz w:val="16"/>
                <w:szCs w:val="16"/>
              </w:rPr>
              <w:t xml:space="preserve"> 1</w:t>
            </w:r>
            <w:r w:rsidR="007F717B">
              <w:rPr>
                <w:rFonts w:ascii="Arial" w:hAnsi="Arial" w:cs="Arial"/>
                <w:bCs/>
                <w:color w:val="000000"/>
                <w:sz w:val="16"/>
                <w:szCs w:val="16"/>
              </w:rPr>
              <w:t xml:space="preserve"> </w:t>
            </w:r>
            <w:r w:rsidRPr="0065568E">
              <w:rPr>
                <w:rFonts w:ascii="Arial" w:hAnsi="Arial" w:cs="Arial"/>
                <w:bCs/>
                <w:color w:val="000000"/>
                <w:sz w:val="16"/>
                <w:szCs w:val="16"/>
              </w:rPr>
              <w:t>/</w:t>
            </w:r>
            <w:r w:rsidR="007F717B">
              <w:rPr>
                <w:rFonts w:ascii="Arial" w:hAnsi="Arial" w:cs="Arial"/>
                <w:bCs/>
                <w:color w:val="000000"/>
                <w:sz w:val="16"/>
                <w:szCs w:val="16"/>
              </w:rPr>
              <w:t xml:space="preserve"> </w:t>
            </w:r>
            <w:r w:rsidR="00C727BE">
              <w:rPr>
                <w:rFonts w:ascii="Arial" w:hAnsi="Arial" w:cs="Arial"/>
                <w:bCs/>
                <w:color w:val="000000"/>
                <w:sz w:val="16"/>
                <w:szCs w:val="16"/>
              </w:rPr>
              <w:t>Volúmenes</w:t>
            </w:r>
            <w:r w:rsidR="00C727BE" w:rsidRPr="00101635">
              <w:rPr>
                <w:rFonts w:ascii="Arial" w:hAnsi="Arial" w:cs="Arial"/>
                <w:bCs/>
                <w:color w:val="000000"/>
                <w:sz w:val="16"/>
                <w:szCs w:val="16"/>
              </w:rPr>
              <w:t xml:space="preserve"> pagados en Exceso</w:t>
            </w:r>
            <w:r w:rsidR="00C727BE">
              <w:rPr>
                <w:rFonts w:ascii="Arial" w:hAnsi="Arial" w:cs="Arial"/>
                <w:bCs/>
                <w:i/>
                <w:iCs/>
                <w:sz w:val="20"/>
                <w:szCs w:val="20"/>
              </w:rPr>
              <w:t>.</w:t>
            </w:r>
          </w:p>
        </w:tc>
        <w:tc>
          <w:tcPr>
            <w:tcW w:w="3969" w:type="dxa"/>
            <w:tcBorders>
              <w:top w:val="single" w:sz="2" w:space="0" w:color="auto"/>
              <w:bottom w:val="single" w:sz="2" w:space="0" w:color="auto"/>
            </w:tcBorders>
          </w:tcPr>
          <w:p w14:paraId="2C62AC6B" w14:textId="77777777" w:rsidR="00026A99" w:rsidRPr="0057727F" w:rsidRDefault="00026A99"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607D4515" w14:textId="77777777" w:rsidR="00026A99" w:rsidRDefault="00026A99" w:rsidP="00EC645A">
            <w:pPr>
              <w:spacing w:line="276" w:lineRule="auto"/>
              <w:jc w:val="both"/>
              <w:rPr>
                <w:rFonts w:ascii="Arial" w:hAnsi="Arial" w:cs="Arial"/>
                <w:bCs/>
                <w:sz w:val="16"/>
                <w:szCs w:val="16"/>
              </w:rPr>
            </w:pPr>
            <w:r>
              <w:rPr>
                <w:rFonts w:ascii="Arial" w:hAnsi="Arial" w:cs="Arial"/>
                <w:bCs/>
                <w:sz w:val="16"/>
                <w:szCs w:val="16"/>
              </w:rPr>
              <w:t>No presentan información para valoración.</w:t>
            </w:r>
          </w:p>
          <w:p w14:paraId="40D02A05" w14:textId="77777777" w:rsidR="00026A99" w:rsidRPr="0057727F" w:rsidRDefault="00026A99"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0CE8D12B" w14:textId="55E76722" w:rsidR="00026A99" w:rsidRDefault="00026A99" w:rsidP="00EC645A">
            <w:pPr>
              <w:spacing w:line="276" w:lineRule="auto"/>
              <w:jc w:val="both"/>
              <w:rPr>
                <w:rFonts w:ascii="Arial" w:hAnsi="Arial" w:cs="Arial"/>
                <w:bCs/>
                <w:sz w:val="16"/>
                <w:szCs w:val="16"/>
              </w:rPr>
            </w:pPr>
            <w:r w:rsidRPr="0057727F">
              <w:rPr>
                <w:rFonts w:ascii="Arial" w:hAnsi="Arial" w:cs="Arial"/>
                <w:bCs/>
                <w:sz w:val="16"/>
                <w:szCs w:val="16"/>
              </w:rPr>
              <w:t xml:space="preserve">Entregan oficio aclaratorio por parte del Director de Obras Públicas y Desarrollo Urbano Municipal con </w:t>
            </w:r>
            <w:r w:rsidRPr="0057727F">
              <w:rPr>
                <w:rFonts w:ascii="Arial" w:hAnsi="Arial" w:cs="Arial"/>
                <w:bCs/>
                <w:sz w:val="16"/>
                <w:szCs w:val="16"/>
              </w:rPr>
              <w:lastRenderedPageBreak/>
              <w:t>número MB/DOPDU/103 BIS/IX/2021 de fecha 14 de septiembre</w:t>
            </w:r>
            <w:r>
              <w:rPr>
                <w:rFonts w:ascii="Arial" w:hAnsi="Arial" w:cs="Arial"/>
                <w:bCs/>
                <w:sz w:val="16"/>
                <w:szCs w:val="16"/>
              </w:rPr>
              <w:t>.</w:t>
            </w:r>
          </w:p>
          <w:p w14:paraId="296C6B81" w14:textId="77777777" w:rsidR="005E3433" w:rsidRDefault="005E3433" w:rsidP="00EC645A">
            <w:pPr>
              <w:spacing w:line="276" w:lineRule="auto"/>
              <w:jc w:val="both"/>
              <w:rPr>
                <w:rFonts w:ascii="Arial" w:hAnsi="Arial" w:cs="Arial"/>
                <w:bCs/>
                <w:sz w:val="16"/>
                <w:szCs w:val="16"/>
              </w:rPr>
            </w:pPr>
          </w:p>
          <w:p w14:paraId="5AAD1FCF" w14:textId="77777777" w:rsidR="00026A99" w:rsidRPr="0057727F" w:rsidRDefault="00026A99"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3EAA2316" w14:textId="77777777" w:rsidR="00026A99" w:rsidRDefault="00026A99" w:rsidP="00EC645A">
            <w:pPr>
              <w:spacing w:line="276" w:lineRule="auto"/>
              <w:jc w:val="both"/>
              <w:rPr>
                <w:rFonts w:ascii="Arial" w:hAnsi="Arial" w:cs="Arial"/>
                <w:bCs/>
                <w:sz w:val="16"/>
                <w:szCs w:val="16"/>
              </w:rPr>
            </w:pPr>
            <w:r w:rsidRPr="0057727F">
              <w:rPr>
                <w:rFonts w:ascii="Arial" w:hAnsi="Arial" w:cs="Arial"/>
                <w:bCs/>
                <w:sz w:val="16"/>
                <w:szCs w:val="16"/>
              </w:rPr>
              <w:t>Entregan oficio número MB/DOPDU/112/IX/2021 mediante el cual remiten minuta de trabajo en original, aclaración de la empresa contratista, números generadores y documento de aclaración de las autoridades de la localidad de Reforma, así como copia del oficio de solicitud de apoyo por parte de la misma localidad. (folios 039-050).</w:t>
            </w:r>
            <w:r>
              <w:rPr>
                <w:rFonts w:ascii="Arial" w:hAnsi="Arial" w:cs="Arial"/>
                <w:bCs/>
                <w:sz w:val="16"/>
                <w:szCs w:val="16"/>
              </w:rPr>
              <w:t xml:space="preserve"> </w:t>
            </w:r>
          </w:p>
          <w:p w14:paraId="1571F63C" w14:textId="054808AF" w:rsidR="00026A99" w:rsidRPr="005B5B87" w:rsidRDefault="00026A99" w:rsidP="005B5B87">
            <w:pPr>
              <w:spacing w:line="276" w:lineRule="auto"/>
              <w:jc w:val="both"/>
              <w:rPr>
                <w:rFonts w:ascii="Arial" w:hAnsi="Arial" w:cs="Arial"/>
                <w:bCs/>
                <w:sz w:val="16"/>
                <w:szCs w:val="16"/>
              </w:rPr>
            </w:pPr>
            <w:r>
              <w:rPr>
                <w:rFonts w:ascii="Arial" w:hAnsi="Arial" w:cs="Arial"/>
                <w:bCs/>
                <w:sz w:val="16"/>
                <w:szCs w:val="16"/>
                <w:lang w:val="es-MX"/>
              </w:rPr>
              <w:t>Se notifica la valoración final de la observación.</w:t>
            </w:r>
          </w:p>
        </w:tc>
        <w:tc>
          <w:tcPr>
            <w:tcW w:w="3871" w:type="dxa"/>
            <w:tcBorders>
              <w:top w:val="single" w:sz="2" w:space="0" w:color="auto"/>
              <w:bottom w:val="single" w:sz="2" w:space="0" w:color="auto"/>
            </w:tcBorders>
          </w:tcPr>
          <w:p w14:paraId="2E8218A3" w14:textId="448D7ED2" w:rsidR="00026A99" w:rsidRDefault="009123B3" w:rsidP="00EC645A">
            <w:pPr>
              <w:spacing w:line="276" w:lineRule="auto"/>
              <w:jc w:val="both"/>
              <w:rPr>
                <w:rFonts w:ascii="Arial" w:hAnsi="Arial" w:cs="Arial"/>
                <w:bCs/>
                <w:sz w:val="16"/>
                <w:szCs w:val="16"/>
              </w:rPr>
            </w:pPr>
            <w:r w:rsidRPr="0064284E">
              <w:rPr>
                <w:rFonts w:ascii="Arial" w:hAnsi="Arial" w:cs="Arial"/>
                <w:bCs/>
                <w:sz w:val="16"/>
                <w:szCs w:val="16"/>
              </w:rPr>
              <w:lastRenderedPageBreak/>
              <w:t>De acuerdo con</w:t>
            </w:r>
            <w:r w:rsidR="00026A99" w:rsidRPr="0064284E">
              <w:rPr>
                <w:rFonts w:ascii="Arial" w:hAnsi="Arial" w:cs="Arial"/>
                <w:bCs/>
                <w:sz w:val="16"/>
                <w:szCs w:val="16"/>
              </w:rPr>
              <w:t xml:space="preserve"> la información proporcionada y considerando que no se anexa la identificación del Comisariado Ejidal </w:t>
            </w:r>
            <w:r w:rsidR="00026A99">
              <w:rPr>
                <w:rFonts w:ascii="Arial" w:hAnsi="Arial" w:cs="Arial"/>
                <w:bCs/>
                <w:sz w:val="16"/>
                <w:szCs w:val="16"/>
              </w:rPr>
              <w:t xml:space="preserve">para hacer válido el documento </w:t>
            </w:r>
            <w:r w:rsidR="00026A99" w:rsidRPr="0064284E">
              <w:rPr>
                <w:rFonts w:ascii="Arial" w:hAnsi="Arial" w:cs="Arial"/>
                <w:bCs/>
                <w:sz w:val="16"/>
                <w:szCs w:val="16"/>
              </w:rPr>
              <w:t>y que los sucesos</w:t>
            </w:r>
            <w:r w:rsidR="00026A99">
              <w:rPr>
                <w:rFonts w:ascii="Arial" w:hAnsi="Arial" w:cs="Arial"/>
                <w:bCs/>
                <w:sz w:val="16"/>
                <w:szCs w:val="16"/>
              </w:rPr>
              <w:t xml:space="preserve"> con los que se pretende justificar la observación</w:t>
            </w:r>
            <w:r w:rsidR="00026A99" w:rsidRPr="0064284E">
              <w:rPr>
                <w:rFonts w:ascii="Arial" w:hAnsi="Arial" w:cs="Arial"/>
                <w:bCs/>
                <w:sz w:val="16"/>
                <w:szCs w:val="16"/>
              </w:rPr>
              <w:t xml:space="preserve"> no son mencionados en la bitácora </w:t>
            </w:r>
            <w:r w:rsidR="00026A99" w:rsidRPr="0064284E">
              <w:rPr>
                <w:rFonts w:ascii="Arial" w:hAnsi="Arial" w:cs="Arial"/>
                <w:bCs/>
                <w:sz w:val="16"/>
                <w:szCs w:val="16"/>
              </w:rPr>
              <w:lastRenderedPageBreak/>
              <w:t>de obra</w:t>
            </w:r>
            <w:r w:rsidR="00026A99">
              <w:rPr>
                <w:rFonts w:ascii="Arial" w:hAnsi="Arial" w:cs="Arial"/>
                <w:bCs/>
                <w:sz w:val="16"/>
                <w:szCs w:val="16"/>
              </w:rPr>
              <w:t>,</w:t>
            </w:r>
            <w:r w:rsidR="00026A99" w:rsidRPr="0064284E">
              <w:rPr>
                <w:rFonts w:ascii="Arial" w:hAnsi="Arial" w:cs="Arial"/>
                <w:bCs/>
                <w:sz w:val="16"/>
                <w:szCs w:val="16"/>
              </w:rPr>
              <w:t xml:space="preserve"> </w:t>
            </w:r>
            <w:r w:rsidR="00026A99">
              <w:rPr>
                <w:rFonts w:ascii="Arial" w:hAnsi="Arial" w:cs="Arial"/>
                <w:bCs/>
                <w:sz w:val="16"/>
                <w:szCs w:val="16"/>
              </w:rPr>
              <w:t xml:space="preserve">se determinó como improcedente la solventación, el saldo pendiente por solventar es de </w:t>
            </w:r>
            <w:r w:rsidR="00026A99" w:rsidRPr="00140AC5">
              <w:rPr>
                <w:rFonts w:ascii="Arial" w:hAnsi="Arial" w:cs="Arial"/>
                <w:bCs/>
                <w:sz w:val="16"/>
                <w:szCs w:val="16"/>
              </w:rPr>
              <w:t>$ 206,344.26</w:t>
            </w:r>
            <w:r w:rsidR="00026A99">
              <w:rPr>
                <w:rFonts w:ascii="Arial" w:hAnsi="Arial" w:cs="Arial"/>
                <w:bCs/>
                <w:sz w:val="16"/>
                <w:szCs w:val="16"/>
              </w:rPr>
              <w:t>.</w:t>
            </w:r>
          </w:p>
          <w:p w14:paraId="4FF7E607" w14:textId="77777777" w:rsidR="00026A99" w:rsidRPr="00317A53" w:rsidRDefault="00026A99" w:rsidP="00EC645A">
            <w:pPr>
              <w:spacing w:line="276" w:lineRule="auto"/>
              <w:jc w:val="both"/>
              <w:rPr>
                <w:rFonts w:ascii="Arial" w:hAnsi="Arial" w:cs="Arial"/>
                <w:bCs/>
                <w:sz w:val="16"/>
                <w:szCs w:val="16"/>
              </w:rPr>
            </w:pPr>
          </w:p>
          <w:p w14:paraId="744078F3" w14:textId="77777777" w:rsidR="00026A99" w:rsidRPr="00317A53" w:rsidRDefault="00026A99" w:rsidP="00EC645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5B5B87">
              <w:rPr>
                <w:rFonts w:ascii="Arial" w:hAnsi="Arial" w:cs="Arial"/>
                <w:b/>
                <w:sz w:val="16"/>
                <w:szCs w:val="16"/>
              </w:rPr>
              <w:t>No solventado.</w:t>
            </w:r>
          </w:p>
          <w:p w14:paraId="686CFD62" w14:textId="77777777" w:rsidR="00026A99" w:rsidRPr="00317A53" w:rsidRDefault="00026A99" w:rsidP="00EC645A">
            <w:pPr>
              <w:spacing w:line="276" w:lineRule="auto"/>
              <w:jc w:val="both"/>
              <w:rPr>
                <w:rFonts w:ascii="Arial" w:hAnsi="Arial" w:cs="Arial"/>
                <w:bCs/>
                <w:sz w:val="16"/>
                <w:szCs w:val="16"/>
              </w:rPr>
            </w:pPr>
          </w:p>
          <w:p w14:paraId="3841833A" w14:textId="77777777" w:rsidR="00026A99" w:rsidRPr="005B5B87" w:rsidRDefault="00026A99" w:rsidP="00EC645A">
            <w:pPr>
              <w:spacing w:line="276" w:lineRule="auto"/>
              <w:jc w:val="both"/>
              <w:rPr>
                <w:rFonts w:ascii="Arial" w:hAnsi="Arial" w:cs="Arial"/>
                <w:b/>
                <w:sz w:val="16"/>
                <w:szCs w:val="16"/>
              </w:rPr>
            </w:pPr>
            <w:r w:rsidRPr="00317A53">
              <w:rPr>
                <w:rFonts w:ascii="Arial" w:hAnsi="Arial" w:cs="Arial"/>
                <w:bCs/>
                <w:sz w:val="16"/>
                <w:szCs w:val="16"/>
              </w:rPr>
              <w:t xml:space="preserve">Acción Promovida: </w:t>
            </w:r>
            <w:r w:rsidRPr="005B5B87">
              <w:rPr>
                <w:rFonts w:ascii="Arial" w:hAnsi="Arial" w:cs="Arial"/>
                <w:b/>
                <w:sz w:val="16"/>
                <w:szCs w:val="16"/>
              </w:rPr>
              <w:t>Pliego de observaciones.</w:t>
            </w:r>
          </w:p>
          <w:p w14:paraId="50001C29" w14:textId="43DA7332" w:rsidR="00026A99" w:rsidRDefault="00026A99" w:rsidP="00EC645A">
            <w:pPr>
              <w:tabs>
                <w:tab w:val="left" w:pos="2160"/>
              </w:tabs>
              <w:spacing w:line="276" w:lineRule="auto"/>
              <w:rPr>
                <w:rFonts w:ascii="Arial" w:hAnsi="Arial" w:cs="Arial"/>
                <w:bCs/>
                <w:i/>
                <w:iCs/>
                <w:sz w:val="20"/>
                <w:szCs w:val="20"/>
              </w:rPr>
            </w:pPr>
          </w:p>
        </w:tc>
      </w:tr>
      <w:tr w:rsidR="005E3433" w14:paraId="44EA74B8" w14:textId="77777777" w:rsidTr="001E2C7F">
        <w:tc>
          <w:tcPr>
            <w:tcW w:w="9678" w:type="dxa"/>
            <w:gridSpan w:val="3"/>
            <w:tcBorders>
              <w:top w:val="single" w:sz="2" w:space="0" w:color="auto"/>
              <w:bottom w:val="single" w:sz="2" w:space="0" w:color="auto"/>
            </w:tcBorders>
            <w:vAlign w:val="center"/>
          </w:tcPr>
          <w:p w14:paraId="0656A451" w14:textId="6A6D4CE5" w:rsidR="005E3433" w:rsidRDefault="005E3433" w:rsidP="00EC645A">
            <w:pPr>
              <w:tabs>
                <w:tab w:val="left" w:pos="2160"/>
              </w:tabs>
              <w:spacing w:line="276" w:lineRule="auto"/>
              <w:jc w:val="center"/>
              <w:rPr>
                <w:rFonts w:ascii="Arial" w:hAnsi="Arial" w:cs="Arial"/>
                <w:bCs/>
                <w:i/>
                <w:iCs/>
                <w:sz w:val="20"/>
                <w:szCs w:val="20"/>
              </w:rPr>
            </w:pPr>
            <w:r w:rsidRPr="009647D8">
              <w:rPr>
                <w:rFonts w:ascii="Arial" w:hAnsi="Arial" w:cs="Arial"/>
                <w:b/>
                <w:sz w:val="16"/>
                <w:szCs w:val="16"/>
                <w:lang w:val="es-MX"/>
              </w:rPr>
              <w:lastRenderedPageBreak/>
              <w:t>FONDO DE APORTACIONES PARA EL FORTALECIMIENTO DE LOS MUNICIPIOS Y DE LAS DEMARCACIONES TERRITORIALES DEL DISTRITO FEDERAL</w:t>
            </w:r>
          </w:p>
        </w:tc>
      </w:tr>
      <w:tr w:rsidR="005E3433" w14:paraId="358DE48A" w14:textId="77777777" w:rsidTr="005E3433">
        <w:tc>
          <w:tcPr>
            <w:tcW w:w="1838" w:type="dxa"/>
            <w:tcBorders>
              <w:top w:val="single" w:sz="2" w:space="0" w:color="auto"/>
              <w:bottom w:val="dotted" w:sz="2" w:space="0" w:color="auto"/>
            </w:tcBorders>
          </w:tcPr>
          <w:p w14:paraId="0B9480DD" w14:textId="468AFB25" w:rsidR="005E3433" w:rsidRPr="00317A53" w:rsidRDefault="005E3433" w:rsidP="00C727BE">
            <w:pPr>
              <w:tabs>
                <w:tab w:val="left" w:pos="2160"/>
              </w:tabs>
              <w:spacing w:line="276" w:lineRule="auto"/>
              <w:rPr>
                <w:rFonts w:ascii="Arial" w:hAnsi="Arial" w:cs="Arial"/>
                <w:bCs/>
                <w:color w:val="000000"/>
                <w:sz w:val="16"/>
                <w:szCs w:val="16"/>
              </w:rPr>
            </w:pPr>
            <w:r>
              <w:rPr>
                <w:rFonts w:ascii="Arial" w:hAnsi="Arial" w:cs="Arial"/>
                <w:bCs/>
                <w:color w:val="000000"/>
                <w:sz w:val="16"/>
                <w:szCs w:val="16"/>
              </w:rPr>
              <w:t>Resultado 1</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 /</w:t>
            </w:r>
            <w:r w:rsidR="007F717B">
              <w:rPr>
                <w:rFonts w:ascii="Arial" w:hAnsi="Arial" w:cs="Arial"/>
                <w:bCs/>
                <w:color w:val="000000"/>
                <w:sz w:val="16"/>
                <w:szCs w:val="16"/>
              </w:rPr>
              <w:t xml:space="preserve"> </w:t>
            </w:r>
            <w:r w:rsidR="00C727BE" w:rsidRPr="00C727BE">
              <w:rPr>
                <w:rFonts w:ascii="Arial" w:hAnsi="Arial" w:cs="Arial"/>
                <w:bCs/>
                <w:color w:val="000000"/>
                <w:sz w:val="16"/>
                <w:szCs w:val="16"/>
              </w:rPr>
              <w:t>Conceptos y/o Servicios de Obra Pagados no ejecutados</w:t>
            </w:r>
            <w:r w:rsidR="00C727BE">
              <w:rPr>
                <w:rFonts w:ascii="Arial" w:hAnsi="Arial" w:cs="Arial"/>
                <w:bCs/>
                <w:color w:val="000000"/>
                <w:sz w:val="16"/>
                <w:szCs w:val="16"/>
              </w:rPr>
              <w:t>.</w:t>
            </w:r>
          </w:p>
        </w:tc>
        <w:tc>
          <w:tcPr>
            <w:tcW w:w="3969" w:type="dxa"/>
            <w:tcBorders>
              <w:top w:val="single" w:sz="2" w:space="0" w:color="auto"/>
              <w:bottom w:val="dotted" w:sz="2" w:space="0" w:color="auto"/>
            </w:tcBorders>
          </w:tcPr>
          <w:p w14:paraId="60B7B759" w14:textId="77777777" w:rsidR="005E3433" w:rsidRPr="00F124AB" w:rsidRDefault="005E3433" w:rsidP="00EC645A">
            <w:pPr>
              <w:spacing w:line="276" w:lineRule="auto"/>
              <w:jc w:val="both"/>
              <w:rPr>
                <w:rFonts w:ascii="Arial" w:hAnsi="Arial" w:cs="Arial"/>
                <w:b/>
                <w:bCs/>
                <w:sz w:val="16"/>
                <w:szCs w:val="16"/>
              </w:rPr>
            </w:pPr>
            <w:r w:rsidRPr="00F124AB">
              <w:rPr>
                <w:rFonts w:ascii="Arial" w:hAnsi="Arial" w:cs="Arial"/>
                <w:b/>
                <w:bCs/>
                <w:sz w:val="16"/>
                <w:szCs w:val="16"/>
              </w:rPr>
              <w:t>Reunión de trabajo 1.</w:t>
            </w:r>
          </w:p>
          <w:p w14:paraId="0301B6B7" w14:textId="62C2634B" w:rsidR="005E3433" w:rsidRDefault="005E3433" w:rsidP="00EC645A">
            <w:pPr>
              <w:spacing w:line="276" w:lineRule="auto"/>
              <w:jc w:val="both"/>
              <w:rPr>
                <w:rFonts w:ascii="Arial" w:hAnsi="Arial" w:cs="Arial"/>
                <w:bCs/>
                <w:sz w:val="16"/>
                <w:szCs w:val="16"/>
              </w:rPr>
            </w:pPr>
            <w:r w:rsidRPr="00F124AB">
              <w:rPr>
                <w:rFonts w:ascii="Arial" w:hAnsi="Arial" w:cs="Arial"/>
                <w:bCs/>
                <w:sz w:val="16"/>
                <w:szCs w:val="16"/>
              </w:rPr>
              <w:t>Presentan información para su análisis y valoración mediante anexo de oficio MB/CONT/0125/IX/2021 de fecha 10 de septiembre con folios 001 al 003.</w:t>
            </w:r>
          </w:p>
          <w:p w14:paraId="56681B1F" w14:textId="77777777" w:rsidR="005E3433" w:rsidRPr="00317A53" w:rsidRDefault="005E3433" w:rsidP="00EC645A">
            <w:pPr>
              <w:spacing w:line="276" w:lineRule="auto"/>
              <w:jc w:val="both"/>
              <w:rPr>
                <w:rFonts w:ascii="Arial" w:hAnsi="Arial" w:cs="Arial"/>
                <w:bCs/>
                <w:sz w:val="16"/>
                <w:szCs w:val="16"/>
              </w:rPr>
            </w:pPr>
          </w:p>
          <w:p w14:paraId="73CB34BD" w14:textId="77777777" w:rsidR="005E3433" w:rsidRPr="00F124AB" w:rsidRDefault="005E3433" w:rsidP="00EC645A">
            <w:pPr>
              <w:spacing w:line="276" w:lineRule="auto"/>
              <w:jc w:val="both"/>
              <w:rPr>
                <w:rFonts w:ascii="Arial" w:hAnsi="Arial" w:cs="Arial"/>
                <w:b/>
                <w:bCs/>
                <w:sz w:val="16"/>
                <w:szCs w:val="16"/>
              </w:rPr>
            </w:pPr>
            <w:r w:rsidRPr="00F124AB">
              <w:rPr>
                <w:rFonts w:ascii="Arial" w:hAnsi="Arial" w:cs="Arial"/>
                <w:b/>
                <w:bCs/>
                <w:sz w:val="16"/>
                <w:szCs w:val="16"/>
              </w:rPr>
              <w:t>Reunión de trabajo 2.</w:t>
            </w:r>
          </w:p>
          <w:p w14:paraId="55B32196" w14:textId="79946F95" w:rsidR="005E3433" w:rsidRDefault="005E3433" w:rsidP="00EC645A">
            <w:pPr>
              <w:spacing w:line="276" w:lineRule="auto"/>
              <w:jc w:val="both"/>
              <w:rPr>
                <w:rFonts w:ascii="Arial" w:hAnsi="Arial" w:cs="Arial"/>
                <w:bCs/>
                <w:sz w:val="16"/>
                <w:szCs w:val="16"/>
              </w:rPr>
            </w:pPr>
            <w:r>
              <w:rPr>
                <w:rFonts w:ascii="Arial" w:hAnsi="Arial" w:cs="Arial"/>
                <w:bCs/>
                <w:sz w:val="16"/>
                <w:szCs w:val="16"/>
              </w:rPr>
              <w:t>No presentan información para valoración.</w:t>
            </w:r>
          </w:p>
          <w:p w14:paraId="4E89AFA6" w14:textId="77777777" w:rsidR="00C727BE" w:rsidRDefault="00C727BE" w:rsidP="00EC645A">
            <w:pPr>
              <w:spacing w:line="276" w:lineRule="auto"/>
              <w:jc w:val="both"/>
              <w:rPr>
                <w:rFonts w:ascii="Arial" w:hAnsi="Arial" w:cs="Arial"/>
                <w:bCs/>
                <w:sz w:val="16"/>
                <w:szCs w:val="16"/>
              </w:rPr>
            </w:pPr>
          </w:p>
          <w:p w14:paraId="49BFCAAF" w14:textId="1AFD59D0" w:rsidR="005E3433" w:rsidRPr="0057727F"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5C43C8BE" w14:textId="77777777" w:rsidR="005E3433" w:rsidRDefault="005E3433" w:rsidP="00EC645A">
            <w:pPr>
              <w:spacing w:line="276" w:lineRule="auto"/>
              <w:jc w:val="both"/>
              <w:rPr>
                <w:rFonts w:ascii="Arial" w:hAnsi="Arial" w:cs="Arial"/>
                <w:bCs/>
                <w:sz w:val="16"/>
                <w:szCs w:val="16"/>
              </w:rPr>
            </w:pPr>
            <w:r w:rsidRPr="00F124AB">
              <w:rPr>
                <w:rFonts w:ascii="Arial" w:hAnsi="Arial" w:cs="Arial"/>
                <w:bCs/>
                <w:sz w:val="16"/>
                <w:szCs w:val="16"/>
              </w:rPr>
              <w:t>Entregan oficio con número MB/DP/0210/IX/2021 en el cual remiten cotización relacionada con la tarjeta de concepto extraordinario correspondiente al montable cuádruple para su análisis (folios 001-003). Adicionalmente oficio número MB/DOPDU/113/IX/2021 adjuntando reporte fotográfico de la colocación de plantas arecas y escrito del subdelegado de la comunidad dando fe de la colocación. (Folios 004-007)</w:t>
            </w:r>
            <w:r>
              <w:rPr>
                <w:rFonts w:ascii="Arial" w:hAnsi="Arial" w:cs="Arial"/>
                <w:bCs/>
                <w:sz w:val="16"/>
                <w:szCs w:val="16"/>
              </w:rPr>
              <w:t xml:space="preserve">. </w:t>
            </w:r>
          </w:p>
          <w:p w14:paraId="5B204D44" w14:textId="2F78F8C4" w:rsidR="005E3433" w:rsidRPr="00317A53" w:rsidRDefault="005E3433" w:rsidP="00EC645A">
            <w:pPr>
              <w:spacing w:line="276" w:lineRule="auto"/>
              <w:jc w:val="both"/>
              <w:rPr>
                <w:rFonts w:ascii="Arial" w:hAnsi="Arial" w:cs="Arial"/>
                <w:bCs/>
                <w:sz w:val="16"/>
                <w:szCs w:val="16"/>
              </w:rPr>
            </w:pPr>
            <w:r>
              <w:rPr>
                <w:rFonts w:ascii="Arial" w:hAnsi="Arial" w:cs="Arial"/>
                <w:bCs/>
                <w:sz w:val="16"/>
                <w:szCs w:val="16"/>
                <w:lang w:val="es-MX"/>
              </w:rPr>
              <w:t>Se notifica la valoración final de la observación.</w:t>
            </w:r>
          </w:p>
        </w:tc>
        <w:tc>
          <w:tcPr>
            <w:tcW w:w="3871" w:type="dxa"/>
            <w:tcBorders>
              <w:top w:val="single" w:sz="2" w:space="0" w:color="auto"/>
              <w:bottom w:val="dotted" w:sz="2" w:space="0" w:color="auto"/>
            </w:tcBorders>
          </w:tcPr>
          <w:p w14:paraId="4EEC4594" w14:textId="670486F3" w:rsidR="005E3433" w:rsidRPr="00317A53" w:rsidRDefault="005E3433" w:rsidP="00EC645A">
            <w:pPr>
              <w:spacing w:line="276" w:lineRule="auto"/>
              <w:ind w:right="49"/>
              <w:jc w:val="both"/>
              <w:rPr>
                <w:rFonts w:ascii="Arial" w:hAnsi="Arial" w:cs="Arial"/>
                <w:bCs/>
                <w:sz w:val="16"/>
                <w:szCs w:val="16"/>
              </w:rPr>
            </w:pPr>
            <w:r w:rsidRPr="00317A53">
              <w:rPr>
                <w:rFonts w:ascii="Arial" w:hAnsi="Arial" w:cs="Arial"/>
                <w:bCs/>
                <w:sz w:val="16"/>
                <w:szCs w:val="16"/>
              </w:rPr>
              <w:t xml:space="preserve">Valoración: </w:t>
            </w:r>
            <w:r w:rsidR="009123B3">
              <w:rPr>
                <w:rFonts w:ascii="Arial" w:hAnsi="Arial" w:cs="Arial"/>
                <w:bCs/>
                <w:sz w:val="16"/>
                <w:szCs w:val="16"/>
              </w:rPr>
              <w:t>De acuerdo con</w:t>
            </w:r>
            <w:r>
              <w:rPr>
                <w:rFonts w:ascii="Arial" w:hAnsi="Arial" w:cs="Arial"/>
                <w:bCs/>
                <w:sz w:val="16"/>
                <w:szCs w:val="16"/>
              </w:rPr>
              <w:t xml:space="preserve"> la información presentada y valorada, se determina que </w:t>
            </w:r>
            <w:r>
              <w:rPr>
                <w:rFonts w:ascii="Arial" w:hAnsi="Arial" w:cs="Arial"/>
                <w:sz w:val="16"/>
                <w:szCs w:val="16"/>
                <w:lang w:val="es-MX"/>
              </w:rPr>
              <w:t xml:space="preserve">se solventa la cantidad de                             </w:t>
            </w:r>
            <w:r w:rsidRPr="00F124AB">
              <w:rPr>
                <w:rFonts w:ascii="Arial" w:hAnsi="Arial" w:cs="Arial"/>
                <w:sz w:val="16"/>
                <w:szCs w:val="16"/>
                <w:lang w:val="es-MX"/>
              </w:rPr>
              <w:t xml:space="preserve">$ 77,550.48, </w:t>
            </w:r>
            <w:r w:rsidR="00AF4E72">
              <w:rPr>
                <w:rFonts w:ascii="Arial" w:hAnsi="Arial" w:cs="Arial"/>
                <w:sz w:val="16"/>
                <w:szCs w:val="16"/>
                <w:lang w:val="es-MX"/>
              </w:rPr>
              <w:t>quedando</w:t>
            </w:r>
            <w:r w:rsidRPr="00F124AB">
              <w:rPr>
                <w:rFonts w:ascii="Arial" w:hAnsi="Arial" w:cs="Arial"/>
                <w:sz w:val="16"/>
                <w:szCs w:val="16"/>
                <w:lang w:val="es-MX"/>
              </w:rPr>
              <w:t xml:space="preserve"> un saldo pendiente de solventar de</w:t>
            </w:r>
            <w:r>
              <w:rPr>
                <w:rFonts w:ascii="Arial" w:hAnsi="Arial" w:cs="Arial"/>
                <w:sz w:val="16"/>
                <w:szCs w:val="16"/>
                <w:lang w:val="es-MX"/>
              </w:rPr>
              <w:t xml:space="preserve">             </w:t>
            </w:r>
            <w:r w:rsidRPr="00F124AB">
              <w:rPr>
                <w:rFonts w:ascii="Arial" w:hAnsi="Arial" w:cs="Arial"/>
                <w:sz w:val="16"/>
                <w:szCs w:val="16"/>
                <w:lang w:val="es-MX"/>
              </w:rPr>
              <w:t xml:space="preserve"> $ 77,195.23.</w:t>
            </w:r>
          </w:p>
          <w:p w14:paraId="59361874" w14:textId="77777777" w:rsidR="005E3433" w:rsidRPr="00317A53" w:rsidRDefault="005E3433" w:rsidP="00EC645A">
            <w:pPr>
              <w:spacing w:line="276" w:lineRule="auto"/>
              <w:jc w:val="both"/>
              <w:rPr>
                <w:rFonts w:ascii="Arial" w:hAnsi="Arial" w:cs="Arial"/>
                <w:bCs/>
                <w:sz w:val="16"/>
                <w:szCs w:val="16"/>
              </w:rPr>
            </w:pPr>
          </w:p>
          <w:p w14:paraId="0B55043E" w14:textId="77777777" w:rsidR="005E3433" w:rsidRPr="005B5B87" w:rsidRDefault="005E3433"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5B5B87">
              <w:rPr>
                <w:rFonts w:ascii="Arial" w:hAnsi="Arial" w:cs="Arial"/>
                <w:b/>
                <w:sz w:val="16"/>
                <w:szCs w:val="16"/>
              </w:rPr>
              <w:t>No solventado.</w:t>
            </w:r>
          </w:p>
          <w:p w14:paraId="579079CA" w14:textId="77777777" w:rsidR="005E3433" w:rsidRPr="00317A53" w:rsidRDefault="005E3433" w:rsidP="00EC645A">
            <w:pPr>
              <w:spacing w:line="276" w:lineRule="auto"/>
              <w:jc w:val="both"/>
              <w:rPr>
                <w:rFonts w:ascii="Arial" w:hAnsi="Arial" w:cs="Arial"/>
                <w:bCs/>
                <w:sz w:val="16"/>
                <w:szCs w:val="16"/>
              </w:rPr>
            </w:pPr>
          </w:p>
          <w:p w14:paraId="0140FF46" w14:textId="33EBCCE3" w:rsidR="005E3433" w:rsidRPr="00317A53" w:rsidRDefault="005E3433" w:rsidP="00EC645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5B5B87">
              <w:rPr>
                <w:rFonts w:ascii="Arial" w:hAnsi="Arial" w:cs="Arial"/>
                <w:b/>
                <w:sz w:val="16"/>
                <w:szCs w:val="16"/>
              </w:rPr>
              <w:t>Pliego de observaciones.</w:t>
            </w:r>
          </w:p>
        </w:tc>
      </w:tr>
      <w:tr w:rsidR="005E3433" w14:paraId="3D317F13" w14:textId="77777777" w:rsidTr="005E3433">
        <w:tc>
          <w:tcPr>
            <w:tcW w:w="1838" w:type="dxa"/>
            <w:tcBorders>
              <w:top w:val="dotted" w:sz="2" w:space="0" w:color="auto"/>
              <w:bottom w:val="dotted" w:sz="2" w:space="0" w:color="auto"/>
            </w:tcBorders>
          </w:tcPr>
          <w:p w14:paraId="3B320E27" w14:textId="3E0F918A" w:rsidR="005E3433" w:rsidRPr="00317A53" w:rsidRDefault="005E3433" w:rsidP="00C727BE">
            <w:pPr>
              <w:tabs>
                <w:tab w:val="left" w:pos="2160"/>
              </w:tabs>
              <w:spacing w:line="276" w:lineRule="auto"/>
              <w:rPr>
                <w:rFonts w:ascii="Arial" w:hAnsi="Arial" w:cs="Arial"/>
                <w:bCs/>
                <w:color w:val="000000"/>
                <w:sz w:val="16"/>
                <w:szCs w:val="16"/>
              </w:rPr>
            </w:pPr>
            <w:r>
              <w:rPr>
                <w:rFonts w:ascii="Arial" w:hAnsi="Arial" w:cs="Arial"/>
                <w:bCs/>
                <w:color w:val="000000"/>
                <w:sz w:val="16"/>
                <w:szCs w:val="16"/>
              </w:rPr>
              <w:t>Resultado 1</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 /</w:t>
            </w:r>
            <w:r w:rsidR="007F717B">
              <w:rPr>
                <w:rFonts w:ascii="Arial" w:hAnsi="Arial" w:cs="Arial"/>
                <w:bCs/>
                <w:color w:val="000000"/>
                <w:sz w:val="16"/>
                <w:szCs w:val="16"/>
              </w:rPr>
              <w:t xml:space="preserve"> </w:t>
            </w:r>
            <w:r w:rsidR="00C727BE" w:rsidRPr="00C727BE">
              <w:rPr>
                <w:rFonts w:ascii="Arial" w:hAnsi="Arial" w:cs="Arial"/>
                <w:bCs/>
                <w:color w:val="000000"/>
                <w:sz w:val="16"/>
                <w:szCs w:val="16"/>
              </w:rPr>
              <w:t>Volúmenes pagados en Exceso.</w:t>
            </w:r>
          </w:p>
        </w:tc>
        <w:tc>
          <w:tcPr>
            <w:tcW w:w="3969" w:type="dxa"/>
            <w:tcBorders>
              <w:top w:val="dotted" w:sz="2" w:space="0" w:color="auto"/>
              <w:bottom w:val="dotted" w:sz="2" w:space="0" w:color="auto"/>
            </w:tcBorders>
          </w:tcPr>
          <w:p w14:paraId="6758AD46" w14:textId="77777777" w:rsidR="005E3433" w:rsidRPr="0057727F"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4FFC3A4F" w14:textId="24001944" w:rsidR="005E3433" w:rsidRDefault="005E3433" w:rsidP="00EC645A">
            <w:pPr>
              <w:spacing w:line="276" w:lineRule="auto"/>
              <w:jc w:val="both"/>
              <w:rPr>
                <w:rFonts w:ascii="Arial" w:hAnsi="Arial" w:cs="Arial"/>
                <w:bCs/>
                <w:sz w:val="16"/>
                <w:szCs w:val="16"/>
              </w:rPr>
            </w:pPr>
            <w:r>
              <w:rPr>
                <w:rFonts w:ascii="Arial" w:hAnsi="Arial" w:cs="Arial"/>
                <w:bCs/>
                <w:sz w:val="16"/>
                <w:szCs w:val="16"/>
              </w:rPr>
              <w:t>No presentan información para valoración.</w:t>
            </w:r>
          </w:p>
          <w:p w14:paraId="32D5FD3A" w14:textId="77777777" w:rsidR="005E3433" w:rsidRDefault="005E3433" w:rsidP="00EC645A">
            <w:pPr>
              <w:spacing w:line="276" w:lineRule="auto"/>
              <w:jc w:val="both"/>
              <w:rPr>
                <w:rFonts w:ascii="Arial" w:hAnsi="Arial" w:cs="Arial"/>
                <w:bCs/>
                <w:sz w:val="16"/>
                <w:szCs w:val="16"/>
              </w:rPr>
            </w:pPr>
          </w:p>
          <w:p w14:paraId="1A55C769"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67CFD165" w14:textId="5F05A7AE" w:rsidR="005E3433" w:rsidRDefault="005E3433" w:rsidP="00EC645A">
            <w:pPr>
              <w:spacing w:line="276" w:lineRule="auto"/>
              <w:jc w:val="both"/>
              <w:rPr>
                <w:rFonts w:ascii="Arial" w:hAnsi="Arial" w:cs="Arial"/>
                <w:bCs/>
                <w:sz w:val="16"/>
                <w:szCs w:val="16"/>
              </w:rPr>
            </w:pPr>
            <w:r>
              <w:rPr>
                <w:rFonts w:ascii="Arial" w:hAnsi="Arial" w:cs="Arial"/>
                <w:bCs/>
                <w:sz w:val="16"/>
                <w:szCs w:val="16"/>
              </w:rPr>
              <w:t>No presentan información para valoración.</w:t>
            </w:r>
          </w:p>
          <w:p w14:paraId="76FEB0EC" w14:textId="77777777" w:rsidR="005E3433" w:rsidRDefault="005E3433" w:rsidP="00EC645A">
            <w:pPr>
              <w:spacing w:line="276" w:lineRule="auto"/>
              <w:jc w:val="both"/>
              <w:rPr>
                <w:rFonts w:ascii="Arial" w:hAnsi="Arial" w:cs="Arial"/>
                <w:bCs/>
                <w:sz w:val="16"/>
                <w:szCs w:val="16"/>
              </w:rPr>
            </w:pPr>
          </w:p>
          <w:p w14:paraId="2AA1101F"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7FF43579" w14:textId="77777777" w:rsidR="005E3433" w:rsidRDefault="005E3433" w:rsidP="00EC645A">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 xml:space="preserve">Entregan oficio número MB/DOPDU/114/IX/2021 adjuntando reporte fotográfico de la colocación de plantas Ixora y Maguey morado. Remiten escrito del subdelegado de la comunidad dando fe de la colocación. (Folios 008-013). </w:t>
            </w:r>
          </w:p>
          <w:p w14:paraId="0A55AEE9" w14:textId="56B45658" w:rsidR="005E3433" w:rsidRPr="00317A53" w:rsidRDefault="005E3433" w:rsidP="00EC645A">
            <w:pPr>
              <w:spacing w:line="276" w:lineRule="auto"/>
              <w:jc w:val="both"/>
              <w:rPr>
                <w:rFonts w:ascii="Arial" w:hAnsi="Arial" w:cs="Arial"/>
                <w:bCs/>
                <w:sz w:val="16"/>
                <w:szCs w:val="16"/>
              </w:rPr>
            </w:pPr>
            <w:r>
              <w:rPr>
                <w:rFonts w:ascii="Arial" w:hAnsi="Arial" w:cs="Arial"/>
                <w:bCs/>
                <w:sz w:val="16"/>
                <w:szCs w:val="16"/>
                <w:lang w:val="es-MX"/>
              </w:rPr>
              <w:t>Se notifica la valoración final de la observación.</w:t>
            </w:r>
          </w:p>
        </w:tc>
        <w:tc>
          <w:tcPr>
            <w:tcW w:w="3871" w:type="dxa"/>
            <w:tcBorders>
              <w:top w:val="dotted" w:sz="2" w:space="0" w:color="auto"/>
              <w:bottom w:val="dotted" w:sz="2" w:space="0" w:color="auto"/>
            </w:tcBorders>
          </w:tcPr>
          <w:p w14:paraId="5F6163AE" w14:textId="77777777" w:rsidR="005E3433" w:rsidRPr="00317A53" w:rsidRDefault="005E3433" w:rsidP="00EC645A">
            <w:pPr>
              <w:spacing w:line="276" w:lineRule="auto"/>
              <w:ind w:right="49"/>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Después de haber valorado la información remitida se determina que cumple con los requerimientos solicitados.</w:t>
            </w:r>
          </w:p>
          <w:p w14:paraId="3639F1C3" w14:textId="77777777" w:rsidR="005E3433" w:rsidRPr="00317A53" w:rsidRDefault="005E3433" w:rsidP="00EC645A">
            <w:pPr>
              <w:spacing w:line="276" w:lineRule="auto"/>
              <w:jc w:val="both"/>
              <w:rPr>
                <w:rFonts w:ascii="Arial" w:hAnsi="Arial" w:cs="Arial"/>
                <w:bCs/>
                <w:sz w:val="16"/>
                <w:szCs w:val="16"/>
              </w:rPr>
            </w:pPr>
          </w:p>
          <w:p w14:paraId="1423D1BA" w14:textId="7C796386" w:rsidR="005E3433" w:rsidRPr="00317A53" w:rsidRDefault="005E3433" w:rsidP="00EC645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5B5B87">
              <w:rPr>
                <w:rFonts w:ascii="Arial" w:hAnsi="Arial" w:cs="Arial"/>
                <w:b/>
                <w:sz w:val="16"/>
                <w:szCs w:val="16"/>
              </w:rPr>
              <w:t>Solventado.</w:t>
            </w:r>
          </w:p>
        </w:tc>
      </w:tr>
      <w:tr w:rsidR="005E3433" w14:paraId="399AD6EF" w14:textId="77777777" w:rsidTr="005E3433">
        <w:tc>
          <w:tcPr>
            <w:tcW w:w="1838" w:type="dxa"/>
            <w:tcBorders>
              <w:top w:val="dotted" w:sz="2" w:space="0" w:color="auto"/>
              <w:bottom w:val="dotted" w:sz="2" w:space="0" w:color="auto"/>
            </w:tcBorders>
          </w:tcPr>
          <w:p w14:paraId="2D72ACD7" w14:textId="5BF1E2B7" w:rsidR="005E3433" w:rsidRDefault="005E3433" w:rsidP="00EC645A">
            <w:pPr>
              <w:spacing w:line="276" w:lineRule="auto"/>
              <w:rPr>
                <w:rFonts w:ascii="Arial" w:hAnsi="Arial" w:cs="Arial"/>
                <w:bCs/>
                <w:color w:val="000000"/>
                <w:sz w:val="16"/>
                <w:szCs w:val="16"/>
              </w:rPr>
            </w:pPr>
            <w:r>
              <w:rPr>
                <w:rFonts w:ascii="Arial" w:hAnsi="Arial" w:cs="Arial"/>
                <w:bCs/>
                <w:color w:val="000000"/>
                <w:sz w:val="16"/>
                <w:szCs w:val="16"/>
              </w:rPr>
              <w:t>Resultado 1</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3 </w:t>
            </w:r>
            <w:r w:rsidR="00057E29" w:rsidRPr="00057E29">
              <w:rPr>
                <w:rFonts w:ascii="Arial" w:hAnsi="Arial" w:cs="Arial"/>
                <w:bCs/>
                <w:color w:val="000000"/>
                <w:sz w:val="16"/>
                <w:szCs w:val="16"/>
              </w:rPr>
              <w:t>Pago Indebido</w:t>
            </w:r>
            <w:r>
              <w:rPr>
                <w:rFonts w:ascii="Arial" w:hAnsi="Arial" w:cs="Arial"/>
                <w:bCs/>
                <w:color w:val="000000"/>
                <w:sz w:val="16"/>
                <w:szCs w:val="16"/>
              </w:rPr>
              <w:t>.</w:t>
            </w:r>
          </w:p>
          <w:p w14:paraId="301A96A7" w14:textId="77777777" w:rsidR="005E3433" w:rsidRPr="00317A53" w:rsidRDefault="005E3433"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235D74EC"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535B39C8" w14:textId="1A38FFB7" w:rsidR="005E3433" w:rsidRDefault="005E3433" w:rsidP="00EC645A">
            <w:pPr>
              <w:spacing w:line="276" w:lineRule="auto"/>
              <w:jc w:val="both"/>
              <w:rPr>
                <w:rFonts w:ascii="Arial" w:hAnsi="Arial" w:cs="Arial"/>
                <w:bCs/>
                <w:color w:val="000000"/>
                <w:sz w:val="16"/>
                <w:szCs w:val="16"/>
                <w:lang w:val="es-MX"/>
              </w:rPr>
            </w:pPr>
            <w:r w:rsidRPr="00695214">
              <w:rPr>
                <w:rFonts w:ascii="Arial" w:hAnsi="Arial" w:cs="Arial"/>
                <w:bCs/>
                <w:color w:val="000000"/>
                <w:sz w:val="16"/>
                <w:szCs w:val="16"/>
                <w:lang w:val="es-MX"/>
              </w:rPr>
              <w:t>Presentan informació</w:t>
            </w:r>
            <w:r>
              <w:rPr>
                <w:rFonts w:ascii="Arial" w:hAnsi="Arial" w:cs="Arial"/>
                <w:bCs/>
                <w:color w:val="000000"/>
                <w:sz w:val="16"/>
                <w:szCs w:val="16"/>
                <w:lang w:val="es-MX"/>
              </w:rPr>
              <w:t>n para su análisis y valoración mediante anexo de oficio MB/CONT/0125/IX/2021 de fecha 10 de septiembre con folio 004.</w:t>
            </w:r>
          </w:p>
          <w:p w14:paraId="17B6D7F0" w14:textId="77777777" w:rsidR="005E3433" w:rsidRPr="0057727F" w:rsidRDefault="005E3433" w:rsidP="00EC645A">
            <w:pPr>
              <w:spacing w:line="276" w:lineRule="auto"/>
              <w:jc w:val="both"/>
              <w:rPr>
                <w:rFonts w:ascii="Arial" w:hAnsi="Arial" w:cs="Arial"/>
                <w:b/>
                <w:bCs/>
                <w:sz w:val="16"/>
                <w:szCs w:val="16"/>
              </w:rPr>
            </w:pPr>
          </w:p>
          <w:p w14:paraId="6DC48266"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lastRenderedPageBreak/>
              <w:t>Reunión de trabajo 2.</w:t>
            </w:r>
          </w:p>
          <w:p w14:paraId="26CB6D9B" w14:textId="569B1CF7" w:rsidR="005E3433" w:rsidRDefault="005E3433" w:rsidP="00EC645A">
            <w:pPr>
              <w:spacing w:line="276" w:lineRule="auto"/>
              <w:jc w:val="both"/>
              <w:rPr>
                <w:rFonts w:ascii="Arial" w:hAnsi="Arial" w:cs="Arial"/>
                <w:bCs/>
                <w:sz w:val="16"/>
                <w:szCs w:val="16"/>
              </w:rPr>
            </w:pPr>
            <w:r>
              <w:rPr>
                <w:rFonts w:ascii="Arial" w:hAnsi="Arial" w:cs="Arial"/>
                <w:bCs/>
                <w:sz w:val="16"/>
                <w:szCs w:val="16"/>
              </w:rPr>
              <w:t>No presentan información para valoración.</w:t>
            </w:r>
          </w:p>
          <w:p w14:paraId="17B30B4C" w14:textId="77777777" w:rsidR="005E3433" w:rsidRDefault="005E3433" w:rsidP="00EC645A">
            <w:pPr>
              <w:spacing w:line="276" w:lineRule="auto"/>
              <w:jc w:val="both"/>
              <w:rPr>
                <w:rFonts w:ascii="Arial" w:hAnsi="Arial" w:cs="Arial"/>
                <w:bCs/>
                <w:sz w:val="16"/>
                <w:szCs w:val="16"/>
              </w:rPr>
            </w:pPr>
          </w:p>
          <w:p w14:paraId="6538922C"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07124B54" w14:textId="464C8B09" w:rsidR="005E3433" w:rsidRPr="00317A53" w:rsidRDefault="005E3433" w:rsidP="00EC645A">
            <w:pPr>
              <w:spacing w:line="276" w:lineRule="auto"/>
              <w:jc w:val="both"/>
              <w:rPr>
                <w:rFonts w:ascii="Arial" w:hAnsi="Arial" w:cs="Arial"/>
                <w:bCs/>
                <w:sz w:val="16"/>
                <w:szCs w:val="16"/>
              </w:rPr>
            </w:pPr>
            <w:r>
              <w:rPr>
                <w:rFonts w:ascii="Arial" w:hAnsi="Arial" w:cs="Arial"/>
                <w:bCs/>
                <w:sz w:val="16"/>
                <w:szCs w:val="16"/>
              </w:rPr>
              <w:t>No presentan información para valoración.</w:t>
            </w:r>
          </w:p>
        </w:tc>
        <w:tc>
          <w:tcPr>
            <w:tcW w:w="3871" w:type="dxa"/>
            <w:tcBorders>
              <w:top w:val="dotted" w:sz="2" w:space="0" w:color="auto"/>
              <w:bottom w:val="dotted" w:sz="2" w:space="0" w:color="auto"/>
            </w:tcBorders>
          </w:tcPr>
          <w:p w14:paraId="017EA513" w14:textId="52CD5140" w:rsidR="005E3433" w:rsidRPr="00317A53" w:rsidRDefault="005E3433" w:rsidP="00EC645A">
            <w:pPr>
              <w:spacing w:line="276" w:lineRule="auto"/>
              <w:ind w:right="49"/>
              <w:jc w:val="both"/>
              <w:rPr>
                <w:rFonts w:ascii="Arial" w:hAnsi="Arial" w:cs="Arial"/>
                <w:bCs/>
                <w:sz w:val="16"/>
                <w:szCs w:val="16"/>
              </w:rPr>
            </w:pPr>
            <w:r w:rsidRPr="00317A53">
              <w:rPr>
                <w:rFonts w:ascii="Arial" w:hAnsi="Arial" w:cs="Arial"/>
                <w:bCs/>
                <w:sz w:val="16"/>
                <w:szCs w:val="16"/>
              </w:rPr>
              <w:lastRenderedPageBreak/>
              <w:t xml:space="preserve">Valoración: </w:t>
            </w:r>
            <w:r>
              <w:rPr>
                <w:rFonts w:ascii="Arial" w:hAnsi="Arial" w:cs="Arial"/>
                <w:bCs/>
                <w:sz w:val="16"/>
                <w:szCs w:val="16"/>
              </w:rPr>
              <w:t>Con la información remitida se llevó a cabo la valoración determinando que la observación sólo solventa parcialmente la cantidad de $ 10,214.03 restando un saldo por solventar de $17,072.23</w:t>
            </w:r>
          </w:p>
          <w:p w14:paraId="728F8458" w14:textId="77777777" w:rsidR="005E3433" w:rsidRPr="00317A53" w:rsidRDefault="005E3433" w:rsidP="00EC645A">
            <w:pPr>
              <w:spacing w:line="276" w:lineRule="auto"/>
              <w:jc w:val="both"/>
              <w:rPr>
                <w:rFonts w:ascii="Arial" w:hAnsi="Arial" w:cs="Arial"/>
                <w:bCs/>
                <w:sz w:val="16"/>
                <w:szCs w:val="16"/>
              </w:rPr>
            </w:pPr>
          </w:p>
          <w:p w14:paraId="06D517E3" w14:textId="1049CB52" w:rsidR="005E3433" w:rsidRPr="005B5B87" w:rsidRDefault="005E3433"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5B5B87">
              <w:rPr>
                <w:rFonts w:ascii="Arial" w:hAnsi="Arial" w:cs="Arial"/>
                <w:b/>
                <w:sz w:val="16"/>
                <w:szCs w:val="16"/>
              </w:rPr>
              <w:t>No solventado</w:t>
            </w:r>
            <w:r w:rsidR="005B5B87">
              <w:rPr>
                <w:rFonts w:ascii="Arial" w:hAnsi="Arial" w:cs="Arial"/>
                <w:b/>
                <w:sz w:val="16"/>
                <w:szCs w:val="16"/>
              </w:rPr>
              <w:t>.</w:t>
            </w:r>
          </w:p>
          <w:p w14:paraId="38021E7B" w14:textId="77777777" w:rsidR="005E3433" w:rsidRPr="00317A53" w:rsidRDefault="005E3433" w:rsidP="00EC645A">
            <w:pPr>
              <w:spacing w:line="276" w:lineRule="auto"/>
              <w:jc w:val="both"/>
              <w:rPr>
                <w:rFonts w:ascii="Arial" w:hAnsi="Arial" w:cs="Arial"/>
                <w:bCs/>
                <w:sz w:val="16"/>
                <w:szCs w:val="16"/>
              </w:rPr>
            </w:pPr>
          </w:p>
          <w:p w14:paraId="63E09401" w14:textId="7A09CB3F" w:rsidR="005E3433" w:rsidRPr="00317A53" w:rsidRDefault="005E3433" w:rsidP="00EC645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5B5B87">
              <w:rPr>
                <w:rFonts w:ascii="Arial" w:hAnsi="Arial" w:cs="Arial"/>
                <w:b/>
                <w:sz w:val="16"/>
                <w:szCs w:val="16"/>
              </w:rPr>
              <w:t>Pliego de observaciones</w:t>
            </w:r>
            <w:r w:rsidR="005B5B87">
              <w:rPr>
                <w:rFonts w:ascii="Arial" w:hAnsi="Arial" w:cs="Arial"/>
                <w:b/>
                <w:sz w:val="16"/>
                <w:szCs w:val="16"/>
              </w:rPr>
              <w:t>.</w:t>
            </w:r>
          </w:p>
        </w:tc>
      </w:tr>
      <w:tr w:rsidR="005E3433" w14:paraId="6631BB66" w14:textId="77777777" w:rsidTr="005E3433">
        <w:tc>
          <w:tcPr>
            <w:tcW w:w="1838" w:type="dxa"/>
            <w:tcBorders>
              <w:top w:val="dotted" w:sz="2" w:space="0" w:color="auto"/>
              <w:bottom w:val="dotted" w:sz="2" w:space="0" w:color="auto"/>
            </w:tcBorders>
          </w:tcPr>
          <w:p w14:paraId="0434703C" w14:textId="68DE9B0E" w:rsidR="005E3433" w:rsidRPr="00317A53" w:rsidRDefault="005E3433" w:rsidP="00057E29">
            <w:pPr>
              <w:tabs>
                <w:tab w:val="left" w:pos="2160"/>
              </w:tabs>
              <w:spacing w:line="276" w:lineRule="auto"/>
              <w:rPr>
                <w:rFonts w:ascii="Arial" w:hAnsi="Arial" w:cs="Arial"/>
                <w:bCs/>
                <w:color w:val="000000"/>
                <w:sz w:val="16"/>
                <w:szCs w:val="16"/>
              </w:rPr>
            </w:pPr>
            <w:r>
              <w:rPr>
                <w:rFonts w:ascii="Arial" w:hAnsi="Arial" w:cs="Arial"/>
                <w:bCs/>
                <w:color w:val="000000"/>
                <w:sz w:val="16"/>
                <w:szCs w:val="16"/>
              </w:rPr>
              <w:lastRenderedPageBreak/>
              <w:t>Resultado 2</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 /</w:t>
            </w:r>
            <w:r w:rsidR="007F717B">
              <w:rPr>
                <w:rFonts w:ascii="Arial" w:hAnsi="Arial" w:cs="Arial"/>
                <w:bCs/>
                <w:color w:val="000000"/>
                <w:sz w:val="16"/>
                <w:szCs w:val="16"/>
              </w:rPr>
              <w:t xml:space="preserve"> </w:t>
            </w:r>
            <w:r w:rsidR="00057E29" w:rsidRPr="00057E29">
              <w:rPr>
                <w:rFonts w:ascii="Arial" w:hAnsi="Arial" w:cs="Arial"/>
                <w:bCs/>
                <w:color w:val="000000"/>
                <w:sz w:val="16"/>
                <w:szCs w:val="16"/>
              </w:rPr>
              <w:t xml:space="preserve">Conceptos y/o Servicios de Obra Pagados no ejecutados </w:t>
            </w:r>
          </w:p>
        </w:tc>
        <w:tc>
          <w:tcPr>
            <w:tcW w:w="3969" w:type="dxa"/>
            <w:tcBorders>
              <w:top w:val="dotted" w:sz="2" w:space="0" w:color="auto"/>
              <w:bottom w:val="dotted" w:sz="2" w:space="0" w:color="auto"/>
            </w:tcBorders>
          </w:tcPr>
          <w:p w14:paraId="1B064B48"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5B82B9C9" w14:textId="4E837742" w:rsidR="005E3433" w:rsidRDefault="005E3433" w:rsidP="00EC645A">
            <w:pPr>
              <w:spacing w:line="276" w:lineRule="auto"/>
              <w:jc w:val="both"/>
              <w:rPr>
                <w:rFonts w:ascii="Arial" w:hAnsi="Arial" w:cs="Arial"/>
                <w:bCs/>
                <w:sz w:val="16"/>
                <w:szCs w:val="16"/>
              </w:rPr>
            </w:pPr>
            <w:r>
              <w:rPr>
                <w:rFonts w:ascii="Arial" w:hAnsi="Arial" w:cs="Arial"/>
                <w:bCs/>
                <w:sz w:val="16"/>
                <w:szCs w:val="16"/>
              </w:rPr>
              <w:t>No presentan información para valoración.</w:t>
            </w:r>
          </w:p>
          <w:p w14:paraId="2482F166" w14:textId="77777777" w:rsidR="005E3433" w:rsidRDefault="005E3433" w:rsidP="00EC645A">
            <w:pPr>
              <w:spacing w:line="276" w:lineRule="auto"/>
              <w:jc w:val="both"/>
              <w:rPr>
                <w:rFonts w:ascii="Arial" w:hAnsi="Arial" w:cs="Arial"/>
                <w:bCs/>
                <w:sz w:val="16"/>
                <w:szCs w:val="16"/>
              </w:rPr>
            </w:pPr>
          </w:p>
          <w:p w14:paraId="411E2970"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3D288A39" w14:textId="11DAFAA1" w:rsidR="005E3433" w:rsidRDefault="005E3433" w:rsidP="00EC645A">
            <w:pPr>
              <w:spacing w:line="276" w:lineRule="auto"/>
              <w:jc w:val="both"/>
              <w:rPr>
                <w:rFonts w:ascii="Arial" w:hAnsi="Arial" w:cs="Arial"/>
                <w:bCs/>
                <w:sz w:val="16"/>
                <w:szCs w:val="16"/>
              </w:rPr>
            </w:pPr>
            <w:r>
              <w:rPr>
                <w:rFonts w:ascii="Arial" w:hAnsi="Arial" w:cs="Arial"/>
                <w:bCs/>
                <w:sz w:val="16"/>
                <w:szCs w:val="16"/>
              </w:rPr>
              <w:t>No presentan información para valoración.</w:t>
            </w:r>
          </w:p>
          <w:p w14:paraId="18CDA31F" w14:textId="77777777" w:rsidR="005E3433" w:rsidRDefault="005E3433" w:rsidP="00EC645A">
            <w:pPr>
              <w:spacing w:line="276" w:lineRule="auto"/>
              <w:jc w:val="both"/>
              <w:rPr>
                <w:rFonts w:ascii="Arial" w:hAnsi="Arial" w:cs="Arial"/>
                <w:bCs/>
                <w:sz w:val="16"/>
                <w:szCs w:val="16"/>
              </w:rPr>
            </w:pPr>
          </w:p>
          <w:p w14:paraId="574B930F"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6AC2665E" w14:textId="095584F0" w:rsidR="005E3433" w:rsidRPr="00317A53" w:rsidRDefault="005E3433" w:rsidP="00EC645A">
            <w:pPr>
              <w:spacing w:line="276" w:lineRule="auto"/>
              <w:jc w:val="both"/>
              <w:rPr>
                <w:rFonts w:ascii="Arial" w:hAnsi="Arial" w:cs="Arial"/>
                <w:bCs/>
                <w:sz w:val="16"/>
                <w:szCs w:val="16"/>
              </w:rPr>
            </w:pPr>
            <w:r>
              <w:rPr>
                <w:rFonts w:ascii="Arial" w:hAnsi="Arial" w:cs="Arial"/>
                <w:bCs/>
                <w:sz w:val="16"/>
                <w:szCs w:val="16"/>
              </w:rPr>
              <w:t>No presentan información para valoración.</w:t>
            </w:r>
          </w:p>
        </w:tc>
        <w:tc>
          <w:tcPr>
            <w:tcW w:w="3871" w:type="dxa"/>
            <w:tcBorders>
              <w:top w:val="dotted" w:sz="2" w:space="0" w:color="auto"/>
              <w:bottom w:val="dotted" w:sz="2" w:space="0" w:color="auto"/>
            </w:tcBorders>
          </w:tcPr>
          <w:p w14:paraId="30D9A08A" w14:textId="77777777" w:rsidR="005E3433" w:rsidRPr="00317A53" w:rsidRDefault="005E3433" w:rsidP="00EC645A">
            <w:pPr>
              <w:spacing w:line="276" w:lineRule="auto"/>
              <w:ind w:right="49"/>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 xml:space="preserve"> No atendida, el saldo pendiente por solventar es de $ 36,867.21.</w:t>
            </w:r>
          </w:p>
          <w:p w14:paraId="27F08E33" w14:textId="77777777" w:rsidR="005E3433" w:rsidRPr="00317A53" w:rsidRDefault="005E3433" w:rsidP="00EC645A">
            <w:pPr>
              <w:spacing w:line="276" w:lineRule="auto"/>
              <w:jc w:val="both"/>
              <w:rPr>
                <w:rFonts w:ascii="Arial" w:hAnsi="Arial" w:cs="Arial"/>
                <w:bCs/>
                <w:sz w:val="16"/>
                <w:szCs w:val="16"/>
              </w:rPr>
            </w:pPr>
          </w:p>
          <w:p w14:paraId="528BF99E" w14:textId="64C73482" w:rsidR="005E3433" w:rsidRPr="005B5B87" w:rsidRDefault="005E3433"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5B5B87">
              <w:rPr>
                <w:rFonts w:ascii="Arial" w:hAnsi="Arial" w:cs="Arial"/>
                <w:b/>
                <w:sz w:val="16"/>
                <w:szCs w:val="16"/>
              </w:rPr>
              <w:t>No solventado</w:t>
            </w:r>
            <w:r w:rsidR="005B5B87" w:rsidRPr="005B5B87">
              <w:rPr>
                <w:rFonts w:ascii="Arial" w:hAnsi="Arial" w:cs="Arial"/>
                <w:b/>
                <w:sz w:val="16"/>
                <w:szCs w:val="16"/>
              </w:rPr>
              <w:t>.</w:t>
            </w:r>
          </w:p>
          <w:p w14:paraId="5EF3F9FD" w14:textId="77777777" w:rsidR="005E3433" w:rsidRPr="00317A53" w:rsidRDefault="005E3433" w:rsidP="00EC645A">
            <w:pPr>
              <w:spacing w:line="276" w:lineRule="auto"/>
              <w:jc w:val="both"/>
              <w:rPr>
                <w:rFonts w:ascii="Arial" w:hAnsi="Arial" w:cs="Arial"/>
                <w:bCs/>
                <w:sz w:val="16"/>
                <w:szCs w:val="16"/>
              </w:rPr>
            </w:pPr>
          </w:p>
          <w:p w14:paraId="3EDE034F" w14:textId="2A3CC12F" w:rsidR="005E3433" w:rsidRPr="00317A53" w:rsidRDefault="005E3433" w:rsidP="00EC645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5B5B87">
              <w:rPr>
                <w:rFonts w:ascii="Arial" w:hAnsi="Arial" w:cs="Arial"/>
                <w:b/>
                <w:sz w:val="16"/>
                <w:szCs w:val="16"/>
              </w:rPr>
              <w:t>Pliego de observaciones</w:t>
            </w:r>
            <w:r w:rsidR="00E3743D" w:rsidRPr="005B5B87">
              <w:rPr>
                <w:rFonts w:ascii="Arial" w:hAnsi="Arial" w:cs="Arial"/>
                <w:b/>
                <w:sz w:val="16"/>
                <w:szCs w:val="16"/>
              </w:rPr>
              <w:t>.</w:t>
            </w:r>
          </w:p>
        </w:tc>
      </w:tr>
      <w:tr w:rsidR="005E3433" w14:paraId="0AB87297" w14:textId="77777777" w:rsidTr="005E3433">
        <w:tc>
          <w:tcPr>
            <w:tcW w:w="1838" w:type="dxa"/>
            <w:tcBorders>
              <w:top w:val="dotted" w:sz="2" w:space="0" w:color="auto"/>
              <w:bottom w:val="dotted" w:sz="2" w:space="0" w:color="auto"/>
            </w:tcBorders>
          </w:tcPr>
          <w:p w14:paraId="1CEF1FC2" w14:textId="59AD0D5F" w:rsidR="005E3433" w:rsidRPr="00317A53" w:rsidRDefault="005E3433" w:rsidP="00EC645A">
            <w:pPr>
              <w:spacing w:line="276" w:lineRule="auto"/>
              <w:rPr>
                <w:rFonts w:ascii="Arial" w:hAnsi="Arial" w:cs="Arial"/>
                <w:bCs/>
                <w:color w:val="000000"/>
                <w:sz w:val="16"/>
                <w:szCs w:val="16"/>
              </w:rPr>
            </w:pPr>
            <w:r>
              <w:rPr>
                <w:rFonts w:ascii="Arial" w:hAnsi="Arial" w:cs="Arial"/>
                <w:bCs/>
                <w:color w:val="000000"/>
                <w:sz w:val="16"/>
                <w:szCs w:val="16"/>
              </w:rPr>
              <w:t>Resultado 2</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 /</w:t>
            </w:r>
            <w:r w:rsidR="007F717B">
              <w:rPr>
                <w:rFonts w:ascii="Arial" w:hAnsi="Arial" w:cs="Arial"/>
                <w:bCs/>
                <w:color w:val="000000"/>
                <w:sz w:val="16"/>
                <w:szCs w:val="16"/>
              </w:rPr>
              <w:t xml:space="preserve"> </w:t>
            </w:r>
            <w:r w:rsidR="00057E29" w:rsidRPr="00057E29">
              <w:rPr>
                <w:rFonts w:ascii="Arial" w:hAnsi="Arial" w:cs="Arial"/>
                <w:bCs/>
                <w:color w:val="000000"/>
                <w:sz w:val="16"/>
                <w:szCs w:val="16"/>
              </w:rPr>
              <w:t>Volúmenes pagados en Exceso.</w:t>
            </w:r>
          </w:p>
        </w:tc>
        <w:tc>
          <w:tcPr>
            <w:tcW w:w="3969" w:type="dxa"/>
            <w:tcBorders>
              <w:top w:val="dotted" w:sz="2" w:space="0" w:color="auto"/>
              <w:bottom w:val="dotted" w:sz="2" w:space="0" w:color="auto"/>
            </w:tcBorders>
          </w:tcPr>
          <w:p w14:paraId="67488A94"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64F92E06" w14:textId="29DF7DAC" w:rsidR="005E3433" w:rsidRDefault="005E3433" w:rsidP="00EC645A">
            <w:pPr>
              <w:spacing w:line="276" w:lineRule="auto"/>
              <w:jc w:val="both"/>
              <w:rPr>
                <w:rFonts w:ascii="Arial" w:hAnsi="Arial" w:cs="Arial"/>
                <w:bCs/>
                <w:sz w:val="16"/>
                <w:szCs w:val="16"/>
              </w:rPr>
            </w:pPr>
            <w:r>
              <w:rPr>
                <w:rFonts w:ascii="Arial" w:hAnsi="Arial" w:cs="Arial"/>
                <w:bCs/>
                <w:sz w:val="16"/>
                <w:szCs w:val="16"/>
              </w:rPr>
              <w:t>No presentan información para valoración.</w:t>
            </w:r>
          </w:p>
          <w:p w14:paraId="7DE4EDF9" w14:textId="77777777" w:rsidR="005E3433" w:rsidRPr="0057727F" w:rsidRDefault="005E3433" w:rsidP="00EC645A">
            <w:pPr>
              <w:spacing w:line="276" w:lineRule="auto"/>
              <w:jc w:val="both"/>
              <w:rPr>
                <w:rFonts w:ascii="Arial" w:hAnsi="Arial" w:cs="Arial"/>
                <w:b/>
                <w:bCs/>
                <w:sz w:val="16"/>
                <w:szCs w:val="16"/>
              </w:rPr>
            </w:pPr>
          </w:p>
          <w:p w14:paraId="4667895A"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0D0D0E20" w14:textId="77777777" w:rsidR="005E3433" w:rsidRDefault="005E3433" w:rsidP="00EC645A">
            <w:pPr>
              <w:spacing w:line="276" w:lineRule="auto"/>
              <w:jc w:val="both"/>
              <w:rPr>
                <w:rFonts w:ascii="Arial" w:hAnsi="Arial" w:cs="Arial"/>
                <w:bCs/>
                <w:color w:val="000000"/>
                <w:sz w:val="16"/>
                <w:szCs w:val="16"/>
                <w:lang w:val="es-MX"/>
              </w:rPr>
            </w:pPr>
            <w:r w:rsidRPr="002E531A">
              <w:rPr>
                <w:rFonts w:ascii="Arial" w:hAnsi="Arial" w:cs="Arial"/>
                <w:bCs/>
                <w:color w:val="000000"/>
                <w:sz w:val="16"/>
                <w:szCs w:val="16"/>
                <w:lang w:val="es-MX"/>
              </w:rPr>
              <w:t>Entregan tabla comparativa y números generadores de la estimación 3 finiquito</w:t>
            </w:r>
            <w:r>
              <w:rPr>
                <w:rFonts w:ascii="Arial" w:hAnsi="Arial" w:cs="Arial"/>
                <w:bCs/>
                <w:color w:val="000000"/>
                <w:sz w:val="16"/>
                <w:szCs w:val="16"/>
                <w:lang w:val="es-MX"/>
              </w:rPr>
              <w:t>.</w:t>
            </w:r>
          </w:p>
          <w:p w14:paraId="1CA217F1" w14:textId="744D337E" w:rsidR="005E3433" w:rsidRPr="00317A53" w:rsidRDefault="005E3433" w:rsidP="00EC645A">
            <w:pPr>
              <w:spacing w:line="276" w:lineRule="auto"/>
              <w:jc w:val="both"/>
              <w:rPr>
                <w:rFonts w:ascii="Arial" w:hAnsi="Arial" w:cs="Arial"/>
                <w:bCs/>
                <w:sz w:val="16"/>
                <w:szCs w:val="16"/>
              </w:rPr>
            </w:pPr>
            <w:r w:rsidRPr="00377793">
              <w:rPr>
                <w:rFonts w:ascii="Arial" w:hAnsi="Arial" w:cs="Arial"/>
                <w:bCs/>
                <w:sz w:val="16"/>
                <w:szCs w:val="16"/>
              </w:rPr>
              <w:t>S</w:t>
            </w:r>
            <w:r>
              <w:rPr>
                <w:rFonts w:ascii="Arial" w:hAnsi="Arial" w:cs="Arial"/>
                <w:bCs/>
                <w:sz w:val="16"/>
                <w:szCs w:val="16"/>
              </w:rPr>
              <w:t xml:space="preserve">e notifica los resultados de la </w:t>
            </w:r>
            <w:r w:rsidRPr="00377793">
              <w:rPr>
                <w:rFonts w:ascii="Arial" w:hAnsi="Arial" w:cs="Arial"/>
                <w:bCs/>
                <w:sz w:val="16"/>
                <w:szCs w:val="16"/>
              </w:rPr>
              <w:t>valoración d</w:t>
            </w:r>
            <w:r>
              <w:rPr>
                <w:rFonts w:ascii="Arial" w:hAnsi="Arial" w:cs="Arial"/>
                <w:bCs/>
                <w:sz w:val="16"/>
                <w:szCs w:val="16"/>
              </w:rPr>
              <w:t>e los documentos proporcionados.</w:t>
            </w:r>
          </w:p>
        </w:tc>
        <w:tc>
          <w:tcPr>
            <w:tcW w:w="3871" w:type="dxa"/>
            <w:tcBorders>
              <w:top w:val="dotted" w:sz="2" w:space="0" w:color="auto"/>
              <w:bottom w:val="dotted" w:sz="2" w:space="0" w:color="auto"/>
            </w:tcBorders>
          </w:tcPr>
          <w:p w14:paraId="5F6E4603" w14:textId="77777777" w:rsidR="005E3433" w:rsidRPr="00317A53" w:rsidRDefault="005E3433" w:rsidP="00EC645A">
            <w:pPr>
              <w:spacing w:line="276" w:lineRule="auto"/>
              <w:ind w:right="49"/>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Después de haber valorado la información remitida se determina que cumple con los requerimientos solicitados.</w:t>
            </w:r>
          </w:p>
          <w:p w14:paraId="2480B8FC" w14:textId="77777777" w:rsidR="005E3433" w:rsidRPr="00317A53" w:rsidRDefault="005E3433" w:rsidP="00EC645A">
            <w:pPr>
              <w:spacing w:line="276" w:lineRule="auto"/>
              <w:jc w:val="both"/>
              <w:rPr>
                <w:rFonts w:ascii="Arial" w:hAnsi="Arial" w:cs="Arial"/>
                <w:bCs/>
                <w:sz w:val="16"/>
                <w:szCs w:val="16"/>
              </w:rPr>
            </w:pPr>
          </w:p>
          <w:p w14:paraId="117D3073" w14:textId="43EE9C37" w:rsidR="005E3433" w:rsidRPr="00317A53" w:rsidRDefault="005E3433" w:rsidP="00EC645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5B5B87">
              <w:rPr>
                <w:rFonts w:ascii="Arial" w:hAnsi="Arial" w:cs="Arial"/>
                <w:b/>
                <w:sz w:val="16"/>
                <w:szCs w:val="16"/>
              </w:rPr>
              <w:t>Solventado</w:t>
            </w:r>
            <w:r w:rsidR="00E3743D" w:rsidRPr="005B5B87">
              <w:rPr>
                <w:rFonts w:ascii="Arial" w:hAnsi="Arial" w:cs="Arial"/>
                <w:b/>
                <w:sz w:val="16"/>
                <w:szCs w:val="16"/>
              </w:rPr>
              <w:t>.</w:t>
            </w:r>
          </w:p>
        </w:tc>
      </w:tr>
      <w:tr w:rsidR="005E3433" w14:paraId="6E7A44BC" w14:textId="77777777" w:rsidTr="005E3433">
        <w:tc>
          <w:tcPr>
            <w:tcW w:w="1838" w:type="dxa"/>
            <w:tcBorders>
              <w:top w:val="dotted" w:sz="2" w:space="0" w:color="auto"/>
              <w:bottom w:val="dotted" w:sz="2" w:space="0" w:color="auto"/>
            </w:tcBorders>
          </w:tcPr>
          <w:p w14:paraId="0324AD0E" w14:textId="756E9A37" w:rsidR="005E3433" w:rsidRDefault="005E3433" w:rsidP="00EC645A">
            <w:pPr>
              <w:spacing w:line="276" w:lineRule="auto"/>
              <w:rPr>
                <w:rFonts w:ascii="Arial" w:hAnsi="Arial" w:cs="Arial"/>
                <w:bCs/>
                <w:color w:val="000000"/>
                <w:sz w:val="16"/>
                <w:szCs w:val="16"/>
              </w:rPr>
            </w:pPr>
            <w:r>
              <w:rPr>
                <w:rFonts w:ascii="Arial" w:hAnsi="Arial" w:cs="Arial"/>
                <w:bCs/>
                <w:color w:val="000000"/>
                <w:sz w:val="16"/>
                <w:szCs w:val="16"/>
              </w:rPr>
              <w:t>Resultado 2</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3 /</w:t>
            </w:r>
            <w:r w:rsidR="007F717B">
              <w:rPr>
                <w:rFonts w:ascii="Arial" w:hAnsi="Arial" w:cs="Arial"/>
                <w:bCs/>
                <w:color w:val="000000"/>
                <w:sz w:val="16"/>
                <w:szCs w:val="16"/>
              </w:rPr>
              <w:t xml:space="preserve"> </w:t>
            </w:r>
            <w:r w:rsidR="00057E29" w:rsidRPr="000333DA">
              <w:rPr>
                <w:rFonts w:ascii="Arial" w:hAnsi="Arial" w:cs="Arial"/>
                <w:bCs/>
                <w:color w:val="000000"/>
                <w:sz w:val="16"/>
                <w:szCs w:val="16"/>
              </w:rPr>
              <w:t>Vicios ocultos en conceptos y/o servicios de obra</w:t>
            </w:r>
            <w:r>
              <w:rPr>
                <w:rFonts w:ascii="Arial" w:hAnsi="Arial" w:cs="Arial"/>
                <w:bCs/>
                <w:color w:val="000000"/>
                <w:sz w:val="16"/>
                <w:szCs w:val="16"/>
              </w:rPr>
              <w:t>.</w:t>
            </w:r>
          </w:p>
          <w:p w14:paraId="701C64D0" w14:textId="77777777" w:rsidR="005E3433" w:rsidRPr="00317A53" w:rsidRDefault="005E3433"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310FAD5B"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417A4989" w14:textId="77777777" w:rsidR="005E3433" w:rsidRDefault="005E3433" w:rsidP="00EC645A">
            <w:pPr>
              <w:spacing w:line="276" w:lineRule="auto"/>
              <w:jc w:val="both"/>
              <w:rPr>
                <w:rFonts w:ascii="Arial" w:hAnsi="Arial" w:cs="Arial"/>
                <w:bCs/>
                <w:sz w:val="16"/>
                <w:szCs w:val="16"/>
              </w:rPr>
            </w:pPr>
            <w:r>
              <w:rPr>
                <w:rFonts w:ascii="Arial" w:hAnsi="Arial" w:cs="Arial"/>
                <w:bCs/>
                <w:sz w:val="16"/>
                <w:szCs w:val="16"/>
              </w:rPr>
              <w:t>No presentan información para valoración.</w:t>
            </w:r>
          </w:p>
          <w:p w14:paraId="0B63F692" w14:textId="77777777" w:rsidR="005E3433" w:rsidRPr="0057727F" w:rsidRDefault="005E3433" w:rsidP="00EC645A">
            <w:pPr>
              <w:spacing w:line="276" w:lineRule="auto"/>
              <w:jc w:val="both"/>
              <w:rPr>
                <w:rFonts w:ascii="Arial" w:hAnsi="Arial" w:cs="Arial"/>
                <w:b/>
                <w:bCs/>
                <w:sz w:val="16"/>
                <w:szCs w:val="16"/>
              </w:rPr>
            </w:pPr>
          </w:p>
          <w:p w14:paraId="14F704CD"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637FE411" w14:textId="1D410130" w:rsidR="005E3433" w:rsidRDefault="005E3433" w:rsidP="00EC645A">
            <w:pPr>
              <w:spacing w:line="276" w:lineRule="auto"/>
              <w:jc w:val="both"/>
              <w:rPr>
                <w:rFonts w:ascii="Arial" w:hAnsi="Arial" w:cs="Arial"/>
                <w:bCs/>
                <w:sz w:val="16"/>
                <w:szCs w:val="16"/>
              </w:rPr>
            </w:pPr>
            <w:r w:rsidRPr="002B09DA">
              <w:rPr>
                <w:rFonts w:ascii="Arial" w:hAnsi="Arial" w:cs="Arial"/>
                <w:bCs/>
                <w:sz w:val="16"/>
                <w:szCs w:val="16"/>
              </w:rPr>
              <w:t>Entregan oficio aclaratorio por parte del Contratista con número 09-2021-155 de fecha 15 de septiembre en el cual, anexa tabla comparativa de volúmenes finales ejecutados, así como el repo</w:t>
            </w:r>
            <w:r>
              <w:rPr>
                <w:rFonts w:ascii="Arial" w:hAnsi="Arial" w:cs="Arial"/>
                <w:bCs/>
                <w:sz w:val="16"/>
                <w:szCs w:val="16"/>
              </w:rPr>
              <w:t>rte fotográfico de los trabajos.</w:t>
            </w:r>
          </w:p>
          <w:p w14:paraId="61D76175" w14:textId="77777777" w:rsidR="005E3433" w:rsidRDefault="005E3433" w:rsidP="00EC645A">
            <w:pPr>
              <w:spacing w:line="276" w:lineRule="auto"/>
              <w:jc w:val="both"/>
              <w:rPr>
                <w:rFonts w:ascii="Arial" w:hAnsi="Arial" w:cs="Arial"/>
                <w:bCs/>
                <w:sz w:val="16"/>
                <w:szCs w:val="16"/>
              </w:rPr>
            </w:pPr>
          </w:p>
          <w:p w14:paraId="3C5D57D6"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0C5476B4" w14:textId="193F6BCC" w:rsidR="005E3433" w:rsidRPr="00317A53" w:rsidRDefault="005E3433" w:rsidP="00EC645A">
            <w:pPr>
              <w:spacing w:line="276" w:lineRule="auto"/>
              <w:jc w:val="both"/>
              <w:rPr>
                <w:rFonts w:ascii="Arial" w:hAnsi="Arial" w:cs="Arial"/>
                <w:bCs/>
                <w:sz w:val="16"/>
                <w:szCs w:val="16"/>
              </w:rPr>
            </w:pPr>
            <w:r>
              <w:rPr>
                <w:rFonts w:ascii="Arial" w:hAnsi="Arial" w:cs="Arial"/>
                <w:bCs/>
                <w:color w:val="000000"/>
                <w:sz w:val="16"/>
                <w:szCs w:val="16"/>
                <w:lang w:val="es-MX"/>
              </w:rPr>
              <w:t xml:space="preserve">Entregan oficio número MB/DOPDU/115/IX/2021 de solicitud </w:t>
            </w:r>
            <w:r w:rsidR="009123B3">
              <w:rPr>
                <w:rFonts w:ascii="Arial" w:hAnsi="Arial" w:cs="Arial"/>
                <w:bCs/>
                <w:color w:val="000000"/>
                <w:sz w:val="16"/>
                <w:szCs w:val="16"/>
                <w:lang w:val="es-MX"/>
              </w:rPr>
              <w:t>y</w:t>
            </w:r>
            <w:r>
              <w:rPr>
                <w:rFonts w:ascii="Arial" w:hAnsi="Arial" w:cs="Arial"/>
                <w:bCs/>
                <w:color w:val="000000"/>
                <w:sz w:val="16"/>
                <w:szCs w:val="16"/>
                <w:lang w:val="es-MX"/>
              </w:rPr>
              <w:t xml:space="preserve"> aclaración del motivo de la observación relacionado con la carpeta a la ASEQROO, en el cual anexan minuta de trabajo y tabla comparativa (folios 014-038). Adicionalmente se toma en consideración el levantamiento físico efectuado el 21 de septiembre de 2021 el cual consta en el </w:t>
            </w:r>
            <w:r w:rsidRPr="00BB7E11">
              <w:rPr>
                <w:rFonts w:ascii="Arial" w:hAnsi="Arial" w:cs="Arial"/>
                <w:bCs/>
                <w:sz w:val="16"/>
                <w:szCs w:val="16"/>
                <w:lang w:val="es-MX"/>
              </w:rPr>
              <w:t>Acta de Hechos y Omisiones número OAVI/0698/CP2020/BAC/2021/</w:t>
            </w:r>
            <w:r>
              <w:rPr>
                <w:rFonts w:ascii="Arial" w:hAnsi="Arial" w:cs="Arial"/>
                <w:bCs/>
                <w:sz w:val="16"/>
                <w:szCs w:val="16"/>
                <w:lang w:val="es-MX"/>
              </w:rPr>
              <w:t>20. Se notifica la valoración final de la observación</w:t>
            </w:r>
          </w:p>
        </w:tc>
        <w:tc>
          <w:tcPr>
            <w:tcW w:w="3871" w:type="dxa"/>
            <w:tcBorders>
              <w:top w:val="dotted" w:sz="2" w:space="0" w:color="auto"/>
              <w:bottom w:val="dotted" w:sz="2" w:space="0" w:color="auto"/>
            </w:tcBorders>
          </w:tcPr>
          <w:p w14:paraId="5D50AE7F" w14:textId="50A75A28" w:rsidR="005E3433" w:rsidRPr="00317A53" w:rsidRDefault="005E3433" w:rsidP="005B5B87">
            <w:pPr>
              <w:spacing w:line="276" w:lineRule="auto"/>
              <w:ind w:right="49"/>
              <w:jc w:val="both"/>
              <w:rPr>
                <w:rFonts w:ascii="Arial" w:hAnsi="Arial" w:cs="Arial"/>
                <w:bCs/>
                <w:sz w:val="16"/>
                <w:szCs w:val="16"/>
              </w:rPr>
            </w:pPr>
            <w:r w:rsidRPr="00317A53">
              <w:rPr>
                <w:rFonts w:ascii="Arial" w:hAnsi="Arial" w:cs="Arial"/>
                <w:bCs/>
                <w:sz w:val="16"/>
                <w:szCs w:val="16"/>
              </w:rPr>
              <w:t xml:space="preserve">Valoración: </w:t>
            </w:r>
            <w:r w:rsidRPr="002B09DA">
              <w:rPr>
                <w:rFonts w:ascii="Arial" w:hAnsi="Arial" w:cs="Arial"/>
                <w:bCs/>
                <w:sz w:val="16"/>
                <w:szCs w:val="16"/>
              </w:rPr>
              <w:t>Después del análisis a la documentación presentada y al levantamiento físico efectuado con fecha 21 de septiembre de 2021 hechos asentados mediante Acta de Hechos y Omisiones número OAVI/0698/CP2020/BAC/2021/20 se determinó un pendient</w:t>
            </w:r>
            <w:r w:rsidR="00C93BFD">
              <w:rPr>
                <w:rFonts w:ascii="Arial" w:hAnsi="Arial" w:cs="Arial"/>
                <w:bCs/>
                <w:sz w:val="16"/>
                <w:szCs w:val="16"/>
              </w:rPr>
              <w:t>e de solventar de $ 182,620.45 I</w:t>
            </w:r>
            <w:r w:rsidRPr="002B09DA">
              <w:rPr>
                <w:rFonts w:ascii="Arial" w:hAnsi="Arial" w:cs="Arial"/>
                <w:bCs/>
                <w:sz w:val="16"/>
                <w:szCs w:val="16"/>
              </w:rPr>
              <w:t>nc. IVA, correspondiente al concepto de bacheo.</w:t>
            </w:r>
          </w:p>
          <w:p w14:paraId="7B432E60" w14:textId="77777777" w:rsidR="005E3433" w:rsidRPr="00317A53" w:rsidRDefault="005E3433" w:rsidP="00EC645A">
            <w:pPr>
              <w:spacing w:line="276" w:lineRule="auto"/>
              <w:jc w:val="both"/>
              <w:rPr>
                <w:rFonts w:ascii="Arial" w:hAnsi="Arial" w:cs="Arial"/>
                <w:bCs/>
                <w:sz w:val="16"/>
                <w:szCs w:val="16"/>
              </w:rPr>
            </w:pPr>
          </w:p>
          <w:p w14:paraId="5B571CD3" w14:textId="49364C8C" w:rsidR="005E3433" w:rsidRPr="005B5B87" w:rsidRDefault="005E3433"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5B5B87">
              <w:rPr>
                <w:rFonts w:ascii="Arial" w:hAnsi="Arial" w:cs="Arial"/>
                <w:b/>
                <w:sz w:val="16"/>
                <w:szCs w:val="16"/>
              </w:rPr>
              <w:t>No solventado</w:t>
            </w:r>
            <w:r w:rsidR="005B5B87">
              <w:rPr>
                <w:rFonts w:ascii="Arial" w:hAnsi="Arial" w:cs="Arial"/>
                <w:b/>
                <w:sz w:val="16"/>
                <w:szCs w:val="16"/>
              </w:rPr>
              <w:t>.</w:t>
            </w:r>
          </w:p>
          <w:p w14:paraId="37F99F8C" w14:textId="77777777" w:rsidR="005E3433" w:rsidRPr="00317A53" w:rsidRDefault="005E3433" w:rsidP="00EC645A">
            <w:pPr>
              <w:spacing w:line="276" w:lineRule="auto"/>
              <w:jc w:val="both"/>
              <w:rPr>
                <w:rFonts w:ascii="Arial" w:hAnsi="Arial" w:cs="Arial"/>
                <w:bCs/>
                <w:sz w:val="16"/>
                <w:szCs w:val="16"/>
              </w:rPr>
            </w:pPr>
          </w:p>
          <w:p w14:paraId="1F5A83AD" w14:textId="63E8F3ED" w:rsidR="005E3433" w:rsidRPr="00317A53" w:rsidRDefault="005E3433" w:rsidP="00EC645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5B5B87">
              <w:rPr>
                <w:rFonts w:ascii="Arial" w:hAnsi="Arial" w:cs="Arial"/>
                <w:b/>
                <w:sz w:val="16"/>
                <w:szCs w:val="16"/>
              </w:rPr>
              <w:t>Pliego de observaciones</w:t>
            </w:r>
            <w:r w:rsidR="00E3743D" w:rsidRPr="005B5B87">
              <w:rPr>
                <w:rFonts w:ascii="Arial" w:hAnsi="Arial" w:cs="Arial"/>
                <w:b/>
                <w:sz w:val="16"/>
                <w:szCs w:val="16"/>
              </w:rPr>
              <w:t>.</w:t>
            </w:r>
          </w:p>
        </w:tc>
      </w:tr>
      <w:tr w:rsidR="005E3433" w14:paraId="1C4DAB78" w14:textId="77777777" w:rsidTr="005E3433">
        <w:tc>
          <w:tcPr>
            <w:tcW w:w="1838" w:type="dxa"/>
            <w:tcBorders>
              <w:top w:val="dotted" w:sz="2" w:space="0" w:color="auto"/>
              <w:bottom w:val="single" w:sz="2" w:space="0" w:color="auto"/>
            </w:tcBorders>
          </w:tcPr>
          <w:p w14:paraId="00ACC261" w14:textId="5FF27317" w:rsidR="005E3433" w:rsidRPr="00317A53" w:rsidRDefault="005E3433" w:rsidP="00057E29">
            <w:pPr>
              <w:tabs>
                <w:tab w:val="left" w:pos="2160"/>
              </w:tabs>
              <w:spacing w:line="276" w:lineRule="auto"/>
              <w:rPr>
                <w:rFonts w:ascii="Arial" w:hAnsi="Arial" w:cs="Arial"/>
                <w:bCs/>
                <w:color w:val="000000"/>
                <w:sz w:val="16"/>
                <w:szCs w:val="16"/>
              </w:rPr>
            </w:pPr>
            <w:r>
              <w:rPr>
                <w:rFonts w:ascii="Arial" w:hAnsi="Arial" w:cs="Arial"/>
                <w:bCs/>
                <w:color w:val="000000"/>
                <w:sz w:val="16"/>
                <w:szCs w:val="16"/>
              </w:rPr>
              <w:t>Resultado 5</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 /</w:t>
            </w:r>
            <w:r w:rsidR="007F717B">
              <w:rPr>
                <w:rFonts w:ascii="Arial" w:hAnsi="Arial" w:cs="Arial"/>
                <w:bCs/>
                <w:color w:val="000000"/>
                <w:sz w:val="16"/>
                <w:szCs w:val="16"/>
              </w:rPr>
              <w:t xml:space="preserve"> </w:t>
            </w:r>
            <w:r w:rsidR="00057E29">
              <w:rPr>
                <w:rFonts w:ascii="Arial" w:hAnsi="Arial" w:cs="Arial"/>
                <w:bCs/>
                <w:color w:val="000000"/>
                <w:sz w:val="16"/>
                <w:szCs w:val="16"/>
              </w:rPr>
              <w:t>Pago Indebido.</w:t>
            </w:r>
          </w:p>
        </w:tc>
        <w:tc>
          <w:tcPr>
            <w:tcW w:w="3969" w:type="dxa"/>
            <w:tcBorders>
              <w:top w:val="dotted" w:sz="2" w:space="0" w:color="auto"/>
              <w:bottom w:val="single" w:sz="2" w:space="0" w:color="auto"/>
            </w:tcBorders>
          </w:tcPr>
          <w:p w14:paraId="2D9DA515"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13D2EFB9" w14:textId="5D1B4462" w:rsidR="005E3433" w:rsidRDefault="005E3433" w:rsidP="00EC645A">
            <w:pPr>
              <w:spacing w:line="276" w:lineRule="auto"/>
              <w:jc w:val="both"/>
              <w:rPr>
                <w:rFonts w:ascii="Arial" w:hAnsi="Arial" w:cs="Arial"/>
                <w:bCs/>
                <w:color w:val="000000"/>
                <w:sz w:val="16"/>
                <w:szCs w:val="16"/>
                <w:lang w:val="es-MX"/>
              </w:rPr>
            </w:pPr>
            <w:r w:rsidRPr="00695214">
              <w:rPr>
                <w:rFonts w:ascii="Arial" w:hAnsi="Arial" w:cs="Arial"/>
                <w:bCs/>
                <w:color w:val="000000"/>
                <w:sz w:val="16"/>
                <w:szCs w:val="16"/>
                <w:lang w:val="es-MX"/>
              </w:rPr>
              <w:t>Presentan informació</w:t>
            </w:r>
            <w:r>
              <w:rPr>
                <w:rFonts w:ascii="Arial" w:hAnsi="Arial" w:cs="Arial"/>
                <w:bCs/>
                <w:color w:val="000000"/>
                <w:sz w:val="16"/>
                <w:szCs w:val="16"/>
                <w:lang w:val="es-MX"/>
              </w:rPr>
              <w:t>n para su análisis y valoración mediante anexo de oficio MB/CONT/0125/IX/2021 de fecha 10 de septiembre con folios 011 al 016.</w:t>
            </w:r>
          </w:p>
          <w:p w14:paraId="7A1B5EB5" w14:textId="77777777" w:rsidR="005E3433" w:rsidRPr="0057727F" w:rsidRDefault="005E3433" w:rsidP="00EC645A">
            <w:pPr>
              <w:spacing w:line="276" w:lineRule="auto"/>
              <w:jc w:val="both"/>
              <w:rPr>
                <w:rFonts w:ascii="Arial" w:hAnsi="Arial" w:cs="Arial"/>
                <w:b/>
                <w:bCs/>
                <w:sz w:val="16"/>
                <w:szCs w:val="16"/>
              </w:rPr>
            </w:pPr>
          </w:p>
          <w:p w14:paraId="1E433E90"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14C3D030" w14:textId="77777777" w:rsidR="005E3433" w:rsidRPr="00377793" w:rsidRDefault="005E3433" w:rsidP="00EC645A">
            <w:pPr>
              <w:spacing w:line="276" w:lineRule="auto"/>
              <w:jc w:val="both"/>
              <w:rPr>
                <w:rFonts w:ascii="Arial" w:hAnsi="Arial" w:cs="Arial"/>
                <w:bCs/>
                <w:sz w:val="16"/>
                <w:szCs w:val="16"/>
              </w:rPr>
            </w:pPr>
            <w:r w:rsidRPr="00377793">
              <w:rPr>
                <w:rFonts w:ascii="Arial" w:hAnsi="Arial" w:cs="Arial"/>
                <w:bCs/>
                <w:sz w:val="16"/>
                <w:szCs w:val="16"/>
              </w:rPr>
              <w:t>S</w:t>
            </w:r>
            <w:r>
              <w:rPr>
                <w:rFonts w:ascii="Arial" w:hAnsi="Arial" w:cs="Arial"/>
                <w:bCs/>
                <w:sz w:val="16"/>
                <w:szCs w:val="16"/>
              </w:rPr>
              <w:t xml:space="preserve">e notifica los resultados de la </w:t>
            </w:r>
            <w:r w:rsidRPr="00377793">
              <w:rPr>
                <w:rFonts w:ascii="Arial" w:hAnsi="Arial" w:cs="Arial"/>
                <w:bCs/>
                <w:sz w:val="16"/>
                <w:szCs w:val="16"/>
              </w:rPr>
              <w:t>valoración d</w:t>
            </w:r>
            <w:r>
              <w:rPr>
                <w:rFonts w:ascii="Arial" w:hAnsi="Arial" w:cs="Arial"/>
                <w:bCs/>
                <w:sz w:val="16"/>
                <w:szCs w:val="16"/>
              </w:rPr>
              <w:t>e los documentos proporcionados.</w:t>
            </w:r>
          </w:p>
          <w:p w14:paraId="37168BEB" w14:textId="77777777" w:rsidR="005E3433" w:rsidRDefault="005E3433" w:rsidP="00EC645A">
            <w:pPr>
              <w:spacing w:line="276" w:lineRule="auto"/>
              <w:jc w:val="both"/>
              <w:rPr>
                <w:rFonts w:ascii="Arial" w:hAnsi="Arial" w:cs="Arial"/>
                <w:b/>
                <w:bCs/>
                <w:sz w:val="16"/>
                <w:szCs w:val="16"/>
              </w:rPr>
            </w:pPr>
          </w:p>
          <w:p w14:paraId="7EA9AA1F" w14:textId="77777777" w:rsidR="005E3433" w:rsidRPr="00317A53" w:rsidRDefault="005E3433" w:rsidP="00EC645A">
            <w:pPr>
              <w:spacing w:line="276" w:lineRule="auto"/>
              <w:jc w:val="both"/>
              <w:rPr>
                <w:rFonts w:ascii="Arial" w:hAnsi="Arial" w:cs="Arial"/>
                <w:bCs/>
                <w:sz w:val="16"/>
                <w:szCs w:val="16"/>
              </w:rPr>
            </w:pPr>
          </w:p>
        </w:tc>
        <w:tc>
          <w:tcPr>
            <w:tcW w:w="3871" w:type="dxa"/>
            <w:tcBorders>
              <w:top w:val="dotted" w:sz="2" w:space="0" w:color="auto"/>
              <w:bottom w:val="single" w:sz="2" w:space="0" w:color="auto"/>
            </w:tcBorders>
          </w:tcPr>
          <w:p w14:paraId="77027EF9" w14:textId="77777777" w:rsidR="005E3433" w:rsidRPr="00377793" w:rsidRDefault="005E3433" w:rsidP="00EC645A">
            <w:pPr>
              <w:spacing w:line="276" w:lineRule="auto"/>
              <w:ind w:right="49"/>
              <w:jc w:val="both"/>
              <w:rPr>
                <w:rFonts w:ascii="Arial" w:hAnsi="Arial" w:cs="Arial"/>
                <w:bCs/>
                <w:sz w:val="16"/>
                <w:szCs w:val="16"/>
              </w:rPr>
            </w:pPr>
            <w:r w:rsidRPr="00317A53">
              <w:rPr>
                <w:rFonts w:ascii="Arial" w:hAnsi="Arial" w:cs="Arial"/>
                <w:bCs/>
                <w:sz w:val="16"/>
                <w:szCs w:val="16"/>
              </w:rPr>
              <w:lastRenderedPageBreak/>
              <w:t xml:space="preserve">Valoración: </w:t>
            </w:r>
            <w:r w:rsidRPr="00377793">
              <w:rPr>
                <w:rFonts w:ascii="Arial" w:hAnsi="Arial" w:cs="Arial"/>
                <w:bCs/>
                <w:sz w:val="16"/>
                <w:szCs w:val="16"/>
              </w:rPr>
              <w:t>Se recibe cotización de lámpara Ufo Eco 150 W con un precio de $8, 421.60 pesos, el cual está dentro de los precios cotizables en mercado, así mismo durante la visita física de la obra se pudo apreciar a simple vista que el modelo colocado en obra cumple con las características de dicha cotización.</w:t>
            </w:r>
          </w:p>
          <w:p w14:paraId="41BB73CB" w14:textId="77777777" w:rsidR="005B5B87" w:rsidRDefault="005B5B87" w:rsidP="00EC645A">
            <w:pPr>
              <w:spacing w:line="276" w:lineRule="auto"/>
              <w:ind w:right="49"/>
              <w:jc w:val="both"/>
              <w:rPr>
                <w:rFonts w:ascii="Arial" w:hAnsi="Arial" w:cs="Arial"/>
                <w:bCs/>
                <w:sz w:val="16"/>
                <w:szCs w:val="16"/>
              </w:rPr>
            </w:pPr>
          </w:p>
          <w:p w14:paraId="35CE1709" w14:textId="43237139" w:rsidR="005E3433" w:rsidRPr="00377793" w:rsidRDefault="005E3433" w:rsidP="00EC645A">
            <w:pPr>
              <w:spacing w:line="276" w:lineRule="auto"/>
              <w:ind w:right="49"/>
              <w:jc w:val="both"/>
              <w:rPr>
                <w:rFonts w:ascii="Arial" w:hAnsi="Arial" w:cs="Arial"/>
                <w:bCs/>
                <w:sz w:val="16"/>
                <w:szCs w:val="16"/>
              </w:rPr>
            </w:pPr>
            <w:r w:rsidRPr="00377793">
              <w:rPr>
                <w:rFonts w:ascii="Arial" w:hAnsi="Arial" w:cs="Arial"/>
                <w:bCs/>
                <w:sz w:val="16"/>
                <w:szCs w:val="16"/>
              </w:rPr>
              <w:lastRenderedPageBreak/>
              <w:t>Se recibe el precio unitario del suministro e instalación de tubular redondo de 2”, el cual si corresponde a los precios y trabajos realizados en obra.</w:t>
            </w:r>
          </w:p>
          <w:p w14:paraId="3E56826C" w14:textId="77777777" w:rsidR="005E3433" w:rsidRPr="00317A53" w:rsidRDefault="005E3433" w:rsidP="00EC645A">
            <w:pPr>
              <w:spacing w:line="276" w:lineRule="auto"/>
              <w:jc w:val="both"/>
              <w:rPr>
                <w:rFonts w:ascii="Arial" w:hAnsi="Arial" w:cs="Arial"/>
                <w:bCs/>
                <w:sz w:val="16"/>
                <w:szCs w:val="16"/>
              </w:rPr>
            </w:pPr>
          </w:p>
          <w:p w14:paraId="4DF071E1" w14:textId="661D42FE" w:rsidR="005E3433" w:rsidRPr="00317A53" w:rsidRDefault="005E3433" w:rsidP="00EC645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5B5B87">
              <w:rPr>
                <w:rFonts w:ascii="Arial" w:hAnsi="Arial" w:cs="Arial"/>
                <w:b/>
                <w:sz w:val="16"/>
                <w:szCs w:val="16"/>
              </w:rPr>
              <w:t>Solventado</w:t>
            </w:r>
            <w:r w:rsidR="00E3743D" w:rsidRPr="005B5B87">
              <w:rPr>
                <w:rFonts w:ascii="Arial" w:hAnsi="Arial" w:cs="Arial"/>
                <w:b/>
                <w:sz w:val="16"/>
                <w:szCs w:val="16"/>
              </w:rPr>
              <w:t>.</w:t>
            </w:r>
          </w:p>
        </w:tc>
      </w:tr>
      <w:tr w:rsidR="005E3433" w14:paraId="1166BBA1" w14:textId="77777777" w:rsidTr="00FE17D4">
        <w:trPr>
          <w:trHeight w:val="324"/>
        </w:trPr>
        <w:tc>
          <w:tcPr>
            <w:tcW w:w="9678" w:type="dxa"/>
            <w:gridSpan w:val="3"/>
            <w:tcBorders>
              <w:top w:val="single" w:sz="2" w:space="0" w:color="auto"/>
              <w:bottom w:val="single" w:sz="2" w:space="0" w:color="auto"/>
            </w:tcBorders>
            <w:vAlign w:val="center"/>
          </w:tcPr>
          <w:p w14:paraId="72B7D4AC" w14:textId="17B0944D" w:rsidR="005E3433" w:rsidRDefault="005E3433" w:rsidP="00EC645A">
            <w:pPr>
              <w:tabs>
                <w:tab w:val="left" w:pos="2160"/>
              </w:tabs>
              <w:spacing w:line="276" w:lineRule="auto"/>
              <w:jc w:val="center"/>
              <w:rPr>
                <w:rFonts w:ascii="Arial" w:hAnsi="Arial" w:cs="Arial"/>
                <w:bCs/>
                <w:i/>
                <w:iCs/>
                <w:sz w:val="20"/>
                <w:szCs w:val="20"/>
              </w:rPr>
            </w:pPr>
            <w:r>
              <w:rPr>
                <w:rFonts w:ascii="Arial" w:hAnsi="Arial" w:cs="Arial"/>
                <w:b/>
                <w:sz w:val="16"/>
                <w:szCs w:val="16"/>
              </w:rPr>
              <w:lastRenderedPageBreak/>
              <w:t>FONDO DE APORTACIONES PARA LA INFRAESTRUCTURA SOCIAL MUNICIPAL Y DE LAS DEMARCACIONES TERRITORIALES (FISM-DF)</w:t>
            </w:r>
          </w:p>
        </w:tc>
      </w:tr>
      <w:tr w:rsidR="005E3433" w14:paraId="5DB480F6" w14:textId="77777777" w:rsidTr="00FE17D4">
        <w:tc>
          <w:tcPr>
            <w:tcW w:w="1838" w:type="dxa"/>
            <w:tcBorders>
              <w:top w:val="dotted" w:sz="2" w:space="0" w:color="auto"/>
              <w:bottom w:val="dotted" w:sz="2" w:space="0" w:color="auto"/>
            </w:tcBorders>
          </w:tcPr>
          <w:p w14:paraId="1EF8E05C" w14:textId="19522677" w:rsidR="005E3433" w:rsidRPr="006725A5" w:rsidRDefault="005E3433" w:rsidP="00057E29">
            <w:pPr>
              <w:tabs>
                <w:tab w:val="left" w:pos="2160"/>
              </w:tabs>
              <w:spacing w:line="276" w:lineRule="auto"/>
              <w:rPr>
                <w:rFonts w:ascii="Arial" w:hAnsi="Arial" w:cs="Arial"/>
                <w:bCs/>
                <w:sz w:val="20"/>
                <w:szCs w:val="20"/>
              </w:rPr>
            </w:pPr>
            <w:r>
              <w:rPr>
                <w:rFonts w:ascii="Arial" w:hAnsi="Arial" w:cs="Arial"/>
                <w:bCs/>
                <w:color w:val="000000"/>
                <w:sz w:val="16"/>
                <w:szCs w:val="16"/>
              </w:rPr>
              <w:t>Resultado 3</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 /</w:t>
            </w:r>
            <w:r w:rsidR="007F717B">
              <w:rPr>
                <w:rFonts w:ascii="Arial" w:hAnsi="Arial" w:cs="Arial"/>
                <w:bCs/>
                <w:color w:val="000000"/>
                <w:sz w:val="16"/>
                <w:szCs w:val="16"/>
              </w:rPr>
              <w:t xml:space="preserve"> </w:t>
            </w:r>
            <w:r w:rsidR="00057E29">
              <w:rPr>
                <w:rFonts w:ascii="Arial" w:hAnsi="Arial" w:cs="Arial"/>
                <w:bCs/>
                <w:color w:val="000000"/>
                <w:sz w:val="16"/>
                <w:szCs w:val="16"/>
              </w:rPr>
              <w:t>C</w:t>
            </w:r>
            <w:r w:rsidR="00057E29" w:rsidRPr="0023326C">
              <w:rPr>
                <w:rFonts w:ascii="Arial" w:hAnsi="Arial" w:cs="Arial"/>
                <w:bCs/>
                <w:color w:val="000000"/>
                <w:sz w:val="16"/>
                <w:szCs w:val="16"/>
              </w:rPr>
              <w:t>onceptos de obra pagados no</w:t>
            </w:r>
            <w:r w:rsidR="00057E29">
              <w:rPr>
                <w:rFonts w:ascii="Arial" w:hAnsi="Arial" w:cs="Arial"/>
                <w:bCs/>
                <w:color w:val="000000"/>
                <w:sz w:val="16"/>
                <w:szCs w:val="16"/>
              </w:rPr>
              <w:t xml:space="preserve"> ejecutados</w:t>
            </w:r>
            <w:r w:rsidR="00057E29" w:rsidRPr="006725A5">
              <w:rPr>
                <w:rFonts w:ascii="Arial" w:hAnsi="Arial" w:cs="Arial"/>
                <w:bCs/>
                <w:sz w:val="20"/>
                <w:szCs w:val="20"/>
              </w:rPr>
              <w:t xml:space="preserve"> </w:t>
            </w:r>
            <w:r w:rsidR="00057E29">
              <w:rPr>
                <w:rFonts w:ascii="Arial" w:hAnsi="Arial" w:cs="Arial"/>
                <w:bCs/>
                <w:sz w:val="20"/>
                <w:szCs w:val="20"/>
              </w:rPr>
              <w:t>.</w:t>
            </w:r>
          </w:p>
        </w:tc>
        <w:tc>
          <w:tcPr>
            <w:tcW w:w="3969" w:type="dxa"/>
            <w:tcBorders>
              <w:top w:val="dotted" w:sz="2" w:space="0" w:color="auto"/>
              <w:bottom w:val="dotted" w:sz="2" w:space="0" w:color="auto"/>
            </w:tcBorders>
          </w:tcPr>
          <w:p w14:paraId="47F57CC6"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2FC08E9F" w14:textId="788B18BC" w:rsidR="005E3433" w:rsidRDefault="005E3433" w:rsidP="00EC645A">
            <w:pPr>
              <w:spacing w:line="276" w:lineRule="auto"/>
              <w:jc w:val="both"/>
              <w:rPr>
                <w:rFonts w:ascii="Arial" w:hAnsi="Arial" w:cs="Arial"/>
                <w:bCs/>
                <w:color w:val="000000"/>
                <w:sz w:val="16"/>
                <w:szCs w:val="16"/>
                <w:lang w:val="es-MX"/>
              </w:rPr>
            </w:pPr>
            <w:r w:rsidRPr="00695214">
              <w:rPr>
                <w:rFonts w:ascii="Arial" w:hAnsi="Arial" w:cs="Arial"/>
                <w:bCs/>
                <w:color w:val="000000"/>
                <w:sz w:val="16"/>
                <w:szCs w:val="16"/>
                <w:lang w:val="es-MX"/>
              </w:rPr>
              <w:t>Presentan informació</w:t>
            </w:r>
            <w:r>
              <w:rPr>
                <w:rFonts w:ascii="Arial" w:hAnsi="Arial" w:cs="Arial"/>
                <w:bCs/>
                <w:color w:val="000000"/>
                <w:sz w:val="16"/>
                <w:szCs w:val="16"/>
                <w:lang w:val="es-MX"/>
              </w:rPr>
              <w:t>n para su análisis y valoración mediante anexo de oficio MB/CONT/0125/IX/2021 de fecha 10 de septiembre con folios 005 al 010.</w:t>
            </w:r>
          </w:p>
          <w:p w14:paraId="0B40D152" w14:textId="77777777" w:rsidR="005E3433" w:rsidRDefault="005E3433" w:rsidP="00EC645A">
            <w:pPr>
              <w:spacing w:line="276" w:lineRule="auto"/>
              <w:jc w:val="both"/>
              <w:rPr>
                <w:rFonts w:ascii="Arial" w:hAnsi="Arial" w:cs="Arial"/>
                <w:b/>
                <w:bCs/>
                <w:sz w:val="16"/>
                <w:szCs w:val="16"/>
              </w:rPr>
            </w:pPr>
          </w:p>
          <w:p w14:paraId="092C49AC"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03131225" w14:textId="0DFD00C2" w:rsidR="005E3433" w:rsidRDefault="005E3433" w:rsidP="00EC645A">
            <w:pPr>
              <w:spacing w:line="276" w:lineRule="auto"/>
              <w:jc w:val="both"/>
              <w:rPr>
                <w:rFonts w:ascii="Arial" w:hAnsi="Arial" w:cs="Arial"/>
                <w:bCs/>
                <w:sz w:val="16"/>
                <w:szCs w:val="16"/>
              </w:rPr>
            </w:pPr>
            <w:r w:rsidRPr="007D1C8C">
              <w:rPr>
                <w:rFonts w:ascii="Arial" w:hAnsi="Arial" w:cs="Arial"/>
                <w:bCs/>
                <w:sz w:val="16"/>
                <w:szCs w:val="16"/>
              </w:rPr>
              <w:t>Se notifica valoración de la documentación recibida</w:t>
            </w:r>
            <w:r>
              <w:rPr>
                <w:rFonts w:ascii="Arial" w:hAnsi="Arial" w:cs="Arial"/>
                <w:bCs/>
                <w:sz w:val="16"/>
                <w:szCs w:val="16"/>
              </w:rPr>
              <w:t>.</w:t>
            </w:r>
          </w:p>
          <w:p w14:paraId="3E12D9CF" w14:textId="77777777" w:rsidR="005E3433" w:rsidRPr="007D1C8C" w:rsidRDefault="005E3433" w:rsidP="00EC645A">
            <w:pPr>
              <w:spacing w:line="276" w:lineRule="auto"/>
              <w:jc w:val="both"/>
              <w:rPr>
                <w:rFonts w:ascii="Arial" w:hAnsi="Arial" w:cs="Arial"/>
                <w:bCs/>
                <w:sz w:val="16"/>
                <w:szCs w:val="16"/>
              </w:rPr>
            </w:pPr>
          </w:p>
          <w:p w14:paraId="0DABD3EF"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4CC3E417" w14:textId="13EE3E0A" w:rsidR="005E3433" w:rsidRPr="006725A5" w:rsidRDefault="005E3433" w:rsidP="00EC645A">
            <w:pPr>
              <w:tabs>
                <w:tab w:val="left" w:pos="2160"/>
              </w:tabs>
              <w:spacing w:line="276" w:lineRule="auto"/>
              <w:rPr>
                <w:rFonts w:ascii="Arial" w:hAnsi="Arial" w:cs="Arial"/>
                <w:bCs/>
                <w:sz w:val="20"/>
                <w:szCs w:val="20"/>
              </w:rPr>
            </w:pPr>
            <w:r>
              <w:rPr>
                <w:rFonts w:ascii="Arial" w:hAnsi="Arial" w:cs="Arial"/>
                <w:bCs/>
                <w:sz w:val="16"/>
                <w:szCs w:val="16"/>
              </w:rPr>
              <w:t>No presentan información para valoración.</w:t>
            </w:r>
          </w:p>
        </w:tc>
        <w:tc>
          <w:tcPr>
            <w:tcW w:w="3871" w:type="dxa"/>
            <w:tcBorders>
              <w:top w:val="dotted" w:sz="2" w:space="0" w:color="auto"/>
              <w:bottom w:val="dotted" w:sz="2" w:space="0" w:color="auto"/>
            </w:tcBorders>
          </w:tcPr>
          <w:p w14:paraId="35CEB151" w14:textId="77777777" w:rsidR="005E3433" w:rsidRPr="00317A53" w:rsidRDefault="005E3433" w:rsidP="00EC645A">
            <w:pPr>
              <w:spacing w:line="276" w:lineRule="auto"/>
              <w:ind w:right="49"/>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 xml:space="preserve"> </w:t>
            </w:r>
            <w:r w:rsidRPr="007D1C8C">
              <w:rPr>
                <w:rFonts w:ascii="Arial" w:hAnsi="Arial" w:cs="Arial"/>
                <w:bCs/>
                <w:sz w:val="16"/>
                <w:szCs w:val="16"/>
              </w:rPr>
              <w:t>Se analizaron las fotografías presentadas, en el cual se aprecia trabajos de pavimentación y pintado de raya central, pero la documentación no cuenta con el aval de la contraloría de que los trabajos fueron correctamente ejecutados y terminados.</w:t>
            </w:r>
            <w:r>
              <w:rPr>
                <w:rFonts w:ascii="Arial" w:hAnsi="Arial" w:cs="Arial"/>
                <w:bCs/>
                <w:sz w:val="16"/>
                <w:szCs w:val="16"/>
              </w:rPr>
              <w:t xml:space="preserve"> Saldo pendiente de solventar                       </w:t>
            </w:r>
            <w:r w:rsidRPr="007D1C8C">
              <w:rPr>
                <w:rFonts w:ascii="Arial" w:hAnsi="Arial" w:cs="Arial"/>
                <w:bCs/>
                <w:sz w:val="16"/>
                <w:szCs w:val="16"/>
              </w:rPr>
              <w:t>$ 171,566.85</w:t>
            </w:r>
            <w:r>
              <w:rPr>
                <w:rFonts w:ascii="Arial" w:hAnsi="Arial" w:cs="Arial"/>
                <w:bCs/>
                <w:sz w:val="16"/>
                <w:szCs w:val="16"/>
              </w:rPr>
              <w:t>.</w:t>
            </w:r>
          </w:p>
          <w:p w14:paraId="5575464B" w14:textId="77777777" w:rsidR="005E3433" w:rsidRPr="00317A53" w:rsidRDefault="005E3433" w:rsidP="00EC645A">
            <w:pPr>
              <w:spacing w:line="276" w:lineRule="auto"/>
              <w:jc w:val="both"/>
              <w:rPr>
                <w:rFonts w:ascii="Arial" w:hAnsi="Arial" w:cs="Arial"/>
                <w:bCs/>
                <w:sz w:val="16"/>
                <w:szCs w:val="16"/>
              </w:rPr>
            </w:pPr>
          </w:p>
          <w:p w14:paraId="0F168B3C" w14:textId="4F5615A7" w:rsidR="005E3433" w:rsidRPr="005B5B87" w:rsidRDefault="005E3433"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5B5B87">
              <w:rPr>
                <w:rFonts w:ascii="Arial" w:hAnsi="Arial" w:cs="Arial"/>
                <w:b/>
                <w:sz w:val="16"/>
                <w:szCs w:val="16"/>
              </w:rPr>
              <w:t>No solventado</w:t>
            </w:r>
            <w:r w:rsidR="005B5B87">
              <w:rPr>
                <w:rFonts w:ascii="Arial" w:hAnsi="Arial" w:cs="Arial"/>
                <w:b/>
                <w:sz w:val="16"/>
                <w:szCs w:val="16"/>
              </w:rPr>
              <w:t>.</w:t>
            </w:r>
          </w:p>
          <w:p w14:paraId="6EE8240F" w14:textId="77777777" w:rsidR="005E3433" w:rsidRPr="00317A53" w:rsidRDefault="005E3433" w:rsidP="00EC645A">
            <w:pPr>
              <w:spacing w:line="276" w:lineRule="auto"/>
              <w:jc w:val="both"/>
              <w:rPr>
                <w:rFonts w:ascii="Arial" w:hAnsi="Arial" w:cs="Arial"/>
                <w:bCs/>
                <w:sz w:val="16"/>
                <w:szCs w:val="16"/>
              </w:rPr>
            </w:pPr>
          </w:p>
          <w:p w14:paraId="121228D0" w14:textId="0B9FF799" w:rsidR="005E3433" w:rsidRPr="006725A5" w:rsidRDefault="005E3433" w:rsidP="00EC645A">
            <w:pPr>
              <w:tabs>
                <w:tab w:val="left" w:pos="2160"/>
              </w:tabs>
              <w:spacing w:line="276" w:lineRule="auto"/>
              <w:rPr>
                <w:rFonts w:ascii="Arial" w:hAnsi="Arial" w:cs="Arial"/>
                <w:bCs/>
                <w:sz w:val="20"/>
                <w:szCs w:val="20"/>
              </w:rPr>
            </w:pPr>
            <w:r w:rsidRPr="00317A53">
              <w:rPr>
                <w:rFonts w:ascii="Arial" w:hAnsi="Arial" w:cs="Arial"/>
                <w:bCs/>
                <w:sz w:val="16"/>
                <w:szCs w:val="16"/>
              </w:rPr>
              <w:t>Acción Promovida:</w:t>
            </w:r>
            <w:r>
              <w:rPr>
                <w:rFonts w:ascii="Arial" w:hAnsi="Arial" w:cs="Arial"/>
                <w:bCs/>
                <w:sz w:val="16"/>
                <w:szCs w:val="16"/>
              </w:rPr>
              <w:t xml:space="preserve"> </w:t>
            </w:r>
            <w:r w:rsidRPr="005B5B87">
              <w:rPr>
                <w:rFonts w:ascii="Arial" w:hAnsi="Arial" w:cs="Arial"/>
                <w:b/>
                <w:sz w:val="16"/>
                <w:szCs w:val="16"/>
              </w:rPr>
              <w:t>Pliego de observaciones</w:t>
            </w:r>
            <w:r w:rsidR="00E3743D" w:rsidRPr="005B5B87">
              <w:rPr>
                <w:rFonts w:ascii="Arial" w:hAnsi="Arial" w:cs="Arial"/>
                <w:b/>
                <w:sz w:val="16"/>
                <w:szCs w:val="16"/>
              </w:rPr>
              <w:t>.</w:t>
            </w:r>
            <w:r w:rsidRPr="005B5B87">
              <w:rPr>
                <w:rFonts w:ascii="Arial" w:hAnsi="Arial" w:cs="Arial"/>
                <w:b/>
                <w:sz w:val="16"/>
                <w:szCs w:val="16"/>
              </w:rPr>
              <w:t xml:space="preserve"> </w:t>
            </w:r>
          </w:p>
        </w:tc>
      </w:tr>
      <w:tr w:rsidR="005E3433" w14:paraId="3455BC2F" w14:textId="77777777" w:rsidTr="00FE17D4">
        <w:tc>
          <w:tcPr>
            <w:tcW w:w="1838" w:type="dxa"/>
            <w:tcBorders>
              <w:top w:val="dotted" w:sz="2" w:space="0" w:color="auto"/>
              <w:bottom w:val="dotted" w:sz="2" w:space="0" w:color="auto"/>
            </w:tcBorders>
          </w:tcPr>
          <w:p w14:paraId="519C77EE" w14:textId="2B5469F8" w:rsidR="005E3433" w:rsidRPr="00317A53" w:rsidRDefault="005E3433" w:rsidP="00057E29">
            <w:pPr>
              <w:tabs>
                <w:tab w:val="left" w:pos="2160"/>
              </w:tabs>
              <w:spacing w:line="276" w:lineRule="auto"/>
              <w:rPr>
                <w:rFonts w:ascii="Arial" w:hAnsi="Arial" w:cs="Arial"/>
                <w:bCs/>
                <w:color w:val="000000"/>
                <w:sz w:val="16"/>
                <w:szCs w:val="16"/>
              </w:rPr>
            </w:pPr>
            <w:r>
              <w:rPr>
                <w:rFonts w:ascii="Arial" w:hAnsi="Arial" w:cs="Arial"/>
                <w:bCs/>
                <w:color w:val="000000"/>
                <w:sz w:val="16"/>
                <w:szCs w:val="16"/>
              </w:rPr>
              <w:t>Resultado 6</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w:t>
            </w:r>
            <w:r w:rsidR="00E26487">
              <w:rPr>
                <w:rFonts w:ascii="Arial" w:hAnsi="Arial" w:cs="Arial"/>
                <w:bCs/>
                <w:color w:val="000000"/>
                <w:sz w:val="16"/>
                <w:szCs w:val="16"/>
              </w:rPr>
              <w:t xml:space="preserve">1 </w:t>
            </w:r>
            <w:r w:rsidR="00057E29">
              <w:rPr>
                <w:rFonts w:ascii="Arial" w:hAnsi="Arial" w:cs="Arial"/>
                <w:bCs/>
                <w:color w:val="000000"/>
                <w:sz w:val="16"/>
                <w:szCs w:val="16"/>
              </w:rPr>
              <w:t>P</w:t>
            </w:r>
            <w:r w:rsidR="00057E29" w:rsidRPr="0023326C">
              <w:rPr>
                <w:rFonts w:ascii="Arial" w:hAnsi="Arial" w:cs="Arial"/>
                <w:bCs/>
                <w:color w:val="000000"/>
                <w:sz w:val="16"/>
                <w:szCs w:val="16"/>
              </w:rPr>
              <w:t>ago indebido</w:t>
            </w:r>
            <w:r w:rsidR="00057E29">
              <w:rPr>
                <w:rFonts w:ascii="Arial" w:hAnsi="Arial" w:cs="Arial"/>
                <w:bCs/>
                <w:color w:val="000000"/>
                <w:sz w:val="16"/>
                <w:szCs w:val="16"/>
              </w:rPr>
              <w:t>.</w:t>
            </w:r>
          </w:p>
        </w:tc>
        <w:tc>
          <w:tcPr>
            <w:tcW w:w="3969" w:type="dxa"/>
            <w:tcBorders>
              <w:top w:val="dotted" w:sz="2" w:space="0" w:color="auto"/>
              <w:bottom w:val="dotted" w:sz="2" w:space="0" w:color="auto"/>
            </w:tcBorders>
          </w:tcPr>
          <w:p w14:paraId="08ED2A98"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0D87CFBB" w14:textId="4A8F2680" w:rsidR="005E3433" w:rsidRDefault="005E3433" w:rsidP="00EC645A">
            <w:pPr>
              <w:spacing w:line="276" w:lineRule="auto"/>
              <w:jc w:val="both"/>
              <w:rPr>
                <w:rFonts w:ascii="Arial" w:hAnsi="Arial" w:cs="Arial"/>
                <w:bCs/>
                <w:color w:val="000000"/>
                <w:sz w:val="16"/>
                <w:szCs w:val="16"/>
                <w:lang w:val="es-MX"/>
              </w:rPr>
            </w:pPr>
            <w:r w:rsidRPr="00695214">
              <w:rPr>
                <w:rFonts w:ascii="Arial" w:hAnsi="Arial" w:cs="Arial"/>
                <w:bCs/>
                <w:color w:val="000000"/>
                <w:sz w:val="16"/>
                <w:szCs w:val="16"/>
                <w:lang w:val="es-MX"/>
              </w:rPr>
              <w:t>Presentan informació</w:t>
            </w:r>
            <w:r>
              <w:rPr>
                <w:rFonts w:ascii="Arial" w:hAnsi="Arial" w:cs="Arial"/>
                <w:bCs/>
                <w:color w:val="000000"/>
                <w:sz w:val="16"/>
                <w:szCs w:val="16"/>
                <w:lang w:val="es-MX"/>
              </w:rPr>
              <w:t>n para su análisis y valoración mediante anexo de oficio MB/CONT/0125/IX/2021 de fecha 10 de septiembre con folios 017 al 025.</w:t>
            </w:r>
          </w:p>
          <w:p w14:paraId="70C4E672" w14:textId="77777777" w:rsidR="005E3433" w:rsidRDefault="005E3433" w:rsidP="00EC645A">
            <w:pPr>
              <w:spacing w:line="276" w:lineRule="auto"/>
              <w:jc w:val="both"/>
              <w:rPr>
                <w:rFonts w:ascii="Arial" w:hAnsi="Arial" w:cs="Arial"/>
                <w:bCs/>
                <w:color w:val="000000"/>
                <w:sz w:val="16"/>
                <w:szCs w:val="16"/>
                <w:lang w:val="es-MX"/>
              </w:rPr>
            </w:pPr>
          </w:p>
          <w:p w14:paraId="2E38E97D"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58622EDC" w14:textId="4E1D0DAC" w:rsidR="005E3433" w:rsidRDefault="005E3433" w:rsidP="00EC645A">
            <w:pPr>
              <w:spacing w:line="276" w:lineRule="auto"/>
              <w:jc w:val="both"/>
              <w:rPr>
                <w:rFonts w:ascii="Arial" w:hAnsi="Arial" w:cs="Arial"/>
                <w:bCs/>
                <w:sz w:val="16"/>
                <w:szCs w:val="16"/>
              </w:rPr>
            </w:pPr>
            <w:r w:rsidRPr="007D1C8C">
              <w:rPr>
                <w:rFonts w:ascii="Arial" w:hAnsi="Arial" w:cs="Arial"/>
                <w:bCs/>
                <w:sz w:val="16"/>
                <w:szCs w:val="16"/>
              </w:rPr>
              <w:t>Se notifica valoración de la documentación recibida</w:t>
            </w:r>
            <w:r>
              <w:rPr>
                <w:rFonts w:ascii="Arial" w:hAnsi="Arial" w:cs="Arial"/>
                <w:bCs/>
                <w:sz w:val="16"/>
                <w:szCs w:val="16"/>
              </w:rPr>
              <w:t>, se solventa parcialmente la observación</w:t>
            </w:r>
            <w:r w:rsidR="00E26487">
              <w:rPr>
                <w:rFonts w:ascii="Arial" w:hAnsi="Arial" w:cs="Arial"/>
                <w:bCs/>
                <w:sz w:val="16"/>
                <w:szCs w:val="16"/>
              </w:rPr>
              <w:t xml:space="preserve"> </w:t>
            </w:r>
            <w:r>
              <w:rPr>
                <w:rFonts w:ascii="Arial" w:hAnsi="Arial" w:cs="Arial"/>
                <w:bCs/>
                <w:sz w:val="16"/>
                <w:szCs w:val="16"/>
              </w:rPr>
              <w:t>en espera de proporcionar más datos en la próxima reunión de trabajo.</w:t>
            </w:r>
          </w:p>
          <w:p w14:paraId="16DAAAA8" w14:textId="77777777" w:rsidR="005E3433" w:rsidRPr="007D1C8C" w:rsidRDefault="005E3433" w:rsidP="00EC645A">
            <w:pPr>
              <w:spacing w:line="276" w:lineRule="auto"/>
              <w:jc w:val="both"/>
              <w:rPr>
                <w:rFonts w:ascii="Arial" w:hAnsi="Arial" w:cs="Arial"/>
                <w:bCs/>
                <w:sz w:val="16"/>
                <w:szCs w:val="16"/>
              </w:rPr>
            </w:pPr>
          </w:p>
          <w:p w14:paraId="49AC8E94"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7AB1D088" w14:textId="7BE6A9BD" w:rsidR="005E3433" w:rsidRPr="00317A53" w:rsidRDefault="005E3433" w:rsidP="00EC645A">
            <w:pPr>
              <w:spacing w:line="276" w:lineRule="auto"/>
              <w:jc w:val="both"/>
              <w:rPr>
                <w:rFonts w:ascii="Arial" w:hAnsi="Arial" w:cs="Arial"/>
                <w:bCs/>
                <w:sz w:val="16"/>
                <w:szCs w:val="16"/>
              </w:rPr>
            </w:pPr>
            <w:r w:rsidRPr="00253281">
              <w:rPr>
                <w:rFonts w:ascii="Arial" w:hAnsi="Arial" w:cs="Arial"/>
                <w:bCs/>
                <w:sz w:val="16"/>
                <w:szCs w:val="16"/>
              </w:rPr>
              <w:t>Entregan oficio número MB/DP/207/IX/2021 mediante el cual remiten información presentada por la empresa referente a la comprobación de la compra de luminarias solares empleadas en la obra (folios 051-053).</w:t>
            </w:r>
            <w:r>
              <w:rPr>
                <w:rFonts w:ascii="Arial" w:hAnsi="Arial" w:cs="Arial"/>
                <w:bCs/>
                <w:sz w:val="16"/>
                <w:szCs w:val="16"/>
              </w:rPr>
              <w:t xml:space="preserve"> Se determina la valoración final de la observación.</w:t>
            </w:r>
          </w:p>
        </w:tc>
        <w:tc>
          <w:tcPr>
            <w:tcW w:w="3871" w:type="dxa"/>
            <w:tcBorders>
              <w:top w:val="dotted" w:sz="2" w:space="0" w:color="auto"/>
              <w:bottom w:val="dotted" w:sz="2" w:space="0" w:color="auto"/>
            </w:tcBorders>
          </w:tcPr>
          <w:p w14:paraId="5B0AC007" w14:textId="77777777" w:rsidR="005E3433" w:rsidRPr="00317A53" w:rsidRDefault="005E3433" w:rsidP="00EC645A">
            <w:pPr>
              <w:spacing w:line="276" w:lineRule="auto"/>
              <w:ind w:right="49"/>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Después de haber valorado la información remitida se determina que cumple con los requerimientos solicitados.</w:t>
            </w:r>
          </w:p>
          <w:p w14:paraId="4675BCDC" w14:textId="77777777" w:rsidR="005E3433" w:rsidRPr="00317A53" w:rsidRDefault="005E3433" w:rsidP="00EC645A">
            <w:pPr>
              <w:spacing w:line="276" w:lineRule="auto"/>
              <w:jc w:val="both"/>
              <w:rPr>
                <w:rFonts w:ascii="Arial" w:hAnsi="Arial" w:cs="Arial"/>
                <w:bCs/>
                <w:sz w:val="16"/>
                <w:szCs w:val="16"/>
              </w:rPr>
            </w:pPr>
          </w:p>
          <w:p w14:paraId="2DDB287A" w14:textId="77777777" w:rsidR="005E3433" w:rsidRPr="005B5B87" w:rsidRDefault="005E3433"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5B5B87">
              <w:rPr>
                <w:rFonts w:ascii="Arial" w:hAnsi="Arial" w:cs="Arial"/>
                <w:b/>
                <w:sz w:val="16"/>
                <w:szCs w:val="16"/>
              </w:rPr>
              <w:t>Solventado.</w:t>
            </w:r>
          </w:p>
          <w:p w14:paraId="1299E0E7" w14:textId="77777777" w:rsidR="005E3433" w:rsidRPr="00317A53" w:rsidRDefault="005E3433" w:rsidP="00EC645A">
            <w:pPr>
              <w:spacing w:line="276" w:lineRule="auto"/>
              <w:jc w:val="both"/>
              <w:rPr>
                <w:rFonts w:ascii="Arial" w:hAnsi="Arial" w:cs="Arial"/>
                <w:bCs/>
                <w:sz w:val="16"/>
                <w:szCs w:val="16"/>
              </w:rPr>
            </w:pPr>
          </w:p>
        </w:tc>
      </w:tr>
      <w:tr w:rsidR="005E3433" w14:paraId="410C462E" w14:textId="77777777" w:rsidTr="00FE17D4">
        <w:tc>
          <w:tcPr>
            <w:tcW w:w="1838" w:type="dxa"/>
            <w:tcBorders>
              <w:top w:val="dotted" w:sz="2" w:space="0" w:color="auto"/>
              <w:bottom w:val="dotted" w:sz="2" w:space="0" w:color="auto"/>
            </w:tcBorders>
          </w:tcPr>
          <w:p w14:paraId="47879CC4" w14:textId="5CE71EF4" w:rsidR="005E3433" w:rsidRPr="00317A53" w:rsidRDefault="005E3433" w:rsidP="00057E29">
            <w:pPr>
              <w:tabs>
                <w:tab w:val="left" w:pos="2160"/>
              </w:tabs>
              <w:spacing w:line="276" w:lineRule="auto"/>
              <w:rPr>
                <w:rFonts w:ascii="Arial" w:hAnsi="Arial" w:cs="Arial"/>
                <w:bCs/>
                <w:color w:val="000000"/>
                <w:sz w:val="16"/>
                <w:szCs w:val="16"/>
              </w:rPr>
            </w:pPr>
            <w:r>
              <w:rPr>
                <w:rFonts w:ascii="Arial" w:hAnsi="Arial" w:cs="Arial"/>
                <w:bCs/>
                <w:color w:val="000000"/>
                <w:sz w:val="16"/>
                <w:szCs w:val="16"/>
              </w:rPr>
              <w:t>Resultado 7</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 /</w:t>
            </w:r>
            <w:r w:rsidR="007F717B">
              <w:rPr>
                <w:rFonts w:ascii="Arial" w:hAnsi="Arial" w:cs="Arial"/>
                <w:bCs/>
                <w:color w:val="000000"/>
                <w:sz w:val="16"/>
                <w:szCs w:val="16"/>
              </w:rPr>
              <w:t xml:space="preserve"> </w:t>
            </w:r>
            <w:r w:rsidR="00057E29">
              <w:rPr>
                <w:rFonts w:ascii="Arial" w:hAnsi="Arial" w:cs="Arial"/>
                <w:bCs/>
                <w:color w:val="000000"/>
                <w:sz w:val="16"/>
                <w:szCs w:val="16"/>
              </w:rPr>
              <w:t>P</w:t>
            </w:r>
            <w:r w:rsidR="00057E29" w:rsidRPr="0023326C">
              <w:rPr>
                <w:rFonts w:ascii="Arial" w:hAnsi="Arial" w:cs="Arial"/>
                <w:bCs/>
                <w:color w:val="000000"/>
                <w:sz w:val="16"/>
                <w:szCs w:val="16"/>
              </w:rPr>
              <w:t>ago indebido</w:t>
            </w:r>
            <w:r w:rsidR="00057E29">
              <w:rPr>
                <w:rFonts w:ascii="Arial" w:hAnsi="Arial" w:cs="Arial"/>
                <w:bCs/>
                <w:color w:val="000000"/>
                <w:sz w:val="16"/>
                <w:szCs w:val="16"/>
              </w:rPr>
              <w:t>.</w:t>
            </w:r>
          </w:p>
        </w:tc>
        <w:tc>
          <w:tcPr>
            <w:tcW w:w="3969" w:type="dxa"/>
            <w:tcBorders>
              <w:top w:val="dotted" w:sz="2" w:space="0" w:color="auto"/>
              <w:bottom w:val="dotted" w:sz="2" w:space="0" w:color="auto"/>
            </w:tcBorders>
          </w:tcPr>
          <w:p w14:paraId="6E0EF567"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4EE95DAA" w14:textId="29ED7F16" w:rsidR="005E3433" w:rsidRDefault="005E3433" w:rsidP="00EC645A">
            <w:pPr>
              <w:spacing w:line="276" w:lineRule="auto"/>
              <w:jc w:val="both"/>
              <w:rPr>
                <w:rFonts w:ascii="Arial" w:hAnsi="Arial" w:cs="Arial"/>
                <w:bCs/>
                <w:color w:val="000000"/>
                <w:sz w:val="16"/>
                <w:szCs w:val="16"/>
                <w:lang w:val="es-MX"/>
              </w:rPr>
            </w:pPr>
            <w:r w:rsidRPr="00695214">
              <w:rPr>
                <w:rFonts w:ascii="Arial" w:hAnsi="Arial" w:cs="Arial"/>
                <w:bCs/>
                <w:color w:val="000000"/>
                <w:sz w:val="16"/>
                <w:szCs w:val="16"/>
                <w:lang w:val="es-MX"/>
              </w:rPr>
              <w:t>Presentan informació</w:t>
            </w:r>
            <w:r>
              <w:rPr>
                <w:rFonts w:ascii="Arial" w:hAnsi="Arial" w:cs="Arial"/>
                <w:bCs/>
                <w:color w:val="000000"/>
                <w:sz w:val="16"/>
                <w:szCs w:val="16"/>
                <w:lang w:val="es-MX"/>
              </w:rPr>
              <w:t>n para su análisis y valoración mediante anexo de oficio MB/CONT/0125/IX/2021 de fecha 10 de septiembre con folios 026 al 048.</w:t>
            </w:r>
          </w:p>
          <w:p w14:paraId="173145FD" w14:textId="77777777" w:rsidR="005E3433" w:rsidRDefault="005E3433" w:rsidP="00EC645A">
            <w:pPr>
              <w:spacing w:line="276" w:lineRule="auto"/>
              <w:jc w:val="both"/>
              <w:rPr>
                <w:rFonts w:ascii="Arial" w:hAnsi="Arial" w:cs="Arial"/>
                <w:b/>
                <w:bCs/>
                <w:sz w:val="16"/>
                <w:szCs w:val="16"/>
              </w:rPr>
            </w:pPr>
          </w:p>
          <w:p w14:paraId="69BB164D"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4953761E" w14:textId="6D14788D" w:rsidR="005E3433" w:rsidRDefault="005E3433" w:rsidP="00EC645A">
            <w:pPr>
              <w:spacing w:line="276" w:lineRule="auto"/>
              <w:jc w:val="both"/>
              <w:rPr>
                <w:rFonts w:ascii="Arial" w:hAnsi="Arial" w:cs="Arial"/>
                <w:bCs/>
                <w:sz w:val="16"/>
                <w:szCs w:val="16"/>
              </w:rPr>
            </w:pPr>
            <w:r w:rsidRPr="007D1C8C">
              <w:rPr>
                <w:rFonts w:ascii="Arial" w:hAnsi="Arial" w:cs="Arial"/>
                <w:bCs/>
                <w:sz w:val="16"/>
                <w:szCs w:val="16"/>
              </w:rPr>
              <w:t>Se notifica valoración de la documentación recibida</w:t>
            </w:r>
            <w:r>
              <w:rPr>
                <w:rFonts w:ascii="Arial" w:hAnsi="Arial" w:cs="Arial"/>
                <w:bCs/>
                <w:sz w:val="16"/>
                <w:szCs w:val="16"/>
              </w:rPr>
              <w:t>, se solventa parcialmente la observación en espera de proporcionar más datos en la próxima reunión de trabajo.</w:t>
            </w:r>
          </w:p>
          <w:p w14:paraId="4561A93E" w14:textId="77777777" w:rsidR="005E3433" w:rsidRPr="007D1C8C" w:rsidRDefault="005E3433" w:rsidP="00EC645A">
            <w:pPr>
              <w:spacing w:line="276" w:lineRule="auto"/>
              <w:jc w:val="both"/>
              <w:rPr>
                <w:rFonts w:ascii="Arial" w:hAnsi="Arial" w:cs="Arial"/>
                <w:bCs/>
                <w:sz w:val="16"/>
                <w:szCs w:val="16"/>
              </w:rPr>
            </w:pPr>
          </w:p>
          <w:p w14:paraId="21E73730"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3895E079" w14:textId="3E3D018E" w:rsidR="005E3433" w:rsidRPr="00317A53" w:rsidRDefault="005E3433" w:rsidP="00EC645A">
            <w:pPr>
              <w:spacing w:line="276" w:lineRule="auto"/>
              <w:jc w:val="both"/>
              <w:rPr>
                <w:rFonts w:ascii="Arial" w:hAnsi="Arial" w:cs="Arial"/>
                <w:bCs/>
                <w:sz w:val="16"/>
                <w:szCs w:val="16"/>
              </w:rPr>
            </w:pPr>
            <w:r>
              <w:rPr>
                <w:rFonts w:ascii="Arial" w:hAnsi="Arial" w:cs="Arial"/>
                <w:bCs/>
                <w:sz w:val="16"/>
                <w:szCs w:val="16"/>
              </w:rPr>
              <w:t>No presentan información para valoración.</w:t>
            </w:r>
          </w:p>
        </w:tc>
        <w:tc>
          <w:tcPr>
            <w:tcW w:w="3871" w:type="dxa"/>
            <w:tcBorders>
              <w:top w:val="dotted" w:sz="2" w:space="0" w:color="auto"/>
              <w:bottom w:val="dotted" w:sz="2" w:space="0" w:color="auto"/>
            </w:tcBorders>
          </w:tcPr>
          <w:p w14:paraId="45718B9D" w14:textId="77777777" w:rsidR="005E3433" w:rsidRPr="00317A53" w:rsidRDefault="005E3433" w:rsidP="00EC645A">
            <w:pPr>
              <w:spacing w:line="276" w:lineRule="auto"/>
              <w:ind w:right="49"/>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 xml:space="preserve"> Después de llevar al cabo la valoración de la información recibida y de haber conciliado con los representantes del Ayuntamiento del Municipio de Bacalar las diferencias determinadas como resultado del análisis, se dictamina que la observación queda parcialmente solventada, resultando un saldo por solventar de $ 24,169.33.</w:t>
            </w:r>
          </w:p>
          <w:p w14:paraId="3005D682" w14:textId="77777777" w:rsidR="005E3433" w:rsidRPr="00317A53" w:rsidRDefault="005E3433" w:rsidP="00EC645A">
            <w:pPr>
              <w:spacing w:line="276" w:lineRule="auto"/>
              <w:jc w:val="both"/>
              <w:rPr>
                <w:rFonts w:ascii="Arial" w:hAnsi="Arial" w:cs="Arial"/>
                <w:bCs/>
                <w:sz w:val="16"/>
                <w:szCs w:val="16"/>
              </w:rPr>
            </w:pPr>
          </w:p>
          <w:p w14:paraId="6B031636" w14:textId="77777777" w:rsidR="005E3433" w:rsidRPr="00317A53" w:rsidRDefault="005E3433" w:rsidP="00EC645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5B5B87">
              <w:rPr>
                <w:rFonts w:ascii="Arial" w:hAnsi="Arial" w:cs="Arial"/>
                <w:b/>
                <w:sz w:val="16"/>
                <w:szCs w:val="16"/>
              </w:rPr>
              <w:t>No solventado.</w:t>
            </w:r>
          </w:p>
          <w:p w14:paraId="7077FF6A" w14:textId="77777777" w:rsidR="005E3433" w:rsidRPr="00317A53" w:rsidRDefault="005E3433" w:rsidP="00EC645A">
            <w:pPr>
              <w:spacing w:line="276" w:lineRule="auto"/>
              <w:jc w:val="both"/>
              <w:rPr>
                <w:rFonts w:ascii="Arial" w:hAnsi="Arial" w:cs="Arial"/>
                <w:bCs/>
                <w:sz w:val="16"/>
                <w:szCs w:val="16"/>
              </w:rPr>
            </w:pPr>
          </w:p>
          <w:p w14:paraId="68D1508E" w14:textId="468E71A1" w:rsidR="005E3433" w:rsidRPr="00317A53" w:rsidRDefault="005E3433" w:rsidP="00EC645A">
            <w:pPr>
              <w:spacing w:line="276" w:lineRule="auto"/>
              <w:jc w:val="both"/>
              <w:rPr>
                <w:rFonts w:ascii="Arial" w:hAnsi="Arial" w:cs="Arial"/>
                <w:bCs/>
                <w:sz w:val="16"/>
                <w:szCs w:val="16"/>
              </w:rPr>
            </w:pPr>
            <w:r w:rsidRPr="00317A53">
              <w:rPr>
                <w:rFonts w:ascii="Arial" w:hAnsi="Arial" w:cs="Arial"/>
                <w:bCs/>
                <w:sz w:val="16"/>
                <w:szCs w:val="16"/>
              </w:rPr>
              <w:t>Acción Promovida:</w:t>
            </w:r>
            <w:r>
              <w:rPr>
                <w:rFonts w:ascii="Arial" w:hAnsi="Arial" w:cs="Arial"/>
                <w:bCs/>
                <w:sz w:val="16"/>
                <w:szCs w:val="16"/>
              </w:rPr>
              <w:t xml:space="preserve"> </w:t>
            </w:r>
            <w:r w:rsidRPr="005B5B87">
              <w:rPr>
                <w:rFonts w:ascii="Arial" w:hAnsi="Arial" w:cs="Arial"/>
                <w:b/>
                <w:sz w:val="16"/>
                <w:szCs w:val="16"/>
              </w:rPr>
              <w:t>Pliego de observaciones.</w:t>
            </w:r>
          </w:p>
        </w:tc>
      </w:tr>
      <w:tr w:rsidR="005E3433" w14:paraId="6B548CE5" w14:textId="77777777" w:rsidTr="00FE17D4">
        <w:tc>
          <w:tcPr>
            <w:tcW w:w="1838" w:type="dxa"/>
            <w:tcBorders>
              <w:top w:val="dotted" w:sz="2" w:space="0" w:color="auto"/>
              <w:bottom w:val="dotted" w:sz="2" w:space="0" w:color="auto"/>
            </w:tcBorders>
          </w:tcPr>
          <w:p w14:paraId="5388EBF2" w14:textId="3E38D0C7" w:rsidR="005E3433" w:rsidRDefault="005E3433" w:rsidP="00EC645A">
            <w:pPr>
              <w:spacing w:line="276" w:lineRule="auto"/>
              <w:rPr>
                <w:rFonts w:ascii="Arial" w:hAnsi="Arial" w:cs="Arial"/>
                <w:bCs/>
                <w:color w:val="000000"/>
                <w:sz w:val="16"/>
                <w:szCs w:val="16"/>
              </w:rPr>
            </w:pPr>
            <w:r>
              <w:rPr>
                <w:rFonts w:ascii="Arial" w:hAnsi="Arial" w:cs="Arial"/>
                <w:bCs/>
                <w:color w:val="000000"/>
                <w:sz w:val="16"/>
                <w:szCs w:val="16"/>
              </w:rPr>
              <w:lastRenderedPageBreak/>
              <w:t>Resultado 8</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 /</w:t>
            </w:r>
            <w:r w:rsidR="007F717B">
              <w:rPr>
                <w:rFonts w:ascii="Arial" w:hAnsi="Arial" w:cs="Arial"/>
                <w:bCs/>
                <w:color w:val="000000"/>
                <w:sz w:val="16"/>
                <w:szCs w:val="16"/>
              </w:rPr>
              <w:t xml:space="preserve"> </w:t>
            </w:r>
            <w:r w:rsidR="00A970C6" w:rsidRPr="00A970C6">
              <w:rPr>
                <w:rFonts w:ascii="Arial" w:hAnsi="Arial" w:cs="Arial"/>
                <w:bCs/>
                <w:color w:val="000000"/>
                <w:sz w:val="16"/>
                <w:szCs w:val="16"/>
              </w:rPr>
              <w:t>Anticipos no amortizados</w:t>
            </w:r>
            <w:r>
              <w:rPr>
                <w:rFonts w:ascii="Arial" w:hAnsi="Arial" w:cs="Arial"/>
                <w:bCs/>
                <w:color w:val="000000"/>
                <w:sz w:val="16"/>
                <w:szCs w:val="16"/>
              </w:rPr>
              <w:t>.</w:t>
            </w:r>
          </w:p>
          <w:p w14:paraId="0EED3073" w14:textId="77777777" w:rsidR="005E3433" w:rsidRPr="00317A53" w:rsidRDefault="005E3433"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46D07BB4"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47268B98" w14:textId="17C7FD53" w:rsidR="005E3433" w:rsidRDefault="005E3433" w:rsidP="00EC645A">
            <w:pPr>
              <w:spacing w:line="276" w:lineRule="auto"/>
              <w:jc w:val="both"/>
              <w:rPr>
                <w:rFonts w:ascii="Arial" w:hAnsi="Arial" w:cs="Arial"/>
                <w:bCs/>
                <w:sz w:val="16"/>
                <w:szCs w:val="16"/>
              </w:rPr>
            </w:pPr>
            <w:r w:rsidRPr="00DA5865">
              <w:rPr>
                <w:rFonts w:ascii="Arial" w:hAnsi="Arial" w:cs="Arial"/>
                <w:bCs/>
                <w:sz w:val="16"/>
                <w:szCs w:val="16"/>
              </w:rPr>
              <w:t>Presentan información para su análisis y valoración mediante anexo de oficio MB/CONT/0125/IX/2021 de fecha 10 de septiembre con folios 000001 al 000216 en carpeta anexa (Lefort), se incluyen bitácoras de obra de folios 001 al 017</w:t>
            </w:r>
            <w:r>
              <w:rPr>
                <w:rFonts w:ascii="Arial" w:hAnsi="Arial" w:cs="Arial"/>
                <w:bCs/>
                <w:sz w:val="16"/>
                <w:szCs w:val="16"/>
              </w:rPr>
              <w:t>.</w:t>
            </w:r>
          </w:p>
          <w:p w14:paraId="6E4E146B" w14:textId="77777777" w:rsidR="005E3433" w:rsidRPr="00DA5865" w:rsidRDefault="005E3433" w:rsidP="00EC645A">
            <w:pPr>
              <w:spacing w:line="276" w:lineRule="auto"/>
              <w:jc w:val="both"/>
              <w:rPr>
                <w:rFonts w:ascii="Arial" w:hAnsi="Arial" w:cs="Arial"/>
                <w:bCs/>
                <w:sz w:val="16"/>
                <w:szCs w:val="16"/>
              </w:rPr>
            </w:pPr>
          </w:p>
          <w:p w14:paraId="2CC632F1"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3C68682C" w14:textId="4A9D1088" w:rsidR="005E3433" w:rsidRPr="00317A53" w:rsidRDefault="005E3433" w:rsidP="00EC645A">
            <w:pPr>
              <w:spacing w:line="276" w:lineRule="auto"/>
              <w:jc w:val="both"/>
              <w:rPr>
                <w:rFonts w:ascii="Arial" w:hAnsi="Arial" w:cs="Arial"/>
                <w:bCs/>
                <w:sz w:val="16"/>
                <w:szCs w:val="16"/>
              </w:rPr>
            </w:pPr>
            <w:r w:rsidRPr="002E531A">
              <w:rPr>
                <w:rFonts w:ascii="Arial" w:hAnsi="Arial" w:cs="Arial"/>
                <w:bCs/>
                <w:color w:val="000000"/>
                <w:sz w:val="16"/>
                <w:szCs w:val="16"/>
                <w:lang w:val="es-MX"/>
              </w:rPr>
              <w:t>Entregan, transferencias bancarias (SPEI) y</w:t>
            </w:r>
            <w:r>
              <w:rPr>
                <w:rFonts w:ascii="Arial" w:hAnsi="Arial" w:cs="Arial"/>
                <w:bCs/>
                <w:color w:val="000000"/>
                <w:sz w:val="16"/>
                <w:szCs w:val="16"/>
                <w:lang w:val="es-MX"/>
              </w:rPr>
              <w:t xml:space="preserve"> </w:t>
            </w:r>
            <w:r w:rsidRPr="002E531A">
              <w:rPr>
                <w:rFonts w:ascii="Arial" w:hAnsi="Arial" w:cs="Arial"/>
                <w:bCs/>
                <w:color w:val="000000"/>
                <w:sz w:val="16"/>
                <w:szCs w:val="16"/>
                <w:lang w:val="es-MX"/>
              </w:rPr>
              <w:t>CLC’S de la estimación 2 y 3 finiquito</w:t>
            </w:r>
            <w:r>
              <w:rPr>
                <w:rFonts w:ascii="Arial" w:hAnsi="Arial" w:cs="Arial"/>
                <w:bCs/>
                <w:color w:val="000000"/>
                <w:sz w:val="16"/>
                <w:szCs w:val="16"/>
                <w:lang w:val="es-MX"/>
              </w:rPr>
              <w:t xml:space="preserve">. </w:t>
            </w:r>
            <w:r>
              <w:rPr>
                <w:rFonts w:ascii="Arial" w:hAnsi="Arial" w:cs="Arial"/>
                <w:bCs/>
                <w:sz w:val="16"/>
                <w:szCs w:val="16"/>
              </w:rPr>
              <w:t>Se determina la valoración final de la observación.</w:t>
            </w:r>
          </w:p>
        </w:tc>
        <w:tc>
          <w:tcPr>
            <w:tcW w:w="3871" w:type="dxa"/>
            <w:tcBorders>
              <w:top w:val="dotted" w:sz="2" w:space="0" w:color="auto"/>
              <w:bottom w:val="dotted" w:sz="2" w:space="0" w:color="auto"/>
            </w:tcBorders>
          </w:tcPr>
          <w:p w14:paraId="0690081A" w14:textId="77777777" w:rsidR="005E3433" w:rsidRPr="00317A53" w:rsidRDefault="005E3433" w:rsidP="00EC645A">
            <w:pPr>
              <w:spacing w:line="276" w:lineRule="auto"/>
              <w:ind w:right="49"/>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Después de haber valorado la información remitida se determina que cumple con los requerimientos solicitados.</w:t>
            </w:r>
          </w:p>
          <w:p w14:paraId="5E9386FD" w14:textId="77777777" w:rsidR="005E3433" w:rsidRPr="00317A53" w:rsidRDefault="005E3433" w:rsidP="00EC645A">
            <w:pPr>
              <w:spacing w:line="276" w:lineRule="auto"/>
              <w:jc w:val="both"/>
              <w:rPr>
                <w:rFonts w:ascii="Arial" w:hAnsi="Arial" w:cs="Arial"/>
                <w:bCs/>
                <w:sz w:val="16"/>
                <w:szCs w:val="16"/>
              </w:rPr>
            </w:pPr>
          </w:p>
          <w:p w14:paraId="0C7122E6" w14:textId="14E4369C" w:rsidR="005E3433" w:rsidRPr="00317A53" w:rsidRDefault="005E3433" w:rsidP="00EC645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5B5B87">
              <w:rPr>
                <w:rFonts w:ascii="Arial" w:hAnsi="Arial" w:cs="Arial"/>
                <w:b/>
                <w:sz w:val="16"/>
                <w:szCs w:val="16"/>
              </w:rPr>
              <w:t>Solventado.</w:t>
            </w:r>
          </w:p>
        </w:tc>
      </w:tr>
      <w:tr w:rsidR="005E3433" w14:paraId="4546F00D" w14:textId="77777777" w:rsidTr="00FE17D4">
        <w:tc>
          <w:tcPr>
            <w:tcW w:w="1838" w:type="dxa"/>
            <w:tcBorders>
              <w:top w:val="dotted" w:sz="2" w:space="0" w:color="auto"/>
              <w:bottom w:val="dotted" w:sz="2" w:space="0" w:color="auto"/>
            </w:tcBorders>
          </w:tcPr>
          <w:p w14:paraId="7C03A841" w14:textId="70CFD4BD" w:rsidR="005E3433" w:rsidRDefault="005E3433" w:rsidP="00EC645A">
            <w:pPr>
              <w:spacing w:line="276" w:lineRule="auto"/>
              <w:rPr>
                <w:rFonts w:ascii="Arial" w:hAnsi="Arial" w:cs="Arial"/>
                <w:bCs/>
                <w:color w:val="000000"/>
                <w:sz w:val="16"/>
                <w:szCs w:val="16"/>
              </w:rPr>
            </w:pPr>
            <w:r>
              <w:rPr>
                <w:rFonts w:ascii="Arial" w:hAnsi="Arial" w:cs="Arial"/>
                <w:bCs/>
                <w:color w:val="000000"/>
                <w:sz w:val="16"/>
                <w:szCs w:val="16"/>
              </w:rPr>
              <w:t>Resultado 8</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 /</w:t>
            </w:r>
            <w:r w:rsidR="007F717B">
              <w:rPr>
                <w:rFonts w:ascii="Arial" w:hAnsi="Arial" w:cs="Arial"/>
                <w:bCs/>
                <w:color w:val="000000"/>
                <w:sz w:val="16"/>
                <w:szCs w:val="16"/>
              </w:rPr>
              <w:t xml:space="preserve"> </w:t>
            </w:r>
            <w:r w:rsidRPr="00555AF3">
              <w:rPr>
                <w:rFonts w:ascii="Arial" w:hAnsi="Arial" w:cs="Arial"/>
                <w:bCs/>
                <w:color w:val="000000"/>
                <w:sz w:val="16"/>
                <w:szCs w:val="16"/>
              </w:rPr>
              <w:t>Faltante de Documentación Comprobatoria y Justificativa del Gasto</w:t>
            </w:r>
            <w:r>
              <w:rPr>
                <w:rFonts w:ascii="Arial" w:hAnsi="Arial" w:cs="Arial"/>
                <w:bCs/>
                <w:color w:val="000000"/>
                <w:sz w:val="16"/>
                <w:szCs w:val="16"/>
              </w:rPr>
              <w:t>.</w:t>
            </w:r>
          </w:p>
          <w:p w14:paraId="67B05EA4" w14:textId="77777777" w:rsidR="005E3433" w:rsidRPr="00317A53" w:rsidRDefault="005E3433"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335ACAE9"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3D272BE1" w14:textId="351823BB" w:rsidR="005E3433" w:rsidRDefault="005E3433" w:rsidP="00EC645A">
            <w:pPr>
              <w:spacing w:line="276" w:lineRule="auto"/>
              <w:jc w:val="both"/>
              <w:rPr>
                <w:rFonts w:ascii="Arial" w:hAnsi="Arial" w:cs="Arial"/>
                <w:bCs/>
                <w:sz w:val="16"/>
                <w:szCs w:val="16"/>
              </w:rPr>
            </w:pPr>
            <w:r w:rsidRPr="00716887">
              <w:rPr>
                <w:rFonts w:ascii="Arial" w:hAnsi="Arial" w:cs="Arial"/>
                <w:bCs/>
                <w:sz w:val="16"/>
                <w:szCs w:val="16"/>
              </w:rPr>
              <w:t>Presentan información para su análisis y valoración mediante anexo de oficio MB/CONT/0125/IX/2021 de fecha 10 de septiembre con folios 000001 al 000216 en carpeta anexa (Lefort), se incluyen bitácoras de obra de folios 001 al 017</w:t>
            </w:r>
            <w:r>
              <w:rPr>
                <w:rFonts w:ascii="Arial" w:hAnsi="Arial" w:cs="Arial"/>
                <w:bCs/>
                <w:sz w:val="16"/>
                <w:szCs w:val="16"/>
              </w:rPr>
              <w:t>.</w:t>
            </w:r>
          </w:p>
          <w:p w14:paraId="7A1F7AD2" w14:textId="77777777" w:rsidR="005E3433" w:rsidRPr="00716887" w:rsidRDefault="005E3433" w:rsidP="00EC645A">
            <w:pPr>
              <w:spacing w:line="276" w:lineRule="auto"/>
              <w:jc w:val="both"/>
              <w:rPr>
                <w:rFonts w:ascii="Arial" w:hAnsi="Arial" w:cs="Arial"/>
                <w:bCs/>
                <w:sz w:val="16"/>
                <w:szCs w:val="16"/>
              </w:rPr>
            </w:pPr>
          </w:p>
          <w:p w14:paraId="22CB2B69"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742BA88B" w14:textId="674D185C" w:rsidR="005E3433" w:rsidRPr="00317A53" w:rsidRDefault="005E3433" w:rsidP="00EC645A">
            <w:pPr>
              <w:spacing w:line="276" w:lineRule="auto"/>
              <w:jc w:val="both"/>
              <w:rPr>
                <w:rFonts w:ascii="Arial" w:hAnsi="Arial" w:cs="Arial"/>
                <w:bCs/>
                <w:sz w:val="16"/>
                <w:szCs w:val="16"/>
              </w:rPr>
            </w:pPr>
            <w:r w:rsidRPr="00716887">
              <w:rPr>
                <w:rFonts w:ascii="Arial" w:hAnsi="Arial" w:cs="Arial"/>
                <w:bCs/>
                <w:sz w:val="16"/>
                <w:szCs w:val="16"/>
              </w:rPr>
              <w:t>Entregan, transferencias bancarias (SPEI) y</w:t>
            </w:r>
            <w:r>
              <w:rPr>
                <w:rFonts w:ascii="Arial" w:hAnsi="Arial" w:cs="Arial"/>
                <w:bCs/>
                <w:sz w:val="16"/>
                <w:szCs w:val="16"/>
              </w:rPr>
              <w:t xml:space="preserve"> </w:t>
            </w:r>
            <w:r w:rsidRPr="00716887">
              <w:rPr>
                <w:rFonts w:ascii="Arial" w:hAnsi="Arial" w:cs="Arial"/>
                <w:bCs/>
                <w:sz w:val="16"/>
                <w:szCs w:val="16"/>
              </w:rPr>
              <w:t>CLC’S de la estimación 2 y 3 finiquito</w:t>
            </w:r>
            <w:r>
              <w:rPr>
                <w:rFonts w:ascii="Arial" w:hAnsi="Arial" w:cs="Arial"/>
                <w:bCs/>
                <w:sz w:val="16"/>
                <w:szCs w:val="16"/>
              </w:rPr>
              <w:t>. Se determina la valoración final de la observación.</w:t>
            </w:r>
          </w:p>
        </w:tc>
        <w:tc>
          <w:tcPr>
            <w:tcW w:w="3871" w:type="dxa"/>
            <w:tcBorders>
              <w:top w:val="dotted" w:sz="2" w:space="0" w:color="auto"/>
              <w:bottom w:val="dotted" w:sz="2" w:space="0" w:color="auto"/>
            </w:tcBorders>
          </w:tcPr>
          <w:p w14:paraId="13AC6AA0" w14:textId="77777777" w:rsidR="005E3433" w:rsidRPr="00317A53" w:rsidRDefault="005E3433" w:rsidP="00EC645A">
            <w:pPr>
              <w:spacing w:line="276" w:lineRule="auto"/>
              <w:ind w:right="49"/>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Después de haber valorado la información remitida se determina que cumple con los requerimientos solicitados.</w:t>
            </w:r>
          </w:p>
          <w:p w14:paraId="58833080" w14:textId="77777777" w:rsidR="005E3433" w:rsidRPr="00317A53" w:rsidRDefault="005E3433" w:rsidP="00EC645A">
            <w:pPr>
              <w:spacing w:line="276" w:lineRule="auto"/>
              <w:jc w:val="both"/>
              <w:rPr>
                <w:rFonts w:ascii="Arial" w:hAnsi="Arial" w:cs="Arial"/>
                <w:bCs/>
                <w:sz w:val="16"/>
                <w:szCs w:val="16"/>
              </w:rPr>
            </w:pPr>
          </w:p>
          <w:p w14:paraId="49EDDD13" w14:textId="02BBA4BE" w:rsidR="005E3433" w:rsidRPr="00317A53" w:rsidRDefault="005E3433" w:rsidP="00EC645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5B5B87">
              <w:rPr>
                <w:rFonts w:ascii="Arial" w:hAnsi="Arial" w:cs="Arial"/>
                <w:b/>
                <w:sz w:val="16"/>
                <w:szCs w:val="16"/>
              </w:rPr>
              <w:t>Solventado.</w:t>
            </w:r>
          </w:p>
        </w:tc>
      </w:tr>
      <w:tr w:rsidR="005E3433" w14:paraId="5B4E0940" w14:textId="77777777" w:rsidTr="00FE17D4">
        <w:tc>
          <w:tcPr>
            <w:tcW w:w="1838" w:type="dxa"/>
            <w:tcBorders>
              <w:top w:val="dotted" w:sz="2" w:space="0" w:color="auto"/>
              <w:bottom w:val="dotted" w:sz="2" w:space="0" w:color="auto"/>
            </w:tcBorders>
          </w:tcPr>
          <w:p w14:paraId="296F3C0B" w14:textId="7792C199" w:rsidR="005E3433" w:rsidRDefault="005E3433" w:rsidP="00EC645A">
            <w:pPr>
              <w:spacing w:line="276" w:lineRule="auto"/>
              <w:rPr>
                <w:rFonts w:ascii="Arial" w:hAnsi="Arial" w:cs="Arial"/>
                <w:bCs/>
                <w:color w:val="000000"/>
                <w:sz w:val="16"/>
                <w:szCs w:val="16"/>
              </w:rPr>
            </w:pPr>
            <w:r>
              <w:rPr>
                <w:rFonts w:ascii="Arial" w:hAnsi="Arial" w:cs="Arial"/>
                <w:bCs/>
                <w:color w:val="000000"/>
                <w:sz w:val="16"/>
                <w:szCs w:val="16"/>
              </w:rPr>
              <w:t>Resultado 9</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 /</w:t>
            </w:r>
            <w:r w:rsidR="007F717B">
              <w:rPr>
                <w:rFonts w:ascii="Arial" w:hAnsi="Arial" w:cs="Arial"/>
                <w:bCs/>
                <w:color w:val="000000"/>
                <w:sz w:val="16"/>
                <w:szCs w:val="16"/>
              </w:rPr>
              <w:t xml:space="preserve"> </w:t>
            </w:r>
            <w:r w:rsidR="00A970C6" w:rsidRPr="00A970C6">
              <w:rPr>
                <w:rFonts w:ascii="Arial" w:hAnsi="Arial" w:cs="Arial"/>
                <w:bCs/>
                <w:color w:val="000000"/>
                <w:sz w:val="16"/>
                <w:szCs w:val="16"/>
              </w:rPr>
              <w:t>Vicios ocultos</w:t>
            </w:r>
            <w:r>
              <w:rPr>
                <w:rFonts w:ascii="Arial" w:hAnsi="Arial" w:cs="Arial"/>
                <w:bCs/>
                <w:color w:val="000000"/>
                <w:sz w:val="16"/>
                <w:szCs w:val="16"/>
              </w:rPr>
              <w:t>.</w:t>
            </w:r>
          </w:p>
          <w:p w14:paraId="4D740DDF" w14:textId="2B5F39DB" w:rsidR="005E3433" w:rsidRPr="00317A53" w:rsidRDefault="005E3433" w:rsidP="00EC645A">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w:t>
            </w:r>
          </w:p>
        </w:tc>
        <w:tc>
          <w:tcPr>
            <w:tcW w:w="3969" w:type="dxa"/>
            <w:tcBorders>
              <w:top w:val="dotted" w:sz="2" w:space="0" w:color="auto"/>
              <w:bottom w:val="dotted" w:sz="2" w:space="0" w:color="auto"/>
            </w:tcBorders>
          </w:tcPr>
          <w:p w14:paraId="7F3B4173"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1F4AD024" w14:textId="77777777" w:rsidR="005E3433" w:rsidRDefault="005E3433" w:rsidP="00EC645A">
            <w:pPr>
              <w:spacing w:line="276" w:lineRule="auto"/>
              <w:jc w:val="both"/>
              <w:rPr>
                <w:rFonts w:ascii="Arial" w:hAnsi="Arial" w:cs="Arial"/>
                <w:bCs/>
                <w:sz w:val="16"/>
                <w:szCs w:val="16"/>
              </w:rPr>
            </w:pPr>
            <w:r w:rsidRPr="00E41427">
              <w:rPr>
                <w:rFonts w:ascii="Arial" w:hAnsi="Arial" w:cs="Arial"/>
                <w:bCs/>
                <w:sz w:val="16"/>
                <w:szCs w:val="16"/>
              </w:rPr>
              <w:t>Presentan información para su análisis y valoración mediante anexo de oficio MB/CONT/0125/IX/2021 de fecha 10 de septiembre con folios 049 al 054.</w:t>
            </w:r>
          </w:p>
          <w:p w14:paraId="141FB632" w14:textId="77777777" w:rsidR="005E3433" w:rsidRPr="00E41427" w:rsidRDefault="005E3433" w:rsidP="00EC645A">
            <w:pPr>
              <w:spacing w:line="276" w:lineRule="auto"/>
              <w:jc w:val="both"/>
              <w:rPr>
                <w:rFonts w:ascii="Arial" w:hAnsi="Arial" w:cs="Arial"/>
                <w:bCs/>
                <w:sz w:val="16"/>
                <w:szCs w:val="16"/>
              </w:rPr>
            </w:pPr>
          </w:p>
          <w:p w14:paraId="1F9D49B9"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7844F41B" w14:textId="70220277" w:rsidR="005E3433" w:rsidRPr="00317A53" w:rsidRDefault="005E3433" w:rsidP="00EC645A">
            <w:pPr>
              <w:spacing w:line="276" w:lineRule="auto"/>
              <w:jc w:val="both"/>
              <w:rPr>
                <w:rFonts w:ascii="Arial" w:hAnsi="Arial" w:cs="Arial"/>
                <w:bCs/>
                <w:sz w:val="16"/>
                <w:szCs w:val="16"/>
              </w:rPr>
            </w:pPr>
            <w:r w:rsidRPr="00E41427">
              <w:rPr>
                <w:rFonts w:ascii="Arial" w:hAnsi="Arial" w:cs="Arial"/>
                <w:bCs/>
                <w:sz w:val="16"/>
                <w:szCs w:val="16"/>
              </w:rPr>
              <w:t>Entregan, transferencias bancarias (SPEI) y CLC’S de la estimación 2 y 3 finiquito</w:t>
            </w:r>
            <w:r>
              <w:rPr>
                <w:rFonts w:ascii="Arial" w:hAnsi="Arial" w:cs="Arial"/>
                <w:bCs/>
                <w:sz w:val="16"/>
                <w:szCs w:val="16"/>
              </w:rPr>
              <w:t>. Se determina la valoración final de la observación.</w:t>
            </w:r>
          </w:p>
        </w:tc>
        <w:tc>
          <w:tcPr>
            <w:tcW w:w="3871" w:type="dxa"/>
            <w:tcBorders>
              <w:top w:val="dotted" w:sz="2" w:space="0" w:color="auto"/>
              <w:bottom w:val="dotted" w:sz="2" w:space="0" w:color="auto"/>
            </w:tcBorders>
          </w:tcPr>
          <w:p w14:paraId="63C57B46" w14:textId="77777777" w:rsidR="005E3433" w:rsidRPr="00317A53" w:rsidRDefault="005E3433" w:rsidP="00EC645A">
            <w:pPr>
              <w:spacing w:line="276" w:lineRule="auto"/>
              <w:ind w:right="49"/>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Después de haber valorado la información remitida se determina que cumple con los requerimientos solicitados.</w:t>
            </w:r>
          </w:p>
          <w:p w14:paraId="2A1729F0" w14:textId="77777777" w:rsidR="005E3433" w:rsidRPr="00317A53" w:rsidRDefault="005E3433" w:rsidP="00EC645A">
            <w:pPr>
              <w:spacing w:line="276" w:lineRule="auto"/>
              <w:jc w:val="both"/>
              <w:rPr>
                <w:rFonts w:ascii="Arial" w:hAnsi="Arial" w:cs="Arial"/>
                <w:bCs/>
                <w:sz w:val="16"/>
                <w:szCs w:val="16"/>
              </w:rPr>
            </w:pPr>
          </w:p>
          <w:p w14:paraId="0855B6AF" w14:textId="1FE21638" w:rsidR="005E3433" w:rsidRPr="00317A53" w:rsidRDefault="005E3433" w:rsidP="00EC645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5B5B87">
              <w:rPr>
                <w:rFonts w:ascii="Arial" w:hAnsi="Arial" w:cs="Arial"/>
                <w:b/>
                <w:sz w:val="16"/>
                <w:szCs w:val="16"/>
              </w:rPr>
              <w:t>Solventado.</w:t>
            </w:r>
          </w:p>
        </w:tc>
      </w:tr>
      <w:tr w:rsidR="005E3433" w14:paraId="12895E75" w14:textId="77777777" w:rsidTr="00FE17D4">
        <w:tc>
          <w:tcPr>
            <w:tcW w:w="1838" w:type="dxa"/>
            <w:tcBorders>
              <w:top w:val="dotted" w:sz="2" w:space="0" w:color="auto"/>
              <w:bottom w:val="dotted" w:sz="2" w:space="0" w:color="auto"/>
            </w:tcBorders>
          </w:tcPr>
          <w:p w14:paraId="2E4A6377" w14:textId="772BDFAA" w:rsidR="005E3433" w:rsidRDefault="005E3433" w:rsidP="00EC645A">
            <w:pPr>
              <w:spacing w:line="276" w:lineRule="auto"/>
              <w:rPr>
                <w:rFonts w:ascii="Arial" w:hAnsi="Arial" w:cs="Arial"/>
                <w:bCs/>
                <w:color w:val="000000"/>
                <w:sz w:val="16"/>
                <w:szCs w:val="16"/>
              </w:rPr>
            </w:pPr>
            <w:r>
              <w:rPr>
                <w:rFonts w:ascii="Arial" w:hAnsi="Arial" w:cs="Arial"/>
                <w:bCs/>
                <w:color w:val="000000"/>
                <w:sz w:val="16"/>
                <w:szCs w:val="16"/>
              </w:rPr>
              <w:t>Resultado 10</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 /</w:t>
            </w:r>
            <w:r w:rsidR="007F717B">
              <w:rPr>
                <w:rFonts w:ascii="Arial" w:hAnsi="Arial" w:cs="Arial"/>
                <w:bCs/>
                <w:color w:val="000000"/>
                <w:sz w:val="16"/>
                <w:szCs w:val="16"/>
              </w:rPr>
              <w:t xml:space="preserve"> </w:t>
            </w:r>
            <w:r w:rsidR="00A970C6" w:rsidRPr="00A970C6">
              <w:rPr>
                <w:rFonts w:ascii="Arial" w:hAnsi="Arial" w:cs="Arial"/>
                <w:bCs/>
                <w:color w:val="000000"/>
                <w:sz w:val="16"/>
                <w:szCs w:val="16"/>
              </w:rPr>
              <w:t>Vicios ocultos</w:t>
            </w:r>
            <w:r>
              <w:rPr>
                <w:rFonts w:ascii="Arial" w:hAnsi="Arial" w:cs="Arial"/>
                <w:bCs/>
                <w:color w:val="000000"/>
                <w:sz w:val="16"/>
                <w:szCs w:val="16"/>
              </w:rPr>
              <w:t>.</w:t>
            </w:r>
          </w:p>
          <w:p w14:paraId="5BC5C67F" w14:textId="77777777" w:rsidR="005E3433" w:rsidRPr="00317A53" w:rsidRDefault="005E3433"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76D6A3AB"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2351D65A" w14:textId="086E3D33" w:rsidR="005E3433" w:rsidRDefault="005E3433" w:rsidP="00EC645A">
            <w:pPr>
              <w:spacing w:line="276" w:lineRule="auto"/>
              <w:jc w:val="both"/>
              <w:rPr>
                <w:rFonts w:ascii="Arial" w:hAnsi="Arial" w:cs="Arial"/>
                <w:bCs/>
                <w:sz w:val="16"/>
                <w:szCs w:val="16"/>
              </w:rPr>
            </w:pPr>
            <w:r w:rsidRPr="00E41427">
              <w:rPr>
                <w:rFonts w:ascii="Arial" w:hAnsi="Arial" w:cs="Arial"/>
                <w:bCs/>
                <w:sz w:val="16"/>
                <w:szCs w:val="16"/>
              </w:rPr>
              <w:t>Presentan información para su análisis y valoración mediante anexo de oficio MB/CONT/0125/IX/2021 de fecha 10 de septiembre con folios 055 al 058</w:t>
            </w:r>
            <w:r>
              <w:rPr>
                <w:rFonts w:ascii="Arial" w:hAnsi="Arial" w:cs="Arial"/>
                <w:bCs/>
                <w:sz w:val="16"/>
                <w:szCs w:val="16"/>
              </w:rPr>
              <w:t>.</w:t>
            </w:r>
          </w:p>
          <w:p w14:paraId="082E8919" w14:textId="77777777" w:rsidR="005E3433" w:rsidRPr="00E41427" w:rsidRDefault="005E3433" w:rsidP="00EC645A">
            <w:pPr>
              <w:spacing w:line="276" w:lineRule="auto"/>
              <w:jc w:val="both"/>
              <w:rPr>
                <w:rFonts w:ascii="Arial" w:hAnsi="Arial" w:cs="Arial"/>
                <w:bCs/>
                <w:sz w:val="16"/>
                <w:szCs w:val="16"/>
              </w:rPr>
            </w:pPr>
          </w:p>
          <w:p w14:paraId="1598FEA8"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296E4335" w14:textId="77777777" w:rsidR="005E3433" w:rsidRDefault="005E3433" w:rsidP="00EC645A">
            <w:pPr>
              <w:spacing w:line="276" w:lineRule="auto"/>
              <w:jc w:val="both"/>
              <w:rPr>
                <w:rFonts w:ascii="Arial" w:hAnsi="Arial" w:cs="Arial"/>
                <w:b/>
                <w:bCs/>
                <w:sz w:val="16"/>
                <w:szCs w:val="16"/>
              </w:rPr>
            </w:pPr>
            <w:r>
              <w:rPr>
                <w:rFonts w:ascii="Arial" w:hAnsi="Arial" w:cs="Arial"/>
                <w:bCs/>
                <w:sz w:val="16"/>
                <w:szCs w:val="16"/>
              </w:rPr>
              <w:t>Se determina valoración final de la observación.</w:t>
            </w:r>
          </w:p>
          <w:p w14:paraId="0615095F"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4D5CE5B4" w14:textId="70152F11" w:rsidR="005E3433" w:rsidRPr="00317A53" w:rsidRDefault="005E3433" w:rsidP="00EC645A">
            <w:pPr>
              <w:spacing w:line="276" w:lineRule="auto"/>
              <w:jc w:val="both"/>
              <w:rPr>
                <w:rFonts w:ascii="Arial" w:hAnsi="Arial" w:cs="Arial"/>
                <w:bCs/>
                <w:sz w:val="16"/>
                <w:szCs w:val="16"/>
              </w:rPr>
            </w:pPr>
            <w:r>
              <w:rPr>
                <w:rFonts w:ascii="Arial" w:hAnsi="Arial" w:cs="Arial"/>
                <w:bCs/>
                <w:sz w:val="16"/>
                <w:szCs w:val="16"/>
              </w:rPr>
              <w:t>No presentan información para valoración.</w:t>
            </w:r>
          </w:p>
        </w:tc>
        <w:tc>
          <w:tcPr>
            <w:tcW w:w="3871" w:type="dxa"/>
            <w:tcBorders>
              <w:top w:val="dotted" w:sz="2" w:space="0" w:color="auto"/>
              <w:bottom w:val="dotted" w:sz="2" w:space="0" w:color="auto"/>
            </w:tcBorders>
          </w:tcPr>
          <w:p w14:paraId="77BB89CC" w14:textId="401EF90E" w:rsidR="005E3433" w:rsidRPr="00E41427" w:rsidRDefault="005E3433" w:rsidP="00EC645A">
            <w:pPr>
              <w:spacing w:line="276" w:lineRule="auto"/>
              <w:ind w:right="49"/>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 xml:space="preserve"> </w:t>
            </w:r>
            <w:r w:rsidR="001E2C7F" w:rsidRPr="00E41427">
              <w:rPr>
                <w:rFonts w:ascii="Arial" w:hAnsi="Arial" w:cs="Arial"/>
                <w:bCs/>
                <w:sz w:val="16"/>
                <w:szCs w:val="16"/>
              </w:rPr>
              <w:t>De acuerdo con</w:t>
            </w:r>
            <w:r w:rsidRPr="00E41427">
              <w:rPr>
                <w:rFonts w:ascii="Arial" w:hAnsi="Arial" w:cs="Arial"/>
                <w:bCs/>
                <w:sz w:val="16"/>
                <w:szCs w:val="16"/>
              </w:rPr>
              <w:t xml:space="preserve"> la revisión de la información recibida por parte del contratista para subsanar los daños observados en la verificación física de los trabajos se puede observar cómo realizan el procedimiento de reparación para dejar la carpeta asfáltica de manera adecuada y que la grieta desaparezca. Pero no presentan el documento con testigos y personal de la contraloría que avalen los trabajos realizados en sitio.</w:t>
            </w:r>
          </w:p>
          <w:p w14:paraId="70A2433A" w14:textId="77777777" w:rsidR="005E3433" w:rsidRPr="00317A53" w:rsidRDefault="005E3433" w:rsidP="00EC645A">
            <w:pPr>
              <w:spacing w:line="276" w:lineRule="auto"/>
              <w:ind w:right="49"/>
              <w:jc w:val="both"/>
              <w:rPr>
                <w:rFonts w:ascii="Arial" w:hAnsi="Arial" w:cs="Arial"/>
                <w:bCs/>
                <w:sz w:val="16"/>
                <w:szCs w:val="16"/>
              </w:rPr>
            </w:pPr>
            <w:r w:rsidRPr="00E41427">
              <w:rPr>
                <w:rFonts w:ascii="Arial" w:hAnsi="Arial" w:cs="Arial"/>
                <w:bCs/>
                <w:sz w:val="16"/>
                <w:szCs w:val="16"/>
              </w:rPr>
              <w:t xml:space="preserve">Por parte de la observación del concepto 5LINV-01 observado dentro del resultado 10 observación 1, no se integran documentos que </w:t>
            </w:r>
            <w:r>
              <w:rPr>
                <w:rFonts w:ascii="Arial" w:hAnsi="Arial" w:cs="Arial"/>
                <w:bCs/>
                <w:sz w:val="16"/>
                <w:szCs w:val="16"/>
              </w:rPr>
              <w:t>ayuden a esclarecer</w:t>
            </w:r>
            <w:r w:rsidRPr="00E41427">
              <w:rPr>
                <w:rFonts w:ascii="Arial" w:hAnsi="Arial" w:cs="Arial"/>
                <w:bCs/>
                <w:sz w:val="16"/>
                <w:szCs w:val="16"/>
              </w:rPr>
              <w:t xml:space="preserve"> los metros lineales faltantes</w:t>
            </w:r>
            <w:r>
              <w:rPr>
                <w:rFonts w:ascii="Arial" w:hAnsi="Arial" w:cs="Arial"/>
                <w:bCs/>
                <w:sz w:val="16"/>
                <w:szCs w:val="16"/>
              </w:rPr>
              <w:t xml:space="preserve">. Saldo por solventar </w:t>
            </w:r>
            <w:r w:rsidRPr="005F2C64">
              <w:rPr>
                <w:rFonts w:ascii="Arial" w:hAnsi="Arial" w:cs="Arial"/>
                <w:bCs/>
                <w:sz w:val="16"/>
                <w:szCs w:val="16"/>
              </w:rPr>
              <w:t>$ 28,625.87</w:t>
            </w:r>
            <w:r>
              <w:rPr>
                <w:rFonts w:ascii="Arial" w:hAnsi="Arial" w:cs="Arial"/>
                <w:bCs/>
                <w:sz w:val="16"/>
                <w:szCs w:val="16"/>
              </w:rPr>
              <w:t>.</w:t>
            </w:r>
          </w:p>
          <w:p w14:paraId="1BFA0C79" w14:textId="77777777" w:rsidR="005E3433" w:rsidRPr="00317A53" w:rsidRDefault="005E3433" w:rsidP="00EC645A">
            <w:pPr>
              <w:spacing w:line="276" w:lineRule="auto"/>
              <w:jc w:val="both"/>
              <w:rPr>
                <w:rFonts w:ascii="Arial" w:hAnsi="Arial" w:cs="Arial"/>
                <w:bCs/>
                <w:sz w:val="16"/>
                <w:szCs w:val="16"/>
              </w:rPr>
            </w:pPr>
          </w:p>
          <w:p w14:paraId="62BD2FEF" w14:textId="77777777" w:rsidR="005E3433" w:rsidRPr="00317A53" w:rsidRDefault="005E3433" w:rsidP="00EC645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5B5B87">
              <w:rPr>
                <w:rFonts w:ascii="Arial" w:hAnsi="Arial" w:cs="Arial"/>
                <w:b/>
                <w:sz w:val="16"/>
                <w:szCs w:val="16"/>
              </w:rPr>
              <w:t>No solventado.</w:t>
            </w:r>
          </w:p>
          <w:p w14:paraId="0EE4C396" w14:textId="77777777" w:rsidR="005E3433" w:rsidRPr="00317A53" w:rsidRDefault="005E3433" w:rsidP="00EC645A">
            <w:pPr>
              <w:spacing w:line="276" w:lineRule="auto"/>
              <w:jc w:val="both"/>
              <w:rPr>
                <w:rFonts w:ascii="Arial" w:hAnsi="Arial" w:cs="Arial"/>
                <w:bCs/>
                <w:sz w:val="16"/>
                <w:szCs w:val="16"/>
              </w:rPr>
            </w:pPr>
          </w:p>
          <w:p w14:paraId="7FE515FC" w14:textId="79300A36" w:rsidR="005E3433" w:rsidRPr="00317A53" w:rsidRDefault="005E3433" w:rsidP="00EC645A">
            <w:pPr>
              <w:spacing w:line="276" w:lineRule="auto"/>
              <w:jc w:val="both"/>
              <w:rPr>
                <w:rFonts w:ascii="Arial" w:hAnsi="Arial" w:cs="Arial"/>
                <w:bCs/>
                <w:sz w:val="16"/>
                <w:szCs w:val="16"/>
              </w:rPr>
            </w:pPr>
            <w:r w:rsidRPr="00317A53">
              <w:rPr>
                <w:rFonts w:ascii="Arial" w:hAnsi="Arial" w:cs="Arial"/>
                <w:bCs/>
                <w:sz w:val="16"/>
                <w:szCs w:val="16"/>
              </w:rPr>
              <w:t>Acción Promovida:</w:t>
            </w:r>
            <w:r>
              <w:rPr>
                <w:rFonts w:ascii="Arial" w:hAnsi="Arial" w:cs="Arial"/>
                <w:bCs/>
                <w:sz w:val="16"/>
                <w:szCs w:val="16"/>
              </w:rPr>
              <w:t xml:space="preserve"> </w:t>
            </w:r>
            <w:r w:rsidRPr="005B5B87">
              <w:rPr>
                <w:rFonts w:ascii="Arial" w:hAnsi="Arial" w:cs="Arial"/>
                <w:b/>
                <w:sz w:val="16"/>
                <w:szCs w:val="16"/>
              </w:rPr>
              <w:t>Pliego de observaciones.</w:t>
            </w:r>
          </w:p>
        </w:tc>
      </w:tr>
      <w:tr w:rsidR="005E3433" w14:paraId="588E74A7" w14:textId="77777777" w:rsidTr="00FE17D4">
        <w:tc>
          <w:tcPr>
            <w:tcW w:w="1838" w:type="dxa"/>
            <w:tcBorders>
              <w:top w:val="dotted" w:sz="2" w:space="0" w:color="auto"/>
              <w:bottom w:val="dotted" w:sz="2" w:space="0" w:color="auto"/>
            </w:tcBorders>
          </w:tcPr>
          <w:p w14:paraId="247C7FF1" w14:textId="3A1A2B2F" w:rsidR="005E3433" w:rsidRDefault="005E3433" w:rsidP="00EC645A">
            <w:pPr>
              <w:spacing w:line="276" w:lineRule="auto"/>
              <w:rPr>
                <w:rFonts w:ascii="Arial" w:hAnsi="Arial" w:cs="Arial"/>
                <w:bCs/>
                <w:color w:val="000000"/>
                <w:sz w:val="16"/>
                <w:szCs w:val="16"/>
              </w:rPr>
            </w:pPr>
            <w:r>
              <w:rPr>
                <w:rFonts w:ascii="Arial" w:hAnsi="Arial" w:cs="Arial"/>
                <w:bCs/>
                <w:color w:val="000000"/>
                <w:sz w:val="16"/>
                <w:szCs w:val="16"/>
              </w:rPr>
              <w:t>Resultado 11</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w:t>
            </w:r>
            <w:r w:rsidR="007F717B">
              <w:rPr>
                <w:rFonts w:ascii="Arial" w:hAnsi="Arial" w:cs="Arial"/>
                <w:bCs/>
                <w:color w:val="000000"/>
                <w:sz w:val="16"/>
                <w:szCs w:val="16"/>
              </w:rPr>
              <w:t xml:space="preserve"> </w:t>
            </w:r>
            <w:r>
              <w:rPr>
                <w:rFonts w:ascii="Arial" w:hAnsi="Arial" w:cs="Arial"/>
                <w:bCs/>
                <w:color w:val="000000"/>
                <w:sz w:val="16"/>
                <w:szCs w:val="16"/>
              </w:rPr>
              <w:t>/</w:t>
            </w:r>
            <w:r w:rsidR="007F717B">
              <w:rPr>
                <w:rFonts w:ascii="Arial" w:hAnsi="Arial" w:cs="Arial"/>
                <w:bCs/>
                <w:color w:val="000000"/>
                <w:sz w:val="16"/>
                <w:szCs w:val="16"/>
              </w:rPr>
              <w:t xml:space="preserve"> </w:t>
            </w:r>
            <w:r w:rsidRPr="00555AF3">
              <w:rPr>
                <w:rFonts w:ascii="Arial" w:hAnsi="Arial" w:cs="Arial"/>
                <w:bCs/>
                <w:color w:val="000000"/>
                <w:sz w:val="16"/>
                <w:szCs w:val="16"/>
              </w:rPr>
              <w:lastRenderedPageBreak/>
              <w:t>Faltante de Documentación Comprobatoria y Justificativa del Gasto</w:t>
            </w:r>
            <w:r>
              <w:rPr>
                <w:rFonts w:ascii="Arial" w:hAnsi="Arial" w:cs="Arial"/>
                <w:bCs/>
                <w:color w:val="000000"/>
                <w:sz w:val="16"/>
                <w:szCs w:val="16"/>
              </w:rPr>
              <w:t>.</w:t>
            </w:r>
          </w:p>
          <w:p w14:paraId="3AF9765C" w14:textId="77777777" w:rsidR="005E3433" w:rsidRPr="00317A53" w:rsidRDefault="005E3433"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574502A3"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lastRenderedPageBreak/>
              <w:t>Reunión de trabajo 1.</w:t>
            </w:r>
          </w:p>
          <w:p w14:paraId="0D830900" w14:textId="275873D6" w:rsidR="005E3433" w:rsidRDefault="005E3433" w:rsidP="00EC645A">
            <w:pPr>
              <w:spacing w:line="276" w:lineRule="auto"/>
              <w:jc w:val="both"/>
              <w:rPr>
                <w:rFonts w:ascii="Arial" w:hAnsi="Arial" w:cs="Arial"/>
                <w:bCs/>
                <w:color w:val="000000"/>
                <w:sz w:val="16"/>
                <w:szCs w:val="16"/>
                <w:lang w:val="es-MX"/>
              </w:rPr>
            </w:pPr>
            <w:r w:rsidRPr="00695214">
              <w:rPr>
                <w:rFonts w:ascii="Arial" w:hAnsi="Arial" w:cs="Arial"/>
                <w:bCs/>
                <w:color w:val="000000"/>
                <w:sz w:val="16"/>
                <w:szCs w:val="16"/>
                <w:lang w:val="es-MX"/>
              </w:rPr>
              <w:lastRenderedPageBreak/>
              <w:t>Presentan informació</w:t>
            </w:r>
            <w:r>
              <w:rPr>
                <w:rFonts w:ascii="Arial" w:hAnsi="Arial" w:cs="Arial"/>
                <w:bCs/>
                <w:color w:val="000000"/>
                <w:sz w:val="16"/>
                <w:szCs w:val="16"/>
                <w:lang w:val="es-MX"/>
              </w:rPr>
              <w:t>n para su análisis y valoración mediante anexo de oficio MB/CONT/0125/IX/2021 de fecha 10 de septiembre con folios 000001 al 000280 en carpeta anexa (Lefort), se incluye bitácora de obra de folios 001 al 010.</w:t>
            </w:r>
          </w:p>
          <w:p w14:paraId="07609A4F" w14:textId="77777777" w:rsidR="005E3433" w:rsidRDefault="005E3433" w:rsidP="00EC645A">
            <w:pPr>
              <w:spacing w:line="276" w:lineRule="auto"/>
              <w:jc w:val="both"/>
              <w:rPr>
                <w:rFonts w:ascii="Arial" w:hAnsi="Arial" w:cs="Arial"/>
                <w:b/>
                <w:bCs/>
                <w:sz w:val="16"/>
                <w:szCs w:val="16"/>
              </w:rPr>
            </w:pPr>
          </w:p>
          <w:p w14:paraId="76FCFA0C"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0F3E88AF" w14:textId="2637AF2F" w:rsidR="005E3433" w:rsidRPr="00317A53" w:rsidRDefault="005E3433" w:rsidP="00EC645A">
            <w:pPr>
              <w:spacing w:line="276" w:lineRule="auto"/>
              <w:jc w:val="both"/>
              <w:rPr>
                <w:rFonts w:ascii="Arial" w:hAnsi="Arial" w:cs="Arial"/>
                <w:bCs/>
                <w:sz w:val="16"/>
                <w:szCs w:val="16"/>
              </w:rPr>
            </w:pPr>
            <w:r w:rsidRPr="007D1C8C">
              <w:rPr>
                <w:rFonts w:ascii="Arial" w:hAnsi="Arial" w:cs="Arial"/>
                <w:bCs/>
                <w:sz w:val="16"/>
                <w:szCs w:val="16"/>
              </w:rPr>
              <w:t>Se notifica valoración de la documentación recibida</w:t>
            </w:r>
            <w:r>
              <w:rPr>
                <w:rFonts w:ascii="Arial" w:hAnsi="Arial" w:cs="Arial"/>
                <w:bCs/>
                <w:sz w:val="16"/>
                <w:szCs w:val="16"/>
              </w:rPr>
              <w:t>, se solventa en su totalidad después de analizar los documentos proporcionados para la justificación de la observación.</w:t>
            </w:r>
          </w:p>
        </w:tc>
        <w:tc>
          <w:tcPr>
            <w:tcW w:w="3871" w:type="dxa"/>
            <w:tcBorders>
              <w:top w:val="dotted" w:sz="2" w:space="0" w:color="auto"/>
              <w:bottom w:val="dotted" w:sz="2" w:space="0" w:color="auto"/>
            </w:tcBorders>
          </w:tcPr>
          <w:p w14:paraId="56B26671" w14:textId="77777777" w:rsidR="005E3433" w:rsidRPr="00317A53" w:rsidRDefault="005E3433" w:rsidP="00EC645A">
            <w:pPr>
              <w:spacing w:line="276" w:lineRule="auto"/>
              <w:ind w:right="49"/>
              <w:jc w:val="both"/>
              <w:rPr>
                <w:rFonts w:ascii="Arial" w:hAnsi="Arial" w:cs="Arial"/>
                <w:bCs/>
                <w:sz w:val="16"/>
                <w:szCs w:val="16"/>
              </w:rPr>
            </w:pPr>
            <w:r w:rsidRPr="00317A53">
              <w:rPr>
                <w:rFonts w:ascii="Arial" w:hAnsi="Arial" w:cs="Arial"/>
                <w:bCs/>
                <w:sz w:val="16"/>
                <w:szCs w:val="16"/>
              </w:rPr>
              <w:lastRenderedPageBreak/>
              <w:t xml:space="preserve">Valoración: </w:t>
            </w:r>
            <w:r>
              <w:rPr>
                <w:rFonts w:ascii="Arial" w:hAnsi="Arial" w:cs="Arial"/>
                <w:bCs/>
                <w:sz w:val="16"/>
                <w:szCs w:val="16"/>
              </w:rPr>
              <w:t xml:space="preserve"> </w:t>
            </w:r>
            <w:r w:rsidRPr="004A6037">
              <w:rPr>
                <w:rFonts w:ascii="Arial" w:hAnsi="Arial" w:cs="Arial"/>
                <w:bCs/>
                <w:color w:val="000000"/>
                <w:sz w:val="16"/>
                <w:szCs w:val="16"/>
                <w:lang w:val="es-MX"/>
              </w:rPr>
              <w:t xml:space="preserve">Con la documentación entregada, se procede a realizar el análisis correspondiente, se </w:t>
            </w:r>
            <w:r w:rsidRPr="004A6037">
              <w:rPr>
                <w:rFonts w:ascii="Arial" w:hAnsi="Arial" w:cs="Arial"/>
                <w:bCs/>
                <w:color w:val="000000"/>
                <w:sz w:val="16"/>
                <w:szCs w:val="16"/>
                <w:lang w:val="es-MX"/>
              </w:rPr>
              <w:lastRenderedPageBreak/>
              <w:t>realiza la comparación entre las estimaciones, números generadores, transferencias y facturas conjuntamente para verificar que la información sea congruente, así mismo se realiza la tabla comparativa del presupuesto definitivo con la información de las estimaciones presentadas, igualmente se verificó que la amortización del anticipo en los pagos sean los correctos.</w:t>
            </w:r>
          </w:p>
          <w:p w14:paraId="1510DA1D" w14:textId="77777777" w:rsidR="005E3433" w:rsidRPr="00317A53" w:rsidRDefault="005E3433" w:rsidP="00EC645A">
            <w:pPr>
              <w:spacing w:line="276" w:lineRule="auto"/>
              <w:jc w:val="both"/>
              <w:rPr>
                <w:rFonts w:ascii="Arial" w:hAnsi="Arial" w:cs="Arial"/>
                <w:bCs/>
                <w:sz w:val="16"/>
                <w:szCs w:val="16"/>
              </w:rPr>
            </w:pPr>
          </w:p>
          <w:p w14:paraId="6D0E4C35" w14:textId="4148603C" w:rsidR="005E3433" w:rsidRPr="00317A53" w:rsidRDefault="005E3433" w:rsidP="00EC645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5B5B87">
              <w:rPr>
                <w:rFonts w:ascii="Arial" w:hAnsi="Arial" w:cs="Arial"/>
                <w:b/>
                <w:sz w:val="16"/>
                <w:szCs w:val="16"/>
              </w:rPr>
              <w:t>Solventado.</w:t>
            </w:r>
          </w:p>
        </w:tc>
      </w:tr>
      <w:tr w:rsidR="005E3433" w14:paraId="535FC9FB" w14:textId="77777777" w:rsidTr="00FE17D4">
        <w:tc>
          <w:tcPr>
            <w:tcW w:w="1838" w:type="dxa"/>
            <w:tcBorders>
              <w:top w:val="dotted" w:sz="2" w:space="0" w:color="auto"/>
              <w:bottom w:val="dotted" w:sz="2" w:space="0" w:color="auto"/>
            </w:tcBorders>
          </w:tcPr>
          <w:p w14:paraId="650DA7B4" w14:textId="6A6FBAF8" w:rsidR="005E3433" w:rsidRDefault="005E3433" w:rsidP="00EC645A">
            <w:pPr>
              <w:spacing w:line="276" w:lineRule="auto"/>
              <w:rPr>
                <w:rFonts w:ascii="Arial" w:hAnsi="Arial" w:cs="Arial"/>
                <w:bCs/>
                <w:color w:val="000000"/>
                <w:sz w:val="16"/>
                <w:szCs w:val="16"/>
              </w:rPr>
            </w:pPr>
            <w:r>
              <w:rPr>
                <w:rFonts w:ascii="Arial" w:hAnsi="Arial" w:cs="Arial"/>
                <w:bCs/>
                <w:color w:val="000000"/>
                <w:sz w:val="16"/>
                <w:szCs w:val="16"/>
              </w:rPr>
              <w:lastRenderedPageBreak/>
              <w:t>Resultado 12</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w:t>
            </w:r>
            <w:r w:rsidR="007F717B">
              <w:rPr>
                <w:rFonts w:ascii="Arial" w:hAnsi="Arial" w:cs="Arial"/>
                <w:bCs/>
                <w:color w:val="000000"/>
                <w:sz w:val="16"/>
                <w:szCs w:val="16"/>
              </w:rPr>
              <w:t xml:space="preserve"> </w:t>
            </w:r>
            <w:r>
              <w:rPr>
                <w:rFonts w:ascii="Arial" w:hAnsi="Arial" w:cs="Arial"/>
                <w:bCs/>
                <w:color w:val="000000"/>
                <w:sz w:val="16"/>
                <w:szCs w:val="16"/>
              </w:rPr>
              <w:t>/</w:t>
            </w:r>
            <w:r w:rsidR="007F717B">
              <w:rPr>
                <w:rFonts w:ascii="Arial" w:hAnsi="Arial" w:cs="Arial"/>
                <w:bCs/>
                <w:color w:val="000000"/>
                <w:sz w:val="16"/>
                <w:szCs w:val="16"/>
              </w:rPr>
              <w:t xml:space="preserve"> </w:t>
            </w:r>
            <w:r w:rsidRPr="00555AF3">
              <w:rPr>
                <w:rFonts w:ascii="Arial" w:hAnsi="Arial" w:cs="Arial"/>
                <w:bCs/>
                <w:color w:val="000000"/>
                <w:sz w:val="16"/>
                <w:szCs w:val="16"/>
              </w:rPr>
              <w:t>Faltante de Documentación Comprobatoria y Justificativa del Gasto</w:t>
            </w:r>
            <w:r>
              <w:rPr>
                <w:rFonts w:ascii="Arial" w:hAnsi="Arial" w:cs="Arial"/>
                <w:bCs/>
                <w:color w:val="000000"/>
                <w:sz w:val="16"/>
                <w:szCs w:val="16"/>
              </w:rPr>
              <w:t>.</w:t>
            </w:r>
          </w:p>
          <w:p w14:paraId="586F0719" w14:textId="77777777" w:rsidR="005E3433" w:rsidRPr="00317A53" w:rsidRDefault="005E3433"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57E7930F"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6A018B27" w14:textId="3185E2AE" w:rsidR="005E3433" w:rsidRDefault="005E3433" w:rsidP="00EC645A">
            <w:pPr>
              <w:spacing w:line="276" w:lineRule="auto"/>
              <w:jc w:val="both"/>
              <w:rPr>
                <w:rFonts w:ascii="Arial" w:hAnsi="Arial" w:cs="Arial"/>
                <w:bCs/>
                <w:color w:val="000000"/>
                <w:sz w:val="16"/>
                <w:szCs w:val="16"/>
                <w:lang w:val="es-MX"/>
              </w:rPr>
            </w:pPr>
            <w:r w:rsidRPr="00695214">
              <w:rPr>
                <w:rFonts w:ascii="Arial" w:hAnsi="Arial" w:cs="Arial"/>
                <w:bCs/>
                <w:color w:val="000000"/>
                <w:sz w:val="16"/>
                <w:szCs w:val="16"/>
                <w:lang w:val="es-MX"/>
              </w:rPr>
              <w:t>Presentan informació</w:t>
            </w:r>
            <w:r>
              <w:rPr>
                <w:rFonts w:ascii="Arial" w:hAnsi="Arial" w:cs="Arial"/>
                <w:bCs/>
                <w:color w:val="000000"/>
                <w:sz w:val="16"/>
                <w:szCs w:val="16"/>
                <w:lang w:val="es-MX"/>
              </w:rPr>
              <w:t>n para su análisis y valoración mediante anexo de oficio MB/CONT/0125/IX/2021 de fecha 10 de septiembre con folios 000001 al 000538 en carpeta anexa (Lefort), se incluye bitácora de obra de folios 001 al 031, de igual manera, se integra oficio de la empresa contratista con información adicional de folios 059 al 061.</w:t>
            </w:r>
          </w:p>
          <w:p w14:paraId="7855ED59" w14:textId="77777777" w:rsidR="005E3433" w:rsidRDefault="005E3433" w:rsidP="00EC645A">
            <w:pPr>
              <w:spacing w:line="276" w:lineRule="auto"/>
              <w:jc w:val="both"/>
              <w:rPr>
                <w:rFonts w:ascii="Arial" w:hAnsi="Arial" w:cs="Arial"/>
                <w:b/>
                <w:bCs/>
                <w:sz w:val="16"/>
                <w:szCs w:val="16"/>
              </w:rPr>
            </w:pPr>
          </w:p>
          <w:p w14:paraId="584435CD"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367020A0" w14:textId="4BD0E31F" w:rsidR="005E3433" w:rsidRPr="00317A53" w:rsidRDefault="005E3433" w:rsidP="00EC645A">
            <w:pPr>
              <w:spacing w:line="276" w:lineRule="auto"/>
              <w:jc w:val="both"/>
              <w:rPr>
                <w:rFonts w:ascii="Arial" w:hAnsi="Arial" w:cs="Arial"/>
                <w:bCs/>
                <w:sz w:val="16"/>
                <w:szCs w:val="16"/>
              </w:rPr>
            </w:pPr>
            <w:r w:rsidRPr="007D1C8C">
              <w:rPr>
                <w:rFonts w:ascii="Arial" w:hAnsi="Arial" w:cs="Arial"/>
                <w:bCs/>
                <w:sz w:val="16"/>
                <w:szCs w:val="16"/>
              </w:rPr>
              <w:t>Se notifica valoración de la documentación recibida</w:t>
            </w:r>
            <w:r>
              <w:rPr>
                <w:rFonts w:ascii="Arial" w:hAnsi="Arial" w:cs="Arial"/>
                <w:bCs/>
                <w:sz w:val="16"/>
                <w:szCs w:val="16"/>
              </w:rPr>
              <w:t>, se solventa en su totalidad después de analizar los documentos proporcionados para la justificación de la observación.</w:t>
            </w:r>
          </w:p>
        </w:tc>
        <w:tc>
          <w:tcPr>
            <w:tcW w:w="3871" w:type="dxa"/>
            <w:tcBorders>
              <w:top w:val="dotted" w:sz="2" w:space="0" w:color="auto"/>
              <w:bottom w:val="dotted" w:sz="2" w:space="0" w:color="auto"/>
            </w:tcBorders>
          </w:tcPr>
          <w:p w14:paraId="27A5FA73" w14:textId="77777777" w:rsidR="005E3433" w:rsidRPr="00317A53" w:rsidRDefault="005E3433" w:rsidP="00EC645A">
            <w:pPr>
              <w:spacing w:line="276" w:lineRule="auto"/>
              <w:ind w:right="49"/>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 xml:space="preserve"> </w:t>
            </w:r>
            <w:r w:rsidRPr="00F74F20">
              <w:rPr>
                <w:rFonts w:ascii="Arial" w:hAnsi="Arial" w:cs="Arial"/>
                <w:bCs/>
                <w:color w:val="000000"/>
                <w:sz w:val="16"/>
                <w:szCs w:val="16"/>
                <w:lang w:val="es-MX"/>
              </w:rPr>
              <w:t xml:space="preserve">Con la documentación entregada, se procede a realizar el análisis correspondiente, el ayuntamiento del municipio de Bacalar realizo la entrega de la documentación faltante que determina la comprobación y/o justificación del gasto, que acredita el pago de las estimaciones solicitada, posteriormente en confronta determino que lo correspondiente a la documentación faltante es correcta y se entregó completo. Adicionalmente se detectaron deficiencias técnicas constructivas durante el levantamiento físico </w:t>
            </w:r>
            <w:r>
              <w:rPr>
                <w:rFonts w:ascii="Arial" w:hAnsi="Arial" w:cs="Arial"/>
                <w:bCs/>
                <w:color w:val="000000"/>
                <w:sz w:val="16"/>
                <w:szCs w:val="16"/>
                <w:lang w:val="es-MX"/>
              </w:rPr>
              <w:t xml:space="preserve">de la obra en el cruce hacia </w:t>
            </w:r>
            <w:r w:rsidRPr="00F74F20">
              <w:rPr>
                <w:rFonts w:ascii="Arial" w:hAnsi="Arial" w:cs="Arial"/>
                <w:bCs/>
                <w:color w:val="000000"/>
                <w:sz w:val="16"/>
                <w:szCs w:val="16"/>
                <w:lang w:val="es-MX"/>
              </w:rPr>
              <w:t xml:space="preserve">Nueva Esperanza, en un tramo de 90 metros, ya que presenta daños en la superficie de rodamiento, el cual se solvento por medio de fotografías y de la reparación </w:t>
            </w:r>
            <w:r>
              <w:rPr>
                <w:rFonts w:ascii="Arial" w:hAnsi="Arial" w:cs="Arial"/>
                <w:bCs/>
                <w:color w:val="000000"/>
                <w:sz w:val="16"/>
                <w:szCs w:val="16"/>
                <w:lang w:val="es-MX"/>
              </w:rPr>
              <w:t xml:space="preserve">del daño </w:t>
            </w:r>
            <w:r w:rsidRPr="00F74F20">
              <w:rPr>
                <w:rFonts w:ascii="Arial" w:hAnsi="Arial" w:cs="Arial"/>
                <w:bCs/>
                <w:color w:val="000000"/>
                <w:sz w:val="16"/>
                <w:szCs w:val="16"/>
                <w:lang w:val="es-MX"/>
              </w:rPr>
              <w:t>la cual se había solicitado</w:t>
            </w:r>
            <w:r>
              <w:rPr>
                <w:rFonts w:ascii="Arial" w:hAnsi="Arial" w:cs="Arial"/>
                <w:bCs/>
                <w:color w:val="000000"/>
                <w:sz w:val="16"/>
                <w:szCs w:val="16"/>
                <w:lang w:val="es-MX"/>
              </w:rPr>
              <w:t xml:space="preserve"> previamente para solventar la observación.</w:t>
            </w:r>
          </w:p>
          <w:p w14:paraId="2585CD9E" w14:textId="77777777" w:rsidR="005E3433" w:rsidRPr="00317A53" w:rsidRDefault="005E3433" w:rsidP="00EC645A">
            <w:pPr>
              <w:spacing w:line="276" w:lineRule="auto"/>
              <w:jc w:val="both"/>
              <w:rPr>
                <w:rFonts w:ascii="Arial" w:hAnsi="Arial" w:cs="Arial"/>
                <w:bCs/>
                <w:sz w:val="16"/>
                <w:szCs w:val="16"/>
              </w:rPr>
            </w:pPr>
          </w:p>
          <w:p w14:paraId="06A06C1A" w14:textId="7F45721D" w:rsidR="005E3433" w:rsidRPr="00317A53" w:rsidRDefault="005E3433" w:rsidP="00EC645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5B5B87">
              <w:rPr>
                <w:rFonts w:ascii="Arial" w:hAnsi="Arial" w:cs="Arial"/>
                <w:b/>
                <w:sz w:val="16"/>
                <w:szCs w:val="16"/>
              </w:rPr>
              <w:t>Solventado.</w:t>
            </w:r>
          </w:p>
        </w:tc>
      </w:tr>
      <w:tr w:rsidR="005E3433" w14:paraId="2C01437F" w14:textId="77777777" w:rsidTr="00FE17D4">
        <w:tc>
          <w:tcPr>
            <w:tcW w:w="1838" w:type="dxa"/>
            <w:tcBorders>
              <w:top w:val="dotted" w:sz="2" w:space="0" w:color="auto"/>
              <w:bottom w:val="dotted" w:sz="2" w:space="0" w:color="auto"/>
            </w:tcBorders>
          </w:tcPr>
          <w:p w14:paraId="39930BA6" w14:textId="42F47D25" w:rsidR="005E3433" w:rsidRDefault="005E3433" w:rsidP="00EC645A">
            <w:pPr>
              <w:spacing w:line="276" w:lineRule="auto"/>
              <w:rPr>
                <w:rFonts w:ascii="Arial" w:hAnsi="Arial" w:cs="Arial"/>
                <w:bCs/>
                <w:color w:val="000000"/>
                <w:sz w:val="16"/>
                <w:szCs w:val="16"/>
              </w:rPr>
            </w:pPr>
            <w:r>
              <w:rPr>
                <w:rFonts w:ascii="Arial" w:hAnsi="Arial" w:cs="Arial"/>
                <w:bCs/>
                <w:color w:val="000000"/>
                <w:sz w:val="16"/>
                <w:szCs w:val="16"/>
              </w:rPr>
              <w:t>Resultado 13</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w:t>
            </w:r>
            <w:r w:rsidR="007F717B">
              <w:rPr>
                <w:rFonts w:ascii="Arial" w:hAnsi="Arial" w:cs="Arial"/>
                <w:bCs/>
                <w:color w:val="000000"/>
                <w:sz w:val="16"/>
                <w:szCs w:val="16"/>
              </w:rPr>
              <w:t xml:space="preserve"> </w:t>
            </w:r>
            <w:r>
              <w:rPr>
                <w:rFonts w:ascii="Arial" w:hAnsi="Arial" w:cs="Arial"/>
                <w:bCs/>
                <w:color w:val="000000"/>
                <w:sz w:val="16"/>
                <w:szCs w:val="16"/>
              </w:rPr>
              <w:t>/</w:t>
            </w:r>
            <w:r w:rsidR="007F717B">
              <w:rPr>
                <w:rFonts w:ascii="Arial" w:hAnsi="Arial" w:cs="Arial"/>
                <w:bCs/>
                <w:color w:val="000000"/>
                <w:sz w:val="16"/>
                <w:szCs w:val="16"/>
              </w:rPr>
              <w:t xml:space="preserve"> </w:t>
            </w:r>
            <w:r w:rsidRPr="00555AF3">
              <w:rPr>
                <w:rFonts w:ascii="Arial" w:hAnsi="Arial" w:cs="Arial"/>
                <w:bCs/>
                <w:color w:val="000000"/>
                <w:sz w:val="16"/>
                <w:szCs w:val="16"/>
              </w:rPr>
              <w:t>Faltante de Documentación Comprobatoria y Justificativa del Gasto</w:t>
            </w:r>
            <w:r>
              <w:rPr>
                <w:rFonts w:ascii="Arial" w:hAnsi="Arial" w:cs="Arial"/>
                <w:bCs/>
                <w:color w:val="000000"/>
                <w:sz w:val="16"/>
                <w:szCs w:val="16"/>
              </w:rPr>
              <w:t>.</w:t>
            </w:r>
          </w:p>
          <w:p w14:paraId="1CD4864A" w14:textId="77777777" w:rsidR="005E3433" w:rsidRPr="00317A53" w:rsidRDefault="005E3433"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5932B9BE"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0A0C9115" w14:textId="77777777" w:rsidR="005E3433" w:rsidRPr="00912E6A" w:rsidRDefault="005E3433" w:rsidP="00EC645A">
            <w:pPr>
              <w:spacing w:line="276" w:lineRule="auto"/>
              <w:jc w:val="both"/>
              <w:rPr>
                <w:rFonts w:ascii="Arial" w:hAnsi="Arial" w:cs="Arial"/>
                <w:bCs/>
                <w:sz w:val="16"/>
                <w:szCs w:val="16"/>
              </w:rPr>
            </w:pPr>
            <w:r w:rsidRPr="00912E6A">
              <w:rPr>
                <w:rFonts w:ascii="Arial" w:hAnsi="Arial" w:cs="Arial"/>
                <w:bCs/>
                <w:sz w:val="16"/>
                <w:szCs w:val="16"/>
              </w:rPr>
              <w:t>Presentan información para su análisis y valoración mediante anexo de oficio MB/CONT/0125/IX/2021 de fecha 10 de septiembre con folios 086 al 148 en carpeta anexa (folder), se incluye CD el cual, contiene la captura de las aprobaciones del Sistema de Matriz de Inversiones para el Desarrollo Social MIDS.</w:t>
            </w:r>
          </w:p>
          <w:p w14:paraId="1F268B0D"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24B142F2" w14:textId="6553259A" w:rsidR="005E3433" w:rsidRDefault="005E3433" w:rsidP="00EC645A">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Se recibió, tabla comparativa, Acta de entrega recepción, números generadores, contrato y acta de sección ordinaria, Sin embargo, no</w:t>
            </w:r>
            <w:r w:rsidRPr="00700949">
              <w:rPr>
                <w:rFonts w:ascii="Arial" w:hAnsi="Arial" w:cs="Arial"/>
                <w:bCs/>
                <w:color w:val="000000"/>
                <w:sz w:val="16"/>
                <w:szCs w:val="16"/>
                <w:lang w:val="es-MX"/>
              </w:rPr>
              <w:t xml:space="preserve"> se hace entrega de la fe de erratas o del documento en cual se explique cómo y porqué se cometieron los errores durante el proceso</w:t>
            </w:r>
            <w:r>
              <w:rPr>
                <w:rFonts w:ascii="Arial" w:hAnsi="Arial" w:cs="Arial"/>
                <w:bCs/>
                <w:color w:val="000000"/>
                <w:sz w:val="16"/>
                <w:szCs w:val="16"/>
                <w:lang w:val="es-MX"/>
              </w:rPr>
              <w:t>.</w:t>
            </w:r>
          </w:p>
          <w:p w14:paraId="41D66F45" w14:textId="77777777" w:rsidR="005E3433" w:rsidRDefault="005E3433" w:rsidP="00EC645A">
            <w:pPr>
              <w:spacing w:line="276" w:lineRule="auto"/>
              <w:jc w:val="both"/>
              <w:rPr>
                <w:rFonts w:ascii="Arial" w:hAnsi="Arial" w:cs="Arial"/>
                <w:b/>
                <w:bCs/>
                <w:sz w:val="16"/>
                <w:szCs w:val="16"/>
              </w:rPr>
            </w:pPr>
          </w:p>
          <w:p w14:paraId="3F6213DB"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20309223" w14:textId="1679F96A" w:rsidR="005E3433" w:rsidRPr="00317A53" w:rsidRDefault="005E3433" w:rsidP="00EC645A">
            <w:pPr>
              <w:spacing w:line="276" w:lineRule="auto"/>
              <w:jc w:val="both"/>
              <w:rPr>
                <w:rFonts w:ascii="Arial" w:hAnsi="Arial" w:cs="Arial"/>
                <w:bCs/>
                <w:sz w:val="16"/>
                <w:szCs w:val="16"/>
              </w:rPr>
            </w:pPr>
            <w:r>
              <w:rPr>
                <w:rFonts w:ascii="Arial" w:hAnsi="Arial" w:cs="Arial"/>
                <w:bCs/>
                <w:color w:val="000000"/>
                <w:sz w:val="16"/>
                <w:szCs w:val="16"/>
                <w:lang w:val="es-MX"/>
              </w:rPr>
              <w:t xml:space="preserve">Entregan oficio número MB/DP/208/IX/2021 mediante el cual emiten una aclaración de fe de erratas </w:t>
            </w:r>
            <w:r w:rsidR="009123B3">
              <w:rPr>
                <w:rFonts w:ascii="Arial" w:hAnsi="Arial" w:cs="Arial"/>
                <w:bCs/>
                <w:color w:val="000000"/>
                <w:sz w:val="16"/>
                <w:szCs w:val="16"/>
                <w:lang w:val="es-MX"/>
              </w:rPr>
              <w:t>en relación con el</w:t>
            </w:r>
            <w:r>
              <w:rPr>
                <w:rFonts w:ascii="Arial" w:hAnsi="Arial" w:cs="Arial"/>
                <w:bCs/>
                <w:color w:val="000000"/>
                <w:sz w:val="16"/>
                <w:szCs w:val="16"/>
                <w:lang w:val="es-MX"/>
              </w:rPr>
              <w:t xml:space="preserve"> registro erróneo de las localidades del contrato observado (folios 054-055). </w:t>
            </w:r>
            <w:r w:rsidRPr="0059211C">
              <w:rPr>
                <w:rFonts w:ascii="Arial" w:hAnsi="Arial" w:cs="Arial"/>
                <w:bCs/>
                <w:color w:val="000000"/>
                <w:sz w:val="16"/>
                <w:szCs w:val="16"/>
                <w:lang w:val="es-MX"/>
              </w:rPr>
              <w:lastRenderedPageBreak/>
              <w:t>Entregan oficio número MB/D</w:t>
            </w:r>
            <w:r>
              <w:rPr>
                <w:rFonts w:ascii="Arial" w:hAnsi="Arial" w:cs="Arial"/>
                <w:bCs/>
                <w:color w:val="000000"/>
                <w:sz w:val="16"/>
                <w:szCs w:val="16"/>
                <w:lang w:val="es-MX"/>
              </w:rPr>
              <w:t>O</w:t>
            </w:r>
            <w:r w:rsidRPr="0059211C">
              <w:rPr>
                <w:rFonts w:ascii="Arial" w:hAnsi="Arial" w:cs="Arial"/>
                <w:bCs/>
                <w:color w:val="000000"/>
                <w:sz w:val="16"/>
                <w:szCs w:val="16"/>
                <w:lang w:val="es-MX"/>
              </w:rPr>
              <w:t>P</w:t>
            </w:r>
            <w:r>
              <w:rPr>
                <w:rFonts w:ascii="Arial" w:hAnsi="Arial" w:cs="Arial"/>
                <w:bCs/>
                <w:color w:val="000000"/>
                <w:sz w:val="16"/>
                <w:szCs w:val="16"/>
                <w:lang w:val="es-MX"/>
              </w:rPr>
              <w:t>DU/119</w:t>
            </w:r>
            <w:r w:rsidRPr="0059211C">
              <w:rPr>
                <w:rFonts w:ascii="Arial" w:hAnsi="Arial" w:cs="Arial"/>
                <w:bCs/>
                <w:color w:val="000000"/>
                <w:sz w:val="16"/>
                <w:szCs w:val="16"/>
                <w:lang w:val="es-MX"/>
              </w:rPr>
              <w:t xml:space="preserve">/IX/2021 mediante el cual emiten una aclaración de fe de erratas </w:t>
            </w:r>
            <w:r w:rsidR="009123B3" w:rsidRPr="0059211C">
              <w:rPr>
                <w:rFonts w:ascii="Arial" w:hAnsi="Arial" w:cs="Arial"/>
                <w:bCs/>
                <w:color w:val="000000"/>
                <w:sz w:val="16"/>
                <w:szCs w:val="16"/>
                <w:lang w:val="es-MX"/>
              </w:rPr>
              <w:t>en relación con el</w:t>
            </w:r>
            <w:r w:rsidRPr="0059211C">
              <w:rPr>
                <w:rFonts w:ascii="Arial" w:hAnsi="Arial" w:cs="Arial"/>
                <w:bCs/>
                <w:color w:val="000000"/>
                <w:sz w:val="16"/>
                <w:szCs w:val="16"/>
                <w:lang w:val="es-MX"/>
              </w:rPr>
              <w:t xml:space="preserve"> registro erróneo de las localidades del contrato observado (folios 05</w:t>
            </w:r>
            <w:r>
              <w:rPr>
                <w:rFonts w:ascii="Arial" w:hAnsi="Arial" w:cs="Arial"/>
                <w:bCs/>
                <w:color w:val="000000"/>
                <w:sz w:val="16"/>
                <w:szCs w:val="16"/>
                <w:lang w:val="es-MX"/>
              </w:rPr>
              <w:t>6</w:t>
            </w:r>
            <w:r w:rsidRPr="0059211C">
              <w:rPr>
                <w:rFonts w:ascii="Arial" w:hAnsi="Arial" w:cs="Arial"/>
                <w:bCs/>
                <w:color w:val="000000"/>
                <w:sz w:val="16"/>
                <w:szCs w:val="16"/>
                <w:lang w:val="es-MX"/>
              </w:rPr>
              <w:t>-05</w:t>
            </w:r>
            <w:r>
              <w:rPr>
                <w:rFonts w:ascii="Arial" w:hAnsi="Arial" w:cs="Arial"/>
                <w:bCs/>
                <w:color w:val="000000"/>
                <w:sz w:val="16"/>
                <w:szCs w:val="16"/>
                <w:lang w:val="es-MX"/>
              </w:rPr>
              <w:t>8</w:t>
            </w:r>
            <w:r w:rsidRPr="0059211C">
              <w:rPr>
                <w:rFonts w:ascii="Arial" w:hAnsi="Arial" w:cs="Arial"/>
                <w:bCs/>
                <w:color w:val="000000"/>
                <w:sz w:val="16"/>
                <w:szCs w:val="16"/>
                <w:lang w:val="es-MX"/>
              </w:rPr>
              <w:t>).</w:t>
            </w:r>
            <w:r>
              <w:rPr>
                <w:rFonts w:ascii="Arial" w:hAnsi="Arial" w:cs="Arial"/>
                <w:bCs/>
                <w:color w:val="000000"/>
                <w:sz w:val="16"/>
                <w:szCs w:val="16"/>
                <w:lang w:val="es-MX"/>
              </w:rPr>
              <w:t xml:space="preserve"> Se determina la valoración final de la observación.</w:t>
            </w:r>
          </w:p>
        </w:tc>
        <w:tc>
          <w:tcPr>
            <w:tcW w:w="3871" w:type="dxa"/>
            <w:tcBorders>
              <w:top w:val="dotted" w:sz="2" w:space="0" w:color="auto"/>
              <w:bottom w:val="dotted" w:sz="2" w:space="0" w:color="auto"/>
            </w:tcBorders>
          </w:tcPr>
          <w:p w14:paraId="1D142E19" w14:textId="77777777" w:rsidR="005E3433" w:rsidRPr="00317A53" w:rsidRDefault="005E3433" w:rsidP="00EC645A">
            <w:pPr>
              <w:spacing w:line="276" w:lineRule="auto"/>
              <w:ind w:right="49"/>
              <w:jc w:val="both"/>
              <w:rPr>
                <w:rFonts w:ascii="Arial" w:hAnsi="Arial" w:cs="Arial"/>
                <w:bCs/>
                <w:sz w:val="16"/>
                <w:szCs w:val="16"/>
              </w:rPr>
            </w:pPr>
            <w:r w:rsidRPr="00317A53">
              <w:rPr>
                <w:rFonts w:ascii="Arial" w:hAnsi="Arial" w:cs="Arial"/>
                <w:bCs/>
                <w:sz w:val="16"/>
                <w:szCs w:val="16"/>
              </w:rPr>
              <w:lastRenderedPageBreak/>
              <w:t xml:space="preserve">Valoración: </w:t>
            </w:r>
            <w:r>
              <w:rPr>
                <w:rFonts w:ascii="Arial" w:hAnsi="Arial" w:cs="Arial"/>
                <w:bCs/>
                <w:sz w:val="16"/>
                <w:szCs w:val="16"/>
              </w:rPr>
              <w:t>Después de haber sido analizada la información remitida se determina que cumple con los requerimientos solicitados.</w:t>
            </w:r>
          </w:p>
          <w:p w14:paraId="2A392FD4" w14:textId="77777777" w:rsidR="005E3433" w:rsidRPr="00317A53" w:rsidRDefault="005E3433" w:rsidP="00EC645A">
            <w:pPr>
              <w:spacing w:line="276" w:lineRule="auto"/>
              <w:jc w:val="both"/>
              <w:rPr>
                <w:rFonts w:ascii="Arial" w:hAnsi="Arial" w:cs="Arial"/>
                <w:bCs/>
                <w:sz w:val="16"/>
                <w:szCs w:val="16"/>
              </w:rPr>
            </w:pPr>
          </w:p>
          <w:p w14:paraId="0263069C" w14:textId="36D1BB0C" w:rsidR="005E3433" w:rsidRPr="00317A53" w:rsidRDefault="005E3433" w:rsidP="00EC645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5B5B87">
              <w:rPr>
                <w:rFonts w:ascii="Arial" w:hAnsi="Arial" w:cs="Arial"/>
                <w:b/>
                <w:sz w:val="16"/>
                <w:szCs w:val="16"/>
              </w:rPr>
              <w:t>Solventado.</w:t>
            </w:r>
          </w:p>
        </w:tc>
      </w:tr>
      <w:tr w:rsidR="005E3433" w14:paraId="2C78BACC" w14:textId="77777777" w:rsidTr="00FE17D4">
        <w:tc>
          <w:tcPr>
            <w:tcW w:w="1838" w:type="dxa"/>
            <w:tcBorders>
              <w:top w:val="dotted" w:sz="2" w:space="0" w:color="auto"/>
              <w:bottom w:val="dotted" w:sz="2" w:space="0" w:color="auto"/>
            </w:tcBorders>
          </w:tcPr>
          <w:p w14:paraId="47873B27" w14:textId="7E6E4F92" w:rsidR="005E3433" w:rsidRPr="00317A53" w:rsidRDefault="005E3433" w:rsidP="00EC645A">
            <w:pPr>
              <w:spacing w:line="276" w:lineRule="auto"/>
              <w:rPr>
                <w:rFonts w:ascii="Arial" w:hAnsi="Arial" w:cs="Arial"/>
                <w:bCs/>
                <w:color w:val="000000"/>
                <w:sz w:val="16"/>
                <w:szCs w:val="16"/>
              </w:rPr>
            </w:pPr>
            <w:r>
              <w:rPr>
                <w:rFonts w:ascii="Arial" w:hAnsi="Arial" w:cs="Arial"/>
                <w:bCs/>
                <w:color w:val="000000"/>
                <w:sz w:val="16"/>
                <w:szCs w:val="16"/>
              </w:rPr>
              <w:t>Resultado 14</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w:t>
            </w:r>
            <w:r w:rsidR="007F717B">
              <w:rPr>
                <w:rFonts w:ascii="Arial" w:hAnsi="Arial" w:cs="Arial"/>
                <w:bCs/>
                <w:color w:val="000000"/>
                <w:sz w:val="16"/>
                <w:szCs w:val="16"/>
              </w:rPr>
              <w:t xml:space="preserve"> </w:t>
            </w:r>
            <w:r>
              <w:rPr>
                <w:rFonts w:ascii="Arial" w:hAnsi="Arial" w:cs="Arial"/>
                <w:bCs/>
                <w:color w:val="000000"/>
                <w:sz w:val="16"/>
                <w:szCs w:val="16"/>
              </w:rPr>
              <w:t>/</w:t>
            </w:r>
            <w:r w:rsidR="007F717B">
              <w:rPr>
                <w:rFonts w:ascii="Arial" w:hAnsi="Arial" w:cs="Arial"/>
                <w:bCs/>
                <w:color w:val="000000"/>
                <w:sz w:val="16"/>
                <w:szCs w:val="16"/>
              </w:rPr>
              <w:t xml:space="preserve"> </w:t>
            </w:r>
            <w:r w:rsidRPr="00555AF3">
              <w:rPr>
                <w:rFonts w:ascii="Arial" w:hAnsi="Arial" w:cs="Arial"/>
                <w:bCs/>
                <w:color w:val="000000"/>
                <w:sz w:val="16"/>
                <w:szCs w:val="16"/>
              </w:rPr>
              <w:t>Faltante de Documentación Comprobatoria y Justificativa del Gasto</w:t>
            </w:r>
            <w:r>
              <w:rPr>
                <w:rFonts w:ascii="Arial" w:hAnsi="Arial" w:cs="Arial"/>
                <w:bCs/>
                <w:color w:val="000000"/>
                <w:sz w:val="16"/>
                <w:szCs w:val="16"/>
              </w:rPr>
              <w:t>.</w:t>
            </w:r>
          </w:p>
        </w:tc>
        <w:tc>
          <w:tcPr>
            <w:tcW w:w="3969" w:type="dxa"/>
            <w:tcBorders>
              <w:top w:val="dotted" w:sz="2" w:space="0" w:color="auto"/>
              <w:bottom w:val="dotted" w:sz="2" w:space="0" w:color="auto"/>
            </w:tcBorders>
          </w:tcPr>
          <w:p w14:paraId="6C1C9D99"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20D6D66B" w14:textId="6550C75B" w:rsidR="005E3433" w:rsidRDefault="005E3433" w:rsidP="00EC645A">
            <w:pPr>
              <w:spacing w:line="276" w:lineRule="auto"/>
              <w:jc w:val="both"/>
              <w:rPr>
                <w:rFonts w:ascii="Arial" w:hAnsi="Arial" w:cs="Arial"/>
                <w:bCs/>
                <w:color w:val="000000"/>
                <w:sz w:val="16"/>
                <w:szCs w:val="16"/>
                <w:lang w:val="es-MX"/>
              </w:rPr>
            </w:pPr>
            <w:r w:rsidRPr="00695214">
              <w:rPr>
                <w:rFonts w:ascii="Arial" w:hAnsi="Arial" w:cs="Arial"/>
                <w:bCs/>
                <w:color w:val="000000"/>
                <w:sz w:val="16"/>
                <w:szCs w:val="16"/>
                <w:lang w:val="es-MX"/>
              </w:rPr>
              <w:t>Presentan informació</w:t>
            </w:r>
            <w:r>
              <w:rPr>
                <w:rFonts w:ascii="Arial" w:hAnsi="Arial" w:cs="Arial"/>
                <w:bCs/>
                <w:color w:val="000000"/>
                <w:sz w:val="16"/>
                <w:szCs w:val="16"/>
                <w:lang w:val="es-MX"/>
              </w:rPr>
              <w:t>n para su análisis y valoración mediante anexo de oficio MB/CONT/0125/IX/2021 de fecha 10 de septiembre con folios 0149 al 0175 en carpeta anexa (folder), se incluye CD el cual, contiene la captura de las aprobaciones del Sistema de Matriz de Inversiones para el Desarrollo Social MIDS.  De igual manera, se integra documentación de CLC´s referente al pago de anticipos y estimaciones de las obras con folios 176 al 212.</w:t>
            </w:r>
          </w:p>
          <w:p w14:paraId="66FCEB90" w14:textId="77777777" w:rsidR="005E3433" w:rsidRDefault="005E3433" w:rsidP="00EC645A">
            <w:pPr>
              <w:spacing w:line="276" w:lineRule="auto"/>
              <w:jc w:val="both"/>
              <w:rPr>
                <w:rFonts w:ascii="Arial" w:hAnsi="Arial" w:cs="Arial"/>
                <w:b/>
                <w:bCs/>
                <w:sz w:val="16"/>
                <w:szCs w:val="16"/>
              </w:rPr>
            </w:pPr>
          </w:p>
          <w:p w14:paraId="6CEC86A2"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48F5E4CB" w14:textId="77777777" w:rsidR="005E3433" w:rsidRDefault="005E3433" w:rsidP="00EC645A">
            <w:pPr>
              <w:spacing w:line="276" w:lineRule="auto"/>
              <w:ind w:right="49"/>
              <w:jc w:val="both"/>
              <w:rPr>
                <w:rFonts w:ascii="Arial" w:hAnsi="Arial" w:cs="Arial"/>
                <w:bCs/>
                <w:color w:val="000000"/>
                <w:sz w:val="16"/>
                <w:szCs w:val="16"/>
                <w:lang w:val="es-MX"/>
              </w:rPr>
            </w:pPr>
            <w:r>
              <w:rPr>
                <w:rFonts w:ascii="Arial" w:hAnsi="Arial" w:cs="Arial"/>
                <w:bCs/>
                <w:color w:val="000000"/>
                <w:sz w:val="16"/>
                <w:szCs w:val="16"/>
                <w:lang w:val="es-MX"/>
              </w:rPr>
              <w:t>Presentan la siguiente información para valoración:</w:t>
            </w:r>
          </w:p>
          <w:p w14:paraId="1C5727F9" w14:textId="77777777" w:rsidR="005E3433" w:rsidRPr="00700949" w:rsidRDefault="005E3433" w:rsidP="00EC645A">
            <w:pPr>
              <w:spacing w:line="276" w:lineRule="auto"/>
              <w:ind w:right="49"/>
              <w:jc w:val="both"/>
              <w:rPr>
                <w:rFonts w:ascii="Arial" w:hAnsi="Arial" w:cs="Arial"/>
                <w:bCs/>
                <w:color w:val="000000"/>
                <w:sz w:val="16"/>
                <w:szCs w:val="16"/>
                <w:lang w:val="es-MX"/>
              </w:rPr>
            </w:pPr>
            <w:r w:rsidRPr="00700949">
              <w:rPr>
                <w:rFonts w:ascii="Arial" w:hAnsi="Arial" w:cs="Arial"/>
                <w:bCs/>
                <w:color w:val="000000"/>
                <w:sz w:val="16"/>
                <w:szCs w:val="16"/>
                <w:lang w:val="es-MX"/>
              </w:rPr>
              <w:t>1)      Oficio MB/DP/063BIS/XI/2020 de fecha 10 de noviembre de 2020, folio149. El oficio no tiene acuse de recibido por el Director de Obras públicas y desarrollo urbano.</w:t>
            </w:r>
          </w:p>
          <w:p w14:paraId="56A54855" w14:textId="77777777" w:rsidR="005E3433" w:rsidRPr="00700949" w:rsidRDefault="005E3433" w:rsidP="00EC645A">
            <w:pPr>
              <w:spacing w:line="276" w:lineRule="auto"/>
              <w:ind w:right="49"/>
              <w:jc w:val="both"/>
              <w:rPr>
                <w:rFonts w:ascii="Arial" w:hAnsi="Arial" w:cs="Arial"/>
                <w:bCs/>
                <w:color w:val="000000"/>
                <w:sz w:val="16"/>
                <w:szCs w:val="16"/>
                <w:lang w:val="es-MX"/>
              </w:rPr>
            </w:pPr>
            <w:r w:rsidRPr="00700949">
              <w:rPr>
                <w:rFonts w:ascii="Arial" w:hAnsi="Arial" w:cs="Arial"/>
                <w:bCs/>
                <w:color w:val="000000"/>
                <w:sz w:val="16"/>
                <w:szCs w:val="16"/>
                <w:lang w:val="es-MX"/>
              </w:rPr>
              <w:t>2)      Se hace</w:t>
            </w:r>
            <w:r>
              <w:rPr>
                <w:rFonts w:ascii="Arial" w:hAnsi="Arial" w:cs="Arial"/>
                <w:bCs/>
                <w:color w:val="000000"/>
                <w:sz w:val="16"/>
                <w:szCs w:val="16"/>
                <w:lang w:val="es-MX"/>
              </w:rPr>
              <w:t xml:space="preserve"> entrega de las CLC’s modificadas</w:t>
            </w:r>
            <w:r w:rsidRPr="00700949">
              <w:rPr>
                <w:rFonts w:ascii="Arial" w:hAnsi="Arial" w:cs="Arial"/>
                <w:bCs/>
                <w:color w:val="000000"/>
                <w:sz w:val="16"/>
                <w:szCs w:val="16"/>
                <w:lang w:val="es-MX"/>
              </w:rPr>
              <w:t xml:space="preserve"> para las localidades de tierras negras y nuevo tabasco. Folios 176-185</w:t>
            </w:r>
          </w:p>
          <w:p w14:paraId="1DD4CCA8" w14:textId="77777777" w:rsidR="005E3433" w:rsidRPr="00700949" w:rsidRDefault="005E3433" w:rsidP="00EC645A">
            <w:pPr>
              <w:spacing w:line="276" w:lineRule="auto"/>
              <w:ind w:right="49"/>
              <w:jc w:val="both"/>
              <w:rPr>
                <w:rFonts w:ascii="Arial" w:hAnsi="Arial" w:cs="Arial"/>
                <w:bCs/>
                <w:color w:val="000000"/>
                <w:sz w:val="16"/>
                <w:szCs w:val="16"/>
                <w:lang w:val="es-MX"/>
              </w:rPr>
            </w:pPr>
            <w:r w:rsidRPr="00700949">
              <w:rPr>
                <w:rFonts w:ascii="Arial" w:hAnsi="Arial" w:cs="Arial"/>
                <w:bCs/>
                <w:color w:val="000000"/>
                <w:sz w:val="16"/>
                <w:szCs w:val="16"/>
                <w:lang w:val="es-MX"/>
              </w:rPr>
              <w:t>3)      Se hace entrega de contrato modificado para las localidades de tierras negras y nuevo tabasco folios 166-175</w:t>
            </w:r>
          </w:p>
          <w:p w14:paraId="07BC1277" w14:textId="77777777" w:rsidR="005E3433" w:rsidRPr="00700949" w:rsidRDefault="005E3433" w:rsidP="00EC645A">
            <w:pPr>
              <w:spacing w:line="276" w:lineRule="auto"/>
              <w:ind w:right="49"/>
              <w:jc w:val="both"/>
              <w:rPr>
                <w:rFonts w:ascii="Arial" w:hAnsi="Arial" w:cs="Arial"/>
                <w:bCs/>
                <w:color w:val="000000"/>
                <w:sz w:val="16"/>
                <w:szCs w:val="16"/>
                <w:lang w:val="es-MX"/>
              </w:rPr>
            </w:pPr>
            <w:r w:rsidRPr="00700949">
              <w:rPr>
                <w:rFonts w:ascii="Arial" w:hAnsi="Arial" w:cs="Arial"/>
                <w:bCs/>
                <w:color w:val="000000"/>
                <w:sz w:val="16"/>
                <w:szCs w:val="16"/>
                <w:lang w:val="es-MX"/>
              </w:rPr>
              <w:t>4)      Se hace entrega en cd del registro de las MIDS</w:t>
            </w:r>
            <w:r>
              <w:rPr>
                <w:rFonts w:ascii="Arial" w:hAnsi="Arial" w:cs="Arial"/>
                <w:bCs/>
                <w:color w:val="000000"/>
                <w:sz w:val="16"/>
                <w:szCs w:val="16"/>
                <w:lang w:val="es-MX"/>
              </w:rPr>
              <w:t>.</w:t>
            </w:r>
            <w:r w:rsidRPr="00700949">
              <w:rPr>
                <w:rFonts w:ascii="Arial" w:hAnsi="Arial" w:cs="Arial"/>
                <w:bCs/>
                <w:color w:val="000000"/>
                <w:sz w:val="16"/>
                <w:szCs w:val="16"/>
                <w:lang w:val="es-MX"/>
              </w:rPr>
              <w:t> </w:t>
            </w:r>
          </w:p>
          <w:p w14:paraId="551D1301" w14:textId="3695AB8D" w:rsidR="005E3433" w:rsidRDefault="005E3433" w:rsidP="00EC645A">
            <w:pPr>
              <w:spacing w:line="276" w:lineRule="auto"/>
              <w:ind w:right="49"/>
              <w:jc w:val="both"/>
              <w:rPr>
                <w:rFonts w:ascii="Arial" w:hAnsi="Arial" w:cs="Arial"/>
                <w:bCs/>
                <w:color w:val="000000"/>
                <w:sz w:val="16"/>
                <w:szCs w:val="16"/>
                <w:lang w:val="es-MX"/>
              </w:rPr>
            </w:pPr>
            <w:r>
              <w:rPr>
                <w:rFonts w:ascii="Arial" w:hAnsi="Arial" w:cs="Arial"/>
                <w:bCs/>
                <w:color w:val="000000"/>
                <w:sz w:val="16"/>
                <w:szCs w:val="16"/>
                <w:lang w:val="es-MX"/>
              </w:rPr>
              <w:t xml:space="preserve">Sin embargo, </w:t>
            </w:r>
            <w:r w:rsidRPr="00700949">
              <w:rPr>
                <w:rFonts w:ascii="Arial" w:hAnsi="Arial" w:cs="Arial"/>
                <w:bCs/>
                <w:color w:val="000000"/>
                <w:sz w:val="16"/>
                <w:szCs w:val="16"/>
                <w:lang w:val="es-MX"/>
              </w:rPr>
              <w:t>no se hace entrega de la fe de erratas o del documento en cual se explique cómo y porqué se cometieron los errores durante el proceso</w:t>
            </w:r>
            <w:r>
              <w:rPr>
                <w:rFonts w:ascii="Arial" w:hAnsi="Arial" w:cs="Arial"/>
                <w:bCs/>
                <w:color w:val="000000"/>
                <w:sz w:val="16"/>
                <w:szCs w:val="16"/>
                <w:lang w:val="es-MX"/>
              </w:rPr>
              <w:t>.</w:t>
            </w:r>
          </w:p>
          <w:p w14:paraId="26E30037" w14:textId="77777777" w:rsidR="005E3433" w:rsidRDefault="005E3433" w:rsidP="00EC645A">
            <w:pPr>
              <w:spacing w:line="276" w:lineRule="auto"/>
              <w:ind w:right="49"/>
              <w:jc w:val="both"/>
              <w:rPr>
                <w:rFonts w:ascii="Arial" w:hAnsi="Arial" w:cs="Arial"/>
                <w:b/>
                <w:bCs/>
                <w:sz w:val="16"/>
                <w:szCs w:val="16"/>
              </w:rPr>
            </w:pPr>
          </w:p>
          <w:p w14:paraId="576EFAE8" w14:textId="77777777" w:rsidR="005E3433" w:rsidRDefault="005E3433"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29F513BF" w14:textId="3F5686E9" w:rsidR="005E3433" w:rsidRPr="00317A53" w:rsidRDefault="005E3433" w:rsidP="00EC645A">
            <w:pPr>
              <w:spacing w:line="276" w:lineRule="auto"/>
              <w:jc w:val="both"/>
              <w:rPr>
                <w:rFonts w:ascii="Arial" w:hAnsi="Arial" w:cs="Arial"/>
                <w:bCs/>
                <w:sz w:val="16"/>
                <w:szCs w:val="16"/>
              </w:rPr>
            </w:pPr>
            <w:r>
              <w:rPr>
                <w:rFonts w:ascii="Arial" w:hAnsi="Arial" w:cs="Arial"/>
                <w:bCs/>
                <w:color w:val="000000"/>
                <w:sz w:val="16"/>
                <w:szCs w:val="16"/>
                <w:lang w:val="es-MX"/>
              </w:rPr>
              <w:t xml:space="preserve">Entregan oficio número MB/DP/209/IX/2021 mediante el cual emiten una aclaración de fe de erratas </w:t>
            </w:r>
            <w:r w:rsidR="009123B3">
              <w:rPr>
                <w:rFonts w:ascii="Arial" w:hAnsi="Arial" w:cs="Arial"/>
                <w:bCs/>
                <w:color w:val="000000"/>
                <w:sz w:val="16"/>
                <w:szCs w:val="16"/>
                <w:lang w:val="es-MX"/>
              </w:rPr>
              <w:t>en relación con el</w:t>
            </w:r>
            <w:r>
              <w:rPr>
                <w:rFonts w:ascii="Arial" w:hAnsi="Arial" w:cs="Arial"/>
                <w:bCs/>
                <w:color w:val="000000"/>
                <w:sz w:val="16"/>
                <w:szCs w:val="16"/>
                <w:lang w:val="es-MX"/>
              </w:rPr>
              <w:t xml:space="preserve"> registro erróneo de las localidades del contrato observado (folios 059-060). </w:t>
            </w:r>
            <w:r w:rsidRPr="0059211C">
              <w:rPr>
                <w:rFonts w:ascii="Arial" w:hAnsi="Arial" w:cs="Arial"/>
                <w:bCs/>
                <w:color w:val="000000"/>
                <w:sz w:val="16"/>
                <w:szCs w:val="16"/>
                <w:lang w:val="es-MX"/>
              </w:rPr>
              <w:t>Entregan oficio número MB/D</w:t>
            </w:r>
            <w:r>
              <w:rPr>
                <w:rFonts w:ascii="Arial" w:hAnsi="Arial" w:cs="Arial"/>
                <w:bCs/>
                <w:color w:val="000000"/>
                <w:sz w:val="16"/>
                <w:szCs w:val="16"/>
                <w:lang w:val="es-MX"/>
              </w:rPr>
              <w:t>O</w:t>
            </w:r>
            <w:r w:rsidRPr="0059211C">
              <w:rPr>
                <w:rFonts w:ascii="Arial" w:hAnsi="Arial" w:cs="Arial"/>
                <w:bCs/>
                <w:color w:val="000000"/>
                <w:sz w:val="16"/>
                <w:szCs w:val="16"/>
                <w:lang w:val="es-MX"/>
              </w:rPr>
              <w:t>P</w:t>
            </w:r>
            <w:r>
              <w:rPr>
                <w:rFonts w:ascii="Arial" w:hAnsi="Arial" w:cs="Arial"/>
                <w:bCs/>
                <w:color w:val="000000"/>
                <w:sz w:val="16"/>
                <w:szCs w:val="16"/>
                <w:lang w:val="es-MX"/>
              </w:rPr>
              <w:t>DU/120</w:t>
            </w:r>
            <w:r w:rsidRPr="0059211C">
              <w:rPr>
                <w:rFonts w:ascii="Arial" w:hAnsi="Arial" w:cs="Arial"/>
                <w:bCs/>
                <w:color w:val="000000"/>
                <w:sz w:val="16"/>
                <w:szCs w:val="16"/>
                <w:lang w:val="es-MX"/>
              </w:rPr>
              <w:t xml:space="preserve">/IX/2021 mediante el cual emiten una aclaración de fe de erratas </w:t>
            </w:r>
            <w:r w:rsidR="009123B3" w:rsidRPr="0059211C">
              <w:rPr>
                <w:rFonts w:ascii="Arial" w:hAnsi="Arial" w:cs="Arial"/>
                <w:bCs/>
                <w:color w:val="000000"/>
                <w:sz w:val="16"/>
                <w:szCs w:val="16"/>
                <w:lang w:val="es-MX"/>
              </w:rPr>
              <w:t>en relación con el</w:t>
            </w:r>
            <w:r w:rsidRPr="0059211C">
              <w:rPr>
                <w:rFonts w:ascii="Arial" w:hAnsi="Arial" w:cs="Arial"/>
                <w:bCs/>
                <w:color w:val="000000"/>
                <w:sz w:val="16"/>
                <w:szCs w:val="16"/>
                <w:lang w:val="es-MX"/>
              </w:rPr>
              <w:t xml:space="preserve"> registro erróneo de las localidades del contrato observado (folios 0</w:t>
            </w:r>
            <w:r>
              <w:rPr>
                <w:rFonts w:ascii="Arial" w:hAnsi="Arial" w:cs="Arial"/>
                <w:bCs/>
                <w:color w:val="000000"/>
                <w:sz w:val="16"/>
                <w:szCs w:val="16"/>
                <w:lang w:val="es-MX"/>
              </w:rPr>
              <w:t>61</w:t>
            </w:r>
            <w:r w:rsidRPr="0059211C">
              <w:rPr>
                <w:rFonts w:ascii="Arial" w:hAnsi="Arial" w:cs="Arial"/>
                <w:bCs/>
                <w:color w:val="000000"/>
                <w:sz w:val="16"/>
                <w:szCs w:val="16"/>
                <w:lang w:val="es-MX"/>
              </w:rPr>
              <w:t>-0</w:t>
            </w:r>
            <w:r>
              <w:rPr>
                <w:rFonts w:ascii="Arial" w:hAnsi="Arial" w:cs="Arial"/>
                <w:bCs/>
                <w:color w:val="000000"/>
                <w:sz w:val="16"/>
                <w:szCs w:val="16"/>
                <w:lang w:val="es-MX"/>
              </w:rPr>
              <w:t>63</w:t>
            </w:r>
            <w:r w:rsidRPr="0059211C">
              <w:rPr>
                <w:rFonts w:ascii="Arial" w:hAnsi="Arial" w:cs="Arial"/>
                <w:bCs/>
                <w:color w:val="000000"/>
                <w:sz w:val="16"/>
                <w:szCs w:val="16"/>
                <w:lang w:val="es-MX"/>
              </w:rPr>
              <w:t>).</w:t>
            </w:r>
            <w:r>
              <w:rPr>
                <w:rFonts w:ascii="Arial" w:hAnsi="Arial" w:cs="Arial"/>
                <w:bCs/>
                <w:color w:val="000000"/>
                <w:sz w:val="16"/>
                <w:szCs w:val="16"/>
                <w:lang w:val="es-MX"/>
              </w:rPr>
              <w:t xml:space="preserve"> Se determina la valoración final de la observación.</w:t>
            </w:r>
          </w:p>
        </w:tc>
        <w:tc>
          <w:tcPr>
            <w:tcW w:w="3871" w:type="dxa"/>
            <w:tcBorders>
              <w:top w:val="dotted" w:sz="2" w:space="0" w:color="auto"/>
              <w:bottom w:val="dotted" w:sz="2" w:space="0" w:color="auto"/>
            </w:tcBorders>
          </w:tcPr>
          <w:p w14:paraId="2ABC41F3" w14:textId="77777777" w:rsidR="005E3433" w:rsidRDefault="005E3433" w:rsidP="00EC645A">
            <w:pPr>
              <w:spacing w:line="276" w:lineRule="auto"/>
              <w:ind w:right="49"/>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lang w:val="es-MX"/>
              </w:rPr>
              <w:t xml:space="preserve">Después del análisis a la documentación, se determina solventada la observación por </w:t>
            </w:r>
            <w:r w:rsidRPr="00555AF3">
              <w:rPr>
                <w:rFonts w:ascii="Arial" w:hAnsi="Arial" w:cs="Arial"/>
                <w:bCs/>
                <w:color w:val="000000"/>
                <w:sz w:val="16"/>
                <w:szCs w:val="16"/>
              </w:rPr>
              <w:t>Faltante de Documentación Comprobatoria y Justificativa del Gasto</w:t>
            </w:r>
            <w:r>
              <w:rPr>
                <w:rFonts w:ascii="Arial" w:hAnsi="Arial" w:cs="Arial"/>
                <w:bCs/>
                <w:color w:val="000000"/>
                <w:sz w:val="16"/>
                <w:szCs w:val="16"/>
              </w:rPr>
              <w:t xml:space="preserve"> por los </w:t>
            </w:r>
            <w:r>
              <w:rPr>
                <w:rFonts w:ascii="Arial" w:hAnsi="Arial" w:cs="Arial"/>
                <w:bCs/>
                <w:sz w:val="16"/>
                <w:szCs w:val="16"/>
              </w:rPr>
              <w:t>$</w:t>
            </w:r>
            <w:r w:rsidRPr="00545FC9">
              <w:rPr>
                <w:rFonts w:ascii="Arial" w:hAnsi="Arial" w:cs="Arial"/>
                <w:bCs/>
                <w:sz w:val="16"/>
                <w:szCs w:val="16"/>
              </w:rPr>
              <w:t>2,532,128.47</w:t>
            </w:r>
            <w:r>
              <w:rPr>
                <w:rFonts w:ascii="Arial" w:hAnsi="Arial" w:cs="Arial"/>
                <w:bCs/>
                <w:sz w:val="16"/>
                <w:szCs w:val="16"/>
              </w:rPr>
              <w:t xml:space="preserve">, </w:t>
            </w:r>
          </w:p>
          <w:p w14:paraId="133AC4F2" w14:textId="77777777" w:rsidR="005E3433" w:rsidRDefault="005E3433" w:rsidP="00EC645A">
            <w:pPr>
              <w:spacing w:line="276" w:lineRule="auto"/>
              <w:ind w:right="49"/>
              <w:jc w:val="both"/>
              <w:rPr>
                <w:rFonts w:ascii="Arial" w:hAnsi="Arial" w:cs="Arial"/>
                <w:bCs/>
                <w:sz w:val="16"/>
                <w:szCs w:val="16"/>
              </w:rPr>
            </w:pPr>
          </w:p>
          <w:p w14:paraId="50A23E32" w14:textId="77777777" w:rsidR="005E3433" w:rsidRDefault="005E3433" w:rsidP="00EC645A">
            <w:pPr>
              <w:spacing w:line="276" w:lineRule="auto"/>
              <w:ind w:right="49"/>
              <w:jc w:val="both"/>
              <w:rPr>
                <w:rFonts w:ascii="Arial" w:hAnsi="Arial" w:cs="Arial"/>
                <w:bCs/>
                <w:sz w:val="16"/>
                <w:szCs w:val="16"/>
                <w:lang w:val="es-MX"/>
              </w:rPr>
            </w:pPr>
            <w:r>
              <w:rPr>
                <w:rFonts w:ascii="Arial" w:hAnsi="Arial" w:cs="Arial"/>
                <w:bCs/>
                <w:sz w:val="16"/>
                <w:szCs w:val="16"/>
              </w:rPr>
              <w:t xml:space="preserve">Sin embargo, resultado de ese análisis, se detecta </w:t>
            </w:r>
            <w:r>
              <w:rPr>
                <w:rFonts w:ascii="Arial" w:hAnsi="Arial" w:cs="Arial"/>
                <w:bCs/>
                <w:sz w:val="16"/>
                <w:szCs w:val="16"/>
                <w:lang w:val="es-MX"/>
              </w:rPr>
              <w:t xml:space="preserve"> un pago en exceso resultante de conceptos de obra pagados no ejecutados, de acuerdo a la verificación física llevada cabo en la auditoría, determinando un importe de $786,709.87 inc. IVA, pendiente de solventar, esto, después de haber sido comprobado el gasto mediante el pago de las estimaciones efectuadas; así mismo se determinaron deducciones contractuales no retenidas y pagadas derivado de que no se han concluido los trabajos de acuerdo con la fecha contratada por un importe de                     $275,348.46 inc. IVA. </w:t>
            </w:r>
          </w:p>
          <w:p w14:paraId="7B38EC89" w14:textId="77777777" w:rsidR="005E3433" w:rsidRDefault="005E3433" w:rsidP="00EC645A">
            <w:pPr>
              <w:spacing w:line="276" w:lineRule="auto"/>
              <w:ind w:right="49"/>
              <w:jc w:val="both"/>
              <w:rPr>
                <w:rFonts w:ascii="Arial" w:hAnsi="Arial" w:cs="Arial"/>
                <w:bCs/>
                <w:sz w:val="16"/>
                <w:szCs w:val="16"/>
                <w:lang w:val="es-MX"/>
              </w:rPr>
            </w:pPr>
          </w:p>
          <w:p w14:paraId="51D744F2" w14:textId="77777777" w:rsidR="005E3433" w:rsidRDefault="005E3433" w:rsidP="00EC645A">
            <w:pPr>
              <w:spacing w:line="276" w:lineRule="auto"/>
              <w:ind w:right="49"/>
              <w:jc w:val="both"/>
              <w:rPr>
                <w:rFonts w:ascii="Arial" w:hAnsi="Arial" w:cs="Arial"/>
                <w:bCs/>
                <w:sz w:val="16"/>
                <w:szCs w:val="16"/>
                <w:lang w:val="es-MX"/>
              </w:rPr>
            </w:pPr>
            <w:r>
              <w:rPr>
                <w:rFonts w:ascii="Arial" w:hAnsi="Arial" w:cs="Arial"/>
                <w:bCs/>
                <w:sz w:val="16"/>
                <w:szCs w:val="16"/>
                <w:lang w:val="es-MX"/>
              </w:rPr>
              <w:t>Por lo tanto, dio origen a dos observaciones por pago en exceso por $786,709.87 y un pago indebido por $ 275,348.46, quedando de la siguiente manera:</w:t>
            </w:r>
          </w:p>
          <w:p w14:paraId="4A7CD773" w14:textId="77777777" w:rsidR="005E3433" w:rsidRDefault="005E3433" w:rsidP="00EC645A">
            <w:pPr>
              <w:spacing w:line="276" w:lineRule="auto"/>
              <w:ind w:right="49"/>
              <w:jc w:val="both"/>
              <w:rPr>
                <w:rFonts w:ascii="Arial" w:hAnsi="Arial" w:cs="Arial"/>
                <w:bCs/>
                <w:sz w:val="16"/>
                <w:szCs w:val="16"/>
                <w:lang w:val="es-MX"/>
              </w:rPr>
            </w:pPr>
          </w:p>
          <w:p w14:paraId="79972A19" w14:textId="77777777" w:rsidR="005E3433" w:rsidRDefault="005E3433" w:rsidP="00EC645A">
            <w:pPr>
              <w:spacing w:line="276" w:lineRule="auto"/>
              <w:ind w:right="49"/>
              <w:jc w:val="both"/>
              <w:rPr>
                <w:rFonts w:ascii="Arial" w:hAnsi="Arial" w:cs="Arial"/>
                <w:bCs/>
                <w:sz w:val="16"/>
                <w:szCs w:val="16"/>
              </w:rPr>
            </w:pPr>
            <w:r w:rsidRPr="00A970C6">
              <w:rPr>
                <w:rFonts w:ascii="Arial" w:hAnsi="Arial" w:cs="Arial"/>
                <w:b/>
                <w:bCs/>
                <w:sz w:val="16"/>
                <w:szCs w:val="16"/>
                <w:lang w:val="es-MX"/>
              </w:rPr>
              <w:t>Resultado 14, Observación 1,</w:t>
            </w:r>
            <w:r>
              <w:rPr>
                <w:rFonts w:ascii="Arial" w:hAnsi="Arial" w:cs="Arial"/>
                <w:bCs/>
                <w:sz w:val="16"/>
                <w:szCs w:val="16"/>
                <w:lang w:val="es-MX"/>
              </w:rPr>
              <w:t xml:space="preserve"> </w:t>
            </w:r>
            <w:r w:rsidRPr="00555AF3">
              <w:rPr>
                <w:rFonts w:ascii="Arial" w:hAnsi="Arial" w:cs="Arial"/>
                <w:bCs/>
                <w:color w:val="000000"/>
                <w:sz w:val="16"/>
                <w:szCs w:val="16"/>
              </w:rPr>
              <w:t>Faltante de Documentación Comprobatoria y Justificativa del Gasto</w:t>
            </w:r>
            <w:r>
              <w:rPr>
                <w:rFonts w:ascii="Arial" w:hAnsi="Arial" w:cs="Arial"/>
                <w:bCs/>
                <w:color w:val="000000"/>
                <w:sz w:val="16"/>
                <w:szCs w:val="16"/>
              </w:rPr>
              <w:t xml:space="preserve"> por los </w:t>
            </w:r>
            <w:r>
              <w:rPr>
                <w:rFonts w:ascii="Arial" w:hAnsi="Arial" w:cs="Arial"/>
                <w:bCs/>
                <w:sz w:val="16"/>
                <w:szCs w:val="16"/>
              </w:rPr>
              <w:t>$</w:t>
            </w:r>
            <w:r w:rsidRPr="00545FC9">
              <w:rPr>
                <w:rFonts w:ascii="Arial" w:hAnsi="Arial" w:cs="Arial"/>
                <w:bCs/>
                <w:sz w:val="16"/>
                <w:szCs w:val="16"/>
              </w:rPr>
              <w:t>2,532,128.47</w:t>
            </w:r>
            <w:r>
              <w:rPr>
                <w:rFonts w:ascii="Arial" w:hAnsi="Arial" w:cs="Arial"/>
                <w:bCs/>
                <w:sz w:val="16"/>
                <w:szCs w:val="16"/>
              </w:rPr>
              <w:t xml:space="preserve">. </w:t>
            </w:r>
          </w:p>
          <w:p w14:paraId="3736EBC8" w14:textId="77777777" w:rsidR="005E3433" w:rsidRDefault="005E3433" w:rsidP="00EC645A">
            <w:pPr>
              <w:spacing w:line="276" w:lineRule="auto"/>
              <w:jc w:val="both"/>
              <w:rPr>
                <w:rFonts w:ascii="Arial" w:hAnsi="Arial" w:cs="Arial"/>
                <w:bCs/>
                <w:sz w:val="16"/>
                <w:szCs w:val="16"/>
              </w:rPr>
            </w:pPr>
          </w:p>
          <w:p w14:paraId="5100244F" w14:textId="77777777" w:rsidR="005E3433" w:rsidRPr="00317A53" w:rsidRDefault="005E3433" w:rsidP="00EC645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5B5B87">
              <w:rPr>
                <w:rFonts w:ascii="Arial" w:hAnsi="Arial" w:cs="Arial"/>
                <w:b/>
                <w:sz w:val="16"/>
                <w:szCs w:val="16"/>
              </w:rPr>
              <w:t>Solventado.</w:t>
            </w:r>
          </w:p>
          <w:p w14:paraId="2BDE5FD5" w14:textId="6FB4121E" w:rsidR="005E3433" w:rsidRDefault="005E3433" w:rsidP="00EC645A">
            <w:pPr>
              <w:spacing w:line="276" w:lineRule="auto"/>
              <w:ind w:right="49"/>
              <w:jc w:val="both"/>
              <w:rPr>
                <w:rFonts w:ascii="Arial" w:hAnsi="Arial" w:cs="Arial"/>
                <w:bCs/>
                <w:sz w:val="16"/>
                <w:szCs w:val="16"/>
              </w:rPr>
            </w:pPr>
          </w:p>
          <w:p w14:paraId="6CA4A187" w14:textId="77777777" w:rsidR="00465682" w:rsidRDefault="00465682" w:rsidP="00EC645A">
            <w:pPr>
              <w:spacing w:line="276" w:lineRule="auto"/>
              <w:ind w:right="49"/>
              <w:jc w:val="both"/>
              <w:rPr>
                <w:rFonts w:ascii="Arial" w:hAnsi="Arial" w:cs="Arial"/>
                <w:b/>
                <w:bCs/>
                <w:sz w:val="16"/>
                <w:szCs w:val="16"/>
                <w:lang w:val="es-MX"/>
              </w:rPr>
            </w:pPr>
          </w:p>
          <w:p w14:paraId="0D0F4766" w14:textId="0A5B53A5" w:rsidR="005E3433" w:rsidRDefault="005E3433" w:rsidP="00EC645A">
            <w:pPr>
              <w:spacing w:line="276" w:lineRule="auto"/>
              <w:ind w:right="49"/>
              <w:jc w:val="both"/>
              <w:rPr>
                <w:rFonts w:ascii="Arial" w:hAnsi="Arial" w:cs="Arial"/>
                <w:bCs/>
                <w:sz w:val="16"/>
                <w:szCs w:val="16"/>
              </w:rPr>
            </w:pPr>
            <w:r w:rsidRPr="00A970C6">
              <w:rPr>
                <w:rFonts w:ascii="Arial" w:hAnsi="Arial" w:cs="Arial"/>
                <w:b/>
                <w:bCs/>
                <w:sz w:val="16"/>
                <w:szCs w:val="16"/>
                <w:lang w:val="es-MX"/>
              </w:rPr>
              <w:t>Resultado 14, Observación 5</w:t>
            </w:r>
            <w:r>
              <w:rPr>
                <w:rFonts w:ascii="Arial" w:hAnsi="Arial" w:cs="Arial"/>
                <w:bCs/>
                <w:sz w:val="16"/>
                <w:szCs w:val="16"/>
                <w:lang w:val="es-MX"/>
              </w:rPr>
              <w:t xml:space="preserve">, </w:t>
            </w:r>
            <w:r>
              <w:rPr>
                <w:rFonts w:ascii="Arial" w:hAnsi="Arial" w:cs="Arial"/>
                <w:bCs/>
                <w:color w:val="000000"/>
                <w:sz w:val="16"/>
                <w:szCs w:val="16"/>
              </w:rPr>
              <w:t>pago en exceso</w:t>
            </w:r>
            <w:r w:rsidR="00A970C6">
              <w:rPr>
                <w:rFonts w:ascii="Arial" w:hAnsi="Arial" w:cs="Arial"/>
                <w:bCs/>
                <w:color w:val="000000"/>
                <w:sz w:val="16"/>
                <w:szCs w:val="16"/>
              </w:rPr>
              <w:t xml:space="preserve"> originados por </w:t>
            </w:r>
            <w:r w:rsidR="00A970C6" w:rsidRPr="00F67B65">
              <w:rPr>
                <w:rFonts w:ascii="Arial" w:hAnsi="Arial" w:cs="Arial"/>
                <w:bCs/>
                <w:color w:val="000000"/>
                <w:sz w:val="16"/>
                <w:szCs w:val="16"/>
              </w:rPr>
              <w:t>Concepto</w:t>
            </w:r>
            <w:r w:rsidR="00A970C6">
              <w:rPr>
                <w:rFonts w:ascii="Arial" w:hAnsi="Arial" w:cs="Arial"/>
                <w:bCs/>
                <w:color w:val="000000"/>
                <w:sz w:val="16"/>
                <w:szCs w:val="16"/>
              </w:rPr>
              <w:t>s de obra pagados no ejecutados</w:t>
            </w:r>
            <w:r>
              <w:rPr>
                <w:rFonts w:ascii="Arial" w:hAnsi="Arial" w:cs="Arial"/>
                <w:bCs/>
                <w:color w:val="000000"/>
                <w:sz w:val="16"/>
                <w:szCs w:val="16"/>
              </w:rPr>
              <w:t xml:space="preserve"> por</w:t>
            </w:r>
            <w:r w:rsidR="00A970C6">
              <w:rPr>
                <w:rFonts w:ascii="Arial" w:hAnsi="Arial" w:cs="Arial"/>
                <w:bCs/>
                <w:color w:val="000000"/>
                <w:sz w:val="16"/>
                <w:szCs w:val="16"/>
              </w:rPr>
              <w:t xml:space="preserve"> un importe de </w:t>
            </w:r>
            <w:r>
              <w:rPr>
                <w:rFonts w:ascii="Arial" w:hAnsi="Arial" w:cs="Arial"/>
                <w:bCs/>
                <w:sz w:val="16"/>
                <w:szCs w:val="16"/>
                <w:lang w:val="es-MX"/>
              </w:rPr>
              <w:t>$786,709.87</w:t>
            </w:r>
            <w:r>
              <w:rPr>
                <w:rFonts w:ascii="Arial" w:hAnsi="Arial" w:cs="Arial"/>
                <w:bCs/>
                <w:sz w:val="16"/>
                <w:szCs w:val="16"/>
              </w:rPr>
              <w:t xml:space="preserve">. </w:t>
            </w:r>
          </w:p>
          <w:p w14:paraId="1E32BF71" w14:textId="77777777" w:rsidR="005E3433" w:rsidRDefault="005E3433" w:rsidP="00EC645A">
            <w:pPr>
              <w:spacing w:line="276" w:lineRule="auto"/>
              <w:jc w:val="both"/>
              <w:rPr>
                <w:rFonts w:ascii="Arial" w:hAnsi="Arial" w:cs="Arial"/>
                <w:bCs/>
                <w:sz w:val="16"/>
                <w:szCs w:val="16"/>
              </w:rPr>
            </w:pPr>
          </w:p>
          <w:p w14:paraId="1BE70C0C" w14:textId="77777777" w:rsidR="005E3433" w:rsidRDefault="005E3433" w:rsidP="00EC645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5B5B87">
              <w:rPr>
                <w:rFonts w:ascii="Arial" w:hAnsi="Arial" w:cs="Arial"/>
                <w:b/>
                <w:sz w:val="16"/>
                <w:szCs w:val="16"/>
              </w:rPr>
              <w:t>No solventado.</w:t>
            </w:r>
          </w:p>
          <w:p w14:paraId="4F35E82D" w14:textId="77777777" w:rsidR="005B5B87" w:rsidRDefault="005B5B87" w:rsidP="00EC645A">
            <w:pPr>
              <w:spacing w:line="276" w:lineRule="auto"/>
              <w:jc w:val="both"/>
              <w:rPr>
                <w:rFonts w:ascii="Arial" w:hAnsi="Arial" w:cs="Arial"/>
                <w:bCs/>
                <w:sz w:val="16"/>
                <w:szCs w:val="16"/>
              </w:rPr>
            </w:pPr>
          </w:p>
          <w:p w14:paraId="09C5F278" w14:textId="56712F71" w:rsidR="005E3433" w:rsidRPr="005B5B87" w:rsidRDefault="005E3433" w:rsidP="00EC645A">
            <w:pPr>
              <w:spacing w:line="276" w:lineRule="auto"/>
              <w:jc w:val="both"/>
              <w:rPr>
                <w:rFonts w:ascii="Arial" w:hAnsi="Arial" w:cs="Arial"/>
                <w:b/>
                <w:sz w:val="16"/>
                <w:szCs w:val="16"/>
              </w:rPr>
            </w:pPr>
            <w:r w:rsidRPr="00317A53">
              <w:rPr>
                <w:rFonts w:ascii="Arial" w:hAnsi="Arial" w:cs="Arial"/>
                <w:bCs/>
                <w:sz w:val="16"/>
                <w:szCs w:val="16"/>
              </w:rPr>
              <w:t>Acción Promovida:</w:t>
            </w:r>
            <w:r>
              <w:rPr>
                <w:rFonts w:ascii="Arial" w:hAnsi="Arial" w:cs="Arial"/>
                <w:bCs/>
                <w:sz w:val="16"/>
                <w:szCs w:val="16"/>
              </w:rPr>
              <w:t xml:space="preserve"> </w:t>
            </w:r>
            <w:r w:rsidRPr="005B5B87">
              <w:rPr>
                <w:rFonts w:ascii="Arial" w:hAnsi="Arial" w:cs="Arial"/>
                <w:b/>
                <w:sz w:val="16"/>
                <w:szCs w:val="16"/>
              </w:rPr>
              <w:t>Pliego de observaciones.</w:t>
            </w:r>
          </w:p>
          <w:p w14:paraId="09F38B5C" w14:textId="77777777" w:rsidR="005E3433" w:rsidRDefault="005E3433" w:rsidP="00EC645A">
            <w:pPr>
              <w:spacing w:line="276" w:lineRule="auto"/>
              <w:ind w:right="49"/>
              <w:jc w:val="both"/>
              <w:rPr>
                <w:rFonts w:ascii="Arial" w:hAnsi="Arial" w:cs="Arial"/>
                <w:bCs/>
                <w:sz w:val="16"/>
                <w:szCs w:val="16"/>
              </w:rPr>
            </w:pPr>
          </w:p>
          <w:p w14:paraId="5F3610E0" w14:textId="18C82B59" w:rsidR="005E3433" w:rsidRDefault="005E3433" w:rsidP="00EC645A">
            <w:pPr>
              <w:spacing w:line="276" w:lineRule="auto"/>
              <w:ind w:right="49"/>
              <w:jc w:val="both"/>
              <w:rPr>
                <w:rFonts w:ascii="Arial" w:hAnsi="Arial" w:cs="Arial"/>
                <w:bCs/>
                <w:sz w:val="16"/>
                <w:szCs w:val="16"/>
              </w:rPr>
            </w:pPr>
            <w:r w:rsidRPr="00A970C6">
              <w:rPr>
                <w:rFonts w:ascii="Arial" w:hAnsi="Arial" w:cs="Arial"/>
                <w:b/>
                <w:bCs/>
                <w:sz w:val="16"/>
                <w:szCs w:val="16"/>
                <w:lang w:val="es-MX"/>
              </w:rPr>
              <w:t xml:space="preserve">Resultado 14, Observación </w:t>
            </w:r>
            <w:r w:rsidR="00A970C6">
              <w:rPr>
                <w:rFonts w:ascii="Arial" w:hAnsi="Arial" w:cs="Arial"/>
                <w:b/>
                <w:bCs/>
                <w:sz w:val="16"/>
                <w:szCs w:val="16"/>
                <w:lang w:val="es-MX"/>
              </w:rPr>
              <w:t>6</w:t>
            </w:r>
            <w:r>
              <w:rPr>
                <w:rFonts w:ascii="Arial" w:hAnsi="Arial" w:cs="Arial"/>
                <w:bCs/>
                <w:sz w:val="16"/>
                <w:szCs w:val="16"/>
                <w:lang w:val="es-MX"/>
              </w:rPr>
              <w:t xml:space="preserve">, </w:t>
            </w:r>
            <w:r>
              <w:rPr>
                <w:rFonts w:ascii="Arial" w:hAnsi="Arial" w:cs="Arial"/>
                <w:bCs/>
                <w:color w:val="000000"/>
                <w:sz w:val="16"/>
                <w:szCs w:val="16"/>
              </w:rPr>
              <w:t>pago en exceso</w:t>
            </w:r>
            <w:r w:rsidR="00A970C6">
              <w:rPr>
                <w:rFonts w:ascii="Arial" w:hAnsi="Arial" w:cs="Arial"/>
                <w:bCs/>
                <w:color w:val="000000"/>
                <w:sz w:val="16"/>
                <w:szCs w:val="16"/>
              </w:rPr>
              <w:t xml:space="preserve"> originado por pagos indebidos</w:t>
            </w:r>
            <w:r>
              <w:rPr>
                <w:rFonts w:ascii="Arial" w:hAnsi="Arial" w:cs="Arial"/>
                <w:bCs/>
                <w:color w:val="000000"/>
                <w:sz w:val="16"/>
                <w:szCs w:val="16"/>
              </w:rPr>
              <w:t xml:space="preserve"> </w:t>
            </w:r>
            <w:r w:rsidR="00A970C6">
              <w:rPr>
                <w:rFonts w:ascii="Arial" w:hAnsi="Arial" w:cs="Arial"/>
                <w:bCs/>
                <w:color w:val="000000"/>
                <w:sz w:val="16"/>
                <w:szCs w:val="16"/>
              </w:rPr>
              <w:t>por un importe de</w:t>
            </w:r>
            <w:r>
              <w:rPr>
                <w:rFonts w:ascii="Arial" w:hAnsi="Arial" w:cs="Arial"/>
                <w:bCs/>
                <w:color w:val="000000"/>
                <w:sz w:val="16"/>
                <w:szCs w:val="16"/>
              </w:rPr>
              <w:t xml:space="preserve"> </w:t>
            </w:r>
            <w:r w:rsidR="00A970C6">
              <w:rPr>
                <w:rFonts w:ascii="Arial" w:hAnsi="Arial" w:cs="Arial"/>
                <w:bCs/>
                <w:sz w:val="16"/>
                <w:szCs w:val="16"/>
                <w:lang w:val="es-MX"/>
              </w:rPr>
              <w:t>$</w:t>
            </w:r>
            <w:r>
              <w:rPr>
                <w:rFonts w:ascii="Arial" w:hAnsi="Arial" w:cs="Arial"/>
                <w:bCs/>
                <w:sz w:val="16"/>
                <w:szCs w:val="16"/>
                <w:lang w:val="es-MX"/>
              </w:rPr>
              <w:t>75,348.46</w:t>
            </w:r>
            <w:r>
              <w:rPr>
                <w:rFonts w:ascii="Arial" w:hAnsi="Arial" w:cs="Arial"/>
                <w:bCs/>
                <w:sz w:val="16"/>
                <w:szCs w:val="16"/>
              </w:rPr>
              <w:t xml:space="preserve">. </w:t>
            </w:r>
          </w:p>
          <w:p w14:paraId="38325404" w14:textId="77777777" w:rsidR="005E3433" w:rsidRPr="00317A53" w:rsidRDefault="005E3433" w:rsidP="00EC645A">
            <w:pPr>
              <w:spacing w:line="276" w:lineRule="auto"/>
              <w:ind w:right="49"/>
              <w:jc w:val="both"/>
              <w:rPr>
                <w:rFonts w:ascii="Arial" w:hAnsi="Arial" w:cs="Arial"/>
                <w:bCs/>
                <w:sz w:val="16"/>
                <w:szCs w:val="16"/>
              </w:rPr>
            </w:pPr>
          </w:p>
          <w:p w14:paraId="7DCDF3D8" w14:textId="77777777" w:rsidR="005E3433" w:rsidRPr="005B5B87" w:rsidRDefault="005E3433"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5B5B87">
              <w:rPr>
                <w:rFonts w:ascii="Arial" w:hAnsi="Arial" w:cs="Arial"/>
                <w:b/>
                <w:sz w:val="16"/>
                <w:szCs w:val="16"/>
              </w:rPr>
              <w:t>No solventado.</w:t>
            </w:r>
          </w:p>
          <w:p w14:paraId="72AD5CF5" w14:textId="77777777" w:rsidR="005B5B87" w:rsidRDefault="005B5B87" w:rsidP="00EC645A">
            <w:pPr>
              <w:spacing w:line="276" w:lineRule="auto"/>
              <w:jc w:val="both"/>
              <w:rPr>
                <w:rFonts w:ascii="Arial" w:hAnsi="Arial" w:cs="Arial"/>
                <w:bCs/>
                <w:sz w:val="16"/>
                <w:szCs w:val="16"/>
              </w:rPr>
            </w:pPr>
          </w:p>
          <w:p w14:paraId="3A03524A" w14:textId="7FD4084E" w:rsidR="00E3743D" w:rsidRPr="005B5B87" w:rsidRDefault="005E3433" w:rsidP="00EC645A">
            <w:pPr>
              <w:spacing w:line="276" w:lineRule="auto"/>
              <w:jc w:val="both"/>
              <w:rPr>
                <w:rFonts w:ascii="Arial" w:hAnsi="Arial" w:cs="Arial"/>
                <w:b/>
                <w:sz w:val="16"/>
                <w:szCs w:val="16"/>
              </w:rPr>
            </w:pPr>
            <w:r w:rsidRPr="00317A53">
              <w:rPr>
                <w:rFonts w:ascii="Arial" w:hAnsi="Arial" w:cs="Arial"/>
                <w:bCs/>
                <w:sz w:val="16"/>
                <w:szCs w:val="16"/>
              </w:rPr>
              <w:lastRenderedPageBreak/>
              <w:t>Acción Promovida:</w:t>
            </w:r>
            <w:r>
              <w:rPr>
                <w:rFonts w:ascii="Arial" w:hAnsi="Arial" w:cs="Arial"/>
                <w:bCs/>
                <w:sz w:val="16"/>
                <w:szCs w:val="16"/>
              </w:rPr>
              <w:t xml:space="preserve"> </w:t>
            </w:r>
            <w:r w:rsidRPr="005B5B87">
              <w:rPr>
                <w:rFonts w:ascii="Arial" w:hAnsi="Arial" w:cs="Arial"/>
                <w:b/>
                <w:sz w:val="16"/>
                <w:szCs w:val="16"/>
              </w:rPr>
              <w:t>Pliego de observaciones.</w:t>
            </w:r>
          </w:p>
        </w:tc>
      </w:tr>
      <w:tr w:rsidR="005E3433" w14:paraId="61C545DE" w14:textId="77777777" w:rsidTr="00FE17D4">
        <w:tc>
          <w:tcPr>
            <w:tcW w:w="9678" w:type="dxa"/>
            <w:gridSpan w:val="3"/>
            <w:tcBorders>
              <w:top w:val="single" w:sz="2" w:space="0" w:color="auto"/>
              <w:bottom w:val="single" w:sz="2" w:space="0" w:color="auto"/>
            </w:tcBorders>
            <w:vAlign w:val="center"/>
          </w:tcPr>
          <w:p w14:paraId="54371FA1" w14:textId="0F9121B6" w:rsidR="005E3433" w:rsidRPr="006725A5" w:rsidRDefault="005E3433" w:rsidP="00EC645A">
            <w:pPr>
              <w:tabs>
                <w:tab w:val="left" w:pos="2160"/>
              </w:tabs>
              <w:spacing w:line="276" w:lineRule="auto"/>
              <w:jc w:val="center"/>
              <w:rPr>
                <w:rFonts w:ascii="Arial" w:hAnsi="Arial" w:cs="Arial"/>
                <w:b/>
                <w:bCs/>
                <w:sz w:val="18"/>
                <w:szCs w:val="18"/>
              </w:rPr>
            </w:pPr>
            <w:r w:rsidRPr="006725A5">
              <w:rPr>
                <w:rFonts w:ascii="Arial" w:hAnsi="Arial" w:cs="Arial"/>
                <w:b/>
                <w:bCs/>
                <w:sz w:val="18"/>
                <w:szCs w:val="18"/>
              </w:rPr>
              <w:lastRenderedPageBreak/>
              <w:t>CUMPLIMIENTO LEGAL</w:t>
            </w:r>
          </w:p>
        </w:tc>
      </w:tr>
      <w:tr w:rsidR="005E3433" w14:paraId="638862DB" w14:textId="77777777" w:rsidTr="00FE17D4">
        <w:trPr>
          <w:trHeight w:val="305"/>
        </w:trPr>
        <w:tc>
          <w:tcPr>
            <w:tcW w:w="9678" w:type="dxa"/>
            <w:gridSpan w:val="3"/>
            <w:tcBorders>
              <w:top w:val="single" w:sz="2" w:space="0" w:color="auto"/>
              <w:bottom w:val="single" w:sz="2" w:space="0" w:color="auto"/>
            </w:tcBorders>
            <w:vAlign w:val="center"/>
          </w:tcPr>
          <w:p w14:paraId="7E0366B6" w14:textId="76EE93C8" w:rsidR="005E3433" w:rsidRPr="00317A53" w:rsidRDefault="00CD784C" w:rsidP="00EC645A">
            <w:pPr>
              <w:tabs>
                <w:tab w:val="left" w:pos="2160"/>
              </w:tabs>
              <w:spacing w:line="276" w:lineRule="auto"/>
              <w:jc w:val="center"/>
              <w:rPr>
                <w:rFonts w:ascii="Arial" w:hAnsi="Arial" w:cs="Arial"/>
                <w:bCs/>
                <w:sz w:val="16"/>
                <w:szCs w:val="16"/>
              </w:rPr>
            </w:pPr>
            <w:r>
              <w:rPr>
                <w:rFonts w:ascii="Arial" w:hAnsi="Arial" w:cs="Arial"/>
                <w:b/>
                <w:sz w:val="16"/>
                <w:szCs w:val="16"/>
                <w:lang w:val="en-US"/>
              </w:rPr>
              <w:t>INGRESOS PROPIOS</w:t>
            </w:r>
          </w:p>
        </w:tc>
      </w:tr>
      <w:tr w:rsidR="00CD784C" w14:paraId="4E11EA11" w14:textId="77777777" w:rsidTr="00FE17D4">
        <w:tc>
          <w:tcPr>
            <w:tcW w:w="1838" w:type="dxa"/>
            <w:tcBorders>
              <w:top w:val="dotted" w:sz="2" w:space="0" w:color="auto"/>
              <w:bottom w:val="dotted" w:sz="2" w:space="0" w:color="auto"/>
            </w:tcBorders>
          </w:tcPr>
          <w:p w14:paraId="2FBAF62A" w14:textId="48567472" w:rsidR="00CD784C" w:rsidRDefault="00CD784C" w:rsidP="00EC645A">
            <w:pPr>
              <w:spacing w:line="276" w:lineRule="auto"/>
              <w:rPr>
                <w:rFonts w:ascii="Arial" w:hAnsi="Arial" w:cs="Arial"/>
                <w:bCs/>
                <w:color w:val="000000"/>
                <w:sz w:val="16"/>
                <w:szCs w:val="16"/>
              </w:rPr>
            </w:pPr>
            <w:r>
              <w:rPr>
                <w:rFonts w:ascii="Arial" w:hAnsi="Arial" w:cs="Arial"/>
                <w:bCs/>
                <w:color w:val="000000"/>
                <w:sz w:val="16"/>
                <w:szCs w:val="16"/>
              </w:rPr>
              <w:t>Resultado 4</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 /</w:t>
            </w:r>
            <w:r w:rsidR="007F717B">
              <w:rPr>
                <w:rFonts w:ascii="Arial" w:hAnsi="Arial" w:cs="Arial"/>
                <w:bCs/>
                <w:color w:val="000000"/>
                <w:sz w:val="16"/>
                <w:szCs w:val="16"/>
              </w:rPr>
              <w:t xml:space="preserve"> </w:t>
            </w:r>
            <w:r>
              <w:rPr>
                <w:rFonts w:ascii="Arial" w:hAnsi="Arial" w:cs="Arial"/>
                <w:bCs/>
                <w:color w:val="000000"/>
                <w:sz w:val="16"/>
                <w:szCs w:val="16"/>
              </w:rPr>
              <w:t>Documentación faltante.</w:t>
            </w:r>
          </w:p>
          <w:p w14:paraId="79108012" w14:textId="1A65E92F" w:rsidR="00CD784C" w:rsidRPr="00317A53" w:rsidRDefault="00CD784C"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32826BA5"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5068703B" w14:textId="0DE8E73F" w:rsidR="00CD784C" w:rsidRDefault="00CD784C" w:rsidP="00EC645A">
            <w:pPr>
              <w:spacing w:line="276" w:lineRule="auto"/>
              <w:jc w:val="both"/>
              <w:rPr>
                <w:rFonts w:ascii="Arial" w:hAnsi="Arial" w:cs="Arial"/>
                <w:bCs/>
                <w:sz w:val="16"/>
                <w:szCs w:val="16"/>
              </w:rPr>
            </w:pPr>
            <w:r>
              <w:rPr>
                <w:rFonts w:ascii="Arial" w:hAnsi="Arial" w:cs="Arial"/>
                <w:bCs/>
                <w:sz w:val="16"/>
                <w:szCs w:val="16"/>
              </w:rPr>
              <w:t>No presentan información para valoración.</w:t>
            </w:r>
          </w:p>
          <w:p w14:paraId="3AFC0FBD" w14:textId="77777777" w:rsidR="00CD784C" w:rsidRDefault="00CD784C" w:rsidP="00EC645A">
            <w:pPr>
              <w:spacing w:line="276" w:lineRule="auto"/>
              <w:jc w:val="both"/>
              <w:rPr>
                <w:rFonts w:ascii="Arial" w:hAnsi="Arial" w:cs="Arial"/>
                <w:b/>
                <w:bCs/>
                <w:sz w:val="16"/>
                <w:szCs w:val="16"/>
              </w:rPr>
            </w:pPr>
          </w:p>
          <w:p w14:paraId="51A678B9"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090E2EA0" w14:textId="17FAC256" w:rsidR="00CD784C" w:rsidRPr="00317A53" w:rsidRDefault="00CD784C" w:rsidP="00EC645A">
            <w:pPr>
              <w:spacing w:line="276" w:lineRule="auto"/>
              <w:jc w:val="both"/>
              <w:rPr>
                <w:rFonts w:ascii="Arial" w:hAnsi="Arial" w:cs="Arial"/>
                <w:bCs/>
                <w:sz w:val="16"/>
                <w:szCs w:val="16"/>
              </w:rPr>
            </w:pPr>
            <w:r w:rsidRPr="00A174E1">
              <w:rPr>
                <w:rFonts w:ascii="Arial" w:hAnsi="Arial" w:cs="Arial"/>
                <w:bCs/>
                <w:sz w:val="16"/>
                <w:szCs w:val="16"/>
              </w:rPr>
              <w:t>Entregan el resolutivo de la evaluación del impacto ambiental referente a la obra señalada.</w:t>
            </w:r>
            <w:r>
              <w:rPr>
                <w:rFonts w:ascii="Arial" w:hAnsi="Arial" w:cs="Arial"/>
                <w:bCs/>
                <w:sz w:val="16"/>
                <w:szCs w:val="16"/>
              </w:rPr>
              <w:t xml:space="preserve"> Se determina la valoración final de la observación.</w:t>
            </w:r>
          </w:p>
        </w:tc>
        <w:tc>
          <w:tcPr>
            <w:tcW w:w="3871" w:type="dxa"/>
            <w:tcBorders>
              <w:top w:val="dotted" w:sz="2" w:space="0" w:color="auto"/>
              <w:bottom w:val="dotted" w:sz="2" w:space="0" w:color="auto"/>
            </w:tcBorders>
          </w:tcPr>
          <w:p w14:paraId="0C99129E" w14:textId="77777777" w:rsidR="00CD784C" w:rsidRPr="00317A53" w:rsidRDefault="00CD784C" w:rsidP="00EC645A">
            <w:pPr>
              <w:spacing w:line="276" w:lineRule="auto"/>
              <w:ind w:right="49"/>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Después de haber sido analizada la información remitida se determina que cumple con los requerimientos solicitados.</w:t>
            </w:r>
          </w:p>
          <w:p w14:paraId="676BE195" w14:textId="77777777" w:rsidR="00CD784C" w:rsidRPr="00317A53" w:rsidRDefault="00CD784C" w:rsidP="00EC645A">
            <w:pPr>
              <w:spacing w:line="276" w:lineRule="auto"/>
              <w:jc w:val="both"/>
              <w:rPr>
                <w:rFonts w:ascii="Arial" w:hAnsi="Arial" w:cs="Arial"/>
                <w:bCs/>
                <w:sz w:val="16"/>
                <w:szCs w:val="16"/>
              </w:rPr>
            </w:pPr>
          </w:p>
          <w:p w14:paraId="001F5BD0" w14:textId="1C53EA7E"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5B5B87">
              <w:rPr>
                <w:rFonts w:ascii="Arial" w:hAnsi="Arial" w:cs="Arial"/>
                <w:b/>
                <w:sz w:val="16"/>
                <w:szCs w:val="16"/>
              </w:rPr>
              <w:t>Solventado.</w:t>
            </w:r>
          </w:p>
        </w:tc>
      </w:tr>
      <w:tr w:rsidR="00CD784C" w14:paraId="61018AA5" w14:textId="77777777" w:rsidTr="00FE17D4">
        <w:tc>
          <w:tcPr>
            <w:tcW w:w="1838" w:type="dxa"/>
            <w:tcBorders>
              <w:top w:val="dotted" w:sz="2" w:space="0" w:color="auto"/>
              <w:bottom w:val="dotted" w:sz="2" w:space="0" w:color="auto"/>
            </w:tcBorders>
          </w:tcPr>
          <w:p w14:paraId="2870F8D5" w14:textId="118B1B13" w:rsidR="00CD784C" w:rsidRDefault="00CD784C" w:rsidP="00EC645A">
            <w:pPr>
              <w:spacing w:line="276" w:lineRule="auto"/>
              <w:rPr>
                <w:rFonts w:ascii="Arial" w:hAnsi="Arial" w:cs="Arial"/>
                <w:bCs/>
                <w:color w:val="000000"/>
                <w:sz w:val="16"/>
                <w:szCs w:val="16"/>
              </w:rPr>
            </w:pPr>
            <w:r>
              <w:rPr>
                <w:rFonts w:ascii="Arial" w:hAnsi="Arial" w:cs="Arial"/>
                <w:bCs/>
                <w:color w:val="000000"/>
                <w:sz w:val="16"/>
                <w:szCs w:val="16"/>
              </w:rPr>
              <w:t>Resultado 4</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3 /</w:t>
            </w:r>
            <w:r w:rsidR="007F717B">
              <w:rPr>
                <w:rFonts w:ascii="Arial" w:hAnsi="Arial" w:cs="Arial"/>
                <w:bCs/>
                <w:color w:val="000000"/>
                <w:sz w:val="16"/>
                <w:szCs w:val="16"/>
              </w:rPr>
              <w:t xml:space="preserve"> </w:t>
            </w:r>
            <w:r>
              <w:rPr>
                <w:rFonts w:ascii="Arial" w:hAnsi="Arial" w:cs="Arial"/>
                <w:bCs/>
                <w:color w:val="000000"/>
                <w:sz w:val="16"/>
                <w:szCs w:val="16"/>
              </w:rPr>
              <w:t>Documentación irregular.</w:t>
            </w:r>
          </w:p>
          <w:p w14:paraId="1BFE4964" w14:textId="77777777" w:rsidR="00CD784C" w:rsidRPr="00317A53" w:rsidRDefault="00CD784C"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1106DDD2" w14:textId="77777777" w:rsidR="00CD784C" w:rsidRPr="003F459C" w:rsidRDefault="00CD784C" w:rsidP="00EC645A">
            <w:pPr>
              <w:spacing w:line="276" w:lineRule="auto"/>
              <w:jc w:val="both"/>
              <w:rPr>
                <w:rFonts w:ascii="Arial" w:hAnsi="Arial" w:cs="Arial"/>
                <w:b/>
                <w:bCs/>
                <w:sz w:val="16"/>
                <w:szCs w:val="16"/>
              </w:rPr>
            </w:pPr>
            <w:r w:rsidRPr="003F459C">
              <w:rPr>
                <w:rFonts w:ascii="Arial" w:hAnsi="Arial" w:cs="Arial"/>
                <w:b/>
                <w:bCs/>
                <w:sz w:val="16"/>
                <w:szCs w:val="16"/>
              </w:rPr>
              <w:t>Reunión de trabajo 1.</w:t>
            </w:r>
          </w:p>
          <w:p w14:paraId="4F787DFB" w14:textId="0A7A2D6A" w:rsidR="00CD784C" w:rsidRDefault="00CD784C" w:rsidP="00EC645A">
            <w:pPr>
              <w:spacing w:line="276" w:lineRule="auto"/>
              <w:jc w:val="both"/>
              <w:rPr>
                <w:rFonts w:ascii="Arial" w:hAnsi="Arial" w:cs="Arial"/>
                <w:bCs/>
                <w:sz w:val="16"/>
                <w:szCs w:val="16"/>
              </w:rPr>
            </w:pPr>
            <w:r w:rsidRPr="003F459C">
              <w:rPr>
                <w:rFonts w:ascii="Arial" w:hAnsi="Arial" w:cs="Arial"/>
                <w:bCs/>
                <w:sz w:val="16"/>
                <w:szCs w:val="16"/>
              </w:rPr>
              <w:t>No presentan información para valoración.</w:t>
            </w:r>
          </w:p>
          <w:p w14:paraId="0C2CF26F" w14:textId="77777777" w:rsidR="00CD784C" w:rsidRPr="003F459C" w:rsidRDefault="00CD784C" w:rsidP="00EC645A">
            <w:pPr>
              <w:spacing w:line="276" w:lineRule="auto"/>
              <w:jc w:val="both"/>
              <w:rPr>
                <w:rFonts w:ascii="Arial" w:hAnsi="Arial" w:cs="Arial"/>
                <w:b/>
                <w:bCs/>
                <w:sz w:val="16"/>
                <w:szCs w:val="16"/>
              </w:rPr>
            </w:pPr>
          </w:p>
          <w:p w14:paraId="5C85E4F7" w14:textId="77777777" w:rsidR="00CD784C" w:rsidRPr="003F459C" w:rsidRDefault="00CD784C" w:rsidP="00EC645A">
            <w:pPr>
              <w:spacing w:line="276" w:lineRule="auto"/>
              <w:jc w:val="both"/>
              <w:rPr>
                <w:rFonts w:ascii="Arial" w:hAnsi="Arial" w:cs="Arial"/>
                <w:b/>
                <w:bCs/>
                <w:sz w:val="16"/>
                <w:szCs w:val="16"/>
              </w:rPr>
            </w:pPr>
            <w:r w:rsidRPr="003F459C">
              <w:rPr>
                <w:rFonts w:ascii="Arial" w:hAnsi="Arial" w:cs="Arial"/>
                <w:b/>
                <w:bCs/>
                <w:sz w:val="16"/>
                <w:szCs w:val="16"/>
              </w:rPr>
              <w:t>Reunión de trabajo 2.</w:t>
            </w:r>
          </w:p>
          <w:p w14:paraId="17ADCF52" w14:textId="7C2CED33" w:rsidR="00CD784C" w:rsidRDefault="00CD784C" w:rsidP="00EC645A">
            <w:pPr>
              <w:spacing w:line="276" w:lineRule="auto"/>
              <w:jc w:val="both"/>
              <w:rPr>
                <w:rFonts w:ascii="Arial" w:hAnsi="Arial" w:cs="Arial"/>
                <w:bCs/>
                <w:color w:val="000000"/>
                <w:sz w:val="16"/>
                <w:szCs w:val="16"/>
                <w:lang w:val="es-MX"/>
              </w:rPr>
            </w:pPr>
            <w:r w:rsidRPr="003F459C">
              <w:rPr>
                <w:rFonts w:ascii="Arial" w:hAnsi="Arial" w:cs="Arial"/>
                <w:bCs/>
                <w:color w:val="000000"/>
                <w:sz w:val="16"/>
                <w:szCs w:val="16"/>
                <w:lang w:val="es-MX"/>
              </w:rPr>
              <w:t>Entregan copia de la documentación que obra en el E.T.U. con folio 000082, así como del reporte fotográfico de la difusión de las convocatorias en el sitio de la publicación (Dirección de Planeación), de igual forma se anexa exhorto al residente de obras responsable</w:t>
            </w:r>
            <w:r>
              <w:rPr>
                <w:rFonts w:ascii="Arial" w:hAnsi="Arial" w:cs="Arial"/>
                <w:bCs/>
                <w:color w:val="000000"/>
                <w:sz w:val="16"/>
                <w:szCs w:val="16"/>
                <w:lang w:val="es-MX"/>
              </w:rPr>
              <w:t>,</w:t>
            </w:r>
            <w:r w:rsidRPr="003F459C">
              <w:rPr>
                <w:rFonts w:ascii="Arial" w:hAnsi="Arial" w:cs="Arial"/>
                <w:bCs/>
                <w:color w:val="000000"/>
                <w:sz w:val="16"/>
                <w:szCs w:val="16"/>
                <w:lang w:val="es-MX"/>
              </w:rPr>
              <w:t xml:space="preserve"> con </w:t>
            </w:r>
            <w:r>
              <w:rPr>
                <w:rFonts w:ascii="Arial" w:hAnsi="Arial" w:cs="Arial"/>
                <w:bCs/>
                <w:color w:val="000000"/>
                <w:sz w:val="16"/>
                <w:szCs w:val="16"/>
                <w:lang w:val="es-MX"/>
              </w:rPr>
              <w:t>oficio</w:t>
            </w:r>
            <w:r w:rsidRPr="003F459C">
              <w:rPr>
                <w:rFonts w:ascii="Arial" w:hAnsi="Arial" w:cs="Arial"/>
                <w:bCs/>
                <w:color w:val="000000"/>
                <w:sz w:val="16"/>
                <w:szCs w:val="16"/>
                <w:lang w:val="es-MX"/>
              </w:rPr>
              <w:t xml:space="preserve"> MB/CONT/0154/IX/2021 de fecha 13 de septiembre 2021</w:t>
            </w:r>
            <w:r>
              <w:rPr>
                <w:rFonts w:ascii="Arial" w:hAnsi="Arial" w:cs="Arial"/>
                <w:bCs/>
                <w:color w:val="000000"/>
                <w:sz w:val="16"/>
                <w:szCs w:val="16"/>
                <w:lang w:val="es-MX"/>
              </w:rPr>
              <w:t>.</w:t>
            </w:r>
          </w:p>
          <w:p w14:paraId="6294B171" w14:textId="77777777" w:rsidR="00CD784C" w:rsidRPr="003F459C" w:rsidRDefault="00CD784C" w:rsidP="00EC645A">
            <w:pPr>
              <w:spacing w:line="276" w:lineRule="auto"/>
              <w:jc w:val="both"/>
              <w:rPr>
                <w:rFonts w:ascii="Arial" w:hAnsi="Arial" w:cs="Arial"/>
                <w:b/>
                <w:bCs/>
                <w:sz w:val="16"/>
                <w:szCs w:val="16"/>
              </w:rPr>
            </w:pPr>
          </w:p>
          <w:p w14:paraId="01F72C5F" w14:textId="77777777" w:rsidR="00CD784C" w:rsidRPr="003F459C" w:rsidRDefault="00CD784C" w:rsidP="00EC645A">
            <w:pPr>
              <w:spacing w:line="276" w:lineRule="auto"/>
              <w:jc w:val="both"/>
              <w:rPr>
                <w:rFonts w:ascii="Arial" w:hAnsi="Arial" w:cs="Arial"/>
                <w:b/>
                <w:bCs/>
                <w:sz w:val="16"/>
                <w:szCs w:val="16"/>
              </w:rPr>
            </w:pPr>
            <w:r w:rsidRPr="003F459C">
              <w:rPr>
                <w:rFonts w:ascii="Arial" w:hAnsi="Arial" w:cs="Arial"/>
                <w:b/>
                <w:bCs/>
                <w:sz w:val="16"/>
                <w:szCs w:val="16"/>
              </w:rPr>
              <w:t>Reunión de trabajo 3.</w:t>
            </w:r>
          </w:p>
          <w:p w14:paraId="05523628" w14:textId="026DF91B" w:rsidR="00CD784C" w:rsidRPr="00317A53" w:rsidRDefault="00CD784C" w:rsidP="00EC645A">
            <w:pPr>
              <w:spacing w:line="276" w:lineRule="auto"/>
              <w:jc w:val="both"/>
              <w:rPr>
                <w:rFonts w:ascii="Arial" w:hAnsi="Arial" w:cs="Arial"/>
                <w:bCs/>
                <w:sz w:val="16"/>
                <w:szCs w:val="16"/>
              </w:rPr>
            </w:pPr>
            <w:r w:rsidRPr="003F459C">
              <w:rPr>
                <w:rFonts w:ascii="Arial" w:hAnsi="Arial" w:cs="Arial"/>
                <w:bCs/>
                <w:sz w:val="16"/>
                <w:szCs w:val="16"/>
              </w:rPr>
              <w:t>Entregan oficio número MB/DOPDU/124/IX/2021 mediante el cual realizan la aclaración de cálculo incorrecto de números generadores sobre abundamiento de material en tramos de Reforma y Andrés Q. Roo. (folios 118-120).</w:t>
            </w:r>
            <w:r>
              <w:rPr>
                <w:rFonts w:ascii="Arial" w:hAnsi="Arial" w:cs="Arial"/>
                <w:bCs/>
                <w:sz w:val="16"/>
                <w:szCs w:val="16"/>
              </w:rPr>
              <w:t xml:space="preserve"> Se determina la valoración final de la observación.</w:t>
            </w:r>
          </w:p>
        </w:tc>
        <w:tc>
          <w:tcPr>
            <w:tcW w:w="3871" w:type="dxa"/>
            <w:tcBorders>
              <w:top w:val="dotted" w:sz="2" w:space="0" w:color="auto"/>
              <w:bottom w:val="dotted" w:sz="2" w:space="0" w:color="auto"/>
            </w:tcBorders>
          </w:tcPr>
          <w:p w14:paraId="4FFA23F4" w14:textId="77777777" w:rsidR="00CD784C" w:rsidRPr="00317A53" w:rsidRDefault="00CD784C" w:rsidP="00EC645A">
            <w:pPr>
              <w:spacing w:line="276" w:lineRule="auto"/>
              <w:ind w:right="49"/>
              <w:jc w:val="both"/>
              <w:rPr>
                <w:rFonts w:ascii="Arial" w:hAnsi="Arial" w:cs="Arial"/>
                <w:bCs/>
                <w:sz w:val="16"/>
                <w:szCs w:val="16"/>
              </w:rPr>
            </w:pPr>
            <w:r w:rsidRPr="00113DED">
              <w:rPr>
                <w:rFonts w:ascii="Arial" w:hAnsi="Arial" w:cs="Arial"/>
                <w:bCs/>
                <w:sz w:val="16"/>
                <w:szCs w:val="16"/>
              </w:rPr>
              <w:t>Valoración: Despu</w:t>
            </w:r>
            <w:r>
              <w:rPr>
                <w:rFonts w:ascii="Arial" w:hAnsi="Arial" w:cs="Arial"/>
                <w:bCs/>
                <w:sz w:val="16"/>
                <w:szCs w:val="16"/>
              </w:rPr>
              <w:t>és de la revisión</w:t>
            </w:r>
            <w:r w:rsidRPr="00113DED">
              <w:rPr>
                <w:rFonts w:ascii="Arial" w:hAnsi="Arial" w:cs="Arial"/>
                <w:bCs/>
                <w:sz w:val="16"/>
                <w:szCs w:val="16"/>
              </w:rPr>
              <w:t xml:space="preserve"> </w:t>
            </w:r>
            <w:r>
              <w:rPr>
                <w:rFonts w:ascii="Arial" w:hAnsi="Arial" w:cs="Arial"/>
                <w:bCs/>
                <w:sz w:val="16"/>
                <w:szCs w:val="16"/>
              </w:rPr>
              <w:t>a la información presentada</w:t>
            </w:r>
            <w:r w:rsidRPr="00113DED">
              <w:rPr>
                <w:rFonts w:ascii="Arial" w:hAnsi="Arial" w:cs="Arial"/>
                <w:bCs/>
                <w:sz w:val="16"/>
                <w:szCs w:val="16"/>
              </w:rPr>
              <w:t xml:space="preserve">, se determina </w:t>
            </w:r>
            <w:r>
              <w:rPr>
                <w:rFonts w:ascii="Arial" w:hAnsi="Arial" w:cs="Arial"/>
                <w:bCs/>
                <w:sz w:val="16"/>
                <w:szCs w:val="16"/>
              </w:rPr>
              <w:t xml:space="preserve">improcedentes las justificaciones y/o aclaraciones a documentos que son irregulares, puesto que no se mencionan en la bitácora, además de no presentar la identificación del comisariado. </w:t>
            </w:r>
          </w:p>
          <w:p w14:paraId="4A421962" w14:textId="77777777" w:rsidR="00CD784C" w:rsidRPr="00317A53" w:rsidRDefault="00CD784C" w:rsidP="00EC645A">
            <w:pPr>
              <w:spacing w:line="276" w:lineRule="auto"/>
              <w:jc w:val="both"/>
              <w:rPr>
                <w:rFonts w:ascii="Arial" w:hAnsi="Arial" w:cs="Arial"/>
                <w:bCs/>
                <w:sz w:val="16"/>
                <w:szCs w:val="16"/>
              </w:rPr>
            </w:pPr>
          </w:p>
          <w:p w14:paraId="64D49D51" w14:textId="044F885C" w:rsidR="00CD784C" w:rsidRPr="005B5B87" w:rsidRDefault="00CD784C"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5B5B87">
              <w:rPr>
                <w:rFonts w:ascii="Arial" w:hAnsi="Arial" w:cs="Arial"/>
                <w:b/>
                <w:sz w:val="16"/>
                <w:szCs w:val="16"/>
              </w:rPr>
              <w:t>No solventado</w:t>
            </w:r>
            <w:r w:rsidR="005B5B87">
              <w:rPr>
                <w:rFonts w:ascii="Arial" w:hAnsi="Arial" w:cs="Arial"/>
                <w:b/>
                <w:sz w:val="16"/>
                <w:szCs w:val="16"/>
              </w:rPr>
              <w:t>.</w:t>
            </w:r>
          </w:p>
          <w:p w14:paraId="4BA408AA" w14:textId="77777777" w:rsidR="00CD784C" w:rsidRDefault="00CD784C" w:rsidP="00EC645A">
            <w:pPr>
              <w:spacing w:line="276" w:lineRule="auto"/>
              <w:jc w:val="both"/>
              <w:rPr>
                <w:rFonts w:ascii="Arial" w:hAnsi="Arial" w:cs="Arial"/>
                <w:bCs/>
                <w:sz w:val="16"/>
                <w:szCs w:val="16"/>
              </w:rPr>
            </w:pPr>
          </w:p>
          <w:p w14:paraId="3DF4522E" w14:textId="6EED2C3C"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5B5B87">
              <w:rPr>
                <w:rFonts w:ascii="Arial" w:hAnsi="Arial" w:cs="Arial"/>
                <w:b/>
                <w:sz w:val="16"/>
                <w:szCs w:val="16"/>
              </w:rPr>
              <w:t>Promoción de Responsabilidad Administrativa Sancionatoria.</w:t>
            </w:r>
          </w:p>
        </w:tc>
      </w:tr>
      <w:tr w:rsidR="00CD784C" w14:paraId="674FEB19" w14:textId="77777777" w:rsidTr="00FE17D4">
        <w:tc>
          <w:tcPr>
            <w:tcW w:w="1838" w:type="dxa"/>
            <w:tcBorders>
              <w:top w:val="dotted" w:sz="2" w:space="0" w:color="auto"/>
              <w:bottom w:val="dotted" w:sz="2" w:space="0" w:color="auto"/>
            </w:tcBorders>
          </w:tcPr>
          <w:p w14:paraId="1BC6E8C5" w14:textId="5C79CC5E" w:rsidR="00CD784C" w:rsidRDefault="00CD784C" w:rsidP="00EC645A">
            <w:pPr>
              <w:spacing w:line="276" w:lineRule="auto"/>
              <w:rPr>
                <w:rFonts w:ascii="Arial" w:hAnsi="Arial" w:cs="Arial"/>
                <w:bCs/>
                <w:color w:val="000000"/>
                <w:sz w:val="16"/>
                <w:szCs w:val="16"/>
              </w:rPr>
            </w:pPr>
            <w:r>
              <w:rPr>
                <w:rFonts w:ascii="Arial" w:hAnsi="Arial" w:cs="Arial"/>
                <w:bCs/>
                <w:color w:val="000000"/>
                <w:sz w:val="16"/>
                <w:szCs w:val="16"/>
              </w:rPr>
              <w:t>Resultado 15</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 /</w:t>
            </w:r>
            <w:r w:rsidR="007F717B">
              <w:rPr>
                <w:rFonts w:ascii="Arial" w:hAnsi="Arial" w:cs="Arial"/>
                <w:bCs/>
                <w:color w:val="000000"/>
                <w:sz w:val="16"/>
                <w:szCs w:val="16"/>
              </w:rPr>
              <w:t xml:space="preserve"> </w:t>
            </w:r>
            <w:r>
              <w:rPr>
                <w:rFonts w:ascii="Arial" w:hAnsi="Arial" w:cs="Arial"/>
                <w:bCs/>
                <w:color w:val="000000"/>
                <w:sz w:val="16"/>
                <w:szCs w:val="16"/>
              </w:rPr>
              <w:t>Documentación irregular.</w:t>
            </w:r>
          </w:p>
          <w:p w14:paraId="40880591" w14:textId="77777777" w:rsidR="00CD784C" w:rsidRPr="00317A53" w:rsidRDefault="00CD784C"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38DC817E"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7E6093E3" w14:textId="4E797DF8" w:rsidR="00CD784C" w:rsidRDefault="00CD784C" w:rsidP="00EC645A">
            <w:pPr>
              <w:spacing w:line="276" w:lineRule="auto"/>
              <w:jc w:val="both"/>
              <w:rPr>
                <w:rFonts w:ascii="Arial" w:hAnsi="Arial" w:cs="Arial"/>
                <w:bCs/>
                <w:sz w:val="16"/>
                <w:szCs w:val="16"/>
              </w:rPr>
            </w:pPr>
            <w:r w:rsidRPr="003F459C">
              <w:rPr>
                <w:rFonts w:ascii="Arial" w:hAnsi="Arial" w:cs="Arial"/>
                <w:bCs/>
                <w:sz w:val="16"/>
                <w:szCs w:val="16"/>
              </w:rPr>
              <w:t>No presentan información para valoración.</w:t>
            </w:r>
          </w:p>
          <w:p w14:paraId="25E278A0" w14:textId="77777777" w:rsidR="00CD784C" w:rsidRPr="003F459C" w:rsidRDefault="00CD784C" w:rsidP="00EC645A">
            <w:pPr>
              <w:spacing w:line="276" w:lineRule="auto"/>
              <w:jc w:val="both"/>
              <w:rPr>
                <w:rFonts w:ascii="Arial" w:hAnsi="Arial" w:cs="Arial"/>
                <w:b/>
                <w:bCs/>
                <w:sz w:val="16"/>
                <w:szCs w:val="16"/>
              </w:rPr>
            </w:pPr>
          </w:p>
          <w:p w14:paraId="5A1678DA"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2B273A1C" w14:textId="52BDF90A" w:rsidR="00CD784C" w:rsidRDefault="00CD784C" w:rsidP="00EC645A">
            <w:pPr>
              <w:spacing w:line="276" w:lineRule="auto"/>
              <w:jc w:val="both"/>
              <w:rPr>
                <w:rFonts w:ascii="Arial" w:hAnsi="Arial" w:cs="Arial"/>
                <w:bCs/>
                <w:sz w:val="16"/>
                <w:szCs w:val="16"/>
              </w:rPr>
            </w:pPr>
            <w:r w:rsidRPr="00113DED">
              <w:rPr>
                <w:rFonts w:ascii="Arial" w:hAnsi="Arial" w:cs="Arial"/>
                <w:bCs/>
                <w:sz w:val="16"/>
                <w:szCs w:val="16"/>
              </w:rPr>
              <w:t>Entregan oficio aclaratorio por parte del Director de Planeación número MB/DP/205/IX/2021 de fecha 13 de septiembre de 2021. Se anexa exhorto al residente de obra responsable número MB/CONT/0178/IX/2021 de fecha 13 de septiembre de 2021.</w:t>
            </w:r>
          </w:p>
          <w:p w14:paraId="5D07DDFB" w14:textId="77777777" w:rsidR="00CD784C" w:rsidRPr="00113DED" w:rsidRDefault="00CD784C" w:rsidP="00EC645A">
            <w:pPr>
              <w:spacing w:line="276" w:lineRule="auto"/>
              <w:jc w:val="both"/>
              <w:rPr>
                <w:rFonts w:ascii="Arial" w:hAnsi="Arial" w:cs="Arial"/>
                <w:bCs/>
                <w:sz w:val="16"/>
                <w:szCs w:val="16"/>
              </w:rPr>
            </w:pPr>
          </w:p>
          <w:p w14:paraId="1AED01C4"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3D4A53FB" w14:textId="2278C3FD" w:rsidR="00CD784C" w:rsidRPr="00317A53" w:rsidRDefault="00CD784C" w:rsidP="00EC645A">
            <w:pPr>
              <w:spacing w:line="276" w:lineRule="auto"/>
              <w:jc w:val="both"/>
              <w:rPr>
                <w:rFonts w:ascii="Arial" w:hAnsi="Arial" w:cs="Arial"/>
                <w:bCs/>
                <w:sz w:val="16"/>
                <w:szCs w:val="16"/>
              </w:rPr>
            </w:pPr>
            <w:r w:rsidRPr="00113DED">
              <w:rPr>
                <w:rFonts w:ascii="Arial" w:hAnsi="Arial" w:cs="Arial"/>
                <w:bCs/>
                <w:sz w:val="16"/>
                <w:szCs w:val="16"/>
              </w:rPr>
              <w:t xml:space="preserve">Entregan oficio número MB/DP/224/IX/2021 </w:t>
            </w:r>
            <w:r w:rsidR="009123B3" w:rsidRPr="00113DED">
              <w:rPr>
                <w:rFonts w:ascii="Arial" w:hAnsi="Arial" w:cs="Arial"/>
                <w:bCs/>
                <w:sz w:val="16"/>
                <w:szCs w:val="16"/>
              </w:rPr>
              <w:t>en relación con</w:t>
            </w:r>
            <w:r w:rsidRPr="00113DED">
              <w:rPr>
                <w:rFonts w:ascii="Arial" w:hAnsi="Arial" w:cs="Arial"/>
                <w:bCs/>
                <w:sz w:val="16"/>
                <w:szCs w:val="16"/>
              </w:rPr>
              <w:t xml:space="preserve"> una aclaración de los daños presentados a una rejilla de la obra contratada (folio 140). Entregan oficio número MB/DP/22/IX/2021 </w:t>
            </w:r>
            <w:r w:rsidR="009123B3" w:rsidRPr="00113DED">
              <w:rPr>
                <w:rFonts w:ascii="Arial" w:hAnsi="Arial" w:cs="Arial"/>
                <w:bCs/>
                <w:sz w:val="16"/>
                <w:szCs w:val="16"/>
              </w:rPr>
              <w:t>en relación con</w:t>
            </w:r>
            <w:r w:rsidRPr="00113DED">
              <w:rPr>
                <w:rFonts w:ascii="Arial" w:hAnsi="Arial" w:cs="Arial"/>
                <w:bCs/>
                <w:sz w:val="16"/>
                <w:szCs w:val="16"/>
              </w:rPr>
              <w:t xml:space="preserve"> una aclaración de el origen de los recursos (folio 141). Entregan oficio número MB/DOPDU/133/IX/2021 mediante el cual remiten oficio de aclaración en referencia a la irregularidad presentada en el acta de finiquito de obra (folios 142-</w:t>
            </w:r>
            <w:r w:rsidRPr="00113DED">
              <w:rPr>
                <w:rFonts w:ascii="Arial" w:hAnsi="Arial" w:cs="Arial"/>
                <w:bCs/>
                <w:sz w:val="16"/>
                <w:szCs w:val="16"/>
              </w:rPr>
              <w:lastRenderedPageBreak/>
              <w:t>143). Entregan oficio número MB/DOPDU/132/IX/2021 mediante el cual remiten oficio de aclaración en referencia a la irregularidad presentada en el acta de extinción de derechos y obligaciones (folios 144-145).</w:t>
            </w:r>
            <w:r>
              <w:rPr>
                <w:rFonts w:ascii="Arial" w:hAnsi="Arial" w:cs="Arial"/>
                <w:bCs/>
                <w:sz w:val="16"/>
                <w:szCs w:val="16"/>
              </w:rPr>
              <w:t xml:space="preserve"> Se determina la valoración final de la observación.</w:t>
            </w:r>
          </w:p>
        </w:tc>
        <w:tc>
          <w:tcPr>
            <w:tcW w:w="3871" w:type="dxa"/>
            <w:tcBorders>
              <w:top w:val="dotted" w:sz="2" w:space="0" w:color="auto"/>
              <w:bottom w:val="dotted" w:sz="2" w:space="0" w:color="auto"/>
            </w:tcBorders>
          </w:tcPr>
          <w:p w14:paraId="16B46374" w14:textId="35866C49" w:rsidR="00CD784C" w:rsidRPr="00317A53" w:rsidRDefault="00CD784C" w:rsidP="00EC645A">
            <w:pPr>
              <w:spacing w:line="276" w:lineRule="auto"/>
              <w:ind w:right="49"/>
              <w:jc w:val="both"/>
              <w:rPr>
                <w:rFonts w:ascii="Arial" w:hAnsi="Arial" w:cs="Arial"/>
                <w:bCs/>
                <w:sz w:val="16"/>
                <w:szCs w:val="16"/>
              </w:rPr>
            </w:pPr>
            <w:r w:rsidRPr="00113DED">
              <w:rPr>
                <w:rFonts w:ascii="Arial" w:hAnsi="Arial" w:cs="Arial"/>
                <w:bCs/>
                <w:sz w:val="16"/>
                <w:szCs w:val="16"/>
              </w:rPr>
              <w:lastRenderedPageBreak/>
              <w:t>Valoración: Despu</w:t>
            </w:r>
            <w:r>
              <w:rPr>
                <w:rFonts w:ascii="Arial" w:hAnsi="Arial" w:cs="Arial"/>
                <w:bCs/>
                <w:sz w:val="16"/>
                <w:szCs w:val="16"/>
              </w:rPr>
              <w:t>és de la revisión</w:t>
            </w:r>
            <w:r w:rsidRPr="00113DED">
              <w:rPr>
                <w:rFonts w:ascii="Arial" w:hAnsi="Arial" w:cs="Arial"/>
                <w:bCs/>
                <w:sz w:val="16"/>
                <w:szCs w:val="16"/>
              </w:rPr>
              <w:t xml:space="preserve"> </w:t>
            </w:r>
            <w:r>
              <w:rPr>
                <w:rFonts w:ascii="Arial" w:hAnsi="Arial" w:cs="Arial"/>
                <w:bCs/>
                <w:sz w:val="16"/>
                <w:szCs w:val="16"/>
              </w:rPr>
              <w:t>a la información presentada</w:t>
            </w:r>
            <w:r w:rsidRPr="00113DED">
              <w:rPr>
                <w:rFonts w:ascii="Arial" w:hAnsi="Arial" w:cs="Arial"/>
                <w:bCs/>
                <w:sz w:val="16"/>
                <w:szCs w:val="16"/>
              </w:rPr>
              <w:t xml:space="preserve">, se determina </w:t>
            </w:r>
            <w:r>
              <w:rPr>
                <w:rFonts w:ascii="Arial" w:hAnsi="Arial" w:cs="Arial"/>
                <w:bCs/>
                <w:sz w:val="16"/>
                <w:szCs w:val="16"/>
              </w:rPr>
              <w:t xml:space="preserve">improcedentes las justificaciones y/o aclaraciones a documentos que son irregulares y que, dada la naturaleza de </w:t>
            </w:r>
            <w:r w:rsidR="009123B3">
              <w:rPr>
                <w:rFonts w:ascii="Arial" w:hAnsi="Arial" w:cs="Arial"/>
                <w:bCs/>
                <w:sz w:val="16"/>
                <w:szCs w:val="16"/>
              </w:rPr>
              <w:t>estos</w:t>
            </w:r>
            <w:r>
              <w:rPr>
                <w:rFonts w:ascii="Arial" w:hAnsi="Arial" w:cs="Arial"/>
                <w:bCs/>
                <w:sz w:val="16"/>
                <w:szCs w:val="16"/>
              </w:rPr>
              <w:t xml:space="preserve">, únicamente se permitirán las aclaraciones a las que por derecho le corresponda al ente fiscalizado. </w:t>
            </w:r>
          </w:p>
          <w:p w14:paraId="21580D38" w14:textId="77777777" w:rsidR="00CD784C" w:rsidRPr="00317A53" w:rsidRDefault="00CD784C" w:rsidP="00EC645A">
            <w:pPr>
              <w:spacing w:line="276" w:lineRule="auto"/>
              <w:jc w:val="both"/>
              <w:rPr>
                <w:rFonts w:ascii="Arial" w:hAnsi="Arial" w:cs="Arial"/>
                <w:bCs/>
                <w:sz w:val="16"/>
                <w:szCs w:val="16"/>
              </w:rPr>
            </w:pPr>
          </w:p>
          <w:p w14:paraId="49FFDA09" w14:textId="7A2ED3D0" w:rsidR="00CD784C"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5B5B87">
              <w:rPr>
                <w:rFonts w:ascii="Arial" w:hAnsi="Arial" w:cs="Arial"/>
                <w:b/>
                <w:sz w:val="16"/>
                <w:szCs w:val="16"/>
              </w:rPr>
              <w:t>No solventado</w:t>
            </w:r>
            <w:r w:rsidR="005B5B87">
              <w:rPr>
                <w:rFonts w:ascii="Arial" w:hAnsi="Arial" w:cs="Arial"/>
                <w:b/>
                <w:sz w:val="16"/>
                <w:szCs w:val="16"/>
              </w:rPr>
              <w:t>.</w:t>
            </w:r>
          </w:p>
          <w:p w14:paraId="775C6A0D" w14:textId="77777777" w:rsidR="00CD784C" w:rsidRDefault="00CD784C" w:rsidP="00EC645A">
            <w:pPr>
              <w:spacing w:line="276" w:lineRule="auto"/>
              <w:jc w:val="both"/>
              <w:rPr>
                <w:rFonts w:ascii="Arial" w:hAnsi="Arial" w:cs="Arial"/>
                <w:bCs/>
                <w:sz w:val="16"/>
                <w:szCs w:val="16"/>
              </w:rPr>
            </w:pPr>
          </w:p>
          <w:p w14:paraId="6784A8E3" w14:textId="5A57A57C"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5B5B87">
              <w:rPr>
                <w:rFonts w:ascii="Arial" w:hAnsi="Arial" w:cs="Arial"/>
                <w:b/>
                <w:sz w:val="16"/>
                <w:szCs w:val="16"/>
              </w:rPr>
              <w:t>Promoción de Responsabilidad Administrativa Sancionatoria</w:t>
            </w:r>
            <w:r w:rsidR="00E3743D" w:rsidRPr="005B5B87">
              <w:rPr>
                <w:rFonts w:ascii="Arial" w:hAnsi="Arial" w:cs="Arial"/>
                <w:b/>
                <w:sz w:val="16"/>
                <w:szCs w:val="16"/>
              </w:rPr>
              <w:t>.</w:t>
            </w:r>
          </w:p>
        </w:tc>
      </w:tr>
      <w:tr w:rsidR="00CD784C" w14:paraId="1506AAFE" w14:textId="77777777" w:rsidTr="00FE17D4">
        <w:tc>
          <w:tcPr>
            <w:tcW w:w="1838" w:type="dxa"/>
            <w:tcBorders>
              <w:top w:val="dotted" w:sz="2" w:space="0" w:color="auto"/>
              <w:bottom w:val="single" w:sz="2" w:space="0" w:color="auto"/>
            </w:tcBorders>
          </w:tcPr>
          <w:p w14:paraId="59B9C287" w14:textId="2EDDD8A5" w:rsidR="00CD784C" w:rsidRDefault="00CD784C" w:rsidP="00EC645A">
            <w:pPr>
              <w:spacing w:line="276" w:lineRule="auto"/>
              <w:rPr>
                <w:rFonts w:ascii="Arial" w:hAnsi="Arial" w:cs="Arial"/>
                <w:bCs/>
                <w:color w:val="000000"/>
                <w:sz w:val="16"/>
                <w:szCs w:val="16"/>
              </w:rPr>
            </w:pPr>
            <w:r>
              <w:rPr>
                <w:rFonts w:ascii="Arial" w:hAnsi="Arial" w:cs="Arial"/>
                <w:bCs/>
                <w:color w:val="000000"/>
                <w:sz w:val="16"/>
                <w:szCs w:val="16"/>
              </w:rPr>
              <w:t>Resultado 15</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 /</w:t>
            </w:r>
            <w:r w:rsidR="007F717B">
              <w:rPr>
                <w:rFonts w:ascii="Arial" w:hAnsi="Arial" w:cs="Arial"/>
                <w:bCs/>
                <w:color w:val="000000"/>
                <w:sz w:val="16"/>
                <w:szCs w:val="16"/>
              </w:rPr>
              <w:t xml:space="preserve"> </w:t>
            </w:r>
            <w:r>
              <w:rPr>
                <w:rFonts w:ascii="Arial" w:hAnsi="Arial" w:cs="Arial"/>
                <w:bCs/>
                <w:color w:val="000000"/>
                <w:sz w:val="16"/>
                <w:szCs w:val="16"/>
              </w:rPr>
              <w:t>Solicitud de aclaración.</w:t>
            </w:r>
          </w:p>
          <w:p w14:paraId="19DA9E8D" w14:textId="67F44D28" w:rsidR="00CD784C" w:rsidRPr="00317A53" w:rsidRDefault="00CD784C"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single" w:sz="2" w:space="0" w:color="auto"/>
            </w:tcBorders>
          </w:tcPr>
          <w:p w14:paraId="4668A4E9"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378B5FC1" w14:textId="5013193F" w:rsidR="00CD784C" w:rsidRDefault="00CD784C" w:rsidP="00EC645A">
            <w:pPr>
              <w:spacing w:line="276" w:lineRule="auto"/>
              <w:jc w:val="both"/>
              <w:rPr>
                <w:rFonts w:ascii="Arial" w:hAnsi="Arial" w:cs="Arial"/>
                <w:bCs/>
                <w:sz w:val="16"/>
                <w:szCs w:val="16"/>
              </w:rPr>
            </w:pPr>
            <w:r w:rsidRPr="003F459C">
              <w:rPr>
                <w:rFonts w:ascii="Arial" w:hAnsi="Arial" w:cs="Arial"/>
                <w:bCs/>
                <w:sz w:val="16"/>
                <w:szCs w:val="16"/>
              </w:rPr>
              <w:t>No presentan información para valoración.</w:t>
            </w:r>
          </w:p>
          <w:p w14:paraId="07BC6C64" w14:textId="77777777" w:rsidR="00CD784C" w:rsidRPr="003F459C" w:rsidRDefault="00CD784C" w:rsidP="00EC645A">
            <w:pPr>
              <w:spacing w:line="276" w:lineRule="auto"/>
              <w:jc w:val="both"/>
              <w:rPr>
                <w:rFonts w:ascii="Arial" w:hAnsi="Arial" w:cs="Arial"/>
                <w:b/>
                <w:bCs/>
                <w:sz w:val="16"/>
                <w:szCs w:val="16"/>
              </w:rPr>
            </w:pPr>
          </w:p>
          <w:p w14:paraId="78E5322C"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0BC2B1A2" w14:textId="52C1A51F" w:rsidR="00CD784C" w:rsidRDefault="00CD784C" w:rsidP="00EC645A">
            <w:pPr>
              <w:spacing w:line="276" w:lineRule="auto"/>
              <w:jc w:val="both"/>
              <w:rPr>
                <w:rFonts w:ascii="Arial" w:hAnsi="Arial" w:cs="Arial"/>
                <w:bCs/>
                <w:sz w:val="16"/>
                <w:szCs w:val="16"/>
              </w:rPr>
            </w:pPr>
            <w:r w:rsidRPr="003F459C">
              <w:rPr>
                <w:rFonts w:ascii="Arial" w:hAnsi="Arial" w:cs="Arial"/>
                <w:bCs/>
                <w:sz w:val="16"/>
                <w:szCs w:val="16"/>
              </w:rPr>
              <w:t>No presentan información para valoración.</w:t>
            </w:r>
          </w:p>
          <w:p w14:paraId="69E8763E" w14:textId="77777777" w:rsidR="00CD784C" w:rsidRDefault="00CD784C" w:rsidP="00EC645A">
            <w:pPr>
              <w:spacing w:line="276" w:lineRule="auto"/>
              <w:jc w:val="both"/>
              <w:rPr>
                <w:rFonts w:ascii="Arial" w:hAnsi="Arial" w:cs="Arial"/>
                <w:b/>
                <w:bCs/>
                <w:sz w:val="16"/>
                <w:szCs w:val="16"/>
              </w:rPr>
            </w:pPr>
          </w:p>
          <w:p w14:paraId="472539D7"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73015465" w14:textId="7A28CA77" w:rsidR="00CD784C" w:rsidRPr="00317A53" w:rsidRDefault="00CD784C" w:rsidP="00EC645A">
            <w:pPr>
              <w:spacing w:line="276" w:lineRule="auto"/>
              <w:jc w:val="both"/>
              <w:rPr>
                <w:rFonts w:ascii="Arial" w:hAnsi="Arial" w:cs="Arial"/>
                <w:bCs/>
                <w:sz w:val="16"/>
                <w:szCs w:val="16"/>
              </w:rPr>
            </w:pPr>
            <w:r w:rsidRPr="003F459C">
              <w:rPr>
                <w:rFonts w:ascii="Arial" w:hAnsi="Arial" w:cs="Arial"/>
                <w:bCs/>
                <w:sz w:val="16"/>
                <w:szCs w:val="16"/>
              </w:rPr>
              <w:t>No presentan información para valoración.</w:t>
            </w:r>
          </w:p>
        </w:tc>
        <w:tc>
          <w:tcPr>
            <w:tcW w:w="3871" w:type="dxa"/>
            <w:tcBorders>
              <w:top w:val="dotted" w:sz="2" w:space="0" w:color="auto"/>
              <w:bottom w:val="single" w:sz="2" w:space="0" w:color="auto"/>
            </w:tcBorders>
          </w:tcPr>
          <w:p w14:paraId="09EC1D83" w14:textId="43735F3E" w:rsidR="00CD784C"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solicitud de aclaración de la observación no fue atendida</w:t>
            </w:r>
            <w:r w:rsidRPr="003F459C">
              <w:rPr>
                <w:rFonts w:ascii="Arial" w:hAnsi="Arial" w:cs="Arial"/>
                <w:bCs/>
                <w:sz w:val="16"/>
                <w:szCs w:val="16"/>
              </w:rPr>
              <w:t>.</w:t>
            </w:r>
            <w:r>
              <w:rPr>
                <w:rFonts w:ascii="Arial" w:hAnsi="Arial" w:cs="Arial"/>
                <w:bCs/>
                <w:sz w:val="16"/>
                <w:szCs w:val="16"/>
              </w:rPr>
              <w:t xml:space="preserve"> </w:t>
            </w:r>
          </w:p>
          <w:p w14:paraId="3C19B53A" w14:textId="77777777" w:rsidR="00CD784C" w:rsidRDefault="00CD784C" w:rsidP="00EC645A">
            <w:pPr>
              <w:spacing w:line="276" w:lineRule="auto"/>
              <w:jc w:val="both"/>
              <w:rPr>
                <w:rFonts w:ascii="Arial" w:hAnsi="Arial" w:cs="Arial"/>
                <w:bCs/>
                <w:sz w:val="16"/>
                <w:szCs w:val="16"/>
              </w:rPr>
            </w:pPr>
          </w:p>
          <w:p w14:paraId="4234DBD1" w14:textId="622F9930" w:rsidR="00CD784C" w:rsidRPr="006C5040" w:rsidRDefault="00CD784C" w:rsidP="00EC645A">
            <w:pPr>
              <w:spacing w:line="276" w:lineRule="auto"/>
              <w:jc w:val="both"/>
              <w:rPr>
                <w:rFonts w:ascii="Arial" w:hAnsi="Arial" w:cs="Arial"/>
                <w:b/>
                <w:bCs/>
                <w:sz w:val="16"/>
                <w:szCs w:val="16"/>
              </w:rPr>
            </w:pPr>
            <w:r w:rsidRPr="006C5040">
              <w:rPr>
                <w:rFonts w:ascii="Arial" w:hAnsi="Arial" w:cs="Arial"/>
                <w:bCs/>
                <w:sz w:val="16"/>
                <w:szCs w:val="16"/>
              </w:rPr>
              <w:t>De los conceptos relacionados al captador de agua pluvial (preliminares) de clave CAP-01, 5PRE027, CAP-01REP, RE-02 y CAP-03TUB6”, se requiere que sea ampliada la información con relación las fotografías, el desglose correcto de los números generadores así como un croquis de los trabajos relacionados con los conceptos antes mencionados, los cuales representan un importe total de $37,422.75, dado que la documentación presentada en las estimaciones no brinda un correcto soporte documental de los trabajos realizados.</w:t>
            </w:r>
          </w:p>
          <w:p w14:paraId="00E1C7BB" w14:textId="77777777" w:rsidR="00CD784C" w:rsidRPr="00317A53" w:rsidRDefault="00CD784C" w:rsidP="00EC645A">
            <w:pPr>
              <w:spacing w:line="276" w:lineRule="auto"/>
              <w:jc w:val="both"/>
              <w:rPr>
                <w:rFonts w:ascii="Arial" w:hAnsi="Arial" w:cs="Arial"/>
                <w:bCs/>
                <w:sz w:val="16"/>
                <w:szCs w:val="16"/>
              </w:rPr>
            </w:pPr>
          </w:p>
          <w:p w14:paraId="70B80C80" w14:textId="5714B9C0" w:rsidR="00CD784C" w:rsidRPr="00004838" w:rsidRDefault="00CD784C"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004838">
              <w:rPr>
                <w:rFonts w:ascii="Arial" w:hAnsi="Arial" w:cs="Arial"/>
                <w:b/>
                <w:sz w:val="16"/>
                <w:szCs w:val="16"/>
              </w:rPr>
              <w:t>No solventado</w:t>
            </w:r>
            <w:r w:rsidR="00004838">
              <w:rPr>
                <w:rFonts w:ascii="Arial" w:hAnsi="Arial" w:cs="Arial"/>
                <w:b/>
                <w:sz w:val="16"/>
                <w:szCs w:val="16"/>
              </w:rPr>
              <w:t>.</w:t>
            </w:r>
          </w:p>
          <w:p w14:paraId="5FC473D9" w14:textId="77777777" w:rsidR="00CD784C" w:rsidRDefault="00CD784C" w:rsidP="00EC645A">
            <w:pPr>
              <w:spacing w:line="276" w:lineRule="auto"/>
              <w:jc w:val="both"/>
              <w:rPr>
                <w:rFonts w:ascii="Arial" w:hAnsi="Arial" w:cs="Arial"/>
                <w:bCs/>
                <w:sz w:val="16"/>
                <w:szCs w:val="16"/>
              </w:rPr>
            </w:pPr>
          </w:p>
          <w:p w14:paraId="150FAA58" w14:textId="09FE24BA"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004838">
              <w:rPr>
                <w:rFonts w:ascii="Arial" w:hAnsi="Arial" w:cs="Arial"/>
                <w:b/>
                <w:sz w:val="16"/>
                <w:szCs w:val="16"/>
              </w:rPr>
              <w:t>Pliego de observaciones.</w:t>
            </w:r>
          </w:p>
        </w:tc>
      </w:tr>
      <w:tr w:rsidR="00CD784C" w14:paraId="538F5D43" w14:textId="77777777" w:rsidTr="00FE17D4">
        <w:tc>
          <w:tcPr>
            <w:tcW w:w="9678" w:type="dxa"/>
            <w:gridSpan w:val="3"/>
            <w:tcBorders>
              <w:top w:val="single" w:sz="2" w:space="0" w:color="auto"/>
              <w:bottom w:val="single" w:sz="2" w:space="0" w:color="auto"/>
            </w:tcBorders>
            <w:vAlign w:val="center"/>
          </w:tcPr>
          <w:p w14:paraId="22D80047" w14:textId="5E17E8B5" w:rsidR="00CD784C" w:rsidRPr="00317A53" w:rsidRDefault="00CD784C" w:rsidP="00EC645A">
            <w:pPr>
              <w:spacing w:line="276" w:lineRule="auto"/>
              <w:jc w:val="center"/>
              <w:rPr>
                <w:rFonts w:ascii="Arial" w:hAnsi="Arial" w:cs="Arial"/>
                <w:bCs/>
                <w:sz w:val="16"/>
                <w:szCs w:val="16"/>
              </w:rPr>
            </w:pPr>
            <w:r w:rsidRPr="009647D8">
              <w:rPr>
                <w:rFonts w:ascii="Arial" w:hAnsi="Arial" w:cs="Arial"/>
                <w:b/>
                <w:sz w:val="16"/>
                <w:szCs w:val="16"/>
                <w:lang w:val="es-MX"/>
              </w:rPr>
              <w:t>FONDO DE APORTACIONES PARA EL FORTALECIMIENTO DE LOS MUNICIPIOS Y DE LAS DEMARCACIONES TERRITORIALES DEL DISTRITO FEDERAL</w:t>
            </w:r>
          </w:p>
        </w:tc>
      </w:tr>
      <w:tr w:rsidR="00CD784C" w14:paraId="2A1B4273" w14:textId="77777777" w:rsidTr="00FE17D4">
        <w:tc>
          <w:tcPr>
            <w:tcW w:w="1838" w:type="dxa"/>
            <w:tcBorders>
              <w:top w:val="dotted" w:sz="2" w:space="0" w:color="auto"/>
              <w:bottom w:val="dotted" w:sz="2" w:space="0" w:color="auto"/>
            </w:tcBorders>
          </w:tcPr>
          <w:p w14:paraId="71D4034B" w14:textId="44B4D295" w:rsidR="00CD784C" w:rsidRDefault="00CD784C" w:rsidP="00EC645A">
            <w:pPr>
              <w:spacing w:line="276" w:lineRule="auto"/>
              <w:rPr>
                <w:rFonts w:ascii="Arial" w:hAnsi="Arial" w:cs="Arial"/>
                <w:bCs/>
                <w:color w:val="000000"/>
                <w:sz w:val="16"/>
                <w:szCs w:val="16"/>
              </w:rPr>
            </w:pPr>
            <w:r>
              <w:rPr>
                <w:rFonts w:ascii="Arial" w:hAnsi="Arial" w:cs="Arial"/>
                <w:bCs/>
                <w:color w:val="000000"/>
                <w:sz w:val="16"/>
                <w:szCs w:val="16"/>
              </w:rPr>
              <w:t>Resultado 1</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4 /</w:t>
            </w:r>
            <w:r w:rsidR="007F717B">
              <w:rPr>
                <w:rFonts w:ascii="Arial" w:hAnsi="Arial" w:cs="Arial"/>
                <w:bCs/>
                <w:color w:val="000000"/>
                <w:sz w:val="16"/>
                <w:szCs w:val="16"/>
              </w:rPr>
              <w:t xml:space="preserve"> </w:t>
            </w:r>
            <w:r>
              <w:rPr>
                <w:rFonts w:ascii="Arial" w:hAnsi="Arial" w:cs="Arial"/>
                <w:bCs/>
                <w:color w:val="000000"/>
                <w:sz w:val="16"/>
                <w:szCs w:val="16"/>
              </w:rPr>
              <w:t>Documentación irregular.</w:t>
            </w:r>
          </w:p>
          <w:p w14:paraId="7BDA2097" w14:textId="08C59FEA" w:rsidR="00CD784C" w:rsidRPr="00317A53" w:rsidRDefault="00CD784C"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6D8F4828"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2CD026BC" w14:textId="7C3D9205" w:rsidR="00CD784C" w:rsidRDefault="00CD784C" w:rsidP="00EC645A">
            <w:pPr>
              <w:spacing w:line="276" w:lineRule="auto"/>
              <w:jc w:val="both"/>
              <w:rPr>
                <w:rFonts w:ascii="Arial" w:hAnsi="Arial" w:cs="Arial"/>
                <w:bCs/>
                <w:sz w:val="16"/>
                <w:szCs w:val="16"/>
              </w:rPr>
            </w:pPr>
            <w:r w:rsidRPr="003F459C">
              <w:rPr>
                <w:rFonts w:ascii="Arial" w:hAnsi="Arial" w:cs="Arial"/>
                <w:bCs/>
                <w:sz w:val="16"/>
                <w:szCs w:val="16"/>
              </w:rPr>
              <w:t>No presentan información para valoración.</w:t>
            </w:r>
          </w:p>
          <w:p w14:paraId="6117B689" w14:textId="77777777" w:rsidR="00CD784C" w:rsidRPr="003F459C" w:rsidRDefault="00CD784C" w:rsidP="00EC645A">
            <w:pPr>
              <w:spacing w:line="276" w:lineRule="auto"/>
              <w:jc w:val="both"/>
              <w:rPr>
                <w:rFonts w:ascii="Arial" w:hAnsi="Arial" w:cs="Arial"/>
                <w:b/>
                <w:bCs/>
                <w:sz w:val="16"/>
                <w:szCs w:val="16"/>
              </w:rPr>
            </w:pPr>
          </w:p>
          <w:p w14:paraId="486ACC0B"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4422A25B" w14:textId="3164490B" w:rsidR="00CD784C" w:rsidRDefault="00CD784C" w:rsidP="00EC645A">
            <w:pPr>
              <w:spacing w:line="276" w:lineRule="auto"/>
              <w:jc w:val="both"/>
              <w:rPr>
                <w:rFonts w:ascii="Arial" w:hAnsi="Arial" w:cs="Arial"/>
                <w:bCs/>
                <w:sz w:val="16"/>
                <w:szCs w:val="16"/>
              </w:rPr>
            </w:pPr>
            <w:r w:rsidRPr="007234E4">
              <w:rPr>
                <w:rFonts w:ascii="Arial" w:hAnsi="Arial" w:cs="Arial"/>
                <w:bCs/>
                <w:sz w:val="16"/>
                <w:szCs w:val="16"/>
              </w:rPr>
              <w:t>Entregan oficio de suficiencia presupuestal con número MB/DP/FORTAMUN/OP/006/IX/2020 de fecha 21 de septiembre de 2020 con anexo de tabla de suficiencia presupuestal, se anexa contrato con firmas. Adicional, se adjunta exhorto al Director de Planeación y solicitud de información con exhorto al residente de obra</w:t>
            </w:r>
            <w:r>
              <w:rPr>
                <w:rFonts w:ascii="Arial" w:hAnsi="Arial" w:cs="Arial"/>
                <w:bCs/>
                <w:sz w:val="16"/>
                <w:szCs w:val="16"/>
              </w:rPr>
              <w:t>.</w:t>
            </w:r>
          </w:p>
          <w:p w14:paraId="6F52F0D4" w14:textId="77777777" w:rsidR="00CD784C" w:rsidRPr="007234E4" w:rsidRDefault="00CD784C" w:rsidP="00EC645A">
            <w:pPr>
              <w:spacing w:line="276" w:lineRule="auto"/>
              <w:jc w:val="both"/>
              <w:rPr>
                <w:rFonts w:ascii="Arial" w:hAnsi="Arial" w:cs="Arial"/>
                <w:bCs/>
                <w:sz w:val="16"/>
                <w:szCs w:val="16"/>
              </w:rPr>
            </w:pPr>
          </w:p>
          <w:p w14:paraId="7FBB4729"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7A213B96" w14:textId="0E6A2F30" w:rsidR="00CD784C" w:rsidRPr="00317A53" w:rsidRDefault="00CD784C" w:rsidP="00EC645A">
            <w:pPr>
              <w:spacing w:line="276" w:lineRule="auto"/>
              <w:jc w:val="both"/>
              <w:rPr>
                <w:rFonts w:ascii="Arial" w:hAnsi="Arial" w:cs="Arial"/>
                <w:bCs/>
                <w:sz w:val="16"/>
                <w:szCs w:val="16"/>
              </w:rPr>
            </w:pPr>
            <w:r w:rsidRPr="00DC0B6E">
              <w:rPr>
                <w:rFonts w:ascii="Arial" w:hAnsi="Arial" w:cs="Arial"/>
                <w:bCs/>
                <w:sz w:val="16"/>
                <w:szCs w:val="16"/>
              </w:rPr>
              <w:t xml:space="preserve">Entregan oficio número MB/DP/2013/IX/2021 mediante el cual emiten una aclaración relacionada con la irregularidad presentada en la autorización municipal (folios 064). Entregan oficio número MB/DOPDU/128/IX/2021 mediante el cual emiten una aclaración relacionada con la irregularidad presentada en la autorización municipal, números generadores y croquis (folios 065-088). Integran oficio MB/DOPDU/129/IX/2021 en el cual, emiten aclaración en referencia a los planos y normas definitivos (folios 089-093). Oficio número MB/DOPDU/121/IX/2021, en el cual aclaran acciones </w:t>
            </w:r>
            <w:r w:rsidR="009123B3" w:rsidRPr="00DC0B6E">
              <w:rPr>
                <w:rFonts w:ascii="Arial" w:hAnsi="Arial" w:cs="Arial"/>
                <w:bCs/>
                <w:sz w:val="16"/>
                <w:szCs w:val="16"/>
              </w:rPr>
              <w:lastRenderedPageBreak/>
              <w:t>en relación con</w:t>
            </w:r>
            <w:r w:rsidRPr="00DC0B6E">
              <w:rPr>
                <w:rFonts w:ascii="Arial" w:hAnsi="Arial" w:cs="Arial"/>
                <w:bCs/>
                <w:sz w:val="16"/>
                <w:szCs w:val="16"/>
              </w:rPr>
              <w:t xml:space="preserve"> la irregularidad presentada en el acta finiquito de la obra (folios 094-095). Oficio número MB/DOPDU/122/IX/2021, en el cual aclaran acciones </w:t>
            </w:r>
            <w:r w:rsidR="009123B3" w:rsidRPr="00DC0B6E">
              <w:rPr>
                <w:rFonts w:ascii="Arial" w:hAnsi="Arial" w:cs="Arial"/>
                <w:bCs/>
                <w:sz w:val="16"/>
                <w:szCs w:val="16"/>
              </w:rPr>
              <w:t>en relación con</w:t>
            </w:r>
            <w:r w:rsidRPr="00DC0B6E">
              <w:rPr>
                <w:rFonts w:ascii="Arial" w:hAnsi="Arial" w:cs="Arial"/>
                <w:bCs/>
                <w:sz w:val="16"/>
                <w:szCs w:val="16"/>
              </w:rPr>
              <w:t xml:space="preserve"> la irregularidad presentada en el acta extinción de derechos y obligaciones (folios 096-097).</w:t>
            </w:r>
            <w:r>
              <w:rPr>
                <w:rFonts w:ascii="Arial" w:hAnsi="Arial" w:cs="Arial"/>
                <w:bCs/>
                <w:sz w:val="16"/>
                <w:szCs w:val="16"/>
              </w:rPr>
              <w:t xml:space="preserve"> Se determina la valoración final de la observación.</w:t>
            </w:r>
          </w:p>
        </w:tc>
        <w:tc>
          <w:tcPr>
            <w:tcW w:w="3871" w:type="dxa"/>
            <w:tcBorders>
              <w:top w:val="dotted" w:sz="2" w:space="0" w:color="auto"/>
              <w:bottom w:val="dotted" w:sz="2" w:space="0" w:color="auto"/>
            </w:tcBorders>
          </w:tcPr>
          <w:p w14:paraId="4CEAB86C" w14:textId="2B3FAA19" w:rsidR="00CD784C" w:rsidRPr="00317A53" w:rsidRDefault="00CD784C" w:rsidP="00EC645A">
            <w:pPr>
              <w:spacing w:line="276" w:lineRule="auto"/>
              <w:ind w:right="49"/>
              <w:jc w:val="both"/>
              <w:rPr>
                <w:rFonts w:ascii="Arial" w:hAnsi="Arial" w:cs="Arial"/>
                <w:bCs/>
                <w:sz w:val="16"/>
                <w:szCs w:val="16"/>
              </w:rPr>
            </w:pPr>
            <w:r w:rsidRPr="00113DED">
              <w:rPr>
                <w:rFonts w:ascii="Arial" w:hAnsi="Arial" w:cs="Arial"/>
                <w:bCs/>
                <w:sz w:val="16"/>
                <w:szCs w:val="16"/>
              </w:rPr>
              <w:lastRenderedPageBreak/>
              <w:t>Valoración: Despu</w:t>
            </w:r>
            <w:r>
              <w:rPr>
                <w:rFonts w:ascii="Arial" w:hAnsi="Arial" w:cs="Arial"/>
                <w:bCs/>
                <w:sz w:val="16"/>
                <w:szCs w:val="16"/>
              </w:rPr>
              <w:t>és de la revisión</w:t>
            </w:r>
            <w:r w:rsidRPr="00113DED">
              <w:rPr>
                <w:rFonts w:ascii="Arial" w:hAnsi="Arial" w:cs="Arial"/>
                <w:bCs/>
                <w:sz w:val="16"/>
                <w:szCs w:val="16"/>
              </w:rPr>
              <w:t xml:space="preserve"> </w:t>
            </w:r>
            <w:r>
              <w:rPr>
                <w:rFonts w:ascii="Arial" w:hAnsi="Arial" w:cs="Arial"/>
                <w:bCs/>
                <w:sz w:val="16"/>
                <w:szCs w:val="16"/>
              </w:rPr>
              <w:t>a la información presentada</w:t>
            </w:r>
            <w:r w:rsidRPr="00113DED">
              <w:rPr>
                <w:rFonts w:ascii="Arial" w:hAnsi="Arial" w:cs="Arial"/>
                <w:bCs/>
                <w:sz w:val="16"/>
                <w:szCs w:val="16"/>
              </w:rPr>
              <w:t xml:space="preserve">, se determina </w:t>
            </w:r>
            <w:r>
              <w:rPr>
                <w:rFonts w:ascii="Arial" w:hAnsi="Arial" w:cs="Arial"/>
                <w:bCs/>
                <w:sz w:val="16"/>
                <w:szCs w:val="16"/>
              </w:rPr>
              <w:t xml:space="preserve">improcedentes las justificaciones y/o aclaraciones a documentos que son irregulares y que, dada la naturaleza de </w:t>
            </w:r>
            <w:r w:rsidR="009123B3">
              <w:rPr>
                <w:rFonts w:ascii="Arial" w:hAnsi="Arial" w:cs="Arial"/>
                <w:bCs/>
                <w:sz w:val="16"/>
                <w:szCs w:val="16"/>
              </w:rPr>
              <w:t>estos</w:t>
            </w:r>
            <w:r>
              <w:rPr>
                <w:rFonts w:ascii="Arial" w:hAnsi="Arial" w:cs="Arial"/>
                <w:bCs/>
                <w:sz w:val="16"/>
                <w:szCs w:val="16"/>
              </w:rPr>
              <w:t xml:space="preserve">, únicamente se permitirán las aclaraciones a las que por derecho le corresponda al ente fiscalizado. </w:t>
            </w:r>
          </w:p>
          <w:p w14:paraId="63B1D382" w14:textId="77777777" w:rsidR="00CD784C" w:rsidRPr="00317A53" w:rsidRDefault="00CD784C" w:rsidP="00EC645A">
            <w:pPr>
              <w:spacing w:line="276" w:lineRule="auto"/>
              <w:jc w:val="both"/>
              <w:rPr>
                <w:rFonts w:ascii="Arial" w:hAnsi="Arial" w:cs="Arial"/>
                <w:bCs/>
                <w:sz w:val="16"/>
                <w:szCs w:val="16"/>
              </w:rPr>
            </w:pPr>
          </w:p>
          <w:p w14:paraId="380C1EFC" w14:textId="3F857391" w:rsidR="00CD784C"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004838">
              <w:rPr>
                <w:rFonts w:ascii="Arial" w:hAnsi="Arial" w:cs="Arial"/>
                <w:b/>
                <w:sz w:val="16"/>
                <w:szCs w:val="16"/>
              </w:rPr>
              <w:t>No solventado</w:t>
            </w:r>
            <w:r w:rsidR="00004838">
              <w:rPr>
                <w:rFonts w:ascii="Arial" w:hAnsi="Arial" w:cs="Arial"/>
                <w:b/>
                <w:sz w:val="16"/>
                <w:szCs w:val="16"/>
              </w:rPr>
              <w:t>.</w:t>
            </w:r>
          </w:p>
          <w:p w14:paraId="440D6D95" w14:textId="77777777" w:rsidR="00CD784C" w:rsidRDefault="00CD784C" w:rsidP="00EC645A">
            <w:pPr>
              <w:spacing w:line="276" w:lineRule="auto"/>
              <w:jc w:val="both"/>
              <w:rPr>
                <w:rFonts w:ascii="Arial" w:hAnsi="Arial" w:cs="Arial"/>
                <w:bCs/>
                <w:sz w:val="16"/>
                <w:szCs w:val="16"/>
              </w:rPr>
            </w:pPr>
          </w:p>
          <w:p w14:paraId="67F7D7B6" w14:textId="6F746B59"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004838">
              <w:rPr>
                <w:rFonts w:ascii="Arial" w:hAnsi="Arial" w:cs="Arial"/>
                <w:b/>
                <w:sz w:val="16"/>
                <w:szCs w:val="16"/>
              </w:rPr>
              <w:t>Promoción de Responsabilidad Administrativa Sancionatoria</w:t>
            </w:r>
            <w:r w:rsidR="00E3743D" w:rsidRPr="00004838">
              <w:rPr>
                <w:rFonts w:ascii="Arial" w:hAnsi="Arial" w:cs="Arial"/>
                <w:b/>
                <w:sz w:val="16"/>
                <w:szCs w:val="16"/>
              </w:rPr>
              <w:t>.</w:t>
            </w:r>
          </w:p>
        </w:tc>
      </w:tr>
      <w:tr w:rsidR="00CD784C" w14:paraId="435371E2" w14:textId="77777777" w:rsidTr="00FE17D4">
        <w:tc>
          <w:tcPr>
            <w:tcW w:w="1838" w:type="dxa"/>
            <w:tcBorders>
              <w:top w:val="dotted" w:sz="2" w:space="0" w:color="auto"/>
              <w:bottom w:val="dotted" w:sz="2" w:space="0" w:color="auto"/>
            </w:tcBorders>
          </w:tcPr>
          <w:p w14:paraId="5A436E6C" w14:textId="5022C5D3" w:rsidR="00CD784C" w:rsidRDefault="00CD784C" w:rsidP="00EC645A">
            <w:pPr>
              <w:spacing w:line="276" w:lineRule="auto"/>
              <w:rPr>
                <w:rFonts w:ascii="Arial" w:hAnsi="Arial" w:cs="Arial"/>
                <w:bCs/>
                <w:color w:val="000000"/>
                <w:sz w:val="16"/>
                <w:szCs w:val="16"/>
              </w:rPr>
            </w:pPr>
            <w:r>
              <w:rPr>
                <w:rFonts w:ascii="Arial" w:hAnsi="Arial" w:cs="Arial"/>
                <w:bCs/>
                <w:color w:val="000000"/>
                <w:sz w:val="16"/>
                <w:szCs w:val="16"/>
              </w:rPr>
              <w:t>Resultado 2</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4 /</w:t>
            </w:r>
            <w:r w:rsidR="007F717B">
              <w:rPr>
                <w:rFonts w:ascii="Arial" w:hAnsi="Arial" w:cs="Arial"/>
                <w:bCs/>
                <w:color w:val="000000"/>
                <w:sz w:val="16"/>
                <w:szCs w:val="16"/>
              </w:rPr>
              <w:t xml:space="preserve"> </w:t>
            </w:r>
            <w:r>
              <w:rPr>
                <w:rFonts w:ascii="Arial" w:hAnsi="Arial" w:cs="Arial"/>
                <w:bCs/>
                <w:color w:val="000000"/>
                <w:sz w:val="16"/>
                <w:szCs w:val="16"/>
              </w:rPr>
              <w:t>Documentación irregular.</w:t>
            </w:r>
          </w:p>
          <w:p w14:paraId="75C1EC4B" w14:textId="77777777" w:rsidR="00CD784C" w:rsidRPr="00317A53" w:rsidRDefault="00CD784C"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67EFF987"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7C449724" w14:textId="5B4AC599" w:rsidR="00CD784C" w:rsidRDefault="00CD784C" w:rsidP="00EC645A">
            <w:pPr>
              <w:spacing w:line="276" w:lineRule="auto"/>
              <w:jc w:val="both"/>
              <w:rPr>
                <w:rFonts w:ascii="Arial" w:hAnsi="Arial" w:cs="Arial"/>
                <w:bCs/>
                <w:sz w:val="16"/>
                <w:szCs w:val="16"/>
              </w:rPr>
            </w:pPr>
            <w:r w:rsidRPr="003F459C">
              <w:rPr>
                <w:rFonts w:ascii="Arial" w:hAnsi="Arial" w:cs="Arial"/>
                <w:bCs/>
                <w:sz w:val="16"/>
                <w:szCs w:val="16"/>
              </w:rPr>
              <w:t>No presentan información para valoración.</w:t>
            </w:r>
          </w:p>
          <w:p w14:paraId="5E8B6468" w14:textId="77777777" w:rsidR="00CD784C" w:rsidRPr="003F459C" w:rsidRDefault="00CD784C" w:rsidP="00EC645A">
            <w:pPr>
              <w:spacing w:line="276" w:lineRule="auto"/>
              <w:jc w:val="both"/>
              <w:rPr>
                <w:rFonts w:ascii="Arial" w:hAnsi="Arial" w:cs="Arial"/>
                <w:b/>
                <w:bCs/>
                <w:sz w:val="16"/>
                <w:szCs w:val="16"/>
              </w:rPr>
            </w:pPr>
          </w:p>
          <w:p w14:paraId="6E673DE1"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09BDE00C" w14:textId="4919BCD7" w:rsidR="00CD784C" w:rsidRDefault="00CD784C" w:rsidP="00EC645A">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Entregan oficio de exhorto a residente de obra, con número MB/CONT/0145/IX/2019 de fecha 13 de septiembre de 2021.</w:t>
            </w:r>
          </w:p>
          <w:p w14:paraId="7B6E5506" w14:textId="77777777" w:rsidR="00CD784C" w:rsidRDefault="00CD784C" w:rsidP="00EC645A">
            <w:pPr>
              <w:spacing w:line="276" w:lineRule="auto"/>
              <w:jc w:val="both"/>
              <w:rPr>
                <w:rFonts w:ascii="Arial" w:hAnsi="Arial" w:cs="Arial"/>
                <w:b/>
                <w:bCs/>
                <w:sz w:val="16"/>
                <w:szCs w:val="16"/>
              </w:rPr>
            </w:pPr>
          </w:p>
          <w:p w14:paraId="5448D0D9"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2B92E598" w14:textId="17989877" w:rsidR="00CD784C" w:rsidRPr="00317A53" w:rsidRDefault="00CD784C" w:rsidP="00EC645A">
            <w:pPr>
              <w:spacing w:line="276" w:lineRule="auto"/>
              <w:jc w:val="both"/>
              <w:rPr>
                <w:rFonts w:ascii="Arial" w:hAnsi="Arial" w:cs="Arial"/>
                <w:bCs/>
                <w:sz w:val="16"/>
                <w:szCs w:val="16"/>
              </w:rPr>
            </w:pPr>
            <w:r>
              <w:rPr>
                <w:rFonts w:ascii="Arial" w:hAnsi="Arial" w:cs="Arial"/>
                <w:bCs/>
                <w:color w:val="000000"/>
                <w:sz w:val="16"/>
                <w:szCs w:val="16"/>
                <w:lang w:val="es-MX"/>
              </w:rPr>
              <w:t xml:space="preserve">Entregan oficio número MB/DOPDU/127/IX/2021 </w:t>
            </w:r>
            <w:r w:rsidR="009123B3">
              <w:rPr>
                <w:rFonts w:ascii="Arial" w:hAnsi="Arial" w:cs="Arial"/>
                <w:bCs/>
                <w:color w:val="000000"/>
                <w:sz w:val="16"/>
                <w:szCs w:val="16"/>
                <w:lang w:val="es-MX"/>
              </w:rPr>
              <w:t>en relación con</w:t>
            </w:r>
            <w:r>
              <w:rPr>
                <w:rFonts w:ascii="Arial" w:hAnsi="Arial" w:cs="Arial"/>
                <w:bCs/>
                <w:color w:val="000000"/>
                <w:sz w:val="16"/>
                <w:szCs w:val="16"/>
                <w:lang w:val="es-MX"/>
              </w:rPr>
              <w:t xml:space="preserve"> la presentación de los croquis definitivos (folios 098-107), y o</w:t>
            </w:r>
            <w:r w:rsidRPr="006B66FF">
              <w:rPr>
                <w:rFonts w:ascii="Arial" w:hAnsi="Arial" w:cs="Arial"/>
                <w:bCs/>
                <w:color w:val="000000"/>
                <w:sz w:val="16"/>
                <w:szCs w:val="16"/>
                <w:lang w:val="es-MX"/>
              </w:rPr>
              <w:t>ficio número MB/DOPDU/1</w:t>
            </w:r>
            <w:r>
              <w:rPr>
                <w:rFonts w:ascii="Arial" w:hAnsi="Arial" w:cs="Arial"/>
                <w:bCs/>
                <w:color w:val="000000"/>
                <w:sz w:val="16"/>
                <w:szCs w:val="16"/>
                <w:lang w:val="es-MX"/>
              </w:rPr>
              <w:t>23</w:t>
            </w:r>
            <w:r w:rsidRPr="006B66FF">
              <w:rPr>
                <w:rFonts w:ascii="Arial" w:hAnsi="Arial" w:cs="Arial"/>
                <w:bCs/>
                <w:color w:val="000000"/>
                <w:sz w:val="16"/>
                <w:szCs w:val="16"/>
                <w:lang w:val="es-MX"/>
              </w:rPr>
              <w:t xml:space="preserve">/IX/2021, en el cual aclaran acciones </w:t>
            </w:r>
            <w:r w:rsidR="009123B3" w:rsidRPr="006B66FF">
              <w:rPr>
                <w:rFonts w:ascii="Arial" w:hAnsi="Arial" w:cs="Arial"/>
                <w:bCs/>
                <w:color w:val="000000"/>
                <w:sz w:val="16"/>
                <w:szCs w:val="16"/>
                <w:lang w:val="es-MX"/>
              </w:rPr>
              <w:t>en relación con</w:t>
            </w:r>
            <w:r w:rsidRPr="006B66FF">
              <w:rPr>
                <w:rFonts w:ascii="Arial" w:hAnsi="Arial" w:cs="Arial"/>
                <w:bCs/>
                <w:color w:val="000000"/>
                <w:sz w:val="16"/>
                <w:szCs w:val="16"/>
                <w:lang w:val="es-MX"/>
              </w:rPr>
              <w:t xml:space="preserve"> la irregularidad presentada en el acta </w:t>
            </w:r>
            <w:r>
              <w:rPr>
                <w:rFonts w:ascii="Arial" w:hAnsi="Arial" w:cs="Arial"/>
                <w:bCs/>
                <w:color w:val="000000"/>
                <w:sz w:val="16"/>
                <w:szCs w:val="16"/>
                <w:lang w:val="es-MX"/>
              </w:rPr>
              <w:t>extinción de derechos y obligaciones</w:t>
            </w:r>
            <w:r w:rsidRPr="006B66FF">
              <w:rPr>
                <w:rFonts w:ascii="Arial" w:hAnsi="Arial" w:cs="Arial"/>
                <w:bCs/>
                <w:color w:val="000000"/>
                <w:sz w:val="16"/>
                <w:szCs w:val="16"/>
                <w:lang w:val="es-MX"/>
              </w:rPr>
              <w:t xml:space="preserve"> (folios </w:t>
            </w:r>
            <w:r>
              <w:rPr>
                <w:rFonts w:ascii="Arial" w:hAnsi="Arial" w:cs="Arial"/>
                <w:bCs/>
                <w:color w:val="000000"/>
                <w:sz w:val="16"/>
                <w:szCs w:val="16"/>
                <w:lang w:val="es-MX"/>
              </w:rPr>
              <w:t>108-109</w:t>
            </w:r>
            <w:r w:rsidRPr="006B66FF">
              <w:rPr>
                <w:rFonts w:ascii="Arial" w:hAnsi="Arial" w:cs="Arial"/>
                <w:bCs/>
                <w:color w:val="000000"/>
                <w:sz w:val="16"/>
                <w:szCs w:val="16"/>
                <w:lang w:val="es-MX"/>
              </w:rPr>
              <w:t>).</w:t>
            </w:r>
            <w:r>
              <w:rPr>
                <w:rFonts w:ascii="Arial" w:hAnsi="Arial" w:cs="Arial"/>
                <w:bCs/>
                <w:sz w:val="16"/>
                <w:szCs w:val="16"/>
              </w:rPr>
              <w:t xml:space="preserve"> Se determina la valoración final de la observación.</w:t>
            </w:r>
          </w:p>
        </w:tc>
        <w:tc>
          <w:tcPr>
            <w:tcW w:w="3871" w:type="dxa"/>
            <w:tcBorders>
              <w:top w:val="dotted" w:sz="2" w:space="0" w:color="auto"/>
              <w:bottom w:val="dotted" w:sz="2" w:space="0" w:color="auto"/>
            </w:tcBorders>
          </w:tcPr>
          <w:p w14:paraId="57F48FC3" w14:textId="2BC34F45" w:rsidR="00CD784C" w:rsidRPr="00317A53" w:rsidRDefault="00CD784C" w:rsidP="00EC645A">
            <w:pPr>
              <w:spacing w:line="276" w:lineRule="auto"/>
              <w:ind w:right="49"/>
              <w:jc w:val="both"/>
              <w:rPr>
                <w:rFonts w:ascii="Arial" w:hAnsi="Arial" w:cs="Arial"/>
                <w:bCs/>
                <w:sz w:val="16"/>
                <w:szCs w:val="16"/>
              </w:rPr>
            </w:pPr>
            <w:r w:rsidRPr="00113DED">
              <w:rPr>
                <w:rFonts w:ascii="Arial" w:hAnsi="Arial" w:cs="Arial"/>
                <w:bCs/>
                <w:sz w:val="16"/>
                <w:szCs w:val="16"/>
              </w:rPr>
              <w:t>Valoración: Despu</w:t>
            </w:r>
            <w:r>
              <w:rPr>
                <w:rFonts w:ascii="Arial" w:hAnsi="Arial" w:cs="Arial"/>
                <w:bCs/>
                <w:sz w:val="16"/>
                <w:szCs w:val="16"/>
              </w:rPr>
              <w:t>és de la revisión</w:t>
            </w:r>
            <w:r w:rsidRPr="00113DED">
              <w:rPr>
                <w:rFonts w:ascii="Arial" w:hAnsi="Arial" w:cs="Arial"/>
                <w:bCs/>
                <w:sz w:val="16"/>
                <w:szCs w:val="16"/>
              </w:rPr>
              <w:t xml:space="preserve"> </w:t>
            </w:r>
            <w:r>
              <w:rPr>
                <w:rFonts w:ascii="Arial" w:hAnsi="Arial" w:cs="Arial"/>
                <w:bCs/>
                <w:sz w:val="16"/>
                <w:szCs w:val="16"/>
              </w:rPr>
              <w:t>a la información presentada</w:t>
            </w:r>
            <w:r w:rsidRPr="00113DED">
              <w:rPr>
                <w:rFonts w:ascii="Arial" w:hAnsi="Arial" w:cs="Arial"/>
                <w:bCs/>
                <w:sz w:val="16"/>
                <w:szCs w:val="16"/>
              </w:rPr>
              <w:t xml:space="preserve">, se determina </w:t>
            </w:r>
            <w:r>
              <w:rPr>
                <w:rFonts w:ascii="Arial" w:hAnsi="Arial" w:cs="Arial"/>
                <w:bCs/>
                <w:sz w:val="16"/>
                <w:szCs w:val="16"/>
              </w:rPr>
              <w:t xml:space="preserve">improcedentes las justificaciones y/o aclaraciones a documentos que son irregulares y que, dada la naturaleza de </w:t>
            </w:r>
            <w:r w:rsidR="009123B3">
              <w:rPr>
                <w:rFonts w:ascii="Arial" w:hAnsi="Arial" w:cs="Arial"/>
                <w:bCs/>
                <w:sz w:val="16"/>
                <w:szCs w:val="16"/>
              </w:rPr>
              <w:t>estos</w:t>
            </w:r>
            <w:r>
              <w:rPr>
                <w:rFonts w:ascii="Arial" w:hAnsi="Arial" w:cs="Arial"/>
                <w:bCs/>
                <w:sz w:val="16"/>
                <w:szCs w:val="16"/>
              </w:rPr>
              <w:t xml:space="preserve">, únicamente se permitirán las aclaraciones a las que por derecho le corresponda al ente fiscalizado. </w:t>
            </w:r>
          </w:p>
          <w:p w14:paraId="5C3C223A" w14:textId="77777777" w:rsidR="00CD784C" w:rsidRPr="00317A53" w:rsidRDefault="00CD784C" w:rsidP="00EC645A">
            <w:pPr>
              <w:spacing w:line="276" w:lineRule="auto"/>
              <w:jc w:val="both"/>
              <w:rPr>
                <w:rFonts w:ascii="Arial" w:hAnsi="Arial" w:cs="Arial"/>
                <w:bCs/>
                <w:sz w:val="16"/>
                <w:szCs w:val="16"/>
              </w:rPr>
            </w:pPr>
          </w:p>
          <w:p w14:paraId="09F9E49D" w14:textId="7DAF4FF9" w:rsidR="00CD784C" w:rsidRPr="00004838" w:rsidRDefault="00CD784C"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004838">
              <w:rPr>
                <w:rFonts w:ascii="Arial" w:hAnsi="Arial" w:cs="Arial"/>
                <w:b/>
                <w:sz w:val="16"/>
                <w:szCs w:val="16"/>
              </w:rPr>
              <w:t>No solventado</w:t>
            </w:r>
            <w:r w:rsidR="00004838">
              <w:rPr>
                <w:rFonts w:ascii="Arial" w:hAnsi="Arial" w:cs="Arial"/>
                <w:b/>
                <w:sz w:val="16"/>
                <w:szCs w:val="16"/>
              </w:rPr>
              <w:t>.</w:t>
            </w:r>
          </w:p>
          <w:p w14:paraId="52C410D5" w14:textId="77777777" w:rsidR="00CD784C" w:rsidRDefault="00CD784C" w:rsidP="00EC645A">
            <w:pPr>
              <w:spacing w:line="276" w:lineRule="auto"/>
              <w:jc w:val="both"/>
              <w:rPr>
                <w:rFonts w:ascii="Arial" w:hAnsi="Arial" w:cs="Arial"/>
                <w:bCs/>
                <w:sz w:val="16"/>
                <w:szCs w:val="16"/>
              </w:rPr>
            </w:pPr>
          </w:p>
          <w:p w14:paraId="3D7EC4DF" w14:textId="60472559"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004838">
              <w:rPr>
                <w:rFonts w:ascii="Arial" w:hAnsi="Arial" w:cs="Arial"/>
                <w:b/>
                <w:sz w:val="16"/>
                <w:szCs w:val="16"/>
              </w:rPr>
              <w:t>Promoción de Responsabilidad Administrativa Sancionatoria</w:t>
            </w:r>
            <w:r w:rsidR="00E3743D" w:rsidRPr="00004838">
              <w:rPr>
                <w:rFonts w:ascii="Arial" w:hAnsi="Arial" w:cs="Arial"/>
                <w:b/>
                <w:sz w:val="16"/>
                <w:szCs w:val="16"/>
              </w:rPr>
              <w:t>.</w:t>
            </w:r>
          </w:p>
        </w:tc>
      </w:tr>
      <w:tr w:rsidR="00CD784C" w14:paraId="63023831" w14:textId="77777777" w:rsidTr="00FE17D4">
        <w:tc>
          <w:tcPr>
            <w:tcW w:w="1838" w:type="dxa"/>
            <w:tcBorders>
              <w:top w:val="dotted" w:sz="2" w:space="0" w:color="auto"/>
              <w:bottom w:val="dotted" w:sz="2" w:space="0" w:color="auto"/>
            </w:tcBorders>
          </w:tcPr>
          <w:p w14:paraId="4DBE7B57" w14:textId="25595E02" w:rsidR="00CD784C" w:rsidRDefault="00CD784C" w:rsidP="00EC645A">
            <w:pPr>
              <w:spacing w:line="276" w:lineRule="auto"/>
              <w:rPr>
                <w:rFonts w:ascii="Arial" w:hAnsi="Arial" w:cs="Arial"/>
                <w:bCs/>
                <w:color w:val="000000"/>
                <w:sz w:val="16"/>
                <w:szCs w:val="16"/>
              </w:rPr>
            </w:pPr>
            <w:r>
              <w:rPr>
                <w:rFonts w:ascii="Arial" w:hAnsi="Arial" w:cs="Arial"/>
                <w:bCs/>
                <w:color w:val="000000"/>
                <w:sz w:val="16"/>
                <w:szCs w:val="16"/>
              </w:rPr>
              <w:t>Resultado 5</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 /</w:t>
            </w:r>
            <w:r w:rsidR="007F717B">
              <w:rPr>
                <w:rFonts w:ascii="Arial" w:hAnsi="Arial" w:cs="Arial"/>
                <w:bCs/>
                <w:color w:val="000000"/>
                <w:sz w:val="16"/>
                <w:szCs w:val="16"/>
              </w:rPr>
              <w:t xml:space="preserve"> </w:t>
            </w:r>
            <w:r>
              <w:rPr>
                <w:rFonts w:ascii="Arial" w:hAnsi="Arial" w:cs="Arial"/>
                <w:bCs/>
                <w:color w:val="000000"/>
                <w:sz w:val="16"/>
                <w:szCs w:val="16"/>
              </w:rPr>
              <w:t>Documentación faltante.</w:t>
            </w:r>
          </w:p>
          <w:p w14:paraId="350548F3" w14:textId="77777777" w:rsidR="00CD784C" w:rsidRPr="00317A53" w:rsidRDefault="00CD784C"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1F8E9272"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3B94F116" w14:textId="3313E5D1" w:rsidR="00CD784C" w:rsidRDefault="00CD784C" w:rsidP="00EC645A">
            <w:pPr>
              <w:spacing w:line="276" w:lineRule="auto"/>
              <w:jc w:val="both"/>
              <w:rPr>
                <w:rFonts w:ascii="Arial" w:hAnsi="Arial" w:cs="Arial"/>
                <w:bCs/>
                <w:sz w:val="16"/>
                <w:szCs w:val="16"/>
              </w:rPr>
            </w:pPr>
            <w:r w:rsidRPr="003F459C">
              <w:rPr>
                <w:rFonts w:ascii="Arial" w:hAnsi="Arial" w:cs="Arial"/>
                <w:bCs/>
                <w:sz w:val="16"/>
                <w:szCs w:val="16"/>
              </w:rPr>
              <w:t>No presentan información para valoración.</w:t>
            </w:r>
          </w:p>
          <w:p w14:paraId="1D644850" w14:textId="77777777" w:rsidR="0022320B" w:rsidRPr="003F459C" w:rsidRDefault="0022320B" w:rsidP="00EC645A">
            <w:pPr>
              <w:spacing w:line="276" w:lineRule="auto"/>
              <w:jc w:val="both"/>
              <w:rPr>
                <w:rFonts w:ascii="Arial" w:hAnsi="Arial" w:cs="Arial"/>
                <w:b/>
                <w:bCs/>
                <w:sz w:val="16"/>
                <w:szCs w:val="16"/>
              </w:rPr>
            </w:pPr>
          </w:p>
          <w:p w14:paraId="5BF1B261"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625527D3" w14:textId="397ECFBC" w:rsidR="00CD784C" w:rsidRDefault="00CD784C" w:rsidP="00EC645A">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Entregan copia de documento (Dictamen de factibilidad de oficio MB/DEMA/NGA/99-BIS/XI/2020) que se integra en el ETU. Así mismo, oficio de aclaración número MB/DP/200/IX/2021 de fecha 13 de septiembre de 2021.</w:t>
            </w:r>
          </w:p>
          <w:p w14:paraId="50F421FB" w14:textId="77777777" w:rsidR="0022320B" w:rsidRDefault="0022320B" w:rsidP="00EC645A">
            <w:pPr>
              <w:spacing w:line="276" w:lineRule="auto"/>
              <w:jc w:val="both"/>
              <w:rPr>
                <w:rFonts w:ascii="Arial" w:hAnsi="Arial" w:cs="Arial"/>
                <w:b/>
                <w:bCs/>
                <w:sz w:val="16"/>
                <w:szCs w:val="16"/>
              </w:rPr>
            </w:pPr>
          </w:p>
          <w:p w14:paraId="77E5BBC4"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26CC66CC" w14:textId="4361408B" w:rsidR="00CD784C" w:rsidRPr="00317A53" w:rsidRDefault="00CD784C" w:rsidP="00EC645A">
            <w:pPr>
              <w:spacing w:line="276" w:lineRule="auto"/>
              <w:jc w:val="both"/>
              <w:rPr>
                <w:rFonts w:ascii="Arial" w:hAnsi="Arial" w:cs="Arial"/>
                <w:bCs/>
                <w:sz w:val="16"/>
                <w:szCs w:val="16"/>
              </w:rPr>
            </w:pPr>
            <w:r>
              <w:rPr>
                <w:rFonts w:ascii="Arial" w:hAnsi="Arial" w:cs="Arial"/>
                <w:bCs/>
                <w:color w:val="000000"/>
                <w:sz w:val="16"/>
                <w:szCs w:val="16"/>
                <w:lang w:val="es-MX"/>
              </w:rPr>
              <w:t xml:space="preserve">Entregan oficio número MB/DP217/IX/2021 mediante el cual emiten una aclaración respecto a la solicitud del dictamen de factibilidad ambiental (folios 121-122). </w:t>
            </w:r>
            <w:r w:rsidRPr="0059211C">
              <w:rPr>
                <w:rFonts w:ascii="Arial" w:hAnsi="Arial" w:cs="Arial"/>
                <w:bCs/>
                <w:color w:val="000000"/>
                <w:sz w:val="16"/>
                <w:szCs w:val="16"/>
                <w:lang w:val="es-MX"/>
              </w:rPr>
              <w:t>Entregan oficio número MB</w:t>
            </w:r>
            <w:r>
              <w:rPr>
                <w:rFonts w:ascii="Arial" w:hAnsi="Arial" w:cs="Arial"/>
                <w:bCs/>
                <w:color w:val="000000"/>
                <w:sz w:val="16"/>
                <w:szCs w:val="16"/>
                <w:lang w:val="es-MX"/>
              </w:rPr>
              <w:t>/DP/218</w:t>
            </w:r>
            <w:r w:rsidRPr="0059211C">
              <w:rPr>
                <w:rFonts w:ascii="Arial" w:hAnsi="Arial" w:cs="Arial"/>
                <w:bCs/>
                <w:color w:val="000000"/>
                <w:sz w:val="16"/>
                <w:szCs w:val="16"/>
                <w:lang w:val="es-MX"/>
              </w:rPr>
              <w:t xml:space="preserve">/IX/2021 mediante el cual emiten una aclaración </w:t>
            </w:r>
            <w:r>
              <w:rPr>
                <w:rFonts w:ascii="Arial" w:hAnsi="Arial" w:cs="Arial"/>
                <w:bCs/>
                <w:color w:val="000000"/>
                <w:sz w:val="16"/>
                <w:szCs w:val="16"/>
                <w:lang w:val="es-MX"/>
              </w:rPr>
              <w:t xml:space="preserve">de que por error involuntario no se detectó la integración de los básicos en los precios unitarios </w:t>
            </w:r>
            <w:r w:rsidRPr="0059211C">
              <w:rPr>
                <w:rFonts w:ascii="Arial" w:hAnsi="Arial" w:cs="Arial"/>
                <w:bCs/>
                <w:color w:val="000000"/>
                <w:sz w:val="16"/>
                <w:szCs w:val="16"/>
                <w:lang w:val="es-MX"/>
              </w:rPr>
              <w:t xml:space="preserve">(folios </w:t>
            </w:r>
            <w:r>
              <w:rPr>
                <w:rFonts w:ascii="Arial" w:hAnsi="Arial" w:cs="Arial"/>
                <w:bCs/>
                <w:color w:val="000000"/>
                <w:sz w:val="16"/>
                <w:szCs w:val="16"/>
                <w:lang w:val="es-MX"/>
              </w:rPr>
              <w:t>123</w:t>
            </w:r>
            <w:r w:rsidRPr="0059211C">
              <w:rPr>
                <w:rFonts w:ascii="Arial" w:hAnsi="Arial" w:cs="Arial"/>
                <w:bCs/>
                <w:color w:val="000000"/>
                <w:sz w:val="16"/>
                <w:szCs w:val="16"/>
                <w:lang w:val="es-MX"/>
              </w:rPr>
              <w:t>).</w:t>
            </w:r>
            <w:r>
              <w:rPr>
                <w:rFonts w:ascii="Arial" w:hAnsi="Arial" w:cs="Arial"/>
                <w:bCs/>
                <w:sz w:val="16"/>
                <w:szCs w:val="16"/>
              </w:rPr>
              <w:t xml:space="preserve"> Se determina la valoración final de la observación.</w:t>
            </w:r>
          </w:p>
        </w:tc>
        <w:tc>
          <w:tcPr>
            <w:tcW w:w="3871" w:type="dxa"/>
            <w:tcBorders>
              <w:top w:val="dotted" w:sz="2" w:space="0" w:color="auto"/>
              <w:bottom w:val="dotted" w:sz="2" w:space="0" w:color="auto"/>
            </w:tcBorders>
          </w:tcPr>
          <w:p w14:paraId="04F5F588" w14:textId="77777777" w:rsidR="00CD784C" w:rsidRPr="00317A53" w:rsidRDefault="00CD784C" w:rsidP="00EC645A">
            <w:pPr>
              <w:spacing w:line="276" w:lineRule="auto"/>
              <w:ind w:right="49"/>
              <w:jc w:val="both"/>
              <w:rPr>
                <w:rFonts w:ascii="Arial" w:hAnsi="Arial" w:cs="Arial"/>
                <w:bCs/>
                <w:sz w:val="16"/>
                <w:szCs w:val="16"/>
              </w:rPr>
            </w:pPr>
            <w:r w:rsidRPr="00113DED">
              <w:rPr>
                <w:rFonts w:ascii="Arial" w:hAnsi="Arial" w:cs="Arial"/>
                <w:bCs/>
                <w:sz w:val="16"/>
                <w:szCs w:val="16"/>
              </w:rPr>
              <w:t>Valoración: Despu</w:t>
            </w:r>
            <w:r>
              <w:rPr>
                <w:rFonts w:ascii="Arial" w:hAnsi="Arial" w:cs="Arial"/>
                <w:bCs/>
                <w:sz w:val="16"/>
                <w:szCs w:val="16"/>
              </w:rPr>
              <w:t>és de la revisión</w:t>
            </w:r>
            <w:r w:rsidRPr="00113DED">
              <w:rPr>
                <w:rFonts w:ascii="Arial" w:hAnsi="Arial" w:cs="Arial"/>
                <w:bCs/>
                <w:sz w:val="16"/>
                <w:szCs w:val="16"/>
              </w:rPr>
              <w:t xml:space="preserve"> </w:t>
            </w:r>
            <w:r>
              <w:rPr>
                <w:rFonts w:ascii="Arial" w:hAnsi="Arial" w:cs="Arial"/>
                <w:bCs/>
                <w:sz w:val="16"/>
                <w:szCs w:val="16"/>
              </w:rPr>
              <w:t>a la información presentada</w:t>
            </w:r>
            <w:r w:rsidRPr="00113DED">
              <w:rPr>
                <w:rFonts w:ascii="Arial" w:hAnsi="Arial" w:cs="Arial"/>
                <w:bCs/>
                <w:sz w:val="16"/>
                <w:szCs w:val="16"/>
              </w:rPr>
              <w:t xml:space="preserve">, se determina </w:t>
            </w:r>
            <w:r>
              <w:rPr>
                <w:rFonts w:ascii="Arial" w:hAnsi="Arial" w:cs="Arial"/>
                <w:bCs/>
                <w:sz w:val="16"/>
                <w:szCs w:val="16"/>
              </w:rPr>
              <w:t xml:space="preserve">improcedentes las justificaciones y/o aclaraciones a documentos que son irregulares, ya que </w:t>
            </w:r>
            <w:r>
              <w:rPr>
                <w:rFonts w:ascii="Arial" w:hAnsi="Arial" w:cs="Arial"/>
                <w:bCs/>
                <w:color w:val="000000"/>
                <w:sz w:val="16"/>
                <w:szCs w:val="16"/>
                <w:lang w:val="es-MX"/>
              </w:rPr>
              <w:t xml:space="preserve">dictamen de factibilidad ambiental no es lo que se solicita, el oficio aclaratorio, no es procedente ya que estos datos deben ser considerados antes de la realización de los programas y presupuestos. </w:t>
            </w:r>
            <w:r>
              <w:rPr>
                <w:rFonts w:ascii="Arial" w:hAnsi="Arial" w:cs="Arial"/>
                <w:bCs/>
                <w:sz w:val="16"/>
                <w:szCs w:val="16"/>
              </w:rPr>
              <w:t xml:space="preserve">El reglamento de equilibrio ecológico y la protección al ambiente para el municipio de Bacalar que se hace mención no se localizó. </w:t>
            </w:r>
          </w:p>
          <w:p w14:paraId="6AD91E7F" w14:textId="77777777" w:rsidR="00CD784C" w:rsidRPr="00317A53" w:rsidRDefault="00CD784C" w:rsidP="00EC645A">
            <w:pPr>
              <w:spacing w:line="276" w:lineRule="auto"/>
              <w:jc w:val="both"/>
              <w:rPr>
                <w:rFonts w:ascii="Arial" w:hAnsi="Arial" w:cs="Arial"/>
                <w:bCs/>
                <w:sz w:val="16"/>
                <w:szCs w:val="16"/>
              </w:rPr>
            </w:pPr>
          </w:p>
          <w:p w14:paraId="2673E1E7" w14:textId="499BFC8A" w:rsidR="00CD784C" w:rsidRPr="00004838" w:rsidRDefault="00CD784C"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004838">
              <w:rPr>
                <w:rFonts w:ascii="Arial" w:hAnsi="Arial" w:cs="Arial"/>
                <w:b/>
                <w:sz w:val="16"/>
                <w:szCs w:val="16"/>
              </w:rPr>
              <w:t>No solventado</w:t>
            </w:r>
            <w:r w:rsidR="00004838">
              <w:rPr>
                <w:rFonts w:ascii="Arial" w:hAnsi="Arial" w:cs="Arial"/>
                <w:b/>
                <w:sz w:val="16"/>
                <w:szCs w:val="16"/>
              </w:rPr>
              <w:t>.</w:t>
            </w:r>
          </w:p>
          <w:p w14:paraId="46AE26D2" w14:textId="77777777" w:rsidR="00CD784C" w:rsidRDefault="00CD784C" w:rsidP="00EC645A">
            <w:pPr>
              <w:spacing w:line="276" w:lineRule="auto"/>
              <w:jc w:val="both"/>
              <w:rPr>
                <w:rFonts w:ascii="Arial" w:hAnsi="Arial" w:cs="Arial"/>
                <w:bCs/>
                <w:sz w:val="16"/>
                <w:szCs w:val="16"/>
              </w:rPr>
            </w:pPr>
          </w:p>
          <w:p w14:paraId="0A9075C2" w14:textId="2470B674"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004838">
              <w:rPr>
                <w:rFonts w:ascii="Arial" w:hAnsi="Arial" w:cs="Arial"/>
                <w:b/>
                <w:sz w:val="16"/>
                <w:szCs w:val="16"/>
              </w:rPr>
              <w:t>Promoción de Responsabilidad Administrativa Sancionatoria</w:t>
            </w:r>
            <w:r w:rsidR="00E3743D" w:rsidRPr="00004838">
              <w:rPr>
                <w:rFonts w:ascii="Arial" w:hAnsi="Arial" w:cs="Arial"/>
                <w:b/>
                <w:sz w:val="16"/>
                <w:szCs w:val="16"/>
              </w:rPr>
              <w:t>.</w:t>
            </w:r>
          </w:p>
        </w:tc>
      </w:tr>
      <w:tr w:rsidR="00CD784C" w14:paraId="7E76AC35" w14:textId="77777777" w:rsidTr="00CD784C">
        <w:tc>
          <w:tcPr>
            <w:tcW w:w="1838" w:type="dxa"/>
            <w:tcBorders>
              <w:top w:val="dotted" w:sz="2" w:space="0" w:color="auto"/>
              <w:bottom w:val="single" w:sz="2" w:space="0" w:color="auto"/>
            </w:tcBorders>
          </w:tcPr>
          <w:p w14:paraId="673289CA" w14:textId="4FDC6257" w:rsidR="00CD784C" w:rsidRPr="00317A53" w:rsidRDefault="00CD784C" w:rsidP="00EC645A">
            <w:pPr>
              <w:tabs>
                <w:tab w:val="left" w:pos="2160"/>
              </w:tabs>
              <w:spacing w:line="276" w:lineRule="auto"/>
              <w:rPr>
                <w:rFonts w:ascii="Arial" w:hAnsi="Arial" w:cs="Arial"/>
                <w:bCs/>
                <w:color w:val="000000"/>
                <w:sz w:val="16"/>
                <w:szCs w:val="16"/>
              </w:rPr>
            </w:pPr>
            <w:r>
              <w:rPr>
                <w:rFonts w:ascii="Arial" w:hAnsi="Arial" w:cs="Arial"/>
                <w:bCs/>
                <w:color w:val="000000"/>
                <w:sz w:val="16"/>
                <w:szCs w:val="16"/>
              </w:rPr>
              <w:t>Resultado 5</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3 /</w:t>
            </w:r>
            <w:r w:rsidR="007F717B">
              <w:rPr>
                <w:rFonts w:ascii="Arial" w:hAnsi="Arial" w:cs="Arial"/>
                <w:bCs/>
                <w:color w:val="000000"/>
                <w:sz w:val="16"/>
                <w:szCs w:val="16"/>
              </w:rPr>
              <w:t xml:space="preserve"> </w:t>
            </w:r>
            <w:r>
              <w:rPr>
                <w:rFonts w:ascii="Arial" w:hAnsi="Arial" w:cs="Arial"/>
                <w:bCs/>
                <w:color w:val="000000"/>
                <w:sz w:val="16"/>
                <w:szCs w:val="16"/>
              </w:rPr>
              <w:t>Documentación irregular.</w:t>
            </w:r>
          </w:p>
        </w:tc>
        <w:tc>
          <w:tcPr>
            <w:tcW w:w="3969" w:type="dxa"/>
            <w:tcBorders>
              <w:top w:val="dotted" w:sz="2" w:space="0" w:color="auto"/>
              <w:bottom w:val="single" w:sz="2" w:space="0" w:color="auto"/>
            </w:tcBorders>
          </w:tcPr>
          <w:p w14:paraId="7F3F8DAC"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442AF499" w14:textId="1912B37F" w:rsidR="00CD784C" w:rsidRDefault="00CD784C" w:rsidP="00EC645A">
            <w:pPr>
              <w:spacing w:line="276" w:lineRule="auto"/>
              <w:jc w:val="both"/>
              <w:rPr>
                <w:rFonts w:ascii="Arial" w:hAnsi="Arial" w:cs="Arial"/>
                <w:bCs/>
                <w:sz w:val="16"/>
                <w:szCs w:val="16"/>
              </w:rPr>
            </w:pPr>
            <w:r w:rsidRPr="003F459C">
              <w:rPr>
                <w:rFonts w:ascii="Arial" w:hAnsi="Arial" w:cs="Arial"/>
                <w:bCs/>
                <w:sz w:val="16"/>
                <w:szCs w:val="16"/>
              </w:rPr>
              <w:t>No presentan información para valoración.</w:t>
            </w:r>
          </w:p>
          <w:p w14:paraId="7D7CC096" w14:textId="77777777" w:rsidR="00CD784C" w:rsidRPr="003F459C" w:rsidRDefault="00CD784C" w:rsidP="00EC645A">
            <w:pPr>
              <w:spacing w:line="276" w:lineRule="auto"/>
              <w:jc w:val="both"/>
              <w:rPr>
                <w:rFonts w:ascii="Arial" w:hAnsi="Arial" w:cs="Arial"/>
                <w:b/>
                <w:bCs/>
                <w:sz w:val="16"/>
                <w:szCs w:val="16"/>
              </w:rPr>
            </w:pPr>
          </w:p>
          <w:p w14:paraId="3EF667D3"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0DF9E61E" w14:textId="4BA52CDF" w:rsidR="00CD784C" w:rsidRDefault="00CD784C" w:rsidP="00EC645A">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 xml:space="preserve">Entregan documento original de la licencia de construcción emitida por el Coordinador de Desarrollo Urbano del Ayuntamiento. Se incluye el oficio de exhorto con número MB/CONT/158/IX/2021 de fecha 13 de septiembre de 2021. </w:t>
            </w:r>
          </w:p>
          <w:p w14:paraId="1AB75143" w14:textId="77777777" w:rsidR="00CD784C" w:rsidRDefault="00CD784C" w:rsidP="00EC645A">
            <w:pPr>
              <w:spacing w:line="276" w:lineRule="auto"/>
              <w:jc w:val="both"/>
              <w:rPr>
                <w:rFonts w:ascii="Arial" w:hAnsi="Arial" w:cs="Arial"/>
                <w:b/>
                <w:bCs/>
                <w:sz w:val="16"/>
                <w:szCs w:val="16"/>
              </w:rPr>
            </w:pPr>
          </w:p>
          <w:p w14:paraId="46FDC5EB"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lastRenderedPageBreak/>
              <w:t>Reunión de trabajo 3.</w:t>
            </w:r>
          </w:p>
          <w:p w14:paraId="18DCE9FE" w14:textId="6E520E2F" w:rsidR="00CD784C" w:rsidRPr="00317A53" w:rsidRDefault="00CD784C" w:rsidP="00EC645A">
            <w:pPr>
              <w:spacing w:line="276" w:lineRule="auto"/>
              <w:jc w:val="both"/>
              <w:rPr>
                <w:rFonts w:ascii="Arial" w:hAnsi="Arial" w:cs="Arial"/>
                <w:bCs/>
                <w:sz w:val="16"/>
                <w:szCs w:val="16"/>
              </w:rPr>
            </w:pPr>
            <w:r w:rsidRPr="00003FAC">
              <w:rPr>
                <w:rFonts w:ascii="Arial" w:hAnsi="Arial" w:cs="Arial"/>
                <w:bCs/>
                <w:sz w:val="16"/>
                <w:szCs w:val="16"/>
              </w:rPr>
              <w:t xml:space="preserve">Entregan oficio número MB/DP219/IX/2021 mediante el cual emiten una aclaración respecto a la licencia de construcción por error involuntario no se actualizó el apartado de localidad. (folios 124). Entregan oficio número MB/DP/220/IX/2021 mediante el cual emiten una aclaración de que por error involuntario no se detectó la integración de los básicos en los precios unitarios durante el análisis de las propuestas presentadas (folios 125). Entregan oficio número MB/DOPDU/125/IX/2021 </w:t>
            </w:r>
            <w:r w:rsidR="009123B3" w:rsidRPr="00003FAC">
              <w:rPr>
                <w:rFonts w:ascii="Arial" w:hAnsi="Arial" w:cs="Arial"/>
                <w:bCs/>
                <w:sz w:val="16"/>
                <w:szCs w:val="16"/>
              </w:rPr>
              <w:t>en relación con</w:t>
            </w:r>
            <w:r w:rsidRPr="00003FAC">
              <w:rPr>
                <w:rFonts w:ascii="Arial" w:hAnsi="Arial" w:cs="Arial"/>
                <w:bCs/>
                <w:sz w:val="16"/>
                <w:szCs w:val="16"/>
              </w:rPr>
              <w:t xml:space="preserve"> la aclaración por la irregularidad presentada en la notificación de la terminación de los trabajos. (folios 126-127).</w:t>
            </w:r>
            <w:r>
              <w:rPr>
                <w:rFonts w:ascii="Arial" w:hAnsi="Arial" w:cs="Arial"/>
                <w:bCs/>
                <w:sz w:val="16"/>
                <w:szCs w:val="16"/>
              </w:rPr>
              <w:t xml:space="preserve"> Se determina la valoración final de la observación.</w:t>
            </w:r>
          </w:p>
        </w:tc>
        <w:tc>
          <w:tcPr>
            <w:tcW w:w="3871" w:type="dxa"/>
            <w:tcBorders>
              <w:top w:val="dotted" w:sz="2" w:space="0" w:color="auto"/>
              <w:bottom w:val="single" w:sz="2" w:space="0" w:color="auto"/>
            </w:tcBorders>
          </w:tcPr>
          <w:p w14:paraId="32121429" w14:textId="0BE4BF3C" w:rsidR="00CD784C" w:rsidRPr="00317A53" w:rsidRDefault="00CD784C" w:rsidP="00EC645A">
            <w:pPr>
              <w:spacing w:line="276" w:lineRule="auto"/>
              <w:ind w:right="49"/>
              <w:jc w:val="both"/>
              <w:rPr>
                <w:rFonts w:ascii="Arial" w:hAnsi="Arial" w:cs="Arial"/>
                <w:bCs/>
                <w:sz w:val="16"/>
                <w:szCs w:val="16"/>
              </w:rPr>
            </w:pPr>
            <w:r w:rsidRPr="00113DED">
              <w:rPr>
                <w:rFonts w:ascii="Arial" w:hAnsi="Arial" w:cs="Arial"/>
                <w:bCs/>
                <w:sz w:val="16"/>
                <w:szCs w:val="16"/>
              </w:rPr>
              <w:lastRenderedPageBreak/>
              <w:t>Valoración: Despu</w:t>
            </w:r>
            <w:r>
              <w:rPr>
                <w:rFonts w:ascii="Arial" w:hAnsi="Arial" w:cs="Arial"/>
                <w:bCs/>
                <w:sz w:val="16"/>
                <w:szCs w:val="16"/>
              </w:rPr>
              <w:t>és de la revisión</w:t>
            </w:r>
            <w:r w:rsidRPr="00113DED">
              <w:rPr>
                <w:rFonts w:ascii="Arial" w:hAnsi="Arial" w:cs="Arial"/>
                <w:bCs/>
                <w:sz w:val="16"/>
                <w:szCs w:val="16"/>
              </w:rPr>
              <w:t xml:space="preserve"> </w:t>
            </w:r>
            <w:r>
              <w:rPr>
                <w:rFonts w:ascii="Arial" w:hAnsi="Arial" w:cs="Arial"/>
                <w:bCs/>
                <w:sz w:val="16"/>
                <w:szCs w:val="16"/>
              </w:rPr>
              <w:t>a la información presentada</w:t>
            </w:r>
            <w:r w:rsidRPr="00113DED">
              <w:rPr>
                <w:rFonts w:ascii="Arial" w:hAnsi="Arial" w:cs="Arial"/>
                <w:bCs/>
                <w:sz w:val="16"/>
                <w:szCs w:val="16"/>
              </w:rPr>
              <w:t xml:space="preserve">, se determina </w:t>
            </w:r>
            <w:r>
              <w:rPr>
                <w:rFonts w:ascii="Arial" w:hAnsi="Arial" w:cs="Arial"/>
                <w:bCs/>
                <w:sz w:val="16"/>
                <w:szCs w:val="16"/>
              </w:rPr>
              <w:t xml:space="preserve">improcedentes las justificaciones y/o aclaraciones a documentos que son irregulares y que, dada la naturaleza de </w:t>
            </w:r>
            <w:r w:rsidR="009123B3">
              <w:rPr>
                <w:rFonts w:ascii="Arial" w:hAnsi="Arial" w:cs="Arial"/>
                <w:bCs/>
                <w:sz w:val="16"/>
                <w:szCs w:val="16"/>
              </w:rPr>
              <w:t>estos</w:t>
            </w:r>
            <w:r>
              <w:rPr>
                <w:rFonts w:ascii="Arial" w:hAnsi="Arial" w:cs="Arial"/>
                <w:bCs/>
                <w:sz w:val="16"/>
                <w:szCs w:val="16"/>
              </w:rPr>
              <w:t xml:space="preserve">, únicamente se permitirán las aclaraciones a las que por derecho le corresponda al ente fiscalizado. </w:t>
            </w:r>
          </w:p>
          <w:p w14:paraId="7A9C2C7A" w14:textId="77777777" w:rsidR="00CD784C" w:rsidRPr="00317A53" w:rsidRDefault="00CD784C" w:rsidP="00EC645A">
            <w:pPr>
              <w:spacing w:line="276" w:lineRule="auto"/>
              <w:jc w:val="both"/>
              <w:rPr>
                <w:rFonts w:ascii="Arial" w:hAnsi="Arial" w:cs="Arial"/>
                <w:bCs/>
                <w:sz w:val="16"/>
                <w:szCs w:val="16"/>
              </w:rPr>
            </w:pPr>
          </w:p>
          <w:p w14:paraId="54633E61" w14:textId="0034285B" w:rsidR="00CD784C" w:rsidRPr="00004838" w:rsidRDefault="00CD784C"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004838">
              <w:rPr>
                <w:rFonts w:ascii="Arial" w:hAnsi="Arial" w:cs="Arial"/>
                <w:b/>
                <w:sz w:val="16"/>
                <w:szCs w:val="16"/>
              </w:rPr>
              <w:t>No solventado</w:t>
            </w:r>
            <w:r w:rsidR="00004838">
              <w:rPr>
                <w:rFonts w:ascii="Arial" w:hAnsi="Arial" w:cs="Arial"/>
                <w:b/>
                <w:sz w:val="16"/>
                <w:szCs w:val="16"/>
              </w:rPr>
              <w:t>.</w:t>
            </w:r>
          </w:p>
          <w:p w14:paraId="7E5CE507" w14:textId="77777777" w:rsidR="00CD784C" w:rsidRDefault="00CD784C" w:rsidP="00EC645A">
            <w:pPr>
              <w:spacing w:line="276" w:lineRule="auto"/>
              <w:jc w:val="both"/>
              <w:rPr>
                <w:rFonts w:ascii="Arial" w:hAnsi="Arial" w:cs="Arial"/>
                <w:bCs/>
                <w:sz w:val="16"/>
                <w:szCs w:val="16"/>
              </w:rPr>
            </w:pPr>
          </w:p>
          <w:p w14:paraId="6E09866B" w14:textId="131441EE"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lastRenderedPageBreak/>
              <w:t xml:space="preserve">Acción Promovida: </w:t>
            </w:r>
            <w:r w:rsidRPr="00004838">
              <w:rPr>
                <w:rFonts w:ascii="Arial" w:hAnsi="Arial" w:cs="Arial"/>
                <w:b/>
                <w:sz w:val="16"/>
                <w:szCs w:val="16"/>
              </w:rPr>
              <w:t>Promoción de Responsabilidad Administrativa Sancionatoria</w:t>
            </w:r>
            <w:r w:rsidR="00E3743D" w:rsidRPr="00004838">
              <w:rPr>
                <w:rFonts w:ascii="Arial" w:hAnsi="Arial" w:cs="Arial"/>
                <w:b/>
                <w:sz w:val="16"/>
                <w:szCs w:val="16"/>
              </w:rPr>
              <w:t>.</w:t>
            </w:r>
          </w:p>
        </w:tc>
      </w:tr>
      <w:tr w:rsidR="00CD784C" w14:paraId="0AC49201" w14:textId="77777777" w:rsidTr="00CD784C">
        <w:tc>
          <w:tcPr>
            <w:tcW w:w="9678" w:type="dxa"/>
            <w:gridSpan w:val="3"/>
            <w:tcBorders>
              <w:top w:val="single" w:sz="2" w:space="0" w:color="auto"/>
              <w:bottom w:val="single" w:sz="2" w:space="0" w:color="auto"/>
            </w:tcBorders>
          </w:tcPr>
          <w:p w14:paraId="1F188575" w14:textId="404D3391" w:rsidR="00CD784C" w:rsidRPr="00317A53" w:rsidRDefault="00CD784C" w:rsidP="00EC645A">
            <w:pPr>
              <w:spacing w:line="276" w:lineRule="auto"/>
              <w:jc w:val="center"/>
              <w:rPr>
                <w:rFonts w:ascii="Arial" w:hAnsi="Arial" w:cs="Arial"/>
                <w:bCs/>
                <w:sz w:val="16"/>
                <w:szCs w:val="16"/>
              </w:rPr>
            </w:pPr>
            <w:r>
              <w:rPr>
                <w:rFonts w:ascii="Arial" w:hAnsi="Arial" w:cs="Arial"/>
                <w:b/>
                <w:sz w:val="16"/>
                <w:szCs w:val="16"/>
              </w:rPr>
              <w:lastRenderedPageBreak/>
              <w:t>FONDO DE APORTACIONES PARA LA INFRAESTRUCTURA SOCIAL MUNICIPAL Y DE LAS DEMARCACIONES TERRITORIALES (FISM-DF)</w:t>
            </w:r>
          </w:p>
        </w:tc>
      </w:tr>
      <w:tr w:rsidR="00CD784C" w14:paraId="59C6FB23" w14:textId="77777777" w:rsidTr="00CD784C">
        <w:tc>
          <w:tcPr>
            <w:tcW w:w="1838" w:type="dxa"/>
            <w:tcBorders>
              <w:top w:val="single" w:sz="2" w:space="0" w:color="auto"/>
              <w:bottom w:val="dotted" w:sz="2" w:space="0" w:color="auto"/>
            </w:tcBorders>
          </w:tcPr>
          <w:p w14:paraId="15A13800" w14:textId="54F2E98C" w:rsidR="00CD784C" w:rsidRDefault="00CD784C" w:rsidP="00EC645A">
            <w:pPr>
              <w:spacing w:line="276" w:lineRule="auto"/>
              <w:rPr>
                <w:rFonts w:ascii="Arial" w:hAnsi="Arial" w:cs="Arial"/>
                <w:bCs/>
                <w:color w:val="000000"/>
                <w:sz w:val="16"/>
                <w:szCs w:val="16"/>
              </w:rPr>
            </w:pPr>
            <w:r>
              <w:rPr>
                <w:rFonts w:ascii="Arial" w:hAnsi="Arial" w:cs="Arial"/>
                <w:bCs/>
                <w:color w:val="000000"/>
                <w:sz w:val="16"/>
                <w:szCs w:val="16"/>
              </w:rPr>
              <w:t>Resultado 3</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 /</w:t>
            </w:r>
            <w:r w:rsidR="007F717B">
              <w:rPr>
                <w:rFonts w:ascii="Arial" w:hAnsi="Arial" w:cs="Arial"/>
                <w:bCs/>
                <w:color w:val="000000"/>
                <w:sz w:val="16"/>
                <w:szCs w:val="16"/>
              </w:rPr>
              <w:t xml:space="preserve"> </w:t>
            </w:r>
            <w:r>
              <w:rPr>
                <w:rFonts w:ascii="Arial" w:hAnsi="Arial" w:cs="Arial"/>
                <w:bCs/>
                <w:color w:val="000000"/>
                <w:sz w:val="16"/>
                <w:szCs w:val="16"/>
              </w:rPr>
              <w:t>Documentación faltante.</w:t>
            </w:r>
          </w:p>
          <w:p w14:paraId="2D385042" w14:textId="77777777" w:rsidR="00CD784C" w:rsidRPr="00317A53" w:rsidRDefault="00CD784C" w:rsidP="00EC645A">
            <w:pPr>
              <w:tabs>
                <w:tab w:val="left" w:pos="2160"/>
              </w:tabs>
              <w:spacing w:line="276" w:lineRule="auto"/>
              <w:jc w:val="center"/>
              <w:rPr>
                <w:rFonts w:ascii="Arial" w:hAnsi="Arial" w:cs="Arial"/>
                <w:bCs/>
                <w:color w:val="000000"/>
                <w:sz w:val="16"/>
                <w:szCs w:val="16"/>
              </w:rPr>
            </w:pPr>
          </w:p>
        </w:tc>
        <w:tc>
          <w:tcPr>
            <w:tcW w:w="3969" w:type="dxa"/>
            <w:tcBorders>
              <w:top w:val="single" w:sz="2" w:space="0" w:color="auto"/>
              <w:bottom w:val="dotted" w:sz="2" w:space="0" w:color="auto"/>
            </w:tcBorders>
          </w:tcPr>
          <w:p w14:paraId="64EE2314"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1EC49042" w14:textId="0C255F68" w:rsidR="00CD784C" w:rsidRDefault="00CD784C" w:rsidP="00EC645A">
            <w:pPr>
              <w:spacing w:line="276" w:lineRule="auto"/>
              <w:jc w:val="both"/>
              <w:rPr>
                <w:rFonts w:ascii="Arial" w:hAnsi="Arial" w:cs="Arial"/>
                <w:bCs/>
                <w:sz w:val="16"/>
                <w:szCs w:val="16"/>
              </w:rPr>
            </w:pPr>
            <w:r w:rsidRPr="003F459C">
              <w:rPr>
                <w:rFonts w:ascii="Arial" w:hAnsi="Arial" w:cs="Arial"/>
                <w:bCs/>
                <w:sz w:val="16"/>
                <w:szCs w:val="16"/>
              </w:rPr>
              <w:t>No presentan información para valoración.</w:t>
            </w:r>
          </w:p>
          <w:p w14:paraId="10C9D10E" w14:textId="77777777" w:rsidR="0022320B" w:rsidRPr="003F459C" w:rsidRDefault="0022320B" w:rsidP="00EC645A">
            <w:pPr>
              <w:spacing w:line="276" w:lineRule="auto"/>
              <w:jc w:val="both"/>
              <w:rPr>
                <w:rFonts w:ascii="Arial" w:hAnsi="Arial" w:cs="Arial"/>
                <w:b/>
                <w:bCs/>
                <w:sz w:val="16"/>
                <w:szCs w:val="16"/>
              </w:rPr>
            </w:pPr>
          </w:p>
          <w:p w14:paraId="75DEED38"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646BC6D8" w14:textId="043F74DC" w:rsidR="00CD784C" w:rsidRPr="00317A53" w:rsidRDefault="00CD784C" w:rsidP="00EC645A">
            <w:pPr>
              <w:spacing w:line="276" w:lineRule="auto"/>
              <w:jc w:val="both"/>
              <w:rPr>
                <w:rFonts w:ascii="Arial" w:hAnsi="Arial" w:cs="Arial"/>
                <w:bCs/>
                <w:sz w:val="16"/>
                <w:szCs w:val="16"/>
              </w:rPr>
            </w:pPr>
            <w:r>
              <w:rPr>
                <w:rFonts w:ascii="Arial" w:hAnsi="Arial" w:cs="Arial"/>
                <w:bCs/>
                <w:color w:val="000000"/>
                <w:sz w:val="16"/>
                <w:szCs w:val="16"/>
                <w:lang w:val="es-MX"/>
              </w:rPr>
              <w:t xml:space="preserve">Entregan copia de la documentación que obra en el E.T.U. con folio 00067, así como del reporte fotográfico de la difusión de las convocatorias en el sitio de la publicación (Dirección de Planeación). </w:t>
            </w:r>
            <w:r>
              <w:rPr>
                <w:rFonts w:ascii="Arial" w:hAnsi="Arial" w:cs="Arial"/>
                <w:bCs/>
                <w:sz w:val="16"/>
                <w:szCs w:val="16"/>
              </w:rPr>
              <w:t>Se determina la valoración final de la observación.</w:t>
            </w:r>
          </w:p>
        </w:tc>
        <w:tc>
          <w:tcPr>
            <w:tcW w:w="3871" w:type="dxa"/>
            <w:tcBorders>
              <w:top w:val="single" w:sz="2" w:space="0" w:color="auto"/>
              <w:bottom w:val="dotted" w:sz="2" w:space="0" w:color="auto"/>
            </w:tcBorders>
          </w:tcPr>
          <w:p w14:paraId="1172C49C" w14:textId="77777777" w:rsidR="00CD784C" w:rsidRPr="00317A53" w:rsidRDefault="00CD784C" w:rsidP="00EC645A">
            <w:pPr>
              <w:spacing w:line="276" w:lineRule="auto"/>
              <w:ind w:right="49"/>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Después de la revisión a los documentos presentados, se determina que cumplen con los requerimientos solicitados.</w:t>
            </w:r>
          </w:p>
          <w:p w14:paraId="7AED6059" w14:textId="77777777" w:rsidR="00CD784C" w:rsidRPr="00317A53" w:rsidRDefault="00CD784C" w:rsidP="00EC645A">
            <w:pPr>
              <w:spacing w:line="276" w:lineRule="auto"/>
              <w:jc w:val="both"/>
              <w:rPr>
                <w:rFonts w:ascii="Arial" w:hAnsi="Arial" w:cs="Arial"/>
                <w:bCs/>
                <w:sz w:val="16"/>
                <w:szCs w:val="16"/>
              </w:rPr>
            </w:pPr>
          </w:p>
          <w:p w14:paraId="7F9621B3" w14:textId="6BFCE5F3" w:rsidR="00CD784C" w:rsidRPr="00004838" w:rsidRDefault="00CD784C"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004838">
              <w:rPr>
                <w:rFonts w:ascii="Arial" w:hAnsi="Arial" w:cs="Arial"/>
                <w:b/>
                <w:sz w:val="16"/>
                <w:szCs w:val="16"/>
              </w:rPr>
              <w:t>Solventado</w:t>
            </w:r>
            <w:r w:rsidR="00004838">
              <w:rPr>
                <w:rFonts w:ascii="Arial" w:hAnsi="Arial" w:cs="Arial"/>
                <w:b/>
                <w:sz w:val="16"/>
                <w:szCs w:val="16"/>
              </w:rPr>
              <w:t>.</w:t>
            </w:r>
          </w:p>
          <w:p w14:paraId="3D97DB78" w14:textId="77777777" w:rsidR="00CD784C" w:rsidRDefault="00CD784C" w:rsidP="00EC645A">
            <w:pPr>
              <w:spacing w:line="276" w:lineRule="auto"/>
              <w:jc w:val="both"/>
              <w:rPr>
                <w:rFonts w:ascii="Arial" w:hAnsi="Arial" w:cs="Arial"/>
                <w:bCs/>
                <w:sz w:val="16"/>
                <w:szCs w:val="16"/>
              </w:rPr>
            </w:pPr>
          </w:p>
          <w:p w14:paraId="15B848A1" w14:textId="77777777" w:rsidR="00CD784C" w:rsidRPr="00317A53" w:rsidRDefault="00CD784C" w:rsidP="00EC645A">
            <w:pPr>
              <w:spacing w:line="276" w:lineRule="auto"/>
              <w:jc w:val="both"/>
              <w:rPr>
                <w:rFonts w:ascii="Arial" w:hAnsi="Arial" w:cs="Arial"/>
                <w:bCs/>
                <w:sz w:val="16"/>
                <w:szCs w:val="16"/>
              </w:rPr>
            </w:pPr>
          </w:p>
        </w:tc>
      </w:tr>
      <w:tr w:rsidR="00CD784C" w14:paraId="1E802EE3" w14:textId="77777777" w:rsidTr="00FE17D4">
        <w:tc>
          <w:tcPr>
            <w:tcW w:w="1838" w:type="dxa"/>
            <w:tcBorders>
              <w:top w:val="dotted" w:sz="2" w:space="0" w:color="auto"/>
              <w:bottom w:val="dotted" w:sz="2" w:space="0" w:color="auto"/>
            </w:tcBorders>
          </w:tcPr>
          <w:p w14:paraId="05CB65C9" w14:textId="5B851B40" w:rsidR="00CD784C" w:rsidRDefault="00CD784C" w:rsidP="00EC645A">
            <w:pPr>
              <w:spacing w:line="276" w:lineRule="auto"/>
              <w:rPr>
                <w:rFonts w:ascii="Arial" w:hAnsi="Arial" w:cs="Arial"/>
                <w:bCs/>
                <w:color w:val="000000"/>
                <w:sz w:val="16"/>
                <w:szCs w:val="16"/>
              </w:rPr>
            </w:pPr>
            <w:r>
              <w:rPr>
                <w:rFonts w:ascii="Arial" w:hAnsi="Arial" w:cs="Arial"/>
                <w:bCs/>
                <w:color w:val="000000"/>
                <w:sz w:val="16"/>
                <w:szCs w:val="16"/>
              </w:rPr>
              <w:t>Resultado 3</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3 /</w:t>
            </w:r>
            <w:r w:rsidR="007F717B">
              <w:rPr>
                <w:rFonts w:ascii="Arial" w:hAnsi="Arial" w:cs="Arial"/>
                <w:bCs/>
                <w:color w:val="000000"/>
                <w:sz w:val="16"/>
                <w:szCs w:val="16"/>
              </w:rPr>
              <w:t xml:space="preserve"> </w:t>
            </w:r>
            <w:r>
              <w:rPr>
                <w:rFonts w:ascii="Arial" w:hAnsi="Arial" w:cs="Arial"/>
                <w:bCs/>
                <w:color w:val="000000"/>
                <w:sz w:val="16"/>
                <w:szCs w:val="16"/>
              </w:rPr>
              <w:t>Documentación irregular.</w:t>
            </w:r>
          </w:p>
          <w:p w14:paraId="5D91146D" w14:textId="77777777" w:rsidR="00CD784C" w:rsidRPr="00317A53" w:rsidRDefault="00CD784C"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670C85AB"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6670CD0E" w14:textId="10C9FEC2" w:rsidR="00CD784C" w:rsidRDefault="00CD784C" w:rsidP="00EC645A">
            <w:pPr>
              <w:spacing w:line="276" w:lineRule="auto"/>
              <w:jc w:val="both"/>
              <w:rPr>
                <w:rFonts w:ascii="Arial" w:hAnsi="Arial" w:cs="Arial"/>
                <w:bCs/>
                <w:sz w:val="16"/>
                <w:szCs w:val="16"/>
              </w:rPr>
            </w:pPr>
            <w:r w:rsidRPr="003F459C">
              <w:rPr>
                <w:rFonts w:ascii="Arial" w:hAnsi="Arial" w:cs="Arial"/>
                <w:bCs/>
                <w:sz w:val="16"/>
                <w:szCs w:val="16"/>
              </w:rPr>
              <w:t>No presentan información para valoración.</w:t>
            </w:r>
          </w:p>
          <w:p w14:paraId="303F18D7" w14:textId="77777777" w:rsidR="0022320B" w:rsidRPr="003F459C" w:rsidRDefault="0022320B" w:rsidP="00EC645A">
            <w:pPr>
              <w:spacing w:line="276" w:lineRule="auto"/>
              <w:jc w:val="both"/>
              <w:rPr>
                <w:rFonts w:ascii="Arial" w:hAnsi="Arial" w:cs="Arial"/>
                <w:b/>
                <w:bCs/>
                <w:sz w:val="16"/>
                <w:szCs w:val="16"/>
              </w:rPr>
            </w:pPr>
          </w:p>
          <w:p w14:paraId="10778D6C"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55791AF6" w14:textId="4B6BBBDC" w:rsidR="00CD784C" w:rsidRDefault="00CD784C" w:rsidP="00EC645A">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Entregan oficio de exhorto al residente de obra responsable con número MB/CONT/046/IX/2021 de fecha 13 de septiembre de 2021.</w:t>
            </w:r>
          </w:p>
          <w:p w14:paraId="7F12B6DE" w14:textId="77777777" w:rsidR="0022320B" w:rsidRDefault="0022320B" w:rsidP="00EC645A">
            <w:pPr>
              <w:spacing w:line="276" w:lineRule="auto"/>
              <w:jc w:val="both"/>
              <w:rPr>
                <w:rFonts w:ascii="Arial" w:hAnsi="Arial" w:cs="Arial"/>
                <w:b/>
                <w:bCs/>
                <w:sz w:val="16"/>
                <w:szCs w:val="16"/>
              </w:rPr>
            </w:pPr>
          </w:p>
          <w:p w14:paraId="220C2816"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21C98486" w14:textId="476A89DE" w:rsidR="00CD784C" w:rsidRPr="00317A53" w:rsidRDefault="00CD784C" w:rsidP="00EC645A">
            <w:pPr>
              <w:spacing w:line="276" w:lineRule="auto"/>
              <w:jc w:val="both"/>
              <w:rPr>
                <w:rFonts w:ascii="Arial" w:hAnsi="Arial" w:cs="Arial"/>
                <w:bCs/>
                <w:sz w:val="16"/>
                <w:szCs w:val="16"/>
              </w:rPr>
            </w:pPr>
            <w:r w:rsidRPr="003F459C">
              <w:rPr>
                <w:rFonts w:ascii="Arial" w:hAnsi="Arial" w:cs="Arial"/>
                <w:bCs/>
                <w:sz w:val="16"/>
                <w:szCs w:val="16"/>
              </w:rPr>
              <w:t>No presentan información para valoración.</w:t>
            </w:r>
          </w:p>
        </w:tc>
        <w:tc>
          <w:tcPr>
            <w:tcW w:w="3871" w:type="dxa"/>
            <w:tcBorders>
              <w:top w:val="dotted" w:sz="2" w:space="0" w:color="auto"/>
              <w:bottom w:val="dotted" w:sz="2" w:space="0" w:color="auto"/>
            </w:tcBorders>
          </w:tcPr>
          <w:p w14:paraId="5D37D420" w14:textId="77777777" w:rsidR="00CD784C" w:rsidRPr="00317A53" w:rsidRDefault="00CD784C" w:rsidP="00EC645A">
            <w:pPr>
              <w:spacing w:line="276" w:lineRule="auto"/>
              <w:ind w:right="49"/>
              <w:jc w:val="both"/>
              <w:rPr>
                <w:rFonts w:ascii="Arial" w:hAnsi="Arial" w:cs="Arial"/>
                <w:bCs/>
                <w:sz w:val="16"/>
                <w:szCs w:val="16"/>
              </w:rPr>
            </w:pPr>
            <w:r w:rsidRPr="00113DED">
              <w:rPr>
                <w:rFonts w:ascii="Arial" w:hAnsi="Arial" w:cs="Arial"/>
                <w:bCs/>
                <w:sz w:val="16"/>
                <w:szCs w:val="16"/>
              </w:rPr>
              <w:t>Valoración: Despu</w:t>
            </w:r>
            <w:r>
              <w:rPr>
                <w:rFonts w:ascii="Arial" w:hAnsi="Arial" w:cs="Arial"/>
                <w:bCs/>
                <w:sz w:val="16"/>
                <w:szCs w:val="16"/>
              </w:rPr>
              <w:t>és de la revisión</w:t>
            </w:r>
            <w:r w:rsidRPr="00113DED">
              <w:rPr>
                <w:rFonts w:ascii="Arial" w:hAnsi="Arial" w:cs="Arial"/>
                <w:bCs/>
                <w:sz w:val="16"/>
                <w:szCs w:val="16"/>
              </w:rPr>
              <w:t xml:space="preserve"> </w:t>
            </w:r>
            <w:r>
              <w:rPr>
                <w:rFonts w:ascii="Arial" w:hAnsi="Arial" w:cs="Arial"/>
                <w:bCs/>
                <w:sz w:val="16"/>
                <w:szCs w:val="16"/>
              </w:rPr>
              <w:t>a la información presentada</w:t>
            </w:r>
            <w:r w:rsidRPr="00113DED">
              <w:rPr>
                <w:rFonts w:ascii="Arial" w:hAnsi="Arial" w:cs="Arial"/>
                <w:bCs/>
                <w:sz w:val="16"/>
                <w:szCs w:val="16"/>
              </w:rPr>
              <w:t xml:space="preserve">, se determina </w:t>
            </w:r>
            <w:r>
              <w:rPr>
                <w:rFonts w:ascii="Arial" w:hAnsi="Arial" w:cs="Arial"/>
                <w:bCs/>
                <w:sz w:val="16"/>
                <w:szCs w:val="16"/>
              </w:rPr>
              <w:t>improcedentes las justificaciones y/o aclaraciones a documentos que son irregulares ya que el exhorto lo realiza el área ejecutora, cuando esta acción lo debe realizar la Contraloría Municipal.</w:t>
            </w:r>
          </w:p>
          <w:p w14:paraId="41D1BE98" w14:textId="77777777" w:rsidR="00CD784C" w:rsidRPr="00317A53" w:rsidRDefault="00CD784C" w:rsidP="00EC645A">
            <w:pPr>
              <w:spacing w:line="276" w:lineRule="auto"/>
              <w:jc w:val="both"/>
              <w:rPr>
                <w:rFonts w:ascii="Arial" w:hAnsi="Arial" w:cs="Arial"/>
                <w:bCs/>
                <w:sz w:val="16"/>
                <w:szCs w:val="16"/>
              </w:rPr>
            </w:pPr>
          </w:p>
          <w:p w14:paraId="2689A76F" w14:textId="600E92A3" w:rsidR="00CD784C" w:rsidRPr="00004838" w:rsidRDefault="00CD784C"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004838">
              <w:rPr>
                <w:rFonts w:ascii="Arial" w:hAnsi="Arial" w:cs="Arial"/>
                <w:b/>
                <w:sz w:val="16"/>
                <w:szCs w:val="16"/>
              </w:rPr>
              <w:t>No Solventado</w:t>
            </w:r>
            <w:r w:rsidR="00004838">
              <w:rPr>
                <w:rFonts w:ascii="Arial" w:hAnsi="Arial" w:cs="Arial"/>
                <w:b/>
                <w:sz w:val="16"/>
                <w:szCs w:val="16"/>
              </w:rPr>
              <w:t>.</w:t>
            </w:r>
          </w:p>
          <w:p w14:paraId="09E91B7A" w14:textId="77777777" w:rsidR="00CD784C" w:rsidRDefault="00CD784C" w:rsidP="00EC645A">
            <w:pPr>
              <w:spacing w:line="276" w:lineRule="auto"/>
              <w:jc w:val="both"/>
              <w:rPr>
                <w:rFonts w:ascii="Arial" w:hAnsi="Arial" w:cs="Arial"/>
                <w:bCs/>
                <w:sz w:val="16"/>
                <w:szCs w:val="16"/>
              </w:rPr>
            </w:pPr>
          </w:p>
          <w:p w14:paraId="4AEDC3DF" w14:textId="0B320D5F"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004838">
              <w:rPr>
                <w:rFonts w:ascii="Arial" w:hAnsi="Arial" w:cs="Arial"/>
                <w:b/>
                <w:sz w:val="16"/>
                <w:szCs w:val="16"/>
              </w:rPr>
              <w:t>Promoción de Responsabilidad Administrativa Sancionatoria</w:t>
            </w:r>
            <w:r w:rsidR="00E3743D" w:rsidRPr="00004838">
              <w:rPr>
                <w:rFonts w:ascii="Arial" w:hAnsi="Arial" w:cs="Arial"/>
                <w:b/>
                <w:sz w:val="16"/>
                <w:szCs w:val="16"/>
              </w:rPr>
              <w:t>.</w:t>
            </w:r>
          </w:p>
        </w:tc>
      </w:tr>
      <w:tr w:rsidR="00CD784C" w14:paraId="7DF57165" w14:textId="77777777" w:rsidTr="00FE17D4">
        <w:tc>
          <w:tcPr>
            <w:tcW w:w="1838" w:type="dxa"/>
            <w:tcBorders>
              <w:top w:val="dotted" w:sz="2" w:space="0" w:color="auto"/>
              <w:bottom w:val="dotted" w:sz="2" w:space="0" w:color="auto"/>
            </w:tcBorders>
          </w:tcPr>
          <w:p w14:paraId="173BC7E9" w14:textId="1CCC58E0" w:rsidR="00CD784C" w:rsidRDefault="00CD784C" w:rsidP="00EC645A">
            <w:pPr>
              <w:spacing w:line="276" w:lineRule="auto"/>
              <w:rPr>
                <w:rFonts w:ascii="Arial" w:hAnsi="Arial" w:cs="Arial"/>
                <w:bCs/>
                <w:color w:val="000000"/>
                <w:sz w:val="16"/>
                <w:szCs w:val="16"/>
              </w:rPr>
            </w:pPr>
            <w:r>
              <w:rPr>
                <w:rFonts w:ascii="Arial" w:hAnsi="Arial" w:cs="Arial"/>
                <w:bCs/>
                <w:color w:val="000000"/>
                <w:sz w:val="16"/>
                <w:szCs w:val="16"/>
              </w:rPr>
              <w:t>Resultado 13</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w:t>
            </w:r>
            <w:r>
              <w:rPr>
                <w:rFonts w:ascii="Arial" w:hAnsi="Arial" w:cs="Arial"/>
                <w:bCs/>
                <w:color w:val="000000"/>
                <w:sz w:val="16"/>
                <w:szCs w:val="16"/>
              </w:rPr>
              <w:t>bservación 2 /</w:t>
            </w:r>
            <w:r w:rsidR="007F717B">
              <w:rPr>
                <w:rFonts w:ascii="Arial" w:hAnsi="Arial" w:cs="Arial"/>
                <w:bCs/>
                <w:color w:val="000000"/>
                <w:sz w:val="16"/>
                <w:szCs w:val="16"/>
              </w:rPr>
              <w:t xml:space="preserve"> </w:t>
            </w:r>
            <w:r>
              <w:rPr>
                <w:rFonts w:ascii="Arial" w:hAnsi="Arial" w:cs="Arial"/>
                <w:bCs/>
                <w:color w:val="000000"/>
                <w:sz w:val="16"/>
                <w:szCs w:val="16"/>
              </w:rPr>
              <w:t>Documentación irregular.</w:t>
            </w:r>
          </w:p>
          <w:p w14:paraId="36936B05" w14:textId="77777777" w:rsidR="00CD784C" w:rsidRPr="00317A53" w:rsidRDefault="00CD784C"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6B70EFC9"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66ABF06C" w14:textId="77777777" w:rsidR="00CD784C" w:rsidRPr="003F459C" w:rsidRDefault="00CD784C" w:rsidP="00EC645A">
            <w:pPr>
              <w:spacing w:line="276" w:lineRule="auto"/>
              <w:jc w:val="both"/>
              <w:rPr>
                <w:rFonts w:ascii="Arial" w:hAnsi="Arial" w:cs="Arial"/>
                <w:b/>
                <w:bCs/>
                <w:sz w:val="16"/>
                <w:szCs w:val="16"/>
              </w:rPr>
            </w:pPr>
            <w:r w:rsidRPr="003F459C">
              <w:rPr>
                <w:rFonts w:ascii="Arial" w:hAnsi="Arial" w:cs="Arial"/>
                <w:bCs/>
                <w:sz w:val="16"/>
                <w:szCs w:val="16"/>
              </w:rPr>
              <w:t>No presentan información para valoración.</w:t>
            </w:r>
          </w:p>
          <w:p w14:paraId="6D33498E"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6399C31F" w14:textId="77777777" w:rsidR="00CD784C" w:rsidRDefault="00CD784C" w:rsidP="00EC645A">
            <w:pPr>
              <w:spacing w:line="276" w:lineRule="auto"/>
              <w:jc w:val="both"/>
              <w:rPr>
                <w:rFonts w:ascii="Arial" w:hAnsi="Arial" w:cs="Arial"/>
                <w:b/>
                <w:bCs/>
                <w:sz w:val="16"/>
                <w:szCs w:val="16"/>
              </w:rPr>
            </w:pPr>
            <w:r>
              <w:rPr>
                <w:rFonts w:ascii="Arial" w:hAnsi="Arial" w:cs="Arial"/>
                <w:bCs/>
                <w:color w:val="000000"/>
                <w:sz w:val="16"/>
                <w:szCs w:val="16"/>
                <w:lang w:val="es-MX"/>
              </w:rPr>
              <w:t>Entregan oficio de exhorto al residente de obra responsable con número MB/CONT/0149/IX/2021 de fecha 13 de septiembre de 2021.</w:t>
            </w:r>
          </w:p>
          <w:p w14:paraId="1CDF63E4"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507D6D44" w14:textId="4107DD52" w:rsidR="00CD784C" w:rsidRPr="00317A53" w:rsidRDefault="00CD784C" w:rsidP="00EC645A">
            <w:pPr>
              <w:spacing w:line="276" w:lineRule="auto"/>
              <w:jc w:val="both"/>
              <w:rPr>
                <w:rFonts w:ascii="Arial" w:hAnsi="Arial" w:cs="Arial"/>
                <w:bCs/>
                <w:sz w:val="16"/>
                <w:szCs w:val="16"/>
              </w:rPr>
            </w:pPr>
            <w:r w:rsidRPr="003F459C">
              <w:rPr>
                <w:rFonts w:ascii="Arial" w:hAnsi="Arial" w:cs="Arial"/>
                <w:bCs/>
                <w:sz w:val="16"/>
                <w:szCs w:val="16"/>
              </w:rPr>
              <w:t>No presentan información para valoración.</w:t>
            </w:r>
          </w:p>
        </w:tc>
        <w:tc>
          <w:tcPr>
            <w:tcW w:w="3871" w:type="dxa"/>
            <w:tcBorders>
              <w:top w:val="dotted" w:sz="2" w:space="0" w:color="auto"/>
              <w:bottom w:val="dotted" w:sz="2" w:space="0" w:color="auto"/>
            </w:tcBorders>
          </w:tcPr>
          <w:p w14:paraId="65C2752B" w14:textId="653A17D0" w:rsidR="00CD784C" w:rsidRPr="00317A53" w:rsidRDefault="00CD784C" w:rsidP="00EC645A">
            <w:pPr>
              <w:spacing w:line="276" w:lineRule="auto"/>
              <w:ind w:right="49"/>
              <w:jc w:val="both"/>
              <w:rPr>
                <w:rFonts w:ascii="Arial" w:hAnsi="Arial" w:cs="Arial"/>
                <w:bCs/>
                <w:sz w:val="16"/>
                <w:szCs w:val="16"/>
              </w:rPr>
            </w:pPr>
            <w:r w:rsidRPr="00113DED">
              <w:rPr>
                <w:rFonts w:ascii="Arial" w:hAnsi="Arial" w:cs="Arial"/>
                <w:bCs/>
                <w:sz w:val="16"/>
                <w:szCs w:val="16"/>
              </w:rPr>
              <w:t>Valoración: Despu</w:t>
            </w:r>
            <w:r>
              <w:rPr>
                <w:rFonts w:ascii="Arial" w:hAnsi="Arial" w:cs="Arial"/>
                <w:bCs/>
                <w:sz w:val="16"/>
                <w:szCs w:val="16"/>
              </w:rPr>
              <w:t>és de la revisión</w:t>
            </w:r>
            <w:r w:rsidRPr="00113DED">
              <w:rPr>
                <w:rFonts w:ascii="Arial" w:hAnsi="Arial" w:cs="Arial"/>
                <w:bCs/>
                <w:sz w:val="16"/>
                <w:szCs w:val="16"/>
              </w:rPr>
              <w:t xml:space="preserve"> </w:t>
            </w:r>
            <w:r>
              <w:rPr>
                <w:rFonts w:ascii="Arial" w:hAnsi="Arial" w:cs="Arial"/>
                <w:bCs/>
                <w:sz w:val="16"/>
                <w:szCs w:val="16"/>
              </w:rPr>
              <w:t>a la información presentada</w:t>
            </w:r>
            <w:r w:rsidRPr="00113DED">
              <w:rPr>
                <w:rFonts w:ascii="Arial" w:hAnsi="Arial" w:cs="Arial"/>
                <w:bCs/>
                <w:sz w:val="16"/>
                <w:szCs w:val="16"/>
              </w:rPr>
              <w:t xml:space="preserve">, se determina </w:t>
            </w:r>
            <w:r>
              <w:rPr>
                <w:rFonts w:ascii="Arial" w:hAnsi="Arial" w:cs="Arial"/>
                <w:bCs/>
                <w:sz w:val="16"/>
                <w:szCs w:val="16"/>
              </w:rPr>
              <w:t xml:space="preserve">improcedentes las justificaciones y/o aclaraciones a documentos que son irregulares y que, dada la naturaleza de </w:t>
            </w:r>
            <w:r w:rsidR="009123B3">
              <w:rPr>
                <w:rFonts w:ascii="Arial" w:hAnsi="Arial" w:cs="Arial"/>
                <w:bCs/>
                <w:sz w:val="16"/>
                <w:szCs w:val="16"/>
              </w:rPr>
              <w:t>estos</w:t>
            </w:r>
            <w:r>
              <w:rPr>
                <w:rFonts w:ascii="Arial" w:hAnsi="Arial" w:cs="Arial"/>
                <w:bCs/>
                <w:sz w:val="16"/>
                <w:szCs w:val="16"/>
              </w:rPr>
              <w:t xml:space="preserve">, únicamente se permitirán las aclaraciones a las que por derecho le corresponda al ente fiscalizado. </w:t>
            </w:r>
          </w:p>
          <w:p w14:paraId="7015DF6A" w14:textId="77777777" w:rsidR="00CD784C" w:rsidRPr="00317A53" w:rsidRDefault="00CD784C" w:rsidP="00EC645A">
            <w:pPr>
              <w:spacing w:line="276" w:lineRule="auto"/>
              <w:jc w:val="both"/>
              <w:rPr>
                <w:rFonts w:ascii="Arial" w:hAnsi="Arial" w:cs="Arial"/>
                <w:bCs/>
                <w:sz w:val="16"/>
                <w:szCs w:val="16"/>
              </w:rPr>
            </w:pPr>
          </w:p>
          <w:p w14:paraId="1228DBD3" w14:textId="2A1C6D14" w:rsidR="00CD784C"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004838">
              <w:rPr>
                <w:rFonts w:ascii="Arial" w:hAnsi="Arial" w:cs="Arial"/>
                <w:b/>
                <w:sz w:val="16"/>
                <w:szCs w:val="16"/>
              </w:rPr>
              <w:t>No solventado</w:t>
            </w:r>
            <w:r w:rsidR="00004838">
              <w:rPr>
                <w:rFonts w:ascii="Arial" w:hAnsi="Arial" w:cs="Arial"/>
                <w:b/>
                <w:sz w:val="16"/>
                <w:szCs w:val="16"/>
              </w:rPr>
              <w:t>.</w:t>
            </w:r>
          </w:p>
          <w:p w14:paraId="4485D9EF" w14:textId="77777777" w:rsidR="00CD784C" w:rsidRDefault="00CD784C" w:rsidP="00EC645A">
            <w:pPr>
              <w:spacing w:line="276" w:lineRule="auto"/>
              <w:jc w:val="both"/>
              <w:rPr>
                <w:rFonts w:ascii="Arial" w:hAnsi="Arial" w:cs="Arial"/>
                <w:bCs/>
                <w:sz w:val="16"/>
                <w:szCs w:val="16"/>
              </w:rPr>
            </w:pPr>
          </w:p>
          <w:p w14:paraId="76D5AA5C" w14:textId="004DD02E"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004838">
              <w:rPr>
                <w:rFonts w:ascii="Arial" w:hAnsi="Arial" w:cs="Arial"/>
                <w:b/>
                <w:sz w:val="16"/>
                <w:szCs w:val="16"/>
              </w:rPr>
              <w:t>Promoción de Responsabilidad Administrativa Sancionatoria</w:t>
            </w:r>
            <w:r w:rsidR="00E3743D" w:rsidRPr="00004838">
              <w:rPr>
                <w:rFonts w:ascii="Arial" w:hAnsi="Arial" w:cs="Arial"/>
                <w:b/>
                <w:sz w:val="16"/>
                <w:szCs w:val="16"/>
              </w:rPr>
              <w:t>.</w:t>
            </w:r>
          </w:p>
        </w:tc>
      </w:tr>
      <w:tr w:rsidR="00CD784C" w14:paraId="66A4F344" w14:textId="77777777" w:rsidTr="00FE17D4">
        <w:tc>
          <w:tcPr>
            <w:tcW w:w="1838" w:type="dxa"/>
            <w:tcBorders>
              <w:top w:val="dotted" w:sz="2" w:space="0" w:color="auto"/>
              <w:bottom w:val="dotted" w:sz="2" w:space="0" w:color="auto"/>
            </w:tcBorders>
          </w:tcPr>
          <w:p w14:paraId="3C5EF748" w14:textId="0E06B1AB" w:rsidR="00CD784C" w:rsidRDefault="00CD784C" w:rsidP="00EC645A">
            <w:pPr>
              <w:spacing w:line="276" w:lineRule="auto"/>
              <w:rPr>
                <w:rFonts w:ascii="Arial" w:hAnsi="Arial" w:cs="Arial"/>
                <w:bCs/>
                <w:color w:val="000000"/>
                <w:sz w:val="16"/>
                <w:szCs w:val="16"/>
              </w:rPr>
            </w:pPr>
            <w:r>
              <w:rPr>
                <w:rFonts w:ascii="Arial" w:hAnsi="Arial" w:cs="Arial"/>
                <w:bCs/>
                <w:color w:val="000000"/>
                <w:sz w:val="16"/>
                <w:szCs w:val="16"/>
              </w:rPr>
              <w:lastRenderedPageBreak/>
              <w:t>Resultado 14</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 /</w:t>
            </w:r>
            <w:r w:rsidR="007F717B">
              <w:rPr>
                <w:rFonts w:ascii="Arial" w:hAnsi="Arial" w:cs="Arial"/>
                <w:bCs/>
                <w:color w:val="000000"/>
                <w:sz w:val="16"/>
                <w:szCs w:val="16"/>
              </w:rPr>
              <w:t xml:space="preserve"> </w:t>
            </w:r>
            <w:r>
              <w:rPr>
                <w:rFonts w:ascii="Arial" w:hAnsi="Arial" w:cs="Arial"/>
                <w:bCs/>
                <w:color w:val="000000"/>
                <w:sz w:val="16"/>
                <w:szCs w:val="16"/>
              </w:rPr>
              <w:t>Documentación faltante.</w:t>
            </w:r>
          </w:p>
          <w:p w14:paraId="4C0C3823" w14:textId="77777777" w:rsidR="00CD784C" w:rsidRPr="00317A53" w:rsidRDefault="00CD784C"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224155C8"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3F849E37" w14:textId="1B748617" w:rsidR="00CD784C" w:rsidRDefault="00CD784C" w:rsidP="00EC645A">
            <w:pPr>
              <w:spacing w:line="276" w:lineRule="auto"/>
              <w:jc w:val="both"/>
              <w:rPr>
                <w:rFonts w:ascii="Arial" w:hAnsi="Arial" w:cs="Arial"/>
                <w:bCs/>
                <w:sz w:val="16"/>
                <w:szCs w:val="16"/>
              </w:rPr>
            </w:pPr>
            <w:r w:rsidRPr="003F459C">
              <w:rPr>
                <w:rFonts w:ascii="Arial" w:hAnsi="Arial" w:cs="Arial"/>
                <w:bCs/>
                <w:sz w:val="16"/>
                <w:szCs w:val="16"/>
              </w:rPr>
              <w:t>No presentan información para valoración.</w:t>
            </w:r>
          </w:p>
          <w:p w14:paraId="6048D421" w14:textId="77777777" w:rsidR="0022320B" w:rsidRPr="003F459C" w:rsidRDefault="0022320B" w:rsidP="00EC645A">
            <w:pPr>
              <w:spacing w:line="276" w:lineRule="auto"/>
              <w:jc w:val="both"/>
              <w:rPr>
                <w:rFonts w:ascii="Arial" w:hAnsi="Arial" w:cs="Arial"/>
                <w:b/>
                <w:bCs/>
                <w:sz w:val="16"/>
                <w:szCs w:val="16"/>
              </w:rPr>
            </w:pPr>
          </w:p>
          <w:p w14:paraId="5DB68589"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3E2DC5A4" w14:textId="6D49F9DE" w:rsidR="00CD784C" w:rsidRDefault="00CD784C" w:rsidP="00EC645A">
            <w:pPr>
              <w:spacing w:line="276" w:lineRule="auto"/>
              <w:jc w:val="both"/>
              <w:rPr>
                <w:rFonts w:ascii="Arial" w:hAnsi="Arial" w:cs="Arial"/>
                <w:bCs/>
                <w:sz w:val="16"/>
                <w:szCs w:val="16"/>
              </w:rPr>
            </w:pPr>
            <w:r w:rsidRPr="003F459C">
              <w:rPr>
                <w:rFonts w:ascii="Arial" w:hAnsi="Arial" w:cs="Arial"/>
                <w:bCs/>
                <w:sz w:val="16"/>
                <w:szCs w:val="16"/>
              </w:rPr>
              <w:t>No presentan información para valoración.</w:t>
            </w:r>
          </w:p>
          <w:p w14:paraId="4A039B48" w14:textId="77777777" w:rsidR="0022320B" w:rsidRPr="003F459C" w:rsidRDefault="0022320B" w:rsidP="00EC645A">
            <w:pPr>
              <w:spacing w:line="276" w:lineRule="auto"/>
              <w:jc w:val="both"/>
              <w:rPr>
                <w:rFonts w:ascii="Arial" w:hAnsi="Arial" w:cs="Arial"/>
                <w:b/>
                <w:bCs/>
                <w:sz w:val="16"/>
                <w:szCs w:val="16"/>
              </w:rPr>
            </w:pPr>
          </w:p>
          <w:p w14:paraId="7D03FB7E"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0BD267B7" w14:textId="31DA9668" w:rsidR="00CD784C" w:rsidRPr="00317A53" w:rsidRDefault="00CD784C" w:rsidP="00EC645A">
            <w:pPr>
              <w:spacing w:line="276" w:lineRule="auto"/>
              <w:jc w:val="both"/>
              <w:rPr>
                <w:rFonts w:ascii="Arial" w:hAnsi="Arial" w:cs="Arial"/>
                <w:bCs/>
                <w:sz w:val="16"/>
                <w:szCs w:val="16"/>
              </w:rPr>
            </w:pPr>
            <w:r w:rsidRPr="002B4AF2">
              <w:rPr>
                <w:rFonts w:ascii="Arial" w:hAnsi="Arial" w:cs="Arial"/>
                <w:bCs/>
                <w:sz w:val="16"/>
                <w:szCs w:val="16"/>
              </w:rPr>
              <w:t xml:space="preserve">Entregan oficio número MB/DP/214/IX/2021 mediante el cual emiten una aclaración respecto a la solicitud del dictamen de factibilidad ambiental (folios 110-111). Entregan oficio número MB/DOPDU/215/IX/2021 mediante el cual emiten una aclaración de fe de erratas </w:t>
            </w:r>
            <w:r w:rsidR="009123B3" w:rsidRPr="002B4AF2">
              <w:rPr>
                <w:rFonts w:ascii="Arial" w:hAnsi="Arial" w:cs="Arial"/>
                <w:bCs/>
                <w:sz w:val="16"/>
                <w:szCs w:val="16"/>
              </w:rPr>
              <w:t>en relación con</w:t>
            </w:r>
            <w:r w:rsidRPr="002B4AF2">
              <w:rPr>
                <w:rFonts w:ascii="Arial" w:hAnsi="Arial" w:cs="Arial"/>
                <w:bCs/>
                <w:sz w:val="16"/>
                <w:szCs w:val="16"/>
              </w:rPr>
              <w:t xml:space="preserve"> la licencia de construcción presentada en el expediente (folios 112-114).</w:t>
            </w:r>
            <w:r>
              <w:rPr>
                <w:rFonts w:ascii="Arial" w:hAnsi="Arial" w:cs="Arial"/>
                <w:bCs/>
                <w:sz w:val="16"/>
                <w:szCs w:val="16"/>
              </w:rPr>
              <w:t xml:space="preserve"> Se determina la valoración final de la.</w:t>
            </w:r>
          </w:p>
        </w:tc>
        <w:tc>
          <w:tcPr>
            <w:tcW w:w="3871" w:type="dxa"/>
            <w:tcBorders>
              <w:top w:val="dotted" w:sz="2" w:space="0" w:color="auto"/>
              <w:bottom w:val="dotted" w:sz="2" w:space="0" w:color="auto"/>
            </w:tcBorders>
          </w:tcPr>
          <w:p w14:paraId="0CE72C3A" w14:textId="77777777" w:rsidR="00CD784C" w:rsidRPr="00317A53" w:rsidRDefault="00CD784C" w:rsidP="00EC645A">
            <w:pPr>
              <w:spacing w:line="276" w:lineRule="auto"/>
              <w:ind w:right="49"/>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Después de la revisión a los documentos presentados, se determina que cumplen con los requerimientos solicitados.</w:t>
            </w:r>
          </w:p>
          <w:p w14:paraId="1B9873A8" w14:textId="77777777" w:rsidR="00CD784C" w:rsidRPr="00317A53" w:rsidRDefault="00CD784C" w:rsidP="00EC645A">
            <w:pPr>
              <w:spacing w:line="276" w:lineRule="auto"/>
              <w:jc w:val="both"/>
              <w:rPr>
                <w:rFonts w:ascii="Arial" w:hAnsi="Arial" w:cs="Arial"/>
                <w:bCs/>
                <w:sz w:val="16"/>
                <w:szCs w:val="16"/>
              </w:rPr>
            </w:pPr>
          </w:p>
          <w:p w14:paraId="21E19885" w14:textId="5957B42B"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004838">
              <w:rPr>
                <w:rFonts w:ascii="Arial" w:hAnsi="Arial" w:cs="Arial"/>
                <w:b/>
                <w:sz w:val="16"/>
                <w:szCs w:val="16"/>
              </w:rPr>
              <w:t>Solventado</w:t>
            </w:r>
            <w:r w:rsidR="00E3743D" w:rsidRPr="00004838">
              <w:rPr>
                <w:rFonts w:ascii="Arial" w:hAnsi="Arial" w:cs="Arial"/>
                <w:b/>
                <w:sz w:val="16"/>
                <w:szCs w:val="16"/>
              </w:rPr>
              <w:t>.</w:t>
            </w:r>
          </w:p>
        </w:tc>
      </w:tr>
      <w:tr w:rsidR="00CD784C" w14:paraId="3508D3E3" w14:textId="77777777" w:rsidTr="00FE17D4">
        <w:tc>
          <w:tcPr>
            <w:tcW w:w="1838" w:type="dxa"/>
            <w:tcBorders>
              <w:top w:val="dotted" w:sz="2" w:space="0" w:color="auto"/>
              <w:bottom w:val="dotted" w:sz="2" w:space="0" w:color="auto"/>
            </w:tcBorders>
          </w:tcPr>
          <w:p w14:paraId="57FC620A" w14:textId="7C9C906C" w:rsidR="00CD784C" w:rsidRDefault="00CD784C" w:rsidP="00EC645A">
            <w:pPr>
              <w:spacing w:line="276" w:lineRule="auto"/>
              <w:rPr>
                <w:rFonts w:ascii="Arial" w:hAnsi="Arial" w:cs="Arial"/>
                <w:bCs/>
                <w:color w:val="000000"/>
                <w:sz w:val="16"/>
                <w:szCs w:val="16"/>
              </w:rPr>
            </w:pPr>
            <w:r>
              <w:rPr>
                <w:rFonts w:ascii="Arial" w:hAnsi="Arial" w:cs="Arial"/>
                <w:bCs/>
                <w:color w:val="000000"/>
                <w:sz w:val="16"/>
                <w:szCs w:val="16"/>
              </w:rPr>
              <w:t>Resultado 14</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3 /</w:t>
            </w:r>
            <w:r w:rsidR="007F717B">
              <w:rPr>
                <w:rFonts w:ascii="Arial" w:hAnsi="Arial" w:cs="Arial"/>
                <w:bCs/>
                <w:color w:val="000000"/>
                <w:sz w:val="16"/>
                <w:szCs w:val="16"/>
              </w:rPr>
              <w:t xml:space="preserve"> </w:t>
            </w:r>
            <w:r>
              <w:rPr>
                <w:rFonts w:ascii="Arial" w:hAnsi="Arial" w:cs="Arial"/>
                <w:bCs/>
                <w:color w:val="000000"/>
                <w:sz w:val="16"/>
                <w:szCs w:val="16"/>
              </w:rPr>
              <w:t>Documentación irregular.</w:t>
            </w:r>
          </w:p>
          <w:p w14:paraId="61156672" w14:textId="77777777" w:rsidR="00CD784C" w:rsidRPr="00317A53" w:rsidRDefault="00CD784C"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0849FC18"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1958CBC2" w14:textId="57A11521" w:rsidR="00CD784C" w:rsidRDefault="00CD784C" w:rsidP="00EC645A">
            <w:pPr>
              <w:spacing w:line="276" w:lineRule="auto"/>
              <w:jc w:val="both"/>
              <w:rPr>
                <w:rFonts w:ascii="Arial" w:hAnsi="Arial" w:cs="Arial"/>
                <w:bCs/>
                <w:sz w:val="16"/>
                <w:szCs w:val="16"/>
              </w:rPr>
            </w:pPr>
            <w:r w:rsidRPr="003F459C">
              <w:rPr>
                <w:rFonts w:ascii="Arial" w:hAnsi="Arial" w:cs="Arial"/>
                <w:bCs/>
                <w:sz w:val="16"/>
                <w:szCs w:val="16"/>
              </w:rPr>
              <w:t>No presentan información para valoración.</w:t>
            </w:r>
          </w:p>
          <w:p w14:paraId="59B481CE" w14:textId="77777777" w:rsidR="0022320B" w:rsidRPr="003F459C" w:rsidRDefault="0022320B" w:rsidP="00EC645A">
            <w:pPr>
              <w:spacing w:line="276" w:lineRule="auto"/>
              <w:jc w:val="both"/>
              <w:rPr>
                <w:rFonts w:ascii="Arial" w:hAnsi="Arial" w:cs="Arial"/>
                <w:b/>
                <w:bCs/>
                <w:sz w:val="16"/>
                <w:szCs w:val="16"/>
              </w:rPr>
            </w:pPr>
          </w:p>
          <w:p w14:paraId="7E8D9D4D"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19D88C49" w14:textId="77777777" w:rsidR="00CD784C" w:rsidRDefault="00CD784C" w:rsidP="00EC645A">
            <w:pPr>
              <w:spacing w:line="276" w:lineRule="auto"/>
              <w:jc w:val="both"/>
              <w:rPr>
                <w:rFonts w:ascii="Arial" w:hAnsi="Arial" w:cs="Arial"/>
                <w:b/>
                <w:bCs/>
                <w:sz w:val="16"/>
                <w:szCs w:val="16"/>
              </w:rPr>
            </w:pPr>
            <w:r>
              <w:rPr>
                <w:rFonts w:ascii="Arial" w:hAnsi="Arial" w:cs="Arial"/>
                <w:bCs/>
                <w:color w:val="000000"/>
                <w:sz w:val="16"/>
                <w:szCs w:val="16"/>
                <w:lang w:val="es-MX"/>
              </w:rPr>
              <w:t>Entregan oficio del Director de Planeación número MB/DP/063 BIS/XI/2020, así como oficio MB/DP/062 BIS/XI/2020, de igual forma 4 actas para la integración del comité de contraloría social. De igual forma se remite oficio de aclaración por parte del Director de Planeación número MB/DP/204/IX/2021 de fecha 13 de septiembre de 2021.</w:t>
            </w:r>
          </w:p>
          <w:p w14:paraId="238A82FF"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0D080F17" w14:textId="13D02623" w:rsidR="00CD784C" w:rsidRPr="00317A53" w:rsidRDefault="00CD784C" w:rsidP="00EC645A">
            <w:pPr>
              <w:spacing w:line="276" w:lineRule="auto"/>
              <w:jc w:val="both"/>
              <w:rPr>
                <w:rFonts w:ascii="Arial" w:hAnsi="Arial" w:cs="Arial"/>
                <w:bCs/>
                <w:sz w:val="16"/>
                <w:szCs w:val="16"/>
              </w:rPr>
            </w:pPr>
            <w:r>
              <w:rPr>
                <w:rFonts w:ascii="Arial" w:hAnsi="Arial" w:cs="Arial"/>
                <w:bCs/>
                <w:color w:val="000000"/>
                <w:sz w:val="16"/>
                <w:szCs w:val="16"/>
                <w:lang w:val="es-MX"/>
              </w:rPr>
              <w:t xml:space="preserve">Entregan oficio número MB/DP/216/IX/2021 mediante el cual aclaran que las validaciones financieras fueron derivadas de un error involuntario cometidos en el proceso de llenado del formato. (folios 115-117). </w:t>
            </w:r>
            <w:r>
              <w:rPr>
                <w:rFonts w:ascii="Arial" w:hAnsi="Arial" w:cs="Arial"/>
                <w:bCs/>
                <w:sz w:val="16"/>
                <w:szCs w:val="16"/>
              </w:rPr>
              <w:t>Se determina la valoración final de la observación.</w:t>
            </w:r>
          </w:p>
        </w:tc>
        <w:tc>
          <w:tcPr>
            <w:tcW w:w="3871" w:type="dxa"/>
            <w:tcBorders>
              <w:top w:val="dotted" w:sz="2" w:space="0" w:color="auto"/>
              <w:bottom w:val="dotted" w:sz="2" w:space="0" w:color="auto"/>
            </w:tcBorders>
          </w:tcPr>
          <w:p w14:paraId="3353DAB7" w14:textId="56E07FD2" w:rsidR="00CD784C" w:rsidRPr="00317A53" w:rsidRDefault="00CD784C" w:rsidP="00EC645A">
            <w:pPr>
              <w:spacing w:line="276" w:lineRule="auto"/>
              <w:ind w:right="49"/>
              <w:jc w:val="both"/>
              <w:rPr>
                <w:rFonts w:ascii="Arial" w:hAnsi="Arial" w:cs="Arial"/>
                <w:bCs/>
                <w:sz w:val="16"/>
                <w:szCs w:val="16"/>
              </w:rPr>
            </w:pPr>
            <w:r w:rsidRPr="00113DED">
              <w:rPr>
                <w:rFonts w:ascii="Arial" w:hAnsi="Arial" w:cs="Arial"/>
                <w:bCs/>
                <w:sz w:val="16"/>
                <w:szCs w:val="16"/>
              </w:rPr>
              <w:t>Valoración: Despu</w:t>
            </w:r>
            <w:r>
              <w:rPr>
                <w:rFonts w:ascii="Arial" w:hAnsi="Arial" w:cs="Arial"/>
                <w:bCs/>
                <w:sz w:val="16"/>
                <w:szCs w:val="16"/>
              </w:rPr>
              <w:t>és de la revisión</w:t>
            </w:r>
            <w:r w:rsidRPr="00113DED">
              <w:rPr>
                <w:rFonts w:ascii="Arial" w:hAnsi="Arial" w:cs="Arial"/>
                <w:bCs/>
                <w:sz w:val="16"/>
                <w:szCs w:val="16"/>
              </w:rPr>
              <w:t xml:space="preserve"> </w:t>
            </w:r>
            <w:r>
              <w:rPr>
                <w:rFonts w:ascii="Arial" w:hAnsi="Arial" w:cs="Arial"/>
                <w:bCs/>
                <w:sz w:val="16"/>
                <w:szCs w:val="16"/>
              </w:rPr>
              <w:t>a la información presentada</w:t>
            </w:r>
            <w:r w:rsidRPr="00113DED">
              <w:rPr>
                <w:rFonts w:ascii="Arial" w:hAnsi="Arial" w:cs="Arial"/>
                <w:bCs/>
                <w:sz w:val="16"/>
                <w:szCs w:val="16"/>
              </w:rPr>
              <w:t xml:space="preserve">, se determina </w:t>
            </w:r>
            <w:r>
              <w:rPr>
                <w:rFonts w:ascii="Arial" w:hAnsi="Arial" w:cs="Arial"/>
                <w:bCs/>
                <w:sz w:val="16"/>
                <w:szCs w:val="16"/>
              </w:rPr>
              <w:t xml:space="preserve">improcedentes las justificaciones y/o aclaraciones a documentos que son irregulares y que, dada la naturaleza de </w:t>
            </w:r>
            <w:r w:rsidR="009123B3">
              <w:rPr>
                <w:rFonts w:ascii="Arial" w:hAnsi="Arial" w:cs="Arial"/>
                <w:bCs/>
                <w:sz w:val="16"/>
                <w:szCs w:val="16"/>
              </w:rPr>
              <w:t>estos</w:t>
            </w:r>
            <w:r>
              <w:rPr>
                <w:rFonts w:ascii="Arial" w:hAnsi="Arial" w:cs="Arial"/>
                <w:bCs/>
                <w:sz w:val="16"/>
                <w:szCs w:val="16"/>
              </w:rPr>
              <w:t xml:space="preserve">, únicamente se permitirán las aclaraciones a las que por derecho le corresponda al ente fiscalizado. </w:t>
            </w:r>
          </w:p>
          <w:p w14:paraId="32FA7BB1" w14:textId="77777777" w:rsidR="00CD784C" w:rsidRPr="00317A53" w:rsidRDefault="00CD784C" w:rsidP="00EC645A">
            <w:pPr>
              <w:spacing w:line="276" w:lineRule="auto"/>
              <w:jc w:val="both"/>
              <w:rPr>
                <w:rFonts w:ascii="Arial" w:hAnsi="Arial" w:cs="Arial"/>
                <w:bCs/>
                <w:sz w:val="16"/>
                <w:szCs w:val="16"/>
              </w:rPr>
            </w:pPr>
          </w:p>
          <w:p w14:paraId="4E680DA4" w14:textId="1F916764" w:rsidR="00CD784C" w:rsidRPr="00004838" w:rsidRDefault="00CD784C"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004838">
              <w:rPr>
                <w:rFonts w:ascii="Arial" w:hAnsi="Arial" w:cs="Arial"/>
                <w:b/>
                <w:sz w:val="16"/>
                <w:szCs w:val="16"/>
              </w:rPr>
              <w:t>No solventado</w:t>
            </w:r>
            <w:r w:rsidR="00004838">
              <w:rPr>
                <w:rFonts w:ascii="Arial" w:hAnsi="Arial" w:cs="Arial"/>
                <w:b/>
                <w:sz w:val="16"/>
                <w:szCs w:val="16"/>
              </w:rPr>
              <w:t>.</w:t>
            </w:r>
          </w:p>
          <w:p w14:paraId="08E02C57" w14:textId="77777777" w:rsidR="00CD784C" w:rsidRDefault="00CD784C" w:rsidP="00EC645A">
            <w:pPr>
              <w:spacing w:line="276" w:lineRule="auto"/>
              <w:jc w:val="both"/>
              <w:rPr>
                <w:rFonts w:ascii="Arial" w:hAnsi="Arial" w:cs="Arial"/>
                <w:bCs/>
                <w:sz w:val="16"/>
                <w:szCs w:val="16"/>
              </w:rPr>
            </w:pPr>
          </w:p>
          <w:p w14:paraId="09379982" w14:textId="1B11BE54"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004838">
              <w:rPr>
                <w:rFonts w:ascii="Arial" w:hAnsi="Arial" w:cs="Arial"/>
                <w:b/>
                <w:sz w:val="16"/>
                <w:szCs w:val="16"/>
              </w:rPr>
              <w:t>Promoción de Responsabilidad Administrativa Sancionatoria.</w:t>
            </w:r>
          </w:p>
        </w:tc>
      </w:tr>
      <w:tr w:rsidR="00CD784C" w14:paraId="3B6F385B" w14:textId="77777777" w:rsidTr="00FE17D4">
        <w:tc>
          <w:tcPr>
            <w:tcW w:w="1838" w:type="dxa"/>
            <w:tcBorders>
              <w:top w:val="dotted" w:sz="2" w:space="0" w:color="auto"/>
              <w:bottom w:val="dotted" w:sz="2" w:space="0" w:color="auto"/>
            </w:tcBorders>
          </w:tcPr>
          <w:p w14:paraId="12BF6340" w14:textId="251FF255" w:rsidR="00CD784C" w:rsidRDefault="00CD784C" w:rsidP="00EC645A">
            <w:pPr>
              <w:spacing w:line="276" w:lineRule="auto"/>
              <w:rPr>
                <w:rFonts w:ascii="Arial" w:hAnsi="Arial" w:cs="Arial"/>
                <w:bCs/>
                <w:color w:val="000000"/>
                <w:sz w:val="16"/>
                <w:szCs w:val="16"/>
              </w:rPr>
            </w:pPr>
            <w:r>
              <w:rPr>
                <w:rFonts w:ascii="Arial" w:hAnsi="Arial" w:cs="Arial"/>
                <w:bCs/>
                <w:color w:val="000000"/>
                <w:sz w:val="16"/>
                <w:szCs w:val="16"/>
              </w:rPr>
              <w:t>Resultado 6</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 /</w:t>
            </w:r>
            <w:r w:rsidR="007F717B">
              <w:rPr>
                <w:rFonts w:ascii="Arial" w:hAnsi="Arial" w:cs="Arial"/>
                <w:bCs/>
                <w:color w:val="000000"/>
                <w:sz w:val="16"/>
                <w:szCs w:val="16"/>
              </w:rPr>
              <w:t xml:space="preserve"> </w:t>
            </w:r>
            <w:r>
              <w:rPr>
                <w:rFonts w:ascii="Arial" w:hAnsi="Arial" w:cs="Arial"/>
                <w:bCs/>
                <w:color w:val="000000"/>
                <w:sz w:val="16"/>
                <w:szCs w:val="16"/>
              </w:rPr>
              <w:t>Documentación irregular.</w:t>
            </w:r>
          </w:p>
          <w:p w14:paraId="2EB58621" w14:textId="77777777" w:rsidR="00CD784C" w:rsidRPr="00317A53" w:rsidRDefault="00CD784C"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534F53B5"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254B2F35" w14:textId="7A18AD10" w:rsidR="00CD784C" w:rsidRDefault="00CD784C" w:rsidP="00EC645A">
            <w:pPr>
              <w:spacing w:line="276" w:lineRule="auto"/>
              <w:jc w:val="both"/>
              <w:rPr>
                <w:rFonts w:ascii="Arial" w:hAnsi="Arial" w:cs="Arial"/>
                <w:bCs/>
                <w:sz w:val="16"/>
                <w:szCs w:val="16"/>
              </w:rPr>
            </w:pPr>
            <w:r w:rsidRPr="003F459C">
              <w:rPr>
                <w:rFonts w:ascii="Arial" w:hAnsi="Arial" w:cs="Arial"/>
                <w:bCs/>
                <w:sz w:val="16"/>
                <w:szCs w:val="16"/>
              </w:rPr>
              <w:t>No presentan información para valoración.</w:t>
            </w:r>
          </w:p>
          <w:p w14:paraId="1FB43101" w14:textId="77777777" w:rsidR="0022320B" w:rsidRPr="003F459C" w:rsidRDefault="0022320B" w:rsidP="00EC645A">
            <w:pPr>
              <w:spacing w:line="276" w:lineRule="auto"/>
              <w:jc w:val="both"/>
              <w:rPr>
                <w:rFonts w:ascii="Arial" w:hAnsi="Arial" w:cs="Arial"/>
                <w:b/>
                <w:bCs/>
                <w:sz w:val="16"/>
                <w:szCs w:val="16"/>
              </w:rPr>
            </w:pPr>
          </w:p>
          <w:p w14:paraId="505EBFAC"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5DEC04E5" w14:textId="5C5DCEE4" w:rsidR="00CD784C" w:rsidRDefault="00CD784C" w:rsidP="00EC645A">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Entregan oficio de exhorto al residente de obra responsable con número MB/CONT/0161/IX/2021 de fecha 13 de septiembre de 2021, así mismo, oficio de aclaración MB/DP/201/IX/2021 de fecha 13 de septiembre de 2021.</w:t>
            </w:r>
          </w:p>
          <w:p w14:paraId="15D6E682" w14:textId="77777777" w:rsidR="0022320B" w:rsidRDefault="0022320B" w:rsidP="00EC645A">
            <w:pPr>
              <w:spacing w:line="276" w:lineRule="auto"/>
              <w:jc w:val="both"/>
              <w:rPr>
                <w:rFonts w:ascii="Arial" w:hAnsi="Arial" w:cs="Arial"/>
                <w:b/>
                <w:bCs/>
                <w:sz w:val="16"/>
                <w:szCs w:val="16"/>
              </w:rPr>
            </w:pPr>
          </w:p>
          <w:p w14:paraId="4284B61C"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04E77197" w14:textId="784B1FBE" w:rsidR="00CD784C" w:rsidRPr="00317A53" w:rsidRDefault="00CD784C" w:rsidP="00EC645A">
            <w:pPr>
              <w:spacing w:line="276" w:lineRule="auto"/>
              <w:jc w:val="both"/>
              <w:rPr>
                <w:rFonts w:ascii="Arial" w:hAnsi="Arial" w:cs="Arial"/>
                <w:bCs/>
                <w:sz w:val="16"/>
                <w:szCs w:val="16"/>
              </w:rPr>
            </w:pPr>
            <w:r>
              <w:rPr>
                <w:rFonts w:ascii="Arial" w:hAnsi="Arial" w:cs="Arial"/>
                <w:bCs/>
                <w:color w:val="000000"/>
                <w:sz w:val="16"/>
                <w:szCs w:val="16"/>
                <w:lang w:val="es-MX"/>
              </w:rPr>
              <w:t>Entregan oficio número MB/DP/221/IX/2021 mediante el cual aclaran que la adjudicación de la obra fue a la empresa más baja solvente. (folios 128-130).</w:t>
            </w:r>
            <w:r>
              <w:rPr>
                <w:rFonts w:ascii="Arial" w:hAnsi="Arial" w:cs="Arial"/>
                <w:bCs/>
                <w:sz w:val="16"/>
                <w:szCs w:val="16"/>
              </w:rPr>
              <w:t xml:space="preserve"> Se determina la valoración final de la observación.</w:t>
            </w:r>
          </w:p>
        </w:tc>
        <w:tc>
          <w:tcPr>
            <w:tcW w:w="3871" w:type="dxa"/>
            <w:tcBorders>
              <w:top w:val="dotted" w:sz="2" w:space="0" w:color="auto"/>
              <w:bottom w:val="dotted" w:sz="2" w:space="0" w:color="auto"/>
            </w:tcBorders>
          </w:tcPr>
          <w:p w14:paraId="750DB87A" w14:textId="438512F4" w:rsidR="00CD784C" w:rsidRPr="00317A53" w:rsidRDefault="00CD784C" w:rsidP="00EC645A">
            <w:pPr>
              <w:spacing w:line="276" w:lineRule="auto"/>
              <w:ind w:right="49"/>
              <w:jc w:val="both"/>
              <w:rPr>
                <w:rFonts w:ascii="Arial" w:hAnsi="Arial" w:cs="Arial"/>
                <w:bCs/>
                <w:sz w:val="16"/>
                <w:szCs w:val="16"/>
              </w:rPr>
            </w:pPr>
            <w:r w:rsidRPr="00113DED">
              <w:rPr>
                <w:rFonts w:ascii="Arial" w:hAnsi="Arial" w:cs="Arial"/>
                <w:bCs/>
                <w:sz w:val="16"/>
                <w:szCs w:val="16"/>
              </w:rPr>
              <w:t>Valoración: Despu</w:t>
            </w:r>
            <w:r>
              <w:rPr>
                <w:rFonts w:ascii="Arial" w:hAnsi="Arial" w:cs="Arial"/>
                <w:bCs/>
                <w:sz w:val="16"/>
                <w:szCs w:val="16"/>
              </w:rPr>
              <w:t>és de la revisión</w:t>
            </w:r>
            <w:r w:rsidRPr="00113DED">
              <w:rPr>
                <w:rFonts w:ascii="Arial" w:hAnsi="Arial" w:cs="Arial"/>
                <w:bCs/>
                <w:sz w:val="16"/>
                <w:szCs w:val="16"/>
              </w:rPr>
              <w:t xml:space="preserve"> </w:t>
            </w:r>
            <w:r>
              <w:rPr>
                <w:rFonts w:ascii="Arial" w:hAnsi="Arial" w:cs="Arial"/>
                <w:bCs/>
                <w:sz w:val="16"/>
                <w:szCs w:val="16"/>
              </w:rPr>
              <w:t>a la información presentada</w:t>
            </w:r>
            <w:r w:rsidRPr="00113DED">
              <w:rPr>
                <w:rFonts w:ascii="Arial" w:hAnsi="Arial" w:cs="Arial"/>
                <w:bCs/>
                <w:sz w:val="16"/>
                <w:szCs w:val="16"/>
              </w:rPr>
              <w:t xml:space="preserve">, se determina </w:t>
            </w:r>
            <w:r>
              <w:rPr>
                <w:rFonts w:ascii="Arial" w:hAnsi="Arial" w:cs="Arial"/>
                <w:bCs/>
                <w:sz w:val="16"/>
                <w:szCs w:val="16"/>
              </w:rPr>
              <w:t xml:space="preserve">improcedentes las justificaciones y/o aclaraciones a documentos que son irregulares y que, dada la naturaleza de </w:t>
            </w:r>
            <w:r w:rsidR="009123B3">
              <w:rPr>
                <w:rFonts w:ascii="Arial" w:hAnsi="Arial" w:cs="Arial"/>
                <w:bCs/>
                <w:sz w:val="16"/>
                <w:szCs w:val="16"/>
              </w:rPr>
              <w:t>estos</w:t>
            </w:r>
            <w:r>
              <w:rPr>
                <w:rFonts w:ascii="Arial" w:hAnsi="Arial" w:cs="Arial"/>
                <w:bCs/>
                <w:sz w:val="16"/>
                <w:szCs w:val="16"/>
              </w:rPr>
              <w:t xml:space="preserve">, únicamente se permitirán las aclaraciones a las que por derecho le corresponda al ente fiscalizado. </w:t>
            </w:r>
          </w:p>
          <w:p w14:paraId="2A6B1549" w14:textId="77777777" w:rsidR="00CD784C" w:rsidRPr="00317A53" w:rsidRDefault="00CD784C" w:rsidP="00EC645A">
            <w:pPr>
              <w:spacing w:line="276" w:lineRule="auto"/>
              <w:jc w:val="both"/>
              <w:rPr>
                <w:rFonts w:ascii="Arial" w:hAnsi="Arial" w:cs="Arial"/>
                <w:bCs/>
                <w:sz w:val="16"/>
                <w:szCs w:val="16"/>
              </w:rPr>
            </w:pPr>
          </w:p>
          <w:p w14:paraId="691C59D3" w14:textId="283839FA" w:rsidR="00CD784C" w:rsidRPr="00004838" w:rsidRDefault="00CD784C"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004838">
              <w:rPr>
                <w:rFonts w:ascii="Arial" w:hAnsi="Arial" w:cs="Arial"/>
                <w:b/>
                <w:sz w:val="16"/>
                <w:szCs w:val="16"/>
              </w:rPr>
              <w:t>No solventado</w:t>
            </w:r>
            <w:r w:rsidR="00004838">
              <w:rPr>
                <w:rFonts w:ascii="Arial" w:hAnsi="Arial" w:cs="Arial"/>
                <w:b/>
                <w:sz w:val="16"/>
                <w:szCs w:val="16"/>
              </w:rPr>
              <w:t>.</w:t>
            </w:r>
          </w:p>
          <w:p w14:paraId="7FAED85A" w14:textId="77777777" w:rsidR="00CD784C" w:rsidRDefault="00CD784C" w:rsidP="00EC645A">
            <w:pPr>
              <w:spacing w:line="276" w:lineRule="auto"/>
              <w:jc w:val="both"/>
              <w:rPr>
                <w:rFonts w:ascii="Arial" w:hAnsi="Arial" w:cs="Arial"/>
                <w:bCs/>
                <w:sz w:val="16"/>
                <w:szCs w:val="16"/>
              </w:rPr>
            </w:pPr>
          </w:p>
          <w:p w14:paraId="3DFD59EA" w14:textId="44382FAE"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004838">
              <w:rPr>
                <w:rFonts w:ascii="Arial" w:hAnsi="Arial" w:cs="Arial"/>
                <w:b/>
                <w:sz w:val="16"/>
                <w:szCs w:val="16"/>
              </w:rPr>
              <w:t>Promoción de Responsabilidad Administrativa Sancionatoria</w:t>
            </w:r>
            <w:r w:rsidR="00E3743D" w:rsidRPr="00004838">
              <w:rPr>
                <w:rFonts w:ascii="Arial" w:hAnsi="Arial" w:cs="Arial"/>
                <w:b/>
                <w:sz w:val="16"/>
                <w:szCs w:val="16"/>
              </w:rPr>
              <w:t>.</w:t>
            </w:r>
          </w:p>
        </w:tc>
      </w:tr>
      <w:tr w:rsidR="00CD784C" w14:paraId="5B25D4F5" w14:textId="77777777" w:rsidTr="00FE17D4">
        <w:tc>
          <w:tcPr>
            <w:tcW w:w="1838" w:type="dxa"/>
            <w:tcBorders>
              <w:top w:val="dotted" w:sz="2" w:space="0" w:color="auto"/>
              <w:bottom w:val="dotted" w:sz="2" w:space="0" w:color="auto"/>
            </w:tcBorders>
          </w:tcPr>
          <w:p w14:paraId="60ADE506" w14:textId="076E9BED" w:rsidR="00CD784C" w:rsidRDefault="00CD784C" w:rsidP="00EC645A">
            <w:pPr>
              <w:spacing w:line="276" w:lineRule="auto"/>
              <w:rPr>
                <w:rFonts w:ascii="Arial" w:hAnsi="Arial" w:cs="Arial"/>
                <w:bCs/>
                <w:color w:val="000000"/>
                <w:sz w:val="16"/>
                <w:szCs w:val="16"/>
              </w:rPr>
            </w:pPr>
            <w:r>
              <w:rPr>
                <w:rFonts w:ascii="Arial" w:hAnsi="Arial" w:cs="Arial"/>
                <w:bCs/>
                <w:color w:val="000000"/>
                <w:sz w:val="16"/>
                <w:szCs w:val="16"/>
              </w:rPr>
              <w:lastRenderedPageBreak/>
              <w:t>Resultado 7</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 /</w:t>
            </w:r>
            <w:r w:rsidR="007F717B">
              <w:rPr>
                <w:rFonts w:ascii="Arial" w:hAnsi="Arial" w:cs="Arial"/>
                <w:bCs/>
                <w:color w:val="000000"/>
                <w:sz w:val="16"/>
                <w:szCs w:val="16"/>
              </w:rPr>
              <w:t xml:space="preserve"> </w:t>
            </w:r>
            <w:r>
              <w:rPr>
                <w:rFonts w:ascii="Arial" w:hAnsi="Arial" w:cs="Arial"/>
                <w:bCs/>
                <w:color w:val="000000"/>
                <w:sz w:val="16"/>
                <w:szCs w:val="16"/>
              </w:rPr>
              <w:t>Documentación irregular.</w:t>
            </w:r>
          </w:p>
          <w:p w14:paraId="3E3866A2" w14:textId="77777777" w:rsidR="00CD784C" w:rsidRPr="00317A53" w:rsidRDefault="00CD784C"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0A37FC69"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20DB0AD5" w14:textId="51657731" w:rsidR="00CD784C" w:rsidRDefault="00CD784C" w:rsidP="00EC645A">
            <w:pPr>
              <w:spacing w:line="276" w:lineRule="auto"/>
              <w:jc w:val="both"/>
              <w:rPr>
                <w:rFonts w:ascii="Arial" w:hAnsi="Arial" w:cs="Arial"/>
                <w:bCs/>
                <w:sz w:val="16"/>
                <w:szCs w:val="16"/>
              </w:rPr>
            </w:pPr>
            <w:r w:rsidRPr="003F459C">
              <w:rPr>
                <w:rFonts w:ascii="Arial" w:hAnsi="Arial" w:cs="Arial"/>
                <w:bCs/>
                <w:sz w:val="16"/>
                <w:szCs w:val="16"/>
              </w:rPr>
              <w:t>No presentan información para valoración.</w:t>
            </w:r>
          </w:p>
          <w:p w14:paraId="3C9A6153" w14:textId="77777777" w:rsidR="0022320B" w:rsidRDefault="0022320B" w:rsidP="00EC645A">
            <w:pPr>
              <w:spacing w:line="276" w:lineRule="auto"/>
              <w:jc w:val="both"/>
              <w:rPr>
                <w:rFonts w:ascii="Arial" w:hAnsi="Arial" w:cs="Arial"/>
                <w:b/>
                <w:bCs/>
                <w:sz w:val="16"/>
                <w:szCs w:val="16"/>
              </w:rPr>
            </w:pPr>
          </w:p>
          <w:p w14:paraId="0E3B5A2F"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15FF7785" w14:textId="01C6F295" w:rsidR="00CD784C" w:rsidRDefault="00CD784C" w:rsidP="00EC645A">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Entregan documento original de la licencia de construcción emitida por el Coordinador de Desarrollo Urbano del Ayuntamiento. Se incluye el oficio de exhorto con número MB/CONT/165/IX/2021 de fecha 13 de septiembre de 2021.</w:t>
            </w:r>
          </w:p>
          <w:p w14:paraId="4854F98C" w14:textId="77777777" w:rsidR="0022320B" w:rsidRDefault="0022320B" w:rsidP="00EC645A">
            <w:pPr>
              <w:spacing w:line="276" w:lineRule="auto"/>
              <w:jc w:val="both"/>
              <w:rPr>
                <w:rFonts w:ascii="Arial" w:hAnsi="Arial" w:cs="Arial"/>
                <w:b/>
                <w:bCs/>
                <w:sz w:val="16"/>
                <w:szCs w:val="16"/>
              </w:rPr>
            </w:pPr>
          </w:p>
          <w:p w14:paraId="0498F6DF"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14C61751" w14:textId="42B3E65B" w:rsidR="00CD784C" w:rsidRPr="00317A53" w:rsidRDefault="00CD784C" w:rsidP="00EC645A">
            <w:pPr>
              <w:spacing w:line="276" w:lineRule="auto"/>
              <w:jc w:val="both"/>
              <w:rPr>
                <w:rFonts w:ascii="Arial" w:hAnsi="Arial" w:cs="Arial"/>
                <w:bCs/>
                <w:sz w:val="16"/>
                <w:szCs w:val="16"/>
              </w:rPr>
            </w:pPr>
            <w:r>
              <w:rPr>
                <w:rFonts w:ascii="Arial" w:hAnsi="Arial" w:cs="Arial"/>
                <w:bCs/>
                <w:color w:val="000000"/>
                <w:sz w:val="16"/>
                <w:szCs w:val="16"/>
                <w:lang w:val="es-MX"/>
              </w:rPr>
              <w:t xml:space="preserve">Entregan oficio número MB/DP/222/IX/2021 mediante el cual emiten una aclaración de fe de erratas </w:t>
            </w:r>
            <w:r w:rsidR="009123B3">
              <w:rPr>
                <w:rFonts w:ascii="Arial" w:hAnsi="Arial" w:cs="Arial"/>
                <w:bCs/>
                <w:color w:val="000000"/>
                <w:sz w:val="16"/>
                <w:szCs w:val="16"/>
                <w:lang w:val="es-MX"/>
              </w:rPr>
              <w:t>en relación con el</w:t>
            </w:r>
            <w:r>
              <w:rPr>
                <w:rFonts w:ascii="Arial" w:hAnsi="Arial" w:cs="Arial"/>
                <w:bCs/>
                <w:color w:val="000000"/>
                <w:sz w:val="16"/>
                <w:szCs w:val="16"/>
                <w:lang w:val="es-MX"/>
              </w:rPr>
              <w:t xml:space="preserve"> registro erróneo de la localidad en la licencia de construcción del contrato observado (folios 131). </w:t>
            </w:r>
            <w:r w:rsidRPr="0059211C">
              <w:rPr>
                <w:rFonts w:ascii="Arial" w:hAnsi="Arial" w:cs="Arial"/>
                <w:bCs/>
                <w:color w:val="000000"/>
                <w:sz w:val="16"/>
                <w:szCs w:val="16"/>
                <w:lang w:val="es-MX"/>
              </w:rPr>
              <w:t>Entregan oficio número MB/D</w:t>
            </w:r>
            <w:r>
              <w:rPr>
                <w:rFonts w:ascii="Arial" w:hAnsi="Arial" w:cs="Arial"/>
                <w:bCs/>
                <w:color w:val="000000"/>
                <w:sz w:val="16"/>
                <w:szCs w:val="16"/>
                <w:lang w:val="es-MX"/>
              </w:rPr>
              <w:t>O</w:t>
            </w:r>
            <w:r w:rsidRPr="0059211C">
              <w:rPr>
                <w:rFonts w:ascii="Arial" w:hAnsi="Arial" w:cs="Arial"/>
                <w:bCs/>
                <w:color w:val="000000"/>
                <w:sz w:val="16"/>
                <w:szCs w:val="16"/>
                <w:lang w:val="es-MX"/>
              </w:rPr>
              <w:t>P</w:t>
            </w:r>
            <w:r>
              <w:rPr>
                <w:rFonts w:ascii="Arial" w:hAnsi="Arial" w:cs="Arial"/>
                <w:bCs/>
                <w:color w:val="000000"/>
                <w:sz w:val="16"/>
                <w:szCs w:val="16"/>
                <w:lang w:val="es-MX"/>
              </w:rPr>
              <w:t>DU/126</w:t>
            </w:r>
            <w:r w:rsidRPr="0059211C">
              <w:rPr>
                <w:rFonts w:ascii="Arial" w:hAnsi="Arial" w:cs="Arial"/>
                <w:bCs/>
                <w:color w:val="000000"/>
                <w:sz w:val="16"/>
                <w:szCs w:val="16"/>
                <w:lang w:val="es-MX"/>
              </w:rPr>
              <w:t xml:space="preserve">/IX/2021 mediante el cual emiten una aclaración </w:t>
            </w:r>
            <w:r w:rsidR="009123B3">
              <w:rPr>
                <w:rFonts w:ascii="Arial" w:hAnsi="Arial" w:cs="Arial"/>
                <w:bCs/>
                <w:color w:val="000000"/>
                <w:sz w:val="16"/>
                <w:szCs w:val="16"/>
                <w:lang w:val="es-MX"/>
              </w:rPr>
              <w:t>con relación a</w:t>
            </w:r>
            <w:r>
              <w:rPr>
                <w:rFonts w:ascii="Arial" w:hAnsi="Arial" w:cs="Arial"/>
                <w:bCs/>
                <w:color w:val="000000"/>
                <w:sz w:val="16"/>
                <w:szCs w:val="16"/>
                <w:lang w:val="es-MX"/>
              </w:rPr>
              <w:t xml:space="preserve"> la irregularidad presentada en la notificación de la terminación de los trabajos</w:t>
            </w:r>
            <w:r w:rsidRPr="0059211C">
              <w:rPr>
                <w:rFonts w:ascii="Arial" w:hAnsi="Arial" w:cs="Arial"/>
                <w:bCs/>
                <w:color w:val="000000"/>
                <w:sz w:val="16"/>
                <w:szCs w:val="16"/>
                <w:lang w:val="es-MX"/>
              </w:rPr>
              <w:t xml:space="preserve"> (folios </w:t>
            </w:r>
            <w:r>
              <w:rPr>
                <w:rFonts w:ascii="Arial" w:hAnsi="Arial" w:cs="Arial"/>
                <w:bCs/>
                <w:color w:val="000000"/>
                <w:sz w:val="16"/>
                <w:szCs w:val="16"/>
                <w:lang w:val="es-MX"/>
              </w:rPr>
              <w:t>132-133</w:t>
            </w:r>
            <w:r w:rsidRPr="0059211C">
              <w:rPr>
                <w:rFonts w:ascii="Arial" w:hAnsi="Arial" w:cs="Arial"/>
                <w:bCs/>
                <w:color w:val="000000"/>
                <w:sz w:val="16"/>
                <w:szCs w:val="16"/>
                <w:lang w:val="es-MX"/>
              </w:rPr>
              <w:t>).</w:t>
            </w:r>
            <w:r>
              <w:rPr>
                <w:rFonts w:ascii="Arial" w:hAnsi="Arial" w:cs="Arial"/>
                <w:bCs/>
                <w:color w:val="000000"/>
                <w:sz w:val="16"/>
                <w:szCs w:val="16"/>
                <w:lang w:val="es-MX"/>
              </w:rPr>
              <w:t xml:space="preserve"> </w:t>
            </w:r>
            <w:r>
              <w:rPr>
                <w:rFonts w:ascii="Arial" w:hAnsi="Arial" w:cs="Arial"/>
                <w:bCs/>
                <w:sz w:val="16"/>
                <w:szCs w:val="16"/>
              </w:rPr>
              <w:t>Se determina la valoración final de la observación.</w:t>
            </w:r>
          </w:p>
        </w:tc>
        <w:tc>
          <w:tcPr>
            <w:tcW w:w="3871" w:type="dxa"/>
            <w:tcBorders>
              <w:top w:val="dotted" w:sz="2" w:space="0" w:color="auto"/>
              <w:bottom w:val="dotted" w:sz="2" w:space="0" w:color="auto"/>
            </w:tcBorders>
          </w:tcPr>
          <w:p w14:paraId="6708B936" w14:textId="2C580A53" w:rsidR="00CD784C" w:rsidRPr="00317A53" w:rsidRDefault="00CD784C" w:rsidP="00EC645A">
            <w:pPr>
              <w:spacing w:line="276" w:lineRule="auto"/>
              <w:ind w:right="49"/>
              <w:jc w:val="both"/>
              <w:rPr>
                <w:rFonts w:ascii="Arial" w:hAnsi="Arial" w:cs="Arial"/>
                <w:bCs/>
                <w:sz w:val="16"/>
                <w:szCs w:val="16"/>
              </w:rPr>
            </w:pPr>
            <w:r w:rsidRPr="00113DED">
              <w:rPr>
                <w:rFonts w:ascii="Arial" w:hAnsi="Arial" w:cs="Arial"/>
                <w:bCs/>
                <w:sz w:val="16"/>
                <w:szCs w:val="16"/>
              </w:rPr>
              <w:t>Valoración: Despu</w:t>
            </w:r>
            <w:r>
              <w:rPr>
                <w:rFonts w:ascii="Arial" w:hAnsi="Arial" w:cs="Arial"/>
                <w:bCs/>
                <w:sz w:val="16"/>
                <w:szCs w:val="16"/>
              </w:rPr>
              <w:t>és de la revisión</w:t>
            </w:r>
            <w:r w:rsidRPr="00113DED">
              <w:rPr>
                <w:rFonts w:ascii="Arial" w:hAnsi="Arial" w:cs="Arial"/>
                <w:bCs/>
                <w:sz w:val="16"/>
                <w:szCs w:val="16"/>
              </w:rPr>
              <w:t xml:space="preserve"> </w:t>
            </w:r>
            <w:r>
              <w:rPr>
                <w:rFonts w:ascii="Arial" w:hAnsi="Arial" w:cs="Arial"/>
                <w:bCs/>
                <w:sz w:val="16"/>
                <w:szCs w:val="16"/>
              </w:rPr>
              <w:t>a la información presentada</w:t>
            </w:r>
            <w:r w:rsidRPr="00113DED">
              <w:rPr>
                <w:rFonts w:ascii="Arial" w:hAnsi="Arial" w:cs="Arial"/>
                <w:bCs/>
                <w:sz w:val="16"/>
                <w:szCs w:val="16"/>
              </w:rPr>
              <w:t xml:space="preserve">, se determina </w:t>
            </w:r>
            <w:r>
              <w:rPr>
                <w:rFonts w:ascii="Arial" w:hAnsi="Arial" w:cs="Arial"/>
                <w:bCs/>
                <w:sz w:val="16"/>
                <w:szCs w:val="16"/>
              </w:rPr>
              <w:t xml:space="preserve">improcedentes las justificaciones y/o aclaraciones a documentos que son irregulares y que, dada la naturaleza de </w:t>
            </w:r>
            <w:r w:rsidR="009123B3">
              <w:rPr>
                <w:rFonts w:ascii="Arial" w:hAnsi="Arial" w:cs="Arial"/>
                <w:bCs/>
                <w:sz w:val="16"/>
                <w:szCs w:val="16"/>
              </w:rPr>
              <w:t>estos</w:t>
            </w:r>
            <w:r>
              <w:rPr>
                <w:rFonts w:ascii="Arial" w:hAnsi="Arial" w:cs="Arial"/>
                <w:bCs/>
                <w:sz w:val="16"/>
                <w:szCs w:val="16"/>
              </w:rPr>
              <w:t xml:space="preserve">, únicamente se permitirán las aclaraciones a las que por derecho le corresponda al ente fiscalizado. </w:t>
            </w:r>
          </w:p>
          <w:p w14:paraId="54B62A34" w14:textId="77777777" w:rsidR="00CD784C" w:rsidRPr="00317A53" w:rsidRDefault="00CD784C" w:rsidP="00EC645A">
            <w:pPr>
              <w:spacing w:line="276" w:lineRule="auto"/>
              <w:jc w:val="both"/>
              <w:rPr>
                <w:rFonts w:ascii="Arial" w:hAnsi="Arial" w:cs="Arial"/>
                <w:bCs/>
                <w:sz w:val="16"/>
                <w:szCs w:val="16"/>
              </w:rPr>
            </w:pPr>
          </w:p>
          <w:p w14:paraId="6B7DE1B5" w14:textId="1014ECB6" w:rsidR="00CD784C" w:rsidRPr="00004838" w:rsidRDefault="00CD784C"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004838">
              <w:rPr>
                <w:rFonts w:ascii="Arial" w:hAnsi="Arial" w:cs="Arial"/>
                <w:b/>
                <w:sz w:val="16"/>
                <w:szCs w:val="16"/>
              </w:rPr>
              <w:t>No solventado</w:t>
            </w:r>
            <w:r w:rsidR="00004838">
              <w:rPr>
                <w:rFonts w:ascii="Arial" w:hAnsi="Arial" w:cs="Arial"/>
                <w:b/>
                <w:sz w:val="16"/>
                <w:szCs w:val="16"/>
              </w:rPr>
              <w:t>.</w:t>
            </w:r>
          </w:p>
          <w:p w14:paraId="5748CE45" w14:textId="77777777" w:rsidR="00CD784C" w:rsidRDefault="00CD784C" w:rsidP="00EC645A">
            <w:pPr>
              <w:spacing w:line="276" w:lineRule="auto"/>
              <w:jc w:val="both"/>
              <w:rPr>
                <w:rFonts w:ascii="Arial" w:hAnsi="Arial" w:cs="Arial"/>
                <w:bCs/>
                <w:sz w:val="16"/>
                <w:szCs w:val="16"/>
              </w:rPr>
            </w:pPr>
          </w:p>
          <w:p w14:paraId="0E793653" w14:textId="0DC9C123"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004838">
              <w:rPr>
                <w:rFonts w:ascii="Arial" w:hAnsi="Arial" w:cs="Arial"/>
                <w:b/>
                <w:sz w:val="16"/>
                <w:szCs w:val="16"/>
              </w:rPr>
              <w:t>Promoción de Responsabilidad Administrativa Sancionatoria</w:t>
            </w:r>
            <w:r w:rsidR="00004838">
              <w:rPr>
                <w:rFonts w:ascii="Arial" w:hAnsi="Arial" w:cs="Arial"/>
                <w:b/>
                <w:sz w:val="16"/>
                <w:szCs w:val="16"/>
              </w:rPr>
              <w:t>.</w:t>
            </w:r>
          </w:p>
        </w:tc>
      </w:tr>
      <w:tr w:rsidR="00CD784C" w14:paraId="05C83758" w14:textId="77777777" w:rsidTr="00FE17D4">
        <w:tc>
          <w:tcPr>
            <w:tcW w:w="1838" w:type="dxa"/>
            <w:tcBorders>
              <w:top w:val="dotted" w:sz="2" w:space="0" w:color="auto"/>
              <w:bottom w:val="dotted" w:sz="2" w:space="0" w:color="auto"/>
            </w:tcBorders>
          </w:tcPr>
          <w:p w14:paraId="5F0FB789" w14:textId="4992CA7E" w:rsidR="00CD784C" w:rsidRDefault="00CD784C" w:rsidP="00EC645A">
            <w:pPr>
              <w:spacing w:line="276" w:lineRule="auto"/>
              <w:rPr>
                <w:rFonts w:ascii="Arial" w:hAnsi="Arial" w:cs="Arial"/>
                <w:bCs/>
                <w:color w:val="000000"/>
                <w:sz w:val="16"/>
                <w:szCs w:val="16"/>
              </w:rPr>
            </w:pPr>
            <w:r>
              <w:rPr>
                <w:rFonts w:ascii="Arial" w:hAnsi="Arial" w:cs="Arial"/>
                <w:bCs/>
                <w:color w:val="000000"/>
                <w:sz w:val="16"/>
                <w:szCs w:val="16"/>
              </w:rPr>
              <w:t>Resultado 8</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3 /</w:t>
            </w:r>
            <w:r w:rsidR="007F717B">
              <w:rPr>
                <w:rFonts w:ascii="Arial" w:hAnsi="Arial" w:cs="Arial"/>
                <w:bCs/>
                <w:color w:val="000000"/>
                <w:sz w:val="16"/>
                <w:szCs w:val="16"/>
              </w:rPr>
              <w:t xml:space="preserve"> </w:t>
            </w:r>
            <w:r>
              <w:rPr>
                <w:rFonts w:ascii="Arial" w:hAnsi="Arial" w:cs="Arial"/>
                <w:bCs/>
                <w:color w:val="000000"/>
                <w:sz w:val="16"/>
                <w:szCs w:val="16"/>
              </w:rPr>
              <w:t>Documentación faltante.</w:t>
            </w:r>
          </w:p>
          <w:p w14:paraId="5567ADCB" w14:textId="77777777" w:rsidR="00CD784C" w:rsidRPr="00317A53" w:rsidRDefault="00CD784C"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7900F688"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34FEB199" w14:textId="3A8B77EF" w:rsidR="00CD784C" w:rsidRDefault="00CD784C" w:rsidP="00EC645A">
            <w:pPr>
              <w:spacing w:line="276" w:lineRule="auto"/>
              <w:jc w:val="both"/>
              <w:rPr>
                <w:rFonts w:ascii="Arial" w:hAnsi="Arial" w:cs="Arial"/>
                <w:bCs/>
                <w:color w:val="000000"/>
                <w:sz w:val="16"/>
                <w:szCs w:val="16"/>
                <w:lang w:val="es-MX"/>
              </w:rPr>
            </w:pPr>
            <w:r w:rsidRPr="00695214">
              <w:rPr>
                <w:rFonts w:ascii="Arial" w:hAnsi="Arial" w:cs="Arial"/>
                <w:bCs/>
                <w:color w:val="000000"/>
                <w:sz w:val="16"/>
                <w:szCs w:val="16"/>
                <w:lang w:val="es-MX"/>
              </w:rPr>
              <w:t xml:space="preserve">No Presentan información </w:t>
            </w:r>
            <w:r>
              <w:rPr>
                <w:rFonts w:ascii="Arial" w:hAnsi="Arial" w:cs="Arial"/>
                <w:bCs/>
                <w:color w:val="000000"/>
                <w:sz w:val="16"/>
                <w:szCs w:val="16"/>
                <w:lang w:val="es-MX"/>
              </w:rPr>
              <w:t>referenciada a la observación ya que los documentos se integran en otro expediente atendiendo otra observación del Reporte</w:t>
            </w:r>
            <w:r w:rsidR="0022320B">
              <w:rPr>
                <w:rFonts w:ascii="Arial" w:hAnsi="Arial" w:cs="Arial"/>
                <w:bCs/>
                <w:color w:val="000000"/>
                <w:sz w:val="16"/>
                <w:szCs w:val="16"/>
                <w:lang w:val="es-MX"/>
              </w:rPr>
              <w:t>.</w:t>
            </w:r>
          </w:p>
          <w:p w14:paraId="1384F088" w14:textId="77777777" w:rsidR="0022320B" w:rsidRDefault="0022320B" w:rsidP="00EC645A">
            <w:pPr>
              <w:spacing w:line="276" w:lineRule="auto"/>
              <w:jc w:val="both"/>
              <w:rPr>
                <w:rFonts w:ascii="Arial" w:hAnsi="Arial" w:cs="Arial"/>
                <w:b/>
                <w:bCs/>
                <w:sz w:val="16"/>
                <w:szCs w:val="16"/>
              </w:rPr>
            </w:pPr>
          </w:p>
          <w:p w14:paraId="29F00D88"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7943D0CD" w14:textId="77777777" w:rsidR="00CD784C" w:rsidRDefault="00CD784C" w:rsidP="00EC645A">
            <w:pPr>
              <w:spacing w:line="276" w:lineRule="auto"/>
              <w:jc w:val="both"/>
              <w:rPr>
                <w:rFonts w:ascii="Arial" w:hAnsi="Arial" w:cs="Arial"/>
                <w:b/>
                <w:bCs/>
                <w:sz w:val="16"/>
                <w:szCs w:val="16"/>
              </w:rPr>
            </w:pPr>
            <w:r>
              <w:rPr>
                <w:rFonts w:ascii="Arial" w:hAnsi="Arial" w:cs="Arial"/>
                <w:bCs/>
                <w:color w:val="000000"/>
                <w:sz w:val="16"/>
                <w:szCs w:val="16"/>
                <w:lang w:val="es-MX"/>
              </w:rPr>
              <w:t>Entregan oficio de exhorto al residente de obra responsable con número MB/CONT/0167/IX/2021 de fecha 13 de septiembre de 2021. Se anexa documentación comprobatoria original con número de oficio MB/DOPDU/108/IX/2021 de fecha 15 de septiembre.</w:t>
            </w:r>
          </w:p>
          <w:p w14:paraId="05832914" w14:textId="39AE43BB" w:rsidR="00CD784C" w:rsidRPr="00317A53" w:rsidRDefault="00CD784C" w:rsidP="00EC645A">
            <w:pPr>
              <w:spacing w:line="276" w:lineRule="auto"/>
              <w:jc w:val="both"/>
              <w:rPr>
                <w:rFonts w:ascii="Arial" w:hAnsi="Arial" w:cs="Arial"/>
                <w:bCs/>
                <w:sz w:val="16"/>
                <w:szCs w:val="16"/>
              </w:rPr>
            </w:pPr>
            <w:r>
              <w:rPr>
                <w:rFonts w:ascii="Arial" w:hAnsi="Arial" w:cs="Arial"/>
                <w:bCs/>
                <w:sz w:val="16"/>
                <w:szCs w:val="16"/>
              </w:rPr>
              <w:t>Se determina la valoración final de la observación.</w:t>
            </w:r>
          </w:p>
        </w:tc>
        <w:tc>
          <w:tcPr>
            <w:tcW w:w="3871" w:type="dxa"/>
            <w:tcBorders>
              <w:top w:val="dotted" w:sz="2" w:space="0" w:color="auto"/>
              <w:bottom w:val="dotted" w:sz="2" w:space="0" w:color="auto"/>
            </w:tcBorders>
          </w:tcPr>
          <w:p w14:paraId="6D692F21" w14:textId="77777777" w:rsidR="00CD784C" w:rsidRPr="00317A53" w:rsidRDefault="00CD784C" w:rsidP="00EC645A">
            <w:pPr>
              <w:spacing w:line="276" w:lineRule="auto"/>
              <w:ind w:right="49"/>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Después de la revisión a los documentos presentados, se determina que cumplen con los requerimientos solicitados.</w:t>
            </w:r>
          </w:p>
          <w:p w14:paraId="7741E8CA" w14:textId="77777777" w:rsidR="00CD784C" w:rsidRPr="00317A53" w:rsidRDefault="00CD784C" w:rsidP="00EC645A">
            <w:pPr>
              <w:spacing w:line="276" w:lineRule="auto"/>
              <w:jc w:val="both"/>
              <w:rPr>
                <w:rFonts w:ascii="Arial" w:hAnsi="Arial" w:cs="Arial"/>
                <w:bCs/>
                <w:sz w:val="16"/>
                <w:szCs w:val="16"/>
              </w:rPr>
            </w:pPr>
          </w:p>
          <w:p w14:paraId="13CBA010" w14:textId="3632BFFC"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004838">
              <w:rPr>
                <w:rFonts w:ascii="Arial" w:hAnsi="Arial" w:cs="Arial"/>
                <w:b/>
                <w:sz w:val="16"/>
                <w:szCs w:val="16"/>
              </w:rPr>
              <w:t>Solventado</w:t>
            </w:r>
            <w:r w:rsidR="00E3743D" w:rsidRPr="00004838">
              <w:rPr>
                <w:rFonts w:ascii="Arial" w:hAnsi="Arial" w:cs="Arial"/>
                <w:b/>
                <w:sz w:val="16"/>
                <w:szCs w:val="16"/>
              </w:rPr>
              <w:t>.</w:t>
            </w:r>
          </w:p>
        </w:tc>
      </w:tr>
      <w:tr w:rsidR="00CD784C" w14:paraId="2798C03D" w14:textId="77777777" w:rsidTr="00FE17D4">
        <w:tc>
          <w:tcPr>
            <w:tcW w:w="1838" w:type="dxa"/>
            <w:tcBorders>
              <w:top w:val="dotted" w:sz="2" w:space="0" w:color="auto"/>
              <w:bottom w:val="dotted" w:sz="2" w:space="0" w:color="auto"/>
            </w:tcBorders>
          </w:tcPr>
          <w:p w14:paraId="2E82B1D1" w14:textId="063CF149" w:rsidR="00CD784C" w:rsidRPr="00317A53" w:rsidRDefault="00CD784C" w:rsidP="00EC645A">
            <w:pPr>
              <w:tabs>
                <w:tab w:val="left" w:pos="2160"/>
              </w:tabs>
              <w:spacing w:line="276" w:lineRule="auto"/>
              <w:rPr>
                <w:rFonts w:ascii="Arial" w:hAnsi="Arial" w:cs="Arial"/>
                <w:bCs/>
                <w:color w:val="000000"/>
                <w:sz w:val="16"/>
                <w:szCs w:val="16"/>
              </w:rPr>
            </w:pPr>
            <w:r>
              <w:rPr>
                <w:rFonts w:ascii="Arial" w:hAnsi="Arial" w:cs="Arial"/>
                <w:bCs/>
                <w:color w:val="000000"/>
                <w:sz w:val="16"/>
                <w:szCs w:val="16"/>
              </w:rPr>
              <w:t>Resultado 9</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 /</w:t>
            </w:r>
            <w:r w:rsidR="007F717B">
              <w:rPr>
                <w:rFonts w:ascii="Arial" w:hAnsi="Arial" w:cs="Arial"/>
                <w:bCs/>
                <w:color w:val="000000"/>
                <w:sz w:val="16"/>
                <w:szCs w:val="16"/>
              </w:rPr>
              <w:t xml:space="preserve"> </w:t>
            </w:r>
            <w:r>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0218D3BF"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0D80021C" w14:textId="2F457F7F" w:rsidR="00CD784C" w:rsidRDefault="00CD784C" w:rsidP="00EC645A">
            <w:pPr>
              <w:spacing w:line="276" w:lineRule="auto"/>
              <w:jc w:val="both"/>
              <w:rPr>
                <w:rFonts w:ascii="Arial" w:hAnsi="Arial" w:cs="Arial"/>
                <w:bCs/>
                <w:sz w:val="16"/>
                <w:szCs w:val="16"/>
              </w:rPr>
            </w:pPr>
            <w:r w:rsidRPr="003F459C">
              <w:rPr>
                <w:rFonts w:ascii="Arial" w:hAnsi="Arial" w:cs="Arial"/>
                <w:bCs/>
                <w:sz w:val="16"/>
                <w:szCs w:val="16"/>
              </w:rPr>
              <w:t>No presentan información para valoración.</w:t>
            </w:r>
          </w:p>
          <w:p w14:paraId="1838ECB4" w14:textId="77777777" w:rsidR="0022320B" w:rsidRDefault="0022320B" w:rsidP="00EC645A">
            <w:pPr>
              <w:spacing w:line="276" w:lineRule="auto"/>
              <w:jc w:val="both"/>
              <w:rPr>
                <w:rFonts w:ascii="Arial" w:hAnsi="Arial" w:cs="Arial"/>
                <w:b/>
                <w:bCs/>
                <w:sz w:val="16"/>
                <w:szCs w:val="16"/>
              </w:rPr>
            </w:pPr>
          </w:p>
          <w:p w14:paraId="02DD96BD"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09EC7B5F" w14:textId="664A8A15" w:rsidR="00CD784C" w:rsidRDefault="00CD784C" w:rsidP="00EC645A">
            <w:pPr>
              <w:spacing w:line="276" w:lineRule="auto"/>
              <w:jc w:val="both"/>
              <w:rPr>
                <w:rFonts w:ascii="Arial" w:hAnsi="Arial" w:cs="Arial"/>
                <w:bCs/>
                <w:sz w:val="16"/>
                <w:szCs w:val="16"/>
              </w:rPr>
            </w:pPr>
            <w:r w:rsidRPr="003F459C">
              <w:rPr>
                <w:rFonts w:ascii="Arial" w:hAnsi="Arial" w:cs="Arial"/>
                <w:bCs/>
                <w:sz w:val="16"/>
                <w:szCs w:val="16"/>
              </w:rPr>
              <w:t>No presentan información para valoración.</w:t>
            </w:r>
          </w:p>
          <w:p w14:paraId="54A029DC" w14:textId="77777777" w:rsidR="0022320B" w:rsidRDefault="0022320B" w:rsidP="00EC645A">
            <w:pPr>
              <w:spacing w:line="276" w:lineRule="auto"/>
              <w:jc w:val="both"/>
              <w:rPr>
                <w:rFonts w:ascii="Arial" w:hAnsi="Arial" w:cs="Arial"/>
                <w:b/>
                <w:bCs/>
                <w:sz w:val="16"/>
                <w:szCs w:val="16"/>
              </w:rPr>
            </w:pPr>
          </w:p>
          <w:p w14:paraId="5045B385"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1D04D525" w14:textId="77777777" w:rsidR="00CD784C" w:rsidRDefault="00CD784C" w:rsidP="00EC645A">
            <w:pPr>
              <w:spacing w:line="276" w:lineRule="auto"/>
              <w:jc w:val="both"/>
              <w:rPr>
                <w:rFonts w:ascii="Arial" w:hAnsi="Arial" w:cs="Arial"/>
                <w:b/>
                <w:bCs/>
                <w:sz w:val="16"/>
                <w:szCs w:val="16"/>
              </w:rPr>
            </w:pPr>
            <w:r w:rsidRPr="003F459C">
              <w:rPr>
                <w:rFonts w:ascii="Arial" w:hAnsi="Arial" w:cs="Arial"/>
                <w:bCs/>
                <w:sz w:val="16"/>
                <w:szCs w:val="16"/>
              </w:rPr>
              <w:t>No presentan información para valoración.</w:t>
            </w:r>
          </w:p>
          <w:p w14:paraId="66EC5DB7" w14:textId="77777777" w:rsidR="00CD784C" w:rsidRPr="00317A53" w:rsidRDefault="00CD784C" w:rsidP="00EC645A">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5D719CD8" w14:textId="77777777" w:rsidR="00CD784C" w:rsidRDefault="00CD784C" w:rsidP="00EC645A">
            <w:pPr>
              <w:spacing w:line="276" w:lineRule="auto"/>
              <w:jc w:val="both"/>
              <w:rPr>
                <w:rFonts w:ascii="Arial" w:hAnsi="Arial" w:cs="Arial"/>
                <w:b/>
                <w:bCs/>
                <w:sz w:val="16"/>
                <w:szCs w:val="16"/>
              </w:rPr>
            </w:pPr>
            <w:r w:rsidRPr="00317A53">
              <w:rPr>
                <w:rFonts w:ascii="Arial" w:hAnsi="Arial" w:cs="Arial"/>
                <w:bCs/>
                <w:sz w:val="16"/>
                <w:szCs w:val="16"/>
              </w:rPr>
              <w:t xml:space="preserve">Valoración: </w:t>
            </w:r>
            <w:r w:rsidRPr="003F459C">
              <w:rPr>
                <w:rFonts w:ascii="Arial" w:hAnsi="Arial" w:cs="Arial"/>
                <w:bCs/>
                <w:sz w:val="16"/>
                <w:szCs w:val="16"/>
              </w:rPr>
              <w:t>No presentan información para valoración.</w:t>
            </w:r>
          </w:p>
          <w:p w14:paraId="6A9AF158" w14:textId="77777777" w:rsidR="00CD784C" w:rsidRPr="00317A53" w:rsidRDefault="00CD784C" w:rsidP="00EC645A">
            <w:pPr>
              <w:spacing w:line="276" w:lineRule="auto"/>
              <w:jc w:val="both"/>
              <w:rPr>
                <w:rFonts w:ascii="Arial" w:hAnsi="Arial" w:cs="Arial"/>
                <w:bCs/>
                <w:sz w:val="16"/>
                <w:szCs w:val="16"/>
              </w:rPr>
            </w:pPr>
          </w:p>
          <w:p w14:paraId="5529A5DE" w14:textId="100305FA" w:rsidR="00CD784C" w:rsidRPr="00004838" w:rsidRDefault="00CD784C"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004838">
              <w:rPr>
                <w:rFonts w:ascii="Arial" w:hAnsi="Arial" w:cs="Arial"/>
                <w:b/>
                <w:sz w:val="16"/>
                <w:szCs w:val="16"/>
              </w:rPr>
              <w:t>No solventado</w:t>
            </w:r>
            <w:r w:rsidR="00004838">
              <w:rPr>
                <w:rFonts w:ascii="Arial" w:hAnsi="Arial" w:cs="Arial"/>
                <w:b/>
                <w:sz w:val="16"/>
                <w:szCs w:val="16"/>
              </w:rPr>
              <w:t>.</w:t>
            </w:r>
          </w:p>
          <w:p w14:paraId="39CD1AE1" w14:textId="77777777" w:rsidR="00CD784C" w:rsidRDefault="00CD784C" w:rsidP="00EC645A">
            <w:pPr>
              <w:spacing w:line="276" w:lineRule="auto"/>
              <w:jc w:val="both"/>
              <w:rPr>
                <w:rFonts w:ascii="Arial" w:hAnsi="Arial" w:cs="Arial"/>
                <w:bCs/>
                <w:sz w:val="16"/>
                <w:szCs w:val="16"/>
              </w:rPr>
            </w:pPr>
          </w:p>
          <w:p w14:paraId="14D41791" w14:textId="53FBF9CB"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004838">
              <w:rPr>
                <w:rFonts w:ascii="Arial" w:hAnsi="Arial" w:cs="Arial"/>
                <w:b/>
                <w:sz w:val="16"/>
                <w:szCs w:val="16"/>
              </w:rPr>
              <w:t>Promoción de Responsabilidad Administrativa Sancionatoria</w:t>
            </w:r>
            <w:r w:rsidR="00E3743D" w:rsidRPr="00004838">
              <w:rPr>
                <w:rFonts w:ascii="Arial" w:hAnsi="Arial" w:cs="Arial"/>
                <w:b/>
                <w:sz w:val="16"/>
                <w:szCs w:val="16"/>
              </w:rPr>
              <w:t>.</w:t>
            </w:r>
          </w:p>
        </w:tc>
      </w:tr>
      <w:tr w:rsidR="00CD784C" w14:paraId="389B1BA1" w14:textId="77777777" w:rsidTr="00FE17D4">
        <w:tc>
          <w:tcPr>
            <w:tcW w:w="1838" w:type="dxa"/>
            <w:tcBorders>
              <w:top w:val="dotted" w:sz="2" w:space="0" w:color="auto"/>
              <w:bottom w:val="dotted" w:sz="2" w:space="0" w:color="auto"/>
            </w:tcBorders>
          </w:tcPr>
          <w:p w14:paraId="1556DE67" w14:textId="29BE416B" w:rsidR="00CD784C" w:rsidRDefault="00CD784C" w:rsidP="00EC645A">
            <w:pPr>
              <w:spacing w:line="276" w:lineRule="auto"/>
              <w:jc w:val="both"/>
              <w:rPr>
                <w:rFonts w:ascii="Arial" w:hAnsi="Arial" w:cs="Arial"/>
                <w:bCs/>
                <w:color w:val="000000"/>
                <w:sz w:val="16"/>
                <w:szCs w:val="16"/>
              </w:rPr>
            </w:pPr>
            <w:r>
              <w:rPr>
                <w:rFonts w:ascii="Arial" w:hAnsi="Arial" w:cs="Arial"/>
                <w:bCs/>
                <w:color w:val="000000"/>
                <w:sz w:val="16"/>
                <w:szCs w:val="16"/>
              </w:rPr>
              <w:t>Resultado 10</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 /</w:t>
            </w:r>
            <w:r w:rsidR="007F717B">
              <w:rPr>
                <w:rFonts w:ascii="Arial" w:hAnsi="Arial" w:cs="Arial"/>
                <w:bCs/>
                <w:color w:val="000000"/>
                <w:sz w:val="16"/>
                <w:szCs w:val="16"/>
              </w:rPr>
              <w:t xml:space="preserve"> </w:t>
            </w:r>
            <w:r>
              <w:rPr>
                <w:rFonts w:ascii="Arial" w:hAnsi="Arial" w:cs="Arial"/>
                <w:bCs/>
                <w:color w:val="000000"/>
                <w:sz w:val="16"/>
                <w:szCs w:val="16"/>
              </w:rPr>
              <w:t>Documentación irregular.</w:t>
            </w:r>
          </w:p>
          <w:p w14:paraId="2A139E3B" w14:textId="77777777" w:rsidR="00CD784C" w:rsidRPr="00317A53" w:rsidRDefault="00CD784C"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409ECFDD"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27991ED6" w14:textId="77777777" w:rsidR="00CD784C" w:rsidRDefault="00CD784C" w:rsidP="00EC645A">
            <w:pPr>
              <w:spacing w:line="276" w:lineRule="auto"/>
              <w:jc w:val="both"/>
              <w:rPr>
                <w:rFonts w:ascii="Arial" w:hAnsi="Arial" w:cs="Arial"/>
                <w:b/>
                <w:bCs/>
                <w:sz w:val="16"/>
                <w:szCs w:val="16"/>
              </w:rPr>
            </w:pPr>
            <w:r w:rsidRPr="003F459C">
              <w:rPr>
                <w:rFonts w:ascii="Arial" w:hAnsi="Arial" w:cs="Arial"/>
                <w:bCs/>
                <w:sz w:val="16"/>
                <w:szCs w:val="16"/>
              </w:rPr>
              <w:t>No presentan información para valoración.</w:t>
            </w:r>
          </w:p>
          <w:p w14:paraId="3840D182" w14:textId="7612A301"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06F9764E" w14:textId="1E2A5544" w:rsidR="0022320B" w:rsidRDefault="0022320B" w:rsidP="00EC645A">
            <w:pPr>
              <w:spacing w:line="276" w:lineRule="auto"/>
              <w:jc w:val="both"/>
              <w:rPr>
                <w:rFonts w:ascii="Arial" w:hAnsi="Arial" w:cs="Arial"/>
                <w:b/>
                <w:bCs/>
                <w:sz w:val="16"/>
                <w:szCs w:val="16"/>
              </w:rPr>
            </w:pPr>
          </w:p>
          <w:p w14:paraId="29B232EF" w14:textId="2AB68BFB" w:rsidR="00CD784C" w:rsidRDefault="00CD784C" w:rsidP="00EC645A">
            <w:pPr>
              <w:spacing w:line="276" w:lineRule="auto"/>
              <w:jc w:val="both"/>
              <w:rPr>
                <w:rFonts w:ascii="Arial" w:hAnsi="Arial" w:cs="Arial"/>
                <w:bCs/>
                <w:sz w:val="16"/>
                <w:szCs w:val="16"/>
              </w:rPr>
            </w:pPr>
            <w:r w:rsidRPr="005B25CC">
              <w:rPr>
                <w:rFonts w:ascii="Arial" w:hAnsi="Arial" w:cs="Arial"/>
                <w:bCs/>
                <w:sz w:val="16"/>
                <w:szCs w:val="16"/>
              </w:rPr>
              <w:t>Entregan oficio de exhorto al residente de obra responsable con número MB/CONT/0170/IX/2021 de fecha 13 de septiembre de 2021.</w:t>
            </w:r>
          </w:p>
          <w:p w14:paraId="3824EE61" w14:textId="77777777" w:rsidR="0022320B" w:rsidRPr="005B25CC" w:rsidRDefault="0022320B" w:rsidP="00EC645A">
            <w:pPr>
              <w:spacing w:line="276" w:lineRule="auto"/>
              <w:jc w:val="both"/>
              <w:rPr>
                <w:rFonts w:ascii="Arial" w:hAnsi="Arial" w:cs="Arial"/>
                <w:bCs/>
                <w:sz w:val="16"/>
                <w:szCs w:val="16"/>
              </w:rPr>
            </w:pPr>
          </w:p>
          <w:p w14:paraId="3458B1F9"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49B06B4F" w14:textId="77777777" w:rsidR="00CD784C" w:rsidRDefault="00CD784C" w:rsidP="00EC645A">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 xml:space="preserve">Entregan oficio número MB/DOPDU/130/IX/2021 mediante el cual remiten oficio de aclaración en referencia a la irregularidad presentada en las pruebas de laboratorio (folios 134-135). </w:t>
            </w:r>
            <w:r w:rsidRPr="009C319B">
              <w:rPr>
                <w:rFonts w:ascii="Arial" w:hAnsi="Arial" w:cs="Arial"/>
                <w:bCs/>
                <w:color w:val="000000"/>
                <w:sz w:val="16"/>
                <w:szCs w:val="16"/>
                <w:lang w:val="es-MX"/>
              </w:rPr>
              <w:t>Entregan oficio número MB/DOPDU/13</w:t>
            </w:r>
            <w:r>
              <w:rPr>
                <w:rFonts w:ascii="Arial" w:hAnsi="Arial" w:cs="Arial"/>
                <w:bCs/>
                <w:color w:val="000000"/>
                <w:sz w:val="16"/>
                <w:szCs w:val="16"/>
                <w:lang w:val="es-MX"/>
              </w:rPr>
              <w:t>1</w:t>
            </w:r>
            <w:r w:rsidRPr="009C319B">
              <w:rPr>
                <w:rFonts w:ascii="Arial" w:hAnsi="Arial" w:cs="Arial"/>
                <w:bCs/>
                <w:color w:val="000000"/>
                <w:sz w:val="16"/>
                <w:szCs w:val="16"/>
                <w:lang w:val="es-MX"/>
              </w:rPr>
              <w:t xml:space="preserve">/IX/2021 mediante el cual remiten oficio de aclaración en referencia a la irregularidad presentada </w:t>
            </w:r>
            <w:r>
              <w:rPr>
                <w:rFonts w:ascii="Arial" w:hAnsi="Arial" w:cs="Arial"/>
                <w:bCs/>
                <w:color w:val="000000"/>
                <w:sz w:val="16"/>
                <w:szCs w:val="16"/>
                <w:lang w:val="es-MX"/>
              </w:rPr>
              <w:t xml:space="preserve">en el acta de extinción de derechos y obligaciones </w:t>
            </w:r>
            <w:r w:rsidRPr="009C319B">
              <w:rPr>
                <w:rFonts w:ascii="Arial" w:hAnsi="Arial" w:cs="Arial"/>
                <w:bCs/>
                <w:color w:val="000000"/>
                <w:sz w:val="16"/>
                <w:szCs w:val="16"/>
                <w:lang w:val="es-MX"/>
              </w:rPr>
              <w:t>(folios 13</w:t>
            </w:r>
            <w:r>
              <w:rPr>
                <w:rFonts w:ascii="Arial" w:hAnsi="Arial" w:cs="Arial"/>
                <w:bCs/>
                <w:color w:val="000000"/>
                <w:sz w:val="16"/>
                <w:szCs w:val="16"/>
                <w:lang w:val="es-MX"/>
              </w:rPr>
              <w:t>6</w:t>
            </w:r>
            <w:r w:rsidRPr="009C319B">
              <w:rPr>
                <w:rFonts w:ascii="Arial" w:hAnsi="Arial" w:cs="Arial"/>
                <w:bCs/>
                <w:color w:val="000000"/>
                <w:sz w:val="16"/>
                <w:szCs w:val="16"/>
                <w:lang w:val="es-MX"/>
              </w:rPr>
              <w:t>-13</w:t>
            </w:r>
            <w:r>
              <w:rPr>
                <w:rFonts w:ascii="Arial" w:hAnsi="Arial" w:cs="Arial"/>
                <w:bCs/>
                <w:color w:val="000000"/>
                <w:sz w:val="16"/>
                <w:szCs w:val="16"/>
                <w:lang w:val="es-MX"/>
              </w:rPr>
              <w:t>7</w:t>
            </w:r>
            <w:r w:rsidRPr="009C319B">
              <w:rPr>
                <w:rFonts w:ascii="Arial" w:hAnsi="Arial" w:cs="Arial"/>
                <w:bCs/>
                <w:color w:val="000000"/>
                <w:sz w:val="16"/>
                <w:szCs w:val="16"/>
                <w:lang w:val="es-MX"/>
              </w:rPr>
              <w:t>).</w:t>
            </w:r>
          </w:p>
          <w:p w14:paraId="4DAA0E81" w14:textId="101184FA" w:rsidR="00CD784C" w:rsidRPr="00317A53" w:rsidRDefault="00CD784C" w:rsidP="00EC645A">
            <w:pPr>
              <w:spacing w:line="276" w:lineRule="auto"/>
              <w:jc w:val="both"/>
              <w:rPr>
                <w:rFonts w:ascii="Arial" w:hAnsi="Arial" w:cs="Arial"/>
                <w:bCs/>
                <w:sz w:val="16"/>
                <w:szCs w:val="16"/>
              </w:rPr>
            </w:pPr>
            <w:r>
              <w:rPr>
                <w:rFonts w:ascii="Arial" w:hAnsi="Arial" w:cs="Arial"/>
                <w:bCs/>
                <w:sz w:val="16"/>
                <w:szCs w:val="16"/>
              </w:rPr>
              <w:t>Se determina la valoración final de la observación.</w:t>
            </w:r>
          </w:p>
        </w:tc>
        <w:tc>
          <w:tcPr>
            <w:tcW w:w="3871" w:type="dxa"/>
            <w:tcBorders>
              <w:top w:val="dotted" w:sz="2" w:space="0" w:color="auto"/>
              <w:bottom w:val="dotted" w:sz="2" w:space="0" w:color="auto"/>
            </w:tcBorders>
          </w:tcPr>
          <w:p w14:paraId="0B27250B" w14:textId="76565382" w:rsidR="00CD784C" w:rsidRPr="00317A53" w:rsidRDefault="00CD784C" w:rsidP="00EC645A">
            <w:pPr>
              <w:spacing w:line="276" w:lineRule="auto"/>
              <w:ind w:right="49"/>
              <w:jc w:val="both"/>
              <w:rPr>
                <w:rFonts w:ascii="Arial" w:hAnsi="Arial" w:cs="Arial"/>
                <w:bCs/>
                <w:sz w:val="16"/>
                <w:szCs w:val="16"/>
              </w:rPr>
            </w:pPr>
            <w:r w:rsidRPr="00113DED">
              <w:rPr>
                <w:rFonts w:ascii="Arial" w:hAnsi="Arial" w:cs="Arial"/>
                <w:bCs/>
                <w:sz w:val="16"/>
                <w:szCs w:val="16"/>
              </w:rPr>
              <w:lastRenderedPageBreak/>
              <w:t>Valoración: Despu</w:t>
            </w:r>
            <w:r>
              <w:rPr>
                <w:rFonts w:ascii="Arial" w:hAnsi="Arial" w:cs="Arial"/>
                <w:bCs/>
                <w:sz w:val="16"/>
                <w:szCs w:val="16"/>
              </w:rPr>
              <w:t>és de la revisión</w:t>
            </w:r>
            <w:r w:rsidRPr="00113DED">
              <w:rPr>
                <w:rFonts w:ascii="Arial" w:hAnsi="Arial" w:cs="Arial"/>
                <w:bCs/>
                <w:sz w:val="16"/>
                <w:szCs w:val="16"/>
              </w:rPr>
              <w:t xml:space="preserve"> </w:t>
            </w:r>
            <w:r>
              <w:rPr>
                <w:rFonts w:ascii="Arial" w:hAnsi="Arial" w:cs="Arial"/>
                <w:bCs/>
                <w:sz w:val="16"/>
                <w:szCs w:val="16"/>
              </w:rPr>
              <w:t>a la información presentada</w:t>
            </w:r>
            <w:r w:rsidRPr="00113DED">
              <w:rPr>
                <w:rFonts w:ascii="Arial" w:hAnsi="Arial" w:cs="Arial"/>
                <w:bCs/>
                <w:sz w:val="16"/>
                <w:szCs w:val="16"/>
              </w:rPr>
              <w:t xml:space="preserve">, se determina </w:t>
            </w:r>
            <w:r>
              <w:rPr>
                <w:rFonts w:ascii="Arial" w:hAnsi="Arial" w:cs="Arial"/>
                <w:bCs/>
                <w:sz w:val="16"/>
                <w:szCs w:val="16"/>
              </w:rPr>
              <w:t xml:space="preserve">improcedentes las justificaciones y/o aclaraciones a documentos que son irregulares y que, dada la naturaleza de </w:t>
            </w:r>
            <w:r w:rsidR="009123B3">
              <w:rPr>
                <w:rFonts w:ascii="Arial" w:hAnsi="Arial" w:cs="Arial"/>
                <w:bCs/>
                <w:sz w:val="16"/>
                <w:szCs w:val="16"/>
              </w:rPr>
              <w:t>estos</w:t>
            </w:r>
            <w:r>
              <w:rPr>
                <w:rFonts w:ascii="Arial" w:hAnsi="Arial" w:cs="Arial"/>
                <w:bCs/>
                <w:sz w:val="16"/>
                <w:szCs w:val="16"/>
              </w:rPr>
              <w:t xml:space="preserve">, únicamente se permitirán las aclaraciones a las que por derecho le corresponda al ente fiscalizado. </w:t>
            </w:r>
          </w:p>
          <w:p w14:paraId="77C4CFA4" w14:textId="77777777" w:rsidR="00CD784C" w:rsidRPr="00317A53" w:rsidRDefault="00CD784C" w:rsidP="00EC645A">
            <w:pPr>
              <w:spacing w:line="276" w:lineRule="auto"/>
              <w:jc w:val="both"/>
              <w:rPr>
                <w:rFonts w:ascii="Arial" w:hAnsi="Arial" w:cs="Arial"/>
                <w:bCs/>
                <w:sz w:val="16"/>
                <w:szCs w:val="16"/>
              </w:rPr>
            </w:pPr>
          </w:p>
          <w:p w14:paraId="545EACB4" w14:textId="5F090C61" w:rsidR="00CD784C" w:rsidRDefault="00CD784C" w:rsidP="00EC645A">
            <w:pPr>
              <w:spacing w:line="276" w:lineRule="auto"/>
              <w:jc w:val="both"/>
              <w:rPr>
                <w:rFonts w:ascii="Arial" w:hAnsi="Arial" w:cs="Arial"/>
                <w:bCs/>
                <w:sz w:val="16"/>
                <w:szCs w:val="16"/>
              </w:rPr>
            </w:pPr>
            <w:r w:rsidRPr="00317A53">
              <w:rPr>
                <w:rFonts w:ascii="Arial" w:hAnsi="Arial" w:cs="Arial"/>
                <w:bCs/>
                <w:sz w:val="16"/>
                <w:szCs w:val="16"/>
              </w:rPr>
              <w:lastRenderedPageBreak/>
              <w:t xml:space="preserve">Estatus actual: </w:t>
            </w:r>
            <w:r w:rsidRPr="00004838">
              <w:rPr>
                <w:rFonts w:ascii="Arial" w:hAnsi="Arial" w:cs="Arial"/>
                <w:b/>
                <w:sz w:val="16"/>
                <w:szCs w:val="16"/>
              </w:rPr>
              <w:t>No solventado</w:t>
            </w:r>
            <w:r w:rsidR="00004838">
              <w:rPr>
                <w:rFonts w:ascii="Arial" w:hAnsi="Arial" w:cs="Arial"/>
                <w:b/>
                <w:sz w:val="16"/>
                <w:szCs w:val="16"/>
              </w:rPr>
              <w:t>.</w:t>
            </w:r>
          </w:p>
          <w:p w14:paraId="4F146568" w14:textId="77777777" w:rsidR="00CD784C" w:rsidRDefault="00CD784C" w:rsidP="00EC645A">
            <w:pPr>
              <w:spacing w:line="276" w:lineRule="auto"/>
              <w:jc w:val="both"/>
              <w:rPr>
                <w:rFonts w:ascii="Arial" w:hAnsi="Arial" w:cs="Arial"/>
                <w:bCs/>
                <w:sz w:val="16"/>
                <w:szCs w:val="16"/>
              </w:rPr>
            </w:pPr>
          </w:p>
          <w:p w14:paraId="0FFB593C" w14:textId="04AAB305"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004838">
              <w:rPr>
                <w:rFonts w:ascii="Arial" w:hAnsi="Arial" w:cs="Arial"/>
                <w:b/>
                <w:sz w:val="16"/>
                <w:szCs w:val="16"/>
              </w:rPr>
              <w:t>Promoción de Responsabilidad Administrativa Sancionatoria</w:t>
            </w:r>
            <w:r w:rsidR="00E3743D" w:rsidRPr="00004838">
              <w:rPr>
                <w:rFonts w:ascii="Arial" w:hAnsi="Arial" w:cs="Arial"/>
                <w:b/>
                <w:sz w:val="16"/>
                <w:szCs w:val="16"/>
              </w:rPr>
              <w:t>.</w:t>
            </w:r>
          </w:p>
        </w:tc>
      </w:tr>
      <w:tr w:rsidR="00CD784C" w14:paraId="133A5C03" w14:textId="77777777" w:rsidTr="00FE17D4">
        <w:tc>
          <w:tcPr>
            <w:tcW w:w="1838" w:type="dxa"/>
            <w:tcBorders>
              <w:top w:val="dotted" w:sz="2" w:space="0" w:color="auto"/>
              <w:bottom w:val="dotted" w:sz="2" w:space="0" w:color="auto"/>
            </w:tcBorders>
          </w:tcPr>
          <w:p w14:paraId="30B4C0D6" w14:textId="796DBC56" w:rsidR="00CD784C" w:rsidRDefault="00CD784C" w:rsidP="00EC645A">
            <w:pPr>
              <w:spacing w:line="276" w:lineRule="auto"/>
              <w:rPr>
                <w:rFonts w:ascii="Arial" w:hAnsi="Arial" w:cs="Arial"/>
                <w:bCs/>
                <w:color w:val="000000"/>
                <w:sz w:val="16"/>
                <w:szCs w:val="16"/>
              </w:rPr>
            </w:pPr>
            <w:r>
              <w:rPr>
                <w:rFonts w:ascii="Arial" w:hAnsi="Arial" w:cs="Arial"/>
                <w:bCs/>
                <w:color w:val="000000"/>
                <w:sz w:val="16"/>
                <w:szCs w:val="16"/>
              </w:rPr>
              <w:lastRenderedPageBreak/>
              <w:t>Resultado 11</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 /</w:t>
            </w:r>
            <w:r w:rsidR="007F717B">
              <w:rPr>
                <w:rFonts w:ascii="Arial" w:hAnsi="Arial" w:cs="Arial"/>
                <w:bCs/>
                <w:color w:val="000000"/>
                <w:sz w:val="16"/>
                <w:szCs w:val="16"/>
              </w:rPr>
              <w:t xml:space="preserve"> </w:t>
            </w:r>
            <w:r>
              <w:rPr>
                <w:rFonts w:ascii="Arial" w:hAnsi="Arial" w:cs="Arial"/>
                <w:bCs/>
                <w:color w:val="000000"/>
                <w:sz w:val="16"/>
                <w:szCs w:val="16"/>
              </w:rPr>
              <w:t>Documentación faltante.</w:t>
            </w:r>
          </w:p>
          <w:p w14:paraId="317FB83F" w14:textId="77777777" w:rsidR="00CD784C" w:rsidRPr="00317A53" w:rsidRDefault="00CD784C"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21569BC6"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12A2C017" w14:textId="0D96256D" w:rsidR="00CD784C" w:rsidRDefault="00CD784C" w:rsidP="00EC645A">
            <w:pPr>
              <w:spacing w:line="276" w:lineRule="auto"/>
              <w:jc w:val="both"/>
              <w:rPr>
                <w:rFonts w:ascii="Arial" w:hAnsi="Arial" w:cs="Arial"/>
                <w:bCs/>
                <w:color w:val="000000"/>
                <w:sz w:val="16"/>
                <w:szCs w:val="16"/>
                <w:lang w:val="es-MX"/>
              </w:rPr>
            </w:pPr>
            <w:r w:rsidRPr="00695214">
              <w:rPr>
                <w:rFonts w:ascii="Arial" w:hAnsi="Arial" w:cs="Arial"/>
                <w:bCs/>
                <w:color w:val="000000"/>
                <w:sz w:val="16"/>
                <w:szCs w:val="16"/>
                <w:lang w:val="es-MX"/>
              </w:rPr>
              <w:t xml:space="preserve">No Presentan información </w:t>
            </w:r>
            <w:r>
              <w:rPr>
                <w:rFonts w:ascii="Arial" w:hAnsi="Arial" w:cs="Arial"/>
                <w:bCs/>
                <w:color w:val="000000"/>
                <w:sz w:val="16"/>
                <w:szCs w:val="16"/>
                <w:lang w:val="es-MX"/>
              </w:rPr>
              <w:t>referenciada a la observación ya que los documentos se integran en otro expediente atendiendo otra observación del Reporte.</w:t>
            </w:r>
          </w:p>
          <w:p w14:paraId="54268E14" w14:textId="77777777" w:rsidR="0022320B" w:rsidRDefault="0022320B" w:rsidP="00EC645A">
            <w:pPr>
              <w:spacing w:line="276" w:lineRule="auto"/>
              <w:jc w:val="both"/>
              <w:rPr>
                <w:rFonts w:ascii="Arial" w:hAnsi="Arial" w:cs="Arial"/>
                <w:b/>
                <w:bCs/>
                <w:sz w:val="16"/>
                <w:szCs w:val="16"/>
              </w:rPr>
            </w:pPr>
          </w:p>
          <w:p w14:paraId="08AFFEF0"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62D3E2BA" w14:textId="6D070445" w:rsidR="00CD784C" w:rsidRDefault="00CD784C" w:rsidP="00EC645A">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Entregan oficio de exhorto al residente de obra responsable con número MB/CONT/0174/IX/2021 de fecha 13 de septiembre de 2021. Se anexa oficio aclaratorio con número MB/DP/202/IX/2021 de fecha 13 de septiembre 2021.</w:t>
            </w:r>
          </w:p>
          <w:p w14:paraId="413BCEDE" w14:textId="77777777" w:rsidR="0022320B" w:rsidRDefault="0022320B" w:rsidP="00EC645A">
            <w:pPr>
              <w:spacing w:line="276" w:lineRule="auto"/>
              <w:jc w:val="both"/>
              <w:rPr>
                <w:rFonts w:ascii="Arial" w:hAnsi="Arial" w:cs="Arial"/>
                <w:b/>
                <w:bCs/>
                <w:sz w:val="16"/>
                <w:szCs w:val="16"/>
              </w:rPr>
            </w:pPr>
          </w:p>
          <w:p w14:paraId="75ADD37B"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289714B0" w14:textId="77777777" w:rsidR="00CD784C" w:rsidRDefault="00CD784C" w:rsidP="00EC645A">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Entregan oficio número MB/DP/223/IX/2021 de aclaración relacionado con el dictamen de factibilidad ambiental (folios 138-139).</w:t>
            </w:r>
          </w:p>
          <w:p w14:paraId="0BCC0AAD" w14:textId="47017948" w:rsidR="00CD784C" w:rsidRPr="00317A53" w:rsidRDefault="00CD784C" w:rsidP="00EC645A">
            <w:pPr>
              <w:spacing w:line="276" w:lineRule="auto"/>
              <w:jc w:val="both"/>
              <w:rPr>
                <w:rFonts w:ascii="Arial" w:hAnsi="Arial" w:cs="Arial"/>
                <w:bCs/>
                <w:sz w:val="16"/>
                <w:szCs w:val="16"/>
              </w:rPr>
            </w:pPr>
            <w:r>
              <w:rPr>
                <w:rFonts w:ascii="Arial" w:hAnsi="Arial" w:cs="Arial"/>
                <w:bCs/>
                <w:sz w:val="16"/>
                <w:szCs w:val="16"/>
              </w:rPr>
              <w:t>Se determina la valoración final de la observación.</w:t>
            </w:r>
          </w:p>
        </w:tc>
        <w:tc>
          <w:tcPr>
            <w:tcW w:w="3871" w:type="dxa"/>
            <w:tcBorders>
              <w:top w:val="dotted" w:sz="2" w:space="0" w:color="auto"/>
              <w:bottom w:val="dotted" w:sz="2" w:space="0" w:color="auto"/>
            </w:tcBorders>
          </w:tcPr>
          <w:p w14:paraId="1E9694BA" w14:textId="77777777" w:rsidR="00CD784C" w:rsidRPr="00317A53" w:rsidRDefault="00CD784C" w:rsidP="00EC645A">
            <w:pPr>
              <w:spacing w:line="276" w:lineRule="auto"/>
              <w:ind w:right="49"/>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Después de la revisión a los documentos presentados, se determina que no se integra la totalidad de la información requerida en las observaciones.</w:t>
            </w:r>
          </w:p>
          <w:p w14:paraId="11D467AF" w14:textId="77777777" w:rsidR="00CD784C" w:rsidRPr="00317A53" w:rsidRDefault="00CD784C" w:rsidP="00EC645A">
            <w:pPr>
              <w:spacing w:line="276" w:lineRule="auto"/>
              <w:jc w:val="both"/>
              <w:rPr>
                <w:rFonts w:ascii="Arial" w:hAnsi="Arial" w:cs="Arial"/>
                <w:bCs/>
                <w:sz w:val="16"/>
                <w:szCs w:val="16"/>
              </w:rPr>
            </w:pPr>
          </w:p>
          <w:p w14:paraId="1C9A5C53" w14:textId="792CC6CB" w:rsidR="00CD784C"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004838">
              <w:rPr>
                <w:rFonts w:ascii="Arial" w:hAnsi="Arial" w:cs="Arial"/>
                <w:b/>
                <w:sz w:val="16"/>
                <w:szCs w:val="16"/>
              </w:rPr>
              <w:t>No solventado</w:t>
            </w:r>
            <w:r w:rsidR="00004838">
              <w:rPr>
                <w:rFonts w:ascii="Arial" w:hAnsi="Arial" w:cs="Arial"/>
                <w:b/>
                <w:sz w:val="16"/>
                <w:szCs w:val="16"/>
              </w:rPr>
              <w:t>.</w:t>
            </w:r>
          </w:p>
          <w:p w14:paraId="68D49505" w14:textId="77777777" w:rsidR="00CD784C" w:rsidRDefault="00CD784C" w:rsidP="00EC645A">
            <w:pPr>
              <w:spacing w:line="276" w:lineRule="auto"/>
              <w:jc w:val="both"/>
              <w:rPr>
                <w:rFonts w:ascii="Arial" w:hAnsi="Arial" w:cs="Arial"/>
                <w:bCs/>
                <w:sz w:val="16"/>
                <w:szCs w:val="16"/>
              </w:rPr>
            </w:pPr>
          </w:p>
          <w:p w14:paraId="2DC254C2" w14:textId="23A28B3A"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004838">
              <w:rPr>
                <w:rFonts w:ascii="Arial" w:hAnsi="Arial" w:cs="Arial"/>
                <w:b/>
                <w:sz w:val="16"/>
                <w:szCs w:val="16"/>
              </w:rPr>
              <w:t>Promoción de Responsabilidad Administrativa Sancionatoria</w:t>
            </w:r>
            <w:r w:rsidR="00E3743D" w:rsidRPr="00004838">
              <w:rPr>
                <w:rFonts w:ascii="Arial" w:hAnsi="Arial" w:cs="Arial"/>
                <w:b/>
                <w:sz w:val="16"/>
                <w:szCs w:val="16"/>
              </w:rPr>
              <w:t>.</w:t>
            </w:r>
          </w:p>
        </w:tc>
      </w:tr>
      <w:tr w:rsidR="00CD784C" w14:paraId="1C969AD5" w14:textId="77777777" w:rsidTr="00FE17D4">
        <w:tc>
          <w:tcPr>
            <w:tcW w:w="1838" w:type="dxa"/>
            <w:tcBorders>
              <w:top w:val="dotted" w:sz="2" w:space="0" w:color="auto"/>
              <w:bottom w:val="dotted" w:sz="2" w:space="0" w:color="auto"/>
            </w:tcBorders>
          </w:tcPr>
          <w:p w14:paraId="64AFF769" w14:textId="6BC43EB9" w:rsidR="00CD784C" w:rsidRDefault="00CD784C" w:rsidP="00EC645A">
            <w:pPr>
              <w:spacing w:line="276" w:lineRule="auto"/>
              <w:rPr>
                <w:rFonts w:ascii="Arial" w:hAnsi="Arial" w:cs="Arial"/>
                <w:bCs/>
                <w:color w:val="000000"/>
                <w:sz w:val="16"/>
                <w:szCs w:val="16"/>
              </w:rPr>
            </w:pPr>
            <w:r>
              <w:rPr>
                <w:rFonts w:ascii="Arial" w:hAnsi="Arial" w:cs="Arial"/>
                <w:bCs/>
                <w:color w:val="000000"/>
                <w:sz w:val="16"/>
                <w:szCs w:val="16"/>
              </w:rPr>
              <w:t>Resultado 12</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 /</w:t>
            </w:r>
            <w:r w:rsidR="007F717B">
              <w:rPr>
                <w:rFonts w:ascii="Arial" w:hAnsi="Arial" w:cs="Arial"/>
                <w:bCs/>
                <w:color w:val="000000"/>
                <w:sz w:val="16"/>
                <w:szCs w:val="16"/>
              </w:rPr>
              <w:t xml:space="preserve"> </w:t>
            </w:r>
            <w:r>
              <w:rPr>
                <w:rFonts w:ascii="Arial" w:hAnsi="Arial" w:cs="Arial"/>
                <w:bCs/>
                <w:color w:val="000000"/>
                <w:sz w:val="16"/>
                <w:szCs w:val="16"/>
              </w:rPr>
              <w:t>Documentación faltante.</w:t>
            </w:r>
          </w:p>
          <w:p w14:paraId="40E8A825" w14:textId="77777777" w:rsidR="00CD784C" w:rsidRPr="00317A53" w:rsidRDefault="00CD784C"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4DB36058"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7583EAB4" w14:textId="2933950D" w:rsidR="00CD784C" w:rsidRDefault="00CD784C" w:rsidP="00EC645A">
            <w:pPr>
              <w:spacing w:line="276" w:lineRule="auto"/>
              <w:jc w:val="both"/>
              <w:rPr>
                <w:rFonts w:ascii="Arial" w:hAnsi="Arial" w:cs="Arial"/>
                <w:bCs/>
                <w:color w:val="000000"/>
                <w:sz w:val="16"/>
                <w:szCs w:val="16"/>
                <w:lang w:val="es-MX"/>
              </w:rPr>
            </w:pPr>
            <w:r w:rsidRPr="00695214">
              <w:rPr>
                <w:rFonts w:ascii="Arial" w:hAnsi="Arial" w:cs="Arial"/>
                <w:bCs/>
                <w:color w:val="000000"/>
                <w:sz w:val="16"/>
                <w:szCs w:val="16"/>
                <w:lang w:val="es-MX"/>
              </w:rPr>
              <w:t xml:space="preserve">No Presentan información </w:t>
            </w:r>
            <w:r>
              <w:rPr>
                <w:rFonts w:ascii="Arial" w:hAnsi="Arial" w:cs="Arial"/>
                <w:bCs/>
                <w:color w:val="000000"/>
                <w:sz w:val="16"/>
                <w:szCs w:val="16"/>
                <w:lang w:val="es-MX"/>
              </w:rPr>
              <w:t>referenciada a la observación ya que los documentos se integran en otro expediente atendiendo otra observación del Reporte.</w:t>
            </w:r>
          </w:p>
          <w:p w14:paraId="3AE9EE89" w14:textId="77777777" w:rsidR="0022320B" w:rsidRDefault="0022320B" w:rsidP="00EC645A">
            <w:pPr>
              <w:spacing w:line="276" w:lineRule="auto"/>
              <w:jc w:val="both"/>
              <w:rPr>
                <w:rFonts w:ascii="Arial" w:hAnsi="Arial" w:cs="Arial"/>
                <w:b/>
                <w:bCs/>
                <w:sz w:val="16"/>
                <w:szCs w:val="16"/>
              </w:rPr>
            </w:pPr>
          </w:p>
          <w:p w14:paraId="60CFFA51"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25C2EA3E" w14:textId="77777777" w:rsidR="00CD784C" w:rsidRDefault="00CD784C" w:rsidP="00EC645A">
            <w:pPr>
              <w:spacing w:line="276" w:lineRule="auto"/>
              <w:jc w:val="both"/>
              <w:rPr>
                <w:rFonts w:ascii="Arial" w:hAnsi="Arial" w:cs="Arial"/>
                <w:b/>
                <w:bCs/>
                <w:sz w:val="16"/>
                <w:szCs w:val="16"/>
              </w:rPr>
            </w:pPr>
            <w:r w:rsidRPr="005B25CC">
              <w:rPr>
                <w:rFonts w:ascii="Arial" w:hAnsi="Arial" w:cs="Arial"/>
                <w:bCs/>
                <w:color w:val="000000"/>
                <w:sz w:val="16"/>
                <w:szCs w:val="16"/>
                <w:lang w:val="es-MX"/>
              </w:rPr>
              <w:t>Entregan oficio de exhorto al residente de obra responsable con número MB/CONT/0176/IX/2021 de fecha 13 de septiembre de 2021.</w:t>
            </w:r>
          </w:p>
          <w:p w14:paraId="3887711A" w14:textId="41A106D1" w:rsidR="00CD784C" w:rsidRPr="00317A53" w:rsidRDefault="00CD784C" w:rsidP="00EC645A">
            <w:pPr>
              <w:spacing w:line="276" w:lineRule="auto"/>
              <w:jc w:val="both"/>
              <w:rPr>
                <w:rFonts w:ascii="Arial" w:hAnsi="Arial" w:cs="Arial"/>
                <w:bCs/>
                <w:sz w:val="16"/>
                <w:szCs w:val="16"/>
              </w:rPr>
            </w:pPr>
            <w:r>
              <w:rPr>
                <w:rFonts w:ascii="Arial" w:hAnsi="Arial" w:cs="Arial"/>
                <w:bCs/>
                <w:sz w:val="16"/>
                <w:szCs w:val="16"/>
              </w:rPr>
              <w:t>Se determina la valoración final de la observación.</w:t>
            </w:r>
          </w:p>
        </w:tc>
        <w:tc>
          <w:tcPr>
            <w:tcW w:w="3871" w:type="dxa"/>
            <w:tcBorders>
              <w:top w:val="dotted" w:sz="2" w:space="0" w:color="auto"/>
              <w:bottom w:val="dotted" w:sz="2" w:space="0" w:color="auto"/>
            </w:tcBorders>
          </w:tcPr>
          <w:p w14:paraId="598F65E7" w14:textId="77777777" w:rsidR="00CD784C" w:rsidRPr="00317A53" w:rsidRDefault="00CD784C" w:rsidP="00EC645A">
            <w:pPr>
              <w:spacing w:line="276" w:lineRule="auto"/>
              <w:ind w:right="49"/>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Después de la revisión a los documentos presentados, se determina que cumplen con los requerimientos solicitados.</w:t>
            </w:r>
          </w:p>
          <w:p w14:paraId="6D4530EC" w14:textId="77777777" w:rsidR="00CD784C" w:rsidRPr="00317A53" w:rsidRDefault="00CD784C" w:rsidP="00EC645A">
            <w:pPr>
              <w:spacing w:line="276" w:lineRule="auto"/>
              <w:jc w:val="both"/>
              <w:rPr>
                <w:rFonts w:ascii="Arial" w:hAnsi="Arial" w:cs="Arial"/>
                <w:bCs/>
                <w:sz w:val="16"/>
                <w:szCs w:val="16"/>
              </w:rPr>
            </w:pPr>
          </w:p>
          <w:p w14:paraId="3F0ACE3C" w14:textId="311404E4"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004838">
              <w:rPr>
                <w:rFonts w:ascii="Arial" w:hAnsi="Arial" w:cs="Arial"/>
                <w:b/>
                <w:sz w:val="16"/>
                <w:szCs w:val="16"/>
              </w:rPr>
              <w:t>Solventado</w:t>
            </w:r>
            <w:r w:rsidR="00E3743D" w:rsidRPr="00004838">
              <w:rPr>
                <w:rFonts w:ascii="Arial" w:hAnsi="Arial" w:cs="Arial"/>
                <w:b/>
                <w:sz w:val="16"/>
                <w:szCs w:val="16"/>
              </w:rPr>
              <w:t>.</w:t>
            </w:r>
          </w:p>
        </w:tc>
      </w:tr>
      <w:tr w:rsidR="00CD784C" w14:paraId="65617C27" w14:textId="77777777" w:rsidTr="00FE17D4">
        <w:tc>
          <w:tcPr>
            <w:tcW w:w="1838" w:type="dxa"/>
            <w:tcBorders>
              <w:top w:val="dotted" w:sz="2" w:space="0" w:color="auto"/>
              <w:bottom w:val="dotted" w:sz="2" w:space="0" w:color="auto"/>
            </w:tcBorders>
          </w:tcPr>
          <w:p w14:paraId="17C59D5D" w14:textId="4255C922" w:rsidR="00CD784C" w:rsidRDefault="00CD784C" w:rsidP="00EC645A">
            <w:pPr>
              <w:spacing w:line="276" w:lineRule="auto"/>
              <w:rPr>
                <w:rFonts w:ascii="Arial" w:hAnsi="Arial" w:cs="Arial"/>
                <w:bCs/>
                <w:color w:val="000000"/>
                <w:sz w:val="16"/>
                <w:szCs w:val="16"/>
              </w:rPr>
            </w:pPr>
            <w:r>
              <w:rPr>
                <w:rFonts w:ascii="Arial" w:hAnsi="Arial" w:cs="Arial"/>
                <w:bCs/>
                <w:color w:val="000000"/>
                <w:sz w:val="16"/>
                <w:szCs w:val="16"/>
              </w:rPr>
              <w:t>Resultado 16</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 /</w:t>
            </w:r>
            <w:r w:rsidR="007F717B">
              <w:rPr>
                <w:rFonts w:ascii="Arial" w:hAnsi="Arial" w:cs="Arial"/>
                <w:bCs/>
                <w:color w:val="000000"/>
                <w:sz w:val="16"/>
                <w:szCs w:val="16"/>
              </w:rPr>
              <w:t xml:space="preserve"> </w:t>
            </w:r>
            <w:r>
              <w:rPr>
                <w:rFonts w:ascii="Arial" w:hAnsi="Arial" w:cs="Arial"/>
                <w:bCs/>
                <w:color w:val="000000"/>
                <w:sz w:val="16"/>
                <w:szCs w:val="16"/>
              </w:rPr>
              <w:t>Documentación irregular.</w:t>
            </w:r>
          </w:p>
          <w:p w14:paraId="58BE9859" w14:textId="77777777" w:rsidR="00CD784C" w:rsidRPr="00317A53" w:rsidRDefault="00CD784C"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1332C032"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1D03F59D" w14:textId="77777777" w:rsidR="00CD784C" w:rsidRDefault="00CD784C" w:rsidP="00EC645A">
            <w:pPr>
              <w:spacing w:line="276" w:lineRule="auto"/>
              <w:jc w:val="both"/>
              <w:rPr>
                <w:rFonts w:ascii="Arial" w:hAnsi="Arial" w:cs="Arial"/>
                <w:b/>
                <w:bCs/>
                <w:sz w:val="16"/>
                <w:szCs w:val="16"/>
              </w:rPr>
            </w:pPr>
            <w:r w:rsidRPr="003F459C">
              <w:rPr>
                <w:rFonts w:ascii="Arial" w:hAnsi="Arial" w:cs="Arial"/>
                <w:bCs/>
                <w:sz w:val="16"/>
                <w:szCs w:val="16"/>
              </w:rPr>
              <w:t>No presentan información para valoración.</w:t>
            </w:r>
          </w:p>
          <w:p w14:paraId="3BF24B65" w14:textId="7338902E"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5C001B70" w14:textId="77777777" w:rsidR="0022320B" w:rsidRDefault="0022320B" w:rsidP="00EC645A">
            <w:pPr>
              <w:spacing w:line="276" w:lineRule="auto"/>
              <w:jc w:val="both"/>
              <w:rPr>
                <w:rFonts w:ascii="Arial" w:hAnsi="Arial" w:cs="Arial"/>
                <w:b/>
                <w:bCs/>
                <w:sz w:val="16"/>
                <w:szCs w:val="16"/>
              </w:rPr>
            </w:pPr>
          </w:p>
          <w:p w14:paraId="594346D8" w14:textId="15E6E2A4" w:rsidR="00CD784C" w:rsidRDefault="00CD784C" w:rsidP="00EC645A">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Entregan oficio de exhorto al residente de obra responsable con número MB/CONT/0179/IX/2021 de fecha 13 de septiembre de 2021.</w:t>
            </w:r>
          </w:p>
          <w:p w14:paraId="55917AD4" w14:textId="77777777" w:rsidR="0022320B" w:rsidRDefault="0022320B" w:rsidP="00EC645A">
            <w:pPr>
              <w:spacing w:line="276" w:lineRule="auto"/>
              <w:jc w:val="both"/>
              <w:rPr>
                <w:rFonts w:ascii="Arial" w:hAnsi="Arial" w:cs="Arial"/>
                <w:b/>
                <w:bCs/>
                <w:sz w:val="16"/>
                <w:szCs w:val="16"/>
              </w:rPr>
            </w:pPr>
          </w:p>
          <w:p w14:paraId="0501AE8E"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22E7664D" w14:textId="2C922826" w:rsidR="00CD784C" w:rsidRPr="00317A53" w:rsidRDefault="00CD784C" w:rsidP="00EC645A">
            <w:pPr>
              <w:spacing w:line="276" w:lineRule="auto"/>
              <w:jc w:val="both"/>
              <w:rPr>
                <w:rFonts w:ascii="Arial" w:hAnsi="Arial" w:cs="Arial"/>
                <w:bCs/>
                <w:sz w:val="16"/>
                <w:szCs w:val="16"/>
              </w:rPr>
            </w:pPr>
            <w:r w:rsidRPr="009C319B">
              <w:rPr>
                <w:rFonts w:ascii="Arial" w:hAnsi="Arial" w:cs="Arial"/>
                <w:bCs/>
                <w:color w:val="000000"/>
                <w:sz w:val="16"/>
                <w:szCs w:val="16"/>
                <w:lang w:val="es-MX"/>
              </w:rPr>
              <w:t>Entregan oficio número</w:t>
            </w:r>
            <w:r>
              <w:rPr>
                <w:rFonts w:ascii="Arial" w:hAnsi="Arial" w:cs="Arial"/>
                <w:bCs/>
                <w:color w:val="000000"/>
                <w:sz w:val="16"/>
                <w:szCs w:val="16"/>
                <w:lang w:val="es-MX"/>
              </w:rPr>
              <w:t xml:space="preserve"> </w:t>
            </w:r>
            <w:r w:rsidRPr="009C319B">
              <w:rPr>
                <w:rFonts w:ascii="Arial" w:hAnsi="Arial" w:cs="Arial"/>
                <w:bCs/>
                <w:color w:val="000000"/>
                <w:sz w:val="16"/>
                <w:szCs w:val="16"/>
                <w:lang w:val="es-MX"/>
              </w:rPr>
              <w:t>MB/DOPDU/1</w:t>
            </w:r>
            <w:r>
              <w:rPr>
                <w:rFonts w:ascii="Arial" w:hAnsi="Arial" w:cs="Arial"/>
                <w:bCs/>
                <w:color w:val="000000"/>
                <w:sz w:val="16"/>
                <w:szCs w:val="16"/>
                <w:lang w:val="es-MX"/>
              </w:rPr>
              <w:t>34</w:t>
            </w:r>
            <w:r w:rsidRPr="009C319B">
              <w:rPr>
                <w:rFonts w:ascii="Arial" w:hAnsi="Arial" w:cs="Arial"/>
                <w:bCs/>
                <w:color w:val="000000"/>
                <w:sz w:val="16"/>
                <w:szCs w:val="16"/>
                <w:lang w:val="es-MX"/>
              </w:rPr>
              <w:t xml:space="preserve">/IX/2021 mediante el cual remiten oficio de aclaración en </w:t>
            </w:r>
            <w:r w:rsidRPr="009C319B">
              <w:rPr>
                <w:rFonts w:ascii="Arial" w:hAnsi="Arial" w:cs="Arial"/>
                <w:bCs/>
                <w:color w:val="000000"/>
                <w:sz w:val="16"/>
                <w:szCs w:val="16"/>
                <w:lang w:val="es-MX"/>
              </w:rPr>
              <w:lastRenderedPageBreak/>
              <w:t xml:space="preserve">referencia a la irregularidad presentada </w:t>
            </w:r>
            <w:r>
              <w:rPr>
                <w:rFonts w:ascii="Arial" w:hAnsi="Arial" w:cs="Arial"/>
                <w:bCs/>
                <w:color w:val="000000"/>
                <w:sz w:val="16"/>
                <w:szCs w:val="16"/>
                <w:lang w:val="es-MX"/>
              </w:rPr>
              <w:t xml:space="preserve">en el acta de extinción de derechos y obligaciones </w:t>
            </w:r>
            <w:r w:rsidRPr="009C319B">
              <w:rPr>
                <w:rFonts w:ascii="Arial" w:hAnsi="Arial" w:cs="Arial"/>
                <w:bCs/>
                <w:color w:val="000000"/>
                <w:sz w:val="16"/>
                <w:szCs w:val="16"/>
                <w:lang w:val="es-MX"/>
              </w:rPr>
              <w:t xml:space="preserve">(folios </w:t>
            </w:r>
            <w:r>
              <w:rPr>
                <w:rFonts w:ascii="Arial" w:hAnsi="Arial" w:cs="Arial"/>
                <w:bCs/>
                <w:color w:val="000000"/>
                <w:sz w:val="16"/>
                <w:szCs w:val="16"/>
                <w:lang w:val="es-MX"/>
              </w:rPr>
              <w:t>146-147</w:t>
            </w:r>
            <w:r w:rsidRPr="009C319B">
              <w:rPr>
                <w:rFonts w:ascii="Arial" w:hAnsi="Arial" w:cs="Arial"/>
                <w:bCs/>
                <w:color w:val="000000"/>
                <w:sz w:val="16"/>
                <w:szCs w:val="16"/>
                <w:lang w:val="es-MX"/>
              </w:rPr>
              <w:t>).</w:t>
            </w:r>
            <w:r>
              <w:rPr>
                <w:rFonts w:ascii="Arial" w:hAnsi="Arial" w:cs="Arial"/>
                <w:bCs/>
                <w:color w:val="000000"/>
                <w:sz w:val="16"/>
                <w:szCs w:val="16"/>
                <w:lang w:val="es-MX"/>
              </w:rPr>
              <w:t xml:space="preserve"> </w:t>
            </w:r>
            <w:r>
              <w:rPr>
                <w:rFonts w:ascii="Arial" w:hAnsi="Arial" w:cs="Arial"/>
                <w:bCs/>
                <w:sz w:val="16"/>
                <w:szCs w:val="16"/>
              </w:rPr>
              <w:t>Se determina la valoración final de la observación.</w:t>
            </w:r>
          </w:p>
        </w:tc>
        <w:tc>
          <w:tcPr>
            <w:tcW w:w="3871" w:type="dxa"/>
            <w:tcBorders>
              <w:top w:val="dotted" w:sz="2" w:space="0" w:color="auto"/>
              <w:bottom w:val="dotted" w:sz="2" w:space="0" w:color="auto"/>
            </w:tcBorders>
          </w:tcPr>
          <w:p w14:paraId="7E1AF3DF" w14:textId="5A2BC86E" w:rsidR="00CD784C" w:rsidRPr="00317A53" w:rsidRDefault="00CD784C" w:rsidP="00EC645A">
            <w:pPr>
              <w:spacing w:line="276" w:lineRule="auto"/>
              <w:ind w:right="49"/>
              <w:jc w:val="both"/>
              <w:rPr>
                <w:rFonts w:ascii="Arial" w:hAnsi="Arial" w:cs="Arial"/>
                <w:bCs/>
                <w:sz w:val="16"/>
                <w:szCs w:val="16"/>
              </w:rPr>
            </w:pPr>
            <w:r w:rsidRPr="00113DED">
              <w:rPr>
                <w:rFonts w:ascii="Arial" w:hAnsi="Arial" w:cs="Arial"/>
                <w:bCs/>
                <w:sz w:val="16"/>
                <w:szCs w:val="16"/>
              </w:rPr>
              <w:lastRenderedPageBreak/>
              <w:t>Valoración: Despu</w:t>
            </w:r>
            <w:r>
              <w:rPr>
                <w:rFonts w:ascii="Arial" w:hAnsi="Arial" w:cs="Arial"/>
                <w:bCs/>
                <w:sz w:val="16"/>
                <w:szCs w:val="16"/>
              </w:rPr>
              <w:t>és de la revisión</w:t>
            </w:r>
            <w:r w:rsidRPr="00113DED">
              <w:rPr>
                <w:rFonts w:ascii="Arial" w:hAnsi="Arial" w:cs="Arial"/>
                <w:bCs/>
                <w:sz w:val="16"/>
                <w:szCs w:val="16"/>
              </w:rPr>
              <w:t xml:space="preserve"> </w:t>
            </w:r>
            <w:r>
              <w:rPr>
                <w:rFonts w:ascii="Arial" w:hAnsi="Arial" w:cs="Arial"/>
                <w:bCs/>
                <w:sz w:val="16"/>
                <w:szCs w:val="16"/>
              </w:rPr>
              <w:t>a la información presentada</w:t>
            </w:r>
            <w:r w:rsidRPr="00113DED">
              <w:rPr>
                <w:rFonts w:ascii="Arial" w:hAnsi="Arial" w:cs="Arial"/>
                <w:bCs/>
                <w:sz w:val="16"/>
                <w:szCs w:val="16"/>
              </w:rPr>
              <w:t xml:space="preserve">, se determina </w:t>
            </w:r>
            <w:r>
              <w:rPr>
                <w:rFonts w:ascii="Arial" w:hAnsi="Arial" w:cs="Arial"/>
                <w:bCs/>
                <w:sz w:val="16"/>
                <w:szCs w:val="16"/>
              </w:rPr>
              <w:t xml:space="preserve">improcedentes las justificaciones y/o aclaraciones a documentos que son irregulares y que, dada la naturaleza de </w:t>
            </w:r>
            <w:r w:rsidR="009123B3">
              <w:rPr>
                <w:rFonts w:ascii="Arial" w:hAnsi="Arial" w:cs="Arial"/>
                <w:bCs/>
                <w:sz w:val="16"/>
                <w:szCs w:val="16"/>
              </w:rPr>
              <w:t>estos</w:t>
            </w:r>
            <w:r>
              <w:rPr>
                <w:rFonts w:ascii="Arial" w:hAnsi="Arial" w:cs="Arial"/>
                <w:bCs/>
                <w:sz w:val="16"/>
                <w:szCs w:val="16"/>
              </w:rPr>
              <w:t xml:space="preserve">, únicamente se permitirán las aclaraciones a las que por derecho le corresponda al ente fiscalizado. </w:t>
            </w:r>
          </w:p>
          <w:p w14:paraId="6B0AA972" w14:textId="77777777" w:rsidR="00CD784C" w:rsidRPr="00317A53" w:rsidRDefault="00CD784C" w:rsidP="00EC645A">
            <w:pPr>
              <w:spacing w:line="276" w:lineRule="auto"/>
              <w:jc w:val="both"/>
              <w:rPr>
                <w:rFonts w:ascii="Arial" w:hAnsi="Arial" w:cs="Arial"/>
                <w:bCs/>
                <w:sz w:val="16"/>
                <w:szCs w:val="16"/>
              </w:rPr>
            </w:pPr>
          </w:p>
          <w:p w14:paraId="131368F0" w14:textId="45D3469E" w:rsidR="00CD784C" w:rsidRPr="00004838" w:rsidRDefault="00CD784C"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004838">
              <w:rPr>
                <w:rFonts w:ascii="Arial" w:hAnsi="Arial" w:cs="Arial"/>
                <w:b/>
                <w:sz w:val="16"/>
                <w:szCs w:val="16"/>
              </w:rPr>
              <w:t>No solventado</w:t>
            </w:r>
            <w:r w:rsidR="00004838">
              <w:rPr>
                <w:rFonts w:ascii="Arial" w:hAnsi="Arial" w:cs="Arial"/>
                <w:b/>
                <w:sz w:val="16"/>
                <w:szCs w:val="16"/>
              </w:rPr>
              <w:t>.</w:t>
            </w:r>
          </w:p>
          <w:p w14:paraId="6AAD6FAA" w14:textId="77777777" w:rsidR="00CD784C" w:rsidRDefault="00CD784C" w:rsidP="00EC645A">
            <w:pPr>
              <w:spacing w:line="276" w:lineRule="auto"/>
              <w:jc w:val="both"/>
              <w:rPr>
                <w:rFonts w:ascii="Arial" w:hAnsi="Arial" w:cs="Arial"/>
                <w:bCs/>
                <w:sz w:val="16"/>
                <w:szCs w:val="16"/>
              </w:rPr>
            </w:pPr>
          </w:p>
          <w:p w14:paraId="224C54E4" w14:textId="680C7452"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t>Acción Promovida</w:t>
            </w:r>
            <w:r>
              <w:rPr>
                <w:rFonts w:ascii="Arial" w:hAnsi="Arial" w:cs="Arial"/>
                <w:bCs/>
                <w:sz w:val="16"/>
                <w:szCs w:val="16"/>
              </w:rPr>
              <w:t xml:space="preserve">: </w:t>
            </w:r>
            <w:r w:rsidRPr="00004838">
              <w:rPr>
                <w:rFonts w:ascii="Arial" w:hAnsi="Arial" w:cs="Arial"/>
                <w:b/>
                <w:sz w:val="16"/>
                <w:szCs w:val="16"/>
              </w:rPr>
              <w:t>Promoción de Responsabilidad Administrativa Sancionatoria</w:t>
            </w:r>
            <w:r w:rsidR="00E3743D" w:rsidRPr="00004838">
              <w:rPr>
                <w:rFonts w:ascii="Arial" w:hAnsi="Arial" w:cs="Arial"/>
                <w:b/>
                <w:sz w:val="16"/>
                <w:szCs w:val="16"/>
              </w:rPr>
              <w:t>.</w:t>
            </w:r>
          </w:p>
        </w:tc>
      </w:tr>
      <w:tr w:rsidR="00CD784C" w14:paraId="42E530AE" w14:textId="77777777" w:rsidTr="00FE17D4">
        <w:tc>
          <w:tcPr>
            <w:tcW w:w="1838" w:type="dxa"/>
            <w:tcBorders>
              <w:top w:val="dotted" w:sz="2" w:space="0" w:color="auto"/>
              <w:bottom w:val="dotted" w:sz="2" w:space="0" w:color="auto"/>
            </w:tcBorders>
          </w:tcPr>
          <w:p w14:paraId="49808AB9" w14:textId="79A162DC" w:rsidR="00CD784C" w:rsidRDefault="00CD784C" w:rsidP="00EC645A">
            <w:pPr>
              <w:spacing w:line="276" w:lineRule="auto"/>
              <w:rPr>
                <w:rFonts w:ascii="Arial" w:hAnsi="Arial" w:cs="Arial"/>
                <w:bCs/>
                <w:color w:val="000000"/>
                <w:sz w:val="16"/>
                <w:szCs w:val="16"/>
              </w:rPr>
            </w:pPr>
            <w:r>
              <w:rPr>
                <w:rFonts w:ascii="Arial" w:hAnsi="Arial" w:cs="Arial"/>
                <w:bCs/>
                <w:color w:val="000000"/>
                <w:sz w:val="16"/>
                <w:szCs w:val="16"/>
              </w:rPr>
              <w:t>Resultado 17</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 /</w:t>
            </w:r>
            <w:r w:rsidR="007F717B">
              <w:rPr>
                <w:rFonts w:ascii="Arial" w:hAnsi="Arial" w:cs="Arial"/>
                <w:bCs/>
                <w:color w:val="000000"/>
                <w:sz w:val="16"/>
                <w:szCs w:val="16"/>
              </w:rPr>
              <w:t xml:space="preserve"> </w:t>
            </w:r>
            <w:r>
              <w:rPr>
                <w:rFonts w:ascii="Arial" w:hAnsi="Arial" w:cs="Arial"/>
                <w:bCs/>
                <w:color w:val="000000"/>
                <w:sz w:val="16"/>
                <w:szCs w:val="16"/>
              </w:rPr>
              <w:t>Documentación irregular.</w:t>
            </w:r>
          </w:p>
          <w:p w14:paraId="67E4CF63" w14:textId="77777777" w:rsidR="00CD784C" w:rsidRPr="00317A53" w:rsidRDefault="00CD784C"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6356C0CF"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122FAABB" w14:textId="3D4989B6" w:rsidR="00CD784C" w:rsidRDefault="00CD784C" w:rsidP="00EC645A">
            <w:pPr>
              <w:spacing w:line="276" w:lineRule="auto"/>
              <w:jc w:val="both"/>
              <w:rPr>
                <w:rFonts w:ascii="Arial" w:hAnsi="Arial" w:cs="Arial"/>
                <w:bCs/>
                <w:sz w:val="16"/>
                <w:szCs w:val="16"/>
              </w:rPr>
            </w:pPr>
            <w:r w:rsidRPr="003F459C">
              <w:rPr>
                <w:rFonts w:ascii="Arial" w:hAnsi="Arial" w:cs="Arial"/>
                <w:bCs/>
                <w:sz w:val="16"/>
                <w:szCs w:val="16"/>
              </w:rPr>
              <w:t>No presentan información para valoración.</w:t>
            </w:r>
          </w:p>
          <w:p w14:paraId="4934D60C" w14:textId="77777777" w:rsidR="0022320B" w:rsidRDefault="0022320B" w:rsidP="00EC645A">
            <w:pPr>
              <w:spacing w:line="276" w:lineRule="auto"/>
              <w:jc w:val="both"/>
              <w:rPr>
                <w:rFonts w:ascii="Arial" w:hAnsi="Arial" w:cs="Arial"/>
                <w:b/>
                <w:bCs/>
                <w:sz w:val="16"/>
                <w:szCs w:val="16"/>
              </w:rPr>
            </w:pPr>
          </w:p>
          <w:p w14:paraId="49B58021"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530154AB" w14:textId="0FF51B3D" w:rsidR="00CD784C" w:rsidRDefault="00CD784C" w:rsidP="00EC645A">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Entregan oficio de exhorto al residente de obra responsable con número MB/CONT/0180/IX/2021 de fecha 13 de septiembre de 2021.</w:t>
            </w:r>
          </w:p>
          <w:p w14:paraId="4922B685" w14:textId="77777777" w:rsidR="0022320B" w:rsidRDefault="0022320B" w:rsidP="00EC645A">
            <w:pPr>
              <w:spacing w:line="276" w:lineRule="auto"/>
              <w:jc w:val="both"/>
              <w:rPr>
                <w:rFonts w:ascii="Arial" w:hAnsi="Arial" w:cs="Arial"/>
                <w:b/>
                <w:bCs/>
                <w:sz w:val="16"/>
                <w:szCs w:val="16"/>
              </w:rPr>
            </w:pPr>
          </w:p>
          <w:p w14:paraId="751A066D"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4FF50665" w14:textId="0275696E" w:rsidR="00CD784C" w:rsidRPr="00317A53" w:rsidRDefault="00CD784C" w:rsidP="00EC645A">
            <w:pPr>
              <w:spacing w:line="276" w:lineRule="auto"/>
              <w:jc w:val="both"/>
              <w:rPr>
                <w:rFonts w:ascii="Arial" w:hAnsi="Arial" w:cs="Arial"/>
                <w:bCs/>
                <w:sz w:val="16"/>
                <w:szCs w:val="16"/>
              </w:rPr>
            </w:pPr>
            <w:r w:rsidRPr="009C319B">
              <w:rPr>
                <w:rFonts w:ascii="Arial" w:hAnsi="Arial" w:cs="Arial"/>
                <w:bCs/>
                <w:color w:val="000000"/>
                <w:sz w:val="16"/>
                <w:szCs w:val="16"/>
                <w:lang w:val="es-MX"/>
              </w:rPr>
              <w:t>Entregan oficio número</w:t>
            </w:r>
            <w:r>
              <w:rPr>
                <w:rFonts w:ascii="Arial" w:hAnsi="Arial" w:cs="Arial"/>
                <w:bCs/>
                <w:color w:val="000000"/>
                <w:sz w:val="16"/>
                <w:szCs w:val="16"/>
                <w:lang w:val="es-MX"/>
              </w:rPr>
              <w:t xml:space="preserve"> </w:t>
            </w:r>
            <w:r w:rsidRPr="009C319B">
              <w:rPr>
                <w:rFonts w:ascii="Arial" w:hAnsi="Arial" w:cs="Arial"/>
                <w:bCs/>
                <w:color w:val="000000"/>
                <w:sz w:val="16"/>
                <w:szCs w:val="16"/>
                <w:lang w:val="es-MX"/>
              </w:rPr>
              <w:t>MB/DOPDU/1</w:t>
            </w:r>
            <w:r>
              <w:rPr>
                <w:rFonts w:ascii="Arial" w:hAnsi="Arial" w:cs="Arial"/>
                <w:bCs/>
                <w:color w:val="000000"/>
                <w:sz w:val="16"/>
                <w:szCs w:val="16"/>
                <w:lang w:val="es-MX"/>
              </w:rPr>
              <w:t>36</w:t>
            </w:r>
            <w:r w:rsidRPr="009C319B">
              <w:rPr>
                <w:rFonts w:ascii="Arial" w:hAnsi="Arial" w:cs="Arial"/>
                <w:bCs/>
                <w:color w:val="000000"/>
                <w:sz w:val="16"/>
                <w:szCs w:val="16"/>
                <w:lang w:val="es-MX"/>
              </w:rPr>
              <w:t xml:space="preserve">/IX/2021 mediante el cual remiten oficio de aclaración en referencia a la irregularidad presentada </w:t>
            </w:r>
            <w:r>
              <w:rPr>
                <w:rFonts w:ascii="Arial" w:hAnsi="Arial" w:cs="Arial"/>
                <w:bCs/>
                <w:color w:val="000000"/>
                <w:sz w:val="16"/>
                <w:szCs w:val="16"/>
                <w:lang w:val="es-MX"/>
              </w:rPr>
              <w:t xml:space="preserve">en la notificación y fecha de terminación de los trabajos </w:t>
            </w:r>
            <w:r w:rsidRPr="009C319B">
              <w:rPr>
                <w:rFonts w:ascii="Arial" w:hAnsi="Arial" w:cs="Arial"/>
                <w:bCs/>
                <w:color w:val="000000"/>
                <w:sz w:val="16"/>
                <w:szCs w:val="16"/>
                <w:lang w:val="es-MX"/>
              </w:rPr>
              <w:t xml:space="preserve">(folios </w:t>
            </w:r>
            <w:r>
              <w:rPr>
                <w:rFonts w:ascii="Arial" w:hAnsi="Arial" w:cs="Arial"/>
                <w:bCs/>
                <w:color w:val="000000"/>
                <w:sz w:val="16"/>
                <w:szCs w:val="16"/>
                <w:lang w:val="es-MX"/>
              </w:rPr>
              <w:t>148-149</w:t>
            </w:r>
            <w:r w:rsidRPr="009C319B">
              <w:rPr>
                <w:rFonts w:ascii="Arial" w:hAnsi="Arial" w:cs="Arial"/>
                <w:bCs/>
                <w:color w:val="000000"/>
                <w:sz w:val="16"/>
                <w:szCs w:val="16"/>
                <w:lang w:val="es-MX"/>
              </w:rPr>
              <w:t>).</w:t>
            </w:r>
            <w:r>
              <w:t xml:space="preserve"> </w:t>
            </w:r>
            <w:r w:rsidRPr="005F3FCA">
              <w:rPr>
                <w:rFonts w:ascii="Arial" w:hAnsi="Arial" w:cs="Arial"/>
                <w:bCs/>
                <w:color w:val="000000"/>
                <w:sz w:val="16"/>
                <w:szCs w:val="16"/>
                <w:lang w:val="es-MX"/>
              </w:rPr>
              <w:t>Entregan oficio número MB/DOPDU/13</w:t>
            </w:r>
            <w:r>
              <w:rPr>
                <w:rFonts w:ascii="Arial" w:hAnsi="Arial" w:cs="Arial"/>
                <w:bCs/>
                <w:color w:val="000000"/>
                <w:sz w:val="16"/>
                <w:szCs w:val="16"/>
                <w:lang w:val="es-MX"/>
              </w:rPr>
              <w:t>5</w:t>
            </w:r>
            <w:r w:rsidRPr="005F3FCA">
              <w:rPr>
                <w:rFonts w:ascii="Arial" w:hAnsi="Arial" w:cs="Arial"/>
                <w:bCs/>
                <w:color w:val="000000"/>
                <w:sz w:val="16"/>
                <w:szCs w:val="16"/>
                <w:lang w:val="es-MX"/>
              </w:rPr>
              <w:t xml:space="preserve">/IX/2021 mediante el cual remiten oficio de aclaración en referencia a la irregularidad presentada en el acta de extinción de derechos y obligaciones (folios </w:t>
            </w:r>
            <w:r>
              <w:rPr>
                <w:rFonts w:ascii="Arial" w:hAnsi="Arial" w:cs="Arial"/>
                <w:bCs/>
                <w:color w:val="000000"/>
                <w:sz w:val="16"/>
                <w:szCs w:val="16"/>
                <w:lang w:val="es-MX"/>
              </w:rPr>
              <w:t>150-151</w:t>
            </w:r>
            <w:r w:rsidRPr="005F3FCA">
              <w:rPr>
                <w:rFonts w:ascii="Arial" w:hAnsi="Arial" w:cs="Arial"/>
                <w:bCs/>
                <w:color w:val="000000"/>
                <w:sz w:val="16"/>
                <w:szCs w:val="16"/>
                <w:lang w:val="es-MX"/>
              </w:rPr>
              <w:t>).</w:t>
            </w:r>
            <w:r>
              <w:rPr>
                <w:rFonts w:ascii="Arial" w:hAnsi="Arial" w:cs="Arial"/>
                <w:bCs/>
                <w:color w:val="000000"/>
                <w:sz w:val="16"/>
                <w:szCs w:val="16"/>
                <w:lang w:val="es-MX"/>
              </w:rPr>
              <w:t xml:space="preserve"> </w:t>
            </w:r>
            <w:r>
              <w:rPr>
                <w:rFonts w:ascii="Arial" w:hAnsi="Arial" w:cs="Arial"/>
                <w:bCs/>
                <w:sz w:val="16"/>
                <w:szCs w:val="16"/>
              </w:rPr>
              <w:t>Se determina la valoración final de la observación.</w:t>
            </w:r>
          </w:p>
        </w:tc>
        <w:tc>
          <w:tcPr>
            <w:tcW w:w="3871" w:type="dxa"/>
            <w:tcBorders>
              <w:top w:val="dotted" w:sz="2" w:space="0" w:color="auto"/>
              <w:bottom w:val="dotted" w:sz="2" w:space="0" w:color="auto"/>
            </w:tcBorders>
          </w:tcPr>
          <w:p w14:paraId="6D5A4EBD" w14:textId="25D59A85" w:rsidR="00CD784C" w:rsidRPr="00317A53" w:rsidRDefault="00CD784C" w:rsidP="00EC645A">
            <w:pPr>
              <w:spacing w:line="276" w:lineRule="auto"/>
              <w:ind w:right="49"/>
              <w:jc w:val="both"/>
              <w:rPr>
                <w:rFonts w:ascii="Arial" w:hAnsi="Arial" w:cs="Arial"/>
                <w:bCs/>
                <w:sz w:val="16"/>
                <w:szCs w:val="16"/>
              </w:rPr>
            </w:pPr>
            <w:r w:rsidRPr="00113DED">
              <w:rPr>
                <w:rFonts w:ascii="Arial" w:hAnsi="Arial" w:cs="Arial"/>
                <w:bCs/>
                <w:sz w:val="16"/>
                <w:szCs w:val="16"/>
              </w:rPr>
              <w:t>Valoración: Despu</w:t>
            </w:r>
            <w:r>
              <w:rPr>
                <w:rFonts w:ascii="Arial" w:hAnsi="Arial" w:cs="Arial"/>
                <w:bCs/>
                <w:sz w:val="16"/>
                <w:szCs w:val="16"/>
              </w:rPr>
              <w:t>és de la revisión</w:t>
            </w:r>
            <w:r w:rsidRPr="00113DED">
              <w:rPr>
                <w:rFonts w:ascii="Arial" w:hAnsi="Arial" w:cs="Arial"/>
                <w:bCs/>
                <w:sz w:val="16"/>
                <w:szCs w:val="16"/>
              </w:rPr>
              <w:t xml:space="preserve"> </w:t>
            </w:r>
            <w:r>
              <w:rPr>
                <w:rFonts w:ascii="Arial" w:hAnsi="Arial" w:cs="Arial"/>
                <w:bCs/>
                <w:sz w:val="16"/>
                <w:szCs w:val="16"/>
              </w:rPr>
              <w:t>a la información presentada</w:t>
            </w:r>
            <w:r w:rsidRPr="00113DED">
              <w:rPr>
                <w:rFonts w:ascii="Arial" w:hAnsi="Arial" w:cs="Arial"/>
                <w:bCs/>
                <w:sz w:val="16"/>
                <w:szCs w:val="16"/>
              </w:rPr>
              <w:t xml:space="preserve">, se determina </w:t>
            </w:r>
            <w:r>
              <w:rPr>
                <w:rFonts w:ascii="Arial" w:hAnsi="Arial" w:cs="Arial"/>
                <w:bCs/>
                <w:sz w:val="16"/>
                <w:szCs w:val="16"/>
              </w:rPr>
              <w:t xml:space="preserve">improcedentes las justificaciones y/o aclaraciones a documentos que son irregulares y que, dada la naturaleza de </w:t>
            </w:r>
            <w:r w:rsidR="009123B3">
              <w:rPr>
                <w:rFonts w:ascii="Arial" w:hAnsi="Arial" w:cs="Arial"/>
                <w:bCs/>
                <w:sz w:val="16"/>
                <w:szCs w:val="16"/>
              </w:rPr>
              <w:t>estos</w:t>
            </w:r>
            <w:r>
              <w:rPr>
                <w:rFonts w:ascii="Arial" w:hAnsi="Arial" w:cs="Arial"/>
                <w:bCs/>
                <w:sz w:val="16"/>
                <w:szCs w:val="16"/>
              </w:rPr>
              <w:t xml:space="preserve">, únicamente se permitirán las aclaraciones a las que por derecho le corresponda al ente fiscalizado. </w:t>
            </w:r>
          </w:p>
          <w:p w14:paraId="3C8BA831" w14:textId="77777777" w:rsidR="00CD784C" w:rsidRPr="00317A53" w:rsidRDefault="00CD784C" w:rsidP="00EC645A">
            <w:pPr>
              <w:spacing w:line="276" w:lineRule="auto"/>
              <w:jc w:val="both"/>
              <w:rPr>
                <w:rFonts w:ascii="Arial" w:hAnsi="Arial" w:cs="Arial"/>
                <w:bCs/>
                <w:sz w:val="16"/>
                <w:szCs w:val="16"/>
              </w:rPr>
            </w:pPr>
          </w:p>
          <w:p w14:paraId="54C03033" w14:textId="5548F264" w:rsidR="00CD784C" w:rsidRPr="00004838" w:rsidRDefault="00CD784C"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004838">
              <w:rPr>
                <w:rFonts w:ascii="Arial" w:hAnsi="Arial" w:cs="Arial"/>
                <w:b/>
                <w:sz w:val="16"/>
                <w:szCs w:val="16"/>
              </w:rPr>
              <w:t>No solventado</w:t>
            </w:r>
            <w:r w:rsidR="00004838">
              <w:rPr>
                <w:rFonts w:ascii="Arial" w:hAnsi="Arial" w:cs="Arial"/>
                <w:b/>
                <w:sz w:val="16"/>
                <w:szCs w:val="16"/>
              </w:rPr>
              <w:t>.</w:t>
            </w:r>
          </w:p>
          <w:p w14:paraId="6C05EA8B" w14:textId="77777777" w:rsidR="00CD784C" w:rsidRDefault="00CD784C" w:rsidP="00EC645A">
            <w:pPr>
              <w:spacing w:line="276" w:lineRule="auto"/>
              <w:jc w:val="both"/>
              <w:rPr>
                <w:rFonts w:ascii="Arial" w:hAnsi="Arial" w:cs="Arial"/>
                <w:bCs/>
                <w:sz w:val="16"/>
                <w:szCs w:val="16"/>
              </w:rPr>
            </w:pPr>
          </w:p>
          <w:p w14:paraId="06032D15" w14:textId="40D7514B"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004838">
              <w:rPr>
                <w:rFonts w:ascii="Arial" w:hAnsi="Arial" w:cs="Arial"/>
                <w:b/>
                <w:sz w:val="16"/>
                <w:szCs w:val="16"/>
              </w:rPr>
              <w:t>Promoción de Responsabilidad Administrativa Sancionatoria</w:t>
            </w:r>
            <w:r w:rsidR="00E3743D" w:rsidRPr="00004838">
              <w:rPr>
                <w:rFonts w:ascii="Arial" w:hAnsi="Arial" w:cs="Arial"/>
                <w:b/>
                <w:sz w:val="16"/>
                <w:szCs w:val="16"/>
              </w:rPr>
              <w:t>.</w:t>
            </w:r>
          </w:p>
        </w:tc>
      </w:tr>
      <w:tr w:rsidR="00CD784C" w14:paraId="4F90D778" w14:textId="77777777" w:rsidTr="00FE17D4">
        <w:tc>
          <w:tcPr>
            <w:tcW w:w="1838" w:type="dxa"/>
            <w:tcBorders>
              <w:top w:val="dotted" w:sz="2" w:space="0" w:color="auto"/>
              <w:bottom w:val="dotted" w:sz="2" w:space="0" w:color="auto"/>
            </w:tcBorders>
          </w:tcPr>
          <w:p w14:paraId="3D930255" w14:textId="11FD97DB" w:rsidR="00CD784C" w:rsidRDefault="00CD784C" w:rsidP="00EC645A">
            <w:pPr>
              <w:spacing w:line="276" w:lineRule="auto"/>
              <w:rPr>
                <w:rFonts w:ascii="Arial" w:hAnsi="Arial" w:cs="Arial"/>
                <w:bCs/>
                <w:color w:val="000000"/>
                <w:sz w:val="16"/>
                <w:szCs w:val="16"/>
              </w:rPr>
            </w:pPr>
            <w:r>
              <w:rPr>
                <w:rFonts w:ascii="Arial" w:hAnsi="Arial" w:cs="Arial"/>
                <w:bCs/>
                <w:color w:val="000000"/>
                <w:sz w:val="16"/>
                <w:szCs w:val="16"/>
              </w:rPr>
              <w:t>Resultado 18</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1 /</w:t>
            </w:r>
            <w:r w:rsidR="007F717B">
              <w:rPr>
                <w:rFonts w:ascii="Arial" w:hAnsi="Arial" w:cs="Arial"/>
                <w:bCs/>
                <w:color w:val="000000"/>
                <w:sz w:val="16"/>
                <w:szCs w:val="16"/>
              </w:rPr>
              <w:t xml:space="preserve"> </w:t>
            </w:r>
            <w:r>
              <w:rPr>
                <w:rFonts w:ascii="Arial" w:hAnsi="Arial" w:cs="Arial"/>
                <w:bCs/>
                <w:color w:val="000000"/>
                <w:sz w:val="16"/>
                <w:szCs w:val="16"/>
              </w:rPr>
              <w:t>Documentación irregular.</w:t>
            </w:r>
          </w:p>
          <w:p w14:paraId="6D8969EF" w14:textId="77777777" w:rsidR="00CD784C" w:rsidRPr="00317A53" w:rsidRDefault="00CD784C" w:rsidP="00EC645A">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4BCD38F7"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1B0F3D84" w14:textId="77777777" w:rsidR="00CD784C" w:rsidRDefault="00CD784C" w:rsidP="00EC645A">
            <w:pPr>
              <w:spacing w:line="276" w:lineRule="auto"/>
              <w:jc w:val="both"/>
              <w:rPr>
                <w:rFonts w:ascii="Arial" w:hAnsi="Arial" w:cs="Arial"/>
                <w:b/>
                <w:bCs/>
                <w:sz w:val="16"/>
                <w:szCs w:val="16"/>
              </w:rPr>
            </w:pPr>
            <w:r w:rsidRPr="003F459C">
              <w:rPr>
                <w:rFonts w:ascii="Arial" w:hAnsi="Arial" w:cs="Arial"/>
                <w:bCs/>
                <w:sz w:val="16"/>
                <w:szCs w:val="16"/>
              </w:rPr>
              <w:t>No presentan información para valoración.</w:t>
            </w:r>
          </w:p>
          <w:p w14:paraId="32B7A601"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4A683EEB" w14:textId="77777777" w:rsidR="00CD784C" w:rsidRDefault="00CD784C" w:rsidP="00EC645A">
            <w:pPr>
              <w:spacing w:line="276" w:lineRule="auto"/>
              <w:jc w:val="both"/>
              <w:rPr>
                <w:rFonts w:ascii="Arial" w:hAnsi="Arial" w:cs="Arial"/>
                <w:b/>
                <w:bCs/>
                <w:sz w:val="16"/>
                <w:szCs w:val="16"/>
              </w:rPr>
            </w:pPr>
            <w:r>
              <w:rPr>
                <w:rFonts w:ascii="Arial" w:hAnsi="Arial" w:cs="Arial"/>
                <w:bCs/>
                <w:color w:val="000000"/>
                <w:sz w:val="16"/>
                <w:szCs w:val="16"/>
                <w:lang w:val="es-MX"/>
              </w:rPr>
              <w:t>Entregan oficio de exhorto al residente de obra responsable con número MB/CONT/0183/IX/2021 de fecha 13 de septiembre de 2021.</w:t>
            </w:r>
          </w:p>
          <w:p w14:paraId="1C428CF3"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4BB1F726" w14:textId="4990575E" w:rsidR="00CD784C" w:rsidRPr="00317A53" w:rsidRDefault="00CD784C" w:rsidP="00EC645A">
            <w:pPr>
              <w:spacing w:line="276" w:lineRule="auto"/>
              <w:jc w:val="both"/>
              <w:rPr>
                <w:rFonts w:ascii="Arial" w:hAnsi="Arial" w:cs="Arial"/>
                <w:bCs/>
                <w:sz w:val="16"/>
                <w:szCs w:val="16"/>
              </w:rPr>
            </w:pPr>
            <w:r w:rsidRPr="005F3FCA">
              <w:rPr>
                <w:rFonts w:ascii="Arial" w:hAnsi="Arial" w:cs="Arial"/>
                <w:bCs/>
                <w:color w:val="000000"/>
                <w:sz w:val="16"/>
                <w:szCs w:val="16"/>
                <w:lang w:val="es-MX"/>
              </w:rPr>
              <w:t>Entregan oficio número MB/DOPDU/1</w:t>
            </w:r>
            <w:r>
              <w:rPr>
                <w:rFonts w:ascii="Arial" w:hAnsi="Arial" w:cs="Arial"/>
                <w:bCs/>
                <w:color w:val="000000"/>
                <w:sz w:val="16"/>
                <w:szCs w:val="16"/>
                <w:lang w:val="es-MX"/>
              </w:rPr>
              <w:t>37</w:t>
            </w:r>
            <w:r w:rsidRPr="005F3FCA">
              <w:rPr>
                <w:rFonts w:ascii="Arial" w:hAnsi="Arial" w:cs="Arial"/>
                <w:bCs/>
                <w:color w:val="000000"/>
                <w:sz w:val="16"/>
                <w:szCs w:val="16"/>
                <w:lang w:val="es-MX"/>
              </w:rPr>
              <w:t xml:space="preserve">/IX/2021 mediante el cual remiten oficio de aclaración en referencia a la irregularidad presentada en el acta de extinción de derechos y obligaciones (folios </w:t>
            </w:r>
            <w:r>
              <w:rPr>
                <w:rFonts w:ascii="Arial" w:hAnsi="Arial" w:cs="Arial"/>
                <w:bCs/>
                <w:color w:val="000000"/>
                <w:sz w:val="16"/>
                <w:szCs w:val="16"/>
                <w:lang w:val="es-MX"/>
              </w:rPr>
              <w:t>152-153</w:t>
            </w:r>
            <w:r w:rsidRPr="005F3FCA">
              <w:rPr>
                <w:rFonts w:ascii="Arial" w:hAnsi="Arial" w:cs="Arial"/>
                <w:bCs/>
                <w:color w:val="000000"/>
                <w:sz w:val="16"/>
                <w:szCs w:val="16"/>
                <w:lang w:val="es-MX"/>
              </w:rPr>
              <w:t>).</w:t>
            </w:r>
            <w:r>
              <w:rPr>
                <w:rFonts w:ascii="Arial" w:hAnsi="Arial" w:cs="Arial"/>
                <w:bCs/>
                <w:color w:val="000000"/>
                <w:sz w:val="16"/>
                <w:szCs w:val="16"/>
                <w:lang w:val="es-MX"/>
              </w:rPr>
              <w:t xml:space="preserve"> </w:t>
            </w:r>
            <w:r>
              <w:rPr>
                <w:rFonts w:ascii="Arial" w:hAnsi="Arial" w:cs="Arial"/>
                <w:bCs/>
                <w:sz w:val="16"/>
                <w:szCs w:val="16"/>
              </w:rPr>
              <w:t>Se determina la valoración final de la observación.</w:t>
            </w:r>
          </w:p>
        </w:tc>
        <w:tc>
          <w:tcPr>
            <w:tcW w:w="3871" w:type="dxa"/>
            <w:tcBorders>
              <w:top w:val="dotted" w:sz="2" w:space="0" w:color="auto"/>
              <w:bottom w:val="dotted" w:sz="2" w:space="0" w:color="auto"/>
            </w:tcBorders>
          </w:tcPr>
          <w:p w14:paraId="0B5B7941" w14:textId="1BF77D0D" w:rsidR="00CD784C" w:rsidRPr="00317A53" w:rsidRDefault="00CD784C" w:rsidP="00EC645A">
            <w:pPr>
              <w:spacing w:line="276" w:lineRule="auto"/>
              <w:ind w:right="49"/>
              <w:jc w:val="both"/>
              <w:rPr>
                <w:rFonts w:ascii="Arial" w:hAnsi="Arial" w:cs="Arial"/>
                <w:bCs/>
                <w:sz w:val="16"/>
                <w:szCs w:val="16"/>
              </w:rPr>
            </w:pPr>
            <w:r w:rsidRPr="00113DED">
              <w:rPr>
                <w:rFonts w:ascii="Arial" w:hAnsi="Arial" w:cs="Arial"/>
                <w:bCs/>
                <w:sz w:val="16"/>
                <w:szCs w:val="16"/>
              </w:rPr>
              <w:t>Valoración: Despu</w:t>
            </w:r>
            <w:r>
              <w:rPr>
                <w:rFonts w:ascii="Arial" w:hAnsi="Arial" w:cs="Arial"/>
                <w:bCs/>
                <w:sz w:val="16"/>
                <w:szCs w:val="16"/>
              </w:rPr>
              <w:t>és de la revisión</w:t>
            </w:r>
            <w:r w:rsidRPr="00113DED">
              <w:rPr>
                <w:rFonts w:ascii="Arial" w:hAnsi="Arial" w:cs="Arial"/>
                <w:bCs/>
                <w:sz w:val="16"/>
                <w:szCs w:val="16"/>
              </w:rPr>
              <w:t xml:space="preserve"> </w:t>
            </w:r>
            <w:r>
              <w:rPr>
                <w:rFonts w:ascii="Arial" w:hAnsi="Arial" w:cs="Arial"/>
                <w:bCs/>
                <w:sz w:val="16"/>
                <w:szCs w:val="16"/>
              </w:rPr>
              <w:t>a la información presentada</w:t>
            </w:r>
            <w:r w:rsidRPr="00113DED">
              <w:rPr>
                <w:rFonts w:ascii="Arial" w:hAnsi="Arial" w:cs="Arial"/>
                <w:bCs/>
                <w:sz w:val="16"/>
                <w:szCs w:val="16"/>
              </w:rPr>
              <w:t xml:space="preserve">, se determina </w:t>
            </w:r>
            <w:r>
              <w:rPr>
                <w:rFonts w:ascii="Arial" w:hAnsi="Arial" w:cs="Arial"/>
                <w:bCs/>
                <w:sz w:val="16"/>
                <w:szCs w:val="16"/>
              </w:rPr>
              <w:t xml:space="preserve">improcedentes las justificaciones y/o aclaraciones a documentos que son irregulares y que, dada la naturaleza de </w:t>
            </w:r>
            <w:r w:rsidR="009123B3">
              <w:rPr>
                <w:rFonts w:ascii="Arial" w:hAnsi="Arial" w:cs="Arial"/>
                <w:bCs/>
                <w:sz w:val="16"/>
                <w:szCs w:val="16"/>
              </w:rPr>
              <w:t>estos</w:t>
            </w:r>
            <w:r>
              <w:rPr>
                <w:rFonts w:ascii="Arial" w:hAnsi="Arial" w:cs="Arial"/>
                <w:bCs/>
                <w:sz w:val="16"/>
                <w:szCs w:val="16"/>
              </w:rPr>
              <w:t xml:space="preserve">, únicamente se permitirán las aclaraciones a las que por derecho le corresponda al ente fiscalizado. </w:t>
            </w:r>
          </w:p>
          <w:p w14:paraId="4F4773E0" w14:textId="77777777" w:rsidR="00CD784C" w:rsidRPr="00317A53" w:rsidRDefault="00CD784C" w:rsidP="00EC645A">
            <w:pPr>
              <w:spacing w:line="276" w:lineRule="auto"/>
              <w:jc w:val="both"/>
              <w:rPr>
                <w:rFonts w:ascii="Arial" w:hAnsi="Arial" w:cs="Arial"/>
                <w:bCs/>
                <w:sz w:val="16"/>
                <w:szCs w:val="16"/>
              </w:rPr>
            </w:pPr>
          </w:p>
          <w:p w14:paraId="03353A3C" w14:textId="6A87BBBE" w:rsidR="00CD784C" w:rsidRPr="00004838" w:rsidRDefault="00CD784C"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004838">
              <w:rPr>
                <w:rFonts w:ascii="Arial" w:hAnsi="Arial" w:cs="Arial"/>
                <w:b/>
                <w:sz w:val="16"/>
                <w:szCs w:val="16"/>
              </w:rPr>
              <w:t>No solventado</w:t>
            </w:r>
            <w:r w:rsidR="00004838">
              <w:rPr>
                <w:rFonts w:ascii="Arial" w:hAnsi="Arial" w:cs="Arial"/>
                <w:b/>
                <w:sz w:val="16"/>
                <w:szCs w:val="16"/>
              </w:rPr>
              <w:t>.</w:t>
            </w:r>
          </w:p>
          <w:p w14:paraId="2C07CBD1" w14:textId="77777777" w:rsidR="00CD784C" w:rsidRPr="00004838" w:rsidRDefault="00CD784C" w:rsidP="00EC645A">
            <w:pPr>
              <w:spacing w:line="276" w:lineRule="auto"/>
              <w:jc w:val="both"/>
              <w:rPr>
                <w:rFonts w:ascii="Arial" w:hAnsi="Arial" w:cs="Arial"/>
                <w:b/>
                <w:sz w:val="16"/>
                <w:szCs w:val="16"/>
              </w:rPr>
            </w:pPr>
          </w:p>
          <w:p w14:paraId="05635A6E" w14:textId="1F568C7B"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004838">
              <w:rPr>
                <w:rFonts w:ascii="Arial" w:hAnsi="Arial" w:cs="Arial"/>
                <w:b/>
                <w:sz w:val="16"/>
                <w:szCs w:val="16"/>
              </w:rPr>
              <w:t>Promoción de Responsabilidad Administrativa Sancionatoria</w:t>
            </w:r>
            <w:r w:rsidR="00E3743D" w:rsidRPr="00004838">
              <w:rPr>
                <w:rFonts w:ascii="Arial" w:hAnsi="Arial" w:cs="Arial"/>
                <w:b/>
                <w:sz w:val="16"/>
                <w:szCs w:val="16"/>
              </w:rPr>
              <w:t>.</w:t>
            </w:r>
          </w:p>
        </w:tc>
      </w:tr>
      <w:tr w:rsidR="00CD784C" w14:paraId="54C09E10" w14:textId="77777777" w:rsidTr="00FE17D4">
        <w:tc>
          <w:tcPr>
            <w:tcW w:w="1838" w:type="dxa"/>
            <w:tcBorders>
              <w:top w:val="dotted" w:sz="2" w:space="0" w:color="auto"/>
              <w:bottom w:val="dotted" w:sz="2" w:space="0" w:color="auto"/>
            </w:tcBorders>
          </w:tcPr>
          <w:p w14:paraId="02A70890" w14:textId="3F871873" w:rsidR="00CD784C" w:rsidRPr="00317A53" w:rsidRDefault="00CD784C" w:rsidP="00EC645A">
            <w:pPr>
              <w:spacing w:line="276" w:lineRule="auto"/>
              <w:rPr>
                <w:rFonts w:ascii="Arial" w:hAnsi="Arial" w:cs="Arial"/>
                <w:bCs/>
                <w:color w:val="000000"/>
                <w:sz w:val="16"/>
                <w:szCs w:val="16"/>
              </w:rPr>
            </w:pPr>
            <w:r w:rsidRPr="00BD5975">
              <w:rPr>
                <w:rFonts w:ascii="Arial" w:hAnsi="Arial" w:cs="Arial"/>
                <w:bCs/>
                <w:sz w:val="16"/>
                <w:szCs w:val="16"/>
              </w:rPr>
              <w:t xml:space="preserve">Resultado 3, </w:t>
            </w:r>
            <w:r w:rsidR="00E26487">
              <w:rPr>
                <w:rFonts w:ascii="Arial" w:hAnsi="Arial" w:cs="Arial"/>
                <w:bCs/>
                <w:sz w:val="16"/>
                <w:szCs w:val="16"/>
              </w:rPr>
              <w:t>Observación</w:t>
            </w:r>
            <w:r w:rsidRPr="00BD5975">
              <w:rPr>
                <w:rFonts w:ascii="Arial" w:hAnsi="Arial" w:cs="Arial"/>
                <w:bCs/>
                <w:sz w:val="16"/>
                <w:szCs w:val="16"/>
              </w:rPr>
              <w:t xml:space="preserve"> 4 /</w:t>
            </w:r>
            <w:r w:rsidR="007F717B">
              <w:rPr>
                <w:rFonts w:ascii="Arial" w:hAnsi="Arial" w:cs="Arial"/>
                <w:bCs/>
                <w:sz w:val="16"/>
                <w:szCs w:val="16"/>
              </w:rPr>
              <w:t xml:space="preserve"> </w:t>
            </w:r>
            <w:r w:rsidRPr="00BD5975">
              <w:rPr>
                <w:rFonts w:ascii="Arial" w:hAnsi="Arial" w:cs="Arial"/>
                <w:bCs/>
                <w:sz w:val="16"/>
                <w:szCs w:val="16"/>
              </w:rPr>
              <w:t>Solicitud de aclaración.</w:t>
            </w:r>
          </w:p>
        </w:tc>
        <w:tc>
          <w:tcPr>
            <w:tcW w:w="3969" w:type="dxa"/>
            <w:tcBorders>
              <w:top w:val="dotted" w:sz="2" w:space="0" w:color="auto"/>
              <w:bottom w:val="dotted" w:sz="2" w:space="0" w:color="auto"/>
            </w:tcBorders>
          </w:tcPr>
          <w:p w14:paraId="000CC959" w14:textId="77777777" w:rsidR="00CD784C" w:rsidRPr="00BD5975" w:rsidRDefault="00CD784C" w:rsidP="00EC645A">
            <w:pPr>
              <w:spacing w:line="276" w:lineRule="auto"/>
              <w:jc w:val="both"/>
              <w:rPr>
                <w:rFonts w:ascii="Arial" w:hAnsi="Arial" w:cs="Arial"/>
                <w:b/>
                <w:bCs/>
                <w:sz w:val="16"/>
                <w:szCs w:val="16"/>
              </w:rPr>
            </w:pPr>
            <w:r w:rsidRPr="00BD5975">
              <w:rPr>
                <w:rFonts w:ascii="Arial" w:hAnsi="Arial" w:cs="Arial"/>
                <w:b/>
                <w:bCs/>
                <w:sz w:val="16"/>
                <w:szCs w:val="16"/>
              </w:rPr>
              <w:t>Reunión de trabajo 1.</w:t>
            </w:r>
          </w:p>
          <w:p w14:paraId="05951E66" w14:textId="7FF90FB3" w:rsidR="00CD784C" w:rsidRDefault="00CD784C" w:rsidP="00EC645A">
            <w:pPr>
              <w:spacing w:line="276" w:lineRule="auto"/>
              <w:jc w:val="both"/>
              <w:rPr>
                <w:rFonts w:ascii="Arial" w:hAnsi="Arial" w:cs="Arial"/>
                <w:bCs/>
                <w:sz w:val="16"/>
                <w:szCs w:val="16"/>
              </w:rPr>
            </w:pPr>
            <w:r w:rsidRPr="00BD5975">
              <w:rPr>
                <w:rFonts w:ascii="Arial" w:hAnsi="Arial" w:cs="Arial"/>
                <w:bCs/>
                <w:sz w:val="16"/>
                <w:szCs w:val="16"/>
              </w:rPr>
              <w:t>No presentan información para valoración.</w:t>
            </w:r>
          </w:p>
          <w:p w14:paraId="10DC35E6" w14:textId="77777777" w:rsidR="0022320B" w:rsidRPr="00BD5975" w:rsidRDefault="0022320B" w:rsidP="00EC645A">
            <w:pPr>
              <w:spacing w:line="276" w:lineRule="auto"/>
              <w:jc w:val="both"/>
              <w:rPr>
                <w:rFonts w:ascii="Arial" w:hAnsi="Arial" w:cs="Arial"/>
                <w:b/>
                <w:bCs/>
                <w:sz w:val="16"/>
                <w:szCs w:val="16"/>
              </w:rPr>
            </w:pPr>
          </w:p>
          <w:p w14:paraId="44BBD1F9" w14:textId="77777777" w:rsidR="00CD784C" w:rsidRPr="00BD5975" w:rsidRDefault="00CD784C" w:rsidP="00EC645A">
            <w:pPr>
              <w:spacing w:line="276" w:lineRule="auto"/>
              <w:jc w:val="both"/>
              <w:rPr>
                <w:rFonts w:ascii="Arial" w:hAnsi="Arial" w:cs="Arial"/>
                <w:b/>
                <w:bCs/>
                <w:sz w:val="16"/>
                <w:szCs w:val="16"/>
              </w:rPr>
            </w:pPr>
            <w:r w:rsidRPr="00BD5975">
              <w:rPr>
                <w:rFonts w:ascii="Arial" w:hAnsi="Arial" w:cs="Arial"/>
                <w:b/>
                <w:bCs/>
                <w:sz w:val="16"/>
                <w:szCs w:val="16"/>
              </w:rPr>
              <w:t>Reunión de trabajo 2.</w:t>
            </w:r>
          </w:p>
          <w:p w14:paraId="74731750" w14:textId="10D30693" w:rsidR="00CD784C" w:rsidRDefault="00CD784C" w:rsidP="00EC645A">
            <w:pPr>
              <w:spacing w:line="276" w:lineRule="auto"/>
              <w:jc w:val="both"/>
              <w:rPr>
                <w:rFonts w:ascii="Arial" w:hAnsi="Arial" w:cs="Arial"/>
                <w:bCs/>
                <w:sz w:val="16"/>
                <w:szCs w:val="16"/>
                <w:lang w:val="es-MX"/>
              </w:rPr>
            </w:pPr>
            <w:r w:rsidRPr="00BD5975">
              <w:rPr>
                <w:rFonts w:ascii="Arial" w:hAnsi="Arial" w:cs="Arial"/>
                <w:bCs/>
                <w:sz w:val="16"/>
                <w:szCs w:val="16"/>
                <w:lang w:val="es-MX"/>
              </w:rPr>
              <w:t>Entregan oficio aclaratorio por parte del Director de Planeación número MB/DP/199/IX/2021 de fecha 13 de septiembre de 2021.</w:t>
            </w:r>
          </w:p>
          <w:p w14:paraId="0AAFFE29" w14:textId="77777777" w:rsidR="0022320B" w:rsidRPr="00BD5975" w:rsidRDefault="0022320B" w:rsidP="00EC645A">
            <w:pPr>
              <w:spacing w:line="276" w:lineRule="auto"/>
              <w:jc w:val="both"/>
              <w:rPr>
                <w:rFonts w:ascii="Arial" w:hAnsi="Arial" w:cs="Arial"/>
                <w:b/>
                <w:bCs/>
                <w:sz w:val="16"/>
                <w:szCs w:val="16"/>
              </w:rPr>
            </w:pPr>
          </w:p>
          <w:p w14:paraId="7E52483A" w14:textId="77777777" w:rsidR="00CD784C" w:rsidRPr="00BD5975" w:rsidRDefault="00CD784C" w:rsidP="00EC645A">
            <w:pPr>
              <w:spacing w:line="276" w:lineRule="auto"/>
              <w:jc w:val="both"/>
              <w:rPr>
                <w:rFonts w:ascii="Arial" w:hAnsi="Arial" w:cs="Arial"/>
                <w:b/>
                <w:bCs/>
                <w:sz w:val="16"/>
                <w:szCs w:val="16"/>
              </w:rPr>
            </w:pPr>
            <w:r w:rsidRPr="00BD5975">
              <w:rPr>
                <w:rFonts w:ascii="Arial" w:hAnsi="Arial" w:cs="Arial"/>
                <w:b/>
                <w:bCs/>
                <w:sz w:val="16"/>
                <w:szCs w:val="16"/>
              </w:rPr>
              <w:t>Reunión de trabajo 3.</w:t>
            </w:r>
          </w:p>
          <w:p w14:paraId="5D003A5A" w14:textId="35A9D620" w:rsidR="00CD784C" w:rsidRPr="00317A53" w:rsidRDefault="00CD784C" w:rsidP="00EC645A">
            <w:pPr>
              <w:spacing w:line="276" w:lineRule="auto"/>
              <w:jc w:val="both"/>
              <w:rPr>
                <w:rFonts w:ascii="Arial" w:hAnsi="Arial" w:cs="Arial"/>
                <w:bCs/>
                <w:sz w:val="16"/>
                <w:szCs w:val="16"/>
              </w:rPr>
            </w:pPr>
            <w:r w:rsidRPr="00BD5975">
              <w:rPr>
                <w:rFonts w:ascii="Arial" w:hAnsi="Arial" w:cs="Arial"/>
                <w:bCs/>
                <w:sz w:val="16"/>
                <w:szCs w:val="16"/>
                <w:lang w:val="es-MX"/>
              </w:rPr>
              <w:t xml:space="preserve">Entregan oficio número MB/DP/2026/IX/2021 relativo a la observación de los materiales utilizados en la rehabilitación de la calle 24 entre av. 3 y av. Boulevard costero (folios 154-157). </w:t>
            </w:r>
            <w:r w:rsidRPr="00BD5975">
              <w:rPr>
                <w:rFonts w:ascii="Arial" w:hAnsi="Arial" w:cs="Arial"/>
                <w:bCs/>
                <w:sz w:val="16"/>
                <w:szCs w:val="16"/>
              </w:rPr>
              <w:t>Se determina la valoración final de la observación.</w:t>
            </w:r>
          </w:p>
        </w:tc>
        <w:tc>
          <w:tcPr>
            <w:tcW w:w="3871" w:type="dxa"/>
            <w:tcBorders>
              <w:top w:val="dotted" w:sz="2" w:space="0" w:color="auto"/>
              <w:bottom w:val="dotted" w:sz="2" w:space="0" w:color="auto"/>
            </w:tcBorders>
          </w:tcPr>
          <w:p w14:paraId="4F88699C" w14:textId="77777777" w:rsidR="00CD784C" w:rsidRPr="00BD5975" w:rsidRDefault="00CD784C" w:rsidP="00EC645A">
            <w:pPr>
              <w:spacing w:line="276" w:lineRule="auto"/>
              <w:ind w:right="49"/>
              <w:jc w:val="both"/>
              <w:rPr>
                <w:rFonts w:ascii="Arial" w:hAnsi="Arial" w:cs="Arial"/>
                <w:bCs/>
                <w:sz w:val="16"/>
                <w:szCs w:val="16"/>
              </w:rPr>
            </w:pPr>
            <w:r w:rsidRPr="00BD5975">
              <w:rPr>
                <w:rFonts w:ascii="Arial" w:hAnsi="Arial" w:cs="Arial"/>
                <w:bCs/>
                <w:sz w:val="16"/>
                <w:szCs w:val="16"/>
              </w:rPr>
              <w:t>Valoración: La documentación presentada para aclarar las observaciones requeridas, han sido expuestas y al mismo tiempo valoradas por la ASEQROO, esto, para llevar a cabo las acciones necesarias en el cumplimiento de la normatividad aplicable.</w:t>
            </w:r>
          </w:p>
          <w:p w14:paraId="0024C617" w14:textId="77777777" w:rsidR="00004838" w:rsidRDefault="00004838" w:rsidP="00EC645A">
            <w:pPr>
              <w:spacing w:line="276" w:lineRule="auto"/>
              <w:ind w:right="49"/>
              <w:jc w:val="both"/>
              <w:rPr>
                <w:rFonts w:ascii="Arial" w:hAnsi="Arial" w:cs="Arial"/>
                <w:bCs/>
                <w:sz w:val="16"/>
                <w:szCs w:val="16"/>
              </w:rPr>
            </w:pPr>
          </w:p>
          <w:p w14:paraId="3F48534C" w14:textId="743A6AEC" w:rsidR="00CD784C" w:rsidRDefault="00CD784C" w:rsidP="00EC645A">
            <w:pPr>
              <w:spacing w:line="276" w:lineRule="auto"/>
              <w:ind w:right="49"/>
              <w:jc w:val="both"/>
              <w:rPr>
                <w:rFonts w:ascii="Arial" w:hAnsi="Arial" w:cs="Arial"/>
                <w:bCs/>
                <w:sz w:val="16"/>
                <w:szCs w:val="16"/>
              </w:rPr>
            </w:pPr>
            <w:r w:rsidRPr="00BD5975">
              <w:rPr>
                <w:rFonts w:ascii="Arial" w:hAnsi="Arial" w:cs="Arial"/>
                <w:bCs/>
                <w:sz w:val="16"/>
                <w:szCs w:val="16"/>
              </w:rPr>
              <w:t>De acuerdo con lo señalado en el artículo 142, fracción II del Reglamento de imagen urbana del municipio de Bacalar, Quintana Roo, los trabajos realizados en la vialidad se debieron utilizar los materiales piedra caliza, ecocreto, hidrocreto, concreto lavado con arena sílica., ya que esta vialidad era empedrada. Al realizarla con emulsión asfáltica, cambian y afect</w:t>
            </w:r>
            <w:r w:rsidR="0022320B">
              <w:rPr>
                <w:rFonts w:ascii="Arial" w:hAnsi="Arial" w:cs="Arial"/>
                <w:bCs/>
                <w:sz w:val="16"/>
                <w:szCs w:val="16"/>
              </w:rPr>
              <w:t xml:space="preserve">an la imagen urbana de la zona. Lo que podría causar un daño patrimonial mayor si se considera el hecho de que Bacalar es </w:t>
            </w:r>
            <w:r w:rsidR="0022320B">
              <w:rPr>
                <w:rFonts w:ascii="Arial" w:hAnsi="Arial" w:cs="Arial"/>
                <w:bCs/>
                <w:sz w:val="16"/>
                <w:szCs w:val="16"/>
              </w:rPr>
              <w:lastRenderedPageBreak/>
              <w:t>un pueblo Mágico y como tal recibe recursos por ese motivo, pero que al perder sus características dejarían de recibir recursos que podría representar varios millones de pesos.</w:t>
            </w:r>
          </w:p>
          <w:p w14:paraId="534D9BC6" w14:textId="77777777" w:rsidR="00004838" w:rsidRDefault="00004838" w:rsidP="00EC645A">
            <w:pPr>
              <w:spacing w:line="276" w:lineRule="auto"/>
              <w:ind w:right="49"/>
              <w:jc w:val="both"/>
              <w:rPr>
                <w:rFonts w:ascii="Arial" w:hAnsi="Arial" w:cs="Arial"/>
                <w:bCs/>
                <w:sz w:val="16"/>
                <w:szCs w:val="16"/>
              </w:rPr>
            </w:pPr>
          </w:p>
          <w:p w14:paraId="54B06B57" w14:textId="1DD018A1" w:rsidR="00CD784C" w:rsidRPr="00BD5975" w:rsidRDefault="00CD784C" w:rsidP="00EC645A">
            <w:pPr>
              <w:spacing w:line="276" w:lineRule="auto"/>
              <w:ind w:right="49"/>
              <w:jc w:val="both"/>
              <w:rPr>
                <w:rFonts w:ascii="Arial" w:hAnsi="Arial" w:cs="Arial"/>
                <w:bCs/>
                <w:sz w:val="16"/>
                <w:szCs w:val="16"/>
              </w:rPr>
            </w:pPr>
            <w:r w:rsidRPr="00BD5975">
              <w:rPr>
                <w:rFonts w:ascii="Arial" w:hAnsi="Arial" w:cs="Arial"/>
                <w:bCs/>
                <w:sz w:val="16"/>
                <w:szCs w:val="16"/>
              </w:rPr>
              <w:t>El monto correspondiente a la partida de pavimentación es de $ 619,791.48 que incluye el IVA.</w:t>
            </w:r>
          </w:p>
          <w:p w14:paraId="0F12D58E" w14:textId="77777777" w:rsidR="00CD784C" w:rsidRPr="00BD5975" w:rsidRDefault="00CD784C" w:rsidP="00EC645A">
            <w:pPr>
              <w:spacing w:line="276" w:lineRule="auto"/>
              <w:jc w:val="both"/>
              <w:rPr>
                <w:rFonts w:ascii="Arial" w:hAnsi="Arial" w:cs="Arial"/>
                <w:bCs/>
                <w:sz w:val="16"/>
                <w:szCs w:val="16"/>
              </w:rPr>
            </w:pPr>
          </w:p>
          <w:p w14:paraId="2486FAE9" w14:textId="68219E23" w:rsidR="00004838" w:rsidRPr="00004838" w:rsidRDefault="00CD784C" w:rsidP="00EC645A">
            <w:pPr>
              <w:spacing w:line="276" w:lineRule="auto"/>
              <w:jc w:val="both"/>
              <w:rPr>
                <w:rFonts w:ascii="Arial" w:hAnsi="Arial" w:cs="Arial"/>
                <w:b/>
                <w:sz w:val="16"/>
                <w:szCs w:val="16"/>
              </w:rPr>
            </w:pPr>
            <w:r w:rsidRPr="00BD5975">
              <w:rPr>
                <w:rFonts w:ascii="Arial" w:hAnsi="Arial" w:cs="Arial"/>
                <w:bCs/>
                <w:sz w:val="16"/>
                <w:szCs w:val="16"/>
              </w:rPr>
              <w:t xml:space="preserve">Estatus actual: </w:t>
            </w:r>
            <w:r w:rsidRPr="00004838">
              <w:rPr>
                <w:rFonts w:ascii="Arial" w:hAnsi="Arial" w:cs="Arial"/>
                <w:b/>
                <w:sz w:val="16"/>
                <w:szCs w:val="16"/>
              </w:rPr>
              <w:t>No solventada</w:t>
            </w:r>
            <w:r w:rsidR="00004838">
              <w:rPr>
                <w:rFonts w:ascii="Arial" w:hAnsi="Arial" w:cs="Arial"/>
                <w:b/>
                <w:sz w:val="16"/>
                <w:szCs w:val="16"/>
              </w:rPr>
              <w:t>.</w:t>
            </w:r>
          </w:p>
          <w:p w14:paraId="2A4EDC81" w14:textId="77777777" w:rsidR="00CD784C" w:rsidRPr="00BD5975" w:rsidRDefault="00CD784C" w:rsidP="00EC645A">
            <w:pPr>
              <w:spacing w:line="276" w:lineRule="auto"/>
              <w:jc w:val="both"/>
              <w:rPr>
                <w:rFonts w:ascii="Arial" w:hAnsi="Arial" w:cs="Arial"/>
                <w:bCs/>
                <w:sz w:val="16"/>
                <w:szCs w:val="16"/>
              </w:rPr>
            </w:pPr>
          </w:p>
          <w:p w14:paraId="6CCB77D2" w14:textId="5658032E" w:rsidR="00CD784C" w:rsidRPr="00317A53" w:rsidRDefault="00CD784C" w:rsidP="00EC645A">
            <w:pPr>
              <w:spacing w:line="276" w:lineRule="auto"/>
              <w:jc w:val="both"/>
              <w:rPr>
                <w:rFonts w:ascii="Arial" w:hAnsi="Arial" w:cs="Arial"/>
                <w:bCs/>
                <w:sz w:val="16"/>
                <w:szCs w:val="16"/>
              </w:rPr>
            </w:pPr>
            <w:r w:rsidRPr="00BD5975">
              <w:rPr>
                <w:rFonts w:ascii="Arial" w:hAnsi="Arial" w:cs="Arial"/>
                <w:bCs/>
                <w:sz w:val="16"/>
                <w:szCs w:val="16"/>
              </w:rPr>
              <w:t xml:space="preserve">Acción Promovida: </w:t>
            </w:r>
            <w:r w:rsidRPr="00004838">
              <w:rPr>
                <w:rFonts w:ascii="Arial" w:hAnsi="Arial" w:cs="Arial"/>
                <w:b/>
                <w:sz w:val="16"/>
                <w:szCs w:val="16"/>
              </w:rPr>
              <w:t>Pliego de Observaciones</w:t>
            </w:r>
            <w:r w:rsidR="00E3743D" w:rsidRPr="00004838">
              <w:rPr>
                <w:rFonts w:ascii="Arial" w:hAnsi="Arial" w:cs="Arial"/>
                <w:b/>
                <w:sz w:val="16"/>
                <w:szCs w:val="16"/>
              </w:rPr>
              <w:t>.</w:t>
            </w:r>
          </w:p>
        </w:tc>
      </w:tr>
      <w:tr w:rsidR="00CD784C" w14:paraId="743A3F3B" w14:textId="77777777" w:rsidTr="00FE17D4">
        <w:tc>
          <w:tcPr>
            <w:tcW w:w="1838" w:type="dxa"/>
            <w:tcBorders>
              <w:top w:val="dotted" w:sz="2" w:space="0" w:color="auto"/>
              <w:bottom w:val="dotted" w:sz="2" w:space="0" w:color="auto"/>
            </w:tcBorders>
          </w:tcPr>
          <w:p w14:paraId="7C7C9F81" w14:textId="6FD4F0C5" w:rsidR="00CD784C" w:rsidRPr="00317A53" w:rsidRDefault="00CD784C" w:rsidP="00EC645A">
            <w:pPr>
              <w:spacing w:line="276" w:lineRule="auto"/>
              <w:rPr>
                <w:rFonts w:ascii="Arial" w:hAnsi="Arial" w:cs="Arial"/>
                <w:bCs/>
                <w:color w:val="000000"/>
                <w:sz w:val="16"/>
                <w:szCs w:val="16"/>
              </w:rPr>
            </w:pPr>
            <w:r>
              <w:rPr>
                <w:rFonts w:ascii="Arial" w:hAnsi="Arial" w:cs="Arial"/>
                <w:bCs/>
                <w:color w:val="000000"/>
                <w:sz w:val="16"/>
                <w:szCs w:val="16"/>
              </w:rPr>
              <w:lastRenderedPageBreak/>
              <w:t>Resultado 7</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3 /</w:t>
            </w:r>
            <w:r w:rsidR="007F717B">
              <w:rPr>
                <w:rFonts w:ascii="Arial" w:hAnsi="Arial" w:cs="Arial"/>
                <w:bCs/>
                <w:color w:val="000000"/>
                <w:sz w:val="16"/>
                <w:szCs w:val="16"/>
              </w:rPr>
              <w:t xml:space="preserve"> </w:t>
            </w:r>
            <w:r>
              <w:rPr>
                <w:rFonts w:ascii="Arial" w:hAnsi="Arial" w:cs="Arial"/>
                <w:bCs/>
                <w:color w:val="000000"/>
                <w:sz w:val="16"/>
                <w:szCs w:val="16"/>
              </w:rPr>
              <w:t>Solicitud de aclaración.</w:t>
            </w:r>
          </w:p>
        </w:tc>
        <w:tc>
          <w:tcPr>
            <w:tcW w:w="3969" w:type="dxa"/>
            <w:tcBorders>
              <w:top w:val="dotted" w:sz="2" w:space="0" w:color="auto"/>
              <w:bottom w:val="dotted" w:sz="2" w:space="0" w:color="auto"/>
            </w:tcBorders>
          </w:tcPr>
          <w:p w14:paraId="598A0CC4" w14:textId="041D05C3"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6872BB37" w14:textId="77777777" w:rsidR="0022320B" w:rsidRDefault="0022320B" w:rsidP="00EC645A">
            <w:pPr>
              <w:spacing w:line="276" w:lineRule="auto"/>
              <w:jc w:val="both"/>
              <w:rPr>
                <w:rFonts w:ascii="Arial" w:hAnsi="Arial" w:cs="Arial"/>
                <w:b/>
                <w:bCs/>
                <w:sz w:val="16"/>
                <w:szCs w:val="16"/>
              </w:rPr>
            </w:pPr>
          </w:p>
          <w:p w14:paraId="20188E27" w14:textId="77777777" w:rsidR="00CD784C" w:rsidRDefault="00CD784C" w:rsidP="00EC645A">
            <w:pPr>
              <w:spacing w:line="276" w:lineRule="auto"/>
              <w:jc w:val="both"/>
              <w:rPr>
                <w:rFonts w:ascii="Arial" w:hAnsi="Arial" w:cs="Arial"/>
                <w:b/>
                <w:bCs/>
                <w:sz w:val="16"/>
                <w:szCs w:val="16"/>
              </w:rPr>
            </w:pPr>
            <w:r w:rsidRPr="003F459C">
              <w:rPr>
                <w:rFonts w:ascii="Arial" w:hAnsi="Arial" w:cs="Arial"/>
                <w:bCs/>
                <w:sz w:val="16"/>
                <w:szCs w:val="16"/>
              </w:rPr>
              <w:t>No presentan información para valoración.</w:t>
            </w:r>
          </w:p>
          <w:p w14:paraId="69122490" w14:textId="4066F7EA"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4941980F" w14:textId="77777777" w:rsidR="0022320B" w:rsidRDefault="0022320B" w:rsidP="00EC645A">
            <w:pPr>
              <w:spacing w:line="276" w:lineRule="auto"/>
              <w:jc w:val="both"/>
              <w:rPr>
                <w:rFonts w:ascii="Arial" w:hAnsi="Arial" w:cs="Arial"/>
                <w:b/>
                <w:bCs/>
                <w:sz w:val="16"/>
                <w:szCs w:val="16"/>
              </w:rPr>
            </w:pPr>
          </w:p>
          <w:p w14:paraId="7811A391" w14:textId="77777777" w:rsidR="00CD784C" w:rsidRDefault="00CD784C" w:rsidP="00EC645A">
            <w:pPr>
              <w:spacing w:line="276" w:lineRule="auto"/>
              <w:jc w:val="both"/>
              <w:rPr>
                <w:rFonts w:ascii="Arial" w:hAnsi="Arial" w:cs="Arial"/>
                <w:b/>
                <w:bCs/>
                <w:sz w:val="16"/>
                <w:szCs w:val="16"/>
              </w:rPr>
            </w:pPr>
            <w:r w:rsidRPr="003F459C">
              <w:rPr>
                <w:rFonts w:ascii="Arial" w:hAnsi="Arial" w:cs="Arial"/>
                <w:bCs/>
                <w:sz w:val="16"/>
                <w:szCs w:val="16"/>
              </w:rPr>
              <w:t>No presentan información para valoración.</w:t>
            </w:r>
          </w:p>
          <w:p w14:paraId="57BCEA29"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057003BC" w14:textId="77777777" w:rsidR="00CD784C" w:rsidRDefault="00CD784C" w:rsidP="00EC645A">
            <w:pPr>
              <w:spacing w:line="276" w:lineRule="auto"/>
              <w:jc w:val="both"/>
              <w:rPr>
                <w:rFonts w:ascii="Arial" w:hAnsi="Arial" w:cs="Arial"/>
                <w:b/>
                <w:bCs/>
                <w:sz w:val="16"/>
                <w:szCs w:val="16"/>
              </w:rPr>
            </w:pPr>
            <w:r w:rsidRPr="003F459C">
              <w:rPr>
                <w:rFonts w:ascii="Arial" w:hAnsi="Arial" w:cs="Arial"/>
                <w:bCs/>
                <w:sz w:val="16"/>
                <w:szCs w:val="16"/>
              </w:rPr>
              <w:t>No presentan información para valoración.</w:t>
            </w:r>
          </w:p>
          <w:p w14:paraId="540013F2" w14:textId="77777777" w:rsidR="00CD784C" w:rsidRPr="00317A53" w:rsidRDefault="00CD784C" w:rsidP="00EC645A">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354BF8CC" w14:textId="77777777" w:rsidR="00CD784C"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Valoración: </w:t>
            </w:r>
            <w:r w:rsidRPr="003F459C">
              <w:rPr>
                <w:rFonts w:ascii="Arial" w:hAnsi="Arial" w:cs="Arial"/>
                <w:bCs/>
                <w:sz w:val="16"/>
                <w:szCs w:val="16"/>
              </w:rPr>
              <w:t>No presentan información para valoración.</w:t>
            </w:r>
          </w:p>
          <w:p w14:paraId="1A3DF1FF" w14:textId="77777777" w:rsidR="00004838" w:rsidRDefault="00004838" w:rsidP="00EC645A">
            <w:pPr>
              <w:spacing w:line="276" w:lineRule="auto"/>
              <w:jc w:val="both"/>
              <w:rPr>
                <w:rFonts w:ascii="Arial" w:hAnsi="Arial" w:cs="Arial"/>
                <w:bCs/>
                <w:sz w:val="16"/>
                <w:szCs w:val="16"/>
              </w:rPr>
            </w:pPr>
          </w:p>
          <w:p w14:paraId="3E94781C" w14:textId="6CBC98C7" w:rsidR="00CD784C" w:rsidRPr="004B179A" w:rsidRDefault="00CD784C" w:rsidP="00EC645A">
            <w:pPr>
              <w:spacing w:line="276" w:lineRule="auto"/>
              <w:jc w:val="both"/>
              <w:rPr>
                <w:rFonts w:ascii="Arial" w:hAnsi="Arial" w:cs="Arial"/>
                <w:bCs/>
                <w:sz w:val="16"/>
                <w:szCs w:val="16"/>
              </w:rPr>
            </w:pPr>
            <w:r w:rsidRPr="004B179A">
              <w:rPr>
                <w:rFonts w:ascii="Arial" w:hAnsi="Arial" w:cs="Arial"/>
                <w:bCs/>
                <w:sz w:val="16"/>
                <w:szCs w:val="16"/>
              </w:rPr>
              <w:t>En el Convenio modificatorio por ampliación de monto, ajuste de volúmenes y conceptos extraordinarios, fue autorizado por un monto de $148,610.80 con IVA el cual su</w:t>
            </w:r>
            <w:r>
              <w:rPr>
                <w:rFonts w:ascii="Arial" w:hAnsi="Arial" w:cs="Arial"/>
                <w:bCs/>
                <w:sz w:val="16"/>
                <w:szCs w:val="16"/>
              </w:rPr>
              <w:t>mado al monto del contrato de $</w:t>
            </w:r>
            <w:r w:rsidRPr="004B179A">
              <w:rPr>
                <w:rFonts w:ascii="Arial" w:hAnsi="Arial" w:cs="Arial"/>
                <w:bCs/>
                <w:sz w:val="16"/>
                <w:szCs w:val="16"/>
              </w:rPr>
              <w:t>2,390,860.83 con IVA, se obtiene</w:t>
            </w:r>
            <w:r>
              <w:rPr>
                <w:rFonts w:ascii="Arial" w:hAnsi="Arial" w:cs="Arial"/>
                <w:bCs/>
                <w:sz w:val="16"/>
                <w:szCs w:val="16"/>
              </w:rPr>
              <w:t xml:space="preserve"> un monto total autorizado de $</w:t>
            </w:r>
            <w:r w:rsidRPr="004B179A">
              <w:rPr>
                <w:rFonts w:ascii="Arial" w:hAnsi="Arial" w:cs="Arial"/>
                <w:bCs/>
                <w:sz w:val="16"/>
                <w:szCs w:val="16"/>
              </w:rPr>
              <w:t>2,539,471.63 con IVA el cual difiere del monto estimado y ejercido de $2,548,610.80 con IVA, arrojando una diferencia de $ 9.139.17</w:t>
            </w:r>
          </w:p>
          <w:p w14:paraId="3FB232F1" w14:textId="77777777" w:rsidR="00CD784C" w:rsidRPr="00317A53" w:rsidRDefault="00CD784C" w:rsidP="00EC645A">
            <w:pPr>
              <w:spacing w:line="276" w:lineRule="auto"/>
              <w:jc w:val="both"/>
              <w:rPr>
                <w:rFonts w:ascii="Arial" w:hAnsi="Arial" w:cs="Arial"/>
                <w:bCs/>
                <w:sz w:val="16"/>
                <w:szCs w:val="16"/>
              </w:rPr>
            </w:pPr>
          </w:p>
          <w:p w14:paraId="3259274F" w14:textId="55798619" w:rsidR="00CD784C" w:rsidRPr="00004838" w:rsidRDefault="00CD784C"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004838">
              <w:rPr>
                <w:rFonts w:ascii="Arial" w:hAnsi="Arial" w:cs="Arial"/>
                <w:b/>
                <w:sz w:val="16"/>
                <w:szCs w:val="16"/>
              </w:rPr>
              <w:t>No solventado</w:t>
            </w:r>
            <w:r w:rsidR="00004838">
              <w:rPr>
                <w:rFonts w:ascii="Arial" w:hAnsi="Arial" w:cs="Arial"/>
                <w:b/>
                <w:sz w:val="16"/>
                <w:szCs w:val="16"/>
              </w:rPr>
              <w:t>.</w:t>
            </w:r>
          </w:p>
          <w:p w14:paraId="2145E0C9" w14:textId="77777777" w:rsidR="00CD784C" w:rsidRDefault="00CD784C" w:rsidP="00EC645A">
            <w:pPr>
              <w:spacing w:line="276" w:lineRule="auto"/>
              <w:jc w:val="both"/>
              <w:rPr>
                <w:rFonts w:ascii="Arial" w:hAnsi="Arial" w:cs="Arial"/>
                <w:bCs/>
                <w:sz w:val="16"/>
                <w:szCs w:val="16"/>
              </w:rPr>
            </w:pPr>
          </w:p>
          <w:p w14:paraId="2209FCF6" w14:textId="097ED3E8"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004838">
              <w:rPr>
                <w:rFonts w:ascii="Arial" w:hAnsi="Arial" w:cs="Arial"/>
                <w:b/>
                <w:sz w:val="16"/>
                <w:szCs w:val="16"/>
              </w:rPr>
              <w:t>Pliego de observaciones</w:t>
            </w:r>
            <w:r w:rsidR="00E3743D" w:rsidRPr="00004838">
              <w:rPr>
                <w:rFonts w:ascii="Arial" w:hAnsi="Arial" w:cs="Arial"/>
                <w:b/>
                <w:sz w:val="16"/>
                <w:szCs w:val="16"/>
              </w:rPr>
              <w:t>.</w:t>
            </w:r>
          </w:p>
        </w:tc>
      </w:tr>
      <w:tr w:rsidR="00CD784C" w14:paraId="79C4DA63" w14:textId="77777777" w:rsidTr="00FE17D4">
        <w:tc>
          <w:tcPr>
            <w:tcW w:w="1838" w:type="dxa"/>
            <w:tcBorders>
              <w:top w:val="dotted" w:sz="2" w:space="0" w:color="auto"/>
              <w:bottom w:val="dotted" w:sz="2" w:space="0" w:color="auto"/>
            </w:tcBorders>
          </w:tcPr>
          <w:p w14:paraId="6CFFE0EA" w14:textId="21D5E297" w:rsidR="00CD784C" w:rsidRPr="00317A53" w:rsidRDefault="00CD784C" w:rsidP="00EC645A">
            <w:pPr>
              <w:spacing w:line="276" w:lineRule="auto"/>
              <w:rPr>
                <w:rFonts w:ascii="Arial" w:hAnsi="Arial" w:cs="Arial"/>
                <w:bCs/>
                <w:color w:val="000000"/>
                <w:sz w:val="16"/>
                <w:szCs w:val="16"/>
              </w:rPr>
            </w:pPr>
            <w:r>
              <w:rPr>
                <w:rFonts w:ascii="Arial" w:hAnsi="Arial" w:cs="Arial"/>
                <w:bCs/>
                <w:color w:val="000000"/>
                <w:sz w:val="16"/>
                <w:szCs w:val="16"/>
              </w:rPr>
              <w:t>Resultado 13</w:t>
            </w:r>
            <w:r w:rsidRPr="00F51724">
              <w:rPr>
                <w:rFonts w:ascii="Arial" w:hAnsi="Arial" w:cs="Arial"/>
                <w:bCs/>
                <w:color w:val="000000"/>
                <w:sz w:val="16"/>
                <w:szCs w:val="16"/>
              </w:rPr>
              <w:t>,</w:t>
            </w:r>
            <w:r>
              <w:rPr>
                <w:rFonts w:ascii="Arial" w:hAnsi="Arial" w:cs="Arial"/>
                <w:bCs/>
                <w:color w:val="000000"/>
                <w:sz w:val="16"/>
                <w:szCs w:val="16"/>
              </w:rPr>
              <w:t xml:space="preserve"> observación 3 /</w:t>
            </w:r>
            <w:r w:rsidR="007F717B">
              <w:rPr>
                <w:rFonts w:ascii="Arial" w:hAnsi="Arial" w:cs="Arial"/>
                <w:bCs/>
                <w:color w:val="000000"/>
                <w:sz w:val="16"/>
                <w:szCs w:val="16"/>
              </w:rPr>
              <w:t xml:space="preserve"> </w:t>
            </w:r>
            <w:r>
              <w:rPr>
                <w:rFonts w:ascii="Arial" w:hAnsi="Arial" w:cs="Arial"/>
                <w:bCs/>
                <w:color w:val="000000"/>
                <w:sz w:val="16"/>
                <w:szCs w:val="16"/>
              </w:rPr>
              <w:t>Solicitud de aclaración.</w:t>
            </w:r>
          </w:p>
        </w:tc>
        <w:tc>
          <w:tcPr>
            <w:tcW w:w="3969" w:type="dxa"/>
            <w:tcBorders>
              <w:top w:val="dotted" w:sz="2" w:space="0" w:color="auto"/>
              <w:bottom w:val="dotted" w:sz="2" w:space="0" w:color="auto"/>
            </w:tcBorders>
          </w:tcPr>
          <w:p w14:paraId="5BEBF431"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0603D738" w14:textId="77777777" w:rsidR="00CD784C" w:rsidRDefault="00CD784C" w:rsidP="00EC645A">
            <w:pPr>
              <w:spacing w:line="276" w:lineRule="auto"/>
              <w:jc w:val="both"/>
              <w:rPr>
                <w:rFonts w:ascii="Arial" w:hAnsi="Arial" w:cs="Arial"/>
                <w:b/>
                <w:bCs/>
                <w:sz w:val="16"/>
                <w:szCs w:val="16"/>
              </w:rPr>
            </w:pPr>
            <w:r w:rsidRPr="003F459C">
              <w:rPr>
                <w:rFonts w:ascii="Arial" w:hAnsi="Arial" w:cs="Arial"/>
                <w:bCs/>
                <w:sz w:val="16"/>
                <w:szCs w:val="16"/>
              </w:rPr>
              <w:t>No presentan información para valoración.</w:t>
            </w:r>
          </w:p>
          <w:p w14:paraId="5C642388"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08B40E59" w14:textId="77777777" w:rsidR="00CD784C" w:rsidRDefault="00CD784C" w:rsidP="00EC645A">
            <w:pPr>
              <w:spacing w:line="276" w:lineRule="auto"/>
              <w:jc w:val="both"/>
              <w:rPr>
                <w:rFonts w:ascii="Arial" w:hAnsi="Arial" w:cs="Arial"/>
                <w:b/>
                <w:bCs/>
                <w:sz w:val="16"/>
                <w:szCs w:val="16"/>
              </w:rPr>
            </w:pPr>
            <w:r>
              <w:rPr>
                <w:rFonts w:ascii="Arial" w:hAnsi="Arial" w:cs="Arial"/>
                <w:bCs/>
                <w:color w:val="000000"/>
                <w:sz w:val="16"/>
                <w:szCs w:val="16"/>
                <w:lang w:val="es-MX"/>
              </w:rPr>
              <w:t>Entregan oficio aclaratorio por parte del Director de Planeación número MB/DP/203/IX/2021 de fecha 13 de septiembre de 2021.</w:t>
            </w:r>
          </w:p>
          <w:p w14:paraId="2F6468D2" w14:textId="77777777" w:rsidR="00CD784C" w:rsidRPr="00317A53" w:rsidRDefault="00CD784C" w:rsidP="00EC645A">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7E971C0F" w14:textId="77777777" w:rsidR="00CD784C" w:rsidRDefault="00CD784C" w:rsidP="00EC645A">
            <w:pPr>
              <w:spacing w:line="276" w:lineRule="auto"/>
              <w:ind w:right="49"/>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documentación presentada para aclarar las observaciones requeridas, han sido expuestas y al mismo tiempo valoradas por la ASEQROO, esto, para llevar a cabo las acciones necesarias en el cumplimiento de la normatividad aplicable.</w:t>
            </w:r>
          </w:p>
          <w:p w14:paraId="35C935C7" w14:textId="77777777" w:rsidR="00004838" w:rsidRDefault="00004838" w:rsidP="00EC645A">
            <w:pPr>
              <w:spacing w:line="276" w:lineRule="auto"/>
              <w:jc w:val="both"/>
              <w:rPr>
                <w:rFonts w:ascii="Arial" w:hAnsi="Arial" w:cs="Arial"/>
                <w:bCs/>
                <w:sz w:val="16"/>
                <w:szCs w:val="16"/>
              </w:rPr>
            </w:pPr>
          </w:p>
          <w:p w14:paraId="061C6057" w14:textId="321A4B58" w:rsidR="00CD784C" w:rsidRDefault="00CD784C" w:rsidP="00EC645A">
            <w:pPr>
              <w:spacing w:line="276" w:lineRule="auto"/>
              <w:jc w:val="both"/>
              <w:rPr>
                <w:rFonts w:ascii="Arial" w:hAnsi="Arial" w:cs="Arial"/>
                <w:bCs/>
                <w:sz w:val="16"/>
                <w:szCs w:val="16"/>
              </w:rPr>
            </w:pPr>
            <w:r w:rsidRPr="00BD5975">
              <w:rPr>
                <w:rFonts w:ascii="Arial" w:hAnsi="Arial" w:cs="Arial"/>
                <w:bCs/>
                <w:sz w:val="16"/>
                <w:szCs w:val="16"/>
              </w:rPr>
              <w:t xml:space="preserve">De acuerdo con lo establecido en la Ley del Impuesto de Valor Agregado, </w:t>
            </w:r>
            <w:r>
              <w:rPr>
                <w:rFonts w:ascii="Arial" w:hAnsi="Arial" w:cs="Arial"/>
                <w:bCs/>
                <w:sz w:val="16"/>
                <w:szCs w:val="16"/>
              </w:rPr>
              <w:t>en los a</w:t>
            </w:r>
            <w:r w:rsidRPr="00BD5975">
              <w:rPr>
                <w:rFonts w:ascii="Arial" w:hAnsi="Arial" w:cs="Arial"/>
                <w:bCs/>
                <w:sz w:val="16"/>
                <w:szCs w:val="16"/>
              </w:rPr>
              <w:t xml:space="preserve">rtículos 9, fracción II de la Ley del Impuesto al Valor Agregado y 29 primer párrafo del Reglamento de la Ley del Impuesto al Valor Agregado. </w:t>
            </w:r>
            <w:r>
              <w:rPr>
                <w:rFonts w:ascii="Arial" w:hAnsi="Arial" w:cs="Arial"/>
                <w:bCs/>
                <w:sz w:val="16"/>
                <w:szCs w:val="16"/>
              </w:rPr>
              <w:t xml:space="preserve">Se indica que no </w:t>
            </w:r>
            <w:r w:rsidRPr="00BD5975">
              <w:rPr>
                <w:rFonts w:ascii="Arial" w:hAnsi="Arial" w:cs="Arial"/>
                <w:bCs/>
                <w:sz w:val="16"/>
                <w:szCs w:val="16"/>
              </w:rPr>
              <w:t>se pagará el impuesto en la enajenación de los siguientes bienes: Construcciones adheridas al suelo, destinadas o utilizadas para casa habitación y el reglamento establece que se consideran comprendidos dentro de lo dispuesto por dicha fracción, siempre y cuando el prestador del servicio proporcione la mano de obra y materiales.</w:t>
            </w:r>
          </w:p>
          <w:p w14:paraId="09A8AADF" w14:textId="77777777" w:rsidR="00CD784C" w:rsidRDefault="00CD784C" w:rsidP="00EC645A">
            <w:pPr>
              <w:spacing w:line="276" w:lineRule="auto"/>
              <w:jc w:val="both"/>
              <w:rPr>
                <w:rFonts w:ascii="Arial" w:hAnsi="Arial" w:cs="Arial"/>
                <w:bCs/>
                <w:sz w:val="16"/>
                <w:szCs w:val="16"/>
              </w:rPr>
            </w:pPr>
          </w:p>
          <w:p w14:paraId="26AFE882" w14:textId="77777777" w:rsidR="00CD784C" w:rsidRPr="00BD5975" w:rsidRDefault="00CD784C" w:rsidP="00EC645A">
            <w:pPr>
              <w:spacing w:line="276" w:lineRule="auto"/>
              <w:rPr>
                <w:rFonts w:ascii="Arial" w:hAnsi="Arial" w:cs="Arial"/>
                <w:bCs/>
                <w:sz w:val="16"/>
                <w:szCs w:val="16"/>
              </w:rPr>
            </w:pPr>
            <w:r w:rsidRPr="00BD5975">
              <w:rPr>
                <w:rFonts w:ascii="Arial" w:hAnsi="Arial" w:cs="Arial"/>
                <w:bCs/>
                <w:sz w:val="16"/>
                <w:szCs w:val="16"/>
              </w:rPr>
              <w:t>El monto</w:t>
            </w:r>
            <w:r>
              <w:rPr>
                <w:rFonts w:ascii="Arial" w:hAnsi="Arial" w:cs="Arial"/>
                <w:bCs/>
                <w:sz w:val="16"/>
                <w:szCs w:val="16"/>
              </w:rPr>
              <w:t xml:space="preserve"> </w:t>
            </w:r>
            <w:r w:rsidRPr="00BD5975">
              <w:rPr>
                <w:rFonts w:ascii="Arial" w:hAnsi="Arial" w:cs="Arial"/>
                <w:bCs/>
                <w:sz w:val="16"/>
                <w:szCs w:val="16"/>
              </w:rPr>
              <w:t xml:space="preserve">del contrato incluye el I.V.A., por un importe de $257,990.43 (son: Doscientos </w:t>
            </w:r>
            <w:r w:rsidRPr="00BD5975">
              <w:rPr>
                <w:rFonts w:ascii="Arial" w:hAnsi="Arial" w:cs="Arial"/>
                <w:bCs/>
                <w:sz w:val="16"/>
                <w:szCs w:val="16"/>
              </w:rPr>
              <w:lastRenderedPageBreak/>
              <w:t xml:space="preserve">cincuenta y siete mil novecientos noventa pesos 43/100 M.N.). </w:t>
            </w:r>
          </w:p>
          <w:p w14:paraId="45777F3E" w14:textId="77777777" w:rsidR="00CD784C" w:rsidRDefault="00CD784C" w:rsidP="00EC645A">
            <w:pPr>
              <w:spacing w:line="276" w:lineRule="auto"/>
              <w:ind w:right="49"/>
              <w:jc w:val="both"/>
              <w:rPr>
                <w:rFonts w:ascii="Arial" w:hAnsi="Arial" w:cs="Arial"/>
                <w:bCs/>
                <w:sz w:val="16"/>
                <w:szCs w:val="16"/>
              </w:rPr>
            </w:pPr>
          </w:p>
          <w:p w14:paraId="14595A53" w14:textId="0320DFB9" w:rsidR="00CD784C" w:rsidRPr="00004838" w:rsidRDefault="00CD784C"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004838">
              <w:rPr>
                <w:rFonts w:ascii="Arial" w:hAnsi="Arial" w:cs="Arial"/>
                <w:b/>
                <w:sz w:val="16"/>
                <w:szCs w:val="16"/>
              </w:rPr>
              <w:t>No solventa</w:t>
            </w:r>
            <w:r w:rsidR="00004838">
              <w:rPr>
                <w:rFonts w:ascii="Arial" w:hAnsi="Arial" w:cs="Arial"/>
                <w:b/>
                <w:sz w:val="16"/>
                <w:szCs w:val="16"/>
              </w:rPr>
              <w:t>.</w:t>
            </w:r>
          </w:p>
          <w:p w14:paraId="42EACBBD" w14:textId="77777777" w:rsidR="00CD784C" w:rsidRDefault="00CD784C" w:rsidP="00EC645A">
            <w:pPr>
              <w:spacing w:line="276" w:lineRule="auto"/>
              <w:jc w:val="both"/>
              <w:rPr>
                <w:rFonts w:ascii="Arial" w:hAnsi="Arial" w:cs="Arial"/>
                <w:bCs/>
                <w:sz w:val="16"/>
                <w:szCs w:val="16"/>
              </w:rPr>
            </w:pPr>
          </w:p>
          <w:p w14:paraId="3A1604D9" w14:textId="619416BD"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004838">
              <w:rPr>
                <w:rFonts w:ascii="Arial" w:hAnsi="Arial" w:cs="Arial"/>
                <w:b/>
                <w:sz w:val="16"/>
                <w:szCs w:val="16"/>
              </w:rPr>
              <w:t>Pliego de Observaciones</w:t>
            </w:r>
            <w:r w:rsidR="00E3743D" w:rsidRPr="00004838">
              <w:rPr>
                <w:rFonts w:ascii="Arial" w:hAnsi="Arial" w:cs="Arial"/>
                <w:b/>
                <w:sz w:val="16"/>
                <w:szCs w:val="16"/>
              </w:rPr>
              <w:t>.</w:t>
            </w:r>
          </w:p>
        </w:tc>
      </w:tr>
      <w:tr w:rsidR="00CD784C" w14:paraId="1F449205" w14:textId="77777777" w:rsidTr="00FE17D4">
        <w:tc>
          <w:tcPr>
            <w:tcW w:w="1838" w:type="dxa"/>
            <w:tcBorders>
              <w:top w:val="dotted" w:sz="2" w:space="0" w:color="auto"/>
              <w:bottom w:val="dotted" w:sz="2" w:space="0" w:color="auto"/>
            </w:tcBorders>
          </w:tcPr>
          <w:p w14:paraId="0FFAF4D7" w14:textId="59E3D91B" w:rsidR="00CD784C" w:rsidRPr="00317A53" w:rsidRDefault="00CD784C" w:rsidP="00EC645A">
            <w:pPr>
              <w:spacing w:line="276" w:lineRule="auto"/>
              <w:rPr>
                <w:rFonts w:ascii="Arial" w:hAnsi="Arial" w:cs="Arial"/>
                <w:bCs/>
                <w:color w:val="000000"/>
                <w:sz w:val="16"/>
                <w:szCs w:val="16"/>
              </w:rPr>
            </w:pPr>
            <w:r>
              <w:rPr>
                <w:rFonts w:ascii="Arial" w:hAnsi="Arial" w:cs="Arial"/>
                <w:bCs/>
                <w:color w:val="000000"/>
                <w:sz w:val="16"/>
                <w:szCs w:val="16"/>
              </w:rPr>
              <w:lastRenderedPageBreak/>
              <w:t>Resultado 14</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4 /</w:t>
            </w:r>
            <w:r w:rsidR="007F717B">
              <w:rPr>
                <w:rFonts w:ascii="Arial" w:hAnsi="Arial" w:cs="Arial"/>
                <w:bCs/>
                <w:color w:val="000000"/>
                <w:sz w:val="16"/>
                <w:szCs w:val="16"/>
              </w:rPr>
              <w:t xml:space="preserve"> </w:t>
            </w:r>
            <w:r>
              <w:rPr>
                <w:rFonts w:ascii="Arial" w:hAnsi="Arial" w:cs="Arial"/>
                <w:bCs/>
                <w:color w:val="000000"/>
                <w:sz w:val="16"/>
                <w:szCs w:val="16"/>
              </w:rPr>
              <w:t>Solicitud de aclaración.</w:t>
            </w:r>
          </w:p>
        </w:tc>
        <w:tc>
          <w:tcPr>
            <w:tcW w:w="3969" w:type="dxa"/>
            <w:tcBorders>
              <w:top w:val="dotted" w:sz="2" w:space="0" w:color="auto"/>
              <w:bottom w:val="dotted" w:sz="2" w:space="0" w:color="auto"/>
            </w:tcBorders>
          </w:tcPr>
          <w:p w14:paraId="5446A0BB"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3490F881" w14:textId="77777777" w:rsidR="00CD784C" w:rsidRDefault="00CD784C" w:rsidP="00EC645A">
            <w:pPr>
              <w:spacing w:line="276" w:lineRule="auto"/>
              <w:jc w:val="both"/>
              <w:rPr>
                <w:rFonts w:ascii="Arial" w:hAnsi="Arial" w:cs="Arial"/>
                <w:b/>
                <w:bCs/>
                <w:sz w:val="16"/>
                <w:szCs w:val="16"/>
              </w:rPr>
            </w:pPr>
            <w:r w:rsidRPr="003F459C">
              <w:rPr>
                <w:rFonts w:ascii="Arial" w:hAnsi="Arial" w:cs="Arial"/>
                <w:bCs/>
                <w:sz w:val="16"/>
                <w:szCs w:val="16"/>
              </w:rPr>
              <w:t>No presentan información para valoración.</w:t>
            </w:r>
          </w:p>
          <w:p w14:paraId="389A4D26"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128E6DF2" w14:textId="77777777" w:rsidR="00CD784C" w:rsidRDefault="00CD784C" w:rsidP="00EC645A">
            <w:pPr>
              <w:spacing w:line="276" w:lineRule="auto"/>
              <w:jc w:val="both"/>
              <w:rPr>
                <w:rFonts w:ascii="Arial" w:hAnsi="Arial" w:cs="Arial"/>
                <w:b/>
                <w:bCs/>
                <w:sz w:val="16"/>
                <w:szCs w:val="16"/>
              </w:rPr>
            </w:pPr>
            <w:r>
              <w:rPr>
                <w:rFonts w:ascii="Arial" w:hAnsi="Arial" w:cs="Arial"/>
                <w:bCs/>
                <w:color w:val="000000"/>
                <w:sz w:val="16"/>
                <w:szCs w:val="16"/>
                <w:lang w:val="es-MX"/>
              </w:rPr>
              <w:t>Entregan oficio aclaratorio por parte del Director de Planeación número MB/DP/206/IX/2021 de fecha 13 de septiembre de 2021.</w:t>
            </w:r>
          </w:p>
          <w:p w14:paraId="298F8CBC" w14:textId="77777777" w:rsidR="00CD784C" w:rsidRPr="00317A53" w:rsidRDefault="00CD784C" w:rsidP="00EC645A">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7D1C86CC" w14:textId="77777777" w:rsidR="00CD784C" w:rsidRDefault="00CD784C" w:rsidP="00EC645A">
            <w:pPr>
              <w:spacing w:line="276" w:lineRule="auto"/>
              <w:ind w:right="49"/>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documentación presentada para aclarar las observaciones requeridas, han sido expuestas y al mismo tiempo valoradas por la ASEQROO, esto, para llevar a cabo las acciones necesarias en el cumplimiento de la normatividad aplicable.</w:t>
            </w:r>
          </w:p>
          <w:p w14:paraId="14E2CC25" w14:textId="77777777" w:rsidR="00004838" w:rsidRDefault="00004838" w:rsidP="00EC645A">
            <w:pPr>
              <w:spacing w:line="276" w:lineRule="auto"/>
              <w:jc w:val="both"/>
              <w:rPr>
                <w:rFonts w:ascii="Arial" w:hAnsi="Arial" w:cs="Arial"/>
                <w:bCs/>
                <w:sz w:val="16"/>
                <w:szCs w:val="16"/>
              </w:rPr>
            </w:pPr>
          </w:p>
          <w:p w14:paraId="4A6C2E8E" w14:textId="1F337A2D" w:rsidR="00CD784C" w:rsidRDefault="00CD784C" w:rsidP="00EC645A">
            <w:pPr>
              <w:spacing w:line="276" w:lineRule="auto"/>
              <w:jc w:val="both"/>
              <w:rPr>
                <w:rFonts w:ascii="Arial" w:hAnsi="Arial" w:cs="Arial"/>
                <w:bCs/>
                <w:sz w:val="16"/>
                <w:szCs w:val="16"/>
              </w:rPr>
            </w:pPr>
            <w:r w:rsidRPr="00BD5975">
              <w:rPr>
                <w:rFonts w:ascii="Arial" w:hAnsi="Arial" w:cs="Arial"/>
                <w:bCs/>
                <w:sz w:val="16"/>
                <w:szCs w:val="16"/>
              </w:rPr>
              <w:t xml:space="preserve">De acuerdo con lo establecido en la Ley del Impuesto de Valor Agregado, </w:t>
            </w:r>
            <w:r>
              <w:rPr>
                <w:rFonts w:ascii="Arial" w:hAnsi="Arial" w:cs="Arial"/>
                <w:bCs/>
                <w:sz w:val="16"/>
                <w:szCs w:val="16"/>
              </w:rPr>
              <w:t>en los a</w:t>
            </w:r>
            <w:r w:rsidRPr="00BD5975">
              <w:rPr>
                <w:rFonts w:ascii="Arial" w:hAnsi="Arial" w:cs="Arial"/>
                <w:bCs/>
                <w:sz w:val="16"/>
                <w:szCs w:val="16"/>
              </w:rPr>
              <w:t xml:space="preserve">rtículos 9, fracción II de la Ley del Impuesto al Valor Agregado y 29 primer párrafo del Reglamento de la Ley del Impuesto al Valor Agregado. </w:t>
            </w:r>
            <w:r>
              <w:rPr>
                <w:rFonts w:ascii="Arial" w:hAnsi="Arial" w:cs="Arial"/>
                <w:bCs/>
                <w:sz w:val="16"/>
                <w:szCs w:val="16"/>
              </w:rPr>
              <w:t xml:space="preserve">Se indica que no </w:t>
            </w:r>
            <w:r w:rsidRPr="00BD5975">
              <w:rPr>
                <w:rFonts w:ascii="Arial" w:hAnsi="Arial" w:cs="Arial"/>
                <w:bCs/>
                <w:sz w:val="16"/>
                <w:szCs w:val="16"/>
              </w:rPr>
              <w:t>se pagará el impuesto en la enajenación de los siguientes bienes: Construcciones adheridas al suelo, destinadas o utilizadas para casa habitación y el reglamento establece que se consideran comprendidos dentro de lo dispuesto por dicha fracción, siempre y cuando el prestador del servicio proporcione la mano de obra y materiales.</w:t>
            </w:r>
          </w:p>
          <w:p w14:paraId="3342CD89" w14:textId="77777777" w:rsidR="00CD784C" w:rsidRDefault="00CD784C" w:rsidP="00EC645A">
            <w:pPr>
              <w:spacing w:line="276" w:lineRule="auto"/>
              <w:jc w:val="both"/>
              <w:rPr>
                <w:rFonts w:ascii="Arial" w:hAnsi="Arial" w:cs="Arial"/>
                <w:bCs/>
                <w:sz w:val="16"/>
                <w:szCs w:val="16"/>
              </w:rPr>
            </w:pPr>
          </w:p>
          <w:p w14:paraId="24D3D358" w14:textId="77777777" w:rsidR="00CD784C" w:rsidRPr="00317A53" w:rsidRDefault="00CD784C" w:rsidP="00EC645A">
            <w:pPr>
              <w:spacing w:line="276" w:lineRule="auto"/>
              <w:ind w:right="49"/>
              <w:jc w:val="both"/>
              <w:rPr>
                <w:rFonts w:ascii="Arial" w:hAnsi="Arial" w:cs="Arial"/>
                <w:bCs/>
                <w:sz w:val="16"/>
                <w:szCs w:val="16"/>
              </w:rPr>
            </w:pPr>
            <w:r w:rsidRPr="00803B63">
              <w:rPr>
                <w:rFonts w:ascii="Arial" w:hAnsi="Arial" w:cs="Arial"/>
                <w:bCs/>
                <w:sz w:val="16"/>
                <w:szCs w:val="16"/>
              </w:rPr>
              <w:t>El monto del contrato incluye el I.V.A., por un importe de $ 349,259.10 (son: Trescientos cuarenta y nueve mil doscientos cincuenta y nueve pesos 10/100 M.N.);</w:t>
            </w:r>
          </w:p>
          <w:p w14:paraId="6D5F90E3" w14:textId="77777777" w:rsidR="00CD784C" w:rsidRPr="00317A53" w:rsidRDefault="00CD784C" w:rsidP="00EC645A">
            <w:pPr>
              <w:spacing w:line="276" w:lineRule="auto"/>
              <w:jc w:val="both"/>
              <w:rPr>
                <w:rFonts w:ascii="Arial" w:hAnsi="Arial" w:cs="Arial"/>
                <w:bCs/>
                <w:sz w:val="16"/>
                <w:szCs w:val="16"/>
              </w:rPr>
            </w:pPr>
          </w:p>
          <w:p w14:paraId="06463DF8" w14:textId="5BBE6FF8" w:rsidR="00CD784C" w:rsidRPr="00004838" w:rsidRDefault="00CD784C"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004838">
              <w:rPr>
                <w:rFonts w:ascii="Arial" w:hAnsi="Arial" w:cs="Arial"/>
                <w:b/>
                <w:sz w:val="16"/>
                <w:szCs w:val="16"/>
              </w:rPr>
              <w:t>No solventa</w:t>
            </w:r>
            <w:r w:rsidR="00004838">
              <w:rPr>
                <w:rFonts w:ascii="Arial" w:hAnsi="Arial" w:cs="Arial"/>
                <w:b/>
                <w:sz w:val="16"/>
                <w:szCs w:val="16"/>
              </w:rPr>
              <w:t>.</w:t>
            </w:r>
          </w:p>
          <w:p w14:paraId="4FC3FCFA" w14:textId="77777777" w:rsidR="00CD784C" w:rsidRDefault="00CD784C" w:rsidP="00EC645A">
            <w:pPr>
              <w:spacing w:line="276" w:lineRule="auto"/>
              <w:jc w:val="both"/>
              <w:rPr>
                <w:rFonts w:ascii="Arial" w:hAnsi="Arial" w:cs="Arial"/>
                <w:bCs/>
                <w:sz w:val="16"/>
                <w:szCs w:val="16"/>
              </w:rPr>
            </w:pPr>
          </w:p>
          <w:p w14:paraId="0316DDB8" w14:textId="093937FD" w:rsidR="00CD784C" w:rsidRPr="00317A53" w:rsidRDefault="00CD784C" w:rsidP="00EC645A">
            <w:pPr>
              <w:spacing w:line="276" w:lineRule="auto"/>
              <w:ind w:right="49"/>
              <w:jc w:val="both"/>
              <w:rPr>
                <w:rFonts w:ascii="Arial" w:hAnsi="Arial" w:cs="Arial"/>
                <w:bCs/>
                <w:sz w:val="16"/>
                <w:szCs w:val="16"/>
              </w:rPr>
            </w:pPr>
            <w:r w:rsidRPr="00317A53">
              <w:rPr>
                <w:rFonts w:ascii="Arial" w:hAnsi="Arial" w:cs="Arial"/>
                <w:bCs/>
                <w:sz w:val="16"/>
                <w:szCs w:val="16"/>
              </w:rPr>
              <w:t xml:space="preserve">Acción Promovida: </w:t>
            </w:r>
            <w:r w:rsidRPr="00004838">
              <w:rPr>
                <w:rFonts w:ascii="Arial" w:hAnsi="Arial" w:cs="Arial"/>
                <w:b/>
                <w:sz w:val="16"/>
                <w:szCs w:val="16"/>
              </w:rPr>
              <w:t>Pliego de Observaciones</w:t>
            </w:r>
            <w:r w:rsidR="00E3743D" w:rsidRPr="00004838">
              <w:rPr>
                <w:rFonts w:ascii="Arial" w:hAnsi="Arial" w:cs="Arial"/>
                <w:b/>
                <w:sz w:val="16"/>
                <w:szCs w:val="16"/>
              </w:rPr>
              <w:t>.</w:t>
            </w:r>
          </w:p>
        </w:tc>
      </w:tr>
      <w:tr w:rsidR="00CD784C" w14:paraId="2D46945D" w14:textId="77777777" w:rsidTr="00CD784C">
        <w:tc>
          <w:tcPr>
            <w:tcW w:w="1838" w:type="dxa"/>
            <w:tcBorders>
              <w:top w:val="dotted" w:sz="2" w:space="0" w:color="auto"/>
              <w:bottom w:val="single" w:sz="6" w:space="0" w:color="auto"/>
            </w:tcBorders>
          </w:tcPr>
          <w:p w14:paraId="24A289CF" w14:textId="276C40EE" w:rsidR="00CD784C" w:rsidRPr="00317A53" w:rsidRDefault="00CD784C" w:rsidP="00EC645A">
            <w:pPr>
              <w:spacing w:line="276" w:lineRule="auto"/>
              <w:rPr>
                <w:rFonts w:ascii="Arial" w:hAnsi="Arial" w:cs="Arial"/>
                <w:bCs/>
                <w:color w:val="000000"/>
                <w:sz w:val="16"/>
                <w:szCs w:val="16"/>
              </w:rPr>
            </w:pPr>
            <w:r>
              <w:rPr>
                <w:rFonts w:ascii="Arial" w:hAnsi="Arial" w:cs="Arial"/>
                <w:bCs/>
                <w:color w:val="000000"/>
                <w:sz w:val="16"/>
                <w:szCs w:val="16"/>
              </w:rPr>
              <w:t>Resultado 17</w:t>
            </w:r>
            <w:r w:rsidRPr="00F51724">
              <w:rPr>
                <w:rFonts w:ascii="Arial" w:hAnsi="Arial" w:cs="Arial"/>
                <w:bCs/>
                <w:color w:val="000000"/>
                <w:sz w:val="16"/>
                <w:szCs w:val="16"/>
              </w:rPr>
              <w:t>,</w:t>
            </w:r>
            <w:r>
              <w:rPr>
                <w:rFonts w:ascii="Arial" w:hAnsi="Arial" w:cs="Arial"/>
                <w:bCs/>
                <w:color w:val="000000"/>
                <w:sz w:val="16"/>
                <w:szCs w:val="16"/>
              </w:rPr>
              <w:t xml:space="preserve"> </w:t>
            </w:r>
            <w:r w:rsidR="00E26487">
              <w:rPr>
                <w:rFonts w:ascii="Arial" w:hAnsi="Arial" w:cs="Arial"/>
                <w:bCs/>
                <w:color w:val="000000"/>
                <w:sz w:val="16"/>
                <w:szCs w:val="16"/>
              </w:rPr>
              <w:t>Observación</w:t>
            </w:r>
            <w:r>
              <w:rPr>
                <w:rFonts w:ascii="Arial" w:hAnsi="Arial" w:cs="Arial"/>
                <w:bCs/>
                <w:color w:val="000000"/>
                <w:sz w:val="16"/>
                <w:szCs w:val="16"/>
              </w:rPr>
              <w:t xml:space="preserve"> 2 /</w:t>
            </w:r>
            <w:r w:rsidR="007F717B">
              <w:rPr>
                <w:rFonts w:ascii="Arial" w:hAnsi="Arial" w:cs="Arial"/>
                <w:bCs/>
                <w:color w:val="000000"/>
                <w:sz w:val="16"/>
                <w:szCs w:val="16"/>
              </w:rPr>
              <w:t xml:space="preserve"> </w:t>
            </w:r>
            <w:r>
              <w:rPr>
                <w:rFonts w:ascii="Arial" w:hAnsi="Arial" w:cs="Arial"/>
                <w:bCs/>
                <w:color w:val="000000"/>
                <w:sz w:val="16"/>
                <w:szCs w:val="16"/>
              </w:rPr>
              <w:t>Solicitud de aclaración</w:t>
            </w:r>
          </w:p>
        </w:tc>
        <w:tc>
          <w:tcPr>
            <w:tcW w:w="3969" w:type="dxa"/>
            <w:tcBorders>
              <w:top w:val="dotted" w:sz="2" w:space="0" w:color="auto"/>
              <w:bottom w:val="single" w:sz="6" w:space="0" w:color="auto"/>
            </w:tcBorders>
          </w:tcPr>
          <w:p w14:paraId="18D6BAAA"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1.</w:t>
            </w:r>
          </w:p>
          <w:p w14:paraId="00C3CE26" w14:textId="5682F7CC" w:rsidR="00CD784C" w:rsidRDefault="00CD784C" w:rsidP="00EC645A">
            <w:pPr>
              <w:spacing w:line="276" w:lineRule="auto"/>
              <w:jc w:val="both"/>
              <w:rPr>
                <w:rFonts w:ascii="Arial" w:hAnsi="Arial" w:cs="Arial"/>
                <w:bCs/>
                <w:sz w:val="16"/>
                <w:szCs w:val="16"/>
              </w:rPr>
            </w:pPr>
            <w:r w:rsidRPr="003F459C">
              <w:rPr>
                <w:rFonts w:ascii="Arial" w:hAnsi="Arial" w:cs="Arial"/>
                <w:bCs/>
                <w:sz w:val="16"/>
                <w:szCs w:val="16"/>
              </w:rPr>
              <w:t>No presentan información para valoración.</w:t>
            </w:r>
          </w:p>
          <w:p w14:paraId="796941FF" w14:textId="77777777" w:rsidR="0022320B" w:rsidRDefault="0022320B" w:rsidP="00EC645A">
            <w:pPr>
              <w:spacing w:line="276" w:lineRule="auto"/>
              <w:jc w:val="both"/>
              <w:rPr>
                <w:rFonts w:ascii="Arial" w:hAnsi="Arial" w:cs="Arial"/>
                <w:b/>
                <w:bCs/>
                <w:sz w:val="16"/>
                <w:szCs w:val="16"/>
              </w:rPr>
            </w:pPr>
          </w:p>
          <w:p w14:paraId="72C838BB"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2.</w:t>
            </w:r>
          </w:p>
          <w:p w14:paraId="06354F3B" w14:textId="48307A2A" w:rsidR="00CD784C" w:rsidRDefault="00CD784C" w:rsidP="00EC645A">
            <w:pPr>
              <w:spacing w:line="276" w:lineRule="auto"/>
              <w:jc w:val="both"/>
              <w:rPr>
                <w:rFonts w:ascii="Arial" w:hAnsi="Arial" w:cs="Arial"/>
                <w:bCs/>
                <w:sz w:val="16"/>
                <w:szCs w:val="16"/>
              </w:rPr>
            </w:pPr>
            <w:r w:rsidRPr="003F459C">
              <w:rPr>
                <w:rFonts w:ascii="Arial" w:hAnsi="Arial" w:cs="Arial"/>
                <w:bCs/>
                <w:sz w:val="16"/>
                <w:szCs w:val="16"/>
              </w:rPr>
              <w:t>No presentan información para valoración.</w:t>
            </w:r>
          </w:p>
          <w:p w14:paraId="06CB8ABB" w14:textId="77777777" w:rsidR="0022320B" w:rsidRDefault="0022320B" w:rsidP="00EC645A">
            <w:pPr>
              <w:spacing w:line="276" w:lineRule="auto"/>
              <w:jc w:val="both"/>
              <w:rPr>
                <w:rFonts w:ascii="Arial" w:hAnsi="Arial" w:cs="Arial"/>
                <w:b/>
                <w:bCs/>
                <w:sz w:val="16"/>
                <w:szCs w:val="16"/>
              </w:rPr>
            </w:pPr>
          </w:p>
          <w:p w14:paraId="462D3BA9" w14:textId="77777777" w:rsidR="00CD784C" w:rsidRDefault="00CD784C" w:rsidP="00EC645A">
            <w:pPr>
              <w:spacing w:line="276" w:lineRule="auto"/>
              <w:jc w:val="both"/>
              <w:rPr>
                <w:rFonts w:ascii="Arial" w:hAnsi="Arial" w:cs="Arial"/>
                <w:b/>
                <w:bCs/>
                <w:sz w:val="16"/>
                <w:szCs w:val="16"/>
              </w:rPr>
            </w:pPr>
            <w:r w:rsidRPr="0057727F">
              <w:rPr>
                <w:rFonts w:ascii="Arial" w:hAnsi="Arial" w:cs="Arial"/>
                <w:b/>
                <w:bCs/>
                <w:sz w:val="16"/>
                <w:szCs w:val="16"/>
              </w:rPr>
              <w:t>Reunión de trabajo 3.</w:t>
            </w:r>
          </w:p>
          <w:p w14:paraId="5056A932" w14:textId="77777777" w:rsidR="00CD784C" w:rsidRDefault="00CD784C" w:rsidP="00EC645A">
            <w:pPr>
              <w:spacing w:line="276" w:lineRule="auto"/>
              <w:jc w:val="both"/>
              <w:rPr>
                <w:rFonts w:ascii="Arial" w:hAnsi="Arial" w:cs="Arial"/>
                <w:b/>
                <w:bCs/>
                <w:sz w:val="16"/>
                <w:szCs w:val="16"/>
              </w:rPr>
            </w:pPr>
            <w:r w:rsidRPr="003F459C">
              <w:rPr>
                <w:rFonts w:ascii="Arial" w:hAnsi="Arial" w:cs="Arial"/>
                <w:bCs/>
                <w:sz w:val="16"/>
                <w:szCs w:val="16"/>
              </w:rPr>
              <w:t>No presentan información para valoración.</w:t>
            </w:r>
          </w:p>
          <w:p w14:paraId="0A8D9954" w14:textId="77777777" w:rsidR="00CD784C" w:rsidRPr="00317A53" w:rsidRDefault="00CD784C" w:rsidP="00EC645A">
            <w:pPr>
              <w:spacing w:line="276" w:lineRule="auto"/>
              <w:jc w:val="both"/>
              <w:rPr>
                <w:rFonts w:ascii="Arial" w:hAnsi="Arial" w:cs="Arial"/>
                <w:bCs/>
                <w:sz w:val="16"/>
                <w:szCs w:val="16"/>
              </w:rPr>
            </w:pPr>
          </w:p>
        </w:tc>
        <w:tc>
          <w:tcPr>
            <w:tcW w:w="3871" w:type="dxa"/>
            <w:tcBorders>
              <w:top w:val="dotted" w:sz="2" w:space="0" w:color="auto"/>
              <w:bottom w:val="single" w:sz="6" w:space="0" w:color="auto"/>
            </w:tcBorders>
          </w:tcPr>
          <w:p w14:paraId="27A5C519" w14:textId="77777777" w:rsidR="00CD784C"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Valoración: </w:t>
            </w:r>
            <w:r w:rsidRPr="003F459C">
              <w:rPr>
                <w:rFonts w:ascii="Arial" w:hAnsi="Arial" w:cs="Arial"/>
                <w:bCs/>
                <w:sz w:val="16"/>
                <w:szCs w:val="16"/>
              </w:rPr>
              <w:t>No presentan información para valoración.</w:t>
            </w:r>
          </w:p>
          <w:p w14:paraId="5F08A9A9" w14:textId="77777777" w:rsidR="00004838" w:rsidRDefault="00004838" w:rsidP="00EC645A">
            <w:pPr>
              <w:spacing w:line="276" w:lineRule="auto"/>
              <w:jc w:val="both"/>
              <w:rPr>
                <w:rFonts w:ascii="Arial" w:hAnsi="Arial" w:cs="Arial"/>
                <w:bCs/>
                <w:sz w:val="16"/>
                <w:szCs w:val="16"/>
              </w:rPr>
            </w:pPr>
          </w:p>
          <w:p w14:paraId="1D871312" w14:textId="33DA76B4" w:rsidR="00CD784C" w:rsidRDefault="00CD784C" w:rsidP="00EC645A">
            <w:pPr>
              <w:spacing w:line="276" w:lineRule="auto"/>
              <w:jc w:val="both"/>
              <w:rPr>
                <w:rFonts w:ascii="Arial" w:hAnsi="Arial" w:cs="Arial"/>
                <w:bCs/>
                <w:sz w:val="16"/>
                <w:szCs w:val="16"/>
              </w:rPr>
            </w:pPr>
            <w:r w:rsidRPr="00BD5975">
              <w:rPr>
                <w:rFonts w:ascii="Arial" w:hAnsi="Arial" w:cs="Arial"/>
                <w:bCs/>
                <w:sz w:val="16"/>
                <w:szCs w:val="16"/>
              </w:rPr>
              <w:t xml:space="preserve">De acuerdo con lo establecido en la Ley del Impuesto de Valor Agregado, </w:t>
            </w:r>
            <w:r>
              <w:rPr>
                <w:rFonts w:ascii="Arial" w:hAnsi="Arial" w:cs="Arial"/>
                <w:bCs/>
                <w:sz w:val="16"/>
                <w:szCs w:val="16"/>
              </w:rPr>
              <w:t>en los a</w:t>
            </w:r>
            <w:r w:rsidRPr="00BD5975">
              <w:rPr>
                <w:rFonts w:ascii="Arial" w:hAnsi="Arial" w:cs="Arial"/>
                <w:bCs/>
                <w:sz w:val="16"/>
                <w:szCs w:val="16"/>
              </w:rPr>
              <w:t xml:space="preserve">rtículos 9, fracción II de la Ley del Impuesto al Valor Agregado y 29 primer párrafo del Reglamento de la Ley del Impuesto al Valor Agregado. </w:t>
            </w:r>
            <w:r>
              <w:rPr>
                <w:rFonts w:ascii="Arial" w:hAnsi="Arial" w:cs="Arial"/>
                <w:bCs/>
                <w:sz w:val="16"/>
                <w:szCs w:val="16"/>
              </w:rPr>
              <w:t xml:space="preserve">Se indica que no </w:t>
            </w:r>
            <w:r w:rsidRPr="00BD5975">
              <w:rPr>
                <w:rFonts w:ascii="Arial" w:hAnsi="Arial" w:cs="Arial"/>
                <w:bCs/>
                <w:sz w:val="16"/>
                <w:szCs w:val="16"/>
              </w:rPr>
              <w:t>se pagará el impuesto en la enajenación de los siguientes bienes: Construcciones adheridas al suelo, destinadas o utilizadas para casa habitación y el reglamento establece que se consideran comprendidos dentro de lo dispuesto por dicha fracción, siempre y cuando el prestador del servicio proporcione la mano de obra y materiales.</w:t>
            </w:r>
          </w:p>
          <w:p w14:paraId="61F35BD9" w14:textId="77777777" w:rsidR="00CD784C" w:rsidRDefault="00CD784C" w:rsidP="00EC645A">
            <w:pPr>
              <w:spacing w:line="276" w:lineRule="auto"/>
              <w:jc w:val="both"/>
              <w:rPr>
                <w:rFonts w:ascii="Arial" w:hAnsi="Arial" w:cs="Arial"/>
                <w:b/>
                <w:bCs/>
                <w:sz w:val="16"/>
                <w:szCs w:val="16"/>
              </w:rPr>
            </w:pPr>
          </w:p>
          <w:p w14:paraId="50178A85" w14:textId="77777777" w:rsidR="00CD784C" w:rsidRPr="00803B63" w:rsidRDefault="00CD784C" w:rsidP="00EC645A">
            <w:pPr>
              <w:spacing w:line="276" w:lineRule="auto"/>
              <w:rPr>
                <w:rFonts w:ascii="Arial" w:hAnsi="Arial" w:cs="Arial"/>
                <w:bCs/>
                <w:sz w:val="16"/>
                <w:szCs w:val="16"/>
              </w:rPr>
            </w:pPr>
            <w:r w:rsidRPr="00803B63">
              <w:rPr>
                <w:rFonts w:ascii="Arial" w:hAnsi="Arial" w:cs="Arial"/>
                <w:bCs/>
                <w:sz w:val="16"/>
                <w:szCs w:val="16"/>
              </w:rPr>
              <w:lastRenderedPageBreak/>
              <w:t>El monto del contrato incluye el I.V.A., por un importe de $ 401,176.70, (son: Cuatrocientos un mil ciento setenta y seis pesos 70/100 M.N.).</w:t>
            </w:r>
          </w:p>
          <w:p w14:paraId="3229DF5E" w14:textId="77777777" w:rsidR="00CD784C" w:rsidRDefault="00CD784C" w:rsidP="00EC645A">
            <w:pPr>
              <w:spacing w:line="276" w:lineRule="auto"/>
              <w:jc w:val="both"/>
              <w:rPr>
                <w:rFonts w:ascii="Arial" w:hAnsi="Arial" w:cs="Arial"/>
                <w:b/>
                <w:bCs/>
                <w:sz w:val="16"/>
                <w:szCs w:val="16"/>
              </w:rPr>
            </w:pPr>
          </w:p>
          <w:p w14:paraId="1ED95E07" w14:textId="6A61A32A" w:rsidR="00CD784C" w:rsidRPr="00004838" w:rsidRDefault="00CD784C" w:rsidP="00EC645A">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004838">
              <w:rPr>
                <w:rFonts w:ascii="Arial" w:hAnsi="Arial" w:cs="Arial"/>
                <w:b/>
                <w:sz w:val="16"/>
                <w:szCs w:val="16"/>
              </w:rPr>
              <w:t>No solventado</w:t>
            </w:r>
            <w:r w:rsidR="00004838">
              <w:rPr>
                <w:rFonts w:ascii="Arial" w:hAnsi="Arial" w:cs="Arial"/>
                <w:b/>
                <w:sz w:val="16"/>
                <w:szCs w:val="16"/>
              </w:rPr>
              <w:t>.</w:t>
            </w:r>
          </w:p>
          <w:p w14:paraId="13F8F130" w14:textId="77777777" w:rsidR="00CD784C" w:rsidRDefault="00CD784C" w:rsidP="00EC645A">
            <w:pPr>
              <w:spacing w:line="276" w:lineRule="auto"/>
              <w:jc w:val="both"/>
              <w:rPr>
                <w:rFonts w:ascii="Arial" w:hAnsi="Arial" w:cs="Arial"/>
                <w:bCs/>
                <w:sz w:val="16"/>
                <w:szCs w:val="16"/>
              </w:rPr>
            </w:pPr>
          </w:p>
          <w:p w14:paraId="753FD7CC" w14:textId="7325AAE4" w:rsidR="00CD784C" w:rsidRPr="00317A53" w:rsidRDefault="00CD784C" w:rsidP="00EC645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004838">
              <w:rPr>
                <w:rFonts w:ascii="Arial" w:hAnsi="Arial" w:cs="Arial"/>
                <w:b/>
                <w:sz w:val="16"/>
                <w:szCs w:val="16"/>
              </w:rPr>
              <w:t>Pliego de Observaciones</w:t>
            </w:r>
            <w:r w:rsidR="00E3743D" w:rsidRPr="00004838">
              <w:rPr>
                <w:rFonts w:ascii="Arial" w:hAnsi="Arial" w:cs="Arial"/>
                <w:b/>
                <w:sz w:val="16"/>
                <w:szCs w:val="16"/>
              </w:rPr>
              <w:t>.</w:t>
            </w:r>
          </w:p>
        </w:tc>
      </w:tr>
    </w:tbl>
    <w:p w14:paraId="7BE1646B" w14:textId="77777777" w:rsidR="00066428" w:rsidRPr="00004838" w:rsidRDefault="00066428" w:rsidP="00066428">
      <w:pPr>
        <w:spacing w:line="360" w:lineRule="auto"/>
        <w:jc w:val="both"/>
        <w:rPr>
          <w:rFonts w:ascii="Arial" w:hAnsi="Arial" w:cs="Arial"/>
          <w:sz w:val="14"/>
          <w:szCs w:val="14"/>
        </w:rPr>
      </w:pPr>
      <w:r w:rsidRPr="00004838">
        <w:rPr>
          <w:rFonts w:ascii="Arial" w:hAnsi="Arial" w:cs="Arial"/>
          <w:sz w:val="14"/>
          <w:szCs w:val="14"/>
        </w:rPr>
        <w:lastRenderedPageBreak/>
        <w:t>Fuente: Elaboración propia.</w:t>
      </w:r>
    </w:p>
    <w:p w14:paraId="3D46A5C0" w14:textId="5A518739" w:rsidR="00BC7F50" w:rsidRDefault="00BC7F50" w:rsidP="00004838">
      <w:pPr>
        <w:spacing w:line="360" w:lineRule="auto"/>
        <w:jc w:val="both"/>
        <w:rPr>
          <w:rFonts w:ascii="Arial" w:hAnsi="Arial" w:cs="Arial"/>
        </w:rPr>
      </w:pPr>
    </w:p>
    <w:p w14:paraId="0E487587" w14:textId="521F7B8A" w:rsidR="000A0704" w:rsidRPr="000A0704" w:rsidRDefault="000A0704" w:rsidP="00004838">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39FA8E9A" w14:textId="77777777" w:rsidR="00004838" w:rsidRDefault="00004838" w:rsidP="00004838">
      <w:pPr>
        <w:spacing w:line="360" w:lineRule="auto"/>
        <w:jc w:val="both"/>
        <w:rPr>
          <w:rFonts w:ascii="Arial" w:hAnsi="Arial" w:cs="Arial"/>
        </w:rPr>
      </w:pPr>
    </w:p>
    <w:p w14:paraId="5597201F" w14:textId="087635CC" w:rsidR="006800FF" w:rsidRPr="006800FF" w:rsidRDefault="006800FF" w:rsidP="00004838">
      <w:pPr>
        <w:spacing w:line="360" w:lineRule="auto"/>
        <w:jc w:val="both"/>
        <w:rPr>
          <w:rFonts w:ascii="Arial" w:hAnsi="Arial" w:cs="Arial"/>
        </w:rPr>
      </w:pPr>
      <w:r w:rsidRPr="006800FF">
        <w:rPr>
          <w:rFonts w:ascii="Arial" w:hAnsi="Arial" w:cs="Arial"/>
        </w:rPr>
        <w:t>En lo referente a los Pliegos de Observaciones:</w:t>
      </w:r>
    </w:p>
    <w:p w14:paraId="403D38F3" w14:textId="77777777" w:rsidR="00004838" w:rsidRDefault="00004838" w:rsidP="00004838">
      <w:pPr>
        <w:spacing w:line="360" w:lineRule="auto"/>
        <w:jc w:val="both"/>
        <w:rPr>
          <w:rFonts w:ascii="Arial" w:hAnsi="Arial" w:cs="Arial"/>
        </w:rPr>
      </w:pPr>
      <w:bookmarkStart w:id="46" w:name="_Hlk75992298"/>
    </w:p>
    <w:p w14:paraId="2A114340" w14:textId="5C3D8C53" w:rsidR="001B020E" w:rsidRDefault="001B020E" w:rsidP="00004838">
      <w:pPr>
        <w:spacing w:line="360" w:lineRule="auto"/>
        <w:jc w:val="both"/>
        <w:rPr>
          <w:rFonts w:ascii="Arial" w:hAnsi="Arial" w:cs="Arial"/>
        </w:rPr>
      </w:pPr>
      <w:r w:rsidRPr="00E30C7C">
        <w:rPr>
          <w:rFonts w:ascii="Arial" w:hAnsi="Arial" w:cs="Arial"/>
        </w:rPr>
        <w:t xml:space="preserve">La Auditoría Superior del Estado, con fundamento en lo dispuesto por los </w:t>
      </w:r>
      <w:r w:rsidRPr="00E764F8">
        <w:rPr>
          <w:rFonts w:ascii="Arial" w:hAnsi="Arial" w:cs="Arial"/>
        </w:rPr>
        <w:t xml:space="preserve">artículos 17 fracción I, y 42 fracción II, de la Ley de Fiscalización y Rendición de Cuentas del Estado de Quintana Roo, </w:t>
      </w:r>
      <w:bookmarkEnd w:id="46"/>
      <w:r w:rsidRPr="00E764F8">
        <w:rPr>
          <w:rFonts w:ascii="Arial" w:hAnsi="Arial" w:cs="Arial"/>
        </w:rPr>
        <w:t>emite</w:t>
      </w:r>
      <w:r w:rsidRPr="00E30C7C">
        <w:rPr>
          <w:rFonts w:ascii="Arial" w:hAnsi="Arial" w:cs="Arial"/>
        </w:rPr>
        <w:t xml:space="preserve"> </w:t>
      </w:r>
      <w:r>
        <w:rPr>
          <w:rFonts w:ascii="Arial" w:hAnsi="Arial" w:cs="Arial"/>
        </w:rPr>
        <w:t>el Pliego de Observaciones correspondiente</w:t>
      </w:r>
      <w:r w:rsidRPr="00E30C7C">
        <w:rPr>
          <w:rFonts w:ascii="Arial" w:hAnsi="Arial" w:cs="Arial"/>
        </w:rPr>
        <w:t xml:space="preserve">, </w:t>
      </w:r>
      <w:r>
        <w:rPr>
          <w:rFonts w:ascii="Arial" w:hAnsi="Arial" w:cs="Arial"/>
        </w:rPr>
        <w:t xml:space="preserve">atendiendo a que como resultado de la revisión de fiscalización se determina un presunto daño o perjuicio en su Hacienda Pública o Patrimonio por un monto de </w:t>
      </w:r>
      <w:r w:rsidR="00E764F8" w:rsidRPr="00274B83">
        <w:rPr>
          <w:rFonts w:ascii="Arial" w:hAnsi="Arial" w:cs="Arial"/>
        </w:rPr>
        <w:t xml:space="preserve">$ </w:t>
      </w:r>
      <w:r w:rsidR="00E764F8" w:rsidRPr="00CB4A7E">
        <w:rPr>
          <w:rFonts w:ascii="Arial" w:hAnsi="Arial" w:cs="Arial"/>
        </w:rPr>
        <w:t xml:space="preserve">3,472,160.22 </w:t>
      </w:r>
      <w:r w:rsidR="00E764F8">
        <w:rPr>
          <w:rFonts w:ascii="Arial" w:hAnsi="Arial" w:cs="Arial"/>
        </w:rPr>
        <w:t>(Son: Tres millones cuatrocientos setenta y dos mil ciento sesenta  pesos 22/100 M.N.)</w:t>
      </w:r>
      <w:r>
        <w:rPr>
          <w:rFonts w:ascii="Arial" w:hAnsi="Arial" w:cs="Arial"/>
        </w:rPr>
        <w:t>, más actualizaciones y recargos generados por los recursos desde su disposición hasta su reintegro a la cuenta correspondiente.</w:t>
      </w:r>
    </w:p>
    <w:p w14:paraId="34FC8DA4" w14:textId="77777777" w:rsidR="00004838" w:rsidRDefault="00004838" w:rsidP="00004838">
      <w:pPr>
        <w:spacing w:line="360" w:lineRule="auto"/>
        <w:jc w:val="both"/>
        <w:rPr>
          <w:rFonts w:ascii="Arial" w:hAnsi="Arial" w:cs="Arial"/>
        </w:rPr>
      </w:pPr>
    </w:p>
    <w:p w14:paraId="379A1FD8" w14:textId="07BE923B" w:rsidR="006800FF" w:rsidRDefault="006800FF" w:rsidP="00004838">
      <w:pPr>
        <w:spacing w:line="360" w:lineRule="auto"/>
        <w:jc w:val="both"/>
        <w:rPr>
          <w:rFonts w:ascii="Arial" w:hAnsi="Arial" w:cs="Arial"/>
        </w:rPr>
      </w:pPr>
      <w:r>
        <w:rPr>
          <w:rFonts w:ascii="Arial" w:hAnsi="Arial" w:cs="Arial"/>
        </w:rPr>
        <w:t>De</w:t>
      </w:r>
      <w:r w:rsidR="00C40D0C">
        <w:rPr>
          <w:rFonts w:ascii="Arial" w:hAnsi="Arial" w:cs="Arial"/>
        </w:rPr>
        <w:t>rivado de las Promociones de Responsabilidad Administrativa Sancionatoria:</w:t>
      </w:r>
    </w:p>
    <w:p w14:paraId="483E5D6C" w14:textId="77777777" w:rsidR="00004838" w:rsidRDefault="00004838" w:rsidP="00004838">
      <w:pPr>
        <w:spacing w:line="360" w:lineRule="auto"/>
        <w:jc w:val="both"/>
        <w:rPr>
          <w:rFonts w:ascii="Arial" w:hAnsi="Arial" w:cs="Arial"/>
        </w:rPr>
      </w:pPr>
    </w:p>
    <w:p w14:paraId="0A2D0A17" w14:textId="3F5BBE58" w:rsidR="001B020E" w:rsidRPr="00E30C7C" w:rsidRDefault="001B020E" w:rsidP="00004838">
      <w:pPr>
        <w:spacing w:line="360" w:lineRule="auto"/>
        <w:jc w:val="both"/>
        <w:rPr>
          <w:rFonts w:ascii="Arial" w:hAnsi="Arial" w:cs="Arial"/>
        </w:rPr>
      </w:pPr>
      <w:r w:rsidRPr="00E30C7C">
        <w:rPr>
          <w:rFonts w:ascii="Arial" w:hAnsi="Arial" w:cs="Arial"/>
        </w:rPr>
        <w:t>La Auditoría Superior del Estado, con fundamento en lo dispuesto por los</w:t>
      </w:r>
      <w:r w:rsidR="00C73E5E" w:rsidRPr="00E764F8">
        <w:rPr>
          <w:rFonts w:ascii="Arial" w:hAnsi="Arial" w:cs="Arial"/>
        </w:rPr>
        <w:t xml:space="preserve"> </w:t>
      </w:r>
      <w:r w:rsidRPr="00E764F8">
        <w:rPr>
          <w:rFonts w:ascii="Arial" w:hAnsi="Arial" w:cs="Arial"/>
        </w:rPr>
        <w:t>artículos 16 fracción III, 17 fracción I, 19 fracción XVI  y 42 fracción V, de la Ley de Fiscalización y Rendición de Cuentas del Estado de Quintana Roo,</w:t>
      </w:r>
      <w:r w:rsidRPr="00E30C7C">
        <w:rPr>
          <w:rFonts w:ascii="Arial" w:hAnsi="Arial" w:cs="Arial"/>
        </w:rPr>
        <w:t xml:space="preserve">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48C7D3C2" w14:textId="77777777" w:rsidR="009D09F1" w:rsidRPr="00274083" w:rsidRDefault="009D09F1" w:rsidP="00004838">
      <w:pPr>
        <w:pStyle w:val="Ttulo1"/>
        <w:numPr>
          <w:ilvl w:val="0"/>
          <w:numId w:val="8"/>
        </w:numPr>
        <w:spacing w:line="360" w:lineRule="auto"/>
        <w:rPr>
          <w:rFonts w:ascii="Arial" w:hAnsi="Arial" w:cs="Arial"/>
        </w:rPr>
      </w:pPr>
      <w:bookmarkStart w:id="47" w:name="_Toc86219986"/>
      <w:r w:rsidRPr="00274083">
        <w:rPr>
          <w:rFonts w:ascii="Arial" w:hAnsi="Arial" w:cs="Arial"/>
        </w:rPr>
        <w:lastRenderedPageBreak/>
        <w:t>DICTAMEN</w:t>
      </w:r>
      <w:bookmarkEnd w:id="47"/>
    </w:p>
    <w:p w14:paraId="35139AE2" w14:textId="77777777" w:rsidR="001856E7" w:rsidRDefault="001856E7" w:rsidP="00004838">
      <w:pPr>
        <w:spacing w:line="360" w:lineRule="auto"/>
        <w:jc w:val="both"/>
        <w:rPr>
          <w:rFonts w:ascii="Arial" w:hAnsi="Arial" w:cs="Arial"/>
          <w:bCs/>
        </w:rPr>
      </w:pPr>
    </w:p>
    <w:p w14:paraId="2DD46532" w14:textId="792BC5FA" w:rsidR="00BE1DC5" w:rsidRDefault="00BE1DC5" w:rsidP="00004838">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E764F8" w:rsidRPr="001E2C7F">
        <w:rPr>
          <w:rFonts w:ascii="Arial" w:hAnsi="Arial" w:cs="Arial"/>
        </w:rPr>
        <w:t>23 de septiembre</w:t>
      </w:r>
      <w:r w:rsidRPr="001E2C7F">
        <w:rPr>
          <w:rFonts w:ascii="Arial" w:hAnsi="Arial" w:cs="Arial"/>
        </w:rPr>
        <w:t xml:space="preserve"> fecha </w:t>
      </w:r>
      <w:r w:rsidRPr="00294738">
        <w:rPr>
          <w:rFonts w:ascii="Arial" w:hAnsi="Arial" w:cs="Arial"/>
        </w:rPr>
        <w:t xml:space="preserve">de conclusión de los trabajos de auditoría, la cual se practicó sobre la información proporcionada por la entidad fiscalizada y de cuya </w:t>
      </w:r>
      <w:r w:rsidRPr="00B6388A">
        <w:rPr>
          <w:rFonts w:ascii="Arial" w:hAnsi="Arial" w:cs="Arial"/>
        </w:rPr>
        <w:t xml:space="preserve">veracidad es responsable, consistente en los expedientes técnicos unitarios de obra integrados en la Cuenta Pública del ejercicio fiscal </w:t>
      </w:r>
      <w:r w:rsidR="00E764F8">
        <w:rPr>
          <w:rFonts w:ascii="Arial" w:hAnsi="Arial" w:cs="Arial"/>
        </w:rPr>
        <w:t>2020</w:t>
      </w:r>
      <w:r w:rsidRPr="00B6388A">
        <w:rPr>
          <w:rFonts w:ascii="Arial" w:hAnsi="Arial" w:cs="Arial"/>
        </w:rPr>
        <w:t xml:space="preserve"> formulados, integrados y presentados por </w:t>
      </w:r>
      <w:r w:rsidR="00E764F8">
        <w:rPr>
          <w:rFonts w:ascii="Arial" w:hAnsi="Arial" w:cs="Arial"/>
        </w:rPr>
        <w:t xml:space="preserve">el </w:t>
      </w:r>
      <w:r w:rsidR="00E764F8">
        <w:rPr>
          <w:rFonts w:ascii="Arial" w:hAnsi="Arial" w:cs="Arial"/>
          <w:b/>
        </w:rPr>
        <w:t>Ayuntamiento del Municipio de Bacalar.</w:t>
      </w:r>
    </w:p>
    <w:p w14:paraId="69220520" w14:textId="77777777" w:rsidR="00004838" w:rsidRDefault="00004838" w:rsidP="00004838">
      <w:pPr>
        <w:spacing w:line="360" w:lineRule="auto"/>
        <w:jc w:val="both"/>
        <w:rPr>
          <w:rFonts w:ascii="Arial" w:hAnsi="Arial" w:cs="Arial"/>
        </w:rPr>
      </w:pPr>
    </w:p>
    <w:p w14:paraId="483B00C3" w14:textId="1B92C87C" w:rsidR="00BE1DC5" w:rsidRPr="00B6388A" w:rsidRDefault="00BE1DC5" w:rsidP="00004838">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7AB1404" w14:textId="77777777" w:rsidR="00004838" w:rsidRDefault="00004838" w:rsidP="00004838">
      <w:pPr>
        <w:spacing w:line="360" w:lineRule="auto"/>
        <w:ind w:right="190"/>
        <w:jc w:val="both"/>
        <w:rPr>
          <w:rFonts w:ascii="Arial" w:hAnsi="Arial" w:cs="Arial"/>
        </w:rPr>
      </w:pPr>
    </w:p>
    <w:p w14:paraId="1A990B43" w14:textId="5C33D75E" w:rsidR="00BE1DC5" w:rsidRDefault="00BE1DC5" w:rsidP="00004838">
      <w:pPr>
        <w:spacing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w:t>
      </w:r>
      <w:r w:rsidR="00107A36">
        <w:rPr>
          <w:rFonts w:ascii="Arial" w:hAnsi="Arial" w:cs="Arial"/>
        </w:rPr>
        <w:t xml:space="preserve"> </w:t>
      </w:r>
      <w:r w:rsidRPr="00B6388A">
        <w:rPr>
          <w:rFonts w:ascii="Arial" w:hAnsi="Arial" w:cs="Arial"/>
        </w:rPr>
        <w:t xml:space="preserve">y, en consecuencia, se considera que la evidencia </w:t>
      </w:r>
      <w:r w:rsidRPr="00B6388A">
        <w:rPr>
          <w:rFonts w:ascii="Arial" w:hAnsi="Arial" w:cs="Arial"/>
        </w:rPr>
        <w:lastRenderedPageBreak/>
        <w:t>obtenida de la fiscalización proporciona una base suficiente y adecuada para emitir el dictamen de</w:t>
      </w:r>
      <w:r w:rsidR="00793F9E">
        <w:rPr>
          <w:rFonts w:ascii="Arial" w:hAnsi="Arial" w:cs="Arial"/>
        </w:rPr>
        <w:t>l</w:t>
      </w:r>
      <w:r w:rsidRPr="00B6388A">
        <w:rPr>
          <w:rFonts w:ascii="Arial" w:hAnsi="Arial" w:cs="Arial"/>
        </w:rPr>
        <w:t xml:space="preserve"> </w:t>
      </w:r>
      <w:r w:rsidR="00917285" w:rsidRPr="00B6388A">
        <w:rPr>
          <w:rFonts w:ascii="Arial" w:hAnsi="Arial" w:cs="Arial"/>
        </w:rPr>
        <w:t xml:space="preserve">Informe Individual </w:t>
      </w:r>
      <w:r w:rsidRPr="00B6388A">
        <w:rPr>
          <w:rFonts w:ascii="Arial" w:hAnsi="Arial" w:cs="Arial"/>
        </w:rPr>
        <w:t xml:space="preserve">de </w:t>
      </w:r>
      <w:r w:rsidR="00917285">
        <w:rPr>
          <w:rFonts w:ascii="Arial" w:hAnsi="Arial" w:cs="Arial"/>
        </w:rPr>
        <w:t>A</w:t>
      </w:r>
      <w:r w:rsidRPr="00B6388A">
        <w:rPr>
          <w:rFonts w:ascii="Arial" w:hAnsi="Arial" w:cs="Arial"/>
        </w:rPr>
        <w:t>uditoría que se refiere a la muestra de los rubros revisados:</w:t>
      </w:r>
    </w:p>
    <w:p w14:paraId="7D7D4C3C" w14:textId="77777777" w:rsidR="00793F9E" w:rsidRDefault="00793F9E" w:rsidP="00004838">
      <w:pPr>
        <w:spacing w:line="360" w:lineRule="auto"/>
        <w:jc w:val="both"/>
        <w:rPr>
          <w:rFonts w:ascii="Arial" w:hAnsi="Arial" w:cs="Arial"/>
        </w:rPr>
      </w:pPr>
    </w:p>
    <w:p w14:paraId="2C167EEF" w14:textId="3C7AD1BF" w:rsidR="00E764F8" w:rsidRPr="00E764F8" w:rsidRDefault="00E764F8" w:rsidP="00004838">
      <w:pPr>
        <w:spacing w:line="360" w:lineRule="auto"/>
        <w:jc w:val="both"/>
        <w:rPr>
          <w:rFonts w:ascii="Arial" w:hAnsi="Arial" w:cs="Arial"/>
        </w:rPr>
      </w:pPr>
      <w:r w:rsidRPr="00E764F8">
        <w:rPr>
          <w:rFonts w:ascii="Arial" w:hAnsi="Arial" w:cs="Arial"/>
        </w:rPr>
        <w:t>Con base en los resultados obtenidos en la</w:t>
      </w:r>
      <w:r w:rsidR="00793F9E">
        <w:rPr>
          <w:rFonts w:ascii="Arial" w:hAnsi="Arial" w:cs="Arial"/>
        </w:rPr>
        <w:t>s</w:t>
      </w:r>
      <w:r w:rsidRPr="00E764F8">
        <w:rPr>
          <w:rFonts w:ascii="Arial" w:hAnsi="Arial" w:cs="Arial"/>
        </w:rPr>
        <w:t xml:space="preserve"> auditoría</w:t>
      </w:r>
      <w:r w:rsidR="00793F9E">
        <w:rPr>
          <w:rFonts w:ascii="Arial" w:hAnsi="Arial" w:cs="Arial"/>
        </w:rPr>
        <w:t>s</w:t>
      </w:r>
      <w:r w:rsidRPr="00E764F8">
        <w:rPr>
          <w:rFonts w:ascii="Arial" w:hAnsi="Arial" w:cs="Arial"/>
        </w:rPr>
        <w:t xml:space="preserve"> practicada</w:t>
      </w:r>
      <w:r w:rsidR="00793F9E">
        <w:rPr>
          <w:rFonts w:ascii="Arial" w:hAnsi="Arial" w:cs="Arial"/>
        </w:rPr>
        <w:t>s</w:t>
      </w:r>
      <w:r w:rsidRPr="00E764F8">
        <w:rPr>
          <w:rFonts w:ascii="Arial" w:hAnsi="Arial" w:cs="Arial"/>
        </w:rPr>
        <w:t xml:space="preserve"> al </w:t>
      </w:r>
      <w:r w:rsidRPr="00E764F8">
        <w:rPr>
          <w:rFonts w:ascii="Arial" w:hAnsi="Arial" w:cs="Arial"/>
          <w:b/>
        </w:rPr>
        <w:t>Ayuntamiento del Municipio de Bacalar</w:t>
      </w:r>
      <w:r w:rsidRPr="00E764F8">
        <w:rPr>
          <w:rFonts w:ascii="Arial" w:hAnsi="Arial" w:cs="Arial"/>
        </w:rPr>
        <w:t xml:space="preserve">, números </w:t>
      </w:r>
      <w:r w:rsidRPr="00E764F8">
        <w:rPr>
          <w:rFonts w:ascii="Arial" w:hAnsi="Arial" w:cs="Arial"/>
          <w:b/>
          <w:color w:val="000000"/>
          <w:lang w:val="es-MX" w:eastAsia="es-MX"/>
        </w:rPr>
        <w:t xml:space="preserve">20-AEMOP-B-GOB-070-143, 20-AEMOP-B-GOB-070-144 </w:t>
      </w:r>
      <w:r w:rsidRPr="00E764F8">
        <w:rPr>
          <w:rFonts w:ascii="Arial" w:hAnsi="Arial" w:cs="Arial"/>
          <w:color w:val="000000"/>
          <w:lang w:val="es-MX" w:eastAsia="es-MX"/>
        </w:rPr>
        <w:t>y</w:t>
      </w:r>
      <w:r w:rsidRPr="00E764F8">
        <w:rPr>
          <w:rFonts w:ascii="Arial" w:hAnsi="Arial" w:cs="Arial"/>
          <w:b/>
          <w:color w:val="000000"/>
          <w:lang w:val="es-MX" w:eastAsia="es-MX"/>
        </w:rPr>
        <w:t xml:space="preserve"> 20-AEMOP-B-GOB-070-145, </w:t>
      </w:r>
      <w:r w:rsidRPr="00E764F8">
        <w:rPr>
          <w:rFonts w:ascii="Arial" w:hAnsi="Arial" w:cs="Arial"/>
          <w:color w:val="000000"/>
          <w:lang w:val="es-MX" w:eastAsia="es-MX"/>
        </w:rPr>
        <w:t xml:space="preserve">denominadas </w:t>
      </w:r>
      <w:r w:rsidR="009647D8" w:rsidRPr="001E2C7F">
        <w:rPr>
          <w:rFonts w:ascii="Arial" w:hAnsi="Arial" w:cs="Arial"/>
          <w:b/>
          <w:bCs/>
          <w:color w:val="000000"/>
          <w:lang w:val="es-MX" w:eastAsia="es-MX"/>
        </w:rPr>
        <w:t>Auditoría</w:t>
      </w:r>
      <w:r w:rsidRPr="001E2C7F">
        <w:rPr>
          <w:rFonts w:ascii="Arial" w:hAnsi="Arial" w:cs="Arial"/>
          <w:b/>
          <w:bCs/>
          <w:color w:val="000000"/>
          <w:lang w:val="es-MX" w:eastAsia="es-MX"/>
        </w:rPr>
        <w:t xml:space="preserve"> de Cumplimiento de Inversiones Físicas Realizadas con Ingresos Propios, Auditoría de Cumplimiento de Inversiones Físicas realizadas con Recursos Federales del Fondo de Aportaciones para el Fortalecimiento de los Municipios y de las Demarcaciones Territoriales del Distrito Federal y Auditoría de Cumplimiento de Inversiones Físicas realizadas con Recursos Federales del Fondo para la Infraestructura Social Municipal y de las Demarcaciones Territoriales del Distrito Federal </w:t>
      </w:r>
      <w:r w:rsidRPr="00E764F8">
        <w:rPr>
          <w:rFonts w:ascii="Arial" w:hAnsi="Arial" w:cs="Arial"/>
          <w:color w:val="000000"/>
          <w:lang w:val="es-MX" w:eastAsia="es-MX"/>
        </w:rPr>
        <w:t>respectivamente</w:t>
      </w:r>
      <w:r w:rsidRPr="00E764F8">
        <w:rPr>
          <w:rFonts w:ascii="Arial" w:hAnsi="Arial" w:cs="Arial"/>
          <w:b/>
          <w:bCs/>
        </w:rPr>
        <w:t xml:space="preserve">, </w:t>
      </w:r>
      <w:r w:rsidRPr="00E764F8">
        <w:rPr>
          <w:rFonts w:ascii="Arial" w:hAnsi="Arial" w:cs="Arial"/>
        </w:rPr>
        <w:t xml:space="preserve">cuyo objetivo fue fiscalizar </w:t>
      </w:r>
      <w:r w:rsidR="00793F9E" w:rsidRPr="0050366C">
        <w:rPr>
          <w:rFonts w:ascii="Arial" w:hAnsi="Arial" w:cs="Arial"/>
        </w:rPr>
        <w:t>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Pr="00E764F8">
        <w:rPr>
          <w:rFonts w:ascii="Arial" w:hAnsi="Arial" w:cs="Arial"/>
        </w:rPr>
        <w:t xml:space="preserve"> de los Ingresos Propios</w:t>
      </w:r>
      <w:r w:rsidR="00793F9E">
        <w:rPr>
          <w:rFonts w:ascii="Arial" w:hAnsi="Arial" w:cs="Arial"/>
        </w:rPr>
        <w:t>, los r</w:t>
      </w:r>
      <w:r w:rsidR="00793F9E" w:rsidRPr="00793F9E">
        <w:rPr>
          <w:rFonts w:ascii="Arial" w:hAnsi="Arial" w:cs="Arial"/>
          <w:color w:val="000000"/>
          <w:lang w:val="es-MX" w:eastAsia="es-MX"/>
        </w:rPr>
        <w:t xml:space="preserve">ecursos del Fondo de Aportaciones para el Fortalecimiento de los Municipios y de las Demarcaciones Territoriales del Distrito Federal y </w:t>
      </w:r>
      <w:r w:rsidR="00793F9E">
        <w:rPr>
          <w:rFonts w:ascii="Arial" w:hAnsi="Arial" w:cs="Arial"/>
          <w:color w:val="000000"/>
          <w:lang w:val="es-MX" w:eastAsia="es-MX"/>
        </w:rPr>
        <w:t>los</w:t>
      </w:r>
      <w:r w:rsidR="00793F9E" w:rsidRPr="00793F9E">
        <w:rPr>
          <w:rFonts w:ascii="Arial" w:hAnsi="Arial" w:cs="Arial"/>
          <w:color w:val="000000"/>
          <w:lang w:val="es-MX" w:eastAsia="es-MX"/>
        </w:rPr>
        <w:t xml:space="preserve"> </w:t>
      </w:r>
      <w:r w:rsidR="00793F9E">
        <w:rPr>
          <w:rFonts w:ascii="Arial" w:hAnsi="Arial" w:cs="Arial"/>
          <w:color w:val="000000"/>
          <w:lang w:val="es-MX" w:eastAsia="es-MX"/>
        </w:rPr>
        <w:t>r</w:t>
      </w:r>
      <w:r w:rsidR="00793F9E" w:rsidRPr="00793F9E">
        <w:rPr>
          <w:rFonts w:ascii="Arial" w:hAnsi="Arial" w:cs="Arial"/>
          <w:color w:val="000000"/>
          <w:lang w:val="es-MX" w:eastAsia="es-MX"/>
        </w:rPr>
        <w:t>ecursos del Fondo para la Infraestructura Social Municipal y de las Demarcaciones Territoriales del Distrito Federal</w:t>
      </w:r>
      <w:r w:rsidRPr="00793F9E">
        <w:rPr>
          <w:rFonts w:ascii="Arial" w:hAnsi="Arial" w:cs="Arial"/>
        </w:rPr>
        <w:t>,</w:t>
      </w:r>
      <w:r w:rsidRPr="00E764F8">
        <w:rPr>
          <w:rFonts w:ascii="Arial" w:hAnsi="Arial" w:cs="Arial"/>
        </w:rPr>
        <w:t xml:space="preserve"> comprobar el cumplimiento de lo dispuesto en las disposiciones legales aplicables en materia de obra pública, a fin de comprobar que las inversiones físicas se planearon, programaron, presupuestaron, adjudicaron, contrataron, ejecutaron y pagaron conforme a la legislación aplicable, y específicamente respecto de la muestra revisada que se establece en el apartado relativo al alcance, se concluye que: </w:t>
      </w:r>
      <w:r w:rsidR="00793F9E">
        <w:rPr>
          <w:rFonts w:ascii="Arial" w:hAnsi="Arial" w:cs="Arial"/>
        </w:rPr>
        <w:t>e</w:t>
      </w:r>
      <w:r w:rsidRPr="00E764F8">
        <w:rPr>
          <w:rFonts w:ascii="Arial" w:hAnsi="Arial" w:cs="Arial"/>
        </w:rPr>
        <w:t xml:space="preserve">n términos generales, el </w:t>
      </w:r>
      <w:r w:rsidRPr="00E764F8">
        <w:rPr>
          <w:rFonts w:ascii="Arial" w:hAnsi="Arial" w:cs="Arial"/>
          <w:b/>
        </w:rPr>
        <w:t>Ayuntamiento del Municipio de Bacalar</w:t>
      </w:r>
      <w:r w:rsidRPr="00E764F8">
        <w:rPr>
          <w:rFonts w:ascii="Arial" w:hAnsi="Arial" w:cs="Arial"/>
        </w:rPr>
        <w:t xml:space="preserve"> cumplió con las disposiciones legales y normativas que son </w:t>
      </w:r>
      <w:r w:rsidRPr="00E764F8">
        <w:rPr>
          <w:rFonts w:ascii="Arial" w:hAnsi="Arial" w:cs="Arial"/>
        </w:rPr>
        <w:lastRenderedPageBreak/>
        <w:t xml:space="preserve">aplicables en la materia, excepto por los aspectos observados contenidos en el apartado </w:t>
      </w:r>
      <w:r w:rsidRPr="00E764F8">
        <w:rPr>
          <w:rFonts w:ascii="Arial" w:hAnsi="Arial" w:cs="Arial"/>
          <w:b/>
          <w:bCs/>
        </w:rPr>
        <w:t>V</w:t>
      </w:r>
      <w:r w:rsidRPr="00E764F8">
        <w:rPr>
          <w:rFonts w:ascii="Arial" w:hAnsi="Arial" w:cs="Arial"/>
        </w:rPr>
        <w:t xml:space="preserve"> inciso </w:t>
      </w:r>
      <w:r w:rsidRPr="00E764F8">
        <w:rPr>
          <w:rFonts w:ascii="Arial" w:hAnsi="Arial" w:cs="Arial"/>
          <w:b/>
          <w:bCs/>
        </w:rPr>
        <w:t>B</w:t>
      </w:r>
      <w:r w:rsidRPr="00E764F8">
        <w:rPr>
          <w:rFonts w:ascii="Arial" w:hAnsi="Arial" w:cs="Arial"/>
        </w:rPr>
        <w:t xml:space="preserve"> de este informe.</w:t>
      </w:r>
    </w:p>
    <w:p w14:paraId="64F4B518" w14:textId="77777777" w:rsidR="00793F9E" w:rsidRDefault="00793F9E" w:rsidP="00004838">
      <w:pPr>
        <w:tabs>
          <w:tab w:val="left" w:pos="2160"/>
        </w:tabs>
        <w:spacing w:line="360" w:lineRule="auto"/>
        <w:jc w:val="both"/>
        <w:rPr>
          <w:rFonts w:ascii="Arial" w:hAnsi="Arial"/>
        </w:rPr>
      </w:pPr>
    </w:p>
    <w:p w14:paraId="0666234E" w14:textId="2A2DB8BF" w:rsidR="006A1FAA" w:rsidRDefault="006A1FAA" w:rsidP="00B14619">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quedarán formalmente promovidas a partir de la notificación del Informe Individual de Auditoría</w:t>
      </w:r>
      <w:r w:rsidR="00793F9E">
        <w:rPr>
          <w:rFonts w:ascii="Arial" w:hAnsi="Arial" w:cs="Arial"/>
        </w:rPr>
        <w:t xml:space="preserve"> al ente fiscalizado</w:t>
      </w:r>
      <w:r w:rsidRPr="008527C6">
        <w:rPr>
          <w:rFonts w:ascii="Arial" w:hAnsi="Arial" w:cs="Arial"/>
        </w:rPr>
        <w:t xml:space="preserve">, mediante el </w:t>
      </w:r>
      <w:r>
        <w:rPr>
          <w:rFonts w:ascii="Arial" w:hAnsi="Arial" w:cs="Arial"/>
        </w:rPr>
        <w:t>oficio de Env</w:t>
      </w:r>
      <w:r w:rsidR="00420B64">
        <w:rPr>
          <w:rFonts w:ascii="Arial" w:hAnsi="Arial" w:cs="Arial"/>
        </w:rPr>
        <w:t>ío</w:t>
      </w:r>
      <w:r>
        <w:rPr>
          <w:rFonts w:ascii="Arial" w:hAnsi="Arial" w:cs="Arial"/>
        </w:rPr>
        <w:t xml:space="preserve"> de Informe Individual de Auditoría en Materia de Obra Pública</w:t>
      </w:r>
      <w:r w:rsidRPr="008527C6">
        <w:rPr>
          <w:rFonts w:ascii="Arial" w:hAnsi="Arial" w:cs="Arial"/>
        </w:rPr>
        <w:t>,</w:t>
      </w:r>
      <w:r w:rsidR="00724179">
        <w:rPr>
          <w:rFonts w:ascii="Arial" w:hAnsi="Arial" w:cs="Arial"/>
        </w:rPr>
        <w:t xml:space="preserve"> para que </w:t>
      </w:r>
      <w:r w:rsidR="00793F9E">
        <w:rPr>
          <w:rFonts w:ascii="Arial" w:hAnsi="Arial" w:cs="Arial"/>
        </w:rPr>
        <w:t>e</w:t>
      </w:r>
      <w:r w:rsidR="00724179">
        <w:rPr>
          <w:rFonts w:ascii="Arial" w:hAnsi="Arial" w:cs="Arial"/>
        </w:rPr>
        <w:t xml:space="preserve">ste presente </w:t>
      </w:r>
      <w:r w:rsidRPr="008527C6">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0938C2D0" w14:textId="371544CA" w:rsidR="00E764F8" w:rsidRDefault="00E764F8" w:rsidP="00B14619">
      <w:pPr>
        <w:tabs>
          <w:tab w:val="left" w:pos="2160"/>
        </w:tabs>
        <w:spacing w:line="360" w:lineRule="auto"/>
        <w:jc w:val="both"/>
        <w:rPr>
          <w:rFonts w:ascii="Arial" w:hAnsi="Arial" w:cs="Arial"/>
        </w:rPr>
      </w:pPr>
    </w:p>
    <w:p w14:paraId="45FCC536" w14:textId="0D267B91" w:rsidR="00793F9E" w:rsidRDefault="00793F9E" w:rsidP="00B14619">
      <w:pPr>
        <w:tabs>
          <w:tab w:val="left" w:pos="2160"/>
        </w:tabs>
        <w:spacing w:line="360" w:lineRule="auto"/>
        <w:jc w:val="both"/>
        <w:rPr>
          <w:rFonts w:ascii="Arial" w:hAnsi="Arial" w:cs="Arial"/>
        </w:rPr>
      </w:pPr>
    </w:p>
    <w:p w14:paraId="185F2014" w14:textId="77777777" w:rsidR="00793F9E" w:rsidRDefault="00793F9E" w:rsidP="00B14619">
      <w:pPr>
        <w:tabs>
          <w:tab w:val="left" w:pos="2160"/>
        </w:tabs>
        <w:spacing w:line="360" w:lineRule="auto"/>
        <w:jc w:val="both"/>
        <w:rPr>
          <w:rFonts w:ascii="Arial" w:hAnsi="Arial" w:cs="Arial"/>
        </w:rPr>
      </w:pPr>
    </w:p>
    <w:p w14:paraId="303D9D59" w14:textId="77777777" w:rsidR="00E764F8" w:rsidRDefault="00E764F8" w:rsidP="00B14619">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64AE5EC6" w14:textId="77777777" w:rsidR="00F32CBB" w:rsidRDefault="00F32CBB" w:rsidP="00B14619">
            <w:pPr>
              <w:pStyle w:val="Ttulo5"/>
              <w:spacing w:line="360" w:lineRule="auto"/>
              <w:jc w:val="left"/>
              <w:rPr>
                <w:rFonts w:ascii="Arial" w:hAnsi="Arial" w:cs="Arial"/>
                <w:sz w:val="24"/>
                <w:szCs w:val="24"/>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32446698" w:rsidR="00F32CBB" w:rsidRPr="00255C7F" w:rsidRDefault="00E764F8" w:rsidP="00B14619">
            <w:pPr>
              <w:pStyle w:val="Ttulo5"/>
              <w:spacing w:line="360" w:lineRule="auto"/>
              <w:rPr>
                <w:rFonts w:ascii="Arial" w:hAnsi="Arial" w:cs="Arial"/>
                <w:sz w:val="24"/>
                <w:szCs w:val="24"/>
              </w:rPr>
            </w:pPr>
            <w:r>
              <w:rPr>
                <w:rFonts w:ascii="Arial" w:hAnsi="Arial" w:cs="Arial"/>
                <w:sz w:val="24"/>
                <w:szCs w:val="24"/>
              </w:rPr>
              <w:t>L.C.C. MANUEL PALACIOS HERRERA</w:t>
            </w:r>
          </w:p>
        </w:tc>
      </w:tr>
    </w:tbl>
    <w:p w14:paraId="254BB32D" w14:textId="77777777" w:rsidR="001740C7" w:rsidRPr="00644F57" w:rsidRDefault="001740C7" w:rsidP="001856E7">
      <w:pPr>
        <w:spacing w:line="276" w:lineRule="auto"/>
        <w:jc w:val="both"/>
        <w:rPr>
          <w:rFonts w:ascii="Arial" w:hAnsi="Arial" w:cs="Arial"/>
        </w:rPr>
      </w:pPr>
    </w:p>
    <w:sectPr w:rsidR="001740C7" w:rsidRPr="00644F57" w:rsidSect="008F21BF">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91DFE" w14:textId="77777777" w:rsidR="00BF43DB" w:rsidRDefault="00BF43DB" w:rsidP="00D406EB">
      <w:r>
        <w:separator/>
      </w:r>
    </w:p>
  </w:endnote>
  <w:endnote w:type="continuationSeparator" w:id="0">
    <w:p w14:paraId="09CB4003" w14:textId="77777777" w:rsidR="00BF43DB" w:rsidRDefault="00BF43DB"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E65C44"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E65C44" w:rsidRPr="008718C5" w:rsidRDefault="00E65C44"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38891A12" w:rsidR="00E65C44" w:rsidRDefault="00E65C44"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9F036C">
            <w:rPr>
              <w:rFonts w:ascii="Arial" w:hAnsi="Arial" w:cs="Arial"/>
              <w:b/>
              <w:noProof/>
              <w:sz w:val="18"/>
              <w:szCs w:val="18"/>
            </w:rPr>
            <w:t>1</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46</w:t>
          </w:r>
        </w:p>
        <w:p w14:paraId="6A0CAE73" w14:textId="77777777" w:rsidR="00E65C44" w:rsidRPr="00B201E7" w:rsidRDefault="00E65C44" w:rsidP="00816F97">
          <w:pPr>
            <w:jc w:val="right"/>
            <w:rPr>
              <w:rFonts w:ascii="Arial" w:eastAsia="Arial Narrow" w:hAnsi="Arial" w:cs="Arial"/>
              <w:b/>
              <w:sz w:val="18"/>
              <w:szCs w:val="18"/>
            </w:rPr>
          </w:pPr>
        </w:p>
      </w:tc>
    </w:tr>
  </w:tbl>
  <w:p w14:paraId="613B5FCE" w14:textId="77777777" w:rsidR="00E65C44" w:rsidRPr="008718C5" w:rsidRDefault="00E65C44"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095EA" w14:textId="77777777" w:rsidR="00BF43DB" w:rsidRDefault="00BF43DB" w:rsidP="00D406EB">
      <w:r>
        <w:separator/>
      </w:r>
    </w:p>
  </w:footnote>
  <w:footnote w:type="continuationSeparator" w:id="0">
    <w:p w14:paraId="051B6433" w14:textId="77777777" w:rsidR="00BF43DB" w:rsidRDefault="00BF43DB"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E65C44" w14:paraId="02C2E10C" w14:textId="77777777" w:rsidTr="008E7E75">
      <w:trPr>
        <w:cantSplit/>
        <w:jc w:val="center"/>
      </w:trPr>
      <w:tc>
        <w:tcPr>
          <w:tcW w:w="2234" w:type="dxa"/>
        </w:tcPr>
        <w:p w14:paraId="4F68E27A" w14:textId="77777777" w:rsidR="00E65C44" w:rsidRDefault="00E65C44" w:rsidP="00C902FC">
          <w:pPr>
            <w:pStyle w:val="Encabezado"/>
            <w:jc w:val="center"/>
          </w:pPr>
          <w:r>
            <w:rPr>
              <w:noProof/>
              <w:sz w:val="22"/>
              <w:szCs w:val="22"/>
              <w:lang w:val="es-MX" w:eastAsia="es-MX"/>
            </w:rPr>
            <w:drawing>
              <wp:anchor distT="0" distB="0" distL="114300" distR="114300" simplePos="0" relativeHeight="251663360" behindDoc="0" locked="0" layoutInCell="1" allowOverlap="1" wp14:anchorId="4DBBF59C" wp14:editId="3ECA3CC9">
                <wp:simplePos x="0" y="0"/>
                <wp:positionH relativeFrom="column">
                  <wp:posOffset>66675</wp:posOffset>
                </wp:positionH>
                <wp:positionV relativeFrom="paragraph">
                  <wp:posOffset>13970</wp:posOffset>
                </wp:positionV>
                <wp:extent cx="885825" cy="1228725"/>
                <wp:effectExtent l="0" t="0" r="9525" b="9525"/>
                <wp:wrapNone/>
                <wp:docPr id="1" name="Imagen 1"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E65C44" w:rsidRPr="008904F0" w:rsidRDefault="00E65C44" w:rsidP="00C902FC">
          <w:pPr>
            <w:pStyle w:val="Encabezado"/>
            <w:jc w:val="center"/>
            <w:rPr>
              <w:rFonts w:ascii="Algerian" w:hAnsi="Algerian"/>
              <w:bCs/>
              <w:sz w:val="40"/>
            </w:rPr>
          </w:pPr>
        </w:p>
        <w:p w14:paraId="795FD10C" w14:textId="77777777" w:rsidR="00E65C44" w:rsidRDefault="00E65C44"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E65C44" w:rsidRDefault="00E65C44"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E65C44" w:rsidRPr="00FC6A78" w:rsidRDefault="00E65C44" w:rsidP="00C902FC">
          <w:pPr>
            <w:pStyle w:val="Encabezado"/>
            <w:rPr>
              <w:rFonts w:ascii="Algerian" w:hAnsi="Algerian"/>
              <w:sz w:val="40"/>
              <w:szCs w:val="40"/>
            </w:rPr>
          </w:pPr>
        </w:p>
      </w:tc>
      <w:tc>
        <w:tcPr>
          <w:tcW w:w="2336" w:type="dxa"/>
        </w:tcPr>
        <w:p w14:paraId="3CD391CA" w14:textId="77777777" w:rsidR="00E65C44" w:rsidRDefault="00E65C44"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E65C44" w:rsidRDefault="00E65C44" w:rsidP="00C902FC">
          <w:pPr>
            <w:pStyle w:val="Encabezado"/>
            <w:jc w:val="center"/>
          </w:pPr>
        </w:p>
      </w:tc>
    </w:tr>
    <w:tr w:rsidR="00E65C44" w14:paraId="42583A28" w14:textId="77777777" w:rsidTr="008E7E75">
      <w:trPr>
        <w:cantSplit/>
        <w:jc w:val="center"/>
      </w:trPr>
      <w:tc>
        <w:tcPr>
          <w:tcW w:w="2234" w:type="dxa"/>
        </w:tcPr>
        <w:p w14:paraId="094043F5" w14:textId="77777777" w:rsidR="00E65C44" w:rsidRDefault="00E65C44" w:rsidP="00C902FC">
          <w:pPr>
            <w:pStyle w:val="Encabezado"/>
            <w:jc w:val="center"/>
            <w:rPr>
              <w:sz w:val="10"/>
            </w:rPr>
          </w:pPr>
        </w:p>
      </w:tc>
      <w:tc>
        <w:tcPr>
          <w:tcW w:w="5005" w:type="dxa"/>
        </w:tcPr>
        <w:p w14:paraId="017BC322" w14:textId="77777777" w:rsidR="00E65C44" w:rsidRDefault="00E65C44" w:rsidP="00C902FC">
          <w:pPr>
            <w:pStyle w:val="Encabezado"/>
            <w:jc w:val="center"/>
            <w:rPr>
              <w:sz w:val="10"/>
            </w:rPr>
          </w:pPr>
        </w:p>
      </w:tc>
      <w:tc>
        <w:tcPr>
          <w:tcW w:w="2336" w:type="dxa"/>
        </w:tcPr>
        <w:p w14:paraId="03F9B182" w14:textId="77777777" w:rsidR="00E65C44" w:rsidRDefault="00E65C44" w:rsidP="00C902FC">
          <w:pPr>
            <w:pStyle w:val="Encabezado"/>
            <w:jc w:val="center"/>
            <w:rPr>
              <w:sz w:val="10"/>
            </w:rPr>
          </w:pPr>
        </w:p>
      </w:tc>
      <w:tc>
        <w:tcPr>
          <w:tcW w:w="359" w:type="dxa"/>
        </w:tcPr>
        <w:p w14:paraId="1D1B7B5C" w14:textId="77777777" w:rsidR="00E65C44" w:rsidRDefault="00E65C44" w:rsidP="00C902FC">
          <w:pPr>
            <w:pStyle w:val="Encabezado"/>
            <w:jc w:val="center"/>
            <w:rPr>
              <w:sz w:val="10"/>
            </w:rPr>
          </w:pPr>
        </w:p>
      </w:tc>
    </w:tr>
  </w:tbl>
  <w:p w14:paraId="682A4AB1" w14:textId="77777777" w:rsidR="00E65C44" w:rsidRDefault="00E65C44"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4FBF0C44"/>
    <w:multiLevelType w:val="hybridMultilevel"/>
    <w:tmpl w:val="83EEC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4"/>
  </w:num>
  <w:num w:numId="4">
    <w:abstractNumId w:val="3"/>
  </w:num>
  <w:num w:numId="5">
    <w:abstractNumId w:val="4"/>
  </w:num>
  <w:num w:numId="6">
    <w:abstractNumId w:val="6"/>
  </w:num>
  <w:num w:numId="7">
    <w:abstractNumId w:val="2"/>
  </w:num>
  <w:num w:numId="8">
    <w:abstractNumId w:val="1"/>
  </w:num>
  <w:num w:numId="9">
    <w:abstractNumId w:val="9"/>
  </w:num>
  <w:num w:numId="10">
    <w:abstractNumId w:val="11"/>
  </w:num>
  <w:num w:numId="11">
    <w:abstractNumId w:val="10"/>
  </w:num>
  <w:num w:numId="12">
    <w:abstractNumId w:val="0"/>
  </w:num>
  <w:num w:numId="13">
    <w:abstractNumId w:val="7"/>
  </w:num>
  <w:num w:numId="14">
    <w:abstractNumId w:val="15"/>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C5"/>
    <w:rsid w:val="00004838"/>
    <w:rsid w:val="00004C84"/>
    <w:rsid w:val="00006484"/>
    <w:rsid w:val="00007BEB"/>
    <w:rsid w:val="00011AA3"/>
    <w:rsid w:val="00015B9F"/>
    <w:rsid w:val="0001684E"/>
    <w:rsid w:val="00017EFD"/>
    <w:rsid w:val="00026A99"/>
    <w:rsid w:val="00031800"/>
    <w:rsid w:val="000349C7"/>
    <w:rsid w:val="00034F3B"/>
    <w:rsid w:val="00035060"/>
    <w:rsid w:val="000529D1"/>
    <w:rsid w:val="000533E7"/>
    <w:rsid w:val="00057E29"/>
    <w:rsid w:val="00060A61"/>
    <w:rsid w:val="0006265D"/>
    <w:rsid w:val="00066428"/>
    <w:rsid w:val="000668E7"/>
    <w:rsid w:val="00077EC9"/>
    <w:rsid w:val="000A0704"/>
    <w:rsid w:val="000A15A7"/>
    <w:rsid w:val="000A4040"/>
    <w:rsid w:val="000B0A30"/>
    <w:rsid w:val="000B0A91"/>
    <w:rsid w:val="000B0F5E"/>
    <w:rsid w:val="000B21FB"/>
    <w:rsid w:val="000B44BF"/>
    <w:rsid w:val="000B5F96"/>
    <w:rsid w:val="000B628E"/>
    <w:rsid w:val="000C1F25"/>
    <w:rsid w:val="000C2FFB"/>
    <w:rsid w:val="000C48B3"/>
    <w:rsid w:val="000D1F2D"/>
    <w:rsid w:val="000D2031"/>
    <w:rsid w:val="000F1C4E"/>
    <w:rsid w:val="000F46C9"/>
    <w:rsid w:val="000F527A"/>
    <w:rsid w:val="000F54E5"/>
    <w:rsid w:val="00107A36"/>
    <w:rsid w:val="00112947"/>
    <w:rsid w:val="00113562"/>
    <w:rsid w:val="00113F09"/>
    <w:rsid w:val="00114852"/>
    <w:rsid w:val="00116044"/>
    <w:rsid w:val="00122B6D"/>
    <w:rsid w:val="00123C86"/>
    <w:rsid w:val="00127823"/>
    <w:rsid w:val="0013274F"/>
    <w:rsid w:val="00133A95"/>
    <w:rsid w:val="00137FAF"/>
    <w:rsid w:val="00143A61"/>
    <w:rsid w:val="001453C1"/>
    <w:rsid w:val="00151993"/>
    <w:rsid w:val="001565DC"/>
    <w:rsid w:val="0016640E"/>
    <w:rsid w:val="00167D65"/>
    <w:rsid w:val="00171034"/>
    <w:rsid w:val="0017256E"/>
    <w:rsid w:val="001740C7"/>
    <w:rsid w:val="00174854"/>
    <w:rsid w:val="00175435"/>
    <w:rsid w:val="00180CF8"/>
    <w:rsid w:val="00183521"/>
    <w:rsid w:val="001856E7"/>
    <w:rsid w:val="0018668D"/>
    <w:rsid w:val="00187F2B"/>
    <w:rsid w:val="0019020D"/>
    <w:rsid w:val="001904A2"/>
    <w:rsid w:val="0019387B"/>
    <w:rsid w:val="00195B51"/>
    <w:rsid w:val="00196731"/>
    <w:rsid w:val="00197D4A"/>
    <w:rsid w:val="001A05A7"/>
    <w:rsid w:val="001A14E4"/>
    <w:rsid w:val="001A1E2D"/>
    <w:rsid w:val="001A603B"/>
    <w:rsid w:val="001A6C72"/>
    <w:rsid w:val="001B020E"/>
    <w:rsid w:val="001C156F"/>
    <w:rsid w:val="001C3686"/>
    <w:rsid w:val="001D482C"/>
    <w:rsid w:val="001E04BA"/>
    <w:rsid w:val="001E12EB"/>
    <w:rsid w:val="001E2C7F"/>
    <w:rsid w:val="001F3121"/>
    <w:rsid w:val="001F4AC8"/>
    <w:rsid w:val="001F54DB"/>
    <w:rsid w:val="001F582D"/>
    <w:rsid w:val="0020016C"/>
    <w:rsid w:val="00213ECB"/>
    <w:rsid w:val="002145BE"/>
    <w:rsid w:val="0022163A"/>
    <w:rsid w:val="0022320B"/>
    <w:rsid w:val="00236C1B"/>
    <w:rsid w:val="00247780"/>
    <w:rsid w:val="00260C24"/>
    <w:rsid w:val="00261DBC"/>
    <w:rsid w:val="00262E2A"/>
    <w:rsid w:val="00264860"/>
    <w:rsid w:val="002730E8"/>
    <w:rsid w:val="00274083"/>
    <w:rsid w:val="0027532E"/>
    <w:rsid w:val="002755A5"/>
    <w:rsid w:val="0028074B"/>
    <w:rsid w:val="00285C0C"/>
    <w:rsid w:val="00292A35"/>
    <w:rsid w:val="00293EA1"/>
    <w:rsid w:val="002A0856"/>
    <w:rsid w:val="002B0A47"/>
    <w:rsid w:val="002B1A5C"/>
    <w:rsid w:val="002C2B7B"/>
    <w:rsid w:val="002C2F10"/>
    <w:rsid w:val="002C3501"/>
    <w:rsid w:val="002D0B9D"/>
    <w:rsid w:val="002D26B2"/>
    <w:rsid w:val="002D530A"/>
    <w:rsid w:val="002D779C"/>
    <w:rsid w:val="002E2117"/>
    <w:rsid w:val="002E708F"/>
    <w:rsid w:val="002F76CE"/>
    <w:rsid w:val="00302B2E"/>
    <w:rsid w:val="0030661E"/>
    <w:rsid w:val="00307E4A"/>
    <w:rsid w:val="003117BD"/>
    <w:rsid w:val="003146C8"/>
    <w:rsid w:val="00315090"/>
    <w:rsid w:val="003150D6"/>
    <w:rsid w:val="003172E9"/>
    <w:rsid w:val="00317A53"/>
    <w:rsid w:val="00320399"/>
    <w:rsid w:val="003208E3"/>
    <w:rsid w:val="00323A81"/>
    <w:rsid w:val="00324A94"/>
    <w:rsid w:val="00326CDE"/>
    <w:rsid w:val="00326DF1"/>
    <w:rsid w:val="0033392F"/>
    <w:rsid w:val="003350AC"/>
    <w:rsid w:val="00336378"/>
    <w:rsid w:val="0034055B"/>
    <w:rsid w:val="00344763"/>
    <w:rsid w:val="00345A00"/>
    <w:rsid w:val="00346F24"/>
    <w:rsid w:val="003479BD"/>
    <w:rsid w:val="00362BA5"/>
    <w:rsid w:val="00385EF9"/>
    <w:rsid w:val="003950C8"/>
    <w:rsid w:val="00395738"/>
    <w:rsid w:val="003A1737"/>
    <w:rsid w:val="003A1D24"/>
    <w:rsid w:val="003A4679"/>
    <w:rsid w:val="003B1F0D"/>
    <w:rsid w:val="003C5418"/>
    <w:rsid w:val="003C6E57"/>
    <w:rsid w:val="003D57FA"/>
    <w:rsid w:val="003D5F0F"/>
    <w:rsid w:val="003D7E18"/>
    <w:rsid w:val="003E3E20"/>
    <w:rsid w:val="003F18A4"/>
    <w:rsid w:val="003F5A9B"/>
    <w:rsid w:val="00404984"/>
    <w:rsid w:val="00405F18"/>
    <w:rsid w:val="004140A3"/>
    <w:rsid w:val="0041709C"/>
    <w:rsid w:val="00420B64"/>
    <w:rsid w:val="004265DE"/>
    <w:rsid w:val="004271EC"/>
    <w:rsid w:val="0043172D"/>
    <w:rsid w:val="00434415"/>
    <w:rsid w:val="00450EDF"/>
    <w:rsid w:val="00451B09"/>
    <w:rsid w:val="0045543D"/>
    <w:rsid w:val="004647F8"/>
    <w:rsid w:val="00465682"/>
    <w:rsid w:val="00467F0E"/>
    <w:rsid w:val="004705E0"/>
    <w:rsid w:val="00472392"/>
    <w:rsid w:val="0047760B"/>
    <w:rsid w:val="00477E39"/>
    <w:rsid w:val="004813B6"/>
    <w:rsid w:val="004831E7"/>
    <w:rsid w:val="00492BA3"/>
    <w:rsid w:val="00492C73"/>
    <w:rsid w:val="00497E30"/>
    <w:rsid w:val="004A7A0A"/>
    <w:rsid w:val="004B67BA"/>
    <w:rsid w:val="004B6B85"/>
    <w:rsid w:val="004C0D4C"/>
    <w:rsid w:val="004C1D19"/>
    <w:rsid w:val="004C6541"/>
    <w:rsid w:val="004D22DB"/>
    <w:rsid w:val="004D3E98"/>
    <w:rsid w:val="004D62BE"/>
    <w:rsid w:val="004D6BC9"/>
    <w:rsid w:val="004E25DB"/>
    <w:rsid w:val="004E4F83"/>
    <w:rsid w:val="004E76D5"/>
    <w:rsid w:val="004F4BDC"/>
    <w:rsid w:val="004F704B"/>
    <w:rsid w:val="004F7783"/>
    <w:rsid w:val="00500386"/>
    <w:rsid w:val="00523531"/>
    <w:rsid w:val="00526C0C"/>
    <w:rsid w:val="00534D63"/>
    <w:rsid w:val="00535814"/>
    <w:rsid w:val="005413FF"/>
    <w:rsid w:val="00544975"/>
    <w:rsid w:val="00546A5E"/>
    <w:rsid w:val="00550AF5"/>
    <w:rsid w:val="00555F58"/>
    <w:rsid w:val="005623A5"/>
    <w:rsid w:val="00567555"/>
    <w:rsid w:val="00580B08"/>
    <w:rsid w:val="00592AFF"/>
    <w:rsid w:val="0059356D"/>
    <w:rsid w:val="00595499"/>
    <w:rsid w:val="005A3A47"/>
    <w:rsid w:val="005A4B48"/>
    <w:rsid w:val="005A60C0"/>
    <w:rsid w:val="005B055E"/>
    <w:rsid w:val="005B5B87"/>
    <w:rsid w:val="005B6F50"/>
    <w:rsid w:val="005B727F"/>
    <w:rsid w:val="005C4406"/>
    <w:rsid w:val="005C527D"/>
    <w:rsid w:val="005E3433"/>
    <w:rsid w:val="005E768E"/>
    <w:rsid w:val="005F7202"/>
    <w:rsid w:val="00602D01"/>
    <w:rsid w:val="0060438F"/>
    <w:rsid w:val="00606E62"/>
    <w:rsid w:val="00614419"/>
    <w:rsid w:val="0061556A"/>
    <w:rsid w:val="006161CB"/>
    <w:rsid w:val="00616D44"/>
    <w:rsid w:val="00621611"/>
    <w:rsid w:val="006306CD"/>
    <w:rsid w:val="00644F57"/>
    <w:rsid w:val="00651917"/>
    <w:rsid w:val="00660157"/>
    <w:rsid w:val="006725A5"/>
    <w:rsid w:val="00673160"/>
    <w:rsid w:val="006732AF"/>
    <w:rsid w:val="00674605"/>
    <w:rsid w:val="00677FFE"/>
    <w:rsid w:val="006800FF"/>
    <w:rsid w:val="006864F5"/>
    <w:rsid w:val="00693579"/>
    <w:rsid w:val="006A192D"/>
    <w:rsid w:val="006A1FAA"/>
    <w:rsid w:val="006B7347"/>
    <w:rsid w:val="006C6508"/>
    <w:rsid w:val="006E21E3"/>
    <w:rsid w:val="006E5802"/>
    <w:rsid w:val="006F2784"/>
    <w:rsid w:val="007012F2"/>
    <w:rsid w:val="007025FF"/>
    <w:rsid w:val="00703FD6"/>
    <w:rsid w:val="00716E2E"/>
    <w:rsid w:val="00724179"/>
    <w:rsid w:val="00726E8E"/>
    <w:rsid w:val="0072729D"/>
    <w:rsid w:val="00730D76"/>
    <w:rsid w:val="00734856"/>
    <w:rsid w:val="00734E03"/>
    <w:rsid w:val="00735A23"/>
    <w:rsid w:val="00743C94"/>
    <w:rsid w:val="007441EB"/>
    <w:rsid w:val="00746513"/>
    <w:rsid w:val="00746B32"/>
    <w:rsid w:val="007470B6"/>
    <w:rsid w:val="0075225C"/>
    <w:rsid w:val="0075621C"/>
    <w:rsid w:val="00761DCF"/>
    <w:rsid w:val="00776E61"/>
    <w:rsid w:val="00782D45"/>
    <w:rsid w:val="0078755C"/>
    <w:rsid w:val="00791897"/>
    <w:rsid w:val="00792AF0"/>
    <w:rsid w:val="00793F9E"/>
    <w:rsid w:val="007A20D5"/>
    <w:rsid w:val="007A2869"/>
    <w:rsid w:val="007B05B3"/>
    <w:rsid w:val="007C0E5D"/>
    <w:rsid w:val="007C760B"/>
    <w:rsid w:val="007D1038"/>
    <w:rsid w:val="007D2171"/>
    <w:rsid w:val="007F139F"/>
    <w:rsid w:val="007F717B"/>
    <w:rsid w:val="00800765"/>
    <w:rsid w:val="008009BF"/>
    <w:rsid w:val="008028F4"/>
    <w:rsid w:val="00807AD0"/>
    <w:rsid w:val="00810036"/>
    <w:rsid w:val="0081068D"/>
    <w:rsid w:val="00816F97"/>
    <w:rsid w:val="00817A38"/>
    <w:rsid w:val="00820830"/>
    <w:rsid w:val="0082406B"/>
    <w:rsid w:val="00826BBC"/>
    <w:rsid w:val="0083076A"/>
    <w:rsid w:val="0083203E"/>
    <w:rsid w:val="00842F33"/>
    <w:rsid w:val="00844140"/>
    <w:rsid w:val="008446A5"/>
    <w:rsid w:val="008521E3"/>
    <w:rsid w:val="008625CB"/>
    <w:rsid w:val="00867264"/>
    <w:rsid w:val="008719E1"/>
    <w:rsid w:val="0088188E"/>
    <w:rsid w:val="008904F0"/>
    <w:rsid w:val="00891102"/>
    <w:rsid w:val="008914A1"/>
    <w:rsid w:val="0089339A"/>
    <w:rsid w:val="008942EC"/>
    <w:rsid w:val="008A1B4D"/>
    <w:rsid w:val="008B0E56"/>
    <w:rsid w:val="008B3557"/>
    <w:rsid w:val="008B7C60"/>
    <w:rsid w:val="008C0727"/>
    <w:rsid w:val="008D2B69"/>
    <w:rsid w:val="008E7E75"/>
    <w:rsid w:val="008F0918"/>
    <w:rsid w:val="008F21BF"/>
    <w:rsid w:val="00910190"/>
    <w:rsid w:val="00910EA6"/>
    <w:rsid w:val="009123B3"/>
    <w:rsid w:val="00914051"/>
    <w:rsid w:val="009150BF"/>
    <w:rsid w:val="00917285"/>
    <w:rsid w:val="00917A46"/>
    <w:rsid w:val="0092033F"/>
    <w:rsid w:val="00920A0A"/>
    <w:rsid w:val="00922FEA"/>
    <w:rsid w:val="00931D0F"/>
    <w:rsid w:val="00931EE1"/>
    <w:rsid w:val="00932206"/>
    <w:rsid w:val="00937357"/>
    <w:rsid w:val="00937862"/>
    <w:rsid w:val="00937EAB"/>
    <w:rsid w:val="00940004"/>
    <w:rsid w:val="0094584D"/>
    <w:rsid w:val="00946FE8"/>
    <w:rsid w:val="009476B6"/>
    <w:rsid w:val="0095099B"/>
    <w:rsid w:val="009553F9"/>
    <w:rsid w:val="00956B0B"/>
    <w:rsid w:val="00960EE4"/>
    <w:rsid w:val="009647D8"/>
    <w:rsid w:val="00965AA1"/>
    <w:rsid w:val="00966199"/>
    <w:rsid w:val="0097298E"/>
    <w:rsid w:val="00972D29"/>
    <w:rsid w:val="00973B72"/>
    <w:rsid w:val="00991546"/>
    <w:rsid w:val="00993379"/>
    <w:rsid w:val="0099596C"/>
    <w:rsid w:val="009A52A7"/>
    <w:rsid w:val="009A6731"/>
    <w:rsid w:val="009B41E8"/>
    <w:rsid w:val="009B4EF3"/>
    <w:rsid w:val="009B596C"/>
    <w:rsid w:val="009C0F03"/>
    <w:rsid w:val="009D09F1"/>
    <w:rsid w:val="009D0BF5"/>
    <w:rsid w:val="009E4102"/>
    <w:rsid w:val="009E50DB"/>
    <w:rsid w:val="009E6E1A"/>
    <w:rsid w:val="009F036C"/>
    <w:rsid w:val="009F28BF"/>
    <w:rsid w:val="009F2DD7"/>
    <w:rsid w:val="009F5F70"/>
    <w:rsid w:val="00A150B6"/>
    <w:rsid w:val="00A22CF8"/>
    <w:rsid w:val="00A2366E"/>
    <w:rsid w:val="00A25537"/>
    <w:rsid w:val="00A30640"/>
    <w:rsid w:val="00A32992"/>
    <w:rsid w:val="00A3380F"/>
    <w:rsid w:val="00A34E23"/>
    <w:rsid w:val="00A47860"/>
    <w:rsid w:val="00A47C54"/>
    <w:rsid w:val="00A52390"/>
    <w:rsid w:val="00A5788D"/>
    <w:rsid w:val="00A6210B"/>
    <w:rsid w:val="00A65C4D"/>
    <w:rsid w:val="00A65DD7"/>
    <w:rsid w:val="00A7643D"/>
    <w:rsid w:val="00A764BF"/>
    <w:rsid w:val="00A80D1B"/>
    <w:rsid w:val="00A90C44"/>
    <w:rsid w:val="00A96B27"/>
    <w:rsid w:val="00A970C6"/>
    <w:rsid w:val="00AA130E"/>
    <w:rsid w:val="00AA402B"/>
    <w:rsid w:val="00AA426C"/>
    <w:rsid w:val="00AA6EA5"/>
    <w:rsid w:val="00AB2746"/>
    <w:rsid w:val="00AC4DD5"/>
    <w:rsid w:val="00AC62A1"/>
    <w:rsid w:val="00AC7A3B"/>
    <w:rsid w:val="00AD06AB"/>
    <w:rsid w:val="00AD0AA9"/>
    <w:rsid w:val="00AD2593"/>
    <w:rsid w:val="00AD474F"/>
    <w:rsid w:val="00AE0E1F"/>
    <w:rsid w:val="00AF4E72"/>
    <w:rsid w:val="00B03B2D"/>
    <w:rsid w:val="00B056A6"/>
    <w:rsid w:val="00B14619"/>
    <w:rsid w:val="00B201E7"/>
    <w:rsid w:val="00B248A1"/>
    <w:rsid w:val="00B25E57"/>
    <w:rsid w:val="00B26E87"/>
    <w:rsid w:val="00B337AF"/>
    <w:rsid w:val="00B36CB1"/>
    <w:rsid w:val="00B46911"/>
    <w:rsid w:val="00B46968"/>
    <w:rsid w:val="00B47AC1"/>
    <w:rsid w:val="00B500C5"/>
    <w:rsid w:val="00B51C5E"/>
    <w:rsid w:val="00B533E0"/>
    <w:rsid w:val="00B6515D"/>
    <w:rsid w:val="00B65A64"/>
    <w:rsid w:val="00B73395"/>
    <w:rsid w:val="00B75DBB"/>
    <w:rsid w:val="00B77302"/>
    <w:rsid w:val="00B77485"/>
    <w:rsid w:val="00B81EC2"/>
    <w:rsid w:val="00B81FBB"/>
    <w:rsid w:val="00BA15A9"/>
    <w:rsid w:val="00BA492F"/>
    <w:rsid w:val="00BB1DCF"/>
    <w:rsid w:val="00BB4F2E"/>
    <w:rsid w:val="00BB7CCE"/>
    <w:rsid w:val="00BC3CFA"/>
    <w:rsid w:val="00BC7AC4"/>
    <w:rsid w:val="00BC7F50"/>
    <w:rsid w:val="00BD1427"/>
    <w:rsid w:val="00BD1D35"/>
    <w:rsid w:val="00BD4358"/>
    <w:rsid w:val="00BD69E6"/>
    <w:rsid w:val="00BE1DC5"/>
    <w:rsid w:val="00BE25AE"/>
    <w:rsid w:val="00BF00FB"/>
    <w:rsid w:val="00BF1184"/>
    <w:rsid w:val="00BF1A4E"/>
    <w:rsid w:val="00BF43DB"/>
    <w:rsid w:val="00BF43EC"/>
    <w:rsid w:val="00C059AC"/>
    <w:rsid w:val="00C11118"/>
    <w:rsid w:val="00C13389"/>
    <w:rsid w:val="00C15CCF"/>
    <w:rsid w:val="00C168D3"/>
    <w:rsid w:val="00C23382"/>
    <w:rsid w:val="00C37B98"/>
    <w:rsid w:val="00C4083E"/>
    <w:rsid w:val="00C40D0C"/>
    <w:rsid w:val="00C412BA"/>
    <w:rsid w:val="00C4184C"/>
    <w:rsid w:val="00C54781"/>
    <w:rsid w:val="00C61520"/>
    <w:rsid w:val="00C62255"/>
    <w:rsid w:val="00C631E3"/>
    <w:rsid w:val="00C64104"/>
    <w:rsid w:val="00C672BE"/>
    <w:rsid w:val="00C7127B"/>
    <w:rsid w:val="00C727BE"/>
    <w:rsid w:val="00C72950"/>
    <w:rsid w:val="00C73548"/>
    <w:rsid w:val="00C73E5E"/>
    <w:rsid w:val="00C76748"/>
    <w:rsid w:val="00C8067C"/>
    <w:rsid w:val="00C807F8"/>
    <w:rsid w:val="00C8286F"/>
    <w:rsid w:val="00C82ABE"/>
    <w:rsid w:val="00C902FC"/>
    <w:rsid w:val="00C93BFD"/>
    <w:rsid w:val="00CB2F6F"/>
    <w:rsid w:val="00CC10BB"/>
    <w:rsid w:val="00CC2DC7"/>
    <w:rsid w:val="00CD431F"/>
    <w:rsid w:val="00CD784C"/>
    <w:rsid w:val="00CE33C8"/>
    <w:rsid w:val="00CE4C28"/>
    <w:rsid w:val="00CE6D28"/>
    <w:rsid w:val="00CF50F6"/>
    <w:rsid w:val="00D0515F"/>
    <w:rsid w:val="00D15D59"/>
    <w:rsid w:val="00D15E11"/>
    <w:rsid w:val="00D16E58"/>
    <w:rsid w:val="00D22BBD"/>
    <w:rsid w:val="00D23B84"/>
    <w:rsid w:val="00D2567B"/>
    <w:rsid w:val="00D35CB0"/>
    <w:rsid w:val="00D360C1"/>
    <w:rsid w:val="00D400B9"/>
    <w:rsid w:val="00D406EB"/>
    <w:rsid w:val="00D56A8A"/>
    <w:rsid w:val="00D6037F"/>
    <w:rsid w:val="00D60DDE"/>
    <w:rsid w:val="00D64D54"/>
    <w:rsid w:val="00D779B1"/>
    <w:rsid w:val="00D83311"/>
    <w:rsid w:val="00D859E5"/>
    <w:rsid w:val="00D87095"/>
    <w:rsid w:val="00D922FB"/>
    <w:rsid w:val="00D96914"/>
    <w:rsid w:val="00DC638A"/>
    <w:rsid w:val="00DC746E"/>
    <w:rsid w:val="00DD4B58"/>
    <w:rsid w:val="00DD62C8"/>
    <w:rsid w:val="00DE45FC"/>
    <w:rsid w:val="00DE4E0B"/>
    <w:rsid w:val="00DE73A4"/>
    <w:rsid w:val="00DE76DD"/>
    <w:rsid w:val="00DF043E"/>
    <w:rsid w:val="00DF7D22"/>
    <w:rsid w:val="00E132BE"/>
    <w:rsid w:val="00E219C7"/>
    <w:rsid w:val="00E23259"/>
    <w:rsid w:val="00E23BDD"/>
    <w:rsid w:val="00E2638F"/>
    <w:rsid w:val="00E26487"/>
    <w:rsid w:val="00E30532"/>
    <w:rsid w:val="00E35B18"/>
    <w:rsid w:val="00E3743D"/>
    <w:rsid w:val="00E40F3F"/>
    <w:rsid w:val="00E442F1"/>
    <w:rsid w:val="00E45581"/>
    <w:rsid w:val="00E513C5"/>
    <w:rsid w:val="00E543A2"/>
    <w:rsid w:val="00E556AF"/>
    <w:rsid w:val="00E6068E"/>
    <w:rsid w:val="00E61FED"/>
    <w:rsid w:val="00E63B98"/>
    <w:rsid w:val="00E65C44"/>
    <w:rsid w:val="00E729B3"/>
    <w:rsid w:val="00E730B8"/>
    <w:rsid w:val="00E75ED1"/>
    <w:rsid w:val="00E764F8"/>
    <w:rsid w:val="00E768FE"/>
    <w:rsid w:val="00E96C22"/>
    <w:rsid w:val="00EA38A6"/>
    <w:rsid w:val="00EA3A35"/>
    <w:rsid w:val="00EA6649"/>
    <w:rsid w:val="00EB05B5"/>
    <w:rsid w:val="00EB2BF7"/>
    <w:rsid w:val="00EB7145"/>
    <w:rsid w:val="00EC10C3"/>
    <w:rsid w:val="00EC5039"/>
    <w:rsid w:val="00EC645A"/>
    <w:rsid w:val="00ED0445"/>
    <w:rsid w:val="00ED6F22"/>
    <w:rsid w:val="00EE100F"/>
    <w:rsid w:val="00EF20F9"/>
    <w:rsid w:val="00EF60DA"/>
    <w:rsid w:val="00F02E95"/>
    <w:rsid w:val="00F12A8B"/>
    <w:rsid w:val="00F1337E"/>
    <w:rsid w:val="00F236B2"/>
    <w:rsid w:val="00F307D7"/>
    <w:rsid w:val="00F3258A"/>
    <w:rsid w:val="00F32CBB"/>
    <w:rsid w:val="00F3703F"/>
    <w:rsid w:val="00F37404"/>
    <w:rsid w:val="00F37D13"/>
    <w:rsid w:val="00F44579"/>
    <w:rsid w:val="00F45C3F"/>
    <w:rsid w:val="00F61E50"/>
    <w:rsid w:val="00F63D14"/>
    <w:rsid w:val="00F67B56"/>
    <w:rsid w:val="00F72055"/>
    <w:rsid w:val="00F722F9"/>
    <w:rsid w:val="00F766C3"/>
    <w:rsid w:val="00F82C1E"/>
    <w:rsid w:val="00F913E8"/>
    <w:rsid w:val="00F94A40"/>
    <w:rsid w:val="00F963F4"/>
    <w:rsid w:val="00F97778"/>
    <w:rsid w:val="00F97C6E"/>
    <w:rsid w:val="00FA6C95"/>
    <w:rsid w:val="00FA71D8"/>
    <w:rsid w:val="00FB00F4"/>
    <w:rsid w:val="00FB1341"/>
    <w:rsid w:val="00FB5006"/>
    <w:rsid w:val="00FB5B7E"/>
    <w:rsid w:val="00FC0CF4"/>
    <w:rsid w:val="00FC2AD5"/>
    <w:rsid w:val="00FC2B03"/>
    <w:rsid w:val="00FC3950"/>
    <w:rsid w:val="00FC6A78"/>
    <w:rsid w:val="00FD4464"/>
    <w:rsid w:val="00FD7F2A"/>
    <w:rsid w:val="00FE17D4"/>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7D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B77485"/>
    <w:rPr>
      <w:b/>
      <w:bCs/>
    </w:rPr>
  </w:style>
  <w:style w:type="character" w:customStyle="1" w:styleId="AsuntodelcomentarioCar">
    <w:name w:val="Asunto del comentario Car"/>
    <w:basedOn w:val="TextocomentarioCar"/>
    <w:link w:val="Asuntodelcomentario"/>
    <w:uiPriority w:val="99"/>
    <w:semiHidden/>
    <w:rsid w:val="00B77485"/>
    <w:rPr>
      <w:rFonts w:ascii="Times New Roman" w:eastAsia="Times New Roman" w:hAnsi="Times New Roman" w:cs="Times New Roman"/>
      <w:b/>
      <w:bCs/>
      <w:sz w:val="20"/>
      <w:szCs w:val="20"/>
      <w:lang w:val="es-ES" w:eastAsia="es-ES"/>
    </w:rPr>
  </w:style>
  <w:style w:type="table" w:customStyle="1" w:styleId="TableGridPHPDOCX1">
    <w:name w:val="Table Grid PHPDOCX1"/>
    <w:uiPriority w:val="59"/>
    <w:rsid w:val="00730D76"/>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3">
    <w:name w:val="Table Grid PHPDOCX3"/>
    <w:uiPriority w:val="59"/>
    <w:rsid w:val="00972D29"/>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97240">
      <w:bodyDiv w:val="1"/>
      <w:marLeft w:val="0"/>
      <w:marRight w:val="0"/>
      <w:marTop w:val="0"/>
      <w:marBottom w:val="0"/>
      <w:divBdr>
        <w:top w:val="none" w:sz="0" w:space="0" w:color="auto"/>
        <w:left w:val="none" w:sz="0" w:space="0" w:color="auto"/>
        <w:bottom w:val="none" w:sz="0" w:space="0" w:color="auto"/>
        <w:right w:val="none" w:sz="0" w:space="0" w:color="auto"/>
      </w:divBdr>
    </w:div>
    <w:div w:id="521171624">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648098779">
      <w:bodyDiv w:val="1"/>
      <w:marLeft w:val="0"/>
      <w:marRight w:val="0"/>
      <w:marTop w:val="0"/>
      <w:marBottom w:val="0"/>
      <w:divBdr>
        <w:top w:val="none" w:sz="0" w:space="0" w:color="auto"/>
        <w:left w:val="none" w:sz="0" w:space="0" w:color="auto"/>
        <w:bottom w:val="none" w:sz="0" w:space="0" w:color="auto"/>
        <w:right w:val="none" w:sz="0" w:space="0" w:color="auto"/>
      </w:divBdr>
    </w:div>
    <w:div w:id="686716451">
      <w:bodyDiv w:val="1"/>
      <w:marLeft w:val="0"/>
      <w:marRight w:val="0"/>
      <w:marTop w:val="0"/>
      <w:marBottom w:val="0"/>
      <w:divBdr>
        <w:top w:val="none" w:sz="0" w:space="0" w:color="auto"/>
        <w:left w:val="none" w:sz="0" w:space="0" w:color="auto"/>
        <w:bottom w:val="none" w:sz="0" w:space="0" w:color="auto"/>
        <w:right w:val="none" w:sz="0" w:space="0" w:color="auto"/>
      </w:divBdr>
    </w:div>
    <w:div w:id="715354394">
      <w:bodyDiv w:val="1"/>
      <w:marLeft w:val="0"/>
      <w:marRight w:val="0"/>
      <w:marTop w:val="0"/>
      <w:marBottom w:val="0"/>
      <w:divBdr>
        <w:top w:val="none" w:sz="0" w:space="0" w:color="auto"/>
        <w:left w:val="none" w:sz="0" w:space="0" w:color="auto"/>
        <w:bottom w:val="none" w:sz="0" w:space="0" w:color="auto"/>
        <w:right w:val="none" w:sz="0" w:space="0" w:color="auto"/>
      </w:divBdr>
    </w:div>
    <w:div w:id="829252261">
      <w:bodyDiv w:val="1"/>
      <w:marLeft w:val="0"/>
      <w:marRight w:val="0"/>
      <w:marTop w:val="0"/>
      <w:marBottom w:val="0"/>
      <w:divBdr>
        <w:top w:val="none" w:sz="0" w:space="0" w:color="auto"/>
        <w:left w:val="none" w:sz="0" w:space="0" w:color="auto"/>
        <w:bottom w:val="none" w:sz="0" w:space="0" w:color="auto"/>
        <w:right w:val="none" w:sz="0" w:space="0" w:color="auto"/>
      </w:divBdr>
    </w:div>
    <w:div w:id="863248477">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92474-DC97-4720-AC3A-051760CA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15748</Words>
  <Characters>86616</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Veronica del R. Sanchez Hau</cp:lastModifiedBy>
  <cp:revision>2</cp:revision>
  <cp:lastPrinted>2021-10-18T18:39:00Z</cp:lastPrinted>
  <dcterms:created xsi:type="dcterms:W3CDTF">2022-01-17T17:03:00Z</dcterms:created>
  <dcterms:modified xsi:type="dcterms:W3CDTF">2022-01-17T17:03:00Z</dcterms:modified>
</cp:coreProperties>
</file>