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CDE1828" w:rsidR="003F1CB6" w:rsidRPr="00403D69" w:rsidRDefault="00B17A04"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07EA48F4"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B17A04">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6AFC0C32"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26F386F2" w:rsidR="003F1CB6" w:rsidRPr="00403D69" w:rsidRDefault="00B17A04"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80AB5BE" w:rsidR="003F1CB6" w:rsidRPr="00403D69" w:rsidRDefault="00B17A04"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0CBACA6D" w:rsidR="003F1CB6" w:rsidRPr="00403D69" w:rsidRDefault="00B17A04"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30A0CF0" w:rsidR="003F1CB6" w:rsidRPr="00403D69" w:rsidRDefault="00B17A04"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7CF2677" w:rsidR="003F1CB6" w:rsidRPr="00403D69" w:rsidRDefault="00B17A04"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A2E9484" w:rsidR="003F1CB6" w:rsidRPr="00403D69" w:rsidRDefault="00B17A04"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DD8096F" w:rsidR="003F1CB6" w:rsidRPr="00403D69" w:rsidRDefault="00E721F4"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17E65C3D"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05267D">
              <w:rPr>
                <w:rFonts w:ascii="Arial" w:hAnsi="Arial" w:cs="Arial"/>
                <w:b/>
                <w:bCs/>
              </w:rPr>
              <w:t>que 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9649147" w:rsidR="003F1CB6" w:rsidRDefault="00B17A04" w:rsidP="00A82FD9">
            <w:pPr>
              <w:spacing w:line="360" w:lineRule="auto"/>
              <w:jc w:val="center"/>
              <w:rPr>
                <w:rFonts w:ascii="Arial" w:hAnsi="Arial" w:cs="Arial"/>
                <w:b/>
              </w:rPr>
            </w:pPr>
            <w:r>
              <w:rPr>
                <w:rFonts w:ascii="Arial" w:hAnsi="Arial" w:cs="Arial"/>
                <w:b/>
              </w:rPr>
              <w:t>10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762BB48" w:rsidR="003F1CB6" w:rsidRPr="00403D69" w:rsidRDefault="003F1CB6" w:rsidP="00E721F4">
            <w:pPr>
              <w:spacing w:line="360" w:lineRule="auto"/>
              <w:jc w:val="center"/>
              <w:rPr>
                <w:rFonts w:ascii="Arial" w:hAnsi="Arial" w:cs="Arial"/>
                <w:b/>
              </w:rPr>
            </w:pPr>
            <w:r w:rsidRPr="001B3167">
              <w:rPr>
                <w:rFonts w:ascii="Arial" w:hAnsi="Arial" w:cs="Arial"/>
                <w:b/>
              </w:rPr>
              <w:t>1</w:t>
            </w:r>
            <w:r w:rsidR="00E721F4">
              <w:rPr>
                <w:rFonts w:ascii="Arial" w:hAnsi="Arial" w:cs="Arial"/>
                <w:b/>
              </w:rPr>
              <w:t>0</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183BDE8" w:rsidR="003F1CB6" w:rsidRPr="00403D69" w:rsidRDefault="00A82FD9" w:rsidP="003F1CB6">
            <w:pPr>
              <w:spacing w:line="360" w:lineRule="auto"/>
              <w:jc w:val="center"/>
              <w:rPr>
                <w:rFonts w:ascii="Arial" w:hAnsi="Arial" w:cs="Arial"/>
                <w:b/>
              </w:rPr>
            </w:pPr>
            <w:r>
              <w:rPr>
                <w:rFonts w:ascii="Arial" w:hAnsi="Arial" w:cs="Arial"/>
                <w:b/>
              </w:rPr>
              <w:t>1</w:t>
            </w:r>
            <w:r w:rsidR="005E3BF2">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4E793A8" w:rsidR="003F1CB6" w:rsidRPr="00403D69" w:rsidRDefault="003F1CB6" w:rsidP="00E721F4">
            <w:pPr>
              <w:spacing w:line="360" w:lineRule="auto"/>
              <w:jc w:val="center"/>
              <w:rPr>
                <w:rFonts w:ascii="Arial" w:hAnsi="Arial" w:cs="Arial"/>
                <w:b/>
              </w:rPr>
            </w:pPr>
            <w:r>
              <w:rPr>
                <w:rFonts w:ascii="Arial" w:hAnsi="Arial" w:cs="Arial"/>
                <w:b/>
              </w:rPr>
              <w:t>1</w:t>
            </w:r>
            <w:r w:rsidR="00E721F4">
              <w:rPr>
                <w:rFonts w:ascii="Arial" w:hAnsi="Arial" w:cs="Arial"/>
                <w:b/>
              </w:rPr>
              <w:t>1</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6B9D2C16" w:rsidR="003F1CB6" w:rsidRPr="00403D69" w:rsidRDefault="003F1CB6" w:rsidP="005C64BA">
            <w:pPr>
              <w:spacing w:line="360" w:lineRule="auto"/>
              <w:jc w:val="center"/>
              <w:rPr>
                <w:rFonts w:ascii="Arial" w:hAnsi="Arial" w:cs="Arial"/>
                <w:b/>
              </w:rPr>
            </w:pPr>
            <w:r w:rsidRPr="001B3167">
              <w:rPr>
                <w:rFonts w:ascii="Arial" w:hAnsi="Arial" w:cs="Arial"/>
                <w:b/>
              </w:rPr>
              <w:t>1</w:t>
            </w:r>
            <w:r w:rsidR="005C64BA">
              <w:rPr>
                <w:rFonts w:ascii="Arial" w:hAnsi="Arial" w:cs="Arial"/>
                <w:b/>
              </w:rPr>
              <w:t>1</w:t>
            </w:r>
          </w:p>
        </w:tc>
      </w:tr>
      <w:tr w:rsidR="003F1CB6" w:rsidRPr="00403D69" w14:paraId="23CAD7C6" w14:textId="77777777" w:rsidTr="004F2479">
        <w:trPr>
          <w:trHeight w:val="667"/>
        </w:trPr>
        <w:tc>
          <w:tcPr>
            <w:tcW w:w="4439" w:type="pct"/>
            <w:shd w:val="clear" w:color="auto" w:fill="auto"/>
          </w:tcPr>
          <w:p w14:paraId="2B60642C" w14:textId="6E22A1ED" w:rsidR="003F1CB6" w:rsidRDefault="003F1CB6" w:rsidP="003F1CB6">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56D25162" w:rsidR="003F1CB6" w:rsidRPr="00403D69" w:rsidRDefault="003F1CB6" w:rsidP="00E721F4">
            <w:pPr>
              <w:spacing w:line="360" w:lineRule="auto"/>
              <w:jc w:val="center"/>
              <w:rPr>
                <w:rFonts w:ascii="Arial" w:hAnsi="Arial" w:cs="Arial"/>
                <w:b/>
              </w:rPr>
            </w:pPr>
            <w:r>
              <w:rPr>
                <w:rFonts w:ascii="Arial" w:hAnsi="Arial" w:cs="Arial"/>
                <w:b/>
              </w:rPr>
              <w:t>1</w:t>
            </w:r>
            <w:r w:rsidR="00E721F4">
              <w:rPr>
                <w:rFonts w:ascii="Arial" w:hAnsi="Arial" w:cs="Arial"/>
                <w:b/>
              </w:rPr>
              <w:t>2</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761BCA49" w:rsidR="003F1CB6" w:rsidRPr="00403D69" w:rsidRDefault="003F1CB6" w:rsidP="00E721F4">
            <w:pPr>
              <w:spacing w:line="360" w:lineRule="auto"/>
              <w:jc w:val="center"/>
              <w:rPr>
                <w:rFonts w:ascii="Arial" w:hAnsi="Arial" w:cs="Arial"/>
                <w:b/>
              </w:rPr>
            </w:pPr>
            <w:r>
              <w:rPr>
                <w:rFonts w:ascii="Arial" w:hAnsi="Arial" w:cs="Arial"/>
                <w:b/>
              </w:rPr>
              <w:t>1</w:t>
            </w:r>
            <w:r w:rsidR="00E721F4">
              <w:rPr>
                <w:rFonts w:ascii="Arial" w:hAnsi="Arial" w:cs="Arial"/>
                <w:b/>
              </w:rPr>
              <w:t>2</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725DF85F" w:rsidR="003F1CB6" w:rsidRPr="00403D69" w:rsidRDefault="003F1CB6" w:rsidP="00E721F4">
            <w:pPr>
              <w:spacing w:line="360" w:lineRule="auto"/>
              <w:jc w:val="center"/>
              <w:rPr>
                <w:rFonts w:ascii="Arial" w:hAnsi="Arial" w:cs="Arial"/>
                <w:b/>
              </w:rPr>
            </w:pPr>
            <w:r>
              <w:rPr>
                <w:rFonts w:ascii="Arial" w:hAnsi="Arial" w:cs="Arial"/>
                <w:b/>
              </w:rPr>
              <w:t>1</w:t>
            </w:r>
            <w:r w:rsidR="00E721F4">
              <w:rPr>
                <w:rFonts w:ascii="Arial" w:hAnsi="Arial" w:cs="Arial"/>
                <w:b/>
              </w:rPr>
              <w:t>3</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9EEE2DE" w:rsidR="003F1CB6" w:rsidRPr="00403D69" w:rsidRDefault="003F1CB6" w:rsidP="00E721F4">
            <w:pPr>
              <w:spacing w:line="360" w:lineRule="auto"/>
              <w:jc w:val="center"/>
              <w:rPr>
                <w:rFonts w:ascii="Arial" w:hAnsi="Arial" w:cs="Arial"/>
                <w:b/>
              </w:rPr>
            </w:pPr>
            <w:r>
              <w:rPr>
                <w:rFonts w:ascii="Arial" w:hAnsi="Arial" w:cs="Arial"/>
                <w:b/>
              </w:rPr>
              <w:t>1</w:t>
            </w:r>
            <w:r w:rsidR="00E721F4">
              <w:rPr>
                <w:rFonts w:ascii="Arial" w:hAnsi="Arial" w:cs="Arial"/>
                <w:b/>
              </w:rPr>
              <w:t>3</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742C2EEE" w:rsidR="003F1CB6" w:rsidRPr="00403D69" w:rsidRDefault="003F1CB6" w:rsidP="00E721F4">
            <w:pPr>
              <w:spacing w:line="360" w:lineRule="auto"/>
              <w:jc w:val="center"/>
              <w:rPr>
                <w:rFonts w:ascii="Arial" w:hAnsi="Arial" w:cs="Arial"/>
                <w:b/>
              </w:rPr>
            </w:pPr>
            <w:r>
              <w:rPr>
                <w:rFonts w:ascii="Arial" w:hAnsi="Arial" w:cs="Arial"/>
                <w:b/>
              </w:rPr>
              <w:t>1</w:t>
            </w:r>
            <w:r w:rsidR="00E721F4">
              <w:rPr>
                <w:rFonts w:ascii="Arial" w:hAnsi="Arial" w:cs="Arial"/>
                <w:b/>
              </w:rPr>
              <w:t>4</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188E08BB" w:rsidR="001B3167" w:rsidRDefault="001B3167" w:rsidP="00E721F4">
            <w:pPr>
              <w:spacing w:line="360" w:lineRule="auto"/>
              <w:jc w:val="center"/>
              <w:rPr>
                <w:rFonts w:ascii="Arial" w:hAnsi="Arial" w:cs="Arial"/>
                <w:b/>
              </w:rPr>
            </w:pPr>
            <w:r>
              <w:rPr>
                <w:rFonts w:ascii="Arial" w:hAnsi="Arial" w:cs="Arial"/>
                <w:b/>
              </w:rPr>
              <w:t>1</w:t>
            </w:r>
            <w:r w:rsidR="00E721F4">
              <w:rPr>
                <w:rFonts w:ascii="Arial" w:hAnsi="Arial" w:cs="Arial"/>
                <w:b/>
              </w:rPr>
              <w:t>5</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B53C604" w:rsidR="003F1CB6" w:rsidRPr="00403D69" w:rsidRDefault="003F1CB6" w:rsidP="00E721F4">
            <w:pPr>
              <w:spacing w:line="360" w:lineRule="auto"/>
              <w:jc w:val="center"/>
              <w:rPr>
                <w:rFonts w:ascii="Arial" w:hAnsi="Arial" w:cs="Arial"/>
                <w:b/>
              </w:rPr>
            </w:pPr>
            <w:r>
              <w:rPr>
                <w:rFonts w:ascii="Arial" w:hAnsi="Arial" w:cs="Arial"/>
                <w:b/>
              </w:rPr>
              <w:t>1</w:t>
            </w:r>
            <w:r w:rsidR="00E721F4">
              <w:rPr>
                <w:rFonts w:ascii="Arial" w:hAnsi="Arial" w:cs="Arial"/>
                <w:b/>
              </w:rPr>
              <w:t>5</w:t>
            </w:r>
          </w:p>
        </w:tc>
      </w:tr>
      <w:tr w:rsidR="003F1CB6" w:rsidRPr="00403D69" w14:paraId="0733ECD1" w14:textId="77777777" w:rsidTr="004F2479">
        <w:trPr>
          <w:trHeight w:val="563"/>
        </w:trPr>
        <w:tc>
          <w:tcPr>
            <w:tcW w:w="4439" w:type="pct"/>
            <w:shd w:val="clear" w:color="auto" w:fill="auto"/>
          </w:tcPr>
          <w:p w14:paraId="299E5B4C" w14:textId="20A73928" w:rsidR="003F1CB6" w:rsidRPr="000657CD" w:rsidRDefault="00C3758C" w:rsidP="003F1CB6">
            <w:pPr>
              <w:spacing w:line="360" w:lineRule="auto"/>
              <w:ind w:left="709"/>
              <w:rPr>
                <w:rFonts w:ascii="Arial" w:hAnsi="Arial" w:cs="Arial"/>
                <w:b/>
                <w:bCs/>
              </w:rPr>
            </w:pPr>
            <w:r>
              <w:rPr>
                <w:rFonts w:ascii="Arial" w:hAnsi="Arial" w:cs="Arial"/>
                <w:b/>
                <w:bCs/>
              </w:rPr>
              <w:t>G. Servidores Públicos que I</w:t>
            </w:r>
            <w:r w:rsidR="00E21DB1" w:rsidRPr="000657CD">
              <w:rPr>
                <w:rFonts w:ascii="Arial" w:hAnsi="Arial" w:cs="Arial"/>
                <w:b/>
                <w:bCs/>
              </w:rPr>
              <w:t>ntervinieron en la Auditoría</w:t>
            </w:r>
          </w:p>
        </w:tc>
        <w:tc>
          <w:tcPr>
            <w:tcW w:w="561" w:type="pct"/>
            <w:shd w:val="clear" w:color="auto" w:fill="auto"/>
          </w:tcPr>
          <w:p w14:paraId="3B214A80" w14:textId="03D2EC7D" w:rsidR="003F1CB6" w:rsidRPr="00403D69" w:rsidRDefault="005E3BF2" w:rsidP="00E721F4">
            <w:pPr>
              <w:spacing w:line="360" w:lineRule="auto"/>
              <w:jc w:val="center"/>
              <w:rPr>
                <w:rFonts w:ascii="Arial" w:hAnsi="Arial" w:cs="Arial"/>
                <w:b/>
              </w:rPr>
            </w:pPr>
            <w:r>
              <w:rPr>
                <w:rFonts w:ascii="Arial" w:hAnsi="Arial" w:cs="Arial"/>
                <w:b/>
              </w:rPr>
              <w:t>1</w:t>
            </w:r>
            <w:r w:rsidR="00E721F4">
              <w:rPr>
                <w:rFonts w:ascii="Arial" w:hAnsi="Arial" w:cs="Arial"/>
                <w:b/>
              </w:rPr>
              <w:t>7</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7C52658A" w:rsidR="003F1CB6" w:rsidRPr="00403D69" w:rsidRDefault="005E3BF2" w:rsidP="00A82FD9">
            <w:pPr>
              <w:spacing w:line="360" w:lineRule="auto"/>
              <w:jc w:val="center"/>
              <w:rPr>
                <w:rFonts w:ascii="Arial" w:hAnsi="Arial" w:cs="Arial"/>
                <w:b/>
              </w:rPr>
            </w:pPr>
            <w:r>
              <w:rPr>
                <w:rFonts w:ascii="Arial" w:hAnsi="Arial" w:cs="Arial"/>
                <w:b/>
              </w:rPr>
              <w:t>1</w:t>
            </w:r>
            <w:r w:rsidR="00E721F4">
              <w:rPr>
                <w:rFonts w:ascii="Arial" w:hAnsi="Arial" w:cs="Arial"/>
                <w:b/>
              </w:rPr>
              <w:t>8</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083D1D85" w:rsidR="003F1CB6" w:rsidRPr="00403D69" w:rsidRDefault="00E721F4" w:rsidP="00A82FD9">
            <w:pPr>
              <w:spacing w:line="360" w:lineRule="auto"/>
              <w:jc w:val="center"/>
              <w:rPr>
                <w:rFonts w:ascii="Arial" w:hAnsi="Arial" w:cs="Arial"/>
                <w:b/>
              </w:rPr>
            </w:pPr>
            <w:r>
              <w:rPr>
                <w:rFonts w:ascii="Arial" w:hAnsi="Arial" w:cs="Arial"/>
                <w:b/>
              </w:rPr>
              <w:t>18</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58F6670F" w:rsidR="003F1CB6" w:rsidRPr="00403D69" w:rsidRDefault="00E721F4" w:rsidP="00A82FD9">
            <w:pPr>
              <w:spacing w:line="360" w:lineRule="auto"/>
              <w:jc w:val="center"/>
              <w:rPr>
                <w:rFonts w:ascii="Arial" w:hAnsi="Arial" w:cs="Arial"/>
                <w:b/>
              </w:rPr>
            </w:pPr>
            <w:r>
              <w:rPr>
                <w:rFonts w:ascii="Arial" w:hAnsi="Arial" w:cs="Arial"/>
                <w:b/>
              </w:rPr>
              <w:t>19</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4483A384" w:rsidR="00E21CEA" w:rsidRPr="001B3167" w:rsidRDefault="00E721F4" w:rsidP="00A82FD9">
            <w:pPr>
              <w:spacing w:line="360" w:lineRule="auto"/>
              <w:jc w:val="center"/>
              <w:rPr>
                <w:rFonts w:ascii="Arial" w:hAnsi="Arial" w:cs="Arial"/>
                <w:b/>
              </w:rPr>
            </w:pPr>
            <w:r>
              <w:rPr>
                <w:rFonts w:ascii="Arial" w:hAnsi="Arial" w:cs="Arial"/>
                <w:b/>
              </w:rPr>
              <w:t>19</w:t>
            </w:r>
          </w:p>
        </w:tc>
      </w:tr>
      <w:tr w:rsidR="00E21CEA" w:rsidRPr="00403D69" w14:paraId="68C986D4" w14:textId="77777777" w:rsidTr="00C3758C">
        <w:trPr>
          <w:trHeight w:val="872"/>
        </w:trPr>
        <w:tc>
          <w:tcPr>
            <w:tcW w:w="443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3066E7D" w14:textId="45B36765" w:rsidR="00E21CEA" w:rsidRPr="00403D69" w:rsidRDefault="005E3BF2" w:rsidP="005C64BA">
            <w:pPr>
              <w:spacing w:line="360" w:lineRule="auto"/>
              <w:jc w:val="center"/>
              <w:rPr>
                <w:rFonts w:ascii="Arial" w:hAnsi="Arial" w:cs="Arial"/>
                <w:b/>
              </w:rPr>
            </w:pPr>
            <w:r>
              <w:rPr>
                <w:rFonts w:ascii="Arial" w:hAnsi="Arial" w:cs="Arial"/>
                <w:b/>
              </w:rPr>
              <w:t>2</w:t>
            </w:r>
            <w:r w:rsidR="005C64BA">
              <w:rPr>
                <w:rFonts w:ascii="Arial" w:hAnsi="Arial" w:cs="Arial"/>
                <w:b/>
              </w:rPr>
              <w:t>0</w:t>
            </w:r>
          </w:p>
        </w:tc>
      </w:tr>
      <w:tr w:rsidR="00A409D1" w:rsidRPr="00403D69" w14:paraId="0AB47640" w14:textId="77777777" w:rsidTr="004726B6">
        <w:trPr>
          <w:trHeight w:val="469"/>
        </w:trPr>
        <w:tc>
          <w:tcPr>
            <w:tcW w:w="4439" w:type="pct"/>
            <w:shd w:val="clear" w:color="auto" w:fill="auto"/>
          </w:tcPr>
          <w:p w14:paraId="7974084B" w14:textId="543D3131" w:rsidR="000E308D" w:rsidRPr="00032EC2" w:rsidRDefault="00D63C9D" w:rsidP="002623CE">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2623CE">
              <w:rPr>
                <w:rFonts w:ascii="Arial" w:hAnsi="Arial" w:cs="Arial"/>
                <w:b/>
                <w:bCs/>
              </w:rPr>
              <w:t>DE LOS INFORMES INDIVID</w:t>
            </w:r>
            <w:r w:rsidR="00C3758C">
              <w:rPr>
                <w:rFonts w:ascii="Arial" w:hAnsi="Arial" w:cs="Arial"/>
                <w:b/>
                <w:bCs/>
              </w:rPr>
              <w:t>U</w:t>
            </w:r>
            <w:r w:rsidR="002623CE">
              <w:rPr>
                <w:rFonts w:ascii="Arial" w:hAnsi="Arial" w:cs="Arial"/>
                <w:b/>
                <w:bCs/>
              </w:rPr>
              <w:t xml:space="preserve">ALES DE </w:t>
            </w:r>
            <w:r w:rsidR="00A409D1">
              <w:rPr>
                <w:rFonts w:ascii="Arial" w:hAnsi="Arial" w:cs="Arial"/>
                <w:b/>
                <w:bCs/>
              </w:rPr>
              <w:t>AUDITORÍA</w:t>
            </w:r>
          </w:p>
        </w:tc>
        <w:tc>
          <w:tcPr>
            <w:tcW w:w="561" w:type="pct"/>
            <w:shd w:val="clear" w:color="auto" w:fill="auto"/>
          </w:tcPr>
          <w:p w14:paraId="736F2A3E" w14:textId="1FBAE269" w:rsidR="00A409D1" w:rsidRPr="00BF5F84" w:rsidRDefault="00A82FD9" w:rsidP="005C64BA">
            <w:pPr>
              <w:jc w:val="center"/>
              <w:rPr>
                <w:rFonts w:ascii="Arial" w:hAnsi="Arial" w:cs="Arial"/>
                <w:b/>
              </w:rPr>
            </w:pPr>
            <w:r>
              <w:rPr>
                <w:rFonts w:ascii="Arial" w:hAnsi="Arial" w:cs="Arial"/>
                <w:b/>
              </w:rPr>
              <w:t>2</w:t>
            </w:r>
            <w:r w:rsidR="005C64BA">
              <w:rPr>
                <w:rFonts w:ascii="Arial" w:hAnsi="Arial" w:cs="Arial"/>
                <w:b/>
              </w:rPr>
              <w:t>1</w:t>
            </w:r>
          </w:p>
        </w:tc>
      </w:tr>
    </w:tbl>
    <w:p w14:paraId="2870D970" w14:textId="77777777" w:rsidR="006614DE" w:rsidRDefault="006614DE" w:rsidP="00577330">
      <w:pPr>
        <w:spacing w:line="360" w:lineRule="auto"/>
        <w:ind w:right="57"/>
        <w:rPr>
          <w:rFonts w:ascii="Arial" w:hAnsi="Arial" w:cs="Arial"/>
          <w:b/>
          <w:bCs/>
        </w:rPr>
      </w:pPr>
    </w:p>
    <w:p w14:paraId="4C1ECE3F" w14:textId="77777777" w:rsidR="006614DE" w:rsidRDefault="006614DE" w:rsidP="00577330">
      <w:pPr>
        <w:spacing w:line="360" w:lineRule="auto"/>
        <w:ind w:right="57"/>
        <w:rPr>
          <w:rFonts w:ascii="Arial" w:hAnsi="Arial" w:cs="Arial"/>
          <w:b/>
          <w:bCs/>
        </w:rPr>
      </w:pPr>
    </w:p>
    <w:p w14:paraId="533B692E" w14:textId="77777777" w:rsidR="00EE34E7" w:rsidRDefault="00EE34E7" w:rsidP="00577330">
      <w:pPr>
        <w:spacing w:line="360" w:lineRule="auto"/>
        <w:ind w:right="57"/>
        <w:rPr>
          <w:rFonts w:ascii="Arial" w:hAnsi="Arial" w:cs="Arial"/>
          <w:b/>
          <w:bCs/>
        </w:rPr>
      </w:pPr>
      <w:bookmarkStart w:id="1" w:name="_GoBack"/>
      <w:bookmarkEnd w:id="1"/>
    </w:p>
    <w:p w14:paraId="5F368A46" w14:textId="77777777" w:rsidR="00EE34E7" w:rsidRDefault="00EE34E7" w:rsidP="00577330">
      <w:pPr>
        <w:spacing w:line="360" w:lineRule="auto"/>
        <w:ind w:right="57"/>
        <w:rPr>
          <w:rFonts w:ascii="Arial" w:hAnsi="Arial" w:cs="Arial"/>
          <w:b/>
          <w:bCs/>
        </w:rPr>
      </w:pPr>
    </w:p>
    <w:p w14:paraId="6E69F162" w14:textId="77777777" w:rsidR="00EE34E7" w:rsidRDefault="00EE34E7" w:rsidP="00577330">
      <w:pPr>
        <w:spacing w:line="360" w:lineRule="auto"/>
        <w:ind w:right="57"/>
        <w:rPr>
          <w:rFonts w:ascii="Arial" w:hAnsi="Arial" w:cs="Arial"/>
          <w:b/>
          <w:bCs/>
        </w:rPr>
      </w:pPr>
    </w:p>
    <w:p w14:paraId="5FCBB84B" w14:textId="6424AF67" w:rsidR="005164C1" w:rsidRDefault="006447D4" w:rsidP="00577330">
      <w:pPr>
        <w:spacing w:line="360" w:lineRule="auto"/>
        <w:ind w:right="57"/>
        <w:rPr>
          <w:rFonts w:ascii="Arial" w:hAnsi="Arial" w:cs="Arial"/>
          <w:b/>
          <w:bCs/>
        </w:rPr>
      </w:pPr>
      <w:r w:rsidRPr="00A05588">
        <w:rPr>
          <w:rFonts w:ascii="Arial" w:hAnsi="Arial" w:cs="Arial"/>
          <w:b/>
          <w:bCs/>
        </w:rPr>
        <w:lastRenderedPageBreak/>
        <w:t>INTRODUCCIÓN</w:t>
      </w:r>
    </w:p>
    <w:p w14:paraId="18E62357" w14:textId="77777777" w:rsidR="00D63C9D" w:rsidRPr="00A05588" w:rsidRDefault="00D63C9D" w:rsidP="00577330">
      <w:pPr>
        <w:spacing w:line="360" w:lineRule="auto"/>
        <w:ind w:right="57"/>
        <w:rPr>
          <w:rFonts w:ascii="Arial" w:hAnsi="Arial" w:cs="Arial"/>
          <w:b/>
          <w:bCs/>
        </w:rPr>
      </w:pPr>
    </w:p>
    <w:p w14:paraId="447710B4" w14:textId="68E88210" w:rsidR="00FA695C" w:rsidRDefault="00430423" w:rsidP="00577330">
      <w:pPr>
        <w:spacing w:line="360" w:lineRule="auto"/>
        <w:ind w:right="57"/>
        <w:jc w:val="both"/>
        <w:rPr>
          <w:rFonts w:ascii="Arial" w:hAnsi="Arial" w:cs="Arial"/>
        </w:rPr>
      </w:pPr>
      <w:r w:rsidRPr="00A05588">
        <w:rPr>
          <w:rFonts w:ascii="Arial" w:hAnsi="Arial" w:cs="Arial"/>
        </w:rPr>
        <w:t xml:space="preserve">Por disposición contenida en </w:t>
      </w:r>
      <w:r w:rsidRPr="00577330">
        <w:rPr>
          <w:rFonts w:ascii="Arial" w:hAnsi="Arial" w:cs="Arial"/>
        </w:rPr>
        <w:t>los artículos 75</w:t>
      </w:r>
      <w:r w:rsidR="00857A84" w:rsidRPr="00577330">
        <w:rPr>
          <w:rFonts w:ascii="Arial" w:hAnsi="Arial" w:cs="Arial"/>
        </w:rPr>
        <w:t>,</w:t>
      </w:r>
      <w:r w:rsidRPr="00577330">
        <w:rPr>
          <w:rFonts w:ascii="Arial" w:hAnsi="Arial" w:cs="Arial"/>
        </w:rPr>
        <w:t xml:space="preserve"> </w:t>
      </w:r>
      <w:r w:rsidR="00791872" w:rsidRPr="00577330">
        <w:rPr>
          <w:rFonts w:ascii="Arial" w:hAnsi="Arial" w:cs="Arial"/>
        </w:rPr>
        <w:t xml:space="preserve">fracción </w:t>
      </w:r>
      <w:r w:rsidRPr="00577330">
        <w:rPr>
          <w:rFonts w:ascii="Arial" w:hAnsi="Arial" w:cs="Arial"/>
        </w:rPr>
        <w:t>XXIX</w:t>
      </w:r>
      <w:r w:rsidR="00857A84" w:rsidRPr="00577330">
        <w:rPr>
          <w:rFonts w:ascii="Arial" w:hAnsi="Arial" w:cs="Arial"/>
        </w:rPr>
        <w:t>,</w:t>
      </w:r>
      <w:r w:rsidRPr="00577330">
        <w:rPr>
          <w:rFonts w:ascii="Arial" w:hAnsi="Arial" w:cs="Arial"/>
        </w:rPr>
        <w:t xml:space="preserve"> y 77 de la Constitución Política del Estado Libre y Soberano de Quintana </w:t>
      </w:r>
      <w:r w:rsidR="004F7919" w:rsidRPr="00577330">
        <w:rPr>
          <w:rFonts w:ascii="Arial" w:hAnsi="Arial" w:cs="Arial"/>
        </w:rPr>
        <w:t>Roo</w:t>
      </w:r>
      <w:r w:rsidRPr="00577330">
        <w:rPr>
          <w:rFonts w:ascii="Arial" w:hAnsi="Arial" w:cs="Arial"/>
        </w:rPr>
        <w:t>, corresponde al Poder Legislativo a través de</w:t>
      </w:r>
      <w:r w:rsidR="006447D4" w:rsidRPr="00577330">
        <w:rPr>
          <w:rFonts w:ascii="Arial" w:hAnsi="Arial" w:cs="Arial"/>
        </w:rPr>
        <w:t xml:space="preserve"> la</w:t>
      </w:r>
      <w:r w:rsidRPr="00577330">
        <w:rPr>
          <w:rFonts w:ascii="Arial" w:hAnsi="Arial" w:cs="Arial"/>
        </w:rPr>
        <w:t xml:space="preserve"> </w:t>
      </w:r>
      <w:r w:rsidR="00373AD8" w:rsidRPr="00577330">
        <w:rPr>
          <w:rFonts w:ascii="Arial" w:hAnsi="Arial" w:cs="Arial"/>
        </w:rPr>
        <w:t xml:space="preserve">Auditoría </w:t>
      </w:r>
      <w:r w:rsidRPr="00577330">
        <w:rPr>
          <w:rFonts w:ascii="Arial" w:hAnsi="Arial" w:cs="Arial"/>
        </w:rPr>
        <w:t xml:space="preserve">Superior del Estado, </w:t>
      </w:r>
      <w:r w:rsidR="00345C1A" w:rsidRPr="00577330">
        <w:rPr>
          <w:rFonts w:ascii="Arial" w:hAnsi="Arial" w:cs="Arial"/>
        </w:rPr>
        <w:t>revisar de manera posterior</w:t>
      </w:r>
      <w:r w:rsidR="00C12631" w:rsidRPr="00577330">
        <w:rPr>
          <w:rFonts w:ascii="Arial" w:hAnsi="Arial" w:cs="Arial"/>
        </w:rPr>
        <w:t xml:space="preserve"> al término de cada ejercicio fiscal </w:t>
      </w:r>
      <w:r w:rsidR="00345C1A" w:rsidRPr="00577330">
        <w:rPr>
          <w:rFonts w:ascii="Arial" w:hAnsi="Arial" w:cs="Arial"/>
        </w:rPr>
        <w:t xml:space="preserve">la </w:t>
      </w:r>
      <w:r w:rsidR="00171324" w:rsidRPr="00577330">
        <w:rPr>
          <w:rFonts w:ascii="Arial" w:hAnsi="Arial" w:cs="Arial"/>
        </w:rPr>
        <w:t>C</w:t>
      </w:r>
      <w:r w:rsidR="00345C1A" w:rsidRPr="00577330">
        <w:rPr>
          <w:rFonts w:ascii="Arial" w:hAnsi="Arial" w:cs="Arial"/>
        </w:rPr>
        <w:t xml:space="preserve">uenta Pública que </w:t>
      </w:r>
      <w:r w:rsidR="00171324" w:rsidRPr="00577330">
        <w:rPr>
          <w:rFonts w:ascii="Arial" w:hAnsi="Arial" w:cs="Arial"/>
        </w:rPr>
        <w:t xml:space="preserve">el </w:t>
      </w:r>
      <w:r w:rsidR="00D63C9D" w:rsidRPr="00577330">
        <w:rPr>
          <w:rFonts w:ascii="Arial" w:hAnsi="Arial" w:cs="Arial"/>
        </w:rPr>
        <w:t>Gobierno</w:t>
      </w:r>
      <w:r w:rsidR="00D63C9D">
        <w:rPr>
          <w:rFonts w:ascii="Arial" w:hAnsi="Arial" w:cs="Arial"/>
        </w:rPr>
        <w:t xml:space="preserve">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577330">
      <w:pPr>
        <w:spacing w:line="360" w:lineRule="auto"/>
        <w:ind w:right="57"/>
        <w:jc w:val="both"/>
        <w:rPr>
          <w:rFonts w:ascii="Arial" w:hAnsi="Arial" w:cs="Arial"/>
        </w:rPr>
      </w:pPr>
    </w:p>
    <w:p w14:paraId="212F8A2B" w14:textId="17460A2C" w:rsidR="00345C1A" w:rsidRPr="002013D4" w:rsidRDefault="00345C1A" w:rsidP="00577330">
      <w:pPr>
        <w:pStyle w:val="Textoindependiente"/>
        <w:spacing w:line="360" w:lineRule="auto"/>
        <w:ind w:right="57"/>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D63C9D">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577330">
      <w:pPr>
        <w:spacing w:line="360" w:lineRule="auto"/>
        <w:ind w:right="57"/>
        <w:jc w:val="both"/>
        <w:rPr>
          <w:rFonts w:ascii="Arial" w:hAnsi="Arial" w:cs="Arial"/>
        </w:rPr>
      </w:pPr>
    </w:p>
    <w:p w14:paraId="66C96F77" w14:textId="17F66833" w:rsidR="00345C1A" w:rsidRPr="00971AFA" w:rsidRDefault="00345C1A" w:rsidP="00577330">
      <w:pPr>
        <w:spacing w:line="360" w:lineRule="auto"/>
        <w:ind w:right="57"/>
        <w:jc w:val="both"/>
        <w:rPr>
          <w:rFonts w:ascii="Arial" w:hAnsi="Arial" w:cs="Arial"/>
          <w:b/>
        </w:rPr>
      </w:pPr>
      <w:r w:rsidRPr="002013D4">
        <w:rPr>
          <w:rFonts w:ascii="Arial" w:hAnsi="Arial" w:cs="Arial"/>
          <w:bCs/>
        </w:rPr>
        <w:t xml:space="preserve">La formulación, revisión y aprobación de la Cuenta Pública </w:t>
      </w:r>
      <w:r w:rsidR="00985D15">
        <w:rPr>
          <w:rFonts w:ascii="Arial" w:hAnsi="Arial" w:cs="Arial"/>
          <w:bCs/>
        </w:rPr>
        <w:t>del</w:t>
      </w:r>
      <w:r w:rsidR="00982A2D" w:rsidRPr="002013D4">
        <w:rPr>
          <w:rFonts w:ascii="Arial" w:hAnsi="Arial" w:cs="Arial"/>
          <w:bCs/>
        </w:rPr>
        <w:t xml:space="preserve"> </w:t>
      </w:r>
      <w:r w:rsidR="00D63C9D">
        <w:rPr>
          <w:rFonts w:ascii="Arial" w:hAnsi="Arial" w:cs="Arial"/>
          <w:b/>
          <w:bCs/>
        </w:rPr>
        <w:t>Colegio de Educación Profesional Técnica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577330">
      <w:pPr>
        <w:spacing w:line="360" w:lineRule="auto"/>
        <w:ind w:right="57"/>
        <w:jc w:val="both"/>
        <w:rPr>
          <w:rFonts w:ascii="Arial" w:hAnsi="Arial" w:cs="Arial"/>
          <w:bCs/>
        </w:rPr>
      </w:pPr>
    </w:p>
    <w:p w14:paraId="11278CB9" w14:textId="70982D9F" w:rsidR="0051225F" w:rsidRDefault="00345C1A" w:rsidP="00577330">
      <w:pPr>
        <w:spacing w:line="360" w:lineRule="auto"/>
        <w:ind w:right="57"/>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D63C9D">
        <w:rPr>
          <w:rFonts w:ascii="Arial" w:hAnsi="Arial" w:cs="Arial"/>
          <w:bCs/>
        </w:rPr>
        <w:t xml:space="preserve">el </w:t>
      </w:r>
      <w:r w:rsidR="00D63C9D">
        <w:rPr>
          <w:rFonts w:ascii="Arial" w:hAnsi="Arial" w:cs="Arial"/>
          <w:b/>
          <w:bCs/>
        </w:rPr>
        <w:t>Colegio de Educación Profesional Técnica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D63C9D">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985D15">
        <w:rPr>
          <w:rFonts w:ascii="Arial" w:hAnsi="Arial" w:cs="Arial"/>
          <w:bCs/>
        </w:rPr>
        <w:t xml:space="preserve">ingresos recaudados y los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577330">
      <w:pPr>
        <w:spacing w:line="360" w:lineRule="auto"/>
        <w:ind w:right="57"/>
        <w:jc w:val="both"/>
        <w:rPr>
          <w:rFonts w:ascii="Arial" w:hAnsi="Arial" w:cs="Arial"/>
          <w:bCs/>
        </w:rPr>
      </w:pPr>
    </w:p>
    <w:p w14:paraId="3B5FC50C" w14:textId="73F69B05" w:rsidR="001075DF" w:rsidRPr="00B92116" w:rsidRDefault="00345C1A" w:rsidP="00577330">
      <w:pPr>
        <w:spacing w:line="360" w:lineRule="auto"/>
        <w:ind w:right="57"/>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2"/>
      <w:r w:rsidR="00D63C9D">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577330">
        <w:rPr>
          <w:rFonts w:ascii="Arial" w:hAnsi="Arial" w:cs="Arial"/>
          <w:bCs/>
        </w:rPr>
        <w:t xml:space="preserve">del </w:t>
      </w:r>
      <w:r w:rsidR="00D63C9D">
        <w:rPr>
          <w:rFonts w:ascii="Arial" w:hAnsi="Arial" w:cs="Arial"/>
          <w:b/>
          <w:bCs/>
        </w:rPr>
        <w:t>Colegio de Educación Profesional Técnica del Estado de Quintana Roo</w:t>
      </w:r>
      <w:r w:rsidR="00257CE6" w:rsidRPr="009879F6">
        <w:rPr>
          <w:rFonts w:ascii="Arial" w:hAnsi="Arial" w:cs="Arial"/>
          <w:b/>
          <w:bCs/>
        </w:rPr>
        <w:t>.</w:t>
      </w:r>
    </w:p>
    <w:p w14:paraId="641736BF" w14:textId="77777777" w:rsidR="00E95869" w:rsidRPr="00B92116" w:rsidRDefault="00E95869" w:rsidP="00577330">
      <w:pPr>
        <w:spacing w:line="360" w:lineRule="auto"/>
        <w:ind w:right="57"/>
        <w:jc w:val="both"/>
        <w:rPr>
          <w:rFonts w:ascii="Arial" w:hAnsi="Arial" w:cs="Arial"/>
          <w:bCs/>
        </w:rPr>
      </w:pPr>
    </w:p>
    <w:p w14:paraId="699C31F9" w14:textId="3F197A87" w:rsidR="00F258F3" w:rsidRPr="009879F6" w:rsidRDefault="00F258F3" w:rsidP="00577330">
      <w:pPr>
        <w:spacing w:line="360" w:lineRule="auto"/>
        <w:ind w:right="57"/>
        <w:jc w:val="both"/>
        <w:rPr>
          <w:rFonts w:ascii="Arial" w:hAnsi="Arial" w:cs="Arial"/>
        </w:rPr>
      </w:pPr>
      <w:r w:rsidRPr="009879F6">
        <w:rPr>
          <w:rFonts w:ascii="Arial" w:hAnsi="Arial" w:cs="Arial"/>
        </w:rPr>
        <w:t xml:space="preserve">En la Cuenta Pública </w:t>
      </w:r>
      <w:r w:rsidR="00577330">
        <w:rPr>
          <w:rFonts w:ascii="Arial" w:hAnsi="Arial" w:cs="Arial"/>
        </w:rPr>
        <w:t xml:space="preserve">del </w:t>
      </w:r>
      <w:r w:rsidR="00D63C9D">
        <w:rPr>
          <w:rFonts w:ascii="Arial" w:hAnsi="Arial" w:cs="Arial"/>
          <w:b/>
          <w:bCs/>
        </w:rPr>
        <w:t>Colegio de Educación Profesional Técnica del Estado de Quintana Roo</w:t>
      </w:r>
      <w:r w:rsidR="00257CE6" w:rsidRPr="009879F6">
        <w:rPr>
          <w:rFonts w:ascii="Arial" w:hAnsi="Arial" w:cs="Arial"/>
        </w:rPr>
        <w:t>,</w:t>
      </w:r>
      <w:r w:rsidRPr="009879F6">
        <w:rPr>
          <w:rFonts w:ascii="Arial" w:hAnsi="Arial" w:cs="Arial"/>
        </w:rPr>
        <w:t xml:space="preserve"> correspondiente al ejercicio fiscal </w:t>
      </w:r>
      <w:r w:rsidR="00D63C9D">
        <w:rPr>
          <w:rFonts w:ascii="Arial" w:hAnsi="Arial" w:cs="Arial"/>
          <w:bCs/>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EF402A">
        <w:rPr>
          <w:rFonts w:ascii="Arial" w:hAnsi="Arial" w:cs="Arial"/>
        </w:rPr>
        <w:t xml:space="preserve">recaudación </w:t>
      </w:r>
      <w:r w:rsidR="00A638F3">
        <w:rPr>
          <w:rFonts w:ascii="Arial" w:hAnsi="Arial" w:cs="Arial"/>
        </w:rPr>
        <w:t xml:space="preserve">del ingreso </w:t>
      </w:r>
      <w:r w:rsidR="00EF402A">
        <w:rPr>
          <w:rFonts w:ascii="Arial" w:hAnsi="Arial" w:cs="Arial"/>
        </w:rPr>
        <w:t>y</w:t>
      </w:r>
      <w:r w:rsidR="00A638F3">
        <w:rPr>
          <w:rFonts w:ascii="Arial" w:hAnsi="Arial" w:cs="Arial"/>
        </w:rPr>
        <w:t xml:space="preserve"> la</w:t>
      </w:r>
      <w:r w:rsidR="00EF402A">
        <w:rPr>
          <w:rFonts w:ascii="Arial" w:hAnsi="Arial" w:cs="Arial"/>
        </w:rPr>
        <w:t xml:space="preserve"> aplicación</w:t>
      </w:r>
      <w:r w:rsidR="00A638F3">
        <w:rPr>
          <w:rFonts w:ascii="Arial" w:hAnsi="Arial" w:cs="Arial"/>
        </w:rPr>
        <w:t xml:space="preserve"> del gasto público</w:t>
      </w:r>
      <w:r w:rsidR="00EF402A">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EF402A">
        <w:rPr>
          <w:rFonts w:ascii="Arial" w:hAnsi="Arial" w:cs="Arial"/>
        </w:rPr>
        <w:t>federales, estatales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EF402A">
        <w:rPr>
          <w:rFonts w:ascii="Arial" w:hAnsi="Arial" w:cs="Arial"/>
        </w:rPr>
        <w:t>30 de marzo de 2022</w:t>
      </w:r>
      <w:r w:rsidR="007026DE" w:rsidRPr="009879F6">
        <w:rPr>
          <w:rFonts w:ascii="Arial" w:hAnsi="Arial" w:cs="Arial"/>
        </w:rPr>
        <w:t>, con oficio</w:t>
      </w:r>
      <w:r w:rsidRPr="009879F6">
        <w:rPr>
          <w:rFonts w:ascii="Arial" w:hAnsi="Arial" w:cs="Arial"/>
        </w:rPr>
        <w:t xml:space="preserve"> </w:t>
      </w:r>
      <w:r w:rsidR="00EF402A">
        <w:rPr>
          <w:rFonts w:ascii="Arial" w:hAnsi="Arial" w:cs="Arial"/>
        </w:rPr>
        <w:t>número OPD-Q.R.-DG-JPSA-0365-2022</w:t>
      </w:r>
      <w:r w:rsidR="00C3758C">
        <w:rPr>
          <w:rFonts w:ascii="Arial" w:hAnsi="Arial" w:cs="Arial"/>
        </w:rPr>
        <w:t>.</w:t>
      </w:r>
    </w:p>
    <w:p w14:paraId="3DF35B4D" w14:textId="77777777" w:rsidR="00920993" w:rsidRPr="00D758CB" w:rsidRDefault="00920993" w:rsidP="00577330">
      <w:pPr>
        <w:spacing w:line="360" w:lineRule="auto"/>
        <w:ind w:right="57"/>
        <w:jc w:val="both"/>
        <w:rPr>
          <w:rFonts w:ascii="Arial" w:hAnsi="Arial" w:cs="Arial"/>
          <w:i/>
          <w:iCs/>
        </w:rPr>
      </w:pPr>
    </w:p>
    <w:p w14:paraId="3C02640D" w14:textId="1F59F292" w:rsidR="007D0A34" w:rsidRPr="009879F6" w:rsidRDefault="0087515D" w:rsidP="00577330">
      <w:pPr>
        <w:spacing w:line="360" w:lineRule="auto"/>
        <w:ind w:right="57"/>
        <w:jc w:val="both"/>
        <w:rPr>
          <w:rFonts w:ascii="Arial" w:hAnsi="Arial" w:cs="Arial"/>
          <w:bCs/>
        </w:rPr>
      </w:pPr>
      <w:r w:rsidRPr="00EF402A">
        <w:rPr>
          <w:rFonts w:ascii="Arial" w:hAnsi="Arial" w:cs="Arial"/>
          <w:bCs/>
        </w:rPr>
        <w:t>El C. Auditor Superior del Estado de Quintana Roo, de conformidad con lo dispuesto en los artículos 8, 19 fracción I y 86 fracción IV, de la Ley de Fiscalización y Rendición de Cuentas del Estado de Quintana Roo</w:t>
      </w:r>
      <w:r w:rsidR="00EF402A" w:rsidRPr="00EF402A">
        <w:rPr>
          <w:rFonts w:ascii="Arial" w:hAnsi="Arial" w:cs="Arial"/>
          <w:bCs/>
        </w:rPr>
        <w:t>,</w:t>
      </w:r>
      <w:r w:rsidRPr="00EF402A">
        <w:rPr>
          <w:rFonts w:ascii="Arial" w:hAnsi="Arial" w:cs="Arial"/>
          <w:bCs/>
        </w:rPr>
        <w:t xml:space="preserve"> aprobó en fecha </w:t>
      </w:r>
      <w:r w:rsidR="00EF402A" w:rsidRPr="00EF402A">
        <w:rPr>
          <w:rFonts w:ascii="Arial" w:hAnsi="Arial" w:cs="Arial"/>
          <w:bCs/>
        </w:rPr>
        <w:t>15 de febrero de 2022</w:t>
      </w:r>
      <w:r w:rsidRPr="00EF402A">
        <w:rPr>
          <w:rFonts w:ascii="Arial" w:hAnsi="Arial" w:cs="Arial"/>
          <w:bCs/>
        </w:rPr>
        <w:t xml:space="preserve"> mediante acuerdo administrativo, el Programa Anual de Auditorías</w:t>
      </w:r>
      <w:r w:rsidR="00AD3B56" w:rsidRPr="00EF402A">
        <w:rPr>
          <w:rFonts w:ascii="Arial" w:hAnsi="Arial" w:cs="Arial"/>
          <w:bCs/>
        </w:rPr>
        <w:t>,</w:t>
      </w:r>
      <w:r w:rsidRPr="00EF402A">
        <w:rPr>
          <w:rFonts w:ascii="Arial" w:hAnsi="Arial" w:cs="Arial"/>
          <w:bCs/>
        </w:rPr>
        <w:t xml:space="preserve"> Visitas e Inspecciones </w:t>
      </w:r>
      <w:r w:rsidR="00EF402A" w:rsidRPr="00EF402A">
        <w:rPr>
          <w:rFonts w:ascii="Arial" w:hAnsi="Arial" w:cs="Arial"/>
          <w:bCs/>
        </w:rPr>
        <w:t xml:space="preserve">(PAAVI), correspondiente al año 2022, </w:t>
      </w:r>
      <w:r w:rsidRPr="00EF402A">
        <w:rPr>
          <w:rFonts w:ascii="Arial" w:hAnsi="Arial" w:cs="Arial"/>
          <w:bCs/>
        </w:rPr>
        <w:t xml:space="preserve">para la </w:t>
      </w:r>
      <w:r w:rsidR="00A158B6" w:rsidRPr="00EF402A">
        <w:rPr>
          <w:rFonts w:ascii="Arial" w:hAnsi="Arial" w:cs="Arial"/>
          <w:bCs/>
        </w:rPr>
        <w:t>f</w:t>
      </w:r>
      <w:r w:rsidRPr="00EF402A">
        <w:rPr>
          <w:rFonts w:ascii="Arial" w:hAnsi="Arial" w:cs="Arial"/>
          <w:bCs/>
        </w:rPr>
        <w:t xml:space="preserve">iscalización </w:t>
      </w:r>
      <w:r w:rsidR="00A158B6" w:rsidRPr="00EF402A">
        <w:rPr>
          <w:rFonts w:ascii="Arial" w:hAnsi="Arial" w:cs="Arial"/>
          <w:bCs/>
        </w:rPr>
        <w:t>s</w:t>
      </w:r>
      <w:r w:rsidRPr="00EF402A">
        <w:rPr>
          <w:rFonts w:ascii="Arial" w:hAnsi="Arial" w:cs="Arial"/>
          <w:bCs/>
        </w:rPr>
        <w:t xml:space="preserve">uperior de la </w:t>
      </w:r>
      <w:r w:rsidR="006B4674" w:rsidRPr="00EF402A">
        <w:rPr>
          <w:rFonts w:ascii="Arial" w:hAnsi="Arial" w:cs="Arial"/>
          <w:bCs/>
        </w:rPr>
        <w:t>C</w:t>
      </w:r>
      <w:r w:rsidRPr="00EF402A">
        <w:rPr>
          <w:rFonts w:ascii="Arial" w:hAnsi="Arial" w:cs="Arial"/>
          <w:bCs/>
        </w:rPr>
        <w:t xml:space="preserve">uenta </w:t>
      </w:r>
      <w:r w:rsidR="006B4674" w:rsidRPr="00EF402A">
        <w:rPr>
          <w:rFonts w:ascii="Arial" w:hAnsi="Arial" w:cs="Arial"/>
          <w:bCs/>
        </w:rPr>
        <w:t>P</w:t>
      </w:r>
      <w:r w:rsidRPr="00EF402A">
        <w:rPr>
          <w:rFonts w:ascii="Arial" w:hAnsi="Arial" w:cs="Arial"/>
          <w:bCs/>
        </w:rPr>
        <w:t xml:space="preserve">ública </w:t>
      </w:r>
      <w:r w:rsidR="00D63C9D" w:rsidRPr="00EF402A">
        <w:rPr>
          <w:rFonts w:ascii="Arial" w:hAnsi="Arial" w:cs="Arial"/>
          <w:bCs/>
        </w:rPr>
        <w:t>2021</w:t>
      </w:r>
      <w:r w:rsidRPr="00EF402A">
        <w:rPr>
          <w:rFonts w:ascii="Arial" w:hAnsi="Arial" w:cs="Arial"/>
          <w:bCs/>
        </w:rPr>
        <w:t xml:space="preserve">, el cual </w:t>
      </w:r>
      <w:r w:rsidR="00AD3B56" w:rsidRPr="00EF402A">
        <w:rPr>
          <w:rFonts w:ascii="Arial" w:hAnsi="Arial" w:cs="Arial"/>
          <w:bCs/>
        </w:rPr>
        <w:t>fue expedido y publicado en el p</w:t>
      </w:r>
      <w:r w:rsidRPr="00EF402A">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577330">
      <w:pPr>
        <w:spacing w:line="360" w:lineRule="auto"/>
        <w:ind w:right="57"/>
        <w:jc w:val="both"/>
        <w:rPr>
          <w:rFonts w:ascii="Arial" w:hAnsi="Arial" w:cs="Arial"/>
        </w:rPr>
      </w:pPr>
      <w:bookmarkStart w:id="4" w:name="_Hlk11404920"/>
    </w:p>
    <w:p w14:paraId="1F84C5BA" w14:textId="63D616C3" w:rsidR="00345C1A" w:rsidRPr="00A05588" w:rsidRDefault="00345C1A" w:rsidP="00577330">
      <w:pPr>
        <w:spacing w:line="360" w:lineRule="auto"/>
        <w:ind w:right="57"/>
        <w:jc w:val="both"/>
        <w:rPr>
          <w:rFonts w:ascii="Arial" w:hAnsi="Arial" w:cs="Arial"/>
        </w:rPr>
      </w:pPr>
      <w:r w:rsidRPr="00577330">
        <w:rPr>
          <w:rFonts w:ascii="Arial" w:hAnsi="Arial" w:cs="Arial"/>
        </w:rPr>
        <w:t xml:space="preserve">Por lo anterior y en cumplimiento a los artículos </w:t>
      </w:r>
      <w:r w:rsidR="00E12B67" w:rsidRPr="00577330">
        <w:rPr>
          <w:rFonts w:ascii="Arial" w:hAnsi="Arial" w:cs="Arial"/>
        </w:rPr>
        <w:t>2, 3, 4, 5</w:t>
      </w:r>
      <w:r w:rsidR="00996A1B" w:rsidRPr="00577330">
        <w:rPr>
          <w:rFonts w:ascii="Arial" w:hAnsi="Arial" w:cs="Arial"/>
        </w:rPr>
        <w:t>,</w:t>
      </w:r>
      <w:r w:rsidR="003A7DD9" w:rsidRPr="00577330">
        <w:rPr>
          <w:rFonts w:ascii="Arial" w:hAnsi="Arial" w:cs="Arial"/>
        </w:rPr>
        <w:t xml:space="preserve"> 6 fracciones I, </w:t>
      </w:r>
      <w:r w:rsidR="00A277F8" w:rsidRPr="00577330">
        <w:rPr>
          <w:rFonts w:ascii="Arial" w:hAnsi="Arial" w:cs="Arial"/>
        </w:rPr>
        <w:t>II</w:t>
      </w:r>
      <w:r w:rsidR="003A7DD9" w:rsidRPr="00577330">
        <w:rPr>
          <w:rFonts w:ascii="Arial" w:hAnsi="Arial" w:cs="Arial"/>
        </w:rPr>
        <w:t xml:space="preserve"> y XX,</w:t>
      </w:r>
      <w:r w:rsidR="00996A1B" w:rsidRPr="00577330">
        <w:rPr>
          <w:rFonts w:ascii="Arial" w:hAnsi="Arial" w:cs="Arial"/>
        </w:rPr>
        <w:t>1</w:t>
      </w:r>
      <w:r w:rsidR="00A277F8" w:rsidRPr="00577330">
        <w:rPr>
          <w:rFonts w:ascii="Arial" w:hAnsi="Arial" w:cs="Arial"/>
        </w:rPr>
        <w:t>6</w:t>
      </w:r>
      <w:r w:rsidR="00996A1B" w:rsidRPr="00577330">
        <w:rPr>
          <w:rFonts w:ascii="Arial" w:hAnsi="Arial" w:cs="Arial"/>
        </w:rPr>
        <w:t>, 17,</w:t>
      </w:r>
      <w:r w:rsidR="00E12B67" w:rsidRPr="00577330">
        <w:rPr>
          <w:rFonts w:ascii="Arial" w:hAnsi="Arial" w:cs="Arial"/>
        </w:rPr>
        <w:t xml:space="preserve"> </w:t>
      </w:r>
      <w:r w:rsidR="00A277F8" w:rsidRPr="00577330">
        <w:rPr>
          <w:rFonts w:ascii="Arial" w:hAnsi="Arial" w:cs="Arial"/>
        </w:rPr>
        <w:t>19</w:t>
      </w:r>
      <w:r w:rsidR="00E12B67" w:rsidRPr="00577330">
        <w:rPr>
          <w:rFonts w:ascii="Arial" w:hAnsi="Arial" w:cs="Arial"/>
        </w:rPr>
        <w:t xml:space="preserve"> fracciones </w:t>
      </w:r>
      <w:r w:rsidR="003A7DD9" w:rsidRPr="00577330">
        <w:rPr>
          <w:rFonts w:ascii="Arial" w:hAnsi="Arial" w:cs="Arial"/>
        </w:rPr>
        <w:t xml:space="preserve">I, VI, </w:t>
      </w:r>
      <w:r w:rsidR="00E12B67" w:rsidRPr="00577330">
        <w:rPr>
          <w:rFonts w:ascii="Arial" w:hAnsi="Arial" w:cs="Arial"/>
        </w:rPr>
        <w:t>VII,</w:t>
      </w:r>
      <w:r w:rsidR="00E94491" w:rsidRPr="00577330">
        <w:rPr>
          <w:rFonts w:ascii="Arial" w:hAnsi="Arial" w:cs="Arial"/>
        </w:rPr>
        <w:t xml:space="preserve"> VIII,</w:t>
      </w:r>
      <w:r w:rsidR="00840A3F" w:rsidRPr="00577330">
        <w:rPr>
          <w:rFonts w:ascii="Arial" w:hAnsi="Arial" w:cs="Arial"/>
        </w:rPr>
        <w:t xml:space="preserve"> </w:t>
      </w:r>
      <w:r w:rsidR="00E12B67" w:rsidRPr="00577330">
        <w:rPr>
          <w:rFonts w:ascii="Arial" w:hAnsi="Arial" w:cs="Arial"/>
        </w:rPr>
        <w:t>XII,</w:t>
      </w:r>
      <w:r w:rsidR="00A76E7F" w:rsidRPr="00577330">
        <w:rPr>
          <w:rFonts w:ascii="Arial" w:hAnsi="Arial" w:cs="Arial"/>
        </w:rPr>
        <w:t xml:space="preserve"> </w:t>
      </w:r>
      <w:r w:rsidR="003A7DD9" w:rsidRPr="00577330">
        <w:rPr>
          <w:rFonts w:ascii="Arial" w:hAnsi="Arial" w:cs="Arial"/>
        </w:rPr>
        <w:t>XV,</w:t>
      </w:r>
      <w:r w:rsidR="00E12B67" w:rsidRPr="00577330">
        <w:rPr>
          <w:rFonts w:ascii="Arial" w:hAnsi="Arial" w:cs="Arial"/>
        </w:rPr>
        <w:t xml:space="preserve"> XXVI y</w:t>
      </w:r>
      <w:r w:rsidR="00A277F8" w:rsidRPr="00577330">
        <w:rPr>
          <w:rFonts w:ascii="Arial" w:hAnsi="Arial" w:cs="Arial"/>
        </w:rPr>
        <w:t xml:space="preserve"> XXVIII,</w:t>
      </w:r>
      <w:r w:rsidR="006447D4" w:rsidRPr="00577330">
        <w:rPr>
          <w:rFonts w:ascii="Arial" w:hAnsi="Arial" w:cs="Arial"/>
        </w:rPr>
        <w:t xml:space="preserve"> 22 </w:t>
      </w:r>
      <w:r w:rsidR="00996A1B" w:rsidRPr="00577330">
        <w:rPr>
          <w:rFonts w:ascii="Arial" w:hAnsi="Arial" w:cs="Arial"/>
        </w:rPr>
        <w:t>en su último párrafo</w:t>
      </w:r>
      <w:r w:rsidR="00FF0D0C" w:rsidRPr="00577330">
        <w:rPr>
          <w:rFonts w:ascii="Arial" w:hAnsi="Arial" w:cs="Arial"/>
        </w:rPr>
        <w:t xml:space="preserve">, </w:t>
      </w:r>
      <w:r w:rsidR="00EF402A" w:rsidRPr="00577330">
        <w:rPr>
          <w:rFonts w:ascii="Arial" w:hAnsi="Arial" w:cs="Arial"/>
        </w:rPr>
        <w:t xml:space="preserve">37, </w:t>
      </w:r>
      <w:r w:rsidR="00FF0D0C" w:rsidRPr="00577330">
        <w:rPr>
          <w:rFonts w:ascii="Arial" w:hAnsi="Arial" w:cs="Arial"/>
        </w:rPr>
        <w:t xml:space="preserve">38, </w:t>
      </w:r>
      <w:r w:rsidR="005527AF" w:rsidRPr="00577330">
        <w:rPr>
          <w:rFonts w:ascii="Arial" w:hAnsi="Arial" w:cs="Arial"/>
        </w:rPr>
        <w:t xml:space="preserve">40, </w:t>
      </w:r>
      <w:r w:rsidR="00FF0D0C" w:rsidRPr="00577330">
        <w:rPr>
          <w:rFonts w:ascii="Arial" w:hAnsi="Arial" w:cs="Arial"/>
        </w:rPr>
        <w:t>41</w:t>
      </w:r>
      <w:r w:rsidR="00996A1B" w:rsidRPr="00577330">
        <w:rPr>
          <w:rFonts w:ascii="Arial" w:hAnsi="Arial" w:cs="Arial"/>
        </w:rPr>
        <w:t>, 42</w:t>
      </w:r>
      <w:r w:rsidR="006447D4" w:rsidRPr="00577330">
        <w:rPr>
          <w:rFonts w:ascii="Arial" w:hAnsi="Arial" w:cs="Arial"/>
        </w:rPr>
        <w:t xml:space="preserve"> y</w:t>
      </w:r>
      <w:r w:rsidR="00E12B67" w:rsidRPr="00577330">
        <w:rPr>
          <w:rFonts w:ascii="Arial" w:hAnsi="Arial" w:cs="Arial"/>
        </w:rPr>
        <w:t xml:space="preserve"> 86 fracciones I</w:t>
      </w:r>
      <w:r w:rsidR="00A77F0A" w:rsidRPr="00577330">
        <w:rPr>
          <w:rFonts w:ascii="Arial" w:hAnsi="Arial" w:cs="Arial"/>
        </w:rPr>
        <w:t>, XVII, XXII</w:t>
      </w:r>
      <w:r w:rsidR="00E12B67" w:rsidRPr="00577330">
        <w:rPr>
          <w:rFonts w:ascii="Arial" w:hAnsi="Arial" w:cs="Arial"/>
        </w:rPr>
        <w:t xml:space="preserve"> y</w:t>
      </w:r>
      <w:r w:rsidR="00A277F8" w:rsidRPr="00577330">
        <w:rPr>
          <w:rFonts w:ascii="Arial" w:hAnsi="Arial" w:cs="Arial"/>
        </w:rPr>
        <w:t xml:space="preserve"> XXXVI de la </w:t>
      </w:r>
      <w:r w:rsidR="00E12B67" w:rsidRPr="00577330">
        <w:rPr>
          <w:rFonts w:ascii="Arial" w:hAnsi="Arial" w:cs="Arial"/>
        </w:rPr>
        <w:t>Ley d</w:t>
      </w:r>
      <w:r w:rsidR="00A277F8" w:rsidRPr="00577330">
        <w:rPr>
          <w:rFonts w:ascii="Arial" w:hAnsi="Arial" w:cs="Arial"/>
        </w:rPr>
        <w:t>e Fiscalización y Rendición de Cuentas del Estado de Quintana Roo</w:t>
      </w:r>
      <w:bookmarkEnd w:id="4"/>
      <w:r w:rsidR="00A277F8" w:rsidRPr="00577330">
        <w:rPr>
          <w:rFonts w:ascii="Arial" w:hAnsi="Arial" w:cs="Arial"/>
        </w:rPr>
        <w:t xml:space="preserve">, </w:t>
      </w:r>
      <w:r w:rsidRPr="00577330">
        <w:rPr>
          <w:rFonts w:ascii="Arial" w:hAnsi="Arial" w:cs="Arial"/>
        </w:rPr>
        <w:t>se tiene a bien presentar</w:t>
      </w:r>
      <w:r w:rsidRPr="004408EB">
        <w:rPr>
          <w:rFonts w:ascii="Arial" w:hAnsi="Arial" w:cs="Arial"/>
        </w:rPr>
        <w:t xml:space="preserve"> </w:t>
      </w:r>
      <w:r w:rsidR="00EF402A">
        <w:rPr>
          <w:rFonts w:ascii="Arial" w:hAnsi="Arial" w:cs="Arial"/>
        </w:rPr>
        <w:t xml:space="preserve">los </w:t>
      </w:r>
      <w:r w:rsidRPr="004408EB">
        <w:rPr>
          <w:rFonts w:ascii="Arial" w:hAnsi="Arial" w:cs="Arial"/>
        </w:rPr>
        <w:t>Informe</w:t>
      </w:r>
      <w:r w:rsidR="00EF402A">
        <w:rPr>
          <w:rFonts w:ascii="Arial" w:hAnsi="Arial" w:cs="Arial"/>
        </w:rPr>
        <w:t xml:space="preserve">s Individuales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w:t>
      </w:r>
      <w:r w:rsidR="00EF402A">
        <w:rPr>
          <w:rFonts w:ascii="Arial" w:hAnsi="Arial" w:cs="Arial"/>
        </w:rPr>
        <w:t>os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577330">
        <w:rPr>
          <w:rFonts w:ascii="Arial" w:hAnsi="Arial" w:cs="Arial"/>
          <w:bCs/>
        </w:rPr>
        <w:t>del</w:t>
      </w:r>
      <w:r w:rsidR="00B0575C" w:rsidRPr="004408EB">
        <w:rPr>
          <w:rFonts w:ascii="Arial" w:hAnsi="Arial" w:cs="Arial"/>
          <w:bCs/>
        </w:rPr>
        <w:t xml:space="preserve"> </w:t>
      </w:r>
      <w:r w:rsidR="00D63C9D">
        <w:rPr>
          <w:rFonts w:ascii="Arial" w:hAnsi="Arial" w:cs="Arial"/>
          <w:b/>
          <w:bCs/>
        </w:rPr>
        <w:t>Colegio de Educación Profesional Técnica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D63C9D">
        <w:rPr>
          <w:rFonts w:ascii="Arial" w:hAnsi="Arial" w:cs="Arial"/>
          <w:bCs/>
        </w:rPr>
        <w:t>2021</w:t>
      </w:r>
      <w:r w:rsidRPr="009879F6">
        <w:rPr>
          <w:rFonts w:ascii="Arial" w:hAnsi="Arial" w:cs="Arial"/>
        </w:rPr>
        <w:t>.</w:t>
      </w:r>
    </w:p>
    <w:p w14:paraId="42BFFED1" w14:textId="769BE4F3" w:rsidR="00430423" w:rsidRPr="00A05588" w:rsidRDefault="00430423" w:rsidP="00577330">
      <w:pPr>
        <w:spacing w:line="360" w:lineRule="auto"/>
        <w:ind w:right="57"/>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577330">
      <w:pPr>
        <w:spacing w:line="360" w:lineRule="auto"/>
        <w:ind w:right="57"/>
        <w:rPr>
          <w:rFonts w:ascii="Arial" w:hAnsi="Arial" w:cs="Arial"/>
          <w:b/>
          <w:bCs/>
        </w:rPr>
      </w:pPr>
    </w:p>
    <w:p w14:paraId="34716022" w14:textId="77777777" w:rsidR="00E3658B" w:rsidRPr="00A05588" w:rsidRDefault="00E3658B" w:rsidP="00577330">
      <w:pPr>
        <w:spacing w:line="360" w:lineRule="auto"/>
        <w:ind w:right="57"/>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577330">
      <w:pPr>
        <w:spacing w:line="360" w:lineRule="auto"/>
        <w:ind w:right="57"/>
        <w:jc w:val="both"/>
        <w:rPr>
          <w:rFonts w:ascii="Arial" w:hAnsi="Arial" w:cs="Arial"/>
        </w:rPr>
      </w:pPr>
    </w:p>
    <w:p w14:paraId="47E35D32" w14:textId="77777777" w:rsidR="00EF402A" w:rsidRPr="00E20D9F" w:rsidRDefault="00EF402A" w:rsidP="00577330">
      <w:pPr>
        <w:spacing w:line="360" w:lineRule="auto"/>
        <w:ind w:right="57"/>
        <w:jc w:val="both"/>
        <w:rPr>
          <w:rFonts w:ascii="Arial" w:hAnsi="Arial" w:cs="Arial"/>
          <w:bCs/>
        </w:rPr>
      </w:pPr>
      <w:r>
        <w:rPr>
          <w:rFonts w:ascii="Arial" w:hAnsi="Arial" w:cs="Arial"/>
        </w:rPr>
        <w:t>El</w:t>
      </w:r>
      <w:r w:rsidRPr="00CD744F">
        <w:rPr>
          <w:rFonts w:ascii="Arial" w:hAnsi="Arial" w:cs="Arial"/>
          <w:b/>
        </w:rPr>
        <w:t xml:space="preserve"> </w:t>
      </w:r>
      <w:r w:rsidRPr="00FD31BC">
        <w:rPr>
          <w:rFonts w:ascii="Arial" w:hAnsi="Arial" w:cs="Arial"/>
          <w:b/>
          <w:bCs/>
        </w:rPr>
        <w:t>Colegio de Educación Profesional Técnica del Estado de Quintana Roo</w:t>
      </w:r>
      <w:r w:rsidRPr="00CD744F">
        <w:rPr>
          <w:rFonts w:ascii="Arial" w:hAnsi="Arial" w:cs="Arial"/>
        </w:rPr>
        <w:t>, se c</w:t>
      </w:r>
      <w:r>
        <w:rPr>
          <w:rFonts w:ascii="Arial" w:hAnsi="Arial" w:cs="Arial"/>
        </w:rPr>
        <w:t xml:space="preserve">rea mediante Decreto de fecha </w:t>
      </w:r>
      <w:r w:rsidRPr="00FD31BC">
        <w:rPr>
          <w:rFonts w:ascii="Arial" w:hAnsi="Arial" w:cs="Arial"/>
        </w:rPr>
        <w:t>26 de febrero de 1999</w:t>
      </w:r>
      <w:r w:rsidRPr="00CD744F">
        <w:rPr>
          <w:rFonts w:ascii="Arial" w:hAnsi="Arial" w:cs="Arial"/>
        </w:rPr>
        <w:t xml:space="preserve">, </w:t>
      </w:r>
      <w:r w:rsidRPr="001277FD">
        <w:rPr>
          <w:rFonts w:ascii="Arial" w:hAnsi="Arial" w:cs="Arial"/>
        </w:rPr>
        <w:t xml:space="preserve">como </w:t>
      </w:r>
      <w:r>
        <w:rPr>
          <w:rFonts w:ascii="Arial" w:hAnsi="Arial" w:cs="Arial"/>
        </w:rPr>
        <w:t xml:space="preserve">un </w:t>
      </w:r>
      <w:r w:rsidRPr="001277FD">
        <w:rPr>
          <w:rFonts w:ascii="Arial" w:hAnsi="Arial" w:cs="Arial"/>
        </w:rPr>
        <w:t xml:space="preserve">Organismo Público Descentralizado de carácter Estatal, con Personalidad Jurídica y Patrimonio Propio, </w:t>
      </w:r>
      <w:r w:rsidRPr="00BB340A">
        <w:rPr>
          <w:rFonts w:ascii="Arial" w:hAnsi="Arial" w:cs="Arial"/>
        </w:rPr>
        <w:t>sectorizado a la Secretaría de Educación del Estado de Quintana Roo,</w:t>
      </w:r>
      <w:r w:rsidRPr="001277FD">
        <w:rPr>
          <w:rFonts w:ascii="Arial" w:hAnsi="Arial" w:cs="Arial"/>
        </w:rPr>
        <w:t xml:space="preserve"> </w:t>
      </w:r>
      <w:r w:rsidRPr="00FD31BC">
        <w:rPr>
          <w:rFonts w:ascii="Arial" w:hAnsi="Arial" w:cs="Arial"/>
        </w:rPr>
        <w:t>con domicilio en la capital del estado, el cual puede establecer planteles en cualquier municipio o localidad contando en todo momento con la aprobación que emita la Secretaría de Educación Pública del gobierno federal y la opinión técnica del Colegio Nacional de Educación Profesional Técnica, dicho decreto fue publicado en el Periódico Oficial del Estado de Quintana Roo, Tomo I, número 4, Quinta Época, de fecha 26 de febrero de 1999.</w:t>
      </w:r>
      <w:r>
        <w:rPr>
          <w:rFonts w:ascii="Arial" w:hAnsi="Arial" w:cs="Arial"/>
        </w:rPr>
        <w:t xml:space="preserve"> </w:t>
      </w:r>
      <w:r w:rsidRPr="00FD31BC">
        <w:rPr>
          <w:rFonts w:ascii="Arial" w:hAnsi="Arial" w:cs="Arial"/>
        </w:rPr>
        <w:t xml:space="preserve">El </w:t>
      </w:r>
      <w:r w:rsidRPr="00FD31BC">
        <w:rPr>
          <w:rFonts w:ascii="Arial" w:hAnsi="Arial" w:cs="Arial"/>
          <w:b/>
        </w:rPr>
        <w:t>Colegio de Educación Profesional Técnica del Estado de Quintana Roo</w:t>
      </w:r>
      <w:r>
        <w:rPr>
          <w:rFonts w:ascii="Arial" w:hAnsi="Arial" w:cs="Arial"/>
        </w:rPr>
        <w:t>,</w:t>
      </w:r>
      <w:r w:rsidRPr="00FD31BC">
        <w:rPr>
          <w:rFonts w:ascii="Arial" w:hAnsi="Arial" w:cs="Arial"/>
        </w:rPr>
        <w:t xml:space="preserve"> tiene como objeto contribuir al desarrollo estatal mediante la formación de recursos humanos calificados, conforme a los requerimientos y necesidades del sector productivo y de la superación profesional del individuo.</w:t>
      </w:r>
      <w:r>
        <w:rPr>
          <w:rFonts w:ascii="Arial" w:hAnsi="Arial" w:cs="Arial"/>
        </w:rPr>
        <w:t xml:space="preserve"> </w:t>
      </w:r>
    </w:p>
    <w:p w14:paraId="52027628" w14:textId="77777777" w:rsidR="00D235A1" w:rsidRPr="009879F6" w:rsidRDefault="00D235A1" w:rsidP="00577330">
      <w:pPr>
        <w:spacing w:line="360" w:lineRule="auto"/>
        <w:ind w:right="57"/>
        <w:jc w:val="both"/>
        <w:rPr>
          <w:rFonts w:ascii="Arial" w:hAnsi="Arial" w:cs="Arial"/>
          <w:b/>
          <w:bCs/>
        </w:rPr>
      </w:pPr>
    </w:p>
    <w:p w14:paraId="1C2BAF1F" w14:textId="77777777" w:rsidR="00C47B98" w:rsidRPr="009879F6" w:rsidRDefault="00C47B98" w:rsidP="00577330">
      <w:pPr>
        <w:spacing w:line="360" w:lineRule="auto"/>
        <w:ind w:right="57"/>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577330">
      <w:pPr>
        <w:spacing w:line="360" w:lineRule="auto"/>
        <w:ind w:right="57"/>
        <w:jc w:val="both"/>
        <w:rPr>
          <w:rFonts w:ascii="Arial" w:hAnsi="Arial" w:cs="Arial"/>
          <w:b/>
          <w:bCs/>
        </w:rPr>
      </w:pPr>
    </w:p>
    <w:p w14:paraId="747572C7" w14:textId="77777777" w:rsidR="00926E86" w:rsidRPr="009879F6" w:rsidRDefault="00926E86" w:rsidP="00577330">
      <w:pPr>
        <w:spacing w:line="360" w:lineRule="auto"/>
        <w:ind w:right="57"/>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577330">
      <w:pPr>
        <w:spacing w:line="360" w:lineRule="auto"/>
        <w:ind w:right="57"/>
        <w:jc w:val="both"/>
        <w:rPr>
          <w:rFonts w:ascii="Arial" w:hAnsi="Arial" w:cs="Arial"/>
          <w:b/>
          <w:bCs/>
        </w:rPr>
      </w:pPr>
    </w:p>
    <w:p w14:paraId="03D99853" w14:textId="14D0A970" w:rsidR="00AA50F2" w:rsidRPr="00EF402A" w:rsidRDefault="003A7F34" w:rsidP="00577330">
      <w:pPr>
        <w:pStyle w:val="Prrafodelista"/>
        <w:numPr>
          <w:ilvl w:val="0"/>
          <w:numId w:val="21"/>
        </w:numPr>
        <w:spacing w:line="360" w:lineRule="auto"/>
        <w:ind w:right="57"/>
        <w:jc w:val="both"/>
        <w:rPr>
          <w:rFonts w:ascii="Arial" w:hAnsi="Arial" w:cs="Arial"/>
          <w:b/>
          <w:bCs/>
        </w:rPr>
      </w:pPr>
      <w:r w:rsidRPr="00EF402A">
        <w:rPr>
          <w:rFonts w:ascii="Arial" w:hAnsi="Arial" w:cs="Arial"/>
          <w:b/>
          <w:bCs/>
        </w:rPr>
        <w:t xml:space="preserve">Título de la </w:t>
      </w:r>
      <w:r w:rsidR="00FA4D20" w:rsidRPr="00EF402A">
        <w:rPr>
          <w:rFonts w:ascii="Arial" w:hAnsi="Arial" w:cs="Arial"/>
          <w:b/>
          <w:bCs/>
        </w:rPr>
        <w:t>A</w:t>
      </w:r>
      <w:r w:rsidR="00E43850" w:rsidRPr="00EF402A">
        <w:rPr>
          <w:rFonts w:ascii="Arial" w:hAnsi="Arial" w:cs="Arial"/>
          <w:b/>
          <w:bCs/>
        </w:rPr>
        <w:t>uditoría</w:t>
      </w:r>
    </w:p>
    <w:p w14:paraId="7C90B206" w14:textId="77777777" w:rsidR="00EF402A" w:rsidRPr="00985D15" w:rsidRDefault="00EF402A" w:rsidP="00577330">
      <w:pPr>
        <w:spacing w:line="360" w:lineRule="auto"/>
        <w:ind w:left="360" w:right="57"/>
        <w:jc w:val="both"/>
        <w:rPr>
          <w:rFonts w:ascii="Arial" w:hAnsi="Arial" w:cs="Arial"/>
          <w:b/>
          <w:bCs/>
        </w:rPr>
      </w:pPr>
    </w:p>
    <w:p w14:paraId="41E7DCE4" w14:textId="0769F168" w:rsidR="00AA50F2" w:rsidRPr="009879F6" w:rsidRDefault="00AA50F2" w:rsidP="00577330">
      <w:pPr>
        <w:tabs>
          <w:tab w:val="left" w:pos="1040"/>
          <w:tab w:val="left" w:pos="9498"/>
        </w:tabs>
        <w:spacing w:line="360" w:lineRule="auto"/>
        <w:ind w:right="57"/>
        <w:jc w:val="both"/>
        <w:rPr>
          <w:rFonts w:ascii="Arial" w:hAnsi="Arial" w:cs="Arial"/>
        </w:rPr>
      </w:pPr>
      <w:r w:rsidRPr="009879F6">
        <w:rPr>
          <w:rFonts w:ascii="Arial" w:hAnsi="Arial" w:cs="Arial"/>
          <w:bCs/>
        </w:rPr>
        <w:t xml:space="preserve">La auditoría, visita e inspección que se realizó en materia </w:t>
      </w:r>
      <w:r w:rsidRPr="00577330">
        <w:rPr>
          <w:rFonts w:ascii="Arial" w:hAnsi="Arial" w:cs="Arial"/>
          <w:bCs/>
        </w:rPr>
        <w:t>financiera</w:t>
      </w:r>
      <w:r w:rsidR="009213D0">
        <w:rPr>
          <w:rFonts w:ascii="Arial" w:hAnsi="Arial" w:cs="Arial"/>
          <w:bCs/>
        </w:rPr>
        <w:t xml:space="preserve"> al </w:t>
      </w:r>
      <w:r w:rsidR="009213D0" w:rsidRPr="00577330">
        <w:rPr>
          <w:rFonts w:ascii="Arial" w:hAnsi="Arial" w:cs="Arial"/>
          <w:b/>
          <w:bCs/>
        </w:rPr>
        <w:t>Colegio de Educación Profesional Técnica del Estado de Quintana Roo</w:t>
      </w:r>
      <w:r w:rsidR="009213D0">
        <w:rPr>
          <w:rFonts w:ascii="Arial" w:hAnsi="Arial" w:cs="Arial"/>
          <w:bCs/>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0B52F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052F70C1" w:rsidR="00AA50F2" w:rsidRPr="009879F6" w:rsidRDefault="00EF402A" w:rsidP="000B52F1">
            <w:pPr>
              <w:spacing w:line="360" w:lineRule="auto"/>
              <w:ind w:right="190"/>
              <w:jc w:val="both"/>
              <w:rPr>
                <w:rFonts w:ascii="Arial" w:hAnsi="Arial" w:cs="Arial"/>
                <w:b/>
                <w:bCs/>
              </w:rPr>
            </w:pPr>
            <w:r>
              <w:rPr>
                <w:rFonts w:ascii="Arial" w:hAnsi="Arial" w:cs="Arial"/>
                <w:b/>
                <w:bCs/>
              </w:rPr>
              <w:lastRenderedPageBreak/>
              <w:t>21-AEMF-D-GOB-025-048</w:t>
            </w:r>
          </w:p>
        </w:tc>
        <w:tc>
          <w:tcPr>
            <w:tcW w:w="2713" w:type="pct"/>
            <w:shd w:val="clear" w:color="auto" w:fill="auto"/>
          </w:tcPr>
          <w:p w14:paraId="409DA764" w14:textId="4346A5F5" w:rsidR="00AA50F2" w:rsidRPr="009879F6" w:rsidRDefault="00EF402A" w:rsidP="000B52F1">
            <w:pPr>
              <w:spacing w:line="360" w:lineRule="auto"/>
              <w:ind w:right="190"/>
              <w:jc w:val="both"/>
              <w:rPr>
                <w:rFonts w:ascii="Arial" w:hAnsi="Arial" w:cs="Arial"/>
                <w:bCs/>
              </w:rPr>
            </w:pPr>
            <w:r>
              <w:rPr>
                <w:rFonts w:ascii="Arial" w:hAnsi="Arial" w:cs="Arial"/>
                <w:bCs/>
              </w:rPr>
              <w:t>“Auditoría de Cumplimiento Financiero de Ingresos y Otros Beneficios”</w:t>
            </w:r>
          </w:p>
        </w:tc>
      </w:tr>
    </w:tbl>
    <w:p w14:paraId="261DF85F" w14:textId="77777777" w:rsidR="00202093" w:rsidRPr="009879F6" w:rsidRDefault="00202093" w:rsidP="000B52F1">
      <w:pPr>
        <w:spacing w:line="360" w:lineRule="auto"/>
        <w:jc w:val="both"/>
        <w:rPr>
          <w:rFonts w:ascii="Arial" w:hAnsi="Arial" w:cs="Arial"/>
          <w:b/>
          <w:bCs/>
        </w:rPr>
      </w:pPr>
    </w:p>
    <w:p w14:paraId="25C0B2ED" w14:textId="506DFA08" w:rsidR="00AA50F2" w:rsidRPr="009879F6" w:rsidRDefault="00FF74D2" w:rsidP="00577330">
      <w:pPr>
        <w:spacing w:line="360" w:lineRule="auto"/>
        <w:ind w:right="57"/>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577330">
      <w:pPr>
        <w:spacing w:line="360" w:lineRule="auto"/>
        <w:ind w:right="57"/>
        <w:jc w:val="both"/>
        <w:rPr>
          <w:rFonts w:ascii="Arial" w:hAnsi="Arial" w:cs="Arial"/>
          <w:bCs/>
        </w:rPr>
      </w:pPr>
    </w:p>
    <w:p w14:paraId="39465B73" w14:textId="2DBCF5E0" w:rsidR="00EF402A" w:rsidRDefault="00EF402A" w:rsidP="00577330">
      <w:pPr>
        <w:tabs>
          <w:tab w:val="left" w:pos="2160"/>
        </w:tabs>
        <w:spacing w:line="360" w:lineRule="auto"/>
        <w:ind w:right="57"/>
        <w:jc w:val="both"/>
        <w:rPr>
          <w:rFonts w:ascii="Arial" w:hAnsi="Arial" w:cs="Arial"/>
          <w:bCs/>
        </w:rPr>
      </w:pPr>
      <w:r>
        <w:rPr>
          <w:rFonts w:ascii="Arial" w:hAnsi="Arial" w:cs="Arial"/>
          <w:bCs/>
        </w:rPr>
        <w:t xml:space="preserve">Fiscalizar la gestión financiera para comprobar el cumplimiento de lo dispuesto en la </w:t>
      </w:r>
      <w:r w:rsidR="00C3758C">
        <w:rPr>
          <w:rFonts w:ascii="Arial" w:hAnsi="Arial" w:cs="Arial"/>
          <w:bCs/>
        </w:rPr>
        <w:t>Ley de Ingresos del Estado de Quintana Roo, para el ejercicio fiscal 2021</w:t>
      </w:r>
      <w:r>
        <w:rPr>
          <w:rFonts w:ascii="Arial" w:hAnsi="Arial" w:cs="Arial"/>
          <w:bCs/>
        </w:rPr>
        <w:t xml:space="preserve"> y demás disposiciones legales aplicables, en cuanto a los ingresos, incluyendo la revisión del mane</w:t>
      </w:r>
      <w:r w:rsidR="00D12F58">
        <w:rPr>
          <w:rFonts w:ascii="Arial" w:hAnsi="Arial" w:cs="Arial"/>
          <w:bCs/>
        </w:rPr>
        <w:t xml:space="preserve">jo, la custodia </w:t>
      </w:r>
      <w:r>
        <w:rPr>
          <w:rFonts w:ascii="Arial" w:hAnsi="Arial" w:cs="Arial"/>
          <w:bCs/>
        </w:rPr>
        <w:t xml:space="preserve">de recursos públicos estatales, así como de la demás información financiera, contable, patrimonial, presupuestaria y programática, conforme a las disposiciones aplicables. </w:t>
      </w:r>
    </w:p>
    <w:p w14:paraId="3A7EED86" w14:textId="77777777" w:rsidR="00EF402A" w:rsidRPr="009879F6" w:rsidRDefault="00EF402A" w:rsidP="00577330">
      <w:pPr>
        <w:tabs>
          <w:tab w:val="left" w:pos="2160"/>
        </w:tabs>
        <w:spacing w:line="360" w:lineRule="auto"/>
        <w:ind w:right="57"/>
        <w:jc w:val="both"/>
        <w:rPr>
          <w:rFonts w:ascii="Arial" w:hAnsi="Arial" w:cs="Arial"/>
        </w:rPr>
      </w:pPr>
    </w:p>
    <w:p w14:paraId="600E1A12" w14:textId="6C64A6CD" w:rsidR="00AA50F2" w:rsidRPr="00AA50F2" w:rsidRDefault="00FF74D2" w:rsidP="00577330">
      <w:pPr>
        <w:spacing w:line="360" w:lineRule="auto"/>
        <w:ind w:right="57"/>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577330">
      <w:pPr>
        <w:spacing w:line="360" w:lineRule="auto"/>
        <w:ind w:right="57"/>
        <w:jc w:val="both"/>
        <w:rPr>
          <w:rFonts w:ascii="Arial" w:hAnsi="Arial" w:cs="Arial"/>
        </w:rPr>
      </w:pPr>
    </w:p>
    <w:p w14:paraId="7C14FB25" w14:textId="72027FBC" w:rsidR="00AA50F2" w:rsidRPr="00EF402A" w:rsidRDefault="00E34202" w:rsidP="00577330">
      <w:pPr>
        <w:spacing w:line="360" w:lineRule="auto"/>
        <w:ind w:right="57"/>
        <w:jc w:val="both"/>
        <w:rPr>
          <w:rFonts w:ascii="Arial" w:hAnsi="Arial" w:cs="Arial"/>
        </w:rPr>
      </w:pPr>
      <w:r w:rsidRPr="009879F6">
        <w:rPr>
          <w:rFonts w:ascii="Arial" w:hAnsi="Arial" w:cs="Arial"/>
          <w:b/>
        </w:rPr>
        <w:t>Universo</w:t>
      </w:r>
      <w:r w:rsidR="00AA50F2" w:rsidRPr="009879F6">
        <w:rPr>
          <w:rFonts w:ascii="Arial" w:hAnsi="Arial" w:cs="Arial"/>
          <w:b/>
        </w:rPr>
        <w:t>:</w:t>
      </w:r>
      <w:r w:rsidR="00EF402A">
        <w:rPr>
          <w:rFonts w:ascii="Arial" w:hAnsi="Arial" w:cs="Arial"/>
          <w:b/>
        </w:rPr>
        <w:t xml:space="preserve"> </w:t>
      </w:r>
      <w:r w:rsidR="00EF402A">
        <w:rPr>
          <w:rFonts w:ascii="Arial" w:hAnsi="Arial" w:cs="Arial"/>
        </w:rPr>
        <w:t>$</w:t>
      </w:r>
      <w:r w:rsidR="00AD56BA" w:rsidRPr="00AD56BA">
        <w:rPr>
          <w:rFonts w:ascii="Arial" w:hAnsi="Arial" w:cs="Arial"/>
          <w:bCs/>
          <w:color w:val="000000"/>
          <w:szCs w:val="16"/>
        </w:rPr>
        <w:t>292,667,168.37</w:t>
      </w:r>
    </w:p>
    <w:p w14:paraId="4BF3AC1B" w14:textId="77777777" w:rsidR="00A720AA" w:rsidRPr="009879F6" w:rsidRDefault="00A720AA" w:rsidP="00577330">
      <w:pPr>
        <w:spacing w:line="360" w:lineRule="auto"/>
        <w:ind w:right="57"/>
        <w:rPr>
          <w:rFonts w:ascii="Arial" w:hAnsi="Arial" w:cs="Arial"/>
        </w:rPr>
      </w:pPr>
      <w:bookmarkStart w:id="5" w:name="_Toc518907881"/>
      <w:bookmarkStart w:id="6" w:name="_Toc520196704"/>
    </w:p>
    <w:p w14:paraId="5E1E76C7" w14:textId="7AB62059" w:rsidR="00A720AA" w:rsidRPr="00AD56BA" w:rsidRDefault="00A720AA" w:rsidP="00577330">
      <w:pPr>
        <w:spacing w:line="360" w:lineRule="auto"/>
        <w:ind w:right="57"/>
        <w:rPr>
          <w:rFonts w:ascii="Arial" w:hAnsi="Arial" w:cs="Arial"/>
        </w:rPr>
      </w:pPr>
      <w:r w:rsidRPr="009879F6">
        <w:rPr>
          <w:rFonts w:ascii="Arial" w:hAnsi="Arial" w:cs="Arial"/>
          <w:b/>
        </w:rPr>
        <w:t xml:space="preserve">Población Objetivo: </w:t>
      </w:r>
      <w:r w:rsidR="00EF402A" w:rsidRPr="00AD56BA">
        <w:rPr>
          <w:rFonts w:ascii="Arial" w:hAnsi="Arial" w:cs="Arial"/>
        </w:rPr>
        <w:t>$</w:t>
      </w:r>
      <w:r w:rsidR="00AD56BA" w:rsidRPr="00AD56BA">
        <w:rPr>
          <w:rFonts w:ascii="Arial" w:hAnsi="Arial" w:cs="Arial"/>
          <w:bCs/>
          <w:color w:val="000000"/>
        </w:rPr>
        <w:t>185,199,562.20</w:t>
      </w:r>
    </w:p>
    <w:p w14:paraId="51BF8A82" w14:textId="77777777" w:rsidR="00E34202" w:rsidRPr="009879F6" w:rsidRDefault="00E34202" w:rsidP="00577330">
      <w:pPr>
        <w:spacing w:line="360" w:lineRule="auto"/>
        <w:ind w:right="57"/>
        <w:rPr>
          <w:rFonts w:ascii="Arial" w:hAnsi="Arial" w:cs="Arial"/>
        </w:rPr>
      </w:pPr>
    </w:p>
    <w:p w14:paraId="3C316B61" w14:textId="1F3FF3BB" w:rsidR="00AA50F2" w:rsidRPr="009879F6" w:rsidRDefault="00AA50F2" w:rsidP="00577330">
      <w:pPr>
        <w:spacing w:line="360" w:lineRule="auto"/>
        <w:ind w:right="57"/>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F45215">
        <w:rPr>
          <w:rFonts w:ascii="Arial" w:hAnsi="Arial" w:cs="Arial"/>
        </w:rPr>
        <w:t>$135,453,544.78</w:t>
      </w:r>
    </w:p>
    <w:p w14:paraId="4EF12D06" w14:textId="77777777" w:rsidR="00AA50F2" w:rsidRPr="009879F6" w:rsidRDefault="00AA50F2" w:rsidP="00577330">
      <w:pPr>
        <w:spacing w:line="360" w:lineRule="auto"/>
        <w:ind w:right="57"/>
        <w:rPr>
          <w:rFonts w:ascii="Arial" w:hAnsi="Arial" w:cs="Arial"/>
        </w:rPr>
      </w:pPr>
    </w:p>
    <w:p w14:paraId="15590F48" w14:textId="1059C346" w:rsidR="00AA50F2" w:rsidRPr="009879F6" w:rsidRDefault="00FA4D20" w:rsidP="00577330">
      <w:pPr>
        <w:spacing w:line="360" w:lineRule="auto"/>
        <w:ind w:right="57"/>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F45215">
        <w:rPr>
          <w:rFonts w:ascii="Arial" w:hAnsi="Arial" w:cs="Arial"/>
        </w:rPr>
        <w:t>73.14</w:t>
      </w:r>
      <w:r w:rsidR="00EF402A">
        <w:rPr>
          <w:rFonts w:ascii="Arial" w:hAnsi="Arial" w:cs="Arial"/>
        </w:rPr>
        <w:t>%</w:t>
      </w:r>
    </w:p>
    <w:p w14:paraId="14ABF74E" w14:textId="5AC03FB0" w:rsidR="00AA50F2" w:rsidRDefault="00AA50F2" w:rsidP="00577330">
      <w:pPr>
        <w:spacing w:line="360" w:lineRule="auto"/>
        <w:ind w:right="57"/>
        <w:jc w:val="both"/>
        <w:rPr>
          <w:rFonts w:ascii="Arial" w:hAnsi="Arial" w:cs="Arial"/>
        </w:rPr>
      </w:pPr>
    </w:p>
    <w:p w14:paraId="243B1D04" w14:textId="53E2EBD4" w:rsidR="00E34202" w:rsidRDefault="007B1830" w:rsidP="00577330">
      <w:pPr>
        <w:spacing w:line="360" w:lineRule="auto"/>
        <w:ind w:right="57"/>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2A5DB7">
        <w:rPr>
          <w:rFonts w:ascii="Arial" w:hAnsi="Arial" w:cs="Arial"/>
        </w:rPr>
        <w:t>$107,467,606.17,</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2A5DB7">
        <w:rPr>
          <w:rFonts w:ascii="Arial" w:hAnsi="Arial" w:cs="Arial"/>
        </w:rPr>
        <w:t>ecursos estatales y propios.</w:t>
      </w:r>
    </w:p>
    <w:p w14:paraId="437E0220" w14:textId="77777777" w:rsidR="00577330" w:rsidRDefault="00577330" w:rsidP="00577330">
      <w:pPr>
        <w:spacing w:line="360" w:lineRule="auto"/>
        <w:ind w:right="57"/>
        <w:jc w:val="both"/>
        <w:rPr>
          <w:rFonts w:ascii="Arial" w:hAnsi="Arial" w:cs="Arial"/>
        </w:rPr>
      </w:pPr>
    </w:p>
    <w:p w14:paraId="249560D0" w14:textId="3541665D" w:rsidR="00AA50F2" w:rsidRDefault="00E34202" w:rsidP="00577330">
      <w:pPr>
        <w:spacing w:line="360" w:lineRule="auto"/>
        <w:ind w:right="57"/>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2A5DB7">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2A5DB7">
        <w:rPr>
          <w:rFonts w:ascii="Arial" w:hAnsi="Arial" w:cs="Arial"/>
        </w:rPr>
        <w:t>Estado Analítico de Ingresos por Fuente de Financiamiento,</w:t>
      </w:r>
      <w:r w:rsidR="00AA50F2" w:rsidRPr="009879F6">
        <w:rPr>
          <w:rFonts w:ascii="Arial" w:hAnsi="Arial" w:cs="Arial"/>
        </w:rPr>
        <w:t xml:space="preserve"> p</w:t>
      </w:r>
      <w:r w:rsidR="000929AC">
        <w:rPr>
          <w:rFonts w:ascii="Arial" w:hAnsi="Arial" w:cs="Arial"/>
        </w:rPr>
        <w:t>or el período comprendido del 01</w:t>
      </w:r>
      <w:r w:rsidR="00AA50F2" w:rsidRPr="009879F6">
        <w:rPr>
          <w:rFonts w:ascii="Arial" w:hAnsi="Arial" w:cs="Arial"/>
        </w:rPr>
        <w:t xml:space="preserve"> de enero al 31 de diciembre de </w:t>
      </w:r>
      <w:r w:rsidR="00D63C9D">
        <w:rPr>
          <w:rFonts w:ascii="Arial" w:hAnsi="Arial" w:cs="Arial"/>
          <w:bCs/>
        </w:rPr>
        <w:t>2021</w:t>
      </w:r>
      <w:r w:rsidR="00B209B5">
        <w:rPr>
          <w:rFonts w:ascii="Arial" w:hAnsi="Arial" w:cs="Arial"/>
        </w:rPr>
        <w:t>.</w:t>
      </w:r>
    </w:p>
    <w:p w14:paraId="225F6A6F" w14:textId="76F35117" w:rsidR="003A721E" w:rsidRDefault="00FF74D2" w:rsidP="000B52F1">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0B52F1">
      <w:pPr>
        <w:tabs>
          <w:tab w:val="left" w:pos="9498"/>
        </w:tabs>
        <w:spacing w:line="360" w:lineRule="auto"/>
        <w:ind w:right="190"/>
        <w:jc w:val="both"/>
        <w:rPr>
          <w:rFonts w:ascii="Arial" w:hAnsi="Arial" w:cs="Arial"/>
          <w:bCs/>
        </w:rPr>
      </w:pPr>
    </w:p>
    <w:p w14:paraId="3D885DDD" w14:textId="5847C382" w:rsidR="002E1AEF" w:rsidRPr="009879F6" w:rsidRDefault="00035255" w:rsidP="00577330">
      <w:pPr>
        <w:tabs>
          <w:tab w:val="left" w:pos="9498"/>
        </w:tabs>
        <w:spacing w:line="360" w:lineRule="auto"/>
        <w:ind w:right="57"/>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2A5DB7">
        <w:rPr>
          <w:rFonts w:ascii="Arial" w:hAnsi="Arial" w:cs="Arial"/>
          <w:bCs/>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577330">
      <w:pPr>
        <w:spacing w:line="360" w:lineRule="auto"/>
        <w:ind w:right="57"/>
        <w:jc w:val="both"/>
        <w:rPr>
          <w:rFonts w:ascii="Arial" w:hAnsi="Arial" w:cs="Arial"/>
          <w:bCs/>
        </w:rPr>
      </w:pPr>
    </w:p>
    <w:p w14:paraId="2E3A6FB2" w14:textId="28DE9C07" w:rsidR="003A721E" w:rsidRDefault="003A721E" w:rsidP="00577330">
      <w:pPr>
        <w:spacing w:line="360" w:lineRule="auto"/>
        <w:ind w:right="57"/>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C3758C">
        <w:rPr>
          <w:rFonts w:ascii="Arial" w:hAnsi="Arial" w:cs="Arial"/>
          <w:bCs/>
        </w:rPr>
        <w:t>de</w:t>
      </w:r>
      <w:r w:rsidR="009213D0">
        <w:rPr>
          <w:rFonts w:ascii="Arial" w:hAnsi="Arial" w:cs="Arial"/>
          <w:bCs/>
        </w:rPr>
        <w:t>l</w:t>
      </w:r>
      <w:r w:rsidRPr="009879F6">
        <w:rPr>
          <w:rFonts w:ascii="Arial" w:hAnsi="Arial" w:cs="Arial"/>
          <w:bCs/>
        </w:rPr>
        <w:t xml:space="preserve"> </w:t>
      </w:r>
      <w:r w:rsidR="00D63C9D">
        <w:rPr>
          <w:rFonts w:ascii="Arial" w:hAnsi="Arial" w:cs="Arial"/>
          <w:b/>
          <w:bCs/>
        </w:rPr>
        <w:t>Colegio de Educación Profesional Técnica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0323C2">
        <w:rPr>
          <w:rFonts w:ascii="Arial" w:hAnsi="Arial" w:cs="Arial"/>
        </w:rPr>
        <w:t>histórica</w:t>
      </w:r>
      <w:r w:rsidR="00716705">
        <w:rPr>
          <w:rFonts w:ascii="Arial" w:hAnsi="Arial" w:cs="Arial"/>
          <w:bCs/>
        </w:rPr>
        <w:t xml:space="preserve">, </w:t>
      </w:r>
      <w:r w:rsidR="00F52F12" w:rsidRPr="000323C2">
        <w:rPr>
          <w:rFonts w:ascii="Arial" w:hAnsi="Arial" w:cs="Arial"/>
          <w:bCs/>
        </w:rPr>
        <w:t>que se encuentra en los antecedentes de las auditorías practicadas</w:t>
      </w:r>
      <w:r w:rsidR="00300738" w:rsidRPr="000323C2">
        <w:rPr>
          <w:rFonts w:ascii="Arial" w:hAnsi="Arial" w:cs="Arial"/>
          <w:bCs/>
        </w:rPr>
        <w:t xml:space="preserve"> </w:t>
      </w:r>
      <w:r w:rsidRPr="000323C2">
        <w:rPr>
          <w:rFonts w:ascii="Arial" w:hAnsi="Arial" w:cs="Arial"/>
          <w:bCs/>
        </w:rPr>
        <w:t>y del marco jurídico institucional</w:t>
      </w:r>
      <w:r w:rsidR="00852E00" w:rsidRPr="000323C2">
        <w:rPr>
          <w:rFonts w:ascii="Arial" w:hAnsi="Arial" w:cs="Arial"/>
          <w:bCs/>
        </w:rPr>
        <w:t>,</w:t>
      </w:r>
      <w:r w:rsidRPr="000323C2">
        <w:rPr>
          <w:rFonts w:ascii="Arial" w:hAnsi="Arial" w:cs="Arial"/>
          <w:bCs/>
        </w:rPr>
        <w:t xml:space="preserve"> tales como leyes, reglamentos, normas</w:t>
      </w:r>
      <w:r w:rsidR="00852E00" w:rsidRPr="000323C2">
        <w:rPr>
          <w:rFonts w:ascii="Arial" w:hAnsi="Arial" w:cs="Arial"/>
          <w:bCs/>
        </w:rPr>
        <w:t xml:space="preserve"> y</w:t>
      </w:r>
      <w:r w:rsidRPr="000323C2">
        <w:rPr>
          <w:rFonts w:ascii="Arial" w:hAnsi="Arial" w:cs="Arial"/>
          <w:bCs/>
        </w:rPr>
        <w:t xml:space="preserve"> lineamientos que regula</w:t>
      </w:r>
      <w:r w:rsidR="00852E00" w:rsidRPr="000323C2">
        <w:rPr>
          <w:rFonts w:ascii="Arial" w:hAnsi="Arial" w:cs="Arial"/>
          <w:bCs/>
        </w:rPr>
        <w:t>n</w:t>
      </w:r>
      <w:r w:rsidRPr="000323C2">
        <w:rPr>
          <w:rFonts w:ascii="Arial" w:hAnsi="Arial" w:cs="Arial"/>
          <w:bCs/>
        </w:rPr>
        <w:t xml:space="preserve"> la operatividad de la </w:t>
      </w:r>
      <w:r w:rsidR="00860EFD" w:rsidRPr="000323C2">
        <w:rPr>
          <w:rFonts w:ascii="Arial" w:hAnsi="Arial" w:cs="Arial"/>
          <w:bCs/>
        </w:rPr>
        <w:t>entidad fiscalizada,</w:t>
      </w:r>
      <w:r w:rsidRPr="000323C2">
        <w:rPr>
          <w:rFonts w:ascii="Arial" w:hAnsi="Arial" w:cs="Arial"/>
          <w:bCs/>
        </w:rPr>
        <w:t xml:space="preserve"> y de</w:t>
      </w:r>
      <w:r w:rsidR="00860EFD" w:rsidRPr="000323C2">
        <w:rPr>
          <w:rFonts w:ascii="Arial" w:hAnsi="Arial" w:cs="Arial"/>
          <w:bCs/>
        </w:rPr>
        <w:t xml:space="preserve"> los cuales se pudiesen</w:t>
      </w:r>
      <w:r w:rsidRPr="000323C2">
        <w:rPr>
          <w:rFonts w:ascii="Arial" w:hAnsi="Arial" w:cs="Arial"/>
          <w:bCs/>
        </w:rPr>
        <w:t xml:space="preserve"> determinar hallazgos de auditor</w:t>
      </w:r>
      <w:r w:rsidR="00860EFD" w:rsidRPr="000323C2">
        <w:rPr>
          <w:rFonts w:ascii="Arial" w:hAnsi="Arial" w:cs="Arial"/>
          <w:bCs/>
        </w:rPr>
        <w:t>í</w:t>
      </w:r>
      <w:r w:rsidRPr="000323C2">
        <w:rPr>
          <w:rFonts w:ascii="Arial" w:hAnsi="Arial" w:cs="Arial"/>
          <w:bCs/>
        </w:rPr>
        <w:t>a que se refleja</w:t>
      </w:r>
      <w:r w:rsidR="00860EFD" w:rsidRPr="000323C2">
        <w:rPr>
          <w:rFonts w:ascii="Arial" w:hAnsi="Arial" w:cs="Arial"/>
          <w:bCs/>
        </w:rPr>
        <w:t>se</w:t>
      </w:r>
      <w:r w:rsidRPr="000323C2">
        <w:rPr>
          <w:rFonts w:ascii="Arial" w:hAnsi="Arial" w:cs="Arial"/>
          <w:bCs/>
        </w:rPr>
        <w:t>n en los res</w:t>
      </w:r>
      <w:r w:rsidR="00860EFD" w:rsidRPr="000323C2">
        <w:rPr>
          <w:rFonts w:ascii="Arial" w:hAnsi="Arial" w:cs="Arial"/>
          <w:bCs/>
        </w:rPr>
        <w:t>ultados del objetivo de auditorí</w:t>
      </w:r>
      <w:r w:rsidRPr="000323C2">
        <w:rPr>
          <w:rFonts w:ascii="Arial" w:hAnsi="Arial" w:cs="Arial"/>
          <w:bCs/>
        </w:rPr>
        <w:t>a planteado al inicio de la revisión</w:t>
      </w:r>
      <w:r>
        <w:rPr>
          <w:rFonts w:ascii="Arial" w:hAnsi="Arial" w:cs="Arial"/>
          <w:bCs/>
        </w:rPr>
        <w:t>.</w:t>
      </w:r>
    </w:p>
    <w:p w14:paraId="5B848BAB" w14:textId="77777777" w:rsidR="001747A8" w:rsidRDefault="001747A8" w:rsidP="00577330">
      <w:pPr>
        <w:spacing w:line="360" w:lineRule="auto"/>
        <w:ind w:right="57"/>
        <w:jc w:val="both"/>
        <w:rPr>
          <w:rFonts w:ascii="Arial" w:hAnsi="Arial" w:cs="Arial"/>
          <w:bCs/>
        </w:rPr>
      </w:pPr>
    </w:p>
    <w:p w14:paraId="127CB1DB" w14:textId="22E2BDB7" w:rsidR="003A721E" w:rsidRDefault="003A721E" w:rsidP="00577330">
      <w:pPr>
        <w:spacing w:line="360" w:lineRule="auto"/>
        <w:ind w:right="57"/>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w:t>
      </w:r>
      <w:r w:rsidRPr="001747A8">
        <w:rPr>
          <w:rFonts w:ascii="Arial" w:hAnsi="Arial" w:cs="Arial"/>
          <w:bCs/>
        </w:rPr>
        <w:lastRenderedPageBreak/>
        <w:t>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w:t>
      </w:r>
      <w:r w:rsidR="000323C2">
        <w:rPr>
          <w:rFonts w:ascii="Arial" w:hAnsi="Arial" w:cs="Arial"/>
          <w:bCs/>
        </w:rPr>
        <w:t xml:space="preserve">ormas </w:t>
      </w:r>
      <w:r w:rsidR="00391B50" w:rsidRPr="00F946AD">
        <w:rPr>
          <w:rFonts w:ascii="Arial" w:hAnsi="Arial" w:cs="Arial"/>
          <w:bCs/>
        </w:rPr>
        <w:t>P</w:t>
      </w:r>
      <w:r w:rsidR="000323C2">
        <w:rPr>
          <w:rFonts w:ascii="Arial" w:hAnsi="Arial" w:cs="Arial"/>
          <w:bCs/>
        </w:rPr>
        <w:t xml:space="preserve">rofesionales de </w:t>
      </w:r>
      <w:r w:rsidR="00391B50" w:rsidRPr="00F946AD">
        <w:rPr>
          <w:rFonts w:ascii="Arial" w:hAnsi="Arial" w:cs="Arial"/>
          <w:bCs/>
        </w:rPr>
        <w:t>A</w:t>
      </w:r>
      <w:r w:rsidR="000323C2">
        <w:rPr>
          <w:rFonts w:ascii="Arial" w:hAnsi="Arial" w:cs="Arial"/>
          <w:bCs/>
        </w:rPr>
        <w:t xml:space="preserve">uditoría del </w:t>
      </w:r>
      <w:r w:rsidR="00391B50" w:rsidRPr="00F946AD">
        <w:rPr>
          <w:rFonts w:ascii="Arial" w:hAnsi="Arial" w:cs="Arial"/>
          <w:bCs/>
        </w:rPr>
        <w:t>S</w:t>
      </w:r>
      <w:r w:rsidR="000323C2">
        <w:rPr>
          <w:rFonts w:ascii="Arial" w:hAnsi="Arial" w:cs="Arial"/>
          <w:bCs/>
        </w:rPr>
        <w:t xml:space="preserve">istema </w:t>
      </w:r>
      <w:r w:rsidR="00391B50" w:rsidRPr="00F946AD">
        <w:rPr>
          <w:rFonts w:ascii="Arial" w:hAnsi="Arial" w:cs="Arial"/>
          <w:bCs/>
        </w:rPr>
        <w:t>N</w:t>
      </w:r>
      <w:r w:rsidR="000323C2">
        <w:rPr>
          <w:rFonts w:ascii="Arial" w:hAnsi="Arial" w:cs="Arial"/>
          <w:bCs/>
        </w:rPr>
        <w:t xml:space="preserve">acional de </w:t>
      </w:r>
      <w:r w:rsidR="00391B50" w:rsidRPr="00F946AD">
        <w:rPr>
          <w:rFonts w:ascii="Arial" w:hAnsi="Arial" w:cs="Arial"/>
          <w:bCs/>
        </w:rPr>
        <w:t>F</w:t>
      </w:r>
      <w:r w:rsidR="000323C2">
        <w:rPr>
          <w:rFonts w:ascii="Arial" w:hAnsi="Arial" w:cs="Arial"/>
          <w:bCs/>
        </w:rPr>
        <w:t>iscalización (NPASNF)</w:t>
      </w:r>
      <w:r w:rsidR="00391B50" w:rsidRPr="00F946AD">
        <w:rPr>
          <w:rFonts w:ascii="Arial" w:hAnsi="Arial" w:cs="Arial"/>
          <w:bCs/>
        </w:rPr>
        <w:t>.</w:t>
      </w:r>
    </w:p>
    <w:p w14:paraId="0A05D61A" w14:textId="77777777" w:rsidR="00A03AEC" w:rsidRDefault="00A03AEC" w:rsidP="00577330">
      <w:pPr>
        <w:spacing w:line="360" w:lineRule="auto"/>
        <w:ind w:right="57"/>
        <w:jc w:val="both"/>
        <w:rPr>
          <w:rFonts w:ascii="Arial" w:hAnsi="Arial" w:cs="Arial"/>
          <w:b/>
        </w:rPr>
      </w:pPr>
    </w:p>
    <w:p w14:paraId="5E84ADF5" w14:textId="2B30CBC4" w:rsidR="008D4630" w:rsidRPr="008D4630" w:rsidRDefault="00183903" w:rsidP="00577330">
      <w:pPr>
        <w:spacing w:line="360" w:lineRule="auto"/>
        <w:ind w:right="57"/>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577330">
      <w:pPr>
        <w:spacing w:line="360" w:lineRule="auto"/>
        <w:ind w:right="57"/>
        <w:jc w:val="both"/>
        <w:rPr>
          <w:rFonts w:ascii="Arial" w:hAnsi="Arial" w:cs="Arial"/>
          <w:b/>
        </w:rPr>
      </w:pPr>
    </w:p>
    <w:p w14:paraId="01FDD4FA" w14:textId="7AB4FECD" w:rsidR="008D4630" w:rsidRDefault="00234CE3" w:rsidP="00577330">
      <w:pPr>
        <w:spacing w:line="360" w:lineRule="auto"/>
        <w:ind w:right="57"/>
        <w:jc w:val="both"/>
        <w:rPr>
          <w:rFonts w:ascii="Arial" w:hAnsi="Arial" w:cs="Arial"/>
          <w:bCs/>
        </w:rPr>
      </w:pPr>
      <w:r w:rsidRPr="009879F6">
        <w:rPr>
          <w:rFonts w:ascii="Arial" w:hAnsi="Arial" w:cs="Arial"/>
        </w:rPr>
        <w:t xml:space="preserve">Se revisaron las </w:t>
      </w:r>
      <w:r w:rsidR="00C9507D">
        <w:rPr>
          <w:rFonts w:ascii="Arial" w:hAnsi="Arial" w:cs="Arial"/>
        </w:rPr>
        <w:t xml:space="preserve">áreas de </w:t>
      </w:r>
      <w:r w:rsidR="00C9507D" w:rsidRPr="00C9507D">
        <w:rPr>
          <w:rFonts w:ascii="Arial" w:hAnsi="Arial" w:cs="Arial"/>
        </w:rPr>
        <w:t xml:space="preserve">la </w:t>
      </w:r>
      <w:r w:rsidR="00C9507D" w:rsidRPr="00C9507D">
        <w:rPr>
          <w:rFonts w:ascii="Arial" w:hAnsi="Arial" w:cs="Arial"/>
          <w:lang w:eastAsia="es-MX"/>
        </w:rPr>
        <w:t>Unidad de Proyecto de Servicios Administrativos</w:t>
      </w:r>
      <w:r w:rsidR="00C9507D">
        <w:rPr>
          <w:rFonts w:ascii="Arial" w:hAnsi="Arial" w:cs="Arial"/>
          <w:lang w:eastAsia="es-MX"/>
        </w:rPr>
        <w:t xml:space="preserve"> y el </w:t>
      </w:r>
      <w:r w:rsidR="00C9507D" w:rsidRPr="00C9507D">
        <w:rPr>
          <w:rFonts w:ascii="Arial" w:hAnsi="Arial" w:cs="Arial"/>
          <w:color w:val="000000"/>
          <w:lang w:eastAsia="es-MX"/>
        </w:rPr>
        <w:t>Departamento de Recursos Financieros y Contabilidad</w:t>
      </w:r>
      <w:r w:rsidR="00C9507D">
        <w:rPr>
          <w:rFonts w:ascii="Arial" w:hAnsi="Arial" w:cs="Arial"/>
          <w:color w:val="000000"/>
          <w:lang w:eastAsia="es-MX"/>
        </w:rPr>
        <w:t xml:space="preserve"> </w:t>
      </w:r>
      <w:r w:rsidR="008D4630" w:rsidRPr="009879F6">
        <w:rPr>
          <w:rFonts w:ascii="Arial" w:hAnsi="Arial" w:cs="Arial"/>
        </w:rPr>
        <w:t xml:space="preserve">del </w:t>
      </w:r>
      <w:r w:rsidR="00D63C9D">
        <w:rPr>
          <w:rFonts w:ascii="Arial" w:hAnsi="Arial" w:cs="Arial"/>
          <w:b/>
          <w:bCs/>
        </w:rPr>
        <w:t>Colegio de Educación Profesional Técnica del Estado de Quintana Roo</w:t>
      </w:r>
      <w:r w:rsidR="008D4630" w:rsidRPr="009879F6">
        <w:rPr>
          <w:rFonts w:ascii="Arial" w:hAnsi="Arial" w:cs="Arial"/>
          <w:bCs/>
        </w:rPr>
        <w:t>.</w:t>
      </w:r>
    </w:p>
    <w:p w14:paraId="19C1391E" w14:textId="77777777" w:rsidR="00FF576E" w:rsidRDefault="00FF576E" w:rsidP="00577330">
      <w:pPr>
        <w:spacing w:line="360" w:lineRule="auto"/>
        <w:ind w:right="57"/>
        <w:jc w:val="both"/>
        <w:rPr>
          <w:rFonts w:ascii="Arial" w:hAnsi="Arial" w:cs="Arial"/>
          <w:b/>
        </w:rPr>
      </w:pPr>
    </w:p>
    <w:p w14:paraId="4A4BBFFD" w14:textId="128ED91D" w:rsidR="00E66F94" w:rsidRDefault="008610C0" w:rsidP="00577330">
      <w:pPr>
        <w:spacing w:line="360" w:lineRule="auto"/>
        <w:ind w:right="57"/>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0D2BDE8B" w14:textId="77777777" w:rsidR="00FF576E" w:rsidRDefault="00FF576E" w:rsidP="00577330">
      <w:pPr>
        <w:spacing w:line="360" w:lineRule="auto"/>
        <w:ind w:right="57"/>
        <w:jc w:val="both"/>
        <w:rPr>
          <w:rFonts w:ascii="Arial" w:hAnsi="Arial" w:cs="Arial"/>
          <w:b/>
        </w:rPr>
      </w:pPr>
    </w:p>
    <w:p w14:paraId="4A8A2088" w14:textId="77777777" w:rsidR="00E66F94" w:rsidRPr="00C47B98" w:rsidRDefault="00E66F94" w:rsidP="00577330">
      <w:pPr>
        <w:tabs>
          <w:tab w:val="left" w:pos="9498"/>
        </w:tabs>
        <w:spacing w:line="360" w:lineRule="auto"/>
        <w:ind w:right="57"/>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577330">
      <w:pPr>
        <w:spacing w:line="360" w:lineRule="auto"/>
        <w:ind w:right="57"/>
        <w:jc w:val="both"/>
        <w:rPr>
          <w:rFonts w:ascii="Arial" w:hAnsi="Arial" w:cs="Arial"/>
          <w:bCs/>
        </w:rPr>
      </w:pPr>
    </w:p>
    <w:p w14:paraId="44C45425" w14:textId="77777777" w:rsidR="00E66F94" w:rsidRPr="00C47B98" w:rsidRDefault="00E66F94" w:rsidP="00577330">
      <w:pPr>
        <w:spacing w:line="360" w:lineRule="auto"/>
        <w:ind w:right="57"/>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577330">
      <w:pPr>
        <w:spacing w:line="360" w:lineRule="auto"/>
        <w:ind w:right="57"/>
        <w:jc w:val="both"/>
        <w:rPr>
          <w:rFonts w:ascii="Arial" w:hAnsi="Arial" w:cs="Arial"/>
          <w:bCs/>
        </w:rPr>
      </w:pPr>
    </w:p>
    <w:p w14:paraId="48B777C6" w14:textId="42975062" w:rsidR="00E66F94" w:rsidRDefault="00E66F94" w:rsidP="00577330">
      <w:pPr>
        <w:spacing w:line="360" w:lineRule="auto"/>
        <w:ind w:right="57"/>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F3A940" w14:textId="77777777" w:rsidR="00EE34E7" w:rsidRDefault="00EE34E7" w:rsidP="00577330">
      <w:pPr>
        <w:spacing w:line="360" w:lineRule="auto"/>
        <w:ind w:right="57"/>
        <w:jc w:val="both"/>
        <w:rPr>
          <w:rFonts w:ascii="Arial" w:hAnsi="Arial" w:cs="Arial"/>
          <w:bCs/>
        </w:rPr>
      </w:pPr>
    </w:p>
    <w:p w14:paraId="1FF3F834" w14:textId="634CBE36" w:rsidR="00E66F94" w:rsidRDefault="00456EF2" w:rsidP="00577330">
      <w:pPr>
        <w:spacing w:line="360" w:lineRule="auto"/>
        <w:ind w:right="57"/>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101C2412" w:rsidR="00356C6D" w:rsidRDefault="00356C6D" w:rsidP="00577330">
      <w:pPr>
        <w:spacing w:line="360" w:lineRule="auto"/>
        <w:ind w:right="57"/>
        <w:jc w:val="both"/>
        <w:rPr>
          <w:rFonts w:ascii="Arial" w:hAnsi="Arial" w:cs="Arial"/>
          <w:bCs/>
        </w:rPr>
      </w:pPr>
    </w:p>
    <w:p w14:paraId="3ACAB325" w14:textId="37DADAF5" w:rsidR="00AC42AF" w:rsidRDefault="00AC42AF" w:rsidP="00577330">
      <w:pPr>
        <w:numPr>
          <w:ilvl w:val="0"/>
          <w:numId w:val="22"/>
        </w:numPr>
        <w:tabs>
          <w:tab w:val="left" w:pos="567"/>
        </w:tabs>
        <w:spacing w:line="360" w:lineRule="auto"/>
        <w:ind w:left="0" w:right="57" w:firstLine="0"/>
        <w:jc w:val="both"/>
        <w:rPr>
          <w:rFonts w:ascii="Arial" w:hAnsi="Arial" w:cs="Arial"/>
        </w:rPr>
      </w:pPr>
      <w:r w:rsidRPr="00577330">
        <w:rPr>
          <w:rFonts w:ascii="Arial" w:hAnsi="Arial" w:cs="Arial"/>
        </w:rPr>
        <w:t>Verificar que la captación y depósito de los ingresos se realicen con oportunidad, así como la expedición simultánea del comprobante fiscal digital y registro contable, en cumplimiento a las disposiciones aplicables.</w:t>
      </w:r>
    </w:p>
    <w:p w14:paraId="620ECA7C" w14:textId="77777777" w:rsidR="00577330" w:rsidRPr="00577330" w:rsidRDefault="00577330" w:rsidP="00577330">
      <w:pPr>
        <w:tabs>
          <w:tab w:val="left" w:pos="567"/>
        </w:tabs>
        <w:spacing w:line="360" w:lineRule="auto"/>
        <w:ind w:right="57"/>
        <w:jc w:val="both"/>
        <w:rPr>
          <w:rFonts w:ascii="Arial" w:hAnsi="Arial" w:cs="Arial"/>
        </w:rPr>
      </w:pPr>
    </w:p>
    <w:p w14:paraId="4E24B4DC" w14:textId="24BD01F3" w:rsidR="00577330" w:rsidRPr="00577330" w:rsidRDefault="00577330" w:rsidP="00577330">
      <w:pPr>
        <w:pStyle w:val="Prrafodelista"/>
        <w:numPr>
          <w:ilvl w:val="0"/>
          <w:numId w:val="22"/>
        </w:numPr>
        <w:tabs>
          <w:tab w:val="left" w:pos="567"/>
        </w:tabs>
        <w:spacing w:line="360" w:lineRule="auto"/>
        <w:ind w:left="0" w:firstLine="0"/>
        <w:jc w:val="both"/>
        <w:rPr>
          <w:rFonts w:ascii="Arial" w:hAnsi="Arial" w:cs="Arial"/>
        </w:rPr>
      </w:pPr>
      <w:r w:rsidRPr="00577330">
        <w:rPr>
          <w:rFonts w:ascii="Arial" w:hAnsi="Arial" w:cs="Arial"/>
        </w:rPr>
        <w:t>Verificar que las transferencias bancarias realizadas por la Secretar</w:t>
      </w:r>
      <w:r w:rsidR="00C3758C">
        <w:rPr>
          <w:rFonts w:ascii="Arial" w:hAnsi="Arial" w:cs="Arial"/>
        </w:rPr>
        <w:t>í</w:t>
      </w:r>
      <w:r w:rsidRPr="00577330">
        <w:rPr>
          <w:rFonts w:ascii="Arial" w:hAnsi="Arial" w:cs="Arial"/>
        </w:rPr>
        <w:t xml:space="preserve">a de Finanzas y Planeación cuenten con los soportes que justifiquen su registro contable y se hayan depositado en las cuentas bancarias del ente fiscalizable. </w:t>
      </w:r>
    </w:p>
    <w:p w14:paraId="163BBB93" w14:textId="4BF8BFD7" w:rsidR="00EC71A6" w:rsidRPr="00577330" w:rsidRDefault="00EC71A6" w:rsidP="00577330">
      <w:pPr>
        <w:spacing w:line="360" w:lineRule="auto"/>
        <w:ind w:right="57"/>
        <w:jc w:val="both"/>
        <w:rPr>
          <w:rFonts w:ascii="Arial" w:hAnsi="Arial" w:cs="Arial"/>
          <w:bCs/>
        </w:rPr>
      </w:pPr>
    </w:p>
    <w:p w14:paraId="729AD3FF" w14:textId="4F0537D5" w:rsidR="008610C0" w:rsidRPr="00C47B98" w:rsidRDefault="008610C0" w:rsidP="00577330">
      <w:pPr>
        <w:spacing w:line="360" w:lineRule="auto"/>
        <w:ind w:right="57"/>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A1FF583" w14:textId="0E83B8D1" w:rsidR="00974042" w:rsidRPr="002E2A36" w:rsidRDefault="008610C0" w:rsidP="00577330">
      <w:pPr>
        <w:spacing w:line="360" w:lineRule="auto"/>
        <w:ind w:right="57"/>
        <w:jc w:val="both"/>
        <w:rPr>
          <w:rFonts w:ascii="Arial" w:hAnsi="Arial" w:cs="Arial"/>
          <w:b/>
        </w:rPr>
      </w:pPr>
      <w:r w:rsidRPr="0004250B">
        <w:rPr>
          <w:rFonts w:ascii="Arial" w:hAnsi="Arial" w:cs="Arial"/>
          <w:b/>
        </w:rPr>
        <w:lastRenderedPageBreak/>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 xml:space="preserve">que </w:t>
      </w:r>
      <w:r w:rsidR="0005267D">
        <w:rPr>
          <w:rFonts w:ascii="Arial" w:hAnsi="Arial" w:cs="Arial"/>
          <w:b/>
        </w:rPr>
        <w:t>I</w:t>
      </w:r>
      <w:r w:rsidR="001715FF" w:rsidRPr="0004250B">
        <w:rPr>
          <w:rFonts w:ascii="Arial" w:hAnsi="Arial" w:cs="Arial"/>
          <w:b/>
        </w:rPr>
        <w:t>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577330">
      <w:pPr>
        <w:spacing w:line="360" w:lineRule="auto"/>
        <w:ind w:right="57"/>
        <w:jc w:val="both"/>
        <w:rPr>
          <w:rFonts w:ascii="Arial" w:hAnsi="Arial" w:cs="Arial"/>
          <w:bCs/>
        </w:rPr>
      </w:pPr>
    </w:p>
    <w:p w14:paraId="5DE7FC59" w14:textId="4CE0138E" w:rsidR="00855650" w:rsidRDefault="00855650" w:rsidP="00577330">
      <w:pPr>
        <w:spacing w:line="360" w:lineRule="auto"/>
        <w:ind w:right="57"/>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AC42AF">
        <w:rPr>
          <w:rFonts w:ascii="Arial" w:hAnsi="Arial" w:cs="Arial"/>
          <w:bCs/>
        </w:rPr>
        <w:t>ASEQROO/ASE/AEMF/1225/10/2022</w:t>
      </w:r>
      <w:r w:rsidR="00FF4A21">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5B7E8869" w14:textId="77777777" w:rsidR="00AC42AF" w:rsidRDefault="00AC42AF" w:rsidP="000B52F1">
      <w:pPr>
        <w:spacing w:line="360" w:lineRule="auto"/>
        <w:ind w:right="190"/>
        <w:jc w:val="both"/>
        <w:rPr>
          <w:rFonts w:ascii="Arial" w:hAnsi="Arial" w:cs="Arial"/>
          <w:bCs/>
        </w:rPr>
      </w:pPr>
    </w:p>
    <w:tbl>
      <w:tblPr>
        <w:tblW w:w="9687"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2"/>
        <w:gridCol w:w="3045"/>
      </w:tblGrid>
      <w:tr w:rsidR="00AC42AF" w:rsidRPr="00845B1A" w14:paraId="733928DE" w14:textId="77777777" w:rsidTr="00CB7CE7">
        <w:trPr>
          <w:trHeight w:val="429"/>
          <w:tblHeader/>
        </w:trPr>
        <w:tc>
          <w:tcPr>
            <w:tcW w:w="6642" w:type="dxa"/>
            <w:shd w:val="clear" w:color="auto" w:fill="D0CECE" w:themeFill="background2" w:themeFillShade="E6"/>
          </w:tcPr>
          <w:p w14:paraId="2A7B2BBD" w14:textId="77777777" w:rsidR="00AC42AF" w:rsidRPr="00845B1A" w:rsidRDefault="00AC42AF" w:rsidP="000B52F1">
            <w:pPr>
              <w:spacing w:line="360" w:lineRule="auto"/>
              <w:jc w:val="center"/>
              <w:rPr>
                <w:rFonts w:ascii="Arial" w:hAnsi="Arial" w:cs="Arial"/>
                <w:b/>
                <w:bCs/>
              </w:rPr>
            </w:pPr>
            <w:r w:rsidRPr="00845B1A">
              <w:rPr>
                <w:rFonts w:ascii="Arial" w:hAnsi="Arial" w:cs="Arial"/>
                <w:b/>
                <w:bCs/>
              </w:rPr>
              <w:t>Nombre</w:t>
            </w:r>
          </w:p>
        </w:tc>
        <w:tc>
          <w:tcPr>
            <w:tcW w:w="3045" w:type="dxa"/>
            <w:shd w:val="clear" w:color="auto" w:fill="D0CECE" w:themeFill="background2" w:themeFillShade="E6"/>
          </w:tcPr>
          <w:p w14:paraId="5249C5E1" w14:textId="77777777" w:rsidR="00AC42AF" w:rsidRPr="00845B1A" w:rsidRDefault="00AC42AF" w:rsidP="000B52F1">
            <w:pPr>
              <w:spacing w:line="360" w:lineRule="auto"/>
              <w:jc w:val="center"/>
              <w:rPr>
                <w:rFonts w:ascii="Arial" w:hAnsi="Arial" w:cs="Arial"/>
                <w:b/>
                <w:bCs/>
              </w:rPr>
            </w:pPr>
            <w:r w:rsidRPr="00845B1A">
              <w:rPr>
                <w:rFonts w:ascii="Arial" w:hAnsi="Arial" w:cs="Arial"/>
                <w:b/>
                <w:bCs/>
              </w:rPr>
              <w:t>Cargo</w:t>
            </w:r>
          </w:p>
        </w:tc>
      </w:tr>
      <w:tr w:rsidR="00AC42AF" w:rsidRPr="00845B1A" w14:paraId="3E5A9957" w14:textId="77777777" w:rsidTr="00CB7CE7">
        <w:trPr>
          <w:trHeight w:val="429"/>
        </w:trPr>
        <w:tc>
          <w:tcPr>
            <w:tcW w:w="6642" w:type="dxa"/>
            <w:shd w:val="clear" w:color="auto" w:fill="auto"/>
          </w:tcPr>
          <w:p w14:paraId="72E1CE92" w14:textId="77777777" w:rsidR="00AC42AF" w:rsidRPr="00845B1A" w:rsidRDefault="00AC42AF" w:rsidP="000B52F1">
            <w:pPr>
              <w:spacing w:line="360" w:lineRule="auto"/>
              <w:rPr>
                <w:rFonts w:ascii="Arial" w:hAnsi="Arial" w:cs="Arial"/>
                <w:bCs/>
              </w:rPr>
            </w:pPr>
            <w:r>
              <w:rPr>
                <w:rFonts w:ascii="Arial" w:hAnsi="Arial" w:cs="Arial"/>
                <w:bCs/>
              </w:rPr>
              <w:t>M. en Aud. Laureana de los Angeles Dzul Tec - CFP</w:t>
            </w:r>
          </w:p>
        </w:tc>
        <w:tc>
          <w:tcPr>
            <w:tcW w:w="3045" w:type="dxa"/>
            <w:shd w:val="clear" w:color="auto" w:fill="auto"/>
          </w:tcPr>
          <w:p w14:paraId="5BBEB60B" w14:textId="77777777" w:rsidR="00AC42AF" w:rsidRPr="00845B1A" w:rsidRDefault="00AC42AF" w:rsidP="000B52F1">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AC42AF" w:rsidRPr="00845B1A" w14:paraId="32C0B49D" w14:textId="77777777" w:rsidTr="00CB7CE7">
        <w:trPr>
          <w:trHeight w:val="429"/>
        </w:trPr>
        <w:tc>
          <w:tcPr>
            <w:tcW w:w="6642" w:type="dxa"/>
            <w:shd w:val="clear" w:color="auto" w:fill="auto"/>
          </w:tcPr>
          <w:p w14:paraId="34B9742D" w14:textId="77777777" w:rsidR="00AC42AF" w:rsidRPr="00845B1A" w:rsidRDefault="00AC42AF" w:rsidP="000B52F1">
            <w:pPr>
              <w:spacing w:line="360" w:lineRule="auto"/>
              <w:rPr>
                <w:rFonts w:ascii="Arial" w:hAnsi="Arial" w:cs="Arial"/>
                <w:bCs/>
              </w:rPr>
            </w:pPr>
            <w:r>
              <w:rPr>
                <w:rFonts w:ascii="Arial" w:hAnsi="Arial" w:cs="Arial"/>
                <w:bCs/>
              </w:rPr>
              <w:t>M.E. Gilda Guadalupe Albertty Rangel</w:t>
            </w:r>
          </w:p>
        </w:tc>
        <w:tc>
          <w:tcPr>
            <w:tcW w:w="3045" w:type="dxa"/>
            <w:shd w:val="clear" w:color="auto" w:fill="auto"/>
          </w:tcPr>
          <w:p w14:paraId="49AAA675" w14:textId="77777777" w:rsidR="00AC42AF" w:rsidRPr="00845B1A" w:rsidRDefault="00AC42AF" w:rsidP="000B52F1">
            <w:pPr>
              <w:spacing w:line="360" w:lineRule="auto"/>
              <w:jc w:val="center"/>
              <w:rPr>
                <w:rFonts w:ascii="Arial" w:hAnsi="Arial" w:cs="Arial"/>
                <w:bCs/>
              </w:rPr>
            </w:pPr>
            <w:r w:rsidRPr="00845B1A">
              <w:rPr>
                <w:rFonts w:ascii="Arial" w:hAnsi="Arial" w:cs="Arial"/>
                <w:bCs/>
              </w:rPr>
              <w:t>Supervisor</w:t>
            </w:r>
            <w:r>
              <w:rPr>
                <w:rFonts w:ascii="Arial" w:hAnsi="Arial" w:cs="Arial"/>
                <w:bCs/>
              </w:rPr>
              <w:t>a Encargada</w:t>
            </w:r>
          </w:p>
        </w:tc>
      </w:tr>
    </w:tbl>
    <w:p w14:paraId="0AC8B2BB" w14:textId="77777777" w:rsidR="002E1AEF" w:rsidRPr="00845B1A" w:rsidRDefault="002E1AEF" w:rsidP="000B52F1">
      <w:pPr>
        <w:spacing w:line="360" w:lineRule="auto"/>
        <w:ind w:right="190"/>
        <w:jc w:val="both"/>
        <w:rPr>
          <w:rFonts w:ascii="Arial" w:hAnsi="Arial" w:cs="Arial"/>
          <w:b/>
        </w:rPr>
      </w:pPr>
    </w:p>
    <w:p w14:paraId="507D5E3D" w14:textId="6962E39B" w:rsidR="00615C7A" w:rsidRDefault="005F7A39" w:rsidP="000B52F1">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11C2A3E1" w14:textId="77777777" w:rsidR="00985D15" w:rsidRPr="00845B1A" w:rsidRDefault="00985D15" w:rsidP="000B52F1">
      <w:pPr>
        <w:spacing w:line="360" w:lineRule="auto"/>
        <w:ind w:right="190"/>
        <w:jc w:val="both"/>
        <w:rPr>
          <w:rFonts w:ascii="Arial" w:hAnsi="Arial" w:cs="Arial"/>
          <w:b/>
        </w:rPr>
      </w:pPr>
    </w:p>
    <w:p w14:paraId="35FC8FA5" w14:textId="4D39E88B" w:rsidR="000F3999" w:rsidRPr="00845B1A" w:rsidRDefault="000F3999" w:rsidP="00577330">
      <w:pPr>
        <w:spacing w:line="360" w:lineRule="auto"/>
        <w:ind w:right="57"/>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C3758C">
        <w:rPr>
          <w:rFonts w:ascii="Arial" w:hAnsi="Arial" w:cs="Arial"/>
        </w:rPr>
        <w:t>Ley de Ingresos del Estado de Quintana Roo, para el ejercicio fiscal 2021</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6C3189">
        <w:rPr>
          <w:rFonts w:ascii="Arial" w:hAnsi="Arial" w:cs="Arial"/>
        </w:rPr>
        <w:t xml:space="preserve"> </w:t>
      </w:r>
      <w:r w:rsidR="006C3189" w:rsidRPr="006C3189">
        <w:rPr>
          <w:rFonts w:ascii="Arial" w:hAnsi="Arial" w:cs="Arial"/>
          <w:color w:val="212121"/>
        </w:rPr>
        <w:t>en apego al artículo 38 fracción III de la Ley de Fiscalización y Rendición de Cuentas del Estado de Quintana Roo; </w:t>
      </w:r>
      <w:r w:rsidRPr="006C3189">
        <w:rPr>
          <w:rFonts w:ascii="Arial" w:hAnsi="Arial" w:cs="Arial"/>
        </w:rPr>
        <w:t>por lo que se incluyeron pruebas a los registros de contabilidad y procedimientos de verificación que se consideraron necesarios en hechos y circunstancias</w:t>
      </w:r>
      <w:r w:rsidRPr="00845B1A">
        <w:rPr>
          <w:rFonts w:ascii="Arial" w:hAnsi="Arial" w:cs="Arial"/>
        </w:rPr>
        <w:t>, relativas a los estados financieros y presupuestarios sujetos a examen, mediante los cuales se obtuvieron las bases para fundamentar el dictamen del Informe Individual.</w:t>
      </w:r>
    </w:p>
    <w:p w14:paraId="1F01E5D8" w14:textId="43942268" w:rsidR="000F3999" w:rsidRDefault="000F3999" w:rsidP="00577330">
      <w:pPr>
        <w:spacing w:line="360" w:lineRule="auto"/>
        <w:ind w:right="57"/>
        <w:jc w:val="both"/>
        <w:rPr>
          <w:rFonts w:ascii="Arial" w:hAnsi="Arial" w:cs="Arial"/>
        </w:rPr>
      </w:pPr>
    </w:p>
    <w:p w14:paraId="24F8B923" w14:textId="58D5A3C2" w:rsidR="00EE34E7" w:rsidRDefault="00EE34E7" w:rsidP="00577330">
      <w:pPr>
        <w:spacing w:line="360" w:lineRule="auto"/>
        <w:ind w:right="57"/>
        <w:jc w:val="both"/>
        <w:rPr>
          <w:rFonts w:ascii="Arial" w:hAnsi="Arial" w:cs="Arial"/>
        </w:rPr>
      </w:pPr>
    </w:p>
    <w:p w14:paraId="16F82D95" w14:textId="77777777" w:rsidR="00EE34E7" w:rsidRPr="00845B1A" w:rsidRDefault="00EE34E7" w:rsidP="00577330">
      <w:pPr>
        <w:spacing w:line="360" w:lineRule="auto"/>
        <w:ind w:right="57"/>
        <w:jc w:val="both"/>
        <w:rPr>
          <w:rFonts w:ascii="Arial" w:hAnsi="Arial" w:cs="Arial"/>
        </w:rPr>
      </w:pPr>
    </w:p>
    <w:p w14:paraId="0DCC42EC" w14:textId="1E8C38A0" w:rsidR="00F87946" w:rsidRDefault="00212E90" w:rsidP="00577330">
      <w:pPr>
        <w:pStyle w:val="Prrafodelista"/>
        <w:numPr>
          <w:ilvl w:val="0"/>
          <w:numId w:val="23"/>
        </w:numPr>
        <w:spacing w:line="360" w:lineRule="auto"/>
        <w:ind w:right="57"/>
        <w:jc w:val="both"/>
        <w:rPr>
          <w:rFonts w:ascii="Arial" w:hAnsi="Arial" w:cs="Arial"/>
          <w:b/>
        </w:rPr>
      </w:pPr>
      <w:r w:rsidRPr="00AC42AF">
        <w:rPr>
          <w:rFonts w:ascii="Arial" w:hAnsi="Arial" w:cs="Arial"/>
          <w:b/>
        </w:rPr>
        <w:lastRenderedPageBreak/>
        <w:t>Conclusiones</w:t>
      </w:r>
    </w:p>
    <w:p w14:paraId="04651424" w14:textId="77777777" w:rsidR="00AC42AF" w:rsidRPr="00AC42AF" w:rsidRDefault="00AC42AF" w:rsidP="00577330">
      <w:pPr>
        <w:spacing w:line="360" w:lineRule="auto"/>
        <w:ind w:right="57"/>
        <w:jc w:val="both"/>
        <w:rPr>
          <w:rFonts w:ascii="Arial" w:hAnsi="Arial" w:cs="Arial"/>
          <w:b/>
        </w:rPr>
      </w:pPr>
    </w:p>
    <w:p w14:paraId="6AEF4D4F" w14:textId="162FB6A6" w:rsidR="00E53EFB" w:rsidRDefault="00DC7C92" w:rsidP="00577330">
      <w:pPr>
        <w:spacing w:line="360" w:lineRule="auto"/>
        <w:ind w:right="57"/>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C3758C">
        <w:rPr>
          <w:rFonts w:ascii="Arial" w:hAnsi="Arial" w:cs="Arial"/>
          <w:bCs/>
        </w:rPr>
        <w:t xml:space="preserve"> la</w:t>
      </w:r>
      <w:r w:rsidR="003B1CF3" w:rsidRPr="00626EF1">
        <w:rPr>
          <w:rFonts w:ascii="Arial" w:hAnsi="Arial" w:cs="Arial"/>
          <w:bCs/>
        </w:rPr>
        <w:t xml:space="preserve"> </w:t>
      </w:r>
      <w:r w:rsidR="00C3758C">
        <w:rPr>
          <w:rFonts w:ascii="Arial" w:hAnsi="Arial" w:cs="Arial"/>
          <w:bCs/>
        </w:rPr>
        <w:t>Ley de Ingresos del Estado de Quintana Roo, para el ejercicio fiscal 2021</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873340">
        <w:rPr>
          <w:rFonts w:ascii="Arial" w:hAnsi="Arial" w:cs="Arial"/>
          <w:bCs/>
        </w:rPr>
        <w:t xml:space="preserve">, </w:t>
      </w:r>
      <w:r w:rsidR="00651357">
        <w:rPr>
          <w:rFonts w:ascii="Arial" w:hAnsi="Arial" w:cs="Arial"/>
          <w:bCs/>
        </w:rPr>
        <w:t>excepto por la acción emitida</w:t>
      </w:r>
      <w:r w:rsidR="00873340" w:rsidRPr="00626EF1">
        <w:rPr>
          <w:rFonts w:ascii="Arial" w:hAnsi="Arial" w:cs="Arial"/>
          <w:bCs/>
        </w:rPr>
        <w:t xml:space="preserve"> en el punto I.3. apartado </w:t>
      </w:r>
      <w:r w:rsidR="00873340">
        <w:rPr>
          <w:rFonts w:ascii="Arial" w:hAnsi="Arial" w:cs="Arial"/>
          <w:bCs/>
        </w:rPr>
        <w:t>A</w:t>
      </w:r>
      <w:r w:rsidR="00873340" w:rsidRPr="00626EF1">
        <w:rPr>
          <w:rFonts w:ascii="Arial" w:hAnsi="Arial" w:cs="Arial"/>
          <w:bCs/>
        </w:rPr>
        <w:t xml:space="preserve">, consistente en </w:t>
      </w:r>
      <w:r w:rsidR="00873340">
        <w:rPr>
          <w:rFonts w:ascii="Arial" w:hAnsi="Arial" w:cs="Arial"/>
          <w:bCs/>
        </w:rPr>
        <w:t>Promoción</w:t>
      </w:r>
      <w:r w:rsidR="00873340" w:rsidRPr="00873340">
        <w:rPr>
          <w:rFonts w:ascii="Arial" w:hAnsi="Arial" w:cs="Arial"/>
          <w:bCs/>
        </w:rPr>
        <w:t xml:space="preserve"> de Responsabilidad Administrativa</w:t>
      </w:r>
      <w:r w:rsidR="00873340">
        <w:rPr>
          <w:rFonts w:ascii="Arial" w:hAnsi="Arial" w:cs="Arial"/>
          <w:bCs/>
        </w:rPr>
        <w:t>.</w:t>
      </w:r>
    </w:p>
    <w:p w14:paraId="1C129480" w14:textId="77777777" w:rsidR="00567EC2" w:rsidRPr="00626EF1" w:rsidRDefault="00567EC2" w:rsidP="00577330">
      <w:pPr>
        <w:spacing w:line="360" w:lineRule="auto"/>
        <w:ind w:right="57"/>
        <w:jc w:val="both"/>
        <w:rPr>
          <w:rFonts w:ascii="Arial" w:hAnsi="Arial" w:cs="Arial"/>
          <w:bCs/>
        </w:rPr>
      </w:pPr>
    </w:p>
    <w:p w14:paraId="709275CB" w14:textId="171ECDF0" w:rsidR="00F326F4" w:rsidRPr="00A05588" w:rsidRDefault="00B93E82" w:rsidP="00577330">
      <w:pPr>
        <w:spacing w:line="360" w:lineRule="auto"/>
        <w:ind w:right="57"/>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577330">
      <w:pPr>
        <w:spacing w:line="360" w:lineRule="auto"/>
        <w:ind w:right="57"/>
        <w:jc w:val="both"/>
        <w:rPr>
          <w:rFonts w:ascii="Arial" w:hAnsi="Arial" w:cs="Arial"/>
        </w:rPr>
      </w:pPr>
    </w:p>
    <w:p w14:paraId="35A32CCA" w14:textId="4114649A" w:rsidR="00761FA3" w:rsidRDefault="00183532" w:rsidP="00577330">
      <w:pPr>
        <w:spacing w:line="360" w:lineRule="auto"/>
        <w:ind w:right="57"/>
        <w:jc w:val="both"/>
        <w:rPr>
          <w:rFonts w:ascii="Arial" w:hAnsi="Arial" w:cs="Arial"/>
        </w:rPr>
      </w:pPr>
      <w:r w:rsidRPr="000B7BD4">
        <w:rPr>
          <w:rFonts w:ascii="Arial" w:hAnsi="Arial" w:cs="Arial"/>
        </w:rPr>
        <w:t xml:space="preserve">De conformidad con los </w:t>
      </w:r>
      <w:r w:rsidRPr="00577330">
        <w:rPr>
          <w:rFonts w:ascii="Arial" w:hAnsi="Arial" w:cs="Arial"/>
        </w:rPr>
        <w:t xml:space="preserve">artículos 17 </w:t>
      </w:r>
      <w:r w:rsidR="00AA45C4" w:rsidRPr="00577330">
        <w:rPr>
          <w:rFonts w:ascii="Arial" w:hAnsi="Arial" w:cs="Arial"/>
        </w:rPr>
        <w:t>fraccio</w:t>
      </w:r>
      <w:r w:rsidRPr="00577330">
        <w:rPr>
          <w:rFonts w:ascii="Arial" w:hAnsi="Arial" w:cs="Arial"/>
        </w:rPr>
        <w:t>n</w:t>
      </w:r>
      <w:r w:rsidR="00AA45C4" w:rsidRPr="00577330">
        <w:rPr>
          <w:rFonts w:ascii="Arial" w:hAnsi="Arial" w:cs="Arial"/>
        </w:rPr>
        <w:t>es</w:t>
      </w:r>
      <w:r w:rsidRPr="00577330">
        <w:rPr>
          <w:rFonts w:ascii="Arial" w:hAnsi="Arial" w:cs="Arial"/>
        </w:rPr>
        <w:t xml:space="preserve"> I</w:t>
      </w:r>
      <w:r w:rsidR="00977397" w:rsidRPr="00577330">
        <w:rPr>
          <w:rFonts w:ascii="Arial" w:hAnsi="Arial" w:cs="Arial"/>
        </w:rPr>
        <w:t xml:space="preserve"> y II</w:t>
      </w:r>
      <w:r w:rsidRPr="00577330">
        <w:rPr>
          <w:rFonts w:ascii="Arial" w:hAnsi="Arial" w:cs="Arial"/>
        </w:rPr>
        <w:t xml:space="preserve">, </w:t>
      </w:r>
      <w:r w:rsidR="007127B3" w:rsidRPr="00577330">
        <w:rPr>
          <w:rFonts w:ascii="Arial" w:hAnsi="Arial" w:cs="Arial"/>
        </w:rPr>
        <w:t>38</w:t>
      </w:r>
      <w:r w:rsidR="006C3189">
        <w:rPr>
          <w:rFonts w:ascii="Arial" w:hAnsi="Arial" w:cs="Arial"/>
        </w:rPr>
        <w:t xml:space="preserve"> fracción IV</w:t>
      </w:r>
      <w:r w:rsidR="007127B3" w:rsidRPr="00577330">
        <w:rPr>
          <w:rFonts w:ascii="Arial" w:hAnsi="Arial" w:cs="Arial"/>
        </w:rPr>
        <w:t xml:space="preserve">, </w:t>
      </w:r>
      <w:r w:rsidR="00212E90" w:rsidRPr="00577330">
        <w:rPr>
          <w:rFonts w:ascii="Arial" w:hAnsi="Arial" w:cs="Arial"/>
        </w:rPr>
        <w:t>41</w:t>
      </w:r>
      <w:r w:rsidR="00996A1B" w:rsidRPr="00577330">
        <w:rPr>
          <w:rFonts w:ascii="Arial" w:hAnsi="Arial" w:cs="Arial"/>
        </w:rPr>
        <w:t xml:space="preserve"> en su segundo párrafo</w:t>
      </w:r>
      <w:r w:rsidR="00212E90" w:rsidRPr="00577330">
        <w:rPr>
          <w:rFonts w:ascii="Arial" w:hAnsi="Arial" w:cs="Arial"/>
        </w:rPr>
        <w:t>,</w:t>
      </w:r>
      <w:r w:rsidR="00AA45C4" w:rsidRPr="00577330">
        <w:rPr>
          <w:rFonts w:ascii="Arial" w:hAnsi="Arial" w:cs="Arial"/>
        </w:rPr>
        <w:t xml:space="preserve"> y</w:t>
      </w:r>
      <w:r w:rsidR="00212E90" w:rsidRPr="00577330">
        <w:rPr>
          <w:rFonts w:ascii="Arial" w:hAnsi="Arial" w:cs="Arial"/>
        </w:rPr>
        <w:t xml:space="preserve"> </w:t>
      </w:r>
      <w:r w:rsidRPr="00577330">
        <w:rPr>
          <w:rFonts w:ascii="Arial" w:hAnsi="Arial" w:cs="Arial"/>
        </w:rPr>
        <w:t>61 párrafo primero de la Ley de Fiscalización y Rendición de Cuentas del Estado de Quintana Roo</w:t>
      </w:r>
      <w:r w:rsidR="007127B3" w:rsidRPr="00577330">
        <w:rPr>
          <w:rFonts w:ascii="Arial" w:hAnsi="Arial" w:cs="Arial"/>
        </w:rPr>
        <w:t>, 4</w:t>
      </w:r>
      <w:r w:rsidR="00DD7950" w:rsidRPr="00577330">
        <w:rPr>
          <w:rFonts w:ascii="Arial" w:hAnsi="Arial" w:cs="Arial"/>
        </w:rPr>
        <w:t>, 8</w:t>
      </w:r>
      <w:r w:rsidR="00996A1B" w:rsidRPr="00577330">
        <w:rPr>
          <w:rFonts w:ascii="Arial" w:hAnsi="Arial" w:cs="Arial"/>
        </w:rPr>
        <w:t xml:space="preserve"> y</w:t>
      </w:r>
      <w:r w:rsidR="007127B3" w:rsidRPr="00577330">
        <w:rPr>
          <w:rFonts w:ascii="Arial" w:hAnsi="Arial" w:cs="Arial"/>
        </w:rPr>
        <w:t xml:space="preserve"> 9 </w:t>
      </w:r>
      <w:r w:rsidR="00AA45C4" w:rsidRPr="00577330">
        <w:rPr>
          <w:rFonts w:ascii="Arial" w:hAnsi="Arial" w:cs="Arial"/>
        </w:rPr>
        <w:t>fracciones</w:t>
      </w:r>
      <w:r w:rsidR="007127B3" w:rsidRPr="00577330">
        <w:rPr>
          <w:rFonts w:ascii="Arial" w:hAnsi="Arial" w:cs="Arial"/>
        </w:rPr>
        <w:t xml:space="preserve"> X, </w:t>
      </w:r>
      <w:r w:rsidR="00996A1B" w:rsidRPr="00577330">
        <w:rPr>
          <w:rFonts w:ascii="Arial" w:hAnsi="Arial" w:cs="Arial"/>
        </w:rPr>
        <w:t xml:space="preserve">XI, </w:t>
      </w:r>
      <w:r w:rsidR="007127B3" w:rsidRPr="00577330">
        <w:rPr>
          <w:rFonts w:ascii="Arial" w:hAnsi="Arial" w:cs="Arial"/>
        </w:rPr>
        <w:t>XVIII y XXVI</w:t>
      </w:r>
      <w:r w:rsidR="00AA45C4" w:rsidRPr="00577330">
        <w:rPr>
          <w:rFonts w:ascii="Arial" w:hAnsi="Arial" w:cs="Arial"/>
        </w:rPr>
        <w:t>,</w:t>
      </w:r>
      <w:r w:rsidR="007127B3" w:rsidRPr="00577330">
        <w:rPr>
          <w:rFonts w:ascii="Arial" w:hAnsi="Arial" w:cs="Arial"/>
        </w:rPr>
        <w:t xml:space="preserve"> </w:t>
      </w:r>
      <w:r w:rsidRPr="00577330">
        <w:rPr>
          <w:rFonts w:ascii="Arial" w:hAnsi="Arial" w:cs="Arial"/>
        </w:rPr>
        <w:t xml:space="preserve">del Reglamento Interior de </w:t>
      </w:r>
      <w:r w:rsidR="005A05B5" w:rsidRPr="00577330">
        <w:rPr>
          <w:rFonts w:ascii="Arial" w:hAnsi="Arial" w:cs="Arial"/>
        </w:rPr>
        <w:t>la Auditoría Superior del Estado de Quintana Roo</w:t>
      </w:r>
      <w:r w:rsidR="00577330">
        <w:rPr>
          <w:rFonts w:ascii="Arial" w:hAnsi="Arial" w:cs="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AC42AF">
        <w:rPr>
          <w:rFonts w:ascii="Arial" w:hAnsi="Arial" w:cs="Arial"/>
          <w:b/>
        </w:rPr>
        <w:t>1</w:t>
      </w:r>
      <w:r w:rsidR="00B03571" w:rsidRPr="00845B1A">
        <w:rPr>
          <w:rFonts w:ascii="Arial" w:hAnsi="Arial" w:cs="Arial"/>
        </w:rPr>
        <w:t xml:space="preserve"> </w:t>
      </w:r>
      <w:r w:rsidR="00AC42AF">
        <w:rPr>
          <w:rFonts w:ascii="Arial" w:hAnsi="Arial" w:cs="Arial"/>
        </w:rPr>
        <w:t>resultado</w:t>
      </w:r>
      <w:r w:rsidR="00AC1182" w:rsidRPr="00845B1A">
        <w:rPr>
          <w:rFonts w:ascii="Arial" w:hAnsi="Arial" w:cs="Arial"/>
        </w:rPr>
        <w:t xml:space="preserve"> </w:t>
      </w:r>
      <w:bookmarkStart w:id="11" w:name="_Hlk11360245"/>
      <w:r w:rsidR="00AC42AF">
        <w:rPr>
          <w:rFonts w:ascii="Arial" w:hAnsi="Arial" w:cs="Arial"/>
        </w:rPr>
        <w:t>final</w:t>
      </w:r>
      <w:r w:rsidR="00AC1182" w:rsidRPr="00845B1A">
        <w:rPr>
          <w:rFonts w:ascii="Arial" w:hAnsi="Arial" w:cs="Arial"/>
        </w:rPr>
        <w:t xml:space="preserve"> de auditoría </w:t>
      </w:r>
      <w:bookmarkEnd w:id="11"/>
      <w:r w:rsidR="00AA3336">
        <w:rPr>
          <w:rFonts w:ascii="Arial" w:hAnsi="Arial" w:cs="Arial"/>
        </w:rPr>
        <w:t>y se determinó</w:t>
      </w:r>
      <w:r w:rsidR="00AC1182" w:rsidRPr="00845B1A">
        <w:rPr>
          <w:rFonts w:ascii="Arial" w:hAnsi="Arial" w:cs="Arial"/>
        </w:rPr>
        <w:t xml:space="preserve"> </w:t>
      </w:r>
      <w:r w:rsidR="00AC42AF" w:rsidRPr="00873340">
        <w:rPr>
          <w:rFonts w:ascii="Arial" w:hAnsi="Arial" w:cs="Arial"/>
          <w:b/>
        </w:rPr>
        <w:t>1</w:t>
      </w:r>
      <w:r w:rsidR="00B03571" w:rsidRPr="00873340">
        <w:rPr>
          <w:rFonts w:ascii="Arial" w:hAnsi="Arial" w:cs="Arial"/>
        </w:rPr>
        <w:t xml:space="preserve"> </w:t>
      </w:r>
      <w:r w:rsidR="00AC42AF" w:rsidRPr="00873340">
        <w:rPr>
          <w:rFonts w:ascii="Arial" w:hAnsi="Arial" w:cs="Arial"/>
        </w:rPr>
        <w:t>observación</w:t>
      </w:r>
      <w:r w:rsidR="00AC1182" w:rsidRPr="00873340">
        <w:rPr>
          <w:rFonts w:ascii="Arial" w:hAnsi="Arial" w:cs="Arial"/>
        </w:rPr>
        <w:t xml:space="preserve">, </w:t>
      </w:r>
      <w:r w:rsidR="00AC42AF" w:rsidRPr="00873340">
        <w:rPr>
          <w:rFonts w:ascii="Arial" w:hAnsi="Arial" w:cs="Arial"/>
        </w:rPr>
        <w:t xml:space="preserve">la cual </w:t>
      </w:r>
      <w:r w:rsidR="00AC1182" w:rsidRPr="00873340">
        <w:rPr>
          <w:rFonts w:ascii="Arial" w:hAnsi="Arial" w:cs="Arial"/>
        </w:rPr>
        <w:t>se encuentra</w:t>
      </w:r>
      <w:r w:rsidR="00CE55C2" w:rsidRPr="00873340">
        <w:rPr>
          <w:rFonts w:ascii="Arial" w:hAnsi="Arial" w:cs="Arial"/>
        </w:rPr>
        <w:t xml:space="preserve"> pendiente</w:t>
      </w:r>
      <w:r w:rsidR="00AC1182" w:rsidRPr="00873340">
        <w:rPr>
          <w:rFonts w:ascii="Arial" w:hAnsi="Arial" w:cs="Arial"/>
        </w:rPr>
        <w:t xml:space="preserve"> de solventar; emitiéndose</w:t>
      </w:r>
      <w:r w:rsidR="002B321E" w:rsidRPr="00873340">
        <w:rPr>
          <w:rFonts w:ascii="Arial" w:hAnsi="Arial" w:cs="Arial"/>
        </w:rPr>
        <w:t xml:space="preserve">, </w:t>
      </w:r>
      <w:r w:rsidR="00CE55C2" w:rsidRPr="00873340">
        <w:rPr>
          <w:rFonts w:ascii="Arial" w:hAnsi="Arial" w:cs="Arial"/>
        </w:rPr>
        <w:t>1</w:t>
      </w:r>
      <w:r w:rsidR="007B02D8" w:rsidRPr="00873340">
        <w:rPr>
          <w:rFonts w:ascii="Arial" w:hAnsi="Arial" w:cs="Arial"/>
        </w:rPr>
        <w:t xml:space="preserve"> </w:t>
      </w:r>
      <w:r w:rsidR="00CE55C2" w:rsidRPr="00873340">
        <w:rPr>
          <w:rFonts w:ascii="Arial" w:hAnsi="Arial" w:cs="Arial"/>
        </w:rPr>
        <w:t>promoción</w:t>
      </w:r>
      <w:r w:rsidR="002B321E" w:rsidRPr="00873340">
        <w:rPr>
          <w:rFonts w:ascii="Arial" w:hAnsi="Arial" w:cs="Arial"/>
        </w:rPr>
        <w:t xml:space="preserve"> de responsabilidad administrativa</w:t>
      </w:r>
      <w:r w:rsidR="00925461" w:rsidRPr="00873340">
        <w:rPr>
          <w:rFonts w:ascii="Arial" w:hAnsi="Arial" w:cs="Arial"/>
        </w:rPr>
        <w:t xml:space="preserve"> sancionatoria</w:t>
      </w:r>
      <w:r w:rsidR="00CE55C2" w:rsidRPr="00873340">
        <w:rPr>
          <w:rFonts w:ascii="Arial" w:hAnsi="Arial" w:cs="Arial"/>
        </w:rPr>
        <w:t>.</w:t>
      </w:r>
    </w:p>
    <w:p w14:paraId="3B7AB8FC" w14:textId="475E47AB" w:rsidR="005274CB" w:rsidRPr="005274CB" w:rsidRDefault="005274CB" w:rsidP="00577330">
      <w:pPr>
        <w:spacing w:line="360" w:lineRule="auto"/>
        <w:ind w:right="57"/>
        <w:jc w:val="both"/>
        <w:rPr>
          <w:rFonts w:ascii="Arial" w:hAnsi="Arial" w:cs="Arial"/>
          <w:i/>
          <w:iCs/>
        </w:rPr>
      </w:pPr>
    </w:p>
    <w:bookmarkEnd w:id="9"/>
    <w:bookmarkEnd w:id="10"/>
    <w:p w14:paraId="48F04B82" w14:textId="34BC9F1B" w:rsidR="002F7D2D" w:rsidRPr="00C404BF" w:rsidRDefault="002F7D2D" w:rsidP="00577330">
      <w:pPr>
        <w:spacing w:line="360" w:lineRule="auto"/>
        <w:ind w:right="57"/>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577330">
      <w:pPr>
        <w:spacing w:line="360" w:lineRule="auto"/>
        <w:ind w:right="57"/>
        <w:jc w:val="both"/>
        <w:rPr>
          <w:rFonts w:ascii="Arial" w:hAnsi="Arial" w:cs="Arial"/>
        </w:rPr>
      </w:pPr>
    </w:p>
    <w:p w14:paraId="6402FB82" w14:textId="4685695C" w:rsidR="00640CCA" w:rsidRDefault="006C3189" w:rsidP="00577330">
      <w:pPr>
        <w:spacing w:line="360" w:lineRule="auto"/>
        <w:ind w:right="57"/>
        <w:jc w:val="both"/>
        <w:rPr>
          <w:rFonts w:ascii="Arial" w:hAnsi="Arial" w:cs="Arial"/>
        </w:rPr>
      </w:pPr>
      <w:bookmarkStart w:id="13" w:name="_Hlk11361172"/>
      <w:r w:rsidRPr="006C3189">
        <w:rPr>
          <w:rFonts w:ascii="Arial" w:hAnsi="Arial" w:cs="Arial"/>
          <w:color w:val="212121"/>
        </w:rPr>
        <w:t>En cumplimiento al artículo 38 fracción V de la Ley de Fiscalización y Rendición de Cuentas del Estado de Quintana Roo, y</w:t>
      </w:r>
      <w:r w:rsidR="00651357">
        <w:rPr>
          <w:rFonts w:ascii="Arial" w:hAnsi="Arial" w:cs="Arial"/>
          <w:color w:val="212121"/>
        </w:rPr>
        <w:t xml:space="preserve"> </w:t>
      </w:r>
      <w:r>
        <w:rPr>
          <w:rFonts w:ascii="Arial" w:hAnsi="Arial" w:cs="Arial"/>
        </w:rPr>
        <w:t>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77330">
        <w:rPr>
          <w:rFonts w:ascii="Arial" w:hAnsi="Arial" w:cs="Arial"/>
        </w:rPr>
        <w:t xml:space="preserve"> la cual</w:t>
      </w:r>
      <w:r w:rsidR="005870D5">
        <w:rPr>
          <w:rFonts w:ascii="Arial" w:hAnsi="Arial" w:cs="Arial"/>
        </w:rPr>
        <w:t xml:space="preserve"> </w:t>
      </w:r>
      <w:r w:rsidR="00577330">
        <w:rPr>
          <w:rFonts w:ascii="Arial" w:hAnsi="Arial" w:cs="Arial"/>
        </w:rPr>
        <w:t>se presenta</w:t>
      </w:r>
      <w:r w:rsidR="00230A11">
        <w:rPr>
          <w:rFonts w:ascii="Arial" w:hAnsi="Arial" w:cs="Arial"/>
        </w:rPr>
        <w:t xml:space="preserve"> en la tabla</w:t>
      </w:r>
      <w:r w:rsidR="00F25E15">
        <w:rPr>
          <w:rFonts w:ascii="Arial" w:hAnsi="Arial" w:cs="Arial"/>
        </w:rPr>
        <w:t xml:space="preserve"> siguiente</w:t>
      </w:r>
      <w:r w:rsidR="00640CCA">
        <w:rPr>
          <w:rFonts w:ascii="Arial" w:hAnsi="Arial" w:cs="Arial"/>
        </w:rPr>
        <w:t>:</w:t>
      </w:r>
    </w:p>
    <w:p w14:paraId="32154763" w14:textId="77777777" w:rsidR="00CB7CE7" w:rsidRDefault="00CB7CE7" w:rsidP="000B52F1">
      <w:pPr>
        <w:spacing w:line="360" w:lineRule="auto"/>
        <w:ind w:right="332"/>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CB7CE7" w:rsidRPr="00A81928" w14:paraId="5E01D569" w14:textId="77777777" w:rsidTr="00C3758C">
        <w:trPr>
          <w:tblHeader/>
        </w:trPr>
        <w:tc>
          <w:tcPr>
            <w:tcW w:w="730" w:type="pct"/>
            <w:shd w:val="clear" w:color="auto" w:fill="D0CECE" w:themeFill="background2" w:themeFillShade="E6"/>
            <w:vAlign w:val="center"/>
          </w:tcPr>
          <w:bookmarkEnd w:id="13"/>
          <w:p w14:paraId="52DCDA11" w14:textId="77777777" w:rsidR="00CB7CE7" w:rsidRPr="00A81928" w:rsidRDefault="00CB7CE7" w:rsidP="000B52F1">
            <w:pPr>
              <w:spacing w:line="360" w:lineRule="auto"/>
              <w:jc w:val="center"/>
              <w:rPr>
                <w:rFonts w:ascii="Arial" w:hAnsi="Arial" w:cs="Arial"/>
                <w:b/>
                <w:bCs/>
                <w:sz w:val="16"/>
                <w:szCs w:val="16"/>
              </w:rPr>
            </w:pPr>
            <w:r w:rsidRPr="00A81928">
              <w:rPr>
                <w:rFonts w:ascii="Arial" w:hAnsi="Arial" w:cs="Arial"/>
                <w:b/>
                <w:bCs/>
                <w:sz w:val="16"/>
                <w:szCs w:val="16"/>
              </w:rPr>
              <w:lastRenderedPageBreak/>
              <w:t>Referencia</w:t>
            </w:r>
          </w:p>
        </w:tc>
        <w:tc>
          <w:tcPr>
            <w:tcW w:w="1734" w:type="pct"/>
            <w:shd w:val="clear" w:color="auto" w:fill="D0CECE" w:themeFill="background2" w:themeFillShade="E6"/>
            <w:vAlign w:val="center"/>
          </w:tcPr>
          <w:p w14:paraId="7DA68ECC" w14:textId="77777777" w:rsidR="00CB7CE7" w:rsidRPr="00A81928" w:rsidRDefault="00CB7CE7" w:rsidP="000B52F1">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79C11307" w14:textId="77777777" w:rsidR="00CB7CE7" w:rsidRPr="00A81928" w:rsidRDefault="00CB7CE7" w:rsidP="000B52F1">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7F03FB89" w14:textId="77777777" w:rsidR="00CB7CE7" w:rsidRPr="00A81928" w:rsidRDefault="00CB7CE7" w:rsidP="000B52F1">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56D5AAAF" w14:textId="77777777" w:rsidR="00CB7CE7" w:rsidRPr="00A81928" w:rsidRDefault="00CB7CE7" w:rsidP="000B52F1">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CB7CE7" w:rsidRPr="00A81928" w14:paraId="3E3BAEDD" w14:textId="77777777" w:rsidTr="00C3758C">
        <w:tc>
          <w:tcPr>
            <w:tcW w:w="730" w:type="pct"/>
            <w:shd w:val="clear" w:color="auto" w:fill="auto"/>
          </w:tcPr>
          <w:p w14:paraId="35947917" w14:textId="77777777" w:rsidR="00CB7CE7" w:rsidRPr="00534A2A" w:rsidRDefault="00CB7CE7" w:rsidP="000B52F1">
            <w:pPr>
              <w:spacing w:line="360" w:lineRule="auto"/>
              <w:rPr>
                <w:rFonts w:ascii="Arial" w:hAnsi="Arial" w:cs="Arial"/>
                <w:sz w:val="16"/>
                <w:szCs w:val="16"/>
              </w:rPr>
            </w:pPr>
            <w:r w:rsidRPr="00534A2A">
              <w:rPr>
                <w:rFonts w:ascii="Arial" w:hAnsi="Arial" w:cs="Arial"/>
                <w:sz w:val="16"/>
                <w:szCs w:val="16"/>
              </w:rPr>
              <w:t>Resultado: 1</w:t>
            </w:r>
          </w:p>
          <w:p w14:paraId="4BEA5F1A" w14:textId="1BF62D6A" w:rsidR="00CB7CE7" w:rsidRPr="00A81928" w:rsidRDefault="00CB7CE7" w:rsidP="000B52F1">
            <w:pPr>
              <w:spacing w:line="360" w:lineRule="auto"/>
              <w:jc w:val="both"/>
              <w:rPr>
                <w:rFonts w:ascii="Arial" w:hAnsi="Arial" w:cs="Arial"/>
                <w:bCs/>
                <w:sz w:val="16"/>
                <w:szCs w:val="16"/>
              </w:rPr>
            </w:pPr>
            <w:r w:rsidRPr="00534A2A">
              <w:rPr>
                <w:rFonts w:ascii="Arial" w:hAnsi="Arial" w:cs="Arial"/>
                <w:sz w:val="16"/>
                <w:szCs w:val="16"/>
              </w:rPr>
              <w:t>Observación: 1</w:t>
            </w:r>
          </w:p>
        </w:tc>
        <w:tc>
          <w:tcPr>
            <w:tcW w:w="1734" w:type="pct"/>
            <w:shd w:val="clear" w:color="auto" w:fill="auto"/>
          </w:tcPr>
          <w:p w14:paraId="794F36AB" w14:textId="7E0073FE" w:rsidR="00CB7CE7" w:rsidRPr="00A81928" w:rsidRDefault="00CB7CE7" w:rsidP="000B52F1">
            <w:pPr>
              <w:spacing w:line="360" w:lineRule="auto"/>
              <w:ind w:left="-103"/>
              <w:jc w:val="both"/>
              <w:rPr>
                <w:rFonts w:ascii="Arial" w:hAnsi="Arial" w:cs="Arial"/>
                <w:bCs/>
                <w:sz w:val="16"/>
                <w:szCs w:val="16"/>
              </w:rPr>
            </w:pPr>
            <w:r>
              <w:rPr>
                <w:rFonts w:ascii="Arial" w:hAnsi="Arial" w:cs="Arial"/>
                <w:sz w:val="16"/>
                <w:szCs w:val="16"/>
                <w:lang w:val="es-ES_tradnl"/>
              </w:rPr>
              <w:t>Ausencia total o parcial de soporte documental comprobatorio</w:t>
            </w:r>
          </w:p>
        </w:tc>
        <w:tc>
          <w:tcPr>
            <w:tcW w:w="1522" w:type="pct"/>
            <w:shd w:val="clear" w:color="auto" w:fill="auto"/>
          </w:tcPr>
          <w:p w14:paraId="6EF1303C" w14:textId="21FC8D1B" w:rsidR="00CB7CE7" w:rsidRPr="00A81928" w:rsidRDefault="00CB7CE7" w:rsidP="000B52F1">
            <w:pPr>
              <w:spacing w:line="360" w:lineRule="auto"/>
              <w:jc w:val="both"/>
              <w:rPr>
                <w:rFonts w:ascii="Arial" w:hAnsi="Arial" w:cs="Arial"/>
                <w:bCs/>
                <w:sz w:val="16"/>
                <w:szCs w:val="16"/>
              </w:rPr>
            </w:pPr>
            <w:r w:rsidRPr="00534A2A">
              <w:rPr>
                <w:rFonts w:ascii="Arial" w:eastAsia="Arial" w:hAnsi="Arial" w:cs="Arial"/>
                <w:sz w:val="16"/>
                <w:szCs w:val="16"/>
              </w:rPr>
              <w:t>(</w:t>
            </w:r>
            <w:r>
              <w:rPr>
                <w:rFonts w:ascii="Arial" w:hAnsi="Arial" w:cs="Arial"/>
                <w:sz w:val="18"/>
                <w:szCs w:val="18"/>
              </w:rPr>
              <w:t>1B</w:t>
            </w:r>
            <w:r w:rsidRPr="00983CA5">
              <w:rPr>
                <w:rFonts w:ascii="Arial" w:hAnsi="Arial" w:cs="Arial"/>
                <w:sz w:val="18"/>
                <w:szCs w:val="18"/>
              </w:rPr>
              <w:t>)</w:t>
            </w:r>
            <w:r>
              <w:rPr>
                <w:rFonts w:ascii="Arial" w:hAnsi="Arial" w:cs="Arial"/>
                <w:sz w:val="18"/>
                <w:szCs w:val="18"/>
              </w:rPr>
              <w:t xml:space="preserve"> </w:t>
            </w:r>
            <w:r w:rsidRPr="004C3A81">
              <w:rPr>
                <w:rFonts w:ascii="Arial" w:hAnsi="Arial" w:cs="Arial"/>
                <w:sz w:val="18"/>
                <w:szCs w:val="18"/>
              </w:rPr>
              <w:t xml:space="preserve">Falta </w:t>
            </w:r>
            <w:r>
              <w:rPr>
                <w:rFonts w:ascii="Arial" w:hAnsi="Arial" w:cs="Arial"/>
                <w:sz w:val="18"/>
                <w:szCs w:val="18"/>
              </w:rPr>
              <w:t>documentación comprobatoria de las erogaciones o que no reúne los requisitos fiscales</w:t>
            </w:r>
          </w:p>
        </w:tc>
        <w:tc>
          <w:tcPr>
            <w:tcW w:w="1014" w:type="pct"/>
            <w:shd w:val="clear" w:color="auto" w:fill="auto"/>
          </w:tcPr>
          <w:p w14:paraId="2F7BDF8B" w14:textId="2C57B110" w:rsidR="00CB7CE7" w:rsidRPr="00CE55C2" w:rsidRDefault="00CE55C2" w:rsidP="000B52F1">
            <w:pPr>
              <w:spacing w:line="360" w:lineRule="auto"/>
              <w:jc w:val="center"/>
              <w:rPr>
                <w:rFonts w:ascii="Arial" w:hAnsi="Arial" w:cs="Arial"/>
                <w:bCs/>
                <w:sz w:val="16"/>
                <w:szCs w:val="16"/>
              </w:rPr>
            </w:pPr>
            <w:r w:rsidRPr="00CE55C2">
              <w:rPr>
                <w:rFonts w:ascii="Arial" w:hAnsi="Arial" w:cs="Arial"/>
                <w:bCs/>
                <w:sz w:val="16"/>
                <w:szCs w:val="16"/>
              </w:rPr>
              <w:t>Promoción de Responsabilidad Sancionatoria</w:t>
            </w:r>
          </w:p>
        </w:tc>
      </w:tr>
    </w:tbl>
    <w:p w14:paraId="4101C314" w14:textId="54EC42C5" w:rsidR="00CB7CE7" w:rsidRDefault="00CB7CE7" w:rsidP="000B52F1">
      <w:pPr>
        <w:spacing w:line="360" w:lineRule="auto"/>
        <w:ind w:right="190"/>
        <w:jc w:val="both"/>
        <w:rPr>
          <w:rFonts w:ascii="Arial" w:hAnsi="Arial" w:cs="Arial"/>
          <w:b/>
        </w:rPr>
      </w:pPr>
      <w:bookmarkStart w:id="14" w:name="_Hlk11419882"/>
    </w:p>
    <w:p w14:paraId="1C43053A" w14:textId="082FAD66" w:rsidR="00E355F4" w:rsidRDefault="00E355F4" w:rsidP="00577330">
      <w:pPr>
        <w:tabs>
          <w:tab w:val="left" w:pos="426"/>
        </w:tabs>
        <w:spacing w:line="360" w:lineRule="auto"/>
        <w:ind w:right="57"/>
        <w:rPr>
          <w:rFonts w:ascii="Arial" w:hAnsi="Arial" w:cs="Arial"/>
          <w:b/>
          <w:bCs/>
          <w:szCs w:val="28"/>
        </w:rPr>
      </w:pPr>
      <w:bookmarkStart w:id="15" w:name="_Hlk11419841"/>
      <w:bookmarkEnd w:id="14"/>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81BD023" w14:textId="77777777" w:rsidR="00CB7CE7" w:rsidRDefault="00CB7CE7" w:rsidP="00577330">
      <w:pPr>
        <w:tabs>
          <w:tab w:val="left" w:pos="426"/>
        </w:tabs>
        <w:spacing w:line="360" w:lineRule="auto"/>
        <w:ind w:right="57"/>
        <w:rPr>
          <w:rFonts w:ascii="Arial" w:hAnsi="Arial" w:cs="Arial"/>
          <w:b/>
          <w:bCs/>
          <w:szCs w:val="28"/>
        </w:rPr>
      </w:pPr>
    </w:p>
    <w:p w14:paraId="79D136E9" w14:textId="63AD5538" w:rsidR="00EE2C44" w:rsidRDefault="006757A6" w:rsidP="00577330">
      <w:pPr>
        <w:tabs>
          <w:tab w:val="left" w:pos="426"/>
        </w:tabs>
        <w:spacing w:line="360" w:lineRule="auto"/>
        <w:ind w:right="57"/>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en fecha </w:t>
      </w:r>
      <w:r w:rsidR="00CE55C2" w:rsidRPr="00CE55C2">
        <w:rPr>
          <w:rFonts w:ascii="Arial" w:hAnsi="Arial" w:cs="Arial"/>
          <w:szCs w:val="28"/>
        </w:rPr>
        <w:t>26</w:t>
      </w:r>
      <w:r w:rsidR="00CB7CE7" w:rsidRPr="00CE55C2">
        <w:rPr>
          <w:rFonts w:ascii="Arial" w:hAnsi="Arial" w:cs="Arial"/>
          <w:szCs w:val="28"/>
        </w:rPr>
        <w:t xml:space="preserve"> de enero de 2023,</w:t>
      </w:r>
      <w:r w:rsidR="002A670F" w:rsidRPr="00CE55C2">
        <w:rPr>
          <w:rFonts w:ascii="Arial" w:hAnsi="Arial" w:cs="Arial"/>
          <w:szCs w:val="28"/>
        </w:rPr>
        <w:t xml:space="preserve"> las</w:t>
      </w:r>
      <w:r w:rsidR="0070597C" w:rsidRPr="00CE55C2">
        <w:rPr>
          <w:rFonts w:ascii="Arial" w:hAnsi="Arial" w:cs="Arial"/>
          <w:szCs w:val="28"/>
        </w:rPr>
        <w:t xml:space="preserve"> </w:t>
      </w:r>
      <w:r w:rsidR="00F16F5B" w:rsidRPr="00CE55C2">
        <w:rPr>
          <w:rFonts w:ascii="Arial" w:hAnsi="Arial" w:cs="Arial"/>
          <w:szCs w:val="28"/>
        </w:rPr>
        <w:t>justificaciones y aclaraciones relacionadas con los 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Auditoria</w:t>
      </w:r>
      <w:r w:rsidR="00EE2C44" w:rsidRPr="00EE2C44">
        <w:rPr>
          <w:rFonts w:ascii="Arial" w:hAnsi="Arial" w:cs="Arial"/>
          <w:szCs w:val="28"/>
        </w:rPr>
        <w:t xml:space="preserve"> de la Fiscalización Superior de la Cuenta Pública.</w:t>
      </w:r>
    </w:p>
    <w:p w14:paraId="2C885870" w14:textId="7661E296" w:rsidR="00E355F4" w:rsidRDefault="00E355F4" w:rsidP="00577330">
      <w:pPr>
        <w:tabs>
          <w:tab w:val="left" w:pos="426"/>
        </w:tabs>
        <w:spacing w:line="360" w:lineRule="auto"/>
        <w:ind w:right="57"/>
        <w:jc w:val="both"/>
        <w:rPr>
          <w:rFonts w:ascii="Arial" w:hAnsi="Arial" w:cs="Arial"/>
          <w:szCs w:val="28"/>
        </w:rPr>
      </w:pPr>
    </w:p>
    <w:p w14:paraId="1B3E5640" w14:textId="6DB8C4BD" w:rsidR="00CB7CE7" w:rsidRPr="009879F6" w:rsidRDefault="000054AF" w:rsidP="00577330">
      <w:pPr>
        <w:spacing w:line="360" w:lineRule="auto"/>
        <w:ind w:right="57"/>
        <w:jc w:val="both"/>
        <w:rPr>
          <w:rFonts w:ascii="Arial" w:hAnsi="Arial" w:cs="Arial"/>
          <w:b/>
          <w:bCs/>
        </w:rPr>
      </w:pPr>
      <w:r>
        <w:rPr>
          <w:rFonts w:ascii="Arial" w:hAnsi="Arial" w:cs="Arial"/>
          <w:b/>
          <w:bCs/>
        </w:rPr>
        <w:t>I</w:t>
      </w:r>
      <w:r w:rsidR="00CB7CE7" w:rsidRPr="009879F6">
        <w:rPr>
          <w:rFonts w:ascii="Arial" w:hAnsi="Arial" w:cs="Arial"/>
          <w:b/>
          <w:bCs/>
        </w:rPr>
        <w:t xml:space="preserve">I. INFORME INDIVIDUAL DE AUDITORÍA RELATIVO A </w:t>
      </w:r>
      <w:r w:rsidR="00985D15">
        <w:rPr>
          <w:rFonts w:ascii="Arial" w:hAnsi="Arial" w:cs="Arial"/>
          <w:b/>
          <w:bCs/>
        </w:rPr>
        <w:t>EGRESOS</w:t>
      </w:r>
    </w:p>
    <w:p w14:paraId="417FA86C" w14:textId="77777777" w:rsidR="00CB7CE7" w:rsidRPr="009879F6" w:rsidRDefault="00CB7CE7" w:rsidP="00577330">
      <w:pPr>
        <w:spacing w:line="360" w:lineRule="auto"/>
        <w:ind w:right="57"/>
        <w:jc w:val="both"/>
        <w:rPr>
          <w:rFonts w:ascii="Arial" w:hAnsi="Arial" w:cs="Arial"/>
          <w:b/>
          <w:bCs/>
        </w:rPr>
      </w:pPr>
    </w:p>
    <w:p w14:paraId="596D0289" w14:textId="0F361E99" w:rsidR="00CB7CE7" w:rsidRDefault="00CB7CE7" w:rsidP="00577330">
      <w:pPr>
        <w:spacing w:line="360" w:lineRule="auto"/>
        <w:ind w:right="57"/>
        <w:jc w:val="both"/>
        <w:rPr>
          <w:rFonts w:ascii="Arial" w:hAnsi="Arial" w:cs="Arial"/>
          <w:b/>
          <w:bCs/>
        </w:rPr>
      </w:pPr>
      <w:r w:rsidRPr="009879F6">
        <w:rPr>
          <w:rFonts w:ascii="Arial" w:hAnsi="Arial" w:cs="Arial"/>
          <w:b/>
          <w:bCs/>
        </w:rPr>
        <w:t>I</w:t>
      </w:r>
      <w:r w:rsidR="000054AF">
        <w:rPr>
          <w:rFonts w:ascii="Arial" w:hAnsi="Arial" w:cs="Arial"/>
          <w:b/>
          <w:bCs/>
        </w:rPr>
        <w:t>I</w:t>
      </w:r>
      <w:r w:rsidRPr="009879F6">
        <w:rPr>
          <w:rFonts w:ascii="Arial" w:hAnsi="Arial" w:cs="Arial"/>
          <w:b/>
          <w:bCs/>
        </w:rPr>
        <w:t>.1. ASPECTOS GENERALES DE LA AUDITORÍA</w:t>
      </w:r>
    </w:p>
    <w:p w14:paraId="2A409200" w14:textId="77777777" w:rsidR="000B52F1" w:rsidRPr="009879F6" w:rsidRDefault="000B52F1" w:rsidP="00577330">
      <w:pPr>
        <w:spacing w:line="360" w:lineRule="auto"/>
        <w:ind w:right="57"/>
        <w:jc w:val="both"/>
        <w:rPr>
          <w:rFonts w:ascii="Arial" w:hAnsi="Arial" w:cs="Arial"/>
          <w:b/>
          <w:bCs/>
        </w:rPr>
      </w:pPr>
    </w:p>
    <w:p w14:paraId="1CE2BD01" w14:textId="4795472E" w:rsidR="00CB7CE7" w:rsidRDefault="00CB7CE7" w:rsidP="00577330">
      <w:pPr>
        <w:spacing w:line="360" w:lineRule="auto"/>
        <w:ind w:right="57"/>
        <w:jc w:val="both"/>
        <w:rPr>
          <w:rFonts w:ascii="Arial" w:hAnsi="Arial" w:cs="Arial"/>
          <w:b/>
          <w:bCs/>
        </w:rPr>
      </w:pPr>
      <w:r w:rsidRPr="009879F6">
        <w:rPr>
          <w:rFonts w:ascii="Arial" w:hAnsi="Arial" w:cs="Arial"/>
          <w:b/>
          <w:bCs/>
        </w:rPr>
        <w:t>A. Título de la Auditoría</w:t>
      </w:r>
    </w:p>
    <w:p w14:paraId="44D8794A" w14:textId="77777777" w:rsidR="00985D15" w:rsidRPr="009879F6" w:rsidRDefault="00985D15" w:rsidP="00577330">
      <w:pPr>
        <w:spacing w:line="360" w:lineRule="auto"/>
        <w:ind w:right="57"/>
        <w:jc w:val="both"/>
        <w:rPr>
          <w:rFonts w:ascii="Arial" w:hAnsi="Arial" w:cs="Arial"/>
          <w:b/>
          <w:bCs/>
        </w:rPr>
      </w:pPr>
    </w:p>
    <w:p w14:paraId="4179A1A3" w14:textId="7F9BA997" w:rsidR="00CB7CE7" w:rsidRPr="009879F6" w:rsidRDefault="00CB7CE7" w:rsidP="00577330">
      <w:pPr>
        <w:tabs>
          <w:tab w:val="left" w:pos="1040"/>
          <w:tab w:val="left" w:pos="9498"/>
        </w:tabs>
        <w:spacing w:line="360" w:lineRule="auto"/>
        <w:ind w:right="57"/>
        <w:jc w:val="both"/>
        <w:rPr>
          <w:rFonts w:ascii="Arial" w:hAnsi="Arial" w:cs="Arial"/>
        </w:rPr>
      </w:pPr>
      <w:r w:rsidRPr="009879F6">
        <w:rPr>
          <w:rFonts w:ascii="Arial" w:hAnsi="Arial" w:cs="Arial"/>
          <w:bCs/>
        </w:rPr>
        <w:t xml:space="preserve">La auditoría, visita e inspección que se realizó en materia financiera </w:t>
      </w:r>
      <w:r w:rsidR="00985D15">
        <w:rPr>
          <w:rFonts w:ascii="Arial" w:hAnsi="Arial" w:cs="Arial"/>
          <w:bCs/>
        </w:rPr>
        <w:t xml:space="preserve">al </w:t>
      </w:r>
      <w:r w:rsidR="00985D15" w:rsidRPr="00577330">
        <w:rPr>
          <w:rFonts w:ascii="Arial" w:hAnsi="Arial" w:cs="Arial"/>
          <w:b/>
          <w:bCs/>
        </w:rPr>
        <w:t>Colegio de Educación Profesional Técnica del Estado de Quintana Roo</w:t>
      </w:r>
      <w:r w:rsidRPr="009879F6">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B7CE7" w:rsidRPr="009879F6" w14:paraId="3302FEBA" w14:textId="77777777" w:rsidTr="00CB7CE7">
        <w:trPr>
          <w:trHeight w:val="678"/>
          <w:tblHeader/>
          <w:jc w:val="center"/>
        </w:trPr>
        <w:tc>
          <w:tcPr>
            <w:tcW w:w="2287" w:type="pct"/>
            <w:shd w:val="clear" w:color="auto" w:fill="auto"/>
          </w:tcPr>
          <w:p w14:paraId="504A03BF" w14:textId="2A10F93D" w:rsidR="00985D15" w:rsidRPr="009879F6" w:rsidRDefault="00985D15" w:rsidP="000B52F1">
            <w:pPr>
              <w:spacing w:line="360" w:lineRule="auto"/>
              <w:ind w:right="190"/>
              <w:jc w:val="both"/>
              <w:rPr>
                <w:rFonts w:ascii="Arial" w:hAnsi="Arial" w:cs="Arial"/>
                <w:b/>
                <w:bCs/>
              </w:rPr>
            </w:pPr>
            <w:r>
              <w:rPr>
                <w:rFonts w:ascii="Arial" w:hAnsi="Arial" w:cs="Arial"/>
                <w:b/>
                <w:bCs/>
              </w:rPr>
              <w:lastRenderedPageBreak/>
              <w:t>21-AEMF-D-GOB-025-049</w:t>
            </w:r>
          </w:p>
          <w:p w14:paraId="427E8523" w14:textId="461A4A38" w:rsidR="00CB7CE7" w:rsidRPr="009879F6" w:rsidRDefault="00CB7CE7" w:rsidP="000B52F1">
            <w:pPr>
              <w:spacing w:line="360" w:lineRule="auto"/>
              <w:ind w:right="190"/>
              <w:jc w:val="both"/>
              <w:rPr>
                <w:rFonts w:ascii="Arial" w:hAnsi="Arial" w:cs="Arial"/>
                <w:b/>
                <w:bCs/>
              </w:rPr>
            </w:pPr>
          </w:p>
        </w:tc>
        <w:tc>
          <w:tcPr>
            <w:tcW w:w="2713" w:type="pct"/>
            <w:shd w:val="clear" w:color="auto" w:fill="auto"/>
          </w:tcPr>
          <w:p w14:paraId="783F6497" w14:textId="6BB58A6F" w:rsidR="00CB7CE7" w:rsidRPr="009879F6" w:rsidRDefault="00985D15" w:rsidP="000B52F1">
            <w:pPr>
              <w:spacing w:line="360" w:lineRule="auto"/>
              <w:ind w:right="190"/>
              <w:jc w:val="both"/>
              <w:rPr>
                <w:rFonts w:ascii="Arial" w:hAnsi="Arial" w:cs="Arial"/>
                <w:bCs/>
              </w:rPr>
            </w:pPr>
            <w:r>
              <w:rPr>
                <w:rFonts w:ascii="Arial" w:hAnsi="Arial" w:cs="Arial"/>
                <w:bCs/>
              </w:rPr>
              <w:t>“Auditoría de Cumplimiento Financiero de Gastos y Otras Pérdidas”</w:t>
            </w:r>
          </w:p>
        </w:tc>
      </w:tr>
    </w:tbl>
    <w:p w14:paraId="14F2E171" w14:textId="269A531E" w:rsidR="00CB7CE7" w:rsidRDefault="00CB7CE7" w:rsidP="000B52F1">
      <w:pPr>
        <w:spacing w:line="360" w:lineRule="auto"/>
        <w:jc w:val="both"/>
        <w:rPr>
          <w:rFonts w:ascii="Arial" w:hAnsi="Arial" w:cs="Arial"/>
          <w:b/>
          <w:bCs/>
        </w:rPr>
      </w:pPr>
    </w:p>
    <w:p w14:paraId="1546EF37" w14:textId="3ADD9582" w:rsidR="00E60494" w:rsidRPr="00E60494" w:rsidRDefault="00E60494" w:rsidP="00E60494">
      <w:pPr>
        <w:pStyle w:val="Prrafodelista"/>
        <w:numPr>
          <w:ilvl w:val="0"/>
          <w:numId w:val="23"/>
        </w:numPr>
        <w:spacing w:line="360" w:lineRule="auto"/>
        <w:ind w:right="57"/>
        <w:jc w:val="both"/>
        <w:rPr>
          <w:rFonts w:ascii="Arial" w:hAnsi="Arial" w:cs="Arial"/>
          <w:b/>
          <w:bCs/>
        </w:rPr>
      </w:pPr>
      <w:r w:rsidRPr="00E60494">
        <w:rPr>
          <w:rFonts w:ascii="Arial" w:hAnsi="Arial" w:cs="Arial"/>
          <w:b/>
          <w:bCs/>
        </w:rPr>
        <w:t>Objetivo</w:t>
      </w:r>
    </w:p>
    <w:p w14:paraId="1634C918" w14:textId="77777777" w:rsidR="00E60494" w:rsidRPr="00E60494" w:rsidRDefault="00E60494" w:rsidP="00E60494">
      <w:pPr>
        <w:pStyle w:val="Prrafodelista"/>
        <w:spacing w:line="360" w:lineRule="auto"/>
        <w:ind w:left="360" w:right="57"/>
        <w:jc w:val="both"/>
        <w:rPr>
          <w:rFonts w:ascii="Arial" w:hAnsi="Arial" w:cs="Arial"/>
          <w:b/>
          <w:bCs/>
        </w:rPr>
      </w:pPr>
    </w:p>
    <w:p w14:paraId="25DC2904" w14:textId="64F2F909" w:rsidR="00985D15" w:rsidRDefault="00985D15" w:rsidP="000B52F1">
      <w:pPr>
        <w:tabs>
          <w:tab w:val="left" w:pos="2160"/>
        </w:tabs>
        <w:spacing w:line="360" w:lineRule="auto"/>
        <w:ind w:right="57"/>
        <w:jc w:val="both"/>
        <w:rPr>
          <w:rFonts w:ascii="Arial" w:hAnsi="Arial" w:cs="Arial"/>
          <w:bCs/>
        </w:rPr>
      </w:pPr>
      <w:r>
        <w:rPr>
          <w:rFonts w:ascii="Arial" w:hAnsi="Arial" w:cs="Arial"/>
          <w:bCs/>
        </w:rPr>
        <w:t>Fiscalizar la gestión financiera para comprobar el cumplimiento de lo dispuesto</w:t>
      </w:r>
      <w:r w:rsidR="00AE6089">
        <w:rPr>
          <w:rFonts w:ascii="Arial" w:hAnsi="Arial" w:cs="Arial"/>
          <w:bCs/>
        </w:rPr>
        <w:t xml:space="preserve"> en</w:t>
      </w:r>
      <w:r>
        <w:rPr>
          <w:rFonts w:ascii="Arial" w:hAnsi="Arial" w:cs="Arial"/>
          <w:bCs/>
        </w:rPr>
        <w:t xml:space="preserve"> </w:t>
      </w:r>
      <w:r w:rsidR="00F52B4F">
        <w:rPr>
          <w:rFonts w:ascii="Arial" w:hAnsi="Arial" w:cs="Arial"/>
          <w:bCs/>
        </w:rPr>
        <w:t xml:space="preserve">el </w:t>
      </w:r>
      <w:r w:rsidR="00C3758C">
        <w:rPr>
          <w:rFonts w:ascii="Arial" w:hAnsi="Arial" w:cs="Arial"/>
          <w:bCs/>
        </w:rPr>
        <w:t xml:space="preserve">Presupuesto de Egresos del Gobierno del Estado de Quintana Roo, para el ejercicio fiscal 2021 </w:t>
      </w:r>
      <w:r>
        <w:rPr>
          <w:rFonts w:ascii="Arial" w:hAnsi="Arial" w:cs="Arial"/>
          <w:bCs/>
        </w:rPr>
        <w:t xml:space="preserve">y demás disposiciones legales aplicables, en cuanto a los ingresos, incluyendo la revisión del manejo, la custodia y la aplicación de recursos públicos estatales, así como de la demás información financiera, contable, patrimonial, presupuestaria y programática, conforme a las disposiciones aplicables. </w:t>
      </w:r>
    </w:p>
    <w:p w14:paraId="0A1E4D6E" w14:textId="77777777" w:rsidR="00985D15" w:rsidRPr="009879F6" w:rsidRDefault="00985D15" w:rsidP="000B52F1">
      <w:pPr>
        <w:tabs>
          <w:tab w:val="left" w:pos="2160"/>
        </w:tabs>
        <w:spacing w:line="360" w:lineRule="auto"/>
        <w:ind w:right="57"/>
        <w:jc w:val="both"/>
        <w:rPr>
          <w:rFonts w:ascii="Arial" w:hAnsi="Arial" w:cs="Arial"/>
        </w:rPr>
      </w:pPr>
    </w:p>
    <w:p w14:paraId="311D3F1F" w14:textId="77777777" w:rsidR="00CB7CE7" w:rsidRPr="00AA50F2" w:rsidRDefault="00CB7CE7" w:rsidP="000B52F1">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A0B513E" w14:textId="77777777" w:rsidR="00CB7CE7" w:rsidRPr="007B1830" w:rsidRDefault="00CB7CE7" w:rsidP="000B52F1">
      <w:pPr>
        <w:spacing w:line="360" w:lineRule="auto"/>
        <w:jc w:val="both"/>
        <w:rPr>
          <w:rFonts w:ascii="Arial" w:hAnsi="Arial" w:cs="Arial"/>
        </w:rPr>
      </w:pPr>
    </w:p>
    <w:p w14:paraId="2F388E38" w14:textId="6F5DD015" w:rsidR="00CB7CE7" w:rsidRPr="009879F6" w:rsidRDefault="00CB7CE7" w:rsidP="000B52F1">
      <w:pPr>
        <w:spacing w:line="360" w:lineRule="auto"/>
        <w:jc w:val="both"/>
        <w:rPr>
          <w:rFonts w:ascii="Arial" w:hAnsi="Arial" w:cs="Arial"/>
        </w:rPr>
      </w:pPr>
      <w:r w:rsidRPr="009879F6">
        <w:rPr>
          <w:rFonts w:ascii="Arial" w:hAnsi="Arial" w:cs="Arial"/>
          <w:b/>
        </w:rPr>
        <w:t xml:space="preserve">Universo: </w:t>
      </w:r>
      <w:r w:rsidR="00F52B4F">
        <w:rPr>
          <w:rFonts w:ascii="Arial" w:hAnsi="Arial" w:cs="Arial"/>
        </w:rPr>
        <w:t>$288,089,354.99</w:t>
      </w:r>
    </w:p>
    <w:p w14:paraId="27B4B3E4" w14:textId="77777777" w:rsidR="00CB7CE7" w:rsidRPr="009879F6" w:rsidRDefault="00CB7CE7" w:rsidP="000B52F1">
      <w:pPr>
        <w:spacing w:line="360" w:lineRule="auto"/>
        <w:rPr>
          <w:rFonts w:ascii="Arial" w:hAnsi="Arial" w:cs="Arial"/>
        </w:rPr>
      </w:pPr>
    </w:p>
    <w:p w14:paraId="5A65F87C" w14:textId="618F51DF" w:rsidR="00CB7CE7" w:rsidRPr="009879F6" w:rsidRDefault="00CB7CE7" w:rsidP="000B52F1">
      <w:pPr>
        <w:spacing w:line="360" w:lineRule="auto"/>
        <w:rPr>
          <w:rFonts w:ascii="Arial" w:hAnsi="Arial" w:cs="Arial"/>
        </w:rPr>
      </w:pPr>
      <w:r w:rsidRPr="009879F6">
        <w:rPr>
          <w:rFonts w:ascii="Arial" w:hAnsi="Arial" w:cs="Arial"/>
          <w:b/>
        </w:rPr>
        <w:t xml:space="preserve">Población Objetivo: </w:t>
      </w:r>
      <w:r w:rsidR="00F52B4F">
        <w:rPr>
          <w:rFonts w:ascii="Arial" w:hAnsi="Arial" w:cs="Arial"/>
        </w:rPr>
        <w:t>$180,621,748.82</w:t>
      </w:r>
    </w:p>
    <w:p w14:paraId="14FA91E7" w14:textId="77777777" w:rsidR="00CB7CE7" w:rsidRPr="009879F6" w:rsidRDefault="00CB7CE7" w:rsidP="000B52F1">
      <w:pPr>
        <w:spacing w:line="360" w:lineRule="auto"/>
        <w:rPr>
          <w:rFonts w:ascii="Arial" w:hAnsi="Arial" w:cs="Arial"/>
        </w:rPr>
      </w:pPr>
    </w:p>
    <w:p w14:paraId="6BBC1120" w14:textId="789E3150" w:rsidR="00CB7CE7" w:rsidRPr="009879F6" w:rsidRDefault="00CB7CE7" w:rsidP="000B52F1">
      <w:pPr>
        <w:spacing w:line="360" w:lineRule="auto"/>
        <w:rPr>
          <w:rFonts w:ascii="Arial" w:hAnsi="Arial" w:cs="Arial"/>
        </w:rPr>
      </w:pPr>
      <w:r w:rsidRPr="009879F6">
        <w:rPr>
          <w:rFonts w:ascii="Arial" w:hAnsi="Arial" w:cs="Arial"/>
          <w:b/>
        </w:rPr>
        <w:t>Muestra Auditada:</w:t>
      </w:r>
      <w:r w:rsidR="00F52B4F">
        <w:rPr>
          <w:rFonts w:ascii="Arial" w:hAnsi="Arial" w:cs="Arial"/>
        </w:rPr>
        <w:t xml:space="preserve"> $109,167,827.96</w:t>
      </w:r>
    </w:p>
    <w:p w14:paraId="28E9DA09" w14:textId="77777777" w:rsidR="00CB7CE7" w:rsidRPr="009879F6" w:rsidRDefault="00CB7CE7" w:rsidP="000B52F1">
      <w:pPr>
        <w:spacing w:line="360" w:lineRule="auto"/>
        <w:rPr>
          <w:rFonts w:ascii="Arial" w:hAnsi="Arial" w:cs="Arial"/>
        </w:rPr>
      </w:pPr>
    </w:p>
    <w:p w14:paraId="2E5E43D8" w14:textId="3BF27735" w:rsidR="00CB7CE7" w:rsidRPr="009879F6" w:rsidRDefault="00CB7CE7" w:rsidP="000B52F1">
      <w:pPr>
        <w:spacing w:line="360" w:lineRule="auto"/>
        <w:rPr>
          <w:rFonts w:ascii="Arial" w:hAnsi="Arial" w:cs="Arial"/>
        </w:rPr>
      </w:pPr>
      <w:r w:rsidRPr="009879F6">
        <w:rPr>
          <w:rFonts w:ascii="Arial" w:hAnsi="Arial" w:cs="Arial"/>
          <w:b/>
        </w:rPr>
        <w:t>Representatividad de la Muestra:</w:t>
      </w:r>
      <w:r w:rsidR="00F52B4F">
        <w:rPr>
          <w:rFonts w:ascii="Arial" w:hAnsi="Arial" w:cs="Arial"/>
        </w:rPr>
        <w:t xml:space="preserve"> 60.44%</w:t>
      </w:r>
    </w:p>
    <w:p w14:paraId="715D6E43" w14:textId="77777777" w:rsidR="00CB7CE7" w:rsidRDefault="00CB7CE7" w:rsidP="000B52F1">
      <w:pPr>
        <w:spacing w:line="360" w:lineRule="auto"/>
        <w:jc w:val="both"/>
        <w:rPr>
          <w:rFonts w:ascii="Arial" w:hAnsi="Arial" w:cs="Arial"/>
        </w:rPr>
      </w:pPr>
    </w:p>
    <w:p w14:paraId="48A07698" w14:textId="4DE54576" w:rsidR="00CB7CE7" w:rsidRDefault="00CB7CE7" w:rsidP="00E60494">
      <w:pPr>
        <w:spacing w:line="360" w:lineRule="auto"/>
        <w:ind w:right="57"/>
        <w:jc w:val="both"/>
        <w:rPr>
          <w:rFonts w:ascii="Arial" w:hAnsi="Arial" w:cs="Arial"/>
        </w:rPr>
      </w:pPr>
      <w:r w:rsidRPr="00423743">
        <w:rPr>
          <w:rFonts w:ascii="Arial" w:hAnsi="Arial" w:cs="Arial"/>
        </w:rPr>
        <w:t xml:space="preserve">En el total del Universo están considerados los recursos federales por la cantidad de </w:t>
      </w:r>
      <w:r w:rsidR="00F52B4F">
        <w:rPr>
          <w:rFonts w:ascii="Arial" w:hAnsi="Arial" w:cs="Arial"/>
        </w:rPr>
        <w:t>$107,467,606.17,</w:t>
      </w:r>
      <w:r w:rsidRPr="00423743">
        <w:rPr>
          <w:rFonts w:ascii="Arial" w:hAnsi="Arial" w:cs="Arial"/>
        </w:rPr>
        <w:t xml:space="preserve"> los cuales no se contemplaron en el monto de la muestra auditada, quedando integrada la población objetivo únicamente por recursos </w:t>
      </w:r>
      <w:r w:rsidR="00F52B4F">
        <w:rPr>
          <w:rFonts w:ascii="Arial" w:hAnsi="Arial" w:cs="Arial"/>
        </w:rPr>
        <w:t>estatales y propios.</w:t>
      </w:r>
    </w:p>
    <w:p w14:paraId="4EF27F5B" w14:textId="77777777" w:rsidR="00CB7CE7" w:rsidRDefault="00CB7CE7" w:rsidP="00E60494">
      <w:pPr>
        <w:spacing w:line="360" w:lineRule="auto"/>
        <w:ind w:right="57"/>
        <w:jc w:val="both"/>
        <w:rPr>
          <w:rFonts w:ascii="Arial" w:hAnsi="Arial" w:cs="Arial"/>
        </w:rPr>
      </w:pPr>
    </w:p>
    <w:p w14:paraId="1FA0E824" w14:textId="7FE3BDEF" w:rsidR="00CB7CE7" w:rsidRDefault="00CB7CE7" w:rsidP="00E60494">
      <w:pPr>
        <w:spacing w:line="360" w:lineRule="auto"/>
        <w:ind w:right="57"/>
        <w:jc w:val="both"/>
        <w:rPr>
          <w:rFonts w:ascii="Arial" w:hAnsi="Arial" w:cs="Arial"/>
        </w:rPr>
      </w:pPr>
      <w:r w:rsidRPr="009879F6">
        <w:rPr>
          <w:rFonts w:ascii="Arial" w:hAnsi="Arial" w:cs="Arial"/>
        </w:rPr>
        <w:lastRenderedPageBreak/>
        <w:t xml:space="preserve">La población objetivo se </w:t>
      </w:r>
      <w:r w:rsidR="00F52B4F">
        <w:rPr>
          <w:rFonts w:ascii="Arial" w:hAnsi="Arial" w:cs="Arial"/>
        </w:rPr>
        <w:t xml:space="preserve">determinó sobre la base de los egresos devengados </w:t>
      </w:r>
      <w:r w:rsidRPr="009879F6">
        <w:rPr>
          <w:rFonts w:ascii="Arial" w:hAnsi="Arial" w:cs="Arial"/>
        </w:rPr>
        <w:t>que forman parte d</w:t>
      </w:r>
      <w:r w:rsidR="00F52B4F">
        <w:rPr>
          <w:rFonts w:ascii="Arial" w:hAnsi="Arial" w:cs="Arial"/>
        </w:rPr>
        <w:t xml:space="preserve">el Estado Analítico </w:t>
      </w:r>
      <w:r w:rsidR="00C3758C">
        <w:rPr>
          <w:rFonts w:ascii="Arial" w:hAnsi="Arial" w:cs="Arial"/>
        </w:rPr>
        <w:t xml:space="preserve">del Ejercicio </w:t>
      </w:r>
      <w:r w:rsidR="00F52B4F">
        <w:rPr>
          <w:rFonts w:ascii="Arial" w:hAnsi="Arial" w:cs="Arial"/>
        </w:rPr>
        <w:t xml:space="preserve">del </w:t>
      </w:r>
      <w:r w:rsidR="00C3758C">
        <w:rPr>
          <w:rFonts w:ascii="Arial" w:hAnsi="Arial" w:cs="Arial"/>
        </w:rPr>
        <w:t xml:space="preserve">Presupuesto de Egresos </w:t>
      </w:r>
      <w:r w:rsidR="00F52B4F">
        <w:rPr>
          <w:rFonts w:ascii="Arial" w:hAnsi="Arial" w:cs="Arial"/>
        </w:rPr>
        <w:t xml:space="preserve">por Objeto del Gasto, </w:t>
      </w:r>
      <w:r w:rsidRPr="009879F6">
        <w:rPr>
          <w:rFonts w:ascii="Arial" w:hAnsi="Arial" w:cs="Arial"/>
        </w:rPr>
        <w:t>p</w:t>
      </w:r>
      <w:r w:rsidR="000929AC">
        <w:rPr>
          <w:rFonts w:ascii="Arial" w:hAnsi="Arial" w:cs="Arial"/>
        </w:rPr>
        <w:t>or el período comprendido del 01</w:t>
      </w:r>
      <w:r w:rsidRPr="009879F6">
        <w:rPr>
          <w:rFonts w:ascii="Arial" w:hAnsi="Arial" w:cs="Arial"/>
        </w:rPr>
        <w:t xml:space="preserve"> de enero al 31 de diciembre de </w:t>
      </w:r>
      <w:r w:rsidR="00F52B4F">
        <w:rPr>
          <w:rFonts w:ascii="Arial" w:hAnsi="Arial" w:cs="Arial"/>
        </w:rPr>
        <w:t>2021</w:t>
      </w:r>
      <w:r w:rsidR="00B209B5">
        <w:rPr>
          <w:rFonts w:ascii="Arial" w:hAnsi="Arial" w:cs="Arial"/>
        </w:rPr>
        <w:t>.</w:t>
      </w:r>
    </w:p>
    <w:p w14:paraId="7EA65386" w14:textId="3041B83E" w:rsidR="00CB7CE7" w:rsidRDefault="00CB7CE7" w:rsidP="000B52F1">
      <w:pPr>
        <w:spacing w:line="360" w:lineRule="auto"/>
        <w:ind w:right="190"/>
        <w:jc w:val="both"/>
        <w:rPr>
          <w:rFonts w:ascii="Arial" w:hAnsi="Arial" w:cs="Arial"/>
          <w:b/>
          <w:bCs/>
        </w:rPr>
      </w:pPr>
    </w:p>
    <w:p w14:paraId="4DDF44DF" w14:textId="77777777" w:rsidR="00CB7CE7" w:rsidRDefault="00CB7CE7" w:rsidP="000B52F1">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9620F55" w14:textId="77777777" w:rsidR="00CB7CE7" w:rsidRDefault="00CB7CE7" w:rsidP="000B52F1">
      <w:pPr>
        <w:tabs>
          <w:tab w:val="left" w:pos="9498"/>
        </w:tabs>
        <w:spacing w:line="360" w:lineRule="auto"/>
        <w:ind w:right="190"/>
        <w:jc w:val="both"/>
        <w:rPr>
          <w:rFonts w:ascii="Arial" w:hAnsi="Arial" w:cs="Arial"/>
          <w:bCs/>
        </w:rPr>
      </w:pPr>
    </w:p>
    <w:p w14:paraId="11F2EE13" w14:textId="0AB09201" w:rsidR="00CB7CE7" w:rsidRPr="009879F6" w:rsidRDefault="00CB7CE7" w:rsidP="00E60494">
      <w:pPr>
        <w:tabs>
          <w:tab w:val="left" w:pos="9498"/>
        </w:tabs>
        <w:spacing w:line="360" w:lineRule="auto"/>
        <w:ind w:right="57"/>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F52B4F">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FA3F93D" w14:textId="77777777" w:rsidR="00CB7CE7" w:rsidRPr="009879F6" w:rsidRDefault="00CB7CE7" w:rsidP="00E60494">
      <w:pPr>
        <w:spacing w:line="360" w:lineRule="auto"/>
        <w:ind w:right="57"/>
        <w:jc w:val="both"/>
        <w:rPr>
          <w:rFonts w:ascii="Arial" w:hAnsi="Arial" w:cs="Arial"/>
          <w:bCs/>
        </w:rPr>
      </w:pPr>
    </w:p>
    <w:p w14:paraId="409D64B0" w14:textId="5E334160" w:rsidR="00CB7CE7" w:rsidRDefault="00CB7CE7" w:rsidP="00E60494">
      <w:pPr>
        <w:spacing w:line="360" w:lineRule="auto"/>
        <w:ind w:right="57"/>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985D15">
        <w:rPr>
          <w:rFonts w:ascii="Arial" w:hAnsi="Arial" w:cs="Arial"/>
          <w:bCs/>
        </w:rPr>
        <w:t xml:space="preserve">al </w:t>
      </w:r>
      <w:r w:rsidR="00985D15" w:rsidRPr="00C3758C">
        <w:rPr>
          <w:rFonts w:ascii="Arial" w:hAnsi="Arial" w:cs="Arial"/>
          <w:b/>
          <w:bCs/>
        </w:rPr>
        <w:t>Colegio de Educación Profesional Técnica del Estado de Quintana Roo</w:t>
      </w:r>
      <w:r w:rsidRPr="00C3758C">
        <w:rPr>
          <w:rFonts w:ascii="Arial" w:hAnsi="Arial" w:cs="Arial"/>
          <w:b/>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00F52B4F">
        <w:rPr>
          <w:rFonts w:ascii="Arial" w:hAnsi="Arial" w:cs="Arial"/>
          <w:bCs/>
        </w:rPr>
        <w:t xml:space="preserve"> histórica</w:t>
      </w:r>
      <w:r>
        <w:rPr>
          <w:rFonts w:ascii="Arial" w:hAnsi="Arial" w:cs="Arial"/>
          <w:bCs/>
        </w:rPr>
        <w:t xml:space="preserve">, </w:t>
      </w:r>
      <w:r w:rsidRPr="00F52B4F">
        <w:rPr>
          <w:rFonts w:ascii="Arial" w:hAnsi="Arial" w:cs="Arial"/>
          <w:bCs/>
        </w:rPr>
        <w:t>que se encuentra en los antecedentes de las auditorías practicadas y del marco jurídico institucional, tales como leyes, reglamentos, normas y lineamientos que regulan la operatividad de la entidad fiscalizada, y de los cuales se pudiesen determinar hallazgos</w:t>
      </w:r>
      <w:r>
        <w:rPr>
          <w:rFonts w:ascii="Arial" w:hAnsi="Arial" w:cs="Arial"/>
          <w:bCs/>
        </w:rPr>
        <w:t xml:space="preserve"> de auditoría que se reflejasen en los resultados del objetivo de auditoría planteado al inicio de la revisión.</w:t>
      </w:r>
    </w:p>
    <w:p w14:paraId="712C915F" w14:textId="77777777" w:rsidR="00CB7CE7" w:rsidRDefault="00CB7CE7" w:rsidP="000B52F1">
      <w:pPr>
        <w:spacing w:line="360" w:lineRule="auto"/>
        <w:ind w:right="190"/>
        <w:jc w:val="both"/>
        <w:rPr>
          <w:rFonts w:ascii="Arial" w:hAnsi="Arial" w:cs="Arial"/>
          <w:bCs/>
        </w:rPr>
      </w:pPr>
    </w:p>
    <w:p w14:paraId="1EC74E06" w14:textId="5CBE3BCF" w:rsidR="00F52B4F" w:rsidRDefault="00CB7CE7" w:rsidP="001510B1">
      <w:pPr>
        <w:spacing w:line="360" w:lineRule="auto"/>
        <w:ind w:right="57"/>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00F52B4F" w:rsidRPr="009879F6">
        <w:rPr>
          <w:rFonts w:ascii="Arial" w:hAnsi="Arial" w:cs="Arial"/>
          <w:bCs/>
        </w:rPr>
        <w:t>Normas Profesionales de Auditoría del Sistema Nacional de Fiscalización</w:t>
      </w:r>
      <w:r w:rsidR="00F52B4F">
        <w:rPr>
          <w:rFonts w:ascii="Arial" w:hAnsi="Arial" w:cs="Arial"/>
          <w:bCs/>
        </w:rPr>
        <w:t xml:space="preserve"> (NPASNF).</w:t>
      </w:r>
    </w:p>
    <w:p w14:paraId="5F0D22BB" w14:textId="77777777" w:rsidR="00F52B4F" w:rsidRDefault="00F52B4F" w:rsidP="00E60494">
      <w:pPr>
        <w:spacing w:line="360" w:lineRule="auto"/>
        <w:ind w:right="57"/>
        <w:jc w:val="both"/>
        <w:rPr>
          <w:rFonts w:ascii="Arial" w:hAnsi="Arial" w:cs="Arial"/>
          <w:bCs/>
        </w:rPr>
      </w:pPr>
    </w:p>
    <w:p w14:paraId="4F2DCA42" w14:textId="71FA38A3" w:rsidR="00CB7CE7" w:rsidRDefault="00CB7CE7" w:rsidP="00E60494">
      <w:pPr>
        <w:spacing w:line="360" w:lineRule="auto"/>
        <w:ind w:right="57"/>
        <w:jc w:val="both"/>
        <w:rPr>
          <w:rFonts w:ascii="Arial" w:hAnsi="Arial" w:cs="Arial"/>
          <w:b/>
        </w:rPr>
      </w:pPr>
      <w:r>
        <w:rPr>
          <w:rFonts w:ascii="Arial" w:hAnsi="Arial" w:cs="Arial"/>
          <w:b/>
        </w:rPr>
        <w:t>E. Áreas R</w:t>
      </w:r>
      <w:r w:rsidRPr="008D4630">
        <w:rPr>
          <w:rFonts w:ascii="Arial" w:hAnsi="Arial" w:cs="Arial"/>
          <w:b/>
        </w:rPr>
        <w:t>evisadas</w:t>
      </w:r>
    </w:p>
    <w:p w14:paraId="275BADAB" w14:textId="77777777" w:rsidR="001510B1" w:rsidRPr="001510B1" w:rsidRDefault="001510B1" w:rsidP="00E60494">
      <w:pPr>
        <w:spacing w:line="360" w:lineRule="auto"/>
        <w:ind w:right="57"/>
        <w:jc w:val="both"/>
        <w:rPr>
          <w:rFonts w:ascii="Arial" w:hAnsi="Arial" w:cs="Arial"/>
          <w:b/>
          <w:sz w:val="20"/>
        </w:rPr>
      </w:pPr>
    </w:p>
    <w:p w14:paraId="7FF4ABA2" w14:textId="18EF21E7" w:rsidR="00CB7CE7" w:rsidRPr="000054AF" w:rsidRDefault="00CB7CE7" w:rsidP="001510B1">
      <w:pPr>
        <w:tabs>
          <w:tab w:val="left" w:pos="9498"/>
        </w:tabs>
        <w:spacing w:line="360" w:lineRule="auto"/>
        <w:ind w:right="57"/>
        <w:jc w:val="both"/>
        <w:rPr>
          <w:rFonts w:ascii="Arial" w:hAnsi="Arial" w:cs="Arial"/>
          <w:color w:val="000000"/>
          <w:lang w:eastAsia="es-MX"/>
        </w:rPr>
      </w:pPr>
      <w:r w:rsidRPr="000054AF">
        <w:rPr>
          <w:rFonts w:ascii="Arial" w:hAnsi="Arial" w:cs="Arial"/>
        </w:rPr>
        <w:t xml:space="preserve">Se revisaron las </w:t>
      </w:r>
      <w:r w:rsidR="00F52B4F" w:rsidRPr="000054AF">
        <w:rPr>
          <w:rFonts w:ascii="Arial" w:hAnsi="Arial" w:cs="Arial"/>
        </w:rPr>
        <w:t xml:space="preserve">áreas de la </w:t>
      </w:r>
      <w:r w:rsidR="00F52B4F" w:rsidRPr="000054AF">
        <w:rPr>
          <w:rFonts w:ascii="Arial" w:hAnsi="Arial" w:cs="Arial"/>
          <w:lang w:eastAsia="es-MX"/>
        </w:rPr>
        <w:t xml:space="preserve">Unidad de Proyecto de Servicios Administrativos, </w:t>
      </w:r>
      <w:r w:rsidR="00F52B4F" w:rsidRPr="000054AF">
        <w:rPr>
          <w:rFonts w:ascii="Arial" w:hAnsi="Arial" w:cs="Arial"/>
          <w:color w:val="000000"/>
          <w:lang w:eastAsia="es-MX"/>
        </w:rPr>
        <w:t>Departamento de Recursos Financieros y Contabilidad</w:t>
      </w:r>
      <w:r w:rsidR="000929AC">
        <w:rPr>
          <w:rFonts w:ascii="Arial" w:hAnsi="Arial" w:cs="Arial"/>
          <w:color w:val="000000"/>
          <w:lang w:eastAsia="es-MX"/>
        </w:rPr>
        <w:t>,</w:t>
      </w:r>
      <w:r w:rsidR="00F52B4F" w:rsidRPr="000054AF">
        <w:rPr>
          <w:rFonts w:ascii="Arial" w:hAnsi="Arial" w:cs="Arial"/>
          <w:color w:val="000000"/>
          <w:lang w:eastAsia="es-MX"/>
        </w:rPr>
        <w:t xml:space="preserve"> y </w:t>
      </w:r>
      <w:r w:rsidR="00E60494">
        <w:rPr>
          <w:rFonts w:ascii="Arial" w:hAnsi="Arial" w:cs="Arial"/>
          <w:color w:val="000000"/>
          <w:lang w:eastAsia="es-MX"/>
        </w:rPr>
        <w:t>D</w:t>
      </w:r>
      <w:r w:rsidR="00F52B4F" w:rsidRPr="000054AF">
        <w:rPr>
          <w:rFonts w:ascii="Arial" w:hAnsi="Arial" w:cs="Arial"/>
          <w:color w:val="000000"/>
          <w:lang w:eastAsia="es-MX"/>
        </w:rPr>
        <w:t>e</w:t>
      </w:r>
      <w:r w:rsidR="00E60494">
        <w:rPr>
          <w:rFonts w:ascii="Arial" w:hAnsi="Arial" w:cs="Arial"/>
          <w:color w:val="000000"/>
          <w:lang w:eastAsia="es-MX"/>
        </w:rPr>
        <w:t>partamento de</w:t>
      </w:r>
      <w:r w:rsidR="00F52B4F" w:rsidRPr="000054AF">
        <w:rPr>
          <w:rFonts w:ascii="Arial" w:hAnsi="Arial" w:cs="Arial"/>
          <w:color w:val="000000"/>
          <w:lang w:eastAsia="es-MX"/>
        </w:rPr>
        <w:t xml:space="preserve"> Recursos Materiales</w:t>
      </w:r>
      <w:r w:rsidR="00F52B4F" w:rsidRPr="000054AF">
        <w:rPr>
          <w:rFonts w:ascii="Arial" w:hAnsi="Arial" w:cs="Arial"/>
          <w:b/>
          <w:i/>
          <w:iCs/>
        </w:rPr>
        <w:t xml:space="preserve"> </w:t>
      </w:r>
      <w:r w:rsidR="000054AF">
        <w:rPr>
          <w:rFonts w:ascii="Arial" w:hAnsi="Arial" w:cs="Arial"/>
          <w:iCs/>
        </w:rPr>
        <w:t xml:space="preserve">del </w:t>
      </w:r>
      <w:r w:rsidR="000054AF" w:rsidRPr="000929AC">
        <w:rPr>
          <w:rFonts w:ascii="Arial" w:hAnsi="Arial" w:cs="Arial"/>
          <w:b/>
          <w:iCs/>
        </w:rPr>
        <w:t>Colegio de Educación Profesional Técnica del Estado de Quintana Roo</w:t>
      </w:r>
      <w:r w:rsidR="000054AF">
        <w:rPr>
          <w:rFonts w:ascii="Arial" w:hAnsi="Arial" w:cs="Arial"/>
          <w:iCs/>
        </w:rPr>
        <w:t>.</w:t>
      </w:r>
    </w:p>
    <w:p w14:paraId="77387151" w14:textId="77777777" w:rsidR="00462D79" w:rsidRDefault="00462D79" w:rsidP="00E60494">
      <w:pPr>
        <w:spacing w:line="360" w:lineRule="auto"/>
        <w:ind w:right="57"/>
        <w:jc w:val="both"/>
        <w:rPr>
          <w:rFonts w:ascii="Arial" w:hAnsi="Arial" w:cs="Arial"/>
          <w:b/>
        </w:rPr>
      </w:pPr>
    </w:p>
    <w:p w14:paraId="1BFA763E" w14:textId="699AEB0E" w:rsidR="00CB7CE7" w:rsidRDefault="00CB7CE7" w:rsidP="00E60494">
      <w:pPr>
        <w:spacing w:line="360" w:lineRule="auto"/>
        <w:ind w:right="57"/>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296DDB8" w14:textId="77777777" w:rsidR="00CB7CE7" w:rsidRPr="00E66F94" w:rsidRDefault="00CB7CE7" w:rsidP="00E60494">
      <w:pPr>
        <w:spacing w:line="360" w:lineRule="auto"/>
        <w:ind w:right="57"/>
        <w:jc w:val="both"/>
        <w:rPr>
          <w:rFonts w:ascii="Arial" w:hAnsi="Arial" w:cs="Arial"/>
          <w:b/>
        </w:rPr>
      </w:pPr>
    </w:p>
    <w:p w14:paraId="20C4DAB3" w14:textId="77777777" w:rsidR="00CB7CE7" w:rsidRPr="00C47B98" w:rsidRDefault="00CB7CE7" w:rsidP="00E60494">
      <w:pPr>
        <w:tabs>
          <w:tab w:val="left" w:pos="9498"/>
        </w:tabs>
        <w:spacing w:line="360" w:lineRule="auto"/>
        <w:ind w:right="57"/>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B06CC6F" w14:textId="77777777" w:rsidR="00CB7CE7" w:rsidRPr="00C47B98" w:rsidRDefault="00CB7CE7" w:rsidP="000B52F1">
      <w:pPr>
        <w:spacing w:line="360" w:lineRule="auto"/>
        <w:jc w:val="both"/>
        <w:rPr>
          <w:rFonts w:ascii="Arial" w:hAnsi="Arial" w:cs="Arial"/>
          <w:bCs/>
        </w:rPr>
      </w:pPr>
    </w:p>
    <w:p w14:paraId="0EDD9C23" w14:textId="77777777" w:rsidR="00CB7CE7" w:rsidRPr="00C47B98" w:rsidRDefault="00CB7CE7" w:rsidP="000929AC">
      <w:pPr>
        <w:spacing w:line="360" w:lineRule="auto"/>
        <w:ind w:right="57"/>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6BBAE13" w14:textId="77777777" w:rsidR="00CB7CE7" w:rsidRPr="00C47B98" w:rsidRDefault="00CB7CE7" w:rsidP="000929AC">
      <w:pPr>
        <w:spacing w:line="360" w:lineRule="auto"/>
        <w:ind w:right="57"/>
        <w:jc w:val="both"/>
        <w:rPr>
          <w:rFonts w:ascii="Arial" w:hAnsi="Arial" w:cs="Arial"/>
          <w:bCs/>
        </w:rPr>
      </w:pPr>
    </w:p>
    <w:p w14:paraId="4911F40E" w14:textId="4F893343" w:rsidR="00CB7CE7" w:rsidRDefault="00CB7CE7" w:rsidP="000929AC">
      <w:pPr>
        <w:spacing w:line="360" w:lineRule="auto"/>
        <w:ind w:right="57"/>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D806C00" w14:textId="77777777" w:rsidR="00EE34E7" w:rsidRPr="00C47B98" w:rsidRDefault="00EE34E7" w:rsidP="000929AC">
      <w:pPr>
        <w:spacing w:line="360" w:lineRule="auto"/>
        <w:ind w:right="57"/>
        <w:jc w:val="both"/>
        <w:rPr>
          <w:rFonts w:ascii="Arial" w:hAnsi="Arial" w:cs="Arial"/>
          <w:bCs/>
        </w:rPr>
      </w:pPr>
    </w:p>
    <w:p w14:paraId="5503058B" w14:textId="5B169FF5" w:rsidR="00CB7CE7" w:rsidRDefault="00CB7CE7" w:rsidP="000929AC">
      <w:pPr>
        <w:spacing w:line="360" w:lineRule="auto"/>
        <w:ind w:right="57"/>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E036C7F" w14:textId="77777777" w:rsidR="00E60494" w:rsidRDefault="00E60494" w:rsidP="000929AC">
      <w:pPr>
        <w:spacing w:line="360" w:lineRule="auto"/>
        <w:ind w:right="57"/>
        <w:jc w:val="both"/>
        <w:rPr>
          <w:rFonts w:ascii="Arial" w:hAnsi="Arial" w:cs="Arial"/>
          <w:bCs/>
        </w:rPr>
      </w:pPr>
    </w:p>
    <w:p w14:paraId="18308172" w14:textId="54A397FA" w:rsidR="00E60494" w:rsidRPr="00E60494" w:rsidRDefault="00E60494" w:rsidP="000929AC">
      <w:pPr>
        <w:pStyle w:val="Prrafodelista"/>
        <w:numPr>
          <w:ilvl w:val="0"/>
          <w:numId w:val="28"/>
        </w:numPr>
        <w:tabs>
          <w:tab w:val="left" w:pos="567"/>
        </w:tabs>
        <w:spacing w:line="360" w:lineRule="auto"/>
        <w:ind w:left="0" w:right="57" w:firstLine="0"/>
        <w:jc w:val="both"/>
        <w:rPr>
          <w:rFonts w:ascii="Arial" w:hAnsi="Arial" w:cs="Arial"/>
        </w:rPr>
      </w:pPr>
      <w:r w:rsidRPr="00E60494">
        <w:rPr>
          <w:rFonts w:ascii="Arial" w:hAnsi="Arial" w:cs="Arial"/>
        </w:rPr>
        <w:t xml:space="preserve">Verificar que los Sueldos base al personal de confianza contemplados en la nómina, correspondan a los establecidos en el tabulador autorizado vigente. </w:t>
      </w:r>
    </w:p>
    <w:p w14:paraId="230A3181" w14:textId="77777777" w:rsidR="00E60494" w:rsidRPr="00E60494" w:rsidRDefault="00E60494" w:rsidP="000929AC">
      <w:pPr>
        <w:tabs>
          <w:tab w:val="left" w:pos="567"/>
        </w:tabs>
        <w:spacing w:line="360" w:lineRule="auto"/>
        <w:ind w:right="57"/>
        <w:jc w:val="both"/>
        <w:rPr>
          <w:rFonts w:ascii="Arial" w:hAnsi="Arial" w:cs="Arial"/>
          <w:bCs/>
        </w:rPr>
      </w:pPr>
    </w:p>
    <w:p w14:paraId="0E23E049" w14:textId="22470D5A" w:rsidR="00E60494" w:rsidRDefault="00E60494" w:rsidP="000929AC">
      <w:pPr>
        <w:pStyle w:val="Prrafodelista"/>
        <w:numPr>
          <w:ilvl w:val="0"/>
          <w:numId w:val="28"/>
        </w:numPr>
        <w:tabs>
          <w:tab w:val="left" w:pos="567"/>
        </w:tabs>
        <w:spacing w:line="360" w:lineRule="auto"/>
        <w:ind w:left="0" w:right="57" w:firstLine="0"/>
        <w:jc w:val="both"/>
        <w:rPr>
          <w:rFonts w:ascii="Arial" w:hAnsi="Arial" w:cs="Arial"/>
        </w:rPr>
      </w:pPr>
      <w:r w:rsidRPr="00E60494">
        <w:rPr>
          <w:rFonts w:ascii="Arial" w:hAnsi="Arial" w:cs="Arial"/>
        </w:rPr>
        <w:t>Verificar que los Honorarios Asimilados al Salario, pagados durante el ejercicio fiscal, cuente con los contratos correspondiente</w:t>
      </w:r>
      <w:r w:rsidR="00C3758C">
        <w:rPr>
          <w:rFonts w:ascii="Arial" w:hAnsi="Arial" w:cs="Arial"/>
        </w:rPr>
        <w:t>s</w:t>
      </w:r>
      <w:r w:rsidRPr="00E60494">
        <w:rPr>
          <w:rFonts w:ascii="Arial" w:hAnsi="Arial" w:cs="Arial"/>
        </w:rPr>
        <w:t>, y que se cumpla lo establecido en los mismos.</w:t>
      </w:r>
    </w:p>
    <w:p w14:paraId="1B492BB4" w14:textId="77777777" w:rsidR="00E60494" w:rsidRDefault="00E60494" w:rsidP="000929AC">
      <w:pPr>
        <w:tabs>
          <w:tab w:val="left" w:pos="567"/>
        </w:tabs>
        <w:spacing w:line="360" w:lineRule="auto"/>
        <w:ind w:right="57"/>
        <w:jc w:val="both"/>
        <w:rPr>
          <w:rFonts w:ascii="Arial" w:hAnsi="Arial" w:cs="Arial"/>
        </w:rPr>
      </w:pPr>
    </w:p>
    <w:p w14:paraId="0546327D" w14:textId="69C441AB" w:rsidR="00E60494" w:rsidRPr="00E60494" w:rsidRDefault="00E60494" w:rsidP="000929AC">
      <w:pPr>
        <w:pStyle w:val="Prrafodelista"/>
        <w:numPr>
          <w:ilvl w:val="0"/>
          <w:numId w:val="28"/>
        </w:numPr>
        <w:tabs>
          <w:tab w:val="left" w:pos="567"/>
        </w:tabs>
        <w:spacing w:line="360" w:lineRule="auto"/>
        <w:ind w:left="0" w:right="57" w:firstLine="0"/>
        <w:jc w:val="both"/>
        <w:rPr>
          <w:rFonts w:ascii="Arial" w:hAnsi="Arial" w:cs="Arial"/>
        </w:rPr>
      </w:pPr>
      <w:r w:rsidRPr="00E60494">
        <w:rPr>
          <w:rFonts w:ascii="Arial" w:hAnsi="Arial" w:cs="Arial"/>
        </w:rPr>
        <w:t>Verificar que la documentación comprobatoria cumpla con los requisitos fiscales, corresponda al ejercicio sujeto a revisió</w:t>
      </w:r>
      <w:r w:rsidR="00C3758C">
        <w:rPr>
          <w:rFonts w:ascii="Arial" w:hAnsi="Arial" w:cs="Arial"/>
        </w:rPr>
        <w:t xml:space="preserve">n, que no se encuentre alterada </w:t>
      </w:r>
      <w:r w:rsidR="000929AC">
        <w:rPr>
          <w:rFonts w:ascii="Arial" w:hAnsi="Arial" w:cs="Arial"/>
        </w:rPr>
        <w:t>o</w:t>
      </w:r>
      <w:r w:rsidRPr="00E60494">
        <w:rPr>
          <w:rFonts w:ascii="Arial" w:hAnsi="Arial" w:cs="Arial"/>
        </w:rPr>
        <w:t xml:space="preserve"> apócrifa.</w:t>
      </w:r>
    </w:p>
    <w:p w14:paraId="01114B27" w14:textId="77777777" w:rsidR="00E60494" w:rsidRDefault="00E60494" w:rsidP="000929AC">
      <w:pPr>
        <w:tabs>
          <w:tab w:val="left" w:pos="567"/>
        </w:tabs>
        <w:spacing w:line="360" w:lineRule="auto"/>
        <w:ind w:right="57"/>
        <w:jc w:val="both"/>
        <w:rPr>
          <w:rFonts w:ascii="Arial" w:hAnsi="Arial" w:cs="Arial"/>
        </w:rPr>
      </w:pPr>
    </w:p>
    <w:p w14:paraId="456D06DA" w14:textId="17C72855" w:rsidR="00E60494" w:rsidRPr="00E60494" w:rsidRDefault="00E60494" w:rsidP="000929AC">
      <w:pPr>
        <w:pStyle w:val="Prrafodelista"/>
        <w:numPr>
          <w:ilvl w:val="0"/>
          <w:numId w:val="28"/>
        </w:numPr>
        <w:tabs>
          <w:tab w:val="left" w:pos="567"/>
        </w:tabs>
        <w:spacing w:line="360" w:lineRule="auto"/>
        <w:ind w:left="0" w:right="57" w:firstLine="0"/>
        <w:jc w:val="both"/>
        <w:rPr>
          <w:rFonts w:ascii="Arial" w:hAnsi="Arial" w:cs="Arial"/>
        </w:rPr>
      </w:pPr>
      <w:r w:rsidRPr="00E60494">
        <w:rPr>
          <w:rFonts w:ascii="Arial" w:hAnsi="Arial" w:cs="Arial"/>
        </w:rPr>
        <w:lastRenderedPageBreak/>
        <w:t>Verificar que las contrataciones d</w:t>
      </w:r>
      <w:r w:rsidR="00C3758C">
        <w:rPr>
          <w:rFonts w:ascii="Arial" w:hAnsi="Arial" w:cs="Arial"/>
        </w:rPr>
        <w:t>e servicios generales se hayan efectuad</w:t>
      </w:r>
      <w:r w:rsidRPr="00E60494">
        <w:rPr>
          <w:rFonts w:ascii="Arial" w:hAnsi="Arial" w:cs="Arial"/>
        </w:rPr>
        <w:t xml:space="preserve">o para los fines de la entidad. </w:t>
      </w:r>
    </w:p>
    <w:p w14:paraId="719F222F" w14:textId="77777777" w:rsidR="00E60494" w:rsidRPr="00E60494" w:rsidRDefault="00E60494" w:rsidP="00E60494">
      <w:pPr>
        <w:tabs>
          <w:tab w:val="left" w:pos="567"/>
        </w:tabs>
        <w:spacing w:line="360" w:lineRule="auto"/>
        <w:ind w:right="190"/>
        <w:jc w:val="both"/>
        <w:rPr>
          <w:rFonts w:ascii="Arial" w:hAnsi="Arial" w:cs="Arial"/>
        </w:rPr>
      </w:pPr>
    </w:p>
    <w:p w14:paraId="29A7491D" w14:textId="52763DA2" w:rsidR="00E60494" w:rsidRPr="00E60494" w:rsidRDefault="00E60494" w:rsidP="00E60494">
      <w:pPr>
        <w:pStyle w:val="Prrafodelista"/>
        <w:numPr>
          <w:ilvl w:val="0"/>
          <w:numId w:val="28"/>
        </w:numPr>
        <w:tabs>
          <w:tab w:val="left" w:pos="567"/>
        </w:tabs>
        <w:spacing w:line="360" w:lineRule="auto"/>
        <w:ind w:left="0" w:firstLine="0"/>
        <w:jc w:val="both"/>
        <w:rPr>
          <w:rFonts w:ascii="Arial" w:hAnsi="Arial" w:cs="Arial"/>
        </w:rPr>
      </w:pPr>
      <w:r w:rsidRPr="00E60494">
        <w:rPr>
          <w:rFonts w:ascii="Arial" w:hAnsi="Arial" w:cs="Arial"/>
        </w:rPr>
        <w:t xml:space="preserve">Verificar que los bienes muebles e intangibles cuenten con las facturas o documentos legales que acrediten su propiedad o posesión a favor de la entidad. </w:t>
      </w:r>
    </w:p>
    <w:p w14:paraId="1D2760B2" w14:textId="77777777" w:rsidR="00E60494" w:rsidRPr="00E60494" w:rsidRDefault="00E60494" w:rsidP="00E60494">
      <w:pPr>
        <w:tabs>
          <w:tab w:val="left" w:pos="567"/>
        </w:tabs>
        <w:spacing w:line="360" w:lineRule="auto"/>
        <w:jc w:val="both"/>
        <w:rPr>
          <w:rFonts w:ascii="Arial" w:hAnsi="Arial" w:cs="Arial"/>
        </w:rPr>
      </w:pPr>
    </w:p>
    <w:p w14:paraId="23553FB1" w14:textId="5F287A51" w:rsidR="00E60494" w:rsidRPr="00E60494" w:rsidRDefault="00E60494" w:rsidP="00E60494">
      <w:pPr>
        <w:pStyle w:val="Prrafodelista"/>
        <w:numPr>
          <w:ilvl w:val="0"/>
          <w:numId w:val="28"/>
        </w:numPr>
        <w:tabs>
          <w:tab w:val="left" w:pos="567"/>
        </w:tabs>
        <w:spacing w:line="360" w:lineRule="auto"/>
        <w:ind w:left="0" w:right="57" w:firstLine="0"/>
        <w:jc w:val="both"/>
        <w:rPr>
          <w:rFonts w:ascii="Arial" w:hAnsi="Arial" w:cs="Arial"/>
        </w:rPr>
      </w:pPr>
      <w:r w:rsidRPr="00E60494">
        <w:rPr>
          <w:rFonts w:ascii="Arial" w:hAnsi="Arial" w:cs="Arial"/>
        </w:rPr>
        <w:t>Verificar que los pasivos registrados como Adeudos de Ejercicios Fiscales Anteriores (ADEFAS) correspondan a este concepto, y su registro se haya efectuado en función de la asignación presupuestal con saldo disponible al cierre del ejercicio fiscal en que se devengaron.</w:t>
      </w:r>
    </w:p>
    <w:p w14:paraId="2EE9606D" w14:textId="77777777" w:rsidR="00E60494" w:rsidRPr="00E60494" w:rsidRDefault="00E60494" w:rsidP="00E60494">
      <w:pPr>
        <w:spacing w:line="360" w:lineRule="auto"/>
        <w:ind w:right="57"/>
        <w:jc w:val="both"/>
        <w:rPr>
          <w:rFonts w:ascii="Arial" w:hAnsi="Arial" w:cs="Arial"/>
          <w:bCs/>
        </w:rPr>
      </w:pPr>
    </w:p>
    <w:p w14:paraId="045ECEF7" w14:textId="77777777" w:rsidR="00CB7CE7" w:rsidRPr="00C47B98" w:rsidRDefault="00CB7CE7" w:rsidP="00E60494">
      <w:pPr>
        <w:spacing w:line="360" w:lineRule="auto"/>
        <w:ind w:right="57"/>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13E4FA1" w14:textId="77777777" w:rsidR="000054AF" w:rsidRDefault="000054AF" w:rsidP="000B52F1">
      <w:pPr>
        <w:spacing w:line="360" w:lineRule="auto"/>
        <w:ind w:right="190"/>
        <w:jc w:val="both"/>
        <w:rPr>
          <w:rFonts w:ascii="Arial" w:hAnsi="Arial" w:cs="Arial"/>
          <w:b/>
        </w:rPr>
      </w:pPr>
    </w:p>
    <w:p w14:paraId="6C2734B2" w14:textId="24D4C2B5" w:rsidR="000054AF" w:rsidRPr="002E2A36" w:rsidRDefault="000054AF" w:rsidP="000B52F1">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71D9477" w14:textId="77777777" w:rsidR="000054AF" w:rsidRPr="002E2A36" w:rsidRDefault="000054AF" w:rsidP="000B52F1">
      <w:pPr>
        <w:spacing w:line="360" w:lineRule="auto"/>
        <w:ind w:right="190"/>
        <w:jc w:val="both"/>
        <w:rPr>
          <w:rFonts w:ascii="Arial" w:hAnsi="Arial" w:cs="Arial"/>
          <w:bCs/>
        </w:rPr>
      </w:pPr>
    </w:p>
    <w:p w14:paraId="04D56031" w14:textId="23ABC7D5" w:rsidR="000054AF" w:rsidRDefault="000054AF" w:rsidP="00E60494">
      <w:pPr>
        <w:spacing w:line="360" w:lineRule="auto"/>
        <w:ind w:right="57"/>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ASEQROO/ASE/AEMF/1225/10/2022</w:t>
      </w:r>
      <w:r w:rsidR="00C3758C">
        <w:rPr>
          <w:rFonts w:ascii="Arial" w:hAnsi="Arial" w:cs="Arial"/>
          <w:bCs/>
        </w:rPr>
        <w:t xml:space="preserve"> </w:t>
      </w:r>
      <w:r w:rsidRPr="0004250B">
        <w:rPr>
          <w:rFonts w:ascii="Arial" w:hAnsi="Arial" w:cs="Arial"/>
          <w:bCs/>
        </w:rPr>
        <w:t>siendo los servidores públicos a cargo de coordinar y supervisar la auditoría, los siguientes:</w:t>
      </w:r>
    </w:p>
    <w:p w14:paraId="08D7EBCE" w14:textId="77777777" w:rsidR="000054AF" w:rsidRDefault="000054AF" w:rsidP="000B52F1">
      <w:pPr>
        <w:spacing w:line="360" w:lineRule="auto"/>
        <w:ind w:right="190"/>
        <w:jc w:val="both"/>
        <w:rPr>
          <w:rFonts w:ascii="Arial" w:hAnsi="Arial" w:cs="Arial"/>
          <w:bCs/>
        </w:rPr>
      </w:pPr>
    </w:p>
    <w:tbl>
      <w:tblPr>
        <w:tblW w:w="9687"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2"/>
        <w:gridCol w:w="3045"/>
      </w:tblGrid>
      <w:tr w:rsidR="000054AF" w:rsidRPr="00845B1A" w14:paraId="08CF7D69" w14:textId="77777777" w:rsidTr="00AA3336">
        <w:trPr>
          <w:trHeight w:val="429"/>
          <w:tblHeader/>
        </w:trPr>
        <w:tc>
          <w:tcPr>
            <w:tcW w:w="6642" w:type="dxa"/>
            <w:shd w:val="clear" w:color="auto" w:fill="D0CECE" w:themeFill="background2" w:themeFillShade="E6"/>
          </w:tcPr>
          <w:p w14:paraId="5E7DF38F" w14:textId="77777777" w:rsidR="000054AF" w:rsidRPr="00845B1A" w:rsidRDefault="000054AF" w:rsidP="000B52F1">
            <w:pPr>
              <w:spacing w:line="360" w:lineRule="auto"/>
              <w:jc w:val="center"/>
              <w:rPr>
                <w:rFonts w:ascii="Arial" w:hAnsi="Arial" w:cs="Arial"/>
                <w:b/>
                <w:bCs/>
              </w:rPr>
            </w:pPr>
            <w:r w:rsidRPr="00845B1A">
              <w:rPr>
                <w:rFonts w:ascii="Arial" w:hAnsi="Arial" w:cs="Arial"/>
                <w:b/>
                <w:bCs/>
              </w:rPr>
              <w:lastRenderedPageBreak/>
              <w:t>Nombre</w:t>
            </w:r>
          </w:p>
        </w:tc>
        <w:tc>
          <w:tcPr>
            <w:tcW w:w="3045" w:type="dxa"/>
            <w:shd w:val="clear" w:color="auto" w:fill="D0CECE" w:themeFill="background2" w:themeFillShade="E6"/>
          </w:tcPr>
          <w:p w14:paraId="20F597DB" w14:textId="77777777" w:rsidR="000054AF" w:rsidRPr="00845B1A" w:rsidRDefault="000054AF" w:rsidP="000B52F1">
            <w:pPr>
              <w:spacing w:line="360" w:lineRule="auto"/>
              <w:jc w:val="center"/>
              <w:rPr>
                <w:rFonts w:ascii="Arial" w:hAnsi="Arial" w:cs="Arial"/>
                <w:b/>
                <w:bCs/>
              </w:rPr>
            </w:pPr>
            <w:r w:rsidRPr="00845B1A">
              <w:rPr>
                <w:rFonts w:ascii="Arial" w:hAnsi="Arial" w:cs="Arial"/>
                <w:b/>
                <w:bCs/>
              </w:rPr>
              <w:t>Cargo</w:t>
            </w:r>
          </w:p>
        </w:tc>
      </w:tr>
      <w:tr w:rsidR="000054AF" w:rsidRPr="00845B1A" w14:paraId="2586F343" w14:textId="77777777" w:rsidTr="00AA3336">
        <w:trPr>
          <w:trHeight w:val="429"/>
        </w:trPr>
        <w:tc>
          <w:tcPr>
            <w:tcW w:w="6642" w:type="dxa"/>
            <w:shd w:val="clear" w:color="auto" w:fill="auto"/>
          </w:tcPr>
          <w:p w14:paraId="1B0AD840" w14:textId="77777777" w:rsidR="000054AF" w:rsidRPr="00845B1A" w:rsidRDefault="000054AF" w:rsidP="000B52F1">
            <w:pPr>
              <w:spacing w:line="360" w:lineRule="auto"/>
              <w:rPr>
                <w:rFonts w:ascii="Arial" w:hAnsi="Arial" w:cs="Arial"/>
                <w:bCs/>
              </w:rPr>
            </w:pPr>
            <w:r>
              <w:rPr>
                <w:rFonts w:ascii="Arial" w:hAnsi="Arial" w:cs="Arial"/>
                <w:bCs/>
              </w:rPr>
              <w:t>M. en Aud. Laureana de los Angeles Dzul Tec - CFP</w:t>
            </w:r>
          </w:p>
        </w:tc>
        <w:tc>
          <w:tcPr>
            <w:tcW w:w="3045" w:type="dxa"/>
            <w:shd w:val="clear" w:color="auto" w:fill="auto"/>
          </w:tcPr>
          <w:p w14:paraId="0A16BE15" w14:textId="77777777" w:rsidR="000054AF" w:rsidRPr="00845B1A" w:rsidRDefault="000054AF" w:rsidP="000B52F1">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0054AF" w:rsidRPr="00845B1A" w14:paraId="0E8DF5AD" w14:textId="77777777" w:rsidTr="00AA3336">
        <w:trPr>
          <w:trHeight w:val="429"/>
        </w:trPr>
        <w:tc>
          <w:tcPr>
            <w:tcW w:w="6642" w:type="dxa"/>
            <w:shd w:val="clear" w:color="auto" w:fill="auto"/>
          </w:tcPr>
          <w:p w14:paraId="452F1DB1" w14:textId="77777777" w:rsidR="000054AF" w:rsidRPr="00845B1A" w:rsidRDefault="000054AF" w:rsidP="000B52F1">
            <w:pPr>
              <w:spacing w:line="360" w:lineRule="auto"/>
              <w:rPr>
                <w:rFonts w:ascii="Arial" w:hAnsi="Arial" w:cs="Arial"/>
                <w:bCs/>
              </w:rPr>
            </w:pPr>
            <w:r>
              <w:rPr>
                <w:rFonts w:ascii="Arial" w:hAnsi="Arial" w:cs="Arial"/>
                <w:bCs/>
              </w:rPr>
              <w:t>M.E. Gilda Guadalupe Albertty Rangel</w:t>
            </w:r>
          </w:p>
        </w:tc>
        <w:tc>
          <w:tcPr>
            <w:tcW w:w="3045" w:type="dxa"/>
            <w:shd w:val="clear" w:color="auto" w:fill="auto"/>
          </w:tcPr>
          <w:p w14:paraId="3B92ECA9" w14:textId="77777777" w:rsidR="000054AF" w:rsidRPr="00845B1A" w:rsidRDefault="000054AF" w:rsidP="000B52F1">
            <w:pPr>
              <w:spacing w:line="360" w:lineRule="auto"/>
              <w:jc w:val="center"/>
              <w:rPr>
                <w:rFonts w:ascii="Arial" w:hAnsi="Arial" w:cs="Arial"/>
                <w:bCs/>
              </w:rPr>
            </w:pPr>
            <w:r w:rsidRPr="00845B1A">
              <w:rPr>
                <w:rFonts w:ascii="Arial" w:hAnsi="Arial" w:cs="Arial"/>
                <w:bCs/>
              </w:rPr>
              <w:t>Supervisor</w:t>
            </w:r>
            <w:r>
              <w:rPr>
                <w:rFonts w:ascii="Arial" w:hAnsi="Arial" w:cs="Arial"/>
                <w:bCs/>
              </w:rPr>
              <w:t>a Encargada</w:t>
            </w:r>
          </w:p>
        </w:tc>
      </w:tr>
    </w:tbl>
    <w:p w14:paraId="77169EFF" w14:textId="77777777" w:rsidR="000054AF" w:rsidRPr="00845B1A" w:rsidRDefault="000054AF" w:rsidP="000B52F1">
      <w:pPr>
        <w:spacing w:line="360" w:lineRule="auto"/>
        <w:ind w:right="190"/>
        <w:jc w:val="both"/>
        <w:rPr>
          <w:rFonts w:ascii="Arial" w:hAnsi="Arial" w:cs="Arial"/>
          <w:b/>
        </w:rPr>
      </w:pPr>
    </w:p>
    <w:p w14:paraId="0188891F" w14:textId="3620682C" w:rsidR="00CB7CE7" w:rsidRPr="00845B1A" w:rsidRDefault="000054AF" w:rsidP="000B52F1">
      <w:pPr>
        <w:spacing w:line="360" w:lineRule="auto"/>
        <w:ind w:right="190"/>
        <w:jc w:val="both"/>
        <w:rPr>
          <w:rFonts w:ascii="Arial" w:hAnsi="Arial" w:cs="Arial"/>
          <w:b/>
        </w:rPr>
      </w:pPr>
      <w:r>
        <w:rPr>
          <w:rFonts w:ascii="Arial" w:hAnsi="Arial" w:cs="Arial"/>
          <w:b/>
        </w:rPr>
        <w:t>I</w:t>
      </w:r>
      <w:r w:rsidR="00CB7CE7" w:rsidRPr="00845B1A">
        <w:rPr>
          <w:rFonts w:ascii="Arial" w:hAnsi="Arial" w:cs="Arial"/>
          <w:b/>
        </w:rPr>
        <w:t>I.2. CUMPLIMIENTO DE DISPOSICIONES LEGALES Y NORMATIVAS</w:t>
      </w:r>
    </w:p>
    <w:p w14:paraId="6E01229B" w14:textId="77777777" w:rsidR="00CB7CE7" w:rsidRPr="00845B1A" w:rsidRDefault="00CB7CE7" w:rsidP="000B52F1">
      <w:pPr>
        <w:spacing w:line="360" w:lineRule="auto"/>
        <w:ind w:right="48"/>
        <w:jc w:val="both"/>
        <w:rPr>
          <w:rFonts w:ascii="Arial" w:hAnsi="Arial" w:cs="Arial"/>
        </w:rPr>
      </w:pPr>
    </w:p>
    <w:p w14:paraId="3C9984ED" w14:textId="50F808BC" w:rsidR="00CB7CE7" w:rsidRPr="00845B1A" w:rsidRDefault="00CB7CE7" w:rsidP="00E60494">
      <w:pPr>
        <w:spacing w:line="360" w:lineRule="auto"/>
        <w:ind w:right="57"/>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C3758C">
        <w:rPr>
          <w:rFonts w:ascii="Arial" w:hAnsi="Arial" w:cs="Arial"/>
        </w:rPr>
        <w:t xml:space="preserve">Presupuesto de Egresos del Gobierno del Estado de Quintana Roo, para el ejercicio fiscal 2021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Pr="006C3189">
        <w:rPr>
          <w:rFonts w:ascii="Arial" w:hAnsi="Arial" w:cs="Arial"/>
        </w:rPr>
        <w:t>,</w:t>
      </w:r>
      <w:r w:rsidR="006C3189" w:rsidRPr="006C3189">
        <w:rPr>
          <w:rFonts w:ascii="Arial" w:hAnsi="Arial" w:cs="Arial"/>
        </w:rPr>
        <w:t xml:space="preserve"> </w:t>
      </w:r>
      <w:r w:rsidR="006C3189" w:rsidRPr="006C3189">
        <w:rPr>
          <w:rFonts w:ascii="Arial" w:hAnsi="Arial" w:cs="Arial"/>
          <w:color w:val="212121"/>
        </w:rPr>
        <w:t>en apego al artículo 38 fracción III de la Ley de Fiscalización y Rendición de Cuentas del Estado de Quintana Roo;</w:t>
      </w:r>
      <w:r w:rsidR="006C3189" w:rsidRPr="00CD3910">
        <w:rPr>
          <w:rFonts w:ascii="Arial" w:hAnsi="Arial" w:cs="Arial"/>
          <w:color w:val="212121"/>
        </w:rPr>
        <w:t>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88D5DC6" w14:textId="77777777" w:rsidR="00CB7CE7" w:rsidRPr="00845B1A" w:rsidRDefault="00CB7CE7" w:rsidP="00E60494">
      <w:pPr>
        <w:spacing w:line="360" w:lineRule="auto"/>
        <w:ind w:right="57"/>
        <w:jc w:val="both"/>
        <w:rPr>
          <w:rFonts w:ascii="Arial" w:hAnsi="Arial" w:cs="Arial"/>
        </w:rPr>
      </w:pPr>
    </w:p>
    <w:p w14:paraId="1253616E" w14:textId="7F6CDC74" w:rsidR="00CB7CE7" w:rsidRDefault="00CB7CE7" w:rsidP="00E60494">
      <w:pPr>
        <w:spacing w:line="360" w:lineRule="auto"/>
        <w:ind w:right="57"/>
        <w:jc w:val="both"/>
        <w:rPr>
          <w:rFonts w:ascii="Arial" w:hAnsi="Arial" w:cs="Arial"/>
          <w:b/>
        </w:rPr>
      </w:pPr>
      <w:r w:rsidRPr="00845B1A">
        <w:rPr>
          <w:rFonts w:ascii="Arial" w:hAnsi="Arial" w:cs="Arial"/>
          <w:b/>
        </w:rPr>
        <w:t>A. Conclusiones</w:t>
      </w:r>
    </w:p>
    <w:p w14:paraId="0E5251DE" w14:textId="77777777" w:rsidR="000B52F1" w:rsidRPr="00845B1A" w:rsidRDefault="000B52F1" w:rsidP="00E60494">
      <w:pPr>
        <w:spacing w:line="360" w:lineRule="auto"/>
        <w:ind w:right="57"/>
        <w:jc w:val="both"/>
        <w:rPr>
          <w:rFonts w:ascii="Arial" w:hAnsi="Arial" w:cs="Arial"/>
          <w:b/>
        </w:rPr>
      </w:pPr>
    </w:p>
    <w:p w14:paraId="7CB1A115" w14:textId="77423512" w:rsidR="00CB7CE7" w:rsidRDefault="00CB7CE7" w:rsidP="00E60494">
      <w:pPr>
        <w:spacing w:line="360" w:lineRule="auto"/>
        <w:ind w:right="57"/>
        <w:jc w:val="both"/>
        <w:rPr>
          <w:rFonts w:ascii="Arial" w:hAnsi="Arial" w:cs="Arial"/>
          <w:bCs/>
        </w:rPr>
      </w:pPr>
      <w:r w:rsidRPr="00626EF1">
        <w:rPr>
          <w:rFonts w:ascii="Arial" w:hAnsi="Arial" w:cs="Arial"/>
          <w:bCs/>
        </w:rPr>
        <w:t>Se constató el cumplimiento de la Ley General de Contabilid</w:t>
      </w:r>
      <w:r w:rsidR="000054AF">
        <w:rPr>
          <w:rFonts w:ascii="Arial" w:hAnsi="Arial" w:cs="Arial"/>
          <w:bCs/>
        </w:rPr>
        <w:t xml:space="preserve">ad Gubernamental, </w:t>
      </w:r>
      <w:r w:rsidR="00C3758C">
        <w:rPr>
          <w:rFonts w:ascii="Arial" w:hAnsi="Arial" w:cs="Arial"/>
        </w:rPr>
        <w:t>Presupuesto de Egresos del Gobierno del Estado de Quintana Roo, para el ejercicio fiscal 2021</w:t>
      </w:r>
      <w:r w:rsidRPr="00626EF1">
        <w:rPr>
          <w:rFonts w:ascii="Arial" w:hAnsi="Arial" w:cs="Arial"/>
          <w:bCs/>
        </w:rPr>
        <w:t xml:space="preserve">, así como de lo emitido por el Consejo Nacional de Armonización Contable (CONAC), y demás disposiciones legales y normativas aplicables, excepto por las acciones emitidas en el punto </w:t>
      </w:r>
      <w:r w:rsidR="00CE55C2">
        <w:rPr>
          <w:rFonts w:ascii="Arial" w:hAnsi="Arial" w:cs="Arial"/>
          <w:bCs/>
        </w:rPr>
        <w:t>I</w:t>
      </w:r>
      <w:r w:rsidRPr="00626EF1">
        <w:rPr>
          <w:rFonts w:ascii="Arial" w:hAnsi="Arial" w:cs="Arial"/>
          <w:bCs/>
        </w:rPr>
        <w:t xml:space="preserve">I.3. apartado </w:t>
      </w:r>
      <w:r>
        <w:rPr>
          <w:rFonts w:ascii="Arial" w:hAnsi="Arial" w:cs="Arial"/>
          <w:bCs/>
        </w:rPr>
        <w:t>A</w:t>
      </w:r>
      <w:r w:rsidRPr="00626EF1">
        <w:rPr>
          <w:rFonts w:ascii="Arial" w:hAnsi="Arial" w:cs="Arial"/>
          <w:bCs/>
        </w:rPr>
        <w:t>, consistentes en</w:t>
      </w:r>
      <w:r w:rsidR="0005267D">
        <w:rPr>
          <w:rFonts w:ascii="Arial" w:hAnsi="Arial" w:cs="Arial"/>
          <w:bCs/>
        </w:rPr>
        <w:t xml:space="preserve"> un</w:t>
      </w:r>
      <w:r w:rsidRPr="00626EF1">
        <w:rPr>
          <w:rFonts w:ascii="Arial" w:hAnsi="Arial" w:cs="Arial"/>
          <w:bCs/>
        </w:rPr>
        <w:t xml:space="preserve"> </w:t>
      </w:r>
      <w:r w:rsidR="0005267D">
        <w:rPr>
          <w:rFonts w:ascii="Arial" w:hAnsi="Arial" w:cs="Arial"/>
          <w:bCs/>
        </w:rPr>
        <w:t>Pliego</w:t>
      </w:r>
      <w:r w:rsidR="00873340" w:rsidRPr="00873340">
        <w:rPr>
          <w:rFonts w:ascii="Arial" w:hAnsi="Arial" w:cs="Arial"/>
          <w:bCs/>
        </w:rPr>
        <w:t xml:space="preserve"> de Observaciones y</w:t>
      </w:r>
      <w:r w:rsidR="0005267D">
        <w:rPr>
          <w:rFonts w:ascii="Arial" w:hAnsi="Arial" w:cs="Arial"/>
          <w:bCs/>
        </w:rPr>
        <w:t xml:space="preserve"> una</w:t>
      </w:r>
      <w:r w:rsidR="00873340" w:rsidRPr="00873340">
        <w:rPr>
          <w:rFonts w:ascii="Arial" w:hAnsi="Arial" w:cs="Arial"/>
          <w:bCs/>
        </w:rPr>
        <w:t xml:space="preserve"> </w:t>
      </w:r>
      <w:r w:rsidR="0005267D">
        <w:rPr>
          <w:rFonts w:ascii="Arial" w:hAnsi="Arial" w:cs="Arial"/>
          <w:bCs/>
        </w:rPr>
        <w:t>Promoción</w:t>
      </w:r>
      <w:r w:rsidRPr="00873340">
        <w:rPr>
          <w:rFonts w:ascii="Arial" w:hAnsi="Arial" w:cs="Arial"/>
          <w:bCs/>
        </w:rPr>
        <w:t xml:space="preserve"> de Responsabilidad Administrativa</w:t>
      </w:r>
      <w:r w:rsidR="0005267D">
        <w:rPr>
          <w:rFonts w:ascii="Arial" w:hAnsi="Arial" w:cs="Arial"/>
          <w:bCs/>
        </w:rPr>
        <w:t>.</w:t>
      </w:r>
    </w:p>
    <w:p w14:paraId="457DAFF2" w14:textId="5CE229FA" w:rsidR="00CB7CE7" w:rsidRDefault="00CB7CE7" w:rsidP="00E60494">
      <w:pPr>
        <w:spacing w:line="360" w:lineRule="auto"/>
        <w:ind w:right="57"/>
        <w:jc w:val="both"/>
        <w:rPr>
          <w:rFonts w:ascii="Arial" w:hAnsi="Arial" w:cs="Arial"/>
          <w:bCs/>
        </w:rPr>
      </w:pPr>
    </w:p>
    <w:p w14:paraId="6B714AB7" w14:textId="77777777" w:rsidR="00EE34E7" w:rsidRPr="00626EF1" w:rsidRDefault="00EE34E7" w:rsidP="00E60494">
      <w:pPr>
        <w:spacing w:line="360" w:lineRule="auto"/>
        <w:ind w:right="57"/>
        <w:jc w:val="both"/>
        <w:rPr>
          <w:rFonts w:ascii="Arial" w:hAnsi="Arial" w:cs="Arial"/>
          <w:bCs/>
        </w:rPr>
      </w:pPr>
    </w:p>
    <w:p w14:paraId="7C49AC9E" w14:textId="5097302B" w:rsidR="00CB7CE7" w:rsidRPr="00A05588" w:rsidRDefault="000054AF" w:rsidP="00E60494">
      <w:pPr>
        <w:spacing w:line="360" w:lineRule="auto"/>
        <w:ind w:right="57"/>
        <w:jc w:val="both"/>
        <w:rPr>
          <w:rFonts w:ascii="Arial" w:hAnsi="Arial" w:cs="Arial"/>
          <w:b/>
        </w:rPr>
      </w:pPr>
      <w:r>
        <w:rPr>
          <w:rFonts w:ascii="Arial" w:hAnsi="Arial" w:cs="Arial"/>
          <w:b/>
        </w:rPr>
        <w:lastRenderedPageBreak/>
        <w:t>I</w:t>
      </w:r>
      <w:r w:rsidR="00CB7CE7">
        <w:rPr>
          <w:rFonts w:ascii="Arial" w:hAnsi="Arial" w:cs="Arial"/>
          <w:b/>
        </w:rPr>
        <w:t>I.3</w:t>
      </w:r>
      <w:r w:rsidR="00CB7CE7" w:rsidRPr="00A05588">
        <w:rPr>
          <w:rFonts w:ascii="Arial" w:hAnsi="Arial" w:cs="Arial"/>
          <w:b/>
        </w:rPr>
        <w:t>. RESULTADOS DE LA FISCALIZACIÓN EFECTUADA</w:t>
      </w:r>
    </w:p>
    <w:p w14:paraId="31702CF9" w14:textId="77777777" w:rsidR="00CB7CE7" w:rsidRDefault="00CB7CE7" w:rsidP="00E60494">
      <w:pPr>
        <w:spacing w:line="360" w:lineRule="auto"/>
        <w:ind w:right="57"/>
        <w:jc w:val="both"/>
        <w:rPr>
          <w:rFonts w:ascii="Arial" w:hAnsi="Arial" w:cs="Arial"/>
        </w:rPr>
      </w:pPr>
    </w:p>
    <w:p w14:paraId="377A24CC" w14:textId="2BA7CFD9" w:rsidR="00CB7CE7" w:rsidRDefault="00CB7CE7" w:rsidP="00E60494">
      <w:pPr>
        <w:spacing w:line="360" w:lineRule="auto"/>
        <w:ind w:right="57"/>
        <w:jc w:val="both"/>
        <w:rPr>
          <w:rFonts w:ascii="Arial" w:hAnsi="Arial" w:cs="Arial"/>
        </w:rPr>
      </w:pPr>
      <w:r w:rsidRPr="000B7BD4">
        <w:rPr>
          <w:rFonts w:ascii="Arial" w:hAnsi="Arial" w:cs="Arial"/>
        </w:rPr>
        <w:t xml:space="preserve">De conformidad con los </w:t>
      </w:r>
      <w:r w:rsidRPr="006C3189">
        <w:rPr>
          <w:rFonts w:ascii="Arial" w:hAnsi="Arial" w:cs="Arial"/>
        </w:rPr>
        <w:t>artículos 17 fracciones I y II, 38</w:t>
      </w:r>
      <w:r w:rsidR="006C3189" w:rsidRPr="006C3189">
        <w:rPr>
          <w:rFonts w:ascii="Arial" w:hAnsi="Arial" w:cs="Arial"/>
        </w:rPr>
        <w:t xml:space="preserve"> fracción IV</w:t>
      </w:r>
      <w:r w:rsidRPr="006C3189">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6C3189">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0054AF">
        <w:rPr>
          <w:rFonts w:ascii="Arial" w:hAnsi="Arial" w:cs="Arial"/>
        </w:rPr>
        <w:t xml:space="preserve"> </w:t>
      </w:r>
      <w:r w:rsidR="000054AF">
        <w:rPr>
          <w:rFonts w:ascii="Arial" w:hAnsi="Arial" w:cs="Arial"/>
          <w:b/>
        </w:rPr>
        <w:t xml:space="preserve">4 </w:t>
      </w:r>
      <w:r w:rsidRPr="00845B1A">
        <w:rPr>
          <w:rFonts w:ascii="Arial" w:hAnsi="Arial" w:cs="Arial"/>
        </w:rPr>
        <w:t xml:space="preserve">resultados finales de auditoría y se determinaron </w:t>
      </w:r>
      <w:r w:rsidR="000054AF" w:rsidRPr="000054AF">
        <w:rPr>
          <w:rFonts w:ascii="Arial" w:hAnsi="Arial" w:cs="Arial"/>
          <w:b/>
        </w:rPr>
        <w:t>5</w:t>
      </w:r>
      <w:r w:rsidRPr="00925461">
        <w:rPr>
          <w:rFonts w:ascii="Arial" w:hAnsi="Arial" w:cs="Arial"/>
        </w:rPr>
        <w:t xml:space="preserve"> observaciones, de </w:t>
      </w:r>
      <w:r w:rsidRPr="00845B1A">
        <w:rPr>
          <w:rFonts w:ascii="Arial" w:hAnsi="Arial" w:cs="Arial"/>
        </w:rPr>
        <w:t xml:space="preserve">las </w:t>
      </w:r>
      <w:r w:rsidR="003A647A">
        <w:rPr>
          <w:rFonts w:ascii="Arial" w:hAnsi="Arial" w:cs="Arial"/>
        </w:rPr>
        <w:t>cuales</w:t>
      </w:r>
      <w:r w:rsidR="00873340" w:rsidRPr="00873340">
        <w:rPr>
          <w:rFonts w:ascii="Arial" w:hAnsi="Arial" w:cs="Arial"/>
        </w:rPr>
        <w:t xml:space="preserve"> </w:t>
      </w:r>
      <w:r w:rsidRPr="00873340">
        <w:rPr>
          <w:rFonts w:ascii="Arial" w:hAnsi="Arial" w:cs="Arial"/>
        </w:rPr>
        <w:t xml:space="preserve">se encuentran pendientes de solventar; emitiéndose </w:t>
      </w:r>
      <w:r w:rsidR="00873340" w:rsidRPr="00873340">
        <w:rPr>
          <w:rFonts w:ascii="Arial" w:hAnsi="Arial" w:cs="Arial"/>
        </w:rPr>
        <w:t xml:space="preserve">1 pliego </w:t>
      </w:r>
      <w:r w:rsidRPr="00873340">
        <w:rPr>
          <w:rFonts w:ascii="Arial" w:hAnsi="Arial" w:cs="Arial"/>
        </w:rPr>
        <w:t>d</w:t>
      </w:r>
      <w:r w:rsidR="00873340" w:rsidRPr="00873340">
        <w:rPr>
          <w:rFonts w:ascii="Arial" w:hAnsi="Arial" w:cs="Arial"/>
        </w:rPr>
        <w:t xml:space="preserve">e observaciones, </w:t>
      </w:r>
      <w:r w:rsidR="003A647A">
        <w:rPr>
          <w:rFonts w:ascii="Arial" w:hAnsi="Arial" w:cs="Arial"/>
        </w:rPr>
        <w:t xml:space="preserve">1 solicitud de aclaración, </w:t>
      </w:r>
      <w:r w:rsidR="00873340" w:rsidRPr="00873340">
        <w:rPr>
          <w:rFonts w:ascii="Arial" w:hAnsi="Arial" w:cs="Arial"/>
        </w:rPr>
        <w:t>1 promoción</w:t>
      </w:r>
      <w:r w:rsidRPr="00873340">
        <w:rPr>
          <w:rFonts w:ascii="Arial" w:hAnsi="Arial" w:cs="Arial"/>
        </w:rPr>
        <w:t xml:space="preserve"> de responsabilidad adm</w:t>
      </w:r>
      <w:r w:rsidR="00873340" w:rsidRPr="00873340">
        <w:rPr>
          <w:rFonts w:ascii="Arial" w:hAnsi="Arial" w:cs="Arial"/>
        </w:rPr>
        <w:t xml:space="preserve">inistrativa sancionatoria y 2 </w:t>
      </w:r>
      <w:r w:rsidRPr="00873340">
        <w:rPr>
          <w:rFonts w:ascii="Arial" w:hAnsi="Arial" w:cs="Arial"/>
        </w:rPr>
        <w:t>recomendaciones.</w:t>
      </w:r>
    </w:p>
    <w:p w14:paraId="63E285DE" w14:textId="77777777" w:rsidR="00CB7CE7" w:rsidRPr="005274CB" w:rsidRDefault="00CB7CE7" w:rsidP="00E60494">
      <w:pPr>
        <w:spacing w:line="360" w:lineRule="auto"/>
        <w:ind w:right="57"/>
        <w:jc w:val="both"/>
        <w:rPr>
          <w:rFonts w:ascii="Arial" w:hAnsi="Arial" w:cs="Arial"/>
          <w:i/>
          <w:iCs/>
        </w:rPr>
      </w:pPr>
    </w:p>
    <w:p w14:paraId="5D04D0E4" w14:textId="77777777" w:rsidR="00CB7CE7" w:rsidRPr="00C404BF" w:rsidRDefault="00CB7CE7" w:rsidP="00E60494">
      <w:pPr>
        <w:spacing w:line="360" w:lineRule="auto"/>
        <w:ind w:right="57"/>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1CCEB0B1" w14:textId="561FDB67" w:rsidR="00CB7CE7" w:rsidRPr="001510B1" w:rsidRDefault="00CB7CE7" w:rsidP="00E60494">
      <w:pPr>
        <w:spacing w:line="360" w:lineRule="auto"/>
        <w:ind w:right="57"/>
        <w:jc w:val="both"/>
        <w:rPr>
          <w:rFonts w:ascii="Arial" w:hAnsi="Arial" w:cs="Arial"/>
          <w:sz w:val="16"/>
        </w:rPr>
      </w:pPr>
    </w:p>
    <w:p w14:paraId="405D456D" w14:textId="283B58EB" w:rsidR="00CB7CE7" w:rsidRDefault="006C3189" w:rsidP="00E60494">
      <w:pPr>
        <w:spacing w:line="360" w:lineRule="auto"/>
        <w:ind w:right="57"/>
        <w:jc w:val="both"/>
        <w:rPr>
          <w:rFonts w:ascii="Arial" w:hAnsi="Arial" w:cs="Arial"/>
        </w:rPr>
      </w:pPr>
      <w:r w:rsidRPr="006C3189">
        <w:rPr>
          <w:rFonts w:ascii="Arial" w:hAnsi="Arial" w:cs="Arial"/>
          <w:color w:val="212121"/>
        </w:rPr>
        <w:t>En cumplimiento al artículo 38 fracción V de la Ley de Fiscalización y Rendición de Cuentas del Estado de Quintana Roo, y</w:t>
      </w:r>
      <w:r w:rsidRPr="006C3189">
        <w:rPr>
          <w:rFonts w:ascii="Arial" w:hAnsi="Arial" w:cs="Arial"/>
        </w:rPr>
        <w:t xml:space="preserve"> d</w:t>
      </w:r>
      <w:r w:rsidR="00CB7CE7" w:rsidRPr="006C3189">
        <w:rPr>
          <w:rFonts w:ascii="Arial" w:hAnsi="Arial" w:cs="Arial"/>
        </w:rPr>
        <w:t>erivado del proceso de fiscalización al ente auditado se</w:t>
      </w:r>
      <w:r w:rsidR="001510B1">
        <w:rPr>
          <w:rFonts w:ascii="Arial" w:hAnsi="Arial" w:cs="Arial"/>
        </w:rPr>
        <w:t xml:space="preserve"> </w:t>
      </w:r>
      <w:r w:rsidR="00CB7CE7">
        <w:rPr>
          <w:rFonts w:ascii="Arial" w:hAnsi="Arial" w:cs="Arial"/>
        </w:rPr>
        <w:t>determinaron resultados finales de auditoría y observaciones en materia financiera, los cuales derivaron en la emisión de acciones y recomendaciones, las cuales se presentan en la tabla siguiente:</w:t>
      </w:r>
    </w:p>
    <w:p w14:paraId="553D393E" w14:textId="77777777" w:rsidR="00CB7CE7" w:rsidRDefault="00CB7CE7" w:rsidP="000B52F1">
      <w:pPr>
        <w:spacing w:line="360" w:lineRule="auto"/>
        <w:jc w:val="both"/>
        <w:rPr>
          <w:rFonts w:ascii="Arial" w:hAnsi="Arial" w:cs="Arial"/>
        </w:rPr>
      </w:pPr>
    </w:p>
    <w:tbl>
      <w:tblPr>
        <w:tblW w:w="9514"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70"/>
        <w:gridCol w:w="3209"/>
        <w:gridCol w:w="2849"/>
        <w:gridCol w:w="1586"/>
      </w:tblGrid>
      <w:tr w:rsidR="000054AF" w:rsidRPr="000054AF" w14:paraId="1CF6EDD4" w14:textId="0E8EF563" w:rsidTr="004A3CD1">
        <w:trPr>
          <w:trHeight w:val="265"/>
          <w:tblHeader/>
          <w:jc w:val="center"/>
        </w:trPr>
        <w:tc>
          <w:tcPr>
            <w:tcW w:w="1870" w:type="dxa"/>
            <w:shd w:val="clear" w:color="auto" w:fill="D0CECE"/>
            <w:vAlign w:val="center"/>
          </w:tcPr>
          <w:p w14:paraId="16A22938" w14:textId="77777777" w:rsidR="000054AF" w:rsidRPr="000054AF" w:rsidRDefault="000054AF" w:rsidP="000B52F1">
            <w:pPr>
              <w:spacing w:line="360" w:lineRule="auto"/>
              <w:rPr>
                <w:rFonts w:ascii="Arial" w:hAnsi="Arial" w:cs="Arial"/>
                <w:b/>
                <w:sz w:val="18"/>
                <w:szCs w:val="16"/>
              </w:rPr>
            </w:pPr>
            <w:r w:rsidRPr="000054AF">
              <w:rPr>
                <w:rFonts w:ascii="Arial" w:hAnsi="Arial" w:cs="Arial"/>
                <w:b/>
                <w:sz w:val="18"/>
                <w:szCs w:val="16"/>
              </w:rPr>
              <w:t>Referencia</w:t>
            </w:r>
          </w:p>
        </w:tc>
        <w:tc>
          <w:tcPr>
            <w:tcW w:w="3209" w:type="dxa"/>
            <w:shd w:val="clear" w:color="auto" w:fill="D0CECE"/>
            <w:vAlign w:val="center"/>
          </w:tcPr>
          <w:p w14:paraId="6614091B" w14:textId="77777777" w:rsidR="000054AF" w:rsidRPr="000054AF" w:rsidRDefault="000054AF" w:rsidP="000B52F1">
            <w:pPr>
              <w:spacing w:line="360" w:lineRule="auto"/>
              <w:rPr>
                <w:rFonts w:ascii="Arial" w:hAnsi="Arial" w:cs="Arial"/>
                <w:b/>
                <w:sz w:val="18"/>
                <w:szCs w:val="16"/>
              </w:rPr>
            </w:pPr>
            <w:r w:rsidRPr="000054AF">
              <w:rPr>
                <w:rFonts w:ascii="Arial" w:hAnsi="Arial" w:cs="Arial"/>
                <w:b/>
                <w:sz w:val="18"/>
                <w:szCs w:val="16"/>
              </w:rPr>
              <w:t>Concepto del Resultado</w:t>
            </w:r>
          </w:p>
        </w:tc>
        <w:tc>
          <w:tcPr>
            <w:tcW w:w="2849" w:type="dxa"/>
            <w:shd w:val="clear" w:color="auto" w:fill="D0CECE"/>
            <w:vAlign w:val="center"/>
          </w:tcPr>
          <w:p w14:paraId="29AE40C1" w14:textId="77777777" w:rsidR="000054AF" w:rsidRPr="000054AF" w:rsidRDefault="000054AF" w:rsidP="000B52F1">
            <w:pPr>
              <w:spacing w:line="360" w:lineRule="auto"/>
              <w:rPr>
                <w:rFonts w:ascii="Arial" w:hAnsi="Arial" w:cs="Arial"/>
                <w:b/>
                <w:sz w:val="18"/>
                <w:szCs w:val="16"/>
              </w:rPr>
            </w:pPr>
            <w:r w:rsidRPr="000054AF">
              <w:rPr>
                <w:rFonts w:ascii="Arial" w:hAnsi="Arial" w:cs="Arial"/>
                <w:b/>
                <w:sz w:val="18"/>
                <w:szCs w:val="16"/>
              </w:rPr>
              <w:t>Tipo de Observación</w:t>
            </w:r>
          </w:p>
        </w:tc>
        <w:tc>
          <w:tcPr>
            <w:tcW w:w="1586" w:type="dxa"/>
            <w:shd w:val="clear" w:color="auto" w:fill="D0CECE"/>
            <w:vAlign w:val="center"/>
          </w:tcPr>
          <w:p w14:paraId="347C44B8" w14:textId="77777777" w:rsidR="000054AF" w:rsidRPr="000054AF" w:rsidRDefault="000054AF" w:rsidP="004A3CD1">
            <w:pPr>
              <w:spacing w:line="360" w:lineRule="auto"/>
              <w:jc w:val="center"/>
              <w:rPr>
                <w:rFonts w:ascii="Arial" w:hAnsi="Arial" w:cs="Arial"/>
                <w:b/>
                <w:bCs/>
                <w:sz w:val="18"/>
                <w:szCs w:val="16"/>
              </w:rPr>
            </w:pPr>
            <w:r w:rsidRPr="000054AF">
              <w:rPr>
                <w:rFonts w:ascii="Arial" w:hAnsi="Arial" w:cs="Arial"/>
                <w:b/>
                <w:bCs/>
                <w:sz w:val="18"/>
                <w:szCs w:val="16"/>
              </w:rPr>
              <w:t>Monto Observado/</w:t>
            </w:r>
          </w:p>
          <w:p w14:paraId="33AB2CAC" w14:textId="1E651FF0" w:rsidR="000054AF" w:rsidRPr="000054AF" w:rsidRDefault="000054AF" w:rsidP="004A3CD1">
            <w:pPr>
              <w:spacing w:line="360" w:lineRule="auto"/>
              <w:jc w:val="center"/>
              <w:rPr>
                <w:rFonts w:ascii="Arial" w:hAnsi="Arial" w:cs="Arial"/>
                <w:b/>
                <w:sz w:val="18"/>
                <w:szCs w:val="16"/>
              </w:rPr>
            </w:pPr>
            <w:r w:rsidRPr="000054AF">
              <w:rPr>
                <w:rFonts w:ascii="Arial" w:hAnsi="Arial" w:cs="Arial"/>
                <w:b/>
                <w:bCs/>
                <w:sz w:val="18"/>
                <w:szCs w:val="16"/>
              </w:rPr>
              <w:t>Acciones y Recomendaciones Emitidas</w:t>
            </w:r>
          </w:p>
        </w:tc>
      </w:tr>
      <w:tr w:rsidR="000054AF" w:rsidRPr="000054AF" w14:paraId="05A93FC4" w14:textId="5048CF10" w:rsidTr="004A3CD1">
        <w:trPr>
          <w:trHeight w:val="552"/>
          <w:jc w:val="center"/>
        </w:trPr>
        <w:tc>
          <w:tcPr>
            <w:tcW w:w="1870" w:type="dxa"/>
            <w:shd w:val="clear" w:color="auto" w:fill="auto"/>
          </w:tcPr>
          <w:p w14:paraId="480E9CF5" w14:textId="77777777" w:rsidR="000054AF" w:rsidRPr="000054AF" w:rsidRDefault="000054AF" w:rsidP="000B52F1">
            <w:pPr>
              <w:spacing w:line="360" w:lineRule="auto"/>
              <w:rPr>
                <w:rFonts w:ascii="Arial" w:hAnsi="Arial" w:cs="Arial"/>
                <w:sz w:val="18"/>
                <w:szCs w:val="16"/>
              </w:rPr>
            </w:pPr>
            <w:r w:rsidRPr="000054AF">
              <w:rPr>
                <w:rFonts w:ascii="Arial" w:hAnsi="Arial" w:cs="Arial"/>
                <w:sz w:val="18"/>
                <w:szCs w:val="16"/>
              </w:rPr>
              <w:t>Resultado: 1</w:t>
            </w:r>
          </w:p>
          <w:p w14:paraId="73A82CA8" w14:textId="77777777" w:rsidR="000054AF" w:rsidRPr="000054AF" w:rsidRDefault="000054AF" w:rsidP="000B52F1">
            <w:pPr>
              <w:spacing w:line="360" w:lineRule="auto"/>
              <w:rPr>
                <w:rFonts w:ascii="Arial" w:hAnsi="Arial" w:cs="Arial"/>
                <w:sz w:val="18"/>
                <w:szCs w:val="16"/>
              </w:rPr>
            </w:pPr>
            <w:r w:rsidRPr="000054AF">
              <w:rPr>
                <w:rFonts w:ascii="Arial" w:hAnsi="Arial" w:cs="Arial"/>
                <w:sz w:val="18"/>
                <w:szCs w:val="16"/>
              </w:rPr>
              <w:t>Observación: 1</w:t>
            </w:r>
          </w:p>
        </w:tc>
        <w:tc>
          <w:tcPr>
            <w:tcW w:w="3209" w:type="dxa"/>
            <w:shd w:val="clear" w:color="auto" w:fill="auto"/>
          </w:tcPr>
          <w:p w14:paraId="15C61814" w14:textId="56F7CBC7" w:rsidR="000054AF" w:rsidRPr="000054AF" w:rsidRDefault="000054AF" w:rsidP="000929AC">
            <w:pPr>
              <w:spacing w:line="360" w:lineRule="auto"/>
              <w:jc w:val="both"/>
              <w:rPr>
                <w:rFonts w:ascii="Arial" w:hAnsi="Arial" w:cs="Arial"/>
                <w:sz w:val="18"/>
                <w:szCs w:val="16"/>
              </w:rPr>
            </w:pPr>
            <w:r w:rsidRPr="000054AF">
              <w:rPr>
                <w:rFonts w:ascii="Arial" w:hAnsi="Arial" w:cs="Arial"/>
                <w:sz w:val="18"/>
                <w:szCs w:val="16"/>
                <w:lang w:val="es-ES_tradnl"/>
              </w:rPr>
              <w:t xml:space="preserve">Inexistente documentación que </w:t>
            </w:r>
            <w:r w:rsidR="000929AC">
              <w:rPr>
                <w:rFonts w:ascii="Arial" w:hAnsi="Arial" w:cs="Arial"/>
                <w:sz w:val="18"/>
                <w:szCs w:val="16"/>
                <w:lang w:val="es-ES_tradnl"/>
              </w:rPr>
              <w:t>justifica</w:t>
            </w:r>
            <w:r w:rsidRPr="000054AF">
              <w:rPr>
                <w:rFonts w:ascii="Arial" w:hAnsi="Arial" w:cs="Arial"/>
                <w:sz w:val="18"/>
                <w:szCs w:val="16"/>
                <w:lang w:val="es-ES_tradnl"/>
              </w:rPr>
              <w:t xml:space="preserve"> el registro del gasto</w:t>
            </w:r>
            <w:r w:rsidRPr="000054AF">
              <w:rPr>
                <w:rFonts w:ascii="Arial" w:hAnsi="Arial" w:cs="Arial"/>
                <w:sz w:val="18"/>
                <w:szCs w:val="16"/>
              </w:rPr>
              <w:t xml:space="preserve"> </w:t>
            </w:r>
          </w:p>
        </w:tc>
        <w:tc>
          <w:tcPr>
            <w:tcW w:w="2849" w:type="dxa"/>
            <w:shd w:val="clear" w:color="auto" w:fill="auto"/>
          </w:tcPr>
          <w:p w14:paraId="6B96723B" w14:textId="77777777" w:rsidR="000054AF" w:rsidRPr="000054AF" w:rsidRDefault="000054AF" w:rsidP="000B52F1">
            <w:pPr>
              <w:spacing w:line="360" w:lineRule="auto"/>
              <w:jc w:val="both"/>
              <w:rPr>
                <w:rFonts w:ascii="Arial" w:hAnsi="Arial" w:cs="Arial"/>
                <w:sz w:val="18"/>
                <w:szCs w:val="16"/>
              </w:rPr>
            </w:pPr>
            <w:r w:rsidRPr="000054AF">
              <w:rPr>
                <w:rFonts w:ascii="Arial" w:eastAsia="Arial" w:hAnsi="Arial" w:cs="Arial"/>
                <w:sz w:val="18"/>
                <w:szCs w:val="16"/>
              </w:rPr>
              <w:t>(1C) Falta de documentación o justificación de las erogaciones</w:t>
            </w:r>
          </w:p>
        </w:tc>
        <w:tc>
          <w:tcPr>
            <w:tcW w:w="1586" w:type="dxa"/>
          </w:tcPr>
          <w:p w14:paraId="1A05358C" w14:textId="77777777" w:rsidR="000054AF" w:rsidRDefault="000054AF" w:rsidP="000B52F1">
            <w:pPr>
              <w:spacing w:line="360" w:lineRule="auto"/>
              <w:jc w:val="right"/>
              <w:rPr>
                <w:rFonts w:ascii="Arial" w:hAnsi="Arial" w:cs="Arial"/>
                <w:bCs/>
                <w:color w:val="000000"/>
                <w:sz w:val="18"/>
                <w:szCs w:val="16"/>
              </w:rPr>
            </w:pPr>
            <w:r w:rsidRPr="000054AF">
              <w:rPr>
                <w:rFonts w:ascii="Arial" w:hAnsi="Arial" w:cs="Arial"/>
                <w:bCs/>
                <w:color w:val="000000"/>
                <w:sz w:val="18"/>
                <w:szCs w:val="16"/>
              </w:rPr>
              <w:t>$24,796.80</w:t>
            </w:r>
          </w:p>
          <w:p w14:paraId="745940A5" w14:textId="3262EAD9" w:rsidR="00873340" w:rsidRPr="000054AF" w:rsidRDefault="00873340" w:rsidP="000B52F1">
            <w:pPr>
              <w:spacing w:line="360" w:lineRule="auto"/>
              <w:jc w:val="right"/>
              <w:rPr>
                <w:rFonts w:ascii="Arial" w:eastAsia="Arial" w:hAnsi="Arial" w:cs="Arial"/>
                <w:sz w:val="18"/>
                <w:szCs w:val="16"/>
              </w:rPr>
            </w:pPr>
            <w:r>
              <w:rPr>
                <w:rFonts w:ascii="Arial" w:hAnsi="Arial" w:cs="Arial"/>
                <w:bCs/>
                <w:color w:val="000000"/>
                <w:sz w:val="18"/>
                <w:szCs w:val="16"/>
              </w:rPr>
              <w:t>Recomendación</w:t>
            </w:r>
          </w:p>
        </w:tc>
      </w:tr>
      <w:tr w:rsidR="000054AF" w:rsidRPr="000054AF" w14:paraId="625092FB" w14:textId="71D2D6A0" w:rsidTr="00DC0EC7">
        <w:trPr>
          <w:trHeight w:val="684"/>
          <w:jc w:val="center"/>
        </w:trPr>
        <w:tc>
          <w:tcPr>
            <w:tcW w:w="1870" w:type="dxa"/>
            <w:shd w:val="clear" w:color="auto" w:fill="auto"/>
          </w:tcPr>
          <w:p w14:paraId="48FFFF45" w14:textId="77777777" w:rsidR="000054AF" w:rsidRPr="000054AF" w:rsidRDefault="000054AF" w:rsidP="000B52F1">
            <w:pPr>
              <w:spacing w:line="360" w:lineRule="auto"/>
              <w:rPr>
                <w:rFonts w:ascii="Arial" w:hAnsi="Arial" w:cs="Arial"/>
                <w:sz w:val="18"/>
                <w:szCs w:val="16"/>
              </w:rPr>
            </w:pPr>
            <w:r w:rsidRPr="000054AF">
              <w:rPr>
                <w:rFonts w:ascii="Arial" w:hAnsi="Arial" w:cs="Arial"/>
                <w:sz w:val="18"/>
                <w:szCs w:val="16"/>
              </w:rPr>
              <w:t>Resultado: 1</w:t>
            </w:r>
          </w:p>
          <w:p w14:paraId="1FF0D555" w14:textId="77777777" w:rsidR="000054AF" w:rsidRPr="000054AF" w:rsidRDefault="000054AF" w:rsidP="000B52F1">
            <w:pPr>
              <w:spacing w:line="360" w:lineRule="auto"/>
              <w:rPr>
                <w:rFonts w:ascii="Arial" w:hAnsi="Arial" w:cs="Arial"/>
                <w:sz w:val="18"/>
                <w:szCs w:val="16"/>
              </w:rPr>
            </w:pPr>
            <w:r w:rsidRPr="000054AF">
              <w:rPr>
                <w:rFonts w:ascii="Arial" w:hAnsi="Arial" w:cs="Arial"/>
                <w:sz w:val="18"/>
                <w:szCs w:val="16"/>
              </w:rPr>
              <w:t>Observación: 2</w:t>
            </w:r>
          </w:p>
        </w:tc>
        <w:tc>
          <w:tcPr>
            <w:tcW w:w="3209" w:type="dxa"/>
            <w:shd w:val="clear" w:color="auto" w:fill="auto"/>
          </w:tcPr>
          <w:p w14:paraId="7534DA7E" w14:textId="77777777" w:rsidR="000054AF" w:rsidRPr="000054AF" w:rsidRDefault="000054AF" w:rsidP="00DC0EC7">
            <w:pPr>
              <w:spacing w:line="360" w:lineRule="auto"/>
              <w:jc w:val="both"/>
              <w:rPr>
                <w:rFonts w:ascii="Arial" w:hAnsi="Arial" w:cs="Arial"/>
                <w:sz w:val="18"/>
                <w:szCs w:val="16"/>
              </w:rPr>
            </w:pPr>
            <w:r w:rsidRPr="000054AF">
              <w:rPr>
                <w:rFonts w:ascii="Arial" w:hAnsi="Arial" w:cs="Arial"/>
                <w:sz w:val="18"/>
                <w:szCs w:val="16"/>
                <w:lang w:val="es-ES_tradnl"/>
              </w:rPr>
              <w:t>Inexistente documentación que justifica el registro del gasto</w:t>
            </w:r>
            <w:r w:rsidRPr="000054AF">
              <w:rPr>
                <w:rFonts w:ascii="Arial" w:hAnsi="Arial" w:cs="Arial"/>
                <w:sz w:val="18"/>
                <w:szCs w:val="16"/>
              </w:rPr>
              <w:t xml:space="preserve"> </w:t>
            </w:r>
          </w:p>
        </w:tc>
        <w:tc>
          <w:tcPr>
            <w:tcW w:w="2849" w:type="dxa"/>
            <w:shd w:val="clear" w:color="auto" w:fill="auto"/>
          </w:tcPr>
          <w:p w14:paraId="07AF11F5" w14:textId="77777777" w:rsidR="000054AF" w:rsidRPr="000054AF" w:rsidRDefault="000054AF" w:rsidP="000B52F1">
            <w:pPr>
              <w:spacing w:line="360" w:lineRule="auto"/>
              <w:jc w:val="both"/>
              <w:rPr>
                <w:rFonts w:ascii="Arial" w:hAnsi="Arial" w:cs="Arial"/>
                <w:sz w:val="18"/>
                <w:szCs w:val="16"/>
              </w:rPr>
            </w:pPr>
            <w:r w:rsidRPr="000054AF">
              <w:rPr>
                <w:rFonts w:ascii="Arial" w:eastAsia="Arial" w:hAnsi="Arial" w:cs="Arial"/>
                <w:sz w:val="18"/>
                <w:szCs w:val="16"/>
              </w:rPr>
              <w:t>(1C) Falta de documentación o justificación de las erogaciones</w:t>
            </w:r>
          </w:p>
        </w:tc>
        <w:tc>
          <w:tcPr>
            <w:tcW w:w="1586" w:type="dxa"/>
          </w:tcPr>
          <w:p w14:paraId="10E4018A" w14:textId="3514DEA0" w:rsidR="000054AF" w:rsidRDefault="000054AF" w:rsidP="000B52F1">
            <w:pPr>
              <w:spacing w:line="360" w:lineRule="auto"/>
              <w:jc w:val="right"/>
              <w:rPr>
                <w:rFonts w:ascii="Arial" w:hAnsi="Arial" w:cs="Arial"/>
                <w:sz w:val="18"/>
                <w:szCs w:val="18"/>
                <w:lang w:eastAsia="es-MX"/>
              </w:rPr>
            </w:pPr>
            <w:r w:rsidRPr="000054AF">
              <w:rPr>
                <w:rFonts w:ascii="Arial" w:hAnsi="Arial" w:cs="Arial"/>
                <w:sz w:val="18"/>
                <w:szCs w:val="18"/>
                <w:lang w:eastAsia="es-MX"/>
              </w:rPr>
              <w:t>243,600.00</w:t>
            </w:r>
          </w:p>
          <w:p w14:paraId="7CAD6668" w14:textId="00515455" w:rsidR="00873340" w:rsidRPr="000054AF" w:rsidRDefault="00873340" w:rsidP="000B52F1">
            <w:pPr>
              <w:spacing w:line="360" w:lineRule="auto"/>
              <w:jc w:val="right"/>
              <w:rPr>
                <w:rFonts w:ascii="Arial" w:eastAsia="Arial" w:hAnsi="Arial" w:cs="Arial"/>
                <w:sz w:val="18"/>
                <w:szCs w:val="16"/>
              </w:rPr>
            </w:pPr>
            <w:r>
              <w:rPr>
                <w:rFonts w:ascii="Arial" w:hAnsi="Arial" w:cs="Arial"/>
                <w:sz w:val="18"/>
                <w:szCs w:val="18"/>
                <w:lang w:eastAsia="es-MX"/>
              </w:rPr>
              <w:t>Pliego de Observaciones</w:t>
            </w:r>
          </w:p>
          <w:p w14:paraId="0BD999B3" w14:textId="77777777" w:rsidR="000054AF" w:rsidRPr="000054AF" w:rsidRDefault="000054AF" w:rsidP="000B52F1">
            <w:pPr>
              <w:jc w:val="right"/>
              <w:rPr>
                <w:rFonts w:ascii="Arial" w:eastAsia="Arial" w:hAnsi="Arial" w:cs="Arial"/>
                <w:sz w:val="18"/>
                <w:szCs w:val="16"/>
              </w:rPr>
            </w:pPr>
          </w:p>
        </w:tc>
      </w:tr>
      <w:tr w:rsidR="000054AF" w:rsidRPr="000054AF" w14:paraId="49D8D77D" w14:textId="2354D579" w:rsidTr="004A3CD1">
        <w:trPr>
          <w:trHeight w:val="894"/>
          <w:jc w:val="center"/>
        </w:trPr>
        <w:tc>
          <w:tcPr>
            <w:tcW w:w="1870" w:type="dxa"/>
            <w:shd w:val="clear" w:color="auto" w:fill="auto"/>
          </w:tcPr>
          <w:p w14:paraId="4823A31D" w14:textId="77777777" w:rsidR="000054AF" w:rsidRPr="000054AF" w:rsidRDefault="000054AF" w:rsidP="000B52F1">
            <w:pPr>
              <w:spacing w:line="360" w:lineRule="auto"/>
              <w:rPr>
                <w:rFonts w:ascii="Arial" w:hAnsi="Arial" w:cs="Arial"/>
                <w:sz w:val="18"/>
                <w:szCs w:val="16"/>
              </w:rPr>
            </w:pPr>
            <w:r w:rsidRPr="000054AF">
              <w:rPr>
                <w:rFonts w:ascii="Arial" w:hAnsi="Arial" w:cs="Arial"/>
                <w:sz w:val="18"/>
                <w:szCs w:val="16"/>
              </w:rPr>
              <w:lastRenderedPageBreak/>
              <w:t>Resultado: 2</w:t>
            </w:r>
          </w:p>
          <w:p w14:paraId="1A357A03" w14:textId="77777777" w:rsidR="000054AF" w:rsidRPr="000054AF" w:rsidRDefault="000054AF" w:rsidP="000B52F1">
            <w:pPr>
              <w:spacing w:line="360" w:lineRule="auto"/>
              <w:rPr>
                <w:rFonts w:ascii="Arial" w:hAnsi="Arial" w:cs="Arial"/>
                <w:sz w:val="18"/>
                <w:szCs w:val="16"/>
              </w:rPr>
            </w:pPr>
            <w:r w:rsidRPr="000054AF">
              <w:rPr>
                <w:rFonts w:ascii="Arial" w:hAnsi="Arial" w:cs="Arial"/>
                <w:sz w:val="18"/>
                <w:szCs w:val="16"/>
              </w:rPr>
              <w:t>Observación: 3</w:t>
            </w:r>
          </w:p>
        </w:tc>
        <w:tc>
          <w:tcPr>
            <w:tcW w:w="3209" w:type="dxa"/>
            <w:shd w:val="clear" w:color="auto" w:fill="auto"/>
          </w:tcPr>
          <w:p w14:paraId="10967CD7" w14:textId="77777777" w:rsidR="000054AF" w:rsidRPr="000054AF" w:rsidRDefault="000054AF" w:rsidP="00DC0EC7">
            <w:pPr>
              <w:spacing w:line="360" w:lineRule="auto"/>
              <w:jc w:val="both"/>
              <w:rPr>
                <w:rFonts w:ascii="Arial" w:hAnsi="Arial" w:cs="Arial"/>
                <w:color w:val="000000"/>
                <w:sz w:val="18"/>
                <w:szCs w:val="16"/>
                <w:lang w:eastAsia="es-MX"/>
              </w:rPr>
            </w:pPr>
            <w:r w:rsidRPr="000054AF">
              <w:rPr>
                <w:rFonts w:ascii="Arial" w:hAnsi="Arial" w:cs="Arial"/>
                <w:sz w:val="18"/>
                <w:szCs w:val="16"/>
              </w:rPr>
              <w:t xml:space="preserve">Ausencia total o parcial del soporte documental comprobatorio </w:t>
            </w:r>
          </w:p>
        </w:tc>
        <w:tc>
          <w:tcPr>
            <w:tcW w:w="2849" w:type="dxa"/>
            <w:shd w:val="clear" w:color="auto" w:fill="auto"/>
          </w:tcPr>
          <w:p w14:paraId="783FFCF9" w14:textId="77777777" w:rsidR="000054AF" w:rsidRPr="000054AF" w:rsidRDefault="000054AF" w:rsidP="000B52F1">
            <w:pPr>
              <w:spacing w:line="360" w:lineRule="auto"/>
              <w:jc w:val="both"/>
              <w:rPr>
                <w:rFonts w:ascii="Arial" w:hAnsi="Arial" w:cs="Arial"/>
                <w:sz w:val="18"/>
                <w:szCs w:val="16"/>
              </w:rPr>
            </w:pPr>
            <w:r w:rsidRPr="000054AF">
              <w:rPr>
                <w:rFonts w:ascii="Arial" w:hAnsi="Arial" w:cs="Arial"/>
                <w:sz w:val="18"/>
                <w:szCs w:val="16"/>
                <w:lang w:eastAsia="es-MX"/>
              </w:rPr>
              <w:t>(1B) Falta de documentación comprobatoria de las erogaciones o que no reúne requisitos</w:t>
            </w:r>
          </w:p>
        </w:tc>
        <w:tc>
          <w:tcPr>
            <w:tcW w:w="1586" w:type="dxa"/>
          </w:tcPr>
          <w:p w14:paraId="34578F10" w14:textId="197AD45C" w:rsidR="000054AF" w:rsidRDefault="000054AF" w:rsidP="00A47C0D">
            <w:pPr>
              <w:spacing w:after="240" w:line="256" w:lineRule="auto"/>
              <w:jc w:val="right"/>
              <w:rPr>
                <w:rFonts w:ascii="Arial" w:hAnsi="Arial" w:cs="Arial"/>
                <w:bCs/>
                <w:color w:val="000000"/>
                <w:sz w:val="18"/>
                <w:szCs w:val="16"/>
              </w:rPr>
            </w:pPr>
            <w:r w:rsidRPr="000054AF">
              <w:rPr>
                <w:rFonts w:ascii="Arial" w:hAnsi="Arial" w:cs="Arial"/>
                <w:bCs/>
                <w:color w:val="000000"/>
                <w:sz w:val="18"/>
                <w:szCs w:val="16"/>
              </w:rPr>
              <w:t>468,939.89</w:t>
            </w:r>
          </w:p>
          <w:p w14:paraId="2B176572" w14:textId="66AD7ED3" w:rsidR="00873340" w:rsidRPr="000054AF" w:rsidRDefault="003A647A" w:rsidP="00A47C0D">
            <w:pPr>
              <w:spacing w:after="240" w:line="360" w:lineRule="auto"/>
              <w:jc w:val="right"/>
              <w:rPr>
                <w:rFonts w:ascii="Arial" w:hAnsi="Arial" w:cs="Arial"/>
                <w:bCs/>
                <w:color w:val="000000"/>
                <w:sz w:val="18"/>
                <w:szCs w:val="16"/>
                <w:lang w:eastAsia="es-MX"/>
              </w:rPr>
            </w:pPr>
            <w:r>
              <w:rPr>
                <w:rFonts w:ascii="Arial" w:hAnsi="Arial" w:cs="Arial"/>
                <w:bCs/>
                <w:color w:val="000000"/>
                <w:sz w:val="18"/>
                <w:szCs w:val="16"/>
              </w:rPr>
              <w:t>Solicitud de Aclaración</w:t>
            </w:r>
          </w:p>
          <w:p w14:paraId="3FBFEB9D" w14:textId="77777777" w:rsidR="000054AF" w:rsidRPr="000054AF" w:rsidRDefault="000054AF" w:rsidP="000B52F1">
            <w:pPr>
              <w:spacing w:line="360" w:lineRule="auto"/>
              <w:jc w:val="both"/>
              <w:rPr>
                <w:rFonts w:ascii="Arial" w:hAnsi="Arial" w:cs="Arial"/>
                <w:sz w:val="18"/>
                <w:szCs w:val="16"/>
                <w:lang w:eastAsia="es-MX"/>
              </w:rPr>
            </w:pPr>
          </w:p>
        </w:tc>
      </w:tr>
      <w:tr w:rsidR="000054AF" w:rsidRPr="000054AF" w14:paraId="494B9FE8" w14:textId="57517DE0" w:rsidTr="00DC0EC7">
        <w:trPr>
          <w:trHeight w:val="898"/>
          <w:jc w:val="center"/>
        </w:trPr>
        <w:tc>
          <w:tcPr>
            <w:tcW w:w="1870" w:type="dxa"/>
            <w:shd w:val="clear" w:color="auto" w:fill="auto"/>
          </w:tcPr>
          <w:p w14:paraId="1ECFBA24" w14:textId="77777777" w:rsidR="000054AF" w:rsidRPr="000054AF" w:rsidRDefault="000054AF" w:rsidP="000B52F1">
            <w:pPr>
              <w:spacing w:line="360" w:lineRule="auto"/>
              <w:rPr>
                <w:rFonts w:ascii="Arial" w:hAnsi="Arial" w:cs="Arial"/>
                <w:sz w:val="18"/>
                <w:szCs w:val="16"/>
              </w:rPr>
            </w:pPr>
            <w:r w:rsidRPr="000054AF">
              <w:rPr>
                <w:rFonts w:ascii="Arial" w:hAnsi="Arial" w:cs="Arial"/>
                <w:sz w:val="18"/>
                <w:szCs w:val="16"/>
              </w:rPr>
              <w:t>Resultado: 3</w:t>
            </w:r>
          </w:p>
          <w:p w14:paraId="2224C7DA" w14:textId="77777777" w:rsidR="000054AF" w:rsidRPr="000054AF" w:rsidRDefault="000054AF" w:rsidP="000B52F1">
            <w:pPr>
              <w:spacing w:line="360" w:lineRule="auto"/>
              <w:rPr>
                <w:rFonts w:ascii="Arial" w:hAnsi="Arial" w:cs="Arial"/>
                <w:sz w:val="18"/>
                <w:szCs w:val="16"/>
              </w:rPr>
            </w:pPr>
            <w:r w:rsidRPr="000054AF">
              <w:rPr>
                <w:rFonts w:ascii="Arial" w:hAnsi="Arial" w:cs="Arial"/>
                <w:sz w:val="18"/>
                <w:szCs w:val="16"/>
              </w:rPr>
              <w:t>Observación: 4</w:t>
            </w:r>
          </w:p>
        </w:tc>
        <w:tc>
          <w:tcPr>
            <w:tcW w:w="3209" w:type="dxa"/>
            <w:shd w:val="clear" w:color="auto" w:fill="auto"/>
            <w:vAlign w:val="center"/>
          </w:tcPr>
          <w:p w14:paraId="2A07079E" w14:textId="50862E7F" w:rsidR="000054AF" w:rsidRPr="000054AF" w:rsidRDefault="000054AF" w:rsidP="00DC0EC7">
            <w:pPr>
              <w:autoSpaceDE w:val="0"/>
              <w:autoSpaceDN w:val="0"/>
              <w:adjustRightInd w:val="0"/>
              <w:spacing w:line="360" w:lineRule="auto"/>
              <w:contextualSpacing/>
              <w:jc w:val="both"/>
              <w:rPr>
                <w:rFonts w:ascii="Arial" w:hAnsi="Arial" w:cs="Arial"/>
                <w:b/>
                <w:sz w:val="18"/>
                <w:szCs w:val="16"/>
              </w:rPr>
            </w:pPr>
            <w:r w:rsidRPr="000054AF">
              <w:rPr>
                <w:rFonts w:ascii="Arial" w:hAnsi="Arial" w:cs="Arial"/>
                <w:color w:val="000000"/>
                <w:sz w:val="18"/>
                <w:szCs w:val="16"/>
                <w:lang w:eastAsia="es-MX"/>
              </w:rPr>
              <w:t xml:space="preserve">Fraccionar compras para ubicarse en un rango diferente al establecido por la Ley de Adquisiciones </w:t>
            </w:r>
          </w:p>
        </w:tc>
        <w:tc>
          <w:tcPr>
            <w:tcW w:w="2849" w:type="dxa"/>
            <w:shd w:val="clear" w:color="auto" w:fill="auto"/>
          </w:tcPr>
          <w:p w14:paraId="6ABBFFA7" w14:textId="507C488F" w:rsidR="000054AF" w:rsidRPr="000054AF" w:rsidRDefault="000054AF" w:rsidP="000B52F1">
            <w:pPr>
              <w:autoSpaceDE w:val="0"/>
              <w:autoSpaceDN w:val="0"/>
              <w:adjustRightInd w:val="0"/>
              <w:spacing w:line="360" w:lineRule="auto"/>
              <w:contextualSpacing/>
              <w:jc w:val="both"/>
              <w:rPr>
                <w:rFonts w:ascii="Arial" w:hAnsi="Arial" w:cs="Arial"/>
                <w:color w:val="000000"/>
                <w:sz w:val="18"/>
                <w:szCs w:val="16"/>
                <w:lang w:eastAsia="es-MX"/>
              </w:rPr>
            </w:pPr>
            <w:r w:rsidRPr="000054AF">
              <w:rPr>
                <w:rFonts w:ascii="Arial" w:hAnsi="Arial" w:cs="Arial"/>
                <w:sz w:val="18"/>
                <w:szCs w:val="16"/>
              </w:rPr>
              <w:t xml:space="preserve">(3F) </w:t>
            </w:r>
            <w:r w:rsidRPr="000054AF">
              <w:rPr>
                <w:rFonts w:ascii="Arial" w:hAnsi="Arial" w:cs="Arial"/>
                <w:color w:val="000000"/>
                <w:sz w:val="18"/>
                <w:szCs w:val="16"/>
                <w:lang w:eastAsia="es-MX"/>
              </w:rPr>
              <w:t>Deficiencias en el procedimiento de adquisición o adjudicaciones fuera de norma</w:t>
            </w:r>
          </w:p>
        </w:tc>
        <w:tc>
          <w:tcPr>
            <w:tcW w:w="1586" w:type="dxa"/>
          </w:tcPr>
          <w:p w14:paraId="70CB266F" w14:textId="36B942E7" w:rsidR="000054AF" w:rsidRPr="00873340" w:rsidRDefault="00873340" w:rsidP="000B52F1">
            <w:pPr>
              <w:autoSpaceDE w:val="0"/>
              <w:autoSpaceDN w:val="0"/>
              <w:adjustRightInd w:val="0"/>
              <w:spacing w:line="360" w:lineRule="auto"/>
              <w:contextualSpacing/>
              <w:jc w:val="right"/>
              <w:rPr>
                <w:rFonts w:ascii="Arial" w:hAnsi="Arial" w:cs="Arial"/>
                <w:sz w:val="18"/>
                <w:szCs w:val="16"/>
              </w:rPr>
            </w:pPr>
            <w:r>
              <w:rPr>
                <w:rFonts w:ascii="Arial" w:hAnsi="Arial" w:cs="Arial"/>
                <w:sz w:val="18"/>
                <w:szCs w:val="16"/>
              </w:rPr>
              <w:t>Promoción de Responsabilidad Administrativa Sancionatoria</w:t>
            </w:r>
          </w:p>
        </w:tc>
      </w:tr>
      <w:tr w:rsidR="000054AF" w:rsidRPr="000054AF" w14:paraId="514EFA7B" w14:textId="5E1A457B" w:rsidTr="004A3CD1">
        <w:trPr>
          <w:trHeight w:val="531"/>
          <w:jc w:val="center"/>
        </w:trPr>
        <w:tc>
          <w:tcPr>
            <w:tcW w:w="1870" w:type="dxa"/>
            <w:shd w:val="clear" w:color="auto" w:fill="auto"/>
          </w:tcPr>
          <w:p w14:paraId="754252E2" w14:textId="77777777" w:rsidR="000054AF" w:rsidRPr="000054AF" w:rsidRDefault="000054AF" w:rsidP="000B52F1">
            <w:pPr>
              <w:spacing w:line="360" w:lineRule="auto"/>
              <w:rPr>
                <w:rFonts w:ascii="Arial" w:hAnsi="Arial" w:cs="Arial"/>
                <w:sz w:val="18"/>
                <w:szCs w:val="16"/>
              </w:rPr>
            </w:pPr>
            <w:r w:rsidRPr="000054AF">
              <w:rPr>
                <w:rFonts w:ascii="Arial" w:hAnsi="Arial" w:cs="Arial"/>
                <w:sz w:val="18"/>
                <w:szCs w:val="16"/>
              </w:rPr>
              <w:t>Resultado: 4</w:t>
            </w:r>
          </w:p>
          <w:p w14:paraId="0C728C82" w14:textId="77777777" w:rsidR="000054AF" w:rsidRPr="000054AF" w:rsidRDefault="000054AF" w:rsidP="000B52F1">
            <w:pPr>
              <w:spacing w:line="360" w:lineRule="auto"/>
              <w:rPr>
                <w:rFonts w:ascii="Arial" w:hAnsi="Arial" w:cs="Arial"/>
                <w:sz w:val="18"/>
                <w:szCs w:val="16"/>
              </w:rPr>
            </w:pPr>
            <w:r w:rsidRPr="000054AF">
              <w:rPr>
                <w:rFonts w:ascii="Arial" w:hAnsi="Arial" w:cs="Arial"/>
                <w:sz w:val="18"/>
                <w:szCs w:val="16"/>
              </w:rPr>
              <w:t>Observación: 5</w:t>
            </w:r>
          </w:p>
        </w:tc>
        <w:tc>
          <w:tcPr>
            <w:tcW w:w="3209" w:type="dxa"/>
            <w:shd w:val="clear" w:color="auto" w:fill="auto"/>
          </w:tcPr>
          <w:p w14:paraId="0A42D2AF" w14:textId="2B3DAB06" w:rsidR="000054AF" w:rsidRPr="000054AF" w:rsidRDefault="000054AF" w:rsidP="00DC0EC7">
            <w:pPr>
              <w:autoSpaceDE w:val="0"/>
              <w:autoSpaceDN w:val="0"/>
              <w:adjustRightInd w:val="0"/>
              <w:spacing w:line="360" w:lineRule="auto"/>
              <w:contextualSpacing/>
              <w:jc w:val="both"/>
              <w:rPr>
                <w:rFonts w:ascii="Arial" w:hAnsi="Arial" w:cs="Arial"/>
                <w:color w:val="000000"/>
                <w:sz w:val="18"/>
                <w:szCs w:val="16"/>
                <w:lang w:eastAsia="es-MX"/>
              </w:rPr>
            </w:pPr>
            <w:r w:rsidRPr="000054AF">
              <w:rPr>
                <w:rFonts w:ascii="Arial" w:hAnsi="Arial" w:cs="Arial"/>
                <w:sz w:val="18"/>
                <w:szCs w:val="16"/>
              </w:rPr>
              <w:t>Falta de expedientes de adquisiciones, arrendamientos y/o servicios</w:t>
            </w:r>
          </w:p>
        </w:tc>
        <w:tc>
          <w:tcPr>
            <w:tcW w:w="2849" w:type="dxa"/>
            <w:shd w:val="clear" w:color="auto" w:fill="auto"/>
          </w:tcPr>
          <w:p w14:paraId="409939E6" w14:textId="77777777" w:rsidR="000054AF" w:rsidRPr="000054AF" w:rsidRDefault="000054AF" w:rsidP="000B52F1">
            <w:pPr>
              <w:spacing w:line="360" w:lineRule="auto"/>
              <w:jc w:val="both"/>
              <w:rPr>
                <w:rFonts w:ascii="Arial" w:hAnsi="Arial" w:cs="Arial"/>
                <w:sz w:val="18"/>
                <w:szCs w:val="16"/>
              </w:rPr>
            </w:pPr>
            <w:r w:rsidRPr="000054AF">
              <w:rPr>
                <w:rFonts w:ascii="Arial" w:hAnsi="Arial" w:cs="Arial"/>
                <w:sz w:val="18"/>
                <w:szCs w:val="16"/>
              </w:rPr>
              <w:t>(5C) Inadecuada integración, control y resguardo de expedientes</w:t>
            </w:r>
          </w:p>
        </w:tc>
        <w:tc>
          <w:tcPr>
            <w:tcW w:w="1586" w:type="dxa"/>
          </w:tcPr>
          <w:p w14:paraId="3B890A84" w14:textId="0FCF0526" w:rsidR="000054AF" w:rsidRPr="00873340" w:rsidRDefault="00873340" w:rsidP="000B52F1">
            <w:pPr>
              <w:spacing w:line="360" w:lineRule="auto"/>
              <w:jc w:val="right"/>
              <w:rPr>
                <w:rFonts w:ascii="Arial" w:hAnsi="Arial" w:cs="Arial"/>
                <w:sz w:val="18"/>
                <w:szCs w:val="16"/>
              </w:rPr>
            </w:pPr>
            <w:r w:rsidRPr="00873340">
              <w:rPr>
                <w:rFonts w:ascii="Arial" w:hAnsi="Arial" w:cs="Arial"/>
                <w:sz w:val="18"/>
                <w:szCs w:val="16"/>
              </w:rPr>
              <w:t>Recomendación</w:t>
            </w:r>
          </w:p>
        </w:tc>
      </w:tr>
      <w:tr w:rsidR="000054AF" w:rsidRPr="000054AF" w14:paraId="06E6194A" w14:textId="77777777" w:rsidTr="00DC0EC7">
        <w:trPr>
          <w:trHeight w:val="145"/>
          <w:jc w:val="center"/>
        </w:trPr>
        <w:tc>
          <w:tcPr>
            <w:tcW w:w="1870" w:type="dxa"/>
            <w:shd w:val="clear" w:color="auto" w:fill="auto"/>
          </w:tcPr>
          <w:p w14:paraId="21950D7D" w14:textId="77777777" w:rsidR="000054AF" w:rsidRPr="000054AF" w:rsidRDefault="000054AF" w:rsidP="000B52F1">
            <w:pPr>
              <w:spacing w:line="360" w:lineRule="auto"/>
              <w:rPr>
                <w:rFonts w:ascii="Arial" w:hAnsi="Arial" w:cs="Arial"/>
                <w:sz w:val="18"/>
                <w:szCs w:val="16"/>
              </w:rPr>
            </w:pPr>
          </w:p>
        </w:tc>
        <w:tc>
          <w:tcPr>
            <w:tcW w:w="3209" w:type="dxa"/>
            <w:shd w:val="clear" w:color="auto" w:fill="auto"/>
          </w:tcPr>
          <w:p w14:paraId="6E3343FB" w14:textId="77777777" w:rsidR="000054AF" w:rsidRPr="000054AF" w:rsidRDefault="000054AF" w:rsidP="000B52F1">
            <w:pPr>
              <w:autoSpaceDE w:val="0"/>
              <w:autoSpaceDN w:val="0"/>
              <w:adjustRightInd w:val="0"/>
              <w:spacing w:line="360" w:lineRule="auto"/>
              <w:contextualSpacing/>
              <w:jc w:val="both"/>
              <w:rPr>
                <w:rFonts w:ascii="Arial" w:hAnsi="Arial" w:cs="Arial"/>
                <w:sz w:val="18"/>
                <w:szCs w:val="16"/>
              </w:rPr>
            </w:pPr>
          </w:p>
        </w:tc>
        <w:tc>
          <w:tcPr>
            <w:tcW w:w="2849" w:type="dxa"/>
            <w:shd w:val="clear" w:color="auto" w:fill="auto"/>
          </w:tcPr>
          <w:p w14:paraId="3FC3F0A4" w14:textId="4EED521F" w:rsidR="000054AF" w:rsidRPr="000054AF" w:rsidRDefault="000054AF" w:rsidP="000B52F1">
            <w:pPr>
              <w:spacing w:line="360" w:lineRule="auto"/>
              <w:jc w:val="right"/>
              <w:rPr>
                <w:rFonts w:ascii="Arial" w:hAnsi="Arial" w:cs="Arial"/>
                <w:b/>
                <w:sz w:val="18"/>
                <w:szCs w:val="16"/>
              </w:rPr>
            </w:pPr>
            <w:r w:rsidRPr="000054AF">
              <w:rPr>
                <w:rFonts w:ascii="Arial" w:hAnsi="Arial" w:cs="Arial"/>
                <w:b/>
                <w:sz w:val="18"/>
                <w:szCs w:val="16"/>
              </w:rPr>
              <w:t>Total</w:t>
            </w:r>
          </w:p>
        </w:tc>
        <w:tc>
          <w:tcPr>
            <w:tcW w:w="1586" w:type="dxa"/>
          </w:tcPr>
          <w:p w14:paraId="5AF3922D" w14:textId="546E3DC9" w:rsidR="000054AF" w:rsidRPr="000054AF" w:rsidRDefault="000054AF" w:rsidP="000B52F1">
            <w:pPr>
              <w:spacing w:line="360" w:lineRule="auto"/>
              <w:ind w:left="-112"/>
              <w:jc w:val="right"/>
              <w:rPr>
                <w:rFonts w:ascii="Arial" w:hAnsi="Arial" w:cs="Arial"/>
                <w:b/>
                <w:bCs/>
                <w:sz w:val="18"/>
                <w:szCs w:val="16"/>
              </w:rPr>
            </w:pPr>
            <w:r w:rsidRPr="000054AF">
              <w:rPr>
                <w:rFonts w:ascii="Arial" w:hAnsi="Arial" w:cs="Arial"/>
                <w:b/>
                <w:bCs/>
                <w:sz w:val="18"/>
                <w:szCs w:val="16"/>
              </w:rPr>
              <w:t>$737,336.69</w:t>
            </w:r>
          </w:p>
        </w:tc>
      </w:tr>
    </w:tbl>
    <w:p w14:paraId="5594243A" w14:textId="77777777" w:rsidR="00CB7CE7" w:rsidRDefault="00CB7CE7" w:rsidP="000B52F1">
      <w:pPr>
        <w:spacing w:line="360" w:lineRule="auto"/>
        <w:jc w:val="both"/>
        <w:rPr>
          <w:rFonts w:ascii="Arial" w:hAnsi="Arial" w:cs="Arial"/>
          <w:b/>
          <w:bCs/>
        </w:rPr>
      </w:pPr>
    </w:p>
    <w:p w14:paraId="31100687" w14:textId="77777777" w:rsidR="00CB7CE7" w:rsidRPr="00761FA3" w:rsidRDefault="00CB7CE7" w:rsidP="004A3CD1">
      <w:pPr>
        <w:spacing w:line="360" w:lineRule="auto"/>
        <w:ind w:right="57"/>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4ED73E16" w14:textId="77777777" w:rsidR="00CB7CE7" w:rsidRDefault="00CB7CE7" w:rsidP="004A3CD1">
      <w:pPr>
        <w:spacing w:line="276" w:lineRule="auto"/>
        <w:ind w:right="57"/>
        <w:jc w:val="both"/>
        <w:rPr>
          <w:rFonts w:ascii="Arial" w:hAnsi="Arial" w:cs="Arial"/>
          <w:b/>
        </w:rPr>
      </w:pPr>
    </w:p>
    <w:p w14:paraId="3275B20D" w14:textId="2EA75BE5" w:rsidR="00CB7CE7" w:rsidRDefault="00CB7CE7" w:rsidP="004A3CD1">
      <w:pPr>
        <w:spacing w:line="360" w:lineRule="auto"/>
        <w:ind w:right="57"/>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657D2EB7" w14:textId="77777777" w:rsidR="00B70389" w:rsidRPr="00541C99" w:rsidRDefault="00B70389" w:rsidP="004A3CD1">
      <w:pPr>
        <w:spacing w:line="360" w:lineRule="auto"/>
        <w:ind w:right="57"/>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CB7CE7" w:rsidRPr="00DC0EC7" w14:paraId="6F04FF96" w14:textId="77777777" w:rsidTr="00CB7CE7">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1D40D09" w14:textId="77777777" w:rsidR="00CB7CE7" w:rsidRPr="00DC0EC7" w:rsidRDefault="00CB7CE7" w:rsidP="000B52F1">
            <w:pPr>
              <w:spacing w:line="276" w:lineRule="auto"/>
              <w:jc w:val="center"/>
              <w:rPr>
                <w:rFonts w:ascii="Arial" w:hAnsi="Arial" w:cs="Arial"/>
                <w:b/>
                <w:sz w:val="18"/>
                <w:szCs w:val="18"/>
              </w:rPr>
            </w:pPr>
            <w:r w:rsidRPr="00DC0EC7">
              <w:rPr>
                <w:rFonts w:ascii="Arial" w:hAnsi="Arial" w:cs="Arial"/>
                <w:b/>
                <w:sz w:val="18"/>
                <w:szCs w:val="18"/>
              </w:rPr>
              <w:t>Resumen General de Observaciones y Solventaciones en Materia Financiera</w:t>
            </w:r>
          </w:p>
        </w:tc>
      </w:tr>
      <w:tr w:rsidR="00CB7CE7" w:rsidRPr="00DC0EC7" w14:paraId="4DCB196A" w14:textId="77777777" w:rsidTr="00CB7CE7">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CE1E4C" w14:textId="77777777" w:rsidR="00CB7CE7" w:rsidRPr="00DC0EC7" w:rsidRDefault="00CB7CE7" w:rsidP="000B52F1">
            <w:pPr>
              <w:spacing w:line="276" w:lineRule="auto"/>
              <w:jc w:val="center"/>
              <w:rPr>
                <w:rFonts w:ascii="Arial" w:hAnsi="Arial" w:cs="Arial"/>
                <w:b/>
                <w:sz w:val="18"/>
                <w:szCs w:val="18"/>
              </w:rPr>
            </w:pPr>
            <w:r w:rsidRPr="00DC0EC7">
              <w:rPr>
                <w:rFonts w:ascii="Arial" w:hAnsi="Arial" w:cs="Arial"/>
                <w:b/>
                <w:sz w:val="18"/>
                <w:szCs w:val="18"/>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6D0660" w14:textId="77777777" w:rsidR="00CB7CE7" w:rsidRPr="00DC0EC7" w:rsidRDefault="00CB7CE7" w:rsidP="000B52F1">
            <w:pPr>
              <w:spacing w:line="276" w:lineRule="auto"/>
              <w:jc w:val="center"/>
              <w:rPr>
                <w:rFonts w:ascii="Arial" w:hAnsi="Arial" w:cs="Arial"/>
                <w:b/>
                <w:sz w:val="18"/>
                <w:szCs w:val="18"/>
              </w:rPr>
            </w:pPr>
            <w:r w:rsidRPr="00DC0EC7">
              <w:rPr>
                <w:rFonts w:ascii="Arial" w:hAnsi="Arial" w:cs="Arial"/>
                <w:b/>
                <w:sz w:val="18"/>
                <w:szCs w:val="18"/>
              </w:rPr>
              <w:t>Monto</w:t>
            </w:r>
          </w:p>
          <w:p w14:paraId="0C9A76A2" w14:textId="77777777" w:rsidR="00CB7CE7" w:rsidRPr="00DC0EC7" w:rsidRDefault="00CB7CE7" w:rsidP="000B52F1">
            <w:pPr>
              <w:spacing w:line="276" w:lineRule="auto"/>
              <w:jc w:val="center"/>
              <w:rPr>
                <w:rFonts w:ascii="Arial" w:hAnsi="Arial" w:cs="Arial"/>
                <w:b/>
                <w:sz w:val="18"/>
                <w:szCs w:val="18"/>
              </w:rPr>
            </w:pPr>
            <w:r w:rsidRPr="00DC0EC7">
              <w:rPr>
                <w:rFonts w:ascii="Arial" w:hAnsi="Arial" w:cs="Arial"/>
                <w:b/>
                <w:sz w:val="18"/>
                <w:szCs w:val="18"/>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C5CB98" w14:textId="77777777" w:rsidR="00CB7CE7" w:rsidRPr="00DC0EC7" w:rsidRDefault="00CB7CE7" w:rsidP="000B52F1">
            <w:pPr>
              <w:spacing w:line="276" w:lineRule="auto"/>
              <w:jc w:val="center"/>
              <w:rPr>
                <w:rFonts w:ascii="Arial" w:hAnsi="Arial" w:cs="Arial"/>
                <w:b/>
                <w:sz w:val="18"/>
                <w:szCs w:val="18"/>
              </w:rPr>
            </w:pPr>
            <w:r w:rsidRPr="00DC0EC7">
              <w:rPr>
                <w:rFonts w:ascii="Arial" w:hAnsi="Arial" w:cs="Arial"/>
                <w:b/>
                <w:sz w:val="18"/>
                <w:szCs w:val="18"/>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B20362C" w14:textId="77777777" w:rsidR="00CB7CE7" w:rsidRPr="00DC0EC7" w:rsidRDefault="00CB7CE7" w:rsidP="000B52F1">
            <w:pPr>
              <w:spacing w:line="276" w:lineRule="auto"/>
              <w:jc w:val="center"/>
              <w:rPr>
                <w:rFonts w:ascii="Arial" w:hAnsi="Arial" w:cs="Arial"/>
                <w:b/>
                <w:sz w:val="18"/>
                <w:szCs w:val="18"/>
              </w:rPr>
            </w:pPr>
            <w:r w:rsidRPr="00DC0EC7">
              <w:rPr>
                <w:rFonts w:ascii="Arial" w:hAnsi="Arial" w:cs="Arial"/>
                <w:b/>
                <w:sz w:val="18"/>
                <w:szCs w:val="18"/>
              </w:rPr>
              <w:t>Monto Pendiente de Solventar</w:t>
            </w:r>
          </w:p>
        </w:tc>
      </w:tr>
      <w:tr w:rsidR="00CB7CE7" w:rsidRPr="00DC0EC7" w14:paraId="70E87187" w14:textId="77777777" w:rsidTr="00CB7CE7">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9AD2D9" w14:textId="77777777" w:rsidR="00CB7CE7" w:rsidRPr="00DC0EC7" w:rsidRDefault="00CB7CE7" w:rsidP="000B52F1">
            <w:pPr>
              <w:spacing w:line="276" w:lineRule="auto"/>
              <w:jc w:val="center"/>
              <w:rPr>
                <w:rFonts w:ascii="Arial" w:hAnsi="Arial" w:cs="Arial"/>
                <w:b/>
                <w:sz w:val="18"/>
                <w:szCs w:val="18"/>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97926A" w14:textId="77777777" w:rsidR="00CB7CE7" w:rsidRPr="00DC0EC7" w:rsidRDefault="00CB7CE7" w:rsidP="000B52F1">
            <w:pPr>
              <w:spacing w:line="276" w:lineRule="auto"/>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2D8E692" w14:textId="77777777" w:rsidR="00CB7CE7" w:rsidRPr="00DC0EC7" w:rsidRDefault="00CB7CE7" w:rsidP="000B52F1">
            <w:pPr>
              <w:spacing w:line="276" w:lineRule="auto"/>
              <w:jc w:val="center"/>
              <w:rPr>
                <w:rFonts w:ascii="Arial" w:hAnsi="Arial" w:cs="Arial"/>
                <w:b/>
                <w:sz w:val="18"/>
                <w:szCs w:val="18"/>
              </w:rPr>
            </w:pPr>
            <w:r w:rsidRPr="00DC0EC7">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6121E65" w14:textId="77777777" w:rsidR="00CB7CE7" w:rsidRPr="00DC0EC7" w:rsidRDefault="00CB7CE7" w:rsidP="000B52F1">
            <w:pPr>
              <w:spacing w:line="276" w:lineRule="auto"/>
              <w:jc w:val="center"/>
              <w:rPr>
                <w:rFonts w:ascii="Arial" w:hAnsi="Arial" w:cs="Arial"/>
                <w:b/>
                <w:sz w:val="18"/>
                <w:szCs w:val="18"/>
              </w:rPr>
            </w:pPr>
            <w:r w:rsidRPr="00DC0EC7">
              <w:rPr>
                <w:rFonts w:ascii="Arial" w:hAnsi="Arial" w:cs="Arial"/>
                <w:b/>
                <w:sz w:val="18"/>
                <w:szCs w:val="18"/>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24DABE" w14:textId="77777777" w:rsidR="00CB7CE7" w:rsidRPr="00DC0EC7" w:rsidRDefault="00CB7CE7" w:rsidP="000B52F1">
            <w:pPr>
              <w:spacing w:line="276" w:lineRule="auto"/>
              <w:jc w:val="center"/>
              <w:rPr>
                <w:rFonts w:ascii="Arial" w:hAnsi="Arial" w:cs="Arial"/>
                <w:b/>
                <w:sz w:val="18"/>
                <w:szCs w:val="18"/>
              </w:rPr>
            </w:pPr>
          </w:p>
        </w:tc>
      </w:tr>
      <w:tr w:rsidR="00CB7CE7" w:rsidRPr="00DC0EC7" w14:paraId="12EFBDE9" w14:textId="77777777" w:rsidTr="00CB7CE7">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584553" w14:textId="1B616DC8" w:rsidR="00CB7CE7" w:rsidRPr="00DC0EC7" w:rsidRDefault="000054AF" w:rsidP="000B52F1">
            <w:pPr>
              <w:spacing w:line="276" w:lineRule="auto"/>
              <w:jc w:val="both"/>
              <w:rPr>
                <w:rFonts w:ascii="Arial" w:hAnsi="Arial" w:cs="Arial"/>
                <w:sz w:val="18"/>
                <w:szCs w:val="18"/>
              </w:rPr>
            </w:pPr>
            <w:r w:rsidRPr="00DC0EC7">
              <w:rPr>
                <w:rFonts w:ascii="Arial" w:hAnsi="Arial" w:cs="Arial"/>
                <w:sz w:val="18"/>
                <w:szCs w:val="18"/>
                <w:lang w:eastAsia="es-MX"/>
              </w:rPr>
              <w:t>(1B) Falta de documentación comprobatoria de las erogaciones o que no reúne requisitos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4E85F3" w14:textId="71053376" w:rsidR="000054AF" w:rsidRPr="00DC0EC7" w:rsidRDefault="000054AF" w:rsidP="000B52F1">
            <w:pPr>
              <w:spacing w:line="256" w:lineRule="auto"/>
              <w:jc w:val="right"/>
              <w:rPr>
                <w:rFonts w:ascii="Arial" w:hAnsi="Arial" w:cs="Arial"/>
                <w:bCs/>
                <w:color w:val="000000"/>
                <w:sz w:val="18"/>
                <w:szCs w:val="18"/>
                <w:lang w:eastAsia="es-MX"/>
              </w:rPr>
            </w:pPr>
            <w:r w:rsidRPr="00DC0EC7">
              <w:rPr>
                <w:rFonts w:ascii="Arial" w:hAnsi="Arial" w:cs="Arial"/>
                <w:bCs/>
                <w:color w:val="000000"/>
                <w:sz w:val="18"/>
                <w:szCs w:val="18"/>
              </w:rPr>
              <w:t>$468,939.89</w:t>
            </w:r>
          </w:p>
          <w:p w14:paraId="75684F99" w14:textId="4FDA34F1" w:rsidR="00CB7CE7" w:rsidRPr="00DC0EC7" w:rsidRDefault="00CB7CE7" w:rsidP="000B52F1">
            <w:pPr>
              <w:spacing w:line="276" w:lineRule="auto"/>
              <w:jc w:val="right"/>
              <w:rPr>
                <w:rFonts w:ascii="Arial" w:hAnsi="Arial" w:cs="Arial"/>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C2A79A" w14:textId="7854772E" w:rsidR="00CB7CE7" w:rsidRPr="00DC0EC7" w:rsidRDefault="00720558" w:rsidP="000B52F1">
            <w:pPr>
              <w:spacing w:line="276" w:lineRule="auto"/>
              <w:jc w:val="right"/>
              <w:rPr>
                <w:rFonts w:ascii="Arial" w:hAnsi="Arial" w:cs="Arial"/>
                <w:sz w:val="18"/>
                <w:szCs w:val="18"/>
              </w:rPr>
            </w:pPr>
            <w:r>
              <w:rPr>
                <w:rFonts w:ascii="Arial" w:hAnsi="Arial" w:cs="Arial"/>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A4A512" w14:textId="69D1BA46" w:rsidR="00CB7CE7" w:rsidRPr="00DC0EC7" w:rsidRDefault="00720558" w:rsidP="000B52F1">
            <w:pPr>
              <w:spacing w:line="276" w:lineRule="auto"/>
              <w:jc w:val="right"/>
              <w:rPr>
                <w:rFonts w:ascii="Arial" w:hAnsi="Arial" w:cs="Arial"/>
                <w:sz w:val="18"/>
                <w:szCs w:val="18"/>
              </w:rPr>
            </w:pPr>
            <w:r>
              <w:rPr>
                <w:rFonts w:ascii="Arial" w:hAnsi="Arial" w:cs="Arial"/>
                <w:sz w:val="18"/>
                <w:szCs w:val="18"/>
              </w:rPr>
              <w:t>$</w:t>
            </w:r>
            <w:r w:rsidR="00C3758C">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5D937C" w14:textId="37A5EB22" w:rsidR="00CB7CE7" w:rsidRPr="00DC0EC7" w:rsidRDefault="00720558" w:rsidP="00873340">
            <w:pPr>
              <w:spacing w:line="276" w:lineRule="auto"/>
              <w:jc w:val="right"/>
              <w:rPr>
                <w:rFonts w:ascii="Arial" w:hAnsi="Arial" w:cs="Arial"/>
                <w:sz w:val="18"/>
                <w:szCs w:val="18"/>
              </w:rPr>
            </w:pPr>
            <w:r w:rsidRPr="00DC0EC7">
              <w:rPr>
                <w:rFonts w:ascii="Arial" w:hAnsi="Arial" w:cs="Arial"/>
                <w:bCs/>
                <w:color w:val="000000"/>
                <w:sz w:val="18"/>
                <w:szCs w:val="18"/>
              </w:rPr>
              <w:t>$468,939.89</w:t>
            </w:r>
          </w:p>
        </w:tc>
      </w:tr>
      <w:tr w:rsidR="00CB7CE7" w:rsidRPr="00DC0EC7" w14:paraId="0C0629FE" w14:textId="77777777" w:rsidTr="00CB7CE7">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556086" w14:textId="7406FD34" w:rsidR="00CB7CE7" w:rsidRPr="00DC0EC7" w:rsidRDefault="000054AF" w:rsidP="000B52F1">
            <w:pPr>
              <w:spacing w:line="276" w:lineRule="auto"/>
              <w:jc w:val="both"/>
              <w:rPr>
                <w:rFonts w:ascii="Arial" w:hAnsi="Arial" w:cs="Arial"/>
                <w:sz w:val="18"/>
                <w:szCs w:val="18"/>
              </w:rPr>
            </w:pPr>
            <w:r w:rsidRPr="00DC0EC7">
              <w:rPr>
                <w:rFonts w:ascii="Arial" w:eastAsia="Arial" w:hAnsi="Arial" w:cs="Arial"/>
                <w:sz w:val="18"/>
                <w:szCs w:val="18"/>
              </w:rPr>
              <w:t xml:space="preserve">(1C) Falta de documentación o </w:t>
            </w:r>
            <w:r w:rsidRPr="00DC0EC7">
              <w:rPr>
                <w:rFonts w:ascii="Arial" w:eastAsia="Arial" w:hAnsi="Arial" w:cs="Arial"/>
                <w:sz w:val="18"/>
                <w:szCs w:val="18"/>
              </w:rPr>
              <w:lastRenderedPageBreak/>
              <w:t>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64B617" w14:textId="297AD0DE" w:rsidR="00CB7CE7" w:rsidRPr="00DC0EC7" w:rsidRDefault="000054AF" w:rsidP="000B52F1">
            <w:pPr>
              <w:spacing w:line="276" w:lineRule="auto"/>
              <w:jc w:val="right"/>
              <w:rPr>
                <w:rFonts w:ascii="Arial" w:hAnsi="Arial" w:cs="Arial"/>
                <w:sz w:val="18"/>
                <w:szCs w:val="18"/>
              </w:rPr>
            </w:pPr>
            <w:r w:rsidRPr="00DC0EC7">
              <w:rPr>
                <w:rFonts w:ascii="Arial" w:hAnsi="Arial" w:cs="Arial"/>
                <w:sz w:val="18"/>
                <w:szCs w:val="18"/>
              </w:rPr>
              <w:lastRenderedPageBreak/>
              <w:t>268,396.8</w:t>
            </w:r>
            <w:r w:rsidR="0053643A">
              <w:rPr>
                <w:rFonts w:ascii="Arial" w:hAnsi="Arial" w:cs="Arial"/>
                <w:sz w:val="18"/>
                <w:szCs w:val="18"/>
              </w:rPr>
              <w:t>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AA8026" w14:textId="629B0668" w:rsidR="00CB7CE7" w:rsidRPr="00DC0EC7" w:rsidRDefault="00873340" w:rsidP="000B52F1">
            <w:pPr>
              <w:spacing w:line="276" w:lineRule="auto"/>
              <w:jc w:val="right"/>
              <w:rPr>
                <w:rFonts w:ascii="Arial" w:hAnsi="Arial" w:cs="Arial"/>
                <w:sz w:val="18"/>
                <w:szCs w:val="18"/>
              </w:rPr>
            </w:pPr>
            <w:r w:rsidRPr="000054AF">
              <w:rPr>
                <w:rFonts w:ascii="Arial" w:hAnsi="Arial" w:cs="Arial"/>
                <w:bCs/>
                <w:color w:val="000000"/>
                <w:sz w:val="18"/>
                <w:szCs w:val="16"/>
              </w:rPr>
              <w:t>24,796.80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030BF2" w14:textId="136CE13C" w:rsidR="00CB7CE7" w:rsidRPr="00DC0EC7" w:rsidRDefault="00C3758C" w:rsidP="000B52F1">
            <w:pPr>
              <w:spacing w:line="276" w:lineRule="auto"/>
              <w:jc w:val="right"/>
              <w:rPr>
                <w:rFonts w:ascii="Arial" w:hAnsi="Arial" w:cs="Arial"/>
                <w:sz w:val="18"/>
                <w:szCs w:val="18"/>
              </w:rPr>
            </w:pPr>
            <w:r>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47CE4C" w14:textId="77777777" w:rsidR="00873340" w:rsidRDefault="00873340" w:rsidP="00873340">
            <w:pPr>
              <w:spacing w:line="360" w:lineRule="auto"/>
              <w:jc w:val="right"/>
              <w:rPr>
                <w:rFonts w:ascii="Arial" w:hAnsi="Arial" w:cs="Arial"/>
                <w:sz w:val="18"/>
                <w:szCs w:val="18"/>
                <w:lang w:eastAsia="es-MX"/>
              </w:rPr>
            </w:pPr>
            <w:r w:rsidRPr="000054AF">
              <w:rPr>
                <w:rFonts w:ascii="Arial" w:hAnsi="Arial" w:cs="Arial"/>
                <w:sz w:val="18"/>
                <w:szCs w:val="18"/>
                <w:lang w:eastAsia="es-MX"/>
              </w:rPr>
              <w:t>243,600.00</w:t>
            </w:r>
          </w:p>
          <w:p w14:paraId="09EE0A19" w14:textId="257FC8D1" w:rsidR="00CB7CE7" w:rsidRPr="00DC0EC7" w:rsidRDefault="00CB7CE7" w:rsidP="000B52F1">
            <w:pPr>
              <w:spacing w:line="276" w:lineRule="auto"/>
              <w:jc w:val="right"/>
              <w:rPr>
                <w:rFonts w:ascii="Arial" w:hAnsi="Arial" w:cs="Arial"/>
                <w:sz w:val="18"/>
                <w:szCs w:val="18"/>
              </w:rPr>
            </w:pPr>
          </w:p>
        </w:tc>
      </w:tr>
      <w:tr w:rsidR="00CB7CE7" w:rsidRPr="00DC0EC7" w14:paraId="63BA9015" w14:textId="77777777" w:rsidTr="00CB7CE7">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726D9C" w14:textId="77777777" w:rsidR="00CB7CE7" w:rsidRPr="00DC0EC7" w:rsidRDefault="00CB7CE7" w:rsidP="000B52F1">
            <w:pPr>
              <w:spacing w:line="276" w:lineRule="auto"/>
              <w:jc w:val="right"/>
              <w:rPr>
                <w:rFonts w:ascii="Arial" w:hAnsi="Arial" w:cs="Arial"/>
                <w:b/>
                <w:sz w:val="18"/>
                <w:szCs w:val="18"/>
              </w:rPr>
            </w:pPr>
            <w:r w:rsidRPr="00DC0EC7">
              <w:rPr>
                <w:rFonts w:ascii="Arial" w:hAnsi="Arial" w:cs="Arial"/>
                <w:b/>
                <w:sz w:val="18"/>
                <w:szCs w:val="18"/>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E3BDDC" w14:textId="5B618AAF" w:rsidR="00CB7CE7" w:rsidRPr="00DC0EC7" w:rsidRDefault="000054AF" w:rsidP="000B52F1">
            <w:pPr>
              <w:spacing w:line="276" w:lineRule="auto"/>
              <w:jc w:val="right"/>
              <w:rPr>
                <w:rFonts w:ascii="Arial" w:hAnsi="Arial" w:cs="Arial"/>
                <w:b/>
                <w:sz w:val="18"/>
                <w:szCs w:val="18"/>
              </w:rPr>
            </w:pPr>
            <w:r w:rsidRPr="00DC0EC7">
              <w:rPr>
                <w:rFonts w:ascii="Arial" w:hAnsi="Arial" w:cs="Arial"/>
                <w:b/>
                <w:sz w:val="18"/>
                <w:szCs w:val="18"/>
              </w:rPr>
              <w:t>$737,336.69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F75FA2" w14:textId="7FEE3C7C" w:rsidR="00CB7CE7" w:rsidRPr="00873340" w:rsidRDefault="00720558" w:rsidP="00720558">
            <w:pPr>
              <w:spacing w:line="276" w:lineRule="auto"/>
              <w:jc w:val="right"/>
              <w:rPr>
                <w:rFonts w:ascii="Arial" w:hAnsi="Arial" w:cs="Arial"/>
                <w:b/>
                <w:sz w:val="18"/>
                <w:szCs w:val="18"/>
              </w:rPr>
            </w:pPr>
            <w:r>
              <w:rPr>
                <w:rFonts w:ascii="Arial" w:hAnsi="Arial" w:cs="Arial"/>
                <w:b/>
                <w:sz w:val="18"/>
                <w:szCs w:val="18"/>
              </w:rPr>
              <w:t>$24,796.80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1CCB53" w14:textId="73F1E722" w:rsidR="00CB7CE7" w:rsidRPr="00DC0EC7" w:rsidRDefault="00CB7CE7" w:rsidP="00C3758C">
            <w:pPr>
              <w:spacing w:line="276" w:lineRule="auto"/>
              <w:jc w:val="right"/>
              <w:rPr>
                <w:rFonts w:ascii="Arial" w:hAnsi="Arial" w:cs="Arial"/>
                <w:sz w:val="18"/>
                <w:szCs w:val="18"/>
              </w:rPr>
            </w:pPr>
            <w:r w:rsidRPr="00DC0EC7">
              <w:rPr>
                <w:rFonts w:ascii="Arial" w:hAnsi="Arial" w:cs="Arial"/>
                <w:b/>
                <w:sz w:val="18"/>
                <w:szCs w:val="18"/>
              </w:rPr>
              <w:t>$</w:t>
            </w:r>
            <w:r w:rsidR="00C3758C">
              <w:rPr>
                <w:rFonts w:ascii="Arial" w:hAnsi="Arial" w:cs="Arial"/>
                <w:b/>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B12A8F" w14:textId="3DEB793E" w:rsidR="00CB7CE7" w:rsidRPr="00720558" w:rsidRDefault="00CB7CE7" w:rsidP="00AE6089">
            <w:pPr>
              <w:spacing w:line="276" w:lineRule="auto"/>
              <w:jc w:val="right"/>
              <w:rPr>
                <w:rFonts w:ascii="Arial" w:hAnsi="Arial" w:cs="Arial"/>
                <w:b/>
                <w:sz w:val="18"/>
                <w:szCs w:val="18"/>
              </w:rPr>
            </w:pPr>
            <w:r w:rsidRPr="00DC0EC7">
              <w:rPr>
                <w:rFonts w:ascii="Arial" w:hAnsi="Arial" w:cs="Arial"/>
                <w:b/>
                <w:sz w:val="18"/>
                <w:szCs w:val="18"/>
              </w:rPr>
              <w:t>$</w:t>
            </w:r>
            <w:r w:rsidR="00720558" w:rsidRPr="00720558">
              <w:rPr>
                <w:rFonts w:ascii="Arial" w:hAnsi="Arial" w:cs="Arial"/>
                <w:b/>
                <w:sz w:val="18"/>
                <w:szCs w:val="18"/>
              </w:rPr>
              <w:t>712,539.89</w:t>
            </w:r>
          </w:p>
        </w:tc>
      </w:tr>
    </w:tbl>
    <w:p w14:paraId="5779B20F" w14:textId="77777777" w:rsidR="00B70389" w:rsidRDefault="00B70389" w:rsidP="004A3CD1">
      <w:pPr>
        <w:tabs>
          <w:tab w:val="left" w:pos="426"/>
        </w:tabs>
        <w:spacing w:line="360" w:lineRule="auto"/>
        <w:ind w:right="57"/>
        <w:rPr>
          <w:rFonts w:ascii="Arial" w:hAnsi="Arial" w:cs="Arial"/>
          <w:b/>
          <w:bCs/>
          <w:szCs w:val="28"/>
        </w:rPr>
      </w:pPr>
    </w:p>
    <w:p w14:paraId="2EA7A3A9" w14:textId="5061EACE" w:rsidR="00CB7CE7" w:rsidRDefault="00CB7CE7" w:rsidP="004A3CD1">
      <w:pPr>
        <w:tabs>
          <w:tab w:val="left" w:pos="426"/>
        </w:tabs>
        <w:spacing w:line="360" w:lineRule="auto"/>
        <w:ind w:right="57"/>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02156DA" w14:textId="77777777" w:rsidR="004A3CD1" w:rsidRDefault="004A3CD1" w:rsidP="004A3CD1">
      <w:pPr>
        <w:tabs>
          <w:tab w:val="left" w:pos="426"/>
        </w:tabs>
        <w:spacing w:line="360" w:lineRule="auto"/>
        <w:ind w:right="57"/>
        <w:rPr>
          <w:rFonts w:ascii="Arial" w:hAnsi="Arial" w:cs="Arial"/>
          <w:b/>
          <w:bCs/>
          <w:szCs w:val="28"/>
        </w:rPr>
      </w:pPr>
    </w:p>
    <w:p w14:paraId="703E5B17" w14:textId="053F6DDA" w:rsidR="00CB7CE7" w:rsidRDefault="00CB7CE7" w:rsidP="004A3CD1">
      <w:pPr>
        <w:tabs>
          <w:tab w:val="left" w:pos="426"/>
        </w:tabs>
        <w:spacing w:line="360" w:lineRule="auto"/>
        <w:ind w:right="57"/>
        <w:jc w:val="both"/>
        <w:rPr>
          <w:rFonts w:ascii="Arial" w:hAnsi="Arial" w:cs="Arial"/>
          <w:szCs w:val="28"/>
        </w:rPr>
      </w:pPr>
      <w:r w:rsidRPr="000E7791">
        <w:rPr>
          <w:rFonts w:ascii="Arial" w:hAnsi="Arial" w:cs="Arial"/>
          <w:szCs w:val="28"/>
        </w:rPr>
        <w:t xml:space="preserve">Asimismo, la entidad fiscalizada presentó en reunión de trabajo efectuada en fecha </w:t>
      </w:r>
      <w:r w:rsidR="000B52F1">
        <w:rPr>
          <w:rFonts w:ascii="Arial" w:hAnsi="Arial" w:cs="Arial"/>
          <w:szCs w:val="28"/>
        </w:rPr>
        <w:t>2</w:t>
      </w:r>
      <w:r w:rsidR="004C03A2">
        <w:rPr>
          <w:rFonts w:ascii="Arial" w:hAnsi="Arial" w:cs="Arial"/>
          <w:szCs w:val="28"/>
        </w:rPr>
        <w:t>6</w:t>
      </w:r>
      <w:r w:rsidR="000B52F1">
        <w:rPr>
          <w:rFonts w:ascii="Arial" w:hAnsi="Arial" w:cs="Arial"/>
          <w:szCs w:val="28"/>
        </w:rPr>
        <w:t xml:space="preserve"> de enero de 2023,</w:t>
      </w:r>
      <w:r w:rsidRPr="00845B1A">
        <w:rPr>
          <w:rFonts w:ascii="Arial" w:hAnsi="Arial" w:cs="Arial"/>
          <w:szCs w:val="28"/>
        </w:rPr>
        <w:t xml:space="preserve">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Auditoria</w:t>
      </w:r>
      <w:r w:rsidRPr="00EE2C44">
        <w:rPr>
          <w:rFonts w:ascii="Arial" w:hAnsi="Arial" w:cs="Arial"/>
          <w:szCs w:val="28"/>
        </w:rPr>
        <w:t xml:space="preserve"> de la Fiscalización Superior de la Cuenta Pública.</w:t>
      </w:r>
    </w:p>
    <w:p w14:paraId="46E98060" w14:textId="3133D5DB" w:rsidR="001510B1" w:rsidRPr="00845B1A" w:rsidRDefault="001510B1" w:rsidP="004A3CD1">
      <w:pPr>
        <w:tabs>
          <w:tab w:val="left" w:pos="426"/>
        </w:tabs>
        <w:spacing w:line="360" w:lineRule="auto"/>
        <w:ind w:right="57"/>
        <w:jc w:val="both"/>
        <w:rPr>
          <w:rFonts w:ascii="Arial" w:hAnsi="Arial" w:cs="Arial"/>
          <w:szCs w:val="28"/>
        </w:rPr>
      </w:pPr>
    </w:p>
    <w:bookmarkEnd w:id="15"/>
    <w:p w14:paraId="6424A28D" w14:textId="07164DF8" w:rsidR="00112484" w:rsidRDefault="00B93E82" w:rsidP="004A3CD1">
      <w:pPr>
        <w:tabs>
          <w:tab w:val="left" w:pos="2160"/>
        </w:tabs>
        <w:spacing w:line="360" w:lineRule="auto"/>
        <w:ind w:right="57"/>
        <w:jc w:val="both"/>
        <w:rPr>
          <w:rFonts w:ascii="Arial" w:hAnsi="Arial" w:cs="Arial"/>
          <w:b/>
        </w:rPr>
      </w:pPr>
      <w:r>
        <w:rPr>
          <w:rFonts w:ascii="Arial" w:hAnsi="Arial" w:cs="Arial"/>
          <w:b/>
        </w:rPr>
        <w:t>I</w:t>
      </w:r>
      <w:r w:rsidR="00CB7CE7">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4A3CD1">
      <w:pPr>
        <w:tabs>
          <w:tab w:val="left" w:pos="2160"/>
        </w:tabs>
        <w:spacing w:line="360" w:lineRule="auto"/>
        <w:ind w:right="57"/>
        <w:jc w:val="both"/>
        <w:rPr>
          <w:rFonts w:ascii="Arial" w:hAnsi="Arial" w:cs="Arial"/>
          <w:b/>
        </w:rPr>
      </w:pPr>
    </w:p>
    <w:p w14:paraId="3AC06E62" w14:textId="630CBC93" w:rsidR="00E024A3" w:rsidRPr="00E024A3" w:rsidRDefault="00E024A3" w:rsidP="004A3CD1">
      <w:pPr>
        <w:spacing w:line="360" w:lineRule="auto"/>
        <w:ind w:right="57"/>
        <w:jc w:val="both"/>
        <w:rPr>
          <w:rFonts w:ascii="Arial" w:hAnsi="Arial" w:cs="Arial"/>
        </w:rPr>
      </w:pPr>
      <w:r w:rsidRPr="00E024A3">
        <w:rPr>
          <w:rFonts w:ascii="Arial" w:hAnsi="Arial" w:cs="Arial"/>
        </w:rPr>
        <w:t xml:space="preserve">El presente dictamen se emite </w:t>
      </w:r>
      <w:r w:rsidRPr="000A1926">
        <w:rPr>
          <w:rFonts w:ascii="Arial" w:hAnsi="Arial" w:cs="Arial"/>
        </w:rPr>
        <w:t xml:space="preserve">el </w:t>
      </w:r>
      <w:r w:rsidR="00A0644E" w:rsidRPr="000A1926">
        <w:rPr>
          <w:rFonts w:ascii="Arial" w:hAnsi="Arial" w:cs="Arial"/>
        </w:rPr>
        <w:t>03 de febrero</w:t>
      </w:r>
      <w:r w:rsidR="00CB7CE7" w:rsidRPr="000A1926">
        <w:rPr>
          <w:rFonts w:ascii="Arial" w:hAnsi="Arial" w:cs="Arial"/>
        </w:rPr>
        <w:t xml:space="preserve"> de 2023,</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63C9D">
        <w:rPr>
          <w:rFonts w:ascii="Arial" w:hAnsi="Arial" w:cs="Arial"/>
          <w:bCs/>
        </w:rPr>
        <w:t>2021</w:t>
      </w:r>
      <w:r w:rsidRPr="00E024A3">
        <w:rPr>
          <w:rFonts w:ascii="Arial" w:hAnsi="Arial" w:cs="Arial"/>
        </w:rPr>
        <w:t xml:space="preserve">, formulados, integrados y presentados por </w:t>
      </w:r>
      <w:r w:rsidR="004A3CD1">
        <w:rPr>
          <w:rFonts w:ascii="Arial" w:hAnsi="Arial" w:cs="Arial"/>
        </w:rPr>
        <w:t xml:space="preserve">el </w:t>
      </w:r>
      <w:r w:rsidR="00D63C9D">
        <w:rPr>
          <w:rFonts w:ascii="Arial" w:hAnsi="Arial" w:cs="Arial"/>
          <w:b/>
          <w:bCs/>
        </w:rPr>
        <w:t>Colegio de Educación Profesional Técnica del Estado de Quintana Roo</w:t>
      </w:r>
      <w:r w:rsidRPr="00E024A3">
        <w:rPr>
          <w:rFonts w:ascii="Arial" w:hAnsi="Arial" w:cs="Arial"/>
          <w:b/>
          <w:bCs/>
        </w:rPr>
        <w:t>.</w:t>
      </w:r>
    </w:p>
    <w:p w14:paraId="03578969" w14:textId="77777777" w:rsidR="00E024A3" w:rsidRPr="00E024A3" w:rsidRDefault="00E024A3" w:rsidP="004A3CD1">
      <w:pPr>
        <w:spacing w:line="360" w:lineRule="auto"/>
        <w:ind w:right="57"/>
        <w:jc w:val="both"/>
        <w:rPr>
          <w:rFonts w:ascii="Arial" w:hAnsi="Arial" w:cs="Arial"/>
        </w:rPr>
      </w:pPr>
    </w:p>
    <w:p w14:paraId="503F3286" w14:textId="77777777" w:rsidR="00E024A3" w:rsidRPr="00E024A3" w:rsidRDefault="00E024A3" w:rsidP="004A3CD1">
      <w:pPr>
        <w:spacing w:line="360" w:lineRule="auto"/>
        <w:ind w:right="57"/>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F39B507" w14:textId="319E5519" w:rsidR="00E024A3" w:rsidRDefault="00E024A3" w:rsidP="004A3CD1">
      <w:pPr>
        <w:spacing w:line="360" w:lineRule="auto"/>
        <w:ind w:right="57"/>
        <w:jc w:val="both"/>
        <w:rPr>
          <w:rFonts w:ascii="Arial" w:hAnsi="Arial" w:cs="Arial"/>
        </w:rPr>
      </w:pPr>
      <w:r w:rsidRPr="00E024A3">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4A3CD1">
      <w:pPr>
        <w:spacing w:line="360" w:lineRule="auto"/>
        <w:ind w:right="57"/>
        <w:jc w:val="both"/>
        <w:rPr>
          <w:rFonts w:ascii="Arial" w:hAnsi="Arial" w:cs="Arial"/>
        </w:rPr>
      </w:pPr>
    </w:p>
    <w:p w14:paraId="542C3356" w14:textId="56851565" w:rsidR="00477427" w:rsidRPr="00E024A3" w:rsidRDefault="005710B8" w:rsidP="00477427">
      <w:pPr>
        <w:tabs>
          <w:tab w:val="left" w:pos="2160"/>
        </w:tabs>
        <w:spacing w:line="360" w:lineRule="auto"/>
        <w:ind w:right="57"/>
        <w:jc w:val="both"/>
        <w:rPr>
          <w:rFonts w:ascii="Arial" w:hAnsi="Arial" w:cs="Arial"/>
        </w:rPr>
      </w:pPr>
      <w:r w:rsidRPr="000B52F1">
        <w:rPr>
          <w:rFonts w:ascii="Arial" w:hAnsi="Arial" w:cs="Arial"/>
        </w:rPr>
        <w:t>Con base en los resultados obtenidos en la auditoría practicada</w:t>
      </w:r>
      <w:r w:rsidRPr="000B52F1">
        <w:rPr>
          <w:rFonts w:ascii="Arial" w:hAnsi="Arial" w:cs="Arial"/>
          <w:b/>
        </w:rPr>
        <w:t xml:space="preserve"> </w:t>
      </w:r>
      <w:r w:rsidRPr="000B52F1">
        <w:rPr>
          <w:rFonts w:ascii="Arial" w:hAnsi="Arial" w:cs="Arial"/>
        </w:rPr>
        <w:t xml:space="preserve">número </w:t>
      </w:r>
      <w:r w:rsidR="000B52F1" w:rsidRPr="000B52F1">
        <w:rPr>
          <w:rFonts w:ascii="Arial" w:hAnsi="Arial" w:cs="Arial"/>
          <w:b/>
        </w:rPr>
        <w:t xml:space="preserve">21-AEMF-D-GOB-025-048 </w:t>
      </w:r>
      <w:r w:rsidR="000B52F1" w:rsidRPr="000B52F1">
        <w:rPr>
          <w:rFonts w:ascii="Arial" w:hAnsi="Arial" w:cs="Arial"/>
        </w:rPr>
        <w:t>denominada “Auditoría de Cumplimiento Financiero de Ingresos y Otros Beneficios”</w:t>
      </w:r>
      <w:r w:rsidR="000B52F1">
        <w:rPr>
          <w:rFonts w:ascii="Arial" w:hAnsi="Arial" w:cs="Arial"/>
        </w:rPr>
        <w:t xml:space="preserve">, </w:t>
      </w:r>
      <w:r w:rsidRPr="000B52F1">
        <w:rPr>
          <w:rFonts w:ascii="Arial" w:hAnsi="Arial" w:cs="Arial"/>
        </w:rPr>
        <w:t xml:space="preserve">cuyo objetivo fue </w:t>
      </w:r>
      <w:r w:rsidR="000B52F1">
        <w:rPr>
          <w:rFonts w:ascii="Arial" w:hAnsi="Arial" w:cs="Arial"/>
        </w:rPr>
        <w:t>f</w:t>
      </w:r>
      <w:r w:rsidR="000B52F1">
        <w:rPr>
          <w:rFonts w:ascii="Arial" w:hAnsi="Arial" w:cs="Arial"/>
          <w:bCs/>
        </w:rPr>
        <w:t xml:space="preserve">iscalizar la gestión financiera para comprobar el cumplimiento de lo dispuesto en la </w:t>
      </w:r>
      <w:r w:rsidR="00C3758C">
        <w:rPr>
          <w:rFonts w:ascii="Arial" w:hAnsi="Arial" w:cs="Arial"/>
          <w:bCs/>
        </w:rPr>
        <w:t>Ley de Ingresos del Estado de Quintana Roo, para el ejercicio fiscal 2021</w:t>
      </w:r>
      <w:r w:rsidR="000B52F1">
        <w:rPr>
          <w:rFonts w:ascii="Arial" w:hAnsi="Arial" w:cs="Arial"/>
          <w:bCs/>
        </w:rPr>
        <w:t xml:space="preserve"> y demás disposiciones legales aplicables, en cuanto a los ingresos, incluyendo la revisión del manejo, la custodia </w:t>
      </w:r>
      <w:r w:rsidR="000B52F1" w:rsidRPr="00226F5C">
        <w:rPr>
          <w:rFonts w:ascii="Arial" w:hAnsi="Arial" w:cs="Arial"/>
          <w:bCs/>
        </w:rPr>
        <w:t>de recursos públicos estatales,</w:t>
      </w:r>
      <w:r w:rsidR="000B52F1">
        <w:rPr>
          <w:rFonts w:ascii="Arial" w:hAnsi="Arial" w:cs="Arial"/>
          <w:bCs/>
        </w:rPr>
        <w:t xml:space="preserve"> así como de la demás información financiera, contable, patrimonial, presupuestaria y programática, conforme a las disposiciones aplicables, </w:t>
      </w:r>
      <w:r w:rsidRPr="000B52F1">
        <w:rPr>
          <w:rFonts w:ascii="Arial" w:hAnsi="Arial" w:cs="Arial"/>
        </w:rPr>
        <w:t>para verificar que el presupuesto asignado</w:t>
      </w:r>
      <w:r w:rsidRPr="000B52F1">
        <w:rPr>
          <w:rFonts w:ascii="Arial" w:hAnsi="Arial" w:cs="Arial"/>
          <w:b/>
        </w:rPr>
        <w:t>,</w:t>
      </w:r>
      <w:r w:rsidRPr="000B52F1">
        <w:rPr>
          <w:rFonts w:ascii="Arial" w:hAnsi="Arial" w:cs="Arial"/>
        </w:rPr>
        <w:t xml:space="preserve"> se haya ejercido y registrado conforme a los montos aprobados, y específicamente, respecto </w:t>
      </w:r>
      <w:r w:rsidRPr="000B52F1">
        <w:rPr>
          <w:rFonts w:ascii="Arial" w:hAnsi="Arial" w:cs="Arial"/>
        </w:rPr>
        <w:lastRenderedPageBreak/>
        <w:t>de la muestra auditada señalada en el apartado</w:t>
      </w:r>
      <w:r w:rsidRPr="00E024A3">
        <w:rPr>
          <w:rFonts w:ascii="Arial" w:hAnsi="Arial" w:cs="Arial"/>
        </w:rPr>
        <w:t xml:space="preserve"> relativo al alcance, en nuestra opinión se concluye que en términos generales,</w:t>
      </w:r>
      <w:r w:rsidR="000B52F1">
        <w:rPr>
          <w:rFonts w:ascii="Arial" w:hAnsi="Arial" w:cs="Arial"/>
        </w:rPr>
        <w:t xml:space="preserve"> el </w:t>
      </w:r>
      <w:r w:rsidR="00D63C9D">
        <w:rPr>
          <w:rFonts w:ascii="Arial" w:hAnsi="Arial" w:cs="Arial"/>
          <w:b/>
          <w:bCs/>
        </w:rPr>
        <w:t>Colegio de Educación Profesional Técnica del Estado de Quintana Roo</w:t>
      </w:r>
      <w:r w:rsidR="00A0644E">
        <w:rPr>
          <w:rFonts w:ascii="Arial" w:hAnsi="Arial" w:cs="Arial"/>
          <w:b/>
          <w:bCs/>
        </w:rPr>
        <w:t>,</w:t>
      </w:r>
      <w:r w:rsidR="00E024A3" w:rsidRPr="00E024A3">
        <w:rPr>
          <w:rFonts w:ascii="Arial" w:hAnsi="Arial" w:cs="Arial"/>
        </w:rPr>
        <w:t xml:space="preserve"> cumplió con las disposiciones legales y normativas que son aplicables en </w:t>
      </w:r>
      <w:r w:rsidR="00E024A3" w:rsidRPr="002D2890">
        <w:rPr>
          <w:rFonts w:ascii="Arial" w:hAnsi="Arial" w:cs="Arial"/>
        </w:rPr>
        <w:t>la materia</w:t>
      </w:r>
      <w:r w:rsidR="00477427">
        <w:rPr>
          <w:rFonts w:ascii="Arial" w:hAnsi="Arial" w:cs="Arial"/>
        </w:rPr>
        <w:t xml:space="preserve">, </w:t>
      </w:r>
      <w:r w:rsidR="00477427" w:rsidRPr="000A1926">
        <w:rPr>
          <w:rFonts w:ascii="Arial" w:hAnsi="Arial" w:cs="Arial"/>
        </w:rPr>
        <w:t>excepto por</w:t>
      </w:r>
      <w:r w:rsidR="00DC39AA">
        <w:rPr>
          <w:rFonts w:ascii="Arial" w:hAnsi="Arial" w:cs="Arial"/>
        </w:rPr>
        <w:t xml:space="preserve"> la P</w:t>
      </w:r>
      <w:r w:rsidR="00477427">
        <w:rPr>
          <w:rFonts w:ascii="Arial" w:hAnsi="Arial" w:cs="Arial"/>
        </w:rPr>
        <w:t xml:space="preserve">romoción de </w:t>
      </w:r>
      <w:r w:rsidR="00DC39AA">
        <w:rPr>
          <w:rFonts w:ascii="Arial" w:hAnsi="Arial" w:cs="Arial"/>
        </w:rPr>
        <w:t>Responsabilidad S</w:t>
      </w:r>
      <w:r w:rsidR="00477427">
        <w:rPr>
          <w:rFonts w:ascii="Arial" w:hAnsi="Arial" w:cs="Arial"/>
        </w:rPr>
        <w:t>ancionatoria emitida</w:t>
      </w:r>
      <w:r w:rsidR="00477427" w:rsidRPr="000A1926">
        <w:rPr>
          <w:rFonts w:ascii="Arial" w:hAnsi="Arial" w:cs="Arial"/>
        </w:rPr>
        <w:t xml:space="preserve"> en el punto I.3 apartado A.</w:t>
      </w:r>
    </w:p>
    <w:p w14:paraId="3399759C" w14:textId="77777777" w:rsidR="000B52F1" w:rsidRPr="00E024A3" w:rsidRDefault="000B52F1" w:rsidP="004A3CD1">
      <w:pPr>
        <w:tabs>
          <w:tab w:val="left" w:pos="2160"/>
        </w:tabs>
        <w:spacing w:line="360" w:lineRule="auto"/>
        <w:ind w:right="57"/>
        <w:jc w:val="both"/>
        <w:rPr>
          <w:rFonts w:ascii="Arial" w:hAnsi="Arial" w:cs="Arial"/>
        </w:rPr>
      </w:pPr>
    </w:p>
    <w:p w14:paraId="1C4EE215" w14:textId="501DF526" w:rsidR="00E024A3" w:rsidRPr="00E024A3" w:rsidRDefault="006F333E" w:rsidP="00DC39AA">
      <w:pPr>
        <w:spacing w:line="360" w:lineRule="auto"/>
        <w:ind w:right="57"/>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0B52F1">
        <w:rPr>
          <w:rFonts w:ascii="Arial" w:hAnsi="Arial" w:cs="Arial"/>
          <w:b/>
        </w:rPr>
        <w:t>21-AEMF-D-GOB-025-049</w:t>
      </w:r>
      <w:r w:rsidR="000B52F1" w:rsidRPr="000B52F1">
        <w:rPr>
          <w:rFonts w:ascii="Arial" w:hAnsi="Arial" w:cs="Arial"/>
          <w:b/>
        </w:rPr>
        <w:t xml:space="preserve"> </w:t>
      </w:r>
      <w:r w:rsidR="000B52F1" w:rsidRPr="000B52F1">
        <w:rPr>
          <w:rFonts w:ascii="Arial" w:hAnsi="Arial" w:cs="Arial"/>
        </w:rPr>
        <w:t>denominada “Auditoría de Cumplimiento Financiero de</w:t>
      </w:r>
      <w:r w:rsidR="000B52F1">
        <w:rPr>
          <w:rFonts w:ascii="Arial" w:hAnsi="Arial" w:cs="Arial"/>
        </w:rPr>
        <w:t xml:space="preserve"> Gastos y Otras Pérdidas</w:t>
      </w:r>
      <w:r w:rsidRPr="00E024A3">
        <w:rPr>
          <w:rFonts w:ascii="Arial" w:hAnsi="Arial" w:cs="Arial"/>
        </w:rPr>
        <w:t xml:space="preserve">”, cuyo </w:t>
      </w:r>
      <w:r w:rsidR="000B52F1">
        <w:rPr>
          <w:rFonts w:ascii="Arial" w:hAnsi="Arial" w:cs="Arial"/>
        </w:rPr>
        <w:t>objetivo fue f</w:t>
      </w:r>
      <w:r w:rsidR="000B52F1">
        <w:rPr>
          <w:rFonts w:ascii="Arial" w:hAnsi="Arial" w:cs="Arial"/>
          <w:bCs/>
        </w:rPr>
        <w:t>iscalizar la gestión financiera para comprobar el cumplimiento de lo dispuesto</w:t>
      </w:r>
      <w:r w:rsidR="00AE6089">
        <w:rPr>
          <w:rFonts w:ascii="Arial" w:hAnsi="Arial" w:cs="Arial"/>
          <w:bCs/>
        </w:rPr>
        <w:t xml:space="preserve"> en</w:t>
      </w:r>
      <w:r w:rsidR="000B52F1">
        <w:rPr>
          <w:rFonts w:ascii="Arial" w:hAnsi="Arial" w:cs="Arial"/>
          <w:bCs/>
        </w:rPr>
        <w:t xml:space="preserve"> el </w:t>
      </w:r>
      <w:r w:rsidR="00C3758C">
        <w:rPr>
          <w:rFonts w:ascii="Arial" w:hAnsi="Arial" w:cs="Arial"/>
          <w:bCs/>
        </w:rPr>
        <w:t>Presupuesto de Egresos del Gobierno del Estado de Quintana Roo, para el ejercicio fiscal 2021</w:t>
      </w:r>
      <w:r w:rsidR="00F46A90">
        <w:rPr>
          <w:rFonts w:ascii="Arial" w:hAnsi="Arial" w:cs="Arial"/>
          <w:bCs/>
        </w:rPr>
        <w:t xml:space="preserve"> </w:t>
      </w:r>
      <w:r w:rsidR="000B52F1">
        <w:rPr>
          <w:rFonts w:ascii="Arial" w:hAnsi="Arial" w:cs="Arial"/>
          <w:bCs/>
        </w:rPr>
        <w:t xml:space="preserve">y demás disposiciones legales aplicables, en cuanto a los ingresos, incluyendo la revisión del manejo, la custodia y la aplicación de recursos públicos estatales, así como de la demás información financiera, contable, patrimonial, presupuestaria y programática, conforme a las disposiciones aplicables,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w:t>
      </w:r>
      <w:r w:rsidR="000B52F1" w:rsidRPr="00E024A3">
        <w:rPr>
          <w:rFonts w:ascii="Arial" w:hAnsi="Arial" w:cs="Arial"/>
        </w:rPr>
        <w:t>que,</w:t>
      </w:r>
      <w:r w:rsidR="005710B8" w:rsidRPr="00E024A3">
        <w:rPr>
          <w:rFonts w:ascii="Arial" w:hAnsi="Arial" w:cs="Arial"/>
        </w:rPr>
        <w:t xml:space="preserve"> en términos generales,</w:t>
      </w:r>
      <w:r w:rsidR="005710B8">
        <w:rPr>
          <w:rFonts w:ascii="Arial" w:hAnsi="Arial" w:cs="Arial"/>
        </w:rPr>
        <w:t xml:space="preserve"> </w:t>
      </w:r>
      <w:r w:rsidR="000B52F1">
        <w:rPr>
          <w:rFonts w:ascii="Arial" w:hAnsi="Arial" w:cs="Arial"/>
        </w:rPr>
        <w:t xml:space="preserve">el </w:t>
      </w:r>
      <w:r w:rsidR="000B52F1">
        <w:rPr>
          <w:rFonts w:ascii="Arial" w:hAnsi="Arial" w:cs="Arial"/>
          <w:b/>
          <w:bCs/>
        </w:rPr>
        <w:t xml:space="preserve">Colegio de Educación Profesional Técnica del Estado de Quintana </w:t>
      </w:r>
      <w:r w:rsidR="000B52F1" w:rsidRPr="00DC39AA">
        <w:rPr>
          <w:rFonts w:ascii="Arial" w:hAnsi="Arial" w:cs="Arial"/>
          <w:b/>
          <w:bCs/>
        </w:rPr>
        <w:t>Roo</w:t>
      </w:r>
      <w:r w:rsidR="00A0644E" w:rsidRPr="00DC39AA">
        <w:rPr>
          <w:rFonts w:ascii="Arial" w:hAnsi="Arial" w:cs="Arial"/>
          <w:b/>
          <w:bCs/>
        </w:rPr>
        <w:t>,</w:t>
      </w:r>
      <w:r w:rsidR="000B52F1" w:rsidRPr="00DC39AA">
        <w:rPr>
          <w:rFonts w:ascii="Arial" w:hAnsi="Arial" w:cs="Arial"/>
        </w:rPr>
        <w:t xml:space="preserve"> </w:t>
      </w:r>
      <w:r w:rsidR="00E024A3" w:rsidRPr="00DC39AA">
        <w:rPr>
          <w:rFonts w:ascii="Arial" w:hAnsi="Arial" w:cs="Arial"/>
        </w:rPr>
        <w:t>cumplió con las disposiciones legales y normativas que son aplicables en la materia</w:t>
      </w:r>
      <w:r w:rsidR="00220ED4" w:rsidRPr="00DC39AA">
        <w:rPr>
          <w:rFonts w:ascii="Arial" w:hAnsi="Arial" w:cs="Arial"/>
        </w:rPr>
        <w:t xml:space="preserve">, excepto </w:t>
      </w:r>
      <w:r w:rsidR="00DC39AA" w:rsidRPr="00DC39AA">
        <w:rPr>
          <w:rFonts w:ascii="Arial" w:hAnsi="Arial" w:cs="Arial"/>
        </w:rPr>
        <w:t xml:space="preserve"> por </w:t>
      </w:r>
      <w:r w:rsidR="00DC39AA" w:rsidRPr="00DC39AA">
        <w:rPr>
          <w:rFonts w:ascii="Arial" w:hAnsi="Arial" w:cs="Arial"/>
          <w:bCs/>
        </w:rPr>
        <w:t xml:space="preserve">un Pliego de Observaciones y una Promoción de Responsabilidad Administrativa, </w:t>
      </w:r>
      <w:r w:rsidR="00DC39AA" w:rsidRPr="00DC39AA">
        <w:rPr>
          <w:rFonts w:ascii="Arial" w:hAnsi="Arial" w:cs="Arial"/>
        </w:rPr>
        <w:t>emitidos</w:t>
      </w:r>
      <w:r w:rsidR="00E024A3" w:rsidRPr="00DC39AA">
        <w:rPr>
          <w:rFonts w:ascii="Arial" w:hAnsi="Arial" w:cs="Arial"/>
        </w:rPr>
        <w:t xml:space="preserve"> en el punto </w:t>
      </w:r>
      <w:r w:rsidR="00F87A37" w:rsidRPr="00DC39AA">
        <w:rPr>
          <w:rFonts w:ascii="Arial" w:hAnsi="Arial" w:cs="Arial"/>
        </w:rPr>
        <w:t>I</w:t>
      </w:r>
      <w:r w:rsidR="00E024A3" w:rsidRPr="00DC39AA">
        <w:rPr>
          <w:rFonts w:ascii="Arial" w:hAnsi="Arial" w:cs="Arial"/>
        </w:rPr>
        <w:t xml:space="preserve">I.3 apartado </w:t>
      </w:r>
      <w:r w:rsidR="00F87A37" w:rsidRPr="00DC39AA">
        <w:rPr>
          <w:rFonts w:ascii="Arial" w:hAnsi="Arial" w:cs="Arial"/>
        </w:rPr>
        <w:t>A</w:t>
      </w:r>
      <w:r w:rsidR="00E024A3" w:rsidRPr="00DC39AA">
        <w:rPr>
          <w:rFonts w:ascii="Arial" w:hAnsi="Arial" w:cs="Arial"/>
        </w:rPr>
        <w:t>.</w:t>
      </w:r>
    </w:p>
    <w:p w14:paraId="50D89236" w14:textId="77777777" w:rsidR="00E024A3" w:rsidRPr="00E024A3" w:rsidRDefault="00E024A3" w:rsidP="004A3CD1">
      <w:pPr>
        <w:spacing w:line="360" w:lineRule="auto"/>
        <w:ind w:right="57"/>
        <w:jc w:val="both"/>
        <w:rPr>
          <w:rFonts w:ascii="Arial" w:hAnsi="Arial" w:cs="Arial"/>
        </w:rPr>
      </w:pPr>
    </w:p>
    <w:p w14:paraId="2705298D" w14:textId="77777777" w:rsidR="00E024A3" w:rsidRPr="00E024A3" w:rsidRDefault="00E024A3" w:rsidP="004A3CD1">
      <w:pPr>
        <w:spacing w:line="360" w:lineRule="auto"/>
        <w:ind w:right="57"/>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w:t>
      </w:r>
      <w:r w:rsidRPr="00E024A3">
        <w:rPr>
          <w:rFonts w:ascii="Arial" w:hAnsi="Arial" w:cs="Arial"/>
        </w:rPr>
        <w:lastRenderedPageBreak/>
        <w:t>realizando las consideraciones pertinentes de acuerdo a la Ley de Fiscalización y Rendición de Cuentas del Estado de Quintana Roo.</w:t>
      </w:r>
    </w:p>
    <w:p w14:paraId="0C17C3F8" w14:textId="77777777" w:rsidR="00E024A3" w:rsidRPr="00E024A3" w:rsidRDefault="00E024A3" w:rsidP="004A3CD1">
      <w:pPr>
        <w:spacing w:line="360" w:lineRule="auto"/>
        <w:ind w:right="57"/>
        <w:jc w:val="both"/>
        <w:rPr>
          <w:rFonts w:ascii="Arial" w:hAnsi="Arial" w:cs="Arial"/>
        </w:rPr>
      </w:pPr>
    </w:p>
    <w:p w14:paraId="1006D778" w14:textId="77777777" w:rsidR="00E024A3" w:rsidRPr="00E024A3" w:rsidRDefault="00E024A3" w:rsidP="004A3CD1">
      <w:pPr>
        <w:spacing w:line="360" w:lineRule="auto"/>
        <w:ind w:right="57"/>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3FCA1C57" w:rsidR="00E024A3" w:rsidRDefault="00E024A3" w:rsidP="00E024A3">
      <w:pPr>
        <w:spacing w:line="360" w:lineRule="auto"/>
        <w:ind w:right="190"/>
        <w:jc w:val="center"/>
        <w:rPr>
          <w:rFonts w:ascii="Arial" w:hAnsi="Arial" w:cs="Arial"/>
          <w:b/>
        </w:rPr>
      </w:pPr>
    </w:p>
    <w:p w14:paraId="47ADFF2F" w14:textId="4D719729" w:rsidR="001510B1" w:rsidRDefault="001510B1" w:rsidP="00E024A3">
      <w:pPr>
        <w:spacing w:line="360" w:lineRule="auto"/>
        <w:ind w:right="190"/>
        <w:jc w:val="center"/>
        <w:rPr>
          <w:rFonts w:ascii="Arial" w:hAnsi="Arial" w:cs="Arial"/>
          <w:b/>
        </w:rPr>
      </w:pPr>
    </w:p>
    <w:p w14:paraId="19C0D457" w14:textId="77777777" w:rsidR="001510B1" w:rsidRPr="00E024A3" w:rsidRDefault="001510B1" w:rsidP="00E024A3">
      <w:pPr>
        <w:spacing w:line="360" w:lineRule="auto"/>
        <w:ind w:right="190"/>
        <w:jc w:val="center"/>
        <w:rPr>
          <w:rFonts w:ascii="Arial" w:hAnsi="Arial" w:cs="Arial"/>
          <w:b/>
        </w:rPr>
      </w:pPr>
    </w:p>
    <w:p w14:paraId="5CD26CB4" w14:textId="2CDE194F" w:rsidR="00A32CEE" w:rsidRDefault="000B52F1" w:rsidP="006614DE">
      <w:pPr>
        <w:spacing w:line="360" w:lineRule="auto"/>
        <w:ind w:right="190"/>
        <w:jc w:val="center"/>
        <w:rPr>
          <w:rFonts w:ascii="Arial" w:hAnsi="Arial" w:cs="Arial"/>
          <w:sz w:val="20"/>
          <w:szCs w:val="20"/>
        </w:rPr>
      </w:pPr>
      <w:r>
        <w:rPr>
          <w:rFonts w:ascii="Arial" w:hAnsi="Arial" w:cs="Arial"/>
          <w:b/>
        </w:rPr>
        <w:t>M.</w:t>
      </w:r>
      <w:r w:rsidR="001E5608">
        <w:rPr>
          <w:rFonts w:ascii="Arial" w:hAnsi="Arial" w:cs="Arial"/>
          <w:b/>
        </w:rPr>
        <w:t xml:space="preserve"> EN AUD. MANUEL PALACIOS HERR</w:t>
      </w:r>
      <w:r w:rsidR="00A32CEE">
        <w:rPr>
          <w:rFonts w:ascii="Arial" w:hAnsi="Arial" w:cs="Arial"/>
          <w:b/>
        </w:rPr>
        <w:t>ER</w:t>
      </w:r>
      <w:r w:rsidR="006614DE">
        <w:rPr>
          <w:rFonts w:ascii="Arial" w:hAnsi="Arial" w:cs="Arial"/>
          <w:b/>
        </w:rPr>
        <w:t>A</w:t>
      </w:r>
    </w:p>
    <w:sectPr w:rsidR="00A32CEE" w:rsidSect="00A32CEE">
      <w:headerReference w:type="default" r:id="rId8"/>
      <w:footerReference w:type="default" r:id="rId9"/>
      <w:headerReference w:type="first" r:id="rId10"/>
      <w:footerReference w:type="first" r:id="rId11"/>
      <w:pgSz w:w="12240" w:h="15840" w:code="1"/>
      <w:pgMar w:top="851" w:right="1134" w:bottom="851" w:left="1418" w:header="45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0929AC" w:rsidRDefault="000929AC">
      <w:r>
        <w:separator/>
      </w:r>
    </w:p>
  </w:endnote>
  <w:endnote w:type="continuationSeparator" w:id="0">
    <w:p w14:paraId="6DA650B6" w14:textId="77777777" w:rsidR="000929AC" w:rsidRDefault="000929AC">
      <w:r>
        <w:continuationSeparator/>
      </w:r>
    </w:p>
  </w:endnote>
  <w:endnote w:type="continuationNotice" w:id="1">
    <w:p w14:paraId="02A106AD" w14:textId="77777777" w:rsidR="000929AC" w:rsidRDefault="00092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929AC" w:rsidRPr="00D875E2" w14:paraId="0163069B" w14:textId="77777777" w:rsidTr="00D85C61">
      <w:tc>
        <w:tcPr>
          <w:tcW w:w="10395" w:type="dxa"/>
          <w:shd w:val="clear" w:color="auto" w:fill="auto"/>
        </w:tcPr>
        <w:p w14:paraId="750CA6AC" w14:textId="77777777" w:rsidR="000929AC" w:rsidRPr="00D875E2" w:rsidRDefault="000929AC" w:rsidP="00FD32C2">
          <w:pPr>
            <w:rPr>
              <w:rStyle w:val="nfasis"/>
              <w:i w:val="0"/>
              <w:iCs w:val="0"/>
            </w:rPr>
          </w:pPr>
        </w:p>
      </w:tc>
    </w:tr>
  </w:tbl>
  <w:p w14:paraId="4F010DFF" w14:textId="7206EDCC" w:rsidR="000929AC" w:rsidRPr="00B516B6" w:rsidRDefault="000929AC">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5C64BA">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5C64BA">
      <w:rPr>
        <w:rFonts w:ascii="Arial" w:hAnsi="Arial" w:cs="Arial"/>
        <w:b/>
        <w:bCs/>
        <w:noProof/>
        <w:sz w:val="18"/>
        <w:szCs w:val="18"/>
      </w:rPr>
      <w:t>24</w:t>
    </w:r>
    <w:r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FB5" w14:textId="77777777" w:rsidR="001E5608" w:rsidRDefault="001E5608">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0929AC" w:rsidRDefault="000929AC">
      <w:r>
        <w:separator/>
      </w:r>
    </w:p>
  </w:footnote>
  <w:footnote w:type="continuationSeparator" w:id="0">
    <w:p w14:paraId="53415701" w14:textId="77777777" w:rsidR="000929AC" w:rsidRDefault="000929AC">
      <w:r>
        <w:continuationSeparator/>
      </w:r>
    </w:p>
  </w:footnote>
  <w:footnote w:type="continuationNotice" w:id="1">
    <w:p w14:paraId="638C3215" w14:textId="77777777" w:rsidR="000929AC" w:rsidRDefault="000929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929AC" w:rsidRPr="006F757C" w14:paraId="0FC160E6" w14:textId="77777777" w:rsidTr="007D48A8">
      <w:tc>
        <w:tcPr>
          <w:tcW w:w="2055" w:type="dxa"/>
          <w:vAlign w:val="center"/>
        </w:tcPr>
        <w:p w14:paraId="4C3EA786" w14:textId="77777777" w:rsidR="000929AC" w:rsidRPr="00CF3DF4" w:rsidRDefault="000929AC"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AAD9B2B" w14:textId="77777777" w:rsidR="000929AC" w:rsidRPr="00CF3DF4" w:rsidRDefault="000929AC" w:rsidP="003C2FE7">
          <w:pPr>
            <w:tabs>
              <w:tab w:val="center" w:pos="4419"/>
              <w:tab w:val="right" w:pos="8838"/>
            </w:tabs>
            <w:jc w:val="center"/>
            <w:rPr>
              <w:rFonts w:ascii="Arial" w:hAnsi="Arial" w:cs="Arial"/>
              <w:sz w:val="18"/>
              <w:szCs w:val="18"/>
            </w:rPr>
          </w:pPr>
        </w:p>
      </w:tc>
      <w:tc>
        <w:tcPr>
          <w:tcW w:w="2030" w:type="dxa"/>
          <w:vAlign w:val="center"/>
        </w:tcPr>
        <w:p w14:paraId="11269225" w14:textId="77777777" w:rsidR="000929AC" w:rsidRPr="00207E4F" w:rsidRDefault="000929AC"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0929AC" w:rsidRPr="003316E8" w14:paraId="256499A2" w14:textId="77777777" w:rsidTr="007D48A8">
      <w:tc>
        <w:tcPr>
          <w:tcW w:w="2055" w:type="dxa"/>
          <w:vAlign w:val="center"/>
          <w:hideMark/>
        </w:tcPr>
        <w:p w14:paraId="08AF07AA" w14:textId="77777777" w:rsidR="000929AC" w:rsidRPr="003316E8" w:rsidRDefault="000929AC" w:rsidP="003C2FE7">
          <w:pPr>
            <w:tabs>
              <w:tab w:val="center" w:pos="4419"/>
              <w:tab w:val="right" w:pos="8838"/>
            </w:tabs>
            <w:jc w:val="center"/>
          </w:pPr>
          <w:r w:rsidRPr="00B844D7">
            <w:rPr>
              <w:rFonts w:ascii="Arial" w:hAnsi="Arial" w:cs="Arial"/>
              <w:b/>
              <w:noProof/>
              <w:sz w:val="18"/>
              <w:szCs w:val="18"/>
              <w:lang w:eastAsia="es-MX"/>
            </w:rPr>
            <w:drawing>
              <wp:inline distT="0" distB="0" distL="0" distR="0" wp14:anchorId="13D88631" wp14:editId="74A0C3D7">
                <wp:extent cx="950400" cy="1321200"/>
                <wp:effectExtent l="0" t="0" r="2540" b="0"/>
                <wp:docPr id="43" name="Imagen 43" descr="C:\Users\gilda.albertty\AppData\Local\Microsoft\Windows\INetCache\Content.Outlook\7M5A4F2C\Escudo XVII Legisl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lda.albertty\AppData\Local\Microsoft\Windows\INetCache\Content.Outlook\7M5A4F2C\Escudo XVII Legislatura.jpg"/>
                        <pic:cNvPicPr preferRelativeResize="0">
                          <a:picLocks noChangeAspect="1" noChangeArrowheads="1"/>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50400" cy="132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3DC5A966" w14:textId="77777777" w:rsidR="000929AC" w:rsidRPr="00373686" w:rsidRDefault="000929AC"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3008113" w14:textId="77777777" w:rsidR="000929AC" w:rsidRPr="003316E8" w:rsidRDefault="000929AC"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685F83B" wp14:editId="6C90C347">
                <wp:extent cx="1200150" cy="1190625"/>
                <wp:effectExtent l="0" t="0" r="0" b="0"/>
                <wp:docPr id="44" name="Imagen 4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929AC" w:rsidRPr="003316E8" w14:paraId="2EF22786" w14:textId="77777777" w:rsidTr="007D48A8">
      <w:tc>
        <w:tcPr>
          <w:tcW w:w="2055" w:type="dxa"/>
          <w:tcBorders>
            <w:top w:val="nil"/>
            <w:left w:val="nil"/>
            <w:bottom w:val="thinThickSmallGap" w:sz="24" w:space="0" w:color="auto"/>
            <w:right w:val="nil"/>
          </w:tcBorders>
        </w:tcPr>
        <w:p w14:paraId="1F66ACA0" w14:textId="77777777" w:rsidR="000929AC" w:rsidRPr="003316E8" w:rsidRDefault="000929AC"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40F9489F" w14:textId="77777777" w:rsidR="000929AC" w:rsidRPr="003316E8" w:rsidRDefault="000929AC"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3663D514" w14:textId="77777777" w:rsidR="000929AC" w:rsidRPr="003316E8" w:rsidRDefault="000929AC" w:rsidP="003C2FE7">
          <w:pPr>
            <w:tabs>
              <w:tab w:val="center" w:pos="4419"/>
              <w:tab w:val="right" w:pos="8838"/>
            </w:tabs>
            <w:rPr>
              <w:sz w:val="10"/>
            </w:rPr>
          </w:pPr>
        </w:p>
      </w:tc>
    </w:tr>
  </w:tbl>
  <w:p w14:paraId="1AE30F8E" w14:textId="77777777" w:rsidR="000929AC" w:rsidRPr="003C2FE7" w:rsidRDefault="000929AC">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62D79" w:rsidRPr="006F757C" w14:paraId="445A6D69" w14:textId="77777777" w:rsidTr="00193F11">
      <w:tc>
        <w:tcPr>
          <w:tcW w:w="2055" w:type="dxa"/>
          <w:vAlign w:val="center"/>
        </w:tcPr>
        <w:p w14:paraId="5190CC2C" w14:textId="77777777" w:rsidR="00462D79" w:rsidRPr="00CF3DF4" w:rsidRDefault="00462D79" w:rsidP="00462D79">
          <w:pPr>
            <w:tabs>
              <w:tab w:val="center" w:pos="4419"/>
              <w:tab w:val="right" w:pos="8838"/>
            </w:tabs>
            <w:jc w:val="center"/>
            <w:rPr>
              <w:rFonts w:ascii="Arial" w:hAnsi="Arial" w:cs="Arial"/>
              <w:noProof/>
              <w:sz w:val="18"/>
              <w:szCs w:val="18"/>
              <w:lang w:eastAsia="es-MX"/>
            </w:rPr>
          </w:pPr>
        </w:p>
      </w:tc>
      <w:tc>
        <w:tcPr>
          <w:tcW w:w="5457" w:type="dxa"/>
          <w:vAlign w:val="center"/>
        </w:tcPr>
        <w:p w14:paraId="3AF583A2" w14:textId="77777777" w:rsidR="00462D79" w:rsidRPr="00CF3DF4" w:rsidRDefault="00462D79" w:rsidP="00462D79">
          <w:pPr>
            <w:tabs>
              <w:tab w:val="center" w:pos="4419"/>
              <w:tab w:val="right" w:pos="8838"/>
            </w:tabs>
            <w:jc w:val="center"/>
            <w:rPr>
              <w:rFonts w:ascii="Arial" w:hAnsi="Arial" w:cs="Arial"/>
              <w:sz w:val="18"/>
              <w:szCs w:val="18"/>
            </w:rPr>
          </w:pPr>
        </w:p>
      </w:tc>
      <w:tc>
        <w:tcPr>
          <w:tcW w:w="2030" w:type="dxa"/>
          <w:vAlign w:val="center"/>
        </w:tcPr>
        <w:p w14:paraId="77C7BAE9" w14:textId="77777777" w:rsidR="00462D79" w:rsidRPr="00207E4F" w:rsidRDefault="00462D79" w:rsidP="00462D79">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462D79" w:rsidRPr="003316E8" w14:paraId="63EE8D1F" w14:textId="77777777" w:rsidTr="00193F11">
      <w:tc>
        <w:tcPr>
          <w:tcW w:w="2055" w:type="dxa"/>
          <w:vAlign w:val="center"/>
          <w:hideMark/>
        </w:tcPr>
        <w:p w14:paraId="5C243D38" w14:textId="77777777" w:rsidR="00462D79" w:rsidRPr="003316E8" w:rsidRDefault="00462D79" w:rsidP="00462D79">
          <w:pPr>
            <w:tabs>
              <w:tab w:val="center" w:pos="4419"/>
              <w:tab w:val="right" w:pos="8838"/>
            </w:tabs>
            <w:jc w:val="center"/>
          </w:pPr>
          <w:r w:rsidRPr="00B844D7">
            <w:rPr>
              <w:rFonts w:ascii="Arial" w:hAnsi="Arial" w:cs="Arial"/>
              <w:b/>
              <w:noProof/>
              <w:sz w:val="18"/>
              <w:szCs w:val="18"/>
              <w:lang w:eastAsia="es-MX"/>
            </w:rPr>
            <w:drawing>
              <wp:inline distT="0" distB="0" distL="0" distR="0" wp14:anchorId="1F65C168" wp14:editId="1DB96835">
                <wp:extent cx="950400" cy="1321200"/>
                <wp:effectExtent l="0" t="0" r="2540" b="0"/>
                <wp:docPr id="10" name="Imagen 10" descr="C:\Users\gilda.albertty\AppData\Local\Microsoft\Windows\INetCache\Content.Outlook\7M5A4F2C\Escudo XVII Legisl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lda.albertty\AppData\Local\Microsoft\Windows\INetCache\Content.Outlook\7M5A4F2C\Escudo XVII Legislatura.jpg"/>
                        <pic:cNvPicPr preferRelativeResize="0">
                          <a:picLocks noChangeAspect="1" noChangeArrowheads="1"/>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50400" cy="132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754D72A5" w14:textId="77777777" w:rsidR="00462D79" w:rsidRPr="00373686" w:rsidRDefault="00462D79" w:rsidP="00462D79">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73413F6" w14:textId="77777777" w:rsidR="00462D79" w:rsidRPr="003316E8" w:rsidRDefault="00462D79" w:rsidP="00462D79">
          <w:pPr>
            <w:tabs>
              <w:tab w:val="center" w:pos="4419"/>
              <w:tab w:val="right" w:pos="8838"/>
            </w:tabs>
            <w:jc w:val="center"/>
          </w:pPr>
          <w:r w:rsidRPr="00004915">
            <w:rPr>
              <w:rFonts w:ascii="Algerian" w:hAnsi="Algerian"/>
              <w:noProof/>
              <w:sz w:val="40"/>
              <w:szCs w:val="40"/>
              <w:lang w:eastAsia="es-MX"/>
            </w:rPr>
            <w:drawing>
              <wp:inline distT="0" distB="0" distL="0" distR="0" wp14:anchorId="6CDF8049" wp14:editId="554951DA">
                <wp:extent cx="1200150" cy="1190625"/>
                <wp:effectExtent l="0" t="0" r="0" b="0"/>
                <wp:docPr id="11" name="Imagen 11"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62D79" w:rsidRPr="003316E8" w14:paraId="29AAFAD7" w14:textId="77777777" w:rsidTr="00193F11">
      <w:tc>
        <w:tcPr>
          <w:tcW w:w="2055" w:type="dxa"/>
          <w:tcBorders>
            <w:top w:val="nil"/>
            <w:left w:val="nil"/>
            <w:bottom w:val="thinThickSmallGap" w:sz="24" w:space="0" w:color="auto"/>
            <w:right w:val="nil"/>
          </w:tcBorders>
        </w:tcPr>
        <w:p w14:paraId="51A8C669" w14:textId="77777777" w:rsidR="00462D79" w:rsidRPr="003316E8" w:rsidRDefault="00462D79" w:rsidP="00462D79">
          <w:pPr>
            <w:tabs>
              <w:tab w:val="center" w:pos="4419"/>
              <w:tab w:val="right" w:pos="8838"/>
            </w:tabs>
            <w:rPr>
              <w:sz w:val="10"/>
            </w:rPr>
          </w:pPr>
        </w:p>
      </w:tc>
      <w:tc>
        <w:tcPr>
          <w:tcW w:w="5457" w:type="dxa"/>
          <w:tcBorders>
            <w:top w:val="nil"/>
            <w:left w:val="nil"/>
            <w:bottom w:val="thinThickSmallGap" w:sz="24" w:space="0" w:color="auto"/>
            <w:right w:val="nil"/>
          </w:tcBorders>
        </w:tcPr>
        <w:p w14:paraId="52D0966A" w14:textId="77777777" w:rsidR="00462D79" w:rsidRPr="003316E8" w:rsidRDefault="00462D79" w:rsidP="00462D79">
          <w:pPr>
            <w:tabs>
              <w:tab w:val="center" w:pos="4419"/>
              <w:tab w:val="right" w:pos="8838"/>
            </w:tabs>
            <w:rPr>
              <w:sz w:val="10"/>
            </w:rPr>
          </w:pPr>
        </w:p>
      </w:tc>
      <w:tc>
        <w:tcPr>
          <w:tcW w:w="2030" w:type="dxa"/>
          <w:tcBorders>
            <w:top w:val="nil"/>
            <w:left w:val="nil"/>
            <w:bottom w:val="thinThickSmallGap" w:sz="24" w:space="0" w:color="auto"/>
            <w:right w:val="nil"/>
          </w:tcBorders>
        </w:tcPr>
        <w:p w14:paraId="27274C68" w14:textId="77777777" w:rsidR="00462D79" w:rsidRPr="003316E8" w:rsidRDefault="00462D79" w:rsidP="00462D79">
          <w:pPr>
            <w:tabs>
              <w:tab w:val="center" w:pos="4419"/>
              <w:tab w:val="right" w:pos="8838"/>
            </w:tabs>
            <w:rPr>
              <w:sz w:val="10"/>
            </w:rPr>
          </w:pPr>
        </w:p>
      </w:tc>
    </w:tr>
  </w:tbl>
  <w:p w14:paraId="0FB98A3A" w14:textId="77777777" w:rsidR="001E5608" w:rsidRDefault="001E56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43C06"/>
    <w:multiLevelType w:val="hybridMultilevel"/>
    <w:tmpl w:val="00DC73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0FD7323"/>
    <w:multiLevelType w:val="hybridMultilevel"/>
    <w:tmpl w:val="815E849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B8198F"/>
    <w:multiLevelType w:val="hybridMultilevel"/>
    <w:tmpl w:val="8AD6A0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2B223A"/>
    <w:multiLevelType w:val="hybridMultilevel"/>
    <w:tmpl w:val="E98416F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1810693"/>
    <w:multiLevelType w:val="hybridMultilevel"/>
    <w:tmpl w:val="852C7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005248"/>
    <w:multiLevelType w:val="hybridMultilevel"/>
    <w:tmpl w:val="F6E45266"/>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4D19F5"/>
    <w:multiLevelType w:val="hybridMultilevel"/>
    <w:tmpl w:val="208AC1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446F16"/>
    <w:multiLevelType w:val="hybridMultilevel"/>
    <w:tmpl w:val="BC8A9A20"/>
    <w:lvl w:ilvl="0" w:tplc="310013E6">
      <w:start w:val="1"/>
      <w:numFmt w:val="upperLetter"/>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0114831"/>
    <w:multiLevelType w:val="hybridMultilevel"/>
    <w:tmpl w:val="73DE939C"/>
    <w:lvl w:ilvl="0" w:tplc="080A000F">
      <w:start w:val="1"/>
      <w:numFmt w:val="decimal"/>
      <w:lvlText w:val="%1."/>
      <w:lvlJc w:val="left"/>
      <w:pPr>
        <w:ind w:left="720" w:hanging="360"/>
      </w:pPr>
    </w:lvl>
    <w:lvl w:ilvl="1" w:tplc="9624711A">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CC74B0"/>
    <w:multiLevelType w:val="hybridMultilevel"/>
    <w:tmpl w:val="71484E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3DEA6D08"/>
    <w:multiLevelType w:val="hybridMultilevel"/>
    <w:tmpl w:val="3B768A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69618E0"/>
    <w:multiLevelType w:val="hybridMultilevel"/>
    <w:tmpl w:val="EDD49A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6D5414"/>
    <w:multiLevelType w:val="hybridMultilevel"/>
    <w:tmpl w:val="D56AD7D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545DED"/>
    <w:multiLevelType w:val="hybridMultilevel"/>
    <w:tmpl w:val="58B2F986"/>
    <w:lvl w:ilvl="0" w:tplc="080A000F">
      <w:start w:val="1"/>
      <w:numFmt w:val="decimal"/>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896665A"/>
    <w:multiLevelType w:val="hybridMultilevel"/>
    <w:tmpl w:val="599C41CA"/>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8A22789"/>
    <w:multiLevelType w:val="hybridMultilevel"/>
    <w:tmpl w:val="B3A2BC10"/>
    <w:lvl w:ilvl="0" w:tplc="AB34722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D13256"/>
    <w:multiLevelType w:val="hybridMultilevel"/>
    <w:tmpl w:val="8E0029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F0C3325"/>
    <w:multiLevelType w:val="hybridMultilevel"/>
    <w:tmpl w:val="AC6E81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0"/>
  </w:num>
  <w:num w:numId="4">
    <w:abstractNumId w:val="21"/>
  </w:num>
  <w:num w:numId="5">
    <w:abstractNumId w:val="34"/>
  </w:num>
  <w:num w:numId="6">
    <w:abstractNumId w:val="18"/>
  </w:num>
  <w:num w:numId="7">
    <w:abstractNumId w:val="33"/>
  </w:num>
  <w:num w:numId="8">
    <w:abstractNumId w:val="20"/>
  </w:num>
  <w:num w:numId="9">
    <w:abstractNumId w:val="37"/>
  </w:num>
  <w:num w:numId="10">
    <w:abstractNumId w:val="6"/>
  </w:num>
  <w:num w:numId="11">
    <w:abstractNumId w:val="38"/>
  </w:num>
  <w:num w:numId="12">
    <w:abstractNumId w:val="1"/>
  </w:num>
  <w:num w:numId="13">
    <w:abstractNumId w:val="8"/>
  </w:num>
  <w:num w:numId="14">
    <w:abstractNumId w:val="19"/>
  </w:num>
  <w:num w:numId="15">
    <w:abstractNumId w:val="23"/>
  </w:num>
  <w:num w:numId="16">
    <w:abstractNumId w:val="22"/>
  </w:num>
  <w:num w:numId="17">
    <w:abstractNumId w:val="28"/>
  </w:num>
  <w:num w:numId="18">
    <w:abstractNumId w:val="27"/>
  </w:num>
  <w:num w:numId="19">
    <w:abstractNumId w:val="15"/>
  </w:num>
  <w:num w:numId="20">
    <w:abstractNumId w:val="31"/>
  </w:num>
  <w:num w:numId="21">
    <w:abstractNumId w:val="12"/>
  </w:num>
  <w:num w:numId="22">
    <w:abstractNumId w:val="3"/>
  </w:num>
  <w:num w:numId="23">
    <w:abstractNumId w:val="39"/>
  </w:num>
  <w:num w:numId="24">
    <w:abstractNumId w:val="17"/>
  </w:num>
  <w:num w:numId="25">
    <w:abstractNumId w:val="36"/>
  </w:num>
  <w:num w:numId="26">
    <w:abstractNumId w:val="9"/>
  </w:num>
  <w:num w:numId="27">
    <w:abstractNumId w:val="32"/>
  </w:num>
  <w:num w:numId="28">
    <w:abstractNumId w:val="14"/>
  </w:num>
  <w:num w:numId="29">
    <w:abstractNumId w:val="40"/>
  </w:num>
  <w:num w:numId="30">
    <w:abstractNumId w:val="41"/>
  </w:num>
  <w:num w:numId="31">
    <w:abstractNumId w:val="5"/>
  </w:num>
  <w:num w:numId="32">
    <w:abstractNumId w:val="4"/>
  </w:num>
  <w:num w:numId="33">
    <w:abstractNumId w:val="24"/>
  </w:num>
  <w:num w:numId="34">
    <w:abstractNumId w:val="35"/>
  </w:num>
  <w:num w:numId="35">
    <w:abstractNumId w:val="30"/>
  </w:num>
  <w:num w:numId="36">
    <w:abstractNumId w:val="16"/>
  </w:num>
  <w:num w:numId="37">
    <w:abstractNumId w:val="7"/>
  </w:num>
  <w:num w:numId="38">
    <w:abstractNumId w:val="42"/>
  </w:num>
  <w:num w:numId="39">
    <w:abstractNumId w:val="26"/>
  </w:num>
  <w:num w:numId="40">
    <w:abstractNumId w:val="25"/>
  </w:num>
  <w:num w:numId="41">
    <w:abstractNumId w:val="11"/>
  </w:num>
  <w:num w:numId="42">
    <w:abstractNumId w:val="2"/>
  </w:num>
  <w:num w:numId="43">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A41"/>
    <w:rsid w:val="00003B2E"/>
    <w:rsid w:val="00003D78"/>
    <w:rsid w:val="00004915"/>
    <w:rsid w:val="00004B63"/>
    <w:rsid w:val="00004CD2"/>
    <w:rsid w:val="0000513E"/>
    <w:rsid w:val="000054AF"/>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22"/>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6DB"/>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3C2"/>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67D"/>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3FEA"/>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9AC"/>
    <w:rsid w:val="00093095"/>
    <w:rsid w:val="000940C3"/>
    <w:rsid w:val="00094410"/>
    <w:rsid w:val="00094921"/>
    <w:rsid w:val="00094BA5"/>
    <w:rsid w:val="000968B9"/>
    <w:rsid w:val="00096C51"/>
    <w:rsid w:val="00097EC4"/>
    <w:rsid w:val="00097F6F"/>
    <w:rsid w:val="000A0868"/>
    <w:rsid w:val="000A0F24"/>
    <w:rsid w:val="000A1926"/>
    <w:rsid w:val="000A1D70"/>
    <w:rsid w:val="000A1E1D"/>
    <w:rsid w:val="000A1F88"/>
    <w:rsid w:val="000A260C"/>
    <w:rsid w:val="000A29D2"/>
    <w:rsid w:val="000A29D3"/>
    <w:rsid w:val="000A3114"/>
    <w:rsid w:val="000A424D"/>
    <w:rsid w:val="000A472A"/>
    <w:rsid w:val="000A56E4"/>
    <w:rsid w:val="000A5A85"/>
    <w:rsid w:val="000A5B90"/>
    <w:rsid w:val="000A5C92"/>
    <w:rsid w:val="000A6101"/>
    <w:rsid w:val="000A6356"/>
    <w:rsid w:val="000A6BDF"/>
    <w:rsid w:val="000A794D"/>
    <w:rsid w:val="000A7AED"/>
    <w:rsid w:val="000A7F82"/>
    <w:rsid w:val="000B08E1"/>
    <w:rsid w:val="000B0989"/>
    <w:rsid w:val="000B0AD9"/>
    <w:rsid w:val="000B0DF3"/>
    <w:rsid w:val="000B1389"/>
    <w:rsid w:val="000B26CC"/>
    <w:rsid w:val="000B2718"/>
    <w:rsid w:val="000B2732"/>
    <w:rsid w:val="000B3119"/>
    <w:rsid w:val="000B3A60"/>
    <w:rsid w:val="000B3B23"/>
    <w:rsid w:val="000B43BB"/>
    <w:rsid w:val="000B4ACD"/>
    <w:rsid w:val="000B52F1"/>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3C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B3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0B1"/>
    <w:rsid w:val="00151B6C"/>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819"/>
    <w:rsid w:val="00162DF9"/>
    <w:rsid w:val="00163CCF"/>
    <w:rsid w:val="001641BD"/>
    <w:rsid w:val="0016479A"/>
    <w:rsid w:val="0016498F"/>
    <w:rsid w:val="00165610"/>
    <w:rsid w:val="00165AC1"/>
    <w:rsid w:val="001660F3"/>
    <w:rsid w:val="001666ED"/>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9C7"/>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608"/>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0ED4"/>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F5C"/>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B2"/>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3CE"/>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1C0C"/>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DB7"/>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74B"/>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890"/>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444"/>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C6A"/>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D5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47A"/>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E66"/>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3E5A"/>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05"/>
    <w:rsid w:val="004572DE"/>
    <w:rsid w:val="00457401"/>
    <w:rsid w:val="00457518"/>
    <w:rsid w:val="00457829"/>
    <w:rsid w:val="00457920"/>
    <w:rsid w:val="004605FC"/>
    <w:rsid w:val="00460812"/>
    <w:rsid w:val="00460CED"/>
    <w:rsid w:val="0046120C"/>
    <w:rsid w:val="00461B43"/>
    <w:rsid w:val="00461F3D"/>
    <w:rsid w:val="00462421"/>
    <w:rsid w:val="00462880"/>
    <w:rsid w:val="00462D52"/>
    <w:rsid w:val="00462D79"/>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427"/>
    <w:rsid w:val="0047765D"/>
    <w:rsid w:val="00477D99"/>
    <w:rsid w:val="00480A82"/>
    <w:rsid w:val="00481490"/>
    <w:rsid w:val="00481786"/>
    <w:rsid w:val="0048189D"/>
    <w:rsid w:val="00481C54"/>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3CD1"/>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3A2"/>
    <w:rsid w:val="004C052E"/>
    <w:rsid w:val="004C06F3"/>
    <w:rsid w:val="004C0839"/>
    <w:rsid w:val="004C0B99"/>
    <w:rsid w:val="004C119F"/>
    <w:rsid w:val="004C17A2"/>
    <w:rsid w:val="004C1EE1"/>
    <w:rsid w:val="004C248F"/>
    <w:rsid w:val="004C2D1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C14"/>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424"/>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43A"/>
    <w:rsid w:val="00536763"/>
    <w:rsid w:val="005377EE"/>
    <w:rsid w:val="00537DCF"/>
    <w:rsid w:val="00537E62"/>
    <w:rsid w:val="00540143"/>
    <w:rsid w:val="00540194"/>
    <w:rsid w:val="00540459"/>
    <w:rsid w:val="0054120E"/>
    <w:rsid w:val="005417D1"/>
    <w:rsid w:val="00541C99"/>
    <w:rsid w:val="005424EE"/>
    <w:rsid w:val="00542682"/>
    <w:rsid w:val="00542772"/>
    <w:rsid w:val="00542CF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6979"/>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330"/>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B3F"/>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B66"/>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BA"/>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BF2"/>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6DF2"/>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35A"/>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357"/>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4DE"/>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98"/>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2E6F"/>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189"/>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4C35"/>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558"/>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43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288"/>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C15"/>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782"/>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067"/>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340"/>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3BFD"/>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23DD"/>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27B"/>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D0"/>
    <w:rsid w:val="009213EC"/>
    <w:rsid w:val="0092190C"/>
    <w:rsid w:val="0092228C"/>
    <w:rsid w:val="009229BF"/>
    <w:rsid w:val="00922C6F"/>
    <w:rsid w:val="009232C1"/>
    <w:rsid w:val="0092387B"/>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083"/>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DB9"/>
    <w:rsid w:val="0093753C"/>
    <w:rsid w:val="00937808"/>
    <w:rsid w:val="00937971"/>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C93"/>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15"/>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5E01"/>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ADC"/>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017"/>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44E"/>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1B"/>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CEE"/>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47C0D"/>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8F3"/>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A19"/>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336"/>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2AF"/>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6BA"/>
    <w:rsid w:val="00AD5D65"/>
    <w:rsid w:val="00AD6011"/>
    <w:rsid w:val="00AD62DA"/>
    <w:rsid w:val="00AD6476"/>
    <w:rsid w:val="00AD65C1"/>
    <w:rsid w:val="00AD6AFE"/>
    <w:rsid w:val="00AD706E"/>
    <w:rsid w:val="00AD78F1"/>
    <w:rsid w:val="00AD7A23"/>
    <w:rsid w:val="00AD7A8C"/>
    <w:rsid w:val="00AD7B45"/>
    <w:rsid w:val="00AE00D6"/>
    <w:rsid w:val="00AE05FD"/>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089"/>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A04"/>
    <w:rsid w:val="00B208BA"/>
    <w:rsid w:val="00B209B5"/>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2A8"/>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2E03"/>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389"/>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682"/>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58C"/>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46B"/>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394B"/>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07D"/>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4EE6"/>
    <w:rsid w:val="00CB540D"/>
    <w:rsid w:val="00CB5593"/>
    <w:rsid w:val="00CB5C7E"/>
    <w:rsid w:val="00CB65B0"/>
    <w:rsid w:val="00CB69D4"/>
    <w:rsid w:val="00CB6D5A"/>
    <w:rsid w:val="00CB7437"/>
    <w:rsid w:val="00CB7CE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5C2"/>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585"/>
    <w:rsid w:val="00D12B20"/>
    <w:rsid w:val="00D12DAA"/>
    <w:rsid w:val="00D12EEA"/>
    <w:rsid w:val="00D12F58"/>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C9D"/>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2C6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EC7"/>
    <w:rsid w:val="00DC12E6"/>
    <w:rsid w:val="00DC1B62"/>
    <w:rsid w:val="00DC1B96"/>
    <w:rsid w:val="00DC1D57"/>
    <w:rsid w:val="00DC1D5C"/>
    <w:rsid w:val="00DC20A4"/>
    <w:rsid w:val="00DC21B1"/>
    <w:rsid w:val="00DC2B99"/>
    <w:rsid w:val="00DC3200"/>
    <w:rsid w:val="00DC341F"/>
    <w:rsid w:val="00DC35BE"/>
    <w:rsid w:val="00DC39AA"/>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B1E"/>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8DD"/>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0B9"/>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10F"/>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A35"/>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494"/>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1F4"/>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C1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4E7"/>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02A"/>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3EF"/>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621"/>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215"/>
    <w:rsid w:val="00F45508"/>
    <w:rsid w:val="00F458DF"/>
    <w:rsid w:val="00F46A90"/>
    <w:rsid w:val="00F47970"/>
    <w:rsid w:val="00F47DAD"/>
    <w:rsid w:val="00F50269"/>
    <w:rsid w:val="00F506BA"/>
    <w:rsid w:val="00F50719"/>
    <w:rsid w:val="00F50F09"/>
    <w:rsid w:val="00F522B3"/>
    <w:rsid w:val="00F526CF"/>
    <w:rsid w:val="00F52B4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8C7"/>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453"/>
    <w:rsid w:val="00FB76A6"/>
    <w:rsid w:val="00FB7E25"/>
    <w:rsid w:val="00FC0054"/>
    <w:rsid w:val="00FC012D"/>
    <w:rsid w:val="00FC119B"/>
    <w:rsid w:val="00FC19A4"/>
    <w:rsid w:val="00FC2B31"/>
    <w:rsid w:val="00FC2D1E"/>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A21"/>
    <w:rsid w:val="00FF5365"/>
    <w:rsid w:val="00FF576E"/>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0B52F1"/>
    <w:rPr>
      <w:sz w:val="24"/>
      <w:szCs w:val="24"/>
      <w:lang w:eastAsia="es-ES"/>
    </w:rPr>
  </w:style>
  <w:style w:type="table" w:customStyle="1" w:styleId="Tablaconcuadrcula1">
    <w:name w:val="Tabla con cuadrícula1"/>
    <w:basedOn w:val="Tablanormal"/>
    <w:next w:val="Tablaconcuadrcula"/>
    <w:uiPriority w:val="39"/>
    <w:rsid w:val="0093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D92C6D"/>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D92C6D"/>
    <w:rPr>
      <w:rFonts w:ascii="Arial Narrow" w:hAnsi="Arial Narrow"/>
      <w:sz w:val="22"/>
      <w:szCs w:val="22"/>
      <w:lang w:val="x-none" w:eastAsia="es-ES"/>
    </w:rPr>
  </w:style>
  <w:style w:type="character" w:customStyle="1" w:styleId="TextocomentarioCar">
    <w:name w:val="Texto comentario Car"/>
    <w:link w:val="Textocomentario"/>
    <w:uiPriority w:val="99"/>
    <w:rsid w:val="00D92C6D"/>
    <w:rPr>
      <w:lang w:eastAsia="es-ES"/>
    </w:rPr>
  </w:style>
  <w:style w:type="character" w:customStyle="1" w:styleId="normaltextrun">
    <w:name w:val="normaltextrun"/>
    <w:basedOn w:val="Fuentedeprrafopredeter"/>
    <w:rsid w:val="00D92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6030990">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15186678">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8259813">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0945-487D-46B2-A610-114CF925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24</Pages>
  <Words>5496</Words>
  <Characters>31925</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88</cp:revision>
  <cp:lastPrinted>2023-02-02T21:05:00Z</cp:lastPrinted>
  <dcterms:created xsi:type="dcterms:W3CDTF">2023-01-17T16:38:00Z</dcterms:created>
  <dcterms:modified xsi:type="dcterms:W3CDTF">2023-02-09T20:08:00Z</dcterms:modified>
</cp:coreProperties>
</file>