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sdtContent>
        <w:p w14:paraId="67798B08" w14:textId="77777777" w:rsidR="00FA6C95" w:rsidRPr="00D1540A" w:rsidRDefault="009553F9" w:rsidP="00D1540A">
          <w:pPr>
            <w:pStyle w:val="TtuloTDC"/>
            <w:spacing w:line="360" w:lineRule="auto"/>
            <w:ind w:right="-376"/>
            <w:rPr>
              <w:rFonts w:ascii="Arial" w:hAnsi="Arial" w:cs="Arial"/>
              <w:b/>
              <w:color w:val="auto"/>
              <w:sz w:val="24"/>
              <w:szCs w:val="24"/>
              <w:lang w:val="pt-BR"/>
            </w:rPr>
          </w:pPr>
          <w:r w:rsidRPr="00B40267">
            <w:rPr>
              <w:rFonts w:ascii="Arial" w:eastAsia="Times New Roman" w:hAnsi="Arial" w:cs="Arial"/>
              <w:b/>
              <w:color w:val="auto"/>
              <w:sz w:val="24"/>
              <w:szCs w:val="24"/>
              <w:lang w:val="pt-BR" w:eastAsia="es-ES"/>
            </w:rPr>
            <w:t xml:space="preserve">                   </w:t>
          </w:r>
          <w:r w:rsidRPr="00D1540A">
            <w:rPr>
              <w:rFonts w:ascii="Arial" w:eastAsia="Times New Roman" w:hAnsi="Arial" w:cs="Arial"/>
              <w:b/>
              <w:color w:val="auto"/>
              <w:sz w:val="24"/>
              <w:szCs w:val="24"/>
              <w:lang w:val="pt-BR" w:eastAsia="es-ES"/>
            </w:rPr>
            <w:t xml:space="preserve">                              </w:t>
          </w:r>
          <w:r w:rsidR="00555F58" w:rsidRPr="00D1540A">
            <w:rPr>
              <w:rFonts w:ascii="Arial" w:hAnsi="Arial" w:cs="Arial"/>
              <w:b/>
              <w:color w:val="auto"/>
              <w:sz w:val="24"/>
              <w:szCs w:val="24"/>
              <w:lang w:val="pt-BR"/>
            </w:rPr>
            <w:t>Í   N   D   I   C   E</w:t>
          </w:r>
          <w:r w:rsidRPr="00D1540A">
            <w:rPr>
              <w:rFonts w:ascii="Arial" w:hAnsi="Arial" w:cs="Arial"/>
              <w:b/>
              <w:color w:val="auto"/>
              <w:sz w:val="24"/>
              <w:szCs w:val="24"/>
              <w:lang w:val="pt-BR"/>
            </w:rPr>
            <w:t xml:space="preserve">                                                     </w:t>
          </w:r>
          <w:r w:rsidR="00EC10C3" w:rsidRPr="00D1540A">
            <w:rPr>
              <w:rFonts w:ascii="Arial" w:hAnsi="Arial" w:cs="Arial"/>
              <w:b/>
              <w:color w:val="auto"/>
              <w:sz w:val="24"/>
              <w:szCs w:val="24"/>
              <w:lang w:val="pt-BR"/>
            </w:rPr>
            <w:t xml:space="preserve">    </w:t>
          </w:r>
          <w:r w:rsidRPr="00D1540A">
            <w:rPr>
              <w:rFonts w:ascii="Arial" w:hAnsi="Arial" w:cs="Arial"/>
              <w:b/>
              <w:color w:val="auto"/>
              <w:sz w:val="24"/>
              <w:szCs w:val="24"/>
              <w:lang w:val="pt-BR"/>
            </w:rPr>
            <w:t>PÁGINA</w:t>
          </w:r>
        </w:p>
        <w:p w14:paraId="70DEE2D2" w14:textId="429C75CE" w:rsidR="00D1540A" w:rsidRPr="00D1540A" w:rsidRDefault="00BB1DCF" w:rsidP="00D1540A">
          <w:pPr>
            <w:pStyle w:val="TDC1"/>
            <w:rPr>
              <w:rFonts w:eastAsiaTheme="minorEastAsia"/>
              <w:b/>
              <w:sz w:val="22"/>
              <w:szCs w:val="22"/>
              <w:lang w:val="es-MX" w:eastAsia="es-MX"/>
            </w:rPr>
          </w:pPr>
          <w:r w:rsidRPr="00D1540A">
            <w:rPr>
              <w:b/>
            </w:rPr>
            <w:fldChar w:fldCharType="begin"/>
          </w:r>
          <w:r w:rsidRPr="00D1540A">
            <w:rPr>
              <w:b/>
            </w:rPr>
            <w:instrText xml:space="preserve"> TOC \o "1-3" \h \z \u </w:instrText>
          </w:r>
          <w:r w:rsidRPr="00D1540A">
            <w:rPr>
              <w:b/>
            </w:rPr>
            <w:fldChar w:fldCharType="separate"/>
          </w:r>
          <w:hyperlink w:anchor="_Toc86144578" w:history="1">
            <w:r w:rsidR="00D1540A" w:rsidRPr="00D1540A">
              <w:rPr>
                <w:rStyle w:val="Hipervnculo"/>
                <w:b/>
              </w:rPr>
              <w:t>INTRODUCCIÓN</w:t>
            </w:r>
            <w:r w:rsidR="00D1540A" w:rsidRPr="00D1540A">
              <w:rPr>
                <w:b/>
                <w:webHidden/>
              </w:rPr>
              <w:tab/>
            </w:r>
            <w:r w:rsidR="00D1540A" w:rsidRPr="00D1540A">
              <w:rPr>
                <w:b/>
                <w:webHidden/>
              </w:rPr>
              <w:fldChar w:fldCharType="begin"/>
            </w:r>
            <w:r w:rsidR="00D1540A" w:rsidRPr="00D1540A">
              <w:rPr>
                <w:b/>
                <w:webHidden/>
              </w:rPr>
              <w:instrText xml:space="preserve"> PAGEREF _Toc86144578 \h </w:instrText>
            </w:r>
            <w:r w:rsidR="00D1540A" w:rsidRPr="00D1540A">
              <w:rPr>
                <w:b/>
                <w:webHidden/>
              </w:rPr>
            </w:r>
            <w:r w:rsidR="00D1540A" w:rsidRPr="00D1540A">
              <w:rPr>
                <w:b/>
                <w:webHidden/>
              </w:rPr>
              <w:fldChar w:fldCharType="separate"/>
            </w:r>
            <w:r w:rsidR="00BF3174">
              <w:rPr>
                <w:b/>
                <w:webHidden/>
              </w:rPr>
              <w:t>2</w:t>
            </w:r>
            <w:r w:rsidR="00D1540A" w:rsidRPr="00D1540A">
              <w:rPr>
                <w:b/>
                <w:webHidden/>
              </w:rPr>
              <w:fldChar w:fldCharType="end"/>
            </w:r>
          </w:hyperlink>
        </w:p>
        <w:p w14:paraId="31B085FB" w14:textId="2BAC0F53" w:rsidR="00D1540A" w:rsidRPr="00D1540A" w:rsidRDefault="00B17C9D" w:rsidP="00D1540A">
          <w:pPr>
            <w:pStyle w:val="TDC1"/>
            <w:rPr>
              <w:rFonts w:eastAsiaTheme="minorEastAsia"/>
              <w:b/>
              <w:sz w:val="22"/>
              <w:szCs w:val="22"/>
              <w:lang w:val="es-MX" w:eastAsia="es-MX"/>
            </w:rPr>
          </w:pPr>
          <w:hyperlink w:anchor="_Toc86144579" w:history="1">
            <w:r w:rsidR="00D1540A" w:rsidRPr="00D1540A">
              <w:rPr>
                <w:rStyle w:val="Hipervnculo"/>
                <w:b/>
              </w:rPr>
              <w:t>I.</w:t>
            </w:r>
            <w:r w:rsidR="00D1540A" w:rsidRPr="00D1540A">
              <w:rPr>
                <w:rFonts w:eastAsiaTheme="minorEastAsia"/>
                <w:b/>
                <w:sz w:val="22"/>
                <w:szCs w:val="22"/>
                <w:lang w:val="es-MX" w:eastAsia="es-MX"/>
              </w:rPr>
              <w:tab/>
            </w:r>
            <w:r w:rsidR="00D1540A" w:rsidRPr="00D1540A">
              <w:rPr>
                <w:rStyle w:val="Hipervnculo"/>
                <w:b/>
              </w:rPr>
              <w:t>ANTECEDENTES DE LA ENTIDAD FISCALIZADA</w:t>
            </w:r>
            <w:r w:rsidR="00D1540A" w:rsidRPr="00D1540A">
              <w:rPr>
                <w:b/>
                <w:webHidden/>
              </w:rPr>
              <w:tab/>
            </w:r>
            <w:r w:rsidR="00D1540A" w:rsidRPr="00D1540A">
              <w:rPr>
                <w:b/>
                <w:webHidden/>
              </w:rPr>
              <w:fldChar w:fldCharType="begin"/>
            </w:r>
            <w:r w:rsidR="00D1540A" w:rsidRPr="00D1540A">
              <w:rPr>
                <w:b/>
                <w:webHidden/>
              </w:rPr>
              <w:instrText xml:space="preserve"> PAGEREF _Toc86144579 \h </w:instrText>
            </w:r>
            <w:r w:rsidR="00D1540A" w:rsidRPr="00D1540A">
              <w:rPr>
                <w:b/>
                <w:webHidden/>
              </w:rPr>
            </w:r>
            <w:r w:rsidR="00D1540A" w:rsidRPr="00D1540A">
              <w:rPr>
                <w:b/>
                <w:webHidden/>
              </w:rPr>
              <w:fldChar w:fldCharType="separate"/>
            </w:r>
            <w:r w:rsidR="00BF3174">
              <w:rPr>
                <w:b/>
                <w:webHidden/>
              </w:rPr>
              <w:t>4</w:t>
            </w:r>
            <w:r w:rsidR="00D1540A" w:rsidRPr="00D1540A">
              <w:rPr>
                <w:b/>
                <w:webHidden/>
              </w:rPr>
              <w:fldChar w:fldCharType="end"/>
            </w:r>
          </w:hyperlink>
        </w:p>
        <w:p w14:paraId="5C10B30B" w14:textId="3235DE0E" w:rsidR="00D1540A" w:rsidRPr="00D1540A" w:rsidRDefault="00B17C9D" w:rsidP="00D1540A">
          <w:pPr>
            <w:pStyle w:val="TDC1"/>
            <w:rPr>
              <w:rFonts w:eastAsiaTheme="minorEastAsia"/>
              <w:b/>
              <w:sz w:val="22"/>
              <w:szCs w:val="22"/>
              <w:lang w:val="es-MX" w:eastAsia="es-MX"/>
            </w:rPr>
          </w:pPr>
          <w:hyperlink w:anchor="_Toc86144580" w:history="1">
            <w:r w:rsidR="00D1540A" w:rsidRPr="00D1540A">
              <w:rPr>
                <w:rStyle w:val="Hipervnculo"/>
                <w:b/>
              </w:rPr>
              <w:t>II.</w:t>
            </w:r>
            <w:r w:rsidR="00D1540A" w:rsidRPr="00D1540A">
              <w:rPr>
                <w:rFonts w:eastAsiaTheme="minorEastAsia"/>
                <w:b/>
                <w:sz w:val="22"/>
                <w:szCs w:val="22"/>
                <w:lang w:val="es-MX" w:eastAsia="es-MX"/>
              </w:rPr>
              <w:tab/>
            </w:r>
            <w:r w:rsidR="00D1540A" w:rsidRPr="00D1540A">
              <w:rPr>
                <w:rStyle w:val="Hipervnculo"/>
                <w:b/>
              </w:rPr>
              <w:t>ASPECTOS GENERALES DE AUDITORÍA</w:t>
            </w:r>
            <w:r w:rsidR="00D1540A" w:rsidRPr="00D1540A">
              <w:rPr>
                <w:b/>
                <w:webHidden/>
              </w:rPr>
              <w:tab/>
            </w:r>
            <w:r w:rsidR="00D1540A" w:rsidRPr="00D1540A">
              <w:rPr>
                <w:b/>
                <w:webHidden/>
              </w:rPr>
              <w:fldChar w:fldCharType="begin"/>
            </w:r>
            <w:r w:rsidR="00D1540A" w:rsidRPr="00D1540A">
              <w:rPr>
                <w:b/>
                <w:webHidden/>
              </w:rPr>
              <w:instrText xml:space="preserve"> PAGEREF _Toc86144580 \h </w:instrText>
            </w:r>
            <w:r w:rsidR="00D1540A" w:rsidRPr="00D1540A">
              <w:rPr>
                <w:b/>
                <w:webHidden/>
              </w:rPr>
            </w:r>
            <w:r w:rsidR="00D1540A" w:rsidRPr="00D1540A">
              <w:rPr>
                <w:b/>
                <w:webHidden/>
              </w:rPr>
              <w:fldChar w:fldCharType="separate"/>
            </w:r>
            <w:r w:rsidR="00BF3174">
              <w:rPr>
                <w:b/>
                <w:webHidden/>
              </w:rPr>
              <w:t>5</w:t>
            </w:r>
            <w:r w:rsidR="00D1540A" w:rsidRPr="00D1540A">
              <w:rPr>
                <w:b/>
                <w:webHidden/>
              </w:rPr>
              <w:fldChar w:fldCharType="end"/>
            </w:r>
          </w:hyperlink>
        </w:p>
        <w:p w14:paraId="07B18411" w14:textId="7A70E822" w:rsidR="00D1540A" w:rsidRPr="00D1540A" w:rsidRDefault="00B17C9D" w:rsidP="00D1540A">
          <w:pPr>
            <w:pStyle w:val="TDC2"/>
            <w:spacing w:line="360" w:lineRule="auto"/>
            <w:rPr>
              <w:rFonts w:ascii="Arial" w:eastAsiaTheme="minorEastAsia" w:hAnsi="Arial" w:cs="Arial"/>
              <w:b/>
              <w:noProof/>
              <w:sz w:val="22"/>
              <w:szCs w:val="22"/>
              <w:lang w:val="es-MX" w:eastAsia="es-MX"/>
            </w:rPr>
          </w:pPr>
          <w:hyperlink w:anchor="_Toc86144581" w:history="1">
            <w:r w:rsidR="00D1540A" w:rsidRPr="00D1540A">
              <w:rPr>
                <w:rStyle w:val="Hipervnculo"/>
                <w:rFonts w:ascii="Arial" w:hAnsi="Arial" w:cs="Arial"/>
                <w:b/>
                <w:noProof/>
              </w:rPr>
              <w:t>A. Título de la Auditoría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_Toc86144581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BF3174">
              <w:rPr>
                <w:rFonts w:ascii="Arial" w:hAnsi="Arial" w:cs="Arial"/>
                <w:b/>
                <w:noProof/>
                <w:webHidden/>
              </w:rPr>
              <w:t>5</w:t>
            </w:r>
            <w:r w:rsidR="00D1540A" w:rsidRPr="00D1540A">
              <w:rPr>
                <w:rFonts w:ascii="Arial" w:hAnsi="Arial" w:cs="Arial"/>
                <w:b/>
                <w:noProof/>
                <w:webHidden/>
              </w:rPr>
              <w:fldChar w:fldCharType="end"/>
            </w:r>
          </w:hyperlink>
        </w:p>
        <w:p w14:paraId="40243633" w14:textId="3395378B" w:rsidR="00D1540A" w:rsidRPr="00D1540A" w:rsidRDefault="00B17C9D" w:rsidP="00D1540A">
          <w:pPr>
            <w:pStyle w:val="TDC2"/>
            <w:spacing w:line="360" w:lineRule="auto"/>
            <w:rPr>
              <w:rFonts w:ascii="Arial" w:eastAsiaTheme="minorEastAsia" w:hAnsi="Arial" w:cs="Arial"/>
              <w:b/>
              <w:noProof/>
              <w:sz w:val="22"/>
              <w:szCs w:val="22"/>
              <w:lang w:val="es-MX" w:eastAsia="es-MX"/>
            </w:rPr>
          </w:pPr>
          <w:hyperlink w:anchor="_Toc86144582" w:history="1">
            <w:r w:rsidR="00D1540A" w:rsidRPr="00D1540A">
              <w:rPr>
                <w:rStyle w:val="Hipervnculo"/>
                <w:rFonts w:ascii="Arial" w:hAnsi="Arial" w:cs="Arial"/>
                <w:b/>
                <w:noProof/>
              </w:rPr>
              <w:t>B. Objetivo</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_Toc86144582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BF3174">
              <w:rPr>
                <w:rFonts w:ascii="Arial" w:hAnsi="Arial" w:cs="Arial"/>
                <w:b/>
                <w:noProof/>
                <w:webHidden/>
              </w:rPr>
              <w:t>5</w:t>
            </w:r>
            <w:r w:rsidR="00D1540A" w:rsidRPr="00D1540A">
              <w:rPr>
                <w:rFonts w:ascii="Arial" w:hAnsi="Arial" w:cs="Arial"/>
                <w:b/>
                <w:noProof/>
                <w:webHidden/>
              </w:rPr>
              <w:fldChar w:fldCharType="end"/>
            </w:r>
          </w:hyperlink>
        </w:p>
        <w:p w14:paraId="48401AF1" w14:textId="255DE2EA" w:rsidR="00D1540A" w:rsidRPr="00D1540A" w:rsidRDefault="00B17C9D" w:rsidP="00D1540A">
          <w:pPr>
            <w:pStyle w:val="TDC2"/>
            <w:spacing w:line="360" w:lineRule="auto"/>
            <w:rPr>
              <w:rFonts w:ascii="Arial" w:eastAsiaTheme="minorEastAsia" w:hAnsi="Arial" w:cs="Arial"/>
              <w:b/>
              <w:noProof/>
              <w:sz w:val="22"/>
              <w:szCs w:val="22"/>
              <w:lang w:val="es-MX" w:eastAsia="es-MX"/>
            </w:rPr>
          </w:pPr>
          <w:hyperlink w:anchor="_Toc86144583" w:history="1">
            <w:r w:rsidR="00D1540A" w:rsidRPr="00D1540A">
              <w:rPr>
                <w:rStyle w:val="Hipervnculo"/>
                <w:rFonts w:ascii="Arial" w:hAnsi="Arial" w:cs="Arial"/>
                <w:b/>
                <w:noProof/>
              </w:rPr>
              <w:t>C. Alcance</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_Toc86144583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BF3174">
              <w:rPr>
                <w:rFonts w:ascii="Arial" w:hAnsi="Arial" w:cs="Arial"/>
                <w:b/>
                <w:noProof/>
                <w:webHidden/>
              </w:rPr>
              <w:t>6</w:t>
            </w:r>
            <w:r w:rsidR="00D1540A" w:rsidRPr="00D1540A">
              <w:rPr>
                <w:rFonts w:ascii="Arial" w:hAnsi="Arial" w:cs="Arial"/>
                <w:b/>
                <w:noProof/>
                <w:webHidden/>
              </w:rPr>
              <w:fldChar w:fldCharType="end"/>
            </w:r>
          </w:hyperlink>
        </w:p>
        <w:p w14:paraId="5E567647" w14:textId="576149DF" w:rsidR="00D1540A" w:rsidRPr="00D1540A" w:rsidRDefault="00B17C9D" w:rsidP="00D1540A">
          <w:pPr>
            <w:pStyle w:val="TDC2"/>
            <w:spacing w:line="360" w:lineRule="auto"/>
            <w:rPr>
              <w:rFonts w:ascii="Arial" w:eastAsiaTheme="minorEastAsia" w:hAnsi="Arial" w:cs="Arial"/>
              <w:b/>
              <w:noProof/>
              <w:sz w:val="22"/>
              <w:szCs w:val="22"/>
              <w:lang w:val="es-MX" w:eastAsia="es-MX"/>
            </w:rPr>
          </w:pPr>
          <w:hyperlink w:anchor="_Toc86144584" w:history="1">
            <w:r w:rsidR="00D1540A" w:rsidRPr="00D1540A">
              <w:rPr>
                <w:rStyle w:val="Hipervnculo"/>
                <w:rFonts w:ascii="Arial" w:hAnsi="Arial" w:cs="Arial"/>
                <w:b/>
                <w:noProof/>
              </w:rPr>
              <w:t>D. Criterios de Selección</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_Toc86144584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BF3174">
              <w:rPr>
                <w:rFonts w:ascii="Arial" w:hAnsi="Arial" w:cs="Arial"/>
                <w:b/>
                <w:noProof/>
                <w:webHidden/>
              </w:rPr>
              <w:t>10</w:t>
            </w:r>
            <w:r w:rsidR="00D1540A" w:rsidRPr="00D1540A">
              <w:rPr>
                <w:rFonts w:ascii="Arial" w:hAnsi="Arial" w:cs="Arial"/>
                <w:b/>
                <w:noProof/>
                <w:webHidden/>
              </w:rPr>
              <w:fldChar w:fldCharType="end"/>
            </w:r>
          </w:hyperlink>
        </w:p>
        <w:p w14:paraId="36045CC2" w14:textId="41F3587C" w:rsidR="00D1540A" w:rsidRPr="00D1540A" w:rsidRDefault="00B17C9D" w:rsidP="00D1540A">
          <w:pPr>
            <w:pStyle w:val="TDC2"/>
            <w:spacing w:line="360" w:lineRule="auto"/>
            <w:rPr>
              <w:rFonts w:ascii="Arial" w:eastAsiaTheme="minorEastAsia" w:hAnsi="Arial" w:cs="Arial"/>
              <w:b/>
              <w:noProof/>
              <w:sz w:val="22"/>
              <w:szCs w:val="22"/>
              <w:lang w:val="es-MX" w:eastAsia="es-MX"/>
            </w:rPr>
          </w:pPr>
          <w:hyperlink w:anchor="_Toc86144585" w:history="1">
            <w:r w:rsidR="00D1540A" w:rsidRPr="00D1540A">
              <w:rPr>
                <w:rStyle w:val="Hipervnculo"/>
                <w:rFonts w:ascii="Arial" w:hAnsi="Arial" w:cs="Arial"/>
                <w:b/>
                <w:noProof/>
              </w:rPr>
              <w:t>E. Áreas Revisadas</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_Toc86144585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BF3174">
              <w:rPr>
                <w:rFonts w:ascii="Arial" w:hAnsi="Arial" w:cs="Arial"/>
                <w:b/>
                <w:noProof/>
                <w:webHidden/>
              </w:rPr>
              <w:t>11</w:t>
            </w:r>
            <w:r w:rsidR="00D1540A" w:rsidRPr="00D1540A">
              <w:rPr>
                <w:rFonts w:ascii="Arial" w:hAnsi="Arial" w:cs="Arial"/>
                <w:b/>
                <w:noProof/>
                <w:webHidden/>
              </w:rPr>
              <w:fldChar w:fldCharType="end"/>
            </w:r>
          </w:hyperlink>
        </w:p>
        <w:p w14:paraId="60674595" w14:textId="35BCBDBF" w:rsidR="00D1540A" w:rsidRPr="00D1540A" w:rsidRDefault="00B17C9D" w:rsidP="00D1540A">
          <w:pPr>
            <w:pStyle w:val="TDC2"/>
            <w:spacing w:line="360" w:lineRule="auto"/>
            <w:rPr>
              <w:rFonts w:ascii="Arial" w:eastAsiaTheme="minorEastAsia" w:hAnsi="Arial" w:cs="Arial"/>
              <w:b/>
              <w:noProof/>
              <w:sz w:val="22"/>
              <w:szCs w:val="22"/>
              <w:lang w:val="es-MX" w:eastAsia="es-MX"/>
            </w:rPr>
          </w:pPr>
          <w:hyperlink w:anchor="_Toc86144586" w:history="1">
            <w:r w:rsidR="00D1540A" w:rsidRPr="00D1540A">
              <w:rPr>
                <w:rStyle w:val="Hipervnculo"/>
                <w:rFonts w:ascii="Arial" w:hAnsi="Arial" w:cs="Arial"/>
                <w:b/>
                <w:noProof/>
              </w:rPr>
              <w:t>F. Procedimientos de Auditoría Aplicados</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_Toc86144586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BF3174">
              <w:rPr>
                <w:rFonts w:ascii="Arial" w:hAnsi="Arial" w:cs="Arial"/>
                <w:b/>
                <w:noProof/>
                <w:webHidden/>
              </w:rPr>
              <w:t>11</w:t>
            </w:r>
            <w:r w:rsidR="00D1540A" w:rsidRPr="00D1540A">
              <w:rPr>
                <w:rFonts w:ascii="Arial" w:hAnsi="Arial" w:cs="Arial"/>
                <w:b/>
                <w:noProof/>
                <w:webHidden/>
              </w:rPr>
              <w:fldChar w:fldCharType="end"/>
            </w:r>
          </w:hyperlink>
        </w:p>
        <w:p w14:paraId="74E54D6D" w14:textId="28918DE3" w:rsidR="00D1540A" w:rsidRPr="00D1540A" w:rsidRDefault="00B17C9D" w:rsidP="00D1540A">
          <w:pPr>
            <w:pStyle w:val="TDC2"/>
            <w:spacing w:line="360" w:lineRule="auto"/>
            <w:rPr>
              <w:rFonts w:ascii="Arial" w:eastAsiaTheme="minorEastAsia" w:hAnsi="Arial" w:cs="Arial"/>
              <w:b/>
              <w:noProof/>
              <w:sz w:val="22"/>
              <w:szCs w:val="22"/>
              <w:lang w:val="es-MX" w:eastAsia="es-MX"/>
            </w:rPr>
          </w:pPr>
          <w:hyperlink w:anchor="_Toc86144587" w:history="1">
            <w:r w:rsidR="00D1540A" w:rsidRPr="00D1540A">
              <w:rPr>
                <w:rStyle w:val="Hipervnculo"/>
                <w:rFonts w:ascii="Arial" w:hAnsi="Arial" w:cs="Arial"/>
                <w:b/>
                <w:noProof/>
              </w:rPr>
              <w:t>G. Servidores Públicos que Intervienen en la Auditoría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_Toc86144587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BF3174">
              <w:rPr>
                <w:rFonts w:ascii="Arial" w:hAnsi="Arial" w:cs="Arial"/>
                <w:b/>
                <w:noProof/>
                <w:webHidden/>
              </w:rPr>
              <w:t>13</w:t>
            </w:r>
            <w:r w:rsidR="00D1540A" w:rsidRPr="00D1540A">
              <w:rPr>
                <w:rFonts w:ascii="Arial" w:hAnsi="Arial" w:cs="Arial"/>
                <w:b/>
                <w:noProof/>
                <w:webHidden/>
              </w:rPr>
              <w:fldChar w:fldCharType="end"/>
            </w:r>
          </w:hyperlink>
        </w:p>
        <w:p w14:paraId="1BD848CF" w14:textId="715A29AE" w:rsidR="00D1540A" w:rsidRPr="00D1540A" w:rsidRDefault="00B17C9D" w:rsidP="00D1540A">
          <w:pPr>
            <w:pStyle w:val="TDC1"/>
            <w:rPr>
              <w:rFonts w:eastAsiaTheme="minorEastAsia"/>
              <w:b/>
              <w:sz w:val="22"/>
              <w:szCs w:val="22"/>
              <w:lang w:val="es-MX" w:eastAsia="es-MX"/>
            </w:rPr>
          </w:pPr>
          <w:hyperlink w:anchor="_Toc86144588" w:history="1">
            <w:r w:rsidR="00D1540A" w:rsidRPr="00D1540A">
              <w:rPr>
                <w:rStyle w:val="Hipervnculo"/>
                <w:b/>
              </w:rPr>
              <w:t>III.</w:t>
            </w:r>
            <w:r w:rsidR="00D1540A" w:rsidRPr="00D1540A">
              <w:rPr>
                <w:rFonts w:eastAsiaTheme="minorEastAsia"/>
                <w:b/>
                <w:sz w:val="22"/>
                <w:szCs w:val="22"/>
                <w:lang w:val="es-MX" w:eastAsia="es-MX"/>
              </w:rPr>
              <w:tab/>
            </w:r>
            <w:r w:rsidR="00D1540A" w:rsidRPr="00D1540A">
              <w:rPr>
                <w:rStyle w:val="Hipervnculo"/>
                <w:b/>
              </w:rPr>
              <w:t>CUMPLIMIENTO DE LA NORMATIVIDAD</w:t>
            </w:r>
            <w:r w:rsidR="00D1540A" w:rsidRPr="00D1540A">
              <w:rPr>
                <w:b/>
                <w:webHidden/>
              </w:rPr>
              <w:tab/>
            </w:r>
            <w:r w:rsidR="00D1540A" w:rsidRPr="00D1540A">
              <w:rPr>
                <w:b/>
                <w:webHidden/>
              </w:rPr>
              <w:fldChar w:fldCharType="begin"/>
            </w:r>
            <w:r w:rsidR="00D1540A" w:rsidRPr="00D1540A">
              <w:rPr>
                <w:b/>
                <w:webHidden/>
              </w:rPr>
              <w:instrText xml:space="preserve"> PAGEREF _Toc86144588 \h </w:instrText>
            </w:r>
            <w:r w:rsidR="00D1540A" w:rsidRPr="00D1540A">
              <w:rPr>
                <w:b/>
                <w:webHidden/>
              </w:rPr>
            </w:r>
            <w:r w:rsidR="00D1540A" w:rsidRPr="00D1540A">
              <w:rPr>
                <w:b/>
                <w:webHidden/>
              </w:rPr>
              <w:fldChar w:fldCharType="separate"/>
            </w:r>
            <w:r w:rsidR="00BF3174">
              <w:rPr>
                <w:b/>
                <w:webHidden/>
              </w:rPr>
              <w:t>13</w:t>
            </w:r>
            <w:r w:rsidR="00D1540A" w:rsidRPr="00D1540A">
              <w:rPr>
                <w:b/>
                <w:webHidden/>
              </w:rPr>
              <w:fldChar w:fldCharType="end"/>
            </w:r>
          </w:hyperlink>
        </w:p>
        <w:p w14:paraId="536DEA91" w14:textId="6966EC53" w:rsidR="00D1540A" w:rsidRPr="00D1540A" w:rsidRDefault="00B17C9D" w:rsidP="00D1540A">
          <w:pPr>
            <w:pStyle w:val="TDC1"/>
            <w:rPr>
              <w:rFonts w:eastAsiaTheme="minorEastAsia"/>
              <w:b/>
              <w:sz w:val="22"/>
              <w:szCs w:val="22"/>
              <w:lang w:val="es-MX" w:eastAsia="es-MX"/>
            </w:rPr>
          </w:pPr>
          <w:hyperlink w:anchor="_Toc86144589" w:history="1">
            <w:r w:rsidR="00D1540A" w:rsidRPr="00D1540A">
              <w:rPr>
                <w:rStyle w:val="Hipervnculo"/>
                <w:b/>
              </w:rPr>
              <w:t>IV.</w:t>
            </w:r>
            <w:r w:rsidR="00D1540A" w:rsidRPr="00D1540A">
              <w:rPr>
                <w:rFonts w:eastAsiaTheme="minorEastAsia"/>
                <w:b/>
                <w:sz w:val="22"/>
                <w:szCs w:val="22"/>
                <w:lang w:val="es-MX" w:eastAsia="es-MX"/>
              </w:rPr>
              <w:tab/>
            </w:r>
            <w:r w:rsidR="00D1540A" w:rsidRPr="00D1540A">
              <w:rPr>
                <w:rStyle w:val="Hipervnculo"/>
                <w:b/>
              </w:rPr>
              <w:t>CONCLUSIONES</w:t>
            </w:r>
            <w:r w:rsidR="00D1540A" w:rsidRPr="00D1540A">
              <w:rPr>
                <w:b/>
                <w:webHidden/>
              </w:rPr>
              <w:tab/>
            </w:r>
            <w:r w:rsidR="00D1540A" w:rsidRPr="00D1540A">
              <w:rPr>
                <w:b/>
                <w:webHidden/>
              </w:rPr>
              <w:fldChar w:fldCharType="begin"/>
            </w:r>
            <w:r w:rsidR="00D1540A" w:rsidRPr="00D1540A">
              <w:rPr>
                <w:b/>
                <w:webHidden/>
              </w:rPr>
              <w:instrText xml:space="preserve"> PAGEREF _Toc86144589 \h </w:instrText>
            </w:r>
            <w:r w:rsidR="00D1540A" w:rsidRPr="00D1540A">
              <w:rPr>
                <w:b/>
                <w:webHidden/>
              </w:rPr>
            </w:r>
            <w:r w:rsidR="00D1540A" w:rsidRPr="00D1540A">
              <w:rPr>
                <w:b/>
                <w:webHidden/>
              </w:rPr>
              <w:fldChar w:fldCharType="separate"/>
            </w:r>
            <w:r w:rsidR="00BF3174">
              <w:rPr>
                <w:b/>
                <w:webHidden/>
              </w:rPr>
              <w:t>14</w:t>
            </w:r>
            <w:r w:rsidR="00D1540A" w:rsidRPr="00D1540A">
              <w:rPr>
                <w:b/>
                <w:webHidden/>
              </w:rPr>
              <w:fldChar w:fldCharType="end"/>
            </w:r>
          </w:hyperlink>
        </w:p>
        <w:p w14:paraId="3ACC8D73" w14:textId="0AEC9D47" w:rsidR="00D1540A" w:rsidRPr="00D1540A" w:rsidRDefault="00B17C9D" w:rsidP="00D1540A">
          <w:pPr>
            <w:pStyle w:val="TDC1"/>
            <w:rPr>
              <w:rFonts w:eastAsiaTheme="minorEastAsia"/>
              <w:b/>
              <w:sz w:val="22"/>
              <w:szCs w:val="22"/>
              <w:lang w:val="es-MX" w:eastAsia="es-MX"/>
            </w:rPr>
          </w:pPr>
          <w:hyperlink w:anchor="_Toc86144590" w:history="1">
            <w:r w:rsidR="00D1540A" w:rsidRPr="00D1540A">
              <w:rPr>
                <w:rStyle w:val="Hipervnculo"/>
                <w:b/>
              </w:rPr>
              <w:t>V.</w:t>
            </w:r>
            <w:r w:rsidR="00D1540A" w:rsidRPr="00D1540A">
              <w:rPr>
                <w:rFonts w:eastAsiaTheme="minorEastAsia"/>
                <w:b/>
                <w:sz w:val="22"/>
                <w:szCs w:val="22"/>
                <w:lang w:val="es-MX" w:eastAsia="es-MX"/>
              </w:rPr>
              <w:tab/>
            </w:r>
            <w:r w:rsidR="00D1540A" w:rsidRPr="00D1540A">
              <w:rPr>
                <w:rStyle w:val="Hipervnculo"/>
                <w:b/>
              </w:rPr>
              <w:t>RESULTADOS DE LA FISCALIZACIÓN EFECTUADA</w:t>
            </w:r>
            <w:r w:rsidR="00D1540A" w:rsidRPr="00D1540A">
              <w:rPr>
                <w:b/>
                <w:webHidden/>
              </w:rPr>
              <w:tab/>
            </w:r>
            <w:r w:rsidR="00D1540A" w:rsidRPr="00D1540A">
              <w:rPr>
                <w:b/>
                <w:webHidden/>
              </w:rPr>
              <w:fldChar w:fldCharType="begin"/>
            </w:r>
            <w:r w:rsidR="00D1540A" w:rsidRPr="00D1540A">
              <w:rPr>
                <w:b/>
                <w:webHidden/>
              </w:rPr>
              <w:instrText xml:space="preserve"> PAGEREF _Toc86144590 \h </w:instrText>
            </w:r>
            <w:r w:rsidR="00D1540A" w:rsidRPr="00D1540A">
              <w:rPr>
                <w:b/>
                <w:webHidden/>
              </w:rPr>
            </w:r>
            <w:r w:rsidR="00D1540A" w:rsidRPr="00D1540A">
              <w:rPr>
                <w:b/>
                <w:webHidden/>
              </w:rPr>
              <w:fldChar w:fldCharType="separate"/>
            </w:r>
            <w:r w:rsidR="00BF3174">
              <w:rPr>
                <w:b/>
                <w:webHidden/>
              </w:rPr>
              <w:t>14</w:t>
            </w:r>
            <w:r w:rsidR="00D1540A" w:rsidRPr="00D1540A">
              <w:rPr>
                <w:b/>
                <w:webHidden/>
              </w:rPr>
              <w:fldChar w:fldCharType="end"/>
            </w:r>
          </w:hyperlink>
        </w:p>
        <w:p w14:paraId="545B4746" w14:textId="5284CDB5" w:rsidR="00D1540A" w:rsidRPr="00D1540A" w:rsidRDefault="00B17C9D" w:rsidP="00D1540A">
          <w:pPr>
            <w:pStyle w:val="TDC2"/>
            <w:spacing w:line="360" w:lineRule="auto"/>
            <w:rPr>
              <w:rFonts w:ascii="Arial" w:eastAsiaTheme="minorEastAsia" w:hAnsi="Arial" w:cs="Arial"/>
              <w:b/>
              <w:noProof/>
              <w:sz w:val="22"/>
              <w:szCs w:val="22"/>
              <w:lang w:val="es-MX" w:eastAsia="es-MX"/>
            </w:rPr>
          </w:pPr>
          <w:hyperlink w:anchor="_Toc86144591" w:history="1">
            <w:r w:rsidR="00D1540A" w:rsidRPr="00D1540A">
              <w:rPr>
                <w:rStyle w:val="Hipervnculo"/>
                <w:rFonts w:ascii="Arial" w:hAnsi="Arial" w:cs="Arial"/>
                <w:b/>
                <w:noProof/>
              </w:rPr>
              <w:t>A.</w:t>
            </w:r>
            <w:r w:rsidR="00D1540A" w:rsidRPr="00D1540A">
              <w:rPr>
                <w:rFonts w:ascii="Arial" w:eastAsiaTheme="minorEastAsia" w:hAnsi="Arial" w:cs="Arial"/>
                <w:b/>
                <w:noProof/>
                <w:sz w:val="22"/>
                <w:szCs w:val="22"/>
                <w:lang w:val="es-MX" w:eastAsia="es-MX"/>
              </w:rPr>
              <w:tab/>
            </w:r>
            <w:r w:rsidR="00D1540A" w:rsidRPr="00D1540A">
              <w:rPr>
                <w:rStyle w:val="Hipervnculo"/>
                <w:rFonts w:ascii="Arial" w:hAnsi="Arial" w:cs="Arial"/>
                <w:b/>
                <w:noProof/>
              </w:rPr>
              <w:t>Resumen de Resultados Finales de Auditoría y Observaciones Preliminares Determinadas en Materia de Obra Pública.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_Toc86144591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BF3174">
              <w:rPr>
                <w:rFonts w:ascii="Arial" w:hAnsi="Arial" w:cs="Arial"/>
                <w:b/>
                <w:noProof/>
                <w:webHidden/>
              </w:rPr>
              <w:t>15</w:t>
            </w:r>
            <w:r w:rsidR="00D1540A" w:rsidRPr="00D1540A">
              <w:rPr>
                <w:rFonts w:ascii="Arial" w:hAnsi="Arial" w:cs="Arial"/>
                <w:b/>
                <w:noProof/>
                <w:webHidden/>
              </w:rPr>
              <w:fldChar w:fldCharType="end"/>
            </w:r>
          </w:hyperlink>
        </w:p>
        <w:p w14:paraId="4CCA21BE" w14:textId="33537F54" w:rsidR="00D1540A" w:rsidRPr="00D1540A" w:rsidRDefault="00B17C9D" w:rsidP="00D1540A">
          <w:pPr>
            <w:pStyle w:val="TDC2"/>
            <w:spacing w:line="360" w:lineRule="auto"/>
            <w:rPr>
              <w:rFonts w:ascii="Arial" w:eastAsiaTheme="minorEastAsia" w:hAnsi="Arial" w:cs="Arial"/>
              <w:b/>
              <w:noProof/>
              <w:sz w:val="22"/>
              <w:szCs w:val="22"/>
              <w:lang w:val="es-MX" w:eastAsia="es-MX"/>
            </w:rPr>
          </w:pPr>
          <w:hyperlink w:anchor="_Toc86144592" w:history="1">
            <w:r w:rsidR="00D1540A" w:rsidRPr="00D1540A">
              <w:rPr>
                <w:rStyle w:val="Hipervnculo"/>
                <w:rFonts w:ascii="Arial" w:hAnsi="Arial" w:cs="Arial"/>
                <w:b/>
                <w:noProof/>
              </w:rPr>
              <w:t>B.</w:t>
            </w:r>
            <w:r w:rsidR="00D1540A" w:rsidRPr="00D1540A">
              <w:rPr>
                <w:rFonts w:ascii="Arial" w:eastAsiaTheme="minorEastAsia" w:hAnsi="Arial" w:cs="Arial"/>
                <w:b/>
                <w:noProof/>
                <w:sz w:val="22"/>
                <w:szCs w:val="22"/>
                <w:lang w:val="es-MX" w:eastAsia="es-MX"/>
              </w:rPr>
              <w:tab/>
            </w:r>
            <w:r w:rsidR="00D1540A" w:rsidRPr="00D1540A">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_Toc86144592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BF3174">
              <w:rPr>
                <w:rFonts w:ascii="Arial" w:hAnsi="Arial" w:cs="Arial"/>
                <w:b/>
                <w:noProof/>
                <w:webHidden/>
              </w:rPr>
              <w:t>18</w:t>
            </w:r>
            <w:r w:rsidR="00D1540A" w:rsidRPr="00D1540A">
              <w:rPr>
                <w:rFonts w:ascii="Arial" w:hAnsi="Arial" w:cs="Arial"/>
                <w:b/>
                <w:noProof/>
                <w:webHidden/>
              </w:rPr>
              <w:fldChar w:fldCharType="end"/>
            </w:r>
          </w:hyperlink>
        </w:p>
        <w:p w14:paraId="017D63A6" w14:textId="691C6054" w:rsidR="00D1540A" w:rsidRPr="00D1540A" w:rsidRDefault="00B17C9D" w:rsidP="00D1540A">
          <w:pPr>
            <w:pStyle w:val="TDC1"/>
            <w:rPr>
              <w:rFonts w:eastAsiaTheme="minorEastAsia"/>
              <w:b/>
              <w:sz w:val="22"/>
              <w:szCs w:val="22"/>
              <w:lang w:val="es-MX" w:eastAsia="es-MX"/>
            </w:rPr>
          </w:pPr>
          <w:hyperlink w:anchor="_Toc86144593" w:history="1">
            <w:r w:rsidR="00D1540A" w:rsidRPr="00D1540A">
              <w:rPr>
                <w:rStyle w:val="Hipervnculo"/>
                <w:b/>
              </w:rPr>
              <w:t>VI.</w:t>
            </w:r>
            <w:r w:rsidR="00D1540A" w:rsidRPr="00D1540A">
              <w:rPr>
                <w:rFonts w:eastAsiaTheme="minorEastAsia"/>
                <w:b/>
                <w:sz w:val="22"/>
                <w:szCs w:val="22"/>
                <w:lang w:val="es-MX" w:eastAsia="es-MX"/>
              </w:rPr>
              <w:tab/>
            </w:r>
            <w:r w:rsidR="00D1540A" w:rsidRPr="00D1540A">
              <w:rPr>
                <w:rStyle w:val="Hipervnculo"/>
                <w:b/>
              </w:rPr>
              <w:t>DICTAMEN</w:t>
            </w:r>
            <w:r w:rsidR="00D1540A" w:rsidRPr="00D1540A">
              <w:rPr>
                <w:b/>
                <w:webHidden/>
              </w:rPr>
              <w:tab/>
            </w:r>
            <w:r w:rsidR="00D1540A" w:rsidRPr="00D1540A">
              <w:rPr>
                <w:b/>
                <w:webHidden/>
              </w:rPr>
              <w:fldChar w:fldCharType="begin"/>
            </w:r>
            <w:r w:rsidR="00D1540A" w:rsidRPr="00D1540A">
              <w:rPr>
                <w:b/>
                <w:webHidden/>
              </w:rPr>
              <w:instrText xml:space="preserve"> PAGEREF _Toc86144593 \h </w:instrText>
            </w:r>
            <w:r w:rsidR="00D1540A" w:rsidRPr="00D1540A">
              <w:rPr>
                <w:b/>
                <w:webHidden/>
              </w:rPr>
            </w:r>
            <w:r w:rsidR="00D1540A" w:rsidRPr="00D1540A">
              <w:rPr>
                <w:b/>
                <w:webHidden/>
              </w:rPr>
              <w:fldChar w:fldCharType="separate"/>
            </w:r>
            <w:r w:rsidR="00BF3174">
              <w:rPr>
                <w:b/>
                <w:webHidden/>
              </w:rPr>
              <w:t>26</w:t>
            </w:r>
            <w:r w:rsidR="00D1540A" w:rsidRPr="00D1540A">
              <w:rPr>
                <w:b/>
                <w:webHidden/>
              </w:rPr>
              <w:fldChar w:fldCharType="end"/>
            </w:r>
          </w:hyperlink>
        </w:p>
        <w:p w14:paraId="4B6D9EE5" w14:textId="426480D1" w:rsidR="00FA6C95" w:rsidRPr="0059356D" w:rsidRDefault="00BB1DCF" w:rsidP="00D1540A">
          <w:pPr>
            <w:spacing w:line="360" w:lineRule="auto"/>
            <w:rPr>
              <w:rFonts w:ascii="Arial" w:hAnsi="Arial" w:cs="Arial"/>
              <w:b/>
            </w:rPr>
          </w:pPr>
          <w:r w:rsidRPr="00D1540A">
            <w:rPr>
              <w:rFonts w:ascii="Arial" w:hAnsi="Arial" w:cs="Arial"/>
              <w:b/>
            </w:rPr>
            <w:fldChar w:fldCharType="end"/>
          </w:r>
        </w:p>
      </w:sdtContent>
    </w:sdt>
    <w:p w14:paraId="0349DD18" w14:textId="39B0FD05" w:rsidR="00E513C5" w:rsidRPr="00D1540A" w:rsidRDefault="00404984" w:rsidP="00D1540A">
      <w:pPr>
        <w:pStyle w:val="Ttulo1"/>
        <w:rPr>
          <w:rFonts w:ascii="Arial" w:hAnsi="Arial" w:cs="Arial"/>
        </w:rPr>
      </w:pPr>
      <w:bookmarkStart w:id="0" w:name="_Toc520196701"/>
      <w:r w:rsidRPr="009F2DD7">
        <w:br w:type="page"/>
      </w:r>
      <w:bookmarkStart w:id="1" w:name="_Toc86144578"/>
      <w:r w:rsidR="00D406EB" w:rsidRPr="00D1540A">
        <w:rPr>
          <w:rFonts w:ascii="Arial" w:hAnsi="Arial" w:cs="Arial"/>
        </w:rPr>
        <w:lastRenderedPageBreak/>
        <w:t>INTRODUCCIÓ</w:t>
      </w:r>
      <w:r w:rsidR="00E513C5" w:rsidRPr="00D1540A">
        <w:rPr>
          <w:rFonts w:ascii="Arial" w:hAnsi="Arial" w:cs="Arial"/>
        </w:rPr>
        <w:t>N</w:t>
      </w:r>
      <w:bookmarkEnd w:id="0"/>
      <w:bookmarkEnd w:id="1"/>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58D76EB6" w14:textId="54C9237D" w:rsidR="00E513C5" w:rsidRPr="00373AD8" w:rsidRDefault="00E513C5" w:rsidP="009E4102">
      <w:pPr>
        <w:spacing w:line="360" w:lineRule="auto"/>
        <w:jc w:val="both"/>
        <w:rPr>
          <w:rFonts w:ascii="Arial" w:hAnsi="Arial"/>
          <w:b/>
          <w:sz w:val="40"/>
        </w:rPr>
      </w:pPr>
      <w:bookmarkStart w:id="2" w:name="_Hlk75989531"/>
      <w:r w:rsidRPr="00373AD8">
        <w:rPr>
          <w:rFonts w:ascii="Arial" w:hAnsi="Arial" w:cs="Arial"/>
        </w:rPr>
        <w:t xml:space="preserve">Por disposición contenida </w:t>
      </w:r>
      <w:r w:rsidRPr="00B151A1">
        <w:rPr>
          <w:rFonts w:ascii="Arial" w:hAnsi="Arial" w:cs="Arial"/>
        </w:rPr>
        <w:t>en los artículos 75</w:t>
      </w:r>
      <w:r w:rsidR="00077EC9" w:rsidRPr="00B151A1">
        <w:rPr>
          <w:rFonts w:ascii="Arial" w:hAnsi="Arial" w:cs="Arial"/>
        </w:rPr>
        <w:t>,</w:t>
      </w:r>
      <w:r w:rsidRPr="00B151A1">
        <w:rPr>
          <w:rFonts w:ascii="Arial" w:hAnsi="Arial" w:cs="Arial"/>
        </w:rPr>
        <w:t xml:space="preserve"> </w:t>
      </w:r>
      <w:r w:rsidR="002C3501" w:rsidRPr="00B151A1">
        <w:rPr>
          <w:rFonts w:ascii="Arial" w:hAnsi="Arial" w:cs="Arial"/>
        </w:rPr>
        <w:t>fracció</w:t>
      </w:r>
      <w:r w:rsidR="00F37404" w:rsidRPr="00B151A1">
        <w:rPr>
          <w:rFonts w:ascii="Arial" w:hAnsi="Arial" w:cs="Arial"/>
        </w:rPr>
        <w:t>n</w:t>
      </w:r>
      <w:r w:rsidRPr="00B151A1">
        <w:rPr>
          <w:rFonts w:ascii="Arial" w:hAnsi="Arial" w:cs="Arial"/>
        </w:rPr>
        <w:t xml:space="preserve"> XXIX y 77 de la Constitución Política del Estado Libre y Soberano de Quintana Roo, </w:t>
      </w:r>
      <w:bookmarkEnd w:id="2"/>
      <w:r w:rsidRPr="00B151A1">
        <w:rPr>
          <w:rFonts w:ascii="Arial" w:hAnsi="Arial" w:cs="Arial"/>
        </w:rPr>
        <w:t xml:space="preserve">corresponde al Poder Legislativo a través de la Auditoría Superior del Estado, </w:t>
      </w:r>
      <w:r w:rsidRPr="00B151A1">
        <w:rPr>
          <w:rFonts w:ascii="Arial" w:hAnsi="Arial"/>
        </w:rPr>
        <w:t>revisar de manera</w:t>
      </w:r>
      <w:r w:rsidRPr="00373AD8">
        <w:rPr>
          <w:rFonts w:ascii="Arial" w:hAnsi="Arial"/>
        </w:rPr>
        <w:t xml:space="preserve"> pos</w:t>
      </w:r>
      <w:r w:rsidR="00BC50CB">
        <w:rPr>
          <w:rFonts w:ascii="Arial" w:hAnsi="Arial"/>
        </w:rPr>
        <w:t>terior la Cuenta Pública que la Administración Pública Paraestatal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23459F">
        <w:rPr>
          <w:rFonts w:ascii="Arial" w:hAnsi="Arial"/>
        </w:rPr>
        <w:t>2020</w:t>
      </w:r>
      <w:r w:rsidR="009E4102">
        <w:rPr>
          <w:rFonts w:ascii="Arial" w:hAnsi="Arial"/>
        </w:rPr>
        <w:t xml:space="preserve"> </w:t>
      </w:r>
      <w:r w:rsidRPr="00D406EB">
        <w:rPr>
          <w:rFonts w:ascii="Arial" w:hAnsi="Arial"/>
        </w:rPr>
        <w:t>para efectos de que sea revisada y fiscalizada.</w:t>
      </w:r>
    </w:p>
    <w:p w14:paraId="5BBF2564" w14:textId="77777777" w:rsidR="00302B2E" w:rsidRDefault="00302B2E" w:rsidP="009E4102">
      <w:pPr>
        <w:spacing w:line="360" w:lineRule="auto"/>
      </w:pPr>
    </w:p>
    <w:p w14:paraId="4F0A4F09" w14:textId="5A356B82"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w:t>
      </w:r>
      <w:r w:rsidRPr="00E96CBB">
        <w:rPr>
          <w:rFonts w:ascii="Arial" w:hAnsi="Arial" w:cs="Arial"/>
        </w:rPr>
        <w:t>de la Cuenta Pública</w:t>
      </w:r>
      <w:r w:rsidRPr="00D406EB">
        <w:rPr>
          <w:rFonts w:ascii="Arial" w:hAnsi="Arial" w:cs="Arial"/>
        </w:rPr>
        <w:t xml:space="preserve"> a efecto de poder rendir el presente informe a esta H. </w:t>
      </w:r>
      <w:r w:rsidR="0023459F">
        <w:rPr>
          <w:rFonts w:ascii="Arial" w:hAnsi="Arial" w:cs="Arial"/>
        </w:rPr>
        <w:t>XVI</w:t>
      </w:r>
      <w:r w:rsidRPr="00D406EB">
        <w:rPr>
          <w:rFonts w:ascii="Arial" w:hAnsi="Arial" w:cs="Arial"/>
        </w:rPr>
        <w:t xml:space="preserve"> Legislatura del Estado de Quintana Roo, con relación al </w:t>
      </w:r>
      <w:r w:rsidRPr="00E96CBB">
        <w:rPr>
          <w:rFonts w:ascii="Arial" w:hAnsi="Arial" w:cs="Arial"/>
        </w:rPr>
        <w:t xml:space="preserve">manejo de </w:t>
      </w:r>
      <w:r w:rsidR="002134C3" w:rsidRPr="00E96CBB">
        <w:rPr>
          <w:rFonts w:ascii="Arial" w:hAnsi="Arial" w:cs="Arial"/>
        </w:rPr>
        <w:t>esta</w:t>
      </w:r>
      <w:r w:rsidRPr="00E96CBB">
        <w:rPr>
          <w:rFonts w:ascii="Arial" w:hAnsi="Arial" w:cs="Arial"/>
        </w:rPr>
        <w:t xml:space="preserve"> por parte de la autoridad </w:t>
      </w:r>
      <w:r w:rsidR="003E3E20" w:rsidRPr="00E96CBB">
        <w:rPr>
          <w:rFonts w:ascii="Arial" w:hAnsi="Arial" w:cs="Arial"/>
        </w:rPr>
        <w:t>correspondiente</w:t>
      </w:r>
      <w:r w:rsidR="00EA38A6" w:rsidRPr="00E96CBB">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30C3D7B1"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de la Cuenta </w:t>
      </w:r>
      <w:r w:rsidRPr="0023459F">
        <w:rPr>
          <w:rFonts w:ascii="Arial" w:hAnsi="Arial" w:cs="Arial"/>
          <w:bCs/>
        </w:rPr>
        <w:t xml:space="preserve">Pública </w:t>
      </w:r>
      <w:r w:rsidR="009B2F8B">
        <w:rPr>
          <w:rFonts w:ascii="Arial" w:hAnsi="Arial" w:cs="Arial"/>
          <w:bCs/>
        </w:rPr>
        <w:t xml:space="preserve">de </w:t>
      </w:r>
      <w:r w:rsidR="00457716" w:rsidRPr="0023459F">
        <w:rPr>
          <w:rFonts w:ascii="Arial" w:hAnsi="Arial" w:cs="Arial"/>
          <w:bCs/>
        </w:rPr>
        <w:t xml:space="preserve">la </w:t>
      </w:r>
      <w:r w:rsidR="00457716" w:rsidRPr="0023459F">
        <w:rPr>
          <w:rFonts w:ascii="Arial" w:hAnsi="Arial" w:cs="Arial"/>
          <w:b/>
        </w:rPr>
        <w:t>Comisión de Agua Potable y Alcantarillado</w:t>
      </w:r>
      <w:r w:rsidRPr="0023459F">
        <w:rPr>
          <w:rFonts w:ascii="Arial" w:hAnsi="Arial" w:cs="Arial"/>
          <w:b/>
        </w:rPr>
        <w:t>,</w:t>
      </w:r>
      <w:r w:rsidRPr="0023459F">
        <w:rPr>
          <w:rFonts w:ascii="Arial" w:hAnsi="Arial" w:cs="Arial"/>
          <w:bCs/>
        </w:rPr>
        <w:t xml:space="preserve"> </w:t>
      </w:r>
      <w:r w:rsidR="00810036" w:rsidRPr="0023459F">
        <w:rPr>
          <w:rFonts w:ascii="Arial" w:hAnsi="Arial" w:cs="Arial"/>
          <w:bCs/>
        </w:rPr>
        <w:t>contiene</w:t>
      </w:r>
      <w:r w:rsidRPr="0023459F">
        <w:rPr>
          <w:rFonts w:ascii="Arial" w:hAnsi="Arial" w:cs="Arial"/>
          <w:bCs/>
        </w:rPr>
        <w:t xml:space="preserve"> la realización de actividades en</w:t>
      </w:r>
      <w:r w:rsidRPr="00664960">
        <w:rPr>
          <w:rFonts w:ascii="Arial" w:hAnsi="Arial" w:cs="Arial"/>
          <w:bCs/>
        </w:rPr>
        <w:t xml:space="preserve">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6B518809"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w:t>
      </w:r>
      <w:r w:rsidRPr="0023459F">
        <w:rPr>
          <w:rFonts w:ascii="Arial" w:hAnsi="Arial" w:cs="Arial"/>
          <w:bCs/>
        </w:rPr>
        <w:t xml:space="preserve">por </w:t>
      </w:r>
      <w:r w:rsidR="009B2F8B">
        <w:rPr>
          <w:rFonts w:ascii="Arial" w:hAnsi="Arial" w:cs="Arial"/>
          <w:bCs/>
        </w:rPr>
        <w:t xml:space="preserve">de </w:t>
      </w:r>
      <w:r w:rsidR="00457716" w:rsidRPr="0023459F">
        <w:rPr>
          <w:rFonts w:ascii="Arial" w:hAnsi="Arial" w:cs="Arial"/>
          <w:bCs/>
        </w:rPr>
        <w:t>la</w:t>
      </w:r>
      <w:r w:rsidRPr="0023459F">
        <w:rPr>
          <w:rFonts w:ascii="Arial" w:hAnsi="Arial" w:cs="Arial"/>
          <w:bCs/>
        </w:rPr>
        <w:t xml:space="preserve"> </w:t>
      </w:r>
      <w:r w:rsidR="00457716" w:rsidRPr="0023459F">
        <w:rPr>
          <w:rFonts w:ascii="Arial" w:hAnsi="Arial" w:cs="Arial"/>
          <w:b/>
        </w:rPr>
        <w:t>Comisión de Agua Potable y Alcantarillado</w:t>
      </w:r>
      <w:r w:rsidR="001740C7" w:rsidRPr="0023459F">
        <w:rPr>
          <w:rFonts w:ascii="Arial" w:hAnsi="Arial" w:cs="Arial"/>
          <w:b/>
        </w:rPr>
        <w:t>,</w:t>
      </w:r>
      <w:r w:rsidRPr="0023459F">
        <w:rPr>
          <w:rFonts w:ascii="Arial" w:hAnsi="Arial" w:cs="Arial"/>
          <w:bCs/>
        </w:rPr>
        <w:t xml:space="preserve"> en la integración de la Cuenta Pública, la cual</w:t>
      </w:r>
      <w:r w:rsidRPr="003247E8">
        <w:rPr>
          <w:rFonts w:ascii="Arial" w:hAnsi="Arial" w:cs="Arial"/>
          <w:bCs/>
        </w:rPr>
        <w:t xml:space="preserve">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23459F">
        <w:rPr>
          <w:rFonts w:ascii="Arial" w:hAnsi="Arial" w:cs="Arial"/>
          <w:bCs/>
        </w:rPr>
        <w:t>2020</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0404941B" w:rsidR="00EA38A6" w:rsidRPr="0023459F"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 xml:space="preserve">que es desarrollado por la Legislatura del Estado con apoyo </w:t>
      </w:r>
      <w:r w:rsidR="00BF7B42">
        <w:rPr>
          <w:rFonts w:ascii="Arial" w:hAnsi="Arial" w:cs="Arial"/>
          <w:bCs/>
        </w:rPr>
        <w:t>la Auditoría Superior del Estado de Quintana Roo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t xml:space="preserve">disposiciones </w:t>
      </w:r>
      <w:r w:rsidR="003E3E20" w:rsidRPr="002B3A76">
        <w:rPr>
          <w:rFonts w:ascii="Arial" w:hAnsi="Arial" w:cs="Arial"/>
          <w:bCs/>
        </w:rPr>
        <w:lastRenderedPageBreak/>
        <w:t>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w:t>
      </w:r>
      <w:r w:rsidRPr="0023459F">
        <w:rPr>
          <w:rFonts w:ascii="Arial" w:hAnsi="Arial" w:cs="Arial"/>
          <w:bCs/>
        </w:rPr>
        <w:t xml:space="preserve">administrativa </w:t>
      </w:r>
      <w:r w:rsidR="009B2F8B">
        <w:rPr>
          <w:rFonts w:ascii="Arial" w:hAnsi="Arial" w:cs="Arial"/>
          <w:bCs/>
        </w:rPr>
        <w:t xml:space="preserve">de </w:t>
      </w:r>
      <w:r w:rsidR="00457716" w:rsidRPr="0023459F">
        <w:rPr>
          <w:rFonts w:ascii="Arial" w:hAnsi="Arial" w:cs="Arial"/>
          <w:bCs/>
        </w:rPr>
        <w:t>la</w:t>
      </w:r>
      <w:r w:rsidRPr="0023459F">
        <w:rPr>
          <w:rFonts w:ascii="Arial" w:hAnsi="Arial" w:cs="Arial"/>
          <w:bCs/>
        </w:rPr>
        <w:t xml:space="preserve"> </w:t>
      </w:r>
      <w:r w:rsidR="00457716" w:rsidRPr="0023459F">
        <w:rPr>
          <w:rFonts w:ascii="Arial" w:hAnsi="Arial" w:cs="Arial"/>
          <w:b/>
        </w:rPr>
        <w:t>Comisión de Agua Potable y Alcantarillado</w:t>
      </w:r>
      <w:r w:rsidR="001740C7" w:rsidRPr="0023459F">
        <w:rPr>
          <w:rFonts w:ascii="Arial" w:hAnsi="Arial" w:cs="Arial"/>
          <w:b/>
        </w:rPr>
        <w:t>.</w:t>
      </w:r>
    </w:p>
    <w:p w14:paraId="43AC35DC" w14:textId="77777777" w:rsidR="00EA38A6" w:rsidRPr="00664960" w:rsidRDefault="00EA38A6" w:rsidP="009E4102">
      <w:pPr>
        <w:spacing w:line="360" w:lineRule="auto"/>
        <w:jc w:val="both"/>
        <w:rPr>
          <w:rFonts w:ascii="Arial" w:hAnsi="Arial" w:cs="Arial"/>
          <w:bCs/>
        </w:rPr>
      </w:pPr>
    </w:p>
    <w:p w14:paraId="409B0F51" w14:textId="266D6C71" w:rsidR="00EA38A6" w:rsidRDefault="00EA38A6" w:rsidP="009E4102">
      <w:pPr>
        <w:spacing w:line="360" w:lineRule="auto"/>
        <w:jc w:val="both"/>
        <w:rPr>
          <w:rFonts w:ascii="Arial" w:hAnsi="Arial" w:cs="Arial"/>
          <w:bCs/>
        </w:rPr>
      </w:pPr>
      <w:r w:rsidRPr="003247E8">
        <w:rPr>
          <w:rFonts w:ascii="Arial" w:hAnsi="Arial" w:cs="Arial"/>
          <w:bCs/>
        </w:rPr>
        <w:t xml:space="preserve">En la Cuenta Pública </w:t>
      </w:r>
      <w:r w:rsidR="009B2F8B">
        <w:rPr>
          <w:rFonts w:ascii="Arial" w:hAnsi="Arial" w:cs="Arial"/>
          <w:bCs/>
        </w:rPr>
        <w:t xml:space="preserve">de </w:t>
      </w:r>
      <w:r w:rsidR="00457716" w:rsidRPr="0023459F">
        <w:rPr>
          <w:rFonts w:ascii="Arial" w:hAnsi="Arial" w:cs="Arial"/>
          <w:bCs/>
        </w:rPr>
        <w:t xml:space="preserve">la </w:t>
      </w:r>
      <w:r w:rsidR="00457716" w:rsidRPr="0023459F">
        <w:rPr>
          <w:rFonts w:ascii="Arial" w:hAnsi="Arial" w:cs="Arial"/>
          <w:b/>
        </w:rPr>
        <w:t>Comisión de Agua Potable y Alcantarillado</w:t>
      </w:r>
      <w:r w:rsidR="001740C7" w:rsidRPr="0023459F">
        <w:rPr>
          <w:rFonts w:ascii="Arial" w:hAnsi="Arial" w:cs="Arial"/>
          <w:b/>
        </w:rPr>
        <w:t>,</w:t>
      </w:r>
      <w:r w:rsidR="00AD474F" w:rsidRPr="0023459F">
        <w:rPr>
          <w:rFonts w:ascii="Arial" w:hAnsi="Arial" w:cs="Arial"/>
          <w:b/>
        </w:rPr>
        <w:t xml:space="preserve"> </w:t>
      </w:r>
      <w:r w:rsidRPr="0023459F">
        <w:rPr>
          <w:rFonts w:ascii="Arial" w:hAnsi="Arial" w:cs="Arial"/>
          <w:bCs/>
        </w:rPr>
        <w:t xml:space="preserve">correspondiente al </w:t>
      </w:r>
      <w:r w:rsidR="00910190" w:rsidRPr="0023459F">
        <w:rPr>
          <w:rFonts w:ascii="Arial" w:hAnsi="Arial" w:cs="Arial"/>
          <w:bCs/>
        </w:rPr>
        <w:t>e</w:t>
      </w:r>
      <w:r w:rsidRPr="0023459F">
        <w:rPr>
          <w:rFonts w:ascii="Arial" w:hAnsi="Arial" w:cs="Arial"/>
          <w:bCs/>
        </w:rPr>
        <w:t xml:space="preserve">jercicio </w:t>
      </w:r>
      <w:r w:rsidR="00910190" w:rsidRPr="0023459F">
        <w:rPr>
          <w:rFonts w:ascii="Arial" w:hAnsi="Arial" w:cs="Arial"/>
          <w:bCs/>
        </w:rPr>
        <w:t>f</w:t>
      </w:r>
      <w:r w:rsidRPr="0023459F">
        <w:rPr>
          <w:rFonts w:ascii="Arial" w:hAnsi="Arial" w:cs="Arial"/>
          <w:bCs/>
        </w:rPr>
        <w:t xml:space="preserve">iscal </w:t>
      </w:r>
      <w:r w:rsidR="0023459F" w:rsidRPr="0023459F">
        <w:rPr>
          <w:rFonts w:ascii="Arial" w:hAnsi="Arial" w:cs="Arial"/>
          <w:bCs/>
        </w:rPr>
        <w:t>2020</w:t>
      </w:r>
      <w:r w:rsidRPr="0023459F">
        <w:rPr>
          <w:rFonts w:ascii="Arial" w:hAnsi="Arial" w:cs="Arial"/>
          <w:bCs/>
        </w:rPr>
        <w:t>, se e</w:t>
      </w:r>
      <w:r w:rsidRPr="003247E8">
        <w:rPr>
          <w:rFonts w:ascii="Arial" w:hAnsi="Arial" w:cs="Arial"/>
          <w:bCs/>
        </w:rPr>
        <w:t>ncuentra reflejado el ejercicio del gasto público, que re</w:t>
      </w:r>
      <w:r w:rsidR="0023459F">
        <w:rPr>
          <w:rFonts w:ascii="Arial" w:hAnsi="Arial" w:cs="Arial"/>
          <w:bCs/>
        </w:rPr>
        <w:t>gistra la aplicación de recursos propios, estatales y federales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444277">
        <w:rPr>
          <w:rFonts w:ascii="Arial" w:hAnsi="Arial" w:cs="Arial"/>
          <w:bCs/>
        </w:rPr>
        <w:t xml:space="preserve">de Quintana Roo </w:t>
      </w:r>
      <w:r w:rsidR="00A34E23">
        <w:rPr>
          <w:rFonts w:ascii="Arial" w:hAnsi="Arial" w:cs="Arial"/>
          <w:bCs/>
        </w:rPr>
        <w:t>el</w:t>
      </w:r>
      <w:r w:rsidR="00346F24">
        <w:rPr>
          <w:rFonts w:ascii="Arial" w:hAnsi="Arial" w:cs="Arial"/>
          <w:bCs/>
        </w:rPr>
        <w:t xml:space="preserve"> </w:t>
      </w:r>
      <w:r w:rsidR="0023459F" w:rsidRPr="0023459F">
        <w:rPr>
          <w:rFonts w:ascii="Arial" w:hAnsi="Arial" w:cs="Arial"/>
          <w:bCs/>
        </w:rPr>
        <w:t>16 y 30 de abril de 2021, mediante oficio</w:t>
      </w:r>
      <w:r w:rsidR="0023459F">
        <w:rPr>
          <w:rFonts w:ascii="Arial" w:hAnsi="Arial" w:cs="Arial"/>
          <w:bCs/>
        </w:rPr>
        <w:t>s</w:t>
      </w:r>
      <w:r w:rsidR="0023459F" w:rsidRPr="0023459F">
        <w:rPr>
          <w:rFonts w:ascii="Arial" w:hAnsi="Arial" w:cs="Arial"/>
          <w:bCs/>
        </w:rPr>
        <w:t xml:space="preserve"> CAPA-DG-CC-DAOP-0162-2021 y CAPA-DG-CC-DAOP-0205-2021. </w:t>
      </w:r>
      <w:r w:rsidR="0023459F">
        <w:rPr>
          <w:rFonts w:ascii="Arial" w:hAnsi="Arial" w:cs="Arial"/>
          <w:bCs/>
        </w:rPr>
        <w:t>respectivamente</w:t>
      </w:r>
      <w:r w:rsidR="00346F24">
        <w:rPr>
          <w:rFonts w:ascii="Arial" w:hAnsi="Arial" w:cs="Arial"/>
          <w:bCs/>
        </w:rPr>
        <w:t xml:space="preserve">. </w:t>
      </w:r>
    </w:p>
    <w:p w14:paraId="17A75A77" w14:textId="77777777" w:rsidR="00EA38A6" w:rsidRDefault="00EA38A6" w:rsidP="009E4102">
      <w:pPr>
        <w:spacing w:line="360" w:lineRule="auto"/>
        <w:jc w:val="both"/>
        <w:rPr>
          <w:rFonts w:ascii="Arial" w:hAnsi="Arial" w:cs="Arial"/>
          <w:b/>
          <w:bCs/>
          <w:highlight w:val="green"/>
        </w:rPr>
      </w:pPr>
    </w:p>
    <w:p w14:paraId="0A463803" w14:textId="0850D074"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 xml:space="preserve">El C. Auditor Superior del </w:t>
      </w:r>
      <w:r w:rsidRPr="00B151A1">
        <w:rPr>
          <w:rFonts w:ascii="Arial" w:hAnsi="Arial" w:cs="Arial"/>
          <w:bCs/>
        </w:rPr>
        <w:t xml:space="preserve">Estado de Quintana Roo, de conformidad con lo dispuesto en los artículos </w:t>
      </w:r>
      <w:r w:rsidR="002C3501" w:rsidRPr="00B151A1">
        <w:rPr>
          <w:rFonts w:ascii="Arial" w:hAnsi="Arial" w:cs="Arial"/>
          <w:bCs/>
        </w:rPr>
        <w:t xml:space="preserve">8, 19 fracción I y </w:t>
      </w:r>
      <w:r w:rsidRPr="00B151A1">
        <w:rPr>
          <w:rFonts w:ascii="Arial" w:hAnsi="Arial" w:cs="Arial"/>
          <w:bCs/>
        </w:rPr>
        <w:t>86, fracción IV, de la Ley de Fiscalización y Rendición de Cuentas del Estado de Quintana Roo,</w:t>
      </w:r>
      <w:bookmarkEnd w:id="4"/>
      <w:r w:rsidRPr="00B151A1">
        <w:rPr>
          <w:rFonts w:ascii="Arial" w:hAnsi="Arial" w:cs="Arial"/>
          <w:bCs/>
        </w:rPr>
        <w:t xml:space="preserve"> </w:t>
      </w:r>
      <w:r w:rsidR="00A34E23" w:rsidRPr="00B151A1">
        <w:rPr>
          <w:rFonts w:ascii="Arial" w:hAnsi="Arial" w:cs="Arial"/>
          <w:bCs/>
        </w:rPr>
        <w:t xml:space="preserve">el </w:t>
      </w:r>
      <w:r w:rsidR="0023459F" w:rsidRPr="00B151A1">
        <w:rPr>
          <w:rFonts w:ascii="Arial" w:hAnsi="Arial" w:cs="Arial"/>
          <w:bCs/>
        </w:rPr>
        <w:t>22 de</w:t>
      </w:r>
      <w:r w:rsidR="0023459F">
        <w:rPr>
          <w:rFonts w:ascii="Arial" w:hAnsi="Arial" w:cs="Arial"/>
          <w:bCs/>
        </w:rPr>
        <w:t xml:space="preserve"> enero de 2021</w:t>
      </w:r>
      <w:r w:rsidRPr="0087515D">
        <w:rPr>
          <w:rFonts w:ascii="Arial" w:hAnsi="Arial" w:cs="Arial"/>
          <w:bCs/>
        </w:rPr>
        <w:t xml:space="preserve"> </w:t>
      </w:r>
      <w:r w:rsidR="00B26E87" w:rsidRPr="0087515D">
        <w:rPr>
          <w:rFonts w:ascii="Arial" w:hAnsi="Arial" w:cs="Arial"/>
          <w:bCs/>
        </w:rPr>
        <w:t>mediante acuerdo administrativo</w:t>
      </w:r>
      <w:r w:rsidR="00CD431F">
        <w:rPr>
          <w:rFonts w:ascii="Arial" w:hAnsi="Arial" w:cs="Arial"/>
          <w:bCs/>
        </w:rPr>
        <w:t xml:space="preserve"> por el cual </w:t>
      </w:r>
      <w:r w:rsidR="0023459F">
        <w:rPr>
          <w:rFonts w:ascii="Arial" w:hAnsi="Arial" w:cs="Arial"/>
          <w:bCs/>
        </w:rPr>
        <w:t>se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23459F">
        <w:rPr>
          <w:rFonts w:ascii="Arial" w:hAnsi="Arial" w:cs="Arial"/>
          <w:bCs/>
        </w:rPr>
        <w:t>2021</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23459F">
        <w:rPr>
          <w:rFonts w:ascii="Arial" w:hAnsi="Arial" w:cs="Arial"/>
          <w:bCs/>
        </w:rPr>
        <w:t>2020</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42DF8815" w14:textId="7A0F309A" w:rsidR="00B26E87" w:rsidRPr="00C145F8" w:rsidRDefault="00B26E87" w:rsidP="009E4102">
      <w:pPr>
        <w:spacing w:line="360" w:lineRule="auto"/>
        <w:jc w:val="both"/>
        <w:rPr>
          <w:rFonts w:ascii="Arial" w:hAnsi="Arial" w:cs="Arial"/>
          <w:bCs/>
        </w:rPr>
      </w:pPr>
    </w:p>
    <w:p w14:paraId="5F33F34C" w14:textId="77777777" w:rsidR="00C145F8" w:rsidRPr="00E96CBB" w:rsidRDefault="00C145F8" w:rsidP="009E4102">
      <w:pPr>
        <w:spacing w:line="360" w:lineRule="auto"/>
        <w:jc w:val="both"/>
        <w:rPr>
          <w:rFonts w:ascii="Arial" w:hAnsi="Arial" w:cs="Arial"/>
          <w:bCs/>
        </w:rPr>
      </w:pPr>
      <w:bookmarkStart w:id="5" w:name="_Hlk85668976"/>
      <w:r w:rsidRPr="00E96CBB">
        <w:rPr>
          <w:rFonts w:ascii="Arial" w:hAnsi="Arial" w:cs="Arial"/>
          <w:bCs/>
        </w:rPr>
        <w:t xml:space="preserve">Durante el ejercicio fiscal 2020 la Auditoría Superior del Estado, tuvo a bien implementar una serie de acciones y medidas con el objeto de aplicar y fortalecer las disposiciones de prevención con la finalidad de mitigar la dispersión y transmisión del virus SARS-CoV-2,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evitarse, circunstancia que tuvo que ser considerada en la etapa de planeación y que se </w:t>
      </w:r>
      <w:r w:rsidRPr="00E96CBB">
        <w:rPr>
          <w:rFonts w:ascii="Arial" w:hAnsi="Arial" w:cs="Arial"/>
          <w:bCs/>
        </w:rPr>
        <w:lastRenderedPageBreak/>
        <w:t>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Fiscalización y Rendición de Cuentas del Estado de Quintana Roo.</w:t>
      </w:r>
    </w:p>
    <w:p w14:paraId="33C8863F" w14:textId="6F4EE9D3" w:rsidR="00C145F8" w:rsidRPr="00C145F8" w:rsidRDefault="00C145F8" w:rsidP="009E4102">
      <w:pPr>
        <w:spacing w:line="360" w:lineRule="auto"/>
        <w:jc w:val="both"/>
        <w:rPr>
          <w:rFonts w:ascii="Arial" w:hAnsi="Arial" w:cs="Arial"/>
          <w:bCs/>
        </w:rPr>
      </w:pPr>
      <w:r w:rsidRPr="00E96CBB">
        <w:rPr>
          <w:rFonts w:ascii="Arial" w:hAnsi="Arial" w:cs="Arial"/>
          <w:bCs/>
        </w:rPr>
        <w:br/>
        <w:t>Los protocolos de actuación frente al COVID-19 para su debida práctica y control referente al proceso de fiscalización de la cuenta pública del ejercicio fiscal 2020</w:t>
      </w:r>
      <w:r w:rsidRPr="00E96CBB">
        <w:rPr>
          <w:rFonts w:ascii="Arial" w:hAnsi="Arial" w:cs="Arial"/>
          <w:bCs/>
        </w:rPr>
        <w:br/>
        <w:t>derivaron en acuerdos, los cuales fueron publicados en la página de Internet de esta Auditoría Superior del Estado en las siguientes fechas: 17 de marzo, 23 de marzo, 19 de abril, 25 de abril, 30 de abril y 01 de julio del 2020.</w:t>
      </w:r>
      <w:bookmarkEnd w:id="5"/>
    </w:p>
    <w:p w14:paraId="39BA35B6" w14:textId="77777777" w:rsidR="00C145F8" w:rsidRPr="00C145F8" w:rsidRDefault="00C145F8" w:rsidP="009E4102">
      <w:pPr>
        <w:spacing w:line="360" w:lineRule="auto"/>
        <w:jc w:val="both"/>
        <w:rPr>
          <w:rFonts w:ascii="Arial" w:hAnsi="Arial" w:cs="Arial"/>
          <w:bCs/>
        </w:rPr>
      </w:pPr>
    </w:p>
    <w:p w14:paraId="147461ED" w14:textId="7F74CFBB" w:rsidR="00EA38A6" w:rsidRPr="00373AD8" w:rsidRDefault="00EA38A6" w:rsidP="009E4102">
      <w:pPr>
        <w:spacing w:line="360" w:lineRule="auto"/>
        <w:jc w:val="both"/>
        <w:rPr>
          <w:rFonts w:ascii="Arial" w:hAnsi="Arial"/>
        </w:rPr>
      </w:pPr>
      <w:bookmarkStart w:id="6" w:name="_Hlk75989567"/>
      <w:r w:rsidRPr="00373AD8">
        <w:rPr>
          <w:rFonts w:ascii="Arial" w:hAnsi="Arial"/>
        </w:rPr>
        <w:t xml:space="preserve">Por lo anterior y en </w:t>
      </w:r>
      <w:r w:rsidRPr="00B151A1">
        <w:rPr>
          <w:rFonts w:ascii="Arial" w:hAnsi="Arial"/>
        </w:rPr>
        <w:t xml:space="preserve">cumplimiento a los artículos 2, 3, 4, 5, </w:t>
      </w:r>
      <w:r w:rsidR="002C3501" w:rsidRPr="00B151A1">
        <w:rPr>
          <w:rFonts w:ascii="Arial" w:hAnsi="Arial"/>
        </w:rPr>
        <w:t>6, fracciones I,</w:t>
      </w:r>
      <w:r w:rsidRPr="00B151A1">
        <w:rPr>
          <w:rFonts w:ascii="Arial" w:hAnsi="Arial"/>
        </w:rPr>
        <w:t xml:space="preserve"> II, </w:t>
      </w:r>
      <w:r w:rsidR="002C3501" w:rsidRPr="00B151A1">
        <w:rPr>
          <w:rFonts w:ascii="Arial" w:hAnsi="Arial"/>
        </w:rPr>
        <w:t>y XX</w:t>
      </w:r>
      <w:r w:rsidRPr="00B151A1">
        <w:rPr>
          <w:rFonts w:ascii="Arial" w:hAnsi="Arial"/>
        </w:rPr>
        <w:t>, 16,</w:t>
      </w:r>
      <w:r w:rsidR="00C82ABE" w:rsidRPr="00B151A1">
        <w:rPr>
          <w:rFonts w:ascii="Arial" w:hAnsi="Arial"/>
        </w:rPr>
        <w:t xml:space="preserve"> 17, 1</w:t>
      </w:r>
      <w:r w:rsidRPr="00B151A1">
        <w:rPr>
          <w:rFonts w:ascii="Arial" w:hAnsi="Arial"/>
        </w:rPr>
        <w:t xml:space="preserve">9 fracciones </w:t>
      </w:r>
      <w:r w:rsidR="00817A38" w:rsidRPr="00B151A1">
        <w:rPr>
          <w:rFonts w:ascii="Arial" w:hAnsi="Arial"/>
        </w:rPr>
        <w:t xml:space="preserve">I, </w:t>
      </w:r>
      <w:r w:rsidR="009150BF" w:rsidRPr="00B151A1">
        <w:rPr>
          <w:rFonts w:ascii="Arial" w:hAnsi="Arial"/>
        </w:rPr>
        <w:t xml:space="preserve">VII, </w:t>
      </w:r>
      <w:r w:rsidR="00817A38" w:rsidRPr="00B151A1">
        <w:rPr>
          <w:rFonts w:ascii="Arial" w:hAnsi="Arial"/>
        </w:rPr>
        <w:t xml:space="preserve">VIII, </w:t>
      </w:r>
      <w:r w:rsidRPr="00B151A1">
        <w:rPr>
          <w:rFonts w:ascii="Arial" w:hAnsi="Arial"/>
        </w:rPr>
        <w:t>XII,</w:t>
      </w:r>
      <w:r w:rsidR="00817A38" w:rsidRPr="00B151A1">
        <w:rPr>
          <w:rFonts w:ascii="Arial" w:hAnsi="Arial"/>
        </w:rPr>
        <w:t xml:space="preserve"> XV, </w:t>
      </w:r>
      <w:r w:rsidRPr="00B151A1">
        <w:rPr>
          <w:rFonts w:ascii="Arial" w:hAnsi="Arial"/>
        </w:rPr>
        <w:t xml:space="preserve">XXVI y XXVIII, 22, </w:t>
      </w:r>
      <w:r w:rsidR="00C82ABE" w:rsidRPr="00B151A1">
        <w:rPr>
          <w:rFonts w:ascii="Arial" w:hAnsi="Arial"/>
        </w:rPr>
        <w:t>en su último párrafo, 38, 4</w:t>
      </w:r>
      <w:r w:rsidR="00007BEB" w:rsidRPr="00B151A1">
        <w:rPr>
          <w:rFonts w:ascii="Arial" w:hAnsi="Arial"/>
        </w:rPr>
        <w:t>0</w:t>
      </w:r>
      <w:r w:rsidR="00C82ABE" w:rsidRPr="00B151A1">
        <w:rPr>
          <w:rFonts w:ascii="Arial" w:hAnsi="Arial"/>
        </w:rPr>
        <w:t xml:space="preserve">, </w:t>
      </w:r>
      <w:r w:rsidR="00007BEB" w:rsidRPr="00B151A1">
        <w:rPr>
          <w:rFonts w:ascii="Arial" w:hAnsi="Arial"/>
        </w:rPr>
        <w:t xml:space="preserve">41, </w:t>
      </w:r>
      <w:r w:rsidR="00C82ABE" w:rsidRPr="00B151A1">
        <w:rPr>
          <w:rFonts w:ascii="Arial" w:hAnsi="Arial"/>
        </w:rPr>
        <w:t xml:space="preserve">42 y </w:t>
      </w:r>
      <w:r w:rsidRPr="00B151A1">
        <w:rPr>
          <w:rFonts w:ascii="Arial" w:hAnsi="Arial"/>
        </w:rPr>
        <w:t>86, fracciones I</w:t>
      </w:r>
      <w:r w:rsidR="00817A38" w:rsidRPr="00B151A1">
        <w:rPr>
          <w:rFonts w:ascii="Arial" w:hAnsi="Arial"/>
        </w:rPr>
        <w:t>, XVII</w:t>
      </w:r>
      <w:r w:rsidR="00EF60DA" w:rsidRPr="00B151A1">
        <w:rPr>
          <w:rFonts w:ascii="Arial" w:hAnsi="Arial"/>
        </w:rPr>
        <w:t>, XXII</w:t>
      </w:r>
      <w:r w:rsidRPr="00B151A1">
        <w:rPr>
          <w:rFonts w:ascii="Arial" w:hAnsi="Arial"/>
        </w:rPr>
        <w:t xml:space="preserve"> y XXXVI de la Ley de Fiscalización y Rendición de Cuentas del Estado de Quintana Roo, </w:t>
      </w:r>
      <w:bookmarkEnd w:id="6"/>
      <w:r w:rsidRPr="00B151A1">
        <w:rPr>
          <w:rFonts w:ascii="Arial" w:hAnsi="Arial"/>
        </w:rPr>
        <w:t xml:space="preserve">se tiene a bien presentar el </w:t>
      </w:r>
      <w:r w:rsidR="00D35CB0" w:rsidRPr="00B151A1">
        <w:rPr>
          <w:rFonts w:ascii="Arial" w:hAnsi="Arial"/>
        </w:rPr>
        <w:t>Informe Individual de Auditoría</w:t>
      </w:r>
      <w:r w:rsidRPr="00B151A1">
        <w:rPr>
          <w:rFonts w:ascii="Arial" w:hAnsi="Arial"/>
        </w:rPr>
        <w:t xml:space="preserve"> obtenido con relación a </w:t>
      </w:r>
      <w:r w:rsidR="00261DBC" w:rsidRPr="00B151A1">
        <w:rPr>
          <w:rFonts w:ascii="Arial" w:hAnsi="Arial"/>
        </w:rPr>
        <w:t>los Expedientes</w:t>
      </w:r>
      <w:r w:rsidR="00261DBC">
        <w:rPr>
          <w:rFonts w:ascii="Arial" w:hAnsi="Arial"/>
        </w:rPr>
        <w:t xml:space="preserve"> </w:t>
      </w:r>
      <w:r w:rsidR="00261DBC" w:rsidRPr="0023459F">
        <w:rPr>
          <w:rFonts w:ascii="Arial" w:hAnsi="Arial"/>
        </w:rPr>
        <w:t>Técnicos Unitarios de Obras</w:t>
      </w:r>
      <w:r w:rsidRPr="0023459F">
        <w:rPr>
          <w:rFonts w:ascii="Arial" w:hAnsi="Arial"/>
        </w:rPr>
        <w:t xml:space="preserve"> </w:t>
      </w:r>
      <w:r w:rsidR="00D35CB0" w:rsidRPr="0023459F">
        <w:rPr>
          <w:rFonts w:ascii="Arial" w:hAnsi="Arial"/>
        </w:rPr>
        <w:t xml:space="preserve">de la Cuenta Pública </w:t>
      </w:r>
      <w:r w:rsidR="009B2F8B">
        <w:rPr>
          <w:rFonts w:ascii="Arial" w:hAnsi="Arial"/>
        </w:rPr>
        <w:t xml:space="preserve">de </w:t>
      </w:r>
      <w:r w:rsidR="00457716" w:rsidRPr="0023459F">
        <w:rPr>
          <w:rFonts w:ascii="Arial" w:hAnsi="Arial"/>
        </w:rPr>
        <w:t>la</w:t>
      </w:r>
      <w:r w:rsidRPr="0023459F">
        <w:rPr>
          <w:rFonts w:ascii="Arial" w:hAnsi="Arial"/>
        </w:rPr>
        <w:t xml:space="preserve"> </w:t>
      </w:r>
      <w:r w:rsidR="00457716" w:rsidRPr="0023459F">
        <w:rPr>
          <w:rFonts w:ascii="Arial" w:hAnsi="Arial" w:cs="Arial"/>
          <w:b/>
        </w:rPr>
        <w:t>Comisión de Agua Potable y Alcantarillado</w:t>
      </w:r>
      <w:r w:rsidR="00535814" w:rsidRPr="0023459F">
        <w:rPr>
          <w:rFonts w:ascii="Arial" w:hAnsi="Arial" w:cs="Arial"/>
          <w:b/>
        </w:rPr>
        <w:t>,</w:t>
      </w:r>
      <w:r w:rsidRPr="0023459F">
        <w:rPr>
          <w:rFonts w:ascii="Arial" w:hAnsi="Arial"/>
        </w:rPr>
        <w:t xml:space="preserve"> correspondiente</w:t>
      </w:r>
      <w:r w:rsidRPr="00373AD8">
        <w:rPr>
          <w:rFonts w:ascii="Arial" w:hAnsi="Arial"/>
        </w:rPr>
        <w:t xml:space="preserve"> al ejercicio fiscal </w:t>
      </w:r>
      <w:r w:rsidR="0023459F">
        <w:rPr>
          <w:rFonts w:ascii="Arial" w:hAnsi="Arial"/>
        </w:rPr>
        <w:t>2020</w:t>
      </w:r>
      <w:r w:rsidRPr="00373AD8">
        <w:rPr>
          <w:rFonts w:ascii="Arial" w:hAnsi="Arial"/>
        </w:rPr>
        <w:t>.</w:t>
      </w:r>
    </w:p>
    <w:p w14:paraId="4FDD81D6" w14:textId="77777777" w:rsidR="00EA38A6" w:rsidRDefault="00EA38A6" w:rsidP="009E4102">
      <w:pPr>
        <w:spacing w:line="360" w:lineRule="auto"/>
        <w:rPr>
          <w:rFonts w:ascii="Arial" w:hAnsi="Arial" w:cs="Arial"/>
          <w:b/>
          <w:bCs/>
        </w:rPr>
      </w:pPr>
    </w:p>
    <w:p w14:paraId="7FCAC62E" w14:textId="64498B68" w:rsidR="00261DBC" w:rsidRDefault="00261DBC" w:rsidP="009E4102">
      <w:pPr>
        <w:spacing w:line="360" w:lineRule="auto"/>
        <w:rPr>
          <w:rFonts w:ascii="Arial" w:hAnsi="Arial" w:cs="Arial"/>
          <w:b/>
          <w:bCs/>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7" w:name="_Toc520196702"/>
      <w:bookmarkStart w:id="8" w:name="_Toc86144579"/>
      <w:r w:rsidRPr="00FA6C95">
        <w:rPr>
          <w:rStyle w:val="Ttulo1Car"/>
          <w:rFonts w:ascii="Arial" w:hAnsi="Arial" w:cs="Arial"/>
          <w:b/>
        </w:rPr>
        <w:t>ANTECEDENTES DE LA ENTIDAD FISCALIZADA</w:t>
      </w:r>
      <w:bookmarkEnd w:id="7"/>
      <w:bookmarkEnd w:id="8"/>
    </w:p>
    <w:p w14:paraId="297FCE83" w14:textId="77777777" w:rsidR="00261DBC" w:rsidRDefault="00261DBC" w:rsidP="009E4102">
      <w:pPr>
        <w:spacing w:line="360" w:lineRule="auto"/>
        <w:rPr>
          <w:rFonts w:ascii="Arial" w:hAnsi="Arial" w:cs="Arial"/>
          <w:b/>
          <w:bCs/>
        </w:rPr>
      </w:pPr>
    </w:p>
    <w:p w14:paraId="272247C4" w14:textId="3197EF7E" w:rsidR="00261DBC" w:rsidRDefault="00261DBC" w:rsidP="009E4102">
      <w:pPr>
        <w:spacing w:line="360" w:lineRule="auto"/>
        <w:rPr>
          <w:rFonts w:ascii="Arial" w:hAnsi="Arial" w:cs="Arial"/>
          <w:b/>
        </w:rPr>
      </w:pPr>
      <w:r w:rsidRPr="00DE45FC">
        <w:rPr>
          <w:rFonts w:ascii="Arial" w:hAnsi="Arial" w:cs="Arial"/>
          <w:b/>
        </w:rPr>
        <w:t>DE SU CREACIÓN</w:t>
      </w:r>
    </w:p>
    <w:p w14:paraId="158BCE83" w14:textId="77777777" w:rsidR="00304462" w:rsidRPr="00DE45FC" w:rsidRDefault="00304462" w:rsidP="009E4102">
      <w:pPr>
        <w:spacing w:line="360" w:lineRule="auto"/>
        <w:rPr>
          <w:rFonts w:ascii="Arial" w:hAnsi="Arial" w:cs="Arial"/>
          <w:b/>
        </w:rPr>
      </w:pPr>
    </w:p>
    <w:p w14:paraId="2014D774" w14:textId="03E56F5B" w:rsidR="0023459F" w:rsidRDefault="0023459F" w:rsidP="009E4102">
      <w:pPr>
        <w:pStyle w:val="Textoindependiente"/>
        <w:spacing w:line="360" w:lineRule="auto"/>
        <w:rPr>
          <w:rFonts w:ascii="Arial" w:hAnsi="Arial"/>
        </w:rPr>
      </w:pPr>
      <w:r w:rsidRPr="0023459F">
        <w:rPr>
          <w:rFonts w:ascii="Arial" w:hAnsi="Arial"/>
        </w:rPr>
        <w:t>Con fecha 29 de septiembre de 1981, se promulgó la Ley de Agua Potable y Alcantarillado del Estado de Quintana Roo, mediante el cual se crea</w:t>
      </w:r>
      <w:r w:rsidR="009B2F8B">
        <w:rPr>
          <w:rFonts w:ascii="Arial" w:hAnsi="Arial"/>
        </w:rPr>
        <w:t xml:space="preserve"> </w:t>
      </w:r>
      <w:r w:rsidRPr="0023459F">
        <w:rPr>
          <w:rFonts w:ascii="Arial" w:hAnsi="Arial"/>
        </w:rPr>
        <w:t xml:space="preserve">la </w:t>
      </w:r>
      <w:r w:rsidRPr="0023459F">
        <w:rPr>
          <w:rFonts w:ascii="Arial" w:hAnsi="Arial"/>
          <w:b/>
        </w:rPr>
        <w:t>Comisión de Agua Potable y Alcantarillado</w:t>
      </w:r>
      <w:r w:rsidRPr="0023459F">
        <w:rPr>
          <w:rFonts w:ascii="Arial" w:hAnsi="Arial"/>
        </w:rPr>
        <w:t xml:space="preserve">, como un Organismo Público Descentralizado, de naturaleza mixta, estatal y municipal, con domicilio legal en la capital del Estado. </w:t>
      </w:r>
    </w:p>
    <w:p w14:paraId="3C276E44" w14:textId="6C0DCABD" w:rsidR="0023459F" w:rsidRDefault="0023459F" w:rsidP="009E4102">
      <w:pPr>
        <w:pStyle w:val="Textoindependiente"/>
        <w:spacing w:line="360" w:lineRule="auto"/>
        <w:rPr>
          <w:rFonts w:ascii="Arial" w:hAnsi="Arial"/>
        </w:rPr>
      </w:pPr>
      <w:r>
        <w:rPr>
          <w:rFonts w:ascii="Arial" w:hAnsi="Arial" w:cs="Arial"/>
          <w:b/>
        </w:rPr>
        <w:lastRenderedPageBreak/>
        <w:t xml:space="preserve">DE SU </w:t>
      </w:r>
      <w:r w:rsidRPr="00DE45FC">
        <w:rPr>
          <w:rFonts w:ascii="Arial" w:hAnsi="Arial" w:cs="Arial"/>
          <w:b/>
        </w:rPr>
        <w:t>OBJETO</w:t>
      </w:r>
    </w:p>
    <w:p w14:paraId="41A163BC" w14:textId="77777777" w:rsidR="0023459F" w:rsidRDefault="0023459F" w:rsidP="009E4102">
      <w:pPr>
        <w:pStyle w:val="Textoindependiente"/>
        <w:spacing w:line="360" w:lineRule="auto"/>
        <w:rPr>
          <w:rFonts w:ascii="Arial" w:hAnsi="Arial"/>
        </w:rPr>
      </w:pPr>
    </w:p>
    <w:p w14:paraId="51B8FA1F" w14:textId="116665BA" w:rsidR="0023459F" w:rsidRDefault="0023459F" w:rsidP="009E4102">
      <w:pPr>
        <w:pStyle w:val="Textoindependiente"/>
        <w:spacing w:line="360" w:lineRule="auto"/>
        <w:rPr>
          <w:rFonts w:ascii="Arial" w:hAnsi="Arial"/>
        </w:rPr>
      </w:pPr>
      <w:r w:rsidRPr="0023459F">
        <w:rPr>
          <w:rFonts w:ascii="Arial" w:hAnsi="Arial"/>
        </w:rPr>
        <w:t xml:space="preserve">La </w:t>
      </w:r>
      <w:r w:rsidRPr="0023459F">
        <w:rPr>
          <w:rFonts w:ascii="Arial" w:hAnsi="Arial"/>
          <w:b/>
        </w:rPr>
        <w:t>Comisión de Agua Potable y Alcantarillado</w:t>
      </w:r>
      <w:r w:rsidRPr="0023459F">
        <w:rPr>
          <w:rFonts w:ascii="Arial" w:hAnsi="Arial"/>
        </w:rPr>
        <w:t>, tiene como objeto primordial, planear, construir, conservar, ampliar y en su caso operar, así como dictar las normas y procedimientos que han de regir los sistemas y los servicios de agua potable y alcantarillado.</w:t>
      </w:r>
    </w:p>
    <w:p w14:paraId="20594C24" w14:textId="57FFD82E" w:rsidR="0023459F" w:rsidRDefault="0023459F" w:rsidP="009E4102">
      <w:pPr>
        <w:pStyle w:val="Textoindependiente"/>
        <w:spacing w:line="360" w:lineRule="auto"/>
        <w:rPr>
          <w:rFonts w:ascii="Arial" w:hAnsi="Arial"/>
        </w:rPr>
      </w:pPr>
    </w:p>
    <w:p w14:paraId="0D155234" w14:textId="77777777" w:rsidR="0023459F" w:rsidRDefault="0023459F" w:rsidP="009E4102">
      <w:pPr>
        <w:pStyle w:val="Textoindependiente"/>
        <w:spacing w:line="360" w:lineRule="auto"/>
        <w:rPr>
          <w:rFonts w:ascii="Arial" w:hAnsi="Arial"/>
        </w:rPr>
      </w:pPr>
    </w:p>
    <w:p w14:paraId="3FCF84E7" w14:textId="77777777" w:rsidR="00261DBC" w:rsidRPr="00FA6C95" w:rsidRDefault="00261DBC" w:rsidP="009E4102">
      <w:pPr>
        <w:pStyle w:val="Ttulo1"/>
        <w:numPr>
          <w:ilvl w:val="0"/>
          <w:numId w:val="8"/>
        </w:numPr>
        <w:spacing w:line="360" w:lineRule="auto"/>
        <w:rPr>
          <w:rFonts w:ascii="Arial" w:hAnsi="Arial" w:cs="Arial"/>
        </w:rPr>
      </w:pPr>
      <w:bookmarkStart w:id="9" w:name="_Toc520196703"/>
      <w:bookmarkStart w:id="10" w:name="_Toc86144580"/>
      <w:r w:rsidRPr="00FA6C95">
        <w:rPr>
          <w:rFonts w:ascii="Arial" w:hAnsi="Arial" w:cs="Arial"/>
        </w:rPr>
        <w:t xml:space="preserve">ASPECTOS GENERALES DE </w:t>
      </w:r>
      <w:bookmarkEnd w:id="9"/>
      <w:r w:rsidR="00AA6EA5">
        <w:rPr>
          <w:rFonts w:ascii="Arial" w:hAnsi="Arial" w:cs="Arial"/>
        </w:rPr>
        <w:t>AUDITORÍA</w:t>
      </w:r>
      <w:bookmarkEnd w:id="10"/>
    </w:p>
    <w:p w14:paraId="172A68EA" w14:textId="77777777" w:rsidR="00261DBC" w:rsidRDefault="00261DBC" w:rsidP="009E4102">
      <w:pPr>
        <w:spacing w:line="360" w:lineRule="auto"/>
        <w:jc w:val="both"/>
        <w:rPr>
          <w:rFonts w:ascii="Arial" w:hAnsi="Arial" w:cs="Arial"/>
          <w:b/>
          <w:bCs/>
        </w:rPr>
      </w:pPr>
    </w:p>
    <w:p w14:paraId="51078810" w14:textId="2A340885" w:rsidR="00261DBC" w:rsidRPr="00FA6C95" w:rsidRDefault="00AA6EA5" w:rsidP="006C2781">
      <w:pPr>
        <w:pStyle w:val="Ttulo2"/>
        <w:spacing w:before="0" w:line="360" w:lineRule="auto"/>
        <w:ind w:left="709"/>
        <w:rPr>
          <w:rFonts w:ascii="Arial" w:hAnsi="Arial" w:cs="Arial"/>
          <w:b/>
          <w:color w:val="auto"/>
          <w:sz w:val="24"/>
          <w:szCs w:val="24"/>
        </w:rPr>
      </w:pPr>
      <w:bookmarkStart w:id="11" w:name="_Toc86144581"/>
      <w:r>
        <w:rPr>
          <w:rFonts w:ascii="Arial" w:hAnsi="Arial" w:cs="Arial"/>
          <w:b/>
          <w:color w:val="auto"/>
          <w:sz w:val="24"/>
          <w:szCs w:val="24"/>
        </w:rPr>
        <w:t>A</w:t>
      </w:r>
      <w:r w:rsidRPr="00E96CBB">
        <w:rPr>
          <w:rFonts w:ascii="Arial" w:hAnsi="Arial" w:cs="Arial"/>
          <w:b/>
          <w:color w:val="auto"/>
          <w:sz w:val="24"/>
          <w:szCs w:val="24"/>
        </w:rPr>
        <w:t xml:space="preserve">. Título de la </w:t>
      </w:r>
      <w:r w:rsidR="00215668" w:rsidRPr="00E96CBB">
        <w:rPr>
          <w:rFonts w:ascii="Arial" w:hAnsi="Arial" w:cs="Arial"/>
          <w:b/>
          <w:color w:val="auto"/>
          <w:sz w:val="24"/>
          <w:szCs w:val="24"/>
        </w:rPr>
        <w:t>A</w:t>
      </w:r>
      <w:r w:rsidRPr="00E96CBB">
        <w:rPr>
          <w:rFonts w:ascii="Arial" w:hAnsi="Arial" w:cs="Arial"/>
          <w:b/>
          <w:color w:val="auto"/>
          <w:sz w:val="24"/>
          <w:szCs w:val="24"/>
        </w:rPr>
        <w:t>uditoría</w:t>
      </w:r>
      <w:bookmarkEnd w:id="11"/>
      <w:r w:rsidRPr="00FA6C95">
        <w:rPr>
          <w:rFonts w:ascii="Arial" w:hAnsi="Arial" w:cs="Arial"/>
          <w:b/>
          <w:color w:val="auto"/>
          <w:sz w:val="24"/>
          <w:szCs w:val="24"/>
        </w:rPr>
        <w:t xml:space="preserve"> </w:t>
      </w:r>
    </w:p>
    <w:p w14:paraId="28FBAA5A" w14:textId="77777777" w:rsidR="00261DBC" w:rsidRDefault="00261DBC" w:rsidP="009E4102">
      <w:pPr>
        <w:spacing w:line="360" w:lineRule="auto"/>
        <w:jc w:val="both"/>
        <w:rPr>
          <w:rFonts w:ascii="Arial" w:hAnsi="Arial" w:cs="Arial"/>
          <w:b/>
          <w:bCs/>
        </w:rPr>
      </w:pPr>
    </w:p>
    <w:p w14:paraId="59C2FEAF" w14:textId="1DA5146E" w:rsidR="00261DBC" w:rsidRDefault="00261DBC" w:rsidP="009E4102">
      <w:pPr>
        <w:tabs>
          <w:tab w:val="left" w:pos="1040"/>
        </w:tabs>
        <w:spacing w:line="360" w:lineRule="auto"/>
        <w:jc w:val="both"/>
        <w:rPr>
          <w:rFonts w:ascii="Arial" w:hAnsi="Arial" w:cs="Arial"/>
        </w:rPr>
      </w:pPr>
      <w:r w:rsidRPr="0023459F">
        <w:rPr>
          <w:rFonts w:ascii="Arial" w:hAnsi="Arial" w:cs="Arial"/>
          <w:bCs/>
        </w:rPr>
        <w:t>La</w:t>
      </w:r>
      <w:r w:rsidR="00526C0C" w:rsidRPr="0023459F">
        <w:rPr>
          <w:rFonts w:ascii="Arial" w:hAnsi="Arial" w:cs="Arial"/>
          <w:bCs/>
        </w:rPr>
        <w:t>s</w:t>
      </w:r>
      <w:r w:rsidRPr="0023459F">
        <w:rPr>
          <w:rFonts w:ascii="Arial" w:hAnsi="Arial" w:cs="Arial"/>
          <w:bCs/>
        </w:rPr>
        <w:t xml:space="preserve"> </w:t>
      </w:r>
      <w:r w:rsidR="00D859E5" w:rsidRPr="0023459F">
        <w:rPr>
          <w:rFonts w:ascii="Arial" w:hAnsi="Arial" w:cs="Arial"/>
          <w:bCs/>
        </w:rPr>
        <w:t>auditoría</w:t>
      </w:r>
      <w:r w:rsidR="00526C0C" w:rsidRPr="0023459F">
        <w:rPr>
          <w:rFonts w:ascii="Arial" w:hAnsi="Arial" w:cs="Arial"/>
          <w:bCs/>
        </w:rPr>
        <w:t>s</w:t>
      </w:r>
      <w:r w:rsidR="00116044" w:rsidRPr="0023459F">
        <w:rPr>
          <w:rFonts w:ascii="Arial" w:hAnsi="Arial" w:cs="Arial"/>
          <w:bCs/>
        </w:rPr>
        <w:t>, visita</w:t>
      </w:r>
      <w:r w:rsidR="00526C0C" w:rsidRPr="0023459F">
        <w:rPr>
          <w:rFonts w:ascii="Arial" w:hAnsi="Arial" w:cs="Arial"/>
          <w:bCs/>
        </w:rPr>
        <w:t>s</w:t>
      </w:r>
      <w:r w:rsidR="0023459F" w:rsidRPr="0023459F">
        <w:rPr>
          <w:rFonts w:ascii="Arial" w:hAnsi="Arial" w:cs="Arial"/>
          <w:bCs/>
        </w:rPr>
        <w:t xml:space="preserve"> e inspeccion</w:t>
      </w:r>
      <w:r w:rsidR="00526C0C" w:rsidRPr="0023459F">
        <w:rPr>
          <w:rFonts w:ascii="Arial" w:hAnsi="Arial" w:cs="Arial"/>
          <w:bCs/>
        </w:rPr>
        <w:t>es</w:t>
      </w:r>
      <w:r w:rsidRPr="0023459F">
        <w:rPr>
          <w:rFonts w:ascii="Arial" w:hAnsi="Arial" w:cs="Arial"/>
          <w:bCs/>
        </w:rPr>
        <w:t xml:space="preserve"> que se </w:t>
      </w:r>
      <w:r w:rsidR="0023459F" w:rsidRPr="0023459F">
        <w:rPr>
          <w:rFonts w:ascii="Arial" w:hAnsi="Arial" w:cs="Arial"/>
          <w:bCs/>
        </w:rPr>
        <w:t>realiz</w:t>
      </w:r>
      <w:r w:rsidR="00526C0C" w:rsidRPr="0023459F">
        <w:rPr>
          <w:rFonts w:ascii="Arial" w:hAnsi="Arial" w:cs="Arial"/>
          <w:bCs/>
        </w:rPr>
        <w:t>aron</w:t>
      </w:r>
      <w:r w:rsidRPr="0023459F">
        <w:rPr>
          <w:rFonts w:ascii="Arial" w:hAnsi="Arial" w:cs="Arial"/>
          <w:bCs/>
        </w:rPr>
        <w:t xml:space="preserve"> en materia </w:t>
      </w:r>
      <w:r w:rsidR="00810036" w:rsidRPr="0023459F">
        <w:rPr>
          <w:rFonts w:ascii="Arial" w:hAnsi="Arial" w:cs="Arial"/>
          <w:bCs/>
        </w:rPr>
        <w:t>de obra p</w:t>
      </w:r>
      <w:r w:rsidR="00B81FBB" w:rsidRPr="0023459F">
        <w:rPr>
          <w:rFonts w:ascii="Arial" w:hAnsi="Arial" w:cs="Arial"/>
          <w:bCs/>
        </w:rPr>
        <w:t>ública</w:t>
      </w:r>
      <w:r w:rsidRPr="0023459F">
        <w:rPr>
          <w:rFonts w:ascii="Arial" w:hAnsi="Arial" w:cs="Arial"/>
          <w:bCs/>
        </w:rPr>
        <w:t xml:space="preserve"> </w:t>
      </w:r>
      <w:r w:rsidR="009B2F8B">
        <w:rPr>
          <w:rFonts w:ascii="Arial" w:hAnsi="Arial" w:cs="Arial"/>
          <w:bCs/>
        </w:rPr>
        <w:t xml:space="preserve">a </w:t>
      </w:r>
      <w:r w:rsidR="00457716" w:rsidRPr="0023459F">
        <w:rPr>
          <w:rFonts w:ascii="Arial" w:hAnsi="Arial" w:cs="Arial"/>
          <w:bCs/>
        </w:rPr>
        <w:t>la</w:t>
      </w:r>
      <w:r w:rsidRPr="0023459F">
        <w:rPr>
          <w:rFonts w:ascii="Arial" w:hAnsi="Arial" w:cs="Arial"/>
          <w:bCs/>
        </w:rPr>
        <w:t xml:space="preserve"> </w:t>
      </w:r>
      <w:r w:rsidR="00457716" w:rsidRPr="0023459F">
        <w:rPr>
          <w:rFonts w:ascii="Arial" w:hAnsi="Arial" w:cs="Arial"/>
          <w:b/>
          <w:bCs/>
          <w:iCs/>
        </w:rPr>
        <w:t>Comisión de Agua Potable y Alcantarillado</w:t>
      </w:r>
      <w:r w:rsidR="00693579" w:rsidRPr="0023459F">
        <w:rPr>
          <w:rFonts w:ascii="Arial" w:hAnsi="Arial" w:cs="Arial"/>
          <w:b/>
          <w:bCs/>
          <w:iCs/>
        </w:rPr>
        <w:t>,</w:t>
      </w:r>
      <w:r w:rsidRPr="0023459F">
        <w:rPr>
          <w:rFonts w:ascii="Arial" w:hAnsi="Arial" w:cs="Arial"/>
        </w:rPr>
        <w:t xml:space="preserve"> de </w:t>
      </w:r>
      <w:r w:rsidR="00D922FB" w:rsidRPr="0023459F">
        <w:rPr>
          <w:rFonts w:ascii="Arial" w:hAnsi="Arial" w:cs="Arial"/>
        </w:rPr>
        <w:t>manera especial y enunciativa ma</w:t>
      </w:r>
      <w:r w:rsidRPr="0023459F">
        <w:rPr>
          <w:rFonts w:ascii="Arial" w:hAnsi="Arial" w:cs="Arial"/>
        </w:rPr>
        <w:t xml:space="preserve">s no </w:t>
      </w:r>
      <w:proofErr w:type="gramStart"/>
      <w:r w:rsidRPr="0023459F">
        <w:rPr>
          <w:rFonts w:ascii="Arial" w:hAnsi="Arial" w:cs="Arial"/>
        </w:rPr>
        <w:t>limitativa,</w:t>
      </w:r>
      <w:proofErr w:type="gramEnd"/>
      <w:r w:rsidRPr="0023459F">
        <w:rPr>
          <w:rFonts w:ascii="Arial" w:hAnsi="Arial" w:cs="Arial"/>
        </w:rPr>
        <w:t xml:space="preserve"> fue</w:t>
      </w:r>
      <w:r w:rsidR="00526C0C" w:rsidRPr="0023459F">
        <w:rPr>
          <w:rFonts w:ascii="Arial" w:hAnsi="Arial" w:cs="Arial"/>
        </w:rPr>
        <w:t>ron</w:t>
      </w:r>
      <w:r w:rsidRPr="0023459F">
        <w:rPr>
          <w:rFonts w:ascii="Arial" w:hAnsi="Arial" w:cs="Arial"/>
        </w:rPr>
        <w:t xml:space="preserve"> la</w:t>
      </w:r>
      <w:r w:rsidR="00526C0C" w:rsidRPr="0023459F">
        <w:rPr>
          <w:rFonts w:ascii="Arial" w:hAnsi="Arial" w:cs="Arial"/>
        </w:rPr>
        <w:t>s</w:t>
      </w:r>
      <w:r w:rsidRPr="0023459F">
        <w:rPr>
          <w:rFonts w:ascii="Arial" w:hAnsi="Arial" w:cs="Arial"/>
        </w:rPr>
        <w:t xml:space="preserve"> siguiente</w:t>
      </w:r>
      <w:r w:rsidR="00526C0C" w:rsidRPr="0023459F">
        <w:rPr>
          <w:rFonts w:ascii="Arial" w:hAnsi="Arial" w:cs="Arial"/>
        </w:rPr>
        <w:t>s</w:t>
      </w:r>
      <w:r w:rsidRPr="0023459F">
        <w:rPr>
          <w:rFonts w:ascii="Arial" w:hAnsi="Arial" w:cs="Arial"/>
        </w:rPr>
        <w:t>:</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457716" w14:paraId="5B764986" w14:textId="77777777" w:rsidTr="0023459F">
        <w:tc>
          <w:tcPr>
            <w:tcW w:w="3397" w:type="dxa"/>
            <w:shd w:val="clear" w:color="auto" w:fill="auto"/>
            <w:vAlign w:val="center"/>
          </w:tcPr>
          <w:p w14:paraId="1219709B" w14:textId="348434BC" w:rsidR="00457716" w:rsidRPr="0023459F" w:rsidRDefault="00457716" w:rsidP="00457716">
            <w:pPr>
              <w:tabs>
                <w:tab w:val="left" w:pos="1040"/>
              </w:tabs>
              <w:spacing w:after="240" w:line="276" w:lineRule="auto"/>
              <w:jc w:val="both"/>
              <w:rPr>
                <w:rFonts w:ascii="Arial" w:hAnsi="Arial" w:cs="Arial"/>
                <w:b/>
              </w:rPr>
            </w:pPr>
            <w:r w:rsidRPr="0023459F">
              <w:rPr>
                <w:rFonts w:ascii="Arial" w:eastAsia="Arial" w:hAnsi="Arial" w:cs="Arial"/>
                <w:b/>
              </w:rPr>
              <w:t>20-AEMOP-A-GOB-026-050</w:t>
            </w:r>
            <w:r w:rsidR="0023459F">
              <w:rPr>
                <w:rFonts w:ascii="Arial" w:eastAsia="Arial" w:hAnsi="Arial" w:cs="Arial"/>
                <w:b/>
              </w:rPr>
              <w:t>,</w:t>
            </w:r>
          </w:p>
        </w:tc>
        <w:tc>
          <w:tcPr>
            <w:tcW w:w="6281" w:type="dxa"/>
            <w:shd w:val="clear" w:color="auto" w:fill="auto"/>
            <w:vAlign w:val="center"/>
          </w:tcPr>
          <w:p w14:paraId="7501A726" w14:textId="70136C71" w:rsidR="00457716" w:rsidRPr="00457716" w:rsidRDefault="00457716" w:rsidP="00457716">
            <w:pPr>
              <w:spacing w:after="240" w:line="276" w:lineRule="auto"/>
              <w:jc w:val="both"/>
              <w:rPr>
                <w:rFonts w:ascii="Arial" w:hAnsi="Arial" w:cs="Arial"/>
                <w:color w:val="000000"/>
                <w:lang w:val="es-MX" w:eastAsia="es-MX"/>
              </w:rPr>
            </w:pPr>
            <w:r w:rsidRPr="00457716">
              <w:rPr>
                <w:rFonts w:ascii="Arial" w:eastAsia="Arial" w:hAnsi="Arial" w:cs="Arial"/>
              </w:rPr>
              <w:t>Auditoría de Cumplimiento de Inversiones Físicas realizadas con Ingresos Propios</w:t>
            </w:r>
            <w:r w:rsidRPr="00457716">
              <w:rPr>
                <w:rFonts w:ascii="Arial" w:hAnsi="Arial" w:cs="Arial"/>
              </w:rPr>
              <w:t xml:space="preserve"> (IPP)</w:t>
            </w:r>
            <w:r w:rsidR="0023459F">
              <w:rPr>
                <w:rFonts w:ascii="Arial" w:hAnsi="Arial" w:cs="Arial"/>
              </w:rPr>
              <w:t>.</w:t>
            </w:r>
          </w:p>
        </w:tc>
      </w:tr>
      <w:tr w:rsidR="00457716" w14:paraId="04939FAC" w14:textId="77777777" w:rsidTr="0023459F">
        <w:tc>
          <w:tcPr>
            <w:tcW w:w="3397" w:type="dxa"/>
            <w:shd w:val="clear" w:color="auto" w:fill="auto"/>
            <w:vAlign w:val="center"/>
          </w:tcPr>
          <w:p w14:paraId="776B61BD" w14:textId="0B620E33" w:rsidR="00457716" w:rsidRPr="0023459F" w:rsidRDefault="00457716" w:rsidP="00457716">
            <w:pPr>
              <w:tabs>
                <w:tab w:val="left" w:pos="1040"/>
              </w:tabs>
              <w:spacing w:after="240" w:line="276" w:lineRule="auto"/>
              <w:jc w:val="both"/>
              <w:rPr>
                <w:rFonts w:ascii="Arial" w:hAnsi="Arial" w:cs="Arial"/>
                <w:b/>
                <w:color w:val="000000"/>
                <w:lang w:val="es-MX" w:eastAsia="es-MX"/>
              </w:rPr>
            </w:pPr>
            <w:r w:rsidRPr="0023459F">
              <w:rPr>
                <w:rFonts w:ascii="Arial" w:eastAsia="Arial" w:hAnsi="Arial" w:cs="Arial"/>
                <w:b/>
              </w:rPr>
              <w:t>20-AEMOP-A-GOB-026-051</w:t>
            </w:r>
            <w:r w:rsidR="0023459F">
              <w:rPr>
                <w:rFonts w:ascii="Arial" w:eastAsia="Arial" w:hAnsi="Arial" w:cs="Arial"/>
                <w:b/>
              </w:rPr>
              <w:t>,</w:t>
            </w:r>
          </w:p>
        </w:tc>
        <w:tc>
          <w:tcPr>
            <w:tcW w:w="6281" w:type="dxa"/>
            <w:shd w:val="clear" w:color="auto" w:fill="auto"/>
            <w:vAlign w:val="center"/>
          </w:tcPr>
          <w:p w14:paraId="6D9191CF" w14:textId="72A04D0D" w:rsidR="00457716" w:rsidRPr="00457716" w:rsidRDefault="00457716" w:rsidP="00457716">
            <w:pPr>
              <w:spacing w:after="240" w:line="276" w:lineRule="auto"/>
              <w:jc w:val="both"/>
              <w:rPr>
                <w:rFonts w:ascii="Arial" w:hAnsi="Arial" w:cs="Arial"/>
              </w:rPr>
            </w:pPr>
            <w:r w:rsidRPr="00457716">
              <w:rPr>
                <w:rFonts w:ascii="Arial" w:eastAsia="Arial" w:hAnsi="Arial" w:cs="Arial"/>
              </w:rPr>
              <w:t>Auditoría de Cumplimiento de Inversiones Físicas realizadas con Recursos Estatales (PEI)</w:t>
            </w:r>
            <w:r w:rsidR="0023459F">
              <w:rPr>
                <w:rFonts w:ascii="Arial" w:hAnsi="Arial" w:cs="Arial"/>
              </w:rPr>
              <w:t>.</w:t>
            </w:r>
          </w:p>
        </w:tc>
      </w:tr>
      <w:tr w:rsidR="00457716" w14:paraId="651546CF" w14:textId="77777777" w:rsidTr="0023459F">
        <w:tc>
          <w:tcPr>
            <w:tcW w:w="3397" w:type="dxa"/>
            <w:shd w:val="clear" w:color="auto" w:fill="auto"/>
            <w:vAlign w:val="center"/>
          </w:tcPr>
          <w:p w14:paraId="2E614B7F" w14:textId="2D7FF590" w:rsidR="00457716" w:rsidRPr="0023459F" w:rsidRDefault="00457716" w:rsidP="00457716">
            <w:pPr>
              <w:tabs>
                <w:tab w:val="left" w:pos="1040"/>
              </w:tabs>
              <w:spacing w:after="240" w:line="276" w:lineRule="auto"/>
              <w:jc w:val="both"/>
              <w:rPr>
                <w:rFonts w:ascii="Arial" w:hAnsi="Arial" w:cs="Arial"/>
                <w:b/>
                <w:color w:val="000000"/>
                <w:lang w:val="es-MX" w:eastAsia="es-MX"/>
              </w:rPr>
            </w:pPr>
            <w:r w:rsidRPr="0023459F">
              <w:rPr>
                <w:rFonts w:ascii="Arial" w:eastAsia="Arial" w:hAnsi="Arial" w:cs="Arial"/>
                <w:b/>
              </w:rPr>
              <w:t>20-AEMOP-A-GOB-026-052</w:t>
            </w:r>
            <w:r w:rsidR="0023459F">
              <w:rPr>
                <w:rFonts w:ascii="Arial" w:eastAsia="Arial" w:hAnsi="Arial" w:cs="Arial"/>
                <w:b/>
              </w:rPr>
              <w:t>,</w:t>
            </w:r>
          </w:p>
        </w:tc>
        <w:tc>
          <w:tcPr>
            <w:tcW w:w="6281" w:type="dxa"/>
            <w:shd w:val="clear" w:color="auto" w:fill="auto"/>
            <w:vAlign w:val="center"/>
          </w:tcPr>
          <w:p w14:paraId="659A21F3" w14:textId="08766C23" w:rsidR="00457716" w:rsidRPr="00457716" w:rsidRDefault="00457716" w:rsidP="00457716">
            <w:pPr>
              <w:spacing w:after="240" w:line="276" w:lineRule="auto"/>
              <w:jc w:val="both"/>
              <w:rPr>
                <w:rFonts w:ascii="Arial" w:hAnsi="Arial" w:cs="Arial"/>
              </w:rPr>
            </w:pPr>
            <w:r w:rsidRPr="00457716">
              <w:rPr>
                <w:rFonts w:ascii="Arial" w:eastAsia="Arial" w:hAnsi="Arial" w:cs="Arial"/>
              </w:rPr>
              <w:t>Auditoría de Cumplimiento de Inversiones Físicas realizadas con Recursos Federales del Fondo Metropolitano</w:t>
            </w:r>
            <w:r w:rsidR="0023459F">
              <w:rPr>
                <w:rFonts w:ascii="Arial" w:hAnsi="Arial" w:cs="Arial"/>
              </w:rPr>
              <w:t>.</w:t>
            </w:r>
          </w:p>
        </w:tc>
      </w:tr>
    </w:tbl>
    <w:p w14:paraId="2BEBDA10" w14:textId="77777777" w:rsidR="00602D01" w:rsidRDefault="00602D01" w:rsidP="009E4102">
      <w:pPr>
        <w:tabs>
          <w:tab w:val="left" w:pos="1040"/>
        </w:tabs>
        <w:spacing w:line="360" w:lineRule="auto"/>
        <w:jc w:val="both"/>
        <w:rPr>
          <w:rFonts w:ascii="Arial" w:hAnsi="Arial" w:cs="Arial"/>
        </w:rPr>
      </w:pPr>
    </w:p>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2" w:name="_Toc86144582"/>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2"/>
    </w:p>
    <w:p w14:paraId="76E05BC6" w14:textId="77777777" w:rsidR="00AD474F" w:rsidRDefault="00AD474F" w:rsidP="009E4102">
      <w:pPr>
        <w:spacing w:line="360" w:lineRule="auto"/>
        <w:jc w:val="both"/>
        <w:rPr>
          <w:rFonts w:ascii="Arial" w:hAnsi="Arial" w:cs="Arial"/>
        </w:rPr>
      </w:pPr>
    </w:p>
    <w:p w14:paraId="4AF2BC47" w14:textId="51EB6703" w:rsidR="006C2781" w:rsidRDefault="0023459F" w:rsidP="009E4102">
      <w:pPr>
        <w:spacing w:line="360" w:lineRule="auto"/>
        <w:jc w:val="both"/>
        <w:rPr>
          <w:rFonts w:ascii="Arial" w:hAnsi="Arial" w:cs="Arial"/>
        </w:rPr>
      </w:pPr>
      <w:r w:rsidRPr="0023459F">
        <w:rPr>
          <w:rFonts w:ascii="Arial" w:hAnsi="Arial" w:cs="Arial"/>
        </w:rPr>
        <w:t xml:space="preserve">Tiene por objeto fiscalizar que las obras públicas se hayan ejecutado conforme a las disposiciones legales vigentes, así como verificar que los recursos transferidos a la entidad </w:t>
      </w:r>
      <w:r w:rsidRPr="0023459F">
        <w:rPr>
          <w:rFonts w:ascii="Arial" w:hAnsi="Arial" w:cs="Arial"/>
        </w:rPr>
        <w:lastRenderedPageBreak/>
        <w:t>fiscalizable se hayan recibido y aplicado a los fines relacionados con las obras públicas, bienes adquiridos y servicios contratados relacionados con las mismas, si se logró el cumplimiento de los objetivos y metas de los programas aprobados.</w:t>
      </w:r>
    </w:p>
    <w:p w14:paraId="02E4B8E6" w14:textId="77777777" w:rsidR="0023459F" w:rsidRPr="006306CD" w:rsidRDefault="0023459F"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3" w:name="_Toc86144583"/>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3"/>
    </w:p>
    <w:p w14:paraId="653864B2" w14:textId="77777777" w:rsidR="00E768FE" w:rsidRDefault="00E768FE" w:rsidP="00B14619">
      <w:pPr>
        <w:spacing w:line="360" w:lineRule="auto"/>
        <w:jc w:val="both"/>
        <w:rPr>
          <w:rFonts w:ascii="Arial" w:hAnsi="Arial" w:cs="Arial"/>
        </w:rPr>
      </w:pPr>
    </w:p>
    <w:p w14:paraId="0C2E1ADC" w14:textId="15B10552"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FC41A6" w:rsidRPr="00444277">
        <w:rPr>
          <w:rFonts w:ascii="Arial" w:hAnsi="Arial" w:cs="Arial"/>
        </w:rPr>
        <w:t>en</w:t>
      </w:r>
      <w:r w:rsidRPr="0067176A">
        <w:rPr>
          <w:rFonts w:ascii="Arial" w:hAnsi="Arial" w:cs="Arial"/>
        </w:rPr>
        <w:t xml:space="preserve"> la relevancia y los montos de las obras que integran el cierre de ejercicio del período comprendido del 1º de enero al 31 de diciembre de </w:t>
      </w:r>
      <w:r w:rsidR="0023459F">
        <w:rPr>
          <w:rFonts w:ascii="Arial" w:hAnsi="Arial" w:cs="Arial"/>
        </w:rPr>
        <w:t>2020</w:t>
      </w:r>
      <w:r w:rsidRPr="0067176A">
        <w:rPr>
          <w:rFonts w:ascii="Arial" w:hAnsi="Arial" w:cs="Arial"/>
        </w:rPr>
        <w:t>, para lo cual se determinó de la siguiente manera:</w:t>
      </w:r>
      <w:r>
        <w:rPr>
          <w:rFonts w:ascii="Arial" w:hAnsi="Arial" w:cs="Arial"/>
        </w:rPr>
        <w:t xml:space="preserve"> </w:t>
      </w:r>
      <w:bookmarkStart w:id="14" w:name="_Toc518907880"/>
    </w:p>
    <w:p w14:paraId="5FC91381" w14:textId="77777777" w:rsidR="00746B32" w:rsidRDefault="00746B32" w:rsidP="00B14619">
      <w:pPr>
        <w:spacing w:line="360" w:lineRule="auto"/>
        <w:jc w:val="both"/>
        <w:rPr>
          <w:rFonts w:ascii="Arial" w:hAnsi="Arial" w:cs="Arial"/>
        </w:rPr>
      </w:pPr>
    </w:p>
    <w:p w14:paraId="3FFE34CC" w14:textId="0368CA48" w:rsidR="00A90C44" w:rsidRPr="00334028" w:rsidRDefault="00A90C44" w:rsidP="00B14619">
      <w:pPr>
        <w:spacing w:line="360" w:lineRule="auto"/>
        <w:jc w:val="both"/>
        <w:rPr>
          <w:rFonts w:ascii="Arial" w:hAnsi="Arial" w:cs="Arial"/>
          <w:b/>
        </w:rPr>
      </w:pPr>
      <w:r w:rsidRPr="00F92C5A">
        <w:rPr>
          <w:rFonts w:ascii="Arial" w:hAnsi="Arial" w:cs="Arial"/>
          <w:b/>
        </w:rPr>
        <w:t xml:space="preserve">Universo </w:t>
      </w:r>
      <w:r w:rsidR="00A47860" w:rsidRPr="00F92C5A">
        <w:rPr>
          <w:rFonts w:ascii="Arial" w:hAnsi="Arial" w:cs="Arial"/>
          <w:b/>
        </w:rPr>
        <w:t xml:space="preserve">destinado a </w:t>
      </w:r>
      <w:r w:rsidR="00A47860" w:rsidRPr="00334028">
        <w:rPr>
          <w:rFonts w:ascii="Arial" w:hAnsi="Arial" w:cs="Arial"/>
          <w:b/>
        </w:rPr>
        <w:t>obra pública</w:t>
      </w:r>
      <w:r w:rsidRPr="00334028">
        <w:rPr>
          <w:rFonts w:ascii="Arial" w:hAnsi="Arial" w:cs="Arial"/>
          <w:b/>
        </w:rPr>
        <w:t>: $</w:t>
      </w:r>
      <w:bookmarkEnd w:id="14"/>
      <w:r w:rsidR="00F92C5A" w:rsidRPr="00334028">
        <w:rPr>
          <w:rFonts w:ascii="Arial" w:hAnsi="Arial" w:cs="Arial"/>
          <w:b/>
        </w:rPr>
        <w:t xml:space="preserve"> 294,745,516.68</w:t>
      </w:r>
    </w:p>
    <w:p w14:paraId="120E8C0B" w14:textId="7D64ED91" w:rsidR="00A47860" w:rsidRPr="00334028" w:rsidRDefault="00A47860" w:rsidP="00B14619">
      <w:pPr>
        <w:spacing w:line="360" w:lineRule="auto"/>
        <w:jc w:val="both"/>
        <w:rPr>
          <w:rFonts w:ascii="Arial" w:hAnsi="Arial" w:cs="Arial"/>
        </w:rPr>
      </w:pPr>
    </w:p>
    <w:p w14:paraId="2813B51B" w14:textId="38E18DA2" w:rsidR="001E7B81" w:rsidRPr="00334028" w:rsidRDefault="00AD474F" w:rsidP="00B14619">
      <w:pPr>
        <w:spacing w:line="360" w:lineRule="auto"/>
        <w:jc w:val="both"/>
        <w:rPr>
          <w:rFonts w:ascii="Arial" w:hAnsi="Arial" w:cs="Arial"/>
          <w:b/>
        </w:rPr>
      </w:pPr>
      <w:r w:rsidRPr="00334028">
        <w:rPr>
          <w:rFonts w:ascii="Arial" w:hAnsi="Arial" w:cs="Arial"/>
          <w:b/>
        </w:rPr>
        <w:t xml:space="preserve">Población Objetivo-Seleccionada: </w:t>
      </w:r>
      <w:r w:rsidR="00334028" w:rsidRPr="00334028">
        <w:rPr>
          <w:rFonts w:ascii="Arial" w:hAnsi="Arial" w:cs="Arial"/>
          <w:b/>
        </w:rPr>
        <w:t>$ 87,602,490.00</w:t>
      </w:r>
    </w:p>
    <w:p w14:paraId="400342FD" w14:textId="77777777" w:rsidR="00334028" w:rsidRPr="00334028" w:rsidRDefault="00334028" w:rsidP="00B14619">
      <w:pPr>
        <w:spacing w:line="360" w:lineRule="auto"/>
        <w:jc w:val="both"/>
        <w:rPr>
          <w:rFonts w:ascii="Arial" w:hAnsi="Arial" w:cs="Arial"/>
        </w:rPr>
      </w:pPr>
    </w:p>
    <w:p w14:paraId="432A4C44" w14:textId="2B61A9FB" w:rsidR="00BB1DCF" w:rsidRPr="00334028" w:rsidRDefault="00A90C44" w:rsidP="00B14619">
      <w:pPr>
        <w:spacing w:line="360" w:lineRule="auto"/>
        <w:rPr>
          <w:rFonts w:ascii="Arial" w:hAnsi="Arial" w:cs="Arial"/>
          <w:b/>
        </w:rPr>
      </w:pPr>
      <w:bookmarkStart w:id="15" w:name="_Toc518907881"/>
      <w:bookmarkStart w:id="16" w:name="_Toc520196704"/>
      <w:r w:rsidRPr="00334028">
        <w:rPr>
          <w:rFonts w:ascii="Arial" w:hAnsi="Arial" w:cs="Arial"/>
          <w:b/>
        </w:rPr>
        <w:t xml:space="preserve">Muestra </w:t>
      </w:r>
      <w:r w:rsidR="00B248A1" w:rsidRPr="00334028">
        <w:rPr>
          <w:rFonts w:ascii="Arial" w:hAnsi="Arial" w:cs="Arial"/>
          <w:b/>
        </w:rPr>
        <w:t>Audita</w:t>
      </w:r>
      <w:r w:rsidR="00931D0F" w:rsidRPr="00334028">
        <w:rPr>
          <w:rFonts w:ascii="Arial" w:hAnsi="Arial" w:cs="Arial"/>
          <w:b/>
        </w:rPr>
        <w:t>da</w:t>
      </w:r>
      <w:r w:rsidRPr="00334028">
        <w:rPr>
          <w:rFonts w:ascii="Arial" w:hAnsi="Arial" w:cs="Arial"/>
          <w:b/>
        </w:rPr>
        <w:t>:</w:t>
      </w:r>
      <w:r w:rsidRPr="00334028">
        <w:rPr>
          <w:rFonts w:ascii="Arial" w:hAnsi="Arial" w:cs="Arial"/>
        </w:rPr>
        <w:t xml:space="preserve"> </w:t>
      </w:r>
      <w:bookmarkEnd w:id="15"/>
      <w:bookmarkEnd w:id="16"/>
      <w:r w:rsidR="00334028" w:rsidRPr="00334028">
        <w:rPr>
          <w:rFonts w:ascii="Arial" w:hAnsi="Arial" w:cs="Arial"/>
          <w:b/>
        </w:rPr>
        <w:t>$ 87,602,490.00</w:t>
      </w:r>
    </w:p>
    <w:p w14:paraId="5CC2C8C4" w14:textId="77777777" w:rsidR="00334028" w:rsidRPr="00334028" w:rsidRDefault="00334028" w:rsidP="00B14619">
      <w:pPr>
        <w:spacing w:line="360" w:lineRule="auto"/>
        <w:rPr>
          <w:rFonts w:ascii="Arial" w:hAnsi="Arial" w:cs="Arial"/>
          <w:b/>
        </w:rPr>
      </w:pPr>
    </w:p>
    <w:p w14:paraId="48BC94C9" w14:textId="4AD000AA" w:rsidR="00A90C44" w:rsidRPr="00BB1DCF" w:rsidRDefault="00A90C44" w:rsidP="00B14619">
      <w:pPr>
        <w:spacing w:line="360" w:lineRule="auto"/>
        <w:rPr>
          <w:rFonts w:ascii="Arial" w:hAnsi="Arial" w:cs="Arial"/>
        </w:rPr>
      </w:pPr>
      <w:bookmarkStart w:id="17" w:name="_Toc518907882"/>
      <w:bookmarkStart w:id="18" w:name="_Toc520196705"/>
      <w:r w:rsidRPr="00334028">
        <w:rPr>
          <w:rFonts w:ascii="Arial" w:hAnsi="Arial" w:cs="Arial"/>
          <w:b/>
        </w:rPr>
        <w:t>Representatividad de la muestra:</w:t>
      </w:r>
      <w:r w:rsidRPr="00334028">
        <w:rPr>
          <w:rFonts w:ascii="Arial" w:hAnsi="Arial" w:cs="Arial"/>
        </w:rPr>
        <w:t xml:space="preserve"> </w:t>
      </w:r>
      <w:bookmarkEnd w:id="17"/>
      <w:bookmarkEnd w:id="18"/>
      <w:r w:rsidR="00F92C5A" w:rsidRPr="00334028">
        <w:rPr>
          <w:rFonts w:ascii="Arial" w:hAnsi="Arial" w:cs="Arial"/>
          <w:b/>
        </w:rPr>
        <w:t>100%</w:t>
      </w:r>
    </w:p>
    <w:p w14:paraId="05A4B2D2" w14:textId="3DBC99A0" w:rsidR="00BB1DCF" w:rsidRDefault="00BB1DCF" w:rsidP="00B14619">
      <w:pPr>
        <w:spacing w:line="360" w:lineRule="auto"/>
        <w:jc w:val="both"/>
        <w:rPr>
          <w:rFonts w:ascii="Arial" w:hAnsi="Arial" w:cs="Arial"/>
        </w:rPr>
      </w:pPr>
    </w:p>
    <w:p w14:paraId="6C813830" w14:textId="21017FF2" w:rsidR="0082406B" w:rsidRDefault="006F2784" w:rsidP="006F2784">
      <w:pPr>
        <w:spacing w:line="360" w:lineRule="auto"/>
        <w:jc w:val="both"/>
        <w:rPr>
          <w:rFonts w:ascii="Arial" w:hAnsi="Arial" w:cs="Arial"/>
        </w:rPr>
      </w:pPr>
      <w:bookmarkStart w:id="19" w:name="_Hlk53768050"/>
      <w:r>
        <w:rPr>
          <w:rFonts w:ascii="Arial" w:hAnsi="Arial" w:cs="Arial"/>
        </w:rPr>
        <w:t>De</w:t>
      </w:r>
      <w:r w:rsidR="00DC638A">
        <w:rPr>
          <w:rFonts w:ascii="Arial" w:hAnsi="Arial" w:cs="Arial"/>
        </w:rPr>
        <w:t xml:space="preserve"> los recursos </w:t>
      </w:r>
      <w:r w:rsidR="001E7B81">
        <w:rPr>
          <w:rFonts w:ascii="Arial" w:hAnsi="Arial" w:cs="Arial"/>
        </w:rPr>
        <w:t>propios, estatales y federales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20" w:name="_Hlk53768164"/>
      <w:bookmarkEnd w:id="19"/>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rsidRPr="007D0A26" w14:paraId="6C5DB004" w14:textId="77777777" w:rsidTr="00566DAF">
        <w:trPr>
          <w:tblHeader/>
        </w:trPr>
        <w:tc>
          <w:tcPr>
            <w:tcW w:w="2656" w:type="dxa"/>
            <w:tcBorders>
              <w:top w:val="single" w:sz="6" w:space="0" w:color="auto"/>
              <w:bottom w:val="single" w:sz="6" w:space="0" w:color="auto"/>
            </w:tcBorders>
            <w:vAlign w:val="center"/>
          </w:tcPr>
          <w:bookmarkEnd w:id="20"/>
          <w:p w14:paraId="1AC97DEB" w14:textId="0D8D3723" w:rsidR="0083076A" w:rsidRPr="00F92C5A" w:rsidRDefault="00CF50F6" w:rsidP="00007BEB">
            <w:pPr>
              <w:spacing w:line="276" w:lineRule="auto"/>
              <w:jc w:val="center"/>
              <w:rPr>
                <w:rFonts w:ascii="Arial" w:hAnsi="Arial" w:cs="Arial"/>
                <w:b/>
                <w:sz w:val="18"/>
                <w:szCs w:val="18"/>
              </w:rPr>
            </w:pPr>
            <w:r w:rsidRPr="00F92C5A">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F92C5A" w:rsidRDefault="00DC638A" w:rsidP="00007BEB">
            <w:pPr>
              <w:spacing w:line="276" w:lineRule="auto"/>
              <w:jc w:val="center"/>
              <w:rPr>
                <w:rFonts w:ascii="Arial" w:hAnsi="Arial" w:cs="Arial"/>
                <w:b/>
                <w:sz w:val="18"/>
                <w:szCs w:val="18"/>
              </w:rPr>
            </w:pPr>
            <w:r w:rsidRPr="00F92C5A">
              <w:rPr>
                <w:rFonts w:ascii="Arial" w:hAnsi="Arial" w:cs="Arial"/>
                <w:b/>
                <w:sz w:val="18"/>
                <w:szCs w:val="18"/>
              </w:rPr>
              <w:t>POBLACIÓN OBJETIVO</w:t>
            </w:r>
            <w:r w:rsidR="00A47860" w:rsidRPr="00F92C5A">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F92C5A" w:rsidRDefault="00CF50F6" w:rsidP="00007BEB">
            <w:pPr>
              <w:spacing w:line="276" w:lineRule="auto"/>
              <w:jc w:val="center"/>
              <w:rPr>
                <w:rFonts w:ascii="Arial" w:hAnsi="Arial" w:cs="Arial"/>
                <w:b/>
                <w:sz w:val="18"/>
                <w:szCs w:val="18"/>
              </w:rPr>
            </w:pPr>
            <w:r w:rsidRPr="00F92C5A">
              <w:rPr>
                <w:rFonts w:ascii="Arial" w:hAnsi="Arial" w:cs="Arial"/>
                <w:b/>
                <w:sz w:val="18"/>
                <w:szCs w:val="18"/>
              </w:rPr>
              <w:t xml:space="preserve">MUESTRA </w:t>
            </w:r>
            <w:r w:rsidR="00B248A1" w:rsidRPr="00F92C5A">
              <w:rPr>
                <w:rFonts w:ascii="Arial" w:hAnsi="Arial" w:cs="Arial"/>
                <w:b/>
                <w:sz w:val="18"/>
                <w:szCs w:val="18"/>
              </w:rPr>
              <w:t>AUDITA</w:t>
            </w:r>
            <w:r w:rsidRPr="00F92C5A">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F92C5A" w:rsidRDefault="00CF50F6" w:rsidP="00007BEB">
            <w:pPr>
              <w:spacing w:line="276" w:lineRule="auto"/>
              <w:jc w:val="center"/>
              <w:rPr>
                <w:rFonts w:ascii="Arial" w:hAnsi="Arial" w:cs="Arial"/>
                <w:b/>
                <w:sz w:val="18"/>
                <w:szCs w:val="18"/>
              </w:rPr>
            </w:pPr>
            <w:r w:rsidRPr="00F92C5A">
              <w:rPr>
                <w:rFonts w:ascii="Arial" w:hAnsi="Arial" w:cs="Arial"/>
                <w:b/>
                <w:sz w:val="18"/>
                <w:szCs w:val="18"/>
              </w:rPr>
              <w:t>REPRESENTATIVIDAD DE LA MUESTRA %</w:t>
            </w:r>
          </w:p>
        </w:tc>
      </w:tr>
      <w:tr w:rsidR="0083076A" w:rsidRPr="007D0A26" w14:paraId="7FD43EB5" w14:textId="77777777" w:rsidTr="00B056A6">
        <w:trPr>
          <w:trHeight w:val="502"/>
        </w:trPr>
        <w:tc>
          <w:tcPr>
            <w:tcW w:w="2656" w:type="dxa"/>
            <w:tcBorders>
              <w:top w:val="single" w:sz="6" w:space="0" w:color="auto"/>
            </w:tcBorders>
          </w:tcPr>
          <w:p w14:paraId="61367D71" w14:textId="3F3D56AF" w:rsidR="0083076A" w:rsidRPr="00F92C5A" w:rsidRDefault="00F92C5A" w:rsidP="00A47860">
            <w:pPr>
              <w:spacing w:line="276" w:lineRule="auto"/>
              <w:jc w:val="both"/>
              <w:rPr>
                <w:rFonts w:ascii="Arial" w:hAnsi="Arial" w:cs="Arial"/>
                <w:sz w:val="16"/>
                <w:szCs w:val="16"/>
              </w:rPr>
            </w:pPr>
            <w:r w:rsidRPr="00F92C5A">
              <w:rPr>
                <w:rFonts w:ascii="Arial" w:hAnsi="Arial" w:cs="Arial"/>
                <w:sz w:val="18"/>
                <w:szCs w:val="18"/>
              </w:rPr>
              <w:t>Ingresos Propios (IPP)</w:t>
            </w:r>
          </w:p>
        </w:tc>
        <w:tc>
          <w:tcPr>
            <w:tcW w:w="2361" w:type="dxa"/>
            <w:tcBorders>
              <w:top w:val="single" w:sz="6" w:space="0" w:color="auto"/>
            </w:tcBorders>
          </w:tcPr>
          <w:p w14:paraId="027738CA" w14:textId="7544839C" w:rsidR="0083076A" w:rsidRPr="00F92C5A" w:rsidRDefault="00F92C5A" w:rsidP="00F92C5A">
            <w:pPr>
              <w:spacing w:line="276" w:lineRule="auto"/>
              <w:jc w:val="right"/>
              <w:rPr>
                <w:rFonts w:ascii="Arial" w:hAnsi="Arial" w:cs="Arial"/>
                <w:sz w:val="18"/>
                <w:szCs w:val="18"/>
              </w:rPr>
            </w:pPr>
            <w:r w:rsidRPr="00F92C5A">
              <w:rPr>
                <w:rFonts w:ascii="Arial" w:hAnsi="Arial" w:cs="Arial"/>
                <w:sz w:val="18"/>
                <w:szCs w:val="18"/>
              </w:rPr>
              <w:t>$</w:t>
            </w:r>
            <w:r>
              <w:rPr>
                <w:rFonts w:ascii="Arial" w:hAnsi="Arial" w:cs="Arial"/>
                <w:sz w:val="18"/>
                <w:szCs w:val="18"/>
              </w:rPr>
              <w:t xml:space="preserve">             </w:t>
            </w:r>
            <w:r w:rsidRPr="00F92C5A">
              <w:rPr>
                <w:rFonts w:ascii="Arial" w:hAnsi="Arial" w:cs="Arial"/>
                <w:sz w:val="18"/>
                <w:szCs w:val="18"/>
              </w:rPr>
              <w:t xml:space="preserve"> 9,861,097.19</w:t>
            </w:r>
          </w:p>
        </w:tc>
        <w:tc>
          <w:tcPr>
            <w:tcW w:w="2494" w:type="dxa"/>
            <w:tcBorders>
              <w:top w:val="single" w:sz="6" w:space="0" w:color="auto"/>
            </w:tcBorders>
          </w:tcPr>
          <w:p w14:paraId="32CA3D9A" w14:textId="2BC9CE94" w:rsidR="0083076A" w:rsidRPr="00F92C5A" w:rsidRDefault="00F92C5A" w:rsidP="00F92C5A">
            <w:pPr>
              <w:spacing w:line="276" w:lineRule="auto"/>
              <w:jc w:val="right"/>
              <w:rPr>
                <w:rFonts w:ascii="Arial" w:hAnsi="Arial" w:cs="Arial"/>
                <w:sz w:val="16"/>
                <w:szCs w:val="16"/>
              </w:rPr>
            </w:pPr>
            <w:r w:rsidRPr="00F92C5A">
              <w:rPr>
                <w:rFonts w:ascii="Arial" w:hAnsi="Arial" w:cs="Arial"/>
                <w:sz w:val="18"/>
                <w:szCs w:val="18"/>
              </w:rPr>
              <w:t>$</w:t>
            </w:r>
            <w:r>
              <w:rPr>
                <w:rFonts w:ascii="Arial" w:hAnsi="Arial" w:cs="Arial"/>
                <w:sz w:val="18"/>
                <w:szCs w:val="18"/>
              </w:rPr>
              <w:t xml:space="preserve">           </w:t>
            </w:r>
            <w:r w:rsidRPr="00F92C5A">
              <w:rPr>
                <w:rFonts w:ascii="Arial" w:hAnsi="Arial" w:cs="Arial"/>
                <w:sz w:val="18"/>
                <w:szCs w:val="18"/>
              </w:rPr>
              <w:t xml:space="preserve"> 9,861,097.19</w:t>
            </w:r>
          </w:p>
        </w:tc>
        <w:tc>
          <w:tcPr>
            <w:tcW w:w="2167" w:type="dxa"/>
            <w:tcBorders>
              <w:top w:val="single" w:sz="6" w:space="0" w:color="auto"/>
            </w:tcBorders>
          </w:tcPr>
          <w:p w14:paraId="13AA1AD6" w14:textId="6B13318B" w:rsidR="0083076A" w:rsidRPr="00F92C5A" w:rsidRDefault="00F92C5A" w:rsidP="00A47860">
            <w:pPr>
              <w:spacing w:line="276" w:lineRule="auto"/>
              <w:jc w:val="center"/>
              <w:rPr>
                <w:rFonts w:ascii="Arial" w:hAnsi="Arial" w:cs="Arial"/>
                <w:sz w:val="18"/>
                <w:szCs w:val="18"/>
              </w:rPr>
            </w:pPr>
            <w:r w:rsidRPr="00F92C5A">
              <w:rPr>
                <w:rFonts w:ascii="Arial" w:hAnsi="Arial" w:cs="Arial"/>
                <w:sz w:val="18"/>
                <w:szCs w:val="18"/>
              </w:rPr>
              <w:t>100</w:t>
            </w:r>
          </w:p>
        </w:tc>
      </w:tr>
      <w:tr w:rsidR="000A1D55" w:rsidRPr="007D0A26" w14:paraId="2A6D3D71" w14:textId="77777777" w:rsidTr="00B056A6">
        <w:trPr>
          <w:trHeight w:val="502"/>
        </w:trPr>
        <w:tc>
          <w:tcPr>
            <w:tcW w:w="2656" w:type="dxa"/>
            <w:tcBorders>
              <w:top w:val="single" w:sz="6" w:space="0" w:color="auto"/>
            </w:tcBorders>
          </w:tcPr>
          <w:p w14:paraId="718A01D2" w14:textId="77777777" w:rsidR="000A1D55" w:rsidRPr="00F92C5A" w:rsidRDefault="000A1D55" w:rsidP="00A47860">
            <w:pPr>
              <w:spacing w:line="276" w:lineRule="auto"/>
              <w:jc w:val="both"/>
              <w:rPr>
                <w:rFonts w:ascii="Arial" w:hAnsi="Arial" w:cs="Arial"/>
                <w:sz w:val="18"/>
                <w:szCs w:val="18"/>
              </w:rPr>
            </w:pPr>
          </w:p>
        </w:tc>
        <w:tc>
          <w:tcPr>
            <w:tcW w:w="2361" w:type="dxa"/>
            <w:tcBorders>
              <w:top w:val="single" w:sz="6" w:space="0" w:color="auto"/>
            </w:tcBorders>
          </w:tcPr>
          <w:p w14:paraId="5674CAA0" w14:textId="77777777" w:rsidR="000A1D55" w:rsidRPr="00F92C5A" w:rsidRDefault="000A1D55" w:rsidP="00F92C5A">
            <w:pPr>
              <w:spacing w:line="276" w:lineRule="auto"/>
              <w:jc w:val="right"/>
              <w:rPr>
                <w:rFonts w:ascii="Arial" w:hAnsi="Arial" w:cs="Arial"/>
                <w:sz w:val="18"/>
                <w:szCs w:val="18"/>
              </w:rPr>
            </w:pPr>
          </w:p>
        </w:tc>
        <w:tc>
          <w:tcPr>
            <w:tcW w:w="2494" w:type="dxa"/>
            <w:tcBorders>
              <w:top w:val="single" w:sz="6" w:space="0" w:color="auto"/>
            </w:tcBorders>
          </w:tcPr>
          <w:p w14:paraId="598E4759" w14:textId="77777777" w:rsidR="000A1D55" w:rsidRPr="00F92C5A" w:rsidRDefault="000A1D55" w:rsidP="00F92C5A">
            <w:pPr>
              <w:spacing w:line="276" w:lineRule="auto"/>
              <w:jc w:val="right"/>
              <w:rPr>
                <w:rFonts w:ascii="Arial" w:hAnsi="Arial" w:cs="Arial"/>
                <w:sz w:val="18"/>
                <w:szCs w:val="18"/>
              </w:rPr>
            </w:pPr>
          </w:p>
        </w:tc>
        <w:tc>
          <w:tcPr>
            <w:tcW w:w="2167" w:type="dxa"/>
            <w:tcBorders>
              <w:top w:val="single" w:sz="6" w:space="0" w:color="auto"/>
            </w:tcBorders>
          </w:tcPr>
          <w:p w14:paraId="4253F866" w14:textId="77777777" w:rsidR="000A1D55" w:rsidRPr="00F92C5A" w:rsidRDefault="000A1D55" w:rsidP="00A47860">
            <w:pPr>
              <w:spacing w:line="276" w:lineRule="auto"/>
              <w:jc w:val="center"/>
              <w:rPr>
                <w:rFonts w:ascii="Arial" w:hAnsi="Arial" w:cs="Arial"/>
                <w:sz w:val="18"/>
                <w:szCs w:val="18"/>
              </w:rPr>
            </w:pPr>
          </w:p>
        </w:tc>
      </w:tr>
      <w:tr w:rsidR="00113F09" w:rsidRPr="007D0A26" w14:paraId="37E04A29" w14:textId="77777777" w:rsidTr="00B056A6">
        <w:trPr>
          <w:trHeight w:val="502"/>
        </w:trPr>
        <w:tc>
          <w:tcPr>
            <w:tcW w:w="2656" w:type="dxa"/>
            <w:tcBorders>
              <w:bottom w:val="single" w:sz="6" w:space="0" w:color="auto"/>
            </w:tcBorders>
          </w:tcPr>
          <w:p w14:paraId="5B6CF6B6" w14:textId="352763F7" w:rsidR="00113F09" w:rsidRPr="004601E5" w:rsidRDefault="00F92C5A" w:rsidP="00817896">
            <w:pPr>
              <w:spacing w:line="276" w:lineRule="auto"/>
              <w:jc w:val="both"/>
              <w:rPr>
                <w:rFonts w:ascii="Arial" w:hAnsi="Arial" w:cs="Arial"/>
                <w:sz w:val="18"/>
                <w:szCs w:val="18"/>
              </w:rPr>
            </w:pPr>
            <w:r w:rsidRPr="004601E5">
              <w:rPr>
                <w:rFonts w:ascii="Arial" w:hAnsi="Arial" w:cs="Arial"/>
                <w:sz w:val="18"/>
                <w:szCs w:val="18"/>
              </w:rPr>
              <w:lastRenderedPageBreak/>
              <w:t>Recursos Estatales</w:t>
            </w:r>
            <w:r w:rsidR="000A1D55" w:rsidRPr="004601E5">
              <w:rPr>
                <w:rFonts w:ascii="Arial" w:hAnsi="Arial" w:cs="Arial"/>
                <w:sz w:val="18"/>
                <w:szCs w:val="18"/>
              </w:rPr>
              <w:t xml:space="preserve"> (PEI)</w:t>
            </w:r>
          </w:p>
        </w:tc>
        <w:tc>
          <w:tcPr>
            <w:tcW w:w="2361" w:type="dxa"/>
            <w:tcBorders>
              <w:bottom w:val="single" w:sz="6" w:space="0" w:color="auto"/>
            </w:tcBorders>
          </w:tcPr>
          <w:p w14:paraId="7E41928F" w14:textId="69B2F8C1" w:rsidR="00113F09" w:rsidRPr="004601E5" w:rsidRDefault="00334028" w:rsidP="00817896">
            <w:pPr>
              <w:spacing w:line="276" w:lineRule="auto"/>
              <w:jc w:val="right"/>
              <w:rPr>
                <w:rFonts w:ascii="Arial" w:hAnsi="Arial" w:cs="Arial"/>
                <w:sz w:val="18"/>
                <w:szCs w:val="18"/>
              </w:rPr>
            </w:pPr>
            <w:r w:rsidRPr="004601E5">
              <w:rPr>
                <w:rFonts w:ascii="Arial" w:hAnsi="Arial" w:cs="Arial"/>
                <w:sz w:val="18"/>
                <w:szCs w:val="18"/>
              </w:rPr>
              <w:t>$            62,254,755.16</w:t>
            </w:r>
          </w:p>
        </w:tc>
        <w:tc>
          <w:tcPr>
            <w:tcW w:w="2494" w:type="dxa"/>
            <w:tcBorders>
              <w:bottom w:val="single" w:sz="6" w:space="0" w:color="auto"/>
            </w:tcBorders>
          </w:tcPr>
          <w:p w14:paraId="34A07994" w14:textId="5CAC7068" w:rsidR="00113F09" w:rsidRPr="004601E5" w:rsidRDefault="00334028" w:rsidP="00F92C5A">
            <w:pPr>
              <w:spacing w:line="276" w:lineRule="auto"/>
              <w:jc w:val="right"/>
              <w:rPr>
                <w:rFonts w:ascii="Arial" w:hAnsi="Arial" w:cs="Arial"/>
                <w:sz w:val="18"/>
                <w:szCs w:val="18"/>
              </w:rPr>
            </w:pPr>
            <w:r w:rsidRPr="004601E5">
              <w:rPr>
                <w:rFonts w:ascii="Arial" w:hAnsi="Arial" w:cs="Arial"/>
                <w:sz w:val="18"/>
                <w:szCs w:val="18"/>
              </w:rPr>
              <w:t>$          62,254,755.16</w:t>
            </w:r>
          </w:p>
        </w:tc>
        <w:tc>
          <w:tcPr>
            <w:tcW w:w="2167" w:type="dxa"/>
            <w:tcBorders>
              <w:bottom w:val="single" w:sz="6" w:space="0" w:color="auto"/>
            </w:tcBorders>
          </w:tcPr>
          <w:p w14:paraId="0B64DF89" w14:textId="3AD92B61" w:rsidR="00113F09" w:rsidRPr="004601E5" w:rsidRDefault="00334028" w:rsidP="00817896">
            <w:pPr>
              <w:spacing w:line="276" w:lineRule="auto"/>
              <w:jc w:val="center"/>
              <w:rPr>
                <w:rFonts w:ascii="Arial" w:hAnsi="Arial" w:cs="Arial"/>
                <w:sz w:val="18"/>
                <w:szCs w:val="18"/>
              </w:rPr>
            </w:pPr>
            <w:r w:rsidRPr="004601E5">
              <w:rPr>
                <w:rFonts w:ascii="Arial" w:hAnsi="Arial" w:cs="Arial"/>
                <w:sz w:val="18"/>
                <w:szCs w:val="18"/>
              </w:rPr>
              <w:t>100</w:t>
            </w:r>
          </w:p>
        </w:tc>
      </w:tr>
      <w:tr w:rsidR="000A1D55" w:rsidRPr="007D0A26" w14:paraId="30ED6B37" w14:textId="77777777" w:rsidTr="00B056A6">
        <w:trPr>
          <w:trHeight w:val="502"/>
        </w:trPr>
        <w:tc>
          <w:tcPr>
            <w:tcW w:w="2656" w:type="dxa"/>
            <w:tcBorders>
              <w:bottom w:val="single" w:sz="6" w:space="0" w:color="auto"/>
            </w:tcBorders>
          </w:tcPr>
          <w:p w14:paraId="1E415418" w14:textId="3E8B3D9B" w:rsidR="000A1D55" w:rsidRPr="00F92C5A" w:rsidRDefault="000A1D55" w:rsidP="000A1D55">
            <w:pPr>
              <w:spacing w:line="276" w:lineRule="auto"/>
              <w:jc w:val="both"/>
              <w:rPr>
                <w:rFonts w:ascii="Arial" w:hAnsi="Arial" w:cs="Arial"/>
                <w:sz w:val="18"/>
                <w:szCs w:val="18"/>
              </w:rPr>
            </w:pPr>
            <w:r w:rsidRPr="00F92C5A">
              <w:rPr>
                <w:rFonts w:ascii="Arial" w:hAnsi="Arial" w:cs="Arial"/>
                <w:sz w:val="18"/>
                <w:szCs w:val="18"/>
              </w:rPr>
              <w:t>Fondo Metropolitano</w:t>
            </w:r>
          </w:p>
        </w:tc>
        <w:tc>
          <w:tcPr>
            <w:tcW w:w="2361" w:type="dxa"/>
            <w:tcBorders>
              <w:bottom w:val="single" w:sz="6" w:space="0" w:color="auto"/>
            </w:tcBorders>
          </w:tcPr>
          <w:p w14:paraId="4B43E16D" w14:textId="7EC729AA" w:rsidR="000A1D55" w:rsidRPr="00F92C5A" w:rsidRDefault="000A1D55" w:rsidP="000A1D55">
            <w:pPr>
              <w:spacing w:line="276" w:lineRule="auto"/>
              <w:jc w:val="right"/>
              <w:rPr>
                <w:rFonts w:ascii="Arial" w:hAnsi="Arial" w:cs="Arial"/>
                <w:sz w:val="18"/>
                <w:szCs w:val="18"/>
              </w:rPr>
            </w:pPr>
            <w:r w:rsidRPr="00F92C5A">
              <w:rPr>
                <w:rFonts w:ascii="Arial" w:hAnsi="Arial" w:cs="Arial"/>
                <w:sz w:val="18"/>
                <w:szCs w:val="18"/>
              </w:rPr>
              <w:t>$</w:t>
            </w:r>
            <w:r>
              <w:rPr>
                <w:rFonts w:ascii="Arial" w:hAnsi="Arial" w:cs="Arial"/>
                <w:sz w:val="18"/>
                <w:szCs w:val="18"/>
              </w:rPr>
              <w:t xml:space="preserve">           </w:t>
            </w:r>
            <w:r w:rsidRPr="00F92C5A">
              <w:rPr>
                <w:rFonts w:ascii="Arial" w:hAnsi="Arial" w:cs="Arial"/>
                <w:sz w:val="18"/>
                <w:szCs w:val="18"/>
              </w:rPr>
              <w:t xml:space="preserve"> 15,486,637.65</w:t>
            </w:r>
          </w:p>
        </w:tc>
        <w:tc>
          <w:tcPr>
            <w:tcW w:w="2494" w:type="dxa"/>
            <w:tcBorders>
              <w:bottom w:val="single" w:sz="6" w:space="0" w:color="auto"/>
            </w:tcBorders>
          </w:tcPr>
          <w:p w14:paraId="062C0218" w14:textId="39964E1A" w:rsidR="000A1D55" w:rsidRPr="00F92C5A" w:rsidRDefault="000A1D55" w:rsidP="000A1D55">
            <w:pPr>
              <w:spacing w:line="276" w:lineRule="auto"/>
              <w:jc w:val="right"/>
              <w:rPr>
                <w:rFonts w:ascii="Arial" w:hAnsi="Arial" w:cs="Arial"/>
                <w:sz w:val="18"/>
                <w:szCs w:val="18"/>
              </w:rPr>
            </w:pPr>
            <w:r w:rsidRPr="00F92C5A">
              <w:rPr>
                <w:rFonts w:ascii="Arial" w:hAnsi="Arial" w:cs="Arial"/>
                <w:sz w:val="18"/>
                <w:szCs w:val="18"/>
              </w:rPr>
              <w:t>$</w:t>
            </w:r>
            <w:r>
              <w:rPr>
                <w:rFonts w:ascii="Arial" w:hAnsi="Arial" w:cs="Arial"/>
                <w:sz w:val="18"/>
                <w:szCs w:val="18"/>
              </w:rPr>
              <w:t xml:space="preserve">         </w:t>
            </w:r>
            <w:r w:rsidRPr="00F92C5A">
              <w:rPr>
                <w:rFonts w:ascii="Arial" w:hAnsi="Arial" w:cs="Arial"/>
                <w:sz w:val="18"/>
                <w:szCs w:val="18"/>
              </w:rPr>
              <w:t xml:space="preserve"> 15,486,637.65</w:t>
            </w:r>
          </w:p>
        </w:tc>
        <w:tc>
          <w:tcPr>
            <w:tcW w:w="2167" w:type="dxa"/>
            <w:tcBorders>
              <w:bottom w:val="single" w:sz="6" w:space="0" w:color="auto"/>
            </w:tcBorders>
          </w:tcPr>
          <w:p w14:paraId="615910FC" w14:textId="563F1249" w:rsidR="000A1D55" w:rsidRPr="00F92C5A" w:rsidRDefault="000A1D55" w:rsidP="000A1D55">
            <w:pPr>
              <w:spacing w:line="276" w:lineRule="auto"/>
              <w:jc w:val="center"/>
              <w:rPr>
                <w:rFonts w:ascii="Arial" w:hAnsi="Arial" w:cs="Arial"/>
                <w:sz w:val="18"/>
                <w:szCs w:val="18"/>
              </w:rPr>
            </w:pPr>
            <w:r w:rsidRPr="00F92C5A">
              <w:rPr>
                <w:rFonts w:ascii="Arial" w:hAnsi="Arial" w:cs="Arial"/>
                <w:sz w:val="18"/>
                <w:szCs w:val="18"/>
              </w:rPr>
              <w:t>100</w:t>
            </w:r>
          </w:p>
        </w:tc>
      </w:tr>
      <w:tr w:rsidR="000A1D55" w14:paraId="1BFAF6E7" w14:textId="77777777" w:rsidTr="00817896">
        <w:trPr>
          <w:trHeight w:val="413"/>
        </w:trPr>
        <w:tc>
          <w:tcPr>
            <w:tcW w:w="2656" w:type="dxa"/>
            <w:tcBorders>
              <w:top w:val="single" w:sz="6" w:space="0" w:color="auto"/>
              <w:bottom w:val="single" w:sz="6" w:space="0" w:color="auto"/>
            </w:tcBorders>
            <w:vAlign w:val="center"/>
          </w:tcPr>
          <w:p w14:paraId="0C76A416" w14:textId="16689AE5" w:rsidR="000A1D55" w:rsidRPr="00F92C5A" w:rsidRDefault="000A1D55" w:rsidP="000A1D55">
            <w:pPr>
              <w:spacing w:line="276" w:lineRule="auto"/>
              <w:jc w:val="right"/>
              <w:rPr>
                <w:rFonts w:ascii="Arial" w:hAnsi="Arial" w:cs="Arial"/>
                <w:b/>
                <w:sz w:val="16"/>
                <w:szCs w:val="16"/>
              </w:rPr>
            </w:pPr>
            <w:r w:rsidRPr="00F92C5A">
              <w:rPr>
                <w:rFonts w:ascii="Arial" w:hAnsi="Arial" w:cs="Arial"/>
                <w:b/>
                <w:sz w:val="16"/>
                <w:szCs w:val="16"/>
              </w:rPr>
              <w:t>TOTALES:</w:t>
            </w:r>
          </w:p>
        </w:tc>
        <w:tc>
          <w:tcPr>
            <w:tcW w:w="2361" w:type="dxa"/>
            <w:tcBorders>
              <w:top w:val="single" w:sz="6" w:space="0" w:color="auto"/>
              <w:bottom w:val="single" w:sz="6" w:space="0" w:color="auto"/>
            </w:tcBorders>
            <w:vAlign w:val="center"/>
          </w:tcPr>
          <w:p w14:paraId="3E819D0F" w14:textId="2AF2C5D6" w:rsidR="000A1D55" w:rsidRPr="00F92C5A" w:rsidRDefault="00334028" w:rsidP="000A1D55">
            <w:pPr>
              <w:spacing w:line="276" w:lineRule="auto"/>
              <w:jc w:val="right"/>
              <w:rPr>
                <w:rFonts w:ascii="Arial" w:hAnsi="Arial" w:cs="Arial"/>
                <w:b/>
                <w:sz w:val="16"/>
                <w:szCs w:val="16"/>
              </w:rPr>
            </w:pPr>
            <w:r w:rsidRPr="00334028">
              <w:rPr>
                <w:rFonts w:ascii="Arial" w:hAnsi="Arial" w:cs="Arial"/>
                <w:b/>
                <w:sz w:val="18"/>
                <w:szCs w:val="18"/>
              </w:rPr>
              <w:t>$</w:t>
            </w:r>
            <w:r>
              <w:rPr>
                <w:rFonts w:ascii="Arial" w:hAnsi="Arial" w:cs="Arial"/>
                <w:b/>
                <w:sz w:val="18"/>
                <w:szCs w:val="18"/>
              </w:rPr>
              <w:t xml:space="preserve">            </w:t>
            </w:r>
            <w:r w:rsidRPr="00334028">
              <w:rPr>
                <w:rFonts w:ascii="Arial" w:hAnsi="Arial" w:cs="Arial"/>
                <w:b/>
                <w:sz w:val="18"/>
                <w:szCs w:val="18"/>
              </w:rPr>
              <w:t>87,602,490.00</w:t>
            </w:r>
          </w:p>
        </w:tc>
        <w:tc>
          <w:tcPr>
            <w:tcW w:w="2494" w:type="dxa"/>
            <w:tcBorders>
              <w:top w:val="single" w:sz="6" w:space="0" w:color="auto"/>
              <w:bottom w:val="single" w:sz="6" w:space="0" w:color="auto"/>
            </w:tcBorders>
            <w:vAlign w:val="center"/>
          </w:tcPr>
          <w:p w14:paraId="0D7323B7" w14:textId="2C8FC08F" w:rsidR="000A1D55" w:rsidRPr="00F92C5A" w:rsidRDefault="00334028" w:rsidP="000A1D55">
            <w:pPr>
              <w:spacing w:line="276" w:lineRule="auto"/>
              <w:jc w:val="right"/>
              <w:rPr>
                <w:rFonts w:ascii="Arial" w:hAnsi="Arial" w:cs="Arial"/>
                <w:b/>
                <w:sz w:val="16"/>
                <w:szCs w:val="16"/>
              </w:rPr>
            </w:pPr>
            <w:r w:rsidRPr="00334028">
              <w:rPr>
                <w:rFonts w:ascii="Arial" w:hAnsi="Arial" w:cs="Arial"/>
                <w:b/>
                <w:sz w:val="18"/>
                <w:szCs w:val="18"/>
              </w:rPr>
              <w:t>$</w:t>
            </w:r>
            <w:r>
              <w:rPr>
                <w:rFonts w:ascii="Arial" w:hAnsi="Arial" w:cs="Arial"/>
                <w:b/>
                <w:sz w:val="18"/>
                <w:szCs w:val="18"/>
              </w:rPr>
              <w:t xml:space="preserve">          </w:t>
            </w:r>
            <w:r w:rsidRPr="00334028">
              <w:rPr>
                <w:rFonts w:ascii="Arial" w:hAnsi="Arial" w:cs="Arial"/>
                <w:b/>
                <w:sz w:val="18"/>
                <w:szCs w:val="18"/>
              </w:rPr>
              <w:t>87,602,490.00</w:t>
            </w:r>
          </w:p>
        </w:tc>
        <w:tc>
          <w:tcPr>
            <w:tcW w:w="2167" w:type="dxa"/>
            <w:tcBorders>
              <w:top w:val="single" w:sz="6" w:space="0" w:color="auto"/>
              <w:bottom w:val="single" w:sz="6" w:space="0" w:color="auto"/>
            </w:tcBorders>
            <w:vAlign w:val="center"/>
          </w:tcPr>
          <w:p w14:paraId="152DE01A" w14:textId="07E33290" w:rsidR="000A1D55" w:rsidRPr="00F92C5A" w:rsidRDefault="000A1D55" w:rsidP="000A1D55">
            <w:pPr>
              <w:spacing w:line="276" w:lineRule="auto"/>
              <w:jc w:val="center"/>
              <w:rPr>
                <w:rFonts w:ascii="Arial" w:hAnsi="Arial" w:cs="Arial"/>
                <w:b/>
                <w:sz w:val="18"/>
                <w:szCs w:val="18"/>
              </w:rPr>
            </w:pPr>
            <w:r w:rsidRPr="00F92C5A">
              <w:rPr>
                <w:rFonts w:ascii="Arial" w:hAnsi="Arial" w:cs="Arial"/>
                <w:b/>
                <w:sz w:val="18"/>
                <w:szCs w:val="18"/>
              </w:rPr>
              <w:t>100</w:t>
            </w:r>
          </w:p>
        </w:tc>
      </w:tr>
    </w:tbl>
    <w:p w14:paraId="3BA8BF45" w14:textId="6ECE3625" w:rsidR="006732AF" w:rsidRPr="00B40267" w:rsidRDefault="006732AF" w:rsidP="006732AF">
      <w:pPr>
        <w:spacing w:after="40" w:line="360" w:lineRule="auto"/>
        <w:rPr>
          <w:rFonts w:ascii="Arial" w:hAnsi="Arial" w:cs="Arial"/>
          <w:sz w:val="14"/>
          <w:szCs w:val="14"/>
        </w:rPr>
      </w:pPr>
      <w:r w:rsidRPr="00E96CBB">
        <w:rPr>
          <w:rFonts w:ascii="Arial" w:hAnsi="Arial" w:cs="Arial"/>
          <w:sz w:val="14"/>
          <w:szCs w:val="14"/>
        </w:rPr>
        <w:t>Fuente: Elaboración propia</w:t>
      </w:r>
      <w:r w:rsidR="00E768FE" w:rsidRPr="00E96CBB">
        <w:rPr>
          <w:rFonts w:ascii="Arial" w:hAnsi="Arial" w:cs="Arial"/>
          <w:sz w:val="14"/>
          <w:szCs w:val="14"/>
        </w:rPr>
        <w:t>.</w:t>
      </w:r>
    </w:p>
    <w:p w14:paraId="5A613657" w14:textId="77777777" w:rsidR="006C2781" w:rsidRDefault="006C2781" w:rsidP="0082406B">
      <w:pPr>
        <w:spacing w:line="360" w:lineRule="auto"/>
        <w:jc w:val="both"/>
        <w:rPr>
          <w:rFonts w:ascii="Arial" w:hAnsi="Arial" w:cs="Arial"/>
        </w:rPr>
      </w:pPr>
    </w:p>
    <w:p w14:paraId="057ED0BB" w14:textId="5430AFEC"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w:t>
      </w:r>
      <w:r w:rsidRPr="00E96CBB">
        <w:rPr>
          <w:rFonts w:ascii="Arial" w:hAnsi="Arial" w:cs="Arial"/>
        </w:rPr>
        <w:t xml:space="preserve">al </w:t>
      </w:r>
      <w:r w:rsidR="002F049A" w:rsidRPr="00E96CBB">
        <w:rPr>
          <w:rFonts w:ascii="Arial" w:hAnsi="Arial" w:cs="Arial"/>
        </w:rPr>
        <w:t>a</w:t>
      </w:r>
      <w:r w:rsidRPr="00E96CBB">
        <w:rPr>
          <w:rFonts w:ascii="Arial" w:hAnsi="Arial" w:cs="Arial"/>
        </w:rPr>
        <w:t>rtículo 42</w:t>
      </w:r>
      <w:r>
        <w:rPr>
          <w:rFonts w:ascii="Arial" w:hAnsi="Arial" w:cs="Arial"/>
        </w:rPr>
        <w:t xml:space="preserve"> de la Ley General del Sistema Nacional Anticorrupción. La muestra auditada contempla la selección de </w:t>
      </w:r>
      <w:r w:rsidR="00B165C0">
        <w:rPr>
          <w:rFonts w:ascii="Arial" w:hAnsi="Arial" w:cs="Arial"/>
        </w:rPr>
        <w:t>13</w:t>
      </w:r>
      <w:r>
        <w:rPr>
          <w:rFonts w:ascii="Arial" w:hAnsi="Arial" w:cs="Arial"/>
        </w:rPr>
        <w:t xml:space="preserve"> obras, de acuerdo con la siguiente tabla:</w:t>
      </w:r>
    </w:p>
    <w:p w14:paraId="5176F7EE" w14:textId="77777777" w:rsidR="006C2781" w:rsidRDefault="006C2781" w:rsidP="0082406B">
      <w:pPr>
        <w:spacing w:line="360" w:lineRule="auto"/>
        <w:jc w:val="both"/>
        <w:rPr>
          <w:rFonts w:ascii="Arial" w:hAnsi="Arial" w:cs="Arial"/>
        </w:rPr>
      </w:pPr>
    </w:p>
    <w:p w14:paraId="6846CF62" w14:textId="4C596CAD" w:rsidR="006F2784" w:rsidRPr="0082406B" w:rsidRDefault="006F2784" w:rsidP="009C6FE6">
      <w:pPr>
        <w:spacing w:line="276" w:lineRule="auto"/>
        <w:jc w:val="center"/>
        <w:rPr>
          <w:rFonts w:ascii="Arial" w:hAnsi="Arial" w:cs="Arial"/>
          <w:i/>
          <w:iCs/>
          <w:sz w:val="20"/>
          <w:szCs w:val="20"/>
        </w:rPr>
      </w:pPr>
      <w:bookmarkStart w:id="21" w:name="_Hlk53768192"/>
      <w:r w:rsidRPr="0082406B">
        <w:rPr>
          <w:rFonts w:ascii="Arial" w:hAnsi="Arial" w:cs="Arial"/>
          <w:i/>
          <w:iCs/>
          <w:sz w:val="20"/>
          <w:szCs w:val="20"/>
        </w:rPr>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7D0A26">
        <w:trPr>
          <w:trHeight w:val="300"/>
          <w:tblHeader/>
        </w:trPr>
        <w:tc>
          <w:tcPr>
            <w:tcW w:w="703" w:type="dxa"/>
            <w:tcBorders>
              <w:top w:val="single" w:sz="6" w:space="0" w:color="auto"/>
              <w:bottom w:val="single" w:sz="6" w:space="0" w:color="auto"/>
            </w:tcBorders>
            <w:vAlign w:val="center"/>
          </w:tcPr>
          <w:p w14:paraId="6B02C1B6" w14:textId="77777777" w:rsidR="00A90C44" w:rsidRPr="000D1F2D" w:rsidRDefault="00A90C44" w:rsidP="005A17AD">
            <w:pPr>
              <w:spacing w:line="276" w:lineRule="auto"/>
              <w:jc w:val="center"/>
              <w:rPr>
                <w:rFonts w:ascii="Arial" w:hAnsi="Arial" w:cs="Arial"/>
                <w:sz w:val="18"/>
                <w:szCs w:val="18"/>
              </w:rPr>
            </w:pPr>
            <w:bookmarkStart w:id="22" w:name="_Hlk95249581"/>
            <w:bookmarkEnd w:id="21"/>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5A17AD">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0D1F2D" w:rsidRDefault="00A90C44" w:rsidP="005A17AD">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5A17AD">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5A17AD">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7D0A26">
        <w:trPr>
          <w:trHeight w:val="316"/>
        </w:trPr>
        <w:tc>
          <w:tcPr>
            <w:tcW w:w="9633" w:type="dxa"/>
            <w:gridSpan w:val="5"/>
            <w:tcBorders>
              <w:top w:val="single" w:sz="6" w:space="0" w:color="auto"/>
              <w:bottom w:val="single" w:sz="6" w:space="0" w:color="auto"/>
            </w:tcBorders>
            <w:vAlign w:val="center"/>
          </w:tcPr>
          <w:p w14:paraId="65262B98" w14:textId="13D8D9ED" w:rsidR="007012F2" w:rsidRPr="000D1F2D" w:rsidRDefault="007D0A26" w:rsidP="005A17AD">
            <w:pPr>
              <w:spacing w:line="276" w:lineRule="auto"/>
              <w:jc w:val="center"/>
              <w:rPr>
                <w:rFonts w:ascii="Arial" w:hAnsi="Arial" w:cs="Arial"/>
                <w:b/>
                <w:sz w:val="16"/>
                <w:szCs w:val="16"/>
                <w:highlight w:val="yellow"/>
              </w:rPr>
            </w:pPr>
            <w:r>
              <w:rPr>
                <w:rFonts w:ascii="Arial" w:hAnsi="Arial" w:cs="Arial"/>
                <w:b/>
                <w:sz w:val="16"/>
                <w:szCs w:val="16"/>
              </w:rPr>
              <w:t>INGRESOS PROPIOS (IPP)</w:t>
            </w:r>
          </w:p>
        </w:tc>
      </w:tr>
      <w:tr w:rsidR="00EB6025" w:rsidRPr="000D1F2D" w14:paraId="4C3FCA1C" w14:textId="77777777" w:rsidTr="007D0A26">
        <w:trPr>
          <w:trHeight w:val="343"/>
        </w:trPr>
        <w:tc>
          <w:tcPr>
            <w:tcW w:w="703" w:type="dxa"/>
            <w:tcBorders>
              <w:top w:val="single" w:sz="6" w:space="0" w:color="auto"/>
              <w:bottom w:val="dotted" w:sz="4" w:space="0" w:color="auto"/>
              <w:right w:val="nil"/>
            </w:tcBorders>
            <w:shd w:val="clear" w:color="000000" w:fill="FFFFFF"/>
          </w:tcPr>
          <w:p w14:paraId="735D3A6A" w14:textId="336CA48D" w:rsidR="00EB6025" w:rsidRPr="00EB6025" w:rsidRDefault="00EB6025" w:rsidP="005A17AD">
            <w:pPr>
              <w:spacing w:line="276" w:lineRule="auto"/>
              <w:jc w:val="center"/>
              <w:rPr>
                <w:rFonts w:ascii="Arial" w:hAnsi="Arial" w:cs="Arial"/>
                <w:sz w:val="16"/>
                <w:szCs w:val="16"/>
              </w:rPr>
            </w:pPr>
            <w:r w:rsidRPr="00EB6025">
              <w:rPr>
                <w:rFonts w:ascii="Arial" w:hAnsi="Arial" w:cs="Arial"/>
                <w:color w:val="000000"/>
                <w:sz w:val="16"/>
                <w:szCs w:val="16"/>
              </w:rPr>
              <w:t>1</w:t>
            </w:r>
            <w:r w:rsidR="007D0A26">
              <w:rPr>
                <w:rFonts w:ascii="Arial" w:hAnsi="Arial" w:cs="Arial"/>
                <w:color w:val="000000"/>
                <w:sz w:val="16"/>
                <w:szCs w:val="16"/>
              </w:rPr>
              <w:t>.-</w:t>
            </w:r>
          </w:p>
        </w:tc>
        <w:tc>
          <w:tcPr>
            <w:tcW w:w="1134" w:type="dxa"/>
            <w:tcBorders>
              <w:top w:val="single" w:sz="6" w:space="0" w:color="auto"/>
              <w:left w:val="nil"/>
              <w:bottom w:val="dotted" w:sz="4" w:space="0" w:color="auto"/>
              <w:right w:val="nil"/>
            </w:tcBorders>
            <w:shd w:val="clear" w:color="000000" w:fill="FFFFFF"/>
          </w:tcPr>
          <w:p w14:paraId="5A96E366" w14:textId="20D7FA2F" w:rsidR="00EB6025" w:rsidRPr="00EB6025" w:rsidRDefault="00EB6025" w:rsidP="005A17AD">
            <w:pPr>
              <w:spacing w:line="276" w:lineRule="auto"/>
              <w:jc w:val="center"/>
              <w:rPr>
                <w:rFonts w:ascii="Arial" w:hAnsi="Arial" w:cs="Arial"/>
                <w:sz w:val="16"/>
                <w:szCs w:val="16"/>
              </w:rPr>
            </w:pPr>
            <w:r w:rsidRPr="00EB6025">
              <w:rPr>
                <w:rFonts w:ascii="Arial" w:hAnsi="Arial" w:cs="Arial"/>
                <w:color w:val="000000"/>
                <w:sz w:val="16"/>
                <w:szCs w:val="16"/>
              </w:rPr>
              <w:t>S/N</w:t>
            </w:r>
          </w:p>
        </w:tc>
        <w:tc>
          <w:tcPr>
            <w:tcW w:w="2289" w:type="dxa"/>
            <w:tcBorders>
              <w:top w:val="single" w:sz="6" w:space="0" w:color="auto"/>
              <w:left w:val="nil"/>
              <w:bottom w:val="dotted" w:sz="4" w:space="0" w:color="auto"/>
              <w:right w:val="nil"/>
            </w:tcBorders>
            <w:shd w:val="clear" w:color="000000" w:fill="FFFFFF"/>
          </w:tcPr>
          <w:p w14:paraId="699EB9A9" w14:textId="01E27786" w:rsidR="00EB6025" w:rsidRPr="00EB6025" w:rsidRDefault="00EB6025" w:rsidP="005A17AD">
            <w:pPr>
              <w:spacing w:line="276" w:lineRule="auto"/>
              <w:jc w:val="both"/>
              <w:rPr>
                <w:rFonts w:ascii="Arial" w:hAnsi="Arial" w:cs="Arial"/>
                <w:sz w:val="16"/>
                <w:szCs w:val="16"/>
              </w:rPr>
            </w:pPr>
            <w:r w:rsidRPr="00EB6025">
              <w:rPr>
                <w:rFonts w:ascii="Arial" w:hAnsi="Arial" w:cs="Arial"/>
                <w:color w:val="000000"/>
                <w:sz w:val="16"/>
                <w:szCs w:val="16"/>
              </w:rPr>
              <w:t>IR-CAPA-IPP-01-OP-2020</w:t>
            </w:r>
          </w:p>
        </w:tc>
        <w:tc>
          <w:tcPr>
            <w:tcW w:w="3961" w:type="dxa"/>
            <w:tcBorders>
              <w:top w:val="single" w:sz="6" w:space="0" w:color="auto"/>
              <w:left w:val="nil"/>
              <w:bottom w:val="dotted" w:sz="4" w:space="0" w:color="auto"/>
              <w:right w:val="nil"/>
            </w:tcBorders>
            <w:shd w:val="clear" w:color="000000" w:fill="FFFFFF"/>
          </w:tcPr>
          <w:p w14:paraId="4A73D451" w14:textId="517B1CCA" w:rsidR="00EB6025" w:rsidRPr="00EB6025" w:rsidRDefault="00EB6025" w:rsidP="005A17AD">
            <w:pPr>
              <w:spacing w:line="276" w:lineRule="auto"/>
              <w:jc w:val="both"/>
              <w:rPr>
                <w:rFonts w:ascii="Arial" w:hAnsi="Arial" w:cs="Arial"/>
                <w:sz w:val="16"/>
                <w:szCs w:val="16"/>
              </w:rPr>
            </w:pPr>
            <w:r w:rsidRPr="00EB6025">
              <w:rPr>
                <w:rFonts w:ascii="Arial" w:hAnsi="Arial" w:cs="Arial"/>
                <w:color w:val="000000"/>
                <w:sz w:val="16"/>
                <w:szCs w:val="16"/>
              </w:rPr>
              <w:t xml:space="preserve">Construcción de planta potabilizadora con capacidad de 10,000 galones/día, partiendo del agua salobre de 3,000 ppm a 500 ppm de </w:t>
            </w:r>
            <w:proofErr w:type="spellStart"/>
            <w:r w:rsidRPr="00EB6025">
              <w:rPr>
                <w:rFonts w:ascii="Arial" w:hAnsi="Arial" w:cs="Arial"/>
                <w:color w:val="000000"/>
                <w:sz w:val="16"/>
                <w:szCs w:val="16"/>
              </w:rPr>
              <w:t>tds</w:t>
            </w:r>
            <w:proofErr w:type="spellEnd"/>
            <w:r w:rsidRPr="00EB6025">
              <w:rPr>
                <w:rFonts w:ascii="Arial" w:hAnsi="Arial" w:cs="Arial"/>
                <w:color w:val="000000"/>
                <w:sz w:val="16"/>
                <w:szCs w:val="16"/>
              </w:rPr>
              <w:t xml:space="preserve">, </w:t>
            </w:r>
            <w:r w:rsidR="0097032F" w:rsidRPr="00EB6025">
              <w:rPr>
                <w:rFonts w:ascii="Arial" w:hAnsi="Arial" w:cs="Arial"/>
                <w:color w:val="000000"/>
                <w:sz w:val="16"/>
                <w:szCs w:val="16"/>
              </w:rPr>
              <w:t xml:space="preserve">Construcción </w:t>
            </w:r>
            <w:r w:rsidRPr="00EB6025">
              <w:rPr>
                <w:rFonts w:ascii="Arial" w:hAnsi="Arial" w:cs="Arial"/>
                <w:color w:val="000000"/>
                <w:sz w:val="16"/>
                <w:szCs w:val="16"/>
              </w:rPr>
              <w:t xml:space="preserve">de sistema de tratamiento de aguas residuales con capacidad de 0.18 lps (15,600 i/día), para el campamento de 100 personas en el </w:t>
            </w:r>
            <w:r w:rsidR="0097032F" w:rsidRPr="00EB6025">
              <w:rPr>
                <w:rFonts w:ascii="Arial" w:hAnsi="Arial" w:cs="Arial"/>
                <w:color w:val="000000"/>
                <w:sz w:val="16"/>
                <w:szCs w:val="16"/>
              </w:rPr>
              <w:t xml:space="preserve">Canal </w:t>
            </w:r>
            <w:r w:rsidRPr="00EB6025">
              <w:rPr>
                <w:rFonts w:ascii="Arial" w:hAnsi="Arial" w:cs="Arial"/>
                <w:color w:val="000000"/>
                <w:sz w:val="16"/>
                <w:szCs w:val="16"/>
              </w:rPr>
              <w:t>de Zarago</w:t>
            </w:r>
            <w:r w:rsidR="0003427D">
              <w:rPr>
                <w:rFonts w:ascii="Arial" w:hAnsi="Arial" w:cs="Arial"/>
                <w:color w:val="000000"/>
                <w:sz w:val="16"/>
                <w:szCs w:val="16"/>
              </w:rPr>
              <w:t xml:space="preserve">za, en la </w:t>
            </w:r>
            <w:r w:rsidR="0097032F">
              <w:rPr>
                <w:rFonts w:ascii="Arial" w:hAnsi="Arial" w:cs="Arial"/>
                <w:color w:val="000000"/>
                <w:sz w:val="16"/>
                <w:szCs w:val="16"/>
              </w:rPr>
              <w:t xml:space="preserve">Localidad </w:t>
            </w:r>
            <w:r w:rsidR="0003427D">
              <w:rPr>
                <w:rFonts w:ascii="Arial" w:hAnsi="Arial" w:cs="Arial"/>
                <w:color w:val="000000"/>
                <w:sz w:val="16"/>
                <w:szCs w:val="16"/>
              </w:rPr>
              <w:t xml:space="preserve">de </w:t>
            </w:r>
            <w:proofErr w:type="spellStart"/>
            <w:r w:rsidR="0003427D">
              <w:rPr>
                <w:rFonts w:ascii="Arial" w:hAnsi="Arial" w:cs="Arial"/>
                <w:color w:val="000000"/>
                <w:sz w:val="16"/>
                <w:szCs w:val="16"/>
              </w:rPr>
              <w:t>Xcalac</w:t>
            </w:r>
            <w:proofErr w:type="spellEnd"/>
            <w:r w:rsidR="0003427D">
              <w:rPr>
                <w:rFonts w:ascii="Arial" w:hAnsi="Arial" w:cs="Arial"/>
                <w:color w:val="000000"/>
                <w:sz w:val="16"/>
                <w:szCs w:val="16"/>
              </w:rPr>
              <w:t>, M</w:t>
            </w:r>
            <w:r w:rsidRPr="00EB6025">
              <w:rPr>
                <w:rFonts w:ascii="Arial" w:hAnsi="Arial" w:cs="Arial"/>
                <w:color w:val="000000"/>
                <w:sz w:val="16"/>
                <w:szCs w:val="16"/>
              </w:rPr>
              <w:t>unicipio de Othón P. Blanco, Quintana Roo</w:t>
            </w:r>
            <w:r w:rsidR="0097032F">
              <w:rPr>
                <w:rFonts w:ascii="Arial" w:hAnsi="Arial" w:cs="Arial"/>
                <w:color w:val="000000"/>
                <w:sz w:val="16"/>
                <w:szCs w:val="16"/>
              </w:rPr>
              <w:t>.</w:t>
            </w:r>
          </w:p>
        </w:tc>
        <w:tc>
          <w:tcPr>
            <w:tcW w:w="1546" w:type="dxa"/>
            <w:tcBorders>
              <w:top w:val="single" w:sz="6" w:space="0" w:color="auto"/>
              <w:left w:val="nil"/>
              <w:bottom w:val="dotted" w:sz="4" w:space="0" w:color="auto"/>
            </w:tcBorders>
            <w:shd w:val="clear" w:color="000000" w:fill="FFFFFF"/>
          </w:tcPr>
          <w:p w14:paraId="58A4FB0B" w14:textId="44685D93" w:rsidR="00EB6025" w:rsidRPr="00270458" w:rsidRDefault="00270458" w:rsidP="005A17AD">
            <w:pPr>
              <w:spacing w:line="276" w:lineRule="auto"/>
              <w:jc w:val="right"/>
              <w:rPr>
                <w:rFonts w:ascii="Arial" w:hAnsi="Arial" w:cs="Arial"/>
                <w:sz w:val="16"/>
                <w:szCs w:val="16"/>
              </w:rPr>
            </w:pPr>
            <w:r w:rsidRPr="00270458">
              <w:rPr>
                <w:rFonts w:ascii="Arial" w:hAnsi="Arial" w:cs="Arial"/>
                <w:color w:val="000000"/>
                <w:sz w:val="16"/>
                <w:szCs w:val="16"/>
              </w:rPr>
              <w:t>$</w:t>
            </w:r>
            <w:r>
              <w:rPr>
                <w:rFonts w:ascii="Arial" w:hAnsi="Arial" w:cs="Arial"/>
                <w:color w:val="000000"/>
                <w:sz w:val="16"/>
                <w:szCs w:val="16"/>
              </w:rPr>
              <w:t xml:space="preserve">    </w:t>
            </w:r>
            <w:r w:rsidRPr="00270458">
              <w:rPr>
                <w:rFonts w:ascii="Arial" w:hAnsi="Arial" w:cs="Arial"/>
                <w:color w:val="000000"/>
                <w:sz w:val="16"/>
                <w:szCs w:val="16"/>
              </w:rPr>
              <w:t xml:space="preserve"> 1,717,056.04</w:t>
            </w:r>
          </w:p>
        </w:tc>
      </w:tr>
      <w:tr w:rsidR="00EB6025" w:rsidRPr="000D1F2D" w14:paraId="2D676EF9" w14:textId="77777777" w:rsidTr="007D0A26">
        <w:trPr>
          <w:trHeight w:val="320"/>
        </w:trPr>
        <w:tc>
          <w:tcPr>
            <w:tcW w:w="703" w:type="dxa"/>
            <w:tcBorders>
              <w:top w:val="dotted" w:sz="4" w:space="0" w:color="auto"/>
              <w:left w:val="nil"/>
              <w:bottom w:val="dotted" w:sz="4" w:space="0" w:color="auto"/>
              <w:right w:val="nil"/>
            </w:tcBorders>
            <w:shd w:val="clear" w:color="000000" w:fill="FFFFFF"/>
          </w:tcPr>
          <w:p w14:paraId="46396A57" w14:textId="5C5EBCA8" w:rsidR="00EB6025" w:rsidRPr="00EB6025" w:rsidRDefault="00EB6025" w:rsidP="005A17AD">
            <w:pPr>
              <w:spacing w:line="276" w:lineRule="auto"/>
              <w:jc w:val="center"/>
              <w:rPr>
                <w:rFonts w:ascii="Arial" w:hAnsi="Arial" w:cs="Arial"/>
                <w:sz w:val="16"/>
                <w:szCs w:val="16"/>
              </w:rPr>
            </w:pPr>
            <w:r w:rsidRPr="00EB6025">
              <w:rPr>
                <w:rFonts w:ascii="Arial" w:hAnsi="Arial" w:cs="Arial"/>
                <w:color w:val="000000"/>
                <w:sz w:val="16"/>
                <w:szCs w:val="16"/>
              </w:rPr>
              <w:t>2</w:t>
            </w:r>
            <w:r w:rsidR="007D0A26">
              <w:rPr>
                <w:rFonts w:ascii="Arial" w:hAnsi="Arial" w:cs="Arial"/>
                <w:color w:val="000000"/>
                <w:sz w:val="16"/>
                <w:szCs w:val="16"/>
              </w:rPr>
              <w:t>.-</w:t>
            </w:r>
          </w:p>
        </w:tc>
        <w:tc>
          <w:tcPr>
            <w:tcW w:w="1134" w:type="dxa"/>
            <w:tcBorders>
              <w:top w:val="dotted" w:sz="4" w:space="0" w:color="auto"/>
              <w:left w:val="nil"/>
              <w:bottom w:val="dotted" w:sz="4" w:space="0" w:color="auto"/>
              <w:right w:val="nil"/>
            </w:tcBorders>
            <w:shd w:val="clear" w:color="000000" w:fill="FFFFFF"/>
          </w:tcPr>
          <w:p w14:paraId="23B1611A" w14:textId="0688044C" w:rsidR="00EB6025" w:rsidRPr="00EB6025" w:rsidRDefault="00EB6025" w:rsidP="005A17AD">
            <w:pPr>
              <w:spacing w:line="276" w:lineRule="auto"/>
              <w:jc w:val="center"/>
              <w:rPr>
                <w:rFonts w:ascii="Arial" w:hAnsi="Arial" w:cs="Arial"/>
                <w:sz w:val="16"/>
                <w:szCs w:val="16"/>
              </w:rPr>
            </w:pPr>
            <w:r w:rsidRPr="00EB6025">
              <w:rPr>
                <w:rFonts w:ascii="Arial" w:hAnsi="Arial" w:cs="Arial"/>
                <w:color w:val="000000"/>
                <w:sz w:val="16"/>
                <w:szCs w:val="16"/>
              </w:rPr>
              <w:t>S/N</w:t>
            </w:r>
          </w:p>
        </w:tc>
        <w:tc>
          <w:tcPr>
            <w:tcW w:w="2289" w:type="dxa"/>
            <w:tcBorders>
              <w:top w:val="dotted" w:sz="4" w:space="0" w:color="auto"/>
              <w:left w:val="nil"/>
              <w:bottom w:val="dotted" w:sz="4" w:space="0" w:color="auto"/>
              <w:right w:val="nil"/>
            </w:tcBorders>
            <w:shd w:val="clear" w:color="000000" w:fill="FFFFFF"/>
          </w:tcPr>
          <w:p w14:paraId="66E6DF96" w14:textId="0C16C963" w:rsidR="00EB6025" w:rsidRPr="00EB6025" w:rsidRDefault="00EB6025" w:rsidP="005A17AD">
            <w:pPr>
              <w:spacing w:line="276" w:lineRule="auto"/>
              <w:jc w:val="both"/>
              <w:rPr>
                <w:rFonts w:ascii="Arial" w:hAnsi="Arial" w:cs="Arial"/>
                <w:sz w:val="16"/>
                <w:szCs w:val="16"/>
              </w:rPr>
            </w:pPr>
            <w:r w:rsidRPr="00EB6025">
              <w:rPr>
                <w:rFonts w:ascii="Arial" w:hAnsi="Arial" w:cs="Arial"/>
                <w:color w:val="000000"/>
                <w:sz w:val="16"/>
                <w:szCs w:val="16"/>
              </w:rPr>
              <w:t>IR-CAPA-IPP-02-OP-20</w:t>
            </w:r>
          </w:p>
        </w:tc>
        <w:tc>
          <w:tcPr>
            <w:tcW w:w="3961" w:type="dxa"/>
            <w:tcBorders>
              <w:top w:val="dotted" w:sz="4" w:space="0" w:color="auto"/>
              <w:left w:val="nil"/>
              <w:bottom w:val="dotted" w:sz="4" w:space="0" w:color="auto"/>
              <w:right w:val="nil"/>
            </w:tcBorders>
            <w:shd w:val="clear" w:color="000000" w:fill="FFFFFF"/>
          </w:tcPr>
          <w:p w14:paraId="55911B11" w14:textId="72B6E7EA" w:rsidR="00EB6025" w:rsidRPr="00EB6025" w:rsidRDefault="00EB6025" w:rsidP="005A17AD">
            <w:pPr>
              <w:spacing w:line="276" w:lineRule="auto"/>
              <w:jc w:val="both"/>
              <w:rPr>
                <w:rFonts w:ascii="Arial" w:hAnsi="Arial" w:cs="Arial"/>
                <w:sz w:val="16"/>
                <w:szCs w:val="16"/>
              </w:rPr>
            </w:pPr>
            <w:r w:rsidRPr="00EB6025">
              <w:rPr>
                <w:rFonts w:ascii="Arial" w:hAnsi="Arial" w:cs="Arial"/>
                <w:color w:val="000000"/>
                <w:sz w:val="16"/>
                <w:szCs w:val="16"/>
              </w:rPr>
              <w:t>Estudio top</w:t>
            </w:r>
            <w:r w:rsidR="00C065B2">
              <w:rPr>
                <w:rFonts w:ascii="Arial" w:hAnsi="Arial" w:cs="Arial"/>
                <w:color w:val="000000"/>
                <w:sz w:val="16"/>
                <w:szCs w:val="16"/>
              </w:rPr>
              <w:t xml:space="preserve">ográfico </w:t>
            </w:r>
            <w:proofErr w:type="gramStart"/>
            <w:r w:rsidR="00C065B2">
              <w:rPr>
                <w:rFonts w:ascii="Arial" w:hAnsi="Arial" w:cs="Arial"/>
                <w:color w:val="000000"/>
                <w:sz w:val="16"/>
                <w:szCs w:val="16"/>
              </w:rPr>
              <w:t>en relación a</w:t>
            </w:r>
            <w:proofErr w:type="gramEnd"/>
            <w:r w:rsidR="00C065B2">
              <w:rPr>
                <w:rFonts w:ascii="Arial" w:hAnsi="Arial" w:cs="Arial"/>
                <w:color w:val="000000"/>
                <w:sz w:val="16"/>
                <w:szCs w:val="16"/>
              </w:rPr>
              <w:t xml:space="preserve"> la obra </w:t>
            </w:r>
            <w:r w:rsidRPr="00EB6025">
              <w:rPr>
                <w:rFonts w:ascii="Arial" w:hAnsi="Arial" w:cs="Arial"/>
                <w:color w:val="000000"/>
                <w:sz w:val="16"/>
                <w:szCs w:val="16"/>
              </w:rPr>
              <w:t xml:space="preserve">Drenaje pluvial de Chetumal del tramo comprendido de la intersección de la </w:t>
            </w:r>
            <w:r w:rsidR="0097032F" w:rsidRPr="00EB6025">
              <w:rPr>
                <w:rFonts w:ascii="Arial" w:hAnsi="Arial" w:cs="Arial"/>
                <w:color w:val="000000"/>
                <w:sz w:val="16"/>
                <w:szCs w:val="16"/>
              </w:rPr>
              <w:t>Av</w:t>
            </w:r>
            <w:r w:rsidRPr="00EB6025">
              <w:rPr>
                <w:rFonts w:ascii="Arial" w:hAnsi="Arial" w:cs="Arial"/>
                <w:color w:val="000000"/>
                <w:sz w:val="16"/>
                <w:szCs w:val="16"/>
              </w:rPr>
              <w:t xml:space="preserve">. Erick Paolo </w:t>
            </w:r>
            <w:r w:rsidR="0097032F" w:rsidRPr="00EB6025">
              <w:rPr>
                <w:rFonts w:ascii="Arial" w:hAnsi="Arial" w:cs="Arial"/>
                <w:color w:val="000000"/>
                <w:sz w:val="16"/>
                <w:szCs w:val="16"/>
              </w:rPr>
              <w:t>Martínez</w:t>
            </w:r>
            <w:r w:rsidRPr="00EB6025">
              <w:rPr>
                <w:rFonts w:ascii="Arial" w:hAnsi="Arial" w:cs="Arial"/>
                <w:color w:val="000000"/>
                <w:sz w:val="16"/>
                <w:szCs w:val="16"/>
              </w:rPr>
              <w:t xml:space="preserve"> con la </w:t>
            </w:r>
            <w:r w:rsidR="0097032F" w:rsidRPr="00EB6025">
              <w:rPr>
                <w:rFonts w:ascii="Arial" w:hAnsi="Arial" w:cs="Arial"/>
                <w:color w:val="000000"/>
                <w:sz w:val="16"/>
                <w:szCs w:val="16"/>
              </w:rPr>
              <w:t>Av</w:t>
            </w:r>
            <w:r w:rsidRPr="00EB6025">
              <w:rPr>
                <w:rFonts w:ascii="Arial" w:hAnsi="Arial" w:cs="Arial"/>
                <w:color w:val="000000"/>
                <w:sz w:val="16"/>
                <w:szCs w:val="16"/>
              </w:rPr>
              <w:t xml:space="preserve">. Constituyentes a la intersección de la </w:t>
            </w:r>
            <w:r w:rsidR="0097032F" w:rsidRPr="00EB6025">
              <w:rPr>
                <w:rFonts w:ascii="Arial" w:hAnsi="Arial" w:cs="Arial"/>
                <w:color w:val="000000"/>
                <w:sz w:val="16"/>
                <w:szCs w:val="16"/>
              </w:rPr>
              <w:t xml:space="preserve">Calle </w:t>
            </w:r>
            <w:r w:rsidRPr="00EB6025">
              <w:rPr>
                <w:rFonts w:ascii="Arial" w:hAnsi="Arial" w:cs="Arial"/>
                <w:color w:val="000000"/>
                <w:sz w:val="16"/>
                <w:szCs w:val="16"/>
              </w:rPr>
              <w:t>Ignacio Manuel Altamirano con Salvador Alva</w:t>
            </w:r>
            <w:r w:rsidR="0003427D">
              <w:rPr>
                <w:rFonts w:ascii="Arial" w:hAnsi="Arial" w:cs="Arial"/>
                <w:color w:val="000000"/>
                <w:sz w:val="16"/>
                <w:szCs w:val="16"/>
              </w:rPr>
              <w:t>rado de la ciudad de Chetumal, M</w:t>
            </w:r>
            <w:r w:rsidRPr="00EB6025">
              <w:rPr>
                <w:rFonts w:ascii="Arial" w:hAnsi="Arial" w:cs="Arial"/>
                <w:color w:val="000000"/>
                <w:sz w:val="16"/>
                <w:szCs w:val="16"/>
              </w:rPr>
              <w:t>unicipio Othón P. Blanco. Quintana Roo.</w:t>
            </w:r>
          </w:p>
        </w:tc>
        <w:tc>
          <w:tcPr>
            <w:tcW w:w="1546" w:type="dxa"/>
            <w:tcBorders>
              <w:top w:val="dotted" w:sz="4" w:space="0" w:color="auto"/>
              <w:left w:val="nil"/>
              <w:bottom w:val="dotted" w:sz="4" w:space="0" w:color="auto"/>
              <w:right w:val="nil"/>
            </w:tcBorders>
            <w:shd w:val="clear" w:color="000000" w:fill="FFFFFF"/>
          </w:tcPr>
          <w:p w14:paraId="3AC8335E" w14:textId="34E7EB2F" w:rsidR="00EB6025" w:rsidRPr="00270458" w:rsidRDefault="007D0A26" w:rsidP="005A17AD">
            <w:pPr>
              <w:spacing w:line="276" w:lineRule="auto"/>
              <w:jc w:val="right"/>
              <w:rPr>
                <w:rFonts w:ascii="Arial" w:hAnsi="Arial" w:cs="Arial"/>
                <w:sz w:val="16"/>
                <w:szCs w:val="16"/>
              </w:rPr>
            </w:pPr>
            <w:r w:rsidRPr="00270458">
              <w:rPr>
                <w:rFonts w:ascii="Arial" w:hAnsi="Arial" w:cs="Arial"/>
                <w:color w:val="000000"/>
                <w:sz w:val="16"/>
                <w:szCs w:val="16"/>
              </w:rPr>
              <w:t xml:space="preserve">$       </w:t>
            </w:r>
            <w:r w:rsidR="00270458" w:rsidRPr="00270458">
              <w:rPr>
                <w:rFonts w:ascii="Arial" w:hAnsi="Arial" w:cs="Arial"/>
                <w:color w:val="000000"/>
                <w:sz w:val="16"/>
                <w:szCs w:val="16"/>
              </w:rPr>
              <w:t>326,182.42</w:t>
            </w:r>
          </w:p>
        </w:tc>
      </w:tr>
      <w:tr w:rsidR="00EB6025" w:rsidRPr="000D1F2D" w14:paraId="480B5F1B" w14:textId="77777777" w:rsidTr="007D0A26">
        <w:trPr>
          <w:trHeight w:val="320"/>
        </w:trPr>
        <w:tc>
          <w:tcPr>
            <w:tcW w:w="703" w:type="dxa"/>
            <w:tcBorders>
              <w:top w:val="dotted" w:sz="4" w:space="0" w:color="auto"/>
              <w:left w:val="nil"/>
              <w:bottom w:val="dotted" w:sz="4" w:space="0" w:color="auto"/>
              <w:right w:val="nil"/>
            </w:tcBorders>
            <w:shd w:val="clear" w:color="000000" w:fill="FFFFFF"/>
          </w:tcPr>
          <w:p w14:paraId="02AAA851" w14:textId="7B25FF0B" w:rsidR="00EB6025" w:rsidRPr="00EB6025" w:rsidRDefault="00EB6025" w:rsidP="005A17AD">
            <w:pPr>
              <w:spacing w:line="276" w:lineRule="auto"/>
              <w:jc w:val="center"/>
              <w:rPr>
                <w:rFonts w:ascii="Arial" w:hAnsi="Arial" w:cs="Arial"/>
                <w:sz w:val="16"/>
                <w:szCs w:val="16"/>
              </w:rPr>
            </w:pPr>
            <w:r w:rsidRPr="00EB6025">
              <w:rPr>
                <w:rFonts w:ascii="Arial" w:hAnsi="Arial" w:cs="Arial"/>
                <w:color w:val="000000"/>
                <w:sz w:val="16"/>
                <w:szCs w:val="16"/>
              </w:rPr>
              <w:t>3</w:t>
            </w:r>
            <w:r w:rsidR="007D0A26">
              <w:rPr>
                <w:rFonts w:ascii="Arial" w:hAnsi="Arial" w:cs="Arial"/>
                <w:color w:val="000000"/>
                <w:sz w:val="16"/>
                <w:szCs w:val="16"/>
              </w:rPr>
              <w:t>.-</w:t>
            </w:r>
          </w:p>
        </w:tc>
        <w:tc>
          <w:tcPr>
            <w:tcW w:w="1134" w:type="dxa"/>
            <w:tcBorders>
              <w:top w:val="dotted" w:sz="4" w:space="0" w:color="auto"/>
              <w:left w:val="nil"/>
              <w:bottom w:val="dotted" w:sz="4" w:space="0" w:color="auto"/>
              <w:right w:val="nil"/>
            </w:tcBorders>
            <w:shd w:val="clear" w:color="000000" w:fill="FFFFFF"/>
          </w:tcPr>
          <w:p w14:paraId="6807DA1B" w14:textId="45943CA9" w:rsidR="00EB6025" w:rsidRPr="00EB6025" w:rsidRDefault="00EB6025" w:rsidP="005A17AD">
            <w:pPr>
              <w:spacing w:line="276" w:lineRule="auto"/>
              <w:jc w:val="center"/>
              <w:rPr>
                <w:rFonts w:ascii="Arial" w:hAnsi="Arial" w:cs="Arial"/>
                <w:sz w:val="16"/>
                <w:szCs w:val="16"/>
              </w:rPr>
            </w:pPr>
            <w:r w:rsidRPr="00EB6025">
              <w:rPr>
                <w:rFonts w:ascii="Arial" w:hAnsi="Arial" w:cs="Arial"/>
                <w:color w:val="000000"/>
                <w:sz w:val="16"/>
                <w:szCs w:val="16"/>
              </w:rPr>
              <w:t>S/N</w:t>
            </w:r>
          </w:p>
        </w:tc>
        <w:tc>
          <w:tcPr>
            <w:tcW w:w="2289" w:type="dxa"/>
            <w:tcBorders>
              <w:top w:val="dotted" w:sz="4" w:space="0" w:color="auto"/>
              <w:left w:val="nil"/>
              <w:bottom w:val="dotted" w:sz="4" w:space="0" w:color="auto"/>
              <w:right w:val="nil"/>
            </w:tcBorders>
            <w:shd w:val="clear" w:color="000000" w:fill="FFFFFF"/>
          </w:tcPr>
          <w:p w14:paraId="10471DDF" w14:textId="62E7FF3A" w:rsidR="00EB6025" w:rsidRPr="00EB6025" w:rsidRDefault="00EB6025" w:rsidP="005A17AD">
            <w:pPr>
              <w:spacing w:line="276" w:lineRule="auto"/>
              <w:jc w:val="both"/>
              <w:rPr>
                <w:rFonts w:ascii="Arial" w:hAnsi="Arial" w:cs="Arial"/>
                <w:sz w:val="16"/>
                <w:szCs w:val="16"/>
              </w:rPr>
            </w:pPr>
            <w:r w:rsidRPr="00EB6025">
              <w:rPr>
                <w:rFonts w:ascii="Arial" w:hAnsi="Arial" w:cs="Arial"/>
                <w:color w:val="000000"/>
                <w:sz w:val="16"/>
                <w:szCs w:val="16"/>
              </w:rPr>
              <w:t>IR-CAPA-IPP-03-OP-20</w:t>
            </w:r>
          </w:p>
        </w:tc>
        <w:tc>
          <w:tcPr>
            <w:tcW w:w="3961" w:type="dxa"/>
            <w:tcBorders>
              <w:top w:val="dotted" w:sz="4" w:space="0" w:color="auto"/>
              <w:left w:val="nil"/>
              <w:bottom w:val="dotted" w:sz="4" w:space="0" w:color="auto"/>
              <w:right w:val="nil"/>
            </w:tcBorders>
            <w:shd w:val="clear" w:color="000000" w:fill="FFFFFF"/>
          </w:tcPr>
          <w:p w14:paraId="1351B940" w14:textId="0CED66C5" w:rsidR="00EB6025" w:rsidRPr="00EB6025" w:rsidRDefault="00EB6025" w:rsidP="005A17AD">
            <w:pPr>
              <w:spacing w:line="276" w:lineRule="auto"/>
              <w:jc w:val="both"/>
              <w:rPr>
                <w:rFonts w:ascii="Arial" w:hAnsi="Arial" w:cs="Arial"/>
                <w:sz w:val="16"/>
                <w:szCs w:val="16"/>
              </w:rPr>
            </w:pPr>
            <w:r w:rsidRPr="00EB6025">
              <w:rPr>
                <w:rFonts w:ascii="Arial" w:hAnsi="Arial" w:cs="Arial"/>
                <w:color w:val="000000"/>
                <w:sz w:val="16"/>
                <w:szCs w:val="16"/>
              </w:rPr>
              <w:t>Reconstrucción de la red de agua potable de la zona centro (casco urbano antiguo) sector 5 de la ciudad de Chetumal, Municipio de Othón P. blanco, Quintana Roo</w:t>
            </w:r>
            <w:r w:rsidR="0097032F">
              <w:rPr>
                <w:rFonts w:ascii="Arial" w:hAnsi="Arial" w:cs="Arial"/>
                <w:color w:val="000000"/>
                <w:sz w:val="16"/>
                <w:szCs w:val="16"/>
              </w:rPr>
              <w:t>.</w:t>
            </w:r>
          </w:p>
        </w:tc>
        <w:tc>
          <w:tcPr>
            <w:tcW w:w="1546" w:type="dxa"/>
            <w:tcBorders>
              <w:top w:val="dotted" w:sz="4" w:space="0" w:color="auto"/>
              <w:left w:val="nil"/>
              <w:bottom w:val="dotted" w:sz="4" w:space="0" w:color="auto"/>
              <w:right w:val="nil"/>
            </w:tcBorders>
            <w:shd w:val="clear" w:color="000000" w:fill="FFFFFF"/>
          </w:tcPr>
          <w:p w14:paraId="413C796F" w14:textId="58FD4AC3" w:rsidR="00EB6025" w:rsidRPr="00270458" w:rsidRDefault="007D0A26" w:rsidP="005A17AD">
            <w:pPr>
              <w:spacing w:line="276" w:lineRule="auto"/>
              <w:jc w:val="right"/>
              <w:rPr>
                <w:rFonts w:ascii="Arial" w:hAnsi="Arial" w:cs="Arial"/>
                <w:sz w:val="16"/>
                <w:szCs w:val="16"/>
              </w:rPr>
            </w:pPr>
            <w:r w:rsidRPr="00270458">
              <w:rPr>
                <w:rFonts w:ascii="Arial" w:hAnsi="Arial" w:cs="Arial"/>
                <w:color w:val="000000"/>
                <w:sz w:val="16"/>
                <w:szCs w:val="16"/>
              </w:rPr>
              <w:t xml:space="preserve">$     </w:t>
            </w:r>
            <w:r w:rsidR="00EB6025" w:rsidRPr="00270458">
              <w:rPr>
                <w:rFonts w:ascii="Arial" w:hAnsi="Arial" w:cs="Arial"/>
                <w:color w:val="000000"/>
                <w:sz w:val="16"/>
                <w:szCs w:val="16"/>
              </w:rPr>
              <w:t>5</w:t>
            </w:r>
            <w:r w:rsidR="00270458" w:rsidRPr="00270458">
              <w:rPr>
                <w:rFonts w:ascii="Arial" w:hAnsi="Arial" w:cs="Arial"/>
                <w:color w:val="000000"/>
                <w:sz w:val="16"/>
                <w:szCs w:val="16"/>
              </w:rPr>
              <w:t>,042,843.03</w:t>
            </w:r>
          </w:p>
        </w:tc>
      </w:tr>
      <w:tr w:rsidR="00EB6025" w:rsidRPr="000D1F2D" w14:paraId="652C5032" w14:textId="77777777" w:rsidTr="007D0A26">
        <w:trPr>
          <w:trHeight w:val="320"/>
        </w:trPr>
        <w:tc>
          <w:tcPr>
            <w:tcW w:w="703" w:type="dxa"/>
            <w:tcBorders>
              <w:top w:val="dotted" w:sz="4" w:space="0" w:color="auto"/>
              <w:left w:val="nil"/>
              <w:bottom w:val="dotted" w:sz="4" w:space="0" w:color="auto"/>
              <w:right w:val="nil"/>
            </w:tcBorders>
            <w:shd w:val="clear" w:color="000000" w:fill="FFFFFF"/>
          </w:tcPr>
          <w:p w14:paraId="774C6918" w14:textId="1A3FD7B9" w:rsidR="00EB6025" w:rsidRPr="00EB6025" w:rsidRDefault="00EB6025" w:rsidP="005A17AD">
            <w:pPr>
              <w:spacing w:line="276" w:lineRule="auto"/>
              <w:jc w:val="center"/>
              <w:rPr>
                <w:rFonts w:ascii="Arial" w:hAnsi="Arial" w:cs="Arial"/>
                <w:sz w:val="16"/>
                <w:szCs w:val="16"/>
              </w:rPr>
            </w:pPr>
            <w:r w:rsidRPr="00EB6025">
              <w:rPr>
                <w:rFonts w:ascii="Arial" w:hAnsi="Arial" w:cs="Arial"/>
                <w:color w:val="000000"/>
                <w:sz w:val="16"/>
                <w:szCs w:val="16"/>
              </w:rPr>
              <w:t>4</w:t>
            </w:r>
            <w:r w:rsidR="007D0A26">
              <w:rPr>
                <w:rFonts w:ascii="Arial" w:hAnsi="Arial" w:cs="Arial"/>
                <w:color w:val="000000"/>
                <w:sz w:val="16"/>
                <w:szCs w:val="16"/>
              </w:rPr>
              <w:t>.-</w:t>
            </w:r>
          </w:p>
        </w:tc>
        <w:tc>
          <w:tcPr>
            <w:tcW w:w="1134" w:type="dxa"/>
            <w:tcBorders>
              <w:top w:val="dotted" w:sz="4" w:space="0" w:color="auto"/>
              <w:left w:val="nil"/>
              <w:bottom w:val="dotted" w:sz="4" w:space="0" w:color="auto"/>
              <w:right w:val="nil"/>
            </w:tcBorders>
            <w:shd w:val="clear" w:color="000000" w:fill="FFFFFF"/>
          </w:tcPr>
          <w:p w14:paraId="4968B933" w14:textId="2CC41A13" w:rsidR="00EB6025" w:rsidRPr="00EB6025" w:rsidRDefault="00EB6025" w:rsidP="005A17AD">
            <w:pPr>
              <w:spacing w:line="276" w:lineRule="auto"/>
              <w:jc w:val="center"/>
              <w:rPr>
                <w:rFonts w:ascii="Arial" w:hAnsi="Arial" w:cs="Arial"/>
                <w:sz w:val="16"/>
                <w:szCs w:val="16"/>
              </w:rPr>
            </w:pPr>
            <w:r w:rsidRPr="00EB6025">
              <w:rPr>
                <w:rFonts w:ascii="Arial" w:hAnsi="Arial" w:cs="Arial"/>
                <w:color w:val="000000"/>
                <w:sz w:val="16"/>
                <w:szCs w:val="16"/>
              </w:rPr>
              <w:t>S/N</w:t>
            </w:r>
          </w:p>
        </w:tc>
        <w:tc>
          <w:tcPr>
            <w:tcW w:w="2289" w:type="dxa"/>
            <w:tcBorders>
              <w:top w:val="dotted" w:sz="4" w:space="0" w:color="auto"/>
              <w:left w:val="nil"/>
              <w:bottom w:val="dotted" w:sz="4" w:space="0" w:color="auto"/>
              <w:right w:val="nil"/>
            </w:tcBorders>
            <w:shd w:val="clear" w:color="000000" w:fill="FFFFFF"/>
          </w:tcPr>
          <w:p w14:paraId="5195C08E" w14:textId="7A2913F4" w:rsidR="00EB6025" w:rsidRPr="00EB6025" w:rsidRDefault="00EB6025" w:rsidP="005A17AD">
            <w:pPr>
              <w:spacing w:line="276" w:lineRule="auto"/>
              <w:jc w:val="both"/>
              <w:rPr>
                <w:rFonts w:ascii="Arial" w:hAnsi="Arial" w:cs="Arial"/>
                <w:sz w:val="16"/>
                <w:szCs w:val="16"/>
              </w:rPr>
            </w:pPr>
            <w:r w:rsidRPr="00EB6025">
              <w:rPr>
                <w:rFonts w:ascii="Arial" w:hAnsi="Arial" w:cs="Arial"/>
                <w:color w:val="000000"/>
                <w:sz w:val="16"/>
                <w:szCs w:val="16"/>
              </w:rPr>
              <w:t>IR-CAPA-IPP-04-OP-20</w:t>
            </w:r>
          </w:p>
        </w:tc>
        <w:tc>
          <w:tcPr>
            <w:tcW w:w="3961" w:type="dxa"/>
            <w:tcBorders>
              <w:top w:val="dotted" w:sz="4" w:space="0" w:color="auto"/>
              <w:left w:val="nil"/>
              <w:bottom w:val="dotted" w:sz="4" w:space="0" w:color="auto"/>
              <w:right w:val="nil"/>
            </w:tcBorders>
            <w:shd w:val="clear" w:color="000000" w:fill="FFFFFF"/>
          </w:tcPr>
          <w:p w14:paraId="7908D80E" w14:textId="68CA4189" w:rsidR="00EB6025" w:rsidRPr="00EB6025" w:rsidRDefault="00EB6025" w:rsidP="005A17AD">
            <w:pPr>
              <w:spacing w:line="276" w:lineRule="auto"/>
              <w:jc w:val="both"/>
              <w:rPr>
                <w:rFonts w:ascii="Arial" w:hAnsi="Arial" w:cs="Arial"/>
                <w:sz w:val="16"/>
                <w:szCs w:val="16"/>
              </w:rPr>
            </w:pPr>
            <w:r w:rsidRPr="00EB6025">
              <w:rPr>
                <w:rFonts w:ascii="Arial" w:hAnsi="Arial" w:cs="Arial"/>
                <w:color w:val="000000"/>
                <w:sz w:val="16"/>
                <w:szCs w:val="16"/>
              </w:rPr>
              <w:t xml:space="preserve">Terminación de la sustitución de colectores, sanitarios de la </w:t>
            </w:r>
            <w:r w:rsidR="0097032F" w:rsidRPr="00EB6025">
              <w:rPr>
                <w:rFonts w:ascii="Arial" w:hAnsi="Arial" w:cs="Arial"/>
                <w:color w:val="000000"/>
                <w:sz w:val="16"/>
                <w:szCs w:val="16"/>
              </w:rPr>
              <w:t>Av</w:t>
            </w:r>
            <w:r w:rsidRPr="00EB6025">
              <w:rPr>
                <w:rFonts w:ascii="Arial" w:hAnsi="Arial" w:cs="Arial"/>
                <w:color w:val="000000"/>
                <w:sz w:val="16"/>
                <w:szCs w:val="16"/>
              </w:rPr>
              <w:t>. Javier Rojo G</w:t>
            </w:r>
            <w:r w:rsidR="00F14F88">
              <w:rPr>
                <w:rFonts w:ascii="Arial" w:hAnsi="Arial" w:cs="Arial"/>
                <w:color w:val="000000"/>
                <w:sz w:val="16"/>
                <w:szCs w:val="16"/>
              </w:rPr>
              <w:t>ó</w:t>
            </w:r>
            <w:r w:rsidRPr="00EB6025">
              <w:rPr>
                <w:rFonts w:ascii="Arial" w:hAnsi="Arial" w:cs="Arial"/>
                <w:color w:val="000000"/>
                <w:sz w:val="16"/>
                <w:szCs w:val="16"/>
              </w:rPr>
              <w:t xml:space="preserve">mez entre </w:t>
            </w:r>
            <w:proofErr w:type="spellStart"/>
            <w:r w:rsidRPr="00EB6025">
              <w:rPr>
                <w:rFonts w:ascii="Arial" w:hAnsi="Arial" w:cs="Arial"/>
                <w:color w:val="000000"/>
                <w:sz w:val="16"/>
                <w:szCs w:val="16"/>
              </w:rPr>
              <w:t>Celul</w:t>
            </w:r>
            <w:proofErr w:type="spellEnd"/>
            <w:r w:rsidRPr="00EB6025">
              <w:rPr>
                <w:rFonts w:ascii="Arial" w:hAnsi="Arial" w:cs="Arial"/>
                <w:color w:val="000000"/>
                <w:sz w:val="16"/>
                <w:szCs w:val="16"/>
              </w:rPr>
              <w:t xml:space="preserve"> y </w:t>
            </w:r>
            <w:proofErr w:type="spellStart"/>
            <w:r w:rsidRPr="00EB6025">
              <w:rPr>
                <w:rFonts w:ascii="Arial" w:hAnsi="Arial" w:cs="Arial"/>
                <w:color w:val="000000"/>
                <w:sz w:val="16"/>
                <w:szCs w:val="16"/>
              </w:rPr>
              <w:t>Maxuxac</w:t>
            </w:r>
            <w:proofErr w:type="spellEnd"/>
            <w:r w:rsidRPr="00EB6025">
              <w:rPr>
                <w:rFonts w:ascii="Arial" w:hAnsi="Arial" w:cs="Arial"/>
                <w:color w:val="000000"/>
                <w:sz w:val="16"/>
                <w:szCs w:val="16"/>
              </w:rPr>
              <w:t xml:space="preserve">, </w:t>
            </w:r>
            <w:r w:rsidR="0097032F" w:rsidRPr="00EB6025">
              <w:rPr>
                <w:rFonts w:ascii="Arial" w:hAnsi="Arial" w:cs="Arial"/>
                <w:color w:val="000000"/>
                <w:sz w:val="16"/>
                <w:szCs w:val="16"/>
              </w:rPr>
              <w:t xml:space="preserve">Calle </w:t>
            </w:r>
            <w:proofErr w:type="spellStart"/>
            <w:r w:rsidRPr="00EB6025">
              <w:rPr>
                <w:rFonts w:ascii="Arial" w:hAnsi="Arial" w:cs="Arial"/>
                <w:color w:val="000000"/>
                <w:sz w:val="16"/>
                <w:szCs w:val="16"/>
              </w:rPr>
              <w:t>Celul</w:t>
            </w:r>
            <w:proofErr w:type="spellEnd"/>
            <w:r w:rsidRPr="00EB6025">
              <w:rPr>
                <w:rFonts w:ascii="Arial" w:hAnsi="Arial" w:cs="Arial"/>
                <w:color w:val="000000"/>
                <w:sz w:val="16"/>
                <w:szCs w:val="16"/>
              </w:rPr>
              <w:t xml:space="preserve"> entre retorno 52 y </w:t>
            </w:r>
            <w:r w:rsidR="0097032F" w:rsidRPr="00EB6025">
              <w:rPr>
                <w:rFonts w:ascii="Arial" w:hAnsi="Arial" w:cs="Arial"/>
                <w:color w:val="000000"/>
                <w:sz w:val="16"/>
                <w:szCs w:val="16"/>
              </w:rPr>
              <w:t xml:space="preserve">Calle </w:t>
            </w:r>
            <w:r w:rsidRPr="00EB6025">
              <w:rPr>
                <w:rFonts w:ascii="Arial" w:hAnsi="Arial" w:cs="Arial"/>
                <w:color w:val="000000"/>
                <w:sz w:val="16"/>
                <w:szCs w:val="16"/>
              </w:rPr>
              <w:t xml:space="preserve">Colibrí, </w:t>
            </w:r>
            <w:r w:rsidR="00F028CB" w:rsidRPr="00EB6025">
              <w:rPr>
                <w:rFonts w:ascii="Arial" w:hAnsi="Arial" w:cs="Arial"/>
                <w:color w:val="000000"/>
                <w:sz w:val="16"/>
                <w:szCs w:val="16"/>
              </w:rPr>
              <w:t xml:space="preserve">Calle </w:t>
            </w:r>
            <w:proofErr w:type="spellStart"/>
            <w:r w:rsidRPr="00EB6025">
              <w:rPr>
                <w:rFonts w:ascii="Arial" w:hAnsi="Arial" w:cs="Arial"/>
                <w:color w:val="000000"/>
                <w:sz w:val="16"/>
                <w:szCs w:val="16"/>
              </w:rPr>
              <w:t>Ixtacay</w:t>
            </w:r>
            <w:proofErr w:type="spellEnd"/>
            <w:r w:rsidRPr="00EB6025">
              <w:rPr>
                <w:rFonts w:ascii="Arial" w:hAnsi="Arial" w:cs="Arial"/>
                <w:color w:val="000000"/>
                <w:sz w:val="16"/>
                <w:szCs w:val="16"/>
              </w:rPr>
              <w:t xml:space="preserve"> entre </w:t>
            </w:r>
            <w:r w:rsidR="00F028CB" w:rsidRPr="00EB6025">
              <w:rPr>
                <w:rFonts w:ascii="Arial" w:hAnsi="Arial" w:cs="Arial"/>
                <w:color w:val="000000"/>
                <w:sz w:val="16"/>
                <w:szCs w:val="16"/>
              </w:rPr>
              <w:t xml:space="preserve">Retorno </w:t>
            </w:r>
            <w:r w:rsidRPr="00EB6025">
              <w:rPr>
                <w:rFonts w:ascii="Arial" w:hAnsi="Arial" w:cs="Arial"/>
                <w:color w:val="000000"/>
                <w:sz w:val="16"/>
                <w:szCs w:val="16"/>
              </w:rPr>
              <w:t xml:space="preserve">52 y </w:t>
            </w:r>
            <w:r w:rsidR="0097032F" w:rsidRPr="00EB6025">
              <w:rPr>
                <w:rFonts w:ascii="Arial" w:hAnsi="Arial" w:cs="Arial"/>
                <w:color w:val="000000"/>
                <w:sz w:val="16"/>
                <w:szCs w:val="16"/>
              </w:rPr>
              <w:t xml:space="preserve">Calle </w:t>
            </w:r>
            <w:r w:rsidRPr="00EB6025">
              <w:rPr>
                <w:rFonts w:ascii="Arial" w:hAnsi="Arial" w:cs="Arial"/>
                <w:color w:val="000000"/>
                <w:sz w:val="16"/>
                <w:szCs w:val="16"/>
              </w:rPr>
              <w:t xml:space="preserve">Celul, de la ciudad </w:t>
            </w:r>
            <w:r w:rsidR="0003427D">
              <w:rPr>
                <w:rFonts w:ascii="Arial" w:hAnsi="Arial" w:cs="Arial"/>
                <w:color w:val="000000"/>
                <w:sz w:val="16"/>
                <w:szCs w:val="16"/>
              </w:rPr>
              <w:t>de Chetumal, M</w:t>
            </w:r>
            <w:r w:rsidRPr="00EB6025">
              <w:rPr>
                <w:rFonts w:ascii="Arial" w:hAnsi="Arial" w:cs="Arial"/>
                <w:color w:val="000000"/>
                <w:sz w:val="16"/>
                <w:szCs w:val="16"/>
              </w:rPr>
              <w:t>unicipio de Othón P. Blanco, Quintana Roo.</w:t>
            </w:r>
          </w:p>
        </w:tc>
        <w:tc>
          <w:tcPr>
            <w:tcW w:w="1546" w:type="dxa"/>
            <w:tcBorders>
              <w:top w:val="dotted" w:sz="4" w:space="0" w:color="auto"/>
              <w:left w:val="nil"/>
              <w:bottom w:val="dotted" w:sz="4" w:space="0" w:color="auto"/>
              <w:right w:val="nil"/>
            </w:tcBorders>
            <w:shd w:val="clear" w:color="000000" w:fill="FFFFFF"/>
          </w:tcPr>
          <w:p w14:paraId="6355946F" w14:textId="4425815D" w:rsidR="00EB6025" w:rsidRPr="00270458" w:rsidRDefault="007D0A26" w:rsidP="005A17AD">
            <w:pPr>
              <w:spacing w:line="276" w:lineRule="auto"/>
              <w:jc w:val="right"/>
              <w:rPr>
                <w:rFonts w:ascii="Arial" w:hAnsi="Arial" w:cs="Arial"/>
                <w:sz w:val="16"/>
                <w:szCs w:val="16"/>
              </w:rPr>
            </w:pPr>
            <w:r w:rsidRPr="00270458">
              <w:rPr>
                <w:rFonts w:ascii="Arial" w:hAnsi="Arial" w:cs="Arial"/>
                <w:color w:val="000000"/>
                <w:sz w:val="16"/>
                <w:szCs w:val="16"/>
              </w:rPr>
              <w:t xml:space="preserve">$        </w:t>
            </w:r>
            <w:r w:rsidR="00EB6025" w:rsidRPr="00270458">
              <w:rPr>
                <w:rFonts w:ascii="Arial" w:hAnsi="Arial" w:cs="Arial"/>
                <w:color w:val="000000"/>
                <w:sz w:val="16"/>
                <w:szCs w:val="16"/>
              </w:rPr>
              <w:t>4</w:t>
            </w:r>
            <w:r w:rsidR="00270458" w:rsidRPr="00270458">
              <w:rPr>
                <w:rFonts w:ascii="Arial" w:hAnsi="Arial" w:cs="Arial"/>
                <w:color w:val="000000"/>
                <w:sz w:val="16"/>
                <w:szCs w:val="16"/>
              </w:rPr>
              <w:t>18</w:t>
            </w:r>
            <w:r w:rsidR="00EB6025" w:rsidRPr="00270458">
              <w:rPr>
                <w:rFonts w:ascii="Arial" w:hAnsi="Arial" w:cs="Arial"/>
                <w:color w:val="000000"/>
                <w:sz w:val="16"/>
                <w:szCs w:val="16"/>
              </w:rPr>
              <w:t>,</w:t>
            </w:r>
            <w:r w:rsidR="00270458" w:rsidRPr="00270458">
              <w:rPr>
                <w:rFonts w:ascii="Arial" w:hAnsi="Arial" w:cs="Arial"/>
                <w:color w:val="000000"/>
                <w:sz w:val="16"/>
                <w:szCs w:val="16"/>
              </w:rPr>
              <w:t>245.33</w:t>
            </w:r>
          </w:p>
        </w:tc>
      </w:tr>
      <w:tr w:rsidR="00EB6025" w:rsidRPr="000D1F2D" w14:paraId="3F6760BB" w14:textId="77777777" w:rsidTr="007D0A26">
        <w:trPr>
          <w:trHeight w:val="320"/>
        </w:trPr>
        <w:tc>
          <w:tcPr>
            <w:tcW w:w="703" w:type="dxa"/>
            <w:tcBorders>
              <w:top w:val="dotted" w:sz="4" w:space="0" w:color="auto"/>
              <w:left w:val="nil"/>
              <w:bottom w:val="dotted" w:sz="4" w:space="0" w:color="auto"/>
              <w:right w:val="nil"/>
            </w:tcBorders>
            <w:shd w:val="clear" w:color="000000" w:fill="FFFFFF"/>
          </w:tcPr>
          <w:p w14:paraId="59BB7326" w14:textId="0CCA345A" w:rsidR="00EB6025" w:rsidRPr="00EB6025" w:rsidRDefault="00EB6025" w:rsidP="005A17AD">
            <w:pPr>
              <w:spacing w:line="276" w:lineRule="auto"/>
              <w:jc w:val="center"/>
              <w:rPr>
                <w:rFonts w:ascii="Arial" w:hAnsi="Arial" w:cs="Arial"/>
                <w:sz w:val="16"/>
                <w:szCs w:val="16"/>
              </w:rPr>
            </w:pPr>
            <w:r w:rsidRPr="00EB6025">
              <w:rPr>
                <w:rFonts w:ascii="Arial" w:hAnsi="Arial" w:cs="Arial"/>
                <w:color w:val="000000"/>
                <w:sz w:val="16"/>
                <w:szCs w:val="16"/>
              </w:rPr>
              <w:lastRenderedPageBreak/>
              <w:t>5</w:t>
            </w:r>
            <w:r w:rsidR="007D0A26">
              <w:rPr>
                <w:rFonts w:ascii="Arial" w:hAnsi="Arial" w:cs="Arial"/>
                <w:color w:val="000000"/>
                <w:sz w:val="16"/>
                <w:szCs w:val="16"/>
              </w:rPr>
              <w:t>.-</w:t>
            </w:r>
          </w:p>
        </w:tc>
        <w:tc>
          <w:tcPr>
            <w:tcW w:w="1134" w:type="dxa"/>
            <w:tcBorders>
              <w:top w:val="dotted" w:sz="4" w:space="0" w:color="auto"/>
              <w:left w:val="nil"/>
              <w:bottom w:val="dotted" w:sz="4" w:space="0" w:color="auto"/>
              <w:right w:val="nil"/>
            </w:tcBorders>
            <w:shd w:val="clear" w:color="000000" w:fill="FFFFFF"/>
          </w:tcPr>
          <w:p w14:paraId="073D6F58" w14:textId="404420F1" w:rsidR="00EB6025" w:rsidRPr="00EB6025" w:rsidRDefault="00EB6025" w:rsidP="005A17AD">
            <w:pPr>
              <w:spacing w:line="276" w:lineRule="auto"/>
              <w:jc w:val="center"/>
              <w:rPr>
                <w:rFonts w:ascii="Arial" w:hAnsi="Arial" w:cs="Arial"/>
                <w:sz w:val="16"/>
                <w:szCs w:val="16"/>
              </w:rPr>
            </w:pPr>
            <w:r w:rsidRPr="00EB6025">
              <w:rPr>
                <w:rFonts w:ascii="Arial" w:hAnsi="Arial" w:cs="Arial"/>
                <w:color w:val="000000"/>
                <w:sz w:val="16"/>
                <w:szCs w:val="16"/>
              </w:rPr>
              <w:t>S/N</w:t>
            </w:r>
          </w:p>
        </w:tc>
        <w:tc>
          <w:tcPr>
            <w:tcW w:w="2289" w:type="dxa"/>
            <w:tcBorders>
              <w:top w:val="dotted" w:sz="4" w:space="0" w:color="auto"/>
              <w:left w:val="nil"/>
              <w:bottom w:val="dotted" w:sz="4" w:space="0" w:color="auto"/>
              <w:right w:val="nil"/>
            </w:tcBorders>
            <w:shd w:val="clear" w:color="000000" w:fill="FFFFFF"/>
          </w:tcPr>
          <w:p w14:paraId="5AE54415" w14:textId="10B09645" w:rsidR="00EB6025" w:rsidRPr="00EB6025" w:rsidRDefault="00EB6025" w:rsidP="005A17AD">
            <w:pPr>
              <w:spacing w:line="276" w:lineRule="auto"/>
              <w:jc w:val="both"/>
              <w:rPr>
                <w:rFonts w:ascii="Arial" w:hAnsi="Arial" w:cs="Arial"/>
                <w:sz w:val="16"/>
                <w:szCs w:val="16"/>
              </w:rPr>
            </w:pPr>
            <w:r w:rsidRPr="00EB6025">
              <w:rPr>
                <w:rFonts w:ascii="Arial" w:hAnsi="Arial" w:cs="Arial"/>
                <w:color w:val="000000"/>
                <w:sz w:val="16"/>
                <w:szCs w:val="16"/>
              </w:rPr>
              <w:t>IR-CAPA-IPP-05-OP-2020</w:t>
            </w:r>
          </w:p>
        </w:tc>
        <w:tc>
          <w:tcPr>
            <w:tcW w:w="3961" w:type="dxa"/>
            <w:tcBorders>
              <w:top w:val="dotted" w:sz="4" w:space="0" w:color="auto"/>
              <w:left w:val="nil"/>
              <w:bottom w:val="dotted" w:sz="4" w:space="0" w:color="auto"/>
              <w:right w:val="nil"/>
            </w:tcBorders>
            <w:shd w:val="clear" w:color="000000" w:fill="FFFFFF"/>
          </w:tcPr>
          <w:p w14:paraId="2871AD8D" w14:textId="42E9E16D" w:rsidR="00EB6025" w:rsidRPr="00EB6025" w:rsidRDefault="00EB6025" w:rsidP="005A17AD">
            <w:pPr>
              <w:spacing w:line="276" w:lineRule="auto"/>
              <w:jc w:val="both"/>
              <w:rPr>
                <w:rFonts w:ascii="Arial" w:hAnsi="Arial" w:cs="Arial"/>
                <w:sz w:val="16"/>
                <w:szCs w:val="16"/>
              </w:rPr>
            </w:pPr>
            <w:r w:rsidRPr="00EB6025">
              <w:rPr>
                <w:rFonts w:ascii="Arial" w:hAnsi="Arial" w:cs="Arial"/>
                <w:color w:val="000000"/>
                <w:sz w:val="16"/>
                <w:szCs w:val="16"/>
              </w:rPr>
              <w:t xml:space="preserve">Acciones para la estabilización de los procesos de tratamiento de la PTAR </w:t>
            </w:r>
            <w:r w:rsidR="00F028CB" w:rsidRPr="00EB6025">
              <w:rPr>
                <w:rFonts w:ascii="Arial" w:hAnsi="Arial" w:cs="Arial"/>
                <w:color w:val="000000"/>
                <w:sz w:val="16"/>
                <w:szCs w:val="16"/>
              </w:rPr>
              <w:t>Primer Centen</w:t>
            </w:r>
            <w:r w:rsidR="00F028CB">
              <w:rPr>
                <w:rFonts w:ascii="Arial" w:hAnsi="Arial" w:cs="Arial"/>
                <w:color w:val="000000"/>
                <w:sz w:val="16"/>
                <w:szCs w:val="16"/>
              </w:rPr>
              <w:t xml:space="preserve">ario </w:t>
            </w:r>
            <w:r w:rsidR="0003427D">
              <w:rPr>
                <w:rFonts w:ascii="Arial" w:hAnsi="Arial" w:cs="Arial"/>
                <w:color w:val="000000"/>
                <w:sz w:val="16"/>
                <w:szCs w:val="16"/>
              </w:rPr>
              <w:t>de la ciudad de Chetumal, M</w:t>
            </w:r>
            <w:r w:rsidRPr="00EB6025">
              <w:rPr>
                <w:rFonts w:ascii="Arial" w:hAnsi="Arial" w:cs="Arial"/>
                <w:color w:val="000000"/>
                <w:sz w:val="16"/>
                <w:szCs w:val="16"/>
              </w:rPr>
              <w:t xml:space="preserve">unicipio </w:t>
            </w:r>
            <w:r w:rsidR="0003427D">
              <w:rPr>
                <w:rFonts w:ascii="Arial" w:hAnsi="Arial" w:cs="Arial"/>
                <w:color w:val="000000"/>
                <w:sz w:val="16"/>
                <w:szCs w:val="16"/>
              </w:rPr>
              <w:t>Othón P. Blanco, Quintana Roo.</w:t>
            </w:r>
          </w:p>
        </w:tc>
        <w:tc>
          <w:tcPr>
            <w:tcW w:w="1546" w:type="dxa"/>
            <w:tcBorders>
              <w:top w:val="dotted" w:sz="4" w:space="0" w:color="auto"/>
              <w:left w:val="nil"/>
              <w:bottom w:val="dotted" w:sz="4" w:space="0" w:color="auto"/>
              <w:right w:val="nil"/>
            </w:tcBorders>
            <w:shd w:val="clear" w:color="000000" w:fill="FFFFFF"/>
          </w:tcPr>
          <w:p w14:paraId="2C1BBE7C" w14:textId="1196A400" w:rsidR="00EB6025" w:rsidRPr="00270458" w:rsidRDefault="007D0A26" w:rsidP="005A17AD">
            <w:pPr>
              <w:spacing w:line="276" w:lineRule="auto"/>
              <w:jc w:val="right"/>
              <w:rPr>
                <w:rFonts w:ascii="Arial" w:hAnsi="Arial" w:cs="Arial"/>
                <w:sz w:val="16"/>
                <w:szCs w:val="16"/>
              </w:rPr>
            </w:pPr>
            <w:r w:rsidRPr="00270458">
              <w:rPr>
                <w:rFonts w:ascii="Arial" w:hAnsi="Arial" w:cs="Arial"/>
                <w:color w:val="000000"/>
                <w:sz w:val="16"/>
                <w:szCs w:val="16"/>
              </w:rPr>
              <w:t xml:space="preserve">$     </w:t>
            </w:r>
            <w:r w:rsidR="00EB6025" w:rsidRPr="00270458">
              <w:rPr>
                <w:rFonts w:ascii="Arial" w:hAnsi="Arial" w:cs="Arial"/>
                <w:color w:val="000000"/>
                <w:sz w:val="16"/>
                <w:szCs w:val="16"/>
              </w:rPr>
              <w:t>1,</w:t>
            </w:r>
            <w:r w:rsidR="00270458" w:rsidRPr="00270458">
              <w:rPr>
                <w:rFonts w:ascii="Arial" w:hAnsi="Arial" w:cs="Arial"/>
                <w:color w:val="000000"/>
                <w:sz w:val="16"/>
                <w:szCs w:val="16"/>
              </w:rPr>
              <w:t>705,349.74</w:t>
            </w:r>
          </w:p>
        </w:tc>
      </w:tr>
      <w:tr w:rsidR="00EB6025" w:rsidRPr="000D1F2D" w14:paraId="3506F8DE" w14:textId="77777777" w:rsidTr="000A1D55">
        <w:trPr>
          <w:trHeight w:val="320"/>
        </w:trPr>
        <w:tc>
          <w:tcPr>
            <w:tcW w:w="703" w:type="dxa"/>
            <w:tcBorders>
              <w:top w:val="dotted" w:sz="4" w:space="0" w:color="auto"/>
              <w:left w:val="nil"/>
              <w:bottom w:val="dotted" w:sz="4" w:space="0" w:color="auto"/>
              <w:right w:val="nil"/>
            </w:tcBorders>
            <w:shd w:val="clear" w:color="000000" w:fill="FFFFFF"/>
          </w:tcPr>
          <w:p w14:paraId="7BF6BCEC" w14:textId="5C2E8B12" w:rsidR="00EB6025" w:rsidRPr="00EB6025" w:rsidRDefault="00EB6025" w:rsidP="005A17AD">
            <w:pPr>
              <w:spacing w:line="276" w:lineRule="auto"/>
              <w:jc w:val="center"/>
              <w:rPr>
                <w:rFonts w:ascii="Arial" w:hAnsi="Arial" w:cs="Arial"/>
                <w:sz w:val="16"/>
                <w:szCs w:val="16"/>
              </w:rPr>
            </w:pPr>
            <w:r w:rsidRPr="00EB6025">
              <w:rPr>
                <w:rFonts w:ascii="Arial" w:hAnsi="Arial" w:cs="Arial"/>
                <w:color w:val="000000"/>
                <w:sz w:val="16"/>
                <w:szCs w:val="16"/>
              </w:rPr>
              <w:t>6</w:t>
            </w:r>
            <w:r w:rsidR="007D0A26">
              <w:rPr>
                <w:rFonts w:ascii="Arial" w:hAnsi="Arial" w:cs="Arial"/>
                <w:color w:val="000000"/>
                <w:sz w:val="16"/>
                <w:szCs w:val="16"/>
              </w:rPr>
              <w:t>.-</w:t>
            </w:r>
          </w:p>
        </w:tc>
        <w:tc>
          <w:tcPr>
            <w:tcW w:w="1134" w:type="dxa"/>
            <w:tcBorders>
              <w:top w:val="dotted" w:sz="4" w:space="0" w:color="auto"/>
              <w:left w:val="nil"/>
              <w:bottom w:val="dotted" w:sz="4" w:space="0" w:color="auto"/>
              <w:right w:val="nil"/>
            </w:tcBorders>
            <w:shd w:val="clear" w:color="000000" w:fill="FFFFFF"/>
          </w:tcPr>
          <w:p w14:paraId="43BAA584" w14:textId="687C84CD" w:rsidR="00EB6025" w:rsidRPr="00EB6025" w:rsidRDefault="00EB6025" w:rsidP="005A17AD">
            <w:pPr>
              <w:spacing w:line="276" w:lineRule="auto"/>
              <w:jc w:val="center"/>
              <w:rPr>
                <w:rFonts w:ascii="Arial" w:hAnsi="Arial" w:cs="Arial"/>
                <w:sz w:val="16"/>
                <w:szCs w:val="16"/>
              </w:rPr>
            </w:pPr>
            <w:r w:rsidRPr="00EB6025">
              <w:rPr>
                <w:rFonts w:ascii="Arial" w:hAnsi="Arial" w:cs="Arial"/>
                <w:color w:val="000000"/>
                <w:sz w:val="16"/>
                <w:szCs w:val="16"/>
              </w:rPr>
              <w:t>S/N</w:t>
            </w:r>
          </w:p>
        </w:tc>
        <w:tc>
          <w:tcPr>
            <w:tcW w:w="2289" w:type="dxa"/>
            <w:tcBorders>
              <w:top w:val="dotted" w:sz="4" w:space="0" w:color="auto"/>
              <w:left w:val="nil"/>
              <w:bottom w:val="dotted" w:sz="4" w:space="0" w:color="auto"/>
              <w:right w:val="nil"/>
            </w:tcBorders>
            <w:shd w:val="clear" w:color="000000" w:fill="FFFFFF"/>
          </w:tcPr>
          <w:p w14:paraId="6A6C957D" w14:textId="0BFFA0FD" w:rsidR="00EB6025" w:rsidRPr="00EB6025" w:rsidRDefault="00EB6025" w:rsidP="005A17AD">
            <w:pPr>
              <w:spacing w:line="276" w:lineRule="auto"/>
              <w:jc w:val="both"/>
              <w:rPr>
                <w:rFonts w:ascii="Arial" w:hAnsi="Arial" w:cs="Arial"/>
                <w:sz w:val="16"/>
                <w:szCs w:val="16"/>
              </w:rPr>
            </w:pPr>
            <w:r w:rsidRPr="00EB6025">
              <w:rPr>
                <w:rFonts w:ascii="Arial" w:hAnsi="Arial" w:cs="Arial"/>
                <w:color w:val="000000"/>
                <w:sz w:val="16"/>
                <w:szCs w:val="16"/>
              </w:rPr>
              <w:t>IR-CAPA-IPP-06-OP-2020</w:t>
            </w:r>
          </w:p>
        </w:tc>
        <w:tc>
          <w:tcPr>
            <w:tcW w:w="3961" w:type="dxa"/>
            <w:tcBorders>
              <w:top w:val="dotted" w:sz="4" w:space="0" w:color="auto"/>
              <w:left w:val="nil"/>
              <w:bottom w:val="dotted" w:sz="4" w:space="0" w:color="auto"/>
              <w:right w:val="nil"/>
            </w:tcBorders>
            <w:shd w:val="clear" w:color="000000" w:fill="FFFFFF"/>
          </w:tcPr>
          <w:p w14:paraId="62AFC2C3" w14:textId="798D0D4E" w:rsidR="00EB6025" w:rsidRPr="00EB6025" w:rsidRDefault="00EB6025" w:rsidP="005A17AD">
            <w:pPr>
              <w:spacing w:line="276" w:lineRule="auto"/>
              <w:jc w:val="both"/>
              <w:rPr>
                <w:rFonts w:ascii="Arial" w:hAnsi="Arial" w:cs="Arial"/>
                <w:sz w:val="16"/>
                <w:szCs w:val="16"/>
              </w:rPr>
            </w:pPr>
            <w:r w:rsidRPr="00EB6025">
              <w:rPr>
                <w:rFonts w:ascii="Arial" w:hAnsi="Arial" w:cs="Arial"/>
                <w:color w:val="000000"/>
                <w:sz w:val="16"/>
                <w:szCs w:val="16"/>
              </w:rPr>
              <w:t>Estudio topográfico de deslinde de predio para la construcción de fitodepurad</w:t>
            </w:r>
            <w:r w:rsidR="008738B9">
              <w:rPr>
                <w:rFonts w:ascii="Arial" w:hAnsi="Arial" w:cs="Arial"/>
                <w:color w:val="000000"/>
                <w:sz w:val="16"/>
                <w:szCs w:val="16"/>
              </w:rPr>
              <w:t>ora en la planta de tratamiento</w:t>
            </w:r>
            <w:r w:rsidRPr="00EB6025">
              <w:rPr>
                <w:rFonts w:ascii="Arial" w:hAnsi="Arial" w:cs="Arial"/>
                <w:color w:val="000000"/>
                <w:sz w:val="16"/>
                <w:szCs w:val="16"/>
              </w:rPr>
              <w:t xml:space="preserve"> "Primer Centena</w:t>
            </w:r>
            <w:r w:rsidR="008738B9">
              <w:rPr>
                <w:rFonts w:ascii="Arial" w:hAnsi="Arial" w:cs="Arial"/>
                <w:color w:val="000000"/>
                <w:sz w:val="16"/>
                <w:szCs w:val="16"/>
              </w:rPr>
              <w:t>rio" de la ciudad de Chetumal, M</w:t>
            </w:r>
            <w:r w:rsidRPr="00EB6025">
              <w:rPr>
                <w:rFonts w:ascii="Arial" w:hAnsi="Arial" w:cs="Arial"/>
                <w:color w:val="000000"/>
                <w:sz w:val="16"/>
                <w:szCs w:val="16"/>
              </w:rPr>
              <w:t>unicipio de Othón P. Blanco, Quintana Roo.</w:t>
            </w:r>
          </w:p>
        </w:tc>
        <w:tc>
          <w:tcPr>
            <w:tcW w:w="1546" w:type="dxa"/>
            <w:tcBorders>
              <w:top w:val="dotted" w:sz="4" w:space="0" w:color="auto"/>
              <w:left w:val="nil"/>
              <w:bottom w:val="dotted" w:sz="4" w:space="0" w:color="auto"/>
              <w:right w:val="nil"/>
            </w:tcBorders>
            <w:shd w:val="clear" w:color="000000" w:fill="FFFFFF"/>
          </w:tcPr>
          <w:p w14:paraId="0BCF9154" w14:textId="1D2AA82F" w:rsidR="00EB6025" w:rsidRPr="000C42AE" w:rsidRDefault="007D0A26" w:rsidP="005A17AD">
            <w:pPr>
              <w:spacing w:line="276" w:lineRule="auto"/>
              <w:jc w:val="right"/>
              <w:rPr>
                <w:rFonts w:ascii="Arial" w:hAnsi="Arial" w:cs="Arial"/>
                <w:sz w:val="16"/>
                <w:szCs w:val="16"/>
              </w:rPr>
            </w:pPr>
            <w:r w:rsidRPr="000C42AE">
              <w:rPr>
                <w:rFonts w:ascii="Arial" w:hAnsi="Arial" w:cs="Arial"/>
                <w:color w:val="000000"/>
                <w:sz w:val="16"/>
                <w:szCs w:val="16"/>
              </w:rPr>
              <w:t xml:space="preserve">$        </w:t>
            </w:r>
            <w:r w:rsidR="00EB6025" w:rsidRPr="000C42AE">
              <w:rPr>
                <w:rFonts w:ascii="Arial" w:hAnsi="Arial" w:cs="Arial"/>
                <w:color w:val="000000"/>
                <w:sz w:val="16"/>
                <w:szCs w:val="16"/>
              </w:rPr>
              <w:t>1</w:t>
            </w:r>
            <w:r w:rsidR="000C42AE" w:rsidRPr="000C42AE">
              <w:rPr>
                <w:rFonts w:ascii="Arial" w:hAnsi="Arial" w:cs="Arial"/>
                <w:color w:val="000000"/>
                <w:sz w:val="16"/>
                <w:szCs w:val="16"/>
              </w:rPr>
              <w:t>33,264.33</w:t>
            </w:r>
          </w:p>
        </w:tc>
      </w:tr>
      <w:tr w:rsidR="00B94F31" w:rsidRPr="000D1F2D" w14:paraId="10A23023" w14:textId="77777777" w:rsidTr="009B2F8B">
        <w:trPr>
          <w:trHeight w:val="320"/>
        </w:trPr>
        <w:tc>
          <w:tcPr>
            <w:tcW w:w="703" w:type="dxa"/>
            <w:tcBorders>
              <w:top w:val="dotted" w:sz="4" w:space="0" w:color="auto"/>
              <w:left w:val="nil"/>
              <w:bottom w:val="single" w:sz="2" w:space="0" w:color="auto"/>
              <w:right w:val="nil"/>
            </w:tcBorders>
            <w:shd w:val="clear" w:color="000000" w:fill="FFFFFF"/>
          </w:tcPr>
          <w:p w14:paraId="663316E3" w14:textId="21EC2B36" w:rsidR="00B94F31" w:rsidRPr="00EB6025" w:rsidRDefault="00B94F31" w:rsidP="005A17AD">
            <w:pPr>
              <w:spacing w:line="276" w:lineRule="auto"/>
              <w:jc w:val="center"/>
              <w:rPr>
                <w:rFonts w:ascii="Arial" w:hAnsi="Arial" w:cs="Arial"/>
                <w:color w:val="000000"/>
                <w:sz w:val="16"/>
                <w:szCs w:val="16"/>
              </w:rPr>
            </w:pPr>
            <w:r>
              <w:rPr>
                <w:rFonts w:ascii="Arial" w:hAnsi="Arial" w:cs="Arial"/>
                <w:color w:val="000000"/>
                <w:sz w:val="16"/>
                <w:szCs w:val="16"/>
              </w:rPr>
              <w:t>7.-</w:t>
            </w:r>
          </w:p>
        </w:tc>
        <w:tc>
          <w:tcPr>
            <w:tcW w:w="1134" w:type="dxa"/>
            <w:tcBorders>
              <w:top w:val="dotted" w:sz="4" w:space="0" w:color="auto"/>
              <w:left w:val="nil"/>
              <w:bottom w:val="single" w:sz="2" w:space="0" w:color="auto"/>
              <w:right w:val="nil"/>
            </w:tcBorders>
            <w:shd w:val="clear" w:color="000000" w:fill="FFFFFF"/>
          </w:tcPr>
          <w:p w14:paraId="5101F39B" w14:textId="3B9ECBBF" w:rsidR="00B94F31" w:rsidRPr="00EB6025" w:rsidRDefault="00B94F31" w:rsidP="005A17AD">
            <w:pPr>
              <w:spacing w:line="276" w:lineRule="auto"/>
              <w:jc w:val="center"/>
              <w:rPr>
                <w:rFonts w:ascii="Arial" w:hAnsi="Arial" w:cs="Arial"/>
                <w:color w:val="000000"/>
                <w:sz w:val="16"/>
                <w:szCs w:val="16"/>
              </w:rPr>
            </w:pPr>
            <w:r>
              <w:rPr>
                <w:rFonts w:ascii="Arial" w:hAnsi="Arial" w:cs="Arial"/>
                <w:color w:val="000000"/>
                <w:sz w:val="16"/>
                <w:szCs w:val="16"/>
              </w:rPr>
              <w:t>S/N</w:t>
            </w:r>
          </w:p>
        </w:tc>
        <w:tc>
          <w:tcPr>
            <w:tcW w:w="2289" w:type="dxa"/>
            <w:tcBorders>
              <w:top w:val="dotted" w:sz="4" w:space="0" w:color="auto"/>
              <w:left w:val="nil"/>
              <w:bottom w:val="single" w:sz="2" w:space="0" w:color="auto"/>
              <w:right w:val="nil"/>
            </w:tcBorders>
            <w:shd w:val="clear" w:color="000000" w:fill="FFFFFF"/>
          </w:tcPr>
          <w:p w14:paraId="52EB65C9" w14:textId="7FC973DC" w:rsidR="00B94F31" w:rsidRPr="00EB6025" w:rsidRDefault="00B94F31" w:rsidP="005A17AD">
            <w:pPr>
              <w:spacing w:line="276" w:lineRule="auto"/>
              <w:jc w:val="both"/>
              <w:rPr>
                <w:rFonts w:ascii="Arial" w:hAnsi="Arial" w:cs="Arial"/>
                <w:color w:val="000000"/>
                <w:sz w:val="16"/>
                <w:szCs w:val="16"/>
              </w:rPr>
            </w:pPr>
            <w:r>
              <w:rPr>
                <w:rFonts w:ascii="Arial" w:hAnsi="Arial" w:cs="Arial"/>
                <w:color w:val="000000"/>
                <w:sz w:val="16"/>
                <w:szCs w:val="16"/>
              </w:rPr>
              <w:t>IR-CAPA-IPP-07-OP-2020</w:t>
            </w:r>
          </w:p>
        </w:tc>
        <w:tc>
          <w:tcPr>
            <w:tcW w:w="3961" w:type="dxa"/>
            <w:tcBorders>
              <w:top w:val="dotted" w:sz="4" w:space="0" w:color="auto"/>
              <w:left w:val="nil"/>
              <w:bottom w:val="single" w:sz="2" w:space="0" w:color="auto"/>
              <w:right w:val="nil"/>
            </w:tcBorders>
            <w:shd w:val="clear" w:color="000000" w:fill="FFFFFF"/>
          </w:tcPr>
          <w:p w14:paraId="2BACC01D" w14:textId="5B5F6E27" w:rsidR="00B94F31" w:rsidRPr="00EB6025" w:rsidRDefault="00B94F31" w:rsidP="005A17AD">
            <w:pPr>
              <w:spacing w:line="276" w:lineRule="auto"/>
              <w:jc w:val="both"/>
              <w:rPr>
                <w:rFonts w:ascii="Arial" w:hAnsi="Arial" w:cs="Arial"/>
                <w:color w:val="000000"/>
                <w:sz w:val="16"/>
                <w:szCs w:val="16"/>
              </w:rPr>
            </w:pPr>
            <w:r>
              <w:rPr>
                <w:rFonts w:ascii="Arial" w:hAnsi="Arial" w:cs="Arial"/>
                <w:color w:val="000000"/>
                <w:sz w:val="16"/>
                <w:szCs w:val="16"/>
              </w:rPr>
              <w:t xml:space="preserve">Elaboración del documento técnico unificado autorización de Impacto Ambiental y cambio de uso de suelo en terrenos forestales para la nueva zona </w:t>
            </w:r>
            <w:r w:rsidR="00C54353">
              <w:rPr>
                <w:rFonts w:ascii="Arial" w:hAnsi="Arial" w:cs="Arial"/>
                <w:color w:val="000000"/>
                <w:sz w:val="16"/>
                <w:szCs w:val="16"/>
              </w:rPr>
              <w:t>de extracción de agua potable “</w:t>
            </w:r>
            <w:r>
              <w:rPr>
                <w:rFonts w:ascii="Arial" w:hAnsi="Arial" w:cs="Arial"/>
                <w:color w:val="000000"/>
                <w:sz w:val="16"/>
                <w:szCs w:val="16"/>
              </w:rPr>
              <w:t>Jacinto Pat” para la</w:t>
            </w:r>
            <w:r w:rsidR="00C54353">
              <w:rPr>
                <w:rFonts w:ascii="Arial" w:hAnsi="Arial" w:cs="Arial"/>
                <w:color w:val="000000"/>
                <w:sz w:val="16"/>
                <w:szCs w:val="16"/>
              </w:rPr>
              <w:t xml:space="preserve"> </w:t>
            </w:r>
            <w:r w:rsidR="00F028CB">
              <w:rPr>
                <w:rFonts w:ascii="Arial" w:hAnsi="Arial" w:cs="Arial"/>
                <w:color w:val="000000"/>
                <w:sz w:val="16"/>
                <w:szCs w:val="16"/>
              </w:rPr>
              <w:t xml:space="preserve">Localidad </w:t>
            </w:r>
            <w:r w:rsidR="00C54353">
              <w:rPr>
                <w:rFonts w:ascii="Arial" w:hAnsi="Arial" w:cs="Arial"/>
                <w:color w:val="000000"/>
                <w:sz w:val="16"/>
                <w:szCs w:val="16"/>
              </w:rPr>
              <w:t>de Tulum</w:t>
            </w:r>
            <w:r>
              <w:rPr>
                <w:rFonts w:ascii="Arial" w:hAnsi="Arial" w:cs="Arial"/>
                <w:color w:val="000000"/>
                <w:sz w:val="16"/>
                <w:szCs w:val="16"/>
              </w:rPr>
              <w:t>, Municipio de Tulum, Quintana Roo.</w:t>
            </w:r>
          </w:p>
        </w:tc>
        <w:tc>
          <w:tcPr>
            <w:tcW w:w="1546" w:type="dxa"/>
            <w:tcBorders>
              <w:top w:val="dotted" w:sz="4" w:space="0" w:color="auto"/>
              <w:left w:val="nil"/>
              <w:bottom w:val="single" w:sz="2" w:space="0" w:color="auto"/>
              <w:right w:val="nil"/>
            </w:tcBorders>
            <w:shd w:val="clear" w:color="000000" w:fill="FFFFFF"/>
          </w:tcPr>
          <w:p w14:paraId="1D52E830" w14:textId="4011B8A5" w:rsidR="00B94F31" w:rsidRPr="000C42AE" w:rsidRDefault="00AB6EDD" w:rsidP="005A17AD">
            <w:pPr>
              <w:spacing w:line="276" w:lineRule="auto"/>
              <w:jc w:val="right"/>
              <w:rPr>
                <w:rFonts w:ascii="Arial" w:hAnsi="Arial" w:cs="Arial"/>
                <w:color w:val="000000"/>
                <w:sz w:val="16"/>
                <w:szCs w:val="16"/>
              </w:rPr>
            </w:pPr>
            <w:r>
              <w:rPr>
                <w:rFonts w:ascii="Arial" w:hAnsi="Arial" w:cs="Arial"/>
                <w:color w:val="000000"/>
                <w:sz w:val="16"/>
                <w:szCs w:val="16"/>
              </w:rPr>
              <w:t>$       518,156.30</w:t>
            </w:r>
          </w:p>
        </w:tc>
      </w:tr>
      <w:tr w:rsidR="000A1D55" w:rsidRPr="000D1F2D" w14:paraId="3073CF99" w14:textId="77777777" w:rsidTr="009B2F8B">
        <w:trPr>
          <w:trHeight w:val="320"/>
        </w:trPr>
        <w:tc>
          <w:tcPr>
            <w:tcW w:w="9633" w:type="dxa"/>
            <w:gridSpan w:val="5"/>
            <w:tcBorders>
              <w:top w:val="single" w:sz="2" w:space="0" w:color="auto"/>
              <w:left w:val="nil"/>
              <w:bottom w:val="single" w:sz="2" w:space="0" w:color="auto"/>
              <w:right w:val="nil"/>
            </w:tcBorders>
            <w:shd w:val="clear" w:color="000000" w:fill="FFFFFF"/>
            <w:vAlign w:val="center"/>
          </w:tcPr>
          <w:p w14:paraId="37E6E88A" w14:textId="46E67D07" w:rsidR="000A1D55" w:rsidRPr="000A1D55" w:rsidRDefault="000A1D55" w:rsidP="005A17AD">
            <w:pPr>
              <w:spacing w:line="276" w:lineRule="auto"/>
              <w:jc w:val="center"/>
              <w:rPr>
                <w:rFonts w:ascii="Arial" w:hAnsi="Arial" w:cs="Arial"/>
                <w:b/>
                <w:color w:val="000000"/>
                <w:sz w:val="16"/>
                <w:szCs w:val="16"/>
              </w:rPr>
            </w:pPr>
            <w:r w:rsidRPr="000A1D55">
              <w:rPr>
                <w:rFonts w:ascii="Arial" w:hAnsi="Arial" w:cs="Arial"/>
                <w:b/>
                <w:color w:val="000000"/>
                <w:sz w:val="16"/>
                <w:szCs w:val="16"/>
              </w:rPr>
              <w:t>RECURSOS ESTATALES (PEI)</w:t>
            </w:r>
          </w:p>
        </w:tc>
      </w:tr>
      <w:tr w:rsidR="000A1D55" w:rsidRPr="000D1F2D" w14:paraId="46BA9339" w14:textId="77777777" w:rsidTr="009B2F8B">
        <w:trPr>
          <w:trHeight w:val="320"/>
        </w:trPr>
        <w:tc>
          <w:tcPr>
            <w:tcW w:w="703" w:type="dxa"/>
            <w:tcBorders>
              <w:top w:val="single" w:sz="2" w:space="0" w:color="auto"/>
              <w:left w:val="nil"/>
              <w:bottom w:val="dotted" w:sz="4" w:space="0" w:color="auto"/>
              <w:right w:val="nil"/>
            </w:tcBorders>
            <w:shd w:val="clear" w:color="000000" w:fill="FFFFFF"/>
          </w:tcPr>
          <w:p w14:paraId="72A0D567" w14:textId="2167F270" w:rsidR="000A1D55" w:rsidRDefault="000A1D55" w:rsidP="005A17AD">
            <w:pPr>
              <w:spacing w:line="276" w:lineRule="auto"/>
              <w:jc w:val="center"/>
              <w:rPr>
                <w:rFonts w:ascii="Arial" w:hAnsi="Arial" w:cs="Arial"/>
                <w:color w:val="000000"/>
                <w:sz w:val="16"/>
                <w:szCs w:val="16"/>
              </w:rPr>
            </w:pPr>
            <w:r>
              <w:rPr>
                <w:rFonts w:ascii="Arial" w:hAnsi="Arial" w:cs="Arial"/>
                <w:color w:val="000000"/>
                <w:sz w:val="16"/>
                <w:szCs w:val="16"/>
              </w:rPr>
              <w:t>8.-</w:t>
            </w:r>
          </w:p>
        </w:tc>
        <w:tc>
          <w:tcPr>
            <w:tcW w:w="1134" w:type="dxa"/>
            <w:tcBorders>
              <w:top w:val="single" w:sz="2" w:space="0" w:color="auto"/>
              <w:left w:val="nil"/>
              <w:bottom w:val="dotted" w:sz="4" w:space="0" w:color="auto"/>
              <w:right w:val="nil"/>
            </w:tcBorders>
            <w:shd w:val="clear" w:color="000000" w:fill="FFFFFF"/>
          </w:tcPr>
          <w:p w14:paraId="1F27BA98" w14:textId="1FAF5ADC" w:rsidR="000A1D55" w:rsidRDefault="000A1D55" w:rsidP="005A17AD">
            <w:pPr>
              <w:spacing w:line="276" w:lineRule="auto"/>
              <w:jc w:val="center"/>
              <w:rPr>
                <w:rFonts w:ascii="Arial" w:hAnsi="Arial" w:cs="Arial"/>
                <w:color w:val="000000"/>
                <w:sz w:val="16"/>
                <w:szCs w:val="16"/>
              </w:rPr>
            </w:pPr>
            <w:r>
              <w:rPr>
                <w:rFonts w:ascii="Arial" w:hAnsi="Arial" w:cs="Arial"/>
                <w:color w:val="000000"/>
                <w:sz w:val="16"/>
                <w:szCs w:val="16"/>
              </w:rPr>
              <w:t>S/N</w:t>
            </w:r>
          </w:p>
        </w:tc>
        <w:tc>
          <w:tcPr>
            <w:tcW w:w="2289" w:type="dxa"/>
            <w:tcBorders>
              <w:top w:val="single" w:sz="2" w:space="0" w:color="auto"/>
              <w:left w:val="nil"/>
              <w:bottom w:val="dotted" w:sz="4" w:space="0" w:color="auto"/>
              <w:right w:val="nil"/>
            </w:tcBorders>
            <w:shd w:val="clear" w:color="000000" w:fill="FFFFFF"/>
          </w:tcPr>
          <w:p w14:paraId="522E1B88" w14:textId="176A568C" w:rsidR="000A1D55" w:rsidRDefault="000A1D55" w:rsidP="005A17AD">
            <w:pPr>
              <w:spacing w:line="276" w:lineRule="auto"/>
              <w:jc w:val="both"/>
              <w:rPr>
                <w:rFonts w:ascii="Arial" w:hAnsi="Arial" w:cs="Arial"/>
                <w:color w:val="000000"/>
                <w:sz w:val="16"/>
                <w:szCs w:val="16"/>
              </w:rPr>
            </w:pPr>
            <w:r>
              <w:rPr>
                <w:rFonts w:ascii="Arial" w:hAnsi="Arial" w:cs="Arial"/>
                <w:color w:val="000000"/>
                <w:sz w:val="16"/>
                <w:szCs w:val="16"/>
              </w:rPr>
              <w:t>LP-CAPA-PEI-01-OP-2020</w:t>
            </w:r>
          </w:p>
        </w:tc>
        <w:tc>
          <w:tcPr>
            <w:tcW w:w="3961" w:type="dxa"/>
            <w:tcBorders>
              <w:top w:val="single" w:sz="2" w:space="0" w:color="auto"/>
              <w:left w:val="nil"/>
              <w:bottom w:val="dotted" w:sz="4" w:space="0" w:color="auto"/>
              <w:right w:val="nil"/>
            </w:tcBorders>
            <w:shd w:val="clear" w:color="000000" w:fill="FFFFFF"/>
          </w:tcPr>
          <w:p w14:paraId="4DE300BB" w14:textId="7FBCB47A" w:rsidR="000A1D55" w:rsidRDefault="000A1D55" w:rsidP="005A17AD">
            <w:pPr>
              <w:spacing w:line="276" w:lineRule="auto"/>
              <w:jc w:val="both"/>
              <w:rPr>
                <w:rFonts w:ascii="Arial" w:hAnsi="Arial" w:cs="Arial"/>
                <w:color w:val="000000"/>
                <w:sz w:val="16"/>
                <w:szCs w:val="16"/>
              </w:rPr>
            </w:pPr>
            <w:r>
              <w:rPr>
                <w:rFonts w:ascii="Arial" w:hAnsi="Arial" w:cs="Arial"/>
                <w:color w:val="000000"/>
                <w:sz w:val="16"/>
                <w:szCs w:val="16"/>
              </w:rPr>
              <w:t>Sustitución de la línea de distribución de agua potable de la Av. Rafael E. Melgar con tubería de PVC hidráulico de 10” (</w:t>
            </w:r>
            <w:r w:rsidR="00611DE3">
              <w:rPr>
                <w:rFonts w:ascii="Arial" w:hAnsi="Arial" w:cs="Arial"/>
                <w:color w:val="000000"/>
                <w:sz w:val="16"/>
                <w:szCs w:val="16"/>
              </w:rPr>
              <w:t>subtramo 0+000 al 1+6</w:t>
            </w:r>
            <w:r>
              <w:rPr>
                <w:rFonts w:ascii="Arial" w:hAnsi="Arial" w:cs="Arial"/>
                <w:color w:val="000000"/>
                <w:sz w:val="16"/>
                <w:szCs w:val="16"/>
              </w:rPr>
              <w:t>00) y sustitución del colector de aguas residuales Rafael E. Melgar con tubería de PVC sanitario de 24” entre cárcamo 2 y 1 (</w:t>
            </w:r>
            <w:r w:rsidR="00611DE3">
              <w:rPr>
                <w:rFonts w:ascii="Arial" w:hAnsi="Arial" w:cs="Arial"/>
                <w:color w:val="000000"/>
                <w:sz w:val="16"/>
                <w:szCs w:val="16"/>
              </w:rPr>
              <w:t>subtramos 0+000 al 1+079</w:t>
            </w:r>
            <w:r>
              <w:rPr>
                <w:rFonts w:ascii="Arial" w:hAnsi="Arial" w:cs="Arial"/>
                <w:color w:val="000000"/>
                <w:sz w:val="16"/>
                <w:szCs w:val="16"/>
              </w:rPr>
              <w:t>) de</w:t>
            </w:r>
            <w:r w:rsidR="00611DE3">
              <w:rPr>
                <w:rFonts w:ascii="Arial" w:hAnsi="Arial" w:cs="Arial"/>
                <w:color w:val="000000"/>
                <w:sz w:val="16"/>
                <w:szCs w:val="16"/>
              </w:rPr>
              <w:t xml:space="preserve"> </w:t>
            </w:r>
            <w:r>
              <w:rPr>
                <w:rFonts w:ascii="Arial" w:hAnsi="Arial" w:cs="Arial"/>
                <w:color w:val="000000"/>
                <w:sz w:val="16"/>
                <w:szCs w:val="16"/>
              </w:rPr>
              <w:t>l</w:t>
            </w:r>
            <w:r w:rsidR="00611DE3">
              <w:rPr>
                <w:rFonts w:ascii="Arial" w:hAnsi="Arial" w:cs="Arial"/>
                <w:color w:val="000000"/>
                <w:sz w:val="16"/>
                <w:szCs w:val="16"/>
              </w:rPr>
              <w:t>a</w:t>
            </w:r>
            <w:r>
              <w:rPr>
                <w:rFonts w:ascii="Arial" w:hAnsi="Arial" w:cs="Arial"/>
                <w:color w:val="000000"/>
                <w:sz w:val="16"/>
                <w:szCs w:val="16"/>
              </w:rPr>
              <w:t xml:space="preserve"> </w:t>
            </w:r>
            <w:r w:rsidR="00F028CB">
              <w:rPr>
                <w:rFonts w:ascii="Arial" w:hAnsi="Arial" w:cs="Arial"/>
                <w:color w:val="000000"/>
                <w:sz w:val="16"/>
                <w:szCs w:val="16"/>
              </w:rPr>
              <w:t xml:space="preserve">Ciudad </w:t>
            </w:r>
            <w:r>
              <w:rPr>
                <w:rFonts w:ascii="Arial" w:hAnsi="Arial" w:cs="Arial"/>
                <w:color w:val="000000"/>
                <w:sz w:val="16"/>
                <w:szCs w:val="16"/>
              </w:rPr>
              <w:t>de Cozumel, Municipio Cozumel, Quintana Roo.</w:t>
            </w:r>
          </w:p>
        </w:tc>
        <w:tc>
          <w:tcPr>
            <w:tcW w:w="1546" w:type="dxa"/>
            <w:tcBorders>
              <w:top w:val="single" w:sz="2" w:space="0" w:color="auto"/>
              <w:left w:val="nil"/>
              <w:bottom w:val="dotted" w:sz="4" w:space="0" w:color="auto"/>
              <w:right w:val="nil"/>
            </w:tcBorders>
            <w:shd w:val="clear" w:color="000000" w:fill="FFFFFF"/>
          </w:tcPr>
          <w:p w14:paraId="189FD4FC" w14:textId="4F6640BF" w:rsidR="000A1D55" w:rsidRDefault="00334028" w:rsidP="005A17AD">
            <w:pPr>
              <w:spacing w:line="276" w:lineRule="auto"/>
              <w:jc w:val="right"/>
              <w:rPr>
                <w:rFonts w:ascii="Arial" w:hAnsi="Arial" w:cs="Arial"/>
                <w:color w:val="000000"/>
                <w:sz w:val="16"/>
                <w:szCs w:val="16"/>
              </w:rPr>
            </w:pPr>
            <w:r>
              <w:rPr>
                <w:rFonts w:ascii="Arial" w:hAnsi="Arial" w:cs="Arial"/>
                <w:color w:val="000000"/>
                <w:sz w:val="16"/>
                <w:szCs w:val="16"/>
              </w:rPr>
              <w:t>$   12,462,514.94</w:t>
            </w:r>
          </w:p>
        </w:tc>
      </w:tr>
      <w:tr w:rsidR="00611DE3" w:rsidRPr="000D1F2D" w14:paraId="25C671CC" w14:textId="77777777" w:rsidTr="009B2F8B">
        <w:trPr>
          <w:trHeight w:val="320"/>
        </w:trPr>
        <w:tc>
          <w:tcPr>
            <w:tcW w:w="703" w:type="dxa"/>
            <w:tcBorders>
              <w:top w:val="dotted" w:sz="4" w:space="0" w:color="auto"/>
              <w:left w:val="nil"/>
              <w:bottom w:val="single" w:sz="2" w:space="0" w:color="auto"/>
              <w:right w:val="nil"/>
            </w:tcBorders>
            <w:shd w:val="clear" w:color="000000" w:fill="FFFFFF"/>
          </w:tcPr>
          <w:p w14:paraId="0D07606D" w14:textId="0CD254B0" w:rsidR="00611DE3" w:rsidRDefault="00611DE3" w:rsidP="005A17AD">
            <w:pPr>
              <w:spacing w:line="276" w:lineRule="auto"/>
              <w:jc w:val="center"/>
              <w:rPr>
                <w:rFonts w:ascii="Arial" w:hAnsi="Arial" w:cs="Arial"/>
                <w:color w:val="000000"/>
                <w:sz w:val="16"/>
                <w:szCs w:val="16"/>
              </w:rPr>
            </w:pPr>
            <w:r>
              <w:rPr>
                <w:rFonts w:ascii="Arial" w:hAnsi="Arial" w:cs="Arial"/>
                <w:color w:val="000000"/>
                <w:sz w:val="16"/>
                <w:szCs w:val="16"/>
              </w:rPr>
              <w:t>9.-</w:t>
            </w:r>
          </w:p>
        </w:tc>
        <w:tc>
          <w:tcPr>
            <w:tcW w:w="1134" w:type="dxa"/>
            <w:tcBorders>
              <w:top w:val="dotted" w:sz="4" w:space="0" w:color="auto"/>
              <w:left w:val="nil"/>
              <w:bottom w:val="single" w:sz="2" w:space="0" w:color="auto"/>
              <w:right w:val="nil"/>
            </w:tcBorders>
            <w:shd w:val="clear" w:color="000000" w:fill="FFFFFF"/>
          </w:tcPr>
          <w:p w14:paraId="6F0AF79B" w14:textId="3ECDBCDE" w:rsidR="00611DE3" w:rsidRDefault="00611DE3" w:rsidP="005A17AD">
            <w:pPr>
              <w:spacing w:line="276" w:lineRule="auto"/>
              <w:jc w:val="center"/>
              <w:rPr>
                <w:rFonts w:ascii="Arial" w:hAnsi="Arial" w:cs="Arial"/>
                <w:color w:val="000000"/>
                <w:sz w:val="16"/>
                <w:szCs w:val="16"/>
              </w:rPr>
            </w:pPr>
            <w:r>
              <w:rPr>
                <w:rFonts w:ascii="Arial" w:hAnsi="Arial" w:cs="Arial"/>
                <w:color w:val="000000"/>
                <w:sz w:val="16"/>
                <w:szCs w:val="16"/>
              </w:rPr>
              <w:t>S/N</w:t>
            </w:r>
          </w:p>
        </w:tc>
        <w:tc>
          <w:tcPr>
            <w:tcW w:w="2289" w:type="dxa"/>
            <w:tcBorders>
              <w:top w:val="dotted" w:sz="4" w:space="0" w:color="auto"/>
              <w:left w:val="nil"/>
              <w:bottom w:val="single" w:sz="2" w:space="0" w:color="auto"/>
              <w:right w:val="nil"/>
            </w:tcBorders>
            <w:shd w:val="clear" w:color="000000" w:fill="FFFFFF"/>
          </w:tcPr>
          <w:p w14:paraId="12C9F67D" w14:textId="752A98D5" w:rsidR="00611DE3" w:rsidRDefault="00611DE3" w:rsidP="005A17AD">
            <w:pPr>
              <w:spacing w:line="276" w:lineRule="auto"/>
              <w:jc w:val="both"/>
              <w:rPr>
                <w:rFonts w:ascii="Arial" w:hAnsi="Arial" w:cs="Arial"/>
                <w:color w:val="000000"/>
                <w:sz w:val="16"/>
                <w:szCs w:val="16"/>
              </w:rPr>
            </w:pPr>
            <w:r>
              <w:rPr>
                <w:rFonts w:ascii="Arial" w:hAnsi="Arial" w:cs="Arial"/>
                <w:color w:val="000000"/>
                <w:sz w:val="16"/>
                <w:szCs w:val="16"/>
              </w:rPr>
              <w:t>LP-CAPA-PEI-02-OP-2020</w:t>
            </w:r>
          </w:p>
        </w:tc>
        <w:tc>
          <w:tcPr>
            <w:tcW w:w="3961" w:type="dxa"/>
            <w:tcBorders>
              <w:top w:val="dotted" w:sz="4" w:space="0" w:color="auto"/>
              <w:left w:val="nil"/>
              <w:bottom w:val="single" w:sz="2" w:space="0" w:color="auto"/>
              <w:right w:val="nil"/>
            </w:tcBorders>
            <w:shd w:val="clear" w:color="000000" w:fill="FFFFFF"/>
          </w:tcPr>
          <w:p w14:paraId="6901D294" w14:textId="7F7E01FA" w:rsidR="00611DE3" w:rsidRDefault="00611DE3" w:rsidP="005A17AD">
            <w:pPr>
              <w:spacing w:line="276" w:lineRule="auto"/>
              <w:jc w:val="both"/>
              <w:rPr>
                <w:rFonts w:ascii="Arial" w:hAnsi="Arial" w:cs="Arial"/>
                <w:color w:val="000000"/>
                <w:sz w:val="16"/>
                <w:szCs w:val="16"/>
              </w:rPr>
            </w:pPr>
            <w:r>
              <w:rPr>
                <w:rFonts w:ascii="Arial" w:hAnsi="Arial" w:cs="Arial"/>
                <w:color w:val="000000"/>
                <w:sz w:val="16"/>
                <w:szCs w:val="16"/>
              </w:rPr>
              <w:t xml:space="preserve">Sustitución de la línea de distribución de agua potable de la Av. Rafael E. Melgar con tubería de PVC hidráulico de 10” (subtramo 1+600 al 3+100) y sustitución del colector de aguas residuales Rafael E. Melgar con tubería de PVC sanitario de 24” entre cárcamo 2 y 1 (subtramos 1+079 al 2+550) de la </w:t>
            </w:r>
            <w:r w:rsidR="00F028CB">
              <w:rPr>
                <w:rFonts w:ascii="Arial" w:hAnsi="Arial" w:cs="Arial"/>
                <w:color w:val="000000"/>
                <w:sz w:val="16"/>
                <w:szCs w:val="16"/>
              </w:rPr>
              <w:t xml:space="preserve">Ciudad </w:t>
            </w:r>
            <w:r>
              <w:rPr>
                <w:rFonts w:ascii="Arial" w:hAnsi="Arial" w:cs="Arial"/>
                <w:color w:val="000000"/>
                <w:sz w:val="16"/>
                <w:szCs w:val="16"/>
              </w:rPr>
              <w:t>de Cozumel, Municipio Cozumel, Quintana Roo.</w:t>
            </w:r>
          </w:p>
        </w:tc>
        <w:tc>
          <w:tcPr>
            <w:tcW w:w="1546" w:type="dxa"/>
            <w:tcBorders>
              <w:top w:val="dotted" w:sz="4" w:space="0" w:color="auto"/>
              <w:left w:val="nil"/>
              <w:bottom w:val="single" w:sz="2" w:space="0" w:color="auto"/>
              <w:right w:val="nil"/>
            </w:tcBorders>
            <w:shd w:val="clear" w:color="000000" w:fill="FFFFFF"/>
          </w:tcPr>
          <w:p w14:paraId="05F86850" w14:textId="2BCB3C41" w:rsidR="00611DE3" w:rsidRDefault="00334028" w:rsidP="005A17AD">
            <w:pPr>
              <w:spacing w:line="276" w:lineRule="auto"/>
              <w:jc w:val="right"/>
              <w:rPr>
                <w:rFonts w:ascii="Arial" w:hAnsi="Arial" w:cs="Arial"/>
                <w:color w:val="000000"/>
                <w:sz w:val="16"/>
                <w:szCs w:val="16"/>
              </w:rPr>
            </w:pPr>
            <w:r>
              <w:rPr>
                <w:rFonts w:ascii="Arial" w:hAnsi="Arial" w:cs="Arial"/>
                <w:color w:val="000000"/>
                <w:sz w:val="16"/>
                <w:szCs w:val="16"/>
              </w:rPr>
              <w:t>$   49,792,240.22</w:t>
            </w:r>
          </w:p>
        </w:tc>
      </w:tr>
      <w:tr w:rsidR="00611DE3" w:rsidRPr="000D1F2D" w14:paraId="3999F28F" w14:textId="77777777" w:rsidTr="009B2F8B">
        <w:trPr>
          <w:trHeight w:val="343"/>
        </w:trPr>
        <w:tc>
          <w:tcPr>
            <w:tcW w:w="9633" w:type="dxa"/>
            <w:gridSpan w:val="5"/>
            <w:tcBorders>
              <w:top w:val="single" w:sz="2" w:space="0" w:color="auto"/>
              <w:bottom w:val="single" w:sz="2" w:space="0" w:color="auto"/>
            </w:tcBorders>
            <w:vAlign w:val="center"/>
          </w:tcPr>
          <w:p w14:paraId="3210625A" w14:textId="4767C3F7" w:rsidR="00611DE3" w:rsidRPr="000D1F2D" w:rsidRDefault="00611DE3" w:rsidP="005A17AD">
            <w:pPr>
              <w:spacing w:line="276" w:lineRule="auto"/>
              <w:jc w:val="center"/>
              <w:rPr>
                <w:rFonts w:ascii="Arial" w:hAnsi="Arial" w:cs="Arial"/>
                <w:b/>
                <w:sz w:val="16"/>
                <w:szCs w:val="16"/>
                <w:highlight w:val="yellow"/>
              </w:rPr>
            </w:pPr>
            <w:r>
              <w:rPr>
                <w:rFonts w:ascii="Arial" w:hAnsi="Arial" w:cs="Arial"/>
                <w:b/>
                <w:sz w:val="16"/>
                <w:szCs w:val="16"/>
              </w:rPr>
              <w:t>FONDO METROPOLITANO (FIFONMETRO)</w:t>
            </w:r>
          </w:p>
        </w:tc>
      </w:tr>
      <w:tr w:rsidR="00611DE3" w:rsidRPr="000D1F2D" w14:paraId="38447C83" w14:textId="77777777" w:rsidTr="009B2F8B">
        <w:trPr>
          <w:trHeight w:val="347"/>
        </w:trPr>
        <w:tc>
          <w:tcPr>
            <w:tcW w:w="703" w:type="dxa"/>
            <w:tcBorders>
              <w:top w:val="single" w:sz="2" w:space="0" w:color="auto"/>
              <w:left w:val="nil"/>
              <w:bottom w:val="dotted" w:sz="4" w:space="0" w:color="auto"/>
              <w:right w:val="nil"/>
            </w:tcBorders>
            <w:shd w:val="clear" w:color="000000" w:fill="FFFFFF"/>
          </w:tcPr>
          <w:p w14:paraId="61FB25F3" w14:textId="739A07DB" w:rsidR="00611DE3" w:rsidRPr="00EB6025" w:rsidRDefault="00611DE3" w:rsidP="005A17AD">
            <w:pPr>
              <w:spacing w:line="276" w:lineRule="auto"/>
              <w:jc w:val="center"/>
              <w:rPr>
                <w:rFonts w:ascii="Arial" w:hAnsi="Arial" w:cs="Arial"/>
                <w:sz w:val="16"/>
                <w:szCs w:val="16"/>
              </w:rPr>
            </w:pPr>
            <w:r>
              <w:rPr>
                <w:rFonts w:ascii="Arial" w:hAnsi="Arial" w:cs="Arial"/>
                <w:color w:val="000000"/>
                <w:sz w:val="16"/>
                <w:szCs w:val="16"/>
              </w:rPr>
              <w:t>8.-</w:t>
            </w:r>
          </w:p>
        </w:tc>
        <w:tc>
          <w:tcPr>
            <w:tcW w:w="1134" w:type="dxa"/>
            <w:tcBorders>
              <w:top w:val="single" w:sz="2" w:space="0" w:color="auto"/>
              <w:left w:val="nil"/>
              <w:bottom w:val="dotted" w:sz="4" w:space="0" w:color="auto"/>
              <w:right w:val="nil"/>
            </w:tcBorders>
            <w:shd w:val="clear" w:color="000000" w:fill="FFFFFF"/>
          </w:tcPr>
          <w:p w14:paraId="7AEBB87C" w14:textId="11D48EA7" w:rsidR="00611DE3" w:rsidRPr="00EB6025" w:rsidRDefault="00611DE3" w:rsidP="005A17AD">
            <w:pPr>
              <w:spacing w:line="276" w:lineRule="auto"/>
              <w:jc w:val="center"/>
              <w:rPr>
                <w:rFonts w:ascii="Arial" w:hAnsi="Arial" w:cs="Arial"/>
                <w:sz w:val="16"/>
                <w:szCs w:val="16"/>
              </w:rPr>
            </w:pPr>
            <w:r w:rsidRPr="00EB6025">
              <w:rPr>
                <w:rFonts w:ascii="Arial" w:hAnsi="Arial" w:cs="Arial"/>
                <w:color w:val="000000"/>
                <w:sz w:val="16"/>
                <w:szCs w:val="16"/>
              </w:rPr>
              <w:t>157</w:t>
            </w:r>
          </w:p>
        </w:tc>
        <w:tc>
          <w:tcPr>
            <w:tcW w:w="2289" w:type="dxa"/>
            <w:tcBorders>
              <w:top w:val="single" w:sz="2" w:space="0" w:color="auto"/>
              <w:left w:val="nil"/>
              <w:bottom w:val="dotted" w:sz="4" w:space="0" w:color="auto"/>
              <w:right w:val="nil"/>
            </w:tcBorders>
            <w:shd w:val="clear" w:color="000000" w:fill="FFFFFF"/>
          </w:tcPr>
          <w:p w14:paraId="40116BC0" w14:textId="7221D5D5" w:rsidR="00611DE3" w:rsidRPr="00EB6025" w:rsidRDefault="00611DE3" w:rsidP="005A17AD">
            <w:pPr>
              <w:spacing w:line="276" w:lineRule="auto"/>
              <w:jc w:val="both"/>
              <w:rPr>
                <w:rFonts w:ascii="Arial" w:hAnsi="Arial" w:cs="Arial"/>
                <w:sz w:val="16"/>
                <w:szCs w:val="16"/>
              </w:rPr>
            </w:pPr>
            <w:r w:rsidRPr="00EB6025">
              <w:rPr>
                <w:rFonts w:ascii="Arial" w:hAnsi="Arial" w:cs="Arial"/>
                <w:color w:val="000000"/>
                <w:sz w:val="16"/>
                <w:szCs w:val="16"/>
              </w:rPr>
              <w:t>CAPA-FIFONMETRO-02-OP-20-LP</w:t>
            </w:r>
          </w:p>
        </w:tc>
        <w:tc>
          <w:tcPr>
            <w:tcW w:w="3961" w:type="dxa"/>
            <w:tcBorders>
              <w:top w:val="single" w:sz="2" w:space="0" w:color="auto"/>
              <w:left w:val="nil"/>
              <w:bottom w:val="dotted" w:sz="4" w:space="0" w:color="auto"/>
              <w:right w:val="nil"/>
            </w:tcBorders>
            <w:shd w:val="clear" w:color="000000" w:fill="FFFFFF"/>
          </w:tcPr>
          <w:p w14:paraId="266E2E2F" w14:textId="7E39EACE" w:rsidR="00611DE3" w:rsidRPr="00EB6025" w:rsidRDefault="00611DE3" w:rsidP="005A17AD">
            <w:pPr>
              <w:spacing w:line="276" w:lineRule="auto"/>
              <w:jc w:val="both"/>
              <w:rPr>
                <w:rFonts w:ascii="Arial" w:hAnsi="Arial" w:cs="Arial"/>
                <w:sz w:val="16"/>
                <w:szCs w:val="16"/>
              </w:rPr>
            </w:pPr>
            <w:r w:rsidRPr="00EB6025">
              <w:rPr>
                <w:rFonts w:ascii="Arial" w:hAnsi="Arial" w:cs="Arial"/>
                <w:color w:val="000000"/>
                <w:sz w:val="16"/>
                <w:szCs w:val="16"/>
              </w:rPr>
              <w:t>Sectoriza</w:t>
            </w:r>
            <w:r>
              <w:rPr>
                <w:rFonts w:ascii="Arial" w:hAnsi="Arial" w:cs="Arial"/>
                <w:color w:val="000000"/>
                <w:sz w:val="16"/>
                <w:szCs w:val="16"/>
              </w:rPr>
              <w:t>ción, sustitución de tuberías y</w:t>
            </w:r>
            <w:r w:rsidRPr="00EB6025">
              <w:rPr>
                <w:rFonts w:ascii="Arial" w:hAnsi="Arial" w:cs="Arial"/>
                <w:color w:val="000000"/>
                <w:sz w:val="16"/>
                <w:szCs w:val="16"/>
              </w:rPr>
              <w:t xml:space="preserve"> micromedicion en la zona de distribución Calderita</w:t>
            </w:r>
            <w:r>
              <w:rPr>
                <w:rFonts w:ascii="Arial" w:hAnsi="Arial" w:cs="Arial"/>
                <w:color w:val="000000"/>
                <w:sz w:val="16"/>
                <w:szCs w:val="16"/>
              </w:rPr>
              <w:t>s del sistema de agua potable, M</w:t>
            </w:r>
            <w:r w:rsidRPr="00EB6025">
              <w:rPr>
                <w:rFonts w:ascii="Arial" w:hAnsi="Arial" w:cs="Arial"/>
                <w:color w:val="000000"/>
                <w:sz w:val="16"/>
                <w:szCs w:val="16"/>
              </w:rPr>
              <w:t>unicipio de Othón P. Blanco, Quintana Roo.</w:t>
            </w:r>
          </w:p>
        </w:tc>
        <w:tc>
          <w:tcPr>
            <w:tcW w:w="1546" w:type="dxa"/>
            <w:tcBorders>
              <w:top w:val="single" w:sz="2" w:space="0" w:color="auto"/>
              <w:left w:val="nil"/>
              <w:bottom w:val="dotted" w:sz="4" w:space="0" w:color="auto"/>
              <w:right w:val="nil"/>
            </w:tcBorders>
            <w:shd w:val="clear" w:color="000000" w:fill="FFFFFF"/>
          </w:tcPr>
          <w:p w14:paraId="6BEE83D5" w14:textId="34A14DC5" w:rsidR="00611DE3" w:rsidRPr="008738B9" w:rsidRDefault="00611DE3" w:rsidP="005A17AD">
            <w:pPr>
              <w:spacing w:line="276" w:lineRule="auto"/>
              <w:jc w:val="right"/>
              <w:rPr>
                <w:rFonts w:ascii="Arial" w:hAnsi="Arial" w:cs="Arial"/>
                <w:sz w:val="16"/>
                <w:szCs w:val="16"/>
              </w:rPr>
            </w:pPr>
            <w:r w:rsidRPr="008738B9">
              <w:rPr>
                <w:rFonts w:ascii="Arial" w:hAnsi="Arial" w:cs="Arial"/>
                <w:color w:val="000000"/>
                <w:sz w:val="16"/>
                <w:szCs w:val="16"/>
              </w:rPr>
              <w:t>$   15,486,637.65</w:t>
            </w:r>
          </w:p>
        </w:tc>
      </w:tr>
      <w:tr w:rsidR="00611DE3" w:rsidRPr="000D1F2D" w14:paraId="798EA850" w14:textId="77777777" w:rsidTr="007D0A26">
        <w:trPr>
          <w:trHeight w:val="311"/>
        </w:trPr>
        <w:tc>
          <w:tcPr>
            <w:tcW w:w="703" w:type="dxa"/>
            <w:tcBorders>
              <w:top w:val="dotted" w:sz="4" w:space="0" w:color="auto"/>
              <w:left w:val="nil"/>
              <w:bottom w:val="dotted" w:sz="4" w:space="0" w:color="auto"/>
              <w:right w:val="nil"/>
            </w:tcBorders>
            <w:shd w:val="clear" w:color="000000" w:fill="FFFFFF"/>
          </w:tcPr>
          <w:p w14:paraId="36698A6D" w14:textId="3FD51D9D" w:rsidR="00611DE3" w:rsidRPr="00EB6025" w:rsidRDefault="00611DE3" w:rsidP="005A17AD">
            <w:pPr>
              <w:spacing w:line="276" w:lineRule="auto"/>
              <w:jc w:val="center"/>
              <w:rPr>
                <w:rFonts w:ascii="Arial" w:hAnsi="Arial" w:cs="Arial"/>
                <w:sz w:val="16"/>
                <w:szCs w:val="16"/>
              </w:rPr>
            </w:pPr>
            <w:r>
              <w:rPr>
                <w:rFonts w:ascii="Arial" w:hAnsi="Arial" w:cs="Arial"/>
                <w:sz w:val="16"/>
                <w:szCs w:val="16"/>
              </w:rPr>
              <w:t>9.-</w:t>
            </w:r>
          </w:p>
        </w:tc>
        <w:tc>
          <w:tcPr>
            <w:tcW w:w="1134" w:type="dxa"/>
            <w:tcBorders>
              <w:top w:val="dotted" w:sz="4" w:space="0" w:color="auto"/>
              <w:left w:val="nil"/>
              <w:bottom w:val="dotted" w:sz="4" w:space="0" w:color="auto"/>
              <w:right w:val="nil"/>
            </w:tcBorders>
            <w:shd w:val="clear" w:color="000000" w:fill="FFFFFF"/>
          </w:tcPr>
          <w:p w14:paraId="09F05377" w14:textId="2E0F7518" w:rsidR="00611DE3" w:rsidRPr="00EB6025" w:rsidRDefault="00611DE3" w:rsidP="005A17AD">
            <w:pPr>
              <w:spacing w:line="276" w:lineRule="auto"/>
              <w:jc w:val="center"/>
              <w:rPr>
                <w:rFonts w:ascii="Arial" w:hAnsi="Arial" w:cs="Arial"/>
                <w:sz w:val="16"/>
                <w:szCs w:val="16"/>
              </w:rPr>
            </w:pPr>
            <w:r>
              <w:rPr>
                <w:rFonts w:ascii="Arial" w:hAnsi="Arial" w:cs="Arial"/>
                <w:color w:val="000000"/>
                <w:sz w:val="16"/>
                <w:szCs w:val="16"/>
              </w:rPr>
              <w:t>*</w:t>
            </w:r>
            <w:r w:rsidRPr="00EB6025">
              <w:rPr>
                <w:rFonts w:ascii="Arial" w:hAnsi="Arial" w:cs="Arial"/>
                <w:color w:val="000000"/>
                <w:sz w:val="16"/>
                <w:szCs w:val="16"/>
              </w:rPr>
              <w:t>184</w:t>
            </w:r>
          </w:p>
        </w:tc>
        <w:tc>
          <w:tcPr>
            <w:tcW w:w="2289" w:type="dxa"/>
            <w:tcBorders>
              <w:top w:val="dotted" w:sz="4" w:space="0" w:color="auto"/>
              <w:left w:val="nil"/>
              <w:bottom w:val="dotted" w:sz="4" w:space="0" w:color="auto"/>
              <w:right w:val="nil"/>
            </w:tcBorders>
            <w:shd w:val="clear" w:color="000000" w:fill="FFFFFF"/>
          </w:tcPr>
          <w:p w14:paraId="63BEA3DE" w14:textId="29AFCA7A" w:rsidR="00611DE3" w:rsidRPr="00EB6025" w:rsidRDefault="00611DE3" w:rsidP="005A17AD">
            <w:pPr>
              <w:spacing w:line="276" w:lineRule="auto"/>
              <w:jc w:val="both"/>
              <w:rPr>
                <w:rFonts w:ascii="Arial" w:hAnsi="Arial" w:cs="Arial"/>
                <w:sz w:val="16"/>
                <w:szCs w:val="16"/>
              </w:rPr>
            </w:pPr>
            <w:r w:rsidRPr="00EB6025">
              <w:rPr>
                <w:rFonts w:ascii="Arial" w:hAnsi="Arial" w:cs="Arial"/>
                <w:color w:val="000000"/>
                <w:sz w:val="16"/>
                <w:szCs w:val="16"/>
              </w:rPr>
              <w:t>CAPA-FIFONMETRO-13-0P-20-LP</w:t>
            </w:r>
          </w:p>
        </w:tc>
        <w:tc>
          <w:tcPr>
            <w:tcW w:w="3961" w:type="dxa"/>
            <w:tcBorders>
              <w:top w:val="dotted" w:sz="4" w:space="0" w:color="auto"/>
              <w:left w:val="nil"/>
              <w:bottom w:val="dotted" w:sz="4" w:space="0" w:color="auto"/>
              <w:right w:val="nil"/>
            </w:tcBorders>
            <w:shd w:val="clear" w:color="000000" w:fill="FFFFFF"/>
          </w:tcPr>
          <w:p w14:paraId="7FDAC842" w14:textId="7D9F8577" w:rsidR="00611DE3" w:rsidRPr="00EB6025" w:rsidRDefault="00611DE3" w:rsidP="005A17AD">
            <w:pPr>
              <w:spacing w:line="276" w:lineRule="auto"/>
              <w:jc w:val="both"/>
              <w:rPr>
                <w:rFonts w:ascii="Arial" w:hAnsi="Arial" w:cs="Arial"/>
                <w:sz w:val="16"/>
                <w:szCs w:val="16"/>
              </w:rPr>
            </w:pPr>
            <w:r w:rsidRPr="00EB6025">
              <w:rPr>
                <w:rFonts w:ascii="Arial" w:hAnsi="Arial" w:cs="Arial"/>
                <w:color w:val="000000"/>
                <w:sz w:val="16"/>
                <w:szCs w:val="16"/>
              </w:rPr>
              <w:t xml:space="preserve">Evaluación </w:t>
            </w:r>
            <w:r w:rsidR="00812F0B" w:rsidRPr="00EB6025">
              <w:rPr>
                <w:rFonts w:ascii="Arial" w:hAnsi="Arial" w:cs="Arial"/>
                <w:color w:val="000000"/>
                <w:sz w:val="16"/>
                <w:szCs w:val="16"/>
              </w:rPr>
              <w:t xml:space="preserve">Socioeconómica </w:t>
            </w:r>
            <w:r w:rsidRPr="00EB6025">
              <w:rPr>
                <w:rFonts w:ascii="Arial" w:hAnsi="Arial" w:cs="Arial"/>
                <w:color w:val="000000"/>
                <w:sz w:val="16"/>
                <w:szCs w:val="16"/>
              </w:rPr>
              <w:t xml:space="preserve">del </w:t>
            </w:r>
            <w:r w:rsidR="00F028CB" w:rsidRPr="00EB6025">
              <w:rPr>
                <w:rFonts w:ascii="Arial" w:hAnsi="Arial" w:cs="Arial"/>
                <w:color w:val="000000"/>
                <w:sz w:val="16"/>
                <w:szCs w:val="16"/>
              </w:rPr>
              <w:t xml:space="preserve">Proyecto </w:t>
            </w:r>
            <w:r w:rsidRPr="00EB6025">
              <w:rPr>
                <w:rFonts w:ascii="Arial" w:hAnsi="Arial" w:cs="Arial"/>
                <w:color w:val="000000"/>
                <w:sz w:val="16"/>
                <w:szCs w:val="16"/>
              </w:rPr>
              <w:t xml:space="preserve">de </w:t>
            </w:r>
            <w:r w:rsidR="00F028CB" w:rsidRPr="00EB6025">
              <w:rPr>
                <w:rFonts w:ascii="Arial" w:hAnsi="Arial" w:cs="Arial"/>
                <w:color w:val="000000"/>
                <w:sz w:val="16"/>
                <w:szCs w:val="16"/>
              </w:rPr>
              <w:t xml:space="preserve">Integración </w:t>
            </w:r>
            <w:r w:rsidRPr="00EB6025">
              <w:rPr>
                <w:rFonts w:ascii="Arial" w:hAnsi="Arial" w:cs="Arial"/>
                <w:color w:val="000000"/>
                <w:sz w:val="16"/>
                <w:szCs w:val="16"/>
              </w:rPr>
              <w:t xml:space="preserve">del </w:t>
            </w:r>
            <w:r w:rsidR="00F028CB" w:rsidRPr="00EB6025">
              <w:rPr>
                <w:rFonts w:ascii="Arial" w:hAnsi="Arial" w:cs="Arial"/>
                <w:color w:val="000000"/>
                <w:sz w:val="16"/>
                <w:szCs w:val="16"/>
              </w:rPr>
              <w:t xml:space="preserve">Sistema </w:t>
            </w:r>
            <w:r w:rsidRPr="00EB6025">
              <w:rPr>
                <w:rFonts w:ascii="Arial" w:hAnsi="Arial" w:cs="Arial"/>
                <w:color w:val="000000"/>
                <w:sz w:val="16"/>
                <w:szCs w:val="16"/>
              </w:rPr>
              <w:t xml:space="preserve">de </w:t>
            </w:r>
            <w:proofErr w:type="spellStart"/>
            <w:r w:rsidR="00F028CB" w:rsidRPr="00EB6025">
              <w:rPr>
                <w:rFonts w:ascii="Arial" w:hAnsi="Arial" w:cs="Arial"/>
                <w:color w:val="000000"/>
                <w:sz w:val="16"/>
                <w:szCs w:val="16"/>
              </w:rPr>
              <w:t>Telegesti</w:t>
            </w:r>
            <w:r w:rsidR="00F028CB">
              <w:rPr>
                <w:rFonts w:ascii="Arial" w:hAnsi="Arial" w:cs="Arial"/>
                <w:color w:val="000000"/>
                <w:sz w:val="16"/>
                <w:szCs w:val="16"/>
              </w:rPr>
              <w:t>ó</w:t>
            </w:r>
            <w:r w:rsidR="00F028CB" w:rsidRPr="00EB6025">
              <w:rPr>
                <w:rFonts w:ascii="Arial" w:hAnsi="Arial" w:cs="Arial"/>
                <w:color w:val="000000"/>
                <w:sz w:val="16"/>
                <w:szCs w:val="16"/>
              </w:rPr>
              <w:t>n</w:t>
            </w:r>
            <w:proofErr w:type="spellEnd"/>
            <w:r w:rsidR="00F028CB" w:rsidRPr="00EB6025">
              <w:rPr>
                <w:rFonts w:ascii="Arial" w:hAnsi="Arial" w:cs="Arial"/>
                <w:color w:val="000000"/>
                <w:sz w:val="16"/>
                <w:szCs w:val="16"/>
              </w:rPr>
              <w:t xml:space="preserve"> </w:t>
            </w:r>
            <w:r w:rsidRPr="00EB6025">
              <w:rPr>
                <w:rFonts w:ascii="Arial" w:hAnsi="Arial" w:cs="Arial"/>
                <w:color w:val="000000"/>
                <w:sz w:val="16"/>
                <w:szCs w:val="16"/>
              </w:rPr>
              <w:t xml:space="preserve">y </w:t>
            </w:r>
            <w:r w:rsidR="00F028CB" w:rsidRPr="00EB6025">
              <w:rPr>
                <w:rFonts w:ascii="Arial" w:hAnsi="Arial" w:cs="Arial"/>
                <w:color w:val="000000"/>
                <w:sz w:val="16"/>
                <w:szCs w:val="16"/>
              </w:rPr>
              <w:t xml:space="preserve">Telemando </w:t>
            </w:r>
            <w:r w:rsidRPr="00EB6025">
              <w:rPr>
                <w:rFonts w:ascii="Arial" w:hAnsi="Arial" w:cs="Arial"/>
                <w:color w:val="000000"/>
                <w:sz w:val="16"/>
                <w:szCs w:val="16"/>
              </w:rPr>
              <w:t xml:space="preserve">para el </w:t>
            </w:r>
            <w:r w:rsidR="00F028CB" w:rsidRPr="00EB6025">
              <w:rPr>
                <w:rFonts w:ascii="Arial" w:hAnsi="Arial" w:cs="Arial"/>
                <w:color w:val="000000"/>
                <w:sz w:val="16"/>
                <w:szCs w:val="16"/>
              </w:rPr>
              <w:t xml:space="preserve">Sistema </w:t>
            </w:r>
            <w:r w:rsidRPr="00EB6025">
              <w:rPr>
                <w:rFonts w:ascii="Arial" w:hAnsi="Arial" w:cs="Arial"/>
                <w:color w:val="000000"/>
                <w:sz w:val="16"/>
                <w:szCs w:val="16"/>
              </w:rPr>
              <w:t xml:space="preserve">de </w:t>
            </w:r>
            <w:r w:rsidR="00F028CB" w:rsidRPr="00EB6025">
              <w:rPr>
                <w:rFonts w:ascii="Arial" w:hAnsi="Arial" w:cs="Arial"/>
                <w:color w:val="000000"/>
                <w:sz w:val="16"/>
                <w:szCs w:val="16"/>
              </w:rPr>
              <w:t>Agua Potable</w:t>
            </w:r>
            <w:r w:rsidRPr="00EB6025">
              <w:rPr>
                <w:rFonts w:ascii="Arial" w:hAnsi="Arial" w:cs="Arial"/>
                <w:color w:val="000000"/>
                <w:sz w:val="16"/>
                <w:szCs w:val="16"/>
              </w:rPr>
              <w:t xml:space="preserve">, </w:t>
            </w:r>
            <w:r w:rsidR="00F028CB" w:rsidRPr="00EB6025">
              <w:rPr>
                <w:rFonts w:ascii="Arial" w:hAnsi="Arial" w:cs="Arial"/>
                <w:color w:val="000000"/>
                <w:sz w:val="16"/>
                <w:szCs w:val="16"/>
              </w:rPr>
              <w:t xml:space="preserve">Drenaje Sanitario </w:t>
            </w:r>
            <w:r w:rsidRPr="00EB6025">
              <w:rPr>
                <w:rFonts w:ascii="Arial" w:hAnsi="Arial" w:cs="Arial"/>
                <w:color w:val="000000"/>
                <w:sz w:val="16"/>
                <w:szCs w:val="16"/>
              </w:rPr>
              <w:t xml:space="preserve">y </w:t>
            </w:r>
            <w:r w:rsidR="00F028CB" w:rsidRPr="00EB6025">
              <w:rPr>
                <w:rFonts w:ascii="Arial" w:hAnsi="Arial" w:cs="Arial"/>
                <w:color w:val="000000"/>
                <w:sz w:val="16"/>
                <w:szCs w:val="16"/>
              </w:rPr>
              <w:t>Saneami</w:t>
            </w:r>
            <w:r w:rsidR="00F028CB">
              <w:rPr>
                <w:rFonts w:ascii="Arial" w:hAnsi="Arial" w:cs="Arial"/>
                <w:color w:val="000000"/>
                <w:sz w:val="16"/>
                <w:szCs w:val="16"/>
              </w:rPr>
              <w:t xml:space="preserve">ento </w:t>
            </w:r>
            <w:r>
              <w:rPr>
                <w:rFonts w:ascii="Arial" w:hAnsi="Arial" w:cs="Arial"/>
                <w:color w:val="000000"/>
                <w:sz w:val="16"/>
                <w:szCs w:val="16"/>
              </w:rPr>
              <w:t xml:space="preserve">de la </w:t>
            </w:r>
            <w:r w:rsidR="00F028CB">
              <w:rPr>
                <w:rFonts w:ascii="Arial" w:hAnsi="Arial" w:cs="Arial"/>
                <w:color w:val="000000"/>
                <w:sz w:val="16"/>
                <w:szCs w:val="16"/>
              </w:rPr>
              <w:t xml:space="preserve">Ciudad </w:t>
            </w:r>
            <w:r>
              <w:rPr>
                <w:rFonts w:ascii="Arial" w:hAnsi="Arial" w:cs="Arial"/>
                <w:color w:val="000000"/>
                <w:sz w:val="16"/>
                <w:szCs w:val="16"/>
              </w:rPr>
              <w:t>de Chetumal, M</w:t>
            </w:r>
            <w:r w:rsidRPr="00EB6025">
              <w:rPr>
                <w:rFonts w:ascii="Arial" w:hAnsi="Arial" w:cs="Arial"/>
                <w:color w:val="000000"/>
                <w:sz w:val="16"/>
                <w:szCs w:val="16"/>
              </w:rPr>
              <w:t xml:space="preserve">unicipio de Othón P. Blanco. </w:t>
            </w:r>
          </w:p>
        </w:tc>
        <w:tc>
          <w:tcPr>
            <w:tcW w:w="1546" w:type="dxa"/>
            <w:tcBorders>
              <w:top w:val="dotted" w:sz="4" w:space="0" w:color="auto"/>
              <w:left w:val="nil"/>
              <w:bottom w:val="dotted" w:sz="4" w:space="0" w:color="auto"/>
              <w:right w:val="nil"/>
            </w:tcBorders>
            <w:shd w:val="clear" w:color="000000" w:fill="FFFFFF"/>
          </w:tcPr>
          <w:p w14:paraId="0741921A" w14:textId="0F8CD4CA" w:rsidR="00611DE3" w:rsidRPr="00C04262" w:rsidRDefault="00611DE3" w:rsidP="005A17AD">
            <w:pPr>
              <w:spacing w:line="276" w:lineRule="auto"/>
              <w:jc w:val="right"/>
              <w:rPr>
                <w:rFonts w:ascii="Arial" w:hAnsi="Arial" w:cs="Arial"/>
                <w:sz w:val="16"/>
                <w:szCs w:val="16"/>
                <w:highlight w:val="cyan"/>
              </w:rPr>
            </w:pPr>
            <w:r w:rsidRPr="008738B9">
              <w:rPr>
                <w:rFonts w:ascii="Arial" w:hAnsi="Arial" w:cs="Arial"/>
                <w:color w:val="000000"/>
                <w:sz w:val="16"/>
                <w:szCs w:val="16"/>
              </w:rPr>
              <w:t>$                   0.00</w:t>
            </w:r>
          </w:p>
        </w:tc>
      </w:tr>
      <w:tr w:rsidR="00611DE3" w:rsidRPr="000D1F2D" w14:paraId="62B73C2A" w14:textId="77777777" w:rsidTr="007D0A26">
        <w:trPr>
          <w:trHeight w:val="311"/>
        </w:trPr>
        <w:tc>
          <w:tcPr>
            <w:tcW w:w="703" w:type="dxa"/>
            <w:tcBorders>
              <w:top w:val="dotted" w:sz="4" w:space="0" w:color="auto"/>
              <w:left w:val="nil"/>
              <w:bottom w:val="dotted" w:sz="4" w:space="0" w:color="auto"/>
              <w:right w:val="nil"/>
            </w:tcBorders>
            <w:shd w:val="clear" w:color="000000" w:fill="FFFFFF"/>
          </w:tcPr>
          <w:p w14:paraId="5176DCB6" w14:textId="1ACFC260" w:rsidR="00611DE3" w:rsidRPr="00EB6025" w:rsidRDefault="00611DE3" w:rsidP="005A17AD">
            <w:pPr>
              <w:spacing w:line="276" w:lineRule="auto"/>
              <w:jc w:val="center"/>
              <w:rPr>
                <w:rFonts w:ascii="Arial" w:hAnsi="Arial" w:cs="Arial"/>
                <w:sz w:val="16"/>
                <w:szCs w:val="16"/>
              </w:rPr>
            </w:pPr>
            <w:r>
              <w:rPr>
                <w:rFonts w:ascii="Arial" w:hAnsi="Arial" w:cs="Arial"/>
                <w:color w:val="000000"/>
                <w:sz w:val="16"/>
                <w:szCs w:val="16"/>
              </w:rPr>
              <w:t>10.-</w:t>
            </w:r>
          </w:p>
        </w:tc>
        <w:tc>
          <w:tcPr>
            <w:tcW w:w="1134" w:type="dxa"/>
            <w:tcBorders>
              <w:top w:val="dotted" w:sz="4" w:space="0" w:color="auto"/>
              <w:left w:val="nil"/>
              <w:bottom w:val="dotted" w:sz="4" w:space="0" w:color="auto"/>
              <w:right w:val="nil"/>
            </w:tcBorders>
            <w:shd w:val="clear" w:color="000000" w:fill="FFFFFF"/>
          </w:tcPr>
          <w:p w14:paraId="57FE1E16" w14:textId="394A5D01" w:rsidR="00611DE3" w:rsidRPr="00EB6025" w:rsidRDefault="00611DE3" w:rsidP="005A17AD">
            <w:pPr>
              <w:spacing w:line="276" w:lineRule="auto"/>
              <w:jc w:val="center"/>
              <w:rPr>
                <w:rFonts w:ascii="Arial" w:hAnsi="Arial" w:cs="Arial"/>
                <w:sz w:val="16"/>
                <w:szCs w:val="16"/>
              </w:rPr>
            </w:pPr>
            <w:r>
              <w:rPr>
                <w:rFonts w:ascii="Arial" w:hAnsi="Arial" w:cs="Arial"/>
                <w:color w:val="000000"/>
                <w:sz w:val="16"/>
                <w:szCs w:val="16"/>
              </w:rPr>
              <w:t>*</w:t>
            </w:r>
            <w:r w:rsidRPr="00EB6025">
              <w:rPr>
                <w:rFonts w:ascii="Arial" w:hAnsi="Arial" w:cs="Arial"/>
                <w:color w:val="000000"/>
                <w:sz w:val="16"/>
                <w:szCs w:val="16"/>
              </w:rPr>
              <w:t>185</w:t>
            </w:r>
          </w:p>
        </w:tc>
        <w:tc>
          <w:tcPr>
            <w:tcW w:w="2289" w:type="dxa"/>
            <w:tcBorders>
              <w:top w:val="dotted" w:sz="4" w:space="0" w:color="auto"/>
              <w:left w:val="nil"/>
              <w:bottom w:val="dotted" w:sz="4" w:space="0" w:color="auto"/>
              <w:right w:val="nil"/>
            </w:tcBorders>
            <w:shd w:val="clear" w:color="000000" w:fill="FFFFFF"/>
          </w:tcPr>
          <w:p w14:paraId="4AD52861" w14:textId="3CC323D4" w:rsidR="00611DE3" w:rsidRPr="00EB6025" w:rsidRDefault="00611DE3" w:rsidP="005A17AD">
            <w:pPr>
              <w:spacing w:line="276" w:lineRule="auto"/>
              <w:jc w:val="both"/>
              <w:rPr>
                <w:rFonts w:ascii="Arial" w:hAnsi="Arial" w:cs="Arial"/>
                <w:sz w:val="16"/>
                <w:szCs w:val="16"/>
              </w:rPr>
            </w:pPr>
            <w:r w:rsidRPr="00EB6025">
              <w:rPr>
                <w:rFonts w:ascii="Arial" w:hAnsi="Arial" w:cs="Arial"/>
                <w:color w:val="000000"/>
                <w:sz w:val="16"/>
                <w:szCs w:val="16"/>
              </w:rPr>
              <w:t>CAPA-FIFONMETRO-14-0P-20-LP</w:t>
            </w:r>
          </w:p>
        </w:tc>
        <w:tc>
          <w:tcPr>
            <w:tcW w:w="3961" w:type="dxa"/>
            <w:tcBorders>
              <w:top w:val="dotted" w:sz="4" w:space="0" w:color="auto"/>
              <w:left w:val="nil"/>
              <w:bottom w:val="dotted" w:sz="4" w:space="0" w:color="auto"/>
              <w:right w:val="nil"/>
            </w:tcBorders>
            <w:shd w:val="clear" w:color="000000" w:fill="FFFFFF"/>
          </w:tcPr>
          <w:p w14:paraId="6E7AEAC6" w14:textId="29C154B2" w:rsidR="00611DE3" w:rsidRPr="00EB6025" w:rsidRDefault="00611DE3" w:rsidP="005A17AD">
            <w:pPr>
              <w:spacing w:line="276" w:lineRule="auto"/>
              <w:jc w:val="both"/>
              <w:rPr>
                <w:rFonts w:ascii="Arial" w:hAnsi="Arial" w:cs="Arial"/>
                <w:sz w:val="16"/>
                <w:szCs w:val="16"/>
              </w:rPr>
            </w:pPr>
            <w:r w:rsidRPr="00EB6025">
              <w:rPr>
                <w:rFonts w:ascii="Arial" w:hAnsi="Arial" w:cs="Arial"/>
                <w:color w:val="000000"/>
                <w:sz w:val="16"/>
                <w:szCs w:val="16"/>
              </w:rPr>
              <w:t xml:space="preserve">Evaluación </w:t>
            </w:r>
            <w:r w:rsidR="00812F0B" w:rsidRPr="00EB6025">
              <w:rPr>
                <w:rFonts w:ascii="Arial" w:hAnsi="Arial" w:cs="Arial"/>
                <w:color w:val="000000"/>
                <w:sz w:val="16"/>
                <w:szCs w:val="16"/>
              </w:rPr>
              <w:t xml:space="preserve">Socioeconómica </w:t>
            </w:r>
            <w:r w:rsidRPr="00EB6025">
              <w:rPr>
                <w:rFonts w:ascii="Arial" w:hAnsi="Arial" w:cs="Arial"/>
                <w:color w:val="000000"/>
                <w:sz w:val="16"/>
                <w:szCs w:val="16"/>
              </w:rPr>
              <w:t xml:space="preserve">del </w:t>
            </w:r>
            <w:r w:rsidR="00F028CB" w:rsidRPr="00EB6025">
              <w:rPr>
                <w:rFonts w:ascii="Arial" w:hAnsi="Arial" w:cs="Arial"/>
                <w:color w:val="000000"/>
                <w:sz w:val="16"/>
                <w:szCs w:val="16"/>
              </w:rPr>
              <w:t xml:space="preserve">Proyecto </w:t>
            </w:r>
            <w:r w:rsidRPr="00EB6025">
              <w:rPr>
                <w:rFonts w:ascii="Arial" w:hAnsi="Arial" w:cs="Arial"/>
                <w:color w:val="000000"/>
                <w:sz w:val="16"/>
                <w:szCs w:val="16"/>
              </w:rPr>
              <w:t xml:space="preserve">de </w:t>
            </w:r>
            <w:r w:rsidR="00F028CB" w:rsidRPr="00EB6025">
              <w:rPr>
                <w:rFonts w:ascii="Arial" w:hAnsi="Arial" w:cs="Arial"/>
                <w:color w:val="000000"/>
                <w:sz w:val="16"/>
                <w:szCs w:val="16"/>
              </w:rPr>
              <w:t xml:space="preserve">Ampliación </w:t>
            </w:r>
            <w:r w:rsidRPr="00EB6025">
              <w:rPr>
                <w:rFonts w:ascii="Arial" w:hAnsi="Arial" w:cs="Arial"/>
                <w:color w:val="000000"/>
                <w:sz w:val="16"/>
                <w:szCs w:val="16"/>
              </w:rPr>
              <w:t xml:space="preserve">de </w:t>
            </w:r>
            <w:r w:rsidR="00F028CB" w:rsidRPr="00EB6025">
              <w:rPr>
                <w:rFonts w:ascii="Arial" w:hAnsi="Arial" w:cs="Arial"/>
                <w:color w:val="000000"/>
                <w:sz w:val="16"/>
                <w:szCs w:val="16"/>
              </w:rPr>
              <w:t xml:space="preserve">Cobertura </w:t>
            </w:r>
            <w:r w:rsidRPr="00EB6025">
              <w:rPr>
                <w:rFonts w:ascii="Arial" w:hAnsi="Arial" w:cs="Arial"/>
                <w:color w:val="000000"/>
                <w:sz w:val="16"/>
                <w:szCs w:val="16"/>
              </w:rPr>
              <w:t xml:space="preserve">de </w:t>
            </w:r>
            <w:r w:rsidR="00F028CB" w:rsidRPr="00EB6025">
              <w:rPr>
                <w:rFonts w:ascii="Arial" w:hAnsi="Arial" w:cs="Arial"/>
                <w:color w:val="000000"/>
                <w:sz w:val="16"/>
                <w:szCs w:val="16"/>
              </w:rPr>
              <w:t xml:space="preserve">Drenaje Sanitario </w:t>
            </w:r>
            <w:r w:rsidRPr="00EB6025">
              <w:rPr>
                <w:rFonts w:ascii="Arial" w:hAnsi="Arial" w:cs="Arial"/>
                <w:color w:val="000000"/>
                <w:sz w:val="16"/>
                <w:szCs w:val="16"/>
              </w:rPr>
              <w:t xml:space="preserve">y </w:t>
            </w:r>
            <w:r w:rsidR="00F028CB" w:rsidRPr="00EB6025">
              <w:rPr>
                <w:rFonts w:ascii="Arial" w:hAnsi="Arial" w:cs="Arial"/>
                <w:color w:val="000000"/>
                <w:sz w:val="16"/>
                <w:szCs w:val="16"/>
              </w:rPr>
              <w:t>Saneam</w:t>
            </w:r>
            <w:r w:rsidR="00F028CB">
              <w:rPr>
                <w:rFonts w:ascii="Arial" w:hAnsi="Arial" w:cs="Arial"/>
                <w:color w:val="000000"/>
                <w:sz w:val="16"/>
                <w:szCs w:val="16"/>
              </w:rPr>
              <w:t xml:space="preserve">iento </w:t>
            </w:r>
            <w:r w:rsidR="00C065B2">
              <w:rPr>
                <w:rFonts w:ascii="Arial" w:hAnsi="Arial" w:cs="Arial"/>
                <w:color w:val="000000"/>
                <w:sz w:val="16"/>
                <w:szCs w:val="16"/>
              </w:rPr>
              <w:t xml:space="preserve">en los </w:t>
            </w:r>
            <w:r w:rsidR="00F028CB">
              <w:rPr>
                <w:rFonts w:ascii="Arial" w:hAnsi="Arial" w:cs="Arial"/>
                <w:color w:val="000000"/>
                <w:sz w:val="16"/>
                <w:szCs w:val="16"/>
              </w:rPr>
              <w:t xml:space="preserve">Sectores </w:t>
            </w:r>
            <w:r w:rsidR="00C065B2">
              <w:rPr>
                <w:rFonts w:ascii="Arial" w:hAnsi="Arial" w:cs="Arial"/>
                <w:color w:val="000000"/>
                <w:sz w:val="16"/>
                <w:szCs w:val="16"/>
              </w:rPr>
              <w:t>Tampico, Centro, Flamboyanes, S</w:t>
            </w:r>
            <w:r w:rsidRPr="00EB6025">
              <w:rPr>
                <w:rFonts w:ascii="Arial" w:hAnsi="Arial" w:cs="Arial"/>
                <w:color w:val="000000"/>
                <w:sz w:val="16"/>
                <w:szCs w:val="16"/>
              </w:rPr>
              <w:t>abana y Américas de Chetum</w:t>
            </w:r>
            <w:r w:rsidR="00C065B2">
              <w:rPr>
                <w:rFonts w:ascii="Arial" w:hAnsi="Arial" w:cs="Arial"/>
                <w:color w:val="000000"/>
                <w:sz w:val="16"/>
                <w:szCs w:val="16"/>
              </w:rPr>
              <w:t xml:space="preserve">al, Calderitas de la </w:t>
            </w:r>
            <w:r w:rsidR="00F028CB">
              <w:rPr>
                <w:rFonts w:ascii="Arial" w:hAnsi="Arial" w:cs="Arial"/>
                <w:color w:val="000000"/>
                <w:sz w:val="16"/>
                <w:szCs w:val="16"/>
              </w:rPr>
              <w:t xml:space="preserve">Ciudad </w:t>
            </w:r>
            <w:r w:rsidR="00C065B2">
              <w:rPr>
                <w:rFonts w:ascii="Arial" w:hAnsi="Arial" w:cs="Arial"/>
                <w:color w:val="000000"/>
                <w:sz w:val="16"/>
                <w:szCs w:val="16"/>
              </w:rPr>
              <w:t>de</w:t>
            </w:r>
            <w:r w:rsidRPr="00EB6025">
              <w:rPr>
                <w:rFonts w:ascii="Arial" w:hAnsi="Arial" w:cs="Arial"/>
                <w:color w:val="000000"/>
                <w:sz w:val="16"/>
                <w:szCs w:val="16"/>
              </w:rPr>
              <w:t xml:space="preserve"> </w:t>
            </w:r>
            <w:r>
              <w:rPr>
                <w:rFonts w:ascii="Arial" w:hAnsi="Arial" w:cs="Arial"/>
                <w:color w:val="000000"/>
                <w:sz w:val="16"/>
                <w:szCs w:val="16"/>
              </w:rPr>
              <w:t>Chetumal, M</w:t>
            </w:r>
            <w:r w:rsidRPr="00EB6025">
              <w:rPr>
                <w:rFonts w:ascii="Arial" w:hAnsi="Arial" w:cs="Arial"/>
                <w:color w:val="000000"/>
                <w:sz w:val="16"/>
                <w:szCs w:val="16"/>
              </w:rPr>
              <w:t>unicipio de Othón P. Blanco, Quintana Roo.</w:t>
            </w:r>
          </w:p>
        </w:tc>
        <w:tc>
          <w:tcPr>
            <w:tcW w:w="1546" w:type="dxa"/>
            <w:tcBorders>
              <w:top w:val="dotted" w:sz="4" w:space="0" w:color="auto"/>
              <w:left w:val="nil"/>
              <w:bottom w:val="dotted" w:sz="4" w:space="0" w:color="auto"/>
              <w:right w:val="nil"/>
            </w:tcBorders>
            <w:shd w:val="clear" w:color="000000" w:fill="FFFFFF"/>
          </w:tcPr>
          <w:p w14:paraId="7C8DB074" w14:textId="709F199D" w:rsidR="00611DE3" w:rsidRPr="00C04262" w:rsidRDefault="00611DE3" w:rsidP="005A17AD">
            <w:pPr>
              <w:spacing w:line="276" w:lineRule="auto"/>
              <w:jc w:val="right"/>
              <w:rPr>
                <w:rFonts w:ascii="Arial" w:hAnsi="Arial" w:cs="Arial"/>
                <w:sz w:val="16"/>
                <w:szCs w:val="16"/>
                <w:highlight w:val="cyan"/>
              </w:rPr>
            </w:pPr>
            <w:r w:rsidRPr="008738B9">
              <w:rPr>
                <w:rFonts w:ascii="Arial" w:hAnsi="Arial" w:cs="Arial"/>
                <w:color w:val="000000"/>
                <w:sz w:val="16"/>
                <w:szCs w:val="16"/>
              </w:rPr>
              <w:t>$                   0.00</w:t>
            </w:r>
          </w:p>
        </w:tc>
      </w:tr>
      <w:tr w:rsidR="00611DE3" w:rsidRPr="000D1F2D" w14:paraId="22C1A807" w14:textId="77777777" w:rsidTr="007D0A26">
        <w:trPr>
          <w:trHeight w:val="311"/>
        </w:trPr>
        <w:tc>
          <w:tcPr>
            <w:tcW w:w="703" w:type="dxa"/>
            <w:tcBorders>
              <w:top w:val="dotted" w:sz="4" w:space="0" w:color="auto"/>
              <w:left w:val="nil"/>
              <w:bottom w:val="dotted" w:sz="4" w:space="0" w:color="auto"/>
              <w:right w:val="nil"/>
            </w:tcBorders>
            <w:shd w:val="clear" w:color="000000" w:fill="FFFFFF"/>
          </w:tcPr>
          <w:p w14:paraId="2A8BF1FF" w14:textId="519FABDF" w:rsidR="00611DE3" w:rsidRPr="00EB6025" w:rsidRDefault="00611DE3" w:rsidP="005A17AD">
            <w:pPr>
              <w:spacing w:line="276" w:lineRule="auto"/>
              <w:jc w:val="center"/>
              <w:rPr>
                <w:rFonts w:ascii="Arial" w:hAnsi="Arial" w:cs="Arial"/>
                <w:sz w:val="16"/>
                <w:szCs w:val="16"/>
              </w:rPr>
            </w:pPr>
            <w:r>
              <w:rPr>
                <w:rFonts w:ascii="Arial" w:hAnsi="Arial" w:cs="Arial"/>
                <w:color w:val="000000"/>
                <w:sz w:val="16"/>
                <w:szCs w:val="16"/>
              </w:rPr>
              <w:lastRenderedPageBreak/>
              <w:t>11.-</w:t>
            </w:r>
          </w:p>
        </w:tc>
        <w:tc>
          <w:tcPr>
            <w:tcW w:w="1134" w:type="dxa"/>
            <w:tcBorders>
              <w:top w:val="dotted" w:sz="4" w:space="0" w:color="auto"/>
              <w:left w:val="nil"/>
              <w:bottom w:val="dotted" w:sz="4" w:space="0" w:color="auto"/>
              <w:right w:val="nil"/>
            </w:tcBorders>
            <w:shd w:val="clear" w:color="000000" w:fill="FFFFFF"/>
          </w:tcPr>
          <w:p w14:paraId="55CF9C33" w14:textId="1B69BE24" w:rsidR="00611DE3" w:rsidRPr="00EB6025" w:rsidRDefault="00611DE3" w:rsidP="005A17AD">
            <w:pPr>
              <w:spacing w:line="276" w:lineRule="auto"/>
              <w:jc w:val="center"/>
              <w:rPr>
                <w:rFonts w:ascii="Arial" w:hAnsi="Arial" w:cs="Arial"/>
                <w:sz w:val="16"/>
                <w:szCs w:val="16"/>
              </w:rPr>
            </w:pPr>
            <w:r>
              <w:rPr>
                <w:rFonts w:ascii="Arial" w:hAnsi="Arial" w:cs="Arial"/>
                <w:color w:val="000000"/>
                <w:sz w:val="16"/>
                <w:szCs w:val="16"/>
              </w:rPr>
              <w:t>*</w:t>
            </w:r>
            <w:r w:rsidRPr="00EB6025">
              <w:rPr>
                <w:rFonts w:ascii="Arial" w:hAnsi="Arial" w:cs="Arial"/>
                <w:color w:val="000000"/>
                <w:sz w:val="16"/>
                <w:szCs w:val="16"/>
              </w:rPr>
              <w:t>186</w:t>
            </w:r>
          </w:p>
        </w:tc>
        <w:tc>
          <w:tcPr>
            <w:tcW w:w="2289" w:type="dxa"/>
            <w:tcBorders>
              <w:top w:val="dotted" w:sz="4" w:space="0" w:color="auto"/>
              <w:left w:val="nil"/>
              <w:bottom w:val="dotted" w:sz="4" w:space="0" w:color="auto"/>
              <w:right w:val="nil"/>
            </w:tcBorders>
            <w:shd w:val="clear" w:color="000000" w:fill="FFFFFF"/>
          </w:tcPr>
          <w:p w14:paraId="18A84532" w14:textId="1814B5A5" w:rsidR="00611DE3" w:rsidRPr="00EB6025" w:rsidRDefault="00611DE3" w:rsidP="005A17AD">
            <w:pPr>
              <w:spacing w:line="276" w:lineRule="auto"/>
              <w:jc w:val="both"/>
              <w:rPr>
                <w:rFonts w:ascii="Arial" w:hAnsi="Arial" w:cs="Arial"/>
                <w:sz w:val="16"/>
                <w:szCs w:val="16"/>
              </w:rPr>
            </w:pPr>
            <w:r w:rsidRPr="00EB6025">
              <w:rPr>
                <w:rFonts w:ascii="Arial" w:hAnsi="Arial" w:cs="Arial"/>
                <w:color w:val="000000"/>
                <w:sz w:val="16"/>
                <w:szCs w:val="16"/>
              </w:rPr>
              <w:t>CAPA-FIFONMETRO-15-0P-20-IR</w:t>
            </w:r>
          </w:p>
        </w:tc>
        <w:tc>
          <w:tcPr>
            <w:tcW w:w="3961" w:type="dxa"/>
            <w:tcBorders>
              <w:top w:val="dotted" w:sz="4" w:space="0" w:color="auto"/>
              <w:left w:val="nil"/>
              <w:bottom w:val="dotted" w:sz="4" w:space="0" w:color="auto"/>
              <w:right w:val="nil"/>
            </w:tcBorders>
            <w:shd w:val="clear" w:color="000000" w:fill="FFFFFF"/>
          </w:tcPr>
          <w:p w14:paraId="0A733B86" w14:textId="4EE050F6" w:rsidR="00611DE3" w:rsidRPr="00EB6025" w:rsidRDefault="00611DE3" w:rsidP="005A17AD">
            <w:pPr>
              <w:spacing w:line="276" w:lineRule="auto"/>
              <w:jc w:val="both"/>
              <w:rPr>
                <w:rFonts w:ascii="Arial" w:hAnsi="Arial" w:cs="Arial"/>
                <w:sz w:val="16"/>
                <w:szCs w:val="16"/>
              </w:rPr>
            </w:pPr>
            <w:r w:rsidRPr="00EB6025">
              <w:rPr>
                <w:rFonts w:ascii="Arial" w:hAnsi="Arial" w:cs="Arial"/>
                <w:color w:val="000000"/>
                <w:sz w:val="16"/>
                <w:szCs w:val="16"/>
              </w:rPr>
              <w:t xml:space="preserve">Evaluación </w:t>
            </w:r>
            <w:r w:rsidR="00812F0B" w:rsidRPr="00EB6025">
              <w:rPr>
                <w:rFonts w:ascii="Arial" w:hAnsi="Arial" w:cs="Arial"/>
                <w:color w:val="000000"/>
                <w:sz w:val="16"/>
                <w:szCs w:val="16"/>
              </w:rPr>
              <w:t xml:space="preserve">Socioeconómica </w:t>
            </w:r>
            <w:r w:rsidRPr="00EB6025">
              <w:rPr>
                <w:rFonts w:ascii="Arial" w:hAnsi="Arial" w:cs="Arial"/>
                <w:color w:val="000000"/>
                <w:sz w:val="16"/>
                <w:szCs w:val="16"/>
              </w:rPr>
              <w:t xml:space="preserve">del </w:t>
            </w:r>
            <w:r w:rsidR="00812F0B" w:rsidRPr="00EB6025">
              <w:rPr>
                <w:rFonts w:ascii="Arial" w:hAnsi="Arial" w:cs="Arial"/>
                <w:color w:val="000000"/>
                <w:sz w:val="16"/>
                <w:szCs w:val="16"/>
              </w:rPr>
              <w:t xml:space="preserve">Proyecto </w:t>
            </w:r>
            <w:r w:rsidRPr="00EB6025">
              <w:rPr>
                <w:rFonts w:ascii="Arial" w:hAnsi="Arial" w:cs="Arial"/>
                <w:color w:val="000000"/>
                <w:sz w:val="16"/>
                <w:szCs w:val="16"/>
              </w:rPr>
              <w:t xml:space="preserve">de acciones para el </w:t>
            </w:r>
            <w:r w:rsidR="00812F0B" w:rsidRPr="00EB6025">
              <w:rPr>
                <w:rFonts w:ascii="Arial" w:hAnsi="Arial" w:cs="Arial"/>
                <w:color w:val="000000"/>
                <w:sz w:val="16"/>
                <w:szCs w:val="16"/>
              </w:rPr>
              <w:t xml:space="preserve">Mejoramiento </w:t>
            </w:r>
            <w:r w:rsidRPr="00EB6025">
              <w:rPr>
                <w:rFonts w:ascii="Arial" w:hAnsi="Arial" w:cs="Arial"/>
                <w:color w:val="000000"/>
                <w:sz w:val="16"/>
                <w:szCs w:val="16"/>
              </w:rPr>
              <w:t xml:space="preserve">de la </w:t>
            </w:r>
            <w:r w:rsidR="00812F0B" w:rsidRPr="00EB6025">
              <w:rPr>
                <w:rFonts w:ascii="Arial" w:hAnsi="Arial" w:cs="Arial"/>
                <w:color w:val="000000"/>
                <w:sz w:val="16"/>
                <w:szCs w:val="16"/>
              </w:rPr>
              <w:t xml:space="preserve">Distribución </w:t>
            </w:r>
            <w:r w:rsidRPr="00EB6025">
              <w:rPr>
                <w:rFonts w:ascii="Arial" w:hAnsi="Arial" w:cs="Arial"/>
                <w:color w:val="000000"/>
                <w:sz w:val="16"/>
                <w:szCs w:val="16"/>
              </w:rPr>
              <w:t xml:space="preserve">de </w:t>
            </w:r>
            <w:r w:rsidR="00812F0B" w:rsidRPr="00EB6025">
              <w:rPr>
                <w:rFonts w:ascii="Arial" w:hAnsi="Arial" w:cs="Arial"/>
                <w:color w:val="000000"/>
                <w:sz w:val="16"/>
                <w:szCs w:val="16"/>
              </w:rPr>
              <w:t xml:space="preserve">Agua Potable </w:t>
            </w:r>
            <w:r w:rsidRPr="00EB6025">
              <w:rPr>
                <w:rFonts w:ascii="Arial" w:hAnsi="Arial" w:cs="Arial"/>
                <w:color w:val="000000"/>
                <w:sz w:val="16"/>
                <w:szCs w:val="16"/>
              </w:rPr>
              <w:t xml:space="preserve">en los </w:t>
            </w:r>
            <w:r w:rsidR="00812F0B" w:rsidRPr="00EB6025">
              <w:rPr>
                <w:rFonts w:ascii="Arial" w:hAnsi="Arial" w:cs="Arial"/>
                <w:color w:val="000000"/>
                <w:sz w:val="16"/>
                <w:szCs w:val="16"/>
              </w:rPr>
              <w:t xml:space="preserve">Sectores </w:t>
            </w:r>
            <w:r w:rsidRPr="00EB6025">
              <w:rPr>
                <w:rFonts w:ascii="Arial" w:hAnsi="Arial" w:cs="Arial"/>
                <w:color w:val="000000"/>
                <w:sz w:val="16"/>
                <w:szCs w:val="16"/>
              </w:rPr>
              <w:t xml:space="preserve">Bachilleres, Solidaridad y Arboledas del </w:t>
            </w:r>
            <w:r w:rsidR="00812F0B" w:rsidRPr="00EB6025">
              <w:rPr>
                <w:rFonts w:ascii="Arial" w:hAnsi="Arial" w:cs="Arial"/>
                <w:color w:val="000000"/>
                <w:sz w:val="16"/>
                <w:szCs w:val="16"/>
              </w:rPr>
              <w:t xml:space="preserve">Sistema </w:t>
            </w:r>
            <w:r w:rsidRPr="00EB6025">
              <w:rPr>
                <w:rFonts w:ascii="Arial" w:hAnsi="Arial" w:cs="Arial"/>
                <w:color w:val="000000"/>
                <w:sz w:val="16"/>
                <w:szCs w:val="16"/>
              </w:rPr>
              <w:t xml:space="preserve">Chetumal. </w:t>
            </w:r>
          </w:p>
        </w:tc>
        <w:tc>
          <w:tcPr>
            <w:tcW w:w="1546" w:type="dxa"/>
            <w:tcBorders>
              <w:top w:val="dotted" w:sz="4" w:space="0" w:color="auto"/>
              <w:left w:val="nil"/>
              <w:bottom w:val="dotted" w:sz="4" w:space="0" w:color="auto"/>
              <w:right w:val="nil"/>
            </w:tcBorders>
            <w:shd w:val="clear" w:color="000000" w:fill="FFFFFF"/>
          </w:tcPr>
          <w:p w14:paraId="01BF4B8A" w14:textId="43190724" w:rsidR="00611DE3" w:rsidRPr="00C04262" w:rsidRDefault="00611DE3" w:rsidP="005A17AD">
            <w:pPr>
              <w:spacing w:line="276" w:lineRule="auto"/>
              <w:jc w:val="right"/>
              <w:rPr>
                <w:rFonts w:ascii="Arial" w:hAnsi="Arial" w:cs="Arial"/>
                <w:sz w:val="16"/>
                <w:szCs w:val="16"/>
                <w:highlight w:val="cyan"/>
              </w:rPr>
            </w:pPr>
            <w:r w:rsidRPr="008738B9">
              <w:rPr>
                <w:rFonts w:ascii="Arial" w:hAnsi="Arial" w:cs="Arial"/>
                <w:color w:val="000000"/>
                <w:sz w:val="16"/>
                <w:szCs w:val="16"/>
              </w:rPr>
              <w:t>$                   0.00</w:t>
            </w:r>
          </w:p>
        </w:tc>
      </w:tr>
      <w:tr w:rsidR="00611DE3" w:rsidRPr="000D1F2D" w14:paraId="3F412A21" w14:textId="77777777" w:rsidTr="007D0A26">
        <w:trPr>
          <w:trHeight w:val="311"/>
        </w:trPr>
        <w:tc>
          <w:tcPr>
            <w:tcW w:w="703" w:type="dxa"/>
            <w:tcBorders>
              <w:top w:val="dotted" w:sz="4" w:space="0" w:color="auto"/>
              <w:left w:val="nil"/>
              <w:bottom w:val="dotted" w:sz="4" w:space="0" w:color="auto"/>
              <w:right w:val="nil"/>
            </w:tcBorders>
            <w:shd w:val="clear" w:color="000000" w:fill="FFFFFF"/>
          </w:tcPr>
          <w:p w14:paraId="61DF85AC" w14:textId="0270AD6F" w:rsidR="00611DE3" w:rsidRPr="00EB6025" w:rsidRDefault="00611DE3" w:rsidP="005A17AD">
            <w:pPr>
              <w:spacing w:line="276" w:lineRule="auto"/>
              <w:jc w:val="center"/>
              <w:rPr>
                <w:rFonts w:ascii="Arial" w:hAnsi="Arial" w:cs="Arial"/>
                <w:sz w:val="16"/>
                <w:szCs w:val="16"/>
              </w:rPr>
            </w:pPr>
            <w:r w:rsidRPr="00EB6025">
              <w:rPr>
                <w:rFonts w:ascii="Arial" w:hAnsi="Arial" w:cs="Arial"/>
                <w:color w:val="000000"/>
                <w:sz w:val="16"/>
                <w:szCs w:val="16"/>
              </w:rPr>
              <w:t>1</w:t>
            </w:r>
            <w:r>
              <w:rPr>
                <w:rFonts w:ascii="Arial" w:hAnsi="Arial" w:cs="Arial"/>
                <w:color w:val="000000"/>
                <w:sz w:val="16"/>
                <w:szCs w:val="16"/>
              </w:rPr>
              <w:t>2.-</w:t>
            </w:r>
          </w:p>
        </w:tc>
        <w:tc>
          <w:tcPr>
            <w:tcW w:w="1134" w:type="dxa"/>
            <w:tcBorders>
              <w:top w:val="dotted" w:sz="4" w:space="0" w:color="auto"/>
              <w:left w:val="nil"/>
              <w:bottom w:val="dotted" w:sz="4" w:space="0" w:color="auto"/>
              <w:right w:val="nil"/>
            </w:tcBorders>
            <w:shd w:val="clear" w:color="000000" w:fill="FFFFFF"/>
          </w:tcPr>
          <w:p w14:paraId="5717EF39" w14:textId="2C15F194" w:rsidR="00611DE3" w:rsidRPr="00EB6025" w:rsidRDefault="00611DE3" w:rsidP="005A17AD">
            <w:pPr>
              <w:spacing w:line="276" w:lineRule="auto"/>
              <w:jc w:val="center"/>
              <w:rPr>
                <w:rFonts w:ascii="Arial" w:hAnsi="Arial" w:cs="Arial"/>
                <w:sz w:val="16"/>
                <w:szCs w:val="16"/>
              </w:rPr>
            </w:pPr>
            <w:r>
              <w:rPr>
                <w:rFonts w:ascii="Arial" w:hAnsi="Arial" w:cs="Arial"/>
                <w:color w:val="000000"/>
                <w:sz w:val="16"/>
                <w:szCs w:val="16"/>
              </w:rPr>
              <w:t>*</w:t>
            </w:r>
            <w:r w:rsidRPr="00EB6025">
              <w:rPr>
                <w:rFonts w:ascii="Arial" w:hAnsi="Arial" w:cs="Arial"/>
                <w:color w:val="000000"/>
                <w:sz w:val="16"/>
                <w:szCs w:val="16"/>
              </w:rPr>
              <w:t>187</w:t>
            </w:r>
          </w:p>
        </w:tc>
        <w:tc>
          <w:tcPr>
            <w:tcW w:w="2289" w:type="dxa"/>
            <w:tcBorders>
              <w:top w:val="dotted" w:sz="4" w:space="0" w:color="auto"/>
              <w:left w:val="nil"/>
              <w:bottom w:val="dotted" w:sz="4" w:space="0" w:color="auto"/>
              <w:right w:val="nil"/>
            </w:tcBorders>
            <w:shd w:val="clear" w:color="000000" w:fill="FFFFFF"/>
          </w:tcPr>
          <w:p w14:paraId="4C415272" w14:textId="0758E3FC" w:rsidR="00611DE3" w:rsidRPr="00EB6025" w:rsidRDefault="00611DE3" w:rsidP="005A17AD">
            <w:pPr>
              <w:spacing w:line="276" w:lineRule="auto"/>
              <w:jc w:val="both"/>
              <w:rPr>
                <w:rFonts w:ascii="Arial" w:hAnsi="Arial" w:cs="Arial"/>
                <w:sz w:val="16"/>
                <w:szCs w:val="16"/>
              </w:rPr>
            </w:pPr>
            <w:r w:rsidRPr="00EB6025">
              <w:rPr>
                <w:rFonts w:ascii="Arial" w:hAnsi="Arial" w:cs="Arial"/>
                <w:color w:val="000000"/>
                <w:sz w:val="16"/>
                <w:szCs w:val="16"/>
              </w:rPr>
              <w:t>CAPA-FIFONMETRO-16-0P-20-LP</w:t>
            </w:r>
          </w:p>
        </w:tc>
        <w:tc>
          <w:tcPr>
            <w:tcW w:w="3961" w:type="dxa"/>
            <w:tcBorders>
              <w:top w:val="dotted" w:sz="4" w:space="0" w:color="auto"/>
              <w:left w:val="nil"/>
              <w:bottom w:val="dotted" w:sz="4" w:space="0" w:color="auto"/>
              <w:right w:val="nil"/>
            </w:tcBorders>
            <w:shd w:val="clear" w:color="000000" w:fill="FFFFFF"/>
          </w:tcPr>
          <w:p w14:paraId="0104B91B" w14:textId="5321B74A" w:rsidR="00611DE3" w:rsidRPr="00EB6025" w:rsidRDefault="00611DE3" w:rsidP="005A17AD">
            <w:pPr>
              <w:spacing w:line="276" w:lineRule="auto"/>
              <w:jc w:val="both"/>
              <w:rPr>
                <w:rFonts w:ascii="Arial" w:hAnsi="Arial" w:cs="Arial"/>
                <w:sz w:val="16"/>
                <w:szCs w:val="16"/>
              </w:rPr>
            </w:pPr>
            <w:r w:rsidRPr="00EB6025">
              <w:rPr>
                <w:rFonts w:ascii="Arial" w:hAnsi="Arial" w:cs="Arial"/>
                <w:color w:val="000000"/>
                <w:sz w:val="16"/>
                <w:szCs w:val="16"/>
              </w:rPr>
              <w:t xml:space="preserve">Evaluación </w:t>
            </w:r>
            <w:r w:rsidR="00812F0B" w:rsidRPr="00EB6025">
              <w:rPr>
                <w:rFonts w:ascii="Arial" w:hAnsi="Arial" w:cs="Arial"/>
                <w:color w:val="000000"/>
                <w:sz w:val="16"/>
                <w:szCs w:val="16"/>
              </w:rPr>
              <w:t xml:space="preserve">Socioeconómica </w:t>
            </w:r>
            <w:r w:rsidRPr="00EB6025">
              <w:rPr>
                <w:rFonts w:ascii="Arial" w:hAnsi="Arial" w:cs="Arial"/>
                <w:color w:val="000000"/>
                <w:sz w:val="16"/>
                <w:szCs w:val="16"/>
              </w:rPr>
              <w:t xml:space="preserve">del </w:t>
            </w:r>
            <w:r w:rsidR="00812F0B" w:rsidRPr="00EB6025">
              <w:rPr>
                <w:rFonts w:ascii="Arial" w:hAnsi="Arial" w:cs="Arial"/>
                <w:color w:val="000000"/>
                <w:sz w:val="16"/>
                <w:szCs w:val="16"/>
              </w:rPr>
              <w:t xml:space="preserve">Proyecto </w:t>
            </w:r>
            <w:r w:rsidRPr="00EB6025">
              <w:rPr>
                <w:rFonts w:ascii="Arial" w:hAnsi="Arial" w:cs="Arial"/>
                <w:color w:val="000000"/>
                <w:sz w:val="16"/>
                <w:szCs w:val="16"/>
              </w:rPr>
              <w:t xml:space="preserve">de </w:t>
            </w:r>
            <w:r w:rsidR="00812F0B" w:rsidRPr="00EB6025">
              <w:rPr>
                <w:rFonts w:ascii="Arial" w:hAnsi="Arial" w:cs="Arial"/>
                <w:color w:val="000000"/>
                <w:sz w:val="16"/>
                <w:szCs w:val="16"/>
              </w:rPr>
              <w:t xml:space="preserve">Construcción </w:t>
            </w:r>
            <w:r w:rsidRPr="00EB6025">
              <w:rPr>
                <w:rFonts w:ascii="Arial" w:hAnsi="Arial" w:cs="Arial"/>
                <w:color w:val="000000"/>
                <w:sz w:val="16"/>
                <w:szCs w:val="16"/>
              </w:rPr>
              <w:t xml:space="preserve">de </w:t>
            </w:r>
            <w:r w:rsidR="00812F0B" w:rsidRPr="00EB6025">
              <w:rPr>
                <w:rFonts w:ascii="Arial" w:hAnsi="Arial" w:cs="Arial"/>
                <w:color w:val="000000"/>
                <w:sz w:val="16"/>
                <w:szCs w:val="16"/>
              </w:rPr>
              <w:t xml:space="preserve">Línea </w:t>
            </w:r>
            <w:r w:rsidRPr="00EB6025">
              <w:rPr>
                <w:rFonts w:ascii="Arial" w:hAnsi="Arial" w:cs="Arial"/>
                <w:color w:val="000000"/>
                <w:sz w:val="16"/>
                <w:szCs w:val="16"/>
              </w:rPr>
              <w:t xml:space="preserve">de </w:t>
            </w:r>
            <w:r w:rsidR="00812F0B" w:rsidRPr="00EB6025">
              <w:rPr>
                <w:rFonts w:ascii="Arial" w:hAnsi="Arial" w:cs="Arial"/>
                <w:color w:val="000000"/>
                <w:sz w:val="16"/>
                <w:szCs w:val="16"/>
              </w:rPr>
              <w:t>Conducción Periférica (</w:t>
            </w:r>
            <w:proofErr w:type="spellStart"/>
            <w:r w:rsidR="00812F0B" w:rsidRPr="00EB6025">
              <w:rPr>
                <w:rFonts w:ascii="Arial" w:hAnsi="Arial" w:cs="Arial"/>
                <w:color w:val="000000"/>
                <w:sz w:val="16"/>
                <w:szCs w:val="16"/>
              </w:rPr>
              <w:t>Acuaferico</w:t>
            </w:r>
            <w:proofErr w:type="spellEnd"/>
            <w:r w:rsidRPr="00EB6025">
              <w:rPr>
                <w:rFonts w:ascii="Arial" w:hAnsi="Arial" w:cs="Arial"/>
                <w:color w:val="000000"/>
                <w:sz w:val="16"/>
                <w:szCs w:val="16"/>
              </w:rPr>
              <w:t>) y sustitución del tanque de cambio de régim</w:t>
            </w:r>
            <w:r>
              <w:rPr>
                <w:rFonts w:ascii="Arial" w:hAnsi="Arial" w:cs="Arial"/>
                <w:color w:val="000000"/>
                <w:sz w:val="16"/>
                <w:szCs w:val="16"/>
              </w:rPr>
              <w:t xml:space="preserve">en de 12,000 m3 para el </w:t>
            </w:r>
            <w:r w:rsidR="00812F0B">
              <w:rPr>
                <w:rFonts w:ascii="Arial" w:hAnsi="Arial" w:cs="Arial"/>
                <w:color w:val="000000"/>
                <w:sz w:val="16"/>
                <w:szCs w:val="16"/>
              </w:rPr>
              <w:t xml:space="preserve">Sistema </w:t>
            </w:r>
            <w:r>
              <w:rPr>
                <w:rFonts w:ascii="Arial" w:hAnsi="Arial" w:cs="Arial"/>
                <w:color w:val="000000"/>
                <w:sz w:val="16"/>
                <w:szCs w:val="16"/>
              </w:rPr>
              <w:t>Chetumal, M</w:t>
            </w:r>
            <w:r w:rsidRPr="00EB6025">
              <w:rPr>
                <w:rFonts w:ascii="Arial" w:hAnsi="Arial" w:cs="Arial"/>
                <w:color w:val="000000"/>
                <w:sz w:val="16"/>
                <w:szCs w:val="16"/>
              </w:rPr>
              <w:t>unicipio de Othón P. Blanco, Quintana Roo.</w:t>
            </w:r>
          </w:p>
        </w:tc>
        <w:tc>
          <w:tcPr>
            <w:tcW w:w="1546" w:type="dxa"/>
            <w:tcBorders>
              <w:top w:val="dotted" w:sz="4" w:space="0" w:color="auto"/>
              <w:left w:val="nil"/>
              <w:bottom w:val="dotted" w:sz="4" w:space="0" w:color="auto"/>
              <w:right w:val="nil"/>
            </w:tcBorders>
            <w:shd w:val="clear" w:color="000000" w:fill="FFFFFF"/>
          </w:tcPr>
          <w:p w14:paraId="2D3E048C" w14:textId="65325E5C" w:rsidR="00611DE3" w:rsidRPr="00C04262" w:rsidRDefault="00611DE3" w:rsidP="005A17AD">
            <w:pPr>
              <w:spacing w:line="276" w:lineRule="auto"/>
              <w:jc w:val="right"/>
              <w:rPr>
                <w:rFonts w:ascii="Arial" w:hAnsi="Arial" w:cs="Arial"/>
                <w:sz w:val="16"/>
                <w:szCs w:val="16"/>
                <w:highlight w:val="cyan"/>
              </w:rPr>
            </w:pPr>
            <w:r w:rsidRPr="008738B9">
              <w:rPr>
                <w:rFonts w:ascii="Arial" w:hAnsi="Arial" w:cs="Arial"/>
                <w:color w:val="000000"/>
                <w:sz w:val="16"/>
                <w:szCs w:val="16"/>
              </w:rPr>
              <w:t>$                   0.00</w:t>
            </w:r>
          </w:p>
        </w:tc>
      </w:tr>
      <w:tr w:rsidR="00611DE3" w:rsidRPr="000D1F2D" w14:paraId="0A32052A" w14:textId="77777777" w:rsidTr="007D0A26">
        <w:trPr>
          <w:trHeight w:val="311"/>
        </w:trPr>
        <w:tc>
          <w:tcPr>
            <w:tcW w:w="703" w:type="dxa"/>
            <w:tcBorders>
              <w:top w:val="dotted" w:sz="4" w:space="0" w:color="auto"/>
              <w:left w:val="nil"/>
              <w:bottom w:val="nil"/>
              <w:right w:val="nil"/>
            </w:tcBorders>
            <w:shd w:val="clear" w:color="000000" w:fill="FFFFFF"/>
          </w:tcPr>
          <w:p w14:paraId="41FA0CF7" w14:textId="22FA0152" w:rsidR="00611DE3" w:rsidRPr="00EB6025" w:rsidRDefault="00611DE3" w:rsidP="005A17AD">
            <w:pPr>
              <w:spacing w:line="276" w:lineRule="auto"/>
              <w:jc w:val="center"/>
              <w:rPr>
                <w:rFonts w:ascii="Arial" w:hAnsi="Arial" w:cs="Arial"/>
                <w:sz w:val="16"/>
                <w:szCs w:val="16"/>
              </w:rPr>
            </w:pPr>
            <w:r>
              <w:rPr>
                <w:rFonts w:ascii="Arial" w:hAnsi="Arial" w:cs="Arial"/>
                <w:color w:val="000000"/>
                <w:sz w:val="16"/>
                <w:szCs w:val="16"/>
              </w:rPr>
              <w:t>13-</w:t>
            </w:r>
          </w:p>
        </w:tc>
        <w:tc>
          <w:tcPr>
            <w:tcW w:w="1134" w:type="dxa"/>
            <w:tcBorders>
              <w:top w:val="dotted" w:sz="4" w:space="0" w:color="auto"/>
              <w:left w:val="nil"/>
              <w:bottom w:val="nil"/>
              <w:right w:val="nil"/>
            </w:tcBorders>
            <w:shd w:val="clear" w:color="000000" w:fill="FFFFFF"/>
          </w:tcPr>
          <w:p w14:paraId="30D04123" w14:textId="04882AD0" w:rsidR="00611DE3" w:rsidRPr="00EB6025" w:rsidRDefault="00611DE3" w:rsidP="005A17AD">
            <w:pPr>
              <w:spacing w:line="276" w:lineRule="auto"/>
              <w:jc w:val="center"/>
              <w:rPr>
                <w:rFonts w:ascii="Arial" w:hAnsi="Arial" w:cs="Arial"/>
                <w:sz w:val="16"/>
                <w:szCs w:val="16"/>
              </w:rPr>
            </w:pPr>
            <w:r>
              <w:rPr>
                <w:rFonts w:ascii="Arial" w:hAnsi="Arial" w:cs="Arial"/>
                <w:color w:val="000000"/>
                <w:sz w:val="16"/>
                <w:szCs w:val="16"/>
              </w:rPr>
              <w:t>*</w:t>
            </w:r>
            <w:r w:rsidRPr="00EB6025">
              <w:rPr>
                <w:rFonts w:ascii="Arial" w:hAnsi="Arial" w:cs="Arial"/>
                <w:color w:val="000000"/>
                <w:sz w:val="16"/>
                <w:szCs w:val="16"/>
              </w:rPr>
              <w:t>188</w:t>
            </w:r>
          </w:p>
        </w:tc>
        <w:tc>
          <w:tcPr>
            <w:tcW w:w="2289" w:type="dxa"/>
            <w:tcBorders>
              <w:top w:val="dotted" w:sz="4" w:space="0" w:color="auto"/>
              <w:left w:val="nil"/>
              <w:bottom w:val="nil"/>
              <w:right w:val="nil"/>
            </w:tcBorders>
            <w:shd w:val="clear" w:color="000000" w:fill="FFFFFF"/>
          </w:tcPr>
          <w:p w14:paraId="405FBAA6" w14:textId="1DA63C69" w:rsidR="00611DE3" w:rsidRPr="00EB6025" w:rsidRDefault="00611DE3" w:rsidP="005A17AD">
            <w:pPr>
              <w:spacing w:line="276" w:lineRule="auto"/>
              <w:jc w:val="both"/>
              <w:rPr>
                <w:rFonts w:ascii="Arial" w:hAnsi="Arial" w:cs="Arial"/>
                <w:sz w:val="16"/>
                <w:szCs w:val="16"/>
              </w:rPr>
            </w:pPr>
            <w:r w:rsidRPr="00EB6025">
              <w:rPr>
                <w:rFonts w:ascii="Arial" w:hAnsi="Arial" w:cs="Arial"/>
                <w:color w:val="000000"/>
                <w:sz w:val="16"/>
                <w:szCs w:val="16"/>
              </w:rPr>
              <w:t>CAPA-FIFONMETRO-17-0P-20-LP</w:t>
            </w:r>
          </w:p>
        </w:tc>
        <w:tc>
          <w:tcPr>
            <w:tcW w:w="3961" w:type="dxa"/>
            <w:tcBorders>
              <w:top w:val="dotted" w:sz="4" w:space="0" w:color="auto"/>
              <w:left w:val="nil"/>
              <w:bottom w:val="nil"/>
              <w:right w:val="nil"/>
            </w:tcBorders>
            <w:shd w:val="clear" w:color="000000" w:fill="FFFFFF"/>
          </w:tcPr>
          <w:p w14:paraId="33885177" w14:textId="7B3037B1" w:rsidR="00611DE3" w:rsidRPr="00EB6025" w:rsidRDefault="00611DE3" w:rsidP="005A17AD">
            <w:pPr>
              <w:spacing w:line="276" w:lineRule="auto"/>
              <w:jc w:val="both"/>
              <w:rPr>
                <w:rFonts w:ascii="Arial" w:hAnsi="Arial" w:cs="Arial"/>
                <w:sz w:val="16"/>
                <w:szCs w:val="16"/>
              </w:rPr>
            </w:pPr>
            <w:r w:rsidRPr="00EB6025">
              <w:rPr>
                <w:rFonts w:ascii="Arial" w:hAnsi="Arial" w:cs="Arial"/>
                <w:color w:val="000000"/>
                <w:sz w:val="16"/>
                <w:szCs w:val="16"/>
              </w:rPr>
              <w:t xml:space="preserve">Evaluación </w:t>
            </w:r>
            <w:r w:rsidR="00812F0B" w:rsidRPr="00EB6025">
              <w:rPr>
                <w:rFonts w:ascii="Arial" w:hAnsi="Arial" w:cs="Arial"/>
                <w:color w:val="000000"/>
                <w:sz w:val="16"/>
                <w:szCs w:val="16"/>
              </w:rPr>
              <w:t xml:space="preserve">Socioeconómica </w:t>
            </w:r>
            <w:r w:rsidRPr="00EB6025">
              <w:rPr>
                <w:rFonts w:ascii="Arial" w:hAnsi="Arial" w:cs="Arial"/>
                <w:color w:val="000000"/>
                <w:sz w:val="16"/>
                <w:szCs w:val="16"/>
              </w:rPr>
              <w:t xml:space="preserve">del </w:t>
            </w:r>
            <w:r w:rsidR="00812F0B" w:rsidRPr="00EB6025">
              <w:rPr>
                <w:rFonts w:ascii="Arial" w:hAnsi="Arial" w:cs="Arial"/>
                <w:color w:val="000000"/>
                <w:sz w:val="16"/>
                <w:szCs w:val="16"/>
              </w:rPr>
              <w:t xml:space="preserve">Proyecto </w:t>
            </w:r>
            <w:r w:rsidRPr="00EB6025">
              <w:rPr>
                <w:rFonts w:ascii="Arial" w:hAnsi="Arial" w:cs="Arial"/>
                <w:color w:val="000000"/>
                <w:sz w:val="16"/>
                <w:szCs w:val="16"/>
              </w:rPr>
              <w:t xml:space="preserve">del </w:t>
            </w:r>
            <w:r w:rsidR="00812F0B" w:rsidRPr="00EB6025">
              <w:rPr>
                <w:rFonts w:ascii="Arial" w:hAnsi="Arial" w:cs="Arial"/>
                <w:color w:val="000000"/>
                <w:sz w:val="16"/>
                <w:szCs w:val="16"/>
              </w:rPr>
              <w:t xml:space="preserve">Sistema </w:t>
            </w:r>
            <w:r w:rsidRPr="00EB6025">
              <w:rPr>
                <w:rFonts w:ascii="Arial" w:hAnsi="Arial" w:cs="Arial"/>
                <w:color w:val="000000"/>
                <w:sz w:val="16"/>
                <w:szCs w:val="16"/>
              </w:rPr>
              <w:t xml:space="preserve">de </w:t>
            </w:r>
            <w:r w:rsidR="00812F0B" w:rsidRPr="00EB6025">
              <w:rPr>
                <w:rFonts w:ascii="Arial" w:hAnsi="Arial" w:cs="Arial"/>
                <w:color w:val="000000"/>
                <w:sz w:val="16"/>
                <w:szCs w:val="16"/>
              </w:rPr>
              <w:t xml:space="preserve">Captación </w:t>
            </w:r>
            <w:r w:rsidRPr="00EB6025">
              <w:rPr>
                <w:rFonts w:ascii="Arial" w:hAnsi="Arial" w:cs="Arial"/>
                <w:color w:val="000000"/>
                <w:sz w:val="16"/>
                <w:szCs w:val="16"/>
              </w:rPr>
              <w:t xml:space="preserve">y </w:t>
            </w:r>
            <w:r w:rsidR="00812F0B" w:rsidRPr="00EB6025">
              <w:rPr>
                <w:rFonts w:ascii="Arial" w:hAnsi="Arial" w:cs="Arial"/>
                <w:color w:val="000000"/>
                <w:sz w:val="16"/>
                <w:szCs w:val="16"/>
              </w:rPr>
              <w:t xml:space="preserve">Conducción </w:t>
            </w:r>
            <w:r w:rsidRPr="00EB6025">
              <w:rPr>
                <w:rFonts w:ascii="Arial" w:hAnsi="Arial" w:cs="Arial"/>
                <w:color w:val="000000"/>
                <w:sz w:val="16"/>
                <w:szCs w:val="16"/>
              </w:rPr>
              <w:t xml:space="preserve">de </w:t>
            </w:r>
            <w:r w:rsidR="00812F0B" w:rsidRPr="00EB6025">
              <w:rPr>
                <w:rFonts w:ascii="Arial" w:hAnsi="Arial" w:cs="Arial"/>
                <w:color w:val="000000"/>
                <w:sz w:val="16"/>
                <w:szCs w:val="16"/>
              </w:rPr>
              <w:t>Agua Po</w:t>
            </w:r>
            <w:r w:rsidR="00812F0B">
              <w:rPr>
                <w:rFonts w:ascii="Arial" w:hAnsi="Arial" w:cs="Arial"/>
                <w:color w:val="000000"/>
                <w:sz w:val="16"/>
                <w:szCs w:val="16"/>
              </w:rPr>
              <w:t xml:space="preserve">table </w:t>
            </w:r>
            <w:r>
              <w:rPr>
                <w:rFonts w:ascii="Arial" w:hAnsi="Arial" w:cs="Arial"/>
                <w:color w:val="000000"/>
                <w:sz w:val="16"/>
                <w:szCs w:val="16"/>
              </w:rPr>
              <w:t xml:space="preserve">del </w:t>
            </w:r>
            <w:r w:rsidR="00812F0B">
              <w:rPr>
                <w:rFonts w:ascii="Arial" w:hAnsi="Arial" w:cs="Arial"/>
                <w:color w:val="000000"/>
                <w:sz w:val="16"/>
                <w:szCs w:val="16"/>
              </w:rPr>
              <w:t xml:space="preserve">Sistema </w:t>
            </w:r>
            <w:r>
              <w:rPr>
                <w:rFonts w:ascii="Arial" w:hAnsi="Arial" w:cs="Arial"/>
                <w:color w:val="000000"/>
                <w:sz w:val="16"/>
                <w:szCs w:val="16"/>
              </w:rPr>
              <w:t>de Chetumal, M</w:t>
            </w:r>
            <w:r w:rsidRPr="00EB6025">
              <w:rPr>
                <w:rFonts w:ascii="Arial" w:hAnsi="Arial" w:cs="Arial"/>
                <w:color w:val="000000"/>
                <w:sz w:val="16"/>
                <w:szCs w:val="16"/>
              </w:rPr>
              <w:t>unicipio Othón P. Blanco, Quintana Roo.</w:t>
            </w:r>
          </w:p>
        </w:tc>
        <w:tc>
          <w:tcPr>
            <w:tcW w:w="1546" w:type="dxa"/>
            <w:tcBorders>
              <w:top w:val="dotted" w:sz="4" w:space="0" w:color="auto"/>
              <w:left w:val="nil"/>
              <w:bottom w:val="nil"/>
              <w:right w:val="nil"/>
            </w:tcBorders>
            <w:shd w:val="clear" w:color="000000" w:fill="FFFFFF"/>
          </w:tcPr>
          <w:p w14:paraId="0FAA0FEF" w14:textId="289916D4" w:rsidR="00611DE3" w:rsidRPr="00C04262" w:rsidRDefault="00611DE3" w:rsidP="005A17AD">
            <w:pPr>
              <w:spacing w:line="276" w:lineRule="auto"/>
              <w:jc w:val="right"/>
              <w:rPr>
                <w:rFonts w:ascii="Arial" w:hAnsi="Arial" w:cs="Arial"/>
                <w:sz w:val="16"/>
                <w:szCs w:val="16"/>
                <w:highlight w:val="cyan"/>
              </w:rPr>
            </w:pPr>
            <w:r w:rsidRPr="008738B9">
              <w:rPr>
                <w:rFonts w:ascii="Arial" w:hAnsi="Arial" w:cs="Arial"/>
                <w:color w:val="000000"/>
                <w:sz w:val="16"/>
                <w:szCs w:val="16"/>
              </w:rPr>
              <w:t>$                   0.00</w:t>
            </w:r>
          </w:p>
        </w:tc>
      </w:tr>
      <w:tr w:rsidR="00611DE3" w:rsidRPr="000D1F2D" w14:paraId="40719B98" w14:textId="77777777" w:rsidTr="00817896">
        <w:trPr>
          <w:trHeight w:val="321"/>
        </w:trPr>
        <w:tc>
          <w:tcPr>
            <w:tcW w:w="703" w:type="dxa"/>
            <w:tcBorders>
              <w:top w:val="single" w:sz="6" w:space="0" w:color="auto"/>
              <w:bottom w:val="single" w:sz="6" w:space="0" w:color="auto"/>
            </w:tcBorders>
          </w:tcPr>
          <w:p w14:paraId="28886AE7" w14:textId="77777777" w:rsidR="00611DE3" w:rsidRPr="000D1F2D" w:rsidRDefault="00611DE3" w:rsidP="005A17AD">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tcPr>
          <w:p w14:paraId="1479D5B8" w14:textId="77777777" w:rsidR="00611DE3" w:rsidRPr="000D1F2D" w:rsidRDefault="00611DE3" w:rsidP="005A17AD">
            <w:pPr>
              <w:tabs>
                <w:tab w:val="decimal" w:pos="0"/>
              </w:tabs>
              <w:spacing w:line="276" w:lineRule="auto"/>
              <w:rPr>
                <w:rFonts w:ascii="Arial" w:hAnsi="Arial" w:cs="Arial"/>
                <w:sz w:val="16"/>
                <w:szCs w:val="16"/>
                <w:highlight w:val="yellow"/>
              </w:rPr>
            </w:pPr>
          </w:p>
        </w:tc>
        <w:tc>
          <w:tcPr>
            <w:tcW w:w="2289" w:type="dxa"/>
            <w:tcBorders>
              <w:top w:val="single" w:sz="6" w:space="0" w:color="auto"/>
              <w:bottom w:val="single" w:sz="6" w:space="0" w:color="auto"/>
            </w:tcBorders>
          </w:tcPr>
          <w:p w14:paraId="2108B75B" w14:textId="77777777" w:rsidR="00611DE3" w:rsidRPr="000D1F2D" w:rsidRDefault="00611DE3" w:rsidP="005A17AD">
            <w:pPr>
              <w:tabs>
                <w:tab w:val="decimal" w:pos="0"/>
              </w:tabs>
              <w:spacing w:line="276" w:lineRule="auto"/>
              <w:rPr>
                <w:rFonts w:ascii="Arial" w:hAnsi="Arial" w:cs="Arial"/>
                <w:sz w:val="16"/>
                <w:szCs w:val="16"/>
                <w:highlight w:val="yellow"/>
              </w:rPr>
            </w:pPr>
          </w:p>
        </w:tc>
        <w:tc>
          <w:tcPr>
            <w:tcW w:w="3961" w:type="dxa"/>
            <w:tcBorders>
              <w:top w:val="single" w:sz="6" w:space="0" w:color="auto"/>
              <w:bottom w:val="single" w:sz="6" w:space="0" w:color="auto"/>
            </w:tcBorders>
            <w:vAlign w:val="center"/>
          </w:tcPr>
          <w:p w14:paraId="666EEAC8" w14:textId="77777777" w:rsidR="00611DE3" w:rsidRPr="000D1F2D" w:rsidRDefault="00611DE3" w:rsidP="005A17AD">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020E2433" w:rsidR="00611DE3" w:rsidRPr="000D1F2D" w:rsidRDefault="00611DE3" w:rsidP="005A17AD">
            <w:pPr>
              <w:spacing w:line="276" w:lineRule="auto"/>
              <w:jc w:val="right"/>
              <w:rPr>
                <w:rFonts w:ascii="Arial" w:hAnsi="Arial" w:cs="Arial"/>
                <w:sz w:val="16"/>
                <w:szCs w:val="16"/>
              </w:rPr>
            </w:pPr>
            <w:r w:rsidRPr="00A92FD4">
              <w:rPr>
                <w:rFonts w:ascii="Arial" w:hAnsi="Arial" w:cs="Arial"/>
                <w:b/>
                <w:sz w:val="16"/>
                <w:szCs w:val="16"/>
              </w:rPr>
              <w:t>$</w:t>
            </w:r>
            <w:r>
              <w:rPr>
                <w:rFonts w:ascii="Arial" w:hAnsi="Arial" w:cs="Arial"/>
                <w:b/>
                <w:sz w:val="16"/>
                <w:szCs w:val="16"/>
              </w:rPr>
              <w:t xml:space="preserve">   </w:t>
            </w:r>
            <w:r w:rsidR="005A17AD">
              <w:rPr>
                <w:rFonts w:ascii="Arial" w:hAnsi="Arial" w:cs="Arial"/>
                <w:b/>
                <w:sz w:val="16"/>
                <w:szCs w:val="16"/>
              </w:rPr>
              <w:t>87,602,490.00</w:t>
            </w:r>
          </w:p>
        </w:tc>
      </w:tr>
    </w:tbl>
    <w:bookmarkEnd w:id="22"/>
    <w:p w14:paraId="616AEF9B" w14:textId="39994049" w:rsidR="00A90C44" w:rsidRDefault="00B248A1" w:rsidP="005A17AD">
      <w:pPr>
        <w:spacing w:line="276" w:lineRule="auto"/>
        <w:jc w:val="both"/>
        <w:rPr>
          <w:rFonts w:ascii="Arial" w:hAnsi="Arial" w:cs="Arial"/>
          <w:sz w:val="14"/>
          <w:szCs w:val="14"/>
        </w:rPr>
      </w:pPr>
      <w:r w:rsidRPr="00695B9E">
        <w:rPr>
          <w:rFonts w:ascii="Arial" w:hAnsi="Arial" w:cs="Arial"/>
          <w:sz w:val="14"/>
          <w:szCs w:val="14"/>
        </w:rPr>
        <w:t>Fuente: Elaboración propia</w:t>
      </w:r>
      <w:r w:rsidR="00E2638F" w:rsidRPr="00695B9E">
        <w:rPr>
          <w:rFonts w:ascii="Arial" w:hAnsi="Arial" w:cs="Arial"/>
          <w:sz w:val="14"/>
          <w:szCs w:val="14"/>
        </w:rPr>
        <w:t xml:space="preserve"> con base </w:t>
      </w:r>
      <w:r w:rsidR="00444277" w:rsidRPr="00695B9E">
        <w:rPr>
          <w:rFonts w:ascii="Arial" w:hAnsi="Arial" w:cs="Arial"/>
          <w:sz w:val="14"/>
          <w:szCs w:val="14"/>
        </w:rPr>
        <w:t>en</w:t>
      </w:r>
      <w:r w:rsidR="00695B9E" w:rsidRPr="00695B9E">
        <w:rPr>
          <w:rFonts w:ascii="Arial" w:hAnsi="Arial" w:cs="Arial"/>
          <w:sz w:val="14"/>
          <w:szCs w:val="14"/>
        </w:rPr>
        <w:t xml:space="preserve"> los datos tomados del Estado Analítico de Proyectos de Inversión (Capítulo 6000).</w:t>
      </w:r>
    </w:p>
    <w:p w14:paraId="4743F47B" w14:textId="52BB5E2F" w:rsidR="00B94F31" w:rsidRPr="00B94F31" w:rsidRDefault="00A05B63" w:rsidP="005A17AD">
      <w:pPr>
        <w:spacing w:line="276" w:lineRule="auto"/>
        <w:jc w:val="both"/>
        <w:rPr>
          <w:rFonts w:ascii="Arial" w:hAnsi="Arial" w:cs="Arial"/>
          <w:sz w:val="14"/>
          <w:szCs w:val="14"/>
        </w:rPr>
      </w:pPr>
      <w:r>
        <w:rPr>
          <w:rFonts w:ascii="Arial" w:hAnsi="Arial" w:cs="Arial"/>
          <w:sz w:val="14"/>
          <w:szCs w:val="14"/>
        </w:rPr>
        <w:t>*Estas obras fueron revisada</w:t>
      </w:r>
      <w:r w:rsidR="00B94F31">
        <w:rPr>
          <w:rFonts w:ascii="Arial" w:hAnsi="Arial" w:cs="Arial"/>
          <w:sz w:val="14"/>
          <w:szCs w:val="14"/>
        </w:rPr>
        <w:t>s hasta la part</w:t>
      </w:r>
      <w:r>
        <w:rPr>
          <w:rFonts w:ascii="Arial" w:hAnsi="Arial" w:cs="Arial"/>
          <w:sz w:val="14"/>
          <w:szCs w:val="14"/>
        </w:rPr>
        <w:t>e de adjudicación del contrato.</w:t>
      </w:r>
    </w:p>
    <w:p w14:paraId="45E81136" w14:textId="77777777" w:rsidR="00E2638F" w:rsidRDefault="00E2638F" w:rsidP="00B14619">
      <w:pPr>
        <w:spacing w:line="360" w:lineRule="auto"/>
        <w:jc w:val="both"/>
        <w:rPr>
          <w:rFonts w:ascii="Arial" w:hAnsi="Arial" w:cs="Arial"/>
        </w:rPr>
      </w:pPr>
    </w:p>
    <w:p w14:paraId="5E7701E5" w14:textId="5843EF93" w:rsidR="00A90C44" w:rsidRPr="00810CFA" w:rsidRDefault="00A90C44" w:rsidP="00B14619">
      <w:pPr>
        <w:spacing w:line="360" w:lineRule="auto"/>
        <w:jc w:val="both"/>
        <w:rPr>
          <w:rFonts w:ascii="Arial" w:hAnsi="Arial" w:cs="Arial"/>
        </w:rPr>
      </w:pPr>
      <w:r w:rsidRPr="00A05B63">
        <w:rPr>
          <w:rFonts w:ascii="Arial" w:hAnsi="Arial" w:cs="Arial"/>
        </w:rPr>
        <w:t xml:space="preserve">Los importes de las inversiones de obra </w:t>
      </w:r>
      <w:r w:rsidR="007F139F" w:rsidRPr="00A05B63">
        <w:rPr>
          <w:rFonts w:ascii="Arial" w:hAnsi="Arial" w:cs="Arial"/>
        </w:rPr>
        <w:t>pública</w:t>
      </w:r>
      <w:r w:rsidRPr="00A05B63">
        <w:rPr>
          <w:rFonts w:ascii="Arial" w:hAnsi="Arial" w:cs="Arial"/>
        </w:rPr>
        <w:t xml:space="preserve"> </w:t>
      </w:r>
      <w:r w:rsidR="00A05B63" w:rsidRPr="00A05B63">
        <w:rPr>
          <w:rFonts w:ascii="Arial" w:hAnsi="Arial" w:cs="Arial"/>
        </w:rPr>
        <w:t xml:space="preserve">no </w:t>
      </w:r>
      <w:r w:rsidRPr="00A05B63">
        <w:rPr>
          <w:rFonts w:ascii="Arial" w:hAnsi="Arial" w:cs="Arial"/>
        </w:rPr>
        <w:t>incluyen el Impuesto al Valor Agregado con la tasa del 16%.</w:t>
      </w:r>
    </w:p>
    <w:p w14:paraId="1690A04F" w14:textId="77777777" w:rsidR="00A96B27" w:rsidRDefault="00A96B27" w:rsidP="00B14619">
      <w:pPr>
        <w:spacing w:line="360" w:lineRule="auto"/>
        <w:jc w:val="both"/>
        <w:rPr>
          <w:rFonts w:ascii="Arial" w:hAnsi="Arial" w:cs="Arial"/>
        </w:rPr>
      </w:pPr>
    </w:p>
    <w:p w14:paraId="4562C2AD" w14:textId="3F448F06" w:rsidR="00810036" w:rsidRPr="00810CFA" w:rsidRDefault="00492BA3" w:rsidP="00B14619">
      <w:pPr>
        <w:spacing w:line="360" w:lineRule="auto"/>
        <w:jc w:val="both"/>
        <w:rPr>
          <w:rFonts w:ascii="Arial" w:hAnsi="Arial" w:cs="Arial"/>
        </w:rPr>
      </w:pPr>
      <w:bookmarkStart w:id="23"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sidR="00444277">
        <w:rPr>
          <w:rFonts w:ascii="Arial" w:hAnsi="Arial" w:cs="Arial"/>
        </w:rPr>
        <w:t>en</w:t>
      </w:r>
      <w:r>
        <w:rPr>
          <w:rFonts w:ascii="Arial" w:hAnsi="Arial" w:cs="Arial"/>
        </w:rPr>
        <w:t xml:space="preserve">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w:t>
      </w:r>
      <w:r w:rsidR="00810036" w:rsidRPr="00E96CBB">
        <w:rPr>
          <w:rFonts w:ascii="Arial" w:hAnsi="Arial" w:cs="Arial"/>
        </w:rPr>
        <w:t>Superior del Estado</w:t>
      </w:r>
      <w:r w:rsidR="00215668" w:rsidRPr="00E96CBB">
        <w:rPr>
          <w:rFonts w:ascii="Arial" w:hAnsi="Arial" w:cs="Arial"/>
        </w:rPr>
        <w:t xml:space="preserve"> de Quintana Roo</w:t>
      </w:r>
      <w:r w:rsidR="00810036" w:rsidRPr="00E96CBB">
        <w:rPr>
          <w:rFonts w:ascii="Arial" w:hAnsi="Arial" w:cs="Arial"/>
        </w:rPr>
        <w:t>.</w:t>
      </w:r>
    </w:p>
    <w:bookmarkEnd w:id="23"/>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63326C7E" w:rsidR="0017256E" w:rsidRDefault="0017256E" w:rsidP="00B14619">
      <w:pPr>
        <w:spacing w:line="360" w:lineRule="auto"/>
        <w:jc w:val="both"/>
        <w:rPr>
          <w:rFonts w:ascii="Arial" w:hAnsi="Arial" w:cs="Arial"/>
        </w:rPr>
      </w:pPr>
    </w:p>
    <w:p w14:paraId="20790447" w14:textId="19C4ABF0" w:rsidR="005A17AD" w:rsidRDefault="005A17AD" w:rsidP="00B14619">
      <w:pPr>
        <w:spacing w:line="360" w:lineRule="auto"/>
        <w:jc w:val="both"/>
        <w:rPr>
          <w:rFonts w:ascii="Arial" w:hAnsi="Arial" w:cs="Arial"/>
        </w:rPr>
      </w:pPr>
    </w:p>
    <w:p w14:paraId="2904CE3C" w14:textId="591F184A" w:rsidR="005A17AD" w:rsidRDefault="005A17AD" w:rsidP="00B14619">
      <w:pPr>
        <w:spacing w:line="360" w:lineRule="auto"/>
        <w:jc w:val="both"/>
        <w:rPr>
          <w:rFonts w:ascii="Arial" w:hAnsi="Arial" w:cs="Arial"/>
        </w:rPr>
      </w:pPr>
    </w:p>
    <w:p w14:paraId="18F3AA00" w14:textId="77777777" w:rsidR="005A17AD" w:rsidRDefault="005A17AD" w:rsidP="00B14619">
      <w:pPr>
        <w:spacing w:line="360" w:lineRule="auto"/>
        <w:jc w:val="both"/>
        <w:rPr>
          <w:rFonts w:ascii="Arial" w:hAnsi="Arial" w:cs="Arial"/>
        </w:rPr>
      </w:pP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4" w:name="_Toc86144584"/>
      <w:r w:rsidRPr="00E96CBB">
        <w:rPr>
          <w:rFonts w:ascii="Arial" w:hAnsi="Arial" w:cs="Arial"/>
          <w:b/>
          <w:color w:val="auto"/>
          <w:sz w:val="24"/>
          <w:szCs w:val="24"/>
        </w:rPr>
        <w:lastRenderedPageBreak/>
        <w:t>D</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Criterios de </w:t>
      </w:r>
      <w:r w:rsidR="00215668" w:rsidRPr="00E96CBB">
        <w:rPr>
          <w:rFonts w:ascii="Arial" w:hAnsi="Arial" w:cs="Arial"/>
          <w:b/>
          <w:color w:val="auto"/>
          <w:sz w:val="24"/>
          <w:szCs w:val="24"/>
        </w:rPr>
        <w:t>S</w:t>
      </w:r>
      <w:r w:rsidR="00E30532" w:rsidRPr="00E96CBB">
        <w:rPr>
          <w:rFonts w:ascii="Arial" w:hAnsi="Arial" w:cs="Arial"/>
          <w:b/>
          <w:color w:val="auto"/>
          <w:sz w:val="24"/>
          <w:szCs w:val="24"/>
        </w:rPr>
        <w:t>elección</w:t>
      </w:r>
      <w:bookmarkEnd w:id="24"/>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2C2B7B">
      <w:pPr>
        <w:spacing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6076BBD1" w:rsidR="0017256E" w:rsidRDefault="0092033F" w:rsidP="00B14619">
      <w:pPr>
        <w:spacing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w:t>
      </w:r>
      <w:r w:rsidR="009B2F8B">
        <w:rPr>
          <w:rFonts w:ascii="Arial" w:hAnsi="Arial" w:cs="Arial"/>
          <w:bCs/>
        </w:rPr>
        <w:t xml:space="preserve">de </w:t>
      </w:r>
      <w:r w:rsidR="00457716" w:rsidRPr="00457716">
        <w:rPr>
          <w:rFonts w:ascii="Arial" w:hAnsi="Arial" w:cs="Arial"/>
          <w:bCs/>
        </w:rPr>
        <w:t>la</w:t>
      </w:r>
      <w:r w:rsidR="0017256E" w:rsidRPr="0017256E">
        <w:rPr>
          <w:rFonts w:ascii="Arial" w:hAnsi="Arial" w:cs="Arial"/>
          <w:bCs/>
        </w:rPr>
        <w:t xml:space="preserve"> </w:t>
      </w:r>
      <w:r w:rsidR="00457716" w:rsidRPr="00457716">
        <w:rPr>
          <w:rFonts w:ascii="Arial" w:hAnsi="Arial" w:cs="Arial"/>
          <w:b/>
          <w:bCs/>
        </w:rPr>
        <w:t>Comisión de Agua Potable y Alcantarillado</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30012619" w14:textId="52C1754E" w:rsidR="0017256E" w:rsidRPr="0017256E" w:rsidRDefault="00060A61" w:rsidP="00B14619">
      <w:pPr>
        <w:spacing w:line="360" w:lineRule="auto"/>
        <w:jc w:val="both"/>
        <w:rPr>
          <w:rFonts w:ascii="Arial" w:hAnsi="Arial" w:cs="Arial"/>
          <w:bCs/>
        </w:rPr>
      </w:pPr>
      <w:r w:rsidRPr="0017256E">
        <w:rPr>
          <w:rFonts w:ascii="Arial" w:hAnsi="Arial" w:cs="Arial"/>
          <w:bCs/>
        </w:rPr>
        <w:t xml:space="preserve">Del monto ejercido </w:t>
      </w:r>
      <w:r>
        <w:rPr>
          <w:rFonts w:ascii="Arial" w:hAnsi="Arial" w:cs="Arial"/>
          <w:bCs/>
        </w:rPr>
        <w:t xml:space="preserve">por </w:t>
      </w:r>
      <w:r w:rsidR="00457716" w:rsidRPr="00457716">
        <w:rPr>
          <w:rFonts w:ascii="Arial" w:hAnsi="Arial" w:cs="Arial"/>
          <w:bCs/>
        </w:rPr>
        <w:t>la</w:t>
      </w:r>
      <w:r>
        <w:rPr>
          <w:rFonts w:ascii="Arial" w:hAnsi="Arial" w:cs="Arial"/>
          <w:bCs/>
        </w:rPr>
        <w:t xml:space="preserve"> </w:t>
      </w:r>
      <w:r w:rsidR="00457716" w:rsidRPr="00457716">
        <w:rPr>
          <w:rFonts w:ascii="Arial" w:hAnsi="Arial" w:cs="Arial"/>
          <w:b/>
          <w:bCs/>
        </w:rPr>
        <w:t>Comisión de Agua Potable y Alcantarillado</w:t>
      </w:r>
      <w:r>
        <w:rPr>
          <w:rFonts w:ascii="Arial" w:hAnsi="Arial" w:cs="Arial"/>
          <w:b/>
          <w:bCs/>
        </w:rPr>
        <w:t xml:space="preserve"> </w:t>
      </w:r>
      <w:r w:rsidRPr="0017256E">
        <w:rPr>
          <w:rFonts w:ascii="Arial" w:hAnsi="Arial" w:cs="Arial"/>
          <w:bCs/>
        </w:rPr>
        <w:t xml:space="preserve">se seleccionó un porcentaje de </w:t>
      </w:r>
      <w:r w:rsidR="00B30D66">
        <w:rPr>
          <w:rFonts w:ascii="Arial" w:hAnsi="Arial" w:cs="Arial"/>
          <w:bCs/>
        </w:rPr>
        <w:t>100</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r w:rsidR="00606E62">
        <w:rPr>
          <w:rFonts w:ascii="Arial" w:hAnsi="Arial" w:cs="Arial"/>
          <w:bCs/>
        </w:rPr>
        <w:t xml:space="preserve"> </w:t>
      </w:r>
      <w:r w:rsidR="0017256E" w:rsidRPr="0017256E">
        <w:rPr>
          <w:rFonts w:ascii="Arial" w:hAnsi="Arial" w:cs="Arial"/>
          <w:bCs/>
        </w:rPr>
        <w:t xml:space="preserve">Por lo tanto, la muestra fue seleccionada de acuerdo con lo establecido en los criterios de </w:t>
      </w:r>
      <w:r w:rsidR="0017256E" w:rsidRPr="00E96CBB">
        <w:rPr>
          <w:rFonts w:ascii="Arial" w:hAnsi="Arial" w:cs="Arial"/>
          <w:bCs/>
        </w:rPr>
        <w:t xml:space="preserve">selección y </w:t>
      </w:r>
      <w:r w:rsidR="00215668" w:rsidRPr="00E96CBB">
        <w:rPr>
          <w:rFonts w:ascii="Arial" w:hAnsi="Arial" w:cs="Arial"/>
          <w:bCs/>
        </w:rPr>
        <w:t>G</w:t>
      </w:r>
      <w:r w:rsidR="007C0E5D" w:rsidRPr="00E96CBB">
        <w:rPr>
          <w:rFonts w:ascii="Arial" w:hAnsi="Arial" w:cs="Arial"/>
          <w:bCs/>
        </w:rPr>
        <w:t xml:space="preserve">uías de </w:t>
      </w:r>
      <w:r w:rsidR="00215668" w:rsidRPr="00E96CBB">
        <w:rPr>
          <w:rFonts w:ascii="Arial" w:hAnsi="Arial" w:cs="Arial"/>
          <w:bCs/>
        </w:rPr>
        <w:t>A</w:t>
      </w:r>
      <w:r w:rsidR="007C0E5D" w:rsidRPr="00E96CBB">
        <w:rPr>
          <w:rFonts w:ascii="Arial" w:hAnsi="Arial" w:cs="Arial"/>
          <w:bCs/>
        </w:rPr>
        <w:t xml:space="preserve">uditoría en </w:t>
      </w:r>
      <w:r w:rsidR="00215668" w:rsidRPr="00E96CBB">
        <w:rPr>
          <w:rFonts w:ascii="Arial" w:hAnsi="Arial" w:cs="Arial"/>
          <w:bCs/>
        </w:rPr>
        <w:t>M</w:t>
      </w:r>
      <w:r w:rsidR="007C0E5D" w:rsidRPr="00E96CBB">
        <w:rPr>
          <w:rFonts w:ascii="Arial" w:hAnsi="Arial" w:cs="Arial"/>
          <w:bCs/>
        </w:rPr>
        <w:t xml:space="preserve">ateria de </w:t>
      </w:r>
      <w:r w:rsidR="00215668" w:rsidRPr="00E96CBB">
        <w:rPr>
          <w:rFonts w:ascii="Arial" w:hAnsi="Arial" w:cs="Arial"/>
          <w:bCs/>
        </w:rPr>
        <w:t>Obra Pública</w:t>
      </w:r>
      <w:r w:rsidR="0017256E" w:rsidRPr="00E96CBB">
        <w:rPr>
          <w:rFonts w:ascii="Arial" w:hAnsi="Arial" w:cs="Arial"/>
          <w:bCs/>
        </w:rPr>
        <w:t>.</w:t>
      </w:r>
    </w:p>
    <w:p w14:paraId="371F48CD" w14:textId="28D66BC7" w:rsidR="0017256E" w:rsidRDefault="0017256E" w:rsidP="00B14619">
      <w:pPr>
        <w:spacing w:line="360" w:lineRule="auto"/>
        <w:jc w:val="both"/>
        <w:rPr>
          <w:rFonts w:ascii="Arial" w:hAnsi="Arial" w:cs="Arial"/>
          <w:b/>
        </w:rPr>
      </w:pPr>
    </w:p>
    <w:p w14:paraId="44F17434" w14:textId="77777777" w:rsidR="00B151A1" w:rsidRDefault="00B151A1" w:rsidP="00B14619">
      <w:pPr>
        <w:spacing w:line="360" w:lineRule="auto"/>
        <w:jc w:val="both"/>
        <w:rPr>
          <w:rFonts w:ascii="Arial" w:hAnsi="Arial" w:cs="Arial"/>
          <w:b/>
        </w:rPr>
      </w:pPr>
    </w:p>
    <w:p w14:paraId="4638B165" w14:textId="076E19BB" w:rsidR="00AD2593" w:rsidRDefault="0017256E" w:rsidP="006C2781">
      <w:pPr>
        <w:pStyle w:val="Ttulo2"/>
        <w:spacing w:before="0" w:line="360" w:lineRule="auto"/>
        <w:ind w:left="709"/>
      </w:pPr>
      <w:bookmarkStart w:id="25" w:name="_Toc86144585"/>
      <w:r w:rsidRPr="00E96CBB">
        <w:rPr>
          <w:rFonts w:ascii="Arial" w:hAnsi="Arial" w:cs="Arial"/>
          <w:b/>
          <w:color w:val="auto"/>
          <w:sz w:val="24"/>
          <w:szCs w:val="24"/>
        </w:rPr>
        <w:lastRenderedPageBreak/>
        <w:t>E</w:t>
      </w:r>
      <w:r w:rsidR="00E30532" w:rsidRPr="00E96CBB">
        <w:rPr>
          <w:rFonts w:ascii="Arial" w:hAnsi="Arial" w:cs="Arial"/>
          <w:b/>
          <w:color w:val="auto"/>
          <w:sz w:val="24"/>
          <w:szCs w:val="24"/>
        </w:rPr>
        <w:t>.</w:t>
      </w:r>
      <w:r w:rsidRPr="00E96CBB">
        <w:rPr>
          <w:rFonts w:ascii="Arial" w:hAnsi="Arial" w:cs="Arial"/>
          <w:b/>
          <w:color w:val="auto"/>
          <w:sz w:val="24"/>
          <w:szCs w:val="24"/>
        </w:rPr>
        <w:t xml:space="preserve"> Á</w:t>
      </w:r>
      <w:r w:rsidR="00E30532" w:rsidRPr="00E96CBB">
        <w:rPr>
          <w:rFonts w:ascii="Arial" w:hAnsi="Arial" w:cs="Arial"/>
          <w:b/>
          <w:color w:val="auto"/>
          <w:sz w:val="24"/>
          <w:szCs w:val="24"/>
        </w:rPr>
        <w:t>reas</w:t>
      </w:r>
      <w:r w:rsidR="00AD2593" w:rsidRPr="00E96CBB">
        <w:rPr>
          <w:rFonts w:ascii="Arial" w:hAnsi="Arial" w:cs="Arial"/>
          <w:b/>
          <w:color w:val="auto"/>
          <w:sz w:val="24"/>
          <w:szCs w:val="24"/>
        </w:rPr>
        <w:t xml:space="preserve"> </w:t>
      </w:r>
      <w:r w:rsidR="00215668" w:rsidRPr="00E96CBB">
        <w:rPr>
          <w:rFonts w:ascii="Arial" w:hAnsi="Arial" w:cs="Arial"/>
          <w:b/>
          <w:color w:val="auto"/>
          <w:sz w:val="24"/>
          <w:szCs w:val="24"/>
        </w:rPr>
        <w:t>R</w:t>
      </w:r>
      <w:r w:rsidR="00E30532" w:rsidRPr="00E96CBB">
        <w:rPr>
          <w:rFonts w:ascii="Arial" w:hAnsi="Arial" w:cs="Arial"/>
          <w:b/>
          <w:color w:val="auto"/>
          <w:sz w:val="24"/>
          <w:szCs w:val="24"/>
        </w:rPr>
        <w:t>evisadas</w:t>
      </w:r>
      <w:bookmarkEnd w:id="25"/>
      <w:r w:rsidR="00AD2593" w:rsidRPr="00D03891">
        <w:tab/>
      </w:r>
    </w:p>
    <w:p w14:paraId="07FA5021" w14:textId="77777777" w:rsidR="0017256E" w:rsidRDefault="0017256E" w:rsidP="00B14619">
      <w:pPr>
        <w:spacing w:line="360" w:lineRule="auto"/>
        <w:jc w:val="both"/>
        <w:rPr>
          <w:rFonts w:ascii="Arial" w:eastAsiaTheme="minorEastAsia" w:hAnsi="Arial" w:cs="Arial"/>
          <w:lang w:val="es-MX" w:eastAsia="es-MX"/>
        </w:rPr>
      </w:pPr>
    </w:p>
    <w:p w14:paraId="4E4E1708" w14:textId="54F0339D" w:rsidR="00F45C3F" w:rsidRDefault="00F45C3F" w:rsidP="004E2FE0">
      <w:pPr>
        <w:spacing w:line="360" w:lineRule="auto"/>
        <w:ind w:right="190"/>
        <w:jc w:val="both"/>
        <w:rPr>
          <w:rFonts w:ascii="Arial" w:hAnsi="Arial" w:cs="Arial"/>
          <w:bCs/>
        </w:rPr>
      </w:pPr>
      <w:r w:rsidRPr="009879F6">
        <w:rPr>
          <w:rFonts w:ascii="Arial" w:hAnsi="Arial" w:cs="Arial"/>
        </w:rPr>
        <w:t xml:space="preserve">Se </w:t>
      </w:r>
      <w:r w:rsidRPr="004E2FE0">
        <w:rPr>
          <w:rFonts w:ascii="Arial" w:hAnsi="Arial" w:cs="Arial"/>
        </w:rPr>
        <w:t>revis</w:t>
      </w:r>
      <w:r w:rsidR="005B6F50" w:rsidRPr="004E2FE0">
        <w:rPr>
          <w:rFonts w:ascii="Arial" w:hAnsi="Arial" w:cs="Arial"/>
        </w:rPr>
        <w:t>ó</w:t>
      </w:r>
      <w:r w:rsidRPr="004E2FE0">
        <w:rPr>
          <w:rFonts w:ascii="Arial" w:hAnsi="Arial" w:cs="Arial"/>
        </w:rPr>
        <w:t xml:space="preserve"> </w:t>
      </w:r>
      <w:r w:rsidR="004E2FE0" w:rsidRPr="004E2FE0">
        <w:rPr>
          <w:rFonts w:ascii="Arial" w:hAnsi="Arial" w:cs="Arial"/>
        </w:rPr>
        <w:t>la</w:t>
      </w:r>
      <w:r w:rsidRPr="004E2FE0">
        <w:rPr>
          <w:rFonts w:ascii="Arial" w:hAnsi="Arial" w:cs="Arial"/>
        </w:rPr>
        <w:t xml:space="preserve"> </w:t>
      </w:r>
      <w:r w:rsidR="004E2FE0" w:rsidRPr="004E2FE0">
        <w:rPr>
          <w:rFonts w:ascii="Arial" w:hAnsi="Arial" w:cs="Arial"/>
        </w:rPr>
        <w:t xml:space="preserve">Coordinación de Construcción de </w:t>
      </w:r>
      <w:r w:rsidR="00457716" w:rsidRPr="004E2FE0">
        <w:rPr>
          <w:rFonts w:ascii="Arial" w:hAnsi="Arial" w:cs="Arial"/>
        </w:rPr>
        <w:t>la</w:t>
      </w:r>
      <w:r w:rsidRPr="004E2FE0">
        <w:rPr>
          <w:rFonts w:ascii="Arial" w:hAnsi="Arial" w:cs="Arial"/>
        </w:rPr>
        <w:t xml:space="preserve"> </w:t>
      </w:r>
      <w:r w:rsidR="00457716" w:rsidRPr="004E2FE0">
        <w:rPr>
          <w:rFonts w:ascii="Arial" w:hAnsi="Arial" w:cs="Arial"/>
          <w:b/>
          <w:bCs/>
        </w:rPr>
        <w:t>Comisión de Agua Potable y Alcantarillado</w:t>
      </w:r>
      <w:r w:rsidR="004E2FE0" w:rsidRPr="004E2FE0">
        <w:rPr>
          <w:rFonts w:ascii="Arial" w:hAnsi="Arial" w:cs="Arial"/>
          <w:b/>
          <w:bCs/>
        </w:rPr>
        <w:t>.</w:t>
      </w:r>
    </w:p>
    <w:p w14:paraId="24D67D1A" w14:textId="77777777" w:rsidR="00F45C3F" w:rsidRDefault="00F45C3F" w:rsidP="00F45C3F">
      <w:pPr>
        <w:spacing w:line="360" w:lineRule="auto"/>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6" w:name="_Toc86144586"/>
      <w:r w:rsidRPr="00E96CBB">
        <w:rPr>
          <w:rFonts w:ascii="Arial" w:hAnsi="Arial" w:cs="Arial"/>
          <w:b/>
          <w:color w:val="auto"/>
          <w:sz w:val="24"/>
          <w:szCs w:val="24"/>
        </w:rPr>
        <w:t>F</w:t>
      </w:r>
      <w:r w:rsidR="00AC62A1"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Procedimientos de </w:t>
      </w:r>
      <w:r w:rsidR="00215668" w:rsidRPr="00E96CBB">
        <w:rPr>
          <w:rFonts w:ascii="Arial" w:hAnsi="Arial" w:cs="Arial"/>
          <w:b/>
          <w:color w:val="auto"/>
          <w:sz w:val="24"/>
          <w:szCs w:val="24"/>
        </w:rPr>
        <w:t>A</w:t>
      </w:r>
      <w:r w:rsidR="007F139F" w:rsidRPr="00E96CBB">
        <w:rPr>
          <w:rFonts w:ascii="Arial" w:hAnsi="Arial" w:cs="Arial"/>
          <w:b/>
          <w:color w:val="auto"/>
          <w:sz w:val="24"/>
          <w:szCs w:val="24"/>
        </w:rPr>
        <w:t>uditoría</w:t>
      </w:r>
      <w:r w:rsidR="00E30532" w:rsidRPr="00E96CBB">
        <w:rPr>
          <w:rFonts w:ascii="Arial" w:hAnsi="Arial" w:cs="Arial"/>
          <w:b/>
          <w:color w:val="auto"/>
          <w:sz w:val="24"/>
          <w:szCs w:val="24"/>
        </w:rPr>
        <w:t xml:space="preserve"> </w:t>
      </w:r>
      <w:r w:rsidR="00215668" w:rsidRPr="00E96CBB">
        <w:rPr>
          <w:rFonts w:ascii="Arial" w:hAnsi="Arial" w:cs="Arial"/>
          <w:b/>
          <w:color w:val="auto"/>
          <w:sz w:val="24"/>
          <w:szCs w:val="24"/>
        </w:rPr>
        <w:t>A</w:t>
      </w:r>
      <w:r w:rsidR="00E30532" w:rsidRPr="00E96CBB">
        <w:rPr>
          <w:rFonts w:ascii="Arial" w:hAnsi="Arial" w:cs="Arial"/>
          <w:b/>
          <w:color w:val="auto"/>
          <w:sz w:val="24"/>
          <w:szCs w:val="24"/>
        </w:rPr>
        <w:t>plicados</w:t>
      </w:r>
      <w:bookmarkEnd w:id="26"/>
    </w:p>
    <w:p w14:paraId="73A8E7AD" w14:textId="77777777" w:rsidR="00AD2593" w:rsidRPr="003172E9" w:rsidRDefault="00AD2593" w:rsidP="00B14619">
      <w:pPr>
        <w:spacing w:line="360" w:lineRule="auto"/>
        <w:jc w:val="both"/>
        <w:rPr>
          <w:rFonts w:ascii="Arial" w:hAnsi="Arial" w:cs="Arial"/>
          <w:bCs/>
        </w:rPr>
      </w:pPr>
    </w:p>
    <w:p w14:paraId="31CCC41F" w14:textId="00983ED5" w:rsidR="001A14E4" w:rsidRPr="00C47B98" w:rsidRDefault="001A14E4" w:rsidP="001A14E4">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sidR="001574C8">
        <w:rPr>
          <w:rFonts w:ascii="Arial" w:hAnsi="Arial" w:cs="Arial"/>
          <w:bCs/>
        </w:rPr>
        <w:t>es</w:t>
      </w:r>
      <w:r w:rsidRPr="00C47B98">
        <w:rPr>
          <w:rFonts w:ascii="Arial" w:hAnsi="Arial" w:cs="Arial"/>
          <w:bCs/>
        </w:rPr>
        <w:t xml:space="preserve"> el riesgo, mayor </w:t>
      </w:r>
      <w:r w:rsidR="001574C8">
        <w:rPr>
          <w:rFonts w:ascii="Arial" w:hAnsi="Arial" w:cs="Arial"/>
          <w:bCs/>
        </w:rPr>
        <w:t>es</w:t>
      </w:r>
      <w:r w:rsidRPr="00C47B98">
        <w:rPr>
          <w:rFonts w:ascii="Arial" w:hAnsi="Arial" w:cs="Arial"/>
          <w:bCs/>
        </w:rPr>
        <w:t xml:space="preserve"> la probabilidad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1A14E4">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2F50CA90" w:rsidR="003172E9" w:rsidRDefault="003172E9" w:rsidP="00B14619">
      <w:pPr>
        <w:spacing w:line="360" w:lineRule="auto"/>
        <w:jc w:val="both"/>
        <w:rPr>
          <w:rFonts w:ascii="Arial" w:hAnsi="Arial" w:cs="Arial"/>
          <w:bCs/>
        </w:rPr>
      </w:pPr>
      <w:r w:rsidRPr="003172E9">
        <w:rPr>
          <w:rFonts w:ascii="Arial" w:hAnsi="Arial" w:cs="Arial"/>
        </w:rPr>
        <w:lastRenderedPageBreak/>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Estado </w:t>
      </w:r>
      <w:r w:rsidR="002134C3" w:rsidRPr="00E96CBB">
        <w:rPr>
          <w:rFonts w:ascii="Arial" w:hAnsi="Arial" w:cs="Arial"/>
        </w:rPr>
        <w:t xml:space="preserve">de Quintana Roo </w:t>
      </w:r>
      <w:r w:rsidRPr="00E96CBB">
        <w:rPr>
          <w:rFonts w:ascii="Arial" w:hAnsi="Arial" w:cs="Arial"/>
        </w:rPr>
        <w:t>utilizó para</w:t>
      </w:r>
      <w:r w:rsidRPr="003172E9">
        <w:rPr>
          <w:rFonts w:ascii="Arial" w:hAnsi="Arial" w:cs="Arial"/>
        </w:rPr>
        <w:t xml:space="preserve">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457716" w:rsidRPr="00457716">
        <w:rPr>
          <w:rFonts w:ascii="Arial" w:hAnsi="Arial" w:cs="Arial"/>
        </w:rPr>
        <w:t xml:space="preserve">la </w:t>
      </w:r>
      <w:r w:rsidR="00457716" w:rsidRPr="00457716">
        <w:rPr>
          <w:rFonts w:ascii="Arial" w:hAnsi="Arial" w:cs="Arial"/>
          <w:b/>
        </w:rPr>
        <w:t>Comisión de Agua Potable y Alcantarillado</w:t>
      </w:r>
      <w:r w:rsidRPr="003172E9">
        <w:rPr>
          <w:rFonts w:ascii="Arial" w:hAnsi="Arial" w:cs="Arial"/>
          <w:b/>
        </w:rPr>
        <w:t xml:space="preserve"> </w:t>
      </w:r>
      <w:r w:rsidRPr="003172E9">
        <w:rPr>
          <w:rFonts w:ascii="Arial" w:hAnsi="Arial" w:cs="Arial"/>
        </w:rPr>
        <w:t xml:space="preserve">del ejercicio fiscal </w:t>
      </w:r>
      <w:r w:rsidR="0023459F">
        <w:rPr>
          <w:rFonts w:ascii="Arial" w:hAnsi="Arial" w:cs="Arial"/>
        </w:rPr>
        <w:t>2020</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4977D3AC" w14:textId="77777777" w:rsidR="005A17AD" w:rsidRDefault="005A17AD" w:rsidP="00B14619">
      <w:pPr>
        <w:spacing w:line="360" w:lineRule="auto"/>
        <w:jc w:val="both"/>
        <w:rPr>
          <w:rFonts w:ascii="Arial" w:hAnsi="Arial" w:cs="Arial"/>
          <w:bCs/>
        </w:rPr>
      </w:pPr>
    </w:p>
    <w:p w14:paraId="58DED74B" w14:textId="199BF43C"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0FF1A31C"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7"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w:t>
      </w:r>
      <w:r w:rsidRPr="00E96CBB">
        <w:rPr>
          <w:rFonts w:ascii="Arial" w:eastAsiaTheme="minorHAnsi" w:hAnsi="Arial" w:cs="Arial"/>
          <w:color w:val="000000" w:themeColor="text1"/>
          <w:lang w:val="es-MX" w:eastAsia="en-US"/>
        </w:rPr>
        <w:t>a</w:t>
      </w:r>
      <w:r w:rsidR="00215668" w:rsidRPr="00E96CBB">
        <w:rPr>
          <w:rFonts w:ascii="Arial" w:eastAsiaTheme="minorHAnsi" w:hAnsi="Arial" w:cs="Arial"/>
          <w:color w:val="000000" w:themeColor="text1"/>
          <w:lang w:val="es-MX" w:eastAsia="en-US"/>
        </w:rPr>
        <w:t xml:space="preserve"> la</w:t>
      </w:r>
      <w:r w:rsidRPr="00E96CBB">
        <w:rPr>
          <w:rFonts w:ascii="Arial" w:eastAsiaTheme="minorHAnsi" w:hAnsi="Arial" w:cs="Arial"/>
          <w:color w:val="000000" w:themeColor="text1"/>
          <w:lang w:val="es-MX" w:eastAsia="en-US"/>
        </w:rPr>
        <w:t xml:space="preserve"> </w:t>
      </w:r>
      <w:r w:rsidR="00B25E57" w:rsidRPr="00E96CBB">
        <w:rPr>
          <w:rFonts w:ascii="Arial" w:eastAsiaTheme="minorHAnsi" w:hAnsi="Arial" w:cs="Arial"/>
          <w:color w:val="000000" w:themeColor="text1"/>
          <w:lang w:val="es-MX" w:eastAsia="en-US"/>
        </w:rPr>
        <w:t>entidad</w:t>
      </w:r>
      <w:r w:rsidRPr="00E96CBB">
        <w:rPr>
          <w:rFonts w:ascii="Arial" w:eastAsiaTheme="minorHAnsi" w:hAnsi="Arial" w:cs="Arial"/>
          <w:color w:val="000000" w:themeColor="text1"/>
          <w:lang w:val="es-MX" w:eastAsia="en-US"/>
        </w:rPr>
        <w:t xml:space="preserve"> cumpla</w:t>
      </w:r>
      <w:r w:rsidRPr="005A3A47">
        <w:rPr>
          <w:rFonts w:ascii="Arial" w:eastAsiaTheme="minorHAnsi" w:hAnsi="Arial" w:cs="Arial"/>
          <w:color w:val="000000" w:themeColor="text1"/>
          <w:lang w:val="es-MX" w:eastAsia="en-US"/>
        </w:rPr>
        <w:t xml:space="preserve">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7"/>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B14619">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3B281649" w14:textId="51EAE1CD" w:rsidR="00AD2593" w:rsidRDefault="00AD2593" w:rsidP="006C2781">
      <w:pPr>
        <w:pStyle w:val="Ttulo2"/>
        <w:spacing w:before="0" w:line="360" w:lineRule="auto"/>
        <w:ind w:left="709"/>
        <w:rPr>
          <w:rFonts w:ascii="Arial" w:hAnsi="Arial" w:cs="Arial"/>
          <w:b/>
          <w:color w:val="auto"/>
          <w:sz w:val="24"/>
          <w:szCs w:val="24"/>
        </w:rPr>
      </w:pPr>
      <w:bookmarkStart w:id="28" w:name="_Toc86144587"/>
      <w:r w:rsidRPr="00E96CBB">
        <w:rPr>
          <w:rFonts w:ascii="Arial" w:hAnsi="Arial" w:cs="Arial"/>
          <w:b/>
          <w:color w:val="auto"/>
          <w:sz w:val="24"/>
          <w:szCs w:val="24"/>
        </w:rPr>
        <w:lastRenderedPageBreak/>
        <w:t>G</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810036" w:rsidRPr="00E96CBB">
        <w:rPr>
          <w:rFonts w:ascii="Arial" w:hAnsi="Arial" w:cs="Arial"/>
          <w:b/>
          <w:color w:val="auto"/>
          <w:sz w:val="24"/>
          <w:szCs w:val="24"/>
        </w:rPr>
        <w:t>S</w:t>
      </w:r>
      <w:r w:rsidR="00E30532" w:rsidRPr="00E96CBB">
        <w:rPr>
          <w:rFonts w:ascii="Arial" w:hAnsi="Arial" w:cs="Arial"/>
          <w:b/>
          <w:color w:val="auto"/>
          <w:sz w:val="24"/>
          <w:szCs w:val="24"/>
        </w:rPr>
        <w:t xml:space="preserve">ervidores </w:t>
      </w:r>
      <w:r w:rsidR="00215668" w:rsidRPr="00E96CBB">
        <w:rPr>
          <w:rFonts w:ascii="Arial" w:hAnsi="Arial" w:cs="Arial"/>
          <w:b/>
          <w:color w:val="auto"/>
          <w:sz w:val="24"/>
          <w:szCs w:val="24"/>
        </w:rPr>
        <w:t xml:space="preserve">Públicos </w:t>
      </w:r>
      <w:r w:rsidR="00B25E57" w:rsidRPr="00E96CBB">
        <w:rPr>
          <w:rFonts w:ascii="Arial" w:hAnsi="Arial" w:cs="Arial"/>
          <w:b/>
          <w:color w:val="auto"/>
          <w:sz w:val="24"/>
          <w:szCs w:val="24"/>
        </w:rPr>
        <w:t xml:space="preserve">que </w:t>
      </w:r>
      <w:r w:rsidR="00215668" w:rsidRPr="00E96CBB">
        <w:rPr>
          <w:rFonts w:ascii="Arial" w:hAnsi="Arial" w:cs="Arial"/>
          <w:b/>
          <w:color w:val="auto"/>
          <w:sz w:val="24"/>
          <w:szCs w:val="24"/>
        </w:rPr>
        <w:t xml:space="preserve">Intervienen </w:t>
      </w:r>
      <w:r w:rsidR="00B25E57" w:rsidRPr="00E96CBB">
        <w:rPr>
          <w:rFonts w:ascii="Arial" w:hAnsi="Arial" w:cs="Arial"/>
          <w:b/>
          <w:color w:val="auto"/>
          <w:sz w:val="24"/>
          <w:szCs w:val="24"/>
        </w:rPr>
        <w:t>en</w:t>
      </w:r>
      <w:r w:rsidR="00E30532" w:rsidRPr="00E96CBB">
        <w:rPr>
          <w:rFonts w:ascii="Arial" w:hAnsi="Arial" w:cs="Arial"/>
          <w:b/>
          <w:color w:val="auto"/>
          <w:sz w:val="24"/>
          <w:szCs w:val="24"/>
        </w:rPr>
        <w:t xml:space="preserve"> la </w:t>
      </w:r>
      <w:r w:rsidR="00215668" w:rsidRPr="00E96CBB">
        <w:rPr>
          <w:rFonts w:ascii="Arial" w:hAnsi="Arial" w:cs="Arial"/>
          <w:b/>
          <w:color w:val="auto"/>
          <w:sz w:val="24"/>
          <w:szCs w:val="24"/>
        </w:rPr>
        <w:t>Auditoría</w:t>
      </w:r>
      <w:bookmarkEnd w:id="28"/>
      <w:r w:rsidR="00215668">
        <w:rPr>
          <w:rFonts w:ascii="Arial" w:hAnsi="Arial" w:cs="Arial"/>
          <w:b/>
          <w:color w:val="auto"/>
          <w:sz w:val="24"/>
          <w:szCs w:val="24"/>
        </w:rPr>
        <w:t xml:space="preserve"> </w:t>
      </w:r>
    </w:p>
    <w:p w14:paraId="0BEBB28F" w14:textId="77777777" w:rsidR="00EC10C3" w:rsidRPr="00EC10C3" w:rsidRDefault="00EC10C3" w:rsidP="00B14619">
      <w:pPr>
        <w:spacing w:line="360" w:lineRule="auto"/>
      </w:pPr>
    </w:p>
    <w:p w14:paraId="7E1E97A7" w14:textId="073E433F" w:rsidR="00DD62C8" w:rsidRDefault="00F37D13" w:rsidP="00B14619">
      <w:pPr>
        <w:spacing w:line="360" w:lineRule="auto"/>
        <w:jc w:val="both"/>
        <w:rPr>
          <w:rFonts w:ascii="Arial" w:hAnsi="Arial" w:cs="Arial"/>
          <w:bCs/>
        </w:rPr>
      </w:pPr>
      <w:bookmarkStart w:id="29" w:name="_Hlk53769455"/>
      <w:r>
        <w:rPr>
          <w:rFonts w:ascii="Arial" w:hAnsi="Arial" w:cs="Arial"/>
          <w:bCs/>
        </w:rPr>
        <w:t>Lo</w:t>
      </w:r>
      <w:r w:rsidR="00B25E57">
        <w:rPr>
          <w:rFonts w:ascii="Arial" w:hAnsi="Arial" w:cs="Arial"/>
          <w:bCs/>
        </w:rPr>
        <w:t>s</w:t>
      </w:r>
      <w:r>
        <w:rPr>
          <w:rFonts w:ascii="Arial" w:hAnsi="Arial" w:cs="Arial"/>
          <w:bCs/>
        </w:rPr>
        <w:t xml:space="preserve"> servidores públicos</w:t>
      </w:r>
      <w:r w:rsidR="00AD2593">
        <w:rPr>
          <w:rFonts w:ascii="Arial" w:hAnsi="Arial" w:cs="Arial"/>
          <w:bCs/>
        </w:rPr>
        <w:t xml:space="preserve"> </w:t>
      </w:r>
      <w:r w:rsidR="0006265D">
        <w:rPr>
          <w:rFonts w:ascii="Arial" w:hAnsi="Arial" w:cs="Arial"/>
          <w:bCs/>
        </w:rPr>
        <w:t>designados,</w:t>
      </w:r>
      <w:r w:rsidR="00AD2593">
        <w:rPr>
          <w:rFonts w:ascii="Arial" w:hAnsi="Arial" w:cs="Arial"/>
          <w:bCs/>
        </w:rPr>
        <w:t xml:space="preserve"> adscrito</w:t>
      </w:r>
      <w:r>
        <w:rPr>
          <w:rFonts w:ascii="Arial" w:hAnsi="Arial" w:cs="Arial"/>
          <w:bCs/>
        </w:rPr>
        <w:t>s</w:t>
      </w:r>
      <w:r w:rsidR="00AD2593">
        <w:rPr>
          <w:rFonts w:ascii="Arial" w:hAnsi="Arial" w:cs="Arial"/>
          <w:bCs/>
        </w:rPr>
        <w:t xml:space="preserve"> a la Auditoría Especial en Materia </w:t>
      </w:r>
      <w:r w:rsidR="00F32CBB">
        <w:rPr>
          <w:rFonts w:ascii="Arial" w:hAnsi="Arial" w:cs="Arial"/>
          <w:bCs/>
        </w:rPr>
        <w:t>de Obra Pública</w:t>
      </w:r>
      <w:r w:rsidR="00AD2593">
        <w:rPr>
          <w:rFonts w:ascii="Arial" w:hAnsi="Arial" w:cs="Arial"/>
          <w:bCs/>
        </w:rPr>
        <w:t xml:space="preserve"> de esta Auditoría Superior del Estado</w:t>
      </w:r>
      <w:r w:rsidR="0097571B">
        <w:rPr>
          <w:rFonts w:ascii="Arial" w:hAnsi="Arial" w:cs="Arial"/>
          <w:bCs/>
        </w:rPr>
        <w:t xml:space="preserve"> de Quintana Roo</w:t>
      </w:r>
      <w:r w:rsidR="00AD2593">
        <w:rPr>
          <w:rFonts w:ascii="Arial" w:hAnsi="Arial" w:cs="Arial"/>
          <w:bCs/>
        </w:rPr>
        <w:t>, que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B83A99">
        <w:rPr>
          <w:rFonts w:ascii="Arial" w:hAnsi="Arial" w:cs="Arial"/>
          <w:bCs/>
        </w:rPr>
        <w:t>ASEQROO/ASE/AEMOP/1004/07/2021</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9"/>
    </w:p>
    <w:p w14:paraId="3DF18CEF" w14:textId="77777777" w:rsidR="00C15CCF" w:rsidRDefault="00C15CCF"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AB6877">
        <w:rPr>
          <w:rFonts w:ascii="Arial" w:hAnsi="Arial" w:cs="Arial"/>
          <w:bCs/>
          <w:i/>
          <w:iCs/>
          <w:sz w:val="20"/>
          <w:szCs w:val="20"/>
        </w:rPr>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773"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350"/>
        <w:gridCol w:w="6423"/>
      </w:tblGrid>
      <w:tr w:rsidR="003C5418" w:rsidRPr="000D1F2D" w14:paraId="289EC856" w14:textId="77777777" w:rsidTr="004A5774">
        <w:trPr>
          <w:trHeight w:val="395"/>
        </w:trPr>
        <w:tc>
          <w:tcPr>
            <w:tcW w:w="3350" w:type="dxa"/>
            <w:tcBorders>
              <w:top w:val="single" w:sz="6" w:space="0" w:color="auto"/>
              <w:bottom w:val="single" w:sz="6" w:space="0" w:color="auto"/>
            </w:tcBorders>
            <w:vAlign w:val="center"/>
          </w:tcPr>
          <w:p w14:paraId="7A64DA8A" w14:textId="22D46584" w:rsidR="00AD2593" w:rsidRPr="000D1F2D" w:rsidRDefault="000D1F2D" w:rsidP="002F049A">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6423" w:type="dxa"/>
            <w:tcBorders>
              <w:top w:val="single" w:sz="6" w:space="0" w:color="auto"/>
              <w:bottom w:val="single" w:sz="6" w:space="0" w:color="auto"/>
            </w:tcBorders>
            <w:vAlign w:val="center"/>
          </w:tcPr>
          <w:p w14:paraId="0A20D52D" w14:textId="77777777" w:rsidR="00AD2593" w:rsidRPr="000D1F2D" w:rsidRDefault="000D1F2D" w:rsidP="002F049A">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3C5418" w:rsidRPr="000D1F2D" w14:paraId="1CBE6A2C" w14:textId="77777777" w:rsidTr="004A5774">
        <w:trPr>
          <w:trHeight w:val="356"/>
        </w:trPr>
        <w:tc>
          <w:tcPr>
            <w:tcW w:w="3350" w:type="dxa"/>
            <w:tcBorders>
              <w:top w:val="single" w:sz="6" w:space="0" w:color="auto"/>
            </w:tcBorders>
            <w:vAlign w:val="center"/>
          </w:tcPr>
          <w:p w14:paraId="1818F2DA" w14:textId="76A2D49B" w:rsidR="003C5418" w:rsidRPr="002F049A" w:rsidRDefault="004A5774" w:rsidP="00B87AA0">
            <w:pPr>
              <w:spacing w:line="276" w:lineRule="auto"/>
              <w:rPr>
                <w:rFonts w:ascii="Arial" w:hAnsi="Arial" w:cs="Arial"/>
                <w:bCs/>
                <w:sz w:val="18"/>
                <w:szCs w:val="18"/>
              </w:rPr>
            </w:pPr>
            <w:r>
              <w:rPr>
                <w:rFonts w:ascii="Arial" w:hAnsi="Arial" w:cs="Arial"/>
                <w:bCs/>
                <w:sz w:val="18"/>
                <w:szCs w:val="18"/>
              </w:rPr>
              <w:t>M. en C. Ariel Hipólito Zavala Várguez</w:t>
            </w:r>
          </w:p>
        </w:tc>
        <w:tc>
          <w:tcPr>
            <w:tcW w:w="6423" w:type="dxa"/>
            <w:tcBorders>
              <w:top w:val="single" w:sz="6" w:space="0" w:color="auto"/>
            </w:tcBorders>
            <w:vAlign w:val="center"/>
          </w:tcPr>
          <w:p w14:paraId="10295569" w14:textId="429E9E00" w:rsidR="00AD2593" w:rsidRPr="002F049A" w:rsidRDefault="004A5774" w:rsidP="004A5774">
            <w:pPr>
              <w:spacing w:line="276" w:lineRule="auto"/>
              <w:jc w:val="both"/>
              <w:rPr>
                <w:rFonts w:ascii="Arial" w:hAnsi="Arial" w:cs="Arial"/>
                <w:bCs/>
                <w:sz w:val="18"/>
                <w:szCs w:val="18"/>
              </w:rPr>
            </w:pPr>
            <w:r>
              <w:rPr>
                <w:rFonts w:ascii="Arial" w:hAnsi="Arial" w:cs="Arial"/>
                <w:bCs/>
                <w:sz w:val="18"/>
                <w:szCs w:val="18"/>
              </w:rPr>
              <w:t>Coordinador de la Dirección de Fiscalización en Materia de Obra Pública “A”.</w:t>
            </w:r>
          </w:p>
        </w:tc>
      </w:tr>
      <w:tr w:rsidR="004E76D5" w:rsidRPr="000D1F2D" w14:paraId="49C2FA55" w14:textId="77777777" w:rsidTr="004A5774">
        <w:trPr>
          <w:trHeight w:val="356"/>
        </w:trPr>
        <w:tc>
          <w:tcPr>
            <w:tcW w:w="3350" w:type="dxa"/>
            <w:vAlign w:val="center"/>
          </w:tcPr>
          <w:p w14:paraId="0E33496F" w14:textId="4C30E06C" w:rsidR="004E76D5" w:rsidRPr="002F049A" w:rsidRDefault="004A5774" w:rsidP="00B87AA0">
            <w:pPr>
              <w:spacing w:line="276" w:lineRule="auto"/>
              <w:rPr>
                <w:rFonts w:ascii="Arial" w:hAnsi="Arial" w:cs="Arial"/>
                <w:bCs/>
                <w:sz w:val="18"/>
                <w:szCs w:val="18"/>
              </w:rPr>
            </w:pPr>
            <w:r>
              <w:rPr>
                <w:rFonts w:ascii="Arial" w:hAnsi="Arial" w:cs="Arial"/>
                <w:bCs/>
                <w:sz w:val="18"/>
                <w:szCs w:val="18"/>
              </w:rPr>
              <w:t>Ing. Miguel Ángel Machucho Flores</w:t>
            </w:r>
          </w:p>
        </w:tc>
        <w:tc>
          <w:tcPr>
            <w:tcW w:w="6423" w:type="dxa"/>
            <w:vAlign w:val="center"/>
          </w:tcPr>
          <w:p w14:paraId="6094DBD9" w14:textId="6465A131" w:rsidR="004E76D5" w:rsidRPr="002F049A" w:rsidRDefault="004A5774" w:rsidP="004A5774">
            <w:pPr>
              <w:spacing w:line="276" w:lineRule="auto"/>
              <w:jc w:val="both"/>
              <w:rPr>
                <w:rFonts w:ascii="Arial" w:hAnsi="Arial" w:cs="Arial"/>
                <w:bCs/>
                <w:sz w:val="18"/>
                <w:szCs w:val="18"/>
              </w:rPr>
            </w:pPr>
            <w:r>
              <w:rPr>
                <w:rFonts w:ascii="Arial" w:hAnsi="Arial" w:cs="Arial"/>
                <w:bCs/>
                <w:sz w:val="18"/>
                <w:szCs w:val="18"/>
              </w:rPr>
              <w:t xml:space="preserve">Supervisor </w:t>
            </w:r>
            <w:r w:rsidRPr="004A5774">
              <w:rPr>
                <w:rFonts w:ascii="Arial" w:hAnsi="Arial" w:cs="Arial"/>
                <w:bCs/>
                <w:sz w:val="18"/>
                <w:szCs w:val="18"/>
              </w:rPr>
              <w:t>de la Dirección de Fiscalización en Materia de Obra Pública “A”.</w:t>
            </w:r>
          </w:p>
        </w:tc>
      </w:tr>
    </w:tbl>
    <w:p w14:paraId="30960917" w14:textId="4C20FC9F" w:rsidR="000F1C4E" w:rsidRPr="00B40267" w:rsidRDefault="00324A94" w:rsidP="006C2781">
      <w:pPr>
        <w:rPr>
          <w:rFonts w:ascii="Arial" w:hAnsi="Arial" w:cs="Arial"/>
          <w:sz w:val="14"/>
          <w:szCs w:val="14"/>
          <w:lang w:val="es-MX"/>
        </w:rPr>
      </w:pPr>
      <w:bookmarkStart w:id="30" w:name="_Toc520196706"/>
      <w:r w:rsidRPr="00E96CBB">
        <w:rPr>
          <w:rFonts w:ascii="Arial" w:hAnsi="Arial" w:cs="Arial"/>
          <w:sz w:val="14"/>
          <w:szCs w:val="14"/>
          <w:lang w:val="es-MX"/>
        </w:rPr>
        <w:t>Fuente: Elaboración propia</w:t>
      </w:r>
      <w:r w:rsidR="00BB4F2E" w:rsidRPr="00E96CBB">
        <w:rPr>
          <w:rFonts w:ascii="Arial" w:hAnsi="Arial" w:cs="Arial"/>
          <w:sz w:val="14"/>
          <w:szCs w:val="14"/>
          <w:lang w:val="es-MX"/>
        </w:rPr>
        <w:t>.</w:t>
      </w:r>
    </w:p>
    <w:p w14:paraId="1CABC517" w14:textId="78D3A7D3" w:rsidR="00324A94" w:rsidRDefault="00324A94" w:rsidP="00FE2A9E">
      <w:pPr>
        <w:spacing w:line="360" w:lineRule="auto"/>
        <w:rPr>
          <w:lang w:val="es-MX"/>
        </w:rPr>
      </w:pPr>
    </w:p>
    <w:p w14:paraId="21F5E3B5" w14:textId="77777777" w:rsidR="00C15CCF" w:rsidRPr="000F1C4E" w:rsidRDefault="00C15CCF" w:rsidP="00FE2A9E">
      <w:pPr>
        <w:spacing w:line="360" w:lineRule="auto"/>
        <w:rPr>
          <w:lang w:val="es-MX"/>
        </w:rPr>
      </w:pPr>
    </w:p>
    <w:p w14:paraId="580A7B4D" w14:textId="36895E31" w:rsidR="00F32CBB" w:rsidRPr="00FA6C95" w:rsidRDefault="00F32CBB" w:rsidP="00B14619">
      <w:pPr>
        <w:pStyle w:val="Ttulo1"/>
        <w:numPr>
          <w:ilvl w:val="0"/>
          <w:numId w:val="8"/>
        </w:numPr>
        <w:spacing w:line="360" w:lineRule="auto"/>
        <w:rPr>
          <w:rFonts w:ascii="Arial" w:hAnsi="Arial" w:cs="Arial"/>
        </w:rPr>
      </w:pPr>
      <w:bookmarkStart w:id="31" w:name="_Toc86144588"/>
      <w:r w:rsidRPr="00FA6C95">
        <w:rPr>
          <w:rFonts w:ascii="Arial" w:hAnsi="Arial" w:cs="Arial"/>
        </w:rPr>
        <w:t>CUMPLIMIENTO DE LA NORMATIVIDAD</w:t>
      </w:r>
      <w:bookmarkEnd w:id="30"/>
      <w:bookmarkEnd w:id="31"/>
      <w:r w:rsidRPr="00FA6C95">
        <w:rPr>
          <w:rFonts w:ascii="Arial" w:hAnsi="Arial" w:cs="Arial"/>
        </w:rPr>
        <w:t xml:space="preserve"> </w:t>
      </w:r>
    </w:p>
    <w:p w14:paraId="25290C72" w14:textId="77777777" w:rsidR="00F32CBB" w:rsidRDefault="00F32CBB" w:rsidP="00B14619">
      <w:pPr>
        <w:spacing w:line="360" w:lineRule="auto"/>
        <w:jc w:val="both"/>
        <w:rPr>
          <w:rFonts w:ascii="Arial" w:hAnsi="Arial" w:cs="Arial"/>
          <w:b/>
        </w:rPr>
      </w:pPr>
    </w:p>
    <w:p w14:paraId="32CF323A" w14:textId="2FE800BD" w:rsidR="00F32CBB" w:rsidRPr="00031800" w:rsidRDefault="00031800" w:rsidP="00B14619">
      <w:pPr>
        <w:spacing w:line="360" w:lineRule="auto"/>
        <w:jc w:val="both"/>
        <w:rPr>
          <w:rFonts w:ascii="Arial" w:hAnsi="Arial"/>
        </w:rPr>
      </w:pPr>
      <w:r w:rsidRPr="00031800">
        <w:rPr>
          <w:rFonts w:ascii="Arial" w:hAnsi="Arial"/>
        </w:rPr>
        <w:t xml:space="preserve">La revisión y </w:t>
      </w:r>
      <w:r w:rsidRPr="000455F0">
        <w:rPr>
          <w:rFonts w:ascii="Arial" w:hAnsi="Arial"/>
        </w:rPr>
        <w:t xml:space="preserve">fiscalización comprendió operaciones practicadas por </w:t>
      </w:r>
      <w:r w:rsidR="006A192D" w:rsidRPr="000455F0">
        <w:rPr>
          <w:rFonts w:ascii="Arial" w:hAnsi="Arial"/>
        </w:rPr>
        <w:t>la</w:t>
      </w:r>
      <w:r w:rsidRPr="000455F0">
        <w:rPr>
          <w:rFonts w:ascii="Arial" w:hAnsi="Arial"/>
        </w:rPr>
        <w:t xml:space="preserve"> </w:t>
      </w:r>
      <w:r w:rsidR="000455F0" w:rsidRPr="000455F0">
        <w:rPr>
          <w:rFonts w:ascii="Arial" w:hAnsi="Arial" w:cs="Arial"/>
          <w:b/>
        </w:rPr>
        <w:t>Comisión de Agua Potable y Alcantarillado</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23459F">
        <w:rPr>
          <w:rFonts w:ascii="Arial" w:hAnsi="Arial"/>
        </w:rPr>
        <w:t>2020</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4310D8">
        <w:rPr>
          <w:rFonts w:ascii="Arial" w:hAnsi="Arial" w:cs="Arial"/>
        </w:rPr>
        <w:t xml:space="preserve"> y el</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 xml:space="preserve">dando cumplimiento además de las diversas disposiciones legales </w:t>
      </w:r>
      <w:r w:rsidR="00F32CBB" w:rsidRPr="003122D6">
        <w:rPr>
          <w:rFonts w:ascii="Arial" w:hAnsi="Arial" w:cs="Arial"/>
        </w:rPr>
        <w:lastRenderedPageBreak/>
        <w:t>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1C6B97B" w14:textId="22EF6682" w:rsidR="00F32CBB" w:rsidRPr="00B151A1" w:rsidRDefault="00F32CBB" w:rsidP="00B14619">
      <w:pPr>
        <w:spacing w:line="360" w:lineRule="auto"/>
        <w:jc w:val="both"/>
        <w:rPr>
          <w:rFonts w:ascii="Arial" w:hAnsi="Arial" w:cs="Arial"/>
        </w:rPr>
      </w:pPr>
    </w:p>
    <w:p w14:paraId="553C525B" w14:textId="77777777" w:rsidR="00DD62C8" w:rsidRPr="00B151A1" w:rsidRDefault="00DD62C8"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2" w:name="_Toc86144589"/>
      <w:bookmarkStart w:id="33" w:name="_Toc519096400"/>
      <w:bookmarkStart w:id="34" w:name="_Toc520196707"/>
      <w:r w:rsidRPr="00E6068E">
        <w:rPr>
          <w:rFonts w:ascii="Arial" w:hAnsi="Arial" w:cs="Arial"/>
        </w:rPr>
        <w:t>CONCLUSIONES</w:t>
      </w:r>
      <w:bookmarkEnd w:id="32"/>
    </w:p>
    <w:p w14:paraId="0C06D826" w14:textId="77777777" w:rsidR="00F3703F" w:rsidRPr="00F3703F" w:rsidRDefault="00F3703F" w:rsidP="00B14619">
      <w:pPr>
        <w:spacing w:line="360" w:lineRule="auto"/>
        <w:rPr>
          <w:lang w:val="es-MX"/>
        </w:rPr>
      </w:pPr>
    </w:p>
    <w:p w14:paraId="5EE87E01" w14:textId="5CE2364A"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Pr>
          <w:rFonts w:ascii="Arial" w:hAnsi="Arial" w:cs="Arial"/>
        </w:rPr>
        <w:t>é</w:t>
      </w:r>
      <w:r w:rsidR="004831E7" w:rsidRPr="000C48B3">
        <w:rPr>
          <w:rFonts w:ascii="Arial" w:hAnsi="Arial" w:cs="Arial"/>
        </w:rPr>
        <w:t>stos</w:t>
      </w:r>
      <w:r w:rsidRPr="000C48B3">
        <w:rPr>
          <w:rFonts w:ascii="Arial" w:hAnsi="Arial" w:cs="Arial"/>
        </w:rPr>
        <w:t>, originando observaciones de cumplimiento legal</w:t>
      </w:r>
      <w:r w:rsidR="00E33857">
        <w:rPr>
          <w:rFonts w:ascii="Arial" w:hAnsi="Arial" w:cs="Arial"/>
        </w:rPr>
        <w:t>, las cuales se enuncian a continuación:</w:t>
      </w:r>
    </w:p>
    <w:p w14:paraId="577BBB03" w14:textId="77777777" w:rsidR="002F049A" w:rsidRDefault="002F049A" w:rsidP="00B14619">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EB6025">
        <w:tc>
          <w:tcPr>
            <w:tcW w:w="2168" w:type="pct"/>
            <w:tcBorders>
              <w:bottom w:val="single" w:sz="4" w:space="0" w:color="auto"/>
            </w:tcBorders>
            <w:vAlign w:val="center"/>
          </w:tcPr>
          <w:p w14:paraId="0B8613BA" w14:textId="77777777" w:rsidR="000C1F25" w:rsidRPr="007D5887" w:rsidRDefault="000C1F25" w:rsidP="005A17AD">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5A17AD">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5A17AD">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32A9D4AA" w14:textId="77777777" w:rsidTr="005A17AD">
        <w:trPr>
          <w:trHeight w:val="329"/>
        </w:trPr>
        <w:tc>
          <w:tcPr>
            <w:tcW w:w="2168" w:type="pct"/>
            <w:tcBorders>
              <w:top w:val="nil"/>
            </w:tcBorders>
            <w:vAlign w:val="center"/>
          </w:tcPr>
          <w:p w14:paraId="08558893" w14:textId="77777777" w:rsidR="000C1F25" w:rsidRPr="007D5887" w:rsidRDefault="000C1F25" w:rsidP="005A17AD">
            <w:pPr>
              <w:spacing w:line="276" w:lineRule="auto"/>
              <w:rPr>
                <w:rFonts w:ascii="Arial" w:hAnsi="Arial" w:cs="Arial"/>
                <w:sz w:val="18"/>
                <w:szCs w:val="18"/>
              </w:rPr>
            </w:pPr>
            <w:r w:rsidRPr="007D5887">
              <w:rPr>
                <w:rFonts w:ascii="Arial" w:hAnsi="Arial" w:cs="Arial"/>
                <w:sz w:val="18"/>
                <w:szCs w:val="18"/>
              </w:rPr>
              <w:t>Cumplimiento Legal</w:t>
            </w:r>
          </w:p>
        </w:tc>
        <w:tc>
          <w:tcPr>
            <w:tcW w:w="1416" w:type="pct"/>
            <w:tcBorders>
              <w:top w:val="nil"/>
            </w:tcBorders>
            <w:vAlign w:val="center"/>
          </w:tcPr>
          <w:p w14:paraId="54652846" w14:textId="304CEA78" w:rsidR="000C1F25" w:rsidRPr="007D5887" w:rsidRDefault="003F06C3" w:rsidP="005A17AD">
            <w:pPr>
              <w:spacing w:line="276" w:lineRule="auto"/>
              <w:jc w:val="center"/>
              <w:rPr>
                <w:rFonts w:ascii="Arial" w:hAnsi="Arial" w:cs="Arial"/>
                <w:sz w:val="18"/>
                <w:szCs w:val="18"/>
              </w:rPr>
            </w:pPr>
            <w:r>
              <w:rPr>
                <w:rFonts w:ascii="Arial" w:hAnsi="Arial" w:cs="Arial"/>
                <w:sz w:val="18"/>
                <w:szCs w:val="18"/>
              </w:rPr>
              <w:t>17</w:t>
            </w:r>
          </w:p>
        </w:tc>
        <w:tc>
          <w:tcPr>
            <w:tcW w:w="1416" w:type="pct"/>
            <w:tcBorders>
              <w:top w:val="nil"/>
            </w:tcBorders>
            <w:vAlign w:val="center"/>
          </w:tcPr>
          <w:p w14:paraId="47C6DA19" w14:textId="620282DF" w:rsidR="000C1F25" w:rsidRPr="007D5887" w:rsidRDefault="000C1F25" w:rsidP="005A17AD">
            <w:pPr>
              <w:spacing w:line="276" w:lineRule="auto"/>
              <w:jc w:val="center"/>
              <w:rPr>
                <w:rFonts w:ascii="Arial" w:hAnsi="Arial" w:cs="Arial"/>
                <w:sz w:val="18"/>
                <w:szCs w:val="18"/>
              </w:rPr>
            </w:pPr>
            <w:r>
              <w:rPr>
                <w:rFonts w:ascii="Arial" w:hAnsi="Arial" w:cs="Arial"/>
                <w:sz w:val="18"/>
                <w:szCs w:val="18"/>
              </w:rPr>
              <w:t>N.A.</w:t>
            </w:r>
          </w:p>
        </w:tc>
      </w:tr>
      <w:tr w:rsidR="000C1F25" w:rsidRPr="007D5887" w14:paraId="1EC54B7E" w14:textId="77777777" w:rsidTr="00817896">
        <w:trPr>
          <w:trHeight w:val="287"/>
        </w:trPr>
        <w:tc>
          <w:tcPr>
            <w:tcW w:w="2168" w:type="pct"/>
            <w:vAlign w:val="center"/>
          </w:tcPr>
          <w:p w14:paraId="38504098" w14:textId="77777777" w:rsidR="000C1F25" w:rsidRPr="007D5887" w:rsidRDefault="000C1F25" w:rsidP="005A17AD">
            <w:pPr>
              <w:spacing w:line="276" w:lineRule="auto"/>
              <w:jc w:val="right"/>
              <w:rPr>
                <w:rFonts w:ascii="Arial" w:hAnsi="Arial" w:cs="Arial"/>
                <w:b/>
                <w:bCs/>
                <w:sz w:val="18"/>
                <w:szCs w:val="18"/>
              </w:rPr>
            </w:pPr>
            <w:r w:rsidRPr="007D5887">
              <w:rPr>
                <w:rFonts w:ascii="Arial" w:hAnsi="Arial" w:cs="Arial"/>
                <w:b/>
                <w:bCs/>
                <w:sz w:val="18"/>
                <w:szCs w:val="18"/>
              </w:rPr>
              <w:t>Total:</w:t>
            </w:r>
          </w:p>
        </w:tc>
        <w:tc>
          <w:tcPr>
            <w:tcW w:w="1416" w:type="pct"/>
            <w:vAlign w:val="center"/>
          </w:tcPr>
          <w:p w14:paraId="79CAE1F4" w14:textId="6EFD0E28" w:rsidR="000C1F25" w:rsidRPr="007D5887" w:rsidRDefault="003F06C3" w:rsidP="005A17AD">
            <w:pPr>
              <w:spacing w:line="276" w:lineRule="auto"/>
              <w:jc w:val="center"/>
              <w:rPr>
                <w:rFonts w:ascii="Arial" w:hAnsi="Arial" w:cs="Arial"/>
                <w:b/>
                <w:bCs/>
                <w:sz w:val="18"/>
                <w:szCs w:val="18"/>
              </w:rPr>
            </w:pPr>
            <w:r>
              <w:rPr>
                <w:rFonts w:ascii="Arial" w:hAnsi="Arial" w:cs="Arial"/>
                <w:b/>
                <w:bCs/>
                <w:sz w:val="18"/>
                <w:szCs w:val="18"/>
              </w:rPr>
              <w:t>17</w:t>
            </w:r>
          </w:p>
        </w:tc>
        <w:tc>
          <w:tcPr>
            <w:tcW w:w="1416" w:type="pct"/>
            <w:vAlign w:val="center"/>
          </w:tcPr>
          <w:p w14:paraId="774B4C91" w14:textId="2CA23D43" w:rsidR="000C1F25" w:rsidRPr="007D5887" w:rsidRDefault="004310D8" w:rsidP="005A17AD">
            <w:pPr>
              <w:spacing w:line="276" w:lineRule="auto"/>
              <w:jc w:val="center"/>
              <w:rPr>
                <w:rFonts w:ascii="Arial" w:hAnsi="Arial" w:cs="Arial"/>
                <w:b/>
                <w:bCs/>
                <w:sz w:val="18"/>
                <w:szCs w:val="18"/>
              </w:rPr>
            </w:pPr>
            <w:r>
              <w:rPr>
                <w:rFonts w:ascii="Arial" w:hAnsi="Arial" w:cs="Arial"/>
                <w:b/>
                <w:bCs/>
                <w:sz w:val="18"/>
                <w:szCs w:val="18"/>
              </w:rPr>
              <w:t>0</w:t>
            </w:r>
          </w:p>
        </w:tc>
      </w:tr>
    </w:tbl>
    <w:p w14:paraId="6DEB4316" w14:textId="076860E7" w:rsidR="002145BE" w:rsidRDefault="000C1F25" w:rsidP="00B14619">
      <w:pPr>
        <w:spacing w:line="360" w:lineRule="auto"/>
        <w:jc w:val="both"/>
        <w:rPr>
          <w:rFonts w:ascii="Arial" w:hAnsi="Arial" w:cs="Arial"/>
          <w:sz w:val="14"/>
          <w:szCs w:val="14"/>
        </w:rPr>
      </w:pPr>
      <w:r w:rsidRPr="00E96CBB">
        <w:rPr>
          <w:rFonts w:ascii="Arial" w:hAnsi="Arial" w:cs="Arial"/>
          <w:sz w:val="14"/>
          <w:szCs w:val="14"/>
        </w:rPr>
        <w:t>Fuente: Elaboración propia.</w:t>
      </w:r>
      <w:r w:rsidR="00B40267" w:rsidRPr="00E96CBB">
        <w:rPr>
          <w:rFonts w:ascii="Arial" w:hAnsi="Arial" w:cs="Arial"/>
          <w:sz w:val="14"/>
          <w:szCs w:val="14"/>
        </w:rPr>
        <w:t xml:space="preserve"> N.A.: No Aplica.</w:t>
      </w:r>
    </w:p>
    <w:p w14:paraId="4A5A2E2C" w14:textId="56004A2A" w:rsidR="00F439D6" w:rsidRDefault="00F439D6" w:rsidP="00B14619">
      <w:pPr>
        <w:spacing w:line="360" w:lineRule="auto"/>
        <w:jc w:val="both"/>
        <w:rPr>
          <w:rFonts w:ascii="Arial" w:hAnsi="Arial" w:cs="Arial"/>
        </w:rPr>
      </w:pPr>
    </w:p>
    <w:p w14:paraId="642A1CAD" w14:textId="77777777" w:rsidR="00F439D6" w:rsidRPr="00F439D6" w:rsidRDefault="00F439D6" w:rsidP="00B14619">
      <w:pPr>
        <w:spacing w:line="360" w:lineRule="auto"/>
        <w:jc w:val="both"/>
        <w:rPr>
          <w:rFonts w:ascii="Arial" w:hAnsi="Arial" w:cs="Arial"/>
        </w:rPr>
      </w:pPr>
    </w:p>
    <w:p w14:paraId="094D1FD5" w14:textId="77777777" w:rsidR="00F32CBB" w:rsidRDefault="00F32CBB" w:rsidP="00B14619">
      <w:pPr>
        <w:pStyle w:val="Ttulo1"/>
        <w:numPr>
          <w:ilvl w:val="0"/>
          <w:numId w:val="8"/>
        </w:numPr>
        <w:spacing w:line="360" w:lineRule="auto"/>
        <w:rPr>
          <w:rFonts w:ascii="Arial" w:hAnsi="Arial" w:cs="Arial"/>
        </w:rPr>
      </w:pPr>
      <w:bookmarkStart w:id="35" w:name="_Toc86144590"/>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3"/>
      <w:bookmarkEnd w:id="34"/>
      <w:bookmarkEnd w:id="35"/>
    </w:p>
    <w:p w14:paraId="6ECAE4A0" w14:textId="77777777" w:rsidR="008A1B4D" w:rsidRDefault="008A1B4D" w:rsidP="008028F4">
      <w:pPr>
        <w:spacing w:line="360" w:lineRule="auto"/>
        <w:jc w:val="both"/>
        <w:rPr>
          <w:rFonts w:ascii="Arial" w:hAnsi="Arial" w:cs="Arial"/>
        </w:rPr>
      </w:pPr>
    </w:p>
    <w:p w14:paraId="71015F2C" w14:textId="140D2C52" w:rsidR="00DD62C8" w:rsidRDefault="003F06C3" w:rsidP="008028F4">
      <w:pPr>
        <w:spacing w:line="360" w:lineRule="auto"/>
        <w:jc w:val="both"/>
        <w:rPr>
          <w:rFonts w:ascii="Arial" w:hAnsi="Arial" w:cs="Arial"/>
        </w:rPr>
      </w:pPr>
      <w:bookmarkStart w:id="36" w:name="_Hlk75989508"/>
      <w:r>
        <w:rPr>
          <w:rFonts w:ascii="Arial" w:hAnsi="Arial" w:cs="Arial"/>
        </w:rPr>
        <w:t xml:space="preserve">De conformidad </w:t>
      </w:r>
      <w:r w:rsidRPr="003F06C3">
        <w:rPr>
          <w:rFonts w:ascii="Arial" w:hAnsi="Arial" w:cs="Arial"/>
        </w:rPr>
        <w:t>con los</w:t>
      </w:r>
      <w:r w:rsidR="0072729D" w:rsidRPr="003F06C3">
        <w:rPr>
          <w:rFonts w:ascii="Arial" w:hAnsi="Arial" w:cs="Arial"/>
        </w:rPr>
        <w:t xml:space="preserve"> </w:t>
      </w:r>
      <w:r w:rsidR="008028F4" w:rsidRPr="003F06C3">
        <w:rPr>
          <w:rFonts w:ascii="Arial" w:hAnsi="Arial" w:cs="Arial"/>
        </w:rPr>
        <w:t>artículos 17 fracciones I y II, 38, 41, en su segundo párrafo, y 61 párrafo primero de la Ley de Fiscalización y Rendición de Cuentas del Estado de Quintana Roo, y artículo 4 y 9 fracciones X, XI, XVIII y XXVI, del Reglamento Interior de la Auditoría Superior del Estado de Quintana Roo,</w:t>
      </w:r>
      <w:bookmarkEnd w:id="36"/>
      <w:r w:rsidR="008028F4" w:rsidRPr="003F06C3">
        <w:rPr>
          <w:rFonts w:ascii="Arial" w:hAnsi="Arial" w:cs="Arial"/>
        </w:rPr>
        <w:t xml:space="preserve"> durante</w:t>
      </w:r>
      <w:r w:rsidR="008028F4" w:rsidRPr="00373AD8">
        <w:rPr>
          <w:rFonts w:ascii="Arial" w:hAnsi="Arial" w:cs="Arial"/>
        </w:rPr>
        <w:t xml:space="preserve"> este proceso se presentaron </w:t>
      </w:r>
      <w:r>
        <w:rPr>
          <w:rFonts w:ascii="Arial" w:hAnsi="Arial" w:cs="Arial"/>
          <w:b/>
        </w:rPr>
        <w:t>trece</w:t>
      </w:r>
      <w:r w:rsidR="008028F4">
        <w:rPr>
          <w:rFonts w:ascii="Arial" w:hAnsi="Arial" w:cs="Arial"/>
        </w:rPr>
        <w:t xml:space="preserve"> </w:t>
      </w:r>
      <w:r w:rsidR="00BE25AE">
        <w:rPr>
          <w:rFonts w:ascii="Arial" w:hAnsi="Arial" w:cs="Arial"/>
        </w:rPr>
        <w:t>resultados</w:t>
      </w:r>
      <w:r w:rsidR="00E75ED1">
        <w:rPr>
          <w:rFonts w:ascii="Arial" w:hAnsi="Arial" w:cs="Arial"/>
        </w:rPr>
        <w:t xml:space="preserve"> finales de auditoría</w:t>
      </w:r>
      <w:r w:rsidR="00BE25AE">
        <w:rPr>
          <w:rFonts w:ascii="Arial" w:hAnsi="Arial" w:cs="Arial"/>
        </w:rPr>
        <w:t xml:space="preserve"> y </w:t>
      </w:r>
      <w:r>
        <w:rPr>
          <w:rFonts w:ascii="Arial" w:hAnsi="Arial" w:cs="Arial"/>
          <w:b/>
          <w:bCs/>
        </w:rPr>
        <w:t>diecisiete</w:t>
      </w:r>
      <w:r w:rsidR="00BE25AE">
        <w:rPr>
          <w:rFonts w:ascii="Arial" w:hAnsi="Arial" w:cs="Arial"/>
        </w:rPr>
        <w:t xml:space="preserve"> </w:t>
      </w:r>
      <w:r w:rsidR="008028F4">
        <w:rPr>
          <w:rFonts w:ascii="Arial" w:hAnsi="Arial" w:cs="Arial"/>
        </w:rPr>
        <w:t>observaciones</w:t>
      </w:r>
      <w:r w:rsidR="00BE25AE">
        <w:rPr>
          <w:rFonts w:ascii="Arial" w:hAnsi="Arial" w:cs="Arial"/>
        </w:rPr>
        <w:t xml:space="preserve"> de acuerdo con el siguiente desglose:</w:t>
      </w:r>
    </w:p>
    <w:p w14:paraId="64552793" w14:textId="77777777" w:rsidR="002F049A" w:rsidRPr="00304462" w:rsidRDefault="002F049A" w:rsidP="00BE25AE">
      <w:pPr>
        <w:spacing w:line="276" w:lineRule="auto"/>
        <w:jc w:val="center"/>
        <w:rPr>
          <w:rFonts w:ascii="Arial" w:hAnsi="Arial" w:cs="Arial"/>
          <w:bCs/>
          <w:sz w:val="20"/>
          <w:szCs w:val="20"/>
        </w:rPr>
      </w:pPr>
    </w:p>
    <w:p w14:paraId="5DA1401E" w14:textId="77777777" w:rsidR="005A17AD" w:rsidRDefault="005A17AD" w:rsidP="00BE25AE">
      <w:pPr>
        <w:spacing w:line="276" w:lineRule="auto"/>
        <w:jc w:val="center"/>
        <w:rPr>
          <w:rFonts w:ascii="Arial" w:hAnsi="Arial" w:cs="Arial"/>
          <w:bCs/>
          <w:i/>
          <w:iCs/>
          <w:sz w:val="20"/>
          <w:szCs w:val="20"/>
        </w:rPr>
      </w:pPr>
    </w:p>
    <w:p w14:paraId="32CE9583" w14:textId="0509A23A" w:rsidR="00BE25AE" w:rsidRPr="00F63D14" w:rsidRDefault="00BE25AE" w:rsidP="00BE25AE">
      <w:pPr>
        <w:spacing w:line="276" w:lineRule="auto"/>
        <w:jc w:val="center"/>
        <w:rPr>
          <w:rFonts w:ascii="Arial" w:hAnsi="Arial" w:cs="Arial"/>
          <w:bCs/>
          <w:i/>
          <w:iCs/>
          <w:sz w:val="20"/>
          <w:szCs w:val="20"/>
        </w:rPr>
      </w:pPr>
      <w:r w:rsidRPr="00F63D14">
        <w:rPr>
          <w:rFonts w:ascii="Arial" w:hAnsi="Arial" w:cs="Arial"/>
          <w:bCs/>
          <w:i/>
          <w:iCs/>
          <w:sz w:val="20"/>
          <w:szCs w:val="20"/>
        </w:rPr>
        <w:lastRenderedPageBreak/>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F63D14" w:rsidRPr="000D1F2D" w14:paraId="2798CDFC" w14:textId="77777777" w:rsidTr="00566DAF">
        <w:trPr>
          <w:trHeight w:val="234"/>
          <w:tblHeader/>
        </w:trPr>
        <w:tc>
          <w:tcPr>
            <w:tcW w:w="1813" w:type="pct"/>
            <w:vMerge w:val="restart"/>
            <w:tcBorders>
              <w:top w:val="single" w:sz="6" w:space="0" w:color="auto"/>
            </w:tcBorders>
            <w:vAlign w:val="center"/>
          </w:tcPr>
          <w:p w14:paraId="11255337" w14:textId="77777777" w:rsidR="00F63D14" w:rsidRDefault="00F63D14" w:rsidP="005A17AD">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tcBorders>
              <w:top w:val="single" w:sz="6" w:space="0" w:color="auto"/>
            </w:tcBorders>
            <w:vAlign w:val="center"/>
          </w:tcPr>
          <w:p w14:paraId="5FF61010" w14:textId="77777777" w:rsidR="00F63D14" w:rsidRDefault="00F63D14" w:rsidP="005A17AD">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tcBorders>
              <w:top w:val="single" w:sz="6" w:space="0" w:color="auto"/>
              <w:bottom w:val="single" w:sz="6" w:space="0" w:color="auto"/>
            </w:tcBorders>
            <w:vAlign w:val="center"/>
          </w:tcPr>
          <w:p w14:paraId="7DD320A8" w14:textId="77777777" w:rsidR="00F63D14" w:rsidRDefault="00F63D14" w:rsidP="005A17AD">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566DAF">
        <w:trPr>
          <w:trHeight w:val="544"/>
          <w:tblHeader/>
        </w:trPr>
        <w:tc>
          <w:tcPr>
            <w:tcW w:w="1813" w:type="pct"/>
            <w:vMerge/>
            <w:tcBorders>
              <w:bottom w:val="single" w:sz="6" w:space="0" w:color="auto"/>
            </w:tcBorders>
            <w:vAlign w:val="center"/>
            <w:hideMark/>
          </w:tcPr>
          <w:p w14:paraId="2C230740" w14:textId="77777777" w:rsidR="00F63D14" w:rsidRPr="000D1F2D" w:rsidRDefault="00F63D14" w:rsidP="005A17AD">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6D9FFC2" w14:textId="77777777" w:rsidR="00F63D14" w:rsidRPr="000D1F2D" w:rsidRDefault="00F63D14" w:rsidP="005A17AD">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0435A9B2" w14:textId="77777777" w:rsidR="00F63D14" w:rsidRPr="000D1F2D" w:rsidRDefault="00F63D14" w:rsidP="005A17AD">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19BBBA94" w14:textId="77777777" w:rsidR="00F63D14" w:rsidRPr="000D1F2D" w:rsidRDefault="00F63D14" w:rsidP="005A17AD">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EB6025">
        <w:trPr>
          <w:trHeight w:val="330"/>
        </w:trPr>
        <w:tc>
          <w:tcPr>
            <w:tcW w:w="5000" w:type="pct"/>
            <w:gridSpan w:val="4"/>
            <w:tcBorders>
              <w:top w:val="single" w:sz="6" w:space="0" w:color="auto"/>
            </w:tcBorders>
            <w:vAlign w:val="center"/>
          </w:tcPr>
          <w:p w14:paraId="37E1978F" w14:textId="77777777" w:rsidR="00F63D14" w:rsidRPr="00FC2B03" w:rsidRDefault="00F63D14" w:rsidP="005A17AD">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3F06C3" w:rsidRPr="000D1F2D" w14:paraId="53575838" w14:textId="77777777" w:rsidTr="00EB6025">
        <w:trPr>
          <w:trHeight w:val="508"/>
        </w:trPr>
        <w:tc>
          <w:tcPr>
            <w:tcW w:w="1813" w:type="pct"/>
            <w:vAlign w:val="center"/>
            <w:hideMark/>
          </w:tcPr>
          <w:p w14:paraId="2999E611" w14:textId="77777777" w:rsidR="003F06C3" w:rsidRDefault="003F06C3" w:rsidP="005A17AD">
            <w:pPr>
              <w:spacing w:line="276" w:lineRule="auto"/>
              <w:jc w:val="both"/>
              <w:rPr>
                <w:rFonts w:ascii="Arial" w:hAnsi="Arial" w:cs="Arial"/>
                <w:sz w:val="16"/>
                <w:szCs w:val="16"/>
              </w:rPr>
            </w:pPr>
            <w:r w:rsidRPr="003F06C3">
              <w:rPr>
                <w:rFonts w:ascii="Arial" w:hAnsi="Arial" w:cs="Arial"/>
                <w:sz w:val="16"/>
                <w:szCs w:val="16"/>
              </w:rPr>
              <w:t>Auditoría de Cumplimiento de Inversiones Físicas realizadas con Ingresos Propios (IPP).</w:t>
            </w:r>
          </w:p>
          <w:p w14:paraId="571D0D86" w14:textId="33F06D32" w:rsidR="003F06C3" w:rsidRPr="00317A53" w:rsidRDefault="003F06C3" w:rsidP="005A17AD">
            <w:pPr>
              <w:spacing w:line="276" w:lineRule="auto"/>
              <w:jc w:val="both"/>
              <w:rPr>
                <w:rFonts w:ascii="Arial" w:hAnsi="Arial" w:cs="Arial"/>
                <w:sz w:val="16"/>
                <w:szCs w:val="16"/>
              </w:rPr>
            </w:pPr>
          </w:p>
        </w:tc>
        <w:tc>
          <w:tcPr>
            <w:tcW w:w="1185" w:type="pct"/>
            <w:vAlign w:val="center"/>
            <w:hideMark/>
          </w:tcPr>
          <w:p w14:paraId="109CB2FC" w14:textId="6C96FB06" w:rsidR="003F06C3" w:rsidRPr="003F06C3" w:rsidRDefault="003F06C3" w:rsidP="005A17AD">
            <w:pPr>
              <w:spacing w:line="276" w:lineRule="auto"/>
              <w:jc w:val="center"/>
              <w:rPr>
                <w:rFonts w:ascii="Arial" w:hAnsi="Arial" w:cs="Arial"/>
                <w:sz w:val="16"/>
                <w:szCs w:val="16"/>
              </w:rPr>
            </w:pPr>
            <w:r w:rsidRPr="003F06C3">
              <w:rPr>
                <w:rFonts w:ascii="Arial" w:hAnsi="Arial" w:cs="Arial"/>
                <w:sz w:val="16"/>
                <w:szCs w:val="16"/>
              </w:rPr>
              <w:t>20-AEMOP-A-GOB-026-050</w:t>
            </w:r>
          </w:p>
        </w:tc>
        <w:tc>
          <w:tcPr>
            <w:tcW w:w="927" w:type="pct"/>
            <w:vAlign w:val="center"/>
          </w:tcPr>
          <w:p w14:paraId="668B3733" w14:textId="1A891E19" w:rsidR="003F06C3" w:rsidRPr="00317A53" w:rsidRDefault="003F06C3" w:rsidP="005A17AD">
            <w:pPr>
              <w:spacing w:line="276" w:lineRule="auto"/>
              <w:jc w:val="center"/>
              <w:rPr>
                <w:rFonts w:ascii="Arial" w:hAnsi="Arial" w:cs="Arial"/>
                <w:color w:val="000000"/>
                <w:sz w:val="16"/>
                <w:szCs w:val="16"/>
              </w:rPr>
            </w:pPr>
            <w:r>
              <w:rPr>
                <w:rFonts w:ascii="Arial" w:hAnsi="Arial" w:cs="Arial"/>
                <w:color w:val="000000"/>
                <w:sz w:val="16"/>
                <w:szCs w:val="16"/>
              </w:rPr>
              <w:t>0</w:t>
            </w:r>
          </w:p>
        </w:tc>
        <w:tc>
          <w:tcPr>
            <w:tcW w:w="1075" w:type="pct"/>
            <w:vAlign w:val="center"/>
          </w:tcPr>
          <w:p w14:paraId="05D18E93" w14:textId="4509BA89" w:rsidR="003F06C3" w:rsidRPr="00317A53" w:rsidRDefault="00B20736" w:rsidP="005A17AD">
            <w:pPr>
              <w:spacing w:line="276" w:lineRule="auto"/>
              <w:jc w:val="center"/>
              <w:rPr>
                <w:rFonts w:ascii="Arial" w:hAnsi="Arial" w:cs="Arial"/>
                <w:color w:val="000000"/>
                <w:sz w:val="16"/>
                <w:szCs w:val="16"/>
              </w:rPr>
            </w:pPr>
            <w:r>
              <w:rPr>
                <w:rFonts w:ascii="Arial" w:hAnsi="Arial" w:cs="Arial"/>
                <w:color w:val="000000"/>
                <w:sz w:val="16"/>
                <w:szCs w:val="16"/>
              </w:rPr>
              <w:t>11</w:t>
            </w:r>
          </w:p>
        </w:tc>
      </w:tr>
      <w:tr w:rsidR="003F06C3" w:rsidRPr="000D1F2D" w14:paraId="2FE74D5B" w14:textId="77777777" w:rsidTr="00EB6025">
        <w:trPr>
          <w:trHeight w:val="572"/>
        </w:trPr>
        <w:tc>
          <w:tcPr>
            <w:tcW w:w="1813" w:type="pct"/>
            <w:vAlign w:val="center"/>
          </w:tcPr>
          <w:p w14:paraId="2FECB3D2" w14:textId="1808FFBA" w:rsidR="003F06C3" w:rsidRPr="00317A53" w:rsidRDefault="003F06C3" w:rsidP="005A17AD">
            <w:pPr>
              <w:spacing w:line="276" w:lineRule="auto"/>
              <w:jc w:val="both"/>
              <w:rPr>
                <w:rFonts w:ascii="Arial" w:hAnsi="Arial" w:cs="Arial"/>
                <w:sz w:val="16"/>
                <w:szCs w:val="16"/>
              </w:rPr>
            </w:pPr>
            <w:r w:rsidRPr="003F06C3">
              <w:rPr>
                <w:rFonts w:ascii="Arial" w:hAnsi="Arial" w:cs="Arial"/>
                <w:sz w:val="16"/>
                <w:szCs w:val="16"/>
              </w:rPr>
              <w:t>Auditoría de Cumplimiento de Inversiones Físicas realizadas con Recursos Estatales (PEI).</w:t>
            </w:r>
          </w:p>
        </w:tc>
        <w:tc>
          <w:tcPr>
            <w:tcW w:w="1185" w:type="pct"/>
            <w:vAlign w:val="center"/>
          </w:tcPr>
          <w:p w14:paraId="26BB4BDE" w14:textId="28856901" w:rsidR="003F06C3" w:rsidRPr="003F06C3" w:rsidRDefault="003F06C3" w:rsidP="005A17AD">
            <w:pPr>
              <w:spacing w:line="276" w:lineRule="auto"/>
              <w:jc w:val="center"/>
              <w:rPr>
                <w:rFonts w:ascii="Arial" w:hAnsi="Arial" w:cs="Arial"/>
                <w:sz w:val="16"/>
                <w:szCs w:val="16"/>
              </w:rPr>
            </w:pPr>
            <w:r w:rsidRPr="003F06C3">
              <w:rPr>
                <w:rFonts w:ascii="Arial" w:hAnsi="Arial" w:cs="Arial"/>
                <w:sz w:val="16"/>
                <w:szCs w:val="16"/>
              </w:rPr>
              <w:t>20-AEMOP-A-GOB-026-051</w:t>
            </w:r>
          </w:p>
        </w:tc>
        <w:tc>
          <w:tcPr>
            <w:tcW w:w="927" w:type="pct"/>
            <w:vAlign w:val="center"/>
          </w:tcPr>
          <w:p w14:paraId="7A5A4F8C" w14:textId="132B1C8F" w:rsidR="003F06C3" w:rsidRPr="00317A53" w:rsidRDefault="003F06C3" w:rsidP="005A17AD">
            <w:pPr>
              <w:spacing w:line="276" w:lineRule="auto"/>
              <w:jc w:val="center"/>
              <w:rPr>
                <w:rFonts w:ascii="Arial" w:hAnsi="Arial" w:cs="Arial"/>
                <w:color w:val="000000"/>
                <w:sz w:val="16"/>
                <w:szCs w:val="16"/>
              </w:rPr>
            </w:pPr>
            <w:r>
              <w:rPr>
                <w:rFonts w:ascii="Arial" w:hAnsi="Arial" w:cs="Arial"/>
                <w:color w:val="000000"/>
                <w:sz w:val="16"/>
                <w:szCs w:val="16"/>
              </w:rPr>
              <w:t>0</w:t>
            </w:r>
          </w:p>
        </w:tc>
        <w:tc>
          <w:tcPr>
            <w:tcW w:w="1075" w:type="pct"/>
            <w:vAlign w:val="center"/>
          </w:tcPr>
          <w:p w14:paraId="75AAAE22" w14:textId="2324A895" w:rsidR="003F06C3" w:rsidRPr="00317A53" w:rsidRDefault="00B20736" w:rsidP="005A17AD">
            <w:pPr>
              <w:spacing w:line="276" w:lineRule="auto"/>
              <w:jc w:val="center"/>
              <w:rPr>
                <w:rFonts w:ascii="Arial" w:hAnsi="Arial" w:cs="Arial"/>
                <w:color w:val="000000"/>
                <w:sz w:val="16"/>
                <w:szCs w:val="16"/>
              </w:rPr>
            </w:pPr>
            <w:r>
              <w:rPr>
                <w:rFonts w:ascii="Arial" w:hAnsi="Arial" w:cs="Arial"/>
                <w:color w:val="000000"/>
                <w:sz w:val="16"/>
                <w:szCs w:val="16"/>
              </w:rPr>
              <w:t>0</w:t>
            </w:r>
          </w:p>
        </w:tc>
      </w:tr>
      <w:tr w:rsidR="003F06C3" w:rsidRPr="000D1F2D" w14:paraId="581D548C" w14:textId="77777777" w:rsidTr="00EB6025">
        <w:trPr>
          <w:trHeight w:val="552"/>
        </w:trPr>
        <w:tc>
          <w:tcPr>
            <w:tcW w:w="1813" w:type="pct"/>
            <w:tcBorders>
              <w:bottom w:val="single" w:sz="6" w:space="0" w:color="auto"/>
            </w:tcBorders>
            <w:vAlign w:val="center"/>
          </w:tcPr>
          <w:p w14:paraId="34FE51FD" w14:textId="4D3319FE" w:rsidR="003F06C3" w:rsidRPr="00317A53" w:rsidRDefault="003F06C3" w:rsidP="005A17AD">
            <w:pPr>
              <w:spacing w:line="276" w:lineRule="auto"/>
              <w:jc w:val="both"/>
              <w:rPr>
                <w:rFonts w:ascii="Arial" w:hAnsi="Arial" w:cs="Arial"/>
                <w:sz w:val="16"/>
                <w:szCs w:val="16"/>
              </w:rPr>
            </w:pPr>
            <w:r w:rsidRPr="003F06C3">
              <w:rPr>
                <w:rFonts w:ascii="Arial" w:hAnsi="Arial" w:cs="Arial"/>
                <w:sz w:val="16"/>
                <w:szCs w:val="16"/>
              </w:rPr>
              <w:t>Auditoría de Cumplimiento de Inversiones Físicas realizadas con Recursos Federales del Fondo Metropolitano.</w:t>
            </w:r>
          </w:p>
        </w:tc>
        <w:tc>
          <w:tcPr>
            <w:tcW w:w="1185" w:type="pct"/>
            <w:tcBorders>
              <w:bottom w:val="single" w:sz="6" w:space="0" w:color="auto"/>
            </w:tcBorders>
            <w:vAlign w:val="center"/>
          </w:tcPr>
          <w:p w14:paraId="1B9C1B06" w14:textId="4352FEC4" w:rsidR="003F06C3" w:rsidRPr="003F06C3" w:rsidRDefault="003F06C3" w:rsidP="005A17AD">
            <w:pPr>
              <w:spacing w:line="276" w:lineRule="auto"/>
              <w:jc w:val="center"/>
              <w:rPr>
                <w:rFonts w:ascii="Arial" w:hAnsi="Arial" w:cs="Arial"/>
                <w:sz w:val="16"/>
                <w:szCs w:val="16"/>
              </w:rPr>
            </w:pPr>
            <w:r w:rsidRPr="003F06C3">
              <w:rPr>
                <w:rFonts w:ascii="Arial" w:hAnsi="Arial" w:cs="Arial"/>
                <w:sz w:val="16"/>
                <w:szCs w:val="16"/>
              </w:rPr>
              <w:t>20-AEMOP-A-GOB-026-052</w:t>
            </w:r>
          </w:p>
        </w:tc>
        <w:tc>
          <w:tcPr>
            <w:tcW w:w="927" w:type="pct"/>
            <w:vAlign w:val="center"/>
          </w:tcPr>
          <w:p w14:paraId="4EC56CED" w14:textId="37F3CFCE" w:rsidR="003F06C3" w:rsidRPr="00317A53" w:rsidRDefault="003F06C3" w:rsidP="005A17AD">
            <w:pPr>
              <w:spacing w:line="276" w:lineRule="auto"/>
              <w:jc w:val="center"/>
              <w:rPr>
                <w:rFonts w:ascii="Arial" w:hAnsi="Arial" w:cs="Arial"/>
                <w:color w:val="000000"/>
                <w:sz w:val="16"/>
                <w:szCs w:val="16"/>
              </w:rPr>
            </w:pPr>
            <w:r>
              <w:rPr>
                <w:rFonts w:ascii="Arial" w:hAnsi="Arial" w:cs="Arial"/>
                <w:color w:val="000000"/>
                <w:sz w:val="16"/>
                <w:szCs w:val="16"/>
              </w:rPr>
              <w:t>0</w:t>
            </w:r>
          </w:p>
        </w:tc>
        <w:tc>
          <w:tcPr>
            <w:tcW w:w="1075" w:type="pct"/>
            <w:vAlign w:val="center"/>
          </w:tcPr>
          <w:p w14:paraId="06F09F56" w14:textId="691F700D" w:rsidR="003F06C3" w:rsidRPr="00317A53" w:rsidRDefault="00B20736" w:rsidP="005A17AD">
            <w:pPr>
              <w:spacing w:line="276" w:lineRule="auto"/>
              <w:jc w:val="center"/>
              <w:rPr>
                <w:rFonts w:ascii="Arial" w:hAnsi="Arial" w:cs="Arial"/>
                <w:color w:val="000000"/>
                <w:sz w:val="16"/>
                <w:szCs w:val="16"/>
              </w:rPr>
            </w:pPr>
            <w:r>
              <w:rPr>
                <w:rFonts w:ascii="Arial" w:hAnsi="Arial" w:cs="Arial"/>
                <w:color w:val="000000"/>
                <w:sz w:val="16"/>
                <w:szCs w:val="16"/>
              </w:rPr>
              <w:t>6</w:t>
            </w:r>
          </w:p>
        </w:tc>
      </w:tr>
      <w:tr w:rsidR="003F06C3" w:rsidRPr="000D1F2D" w14:paraId="2DEDFBAD" w14:textId="77777777" w:rsidTr="00812F0B">
        <w:trPr>
          <w:trHeight w:val="294"/>
        </w:trPr>
        <w:tc>
          <w:tcPr>
            <w:tcW w:w="1813" w:type="pct"/>
            <w:tcBorders>
              <w:top w:val="single" w:sz="6" w:space="0" w:color="auto"/>
              <w:bottom w:val="single" w:sz="6" w:space="0" w:color="auto"/>
            </w:tcBorders>
          </w:tcPr>
          <w:p w14:paraId="78416270" w14:textId="77777777" w:rsidR="003F06C3" w:rsidRPr="000D1F2D" w:rsidRDefault="003F06C3" w:rsidP="005A17AD">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F6A4BE2" w14:textId="77777777" w:rsidR="003F06C3" w:rsidRPr="000D1F2D" w:rsidRDefault="003F06C3" w:rsidP="005A17AD">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BEE1E34" w14:textId="3A37A042" w:rsidR="003F06C3" w:rsidRPr="000D1F2D" w:rsidRDefault="00B20736" w:rsidP="005A17AD">
            <w:pPr>
              <w:spacing w:line="276" w:lineRule="auto"/>
              <w:jc w:val="center"/>
              <w:rPr>
                <w:rFonts w:ascii="Arial" w:hAnsi="Arial" w:cs="Arial"/>
                <w:b/>
                <w:color w:val="000000"/>
                <w:sz w:val="16"/>
                <w:szCs w:val="16"/>
              </w:rPr>
            </w:pPr>
            <w:r>
              <w:rPr>
                <w:rFonts w:ascii="Arial" w:hAnsi="Arial" w:cs="Arial"/>
                <w:b/>
                <w:color w:val="000000"/>
                <w:sz w:val="16"/>
                <w:szCs w:val="16"/>
              </w:rPr>
              <w:t>0</w:t>
            </w:r>
          </w:p>
        </w:tc>
        <w:tc>
          <w:tcPr>
            <w:tcW w:w="1075" w:type="pct"/>
            <w:tcBorders>
              <w:top w:val="single" w:sz="6" w:space="0" w:color="auto"/>
              <w:bottom w:val="single" w:sz="6" w:space="0" w:color="auto"/>
            </w:tcBorders>
            <w:vAlign w:val="center"/>
          </w:tcPr>
          <w:p w14:paraId="69098987" w14:textId="09A3BC44" w:rsidR="003F06C3" w:rsidRPr="000D1F2D" w:rsidRDefault="00B20736" w:rsidP="005A17AD">
            <w:pPr>
              <w:spacing w:line="276" w:lineRule="auto"/>
              <w:jc w:val="center"/>
              <w:rPr>
                <w:rFonts w:ascii="Arial" w:hAnsi="Arial" w:cs="Arial"/>
                <w:b/>
                <w:color w:val="000000"/>
                <w:sz w:val="16"/>
                <w:szCs w:val="16"/>
              </w:rPr>
            </w:pPr>
            <w:r>
              <w:rPr>
                <w:rFonts w:ascii="Arial" w:hAnsi="Arial" w:cs="Arial"/>
                <w:b/>
                <w:color w:val="000000"/>
                <w:sz w:val="16"/>
                <w:szCs w:val="16"/>
              </w:rPr>
              <w:t>17</w:t>
            </w:r>
          </w:p>
        </w:tc>
      </w:tr>
    </w:tbl>
    <w:p w14:paraId="5C8E5125" w14:textId="41FA240C" w:rsidR="00BE25AE" w:rsidRPr="00B40267" w:rsidRDefault="00E75ED1" w:rsidP="008028F4">
      <w:pPr>
        <w:spacing w:line="360" w:lineRule="auto"/>
        <w:jc w:val="both"/>
        <w:rPr>
          <w:rFonts w:ascii="Arial" w:hAnsi="Arial" w:cs="Arial"/>
          <w:sz w:val="14"/>
          <w:szCs w:val="14"/>
        </w:rPr>
      </w:pPr>
      <w:r w:rsidRPr="00E96CBB">
        <w:rPr>
          <w:rFonts w:ascii="Arial" w:hAnsi="Arial" w:cs="Arial"/>
          <w:sz w:val="14"/>
          <w:szCs w:val="14"/>
        </w:rPr>
        <w:t>Fuente: Elaboración propia.</w:t>
      </w:r>
    </w:p>
    <w:p w14:paraId="591DDC84" w14:textId="77777777" w:rsidR="00BE25AE" w:rsidRDefault="00BE25AE" w:rsidP="008028F4">
      <w:pPr>
        <w:spacing w:line="360" w:lineRule="auto"/>
        <w:jc w:val="both"/>
        <w:rPr>
          <w:rFonts w:ascii="Arial" w:hAnsi="Arial" w:cs="Arial"/>
        </w:rPr>
      </w:pPr>
    </w:p>
    <w:p w14:paraId="4AFA4395" w14:textId="6AEFC38F" w:rsidR="0083203E" w:rsidRPr="00CA1234" w:rsidRDefault="0083203E" w:rsidP="008028F4">
      <w:pPr>
        <w:spacing w:line="360" w:lineRule="auto"/>
        <w:jc w:val="both"/>
        <w:rPr>
          <w:rFonts w:ascii="Arial" w:hAnsi="Arial" w:cs="Arial"/>
        </w:rPr>
      </w:pPr>
      <w:r w:rsidRPr="00F25B15">
        <w:rPr>
          <w:rFonts w:ascii="Arial" w:hAnsi="Arial" w:cs="Arial"/>
        </w:rPr>
        <w:t>De las cuales se</w:t>
      </w:r>
      <w:r w:rsidR="00D6037F" w:rsidRPr="00F25B15">
        <w:rPr>
          <w:rFonts w:ascii="Arial" w:hAnsi="Arial" w:cs="Arial"/>
        </w:rPr>
        <w:t xml:space="preserve"> emiten </w:t>
      </w:r>
      <w:r w:rsidR="00F744B9">
        <w:rPr>
          <w:rFonts w:ascii="Arial" w:hAnsi="Arial" w:cs="Arial"/>
        </w:rPr>
        <w:t>8</w:t>
      </w:r>
      <w:r w:rsidR="00D6037F" w:rsidRPr="00F25B15">
        <w:rPr>
          <w:rFonts w:ascii="Arial" w:hAnsi="Arial" w:cs="Arial"/>
        </w:rPr>
        <w:t xml:space="preserve"> Recomendaciones</w:t>
      </w:r>
      <w:r w:rsidR="00CA1234" w:rsidRPr="00F25B15">
        <w:rPr>
          <w:rFonts w:ascii="Arial" w:hAnsi="Arial" w:cs="Arial"/>
        </w:rPr>
        <w:t xml:space="preserve">, cuyo desglose se encuentra en la Tabla No. 8. </w:t>
      </w:r>
      <w:r w:rsidR="00CA1234" w:rsidRPr="00F25B15">
        <w:rPr>
          <w:rFonts w:ascii="Arial" w:hAnsi="Arial" w:cs="Arial"/>
          <w:bCs/>
        </w:rPr>
        <w:t>Síntesis de resultados de auditoría por número de observaciones.</w:t>
      </w:r>
    </w:p>
    <w:p w14:paraId="523B1333" w14:textId="751D29A5" w:rsidR="00D6037F" w:rsidRDefault="00D6037F" w:rsidP="008028F4">
      <w:pPr>
        <w:spacing w:line="360" w:lineRule="auto"/>
        <w:jc w:val="both"/>
        <w:rPr>
          <w:rFonts w:ascii="Arial" w:hAnsi="Arial" w:cs="Arial"/>
        </w:rPr>
      </w:pPr>
    </w:p>
    <w:p w14:paraId="7AD3A728" w14:textId="77777777" w:rsidR="005A17AD" w:rsidRDefault="005A17AD"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7" w:name="_Toc86144591"/>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7"/>
      <w:r w:rsidRPr="00EC5039">
        <w:rPr>
          <w:rFonts w:ascii="Arial" w:hAnsi="Arial" w:cs="Arial"/>
          <w:b/>
          <w:color w:val="auto"/>
          <w:sz w:val="24"/>
          <w:szCs w:val="24"/>
        </w:rPr>
        <w:t xml:space="preserve"> </w:t>
      </w:r>
    </w:p>
    <w:p w14:paraId="493E39E8" w14:textId="77777777" w:rsidR="009D09F1" w:rsidRPr="009B2F8B" w:rsidRDefault="009D09F1" w:rsidP="00B14619">
      <w:pPr>
        <w:spacing w:line="360" w:lineRule="auto"/>
        <w:jc w:val="both"/>
        <w:rPr>
          <w:rFonts w:ascii="Arial" w:hAnsi="Arial" w:cs="Arial"/>
          <w:lang w:val="es-MX"/>
        </w:rPr>
      </w:pPr>
    </w:p>
    <w:p w14:paraId="73404661" w14:textId="42FD319F" w:rsidR="00F32CBB" w:rsidRDefault="008028F4" w:rsidP="00D23B84">
      <w:pPr>
        <w:spacing w:line="360" w:lineRule="auto"/>
        <w:ind w:right="-93"/>
        <w:jc w:val="both"/>
        <w:rPr>
          <w:rFonts w:ascii="Arial" w:hAnsi="Arial" w:cs="Arial"/>
        </w:rPr>
      </w:pPr>
      <w:bookmarkStart w:id="38" w:name="_Hlk11361172"/>
      <w:r>
        <w:rPr>
          <w:rFonts w:ascii="Arial" w:hAnsi="Arial" w:cs="Arial"/>
        </w:rPr>
        <w:t xml:space="preserve">Derivado del proceso de fiscalización </w:t>
      </w:r>
      <w:r w:rsidR="00AB2746">
        <w:rPr>
          <w:rFonts w:ascii="Arial" w:hAnsi="Arial" w:cs="Arial"/>
        </w:rPr>
        <w:t>a la entidad fiscalizada</w:t>
      </w:r>
      <w:r>
        <w:rPr>
          <w:rFonts w:ascii="Arial" w:hAnsi="Arial" w:cs="Arial"/>
        </w:rPr>
        <w:t xml:space="preserve"> se determinaron resultados finales de auditoría y observaciones en materia de obra pública, los cuales se presentan en la tabla siguiente:</w:t>
      </w:r>
      <w:bookmarkEnd w:id="38"/>
    </w:p>
    <w:p w14:paraId="56087063" w14:textId="77777777" w:rsidR="002145BE" w:rsidRPr="009B2F8B" w:rsidRDefault="002145BE" w:rsidP="00D23B84">
      <w:pPr>
        <w:spacing w:line="360" w:lineRule="auto"/>
        <w:ind w:right="-93"/>
        <w:jc w:val="both"/>
        <w:rPr>
          <w:rFonts w:ascii="Arial" w:hAnsi="Arial" w:cs="Arial"/>
        </w:rPr>
      </w:pPr>
    </w:p>
    <w:p w14:paraId="03D8F3EC" w14:textId="6BF84890" w:rsidR="008028F4" w:rsidRDefault="004A7A0A" w:rsidP="00964F1D">
      <w:pPr>
        <w:spacing w:line="276" w:lineRule="auto"/>
        <w:ind w:right="49"/>
        <w:jc w:val="center"/>
        <w:rPr>
          <w:rFonts w:ascii="Arial" w:hAnsi="Arial" w:cs="Arial"/>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2145BE" w:rsidRPr="00C747F8" w14:paraId="03B7DEC3" w14:textId="77777777" w:rsidTr="00812F0B">
        <w:trPr>
          <w:trHeight w:val="236"/>
          <w:tblHeader/>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26FAEAA" w14:textId="4EEAD8E8" w:rsidR="002145BE" w:rsidRPr="00C747F8" w:rsidRDefault="0016640E" w:rsidP="00964F1D">
            <w:pPr>
              <w:tabs>
                <w:tab w:val="decimal" w:pos="0"/>
              </w:tabs>
              <w:jc w:val="center"/>
              <w:rPr>
                <w:rFonts w:ascii="Arial" w:hAnsi="Arial" w:cs="Arial"/>
                <w:sz w:val="18"/>
                <w:szCs w:val="18"/>
              </w:rPr>
            </w:pPr>
            <w:r w:rsidRPr="00C747F8">
              <w:rPr>
                <w:rFonts w:ascii="Arial" w:hAnsi="Arial" w:cs="Arial"/>
                <w:b/>
                <w:sz w:val="18"/>
                <w:szCs w:val="18"/>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518C91FD" w14:textId="77777777" w:rsidR="002145BE" w:rsidRPr="00C747F8" w:rsidRDefault="002145BE" w:rsidP="00964F1D">
            <w:pPr>
              <w:jc w:val="center"/>
              <w:rPr>
                <w:rFonts w:ascii="Arial" w:hAnsi="Arial" w:cs="Arial"/>
                <w:b/>
                <w:bCs/>
                <w:sz w:val="18"/>
                <w:szCs w:val="18"/>
              </w:rPr>
            </w:pPr>
            <w:r w:rsidRPr="00C747F8">
              <w:rPr>
                <w:rFonts w:ascii="Arial" w:hAnsi="Arial" w:cs="Arial"/>
                <w:b/>
                <w:bCs/>
                <w:sz w:val="18"/>
                <w:szCs w:val="18"/>
              </w:rPr>
              <w:t>CANTIDAD</w:t>
            </w:r>
          </w:p>
        </w:tc>
        <w:tc>
          <w:tcPr>
            <w:tcW w:w="1842"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8C975C6" w14:textId="77777777" w:rsidR="002145BE" w:rsidRPr="00C747F8" w:rsidRDefault="002145BE" w:rsidP="00964F1D">
            <w:pPr>
              <w:jc w:val="center"/>
              <w:rPr>
                <w:rFonts w:ascii="Arial" w:hAnsi="Arial" w:cs="Arial"/>
                <w:sz w:val="18"/>
                <w:szCs w:val="18"/>
              </w:rPr>
            </w:pPr>
            <w:r w:rsidRPr="00C747F8">
              <w:rPr>
                <w:rFonts w:ascii="Arial" w:hAnsi="Arial" w:cs="Arial"/>
                <w:b/>
                <w:sz w:val="18"/>
                <w:szCs w:val="18"/>
              </w:rPr>
              <w:t>IMPORTE</w:t>
            </w:r>
          </w:p>
        </w:tc>
      </w:tr>
      <w:tr w:rsidR="002145BE" w:rsidRPr="00C747F8" w14:paraId="7FF67FF9"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852EA61" w14:textId="77777777" w:rsidR="002145BE" w:rsidRPr="00C747F8" w:rsidRDefault="002145BE" w:rsidP="00964F1D">
            <w:pPr>
              <w:jc w:val="center"/>
              <w:rPr>
                <w:rFonts w:ascii="Arial" w:hAnsi="Arial" w:cs="Arial"/>
                <w:sz w:val="18"/>
                <w:szCs w:val="18"/>
              </w:rPr>
            </w:pPr>
            <w:r w:rsidRPr="00C747F8">
              <w:rPr>
                <w:rFonts w:ascii="Arial" w:hAnsi="Arial" w:cs="Arial"/>
                <w:b/>
                <w:sz w:val="18"/>
                <w:szCs w:val="18"/>
              </w:rPr>
              <w:t>CUMPLIMIENTO LEGAL</w:t>
            </w:r>
          </w:p>
        </w:tc>
      </w:tr>
      <w:tr w:rsidR="002145BE" w:rsidRPr="00C747F8" w14:paraId="017C4F64" w14:textId="77777777" w:rsidTr="0016640E">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E987383" w14:textId="77777777" w:rsidR="002145BE" w:rsidRPr="00C747F8" w:rsidRDefault="002145BE" w:rsidP="006C2781">
            <w:pPr>
              <w:tabs>
                <w:tab w:val="decimal" w:pos="0"/>
              </w:tabs>
              <w:spacing w:line="276" w:lineRule="auto"/>
              <w:rPr>
                <w:rFonts w:ascii="Arial" w:hAnsi="Arial" w:cs="Arial"/>
                <w:b/>
                <w:bCs/>
                <w:sz w:val="18"/>
                <w:szCs w:val="18"/>
              </w:rPr>
            </w:pPr>
            <w:r w:rsidRPr="00C747F8">
              <w:rPr>
                <w:rFonts w:ascii="Arial" w:hAnsi="Arial" w:cs="Arial"/>
                <w:b/>
                <w:bCs/>
                <w:sz w:val="18"/>
                <w:szCs w:val="18"/>
              </w:rPr>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29942C67" w14:textId="581E14AD" w:rsidR="002145BE" w:rsidRPr="00C747F8" w:rsidRDefault="00C52AF7" w:rsidP="006C2781">
            <w:pPr>
              <w:spacing w:line="276" w:lineRule="auto"/>
              <w:jc w:val="center"/>
              <w:rPr>
                <w:rFonts w:ascii="Arial" w:hAnsi="Arial" w:cs="Arial"/>
                <w:sz w:val="18"/>
                <w:szCs w:val="18"/>
              </w:rPr>
            </w:pPr>
            <w:r>
              <w:rPr>
                <w:rFonts w:ascii="Arial" w:hAnsi="Arial" w:cs="Arial"/>
                <w:sz w:val="18"/>
                <w:szCs w:val="18"/>
              </w:rPr>
              <w:t>17</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34782DA8"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207A45F9" w14:textId="77777777" w:rsidTr="00964F1D">
        <w:trPr>
          <w:trHeight w:val="171"/>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43D2E930" w14:textId="77777777" w:rsidR="002145BE" w:rsidRPr="00C747F8" w:rsidRDefault="002145BE" w:rsidP="00964F1D">
            <w:pPr>
              <w:tabs>
                <w:tab w:val="decimal" w:pos="0"/>
              </w:tabs>
              <w:rPr>
                <w:rFonts w:ascii="Arial" w:hAnsi="Arial" w:cs="Arial"/>
                <w:sz w:val="18"/>
                <w:szCs w:val="18"/>
              </w:rPr>
            </w:pPr>
            <w:r w:rsidRPr="00C747F8">
              <w:rPr>
                <w:rFonts w:ascii="Arial" w:hAnsi="Arial" w:cs="Arial"/>
                <w:sz w:val="18"/>
                <w:szCs w:val="18"/>
              </w:rPr>
              <w:t>Documentación faltante</w:t>
            </w:r>
          </w:p>
        </w:tc>
        <w:tc>
          <w:tcPr>
            <w:tcW w:w="1846" w:type="dxa"/>
            <w:tcBorders>
              <w:top w:val="nil"/>
              <w:left w:val="nil"/>
              <w:bottom w:val="nil"/>
              <w:right w:val="nil"/>
            </w:tcBorders>
            <w:shd w:val="clear" w:color="auto" w:fill="auto"/>
            <w:tcMar>
              <w:top w:w="10" w:type="dxa"/>
              <w:left w:w="10" w:type="dxa"/>
              <w:bottom w:w="10" w:type="dxa"/>
              <w:right w:w="10" w:type="dxa"/>
            </w:tcMar>
          </w:tcPr>
          <w:p w14:paraId="0D48BF1E" w14:textId="2788A7D7" w:rsidR="002145BE" w:rsidRPr="00C747F8" w:rsidRDefault="00C52AF7" w:rsidP="00964F1D">
            <w:pPr>
              <w:jc w:val="center"/>
              <w:rPr>
                <w:rFonts w:ascii="Arial" w:hAnsi="Arial" w:cs="Arial"/>
                <w:sz w:val="18"/>
                <w:szCs w:val="18"/>
              </w:rPr>
            </w:pPr>
            <w:r>
              <w:rPr>
                <w:rFonts w:ascii="Arial" w:hAnsi="Arial" w:cs="Arial"/>
                <w:sz w:val="18"/>
                <w:szCs w:val="18"/>
              </w:rPr>
              <w:t>13</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3AD88BDC" w14:textId="77777777" w:rsidR="002145BE" w:rsidRPr="00C747F8" w:rsidRDefault="002145BE" w:rsidP="00964F1D">
            <w:pPr>
              <w:jc w:val="center"/>
              <w:rPr>
                <w:rFonts w:ascii="Arial" w:hAnsi="Arial" w:cs="Arial"/>
                <w:sz w:val="18"/>
                <w:szCs w:val="18"/>
              </w:rPr>
            </w:pPr>
            <w:r w:rsidRPr="00C747F8">
              <w:rPr>
                <w:rFonts w:ascii="Arial" w:hAnsi="Arial" w:cs="Arial"/>
                <w:sz w:val="18"/>
                <w:szCs w:val="18"/>
              </w:rPr>
              <w:t>N.A.</w:t>
            </w:r>
          </w:p>
        </w:tc>
      </w:tr>
      <w:tr w:rsidR="002145BE" w:rsidRPr="00C747F8" w14:paraId="62158DC3" w14:textId="77777777" w:rsidTr="0016640E">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0DDB2D23" w14:textId="77777777" w:rsidR="002145BE" w:rsidRPr="00C747F8" w:rsidRDefault="002145BE" w:rsidP="00964F1D">
            <w:pPr>
              <w:tabs>
                <w:tab w:val="decimal" w:pos="0"/>
              </w:tabs>
              <w:rPr>
                <w:rFonts w:ascii="Arial" w:hAnsi="Arial" w:cs="Arial"/>
                <w:sz w:val="18"/>
                <w:szCs w:val="18"/>
              </w:rPr>
            </w:pPr>
            <w:r w:rsidRPr="00C747F8">
              <w:rPr>
                <w:rFonts w:ascii="Arial" w:hAnsi="Arial" w:cs="Arial"/>
                <w:sz w:val="18"/>
                <w:szCs w:val="18"/>
              </w:rPr>
              <w:t>Documentación irregular</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tcPr>
          <w:p w14:paraId="2C5F5CBA" w14:textId="113CC7A8" w:rsidR="002145BE" w:rsidRPr="00C747F8" w:rsidRDefault="00C52AF7" w:rsidP="00964F1D">
            <w:pPr>
              <w:jc w:val="center"/>
              <w:rPr>
                <w:rFonts w:ascii="Arial" w:hAnsi="Arial" w:cs="Arial"/>
                <w:sz w:val="18"/>
                <w:szCs w:val="18"/>
              </w:rPr>
            </w:pPr>
            <w:r>
              <w:rPr>
                <w:rFonts w:ascii="Arial" w:hAnsi="Arial" w:cs="Arial"/>
                <w:sz w:val="18"/>
                <w:szCs w:val="18"/>
              </w:rPr>
              <w:t>4</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61750A35" w14:textId="77777777" w:rsidR="002145BE" w:rsidRPr="00C747F8" w:rsidRDefault="002145BE" w:rsidP="00964F1D">
            <w:pPr>
              <w:jc w:val="center"/>
              <w:rPr>
                <w:rFonts w:ascii="Arial" w:hAnsi="Arial" w:cs="Arial"/>
                <w:sz w:val="18"/>
                <w:szCs w:val="18"/>
              </w:rPr>
            </w:pPr>
            <w:r w:rsidRPr="00C747F8">
              <w:rPr>
                <w:rFonts w:ascii="Arial" w:hAnsi="Arial" w:cs="Arial"/>
                <w:sz w:val="18"/>
                <w:szCs w:val="18"/>
              </w:rPr>
              <w:t>N.A.</w:t>
            </w:r>
          </w:p>
        </w:tc>
      </w:tr>
      <w:tr w:rsidR="002145BE" w:rsidRPr="00C747F8" w14:paraId="44927E1F" w14:textId="77777777" w:rsidTr="00812F0B">
        <w:trPr>
          <w:trHeight w:val="244"/>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32CFD8D4" w14:textId="77777777" w:rsidR="002145BE" w:rsidRPr="00C747F8" w:rsidRDefault="002145BE" w:rsidP="00964F1D">
            <w:pPr>
              <w:jc w:val="right"/>
              <w:rPr>
                <w:rFonts w:ascii="Arial" w:hAnsi="Arial" w:cs="Arial"/>
                <w:sz w:val="18"/>
                <w:szCs w:val="18"/>
              </w:rPr>
            </w:pPr>
            <w:proofErr w:type="gramStart"/>
            <w:r w:rsidRPr="00C747F8">
              <w:rPr>
                <w:rFonts w:ascii="Arial" w:hAnsi="Arial" w:cs="Arial"/>
                <w:b/>
                <w:sz w:val="18"/>
                <w:szCs w:val="18"/>
              </w:rPr>
              <w:t>TOTAL</w:t>
            </w:r>
            <w:proofErr w:type="gramEnd"/>
            <w:r w:rsidRPr="00C747F8">
              <w:rPr>
                <w:rFonts w:ascii="Arial" w:hAnsi="Arial" w:cs="Arial"/>
                <w:b/>
                <w:sz w:val="18"/>
                <w:szCs w:val="18"/>
              </w:rPr>
              <w:t xml:space="preserve"> OBSERVADO</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6ABE1547" w14:textId="331131FC" w:rsidR="002145BE" w:rsidRPr="00C747F8" w:rsidRDefault="00C52AF7" w:rsidP="00964F1D">
            <w:pPr>
              <w:jc w:val="center"/>
              <w:rPr>
                <w:rFonts w:ascii="Arial" w:hAnsi="Arial" w:cs="Arial"/>
                <w:b/>
                <w:sz w:val="18"/>
                <w:szCs w:val="18"/>
              </w:rPr>
            </w:pPr>
            <w:r>
              <w:rPr>
                <w:rFonts w:ascii="Arial" w:hAnsi="Arial" w:cs="Arial"/>
                <w:b/>
                <w:sz w:val="18"/>
                <w:szCs w:val="18"/>
              </w:rPr>
              <w:t>17</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194343F3" w14:textId="77777777" w:rsidR="002145BE" w:rsidRPr="00C747F8" w:rsidRDefault="002145BE" w:rsidP="00964F1D">
            <w:pPr>
              <w:jc w:val="center"/>
              <w:rPr>
                <w:rFonts w:ascii="Arial" w:hAnsi="Arial" w:cs="Arial"/>
                <w:sz w:val="18"/>
                <w:szCs w:val="18"/>
              </w:rPr>
            </w:pPr>
            <w:r w:rsidRPr="00C747F8">
              <w:rPr>
                <w:rFonts w:ascii="Arial" w:hAnsi="Arial" w:cs="Arial"/>
                <w:b/>
                <w:sz w:val="18"/>
                <w:szCs w:val="18"/>
              </w:rPr>
              <w:t>N.A.</w:t>
            </w:r>
          </w:p>
        </w:tc>
      </w:tr>
    </w:tbl>
    <w:p w14:paraId="496F4C33" w14:textId="27DA355E" w:rsidR="006C2781" w:rsidRPr="00B151A1" w:rsidRDefault="00FC3950" w:rsidP="00B151A1">
      <w:pPr>
        <w:rPr>
          <w:rFonts w:ascii="Arial" w:hAnsi="Arial" w:cs="Arial"/>
          <w:sz w:val="14"/>
          <w:szCs w:val="14"/>
        </w:rPr>
      </w:pPr>
      <w:r w:rsidRPr="00E96CBB">
        <w:rPr>
          <w:rFonts w:ascii="Arial" w:hAnsi="Arial" w:cs="Arial"/>
          <w:sz w:val="14"/>
          <w:szCs w:val="14"/>
        </w:rPr>
        <w:t>Fuente: Elaboración propia</w:t>
      </w:r>
      <w:r w:rsidR="00FC2B03" w:rsidRPr="00E96CBB">
        <w:rPr>
          <w:rFonts w:ascii="Arial" w:hAnsi="Arial" w:cs="Arial"/>
          <w:sz w:val="14"/>
          <w:szCs w:val="14"/>
        </w:rPr>
        <w:t>.</w:t>
      </w:r>
      <w:r w:rsidR="00B40267" w:rsidRPr="00E96CBB">
        <w:rPr>
          <w:rFonts w:ascii="Arial" w:hAnsi="Arial" w:cs="Arial"/>
          <w:sz w:val="14"/>
          <w:szCs w:val="14"/>
        </w:rPr>
        <w:t xml:space="preserve"> N.A.: No Aplica.</w:t>
      </w:r>
    </w:p>
    <w:p w14:paraId="39525CBD" w14:textId="16CCD825" w:rsidR="00F32CBB" w:rsidRDefault="00A25537" w:rsidP="006C2781">
      <w:pPr>
        <w:spacing w:line="360" w:lineRule="auto"/>
        <w:rPr>
          <w:rFonts w:ascii="Arial" w:hAnsi="Arial" w:cs="Arial"/>
        </w:rPr>
      </w:pPr>
      <w:r w:rsidRPr="00A25537">
        <w:rPr>
          <w:rFonts w:ascii="Arial" w:hAnsi="Arial" w:cs="Arial"/>
        </w:rPr>
        <w:lastRenderedPageBreak/>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300EEA5D" w14:textId="77777777" w:rsidR="006C2781" w:rsidRDefault="006C2781" w:rsidP="006C2781">
      <w:pPr>
        <w:spacing w:line="360" w:lineRule="auto"/>
        <w:rPr>
          <w:rFonts w:ascii="Arial" w:hAnsi="Arial" w:cs="Arial"/>
        </w:rPr>
      </w:pPr>
    </w:p>
    <w:p w14:paraId="71C9F7CF" w14:textId="6C5C9E00"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5"/>
      </w:tblGrid>
      <w:tr w:rsidR="00AA130E" w:rsidRPr="00AA130E" w14:paraId="32768436" w14:textId="77777777" w:rsidTr="0016640E">
        <w:trPr>
          <w:tblHeader/>
        </w:trPr>
        <w:tc>
          <w:tcPr>
            <w:tcW w:w="1389" w:type="dxa"/>
            <w:vMerge w:val="restart"/>
            <w:tcBorders>
              <w:top w:val="single" w:sz="6" w:space="0" w:color="auto"/>
              <w:bottom w:val="single" w:sz="6" w:space="0" w:color="auto"/>
            </w:tcBorders>
            <w:vAlign w:val="center"/>
          </w:tcPr>
          <w:p w14:paraId="06DA7334" w14:textId="07AEB1A8" w:rsidR="00AA130E" w:rsidRPr="00AA130E" w:rsidRDefault="00CF50F6" w:rsidP="00964F1D">
            <w:pPr>
              <w:spacing w:line="276" w:lineRule="auto"/>
              <w:jc w:val="center"/>
              <w:rPr>
                <w:rFonts w:ascii="Arial" w:hAnsi="Arial" w:cs="Arial"/>
                <w:b/>
                <w:bCs/>
                <w:color w:val="000000"/>
                <w:sz w:val="18"/>
                <w:szCs w:val="18"/>
              </w:rPr>
            </w:pPr>
            <w:bookmarkStart w:id="39"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tcBorders>
              <w:top w:val="single" w:sz="6" w:space="0" w:color="auto"/>
              <w:bottom w:val="single" w:sz="6" w:space="0" w:color="auto"/>
            </w:tcBorders>
            <w:vAlign w:val="center"/>
          </w:tcPr>
          <w:p w14:paraId="0582563B" w14:textId="04346F1F" w:rsidR="00AA130E" w:rsidRPr="00AA130E" w:rsidRDefault="00CF50F6" w:rsidP="00964F1D">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tcBorders>
              <w:top w:val="single" w:sz="6" w:space="0" w:color="auto"/>
              <w:bottom w:val="single" w:sz="6" w:space="0" w:color="auto"/>
            </w:tcBorders>
            <w:vAlign w:val="center"/>
          </w:tcPr>
          <w:p w14:paraId="7432BBB8" w14:textId="2F3A748B" w:rsidR="00AA130E" w:rsidRPr="00AA130E" w:rsidRDefault="00CF50F6" w:rsidP="00964F1D">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tcBorders>
              <w:top w:val="single" w:sz="6" w:space="0" w:color="auto"/>
              <w:bottom w:val="single" w:sz="6" w:space="0" w:color="auto"/>
            </w:tcBorders>
            <w:vAlign w:val="center"/>
          </w:tcPr>
          <w:p w14:paraId="59587B14" w14:textId="4D1CAD8C" w:rsidR="00AA130E" w:rsidRPr="00AA130E" w:rsidRDefault="00CF50F6" w:rsidP="00964F1D">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16640E">
        <w:trPr>
          <w:tblHeader/>
        </w:trPr>
        <w:tc>
          <w:tcPr>
            <w:tcW w:w="1389" w:type="dxa"/>
            <w:vMerge/>
            <w:tcBorders>
              <w:top w:val="single" w:sz="6" w:space="0" w:color="auto"/>
              <w:bottom w:val="single" w:sz="6" w:space="0" w:color="auto"/>
            </w:tcBorders>
          </w:tcPr>
          <w:p w14:paraId="07BACC36" w14:textId="77777777" w:rsidR="00AA130E" w:rsidRDefault="00AA130E" w:rsidP="00964F1D">
            <w:pPr>
              <w:spacing w:line="276" w:lineRule="auto"/>
            </w:pPr>
          </w:p>
        </w:tc>
        <w:tc>
          <w:tcPr>
            <w:tcW w:w="3142" w:type="dxa"/>
            <w:vMerge/>
            <w:tcBorders>
              <w:top w:val="single" w:sz="6" w:space="0" w:color="auto"/>
              <w:bottom w:val="single" w:sz="6" w:space="0" w:color="auto"/>
            </w:tcBorders>
          </w:tcPr>
          <w:p w14:paraId="2438D6C3" w14:textId="77777777" w:rsidR="00AA130E" w:rsidRDefault="00AA130E" w:rsidP="00964F1D">
            <w:pPr>
              <w:spacing w:line="276" w:lineRule="auto"/>
            </w:pPr>
          </w:p>
        </w:tc>
        <w:tc>
          <w:tcPr>
            <w:tcW w:w="1667" w:type="dxa"/>
            <w:tcBorders>
              <w:top w:val="single" w:sz="6" w:space="0" w:color="auto"/>
              <w:bottom w:val="single" w:sz="6" w:space="0" w:color="auto"/>
            </w:tcBorders>
            <w:vAlign w:val="center"/>
          </w:tcPr>
          <w:p w14:paraId="3393B196" w14:textId="0013FA2B" w:rsidR="00AA130E" w:rsidRPr="00AA130E" w:rsidRDefault="00CF50F6" w:rsidP="00964F1D">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tcBorders>
              <w:top w:val="single" w:sz="6" w:space="0" w:color="auto"/>
              <w:bottom w:val="single" w:sz="6" w:space="0" w:color="auto"/>
            </w:tcBorders>
            <w:vAlign w:val="center"/>
          </w:tcPr>
          <w:p w14:paraId="44108A8E" w14:textId="6D9F7841" w:rsidR="00AA130E" w:rsidRPr="00AA130E" w:rsidRDefault="00CF50F6" w:rsidP="00964F1D">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Borders>
              <w:top w:val="single" w:sz="6" w:space="0" w:color="auto"/>
              <w:bottom w:val="single" w:sz="6" w:space="0" w:color="auto"/>
            </w:tcBorders>
          </w:tcPr>
          <w:p w14:paraId="49A032DE" w14:textId="77777777" w:rsidR="00AA130E" w:rsidRDefault="00AA130E" w:rsidP="00964F1D">
            <w:pPr>
              <w:spacing w:line="276" w:lineRule="auto"/>
            </w:pPr>
          </w:p>
        </w:tc>
      </w:tr>
      <w:tr w:rsidR="000B0A30" w14:paraId="50F177EB" w14:textId="77777777" w:rsidTr="00665F75">
        <w:trPr>
          <w:trHeight w:val="307"/>
        </w:trPr>
        <w:tc>
          <w:tcPr>
            <w:tcW w:w="9678" w:type="dxa"/>
            <w:gridSpan w:val="5"/>
            <w:tcBorders>
              <w:top w:val="single" w:sz="6" w:space="0" w:color="auto"/>
              <w:bottom w:val="single" w:sz="2" w:space="0" w:color="auto"/>
            </w:tcBorders>
            <w:vAlign w:val="center"/>
          </w:tcPr>
          <w:p w14:paraId="32FA8C9F" w14:textId="397CBF2E" w:rsidR="000B0A30" w:rsidRPr="00C15CCF" w:rsidRDefault="00665F75" w:rsidP="00964F1D">
            <w:pPr>
              <w:spacing w:line="276" w:lineRule="auto"/>
              <w:jc w:val="center"/>
              <w:rPr>
                <w:b/>
              </w:rPr>
            </w:pPr>
            <w:r>
              <w:rPr>
                <w:rFonts w:ascii="Arial" w:hAnsi="Arial" w:cs="Arial"/>
                <w:b/>
                <w:sz w:val="16"/>
                <w:szCs w:val="16"/>
                <w:lang w:val="en-US"/>
              </w:rPr>
              <w:t>INGRESOS PROPIOS (IPP)</w:t>
            </w:r>
          </w:p>
        </w:tc>
      </w:tr>
      <w:tr w:rsidR="00546A5E" w14:paraId="111773D6" w14:textId="77777777" w:rsidTr="00665F75">
        <w:trPr>
          <w:trHeight w:val="367"/>
        </w:trPr>
        <w:tc>
          <w:tcPr>
            <w:tcW w:w="1389" w:type="dxa"/>
            <w:tcBorders>
              <w:top w:val="single" w:sz="2" w:space="0" w:color="auto"/>
              <w:bottom w:val="dotted" w:sz="4" w:space="0" w:color="auto"/>
            </w:tcBorders>
          </w:tcPr>
          <w:p w14:paraId="5A924923" w14:textId="6C78A3B8" w:rsidR="00546A5E" w:rsidRPr="00317A53" w:rsidRDefault="00066428" w:rsidP="00964F1D">
            <w:pPr>
              <w:spacing w:line="276" w:lineRule="auto"/>
              <w:rPr>
                <w:bCs/>
              </w:rPr>
            </w:pPr>
            <w:r w:rsidRPr="00317A53">
              <w:rPr>
                <w:rFonts w:ascii="Arial" w:hAnsi="Arial" w:cs="Arial"/>
                <w:bCs/>
                <w:color w:val="000000"/>
                <w:sz w:val="16"/>
                <w:szCs w:val="16"/>
              </w:rPr>
              <w:t xml:space="preserve">Resultado </w:t>
            </w:r>
            <w:r w:rsidR="00665F75">
              <w:rPr>
                <w:rFonts w:ascii="Arial" w:hAnsi="Arial" w:cs="Arial"/>
                <w:bCs/>
                <w:color w:val="000000"/>
                <w:sz w:val="16"/>
                <w:szCs w:val="16"/>
              </w:rPr>
              <w:t>1, Observación 1</w:t>
            </w:r>
          </w:p>
        </w:tc>
        <w:tc>
          <w:tcPr>
            <w:tcW w:w="3142" w:type="dxa"/>
            <w:tcBorders>
              <w:top w:val="single" w:sz="2" w:space="0" w:color="auto"/>
              <w:bottom w:val="dotted" w:sz="4" w:space="0" w:color="auto"/>
            </w:tcBorders>
          </w:tcPr>
          <w:p w14:paraId="390CAA98" w14:textId="53544219" w:rsidR="00546A5E" w:rsidRPr="00317A53" w:rsidRDefault="00665F75" w:rsidP="00964F1D">
            <w:pPr>
              <w:spacing w:line="276" w:lineRule="auto"/>
              <w:jc w:val="both"/>
              <w:rPr>
                <w:bCs/>
              </w:rPr>
            </w:pPr>
            <w:r w:rsidRPr="00665F75">
              <w:rPr>
                <w:rFonts w:ascii="Arial" w:hAnsi="Arial" w:cs="Arial"/>
                <w:bCs/>
                <w:color w:val="000000"/>
                <w:sz w:val="16"/>
                <w:szCs w:val="16"/>
              </w:rPr>
              <w:t xml:space="preserve">Construcción de Planta Potabilizadora con capacidad de 10,000 galones/día, partiendo del agua salobre de 3,000 ppm a 500 ppm de </w:t>
            </w:r>
            <w:proofErr w:type="spellStart"/>
            <w:r w:rsidRPr="00665F75">
              <w:rPr>
                <w:rFonts w:ascii="Arial" w:hAnsi="Arial" w:cs="Arial"/>
                <w:bCs/>
                <w:color w:val="000000"/>
                <w:sz w:val="16"/>
                <w:szCs w:val="16"/>
              </w:rPr>
              <w:t>tds</w:t>
            </w:r>
            <w:proofErr w:type="spellEnd"/>
            <w:r w:rsidRPr="00665F75">
              <w:rPr>
                <w:rFonts w:ascii="Arial" w:hAnsi="Arial" w:cs="Arial"/>
                <w:bCs/>
                <w:color w:val="000000"/>
                <w:sz w:val="16"/>
                <w:szCs w:val="16"/>
              </w:rPr>
              <w:t xml:space="preserve">, Construcción de Sistema de Tratamiento de Aguas Residuales con capacidad de 0.18 </w:t>
            </w:r>
            <w:proofErr w:type="spellStart"/>
            <w:r w:rsidRPr="00665F75">
              <w:rPr>
                <w:rFonts w:ascii="Arial" w:hAnsi="Arial" w:cs="Arial"/>
                <w:bCs/>
                <w:color w:val="000000"/>
                <w:sz w:val="16"/>
                <w:szCs w:val="16"/>
              </w:rPr>
              <w:t>lps</w:t>
            </w:r>
            <w:proofErr w:type="spellEnd"/>
            <w:r w:rsidRPr="00665F75">
              <w:rPr>
                <w:rFonts w:ascii="Arial" w:hAnsi="Arial" w:cs="Arial"/>
                <w:bCs/>
                <w:color w:val="000000"/>
                <w:sz w:val="16"/>
                <w:szCs w:val="16"/>
              </w:rPr>
              <w:t xml:space="preserve"> (15,600 l/día), para el campamento de 100 personas en el canal de Zaragoza, en la localidad de </w:t>
            </w:r>
            <w:proofErr w:type="spellStart"/>
            <w:r w:rsidRPr="00665F75">
              <w:rPr>
                <w:rFonts w:ascii="Arial" w:hAnsi="Arial" w:cs="Arial"/>
                <w:bCs/>
                <w:color w:val="000000"/>
                <w:sz w:val="16"/>
                <w:szCs w:val="16"/>
              </w:rPr>
              <w:t>Xcalac</w:t>
            </w:r>
            <w:proofErr w:type="spellEnd"/>
            <w:r w:rsidRPr="00665F75">
              <w:rPr>
                <w:rFonts w:ascii="Arial" w:hAnsi="Arial" w:cs="Arial"/>
                <w:bCs/>
                <w:color w:val="000000"/>
                <w:sz w:val="16"/>
                <w:szCs w:val="16"/>
              </w:rPr>
              <w:t>, Municipio de Othón P. Blanco, Quintana Roo.</w:t>
            </w:r>
          </w:p>
        </w:tc>
        <w:tc>
          <w:tcPr>
            <w:tcW w:w="1667" w:type="dxa"/>
            <w:tcBorders>
              <w:top w:val="single" w:sz="2" w:space="0" w:color="auto"/>
              <w:bottom w:val="dotted" w:sz="4" w:space="0" w:color="auto"/>
            </w:tcBorders>
          </w:tcPr>
          <w:p w14:paraId="35F94BC2" w14:textId="27A0B3AA" w:rsidR="00546A5E" w:rsidRPr="00317A53" w:rsidRDefault="00665F75" w:rsidP="00964F1D">
            <w:pPr>
              <w:spacing w:line="276" w:lineRule="auto"/>
              <w:jc w:val="center"/>
              <w:rPr>
                <w:bCs/>
              </w:rPr>
            </w:pPr>
            <w:r>
              <w:rPr>
                <w:rFonts w:ascii="Arial" w:hAnsi="Arial" w:cs="Arial"/>
                <w:bCs/>
                <w:color w:val="000000"/>
                <w:sz w:val="16"/>
                <w:szCs w:val="16"/>
              </w:rPr>
              <w:t>N.A.</w:t>
            </w:r>
          </w:p>
        </w:tc>
        <w:tc>
          <w:tcPr>
            <w:tcW w:w="1735" w:type="dxa"/>
            <w:tcBorders>
              <w:top w:val="single" w:sz="2" w:space="0" w:color="auto"/>
              <w:bottom w:val="dotted" w:sz="4" w:space="0" w:color="auto"/>
            </w:tcBorders>
          </w:tcPr>
          <w:p w14:paraId="37DC1058" w14:textId="05378387" w:rsidR="00546A5E" w:rsidRPr="00317A53" w:rsidRDefault="00665F75" w:rsidP="00964F1D">
            <w:pPr>
              <w:spacing w:line="276" w:lineRule="auto"/>
              <w:jc w:val="center"/>
              <w:rPr>
                <w:bCs/>
              </w:rPr>
            </w:pPr>
            <w:r>
              <w:rPr>
                <w:rFonts w:ascii="Arial" w:hAnsi="Arial" w:cs="Arial"/>
                <w:bCs/>
                <w:color w:val="000000"/>
                <w:sz w:val="16"/>
                <w:szCs w:val="16"/>
              </w:rPr>
              <w:t xml:space="preserve">Documentación </w:t>
            </w:r>
            <w:r w:rsidR="005A340A">
              <w:rPr>
                <w:rFonts w:ascii="Arial" w:hAnsi="Arial" w:cs="Arial"/>
                <w:bCs/>
                <w:color w:val="000000"/>
                <w:sz w:val="16"/>
                <w:szCs w:val="16"/>
              </w:rPr>
              <w:t>F</w:t>
            </w:r>
            <w:r>
              <w:rPr>
                <w:rFonts w:ascii="Arial" w:hAnsi="Arial" w:cs="Arial"/>
                <w:bCs/>
                <w:color w:val="000000"/>
                <w:sz w:val="16"/>
                <w:szCs w:val="16"/>
              </w:rPr>
              <w:t>altante</w:t>
            </w:r>
          </w:p>
        </w:tc>
        <w:tc>
          <w:tcPr>
            <w:tcW w:w="1745" w:type="dxa"/>
            <w:tcBorders>
              <w:top w:val="single" w:sz="2" w:space="0" w:color="auto"/>
              <w:bottom w:val="dotted" w:sz="4" w:space="0" w:color="auto"/>
            </w:tcBorders>
          </w:tcPr>
          <w:p w14:paraId="106BC2A8" w14:textId="77D9A8F5" w:rsidR="00546A5E" w:rsidRPr="00317A53" w:rsidRDefault="00665F75" w:rsidP="00964F1D">
            <w:pPr>
              <w:spacing w:line="276" w:lineRule="auto"/>
              <w:jc w:val="center"/>
              <w:rPr>
                <w:bCs/>
              </w:rPr>
            </w:pPr>
            <w:r>
              <w:rPr>
                <w:rFonts w:ascii="Arial" w:hAnsi="Arial" w:cs="Arial"/>
                <w:bCs/>
                <w:color w:val="000000"/>
                <w:sz w:val="16"/>
                <w:szCs w:val="16"/>
              </w:rPr>
              <w:t>N.A.</w:t>
            </w:r>
          </w:p>
        </w:tc>
      </w:tr>
      <w:tr w:rsidR="00665F75" w14:paraId="7A22869F" w14:textId="77777777" w:rsidTr="00665F75">
        <w:trPr>
          <w:trHeight w:val="367"/>
        </w:trPr>
        <w:tc>
          <w:tcPr>
            <w:tcW w:w="1389" w:type="dxa"/>
            <w:tcBorders>
              <w:top w:val="dotted" w:sz="4" w:space="0" w:color="auto"/>
              <w:bottom w:val="dotted" w:sz="4" w:space="0" w:color="auto"/>
            </w:tcBorders>
          </w:tcPr>
          <w:p w14:paraId="7EAD1A35" w14:textId="438B8B66" w:rsidR="00665F75" w:rsidRPr="00317A53" w:rsidRDefault="00665F75" w:rsidP="00964F1D">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1</w:t>
            </w:r>
          </w:p>
        </w:tc>
        <w:tc>
          <w:tcPr>
            <w:tcW w:w="3142" w:type="dxa"/>
            <w:tcBorders>
              <w:top w:val="dotted" w:sz="4" w:space="0" w:color="auto"/>
              <w:bottom w:val="dotted" w:sz="4" w:space="0" w:color="auto"/>
            </w:tcBorders>
          </w:tcPr>
          <w:p w14:paraId="51D37178" w14:textId="6BD987E4" w:rsidR="00665F75" w:rsidRPr="00317A53" w:rsidRDefault="00665F75" w:rsidP="00964F1D">
            <w:pPr>
              <w:spacing w:line="276" w:lineRule="auto"/>
              <w:jc w:val="both"/>
              <w:rPr>
                <w:rFonts w:ascii="Arial" w:hAnsi="Arial" w:cs="Arial"/>
                <w:bCs/>
                <w:color w:val="000000"/>
                <w:sz w:val="16"/>
                <w:szCs w:val="16"/>
              </w:rPr>
            </w:pPr>
            <w:r w:rsidRPr="00665F75">
              <w:rPr>
                <w:rFonts w:ascii="Arial" w:hAnsi="Arial" w:cs="Arial"/>
                <w:bCs/>
                <w:color w:val="000000"/>
                <w:sz w:val="16"/>
                <w:szCs w:val="16"/>
              </w:rPr>
              <w:t xml:space="preserve">Dictamen Estructural de 2 cárcamos de bombeo de agua potable en </w:t>
            </w:r>
            <w:r w:rsidR="00812F0B" w:rsidRPr="00665F75">
              <w:rPr>
                <w:rFonts w:ascii="Arial" w:hAnsi="Arial" w:cs="Arial"/>
                <w:bCs/>
                <w:color w:val="000000"/>
                <w:sz w:val="16"/>
                <w:szCs w:val="16"/>
              </w:rPr>
              <w:t xml:space="preserve">Localidad </w:t>
            </w:r>
            <w:r w:rsidRPr="00665F75">
              <w:rPr>
                <w:rFonts w:ascii="Arial" w:hAnsi="Arial" w:cs="Arial"/>
                <w:bCs/>
                <w:color w:val="000000"/>
                <w:sz w:val="16"/>
                <w:szCs w:val="16"/>
              </w:rPr>
              <w:t xml:space="preserve">de </w:t>
            </w:r>
            <w:proofErr w:type="spellStart"/>
            <w:r w:rsidRPr="00665F75">
              <w:rPr>
                <w:rFonts w:ascii="Arial" w:hAnsi="Arial" w:cs="Arial"/>
                <w:bCs/>
                <w:color w:val="000000"/>
                <w:sz w:val="16"/>
                <w:szCs w:val="16"/>
              </w:rPr>
              <w:t>Ucum</w:t>
            </w:r>
            <w:proofErr w:type="spellEnd"/>
            <w:r w:rsidRPr="00665F75">
              <w:rPr>
                <w:rFonts w:ascii="Arial" w:hAnsi="Arial" w:cs="Arial"/>
                <w:bCs/>
                <w:color w:val="000000"/>
                <w:sz w:val="16"/>
                <w:szCs w:val="16"/>
              </w:rPr>
              <w:t>.</w:t>
            </w:r>
          </w:p>
        </w:tc>
        <w:tc>
          <w:tcPr>
            <w:tcW w:w="1667" w:type="dxa"/>
            <w:tcBorders>
              <w:top w:val="dotted" w:sz="4" w:space="0" w:color="auto"/>
              <w:bottom w:val="dotted" w:sz="4" w:space="0" w:color="auto"/>
            </w:tcBorders>
          </w:tcPr>
          <w:p w14:paraId="37B4D924" w14:textId="2F15922A" w:rsidR="00665F75" w:rsidRPr="00317A53" w:rsidRDefault="00665F75" w:rsidP="00964F1D">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2FFB1E09" w14:textId="1602A61B" w:rsidR="00665F75" w:rsidRPr="00317A53" w:rsidRDefault="00665F75" w:rsidP="00964F1D">
            <w:pPr>
              <w:spacing w:line="276" w:lineRule="auto"/>
              <w:jc w:val="center"/>
              <w:rPr>
                <w:rFonts w:ascii="Arial" w:hAnsi="Arial" w:cs="Arial"/>
                <w:bCs/>
                <w:color w:val="000000"/>
                <w:sz w:val="16"/>
                <w:szCs w:val="16"/>
              </w:rPr>
            </w:pPr>
            <w:r>
              <w:rPr>
                <w:rFonts w:ascii="Arial" w:hAnsi="Arial" w:cs="Arial"/>
                <w:bCs/>
                <w:color w:val="000000"/>
                <w:sz w:val="16"/>
                <w:szCs w:val="16"/>
              </w:rPr>
              <w:t xml:space="preserve">Documentación </w:t>
            </w:r>
            <w:r w:rsidR="005A340A">
              <w:rPr>
                <w:rFonts w:ascii="Arial" w:hAnsi="Arial" w:cs="Arial"/>
                <w:bCs/>
                <w:color w:val="000000"/>
                <w:sz w:val="16"/>
                <w:szCs w:val="16"/>
              </w:rPr>
              <w:t>F</w:t>
            </w:r>
            <w:r>
              <w:rPr>
                <w:rFonts w:ascii="Arial" w:hAnsi="Arial" w:cs="Arial"/>
                <w:bCs/>
                <w:color w:val="000000"/>
                <w:sz w:val="16"/>
                <w:szCs w:val="16"/>
              </w:rPr>
              <w:t>altante</w:t>
            </w:r>
          </w:p>
        </w:tc>
        <w:tc>
          <w:tcPr>
            <w:tcW w:w="1745" w:type="dxa"/>
            <w:tcBorders>
              <w:top w:val="dotted" w:sz="4" w:space="0" w:color="auto"/>
              <w:bottom w:val="dotted" w:sz="4" w:space="0" w:color="auto"/>
            </w:tcBorders>
          </w:tcPr>
          <w:p w14:paraId="4FBBFE95" w14:textId="1A7C0C6C" w:rsidR="00665F75" w:rsidRPr="00317A53" w:rsidRDefault="00665F75" w:rsidP="00964F1D">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2A3FA6" w14:paraId="6047389F" w14:textId="77777777" w:rsidTr="00665F75">
        <w:trPr>
          <w:trHeight w:val="367"/>
        </w:trPr>
        <w:tc>
          <w:tcPr>
            <w:tcW w:w="1389" w:type="dxa"/>
            <w:tcBorders>
              <w:top w:val="dotted" w:sz="4" w:space="0" w:color="auto"/>
              <w:bottom w:val="dotted" w:sz="4" w:space="0" w:color="auto"/>
            </w:tcBorders>
          </w:tcPr>
          <w:p w14:paraId="53C58F65" w14:textId="6DE8E6AC" w:rsidR="002A3FA6" w:rsidRPr="00317A53" w:rsidRDefault="002A3FA6" w:rsidP="00964F1D">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1</w:t>
            </w:r>
          </w:p>
        </w:tc>
        <w:tc>
          <w:tcPr>
            <w:tcW w:w="3142" w:type="dxa"/>
            <w:tcBorders>
              <w:top w:val="dotted" w:sz="4" w:space="0" w:color="auto"/>
              <w:bottom w:val="dotted" w:sz="4" w:space="0" w:color="auto"/>
            </w:tcBorders>
          </w:tcPr>
          <w:p w14:paraId="5D1AF97F" w14:textId="78C3FCC6" w:rsidR="002A3FA6" w:rsidRPr="00317A53" w:rsidRDefault="002A3FA6" w:rsidP="00964F1D">
            <w:pPr>
              <w:spacing w:line="276" w:lineRule="auto"/>
              <w:jc w:val="both"/>
              <w:rPr>
                <w:rFonts w:ascii="Arial" w:hAnsi="Arial" w:cs="Arial"/>
                <w:bCs/>
                <w:color w:val="000000"/>
                <w:sz w:val="16"/>
                <w:szCs w:val="16"/>
              </w:rPr>
            </w:pPr>
            <w:r w:rsidRPr="002A3FA6">
              <w:rPr>
                <w:rFonts w:ascii="Arial" w:hAnsi="Arial" w:cs="Arial"/>
                <w:bCs/>
                <w:color w:val="000000"/>
                <w:sz w:val="16"/>
                <w:szCs w:val="16"/>
              </w:rPr>
              <w:t>Elaboración del documento técnico unificado autorización de impacto ambiental y cambio de uso de suelo en terrenos forestales para la nueva zona de extracción de agua potable “Jacinto Pat</w:t>
            </w:r>
            <w:r w:rsidR="007834BF">
              <w:rPr>
                <w:rFonts w:ascii="Arial" w:hAnsi="Arial" w:cs="Arial"/>
                <w:bCs/>
                <w:color w:val="000000"/>
                <w:sz w:val="16"/>
                <w:szCs w:val="16"/>
              </w:rPr>
              <w:t xml:space="preserve">”, para la </w:t>
            </w:r>
            <w:r w:rsidR="00812F0B">
              <w:rPr>
                <w:rFonts w:ascii="Arial" w:hAnsi="Arial" w:cs="Arial"/>
                <w:bCs/>
                <w:color w:val="000000"/>
                <w:sz w:val="16"/>
                <w:szCs w:val="16"/>
              </w:rPr>
              <w:t xml:space="preserve">Localidad </w:t>
            </w:r>
            <w:r w:rsidR="007834BF">
              <w:rPr>
                <w:rFonts w:ascii="Arial" w:hAnsi="Arial" w:cs="Arial"/>
                <w:bCs/>
                <w:color w:val="000000"/>
                <w:sz w:val="16"/>
                <w:szCs w:val="16"/>
              </w:rPr>
              <w:t>de Tulum, M</w:t>
            </w:r>
            <w:r w:rsidRPr="002A3FA6">
              <w:rPr>
                <w:rFonts w:ascii="Arial" w:hAnsi="Arial" w:cs="Arial"/>
                <w:bCs/>
                <w:color w:val="000000"/>
                <w:sz w:val="16"/>
                <w:szCs w:val="16"/>
              </w:rPr>
              <w:t>unicipio de Tulum, Quintana Roo.</w:t>
            </w:r>
          </w:p>
        </w:tc>
        <w:tc>
          <w:tcPr>
            <w:tcW w:w="1667" w:type="dxa"/>
            <w:tcBorders>
              <w:top w:val="dotted" w:sz="4" w:space="0" w:color="auto"/>
              <w:bottom w:val="dotted" w:sz="4" w:space="0" w:color="auto"/>
            </w:tcBorders>
          </w:tcPr>
          <w:p w14:paraId="6EE254E0" w14:textId="704B484A" w:rsidR="002A3FA6" w:rsidRPr="00317A53" w:rsidRDefault="002A3FA6" w:rsidP="00964F1D">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7BDF0A1C" w14:textId="2E602A86" w:rsidR="002A3FA6" w:rsidRPr="00317A53" w:rsidRDefault="002A3FA6" w:rsidP="00964F1D">
            <w:pPr>
              <w:spacing w:line="276" w:lineRule="auto"/>
              <w:jc w:val="center"/>
              <w:rPr>
                <w:rFonts w:ascii="Arial" w:hAnsi="Arial" w:cs="Arial"/>
                <w:bCs/>
                <w:color w:val="000000"/>
                <w:sz w:val="16"/>
                <w:szCs w:val="16"/>
              </w:rPr>
            </w:pPr>
            <w:r>
              <w:rPr>
                <w:rFonts w:ascii="Arial" w:hAnsi="Arial" w:cs="Arial"/>
                <w:bCs/>
                <w:color w:val="000000"/>
                <w:sz w:val="16"/>
                <w:szCs w:val="16"/>
              </w:rPr>
              <w:t xml:space="preserve">Documentación </w:t>
            </w:r>
            <w:r w:rsidR="005A340A">
              <w:rPr>
                <w:rFonts w:ascii="Arial" w:hAnsi="Arial" w:cs="Arial"/>
                <w:bCs/>
                <w:color w:val="000000"/>
                <w:sz w:val="16"/>
                <w:szCs w:val="16"/>
              </w:rPr>
              <w:t>F</w:t>
            </w:r>
            <w:r>
              <w:rPr>
                <w:rFonts w:ascii="Arial" w:hAnsi="Arial" w:cs="Arial"/>
                <w:bCs/>
                <w:color w:val="000000"/>
                <w:sz w:val="16"/>
                <w:szCs w:val="16"/>
              </w:rPr>
              <w:t>altante</w:t>
            </w:r>
          </w:p>
        </w:tc>
        <w:tc>
          <w:tcPr>
            <w:tcW w:w="1745" w:type="dxa"/>
            <w:tcBorders>
              <w:top w:val="dotted" w:sz="4" w:space="0" w:color="auto"/>
              <w:bottom w:val="dotted" w:sz="4" w:space="0" w:color="auto"/>
            </w:tcBorders>
          </w:tcPr>
          <w:p w14:paraId="3693D460" w14:textId="7BC91465" w:rsidR="002A3FA6" w:rsidRPr="00317A53" w:rsidRDefault="002A3FA6" w:rsidP="00964F1D">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2A3FA6" w14:paraId="77FFA7A4" w14:textId="77777777" w:rsidTr="00665F75">
        <w:trPr>
          <w:trHeight w:val="367"/>
        </w:trPr>
        <w:tc>
          <w:tcPr>
            <w:tcW w:w="1389" w:type="dxa"/>
            <w:tcBorders>
              <w:top w:val="dotted" w:sz="4" w:space="0" w:color="auto"/>
              <w:bottom w:val="dotted" w:sz="4" w:space="0" w:color="auto"/>
            </w:tcBorders>
          </w:tcPr>
          <w:p w14:paraId="6E085957" w14:textId="78BD453D" w:rsidR="002A3FA6" w:rsidRPr="00317A53" w:rsidRDefault="002A3FA6" w:rsidP="00964F1D">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1</w:t>
            </w:r>
          </w:p>
        </w:tc>
        <w:tc>
          <w:tcPr>
            <w:tcW w:w="3142" w:type="dxa"/>
            <w:tcBorders>
              <w:top w:val="dotted" w:sz="4" w:space="0" w:color="auto"/>
              <w:bottom w:val="dotted" w:sz="4" w:space="0" w:color="auto"/>
            </w:tcBorders>
          </w:tcPr>
          <w:p w14:paraId="5158525E" w14:textId="338CFCBF" w:rsidR="002A3FA6" w:rsidRPr="00317A53" w:rsidRDefault="002A3FA6" w:rsidP="00964F1D">
            <w:pPr>
              <w:spacing w:line="276" w:lineRule="auto"/>
              <w:jc w:val="both"/>
              <w:rPr>
                <w:rFonts w:ascii="Arial" w:hAnsi="Arial" w:cs="Arial"/>
                <w:bCs/>
                <w:color w:val="000000"/>
                <w:sz w:val="16"/>
                <w:szCs w:val="16"/>
              </w:rPr>
            </w:pPr>
            <w:r w:rsidRPr="002A3FA6">
              <w:rPr>
                <w:rFonts w:ascii="Arial" w:hAnsi="Arial" w:cs="Arial"/>
                <w:bCs/>
                <w:color w:val="000000"/>
                <w:sz w:val="16"/>
                <w:szCs w:val="16"/>
              </w:rPr>
              <w:t xml:space="preserve">Terminación de la sustitución de colectores sanitarios de Av. Javier Rojo Gómez entre </w:t>
            </w:r>
            <w:proofErr w:type="spellStart"/>
            <w:r w:rsidRPr="002A3FA6">
              <w:rPr>
                <w:rFonts w:ascii="Arial" w:hAnsi="Arial" w:cs="Arial"/>
                <w:bCs/>
                <w:color w:val="000000"/>
                <w:sz w:val="16"/>
                <w:szCs w:val="16"/>
              </w:rPr>
              <w:t>Celul</w:t>
            </w:r>
            <w:proofErr w:type="spellEnd"/>
            <w:r w:rsidRPr="002A3FA6">
              <w:rPr>
                <w:rFonts w:ascii="Arial" w:hAnsi="Arial" w:cs="Arial"/>
                <w:bCs/>
                <w:color w:val="000000"/>
                <w:sz w:val="16"/>
                <w:szCs w:val="16"/>
              </w:rPr>
              <w:t xml:space="preserve"> y </w:t>
            </w:r>
            <w:proofErr w:type="spellStart"/>
            <w:r w:rsidRPr="002A3FA6">
              <w:rPr>
                <w:rFonts w:ascii="Arial" w:hAnsi="Arial" w:cs="Arial"/>
                <w:bCs/>
                <w:color w:val="000000"/>
                <w:sz w:val="16"/>
                <w:szCs w:val="16"/>
              </w:rPr>
              <w:t>Maxuxac</w:t>
            </w:r>
            <w:proofErr w:type="spellEnd"/>
            <w:r w:rsidRPr="002A3FA6">
              <w:rPr>
                <w:rFonts w:ascii="Arial" w:hAnsi="Arial" w:cs="Arial"/>
                <w:bCs/>
                <w:color w:val="000000"/>
                <w:sz w:val="16"/>
                <w:szCs w:val="16"/>
              </w:rPr>
              <w:t xml:space="preserve">, calle </w:t>
            </w:r>
            <w:proofErr w:type="spellStart"/>
            <w:r w:rsidRPr="002A3FA6">
              <w:rPr>
                <w:rFonts w:ascii="Arial" w:hAnsi="Arial" w:cs="Arial"/>
                <w:bCs/>
                <w:color w:val="000000"/>
                <w:sz w:val="16"/>
                <w:szCs w:val="16"/>
              </w:rPr>
              <w:t>Celul</w:t>
            </w:r>
            <w:proofErr w:type="spellEnd"/>
            <w:r w:rsidRPr="002A3FA6">
              <w:rPr>
                <w:rFonts w:ascii="Arial" w:hAnsi="Arial" w:cs="Arial"/>
                <w:bCs/>
                <w:color w:val="000000"/>
                <w:sz w:val="16"/>
                <w:szCs w:val="16"/>
              </w:rPr>
              <w:t xml:space="preserve"> entre </w:t>
            </w:r>
            <w:r w:rsidR="00812F0B" w:rsidRPr="002A3FA6">
              <w:rPr>
                <w:rFonts w:ascii="Arial" w:hAnsi="Arial" w:cs="Arial"/>
                <w:bCs/>
                <w:color w:val="000000"/>
                <w:sz w:val="16"/>
                <w:szCs w:val="16"/>
              </w:rPr>
              <w:t xml:space="preserve">Retorno </w:t>
            </w:r>
            <w:r w:rsidRPr="002A3FA6">
              <w:rPr>
                <w:rFonts w:ascii="Arial" w:hAnsi="Arial" w:cs="Arial"/>
                <w:bCs/>
                <w:color w:val="000000"/>
                <w:sz w:val="16"/>
                <w:szCs w:val="16"/>
              </w:rPr>
              <w:t xml:space="preserve">52 y </w:t>
            </w:r>
            <w:r w:rsidR="00812F0B" w:rsidRPr="002A3FA6">
              <w:rPr>
                <w:rFonts w:ascii="Arial" w:hAnsi="Arial" w:cs="Arial"/>
                <w:bCs/>
                <w:color w:val="000000"/>
                <w:sz w:val="16"/>
                <w:szCs w:val="16"/>
              </w:rPr>
              <w:t xml:space="preserve">Calle </w:t>
            </w:r>
            <w:r w:rsidRPr="002A3FA6">
              <w:rPr>
                <w:rFonts w:ascii="Arial" w:hAnsi="Arial" w:cs="Arial"/>
                <w:bCs/>
                <w:color w:val="000000"/>
                <w:sz w:val="16"/>
                <w:szCs w:val="16"/>
              </w:rPr>
              <w:t xml:space="preserve">Colibrí, </w:t>
            </w:r>
            <w:r w:rsidR="00812F0B" w:rsidRPr="002A3FA6">
              <w:rPr>
                <w:rFonts w:ascii="Arial" w:hAnsi="Arial" w:cs="Arial"/>
                <w:bCs/>
                <w:color w:val="000000"/>
                <w:sz w:val="16"/>
                <w:szCs w:val="16"/>
              </w:rPr>
              <w:t xml:space="preserve">Calle </w:t>
            </w:r>
            <w:proofErr w:type="spellStart"/>
            <w:r w:rsidRPr="002A3FA6">
              <w:rPr>
                <w:rFonts w:ascii="Arial" w:hAnsi="Arial" w:cs="Arial"/>
                <w:bCs/>
                <w:color w:val="000000"/>
                <w:sz w:val="16"/>
                <w:szCs w:val="16"/>
              </w:rPr>
              <w:t>Ixtacay</w:t>
            </w:r>
            <w:proofErr w:type="spellEnd"/>
            <w:r w:rsidRPr="002A3FA6">
              <w:rPr>
                <w:rFonts w:ascii="Arial" w:hAnsi="Arial" w:cs="Arial"/>
                <w:bCs/>
                <w:color w:val="000000"/>
                <w:sz w:val="16"/>
                <w:szCs w:val="16"/>
              </w:rPr>
              <w:t xml:space="preserve"> entre </w:t>
            </w:r>
            <w:r w:rsidR="00812F0B" w:rsidRPr="002A3FA6">
              <w:rPr>
                <w:rFonts w:ascii="Arial" w:hAnsi="Arial" w:cs="Arial"/>
                <w:bCs/>
                <w:color w:val="000000"/>
                <w:sz w:val="16"/>
                <w:szCs w:val="16"/>
              </w:rPr>
              <w:t xml:space="preserve">Retorno </w:t>
            </w:r>
            <w:r w:rsidRPr="002A3FA6">
              <w:rPr>
                <w:rFonts w:ascii="Arial" w:hAnsi="Arial" w:cs="Arial"/>
                <w:bCs/>
                <w:color w:val="000000"/>
                <w:sz w:val="16"/>
                <w:szCs w:val="16"/>
              </w:rPr>
              <w:t xml:space="preserve">52 y </w:t>
            </w:r>
            <w:r w:rsidR="00812F0B" w:rsidRPr="002A3FA6">
              <w:rPr>
                <w:rFonts w:ascii="Arial" w:hAnsi="Arial" w:cs="Arial"/>
                <w:bCs/>
                <w:color w:val="000000"/>
                <w:sz w:val="16"/>
                <w:szCs w:val="16"/>
              </w:rPr>
              <w:t xml:space="preserve">Calle </w:t>
            </w:r>
            <w:r w:rsidRPr="002A3FA6">
              <w:rPr>
                <w:rFonts w:ascii="Arial" w:hAnsi="Arial" w:cs="Arial"/>
                <w:bCs/>
                <w:color w:val="000000"/>
                <w:sz w:val="16"/>
                <w:szCs w:val="16"/>
              </w:rPr>
              <w:t>Ce</w:t>
            </w:r>
            <w:r w:rsidR="007834BF">
              <w:rPr>
                <w:rFonts w:ascii="Arial" w:hAnsi="Arial" w:cs="Arial"/>
                <w:bCs/>
                <w:color w:val="000000"/>
                <w:sz w:val="16"/>
                <w:szCs w:val="16"/>
              </w:rPr>
              <w:t>lul, de la ciudad de Chetumal, M</w:t>
            </w:r>
            <w:r w:rsidRPr="002A3FA6">
              <w:rPr>
                <w:rFonts w:ascii="Arial" w:hAnsi="Arial" w:cs="Arial"/>
                <w:bCs/>
                <w:color w:val="000000"/>
                <w:sz w:val="16"/>
                <w:szCs w:val="16"/>
              </w:rPr>
              <w:t>unicipio de Othón P. Blanco, Quintana Roo.</w:t>
            </w:r>
          </w:p>
        </w:tc>
        <w:tc>
          <w:tcPr>
            <w:tcW w:w="1667" w:type="dxa"/>
            <w:tcBorders>
              <w:top w:val="dotted" w:sz="4" w:space="0" w:color="auto"/>
              <w:bottom w:val="dotted" w:sz="4" w:space="0" w:color="auto"/>
            </w:tcBorders>
          </w:tcPr>
          <w:p w14:paraId="445CD26A" w14:textId="3B867685" w:rsidR="002A3FA6" w:rsidRPr="00317A53" w:rsidRDefault="002A3FA6" w:rsidP="00964F1D">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3801066C" w14:textId="72CBC322" w:rsidR="002A3FA6" w:rsidRPr="00317A53" w:rsidRDefault="002A3FA6" w:rsidP="00964F1D">
            <w:pPr>
              <w:spacing w:line="276" w:lineRule="auto"/>
              <w:jc w:val="center"/>
              <w:rPr>
                <w:rFonts w:ascii="Arial" w:hAnsi="Arial" w:cs="Arial"/>
                <w:bCs/>
                <w:color w:val="000000"/>
                <w:sz w:val="16"/>
                <w:szCs w:val="16"/>
              </w:rPr>
            </w:pPr>
            <w:r>
              <w:rPr>
                <w:rFonts w:ascii="Arial" w:hAnsi="Arial" w:cs="Arial"/>
                <w:bCs/>
                <w:color w:val="000000"/>
                <w:sz w:val="16"/>
                <w:szCs w:val="16"/>
              </w:rPr>
              <w:t xml:space="preserve">Documentación </w:t>
            </w:r>
            <w:r w:rsidR="005A340A">
              <w:rPr>
                <w:rFonts w:ascii="Arial" w:hAnsi="Arial" w:cs="Arial"/>
                <w:bCs/>
                <w:color w:val="000000"/>
                <w:sz w:val="16"/>
                <w:szCs w:val="16"/>
              </w:rPr>
              <w:t>Fa</w:t>
            </w:r>
            <w:r>
              <w:rPr>
                <w:rFonts w:ascii="Arial" w:hAnsi="Arial" w:cs="Arial"/>
                <w:bCs/>
                <w:color w:val="000000"/>
                <w:sz w:val="16"/>
                <w:szCs w:val="16"/>
              </w:rPr>
              <w:t>ltante</w:t>
            </w:r>
          </w:p>
        </w:tc>
        <w:tc>
          <w:tcPr>
            <w:tcW w:w="1745" w:type="dxa"/>
            <w:tcBorders>
              <w:top w:val="dotted" w:sz="4" w:space="0" w:color="auto"/>
              <w:bottom w:val="dotted" w:sz="4" w:space="0" w:color="auto"/>
            </w:tcBorders>
          </w:tcPr>
          <w:p w14:paraId="1A6035E1" w14:textId="3EFA79D9" w:rsidR="002A3FA6" w:rsidRPr="00317A53" w:rsidRDefault="002A3FA6" w:rsidP="00964F1D">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2A3FA6" w14:paraId="3322551D" w14:textId="77777777" w:rsidTr="00665F75">
        <w:trPr>
          <w:trHeight w:val="367"/>
        </w:trPr>
        <w:tc>
          <w:tcPr>
            <w:tcW w:w="1389" w:type="dxa"/>
            <w:tcBorders>
              <w:top w:val="dotted" w:sz="4" w:space="0" w:color="auto"/>
              <w:bottom w:val="dotted" w:sz="4" w:space="0" w:color="auto"/>
            </w:tcBorders>
          </w:tcPr>
          <w:p w14:paraId="371C65CD" w14:textId="63DF84B6" w:rsidR="002A3FA6" w:rsidRPr="00317A53" w:rsidRDefault="002A3FA6" w:rsidP="00964F1D">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5, Observación 1</w:t>
            </w:r>
          </w:p>
        </w:tc>
        <w:tc>
          <w:tcPr>
            <w:tcW w:w="3142" w:type="dxa"/>
            <w:tcBorders>
              <w:top w:val="dotted" w:sz="4" w:space="0" w:color="auto"/>
              <w:bottom w:val="dotted" w:sz="4" w:space="0" w:color="auto"/>
            </w:tcBorders>
          </w:tcPr>
          <w:p w14:paraId="577A2783" w14:textId="5250BE1D" w:rsidR="002A3FA6" w:rsidRPr="00317A53" w:rsidRDefault="002A3FA6" w:rsidP="00964F1D">
            <w:pPr>
              <w:spacing w:line="276" w:lineRule="auto"/>
              <w:jc w:val="both"/>
              <w:rPr>
                <w:rFonts w:ascii="Arial" w:hAnsi="Arial" w:cs="Arial"/>
                <w:bCs/>
                <w:color w:val="000000"/>
                <w:sz w:val="16"/>
                <w:szCs w:val="16"/>
              </w:rPr>
            </w:pPr>
            <w:r w:rsidRPr="002A3FA6">
              <w:rPr>
                <w:rFonts w:ascii="Arial" w:hAnsi="Arial" w:cs="Arial"/>
                <w:bCs/>
                <w:color w:val="000000"/>
                <w:sz w:val="16"/>
                <w:szCs w:val="16"/>
              </w:rPr>
              <w:t>Reconstrucción de la red de agua potable de la zona centro (casco urbano antiguo) sector 5 de la ciudad de Che</w:t>
            </w:r>
            <w:r w:rsidR="007834BF">
              <w:rPr>
                <w:rFonts w:ascii="Arial" w:hAnsi="Arial" w:cs="Arial"/>
                <w:bCs/>
                <w:color w:val="000000"/>
                <w:sz w:val="16"/>
                <w:szCs w:val="16"/>
              </w:rPr>
              <w:t>tumal, M</w:t>
            </w:r>
            <w:r w:rsidRPr="002A3FA6">
              <w:rPr>
                <w:rFonts w:ascii="Arial" w:hAnsi="Arial" w:cs="Arial"/>
                <w:bCs/>
                <w:color w:val="000000"/>
                <w:sz w:val="16"/>
                <w:szCs w:val="16"/>
              </w:rPr>
              <w:t>unicipio Othón P. Blanco, Quintana Roo.</w:t>
            </w:r>
          </w:p>
        </w:tc>
        <w:tc>
          <w:tcPr>
            <w:tcW w:w="1667" w:type="dxa"/>
            <w:tcBorders>
              <w:top w:val="dotted" w:sz="4" w:space="0" w:color="auto"/>
              <w:bottom w:val="dotted" w:sz="4" w:space="0" w:color="auto"/>
            </w:tcBorders>
          </w:tcPr>
          <w:p w14:paraId="044AB5B8" w14:textId="7D5BACCB" w:rsidR="002A3FA6" w:rsidRPr="00317A53" w:rsidRDefault="002A3FA6" w:rsidP="00964F1D">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412A0140" w14:textId="39E9837F" w:rsidR="002A3FA6" w:rsidRPr="00317A53" w:rsidRDefault="002A3FA6" w:rsidP="00964F1D">
            <w:pPr>
              <w:spacing w:line="276" w:lineRule="auto"/>
              <w:jc w:val="center"/>
              <w:rPr>
                <w:rFonts w:ascii="Arial" w:hAnsi="Arial" w:cs="Arial"/>
                <w:bCs/>
                <w:color w:val="000000"/>
                <w:sz w:val="16"/>
                <w:szCs w:val="16"/>
              </w:rPr>
            </w:pPr>
            <w:r>
              <w:rPr>
                <w:rFonts w:ascii="Arial" w:hAnsi="Arial" w:cs="Arial"/>
                <w:bCs/>
                <w:color w:val="000000"/>
                <w:sz w:val="16"/>
                <w:szCs w:val="16"/>
              </w:rPr>
              <w:t xml:space="preserve">Documentación </w:t>
            </w:r>
            <w:r w:rsidR="005A340A">
              <w:rPr>
                <w:rFonts w:ascii="Arial" w:hAnsi="Arial" w:cs="Arial"/>
                <w:bCs/>
                <w:color w:val="000000"/>
                <w:sz w:val="16"/>
                <w:szCs w:val="16"/>
              </w:rPr>
              <w:t>F</w:t>
            </w:r>
            <w:r>
              <w:rPr>
                <w:rFonts w:ascii="Arial" w:hAnsi="Arial" w:cs="Arial"/>
                <w:bCs/>
                <w:color w:val="000000"/>
                <w:sz w:val="16"/>
                <w:szCs w:val="16"/>
              </w:rPr>
              <w:t>altante</w:t>
            </w:r>
          </w:p>
        </w:tc>
        <w:tc>
          <w:tcPr>
            <w:tcW w:w="1745" w:type="dxa"/>
            <w:tcBorders>
              <w:top w:val="dotted" w:sz="4" w:space="0" w:color="auto"/>
              <w:bottom w:val="dotted" w:sz="4" w:space="0" w:color="auto"/>
            </w:tcBorders>
          </w:tcPr>
          <w:p w14:paraId="037ED0F1" w14:textId="588D6118" w:rsidR="002A3FA6" w:rsidRPr="00317A53" w:rsidRDefault="002A3FA6" w:rsidP="00964F1D">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2A3FA6" w14:paraId="2C3CD8E8" w14:textId="77777777" w:rsidTr="00665F75">
        <w:trPr>
          <w:trHeight w:val="367"/>
        </w:trPr>
        <w:tc>
          <w:tcPr>
            <w:tcW w:w="1389" w:type="dxa"/>
            <w:tcBorders>
              <w:top w:val="dotted" w:sz="4" w:space="0" w:color="auto"/>
              <w:bottom w:val="dotted" w:sz="4" w:space="0" w:color="auto"/>
            </w:tcBorders>
          </w:tcPr>
          <w:p w14:paraId="3D20E75B" w14:textId="017F9DFD" w:rsidR="002A3FA6" w:rsidRPr="00317A53" w:rsidRDefault="002A3FA6" w:rsidP="00964F1D">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5, Observación 2</w:t>
            </w:r>
          </w:p>
        </w:tc>
        <w:tc>
          <w:tcPr>
            <w:tcW w:w="3142" w:type="dxa"/>
            <w:tcBorders>
              <w:top w:val="dotted" w:sz="4" w:space="0" w:color="auto"/>
              <w:bottom w:val="dotted" w:sz="4" w:space="0" w:color="auto"/>
            </w:tcBorders>
          </w:tcPr>
          <w:p w14:paraId="32587490" w14:textId="6E4396E8" w:rsidR="002A3FA6" w:rsidRPr="00317A53" w:rsidRDefault="002A3FA6" w:rsidP="00964F1D">
            <w:pPr>
              <w:spacing w:line="276" w:lineRule="auto"/>
              <w:jc w:val="both"/>
              <w:rPr>
                <w:rFonts w:ascii="Arial" w:hAnsi="Arial" w:cs="Arial"/>
                <w:bCs/>
                <w:color w:val="000000"/>
                <w:sz w:val="16"/>
                <w:szCs w:val="16"/>
              </w:rPr>
            </w:pPr>
            <w:r w:rsidRPr="002A3FA6">
              <w:rPr>
                <w:rFonts w:ascii="Arial" w:hAnsi="Arial" w:cs="Arial"/>
                <w:bCs/>
                <w:color w:val="000000"/>
                <w:sz w:val="16"/>
                <w:szCs w:val="16"/>
              </w:rPr>
              <w:t>Reconstrucción de la red de agua potable de la zona centro (casco urbano antiguo) sect</w:t>
            </w:r>
            <w:r w:rsidR="007834BF">
              <w:rPr>
                <w:rFonts w:ascii="Arial" w:hAnsi="Arial" w:cs="Arial"/>
                <w:bCs/>
                <w:color w:val="000000"/>
                <w:sz w:val="16"/>
                <w:szCs w:val="16"/>
              </w:rPr>
              <w:t>or 5 de la ciudad de Chetumal, M</w:t>
            </w:r>
            <w:r w:rsidRPr="002A3FA6">
              <w:rPr>
                <w:rFonts w:ascii="Arial" w:hAnsi="Arial" w:cs="Arial"/>
                <w:bCs/>
                <w:color w:val="000000"/>
                <w:sz w:val="16"/>
                <w:szCs w:val="16"/>
              </w:rPr>
              <w:t>unicipio Othón P. Blanco, Quintana Roo.</w:t>
            </w:r>
          </w:p>
        </w:tc>
        <w:tc>
          <w:tcPr>
            <w:tcW w:w="1667" w:type="dxa"/>
            <w:tcBorders>
              <w:top w:val="dotted" w:sz="4" w:space="0" w:color="auto"/>
              <w:bottom w:val="dotted" w:sz="4" w:space="0" w:color="auto"/>
            </w:tcBorders>
          </w:tcPr>
          <w:p w14:paraId="067C7E60" w14:textId="299A0685" w:rsidR="002A3FA6" w:rsidRPr="00317A53" w:rsidRDefault="002A3FA6" w:rsidP="00964F1D">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7108D5FB" w14:textId="5D4D4252" w:rsidR="002A3FA6" w:rsidRPr="00317A53" w:rsidRDefault="002A3FA6" w:rsidP="00964F1D">
            <w:pPr>
              <w:spacing w:line="276" w:lineRule="auto"/>
              <w:jc w:val="center"/>
              <w:rPr>
                <w:rFonts w:ascii="Arial" w:hAnsi="Arial" w:cs="Arial"/>
                <w:bCs/>
                <w:color w:val="000000"/>
                <w:sz w:val="16"/>
                <w:szCs w:val="16"/>
              </w:rPr>
            </w:pPr>
            <w:r>
              <w:rPr>
                <w:rFonts w:ascii="Arial" w:hAnsi="Arial" w:cs="Arial"/>
                <w:bCs/>
                <w:color w:val="000000"/>
                <w:sz w:val="16"/>
                <w:szCs w:val="16"/>
              </w:rPr>
              <w:t xml:space="preserve">Documentación </w:t>
            </w:r>
            <w:r w:rsidR="005A340A">
              <w:rPr>
                <w:rFonts w:ascii="Arial" w:hAnsi="Arial" w:cs="Arial"/>
                <w:bCs/>
                <w:color w:val="000000"/>
                <w:sz w:val="16"/>
                <w:szCs w:val="16"/>
              </w:rPr>
              <w:t>I</w:t>
            </w:r>
            <w:r>
              <w:rPr>
                <w:rFonts w:ascii="Arial" w:hAnsi="Arial" w:cs="Arial"/>
                <w:bCs/>
                <w:color w:val="000000"/>
                <w:sz w:val="16"/>
                <w:szCs w:val="16"/>
              </w:rPr>
              <w:t>rregular</w:t>
            </w:r>
          </w:p>
        </w:tc>
        <w:tc>
          <w:tcPr>
            <w:tcW w:w="1745" w:type="dxa"/>
            <w:tcBorders>
              <w:top w:val="dotted" w:sz="4" w:space="0" w:color="auto"/>
              <w:bottom w:val="dotted" w:sz="4" w:space="0" w:color="auto"/>
            </w:tcBorders>
          </w:tcPr>
          <w:p w14:paraId="7B05E55B" w14:textId="2AE3526A" w:rsidR="002A3FA6" w:rsidRPr="00317A53" w:rsidRDefault="002A3FA6" w:rsidP="00964F1D">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2A3FA6" w14:paraId="6A4B8EDD" w14:textId="77777777" w:rsidTr="00665F75">
        <w:trPr>
          <w:trHeight w:val="367"/>
        </w:trPr>
        <w:tc>
          <w:tcPr>
            <w:tcW w:w="1389" w:type="dxa"/>
            <w:tcBorders>
              <w:top w:val="dotted" w:sz="4" w:space="0" w:color="auto"/>
              <w:bottom w:val="dotted" w:sz="4" w:space="0" w:color="auto"/>
            </w:tcBorders>
          </w:tcPr>
          <w:p w14:paraId="72DD0BCD" w14:textId="7C23C9AC" w:rsidR="002A3FA6" w:rsidRPr="00317A53" w:rsidRDefault="002A3FA6" w:rsidP="00964F1D">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6, Observación 1</w:t>
            </w:r>
          </w:p>
        </w:tc>
        <w:tc>
          <w:tcPr>
            <w:tcW w:w="3142" w:type="dxa"/>
            <w:tcBorders>
              <w:top w:val="dotted" w:sz="4" w:space="0" w:color="auto"/>
              <w:bottom w:val="dotted" w:sz="4" w:space="0" w:color="auto"/>
            </w:tcBorders>
          </w:tcPr>
          <w:p w14:paraId="251AA864" w14:textId="2CE86302" w:rsidR="002A3FA6" w:rsidRPr="00317A53" w:rsidRDefault="002A3FA6" w:rsidP="00964F1D">
            <w:pPr>
              <w:spacing w:line="276" w:lineRule="auto"/>
              <w:jc w:val="both"/>
              <w:rPr>
                <w:rFonts w:ascii="Arial" w:hAnsi="Arial" w:cs="Arial"/>
                <w:bCs/>
                <w:color w:val="000000"/>
                <w:sz w:val="16"/>
                <w:szCs w:val="16"/>
              </w:rPr>
            </w:pPr>
            <w:r w:rsidRPr="002A3FA6">
              <w:rPr>
                <w:rFonts w:ascii="Arial" w:hAnsi="Arial" w:cs="Arial"/>
                <w:bCs/>
                <w:color w:val="000000"/>
                <w:sz w:val="16"/>
                <w:szCs w:val="16"/>
              </w:rPr>
              <w:t>Acciones para la estabilización de los procesos de tratamiento de la PTAR primer centen</w:t>
            </w:r>
            <w:r w:rsidR="007834BF">
              <w:rPr>
                <w:rFonts w:ascii="Arial" w:hAnsi="Arial" w:cs="Arial"/>
                <w:bCs/>
                <w:color w:val="000000"/>
                <w:sz w:val="16"/>
                <w:szCs w:val="16"/>
              </w:rPr>
              <w:t>ario de la ciudad de Chetumal, M</w:t>
            </w:r>
            <w:r w:rsidRPr="002A3FA6">
              <w:rPr>
                <w:rFonts w:ascii="Arial" w:hAnsi="Arial" w:cs="Arial"/>
                <w:bCs/>
                <w:color w:val="000000"/>
                <w:sz w:val="16"/>
                <w:szCs w:val="16"/>
              </w:rPr>
              <w:t>unicipio Othón P Blanco, Quintana Roo.</w:t>
            </w:r>
          </w:p>
        </w:tc>
        <w:tc>
          <w:tcPr>
            <w:tcW w:w="1667" w:type="dxa"/>
            <w:tcBorders>
              <w:top w:val="dotted" w:sz="4" w:space="0" w:color="auto"/>
              <w:bottom w:val="dotted" w:sz="4" w:space="0" w:color="auto"/>
            </w:tcBorders>
          </w:tcPr>
          <w:p w14:paraId="0ABAD3FB" w14:textId="7FBBF88D" w:rsidR="002A3FA6" w:rsidRPr="00317A53" w:rsidRDefault="002A3FA6" w:rsidP="00964F1D">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3C62FAE2" w14:textId="6B2DB00E" w:rsidR="002A3FA6" w:rsidRPr="00317A53" w:rsidRDefault="002A3FA6" w:rsidP="00964F1D">
            <w:pPr>
              <w:spacing w:line="276" w:lineRule="auto"/>
              <w:jc w:val="center"/>
              <w:rPr>
                <w:rFonts w:ascii="Arial" w:hAnsi="Arial" w:cs="Arial"/>
                <w:bCs/>
                <w:color w:val="000000"/>
                <w:sz w:val="16"/>
                <w:szCs w:val="16"/>
              </w:rPr>
            </w:pPr>
            <w:r>
              <w:rPr>
                <w:rFonts w:ascii="Arial" w:hAnsi="Arial" w:cs="Arial"/>
                <w:bCs/>
                <w:color w:val="000000"/>
                <w:sz w:val="16"/>
                <w:szCs w:val="16"/>
              </w:rPr>
              <w:t xml:space="preserve">Documentación </w:t>
            </w:r>
            <w:r w:rsidR="005A340A">
              <w:rPr>
                <w:rFonts w:ascii="Arial" w:hAnsi="Arial" w:cs="Arial"/>
                <w:bCs/>
                <w:color w:val="000000"/>
                <w:sz w:val="16"/>
                <w:szCs w:val="16"/>
              </w:rPr>
              <w:t>F</w:t>
            </w:r>
            <w:r>
              <w:rPr>
                <w:rFonts w:ascii="Arial" w:hAnsi="Arial" w:cs="Arial"/>
                <w:bCs/>
                <w:color w:val="000000"/>
                <w:sz w:val="16"/>
                <w:szCs w:val="16"/>
              </w:rPr>
              <w:t>altante</w:t>
            </w:r>
          </w:p>
        </w:tc>
        <w:tc>
          <w:tcPr>
            <w:tcW w:w="1745" w:type="dxa"/>
            <w:tcBorders>
              <w:top w:val="dotted" w:sz="4" w:space="0" w:color="auto"/>
              <w:bottom w:val="dotted" w:sz="4" w:space="0" w:color="auto"/>
            </w:tcBorders>
          </w:tcPr>
          <w:p w14:paraId="3C3F7A82" w14:textId="204A9A05" w:rsidR="002A3FA6" w:rsidRPr="00317A53" w:rsidRDefault="002A3FA6" w:rsidP="00964F1D">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7D5199" w14:paraId="0FF129F3" w14:textId="77777777" w:rsidTr="00665F75">
        <w:trPr>
          <w:trHeight w:val="367"/>
        </w:trPr>
        <w:tc>
          <w:tcPr>
            <w:tcW w:w="1389" w:type="dxa"/>
            <w:tcBorders>
              <w:top w:val="dotted" w:sz="4" w:space="0" w:color="auto"/>
              <w:bottom w:val="dotted" w:sz="4" w:space="0" w:color="auto"/>
            </w:tcBorders>
          </w:tcPr>
          <w:p w14:paraId="1F04BE65" w14:textId="5211B8B9" w:rsidR="007D5199" w:rsidRPr="00317A53" w:rsidRDefault="007D5199" w:rsidP="00964F1D">
            <w:pPr>
              <w:spacing w:line="276" w:lineRule="auto"/>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6, Observación 2</w:t>
            </w:r>
          </w:p>
        </w:tc>
        <w:tc>
          <w:tcPr>
            <w:tcW w:w="3142" w:type="dxa"/>
            <w:tcBorders>
              <w:top w:val="dotted" w:sz="4" w:space="0" w:color="auto"/>
              <w:bottom w:val="dotted" w:sz="4" w:space="0" w:color="auto"/>
            </w:tcBorders>
          </w:tcPr>
          <w:p w14:paraId="1408DA5F" w14:textId="1BDA930A" w:rsidR="007D5199" w:rsidRPr="00317A53" w:rsidRDefault="007D5199" w:rsidP="00964F1D">
            <w:pPr>
              <w:spacing w:line="276" w:lineRule="auto"/>
              <w:jc w:val="both"/>
              <w:rPr>
                <w:rFonts w:ascii="Arial" w:hAnsi="Arial" w:cs="Arial"/>
                <w:bCs/>
                <w:color w:val="000000"/>
                <w:sz w:val="16"/>
                <w:szCs w:val="16"/>
              </w:rPr>
            </w:pPr>
            <w:r w:rsidRPr="002A3FA6">
              <w:rPr>
                <w:rFonts w:ascii="Arial" w:hAnsi="Arial" w:cs="Arial"/>
                <w:bCs/>
                <w:color w:val="000000"/>
                <w:sz w:val="16"/>
                <w:szCs w:val="16"/>
              </w:rPr>
              <w:t>Acciones para la estabilización de los procesos de tratamiento de la PTAR primer centen</w:t>
            </w:r>
            <w:r w:rsidR="007834BF">
              <w:rPr>
                <w:rFonts w:ascii="Arial" w:hAnsi="Arial" w:cs="Arial"/>
                <w:bCs/>
                <w:color w:val="000000"/>
                <w:sz w:val="16"/>
                <w:szCs w:val="16"/>
              </w:rPr>
              <w:t>ario de la ciudad de Chetumal, M</w:t>
            </w:r>
            <w:r w:rsidRPr="002A3FA6">
              <w:rPr>
                <w:rFonts w:ascii="Arial" w:hAnsi="Arial" w:cs="Arial"/>
                <w:bCs/>
                <w:color w:val="000000"/>
                <w:sz w:val="16"/>
                <w:szCs w:val="16"/>
              </w:rPr>
              <w:t>unicipio Othón P Blanco, Quintana Roo.</w:t>
            </w:r>
          </w:p>
        </w:tc>
        <w:tc>
          <w:tcPr>
            <w:tcW w:w="1667" w:type="dxa"/>
            <w:tcBorders>
              <w:top w:val="dotted" w:sz="4" w:space="0" w:color="auto"/>
              <w:bottom w:val="dotted" w:sz="4" w:space="0" w:color="auto"/>
            </w:tcBorders>
          </w:tcPr>
          <w:p w14:paraId="32AE3266" w14:textId="3469DDEB" w:rsidR="007D5199" w:rsidRPr="00317A53" w:rsidRDefault="007D5199" w:rsidP="00964F1D">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5FD03C42" w14:textId="656531E7" w:rsidR="007D5199" w:rsidRPr="00317A53" w:rsidRDefault="007D5199" w:rsidP="00964F1D">
            <w:pPr>
              <w:spacing w:line="276" w:lineRule="auto"/>
              <w:jc w:val="center"/>
              <w:rPr>
                <w:rFonts w:ascii="Arial" w:hAnsi="Arial" w:cs="Arial"/>
                <w:bCs/>
                <w:color w:val="000000"/>
                <w:sz w:val="16"/>
                <w:szCs w:val="16"/>
              </w:rPr>
            </w:pPr>
            <w:r>
              <w:rPr>
                <w:rFonts w:ascii="Arial" w:hAnsi="Arial" w:cs="Arial"/>
                <w:bCs/>
                <w:color w:val="000000"/>
                <w:sz w:val="16"/>
                <w:szCs w:val="16"/>
              </w:rPr>
              <w:t xml:space="preserve">Documentación </w:t>
            </w:r>
            <w:r w:rsidR="005A340A">
              <w:rPr>
                <w:rFonts w:ascii="Arial" w:hAnsi="Arial" w:cs="Arial"/>
                <w:bCs/>
                <w:color w:val="000000"/>
                <w:sz w:val="16"/>
                <w:szCs w:val="16"/>
              </w:rPr>
              <w:t>I</w:t>
            </w:r>
            <w:r>
              <w:rPr>
                <w:rFonts w:ascii="Arial" w:hAnsi="Arial" w:cs="Arial"/>
                <w:bCs/>
                <w:color w:val="000000"/>
                <w:sz w:val="16"/>
                <w:szCs w:val="16"/>
              </w:rPr>
              <w:t>rregular</w:t>
            </w:r>
          </w:p>
        </w:tc>
        <w:tc>
          <w:tcPr>
            <w:tcW w:w="1745" w:type="dxa"/>
            <w:tcBorders>
              <w:top w:val="dotted" w:sz="4" w:space="0" w:color="auto"/>
              <w:bottom w:val="dotted" w:sz="4" w:space="0" w:color="auto"/>
            </w:tcBorders>
          </w:tcPr>
          <w:p w14:paraId="52A49B93" w14:textId="50E574F4" w:rsidR="007D5199" w:rsidRPr="00317A53" w:rsidRDefault="007D5199" w:rsidP="00964F1D">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D62CAE" w14:paraId="1756CAA3" w14:textId="77777777" w:rsidTr="00665F75">
        <w:trPr>
          <w:trHeight w:val="367"/>
        </w:trPr>
        <w:tc>
          <w:tcPr>
            <w:tcW w:w="1389" w:type="dxa"/>
            <w:tcBorders>
              <w:top w:val="dotted" w:sz="4" w:space="0" w:color="auto"/>
              <w:bottom w:val="dotted" w:sz="4" w:space="0" w:color="auto"/>
            </w:tcBorders>
          </w:tcPr>
          <w:p w14:paraId="3C878CB3" w14:textId="51012BCC" w:rsidR="00D62CAE" w:rsidRPr="00317A53" w:rsidRDefault="00D62CAE" w:rsidP="00964F1D">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7, Observación 1</w:t>
            </w:r>
          </w:p>
        </w:tc>
        <w:tc>
          <w:tcPr>
            <w:tcW w:w="3142" w:type="dxa"/>
            <w:tcBorders>
              <w:top w:val="dotted" w:sz="4" w:space="0" w:color="auto"/>
              <w:bottom w:val="dotted" w:sz="4" w:space="0" w:color="auto"/>
            </w:tcBorders>
          </w:tcPr>
          <w:p w14:paraId="372D7550" w14:textId="7F338B4B" w:rsidR="00D62CAE" w:rsidRPr="00317A53" w:rsidRDefault="00D62CAE" w:rsidP="00964F1D">
            <w:pPr>
              <w:spacing w:line="276" w:lineRule="auto"/>
              <w:jc w:val="both"/>
              <w:rPr>
                <w:rFonts w:ascii="Arial" w:hAnsi="Arial" w:cs="Arial"/>
                <w:bCs/>
                <w:color w:val="000000"/>
                <w:sz w:val="16"/>
                <w:szCs w:val="16"/>
              </w:rPr>
            </w:pPr>
            <w:r w:rsidRPr="00D62CAE">
              <w:rPr>
                <w:rFonts w:ascii="Arial" w:hAnsi="Arial" w:cs="Arial"/>
                <w:bCs/>
                <w:color w:val="000000"/>
                <w:sz w:val="16"/>
                <w:szCs w:val="16"/>
              </w:rPr>
              <w:t xml:space="preserve">Estudio topográfico de deslinde de predio para la construcción de </w:t>
            </w:r>
            <w:proofErr w:type="spellStart"/>
            <w:r w:rsidRPr="00D62CAE">
              <w:rPr>
                <w:rFonts w:ascii="Arial" w:hAnsi="Arial" w:cs="Arial"/>
                <w:bCs/>
                <w:color w:val="000000"/>
                <w:sz w:val="16"/>
                <w:szCs w:val="16"/>
              </w:rPr>
              <w:t>fitodepuradora</w:t>
            </w:r>
            <w:proofErr w:type="spellEnd"/>
            <w:r w:rsidRPr="00D62CAE">
              <w:rPr>
                <w:rFonts w:ascii="Arial" w:hAnsi="Arial" w:cs="Arial"/>
                <w:bCs/>
                <w:color w:val="000000"/>
                <w:sz w:val="16"/>
                <w:szCs w:val="16"/>
              </w:rPr>
              <w:t xml:space="preserve"> en la planta de tratamiento "primer centena</w:t>
            </w:r>
            <w:r w:rsidR="007834BF">
              <w:rPr>
                <w:rFonts w:ascii="Arial" w:hAnsi="Arial" w:cs="Arial"/>
                <w:bCs/>
                <w:color w:val="000000"/>
                <w:sz w:val="16"/>
                <w:szCs w:val="16"/>
              </w:rPr>
              <w:t>rio" de la ciudad de Chetumal, M</w:t>
            </w:r>
            <w:r w:rsidRPr="00D62CAE">
              <w:rPr>
                <w:rFonts w:ascii="Arial" w:hAnsi="Arial" w:cs="Arial"/>
                <w:bCs/>
                <w:color w:val="000000"/>
                <w:sz w:val="16"/>
                <w:szCs w:val="16"/>
              </w:rPr>
              <w:t>unicipio Othón P. Blanco, Quintana Roo.</w:t>
            </w:r>
          </w:p>
        </w:tc>
        <w:tc>
          <w:tcPr>
            <w:tcW w:w="1667" w:type="dxa"/>
            <w:tcBorders>
              <w:top w:val="dotted" w:sz="4" w:space="0" w:color="auto"/>
              <w:bottom w:val="dotted" w:sz="4" w:space="0" w:color="auto"/>
            </w:tcBorders>
          </w:tcPr>
          <w:p w14:paraId="65FA4013" w14:textId="5A0032A2" w:rsidR="00D62CAE" w:rsidRPr="00317A53" w:rsidRDefault="00D62CAE" w:rsidP="00964F1D">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4C78F3B7" w14:textId="340A6813" w:rsidR="00D62CAE" w:rsidRPr="00317A53" w:rsidRDefault="00D62CAE" w:rsidP="00964F1D">
            <w:pPr>
              <w:spacing w:line="276" w:lineRule="auto"/>
              <w:jc w:val="center"/>
              <w:rPr>
                <w:rFonts w:ascii="Arial" w:hAnsi="Arial" w:cs="Arial"/>
                <w:bCs/>
                <w:color w:val="000000"/>
                <w:sz w:val="16"/>
                <w:szCs w:val="16"/>
              </w:rPr>
            </w:pPr>
            <w:r>
              <w:rPr>
                <w:rFonts w:ascii="Arial" w:hAnsi="Arial" w:cs="Arial"/>
                <w:bCs/>
                <w:color w:val="000000"/>
                <w:sz w:val="16"/>
                <w:szCs w:val="16"/>
              </w:rPr>
              <w:t xml:space="preserve">Documentación </w:t>
            </w:r>
            <w:r w:rsidR="005A340A">
              <w:rPr>
                <w:rFonts w:ascii="Arial" w:hAnsi="Arial" w:cs="Arial"/>
                <w:bCs/>
                <w:color w:val="000000"/>
                <w:sz w:val="16"/>
                <w:szCs w:val="16"/>
              </w:rPr>
              <w:t>F</w:t>
            </w:r>
            <w:r>
              <w:rPr>
                <w:rFonts w:ascii="Arial" w:hAnsi="Arial" w:cs="Arial"/>
                <w:bCs/>
                <w:color w:val="000000"/>
                <w:sz w:val="16"/>
                <w:szCs w:val="16"/>
              </w:rPr>
              <w:t>altante</w:t>
            </w:r>
          </w:p>
        </w:tc>
        <w:tc>
          <w:tcPr>
            <w:tcW w:w="1745" w:type="dxa"/>
            <w:tcBorders>
              <w:top w:val="dotted" w:sz="4" w:space="0" w:color="auto"/>
              <w:bottom w:val="dotted" w:sz="4" w:space="0" w:color="auto"/>
            </w:tcBorders>
          </w:tcPr>
          <w:p w14:paraId="572A9303" w14:textId="1AF051E2" w:rsidR="00D62CAE" w:rsidRPr="00317A53" w:rsidRDefault="00D62CAE" w:rsidP="00964F1D">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D62CAE" w14:paraId="6A180A0A" w14:textId="77777777" w:rsidTr="00665F75">
        <w:trPr>
          <w:trHeight w:val="367"/>
        </w:trPr>
        <w:tc>
          <w:tcPr>
            <w:tcW w:w="1389" w:type="dxa"/>
            <w:tcBorders>
              <w:top w:val="dotted" w:sz="4" w:space="0" w:color="auto"/>
              <w:bottom w:val="dotted" w:sz="4" w:space="0" w:color="auto"/>
            </w:tcBorders>
          </w:tcPr>
          <w:p w14:paraId="1BD4C12C" w14:textId="3CA05DD4" w:rsidR="00D62CAE" w:rsidRPr="00317A53" w:rsidRDefault="00D62CAE" w:rsidP="00964F1D">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7, Observación 2</w:t>
            </w:r>
          </w:p>
        </w:tc>
        <w:tc>
          <w:tcPr>
            <w:tcW w:w="3142" w:type="dxa"/>
            <w:tcBorders>
              <w:top w:val="dotted" w:sz="4" w:space="0" w:color="auto"/>
              <w:bottom w:val="dotted" w:sz="4" w:space="0" w:color="auto"/>
            </w:tcBorders>
          </w:tcPr>
          <w:p w14:paraId="4C037E30" w14:textId="23219032" w:rsidR="00D62CAE" w:rsidRPr="00317A53" w:rsidRDefault="00D62CAE" w:rsidP="00964F1D">
            <w:pPr>
              <w:spacing w:line="276" w:lineRule="auto"/>
              <w:jc w:val="both"/>
              <w:rPr>
                <w:rFonts w:ascii="Arial" w:hAnsi="Arial" w:cs="Arial"/>
                <w:bCs/>
                <w:color w:val="000000"/>
                <w:sz w:val="16"/>
                <w:szCs w:val="16"/>
              </w:rPr>
            </w:pPr>
            <w:r w:rsidRPr="00D62CAE">
              <w:rPr>
                <w:rFonts w:ascii="Arial" w:hAnsi="Arial" w:cs="Arial"/>
                <w:bCs/>
                <w:color w:val="000000"/>
                <w:sz w:val="16"/>
                <w:szCs w:val="16"/>
              </w:rPr>
              <w:t xml:space="preserve">Estudio topográfico de deslinde de predio para la construcción de </w:t>
            </w:r>
            <w:proofErr w:type="spellStart"/>
            <w:r w:rsidRPr="00D62CAE">
              <w:rPr>
                <w:rFonts w:ascii="Arial" w:hAnsi="Arial" w:cs="Arial"/>
                <w:bCs/>
                <w:color w:val="000000"/>
                <w:sz w:val="16"/>
                <w:szCs w:val="16"/>
              </w:rPr>
              <w:t>fitodepurador</w:t>
            </w:r>
            <w:r w:rsidR="00C065B2">
              <w:rPr>
                <w:rFonts w:ascii="Arial" w:hAnsi="Arial" w:cs="Arial"/>
                <w:bCs/>
                <w:color w:val="000000"/>
                <w:sz w:val="16"/>
                <w:szCs w:val="16"/>
              </w:rPr>
              <w:t>a</w:t>
            </w:r>
            <w:proofErr w:type="spellEnd"/>
            <w:r w:rsidR="00C065B2">
              <w:rPr>
                <w:rFonts w:ascii="Arial" w:hAnsi="Arial" w:cs="Arial"/>
                <w:bCs/>
                <w:color w:val="000000"/>
                <w:sz w:val="16"/>
                <w:szCs w:val="16"/>
              </w:rPr>
              <w:t xml:space="preserve"> en la planta de tratamiento "Primer C</w:t>
            </w:r>
            <w:r w:rsidRPr="00D62CAE">
              <w:rPr>
                <w:rFonts w:ascii="Arial" w:hAnsi="Arial" w:cs="Arial"/>
                <w:bCs/>
                <w:color w:val="000000"/>
                <w:sz w:val="16"/>
                <w:szCs w:val="16"/>
              </w:rPr>
              <w:t>entena</w:t>
            </w:r>
            <w:r w:rsidR="007834BF">
              <w:rPr>
                <w:rFonts w:ascii="Arial" w:hAnsi="Arial" w:cs="Arial"/>
                <w:bCs/>
                <w:color w:val="000000"/>
                <w:sz w:val="16"/>
                <w:szCs w:val="16"/>
              </w:rPr>
              <w:t>rio" de la ciudad de Chetumal, M</w:t>
            </w:r>
            <w:r w:rsidRPr="00D62CAE">
              <w:rPr>
                <w:rFonts w:ascii="Arial" w:hAnsi="Arial" w:cs="Arial"/>
                <w:bCs/>
                <w:color w:val="000000"/>
                <w:sz w:val="16"/>
                <w:szCs w:val="16"/>
              </w:rPr>
              <w:t>unicipio Othón P. Blanco, Quintana Roo.</w:t>
            </w:r>
          </w:p>
        </w:tc>
        <w:tc>
          <w:tcPr>
            <w:tcW w:w="1667" w:type="dxa"/>
            <w:tcBorders>
              <w:top w:val="dotted" w:sz="4" w:space="0" w:color="auto"/>
              <w:bottom w:val="dotted" w:sz="4" w:space="0" w:color="auto"/>
            </w:tcBorders>
          </w:tcPr>
          <w:p w14:paraId="3D0CE309" w14:textId="5AC1439A" w:rsidR="00D62CAE" w:rsidRPr="00317A53" w:rsidRDefault="00D62CAE" w:rsidP="00964F1D">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326EA3D1" w14:textId="096E8B07" w:rsidR="00D62CAE" w:rsidRPr="00317A53" w:rsidRDefault="00D62CAE" w:rsidP="00964F1D">
            <w:pPr>
              <w:spacing w:line="276" w:lineRule="auto"/>
              <w:jc w:val="center"/>
              <w:rPr>
                <w:rFonts w:ascii="Arial" w:hAnsi="Arial" w:cs="Arial"/>
                <w:bCs/>
                <w:color w:val="000000"/>
                <w:sz w:val="16"/>
                <w:szCs w:val="16"/>
              </w:rPr>
            </w:pPr>
            <w:r>
              <w:rPr>
                <w:rFonts w:ascii="Arial" w:hAnsi="Arial" w:cs="Arial"/>
                <w:bCs/>
                <w:color w:val="000000"/>
                <w:sz w:val="16"/>
                <w:szCs w:val="16"/>
              </w:rPr>
              <w:t xml:space="preserve">Documentación </w:t>
            </w:r>
            <w:r w:rsidR="005A340A">
              <w:rPr>
                <w:rFonts w:ascii="Arial" w:hAnsi="Arial" w:cs="Arial"/>
                <w:bCs/>
                <w:color w:val="000000"/>
                <w:sz w:val="16"/>
                <w:szCs w:val="16"/>
              </w:rPr>
              <w:t>I</w:t>
            </w:r>
            <w:r>
              <w:rPr>
                <w:rFonts w:ascii="Arial" w:hAnsi="Arial" w:cs="Arial"/>
                <w:bCs/>
                <w:color w:val="000000"/>
                <w:sz w:val="16"/>
                <w:szCs w:val="16"/>
              </w:rPr>
              <w:t>rregular</w:t>
            </w:r>
          </w:p>
        </w:tc>
        <w:tc>
          <w:tcPr>
            <w:tcW w:w="1745" w:type="dxa"/>
            <w:tcBorders>
              <w:top w:val="dotted" w:sz="4" w:space="0" w:color="auto"/>
              <w:bottom w:val="dotted" w:sz="4" w:space="0" w:color="auto"/>
            </w:tcBorders>
          </w:tcPr>
          <w:p w14:paraId="598F50B5" w14:textId="33F3C8D7" w:rsidR="00D62CAE" w:rsidRPr="00317A53" w:rsidRDefault="00D62CAE" w:rsidP="00964F1D">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D62CAE" w14:paraId="139CF25A" w14:textId="77777777" w:rsidTr="009B2F8B">
        <w:trPr>
          <w:trHeight w:val="367"/>
        </w:trPr>
        <w:tc>
          <w:tcPr>
            <w:tcW w:w="1389" w:type="dxa"/>
            <w:tcBorders>
              <w:top w:val="dotted" w:sz="4" w:space="0" w:color="auto"/>
              <w:bottom w:val="single" w:sz="2" w:space="0" w:color="auto"/>
            </w:tcBorders>
          </w:tcPr>
          <w:p w14:paraId="74E5D55F" w14:textId="3CC5B3E5" w:rsidR="00D62CAE" w:rsidRPr="00317A53" w:rsidRDefault="00D62CAE" w:rsidP="00964F1D">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8, Observación 1</w:t>
            </w:r>
          </w:p>
        </w:tc>
        <w:tc>
          <w:tcPr>
            <w:tcW w:w="3142" w:type="dxa"/>
            <w:tcBorders>
              <w:top w:val="dotted" w:sz="4" w:space="0" w:color="auto"/>
              <w:bottom w:val="single" w:sz="2" w:space="0" w:color="auto"/>
            </w:tcBorders>
          </w:tcPr>
          <w:p w14:paraId="3037A369" w14:textId="22938C9C" w:rsidR="00D62CAE" w:rsidRPr="00317A53" w:rsidRDefault="00D62CAE" w:rsidP="00964F1D">
            <w:pPr>
              <w:spacing w:line="276" w:lineRule="auto"/>
              <w:jc w:val="both"/>
              <w:rPr>
                <w:rFonts w:ascii="Arial" w:hAnsi="Arial" w:cs="Arial"/>
                <w:bCs/>
                <w:color w:val="000000"/>
                <w:sz w:val="16"/>
                <w:szCs w:val="16"/>
              </w:rPr>
            </w:pPr>
            <w:r w:rsidRPr="00D62CAE">
              <w:rPr>
                <w:rFonts w:ascii="Arial" w:hAnsi="Arial" w:cs="Arial"/>
                <w:bCs/>
                <w:color w:val="000000"/>
                <w:sz w:val="16"/>
                <w:szCs w:val="16"/>
              </w:rPr>
              <w:t xml:space="preserve">Estudio topográfico </w:t>
            </w:r>
            <w:proofErr w:type="gramStart"/>
            <w:r w:rsidRPr="00D62CAE">
              <w:rPr>
                <w:rFonts w:ascii="Arial" w:hAnsi="Arial" w:cs="Arial"/>
                <w:bCs/>
                <w:color w:val="000000"/>
                <w:sz w:val="16"/>
                <w:szCs w:val="16"/>
              </w:rPr>
              <w:t>en relac</w:t>
            </w:r>
            <w:r w:rsidR="00C065B2">
              <w:rPr>
                <w:rFonts w:ascii="Arial" w:hAnsi="Arial" w:cs="Arial"/>
                <w:bCs/>
                <w:color w:val="000000"/>
                <w:sz w:val="16"/>
                <w:szCs w:val="16"/>
              </w:rPr>
              <w:t>ión a</w:t>
            </w:r>
            <w:proofErr w:type="gramEnd"/>
            <w:r w:rsidR="00C065B2">
              <w:rPr>
                <w:rFonts w:ascii="Arial" w:hAnsi="Arial" w:cs="Arial"/>
                <w:bCs/>
                <w:color w:val="000000"/>
                <w:sz w:val="16"/>
                <w:szCs w:val="16"/>
              </w:rPr>
              <w:t xml:space="preserve"> la obra </w:t>
            </w:r>
            <w:r w:rsidRPr="00D62CAE">
              <w:rPr>
                <w:rFonts w:ascii="Arial" w:hAnsi="Arial" w:cs="Arial"/>
                <w:bCs/>
                <w:color w:val="000000"/>
                <w:sz w:val="16"/>
                <w:szCs w:val="16"/>
              </w:rPr>
              <w:t xml:space="preserve">Drenaje pluvial de Chetumal del tramo comprendido de la intersección de la </w:t>
            </w:r>
            <w:r w:rsidR="00812F0B" w:rsidRPr="00D62CAE">
              <w:rPr>
                <w:rFonts w:ascii="Arial" w:hAnsi="Arial" w:cs="Arial"/>
                <w:bCs/>
                <w:color w:val="000000"/>
                <w:sz w:val="16"/>
                <w:szCs w:val="16"/>
              </w:rPr>
              <w:t>Av</w:t>
            </w:r>
            <w:r w:rsidRPr="00D62CAE">
              <w:rPr>
                <w:rFonts w:ascii="Arial" w:hAnsi="Arial" w:cs="Arial"/>
                <w:bCs/>
                <w:color w:val="000000"/>
                <w:sz w:val="16"/>
                <w:szCs w:val="16"/>
              </w:rPr>
              <w:t>. Eric</w:t>
            </w:r>
            <w:r w:rsidR="00C065B2">
              <w:rPr>
                <w:rFonts w:ascii="Arial" w:hAnsi="Arial" w:cs="Arial"/>
                <w:bCs/>
                <w:color w:val="000000"/>
                <w:sz w:val="16"/>
                <w:szCs w:val="16"/>
              </w:rPr>
              <w:t>k</w:t>
            </w:r>
            <w:r w:rsidRPr="00D62CAE">
              <w:rPr>
                <w:rFonts w:ascii="Arial" w:hAnsi="Arial" w:cs="Arial"/>
                <w:bCs/>
                <w:color w:val="000000"/>
                <w:sz w:val="16"/>
                <w:szCs w:val="16"/>
              </w:rPr>
              <w:t xml:space="preserve"> Paolo Martínez a la intersección de la </w:t>
            </w:r>
            <w:r w:rsidR="00812F0B" w:rsidRPr="00D62CAE">
              <w:rPr>
                <w:rFonts w:ascii="Arial" w:hAnsi="Arial" w:cs="Arial"/>
                <w:bCs/>
                <w:color w:val="000000"/>
                <w:sz w:val="16"/>
                <w:szCs w:val="16"/>
              </w:rPr>
              <w:t xml:space="preserve">Calle </w:t>
            </w:r>
            <w:r w:rsidRPr="00D62CAE">
              <w:rPr>
                <w:rFonts w:ascii="Arial" w:hAnsi="Arial" w:cs="Arial"/>
                <w:bCs/>
                <w:color w:val="000000"/>
                <w:sz w:val="16"/>
                <w:szCs w:val="16"/>
              </w:rPr>
              <w:t>Ignacio Manuel Altamirano con salvador Alva</w:t>
            </w:r>
            <w:r w:rsidR="007834BF">
              <w:rPr>
                <w:rFonts w:ascii="Arial" w:hAnsi="Arial" w:cs="Arial"/>
                <w:bCs/>
                <w:color w:val="000000"/>
                <w:sz w:val="16"/>
                <w:szCs w:val="16"/>
              </w:rPr>
              <w:t>rado de la ciudad de Chetumal, M</w:t>
            </w:r>
            <w:r w:rsidRPr="00D62CAE">
              <w:rPr>
                <w:rFonts w:ascii="Arial" w:hAnsi="Arial" w:cs="Arial"/>
                <w:bCs/>
                <w:color w:val="000000"/>
                <w:sz w:val="16"/>
                <w:szCs w:val="16"/>
              </w:rPr>
              <w:t>unicipio Othón P. Blanco. Quintana Roo.</w:t>
            </w:r>
          </w:p>
        </w:tc>
        <w:tc>
          <w:tcPr>
            <w:tcW w:w="1667" w:type="dxa"/>
            <w:tcBorders>
              <w:top w:val="dotted" w:sz="4" w:space="0" w:color="auto"/>
              <w:bottom w:val="single" w:sz="2" w:space="0" w:color="auto"/>
            </w:tcBorders>
          </w:tcPr>
          <w:p w14:paraId="6184BD66" w14:textId="288EC3EC" w:rsidR="00D62CAE" w:rsidRPr="00317A53" w:rsidRDefault="00D62CAE" w:rsidP="00964F1D">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single" w:sz="2" w:space="0" w:color="auto"/>
            </w:tcBorders>
          </w:tcPr>
          <w:p w14:paraId="3C62CC1E" w14:textId="1D8BDAE4" w:rsidR="00D62CAE" w:rsidRPr="00317A53" w:rsidRDefault="00D62CAE" w:rsidP="00964F1D">
            <w:pPr>
              <w:spacing w:line="276" w:lineRule="auto"/>
              <w:jc w:val="center"/>
              <w:rPr>
                <w:rFonts w:ascii="Arial" w:hAnsi="Arial" w:cs="Arial"/>
                <w:bCs/>
                <w:color w:val="000000"/>
                <w:sz w:val="16"/>
                <w:szCs w:val="16"/>
              </w:rPr>
            </w:pPr>
            <w:r>
              <w:rPr>
                <w:rFonts w:ascii="Arial" w:hAnsi="Arial" w:cs="Arial"/>
                <w:bCs/>
                <w:color w:val="000000"/>
                <w:sz w:val="16"/>
                <w:szCs w:val="16"/>
              </w:rPr>
              <w:t xml:space="preserve">Documentación </w:t>
            </w:r>
            <w:r w:rsidR="005A340A">
              <w:rPr>
                <w:rFonts w:ascii="Arial" w:hAnsi="Arial" w:cs="Arial"/>
                <w:bCs/>
                <w:color w:val="000000"/>
                <w:sz w:val="16"/>
                <w:szCs w:val="16"/>
              </w:rPr>
              <w:t>F</w:t>
            </w:r>
            <w:r>
              <w:rPr>
                <w:rFonts w:ascii="Arial" w:hAnsi="Arial" w:cs="Arial"/>
                <w:bCs/>
                <w:color w:val="000000"/>
                <w:sz w:val="16"/>
                <w:szCs w:val="16"/>
              </w:rPr>
              <w:t>altante</w:t>
            </w:r>
          </w:p>
        </w:tc>
        <w:tc>
          <w:tcPr>
            <w:tcW w:w="1745" w:type="dxa"/>
            <w:tcBorders>
              <w:top w:val="dotted" w:sz="4" w:space="0" w:color="auto"/>
              <w:bottom w:val="single" w:sz="2" w:space="0" w:color="auto"/>
            </w:tcBorders>
          </w:tcPr>
          <w:p w14:paraId="353D817A" w14:textId="5B4FB812" w:rsidR="00D62CAE" w:rsidRPr="00317A53" w:rsidRDefault="00D62CAE" w:rsidP="00964F1D">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D62CAE" w14:paraId="2B50D157" w14:textId="77777777" w:rsidTr="00D62CAE">
        <w:trPr>
          <w:trHeight w:val="307"/>
        </w:trPr>
        <w:tc>
          <w:tcPr>
            <w:tcW w:w="9678" w:type="dxa"/>
            <w:gridSpan w:val="5"/>
            <w:tcBorders>
              <w:top w:val="single" w:sz="2" w:space="0" w:color="auto"/>
              <w:bottom w:val="single" w:sz="2" w:space="0" w:color="auto"/>
            </w:tcBorders>
            <w:vAlign w:val="center"/>
          </w:tcPr>
          <w:p w14:paraId="18771441" w14:textId="1780431E" w:rsidR="00D62CAE" w:rsidRPr="00C15CCF" w:rsidRDefault="00D62CAE" w:rsidP="00964F1D">
            <w:pPr>
              <w:spacing w:line="276" w:lineRule="auto"/>
              <w:jc w:val="center"/>
              <w:rPr>
                <w:b/>
              </w:rPr>
            </w:pPr>
            <w:r>
              <w:rPr>
                <w:rFonts w:ascii="Arial" w:hAnsi="Arial" w:cs="Arial"/>
                <w:b/>
                <w:sz w:val="16"/>
                <w:szCs w:val="16"/>
                <w:lang w:val="en-US"/>
              </w:rPr>
              <w:t>FONDO METROPOLITANO (FIFONMETRO)</w:t>
            </w:r>
          </w:p>
        </w:tc>
      </w:tr>
      <w:tr w:rsidR="005C12FC" w14:paraId="68A7DA9B" w14:textId="77777777" w:rsidTr="00D62CAE">
        <w:trPr>
          <w:trHeight w:val="351"/>
        </w:trPr>
        <w:tc>
          <w:tcPr>
            <w:tcW w:w="1389" w:type="dxa"/>
            <w:tcBorders>
              <w:top w:val="single" w:sz="2" w:space="0" w:color="auto"/>
              <w:bottom w:val="dotted" w:sz="4" w:space="0" w:color="auto"/>
            </w:tcBorders>
          </w:tcPr>
          <w:p w14:paraId="1406C94E" w14:textId="29966ABD" w:rsidR="005C12FC" w:rsidRPr="00317A53" w:rsidRDefault="005C12FC" w:rsidP="00964F1D">
            <w:pPr>
              <w:spacing w:line="276" w:lineRule="auto"/>
              <w:rPr>
                <w:bCs/>
              </w:rPr>
            </w:pPr>
            <w:r>
              <w:rPr>
                <w:rFonts w:ascii="Arial" w:hAnsi="Arial" w:cs="Arial"/>
                <w:bCs/>
                <w:color w:val="000000"/>
                <w:sz w:val="16"/>
                <w:szCs w:val="16"/>
              </w:rPr>
              <w:t>Resultado 9</w:t>
            </w:r>
            <w:r w:rsidRPr="005C12FC">
              <w:rPr>
                <w:rFonts w:ascii="Arial" w:hAnsi="Arial" w:cs="Arial"/>
                <w:bCs/>
                <w:color w:val="000000"/>
                <w:sz w:val="16"/>
                <w:szCs w:val="16"/>
              </w:rPr>
              <w:t>, Observación 1</w:t>
            </w:r>
          </w:p>
        </w:tc>
        <w:tc>
          <w:tcPr>
            <w:tcW w:w="3142" w:type="dxa"/>
            <w:tcBorders>
              <w:top w:val="single" w:sz="2" w:space="0" w:color="auto"/>
              <w:bottom w:val="dotted" w:sz="4" w:space="0" w:color="auto"/>
            </w:tcBorders>
          </w:tcPr>
          <w:p w14:paraId="636579AB" w14:textId="462CD533" w:rsidR="005C12FC" w:rsidRPr="00317A53" w:rsidRDefault="00F14F88" w:rsidP="00964F1D">
            <w:pPr>
              <w:spacing w:line="276" w:lineRule="auto"/>
              <w:jc w:val="both"/>
              <w:rPr>
                <w:bCs/>
              </w:rPr>
            </w:pPr>
            <w:r w:rsidRPr="00EB6025">
              <w:rPr>
                <w:rFonts w:ascii="Arial" w:hAnsi="Arial" w:cs="Arial"/>
                <w:color w:val="000000"/>
                <w:sz w:val="16"/>
                <w:szCs w:val="16"/>
              </w:rPr>
              <w:t xml:space="preserve">Evaluación Socioeconómica del Proyecto de Integración del Sistema de </w:t>
            </w:r>
            <w:proofErr w:type="spellStart"/>
            <w:r w:rsidRPr="00EB6025">
              <w:rPr>
                <w:rFonts w:ascii="Arial" w:hAnsi="Arial" w:cs="Arial"/>
                <w:color w:val="000000"/>
                <w:sz w:val="16"/>
                <w:szCs w:val="16"/>
              </w:rPr>
              <w:t>Telegesti</w:t>
            </w:r>
            <w:r>
              <w:rPr>
                <w:rFonts w:ascii="Arial" w:hAnsi="Arial" w:cs="Arial"/>
                <w:color w:val="000000"/>
                <w:sz w:val="16"/>
                <w:szCs w:val="16"/>
              </w:rPr>
              <w:t>ó</w:t>
            </w:r>
            <w:r w:rsidRPr="00EB6025">
              <w:rPr>
                <w:rFonts w:ascii="Arial" w:hAnsi="Arial" w:cs="Arial"/>
                <w:color w:val="000000"/>
                <w:sz w:val="16"/>
                <w:szCs w:val="16"/>
              </w:rPr>
              <w:t>n</w:t>
            </w:r>
            <w:proofErr w:type="spellEnd"/>
            <w:r w:rsidRPr="00EB6025">
              <w:rPr>
                <w:rFonts w:ascii="Arial" w:hAnsi="Arial" w:cs="Arial"/>
                <w:color w:val="000000"/>
                <w:sz w:val="16"/>
                <w:szCs w:val="16"/>
              </w:rPr>
              <w:t xml:space="preserve"> y Telemando para el Sistema de Agua Potable, Drenaje Sanitario y Saneami</w:t>
            </w:r>
            <w:r>
              <w:rPr>
                <w:rFonts w:ascii="Arial" w:hAnsi="Arial" w:cs="Arial"/>
                <w:color w:val="000000"/>
                <w:sz w:val="16"/>
                <w:szCs w:val="16"/>
              </w:rPr>
              <w:t>ento de la Ciudad de Chetumal, M</w:t>
            </w:r>
            <w:r w:rsidRPr="00EB6025">
              <w:rPr>
                <w:rFonts w:ascii="Arial" w:hAnsi="Arial" w:cs="Arial"/>
                <w:color w:val="000000"/>
                <w:sz w:val="16"/>
                <w:szCs w:val="16"/>
              </w:rPr>
              <w:t>unicipio de Othón P. Blanco.</w:t>
            </w:r>
          </w:p>
        </w:tc>
        <w:tc>
          <w:tcPr>
            <w:tcW w:w="1667" w:type="dxa"/>
            <w:tcBorders>
              <w:top w:val="single" w:sz="2" w:space="0" w:color="auto"/>
              <w:bottom w:val="dotted" w:sz="4" w:space="0" w:color="auto"/>
            </w:tcBorders>
          </w:tcPr>
          <w:p w14:paraId="46F98823" w14:textId="473CCCBF" w:rsidR="005C12FC" w:rsidRPr="00317A53" w:rsidRDefault="005C12FC" w:rsidP="00964F1D">
            <w:pPr>
              <w:spacing w:line="276" w:lineRule="auto"/>
              <w:jc w:val="center"/>
              <w:rPr>
                <w:bCs/>
              </w:rPr>
            </w:pPr>
            <w:r>
              <w:rPr>
                <w:rFonts w:ascii="Arial" w:hAnsi="Arial" w:cs="Arial"/>
                <w:bCs/>
                <w:color w:val="000000"/>
                <w:sz w:val="16"/>
                <w:szCs w:val="16"/>
              </w:rPr>
              <w:t>N.A.</w:t>
            </w:r>
          </w:p>
        </w:tc>
        <w:tc>
          <w:tcPr>
            <w:tcW w:w="1735" w:type="dxa"/>
            <w:tcBorders>
              <w:top w:val="single" w:sz="2" w:space="0" w:color="auto"/>
              <w:bottom w:val="dotted" w:sz="4" w:space="0" w:color="auto"/>
            </w:tcBorders>
          </w:tcPr>
          <w:p w14:paraId="6DE87995" w14:textId="0C2320F3" w:rsidR="005C12FC" w:rsidRPr="00317A53" w:rsidRDefault="005C12FC" w:rsidP="00964F1D">
            <w:pPr>
              <w:spacing w:line="276" w:lineRule="auto"/>
              <w:jc w:val="center"/>
              <w:rPr>
                <w:bCs/>
              </w:rPr>
            </w:pPr>
            <w:r>
              <w:rPr>
                <w:rFonts w:ascii="Arial" w:hAnsi="Arial" w:cs="Arial"/>
                <w:bCs/>
                <w:color w:val="000000"/>
                <w:sz w:val="16"/>
                <w:szCs w:val="16"/>
              </w:rPr>
              <w:t xml:space="preserve">Documentación </w:t>
            </w:r>
            <w:r w:rsidR="005A340A">
              <w:rPr>
                <w:rFonts w:ascii="Arial" w:hAnsi="Arial" w:cs="Arial"/>
                <w:bCs/>
                <w:color w:val="000000"/>
                <w:sz w:val="16"/>
                <w:szCs w:val="16"/>
              </w:rPr>
              <w:t>F</w:t>
            </w:r>
            <w:r>
              <w:rPr>
                <w:rFonts w:ascii="Arial" w:hAnsi="Arial" w:cs="Arial"/>
                <w:bCs/>
                <w:color w:val="000000"/>
                <w:sz w:val="16"/>
                <w:szCs w:val="16"/>
              </w:rPr>
              <w:t>altante</w:t>
            </w:r>
          </w:p>
        </w:tc>
        <w:tc>
          <w:tcPr>
            <w:tcW w:w="1745" w:type="dxa"/>
            <w:tcBorders>
              <w:top w:val="single" w:sz="2" w:space="0" w:color="auto"/>
              <w:bottom w:val="dotted" w:sz="4" w:space="0" w:color="auto"/>
            </w:tcBorders>
          </w:tcPr>
          <w:p w14:paraId="0A8D454A" w14:textId="27C214BE" w:rsidR="005C12FC" w:rsidRPr="00317A53" w:rsidRDefault="005C12FC" w:rsidP="00964F1D">
            <w:pPr>
              <w:spacing w:line="276" w:lineRule="auto"/>
              <w:jc w:val="center"/>
              <w:rPr>
                <w:bCs/>
              </w:rPr>
            </w:pPr>
            <w:r>
              <w:rPr>
                <w:rFonts w:ascii="Arial" w:hAnsi="Arial" w:cs="Arial"/>
                <w:bCs/>
                <w:color w:val="000000"/>
                <w:sz w:val="16"/>
                <w:szCs w:val="16"/>
              </w:rPr>
              <w:t>N.A.</w:t>
            </w:r>
          </w:p>
        </w:tc>
      </w:tr>
      <w:tr w:rsidR="005C12FC" w14:paraId="5FA75F4A" w14:textId="77777777" w:rsidTr="00D62CAE">
        <w:trPr>
          <w:trHeight w:val="351"/>
        </w:trPr>
        <w:tc>
          <w:tcPr>
            <w:tcW w:w="1389" w:type="dxa"/>
            <w:tcBorders>
              <w:top w:val="dotted" w:sz="4" w:space="0" w:color="auto"/>
              <w:bottom w:val="dotted" w:sz="4" w:space="0" w:color="auto"/>
            </w:tcBorders>
          </w:tcPr>
          <w:p w14:paraId="1CE1B7C2" w14:textId="04207B07" w:rsidR="005C12FC" w:rsidRPr="00450FE8" w:rsidRDefault="005C12FC" w:rsidP="00964F1D">
            <w:pPr>
              <w:spacing w:line="276" w:lineRule="auto"/>
              <w:rPr>
                <w:rFonts w:ascii="Arial" w:hAnsi="Arial" w:cs="Arial"/>
                <w:bCs/>
                <w:color w:val="000000"/>
                <w:sz w:val="16"/>
                <w:szCs w:val="16"/>
              </w:rPr>
            </w:pPr>
            <w:r>
              <w:rPr>
                <w:rFonts w:ascii="Arial" w:hAnsi="Arial" w:cs="Arial"/>
                <w:bCs/>
                <w:color w:val="000000"/>
                <w:sz w:val="16"/>
                <w:szCs w:val="16"/>
              </w:rPr>
              <w:t>Resultado 10</w:t>
            </w:r>
            <w:r w:rsidRPr="005C12FC">
              <w:rPr>
                <w:rFonts w:ascii="Arial" w:hAnsi="Arial" w:cs="Arial"/>
                <w:bCs/>
                <w:color w:val="000000"/>
                <w:sz w:val="16"/>
                <w:szCs w:val="16"/>
              </w:rPr>
              <w:t>, Observación 1</w:t>
            </w:r>
          </w:p>
        </w:tc>
        <w:tc>
          <w:tcPr>
            <w:tcW w:w="3142" w:type="dxa"/>
            <w:tcBorders>
              <w:top w:val="dotted" w:sz="4" w:space="0" w:color="auto"/>
              <w:bottom w:val="dotted" w:sz="4" w:space="0" w:color="auto"/>
            </w:tcBorders>
          </w:tcPr>
          <w:p w14:paraId="1A533EE5" w14:textId="5A3067A4" w:rsidR="005C12FC" w:rsidRPr="00317A53" w:rsidRDefault="00F14F88" w:rsidP="00964F1D">
            <w:pPr>
              <w:spacing w:line="276" w:lineRule="auto"/>
              <w:jc w:val="both"/>
              <w:rPr>
                <w:rFonts w:ascii="Arial" w:hAnsi="Arial" w:cs="Arial"/>
                <w:bCs/>
                <w:color w:val="000000"/>
                <w:sz w:val="16"/>
                <w:szCs w:val="16"/>
              </w:rPr>
            </w:pPr>
            <w:r w:rsidRPr="00EB6025">
              <w:rPr>
                <w:rFonts w:ascii="Arial" w:hAnsi="Arial" w:cs="Arial"/>
                <w:color w:val="000000"/>
                <w:sz w:val="16"/>
                <w:szCs w:val="16"/>
              </w:rPr>
              <w:t>Evaluación Socioeconómica del Proyecto del Sistema de Captación y Conducción de Agua Po</w:t>
            </w:r>
            <w:r>
              <w:rPr>
                <w:rFonts w:ascii="Arial" w:hAnsi="Arial" w:cs="Arial"/>
                <w:color w:val="000000"/>
                <w:sz w:val="16"/>
                <w:szCs w:val="16"/>
              </w:rPr>
              <w:t>table del Sistema de Chetumal, M</w:t>
            </w:r>
            <w:r w:rsidRPr="00EB6025">
              <w:rPr>
                <w:rFonts w:ascii="Arial" w:hAnsi="Arial" w:cs="Arial"/>
                <w:color w:val="000000"/>
                <w:sz w:val="16"/>
                <w:szCs w:val="16"/>
              </w:rPr>
              <w:t>unicipio Othón P. Blanco, Quintana Roo.</w:t>
            </w:r>
          </w:p>
        </w:tc>
        <w:tc>
          <w:tcPr>
            <w:tcW w:w="1667" w:type="dxa"/>
            <w:tcBorders>
              <w:top w:val="dotted" w:sz="4" w:space="0" w:color="auto"/>
              <w:bottom w:val="dotted" w:sz="4" w:space="0" w:color="auto"/>
            </w:tcBorders>
          </w:tcPr>
          <w:p w14:paraId="06A095DF" w14:textId="67771A92" w:rsidR="005C12FC" w:rsidRPr="00317A53" w:rsidRDefault="005C12FC" w:rsidP="00964F1D">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59A25075" w14:textId="2B861197" w:rsidR="005C12FC" w:rsidRPr="00317A53" w:rsidRDefault="005C12FC" w:rsidP="00964F1D">
            <w:pPr>
              <w:spacing w:line="276" w:lineRule="auto"/>
              <w:jc w:val="center"/>
              <w:rPr>
                <w:rFonts w:ascii="Arial" w:hAnsi="Arial" w:cs="Arial"/>
                <w:bCs/>
                <w:color w:val="000000"/>
                <w:sz w:val="16"/>
                <w:szCs w:val="16"/>
              </w:rPr>
            </w:pPr>
            <w:r>
              <w:rPr>
                <w:rFonts w:ascii="Arial" w:hAnsi="Arial" w:cs="Arial"/>
                <w:bCs/>
                <w:color w:val="000000"/>
                <w:sz w:val="16"/>
                <w:szCs w:val="16"/>
              </w:rPr>
              <w:t xml:space="preserve">Documentación </w:t>
            </w:r>
            <w:r w:rsidR="005A340A">
              <w:rPr>
                <w:rFonts w:ascii="Arial" w:hAnsi="Arial" w:cs="Arial"/>
                <w:bCs/>
                <w:color w:val="000000"/>
                <w:sz w:val="16"/>
                <w:szCs w:val="16"/>
              </w:rPr>
              <w:t>F</w:t>
            </w:r>
            <w:r>
              <w:rPr>
                <w:rFonts w:ascii="Arial" w:hAnsi="Arial" w:cs="Arial"/>
                <w:bCs/>
                <w:color w:val="000000"/>
                <w:sz w:val="16"/>
                <w:szCs w:val="16"/>
              </w:rPr>
              <w:t>altante</w:t>
            </w:r>
          </w:p>
        </w:tc>
        <w:tc>
          <w:tcPr>
            <w:tcW w:w="1745" w:type="dxa"/>
            <w:tcBorders>
              <w:top w:val="dotted" w:sz="4" w:space="0" w:color="auto"/>
              <w:bottom w:val="dotted" w:sz="4" w:space="0" w:color="auto"/>
            </w:tcBorders>
          </w:tcPr>
          <w:p w14:paraId="42F582CA" w14:textId="31428CB6" w:rsidR="005C12FC" w:rsidRPr="00317A53" w:rsidRDefault="005C12FC" w:rsidP="00964F1D">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D76231" w14:paraId="64D86DCD" w14:textId="77777777" w:rsidTr="00D62CAE">
        <w:trPr>
          <w:trHeight w:val="351"/>
        </w:trPr>
        <w:tc>
          <w:tcPr>
            <w:tcW w:w="1389" w:type="dxa"/>
            <w:tcBorders>
              <w:top w:val="dotted" w:sz="4" w:space="0" w:color="auto"/>
              <w:bottom w:val="dotted" w:sz="4" w:space="0" w:color="auto"/>
            </w:tcBorders>
          </w:tcPr>
          <w:p w14:paraId="7ECF004C" w14:textId="4ACB1A95" w:rsidR="00D76231" w:rsidRPr="00450FE8" w:rsidRDefault="00D76231" w:rsidP="00964F1D">
            <w:pPr>
              <w:spacing w:line="276" w:lineRule="auto"/>
              <w:rPr>
                <w:rFonts w:ascii="Arial" w:hAnsi="Arial" w:cs="Arial"/>
                <w:bCs/>
                <w:color w:val="000000"/>
                <w:sz w:val="16"/>
                <w:szCs w:val="16"/>
              </w:rPr>
            </w:pPr>
            <w:r>
              <w:rPr>
                <w:rFonts w:ascii="Arial" w:hAnsi="Arial" w:cs="Arial"/>
                <w:bCs/>
                <w:color w:val="000000"/>
                <w:sz w:val="16"/>
                <w:szCs w:val="16"/>
              </w:rPr>
              <w:t>Resultado 11</w:t>
            </w:r>
            <w:r w:rsidRPr="005C12FC">
              <w:rPr>
                <w:rFonts w:ascii="Arial" w:hAnsi="Arial" w:cs="Arial"/>
                <w:bCs/>
                <w:color w:val="000000"/>
                <w:sz w:val="16"/>
                <w:szCs w:val="16"/>
              </w:rPr>
              <w:t>, Observación 1</w:t>
            </w:r>
          </w:p>
        </w:tc>
        <w:tc>
          <w:tcPr>
            <w:tcW w:w="3142" w:type="dxa"/>
            <w:tcBorders>
              <w:top w:val="dotted" w:sz="4" w:space="0" w:color="auto"/>
              <w:bottom w:val="dotted" w:sz="4" w:space="0" w:color="auto"/>
            </w:tcBorders>
          </w:tcPr>
          <w:p w14:paraId="664B4CBB" w14:textId="1754588F" w:rsidR="00D76231" w:rsidRPr="00317A53" w:rsidRDefault="00F14F88" w:rsidP="00964F1D">
            <w:pPr>
              <w:spacing w:line="276" w:lineRule="auto"/>
              <w:jc w:val="both"/>
              <w:rPr>
                <w:rFonts w:ascii="Arial" w:hAnsi="Arial" w:cs="Arial"/>
                <w:bCs/>
                <w:color w:val="000000"/>
                <w:sz w:val="16"/>
                <w:szCs w:val="16"/>
              </w:rPr>
            </w:pPr>
            <w:r w:rsidRPr="00EB6025">
              <w:rPr>
                <w:rFonts w:ascii="Arial" w:hAnsi="Arial" w:cs="Arial"/>
                <w:color w:val="000000"/>
                <w:sz w:val="16"/>
                <w:szCs w:val="16"/>
              </w:rPr>
              <w:t>Evaluación Socioeconómica del Proyecto de acciones para el Mejoramiento de la Distribución de Agua Potable en los Sectores Bachilleres, Solidaridad y Arboledas del Sistema Chetumal.</w:t>
            </w:r>
          </w:p>
        </w:tc>
        <w:tc>
          <w:tcPr>
            <w:tcW w:w="1667" w:type="dxa"/>
            <w:tcBorders>
              <w:top w:val="dotted" w:sz="4" w:space="0" w:color="auto"/>
              <w:bottom w:val="dotted" w:sz="4" w:space="0" w:color="auto"/>
            </w:tcBorders>
          </w:tcPr>
          <w:p w14:paraId="71CB9C24" w14:textId="74065C5B" w:rsidR="00D76231" w:rsidRPr="00317A53" w:rsidRDefault="00D76231" w:rsidP="00964F1D">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2B31F4BC" w14:textId="2FE5787C" w:rsidR="00D76231" w:rsidRPr="00317A53" w:rsidRDefault="00D76231" w:rsidP="00964F1D">
            <w:pPr>
              <w:spacing w:line="276" w:lineRule="auto"/>
              <w:jc w:val="center"/>
              <w:rPr>
                <w:rFonts w:ascii="Arial" w:hAnsi="Arial" w:cs="Arial"/>
                <w:bCs/>
                <w:color w:val="000000"/>
                <w:sz w:val="16"/>
                <w:szCs w:val="16"/>
              </w:rPr>
            </w:pPr>
            <w:r>
              <w:rPr>
                <w:rFonts w:ascii="Arial" w:hAnsi="Arial" w:cs="Arial"/>
                <w:bCs/>
                <w:color w:val="000000"/>
                <w:sz w:val="16"/>
                <w:szCs w:val="16"/>
              </w:rPr>
              <w:t xml:space="preserve">Documentación </w:t>
            </w:r>
            <w:r w:rsidR="005A340A">
              <w:rPr>
                <w:rFonts w:ascii="Arial" w:hAnsi="Arial" w:cs="Arial"/>
                <w:bCs/>
                <w:color w:val="000000"/>
                <w:sz w:val="16"/>
                <w:szCs w:val="16"/>
              </w:rPr>
              <w:t>F</w:t>
            </w:r>
            <w:r>
              <w:rPr>
                <w:rFonts w:ascii="Arial" w:hAnsi="Arial" w:cs="Arial"/>
                <w:bCs/>
                <w:color w:val="000000"/>
                <w:sz w:val="16"/>
                <w:szCs w:val="16"/>
              </w:rPr>
              <w:t>altante</w:t>
            </w:r>
          </w:p>
        </w:tc>
        <w:tc>
          <w:tcPr>
            <w:tcW w:w="1745" w:type="dxa"/>
            <w:tcBorders>
              <w:top w:val="dotted" w:sz="4" w:space="0" w:color="auto"/>
              <w:bottom w:val="dotted" w:sz="4" w:space="0" w:color="auto"/>
            </w:tcBorders>
          </w:tcPr>
          <w:p w14:paraId="36869A41" w14:textId="5428AE62" w:rsidR="00D76231" w:rsidRPr="00317A53" w:rsidRDefault="00D76231" w:rsidP="00964F1D">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572C58" w14:paraId="7B1139B2" w14:textId="77777777" w:rsidTr="00D62CAE">
        <w:trPr>
          <w:trHeight w:val="351"/>
        </w:trPr>
        <w:tc>
          <w:tcPr>
            <w:tcW w:w="1389" w:type="dxa"/>
            <w:tcBorders>
              <w:top w:val="dotted" w:sz="4" w:space="0" w:color="auto"/>
              <w:bottom w:val="dotted" w:sz="4" w:space="0" w:color="auto"/>
            </w:tcBorders>
          </w:tcPr>
          <w:p w14:paraId="341DCE37" w14:textId="04B21A80" w:rsidR="00572C58" w:rsidRPr="00450FE8" w:rsidRDefault="00572C58" w:rsidP="00964F1D">
            <w:pPr>
              <w:spacing w:line="276" w:lineRule="auto"/>
              <w:rPr>
                <w:rFonts w:ascii="Arial" w:hAnsi="Arial" w:cs="Arial"/>
                <w:bCs/>
                <w:color w:val="000000"/>
                <w:sz w:val="16"/>
                <w:szCs w:val="16"/>
              </w:rPr>
            </w:pPr>
            <w:r>
              <w:rPr>
                <w:rFonts w:ascii="Arial" w:hAnsi="Arial" w:cs="Arial"/>
                <w:bCs/>
                <w:color w:val="000000"/>
                <w:sz w:val="16"/>
                <w:szCs w:val="16"/>
              </w:rPr>
              <w:t>Resultado 12</w:t>
            </w:r>
            <w:r w:rsidRPr="005C12FC">
              <w:rPr>
                <w:rFonts w:ascii="Arial" w:hAnsi="Arial" w:cs="Arial"/>
                <w:bCs/>
                <w:color w:val="000000"/>
                <w:sz w:val="16"/>
                <w:szCs w:val="16"/>
              </w:rPr>
              <w:t>, Observación 1</w:t>
            </w:r>
          </w:p>
        </w:tc>
        <w:tc>
          <w:tcPr>
            <w:tcW w:w="3142" w:type="dxa"/>
            <w:tcBorders>
              <w:top w:val="dotted" w:sz="4" w:space="0" w:color="auto"/>
              <w:bottom w:val="dotted" w:sz="4" w:space="0" w:color="auto"/>
            </w:tcBorders>
          </w:tcPr>
          <w:p w14:paraId="767CE3C7" w14:textId="4797DC54" w:rsidR="00572C58" w:rsidRPr="00317A53" w:rsidRDefault="00F14F88" w:rsidP="00964F1D">
            <w:pPr>
              <w:spacing w:line="276" w:lineRule="auto"/>
              <w:jc w:val="both"/>
              <w:rPr>
                <w:rFonts w:ascii="Arial" w:hAnsi="Arial" w:cs="Arial"/>
                <w:bCs/>
                <w:color w:val="000000"/>
                <w:sz w:val="16"/>
                <w:szCs w:val="16"/>
              </w:rPr>
            </w:pPr>
            <w:r w:rsidRPr="00EB6025">
              <w:rPr>
                <w:rFonts w:ascii="Arial" w:hAnsi="Arial" w:cs="Arial"/>
                <w:color w:val="000000"/>
                <w:sz w:val="16"/>
                <w:szCs w:val="16"/>
              </w:rPr>
              <w:t>Evaluación Socioeconómica del Proyecto de Construcción de Línea de Conducción Periférica (</w:t>
            </w:r>
            <w:proofErr w:type="spellStart"/>
            <w:r w:rsidRPr="00EB6025">
              <w:rPr>
                <w:rFonts w:ascii="Arial" w:hAnsi="Arial" w:cs="Arial"/>
                <w:color w:val="000000"/>
                <w:sz w:val="16"/>
                <w:szCs w:val="16"/>
              </w:rPr>
              <w:t>Acuaferico</w:t>
            </w:r>
            <w:proofErr w:type="spellEnd"/>
            <w:r w:rsidRPr="00EB6025">
              <w:rPr>
                <w:rFonts w:ascii="Arial" w:hAnsi="Arial" w:cs="Arial"/>
                <w:color w:val="000000"/>
                <w:sz w:val="16"/>
                <w:szCs w:val="16"/>
              </w:rPr>
              <w:t>) y sustitución del tanque de cambio de régim</w:t>
            </w:r>
            <w:r>
              <w:rPr>
                <w:rFonts w:ascii="Arial" w:hAnsi="Arial" w:cs="Arial"/>
                <w:color w:val="000000"/>
                <w:sz w:val="16"/>
                <w:szCs w:val="16"/>
              </w:rPr>
              <w:t>en de 12,000 m3 para el Sistema Chetumal, M</w:t>
            </w:r>
            <w:r w:rsidRPr="00EB6025">
              <w:rPr>
                <w:rFonts w:ascii="Arial" w:hAnsi="Arial" w:cs="Arial"/>
                <w:color w:val="000000"/>
                <w:sz w:val="16"/>
                <w:szCs w:val="16"/>
              </w:rPr>
              <w:t>unicipio de Othón P. Blanco, Quintana Roo.</w:t>
            </w:r>
          </w:p>
        </w:tc>
        <w:tc>
          <w:tcPr>
            <w:tcW w:w="1667" w:type="dxa"/>
            <w:tcBorders>
              <w:top w:val="dotted" w:sz="4" w:space="0" w:color="auto"/>
              <w:bottom w:val="dotted" w:sz="4" w:space="0" w:color="auto"/>
            </w:tcBorders>
          </w:tcPr>
          <w:p w14:paraId="303B344B" w14:textId="50F78AEC" w:rsidR="00572C58" w:rsidRPr="00317A53" w:rsidRDefault="00572C58" w:rsidP="00964F1D">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6A51E368" w14:textId="38E05B4A" w:rsidR="00572C58" w:rsidRPr="00317A53" w:rsidRDefault="00572C58" w:rsidP="00964F1D">
            <w:pPr>
              <w:spacing w:line="276" w:lineRule="auto"/>
              <w:jc w:val="center"/>
              <w:rPr>
                <w:rFonts w:ascii="Arial" w:hAnsi="Arial" w:cs="Arial"/>
                <w:bCs/>
                <w:color w:val="000000"/>
                <w:sz w:val="16"/>
                <w:szCs w:val="16"/>
              </w:rPr>
            </w:pPr>
            <w:r>
              <w:rPr>
                <w:rFonts w:ascii="Arial" w:hAnsi="Arial" w:cs="Arial"/>
                <w:bCs/>
                <w:color w:val="000000"/>
                <w:sz w:val="16"/>
                <w:szCs w:val="16"/>
              </w:rPr>
              <w:t xml:space="preserve">Documentación </w:t>
            </w:r>
            <w:r w:rsidR="005A340A">
              <w:rPr>
                <w:rFonts w:ascii="Arial" w:hAnsi="Arial" w:cs="Arial"/>
                <w:bCs/>
                <w:color w:val="000000"/>
                <w:sz w:val="16"/>
                <w:szCs w:val="16"/>
              </w:rPr>
              <w:t>F</w:t>
            </w:r>
            <w:r>
              <w:rPr>
                <w:rFonts w:ascii="Arial" w:hAnsi="Arial" w:cs="Arial"/>
                <w:bCs/>
                <w:color w:val="000000"/>
                <w:sz w:val="16"/>
                <w:szCs w:val="16"/>
              </w:rPr>
              <w:t>altante</w:t>
            </w:r>
          </w:p>
        </w:tc>
        <w:tc>
          <w:tcPr>
            <w:tcW w:w="1745" w:type="dxa"/>
            <w:tcBorders>
              <w:top w:val="dotted" w:sz="4" w:space="0" w:color="auto"/>
              <w:bottom w:val="dotted" w:sz="4" w:space="0" w:color="auto"/>
            </w:tcBorders>
          </w:tcPr>
          <w:p w14:paraId="628DF587" w14:textId="6CA3D2DB" w:rsidR="00572C58" w:rsidRPr="00317A53" w:rsidRDefault="00572C58" w:rsidP="00964F1D">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572C58" w14:paraId="64478001" w14:textId="77777777" w:rsidTr="00D62CAE">
        <w:trPr>
          <w:trHeight w:val="351"/>
        </w:trPr>
        <w:tc>
          <w:tcPr>
            <w:tcW w:w="1389" w:type="dxa"/>
            <w:tcBorders>
              <w:top w:val="dotted" w:sz="4" w:space="0" w:color="auto"/>
              <w:bottom w:val="dotted" w:sz="4" w:space="0" w:color="auto"/>
            </w:tcBorders>
          </w:tcPr>
          <w:p w14:paraId="47F5DF5D" w14:textId="3F161596" w:rsidR="00572C58" w:rsidRPr="00450FE8" w:rsidRDefault="00572C58" w:rsidP="00964F1D">
            <w:pPr>
              <w:spacing w:line="276" w:lineRule="auto"/>
              <w:rPr>
                <w:rFonts w:ascii="Arial" w:hAnsi="Arial" w:cs="Arial"/>
                <w:bCs/>
                <w:color w:val="000000"/>
                <w:sz w:val="16"/>
                <w:szCs w:val="16"/>
              </w:rPr>
            </w:pPr>
            <w:r>
              <w:rPr>
                <w:rFonts w:ascii="Arial" w:hAnsi="Arial" w:cs="Arial"/>
                <w:bCs/>
                <w:color w:val="000000"/>
                <w:sz w:val="16"/>
                <w:szCs w:val="16"/>
              </w:rPr>
              <w:lastRenderedPageBreak/>
              <w:t>Resultado 12</w:t>
            </w:r>
            <w:r w:rsidRPr="005C12FC">
              <w:rPr>
                <w:rFonts w:ascii="Arial" w:hAnsi="Arial" w:cs="Arial"/>
                <w:bCs/>
                <w:color w:val="000000"/>
                <w:sz w:val="16"/>
                <w:szCs w:val="16"/>
              </w:rPr>
              <w:t xml:space="preserve">, </w:t>
            </w:r>
            <w:r>
              <w:rPr>
                <w:rFonts w:ascii="Arial" w:hAnsi="Arial" w:cs="Arial"/>
                <w:bCs/>
                <w:color w:val="000000"/>
                <w:sz w:val="16"/>
                <w:szCs w:val="16"/>
              </w:rPr>
              <w:t>Observación 2</w:t>
            </w:r>
          </w:p>
        </w:tc>
        <w:tc>
          <w:tcPr>
            <w:tcW w:w="3142" w:type="dxa"/>
            <w:tcBorders>
              <w:top w:val="dotted" w:sz="4" w:space="0" w:color="auto"/>
              <w:bottom w:val="dotted" w:sz="4" w:space="0" w:color="auto"/>
            </w:tcBorders>
          </w:tcPr>
          <w:p w14:paraId="3E86C5A8" w14:textId="03B5CBDF" w:rsidR="00572C58" w:rsidRPr="00317A53" w:rsidRDefault="00C5787F" w:rsidP="00964F1D">
            <w:pPr>
              <w:spacing w:line="276" w:lineRule="auto"/>
              <w:jc w:val="both"/>
              <w:rPr>
                <w:rFonts w:ascii="Arial" w:hAnsi="Arial" w:cs="Arial"/>
                <w:bCs/>
                <w:color w:val="000000"/>
                <w:sz w:val="16"/>
                <w:szCs w:val="16"/>
              </w:rPr>
            </w:pPr>
            <w:r w:rsidRPr="00EB6025">
              <w:rPr>
                <w:rFonts w:ascii="Arial" w:hAnsi="Arial" w:cs="Arial"/>
                <w:color w:val="000000"/>
                <w:sz w:val="16"/>
                <w:szCs w:val="16"/>
              </w:rPr>
              <w:t>Evaluación Socioeconómica del Proyecto de Construcción de Línea de Conducción Periférica (</w:t>
            </w:r>
            <w:proofErr w:type="spellStart"/>
            <w:r w:rsidRPr="00EB6025">
              <w:rPr>
                <w:rFonts w:ascii="Arial" w:hAnsi="Arial" w:cs="Arial"/>
                <w:color w:val="000000"/>
                <w:sz w:val="16"/>
                <w:szCs w:val="16"/>
              </w:rPr>
              <w:t>Acuaferico</w:t>
            </w:r>
            <w:proofErr w:type="spellEnd"/>
            <w:r w:rsidRPr="00EB6025">
              <w:rPr>
                <w:rFonts w:ascii="Arial" w:hAnsi="Arial" w:cs="Arial"/>
                <w:color w:val="000000"/>
                <w:sz w:val="16"/>
                <w:szCs w:val="16"/>
              </w:rPr>
              <w:t>) y sustitución del tanque de cambio de régim</w:t>
            </w:r>
            <w:r>
              <w:rPr>
                <w:rFonts w:ascii="Arial" w:hAnsi="Arial" w:cs="Arial"/>
                <w:color w:val="000000"/>
                <w:sz w:val="16"/>
                <w:szCs w:val="16"/>
              </w:rPr>
              <w:t>en de 12,000 m3 para el Sistema Chetumal, M</w:t>
            </w:r>
            <w:r w:rsidRPr="00EB6025">
              <w:rPr>
                <w:rFonts w:ascii="Arial" w:hAnsi="Arial" w:cs="Arial"/>
                <w:color w:val="000000"/>
                <w:sz w:val="16"/>
                <w:szCs w:val="16"/>
              </w:rPr>
              <w:t>unicipio de Othón P. Blanco, Quintana Roo.</w:t>
            </w:r>
          </w:p>
        </w:tc>
        <w:tc>
          <w:tcPr>
            <w:tcW w:w="1667" w:type="dxa"/>
            <w:tcBorders>
              <w:top w:val="dotted" w:sz="4" w:space="0" w:color="auto"/>
              <w:bottom w:val="dotted" w:sz="4" w:space="0" w:color="auto"/>
            </w:tcBorders>
          </w:tcPr>
          <w:p w14:paraId="535993D3" w14:textId="404708EE" w:rsidR="00572C58" w:rsidRPr="00317A53" w:rsidRDefault="00572C58" w:rsidP="00964F1D">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2E88DEAB" w14:textId="04059ED2" w:rsidR="00572C58" w:rsidRPr="00317A53" w:rsidRDefault="00572C58" w:rsidP="00964F1D">
            <w:pPr>
              <w:spacing w:line="276" w:lineRule="auto"/>
              <w:jc w:val="center"/>
              <w:rPr>
                <w:rFonts w:ascii="Arial" w:hAnsi="Arial" w:cs="Arial"/>
                <w:bCs/>
                <w:color w:val="000000"/>
                <w:sz w:val="16"/>
                <w:szCs w:val="16"/>
              </w:rPr>
            </w:pPr>
            <w:r>
              <w:rPr>
                <w:rFonts w:ascii="Arial" w:hAnsi="Arial" w:cs="Arial"/>
                <w:bCs/>
                <w:color w:val="000000"/>
                <w:sz w:val="16"/>
                <w:szCs w:val="16"/>
              </w:rPr>
              <w:t xml:space="preserve">Documentación </w:t>
            </w:r>
            <w:r w:rsidR="005A340A">
              <w:rPr>
                <w:rFonts w:ascii="Arial" w:hAnsi="Arial" w:cs="Arial"/>
                <w:bCs/>
                <w:color w:val="000000"/>
                <w:sz w:val="16"/>
                <w:szCs w:val="16"/>
              </w:rPr>
              <w:t>I</w:t>
            </w:r>
            <w:r>
              <w:rPr>
                <w:rFonts w:ascii="Arial" w:hAnsi="Arial" w:cs="Arial"/>
                <w:bCs/>
                <w:color w:val="000000"/>
                <w:sz w:val="16"/>
                <w:szCs w:val="16"/>
              </w:rPr>
              <w:t>rregular</w:t>
            </w:r>
          </w:p>
        </w:tc>
        <w:tc>
          <w:tcPr>
            <w:tcW w:w="1745" w:type="dxa"/>
            <w:tcBorders>
              <w:top w:val="dotted" w:sz="4" w:space="0" w:color="auto"/>
              <w:bottom w:val="dotted" w:sz="4" w:space="0" w:color="auto"/>
            </w:tcBorders>
          </w:tcPr>
          <w:p w14:paraId="53D317DE" w14:textId="0E9927AF" w:rsidR="00572C58" w:rsidRPr="00317A53" w:rsidRDefault="00572C58" w:rsidP="00964F1D">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572C58" w14:paraId="5AFA1266" w14:textId="77777777" w:rsidTr="00D62CAE">
        <w:trPr>
          <w:trHeight w:val="351"/>
        </w:trPr>
        <w:tc>
          <w:tcPr>
            <w:tcW w:w="1389" w:type="dxa"/>
            <w:tcBorders>
              <w:top w:val="dotted" w:sz="4" w:space="0" w:color="auto"/>
              <w:bottom w:val="dotted" w:sz="4" w:space="0" w:color="auto"/>
            </w:tcBorders>
          </w:tcPr>
          <w:p w14:paraId="2CC13C46" w14:textId="429FA8AC" w:rsidR="00572C58" w:rsidRPr="00450FE8" w:rsidRDefault="00572C58" w:rsidP="00964F1D">
            <w:pPr>
              <w:spacing w:line="276" w:lineRule="auto"/>
              <w:rPr>
                <w:rFonts w:ascii="Arial" w:hAnsi="Arial" w:cs="Arial"/>
                <w:bCs/>
                <w:color w:val="000000"/>
                <w:sz w:val="16"/>
                <w:szCs w:val="16"/>
              </w:rPr>
            </w:pPr>
            <w:r>
              <w:rPr>
                <w:rFonts w:ascii="Arial" w:hAnsi="Arial" w:cs="Arial"/>
                <w:bCs/>
                <w:color w:val="000000"/>
                <w:sz w:val="16"/>
                <w:szCs w:val="16"/>
              </w:rPr>
              <w:t>Resultado 13</w:t>
            </w:r>
            <w:r w:rsidRPr="005C12FC">
              <w:rPr>
                <w:rFonts w:ascii="Arial" w:hAnsi="Arial" w:cs="Arial"/>
                <w:bCs/>
                <w:color w:val="000000"/>
                <w:sz w:val="16"/>
                <w:szCs w:val="16"/>
              </w:rPr>
              <w:t xml:space="preserve">, </w:t>
            </w:r>
            <w:r>
              <w:rPr>
                <w:rFonts w:ascii="Arial" w:hAnsi="Arial" w:cs="Arial"/>
                <w:bCs/>
                <w:color w:val="000000"/>
                <w:sz w:val="16"/>
                <w:szCs w:val="16"/>
              </w:rPr>
              <w:t>Observación 1</w:t>
            </w:r>
          </w:p>
        </w:tc>
        <w:tc>
          <w:tcPr>
            <w:tcW w:w="3142" w:type="dxa"/>
            <w:tcBorders>
              <w:top w:val="dotted" w:sz="4" w:space="0" w:color="auto"/>
              <w:bottom w:val="dotted" w:sz="4" w:space="0" w:color="auto"/>
            </w:tcBorders>
          </w:tcPr>
          <w:p w14:paraId="0C32266B" w14:textId="20A2FE36" w:rsidR="00572C58" w:rsidRPr="00317A53" w:rsidRDefault="00C5787F" w:rsidP="00964F1D">
            <w:pPr>
              <w:spacing w:line="276" w:lineRule="auto"/>
              <w:jc w:val="both"/>
              <w:rPr>
                <w:rFonts w:ascii="Arial" w:hAnsi="Arial" w:cs="Arial"/>
                <w:bCs/>
                <w:color w:val="000000"/>
                <w:sz w:val="16"/>
                <w:szCs w:val="16"/>
              </w:rPr>
            </w:pPr>
            <w:r w:rsidRPr="00EB6025">
              <w:rPr>
                <w:rFonts w:ascii="Arial" w:hAnsi="Arial" w:cs="Arial"/>
                <w:color w:val="000000"/>
                <w:sz w:val="16"/>
                <w:szCs w:val="16"/>
              </w:rPr>
              <w:t>Evaluación Socioeconómica del Proyecto de Ampliación de Cobertura de Drenaje Sanitario y Saneam</w:t>
            </w:r>
            <w:r>
              <w:rPr>
                <w:rFonts w:ascii="Arial" w:hAnsi="Arial" w:cs="Arial"/>
                <w:color w:val="000000"/>
                <w:sz w:val="16"/>
                <w:szCs w:val="16"/>
              </w:rPr>
              <w:t>iento en los Sectores Tampico, Centro, Flamboyanes, S</w:t>
            </w:r>
            <w:r w:rsidRPr="00EB6025">
              <w:rPr>
                <w:rFonts w:ascii="Arial" w:hAnsi="Arial" w:cs="Arial"/>
                <w:color w:val="000000"/>
                <w:sz w:val="16"/>
                <w:szCs w:val="16"/>
              </w:rPr>
              <w:t>abana y Américas de Chetum</w:t>
            </w:r>
            <w:r>
              <w:rPr>
                <w:rFonts w:ascii="Arial" w:hAnsi="Arial" w:cs="Arial"/>
                <w:color w:val="000000"/>
                <w:sz w:val="16"/>
                <w:szCs w:val="16"/>
              </w:rPr>
              <w:t>al, Calderitas de la Ciudad de</w:t>
            </w:r>
            <w:r w:rsidRPr="00EB6025">
              <w:rPr>
                <w:rFonts w:ascii="Arial" w:hAnsi="Arial" w:cs="Arial"/>
                <w:color w:val="000000"/>
                <w:sz w:val="16"/>
                <w:szCs w:val="16"/>
              </w:rPr>
              <w:t xml:space="preserve"> </w:t>
            </w:r>
            <w:r>
              <w:rPr>
                <w:rFonts w:ascii="Arial" w:hAnsi="Arial" w:cs="Arial"/>
                <w:color w:val="000000"/>
                <w:sz w:val="16"/>
                <w:szCs w:val="16"/>
              </w:rPr>
              <w:t>Chetumal, M</w:t>
            </w:r>
            <w:r w:rsidRPr="00EB6025">
              <w:rPr>
                <w:rFonts w:ascii="Arial" w:hAnsi="Arial" w:cs="Arial"/>
                <w:color w:val="000000"/>
                <w:sz w:val="16"/>
                <w:szCs w:val="16"/>
              </w:rPr>
              <w:t>unicipio de Othón P. Blanco, Quintana Roo.</w:t>
            </w:r>
          </w:p>
        </w:tc>
        <w:tc>
          <w:tcPr>
            <w:tcW w:w="1667" w:type="dxa"/>
            <w:tcBorders>
              <w:top w:val="dotted" w:sz="4" w:space="0" w:color="auto"/>
              <w:bottom w:val="dotted" w:sz="4" w:space="0" w:color="auto"/>
            </w:tcBorders>
          </w:tcPr>
          <w:p w14:paraId="7AF89A4E" w14:textId="62596304" w:rsidR="00572C58" w:rsidRPr="00317A53" w:rsidRDefault="00572C58" w:rsidP="00964F1D">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2E448E75" w14:textId="4EDFCD46" w:rsidR="00572C58" w:rsidRPr="00317A53" w:rsidRDefault="00572C58" w:rsidP="00964F1D">
            <w:pPr>
              <w:spacing w:line="276" w:lineRule="auto"/>
              <w:jc w:val="center"/>
              <w:rPr>
                <w:rFonts w:ascii="Arial" w:hAnsi="Arial" w:cs="Arial"/>
                <w:bCs/>
                <w:color w:val="000000"/>
                <w:sz w:val="16"/>
                <w:szCs w:val="16"/>
              </w:rPr>
            </w:pPr>
            <w:r>
              <w:rPr>
                <w:rFonts w:ascii="Arial" w:hAnsi="Arial" w:cs="Arial"/>
                <w:bCs/>
                <w:color w:val="000000"/>
                <w:sz w:val="16"/>
                <w:szCs w:val="16"/>
              </w:rPr>
              <w:t xml:space="preserve">Documentación </w:t>
            </w:r>
            <w:r w:rsidR="005A340A">
              <w:rPr>
                <w:rFonts w:ascii="Arial" w:hAnsi="Arial" w:cs="Arial"/>
                <w:bCs/>
                <w:color w:val="000000"/>
                <w:sz w:val="16"/>
                <w:szCs w:val="16"/>
              </w:rPr>
              <w:t>F</w:t>
            </w:r>
            <w:r>
              <w:rPr>
                <w:rFonts w:ascii="Arial" w:hAnsi="Arial" w:cs="Arial"/>
                <w:bCs/>
                <w:color w:val="000000"/>
                <w:sz w:val="16"/>
                <w:szCs w:val="16"/>
              </w:rPr>
              <w:t>altante</w:t>
            </w:r>
          </w:p>
        </w:tc>
        <w:tc>
          <w:tcPr>
            <w:tcW w:w="1745" w:type="dxa"/>
            <w:tcBorders>
              <w:top w:val="dotted" w:sz="4" w:space="0" w:color="auto"/>
              <w:bottom w:val="dotted" w:sz="4" w:space="0" w:color="auto"/>
            </w:tcBorders>
          </w:tcPr>
          <w:p w14:paraId="1719FC8B" w14:textId="03B9B53F" w:rsidR="00572C58" w:rsidRPr="00317A53" w:rsidRDefault="00572C58" w:rsidP="00964F1D">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572C58" w14:paraId="66C15847" w14:textId="77777777" w:rsidTr="00817896">
        <w:trPr>
          <w:trHeight w:val="267"/>
        </w:trPr>
        <w:tc>
          <w:tcPr>
            <w:tcW w:w="1389" w:type="dxa"/>
            <w:tcBorders>
              <w:top w:val="single" w:sz="6" w:space="0" w:color="auto"/>
              <w:bottom w:val="single" w:sz="6" w:space="0" w:color="auto"/>
            </w:tcBorders>
          </w:tcPr>
          <w:p w14:paraId="193769BA" w14:textId="77777777" w:rsidR="00572C58" w:rsidRPr="00230ABA" w:rsidRDefault="00572C58" w:rsidP="00964F1D">
            <w:pPr>
              <w:spacing w:line="276" w:lineRule="auto"/>
              <w:rPr>
                <w:rFonts w:ascii="Arial" w:hAnsi="Arial" w:cs="Arial"/>
                <w:b/>
                <w:color w:val="000000"/>
                <w:sz w:val="16"/>
                <w:szCs w:val="16"/>
              </w:rPr>
            </w:pPr>
          </w:p>
        </w:tc>
        <w:tc>
          <w:tcPr>
            <w:tcW w:w="3142" w:type="dxa"/>
            <w:tcBorders>
              <w:top w:val="single" w:sz="6" w:space="0" w:color="auto"/>
              <w:bottom w:val="single" w:sz="6" w:space="0" w:color="auto"/>
            </w:tcBorders>
            <w:vAlign w:val="center"/>
          </w:tcPr>
          <w:p w14:paraId="7DDFB798" w14:textId="77777777" w:rsidR="00572C58" w:rsidRPr="00230ABA" w:rsidRDefault="00572C58" w:rsidP="00964F1D">
            <w:pPr>
              <w:spacing w:line="276" w:lineRule="auto"/>
              <w:jc w:val="right"/>
              <w:rPr>
                <w:rFonts w:ascii="Arial" w:hAnsi="Arial" w:cs="Arial"/>
                <w:b/>
                <w:color w:val="000000"/>
                <w:sz w:val="16"/>
                <w:szCs w:val="16"/>
              </w:rPr>
            </w:pPr>
            <w:r>
              <w:rPr>
                <w:rFonts w:ascii="Arial" w:hAnsi="Arial" w:cs="Arial"/>
                <w:b/>
                <w:color w:val="000000"/>
                <w:sz w:val="16"/>
                <w:szCs w:val="16"/>
              </w:rPr>
              <w:t>TOTAL:</w:t>
            </w:r>
          </w:p>
        </w:tc>
        <w:tc>
          <w:tcPr>
            <w:tcW w:w="1667" w:type="dxa"/>
            <w:tcBorders>
              <w:top w:val="single" w:sz="6" w:space="0" w:color="auto"/>
              <w:bottom w:val="single" w:sz="6" w:space="0" w:color="auto"/>
            </w:tcBorders>
            <w:vAlign w:val="center"/>
          </w:tcPr>
          <w:p w14:paraId="0A9336D0" w14:textId="5ABC5C28" w:rsidR="00572C58" w:rsidRPr="000D1F2D" w:rsidRDefault="00341A3C" w:rsidP="00964F1D">
            <w:pPr>
              <w:spacing w:line="276" w:lineRule="auto"/>
              <w:jc w:val="center"/>
              <w:rPr>
                <w:rFonts w:ascii="Arial" w:hAnsi="Arial" w:cs="Arial"/>
                <w:b/>
                <w:color w:val="000000"/>
                <w:sz w:val="16"/>
                <w:szCs w:val="16"/>
              </w:rPr>
            </w:pPr>
            <w:r>
              <w:rPr>
                <w:rFonts w:ascii="Arial" w:hAnsi="Arial" w:cs="Arial"/>
                <w:b/>
                <w:color w:val="000000"/>
                <w:sz w:val="16"/>
                <w:szCs w:val="16"/>
              </w:rPr>
              <w:t>0</w:t>
            </w:r>
          </w:p>
        </w:tc>
        <w:tc>
          <w:tcPr>
            <w:tcW w:w="1735" w:type="dxa"/>
            <w:tcBorders>
              <w:top w:val="single" w:sz="6" w:space="0" w:color="auto"/>
              <w:bottom w:val="single" w:sz="6" w:space="0" w:color="auto"/>
            </w:tcBorders>
            <w:vAlign w:val="center"/>
          </w:tcPr>
          <w:p w14:paraId="4CAA6EF4" w14:textId="0E92BED7" w:rsidR="00572C58" w:rsidRPr="000D1F2D" w:rsidRDefault="00341A3C" w:rsidP="00964F1D">
            <w:pPr>
              <w:spacing w:line="276" w:lineRule="auto"/>
              <w:jc w:val="center"/>
              <w:rPr>
                <w:rFonts w:ascii="Arial" w:hAnsi="Arial" w:cs="Arial"/>
                <w:b/>
                <w:color w:val="000000"/>
                <w:sz w:val="16"/>
                <w:szCs w:val="16"/>
              </w:rPr>
            </w:pPr>
            <w:r>
              <w:rPr>
                <w:rFonts w:ascii="Arial" w:hAnsi="Arial" w:cs="Arial"/>
                <w:b/>
                <w:color w:val="000000"/>
                <w:sz w:val="16"/>
                <w:szCs w:val="16"/>
              </w:rPr>
              <w:t>17</w:t>
            </w:r>
          </w:p>
        </w:tc>
        <w:tc>
          <w:tcPr>
            <w:tcW w:w="1745" w:type="dxa"/>
            <w:tcBorders>
              <w:top w:val="single" w:sz="6" w:space="0" w:color="auto"/>
              <w:bottom w:val="single" w:sz="6" w:space="0" w:color="auto"/>
            </w:tcBorders>
            <w:vAlign w:val="center"/>
          </w:tcPr>
          <w:p w14:paraId="416F529E" w14:textId="785ABEEB" w:rsidR="00572C58" w:rsidRPr="00230ABA" w:rsidRDefault="00341A3C" w:rsidP="00964F1D">
            <w:pPr>
              <w:spacing w:line="276" w:lineRule="auto"/>
              <w:jc w:val="center"/>
              <w:rPr>
                <w:rFonts w:ascii="Arial" w:hAnsi="Arial" w:cs="Arial"/>
                <w:b/>
                <w:color w:val="000000"/>
                <w:sz w:val="16"/>
                <w:szCs w:val="16"/>
              </w:rPr>
            </w:pPr>
            <w:r>
              <w:rPr>
                <w:rFonts w:ascii="Arial" w:hAnsi="Arial" w:cs="Arial"/>
                <w:b/>
                <w:color w:val="000000"/>
                <w:sz w:val="16"/>
                <w:szCs w:val="16"/>
              </w:rPr>
              <w:t>0</w:t>
            </w:r>
          </w:p>
        </w:tc>
      </w:tr>
    </w:tbl>
    <w:bookmarkEnd w:id="39"/>
    <w:p w14:paraId="0406FCBE" w14:textId="77709F71" w:rsidR="00FC3950" w:rsidRPr="00B40267" w:rsidRDefault="00FC3950" w:rsidP="00FC3950">
      <w:pPr>
        <w:rPr>
          <w:rFonts w:ascii="Arial" w:hAnsi="Arial" w:cs="Arial"/>
          <w:sz w:val="14"/>
          <w:szCs w:val="14"/>
        </w:rPr>
      </w:pPr>
      <w:r w:rsidRPr="00E96CBB">
        <w:rPr>
          <w:rFonts w:ascii="Arial" w:hAnsi="Arial" w:cs="Arial"/>
          <w:sz w:val="14"/>
          <w:szCs w:val="14"/>
        </w:rPr>
        <w:t>Fuente: Elaboración propia</w:t>
      </w:r>
      <w:r w:rsidR="00FC2B03" w:rsidRPr="00E96CBB">
        <w:rPr>
          <w:rFonts w:ascii="Arial" w:hAnsi="Arial" w:cs="Arial"/>
          <w:sz w:val="14"/>
          <w:szCs w:val="14"/>
        </w:rPr>
        <w:t>.</w:t>
      </w:r>
      <w:r w:rsidR="00B40267" w:rsidRPr="00E96CBB">
        <w:rPr>
          <w:rFonts w:ascii="Arial" w:hAnsi="Arial" w:cs="Arial"/>
          <w:sz w:val="14"/>
          <w:szCs w:val="14"/>
        </w:rPr>
        <w:t xml:space="preserve"> N.A.: No Aplica.</w:t>
      </w:r>
    </w:p>
    <w:p w14:paraId="258D76CD" w14:textId="748C8106" w:rsidR="00B40267" w:rsidRDefault="00B40267" w:rsidP="009A41E1">
      <w:pPr>
        <w:spacing w:line="360" w:lineRule="auto"/>
        <w:rPr>
          <w:rFonts w:ascii="Arial" w:hAnsi="Arial" w:cs="Arial"/>
        </w:rPr>
      </w:pPr>
    </w:p>
    <w:p w14:paraId="4D3EB226" w14:textId="77777777" w:rsidR="00B40267" w:rsidRPr="00B40267" w:rsidRDefault="00B40267" w:rsidP="009A41E1">
      <w:pPr>
        <w:spacing w:line="360" w:lineRule="auto"/>
        <w:rPr>
          <w:rFonts w:ascii="Arial" w:hAnsi="Arial" w:cs="Arial"/>
        </w:rPr>
      </w:pPr>
    </w:p>
    <w:p w14:paraId="6F6634B0" w14:textId="77777777" w:rsidR="001C156F" w:rsidRPr="00FD190C" w:rsidRDefault="001C156F" w:rsidP="002F049A">
      <w:pPr>
        <w:pStyle w:val="Ttulo2"/>
        <w:numPr>
          <w:ilvl w:val="0"/>
          <w:numId w:val="7"/>
        </w:numPr>
        <w:spacing w:before="0" w:line="360" w:lineRule="auto"/>
        <w:jc w:val="both"/>
        <w:rPr>
          <w:rFonts w:ascii="Arial" w:hAnsi="Arial" w:cs="Arial"/>
          <w:b/>
          <w:color w:val="auto"/>
          <w:sz w:val="24"/>
          <w:szCs w:val="24"/>
        </w:rPr>
      </w:pPr>
      <w:bookmarkStart w:id="40" w:name="_Toc23182131"/>
      <w:bookmarkStart w:id="41" w:name="_Toc86144592"/>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40"/>
      <w:bookmarkEnd w:id="41"/>
    </w:p>
    <w:p w14:paraId="66B7ECD9" w14:textId="77777777" w:rsidR="009D09F1" w:rsidRDefault="009D09F1" w:rsidP="00B14619">
      <w:pPr>
        <w:tabs>
          <w:tab w:val="left" w:pos="2160"/>
        </w:tabs>
        <w:spacing w:line="360" w:lineRule="auto"/>
        <w:jc w:val="both"/>
        <w:rPr>
          <w:rFonts w:ascii="Arial" w:hAnsi="Arial" w:cs="Arial"/>
          <w:b/>
        </w:rPr>
      </w:pPr>
    </w:p>
    <w:p w14:paraId="3906412F" w14:textId="6FB6EE06" w:rsidR="00EC5039" w:rsidRDefault="00004C84" w:rsidP="00B14619">
      <w:pPr>
        <w:tabs>
          <w:tab w:val="left" w:pos="2160"/>
        </w:tabs>
        <w:spacing w:line="360" w:lineRule="auto"/>
        <w:jc w:val="both"/>
        <w:rPr>
          <w:rFonts w:ascii="Arial" w:hAnsi="Arial" w:cs="Arial"/>
        </w:rPr>
      </w:pPr>
      <w:bookmarkStart w:id="42" w:name="_Hlk75990473"/>
      <w:r w:rsidRPr="00A213EB">
        <w:rPr>
          <w:rFonts w:ascii="Arial" w:eastAsiaTheme="minorHAnsi" w:hAnsi="Arial" w:cs="Arial"/>
          <w:lang w:val="es-MX"/>
        </w:rPr>
        <w:t xml:space="preserve">En cumplimiento de </w:t>
      </w:r>
      <w:r w:rsidRPr="002F15E0">
        <w:rPr>
          <w:rFonts w:ascii="Arial" w:eastAsiaTheme="minorHAnsi" w:hAnsi="Arial" w:cs="Arial"/>
          <w:lang w:val="es-MX"/>
        </w:rPr>
        <w:t xml:space="preserve">los artículos 20, 22 y 23 de </w:t>
      </w:r>
      <w:r w:rsidR="00960EE4" w:rsidRPr="002F15E0">
        <w:rPr>
          <w:rFonts w:ascii="Arial" w:eastAsiaTheme="minorHAnsi" w:hAnsi="Arial" w:cs="Arial"/>
          <w:lang w:val="es-MX"/>
        </w:rPr>
        <w:t xml:space="preserve">la </w:t>
      </w:r>
      <w:r w:rsidRPr="002F15E0">
        <w:rPr>
          <w:rFonts w:ascii="Arial" w:eastAsiaTheme="minorHAnsi" w:hAnsi="Arial" w:cs="Arial"/>
          <w:lang w:val="es-MX"/>
        </w:rPr>
        <w:t>Ley de Fiscalización y Rendición de Cuentas del Estado de Quintana Roo;</w:t>
      </w:r>
      <w:r w:rsidRPr="002F15E0">
        <w:rPr>
          <w:rFonts w:ascii="Arial" w:hAnsi="Arial" w:cs="Arial"/>
        </w:rPr>
        <w:t xml:space="preserve"> </w:t>
      </w:r>
      <w:bookmarkEnd w:id="42"/>
      <w:r w:rsidRPr="002F15E0">
        <w:rPr>
          <w:rFonts w:ascii="Arial" w:hAnsi="Arial" w:cs="Arial"/>
        </w:rPr>
        <w:t>en</w:t>
      </w:r>
      <w:r w:rsidRPr="002F15E0">
        <w:rPr>
          <w:rFonts w:ascii="Arial" w:eastAsiaTheme="minorHAnsi" w:hAnsi="Arial" w:cs="Arial"/>
          <w:lang w:val="es-MX"/>
        </w:rPr>
        <w:t xml:space="preserve"> este apartado se presenta una síntesis </w:t>
      </w:r>
      <w:r w:rsidR="00EB7145" w:rsidRPr="002F15E0">
        <w:rPr>
          <w:rFonts w:ascii="Arial" w:eastAsiaTheme="minorHAnsi" w:hAnsi="Arial" w:cs="Arial"/>
          <w:lang w:val="es-MX"/>
        </w:rPr>
        <w:t>de las observaciones por presunto daño y de cumplimiento</w:t>
      </w:r>
      <w:r w:rsidR="00EB7145">
        <w:rPr>
          <w:rFonts w:ascii="Arial" w:eastAsiaTheme="minorHAnsi" w:hAnsi="Arial" w:cs="Arial"/>
          <w:lang w:val="es-MX"/>
        </w:rPr>
        <w:t xml:space="preserve">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E729B3">
        <w:rPr>
          <w:rFonts w:ascii="Arial" w:hAnsi="Arial" w:cs="Arial"/>
        </w:rPr>
        <w:t xml:space="preserve">de las </w:t>
      </w:r>
      <w:r w:rsidR="002F15E0" w:rsidRPr="002F15E0">
        <w:rPr>
          <w:rFonts w:ascii="Arial" w:hAnsi="Arial" w:cs="Arial"/>
          <w:b/>
        </w:rPr>
        <w:t>diecisiete</w:t>
      </w:r>
      <w:r w:rsidR="00E729B3">
        <w:rPr>
          <w:rFonts w:ascii="Arial" w:hAnsi="Arial" w:cs="Arial"/>
        </w:rPr>
        <w:t xml:space="preserve"> observaciones formuladas; de las cuales se solventaron </w:t>
      </w:r>
      <w:r w:rsidR="00F744B9">
        <w:rPr>
          <w:rFonts w:ascii="Arial" w:hAnsi="Arial" w:cs="Arial"/>
          <w:b/>
        </w:rPr>
        <w:t>nueve</w:t>
      </w:r>
      <w:r w:rsidR="00E729B3">
        <w:rPr>
          <w:rFonts w:ascii="Arial" w:hAnsi="Arial" w:cs="Arial"/>
        </w:rPr>
        <w:t xml:space="preserve"> antes del cierre de las auditorías, quedando pendiente de </w:t>
      </w:r>
      <w:r w:rsidR="00E729B3" w:rsidRPr="00B02FFF">
        <w:rPr>
          <w:rFonts w:ascii="Arial" w:hAnsi="Arial" w:cs="Arial"/>
        </w:rPr>
        <w:t xml:space="preserve">solventar </w:t>
      </w:r>
      <w:r w:rsidR="00F744B9">
        <w:rPr>
          <w:rFonts w:ascii="Arial" w:hAnsi="Arial" w:cs="Arial"/>
          <w:b/>
        </w:rPr>
        <w:t>ocho</w:t>
      </w:r>
      <w:r w:rsidR="00E729B3" w:rsidRPr="00B02FFF">
        <w:rPr>
          <w:rFonts w:ascii="Arial" w:hAnsi="Arial" w:cs="Arial"/>
        </w:rPr>
        <w:t>, por lo que</w:t>
      </w:r>
      <w:r w:rsidR="00E729B3">
        <w:rPr>
          <w:rFonts w:ascii="Arial" w:hAnsi="Arial" w:cs="Arial"/>
        </w:rPr>
        <w:t xml:space="preserve"> se generaron </w:t>
      </w:r>
      <w:r w:rsidR="00F744B9">
        <w:rPr>
          <w:rFonts w:ascii="Arial" w:hAnsi="Arial" w:cs="Arial"/>
          <w:b/>
        </w:rPr>
        <w:t>ocho</w:t>
      </w:r>
      <w:r w:rsidR="00E729B3">
        <w:rPr>
          <w:rFonts w:ascii="Arial" w:hAnsi="Arial" w:cs="Arial"/>
        </w:rPr>
        <w:t xml:space="preserve"> acciones de acuerdo a lo siguiente:</w:t>
      </w:r>
    </w:p>
    <w:p w14:paraId="57D6544A" w14:textId="77777777" w:rsidR="009B2F8B" w:rsidRDefault="009B2F8B" w:rsidP="00B14619">
      <w:pPr>
        <w:tabs>
          <w:tab w:val="left" w:pos="2160"/>
        </w:tabs>
        <w:spacing w:line="360" w:lineRule="auto"/>
        <w:jc w:val="both"/>
        <w:rPr>
          <w:rFonts w:ascii="Arial" w:hAnsi="Arial" w:cs="Arial"/>
        </w:rPr>
      </w:pPr>
    </w:p>
    <w:p w14:paraId="2CF9861B" w14:textId="77777777" w:rsidR="002B7922" w:rsidRDefault="002B7922" w:rsidP="009C6FE6">
      <w:pPr>
        <w:spacing w:line="276" w:lineRule="auto"/>
        <w:jc w:val="center"/>
        <w:rPr>
          <w:rFonts w:ascii="Arial" w:hAnsi="Arial" w:cs="Arial"/>
          <w:bCs/>
          <w:i/>
          <w:iCs/>
          <w:sz w:val="20"/>
          <w:szCs w:val="20"/>
        </w:rPr>
      </w:pPr>
    </w:p>
    <w:p w14:paraId="4F95899D" w14:textId="77777777" w:rsidR="00C97F15" w:rsidRDefault="00C97F15" w:rsidP="009C6FE6">
      <w:pPr>
        <w:spacing w:line="276" w:lineRule="auto"/>
        <w:jc w:val="center"/>
        <w:rPr>
          <w:rFonts w:ascii="Arial" w:hAnsi="Arial" w:cs="Arial"/>
          <w:bCs/>
          <w:i/>
          <w:iCs/>
          <w:sz w:val="20"/>
          <w:szCs w:val="20"/>
        </w:rPr>
      </w:pPr>
    </w:p>
    <w:p w14:paraId="2684C131" w14:textId="33228D5A" w:rsidR="00FB5006" w:rsidRPr="00E96CBB" w:rsidRDefault="00FB5006" w:rsidP="009C6FE6">
      <w:pPr>
        <w:spacing w:line="276" w:lineRule="auto"/>
        <w:jc w:val="center"/>
        <w:rPr>
          <w:rFonts w:ascii="Arial" w:hAnsi="Arial" w:cs="Arial"/>
          <w:bCs/>
          <w:sz w:val="20"/>
          <w:szCs w:val="20"/>
        </w:rPr>
      </w:pPr>
      <w:r w:rsidRPr="00E96CBB">
        <w:rPr>
          <w:rFonts w:ascii="Arial" w:hAnsi="Arial" w:cs="Arial"/>
          <w:bCs/>
          <w:i/>
          <w:iCs/>
          <w:sz w:val="20"/>
          <w:szCs w:val="20"/>
        </w:rPr>
        <w:lastRenderedPageBreak/>
        <w:t>Tabla No 8. Síntesis de resultados de auditoría por número de observaciones.</w:t>
      </w:r>
      <w:r w:rsidRPr="00E96CBB">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5"/>
        <w:gridCol w:w="858"/>
        <w:gridCol w:w="1377"/>
        <w:gridCol w:w="1594"/>
        <w:gridCol w:w="1700"/>
        <w:gridCol w:w="630"/>
        <w:gridCol w:w="717"/>
        <w:gridCol w:w="1199"/>
      </w:tblGrid>
      <w:tr w:rsidR="00CA1234" w:rsidRPr="002F15E0" w14:paraId="044544EF" w14:textId="77777777" w:rsidTr="00CE56CC">
        <w:trPr>
          <w:tblHeader/>
        </w:trPr>
        <w:tc>
          <w:tcPr>
            <w:tcW w:w="811" w:type="pct"/>
            <w:vMerge w:val="restart"/>
            <w:tcBorders>
              <w:top w:val="single" w:sz="6" w:space="0" w:color="auto"/>
              <w:bottom w:val="single" w:sz="6" w:space="0" w:color="auto"/>
            </w:tcBorders>
            <w:vAlign w:val="center"/>
          </w:tcPr>
          <w:p w14:paraId="4DF43E9B" w14:textId="77777777" w:rsidR="00FB5006" w:rsidRPr="00CE56CC" w:rsidRDefault="00FB5006" w:rsidP="00EA27E2">
            <w:pPr>
              <w:spacing w:line="276" w:lineRule="auto"/>
              <w:jc w:val="center"/>
              <w:rPr>
                <w:rFonts w:ascii="Arial" w:hAnsi="Arial" w:cs="Arial"/>
                <w:b/>
                <w:bCs/>
                <w:sz w:val="18"/>
                <w:szCs w:val="18"/>
              </w:rPr>
            </w:pPr>
            <w:r w:rsidRPr="00CE56CC">
              <w:rPr>
                <w:rFonts w:ascii="Arial" w:hAnsi="Arial" w:cs="Arial"/>
                <w:b/>
                <w:bCs/>
                <w:sz w:val="18"/>
                <w:szCs w:val="18"/>
              </w:rPr>
              <w:t>TIPO DE OBSERVACIÓN</w:t>
            </w:r>
          </w:p>
        </w:tc>
        <w:tc>
          <w:tcPr>
            <w:tcW w:w="445" w:type="pct"/>
            <w:vMerge w:val="restart"/>
            <w:tcBorders>
              <w:top w:val="single" w:sz="6" w:space="0" w:color="auto"/>
              <w:bottom w:val="single" w:sz="6" w:space="0" w:color="auto"/>
            </w:tcBorders>
            <w:vAlign w:val="center"/>
          </w:tcPr>
          <w:p w14:paraId="2E1296ED" w14:textId="079A65B1" w:rsidR="00FB5006" w:rsidRPr="00CE56CC" w:rsidRDefault="00FB5006" w:rsidP="00EA27E2">
            <w:pPr>
              <w:spacing w:line="276" w:lineRule="auto"/>
              <w:jc w:val="center"/>
              <w:rPr>
                <w:rFonts w:ascii="Arial" w:hAnsi="Arial" w:cs="Arial"/>
                <w:b/>
                <w:bCs/>
                <w:sz w:val="18"/>
                <w:szCs w:val="18"/>
              </w:rPr>
            </w:pPr>
            <w:r w:rsidRPr="00CE56CC">
              <w:rPr>
                <w:rFonts w:ascii="Arial" w:hAnsi="Arial" w:cs="Arial"/>
                <w:b/>
                <w:bCs/>
                <w:sz w:val="18"/>
                <w:szCs w:val="18"/>
              </w:rPr>
              <w:t>No. DE OBS.</w:t>
            </w:r>
          </w:p>
        </w:tc>
        <w:tc>
          <w:tcPr>
            <w:tcW w:w="714" w:type="pct"/>
            <w:vMerge w:val="restart"/>
            <w:tcBorders>
              <w:top w:val="single" w:sz="6" w:space="0" w:color="auto"/>
              <w:bottom w:val="single" w:sz="6" w:space="0" w:color="auto"/>
            </w:tcBorders>
            <w:vAlign w:val="center"/>
          </w:tcPr>
          <w:p w14:paraId="1A34DB0A" w14:textId="77777777" w:rsidR="00FB5006" w:rsidRPr="00CE56CC" w:rsidRDefault="00FB5006" w:rsidP="00EA27E2">
            <w:pPr>
              <w:spacing w:line="276" w:lineRule="auto"/>
              <w:jc w:val="center"/>
              <w:rPr>
                <w:rFonts w:ascii="Arial" w:hAnsi="Arial" w:cs="Arial"/>
                <w:b/>
                <w:bCs/>
                <w:sz w:val="18"/>
                <w:szCs w:val="18"/>
              </w:rPr>
            </w:pPr>
            <w:r w:rsidRPr="00CE56CC">
              <w:rPr>
                <w:rFonts w:ascii="Arial" w:hAnsi="Arial" w:cs="Arial"/>
                <w:b/>
                <w:bCs/>
                <w:sz w:val="18"/>
                <w:szCs w:val="18"/>
              </w:rPr>
              <w:t>IMPORTE OBSERVADO</w:t>
            </w:r>
          </w:p>
        </w:tc>
        <w:tc>
          <w:tcPr>
            <w:tcW w:w="1709" w:type="pct"/>
            <w:gridSpan w:val="2"/>
            <w:tcBorders>
              <w:top w:val="single" w:sz="6" w:space="0" w:color="auto"/>
              <w:bottom w:val="single" w:sz="6" w:space="0" w:color="auto"/>
            </w:tcBorders>
            <w:vAlign w:val="center"/>
          </w:tcPr>
          <w:p w14:paraId="78C3D968" w14:textId="77777777" w:rsidR="00FB5006" w:rsidRPr="00CE56CC" w:rsidRDefault="00FB5006" w:rsidP="00EA27E2">
            <w:pPr>
              <w:spacing w:line="276" w:lineRule="auto"/>
              <w:jc w:val="center"/>
              <w:rPr>
                <w:rFonts w:ascii="Arial" w:hAnsi="Arial" w:cs="Arial"/>
                <w:b/>
                <w:bCs/>
                <w:sz w:val="18"/>
                <w:szCs w:val="18"/>
              </w:rPr>
            </w:pPr>
            <w:r w:rsidRPr="00CE56CC">
              <w:rPr>
                <w:rFonts w:ascii="Arial" w:hAnsi="Arial" w:cs="Arial"/>
                <w:b/>
                <w:bCs/>
                <w:sz w:val="18"/>
                <w:szCs w:val="18"/>
              </w:rPr>
              <w:t>OBSERVACIONES</w:t>
            </w:r>
          </w:p>
        </w:tc>
        <w:tc>
          <w:tcPr>
            <w:tcW w:w="1322" w:type="pct"/>
            <w:gridSpan w:val="3"/>
            <w:tcBorders>
              <w:top w:val="single" w:sz="6" w:space="0" w:color="auto"/>
              <w:bottom w:val="single" w:sz="6" w:space="0" w:color="auto"/>
            </w:tcBorders>
          </w:tcPr>
          <w:p w14:paraId="0C7875A0" w14:textId="77777777" w:rsidR="00FB5006" w:rsidRPr="00CE56CC" w:rsidRDefault="00FB5006" w:rsidP="00EA27E2">
            <w:pPr>
              <w:spacing w:line="276" w:lineRule="auto"/>
              <w:jc w:val="center"/>
              <w:rPr>
                <w:rFonts w:ascii="Arial" w:hAnsi="Arial" w:cs="Arial"/>
                <w:b/>
                <w:bCs/>
                <w:sz w:val="18"/>
                <w:szCs w:val="18"/>
              </w:rPr>
            </w:pPr>
            <w:r w:rsidRPr="00CE56CC">
              <w:rPr>
                <w:rFonts w:ascii="Arial" w:hAnsi="Arial" w:cs="Arial"/>
                <w:b/>
                <w:bCs/>
                <w:sz w:val="18"/>
                <w:szCs w:val="18"/>
              </w:rPr>
              <w:t>ACCIONES PROMOVIDAS</w:t>
            </w:r>
          </w:p>
        </w:tc>
      </w:tr>
      <w:tr w:rsidR="00CA1234" w:rsidRPr="002F15E0" w14:paraId="07516492" w14:textId="77777777" w:rsidTr="00CE56CC">
        <w:trPr>
          <w:trHeight w:val="544"/>
          <w:tblHeader/>
        </w:trPr>
        <w:tc>
          <w:tcPr>
            <w:tcW w:w="811" w:type="pct"/>
            <w:vMerge/>
            <w:tcBorders>
              <w:top w:val="single" w:sz="6" w:space="0" w:color="auto"/>
              <w:bottom w:val="single" w:sz="6" w:space="0" w:color="auto"/>
            </w:tcBorders>
            <w:vAlign w:val="center"/>
          </w:tcPr>
          <w:p w14:paraId="70723513" w14:textId="77777777" w:rsidR="00B40267" w:rsidRPr="00CE56CC" w:rsidRDefault="00B40267" w:rsidP="00EA27E2">
            <w:pPr>
              <w:spacing w:line="276" w:lineRule="auto"/>
              <w:jc w:val="both"/>
              <w:rPr>
                <w:rFonts w:ascii="Arial" w:hAnsi="Arial" w:cs="Arial"/>
                <w:sz w:val="16"/>
                <w:szCs w:val="16"/>
              </w:rPr>
            </w:pPr>
          </w:p>
        </w:tc>
        <w:tc>
          <w:tcPr>
            <w:tcW w:w="445" w:type="pct"/>
            <w:vMerge/>
            <w:tcBorders>
              <w:top w:val="single" w:sz="6" w:space="0" w:color="auto"/>
              <w:bottom w:val="single" w:sz="6" w:space="0" w:color="auto"/>
            </w:tcBorders>
          </w:tcPr>
          <w:p w14:paraId="686B1934" w14:textId="77777777" w:rsidR="00B40267" w:rsidRPr="00CE56CC" w:rsidRDefault="00B40267" w:rsidP="00EA27E2">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6FB2D11B" w14:textId="77777777" w:rsidR="00B40267" w:rsidRPr="00CE56CC" w:rsidRDefault="00B40267" w:rsidP="00EA27E2">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CE56CC" w:rsidRDefault="00B40267" w:rsidP="00EA27E2">
            <w:pPr>
              <w:spacing w:line="276" w:lineRule="auto"/>
              <w:jc w:val="center"/>
              <w:rPr>
                <w:rFonts w:ascii="Arial" w:hAnsi="Arial" w:cs="Arial"/>
                <w:sz w:val="16"/>
                <w:szCs w:val="16"/>
              </w:rPr>
            </w:pPr>
            <w:r w:rsidRPr="00CE56CC">
              <w:rPr>
                <w:rFonts w:ascii="Arial" w:hAnsi="Arial" w:cs="Arial"/>
                <w:b/>
                <w:bCs/>
                <w:sz w:val="18"/>
                <w:szCs w:val="18"/>
              </w:rPr>
              <w:t>SOLVENTADAS</w:t>
            </w:r>
          </w:p>
        </w:tc>
        <w:tc>
          <w:tcPr>
            <w:tcW w:w="882" w:type="pct"/>
            <w:tcBorders>
              <w:top w:val="single" w:sz="6" w:space="0" w:color="auto"/>
              <w:bottom w:val="single" w:sz="6" w:space="0" w:color="auto"/>
            </w:tcBorders>
            <w:vAlign w:val="center"/>
          </w:tcPr>
          <w:p w14:paraId="1B9D7DBD" w14:textId="77777777" w:rsidR="00B40267" w:rsidRPr="00CE56CC" w:rsidRDefault="00B40267" w:rsidP="00EA27E2">
            <w:pPr>
              <w:spacing w:line="276" w:lineRule="auto"/>
              <w:jc w:val="center"/>
              <w:rPr>
                <w:rFonts w:ascii="Arial" w:hAnsi="Arial" w:cs="Arial"/>
                <w:sz w:val="16"/>
                <w:szCs w:val="16"/>
              </w:rPr>
            </w:pPr>
            <w:r w:rsidRPr="00CE56CC">
              <w:rPr>
                <w:rFonts w:ascii="Arial" w:hAnsi="Arial" w:cs="Arial"/>
                <w:b/>
                <w:bCs/>
                <w:sz w:val="18"/>
                <w:szCs w:val="18"/>
              </w:rPr>
              <w:t>PENDIENTES DE SOLVENTAR</w:t>
            </w:r>
          </w:p>
        </w:tc>
        <w:tc>
          <w:tcPr>
            <w:tcW w:w="327" w:type="pct"/>
            <w:tcBorders>
              <w:top w:val="single" w:sz="6" w:space="0" w:color="auto"/>
              <w:bottom w:val="single" w:sz="6" w:space="0" w:color="auto"/>
            </w:tcBorders>
            <w:vAlign w:val="center"/>
          </w:tcPr>
          <w:p w14:paraId="03ED7343" w14:textId="71CA9FE7" w:rsidR="00B40267" w:rsidRPr="00CE56CC" w:rsidRDefault="00B40267" w:rsidP="00EA27E2">
            <w:pPr>
              <w:spacing w:line="276" w:lineRule="auto"/>
              <w:jc w:val="center"/>
              <w:rPr>
                <w:rFonts w:ascii="Arial" w:hAnsi="Arial" w:cs="Arial"/>
                <w:b/>
                <w:bCs/>
                <w:sz w:val="18"/>
                <w:szCs w:val="18"/>
              </w:rPr>
            </w:pPr>
            <w:r w:rsidRPr="00CE56CC">
              <w:rPr>
                <w:rFonts w:ascii="Arial" w:hAnsi="Arial" w:cs="Arial"/>
                <w:b/>
                <w:bCs/>
                <w:sz w:val="18"/>
                <w:szCs w:val="18"/>
              </w:rPr>
              <w:t>P</w:t>
            </w:r>
            <w:r w:rsidR="00CA1234" w:rsidRPr="00CE56CC">
              <w:rPr>
                <w:rFonts w:ascii="Arial" w:hAnsi="Arial" w:cs="Arial"/>
                <w:b/>
                <w:bCs/>
                <w:sz w:val="18"/>
                <w:szCs w:val="18"/>
              </w:rPr>
              <w:t>.</w:t>
            </w:r>
            <w:r w:rsidRPr="00CE56CC">
              <w:rPr>
                <w:rFonts w:ascii="Arial" w:hAnsi="Arial" w:cs="Arial"/>
                <w:b/>
                <w:bCs/>
                <w:sz w:val="18"/>
                <w:szCs w:val="18"/>
              </w:rPr>
              <w:t>O</w:t>
            </w:r>
            <w:r w:rsidR="00CA1234" w:rsidRPr="00CE56CC">
              <w:rPr>
                <w:rFonts w:ascii="Arial" w:hAnsi="Arial" w:cs="Arial"/>
                <w:b/>
                <w:bCs/>
                <w:sz w:val="18"/>
                <w:szCs w:val="18"/>
              </w:rPr>
              <w:t>.</w:t>
            </w:r>
          </w:p>
        </w:tc>
        <w:tc>
          <w:tcPr>
            <w:tcW w:w="372" w:type="pct"/>
            <w:tcBorders>
              <w:top w:val="single" w:sz="6" w:space="0" w:color="auto"/>
              <w:bottom w:val="single" w:sz="6" w:space="0" w:color="auto"/>
            </w:tcBorders>
            <w:vAlign w:val="center"/>
          </w:tcPr>
          <w:p w14:paraId="476B7C46" w14:textId="77777777" w:rsidR="00B40267" w:rsidRPr="00CE56CC" w:rsidRDefault="00B40267" w:rsidP="00EA27E2">
            <w:pPr>
              <w:spacing w:line="276" w:lineRule="auto"/>
              <w:jc w:val="center"/>
              <w:rPr>
                <w:rFonts w:ascii="Arial" w:hAnsi="Arial" w:cs="Arial"/>
                <w:b/>
                <w:bCs/>
                <w:sz w:val="18"/>
                <w:szCs w:val="18"/>
              </w:rPr>
            </w:pPr>
            <w:r w:rsidRPr="00CE56CC">
              <w:rPr>
                <w:rFonts w:ascii="Arial" w:hAnsi="Arial" w:cs="Arial"/>
                <w:b/>
                <w:bCs/>
                <w:sz w:val="18"/>
                <w:szCs w:val="18"/>
              </w:rPr>
              <w:t>PRAS</w:t>
            </w:r>
          </w:p>
        </w:tc>
        <w:tc>
          <w:tcPr>
            <w:tcW w:w="623" w:type="pct"/>
            <w:tcBorders>
              <w:top w:val="single" w:sz="6" w:space="0" w:color="auto"/>
              <w:bottom w:val="single" w:sz="6" w:space="0" w:color="auto"/>
            </w:tcBorders>
            <w:vAlign w:val="center"/>
          </w:tcPr>
          <w:p w14:paraId="5BE1FA6F" w14:textId="19198E06" w:rsidR="00B40267" w:rsidRPr="00CE56CC" w:rsidRDefault="00B40267" w:rsidP="00EA27E2">
            <w:pPr>
              <w:spacing w:line="276" w:lineRule="auto"/>
              <w:jc w:val="center"/>
              <w:rPr>
                <w:rFonts w:ascii="Arial" w:hAnsi="Arial" w:cs="Arial"/>
                <w:b/>
                <w:bCs/>
                <w:sz w:val="18"/>
                <w:szCs w:val="18"/>
              </w:rPr>
            </w:pPr>
            <w:r w:rsidRPr="00CE56CC">
              <w:rPr>
                <w:rFonts w:ascii="Arial" w:hAnsi="Arial" w:cs="Arial"/>
                <w:b/>
                <w:bCs/>
                <w:sz w:val="18"/>
                <w:szCs w:val="18"/>
              </w:rPr>
              <w:t>RECOM</w:t>
            </w:r>
            <w:r w:rsidR="00CA1234" w:rsidRPr="00CE56CC">
              <w:rPr>
                <w:rFonts w:ascii="Arial" w:hAnsi="Arial" w:cs="Arial"/>
                <w:b/>
                <w:bCs/>
                <w:sz w:val="18"/>
                <w:szCs w:val="18"/>
              </w:rPr>
              <w:t>D</w:t>
            </w:r>
            <w:r w:rsidRPr="00CE56CC">
              <w:rPr>
                <w:rFonts w:ascii="Arial" w:hAnsi="Arial" w:cs="Arial"/>
                <w:b/>
                <w:bCs/>
                <w:sz w:val="18"/>
                <w:szCs w:val="18"/>
              </w:rPr>
              <w:t>S</w:t>
            </w:r>
          </w:p>
        </w:tc>
      </w:tr>
      <w:tr w:rsidR="00CA1234" w:rsidRPr="002F15E0" w14:paraId="72647958" w14:textId="77777777" w:rsidTr="00CE56CC">
        <w:tc>
          <w:tcPr>
            <w:tcW w:w="811" w:type="pct"/>
            <w:tcBorders>
              <w:top w:val="nil"/>
              <w:bottom w:val="nil"/>
            </w:tcBorders>
            <w:vAlign w:val="center"/>
          </w:tcPr>
          <w:p w14:paraId="7BD28938" w14:textId="77777777" w:rsidR="00B40267" w:rsidRPr="00CE56CC" w:rsidRDefault="00B40267" w:rsidP="00EA27E2">
            <w:pPr>
              <w:spacing w:line="276" w:lineRule="auto"/>
              <w:rPr>
                <w:rFonts w:ascii="Arial" w:hAnsi="Arial" w:cs="Arial"/>
                <w:sz w:val="18"/>
                <w:szCs w:val="18"/>
              </w:rPr>
            </w:pPr>
            <w:r w:rsidRPr="00CE56CC">
              <w:rPr>
                <w:rFonts w:ascii="Arial" w:hAnsi="Arial" w:cs="Arial"/>
                <w:sz w:val="18"/>
                <w:szCs w:val="18"/>
              </w:rPr>
              <w:t>Cumplimiento Legal</w:t>
            </w:r>
          </w:p>
        </w:tc>
        <w:tc>
          <w:tcPr>
            <w:tcW w:w="445" w:type="pct"/>
            <w:tcBorders>
              <w:top w:val="nil"/>
              <w:bottom w:val="nil"/>
            </w:tcBorders>
            <w:vAlign w:val="center"/>
          </w:tcPr>
          <w:p w14:paraId="56E735D5" w14:textId="57C91C84" w:rsidR="00B40267" w:rsidRPr="00CE56CC" w:rsidRDefault="00CE56CC" w:rsidP="00EA27E2">
            <w:pPr>
              <w:spacing w:line="276" w:lineRule="auto"/>
              <w:jc w:val="center"/>
              <w:rPr>
                <w:rFonts w:ascii="Arial" w:hAnsi="Arial" w:cs="Arial"/>
                <w:sz w:val="18"/>
                <w:szCs w:val="18"/>
              </w:rPr>
            </w:pPr>
            <w:r w:rsidRPr="00CE56CC">
              <w:rPr>
                <w:rFonts w:ascii="Arial" w:hAnsi="Arial" w:cs="Arial"/>
                <w:sz w:val="18"/>
                <w:szCs w:val="18"/>
              </w:rPr>
              <w:t>17</w:t>
            </w:r>
          </w:p>
        </w:tc>
        <w:tc>
          <w:tcPr>
            <w:tcW w:w="714" w:type="pct"/>
            <w:tcBorders>
              <w:top w:val="nil"/>
              <w:bottom w:val="nil"/>
            </w:tcBorders>
            <w:vAlign w:val="center"/>
          </w:tcPr>
          <w:p w14:paraId="7F091C65" w14:textId="500DF8C1" w:rsidR="00B40267" w:rsidRPr="00CE56CC" w:rsidRDefault="00B40267" w:rsidP="00EA27E2">
            <w:pPr>
              <w:spacing w:line="276" w:lineRule="auto"/>
              <w:jc w:val="center"/>
              <w:rPr>
                <w:rFonts w:ascii="Arial" w:hAnsi="Arial" w:cs="Arial"/>
                <w:sz w:val="16"/>
                <w:szCs w:val="16"/>
              </w:rPr>
            </w:pPr>
            <w:r w:rsidRPr="00CE56CC">
              <w:rPr>
                <w:rFonts w:ascii="Arial" w:hAnsi="Arial" w:cs="Arial"/>
                <w:sz w:val="18"/>
                <w:szCs w:val="18"/>
              </w:rPr>
              <w:t>N.A.</w:t>
            </w:r>
          </w:p>
        </w:tc>
        <w:tc>
          <w:tcPr>
            <w:tcW w:w="827" w:type="pct"/>
            <w:tcBorders>
              <w:top w:val="nil"/>
              <w:bottom w:val="nil"/>
            </w:tcBorders>
            <w:vAlign w:val="center"/>
          </w:tcPr>
          <w:p w14:paraId="1B933DBD" w14:textId="34898EE0" w:rsidR="00B40267" w:rsidRPr="00CE56CC" w:rsidRDefault="00F744B9" w:rsidP="00EA27E2">
            <w:pPr>
              <w:spacing w:line="276" w:lineRule="auto"/>
              <w:jc w:val="center"/>
              <w:rPr>
                <w:rFonts w:ascii="Arial" w:hAnsi="Arial" w:cs="Arial"/>
                <w:sz w:val="16"/>
                <w:szCs w:val="16"/>
              </w:rPr>
            </w:pPr>
            <w:r>
              <w:rPr>
                <w:rFonts w:ascii="Arial" w:hAnsi="Arial" w:cs="Arial"/>
                <w:sz w:val="18"/>
                <w:szCs w:val="18"/>
              </w:rPr>
              <w:t>9</w:t>
            </w:r>
          </w:p>
        </w:tc>
        <w:tc>
          <w:tcPr>
            <w:tcW w:w="882" w:type="pct"/>
            <w:tcBorders>
              <w:top w:val="nil"/>
              <w:bottom w:val="nil"/>
            </w:tcBorders>
            <w:vAlign w:val="center"/>
          </w:tcPr>
          <w:p w14:paraId="7AB436A0" w14:textId="64A6538A" w:rsidR="00B40267" w:rsidRPr="00CE56CC" w:rsidRDefault="00F744B9" w:rsidP="00EA27E2">
            <w:pPr>
              <w:spacing w:line="276" w:lineRule="auto"/>
              <w:jc w:val="center"/>
              <w:rPr>
                <w:rFonts w:ascii="Arial" w:hAnsi="Arial" w:cs="Arial"/>
                <w:sz w:val="16"/>
                <w:szCs w:val="16"/>
              </w:rPr>
            </w:pPr>
            <w:r>
              <w:rPr>
                <w:rFonts w:ascii="Arial" w:hAnsi="Arial" w:cs="Arial"/>
                <w:sz w:val="18"/>
                <w:szCs w:val="18"/>
              </w:rPr>
              <w:t>8</w:t>
            </w:r>
          </w:p>
        </w:tc>
        <w:tc>
          <w:tcPr>
            <w:tcW w:w="327" w:type="pct"/>
            <w:tcBorders>
              <w:top w:val="nil"/>
              <w:bottom w:val="nil"/>
            </w:tcBorders>
            <w:vAlign w:val="center"/>
          </w:tcPr>
          <w:p w14:paraId="6EA09674" w14:textId="0C00C048" w:rsidR="00B40267" w:rsidRPr="00CE56CC" w:rsidRDefault="00CE56CC" w:rsidP="00EA27E2">
            <w:pPr>
              <w:spacing w:line="276" w:lineRule="auto"/>
              <w:jc w:val="center"/>
              <w:rPr>
                <w:rFonts w:ascii="Arial" w:hAnsi="Arial" w:cs="Arial"/>
                <w:sz w:val="18"/>
                <w:szCs w:val="18"/>
              </w:rPr>
            </w:pPr>
            <w:r w:rsidRPr="00CE56CC">
              <w:rPr>
                <w:rFonts w:ascii="Arial" w:hAnsi="Arial" w:cs="Arial"/>
                <w:sz w:val="18"/>
                <w:szCs w:val="18"/>
              </w:rPr>
              <w:t>0</w:t>
            </w:r>
          </w:p>
        </w:tc>
        <w:tc>
          <w:tcPr>
            <w:tcW w:w="372" w:type="pct"/>
            <w:tcBorders>
              <w:top w:val="nil"/>
              <w:bottom w:val="nil"/>
            </w:tcBorders>
            <w:vAlign w:val="center"/>
          </w:tcPr>
          <w:p w14:paraId="21B8C393" w14:textId="78013C0B" w:rsidR="00B40267" w:rsidRPr="00CE56CC" w:rsidRDefault="00CE56CC" w:rsidP="00EA27E2">
            <w:pPr>
              <w:spacing w:line="276" w:lineRule="auto"/>
              <w:jc w:val="center"/>
              <w:rPr>
                <w:rFonts w:ascii="Arial" w:hAnsi="Arial" w:cs="Arial"/>
                <w:sz w:val="18"/>
                <w:szCs w:val="18"/>
              </w:rPr>
            </w:pPr>
            <w:r w:rsidRPr="00CE56CC">
              <w:rPr>
                <w:rFonts w:ascii="Arial" w:hAnsi="Arial" w:cs="Arial"/>
                <w:sz w:val="18"/>
                <w:szCs w:val="18"/>
              </w:rPr>
              <w:t>0</w:t>
            </w:r>
          </w:p>
        </w:tc>
        <w:tc>
          <w:tcPr>
            <w:tcW w:w="623" w:type="pct"/>
            <w:tcBorders>
              <w:top w:val="nil"/>
              <w:bottom w:val="nil"/>
            </w:tcBorders>
            <w:vAlign w:val="center"/>
          </w:tcPr>
          <w:p w14:paraId="7DA9B3D2" w14:textId="0AD0373A" w:rsidR="00B40267" w:rsidRPr="00CE56CC" w:rsidRDefault="00F744B9" w:rsidP="00EA27E2">
            <w:pPr>
              <w:spacing w:line="276" w:lineRule="auto"/>
              <w:jc w:val="center"/>
              <w:rPr>
                <w:rFonts w:ascii="Arial" w:hAnsi="Arial" w:cs="Arial"/>
                <w:sz w:val="18"/>
                <w:szCs w:val="18"/>
              </w:rPr>
            </w:pPr>
            <w:r>
              <w:rPr>
                <w:rFonts w:ascii="Arial" w:hAnsi="Arial" w:cs="Arial"/>
                <w:sz w:val="18"/>
                <w:szCs w:val="18"/>
              </w:rPr>
              <w:t>8</w:t>
            </w:r>
          </w:p>
        </w:tc>
      </w:tr>
      <w:tr w:rsidR="00CE56CC" w:rsidRPr="002F15E0" w14:paraId="67DCA231" w14:textId="77777777" w:rsidTr="00CE56CC">
        <w:tc>
          <w:tcPr>
            <w:tcW w:w="811" w:type="pct"/>
            <w:tcBorders>
              <w:top w:val="single" w:sz="2" w:space="0" w:color="auto"/>
              <w:bottom w:val="single" w:sz="6" w:space="0" w:color="auto"/>
            </w:tcBorders>
            <w:vAlign w:val="center"/>
          </w:tcPr>
          <w:p w14:paraId="13902121" w14:textId="6739DF86" w:rsidR="00CE56CC" w:rsidRPr="00CE56CC" w:rsidRDefault="00CE56CC" w:rsidP="00CE56CC">
            <w:pPr>
              <w:spacing w:line="276" w:lineRule="auto"/>
              <w:jc w:val="right"/>
              <w:rPr>
                <w:rFonts w:ascii="Arial" w:hAnsi="Arial" w:cs="Arial"/>
                <w:b/>
                <w:bCs/>
                <w:sz w:val="16"/>
                <w:szCs w:val="16"/>
              </w:rPr>
            </w:pPr>
            <w:r w:rsidRPr="00CE56CC">
              <w:rPr>
                <w:rFonts w:ascii="Arial" w:hAnsi="Arial" w:cs="Arial"/>
                <w:b/>
                <w:bCs/>
                <w:sz w:val="18"/>
                <w:szCs w:val="18"/>
              </w:rPr>
              <w:t>TOTAL</w:t>
            </w:r>
            <w:r w:rsidRPr="00CE56CC">
              <w:rPr>
                <w:rFonts w:ascii="Arial" w:hAnsi="Arial" w:cs="Arial"/>
                <w:b/>
                <w:bCs/>
                <w:sz w:val="16"/>
                <w:szCs w:val="16"/>
              </w:rPr>
              <w:t>:</w:t>
            </w:r>
          </w:p>
        </w:tc>
        <w:tc>
          <w:tcPr>
            <w:tcW w:w="445" w:type="pct"/>
            <w:tcBorders>
              <w:top w:val="single" w:sz="2" w:space="0" w:color="auto"/>
              <w:bottom w:val="single" w:sz="6" w:space="0" w:color="auto"/>
            </w:tcBorders>
          </w:tcPr>
          <w:p w14:paraId="1B53A1B8" w14:textId="7864E106" w:rsidR="00CE56CC" w:rsidRPr="00CE56CC" w:rsidRDefault="00CE56CC" w:rsidP="00CE56CC">
            <w:pPr>
              <w:spacing w:line="276" w:lineRule="auto"/>
              <w:jc w:val="center"/>
              <w:rPr>
                <w:rFonts w:ascii="Arial" w:hAnsi="Arial" w:cs="Arial"/>
                <w:b/>
                <w:bCs/>
                <w:sz w:val="18"/>
                <w:szCs w:val="18"/>
              </w:rPr>
            </w:pPr>
            <w:r w:rsidRPr="00CE56CC">
              <w:rPr>
                <w:rFonts w:ascii="Arial" w:hAnsi="Arial" w:cs="Arial"/>
                <w:b/>
                <w:bCs/>
                <w:sz w:val="18"/>
                <w:szCs w:val="18"/>
              </w:rPr>
              <w:t>17</w:t>
            </w:r>
          </w:p>
        </w:tc>
        <w:tc>
          <w:tcPr>
            <w:tcW w:w="714" w:type="pct"/>
            <w:tcBorders>
              <w:top w:val="single" w:sz="2" w:space="0" w:color="auto"/>
              <w:bottom w:val="single" w:sz="6" w:space="0" w:color="auto"/>
            </w:tcBorders>
          </w:tcPr>
          <w:p w14:paraId="726FC231" w14:textId="4C57E2A3" w:rsidR="00CE56CC" w:rsidRPr="00CE56CC" w:rsidRDefault="00CE56CC" w:rsidP="00CE56CC">
            <w:pPr>
              <w:spacing w:line="276" w:lineRule="auto"/>
              <w:jc w:val="center"/>
              <w:rPr>
                <w:rFonts w:ascii="Arial" w:hAnsi="Arial" w:cs="Arial"/>
                <w:b/>
                <w:bCs/>
                <w:sz w:val="16"/>
                <w:szCs w:val="16"/>
              </w:rPr>
            </w:pPr>
            <w:r w:rsidRPr="00CE56CC">
              <w:rPr>
                <w:rFonts w:ascii="Arial" w:hAnsi="Arial" w:cs="Arial"/>
                <w:b/>
                <w:bCs/>
                <w:sz w:val="18"/>
                <w:szCs w:val="18"/>
              </w:rPr>
              <w:t>N.A</w:t>
            </w:r>
          </w:p>
        </w:tc>
        <w:tc>
          <w:tcPr>
            <w:tcW w:w="827" w:type="pct"/>
            <w:tcBorders>
              <w:top w:val="single" w:sz="2" w:space="0" w:color="auto"/>
              <w:bottom w:val="single" w:sz="6" w:space="0" w:color="auto"/>
            </w:tcBorders>
          </w:tcPr>
          <w:p w14:paraId="4479D467" w14:textId="0C2DCE2E" w:rsidR="00CE56CC" w:rsidRPr="00CE56CC" w:rsidRDefault="00F744B9" w:rsidP="00CE56CC">
            <w:pPr>
              <w:spacing w:line="276" w:lineRule="auto"/>
              <w:jc w:val="center"/>
              <w:rPr>
                <w:rFonts w:ascii="Arial" w:hAnsi="Arial" w:cs="Arial"/>
                <w:b/>
                <w:bCs/>
                <w:sz w:val="16"/>
                <w:szCs w:val="16"/>
              </w:rPr>
            </w:pPr>
            <w:r>
              <w:rPr>
                <w:rFonts w:ascii="Arial" w:hAnsi="Arial" w:cs="Arial"/>
                <w:b/>
                <w:bCs/>
                <w:sz w:val="18"/>
                <w:szCs w:val="18"/>
              </w:rPr>
              <w:t>9</w:t>
            </w:r>
          </w:p>
        </w:tc>
        <w:tc>
          <w:tcPr>
            <w:tcW w:w="882" w:type="pct"/>
            <w:tcBorders>
              <w:top w:val="single" w:sz="2" w:space="0" w:color="auto"/>
              <w:bottom w:val="single" w:sz="6" w:space="0" w:color="auto"/>
            </w:tcBorders>
          </w:tcPr>
          <w:p w14:paraId="10D63DFA" w14:textId="674F2BAC" w:rsidR="00CE56CC" w:rsidRPr="00CE56CC" w:rsidRDefault="00F744B9" w:rsidP="00CE56CC">
            <w:pPr>
              <w:spacing w:line="276" w:lineRule="auto"/>
              <w:jc w:val="center"/>
              <w:rPr>
                <w:rFonts w:ascii="Arial" w:hAnsi="Arial" w:cs="Arial"/>
                <w:b/>
                <w:bCs/>
                <w:sz w:val="16"/>
                <w:szCs w:val="16"/>
              </w:rPr>
            </w:pPr>
            <w:r>
              <w:rPr>
                <w:rFonts w:ascii="Arial" w:hAnsi="Arial" w:cs="Arial"/>
                <w:b/>
                <w:bCs/>
                <w:sz w:val="18"/>
                <w:szCs w:val="18"/>
              </w:rPr>
              <w:t>8</w:t>
            </w:r>
          </w:p>
        </w:tc>
        <w:tc>
          <w:tcPr>
            <w:tcW w:w="327" w:type="pct"/>
            <w:tcBorders>
              <w:top w:val="single" w:sz="2" w:space="0" w:color="auto"/>
              <w:bottom w:val="single" w:sz="6" w:space="0" w:color="auto"/>
            </w:tcBorders>
            <w:vAlign w:val="center"/>
          </w:tcPr>
          <w:p w14:paraId="06144909" w14:textId="0A02E86C" w:rsidR="00CE56CC" w:rsidRPr="00CE56CC" w:rsidRDefault="00CE56CC" w:rsidP="00CE56CC">
            <w:pPr>
              <w:spacing w:line="276" w:lineRule="auto"/>
              <w:jc w:val="center"/>
              <w:rPr>
                <w:rFonts w:ascii="Arial" w:hAnsi="Arial" w:cs="Arial"/>
                <w:b/>
                <w:bCs/>
                <w:sz w:val="18"/>
                <w:szCs w:val="18"/>
              </w:rPr>
            </w:pPr>
            <w:r w:rsidRPr="00CE56CC">
              <w:rPr>
                <w:rFonts w:ascii="Arial" w:hAnsi="Arial" w:cs="Arial"/>
                <w:b/>
                <w:sz w:val="18"/>
                <w:szCs w:val="18"/>
              </w:rPr>
              <w:t>0</w:t>
            </w:r>
          </w:p>
        </w:tc>
        <w:tc>
          <w:tcPr>
            <w:tcW w:w="372" w:type="pct"/>
            <w:tcBorders>
              <w:top w:val="single" w:sz="2" w:space="0" w:color="auto"/>
              <w:bottom w:val="single" w:sz="6" w:space="0" w:color="auto"/>
            </w:tcBorders>
            <w:vAlign w:val="center"/>
          </w:tcPr>
          <w:p w14:paraId="53428DFF" w14:textId="5A20DE80" w:rsidR="00CE56CC" w:rsidRPr="00CE56CC" w:rsidRDefault="00CE56CC" w:rsidP="00CE56CC">
            <w:pPr>
              <w:spacing w:line="276" w:lineRule="auto"/>
              <w:jc w:val="center"/>
              <w:rPr>
                <w:rFonts w:ascii="Arial" w:hAnsi="Arial" w:cs="Arial"/>
                <w:b/>
                <w:bCs/>
                <w:sz w:val="18"/>
                <w:szCs w:val="18"/>
              </w:rPr>
            </w:pPr>
            <w:r w:rsidRPr="00CE56CC">
              <w:rPr>
                <w:rFonts w:ascii="Arial" w:hAnsi="Arial" w:cs="Arial"/>
                <w:b/>
                <w:sz w:val="18"/>
                <w:szCs w:val="18"/>
              </w:rPr>
              <w:t>0</w:t>
            </w:r>
          </w:p>
        </w:tc>
        <w:tc>
          <w:tcPr>
            <w:tcW w:w="623" w:type="pct"/>
            <w:tcBorders>
              <w:top w:val="single" w:sz="2" w:space="0" w:color="auto"/>
              <w:bottom w:val="single" w:sz="6" w:space="0" w:color="auto"/>
            </w:tcBorders>
            <w:vAlign w:val="center"/>
          </w:tcPr>
          <w:p w14:paraId="4973504E" w14:textId="42D01936" w:rsidR="00CE56CC" w:rsidRPr="00CE56CC" w:rsidRDefault="00F744B9" w:rsidP="00CE56CC">
            <w:pPr>
              <w:spacing w:line="276" w:lineRule="auto"/>
              <w:jc w:val="center"/>
              <w:rPr>
                <w:rFonts w:ascii="Arial" w:hAnsi="Arial" w:cs="Arial"/>
                <w:b/>
                <w:bCs/>
                <w:sz w:val="18"/>
                <w:szCs w:val="18"/>
              </w:rPr>
            </w:pPr>
            <w:r>
              <w:rPr>
                <w:rFonts w:ascii="Arial" w:hAnsi="Arial" w:cs="Arial"/>
                <w:b/>
                <w:sz w:val="18"/>
                <w:szCs w:val="18"/>
              </w:rPr>
              <w:t>8</w:t>
            </w:r>
          </w:p>
        </w:tc>
      </w:tr>
      <w:tr w:rsidR="00CA1234" w:rsidRPr="00E96CBB" w14:paraId="45EBEC2D" w14:textId="77777777" w:rsidTr="00CE56CC">
        <w:trPr>
          <w:trHeight w:val="354"/>
        </w:trPr>
        <w:tc>
          <w:tcPr>
            <w:tcW w:w="3678" w:type="pct"/>
            <w:gridSpan w:val="5"/>
            <w:tcBorders>
              <w:top w:val="single" w:sz="6" w:space="0" w:color="auto"/>
              <w:bottom w:val="single" w:sz="6" w:space="0" w:color="auto"/>
            </w:tcBorders>
            <w:vAlign w:val="center"/>
          </w:tcPr>
          <w:p w14:paraId="1647142F" w14:textId="74B60ECB" w:rsidR="00FB5006" w:rsidRPr="00CE56CC" w:rsidRDefault="00F12A8B" w:rsidP="00EA27E2">
            <w:pPr>
              <w:spacing w:line="276" w:lineRule="auto"/>
              <w:jc w:val="right"/>
              <w:rPr>
                <w:rFonts w:ascii="Arial" w:hAnsi="Arial" w:cs="Arial"/>
                <w:b/>
                <w:bCs/>
                <w:sz w:val="18"/>
                <w:szCs w:val="18"/>
              </w:rPr>
            </w:pPr>
            <w:r w:rsidRPr="00CE56CC">
              <w:rPr>
                <w:rFonts w:ascii="Arial" w:hAnsi="Arial" w:cs="Arial"/>
                <w:b/>
                <w:bCs/>
                <w:sz w:val="18"/>
                <w:szCs w:val="18"/>
              </w:rPr>
              <w:t xml:space="preserve">TOTAL DE ACCIONES PROMOVIDAS </w:t>
            </w:r>
          </w:p>
        </w:tc>
        <w:tc>
          <w:tcPr>
            <w:tcW w:w="1322" w:type="pct"/>
            <w:gridSpan w:val="3"/>
            <w:tcBorders>
              <w:top w:val="single" w:sz="6" w:space="0" w:color="auto"/>
              <w:bottom w:val="single" w:sz="6" w:space="0" w:color="auto"/>
            </w:tcBorders>
            <w:vAlign w:val="center"/>
          </w:tcPr>
          <w:p w14:paraId="3FDE1582" w14:textId="5BD48094" w:rsidR="00FB5006" w:rsidRPr="00CE56CC" w:rsidRDefault="00F744B9" w:rsidP="00EA27E2">
            <w:pPr>
              <w:spacing w:line="276" w:lineRule="auto"/>
              <w:jc w:val="center"/>
              <w:rPr>
                <w:rFonts w:ascii="Arial" w:hAnsi="Arial" w:cs="Arial"/>
                <w:b/>
                <w:bCs/>
                <w:sz w:val="18"/>
                <w:szCs w:val="18"/>
              </w:rPr>
            </w:pPr>
            <w:r>
              <w:rPr>
                <w:rFonts w:ascii="Arial" w:hAnsi="Arial" w:cs="Arial"/>
                <w:b/>
                <w:bCs/>
                <w:sz w:val="18"/>
                <w:szCs w:val="18"/>
              </w:rPr>
              <w:t>8</w:t>
            </w:r>
          </w:p>
        </w:tc>
      </w:tr>
    </w:tbl>
    <w:p w14:paraId="06D04CEC" w14:textId="7629AD74" w:rsidR="00FB5006" w:rsidRPr="00B40267" w:rsidRDefault="00FB5006" w:rsidP="00B8173B">
      <w:pPr>
        <w:spacing w:line="276" w:lineRule="auto"/>
        <w:jc w:val="both"/>
        <w:rPr>
          <w:rFonts w:ascii="Arial" w:hAnsi="Arial" w:cs="Arial"/>
          <w:sz w:val="14"/>
          <w:szCs w:val="14"/>
        </w:rPr>
      </w:pPr>
      <w:r w:rsidRPr="00E96CBB">
        <w:rPr>
          <w:rFonts w:ascii="Arial" w:hAnsi="Arial" w:cs="Arial"/>
          <w:sz w:val="14"/>
          <w:szCs w:val="14"/>
        </w:rPr>
        <w:t>Fuente: Elaboración propia.</w:t>
      </w:r>
      <w:r w:rsidR="002E633F">
        <w:rPr>
          <w:rFonts w:ascii="Arial" w:hAnsi="Arial" w:cs="Arial"/>
          <w:sz w:val="14"/>
          <w:szCs w:val="14"/>
        </w:rPr>
        <w:t xml:space="preserve"> N.A.: No Aplica; </w:t>
      </w:r>
      <w:r w:rsidRPr="00E96CBB">
        <w:rPr>
          <w:rFonts w:ascii="Arial" w:hAnsi="Arial" w:cs="Arial"/>
          <w:sz w:val="14"/>
          <w:szCs w:val="14"/>
        </w:rPr>
        <w:t>P</w:t>
      </w:r>
      <w:r w:rsidR="00CA1234" w:rsidRPr="00E96CBB">
        <w:rPr>
          <w:rFonts w:ascii="Arial" w:hAnsi="Arial" w:cs="Arial"/>
          <w:sz w:val="14"/>
          <w:szCs w:val="14"/>
        </w:rPr>
        <w:t>.</w:t>
      </w:r>
      <w:r w:rsidRPr="00E96CBB">
        <w:rPr>
          <w:rFonts w:ascii="Arial" w:hAnsi="Arial" w:cs="Arial"/>
          <w:sz w:val="14"/>
          <w:szCs w:val="14"/>
        </w:rPr>
        <w:t>O</w:t>
      </w:r>
      <w:r w:rsidR="00CA1234" w:rsidRPr="00E96CBB">
        <w:rPr>
          <w:rFonts w:ascii="Arial" w:hAnsi="Arial" w:cs="Arial"/>
          <w:sz w:val="14"/>
          <w:szCs w:val="14"/>
        </w:rPr>
        <w:t>.</w:t>
      </w:r>
      <w:r w:rsidRPr="00E96CBB">
        <w:rPr>
          <w:rFonts w:ascii="Arial" w:hAnsi="Arial" w:cs="Arial"/>
          <w:sz w:val="14"/>
          <w:szCs w:val="14"/>
        </w:rPr>
        <w:t>: Pliego de Observaciones; PRAS: Promoción de Responsabilidad Administrativa Sancionatoria; RECOMDS: Recomendaciones.</w:t>
      </w:r>
    </w:p>
    <w:p w14:paraId="13261F8C" w14:textId="344C1BC1" w:rsidR="006E21E3" w:rsidRPr="00B8173B" w:rsidRDefault="006E21E3" w:rsidP="000C48B3">
      <w:pPr>
        <w:spacing w:line="360" w:lineRule="auto"/>
        <w:jc w:val="both"/>
        <w:rPr>
          <w:rFonts w:ascii="Arial" w:hAnsi="Arial" w:cs="Arial"/>
        </w:rPr>
      </w:pPr>
      <w:bookmarkStart w:id="43" w:name="_Hlk53565773"/>
    </w:p>
    <w:p w14:paraId="18535C06" w14:textId="0D9CD043" w:rsidR="006E21E3" w:rsidRDefault="006E21E3" w:rsidP="006E21E3">
      <w:pPr>
        <w:tabs>
          <w:tab w:val="left" w:pos="2160"/>
        </w:tabs>
        <w:spacing w:line="360" w:lineRule="auto"/>
        <w:jc w:val="both"/>
        <w:rPr>
          <w:rFonts w:ascii="Arial" w:eastAsiaTheme="minorHAnsi" w:hAnsi="Arial" w:cs="Arial"/>
          <w:lang w:val="es-MX"/>
        </w:rPr>
      </w:pPr>
      <w:r>
        <w:rPr>
          <w:rFonts w:ascii="Arial" w:eastAsiaTheme="minorHAnsi" w:hAnsi="Arial" w:cs="Arial"/>
          <w:lang w:val="es-MX"/>
        </w:rPr>
        <w:t>Las observaciones por incumplimiento normativo se clasifican por el tipo de observación realizada, si se encuentra solventada o pendientes por solventar, si se encuentra o no atendida y la acción promovida respectivamente, cuyo resumen se desglosa en la siguiente tabla:</w:t>
      </w:r>
    </w:p>
    <w:p w14:paraId="77E08E23" w14:textId="01724858" w:rsidR="00B80182" w:rsidRDefault="00B80182" w:rsidP="006E21E3">
      <w:pPr>
        <w:tabs>
          <w:tab w:val="left" w:pos="2160"/>
        </w:tabs>
        <w:spacing w:line="360" w:lineRule="auto"/>
        <w:jc w:val="both"/>
        <w:rPr>
          <w:rFonts w:ascii="Arial" w:eastAsiaTheme="minorHAnsi" w:hAnsi="Arial" w:cs="Arial"/>
          <w:lang w:val="es-MX"/>
        </w:rPr>
      </w:pPr>
    </w:p>
    <w:bookmarkEnd w:id="43"/>
    <w:p w14:paraId="11456CE6" w14:textId="1BC9E454"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A95DC4">
        <w:rPr>
          <w:rFonts w:ascii="Arial" w:hAnsi="Arial" w:cs="Arial"/>
          <w:bCs/>
          <w:i/>
          <w:iCs/>
          <w:sz w:val="20"/>
          <w:szCs w:val="20"/>
        </w:rPr>
        <w:t>9</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7AF127B1" w:rsidR="00450EDF" w:rsidRPr="000D1F2D" w:rsidRDefault="00867264" w:rsidP="00EB6025">
            <w:pPr>
              <w:spacing w:line="276" w:lineRule="auto"/>
              <w:jc w:val="center"/>
              <w:rPr>
                <w:rFonts w:ascii="Arial" w:hAnsi="Arial" w:cs="Arial"/>
                <w:b/>
                <w:sz w:val="18"/>
                <w:szCs w:val="18"/>
              </w:rPr>
            </w:pPr>
            <w:r>
              <w:rPr>
                <w:rFonts w:ascii="Arial" w:hAnsi="Arial" w:cs="Arial"/>
                <w:b/>
                <w:sz w:val="18"/>
                <w:szCs w:val="18"/>
              </w:rPr>
              <w:t>CUMPLIMIENTO LEGAL</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670CB73C" w14:textId="77777777" w:rsidTr="00C62255">
        <w:trPr>
          <w:trHeight w:val="469"/>
          <w:tblHeader/>
        </w:trPr>
        <w:tc>
          <w:tcPr>
            <w:tcW w:w="947" w:type="pct"/>
            <w:tcBorders>
              <w:top w:val="single" w:sz="6" w:space="0" w:color="auto"/>
              <w:bottom w:val="single" w:sz="6" w:space="0" w:color="auto"/>
            </w:tcBorders>
            <w:vAlign w:val="center"/>
          </w:tcPr>
          <w:p w14:paraId="7DA96943" w14:textId="77777777" w:rsidR="00F61E50" w:rsidRPr="000D1F2D" w:rsidRDefault="00F61E50" w:rsidP="002B7922">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2B7922">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2B7922">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2B7922">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AE0249">
        <w:trPr>
          <w:trHeight w:val="469"/>
        </w:trPr>
        <w:tc>
          <w:tcPr>
            <w:tcW w:w="5000" w:type="pct"/>
            <w:gridSpan w:val="4"/>
            <w:tcBorders>
              <w:top w:val="single" w:sz="6" w:space="0" w:color="auto"/>
              <w:bottom w:val="single" w:sz="2" w:space="0" w:color="auto"/>
            </w:tcBorders>
            <w:vAlign w:val="center"/>
          </w:tcPr>
          <w:p w14:paraId="08E0327A" w14:textId="6439502D" w:rsidR="00113562" w:rsidRPr="00C15CCF" w:rsidRDefault="00306189" w:rsidP="002B7922">
            <w:pPr>
              <w:spacing w:line="276" w:lineRule="auto"/>
              <w:jc w:val="center"/>
              <w:rPr>
                <w:rFonts w:ascii="Arial" w:hAnsi="Arial" w:cs="Arial"/>
                <w:b/>
                <w:sz w:val="18"/>
                <w:szCs w:val="18"/>
              </w:rPr>
            </w:pPr>
            <w:r>
              <w:rPr>
                <w:rFonts w:ascii="Arial" w:hAnsi="Arial" w:cs="Arial"/>
                <w:b/>
                <w:sz w:val="16"/>
                <w:szCs w:val="16"/>
                <w:lang w:val="en-US"/>
              </w:rPr>
              <w:t>INGRESOS PROPIOS (IPP)</w:t>
            </w:r>
          </w:p>
        </w:tc>
      </w:tr>
      <w:tr w:rsidR="00913017" w:rsidRPr="00317A53" w14:paraId="3877A215" w14:textId="77777777" w:rsidTr="00AE0249">
        <w:trPr>
          <w:trHeight w:val="382"/>
        </w:trPr>
        <w:tc>
          <w:tcPr>
            <w:tcW w:w="947" w:type="pct"/>
            <w:tcBorders>
              <w:top w:val="single" w:sz="2" w:space="0" w:color="auto"/>
              <w:bottom w:val="dotted" w:sz="4" w:space="0" w:color="auto"/>
            </w:tcBorders>
          </w:tcPr>
          <w:p w14:paraId="206BD148" w14:textId="02C05961" w:rsidR="00913017" w:rsidRPr="00317A53" w:rsidRDefault="00913017" w:rsidP="002B7922">
            <w:pPr>
              <w:spacing w:line="276" w:lineRule="auto"/>
              <w:jc w:val="center"/>
              <w:rPr>
                <w:rFonts w:ascii="Arial" w:hAnsi="Arial" w:cs="Arial"/>
                <w:bCs/>
                <w:color w:val="000000"/>
                <w:sz w:val="16"/>
                <w:szCs w:val="16"/>
              </w:rPr>
            </w:pPr>
            <w:r w:rsidRPr="00AE0249">
              <w:rPr>
                <w:rFonts w:ascii="Arial" w:hAnsi="Arial" w:cs="Arial"/>
                <w:bCs/>
                <w:color w:val="000000"/>
                <w:sz w:val="16"/>
                <w:szCs w:val="16"/>
              </w:rPr>
              <w:t>Resultado 1, Observación 1</w:t>
            </w:r>
            <w:r>
              <w:rPr>
                <w:rFonts w:ascii="Arial" w:hAnsi="Arial" w:cs="Arial"/>
                <w:bCs/>
                <w:color w:val="000000"/>
                <w:sz w:val="16"/>
                <w:szCs w:val="16"/>
              </w:rPr>
              <w:t xml:space="preserve"> / Documentación </w:t>
            </w:r>
            <w:r w:rsidR="00023CCE">
              <w:rPr>
                <w:rFonts w:ascii="Arial" w:hAnsi="Arial" w:cs="Arial"/>
                <w:bCs/>
                <w:color w:val="000000"/>
                <w:sz w:val="16"/>
                <w:szCs w:val="16"/>
              </w:rPr>
              <w:t>F</w:t>
            </w:r>
            <w:r>
              <w:rPr>
                <w:rFonts w:ascii="Arial" w:hAnsi="Arial" w:cs="Arial"/>
                <w:bCs/>
                <w:color w:val="000000"/>
                <w:sz w:val="16"/>
                <w:szCs w:val="16"/>
              </w:rPr>
              <w:t>altante</w:t>
            </w:r>
          </w:p>
        </w:tc>
        <w:tc>
          <w:tcPr>
            <w:tcW w:w="1947" w:type="pct"/>
            <w:tcBorders>
              <w:top w:val="single" w:sz="2" w:space="0" w:color="auto"/>
              <w:bottom w:val="dotted" w:sz="4" w:space="0" w:color="auto"/>
            </w:tcBorders>
          </w:tcPr>
          <w:p w14:paraId="63488DC6" w14:textId="1846BFB2" w:rsidR="00913017" w:rsidRPr="00317A53" w:rsidRDefault="00913017" w:rsidP="002B7922">
            <w:pPr>
              <w:spacing w:line="276" w:lineRule="auto"/>
              <w:jc w:val="both"/>
              <w:rPr>
                <w:rFonts w:ascii="Arial" w:hAnsi="Arial" w:cs="Arial"/>
                <w:bCs/>
                <w:sz w:val="16"/>
                <w:szCs w:val="16"/>
              </w:rPr>
            </w:pPr>
            <w:r w:rsidRPr="00AE0249">
              <w:rPr>
                <w:rFonts w:ascii="Arial" w:hAnsi="Arial" w:cs="Arial"/>
                <w:bCs/>
                <w:color w:val="000000"/>
                <w:sz w:val="16"/>
                <w:szCs w:val="16"/>
              </w:rPr>
              <w:t xml:space="preserve">Construcción de Planta Potabilizadora con capacidad de 10,000 galones/día, partiendo del agua salobre de 3,000 ppm a 500 ppm de </w:t>
            </w:r>
            <w:proofErr w:type="spellStart"/>
            <w:r w:rsidRPr="00AE0249">
              <w:rPr>
                <w:rFonts w:ascii="Arial" w:hAnsi="Arial" w:cs="Arial"/>
                <w:bCs/>
                <w:color w:val="000000"/>
                <w:sz w:val="16"/>
                <w:szCs w:val="16"/>
              </w:rPr>
              <w:t>tds</w:t>
            </w:r>
            <w:proofErr w:type="spellEnd"/>
            <w:r w:rsidRPr="00AE0249">
              <w:rPr>
                <w:rFonts w:ascii="Arial" w:hAnsi="Arial" w:cs="Arial"/>
                <w:bCs/>
                <w:color w:val="000000"/>
                <w:sz w:val="16"/>
                <w:szCs w:val="16"/>
              </w:rPr>
              <w:t xml:space="preserve">, Construcción de Sistema de Tratamiento de Aguas Residuales con capacidad de 0.18 </w:t>
            </w:r>
            <w:proofErr w:type="spellStart"/>
            <w:r w:rsidRPr="00AE0249">
              <w:rPr>
                <w:rFonts w:ascii="Arial" w:hAnsi="Arial" w:cs="Arial"/>
                <w:bCs/>
                <w:color w:val="000000"/>
                <w:sz w:val="16"/>
                <w:szCs w:val="16"/>
              </w:rPr>
              <w:t>lps</w:t>
            </w:r>
            <w:proofErr w:type="spellEnd"/>
            <w:r w:rsidRPr="00AE0249">
              <w:rPr>
                <w:rFonts w:ascii="Arial" w:hAnsi="Arial" w:cs="Arial"/>
                <w:bCs/>
                <w:color w:val="000000"/>
                <w:sz w:val="16"/>
                <w:szCs w:val="16"/>
              </w:rPr>
              <w:t xml:space="preserve"> (15,600 l/día), para el campamento de 100 personas en el canal de Zaragoza, en la </w:t>
            </w:r>
            <w:r w:rsidR="00C5787F" w:rsidRPr="00AE0249">
              <w:rPr>
                <w:rFonts w:ascii="Arial" w:hAnsi="Arial" w:cs="Arial"/>
                <w:bCs/>
                <w:color w:val="000000"/>
                <w:sz w:val="16"/>
                <w:szCs w:val="16"/>
              </w:rPr>
              <w:t xml:space="preserve">Localidad </w:t>
            </w:r>
            <w:r w:rsidRPr="00AE0249">
              <w:rPr>
                <w:rFonts w:ascii="Arial" w:hAnsi="Arial" w:cs="Arial"/>
                <w:bCs/>
                <w:color w:val="000000"/>
                <w:sz w:val="16"/>
                <w:szCs w:val="16"/>
              </w:rPr>
              <w:t xml:space="preserve">de </w:t>
            </w:r>
            <w:proofErr w:type="spellStart"/>
            <w:r w:rsidRPr="00AE0249">
              <w:rPr>
                <w:rFonts w:ascii="Arial" w:hAnsi="Arial" w:cs="Arial"/>
                <w:bCs/>
                <w:color w:val="000000"/>
                <w:sz w:val="16"/>
                <w:szCs w:val="16"/>
              </w:rPr>
              <w:t>Xcalac</w:t>
            </w:r>
            <w:proofErr w:type="spellEnd"/>
            <w:r w:rsidRPr="00AE0249">
              <w:rPr>
                <w:rFonts w:ascii="Arial" w:hAnsi="Arial" w:cs="Arial"/>
                <w:bCs/>
                <w:color w:val="000000"/>
                <w:sz w:val="16"/>
                <w:szCs w:val="16"/>
              </w:rPr>
              <w:t>, Municipio de Othón P. Blanco, Quintana Roo.</w:t>
            </w:r>
          </w:p>
        </w:tc>
        <w:tc>
          <w:tcPr>
            <w:tcW w:w="1010" w:type="pct"/>
            <w:tcBorders>
              <w:top w:val="single" w:sz="2" w:space="0" w:color="auto"/>
              <w:bottom w:val="dotted" w:sz="4" w:space="0" w:color="auto"/>
            </w:tcBorders>
          </w:tcPr>
          <w:p w14:paraId="4B4ADAC2" w14:textId="7940EA2D" w:rsidR="00913017" w:rsidRPr="00317A53" w:rsidRDefault="00913017" w:rsidP="002B7922">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single" w:sz="2" w:space="0" w:color="auto"/>
              <w:bottom w:val="dotted" w:sz="4" w:space="0" w:color="auto"/>
            </w:tcBorders>
          </w:tcPr>
          <w:p w14:paraId="11B71A46" w14:textId="666B325E" w:rsidR="00913017" w:rsidRPr="00317A53" w:rsidRDefault="00913017" w:rsidP="002B7922">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913017" w:rsidRPr="00317A53" w14:paraId="39EA35A1" w14:textId="77777777" w:rsidTr="00AE0249">
        <w:trPr>
          <w:trHeight w:val="382"/>
        </w:trPr>
        <w:tc>
          <w:tcPr>
            <w:tcW w:w="947" w:type="pct"/>
            <w:tcBorders>
              <w:top w:val="dotted" w:sz="4" w:space="0" w:color="auto"/>
              <w:bottom w:val="dotted" w:sz="4" w:space="0" w:color="auto"/>
            </w:tcBorders>
          </w:tcPr>
          <w:p w14:paraId="6D5ADF03" w14:textId="0F84F89C" w:rsidR="00913017" w:rsidRPr="00AE0249" w:rsidRDefault="00913017" w:rsidP="002B7922">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 xml:space="preserve">2, Observación 1 / Documentación </w:t>
            </w:r>
            <w:r w:rsidR="00023CCE">
              <w:rPr>
                <w:rFonts w:ascii="Arial" w:hAnsi="Arial" w:cs="Arial"/>
                <w:bCs/>
                <w:color w:val="000000"/>
                <w:sz w:val="16"/>
                <w:szCs w:val="16"/>
              </w:rPr>
              <w:t>F</w:t>
            </w:r>
            <w:r>
              <w:rPr>
                <w:rFonts w:ascii="Arial" w:hAnsi="Arial" w:cs="Arial"/>
                <w:bCs/>
                <w:color w:val="000000"/>
                <w:sz w:val="16"/>
                <w:szCs w:val="16"/>
              </w:rPr>
              <w:t>altante</w:t>
            </w:r>
          </w:p>
        </w:tc>
        <w:tc>
          <w:tcPr>
            <w:tcW w:w="1947" w:type="pct"/>
            <w:tcBorders>
              <w:top w:val="dotted" w:sz="4" w:space="0" w:color="auto"/>
              <w:bottom w:val="dotted" w:sz="4" w:space="0" w:color="auto"/>
            </w:tcBorders>
          </w:tcPr>
          <w:p w14:paraId="522A5F97" w14:textId="4F5010F8" w:rsidR="00913017" w:rsidRPr="00317A53" w:rsidRDefault="00913017" w:rsidP="002B7922">
            <w:pPr>
              <w:spacing w:line="276" w:lineRule="auto"/>
              <w:jc w:val="both"/>
              <w:rPr>
                <w:rFonts w:ascii="Arial" w:hAnsi="Arial" w:cs="Arial"/>
                <w:bCs/>
                <w:color w:val="000000"/>
                <w:sz w:val="16"/>
                <w:szCs w:val="16"/>
              </w:rPr>
            </w:pPr>
            <w:r w:rsidRPr="00665F75">
              <w:rPr>
                <w:rFonts w:ascii="Arial" w:hAnsi="Arial" w:cs="Arial"/>
                <w:bCs/>
                <w:color w:val="000000"/>
                <w:sz w:val="16"/>
                <w:szCs w:val="16"/>
              </w:rPr>
              <w:t xml:space="preserve">Dictamen Estructural de 2 cárcamos de bombeo de agua potable en localidad de </w:t>
            </w:r>
            <w:proofErr w:type="spellStart"/>
            <w:r w:rsidRPr="00665F75">
              <w:rPr>
                <w:rFonts w:ascii="Arial" w:hAnsi="Arial" w:cs="Arial"/>
                <w:bCs/>
                <w:color w:val="000000"/>
                <w:sz w:val="16"/>
                <w:szCs w:val="16"/>
              </w:rPr>
              <w:t>Ucum</w:t>
            </w:r>
            <w:proofErr w:type="spellEnd"/>
            <w:r w:rsidRPr="00665F75">
              <w:rPr>
                <w:rFonts w:ascii="Arial" w:hAnsi="Arial" w:cs="Arial"/>
                <w:bCs/>
                <w:color w:val="000000"/>
                <w:sz w:val="16"/>
                <w:szCs w:val="16"/>
              </w:rPr>
              <w:t>.</w:t>
            </w:r>
          </w:p>
        </w:tc>
        <w:tc>
          <w:tcPr>
            <w:tcW w:w="1010" w:type="pct"/>
            <w:tcBorders>
              <w:top w:val="dotted" w:sz="4" w:space="0" w:color="auto"/>
              <w:bottom w:val="dotted" w:sz="4" w:space="0" w:color="auto"/>
            </w:tcBorders>
          </w:tcPr>
          <w:p w14:paraId="3EA1F41B" w14:textId="63BE6F81" w:rsidR="00913017" w:rsidRPr="00317A53" w:rsidRDefault="00913017" w:rsidP="002B7922">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tcPr>
          <w:p w14:paraId="661E77E3" w14:textId="55437738" w:rsidR="00913017" w:rsidRPr="00317A53" w:rsidRDefault="00913017" w:rsidP="002B7922">
            <w:pPr>
              <w:spacing w:line="276" w:lineRule="auto"/>
              <w:jc w:val="center"/>
              <w:rPr>
                <w:rFonts w:ascii="Arial" w:hAnsi="Arial" w:cs="Arial"/>
                <w:bCs/>
                <w:sz w:val="16"/>
                <w:szCs w:val="16"/>
              </w:rPr>
            </w:pPr>
            <w:r>
              <w:rPr>
                <w:rFonts w:ascii="Arial" w:hAnsi="Arial" w:cs="Arial"/>
                <w:bCs/>
                <w:sz w:val="16"/>
                <w:szCs w:val="16"/>
              </w:rPr>
              <w:t>Atendida / Solventada</w:t>
            </w:r>
            <w:r w:rsidR="00887504">
              <w:rPr>
                <w:rFonts w:ascii="Arial" w:hAnsi="Arial" w:cs="Arial"/>
                <w:bCs/>
                <w:sz w:val="16"/>
                <w:szCs w:val="16"/>
              </w:rPr>
              <w:t>.</w:t>
            </w:r>
          </w:p>
        </w:tc>
      </w:tr>
      <w:tr w:rsidR="00913017" w:rsidRPr="00317A53" w14:paraId="23AA32F6" w14:textId="77777777" w:rsidTr="00AE0249">
        <w:trPr>
          <w:trHeight w:val="382"/>
        </w:trPr>
        <w:tc>
          <w:tcPr>
            <w:tcW w:w="947" w:type="pct"/>
            <w:tcBorders>
              <w:top w:val="dotted" w:sz="4" w:space="0" w:color="auto"/>
              <w:bottom w:val="dotted" w:sz="4" w:space="0" w:color="auto"/>
            </w:tcBorders>
          </w:tcPr>
          <w:p w14:paraId="61AF873B" w14:textId="3342EF62" w:rsidR="00913017" w:rsidRPr="00AE0249" w:rsidRDefault="00913017" w:rsidP="002B7922">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 xml:space="preserve">3, Observación 1 / Documentación </w:t>
            </w:r>
            <w:r w:rsidR="00023CCE">
              <w:rPr>
                <w:rFonts w:ascii="Arial" w:hAnsi="Arial" w:cs="Arial"/>
                <w:bCs/>
                <w:color w:val="000000"/>
                <w:sz w:val="16"/>
                <w:szCs w:val="16"/>
              </w:rPr>
              <w:t>F</w:t>
            </w:r>
            <w:r>
              <w:rPr>
                <w:rFonts w:ascii="Arial" w:hAnsi="Arial" w:cs="Arial"/>
                <w:bCs/>
                <w:color w:val="000000"/>
                <w:sz w:val="16"/>
                <w:szCs w:val="16"/>
              </w:rPr>
              <w:t>altante</w:t>
            </w:r>
          </w:p>
        </w:tc>
        <w:tc>
          <w:tcPr>
            <w:tcW w:w="1947" w:type="pct"/>
            <w:tcBorders>
              <w:top w:val="dotted" w:sz="4" w:space="0" w:color="auto"/>
              <w:bottom w:val="dotted" w:sz="4" w:space="0" w:color="auto"/>
            </w:tcBorders>
          </w:tcPr>
          <w:p w14:paraId="25E3D1B4" w14:textId="00FE069B" w:rsidR="00913017" w:rsidRPr="00317A53" w:rsidRDefault="00913017" w:rsidP="002B7922">
            <w:pPr>
              <w:spacing w:line="276" w:lineRule="auto"/>
              <w:jc w:val="both"/>
              <w:rPr>
                <w:rFonts w:ascii="Arial" w:hAnsi="Arial" w:cs="Arial"/>
                <w:bCs/>
                <w:color w:val="000000"/>
                <w:sz w:val="16"/>
                <w:szCs w:val="16"/>
              </w:rPr>
            </w:pPr>
            <w:r w:rsidRPr="002A3FA6">
              <w:rPr>
                <w:rFonts w:ascii="Arial" w:hAnsi="Arial" w:cs="Arial"/>
                <w:bCs/>
                <w:color w:val="000000"/>
                <w:sz w:val="16"/>
                <w:szCs w:val="16"/>
              </w:rPr>
              <w:t>Elaboración del documento técnico unificado autorización de impacto ambiental y cambio de uso de suelo en terrenos forestales para la nueva zona de extracción de agua potable “Jacinto Pat</w:t>
            </w:r>
            <w:r>
              <w:rPr>
                <w:rFonts w:ascii="Arial" w:hAnsi="Arial" w:cs="Arial"/>
                <w:bCs/>
                <w:color w:val="000000"/>
                <w:sz w:val="16"/>
                <w:szCs w:val="16"/>
              </w:rPr>
              <w:t xml:space="preserve">”, para la </w:t>
            </w:r>
            <w:r w:rsidR="00C5787F">
              <w:rPr>
                <w:rFonts w:ascii="Arial" w:hAnsi="Arial" w:cs="Arial"/>
                <w:bCs/>
                <w:color w:val="000000"/>
                <w:sz w:val="16"/>
                <w:szCs w:val="16"/>
              </w:rPr>
              <w:t xml:space="preserve">Localidad </w:t>
            </w:r>
            <w:r>
              <w:rPr>
                <w:rFonts w:ascii="Arial" w:hAnsi="Arial" w:cs="Arial"/>
                <w:bCs/>
                <w:color w:val="000000"/>
                <w:sz w:val="16"/>
                <w:szCs w:val="16"/>
              </w:rPr>
              <w:t>de Tulum, M</w:t>
            </w:r>
            <w:r w:rsidRPr="002A3FA6">
              <w:rPr>
                <w:rFonts w:ascii="Arial" w:hAnsi="Arial" w:cs="Arial"/>
                <w:bCs/>
                <w:color w:val="000000"/>
                <w:sz w:val="16"/>
                <w:szCs w:val="16"/>
              </w:rPr>
              <w:t>unicipio de Tulum, Quintana Roo.</w:t>
            </w:r>
          </w:p>
        </w:tc>
        <w:tc>
          <w:tcPr>
            <w:tcW w:w="1010" w:type="pct"/>
            <w:tcBorders>
              <w:top w:val="dotted" w:sz="4" w:space="0" w:color="auto"/>
              <w:bottom w:val="dotted" w:sz="4" w:space="0" w:color="auto"/>
            </w:tcBorders>
          </w:tcPr>
          <w:p w14:paraId="2FF0B61E" w14:textId="0541265A" w:rsidR="00913017" w:rsidRPr="00317A53" w:rsidRDefault="00913017" w:rsidP="002B7922">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tcPr>
          <w:p w14:paraId="40875A91" w14:textId="20B7562E" w:rsidR="00913017" w:rsidRPr="00317A53" w:rsidRDefault="00913017" w:rsidP="002B7922">
            <w:pPr>
              <w:spacing w:line="276" w:lineRule="auto"/>
              <w:jc w:val="center"/>
              <w:rPr>
                <w:rFonts w:ascii="Arial" w:hAnsi="Arial" w:cs="Arial"/>
                <w:bCs/>
                <w:sz w:val="16"/>
                <w:szCs w:val="16"/>
              </w:rPr>
            </w:pPr>
            <w:r>
              <w:rPr>
                <w:rFonts w:ascii="Arial" w:hAnsi="Arial" w:cs="Arial"/>
                <w:bCs/>
                <w:sz w:val="16"/>
                <w:szCs w:val="16"/>
              </w:rPr>
              <w:t>Atendida / Solventada</w:t>
            </w:r>
            <w:r w:rsidR="00887504">
              <w:rPr>
                <w:rFonts w:ascii="Arial" w:hAnsi="Arial" w:cs="Arial"/>
                <w:bCs/>
                <w:sz w:val="16"/>
                <w:szCs w:val="16"/>
              </w:rPr>
              <w:t>.</w:t>
            </w:r>
          </w:p>
        </w:tc>
      </w:tr>
      <w:tr w:rsidR="00913017" w:rsidRPr="00317A53" w14:paraId="350F7801" w14:textId="77777777" w:rsidTr="00AE0249">
        <w:trPr>
          <w:trHeight w:val="382"/>
        </w:trPr>
        <w:tc>
          <w:tcPr>
            <w:tcW w:w="947" w:type="pct"/>
            <w:tcBorders>
              <w:top w:val="dotted" w:sz="4" w:space="0" w:color="auto"/>
              <w:bottom w:val="dotted" w:sz="4" w:space="0" w:color="auto"/>
            </w:tcBorders>
          </w:tcPr>
          <w:p w14:paraId="2221AEB9" w14:textId="06A01F47" w:rsidR="00913017" w:rsidRPr="00AE0249" w:rsidRDefault="00913017" w:rsidP="002B7922">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 xml:space="preserve">4, Observación 1 / </w:t>
            </w:r>
            <w:r>
              <w:rPr>
                <w:rFonts w:ascii="Arial" w:hAnsi="Arial" w:cs="Arial"/>
                <w:bCs/>
                <w:color w:val="000000"/>
                <w:sz w:val="16"/>
                <w:szCs w:val="16"/>
              </w:rPr>
              <w:lastRenderedPageBreak/>
              <w:t xml:space="preserve">Documentación </w:t>
            </w:r>
            <w:r w:rsidR="00023CCE">
              <w:rPr>
                <w:rFonts w:ascii="Arial" w:hAnsi="Arial" w:cs="Arial"/>
                <w:bCs/>
                <w:color w:val="000000"/>
                <w:sz w:val="16"/>
                <w:szCs w:val="16"/>
              </w:rPr>
              <w:t>F</w:t>
            </w:r>
            <w:r>
              <w:rPr>
                <w:rFonts w:ascii="Arial" w:hAnsi="Arial" w:cs="Arial"/>
                <w:bCs/>
                <w:color w:val="000000"/>
                <w:sz w:val="16"/>
                <w:szCs w:val="16"/>
              </w:rPr>
              <w:t>altante</w:t>
            </w:r>
          </w:p>
        </w:tc>
        <w:tc>
          <w:tcPr>
            <w:tcW w:w="1947" w:type="pct"/>
            <w:tcBorders>
              <w:top w:val="dotted" w:sz="4" w:space="0" w:color="auto"/>
              <w:bottom w:val="dotted" w:sz="4" w:space="0" w:color="auto"/>
            </w:tcBorders>
          </w:tcPr>
          <w:p w14:paraId="0138C47B" w14:textId="5DCED125" w:rsidR="00913017" w:rsidRPr="00317A53" w:rsidRDefault="00C5787F" w:rsidP="002B7922">
            <w:pPr>
              <w:spacing w:line="276" w:lineRule="auto"/>
              <w:jc w:val="both"/>
              <w:rPr>
                <w:rFonts w:ascii="Arial" w:hAnsi="Arial" w:cs="Arial"/>
                <w:bCs/>
                <w:color w:val="000000"/>
                <w:sz w:val="16"/>
                <w:szCs w:val="16"/>
              </w:rPr>
            </w:pPr>
            <w:r w:rsidRPr="00EB6025">
              <w:rPr>
                <w:rFonts w:ascii="Arial" w:hAnsi="Arial" w:cs="Arial"/>
                <w:color w:val="000000"/>
                <w:sz w:val="16"/>
                <w:szCs w:val="16"/>
              </w:rPr>
              <w:lastRenderedPageBreak/>
              <w:t xml:space="preserve">Terminación de la sustitución de colectores, sanitarios de la Av. Javier Rojo </w:t>
            </w:r>
            <w:proofErr w:type="spellStart"/>
            <w:r w:rsidRPr="00EB6025">
              <w:rPr>
                <w:rFonts w:ascii="Arial" w:hAnsi="Arial" w:cs="Arial"/>
                <w:color w:val="000000"/>
                <w:sz w:val="16"/>
                <w:szCs w:val="16"/>
              </w:rPr>
              <w:t>Gomez</w:t>
            </w:r>
            <w:proofErr w:type="spellEnd"/>
            <w:r w:rsidRPr="00EB6025">
              <w:rPr>
                <w:rFonts w:ascii="Arial" w:hAnsi="Arial" w:cs="Arial"/>
                <w:color w:val="000000"/>
                <w:sz w:val="16"/>
                <w:szCs w:val="16"/>
              </w:rPr>
              <w:t xml:space="preserve"> entre </w:t>
            </w:r>
            <w:proofErr w:type="spellStart"/>
            <w:r w:rsidRPr="00EB6025">
              <w:rPr>
                <w:rFonts w:ascii="Arial" w:hAnsi="Arial" w:cs="Arial"/>
                <w:color w:val="000000"/>
                <w:sz w:val="16"/>
                <w:szCs w:val="16"/>
              </w:rPr>
              <w:t>Celul</w:t>
            </w:r>
            <w:proofErr w:type="spellEnd"/>
            <w:r w:rsidRPr="00EB6025">
              <w:rPr>
                <w:rFonts w:ascii="Arial" w:hAnsi="Arial" w:cs="Arial"/>
                <w:color w:val="000000"/>
                <w:sz w:val="16"/>
                <w:szCs w:val="16"/>
              </w:rPr>
              <w:t xml:space="preserve"> y </w:t>
            </w:r>
            <w:proofErr w:type="spellStart"/>
            <w:r w:rsidRPr="00EB6025">
              <w:rPr>
                <w:rFonts w:ascii="Arial" w:hAnsi="Arial" w:cs="Arial"/>
                <w:color w:val="000000"/>
                <w:sz w:val="16"/>
                <w:szCs w:val="16"/>
              </w:rPr>
              <w:t>Maxuxac</w:t>
            </w:r>
            <w:proofErr w:type="spellEnd"/>
            <w:r w:rsidRPr="00EB6025">
              <w:rPr>
                <w:rFonts w:ascii="Arial" w:hAnsi="Arial" w:cs="Arial"/>
                <w:color w:val="000000"/>
                <w:sz w:val="16"/>
                <w:szCs w:val="16"/>
              </w:rPr>
              <w:t xml:space="preserve">, Calle </w:t>
            </w:r>
            <w:proofErr w:type="spellStart"/>
            <w:r w:rsidRPr="00EB6025">
              <w:rPr>
                <w:rFonts w:ascii="Arial" w:hAnsi="Arial" w:cs="Arial"/>
                <w:color w:val="000000"/>
                <w:sz w:val="16"/>
                <w:szCs w:val="16"/>
              </w:rPr>
              <w:t>Celul</w:t>
            </w:r>
            <w:proofErr w:type="spellEnd"/>
            <w:r w:rsidRPr="00EB6025">
              <w:rPr>
                <w:rFonts w:ascii="Arial" w:hAnsi="Arial" w:cs="Arial"/>
                <w:color w:val="000000"/>
                <w:sz w:val="16"/>
                <w:szCs w:val="16"/>
              </w:rPr>
              <w:t xml:space="preserve"> entre retorno 52 y Calle </w:t>
            </w:r>
            <w:r w:rsidRPr="00EB6025">
              <w:rPr>
                <w:rFonts w:ascii="Arial" w:hAnsi="Arial" w:cs="Arial"/>
                <w:color w:val="000000"/>
                <w:sz w:val="16"/>
                <w:szCs w:val="16"/>
              </w:rPr>
              <w:lastRenderedPageBreak/>
              <w:t xml:space="preserve">Colibrí, Calle </w:t>
            </w:r>
            <w:proofErr w:type="spellStart"/>
            <w:r w:rsidRPr="00EB6025">
              <w:rPr>
                <w:rFonts w:ascii="Arial" w:hAnsi="Arial" w:cs="Arial"/>
                <w:color w:val="000000"/>
                <w:sz w:val="16"/>
                <w:szCs w:val="16"/>
              </w:rPr>
              <w:t>Ixtacay</w:t>
            </w:r>
            <w:proofErr w:type="spellEnd"/>
            <w:r w:rsidRPr="00EB6025">
              <w:rPr>
                <w:rFonts w:ascii="Arial" w:hAnsi="Arial" w:cs="Arial"/>
                <w:color w:val="000000"/>
                <w:sz w:val="16"/>
                <w:szCs w:val="16"/>
              </w:rPr>
              <w:t xml:space="preserve"> entre Retorno 52 y Calle Celul, de la ciudad </w:t>
            </w:r>
            <w:r>
              <w:rPr>
                <w:rFonts w:ascii="Arial" w:hAnsi="Arial" w:cs="Arial"/>
                <w:color w:val="000000"/>
                <w:sz w:val="16"/>
                <w:szCs w:val="16"/>
              </w:rPr>
              <w:t>de Chetumal, M</w:t>
            </w:r>
            <w:r w:rsidRPr="00EB6025">
              <w:rPr>
                <w:rFonts w:ascii="Arial" w:hAnsi="Arial" w:cs="Arial"/>
                <w:color w:val="000000"/>
                <w:sz w:val="16"/>
                <w:szCs w:val="16"/>
              </w:rPr>
              <w:t>unicipio de Othón P. Blanco, Quintana Roo.</w:t>
            </w:r>
          </w:p>
        </w:tc>
        <w:tc>
          <w:tcPr>
            <w:tcW w:w="1010" w:type="pct"/>
            <w:tcBorders>
              <w:top w:val="dotted" w:sz="4" w:space="0" w:color="auto"/>
              <w:bottom w:val="dotted" w:sz="4" w:space="0" w:color="auto"/>
            </w:tcBorders>
          </w:tcPr>
          <w:p w14:paraId="79D64AEB" w14:textId="0E6DFB84" w:rsidR="00913017" w:rsidRPr="00317A53" w:rsidRDefault="00913017" w:rsidP="002B7922">
            <w:pPr>
              <w:spacing w:line="276" w:lineRule="auto"/>
              <w:jc w:val="center"/>
              <w:rPr>
                <w:rFonts w:ascii="Arial" w:hAnsi="Arial" w:cs="Arial"/>
                <w:bCs/>
                <w:sz w:val="16"/>
                <w:szCs w:val="16"/>
              </w:rPr>
            </w:pPr>
            <w:r>
              <w:rPr>
                <w:rFonts w:ascii="Arial" w:hAnsi="Arial" w:cs="Arial"/>
                <w:bCs/>
                <w:sz w:val="16"/>
                <w:szCs w:val="16"/>
              </w:rPr>
              <w:lastRenderedPageBreak/>
              <w:t>SI</w:t>
            </w:r>
          </w:p>
        </w:tc>
        <w:tc>
          <w:tcPr>
            <w:tcW w:w="1096" w:type="pct"/>
            <w:tcBorders>
              <w:top w:val="dotted" w:sz="4" w:space="0" w:color="auto"/>
              <w:bottom w:val="dotted" w:sz="4" w:space="0" w:color="auto"/>
            </w:tcBorders>
          </w:tcPr>
          <w:p w14:paraId="2D0507F8" w14:textId="11AC13E4" w:rsidR="00913017" w:rsidRPr="00317A53" w:rsidRDefault="00913017" w:rsidP="002B7922">
            <w:pPr>
              <w:spacing w:line="276" w:lineRule="auto"/>
              <w:jc w:val="center"/>
              <w:rPr>
                <w:rFonts w:ascii="Arial" w:hAnsi="Arial" w:cs="Arial"/>
                <w:bCs/>
                <w:sz w:val="16"/>
                <w:szCs w:val="16"/>
              </w:rPr>
            </w:pPr>
            <w:r>
              <w:rPr>
                <w:rFonts w:ascii="Arial" w:hAnsi="Arial" w:cs="Arial"/>
                <w:bCs/>
                <w:sz w:val="16"/>
                <w:szCs w:val="16"/>
              </w:rPr>
              <w:t>Atendida / Solventada</w:t>
            </w:r>
            <w:r w:rsidR="00887504">
              <w:rPr>
                <w:rFonts w:ascii="Arial" w:hAnsi="Arial" w:cs="Arial"/>
                <w:bCs/>
                <w:sz w:val="16"/>
                <w:szCs w:val="16"/>
              </w:rPr>
              <w:t>.</w:t>
            </w:r>
          </w:p>
        </w:tc>
      </w:tr>
      <w:tr w:rsidR="00913017" w:rsidRPr="00317A53" w14:paraId="1BC35CD7" w14:textId="77777777" w:rsidTr="00AE0249">
        <w:trPr>
          <w:trHeight w:val="382"/>
        </w:trPr>
        <w:tc>
          <w:tcPr>
            <w:tcW w:w="947" w:type="pct"/>
            <w:tcBorders>
              <w:top w:val="dotted" w:sz="4" w:space="0" w:color="auto"/>
              <w:bottom w:val="dotted" w:sz="4" w:space="0" w:color="auto"/>
            </w:tcBorders>
          </w:tcPr>
          <w:p w14:paraId="6312B2ED" w14:textId="7408E6E4" w:rsidR="00913017" w:rsidRPr="00AE0249" w:rsidRDefault="00913017" w:rsidP="002B7922">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 xml:space="preserve">5, Observación 1 / Documentación </w:t>
            </w:r>
            <w:r w:rsidR="00023CCE">
              <w:rPr>
                <w:rFonts w:ascii="Arial" w:hAnsi="Arial" w:cs="Arial"/>
                <w:bCs/>
                <w:color w:val="000000"/>
                <w:sz w:val="16"/>
                <w:szCs w:val="16"/>
              </w:rPr>
              <w:t>F</w:t>
            </w:r>
            <w:r>
              <w:rPr>
                <w:rFonts w:ascii="Arial" w:hAnsi="Arial" w:cs="Arial"/>
                <w:bCs/>
                <w:color w:val="000000"/>
                <w:sz w:val="16"/>
                <w:szCs w:val="16"/>
              </w:rPr>
              <w:t>altante</w:t>
            </w:r>
          </w:p>
        </w:tc>
        <w:tc>
          <w:tcPr>
            <w:tcW w:w="1947" w:type="pct"/>
            <w:tcBorders>
              <w:top w:val="dotted" w:sz="4" w:space="0" w:color="auto"/>
              <w:bottom w:val="dotted" w:sz="4" w:space="0" w:color="auto"/>
            </w:tcBorders>
          </w:tcPr>
          <w:p w14:paraId="5F671160" w14:textId="533D8DBA" w:rsidR="00913017" w:rsidRPr="00317A53" w:rsidRDefault="00C5787F" w:rsidP="002B7922">
            <w:pPr>
              <w:spacing w:line="276" w:lineRule="auto"/>
              <w:jc w:val="both"/>
              <w:rPr>
                <w:rFonts w:ascii="Arial" w:hAnsi="Arial" w:cs="Arial"/>
                <w:bCs/>
                <w:color w:val="000000"/>
                <w:sz w:val="16"/>
                <w:szCs w:val="16"/>
              </w:rPr>
            </w:pPr>
            <w:r w:rsidRPr="00EB6025">
              <w:rPr>
                <w:rFonts w:ascii="Arial" w:hAnsi="Arial" w:cs="Arial"/>
                <w:color w:val="000000"/>
                <w:sz w:val="16"/>
                <w:szCs w:val="16"/>
              </w:rPr>
              <w:t>Reconstrucción de la red de agua potable de la zona centro (casco urbano antiguo) sector 5 de la ciudad de Chetumal, Municipio de Othón P. blanco, Quintana Roo</w:t>
            </w:r>
            <w:r>
              <w:rPr>
                <w:rFonts w:ascii="Arial" w:hAnsi="Arial" w:cs="Arial"/>
                <w:color w:val="000000"/>
                <w:sz w:val="16"/>
                <w:szCs w:val="16"/>
              </w:rPr>
              <w:t>.</w:t>
            </w:r>
          </w:p>
        </w:tc>
        <w:tc>
          <w:tcPr>
            <w:tcW w:w="1010" w:type="pct"/>
            <w:tcBorders>
              <w:top w:val="dotted" w:sz="4" w:space="0" w:color="auto"/>
              <w:bottom w:val="dotted" w:sz="4" w:space="0" w:color="auto"/>
            </w:tcBorders>
          </w:tcPr>
          <w:p w14:paraId="10128391" w14:textId="1D1B0E20" w:rsidR="00913017" w:rsidRPr="00317A53" w:rsidRDefault="00913017" w:rsidP="002B7922">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tcPr>
          <w:p w14:paraId="314E1689" w14:textId="2424990F" w:rsidR="00913017" w:rsidRPr="00317A53" w:rsidRDefault="00913017" w:rsidP="002B7922">
            <w:pPr>
              <w:spacing w:line="276" w:lineRule="auto"/>
              <w:jc w:val="center"/>
              <w:rPr>
                <w:rFonts w:ascii="Arial" w:hAnsi="Arial" w:cs="Arial"/>
                <w:bCs/>
                <w:sz w:val="16"/>
                <w:szCs w:val="16"/>
              </w:rPr>
            </w:pPr>
            <w:r>
              <w:rPr>
                <w:rFonts w:ascii="Arial" w:hAnsi="Arial" w:cs="Arial"/>
                <w:bCs/>
                <w:sz w:val="16"/>
                <w:szCs w:val="16"/>
              </w:rPr>
              <w:t>Atendida / Solventada</w:t>
            </w:r>
            <w:r w:rsidR="00887504">
              <w:rPr>
                <w:rFonts w:ascii="Arial" w:hAnsi="Arial" w:cs="Arial"/>
                <w:bCs/>
                <w:sz w:val="16"/>
                <w:szCs w:val="16"/>
              </w:rPr>
              <w:t>.</w:t>
            </w:r>
          </w:p>
        </w:tc>
      </w:tr>
      <w:tr w:rsidR="00913017" w:rsidRPr="00317A53" w14:paraId="140B6156" w14:textId="77777777" w:rsidTr="00AE0249">
        <w:trPr>
          <w:trHeight w:val="382"/>
        </w:trPr>
        <w:tc>
          <w:tcPr>
            <w:tcW w:w="947" w:type="pct"/>
            <w:tcBorders>
              <w:top w:val="dotted" w:sz="4" w:space="0" w:color="auto"/>
              <w:bottom w:val="dotted" w:sz="4" w:space="0" w:color="auto"/>
            </w:tcBorders>
          </w:tcPr>
          <w:p w14:paraId="3085F093" w14:textId="42DBB3F6" w:rsidR="00913017" w:rsidRPr="00317A53" w:rsidRDefault="00913017" w:rsidP="002B7922">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 xml:space="preserve">5, Observación 2 / Documentación </w:t>
            </w:r>
            <w:r w:rsidR="00023CCE">
              <w:rPr>
                <w:rFonts w:ascii="Arial" w:hAnsi="Arial" w:cs="Arial"/>
                <w:bCs/>
                <w:color w:val="000000"/>
                <w:sz w:val="16"/>
                <w:szCs w:val="16"/>
              </w:rPr>
              <w:t>I</w:t>
            </w:r>
            <w:r>
              <w:rPr>
                <w:rFonts w:ascii="Arial" w:hAnsi="Arial" w:cs="Arial"/>
                <w:bCs/>
                <w:color w:val="000000"/>
                <w:sz w:val="16"/>
                <w:szCs w:val="16"/>
              </w:rPr>
              <w:t>rregular</w:t>
            </w:r>
          </w:p>
        </w:tc>
        <w:tc>
          <w:tcPr>
            <w:tcW w:w="1947" w:type="pct"/>
            <w:tcBorders>
              <w:top w:val="dotted" w:sz="4" w:space="0" w:color="auto"/>
              <w:bottom w:val="dotted" w:sz="4" w:space="0" w:color="auto"/>
            </w:tcBorders>
          </w:tcPr>
          <w:p w14:paraId="1D6AF96B" w14:textId="73FCD5EC" w:rsidR="00913017" w:rsidRPr="002A3FA6" w:rsidRDefault="00913017" w:rsidP="002B7922">
            <w:pPr>
              <w:spacing w:line="276" w:lineRule="auto"/>
              <w:jc w:val="both"/>
              <w:rPr>
                <w:rFonts w:ascii="Arial" w:hAnsi="Arial" w:cs="Arial"/>
                <w:bCs/>
                <w:color w:val="000000"/>
                <w:sz w:val="16"/>
                <w:szCs w:val="16"/>
              </w:rPr>
            </w:pPr>
            <w:r w:rsidRPr="002A3FA6">
              <w:rPr>
                <w:rFonts w:ascii="Arial" w:hAnsi="Arial" w:cs="Arial"/>
                <w:bCs/>
                <w:color w:val="000000"/>
                <w:sz w:val="16"/>
                <w:szCs w:val="16"/>
              </w:rPr>
              <w:t>Reconstrucción de la red de agua potable de la zona centro (casco urbano antiguo) sect</w:t>
            </w:r>
            <w:r>
              <w:rPr>
                <w:rFonts w:ascii="Arial" w:hAnsi="Arial" w:cs="Arial"/>
                <w:bCs/>
                <w:color w:val="000000"/>
                <w:sz w:val="16"/>
                <w:szCs w:val="16"/>
              </w:rPr>
              <w:t>or 5 de la ciudad de Chetumal, M</w:t>
            </w:r>
            <w:r w:rsidRPr="002A3FA6">
              <w:rPr>
                <w:rFonts w:ascii="Arial" w:hAnsi="Arial" w:cs="Arial"/>
                <w:bCs/>
                <w:color w:val="000000"/>
                <w:sz w:val="16"/>
                <w:szCs w:val="16"/>
              </w:rPr>
              <w:t>unicipio Othón P. Blanco, Quintana Roo.</w:t>
            </w:r>
          </w:p>
        </w:tc>
        <w:tc>
          <w:tcPr>
            <w:tcW w:w="1010" w:type="pct"/>
            <w:tcBorders>
              <w:top w:val="dotted" w:sz="4" w:space="0" w:color="auto"/>
              <w:bottom w:val="dotted" w:sz="4" w:space="0" w:color="auto"/>
            </w:tcBorders>
          </w:tcPr>
          <w:p w14:paraId="2BEF3253" w14:textId="49D4ED99" w:rsidR="00913017" w:rsidRPr="00317A53" w:rsidRDefault="00913017" w:rsidP="002B7922">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126A5353" w14:textId="08ABDE2D" w:rsidR="00913017" w:rsidRPr="00317A53" w:rsidRDefault="00913017" w:rsidP="002B7922">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913017" w:rsidRPr="00317A53" w14:paraId="3CD552B3" w14:textId="77777777" w:rsidTr="00AE0249">
        <w:trPr>
          <w:trHeight w:val="382"/>
        </w:trPr>
        <w:tc>
          <w:tcPr>
            <w:tcW w:w="947" w:type="pct"/>
            <w:tcBorders>
              <w:top w:val="dotted" w:sz="4" w:space="0" w:color="auto"/>
              <w:bottom w:val="dotted" w:sz="4" w:space="0" w:color="auto"/>
            </w:tcBorders>
          </w:tcPr>
          <w:p w14:paraId="59716063" w14:textId="1E814B92" w:rsidR="00913017" w:rsidRPr="00AE0249" w:rsidRDefault="00913017" w:rsidP="002B7922">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 xml:space="preserve">6, Observación 1 / Documentación </w:t>
            </w:r>
            <w:r w:rsidR="00023CCE">
              <w:rPr>
                <w:rFonts w:ascii="Arial" w:hAnsi="Arial" w:cs="Arial"/>
                <w:bCs/>
                <w:color w:val="000000"/>
                <w:sz w:val="16"/>
                <w:szCs w:val="16"/>
              </w:rPr>
              <w:t>F</w:t>
            </w:r>
            <w:r>
              <w:rPr>
                <w:rFonts w:ascii="Arial" w:hAnsi="Arial" w:cs="Arial"/>
                <w:bCs/>
                <w:color w:val="000000"/>
                <w:sz w:val="16"/>
                <w:szCs w:val="16"/>
              </w:rPr>
              <w:t>altante</w:t>
            </w:r>
          </w:p>
        </w:tc>
        <w:tc>
          <w:tcPr>
            <w:tcW w:w="1947" w:type="pct"/>
            <w:tcBorders>
              <w:top w:val="dotted" w:sz="4" w:space="0" w:color="auto"/>
              <w:bottom w:val="dotted" w:sz="4" w:space="0" w:color="auto"/>
            </w:tcBorders>
          </w:tcPr>
          <w:p w14:paraId="6D8B98CB" w14:textId="024CB91E" w:rsidR="00913017" w:rsidRPr="00317A53" w:rsidRDefault="00913017" w:rsidP="002B7922">
            <w:pPr>
              <w:spacing w:line="276" w:lineRule="auto"/>
              <w:jc w:val="both"/>
              <w:rPr>
                <w:rFonts w:ascii="Arial" w:hAnsi="Arial" w:cs="Arial"/>
                <w:bCs/>
                <w:color w:val="000000"/>
                <w:sz w:val="16"/>
                <w:szCs w:val="16"/>
              </w:rPr>
            </w:pPr>
            <w:r w:rsidRPr="002A3FA6">
              <w:rPr>
                <w:rFonts w:ascii="Arial" w:hAnsi="Arial" w:cs="Arial"/>
                <w:bCs/>
                <w:color w:val="000000"/>
                <w:sz w:val="16"/>
                <w:szCs w:val="16"/>
              </w:rPr>
              <w:t>Acciones para la estabilización de los procesos de tratamiento de la PTAR primer centen</w:t>
            </w:r>
            <w:r>
              <w:rPr>
                <w:rFonts w:ascii="Arial" w:hAnsi="Arial" w:cs="Arial"/>
                <w:bCs/>
                <w:color w:val="000000"/>
                <w:sz w:val="16"/>
                <w:szCs w:val="16"/>
              </w:rPr>
              <w:t>ario de la ciudad de Chetumal, M</w:t>
            </w:r>
            <w:r w:rsidRPr="002A3FA6">
              <w:rPr>
                <w:rFonts w:ascii="Arial" w:hAnsi="Arial" w:cs="Arial"/>
                <w:bCs/>
                <w:color w:val="000000"/>
                <w:sz w:val="16"/>
                <w:szCs w:val="16"/>
              </w:rPr>
              <w:t>unicipio Othón P Blanco, Quintana Roo.</w:t>
            </w:r>
          </w:p>
        </w:tc>
        <w:tc>
          <w:tcPr>
            <w:tcW w:w="1010" w:type="pct"/>
            <w:tcBorders>
              <w:top w:val="dotted" w:sz="4" w:space="0" w:color="auto"/>
              <w:bottom w:val="dotted" w:sz="4" w:space="0" w:color="auto"/>
            </w:tcBorders>
          </w:tcPr>
          <w:p w14:paraId="1F7193FE" w14:textId="37A301F9" w:rsidR="00913017" w:rsidRPr="00317A53" w:rsidRDefault="00913017" w:rsidP="002B7922">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63472EA5" w14:textId="038F8A99" w:rsidR="00913017" w:rsidRPr="00317A53" w:rsidRDefault="00913017" w:rsidP="002B7922">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913017" w:rsidRPr="00317A53" w14:paraId="0FA34C08" w14:textId="77777777" w:rsidTr="00AE0249">
        <w:trPr>
          <w:trHeight w:val="382"/>
        </w:trPr>
        <w:tc>
          <w:tcPr>
            <w:tcW w:w="947" w:type="pct"/>
            <w:tcBorders>
              <w:top w:val="dotted" w:sz="4" w:space="0" w:color="auto"/>
              <w:bottom w:val="dotted" w:sz="4" w:space="0" w:color="auto"/>
            </w:tcBorders>
          </w:tcPr>
          <w:p w14:paraId="7ECB6B47" w14:textId="79038429" w:rsidR="00913017" w:rsidRPr="00AE0249" w:rsidRDefault="00913017" w:rsidP="002B7922">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 xml:space="preserve">6, Observación 2 / Documentación </w:t>
            </w:r>
            <w:r w:rsidR="00023CCE">
              <w:rPr>
                <w:rFonts w:ascii="Arial" w:hAnsi="Arial" w:cs="Arial"/>
                <w:bCs/>
                <w:color w:val="000000"/>
                <w:sz w:val="16"/>
                <w:szCs w:val="16"/>
              </w:rPr>
              <w:t>I</w:t>
            </w:r>
            <w:r>
              <w:rPr>
                <w:rFonts w:ascii="Arial" w:hAnsi="Arial" w:cs="Arial"/>
                <w:bCs/>
                <w:color w:val="000000"/>
                <w:sz w:val="16"/>
                <w:szCs w:val="16"/>
              </w:rPr>
              <w:t>rregular</w:t>
            </w:r>
          </w:p>
        </w:tc>
        <w:tc>
          <w:tcPr>
            <w:tcW w:w="1947" w:type="pct"/>
            <w:tcBorders>
              <w:top w:val="dotted" w:sz="4" w:space="0" w:color="auto"/>
              <w:bottom w:val="dotted" w:sz="4" w:space="0" w:color="auto"/>
            </w:tcBorders>
          </w:tcPr>
          <w:p w14:paraId="5CDF7701" w14:textId="283AFEF5" w:rsidR="00913017" w:rsidRPr="00317A53" w:rsidRDefault="00913017" w:rsidP="002B7922">
            <w:pPr>
              <w:spacing w:line="276" w:lineRule="auto"/>
              <w:jc w:val="both"/>
              <w:rPr>
                <w:rFonts w:ascii="Arial" w:hAnsi="Arial" w:cs="Arial"/>
                <w:bCs/>
                <w:color w:val="000000"/>
                <w:sz w:val="16"/>
                <w:szCs w:val="16"/>
              </w:rPr>
            </w:pPr>
            <w:r w:rsidRPr="002A3FA6">
              <w:rPr>
                <w:rFonts w:ascii="Arial" w:hAnsi="Arial" w:cs="Arial"/>
                <w:bCs/>
                <w:color w:val="000000"/>
                <w:sz w:val="16"/>
                <w:szCs w:val="16"/>
              </w:rPr>
              <w:t>Acciones para la estabilización de los procesos de tratamiento de la PTAR primer centen</w:t>
            </w:r>
            <w:r>
              <w:rPr>
                <w:rFonts w:ascii="Arial" w:hAnsi="Arial" w:cs="Arial"/>
                <w:bCs/>
                <w:color w:val="000000"/>
                <w:sz w:val="16"/>
                <w:szCs w:val="16"/>
              </w:rPr>
              <w:t>ario de la ciudad de Chetumal, M</w:t>
            </w:r>
            <w:r w:rsidRPr="002A3FA6">
              <w:rPr>
                <w:rFonts w:ascii="Arial" w:hAnsi="Arial" w:cs="Arial"/>
                <w:bCs/>
                <w:color w:val="000000"/>
                <w:sz w:val="16"/>
                <w:szCs w:val="16"/>
              </w:rPr>
              <w:t>unicipio Othón P Blanco, Quintana Roo.</w:t>
            </w:r>
          </w:p>
        </w:tc>
        <w:tc>
          <w:tcPr>
            <w:tcW w:w="1010" w:type="pct"/>
            <w:tcBorders>
              <w:top w:val="dotted" w:sz="4" w:space="0" w:color="auto"/>
              <w:bottom w:val="dotted" w:sz="4" w:space="0" w:color="auto"/>
            </w:tcBorders>
          </w:tcPr>
          <w:p w14:paraId="03E55714" w14:textId="2D17CEBA" w:rsidR="00913017" w:rsidRPr="00317A53" w:rsidRDefault="00913017" w:rsidP="002B7922">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104A5B75" w14:textId="05629303" w:rsidR="00913017" w:rsidRPr="00317A53" w:rsidRDefault="00913017" w:rsidP="002B7922">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C5787F" w:rsidRPr="00317A53" w14:paraId="10EE356C" w14:textId="77777777" w:rsidTr="00AE0249">
        <w:trPr>
          <w:trHeight w:val="382"/>
        </w:trPr>
        <w:tc>
          <w:tcPr>
            <w:tcW w:w="947" w:type="pct"/>
            <w:tcBorders>
              <w:top w:val="dotted" w:sz="4" w:space="0" w:color="auto"/>
              <w:bottom w:val="dotted" w:sz="4" w:space="0" w:color="auto"/>
            </w:tcBorders>
          </w:tcPr>
          <w:p w14:paraId="69579FF4" w14:textId="61BF3A22" w:rsidR="00C5787F" w:rsidRPr="00AE0249" w:rsidRDefault="00C5787F" w:rsidP="002B7922">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7, Observación 1 / Documentación Faltante</w:t>
            </w:r>
          </w:p>
        </w:tc>
        <w:tc>
          <w:tcPr>
            <w:tcW w:w="1947" w:type="pct"/>
            <w:tcBorders>
              <w:top w:val="dotted" w:sz="4" w:space="0" w:color="auto"/>
              <w:bottom w:val="dotted" w:sz="4" w:space="0" w:color="auto"/>
            </w:tcBorders>
          </w:tcPr>
          <w:p w14:paraId="61A038B8" w14:textId="73A2628B" w:rsidR="00C5787F" w:rsidRPr="00317A53" w:rsidRDefault="00C5787F" w:rsidP="002B7922">
            <w:pPr>
              <w:spacing w:line="276" w:lineRule="auto"/>
              <w:jc w:val="both"/>
              <w:rPr>
                <w:rFonts w:ascii="Arial" w:hAnsi="Arial" w:cs="Arial"/>
                <w:bCs/>
                <w:color w:val="000000"/>
                <w:sz w:val="16"/>
                <w:szCs w:val="16"/>
              </w:rPr>
            </w:pPr>
            <w:r w:rsidRPr="00FC5312">
              <w:rPr>
                <w:rFonts w:ascii="Arial" w:hAnsi="Arial" w:cs="Arial"/>
                <w:color w:val="000000"/>
                <w:sz w:val="16"/>
                <w:szCs w:val="16"/>
              </w:rPr>
              <w:t xml:space="preserve">Estudio topográfico de deslinde de predio para la construcción de </w:t>
            </w:r>
            <w:proofErr w:type="spellStart"/>
            <w:r w:rsidRPr="00FC5312">
              <w:rPr>
                <w:rFonts w:ascii="Arial" w:hAnsi="Arial" w:cs="Arial"/>
                <w:color w:val="000000"/>
                <w:sz w:val="16"/>
                <w:szCs w:val="16"/>
              </w:rPr>
              <w:t>fitodepuradora</w:t>
            </w:r>
            <w:proofErr w:type="spellEnd"/>
            <w:r w:rsidRPr="00FC5312">
              <w:rPr>
                <w:rFonts w:ascii="Arial" w:hAnsi="Arial" w:cs="Arial"/>
                <w:color w:val="000000"/>
                <w:sz w:val="16"/>
                <w:szCs w:val="16"/>
              </w:rPr>
              <w:t xml:space="preserve"> en la planta de tratamiento "Primer Centenario" de la ciudad de Chetumal, Municipio de Othón P. Blanco, Quintana Roo.</w:t>
            </w:r>
          </w:p>
        </w:tc>
        <w:tc>
          <w:tcPr>
            <w:tcW w:w="1010" w:type="pct"/>
            <w:tcBorders>
              <w:top w:val="dotted" w:sz="4" w:space="0" w:color="auto"/>
              <w:bottom w:val="dotted" w:sz="4" w:space="0" w:color="auto"/>
            </w:tcBorders>
          </w:tcPr>
          <w:p w14:paraId="5AACC5F5" w14:textId="395BEDEE" w:rsidR="00C5787F" w:rsidRPr="00317A53" w:rsidRDefault="00C5787F" w:rsidP="002B7922">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tcPr>
          <w:p w14:paraId="31331D0C" w14:textId="558CF63E" w:rsidR="00C5787F" w:rsidRPr="00317A53" w:rsidRDefault="00C5787F" w:rsidP="002B7922">
            <w:pPr>
              <w:spacing w:line="276" w:lineRule="auto"/>
              <w:jc w:val="center"/>
              <w:rPr>
                <w:rFonts w:ascii="Arial" w:hAnsi="Arial" w:cs="Arial"/>
                <w:bCs/>
                <w:sz w:val="16"/>
                <w:szCs w:val="16"/>
              </w:rPr>
            </w:pPr>
            <w:r>
              <w:rPr>
                <w:rFonts w:ascii="Arial" w:hAnsi="Arial" w:cs="Arial"/>
                <w:bCs/>
                <w:sz w:val="16"/>
                <w:szCs w:val="16"/>
              </w:rPr>
              <w:t>Atendida / Solventada.</w:t>
            </w:r>
          </w:p>
        </w:tc>
      </w:tr>
      <w:tr w:rsidR="00C5787F" w:rsidRPr="00317A53" w14:paraId="0C1EFC07" w14:textId="77777777" w:rsidTr="00AE0249">
        <w:trPr>
          <w:trHeight w:val="382"/>
        </w:trPr>
        <w:tc>
          <w:tcPr>
            <w:tcW w:w="947" w:type="pct"/>
            <w:tcBorders>
              <w:top w:val="dotted" w:sz="4" w:space="0" w:color="auto"/>
              <w:bottom w:val="dotted" w:sz="4" w:space="0" w:color="auto"/>
            </w:tcBorders>
          </w:tcPr>
          <w:p w14:paraId="28EC9CE1" w14:textId="50CB9752" w:rsidR="00C5787F" w:rsidRPr="00AE0249" w:rsidRDefault="00C5787F" w:rsidP="002B7922">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7, Observación 2 / Documentación Irregular</w:t>
            </w:r>
          </w:p>
        </w:tc>
        <w:tc>
          <w:tcPr>
            <w:tcW w:w="1947" w:type="pct"/>
            <w:tcBorders>
              <w:top w:val="dotted" w:sz="4" w:space="0" w:color="auto"/>
              <w:bottom w:val="dotted" w:sz="4" w:space="0" w:color="auto"/>
            </w:tcBorders>
          </w:tcPr>
          <w:p w14:paraId="184B3663" w14:textId="467ABE15" w:rsidR="00C5787F" w:rsidRPr="00317A53" w:rsidRDefault="00C5787F" w:rsidP="002B7922">
            <w:pPr>
              <w:spacing w:line="276" w:lineRule="auto"/>
              <w:jc w:val="both"/>
              <w:rPr>
                <w:rFonts w:ascii="Arial" w:hAnsi="Arial" w:cs="Arial"/>
                <w:bCs/>
                <w:color w:val="000000"/>
                <w:sz w:val="16"/>
                <w:szCs w:val="16"/>
              </w:rPr>
            </w:pPr>
            <w:r w:rsidRPr="00FC5312">
              <w:rPr>
                <w:rFonts w:ascii="Arial" w:hAnsi="Arial" w:cs="Arial"/>
                <w:color w:val="000000"/>
                <w:sz w:val="16"/>
                <w:szCs w:val="16"/>
              </w:rPr>
              <w:t xml:space="preserve">Estudio topográfico de deslinde de predio para la construcción de </w:t>
            </w:r>
            <w:proofErr w:type="spellStart"/>
            <w:r w:rsidRPr="00FC5312">
              <w:rPr>
                <w:rFonts w:ascii="Arial" w:hAnsi="Arial" w:cs="Arial"/>
                <w:color w:val="000000"/>
                <w:sz w:val="16"/>
                <w:szCs w:val="16"/>
              </w:rPr>
              <w:t>fitodepuradora</w:t>
            </w:r>
            <w:proofErr w:type="spellEnd"/>
            <w:r w:rsidRPr="00FC5312">
              <w:rPr>
                <w:rFonts w:ascii="Arial" w:hAnsi="Arial" w:cs="Arial"/>
                <w:color w:val="000000"/>
                <w:sz w:val="16"/>
                <w:szCs w:val="16"/>
              </w:rPr>
              <w:t xml:space="preserve"> en la planta de tratamiento "Primer Centenario" de la ciudad de Chetumal, Municipio de Othón P. Blanco, Quintana Roo.</w:t>
            </w:r>
          </w:p>
        </w:tc>
        <w:tc>
          <w:tcPr>
            <w:tcW w:w="1010" w:type="pct"/>
            <w:tcBorders>
              <w:top w:val="dotted" w:sz="4" w:space="0" w:color="auto"/>
              <w:bottom w:val="dotted" w:sz="4" w:space="0" w:color="auto"/>
            </w:tcBorders>
          </w:tcPr>
          <w:p w14:paraId="187234DB" w14:textId="4217423F" w:rsidR="00C5787F" w:rsidRPr="00317A53" w:rsidRDefault="00C5787F" w:rsidP="002B7922">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70627492" w14:textId="11553944" w:rsidR="00C5787F" w:rsidRPr="00317A53" w:rsidRDefault="00C5787F" w:rsidP="002B7922">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913017" w:rsidRPr="00317A53" w14:paraId="564A409A" w14:textId="77777777" w:rsidTr="0049269A">
        <w:trPr>
          <w:trHeight w:val="382"/>
        </w:trPr>
        <w:tc>
          <w:tcPr>
            <w:tcW w:w="947" w:type="pct"/>
            <w:tcBorders>
              <w:top w:val="dotted" w:sz="4" w:space="0" w:color="auto"/>
              <w:bottom w:val="single" w:sz="2" w:space="0" w:color="auto"/>
            </w:tcBorders>
          </w:tcPr>
          <w:p w14:paraId="0718EE61" w14:textId="178512C3" w:rsidR="00913017" w:rsidRPr="00AE0249" w:rsidRDefault="00913017" w:rsidP="002B7922">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 xml:space="preserve">8, Observación 1 / Documentación </w:t>
            </w:r>
            <w:r w:rsidR="00023CCE">
              <w:rPr>
                <w:rFonts w:ascii="Arial" w:hAnsi="Arial" w:cs="Arial"/>
                <w:bCs/>
                <w:color w:val="000000"/>
                <w:sz w:val="16"/>
                <w:szCs w:val="16"/>
              </w:rPr>
              <w:t>F</w:t>
            </w:r>
            <w:r>
              <w:rPr>
                <w:rFonts w:ascii="Arial" w:hAnsi="Arial" w:cs="Arial"/>
                <w:bCs/>
                <w:color w:val="000000"/>
                <w:sz w:val="16"/>
                <w:szCs w:val="16"/>
              </w:rPr>
              <w:t>altante</w:t>
            </w:r>
          </w:p>
        </w:tc>
        <w:tc>
          <w:tcPr>
            <w:tcW w:w="1947" w:type="pct"/>
            <w:tcBorders>
              <w:top w:val="dotted" w:sz="4" w:space="0" w:color="auto"/>
              <w:bottom w:val="single" w:sz="2" w:space="0" w:color="auto"/>
            </w:tcBorders>
          </w:tcPr>
          <w:p w14:paraId="627DBE53" w14:textId="5E6BC7BE" w:rsidR="00913017" w:rsidRPr="00317A53" w:rsidRDefault="00C5787F" w:rsidP="002B7922">
            <w:pPr>
              <w:spacing w:line="276" w:lineRule="auto"/>
              <w:jc w:val="both"/>
              <w:rPr>
                <w:rFonts w:ascii="Arial" w:hAnsi="Arial" w:cs="Arial"/>
                <w:bCs/>
                <w:color w:val="000000"/>
                <w:sz w:val="16"/>
                <w:szCs w:val="16"/>
              </w:rPr>
            </w:pPr>
            <w:r w:rsidRPr="00D62CAE">
              <w:rPr>
                <w:rFonts w:ascii="Arial" w:hAnsi="Arial" w:cs="Arial"/>
                <w:bCs/>
                <w:color w:val="000000"/>
                <w:sz w:val="16"/>
                <w:szCs w:val="16"/>
              </w:rPr>
              <w:t xml:space="preserve">Estudio topográfico </w:t>
            </w:r>
            <w:proofErr w:type="gramStart"/>
            <w:r w:rsidRPr="00D62CAE">
              <w:rPr>
                <w:rFonts w:ascii="Arial" w:hAnsi="Arial" w:cs="Arial"/>
                <w:bCs/>
                <w:color w:val="000000"/>
                <w:sz w:val="16"/>
                <w:szCs w:val="16"/>
              </w:rPr>
              <w:t>en relación a</w:t>
            </w:r>
            <w:proofErr w:type="gramEnd"/>
            <w:r w:rsidRPr="00D62CAE">
              <w:rPr>
                <w:rFonts w:ascii="Arial" w:hAnsi="Arial" w:cs="Arial"/>
                <w:bCs/>
                <w:color w:val="000000"/>
                <w:sz w:val="16"/>
                <w:szCs w:val="16"/>
              </w:rPr>
              <w:t xml:space="preserve"> la obra "Drenaje pluvial de Chetumal del tramo comprendido de la intersección de la </w:t>
            </w:r>
            <w:r w:rsidR="00AB4BE6" w:rsidRPr="00D62CAE">
              <w:rPr>
                <w:rFonts w:ascii="Arial" w:hAnsi="Arial" w:cs="Arial"/>
                <w:bCs/>
                <w:color w:val="000000"/>
                <w:sz w:val="16"/>
                <w:szCs w:val="16"/>
              </w:rPr>
              <w:t>Av</w:t>
            </w:r>
            <w:r w:rsidRPr="00D62CAE">
              <w:rPr>
                <w:rFonts w:ascii="Arial" w:hAnsi="Arial" w:cs="Arial"/>
                <w:bCs/>
                <w:color w:val="000000"/>
                <w:sz w:val="16"/>
                <w:szCs w:val="16"/>
              </w:rPr>
              <w:t>. Eric Paolo Martínez a la intersección de la calle Ignacio Manuel Altamirano con salvador Alva</w:t>
            </w:r>
            <w:r>
              <w:rPr>
                <w:rFonts w:ascii="Arial" w:hAnsi="Arial" w:cs="Arial"/>
                <w:bCs/>
                <w:color w:val="000000"/>
                <w:sz w:val="16"/>
                <w:szCs w:val="16"/>
              </w:rPr>
              <w:t>rado de la Ciudad de Chetumal, M</w:t>
            </w:r>
            <w:r w:rsidRPr="00D62CAE">
              <w:rPr>
                <w:rFonts w:ascii="Arial" w:hAnsi="Arial" w:cs="Arial"/>
                <w:bCs/>
                <w:color w:val="000000"/>
                <w:sz w:val="16"/>
                <w:szCs w:val="16"/>
              </w:rPr>
              <w:t>unicipio Othón P. Blanco. Quintana Roo.</w:t>
            </w:r>
          </w:p>
        </w:tc>
        <w:tc>
          <w:tcPr>
            <w:tcW w:w="1010" w:type="pct"/>
            <w:tcBorders>
              <w:top w:val="dotted" w:sz="4" w:space="0" w:color="auto"/>
              <w:bottom w:val="single" w:sz="2" w:space="0" w:color="auto"/>
            </w:tcBorders>
          </w:tcPr>
          <w:p w14:paraId="0CFB741C" w14:textId="2ECD3F66" w:rsidR="00913017" w:rsidRPr="00317A53" w:rsidRDefault="00913017" w:rsidP="002B7922">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single" w:sz="2" w:space="0" w:color="auto"/>
            </w:tcBorders>
          </w:tcPr>
          <w:p w14:paraId="25A2169D" w14:textId="5606573C" w:rsidR="00913017" w:rsidRPr="00317A53" w:rsidRDefault="00913017" w:rsidP="002B7922">
            <w:pPr>
              <w:spacing w:line="276" w:lineRule="auto"/>
              <w:jc w:val="center"/>
              <w:rPr>
                <w:rFonts w:ascii="Arial" w:hAnsi="Arial" w:cs="Arial"/>
                <w:bCs/>
                <w:sz w:val="16"/>
                <w:szCs w:val="16"/>
              </w:rPr>
            </w:pPr>
            <w:r>
              <w:rPr>
                <w:rFonts w:ascii="Arial" w:hAnsi="Arial" w:cs="Arial"/>
                <w:bCs/>
                <w:sz w:val="16"/>
                <w:szCs w:val="16"/>
              </w:rPr>
              <w:t>Atendida / Solventada</w:t>
            </w:r>
            <w:r w:rsidR="00887504">
              <w:rPr>
                <w:rFonts w:ascii="Arial" w:hAnsi="Arial" w:cs="Arial"/>
                <w:bCs/>
                <w:sz w:val="16"/>
                <w:szCs w:val="16"/>
              </w:rPr>
              <w:t>.</w:t>
            </w:r>
          </w:p>
        </w:tc>
      </w:tr>
      <w:tr w:rsidR="00913017" w:rsidRPr="00317A53" w14:paraId="4033AE4E" w14:textId="77777777" w:rsidTr="00AE0249">
        <w:trPr>
          <w:trHeight w:val="377"/>
        </w:trPr>
        <w:tc>
          <w:tcPr>
            <w:tcW w:w="5000" w:type="pct"/>
            <w:gridSpan w:val="4"/>
            <w:tcBorders>
              <w:top w:val="single" w:sz="2" w:space="0" w:color="auto"/>
              <w:bottom w:val="single" w:sz="2" w:space="0" w:color="auto"/>
            </w:tcBorders>
            <w:vAlign w:val="center"/>
          </w:tcPr>
          <w:p w14:paraId="0DA9A536" w14:textId="31F55D9B" w:rsidR="00913017" w:rsidRPr="00C15CCF" w:rsidRDefault="00913017" w:rsidP="002B7922">
            <w:pPr>
              <w:spacing w:line="276" w:lineRule="auto"/>
              <w:jc w:val="center"/>
              <w:rPr>
                <w:rFonts w:ascii="Arial" w:hAnsi="Arial" w:cs="Arial"/>
                <w:b/>
                <w:sz w:val="16"/>
                <w:szCs w:val="16"/>
              </w:rPr>
            </w:pPr>
            <w:r w:rsidRPr="00AE0249">
              <w:rPr>
                <w:rFonts w:ascii="Arial" w:hAnsi="Arial" w:cs="Arial"/>
                <w:b/>
                <w:sz w:val="16"/>
                <w:szCs w:val="16"/>
                <w:lang w:val="en-US"/>
              </w:rPr>
              <w:t>FONDO METROPOLITANO (FIFONMETRO)</w:t>
            </w:r>
          </w:p>
        </w:tc>
      </w:tr>
      <w:tr w:rsidR="00913017" w:rsidRPr="00317A53" w14:paraId="30E1A4C8" w14:textId="77777777" w:rsidTr="00AE0249">
        <w:trPr>
          <w:trHeight w:val="395"/>
        </w:trPr>
        <w:tc>
          <w:tcPr>
            <w:tcW w:w="947" w:type="pct"/>
            <w:tcBorders>
              <w:top w:val="single" w:sz="2" w:space="0" w:color="auto"/>
              <w:bottom w:val="dotted" w:sz="4" w:space="0" w:color="auto"/>
            </w:tcBorders>
          </w:tcPr>
          <w:p w14:paraId="14C8D6BB" w14:textId="589656C6" w:rsidR="00913017" w:rsidRPr="00317A53" w:rsidRDefault="00913017" w:rsidP="002B7922">
            <w:pPr>
              <w:spacing w:line="276" w:lineRule="auto"/>
              <w:jc w:val="center"/>
              <w:rPr>
                <w:bCs/>
              </w:rPr>
            </w:pPr>
            <w:r>
              <w:rPr>
                <w:rFonts w:ascii="Arial" w:hAnsi="Arial" w:cs="Arial"/>
                <w:bCs/>
                <w:color w:val="000000"/>
                <w:sz w:val="16"/>
                <w:szCs w:val="16"/>
              </w:rPr>
              <w:t>Resultado 9</w:t>
            </w:r>
            <w:r w:rsidRPr="005C12FC">
              <w:rPr>
                <w:rFonts w:ascii="Arial" w:hAnsi="Arial" w:cs="Arial"/>
                <w:bCs/>
                <w:color w:val="000000"/>
                <w:sz w:val="16"/>
                <w:szCs w:val="16"/>
              </w:rPr>
              <w:t>, Observación 1</w:t>
            </w:r>
            <w:r>
              <w:rPr>
                <w:rFonts w:ascii="Arial" w:hAnsi="Arial" w:cs="Arial"/>
                <w:bCs/>
                <w:color w:val="000000"/>
                <w:sz w:val="16"/>
                <w:szCs w:val="16"/>
              </w:rPr>
              <w:t xml:space="preserve"> / Documentación </w:t>
            </w:r>
            <w:r w:rsidR="00023CCE">
              <w:rPr>
                <w:rFonts w:ascii="Arial" w:hAnsi="Arial" w:cs="Arial"/>
                <w:bCs/>
                <w:color w:val="000000"/>
                <w:sz w:val="16"/>
                <w:szCs w:val="16"/>
              </w:rPr>
              <w:t>F</w:t>
            </w:r>
            <w:r>
              <w:rPr>
                <w:rFonts w:ascii="Arial" w:hAnsi="Arial" w:cs="Arial"/>
                <w:bCs/>
                <w:color w:val="000000"/>
                <w:sz w:val="16"/>
                <w:szCs w:val="16"/>
              </w:rPr>
              <w:t>altante</w:t>
            </w:r>
          </w:p>
        </w:tc>
        <w:tc>
          <w:tcPr>
            <w:tcW w:w="1947" w:type="pct"/>
            <w:tcBorders>
              <w:top w:val="single" w:sz="2" w:space="0" w:color="auto"/>
              <w:bottom w:val="dotted" w:sz="4" w:space="0" w:color="auto"/>
            </w:tcBorders>
          </w:tcPr>
          <w:p w14:paraId="77E280EC" w14:textId="006BAAEB" w:rsidR="00913017" w:rsidRPr="00317A53" w:rsidRDefault="00403C0E" w:rsidP="002B7922">
            <w:pPr>
              <w:spacing w:line="276" w:lineRule="auto"/>
              <w:jc w:val="both"/>
              <w:rPr>
                <w:rFonts w:ascii="Arial" w:hAnsi="Arial" w:cs="Arial"/>
                <w:bCs/>
                <w:sz w:val="16"/>
                <w:szCs w:val="16"/>
              </w:rPr>
            </w:pPr>
            <w:r w:rsidRPr="00EB6025">
              <w:rPr>
                <w:rFonts w:ascii="Arial" w:hAnsi="Arial" w:cs="Arial"/>
                <w:color w:val="000000"/>
                <w:sz w:val="16"/>
                <w:szCs w:val="16"/>
              </w:rPr>
              <w:t xml:space="preserve">Evaluación Socioeconómica del Proyecto de Integración del Sistema de </w:t>
            </w:r>
            <w:proofErr w:type="spellStart"/>
            <w:r w:rsidRPr="00EB6025">
              <w:rPr>
                <w:rFonts w:ascii="Arial" w:hAnsi="Arial" w:cs="Arial"/>
                <w:color w:val="000000"/>
                <w:sz w:val="16"/>
                <w:szCs w:val="16"/>
              </w:rPr>
              <w:t>Telegesti</w:t>
            </w:r>
            <w:r>
              <w:rPr>
                <w:rFonts w:ascii="Arial" w:hAnsi="Arial" w:cs="Arial"/>
                <w:color w:val="000000"/>
                <w:sz w:val="16"/>
                <w:szCs w:val="16"/>
              </w:rPr>
              <w:t>ó</w:t>
            </w:r>
            <w:r w:rsidRPr="00EB6025">
              <w:rPr>
                <w:rFonts w:ascii="Arial" w:hAnsi="Arial" w:cs="Arial"/>
                <w:color w:val="000000"/>
                <w:sz w:val="16"/>
                <w:szCs w:val="16"/>
              </w:rPr>
              <w:t>n</w:t>
            </w:r>
            <w:proofErr w:type="spellEnd"/>
            <w:r w:rsidRPr="00EB6025">
              <w:rPr>
                <w:rFonts w:ascii="Arial" w:hAnsi="Arial" w:cs="Arial"/>
                <w:color w:val="000000"/>
                <w:sz w:val="16"/>
                <w:szCs w:val="16"/>
              </w:rPr>
              <w:t xml:space="preserve"> y Telemando para el Sistema de Agua Potable, Drenaje Sanitario y Saneami</w:t>
            </w:r>
            <w:r>
              <w:rPr>
                <w:rFonts w:ascii="Arial" w:hAnsi="Arial" w:cs="Arial"/>
                <w:color w:val="000000"/>
                <w:sz w:val="16"/>
                <w:szCs w:val="16"/>
              </w:rPr>
              <w:t>ento de la Ciudad de Chetumal, M</w:t>
            </w:r>
            <w:r w:rsidRPr="00EB6025">
              <w:rPr>
                <w:rFonts w:ascii="Arial" w:hAnsi="Arial" w:cs="Arial"/>
                <w:color w:val="000000"/>
                <w:sz w:val="16"/>
                <w:szCs w:val="16"/>
              </w:rPr>
              <w:t>unicipio de Othón P. Blanco.</w:t>
            </w:r>
          </w:p>
        </w:tc>
        <w:tc>
          <w:tcPr>
            <w:tcW w:w="1010" w:type="pct"/>
            <w:tcBorders>
              <w:top w:val="single" w:sz="2" w:space="0" w:color="auto"/>
              <w:bottom w:val="dotted" w:sz="4" w:space="0" w:color="auto"/>
            </w:tcBorders>
          </w:tcPr>
          <w:p w14:paraId="4FF44C2D" w14:textId="5B629633" w:rsidR="00913017" w:rsidRPr="00317A53" w:rsidRDefault="00913017" w:rsidP="002B7922">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single" w:sz="2" w:space="0" w:color="auto"/>
              <w:bottom w:val="dotted" w:sz="4" w:space="0" w:color="auto"/>
            </w:tcBorders>
          </w:tcPr>
          <w:p w14:paraId="6A1B3588" w14:textId="02E11E47" w:rsidR="00913017" w:rsidRPr="00317A53" w:rsidRDefault="00913017" w:rsidP="002B7922">
            <w:pPr>
              <w:spacing w:line="276" w:lineRule="auto"/>
              <w:jc w:val="center"/>
              <w:rPr>
                <w:rFonts w:ascii="Arial" w:hAnsi="Arial" w:cs="Arial"/>
                <w:bCs/>
                <w:sz w:val="16"/>
                <w:szCs w:val="16"/>
              </w:rPr>
            </w:pPr>
            <w:r>
              <w:rPr>
                <w:rFonts w:ascii="Arial" w:hAnsi="Arial" w:cs="Arial"/>
                <w:bCs/>
                <w:sz w:val="16"/>
                <w:szCs w:val="16"/>
              </w:rPr>
              <w:t>Atendida / Solventada</w:t>
            </w:r>
            <w:r w:rsidR="00887504">
              <w:rPr>
                <w:rFonts w:ascii="Arial" w:hAnsi="Arial" w:cs="Arial"/>
                <w:bCs/>
                <w:sz w:val="16"/>
                <w:szCs w:val="16"/>
              </w:rPr>
              <w:t>.</w:t>
            </w:r>
          </w:p>
        </w:tc>
      </w:tr>
      <w:tr w:rsidR="002B7922" w:rsidRPr="00317A53" w14:paraId="04839C8C" w14:textId="77777777" w:rsidTr="00AE0249">
        <w:trPr>
          <w:trHeight w:val="395"/>
        </w:trPr>
        <w:tc>
          <w:tcPr>
            <w:tcW w:w="947" w:type="pct"/>
            <w:tcBorders>
              <w:top w:val="dotted" w:sz="4" w:space="0" w:color="auto"/>
              <w:bottom w:val="dotted" w:sz="2" w:space="0" w:color="auto"/>
            </w:tcBorders>
          </w:tcPr>
          <w:p w14:paraId="3C7E268B" w14:textId="018B6F98" w:rsidR="002B7922" w:rsidRPr="00317A53" w:rsidRDefault="002B7922" w:rsidP="002B7922">
            <w:pPr>
              <w:spacing w:line="276" w:lineRule="auto"/>
              <w:jc w:val="center"/>
              <w:rPr>
                <w:rFonts w:ascii="Arial" w:hAnsi="Arial" w:cs="Arial"/>
                <w:bCs/>
                <w:color w:val="000000"/>
                <w:sz w:val="16"/>
                <w:szCs w:val="16"/>
              </w:rPr>
            </w:pPr>
            <w:r>
              <w:rPr>
                <w:rFonts w:ascii="Arial" w:hAnsi="Arial" w:cs="Arial"/>
                <w:bCs/>
                <w:color w:val="000000"/>
                <w:sz w:val="16"/>
                <w:szCs w:val="16"/>
              </w:rPr>
              <w:t>Resultado 10</w:t>
            </w:r>
            <w:r w:rsidRPr="005C12FC">
              <w:rPr>
                <w:rFonts w:ascii="Arial" w:hAnsi="Arial" w:cs="Arial"/>
                <w:bCs/>
                <w:color w:val="000000"/>
                <w:sz w:val="16"/>
                <w:szCs w:val="16"/>
              </w:rPr>
              <w:t>, Observación 1</w:t>
            </w:r>
            <w:r>
              <w:rPr>
                <w:rFonts w:ascii="Arial" w:hAnsi="Arial" w:cs="Arial"/>
                <w:bCs/>
                <w:color w:val="000000"/>
                <w:sz w:val="16"/>
                <w:szCs w:val="16"/>
              </w:rPr>
              <w:t xml:space="preserve"> / Documentación Faltante</w:t>
            </w:r>
          </w:p>
        </w:tc>
        <w:tc>
          <w:tcPr>
            <w:tcW w:w="1947" w:type="pct"/>
            <w:tcBorders>
              <w:top w:val="dotted" w:sz="4" w:space="0" w:color="auto"/>
              <w:bottom w:val="dotted" w:sz="2" w:space="0" w:color="auto"/>
            </w:tcBorders>
          </w:tcPr>
          <w:p w14:paraId="4E998374" w14:textId="3E1869C9" w:rsidR="002B7922" w:rsidRPr="00317A53" w:rsidRDefault="002B7922" w:rsidP="002B7922">
            <w:pPr>
              <w:spacing w:line="276" w:lineRule="auto"/>
              <w:jc w:val="both"/>
              <w:rPr>
                <w:rFonts w:ascii="Arial" w:hAnsi="Arial" w:cs="Arial"/>
                <w:bCs/>
                <w:color w:val="000000"/>
                <w:sz w:val="16"/>
                <w:szCs w:val="16"/>
              </w:rPr>
            </w:pPr>
            <w:r w:rsidRPr="00EB6025">
              <w:rPr>
                <w:rFonts w:ascii="Arial" w:hAnsi="Arial" w:cs="Arial"/>
                <w:color w:val="000000"/>
                <w:sz w:val="16"/>
                <w:szCs w:val="16"/>
              </w:rPr>
              <w:t>Evaluación Socioeconómica del Proyecto del Sistema de Captación y Conducción de Agua Po</w:t>
            </w:r>
            <w:r>
              <w:rPr>
                <w:rFonts w:ascii="Arial" w:hAnsi="Arial" w:cs="Arial"/>
                <w:color w:val="000000"/>
                <w:sz w:val="16"/>
                <w:szCs w:val="16"/>
              </w:rPr>
              <w:t>table del Sistema de Chetumal, M</w:t>
            </w:r>
            <w:r w:rsidRPr="00EB6025">
              <w:rPr>
                <w:rFonts w:ascii="Arial" w:hAnsi="Arial" w:cs="Arial"/>
                <w:color w:val="000000"/>
                <w:sz w:val="16"/>
                <w:szCs w:val="16"/>
              </w:rPr>
              <w:t>unicipio Othón P. Blanco, Quintana Roo.</w:t>
            </w:r>
          </w:p>
        </w:tc>
        <w:tc>
          <w:tcPr>
            <w:tcW w:w="1010" w:type="pct"/>
            <w:tcBorders>
              <w:top w:val="dotted" w:sz="4" w:space="0" w:color="auto"/>
              <w:bottom w:val="dotted" w:sz="2" w:space="0" w:color="auto"/>
            </w:tcBorders>
          </w:tcPr>
          <w:p w14:paraId="7254D4A0" w14:textId="18CE5995" w:rsidR="002B7922" w:rsidRPr="00317A53" w:rsidRDefault="002B7922" w:rsidP="002B7922">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2" w:space="0" w:color="auto"/>
            </w:tcBorders>
          </w:tcPr>
          <w:p w14:paraId="3B6DF603" w14:textId="42060623" w:rsidR="002B7922" w:rsidRPr="00317A53" w:rsidRDefault="002B7922" w:rsidP="002B7922">
            <w:pPr>
              <w:spacing w:line="276" w:lineRule="auto"/>
              <w:jc w:val="center"/>
              <w:rPr>
                <w:rFonts w:ascii="Arial" w:hAnsi="Arial" w:cs="Arial"/>
                <w:bCs/>
                <w:sz w:val="16"/>
                <w:szCs w:val="16"/>
              </w:rPr>
            </w:pPr>
            <w:r>
              <w:rPr>
                <w:rFonts w:ascii="Arial" w:hAnsi="Arial" w:cs="Arial"/>
                <w:bCs/>
                <w:sz w:val="16"/>
                <w:szCs w:val="16"/>
              </w:rPr>
              <w:t>Atendida / Solventada.</w:t>
            </w:r>
          </w:p>
        </w:tc>
      </w:tr>
      <w:tr w:rsidR="002B7922" w:rsidRPr="00317A53" w14:paraId="355CF5C8" w14:textId="77777777" w:rsidTr="00AE0249">
        <w:trPr>
          <w:trHeight w:val="395"/>
        </w:trPr>
        <w:tc>
          <w:tcPr>
            <w:tcW w:w="947" w:type="pct"/>
            <w:tcBorders>
              <w:top w:val="dotted" w:sz="4" w:space="0" w:color="auto"/>
              <w:bottom w:val="dotted" w:sz="2" w:space="0" w:color="auto"/>
            </w:tcBorders>
          </w:tcPr>
          <w:p w14:paraId="665E3BA2" w14:textId="30DF3681" w:rsidR="002B7922" w:rsidRPr="00317A53" w:rsidRDefault="002B7922" w:rsidP="002B7922">
            <w:pPr>
              <w:spacing w:line="276" w:lineRule="auto"/>
              <w:jc w:val="center"/>
              <w:rPr>
                <w:rFonts w:ascii="Arial" w:hAnsi="Arial" w:cs="Arial"/>
                <w:bCs/>
                <w:color w:val="000000"/>
                <w:sz w:val="16"/>
                <w:szCs w:val="16"/>
              </w:rPr>
            </w:pPr>
            <w:r>
              <w:rPr>
                <w:rFonts w:ascii="Arial" w:hAnsi="Arial" w:cs="Arial"/>
                <w:bCs/>
                <w:color w:val="000000"/>
                <w:sz w:val="16"/>
                <w:szCs w:val="16"/>
              </w:rPr>
              <w:t>Resultado 11</w:t>
            </w:r>
            <w:r w:rsidRPr="005C12FC">
              <w:rPr>
                <w:rFonts w:ascii="Arial" w:hAnsi="Arial" w:cs="Arial"/>
                <w:bCs/>
                <w:color w:val="000000"/>
                <w:sz w:val="16"/>
                <w:szCs w:val="16"/>
              </w:rPr>
              <w:t>, Observación 1</w:t>
            </w:r>
            <w:r>
              <w:rPr>
                <w:rFonts w:ascii="Arial" w:hAnsi="Arial" w:cs="Arial"/>
                <w:bCs/>
                <w:color w:val="000000"/>
                <w:sz w:val="16"/>
                <w:szCs w:val="16"/>
              </w:rPr>
              <w:t xml:space="preserve"> / Documentación Faltante</w:t>
            </w:r>
          </w:p>
        </w:tc>
        <w:tc>
          <w:tcPr>
            <w:tcW w:w="1947" w:type="pct"/>
            <w:tcBorders>
              <w:top w:val="dotted" w:sz="4" w:space="0" w:color="auto"/>
              <w:bottom w:val="dotted" w:sz="2" w:space="0" w:color="auto"/>
            </w:tcBorders>
          </w:tcPr>
          <w:p w14:paraId="4822910A" w14:textId="79B94209" w:rsidR="002B7922" w:rsidRPr="00317A53" w:rsidRDefault="002B7922" w:rsidP="002B7922">
            <w:pPr>
              <w:spacing w:line="276" w:lineRule="auto"/>
              <w:jc w:val="both"/>
              <w:rPr>
                <w:rFonts w:ascii="Arial" w:hAnsi="Arial" w:cs="Arial"/>
                <w:bCs/>
                <w:color w:val="000000"/>
                <w:sz w:val="16"/>
                <w:szCs w:val="16"/>
              </w:rPr>
            </w:pPr>
            <w:r w:rsidRPr="00EB6025">
              <w:rPr>
                <w:rFonts w:ascii="Arial" w:hAnsi="Arial" w:cs="Arial"/>
                <w:color w:val="000000"/>
                <w:sz w:val="16"/>
                <w:szCs w:val="16"/>
              </w:rPr>
              <w:t>Evaluación Socioeconómica del Proyecto de acciones para el Mejoramiento de la Distribución de Agua Potable en los Sectores Bachilleres, Solidaridad y Arboledas del Sistema Chetumal.</w:t>
            </w:r>
          </w:p>
        </w:tc>
        <w:tc>
          <w:tcPr>
            <w:tcW w:w="1010" w:type="pct"/>
            <w:tcBorders>
              <w:top w:val="dotted" w:sz="4" w:space="0" w:color="auto"/>
              <w:bottom w:val="dotted" w:sz="2" w:space="0" w:color="auto"/>
            </w:tcBorders>
          </w:tcPr>
          <w:p w14:paraId="712308A4" w14:textId="77CBEA97" w:rsidR="002B7922" w:rsidRPr="00317A53" w:rsidRDefault="002B7922" w:rsidP="002B7922">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2" w:space="0" w:color="auto"/>
            </w:tcBorders>
          </w:tcPr>
          <w:p w14:paraId="680F7DE0" w14:textId="081F3819" w:rsidR="002B7922" w:rsidRPr="00317A53" w:rsidRDefault="002B7922" w:rsidP="002B7922">
            <w:pPr>
              <w:spacing w:line="276" w:lineRule="auto"/>
              <w:jc w:val="center"/>
              <w:rPr>
                <w:rFonts w:ascii="Arial" w:hAnsi="Arial" w:cs="Arial"/>
                <w:bCs/>
                <w:sz w:val="16"/>
                <w:szCs w:val="16"/>
              </w:rPr>
            </w:pPr>
            <w:r>
              <w:rPr>
                <w:rFonts w:ascii="Arial" w:hAnsi="Arial" w:cs="Arial"/>
                <w:bCs/>
                <w:sz w:val="16"/>
                <w:szCs w:val="16"/>
              </w:rPr>
              <w:t>Atendida / Solventada.</w:t>
            </w:r>
          </w:p>
        </w:tc>
      </w:tr>
      <w:tr w:rsidR="002B7922" w:rsidRPr="00317A53" w14:paraId="2D24F9E3" w14:textId="77777777" w:rsidTr="00AE0249">
        <w:trPr>
          <w:trHeight w:val="395"/>
        </w:trPr>
        <w:tc>
          <w:tcPr>
            <w:tcW w:w="947" w:type="pct"/>
            <w:tcBorders>
              <w:top w:val="dotted" w:sz="4" w:space="0" w:color="auto"/>
              <w:bottom w:val="dotted" w:sz="2" w:space="0" w:color="auto"/>
            </w:tcBorders>
          </w:tcPr>
          <w:p w14:paraId="29D98CC7" w14:textId="31CE9B6D" w:rsidR="002B7922" w:rsidRPr="00317A53" w:rsidRDefault="002B7922" w:rsidP="002B7922">
            <w:pPr>
              <w:spacing w:line="276" w:lineRule="auto"/>
              <w:jc w:val="center"/>
              <w:rPr>
                <w:rFonts w:ascii="Arial" w:hAnsi="Arial" w:cs="Arial"/>
                <w:bCs/>
                <w:color w:val="000000"/>
                <w:sz w:val="16"/>
                <w:szCs w:val="16"/>
              </w:rPr>
            </w:pPr>
            <w:r>
              <w:rPr>
                <w:rFonts w:ascii="Arial" w:hAnsi="Arial" w:cs="Arial"/>
                <w:bCs/>
                <w:color w:val="000000"/>
                <w:sz w:val="16"/>
                <w:szCs w:val="16"/>
              </w:rPr>
              <w:lastRenderedPageBreak/>
              <w:t>Resultado 12</w:t>
            </w:r>
            <w:r w:rsidRPr="005C12FC">
              <w:rPr>
                <w:rFonts w:ascii="Arial" w:hAnsi="Arial" w:cs="Arial"/>
                <w:bCs/>
                <w:color w:val="000000"/>
                <w:sz w:val="16"/>
                <w:szCs w:val="16"/>
              </w:rPr>
              <w:t>, Observación 1</w:t>
            </w:r>
            <w:r>
              <w:rPr>
                <w:rFonts w:ascii="Arial" w:hAnsi="Arial" w:cs="Arial"/>
                <w:bCs/>
                <w:color w:val="000000"/>
                <w:sz w:val="16"/>
                <w:szCs w:val="16"/>
              </w:rPr>
              <w:t xml:space="preserve"> / Documentación Faltante</w:t>
            </w:r>
          </w:p>
        </w:tc>
        <w:tc>
          <w:tcPr>
            <w:tcW w:w="1947" w:type="pct"/>
            <w:tcBorders>
              <w:top w:val="dotted" w:sz="4" w:space="0" w:color="auto"/>
              <w:bottom w:val="dotted" w:sz="2" w:space="0" w:color="auto"/>
            </w:tcBorders>
          </w:tcPr>
          <w:p w14:paraId="19FA787A" w14:textId="2818CAEE" w:rsidR="002B7922" w:rsidRPr="00317A53" w:rsidRDefault="002B7922" w:rsidP="002B7922">
            <w:pPr>
              <w:spacing w:line="276" w:lineRule="auto"/>
              <w:jc w:val="both"/>
              <w:rPr>
                <w:rFonts w:ascii="Arial" w:hAnsi="Arial" w:cs="Arial"/>
                <w:bCs/>
                <w:color w:val="000000"/>
                <w:sz w:val="16"/>
                <w:szCs w:val="16"/>
              </w:rPr>
            </w:pPr>
            <w:r w:rsidRPr="00EB6025">
              <w:rPr>
                <w:rFonts w:ascii="Arial" w:hAnsi="Arial" w:cs="Arial"/>
                <w:color w:val="000000"/>
                <w:sz w:val="16"/>
                <w:szCs w:val="16"/>
              </w:rPr>
              <w:t>Evaluación Socioeconómica del Proyecto de Construcción de Línea de Conducción Periférica (</w:t>
            </w:r>
            <w:proofErr w:type="spellStart"/>
            <w:r w:rsidRPr="00EB6025">
              <w:rPr>
                <w:rFonts w:ascii="Arial" w:hAnsi="Arial" w:cs="Arial"/>
                <w:color w:val="000000"/>
                <w:sz w:val="16"/>
                <w:szCs w:val="16"/>
              </w:rPr>
              <w:t>Acuaferico</w:t>
            </w:r>
            <w:proofErr w:type="spellEnd"/>
            <w:r w:rsidRPr="00EB6025">
              <w:rPr>
                <w:rFonts w:ascii="Arial" w:hAnsi="Arial" w:cs="Arial"/>
                <w:color w:val="000000"/>
                <w:sz w:val="16"/>
                <w:szCs w:val="16"/>
              </w:rPr>
              <w:t>) y sustitución del tanque de cambio de régim</w:t>
            </w:r>
            <w:r>
              <w:rPr>
                <w:rFonts w:ascii="Arial" w:hAnsi="Arial" w:cs="Arial"/>
                <w:color w:val="000000"/>
                <w:sz w:val="16"/>
                <w:szCs w:val="16"/>
              </w:rPr>
              <w:t>en de 12,000 m3 para el Sistema Chetumal, M</w:t>
            </w:r>
            <w:r w:rsidRPr="00EB6025">
              <w:rPr>
                <w:rFonts w:ascii="Arial" w:hAnsi="Arial" w:cs="Arial"/>
                <w:color w:val="000000"/>
                <w:sz w:val="16"/>
                <w:szCs w:val="16"/>
              </w:rPr>
              <w:t>unicipio de Othón P. Blanco, Quintana Roo.</w:t>
            </w:r>
          </w:p>
        </w:tc>
        <w:tc>
          <w:tcPr>
            <w:tcW w:w="1010" w:type="pct"/>
            <w:tcBorders>
              <w:top w:val="dotted" w:sz="4" w:space="0" w:color="auto"/>
              <w:bottom w:val="dotted" w:sz="2" w:space="0" w:color="auto"/>
            </w:tcBorders>
          </w:tcPr>
          <w:p w14:paraId="38EC8D0E" w14:textId="0F00E0A3" w:rsidR="002B7922" w:rsidRPr="00317A53" w:rsidRDefault="002B7922" w:rsidP="002B7922">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tcPr>
          <w:p w14:paraId="65EC166B" w14:textId="2FB698F8" w:rsidR="002B7922" w:rsidRPr="00317A53" w:rsidRDefault="002B7922" w:rsidP="002B7922">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2B7922" w:rsidRPr="00317A53" w14:paraId="2CDCC2FE" w14:textId="77777777" w:rsidTr="00AE0249">
        <w:trPr>
          <w:trHeight w:val="395"/>
        </w:trPr>
        <w:tc>
          <w:tcPr>
            <w:tcW w:w="947" w:type="pct"/>
            <w:tcBorders>
              <w:top w:val="dotted" w:sz="4" w:space="0" w:color="auto"/>
              <w:bottom w:val="dotted" w:sz="2" w:space="0" w:color="auto"/>
            </w:tcBorders>
          </w:tcPr>
          <w:p w14:paraId="02FC1941" w14:textId="0E700D5E" w:rsidR="002B7922" w:rsidRPr="00317A53" w:rsidRDefault="002B7922" w:rsidP="002B7922">
            <w:pPr>
              <w:spacing w:line="276" w:lineRule="auto"/>
              <w:jc w:val="center"/>
              <w:rPr>
                <w:rFonts w:ascii="Arial" w:hAnsi="Arial" w:cs="Arial"/>
                <w:bCs/>
                <w:color w:val="000000"/>
                <w:sz w:val="16"/>
                <w:szCs w:val="16"/>
              </w:rPr>
            </w:pPr>
            <w:r>
              <w:rPr>
                <w:rFonts w:ascii="Arial" w:hAnsi="Arial" w:cs="Arial"/>
                <w:bCs/>
                <w:color w:val="000000"/>
                <w:sz w:val="16"/>
                <w:szCs w:val="16"/>
              </w:rPr>
              <w:t>Resultado 12</w:t>
            </w:r>
            <w:r w:rsidRPr="005C12FC">
              <w:rPr>
                <w:rFonts w:ascii="Arial" w:hAnsi="Arial" w:cs="Arial"/>
                <w:bCs/>
                <w:color w:val="000000"/>
                <w:sz w:val="16"/>
                <w:szCs w:val="16"/>
              </w:rPr>
              <w:t xml:space="preserve">, </w:t>
            </w:r>
            <w:r>
              <w:rPr>
                <w:rFonts w:ascii="Arial" w:hAnsi="Arial" w:cs="Arial"/>
                <w:bCs/>
                <w:color w:val="000000"/>
                <w:sz w:val="16"/>
                <w:szCs w:val="16"/>
              </w:rPr>
              <w:t>Observación 2 / Documentación Irregular</w:t>
            </w:r>
          </w:p>
        </w:tc>
        <w:tc>
          <w:tcPr>
            <w:tcW w:w="1947" w:type="pct"/>
            <w:tcBorders>
              <w:top w:val="dotted" w:sz="4" w:space="0" w:color="auto"/>
              <w:bottom w:val="dotted" w:sz="2" w:space="0" w:color="auto"/>
            </w:tcBorders>
          </w:tcPr>
          <w:p w14:paraId="1C6171A3" w14:textId="28880798" w:rsidR="002B7922" w:rsidRPr="00317A53" w:rsidRDefault="002B7922" w:rsidP="002B7922">
            <w:pPr>
              <w:spacing w:line="276" w:lineRule="auto"/>
              <w:jc w:val="both"/>
              <w:rPr>
                <w:rFonts w:ascii="Arial" w:hAnsi="Arial" w:cs="Arial"/>
                <w:bCs/>
                <w:color w:val="000000"/>
                <w:sz w:val="16"/>
                <w:szCs w:val="16"/>
              </w:rPr>
            </w:pPr>
            <w:r w:rsidRPr="00EB6025">
              <w:rPr>
                <w:rFonts w:ascii="Arial" w:hAnsi="Arial" w:cs="Arial"/>
                <w:color w:val="000000"/>
                <w:sz w:val="16"/>
                <w:szCs w:val="16"/>
              </w:rPr>
              <w:t>Evaluación Socioeconómica del Proyecto de Construcción de Línea de Conducción Periférica (</w:t>
            </w:r>
            <w:proofErr w:type="spellStart"/>
            <w:r w:rsidRPr="00EB6025">
              <w:rPr>
                <w:rFonts w:ascii="Arial" w:hAnsi="Arial" w:cs="Arial"/>
                <w:color w:val="000000"/>
                <w:sz w:val="16"/>
                <w:szCs w:val="16"/>
              </w:rPr>
              <w:t>Acuaferico</w:t>
            </w:r>
            <w:proofErr w:type="spellEnd"/>
            <w:r w:rsidRPr="00EB6025">
              <w:rPr>
                <w:rFonts w:ascii="Arial" w:hAnsi="Arial" w:cs="Arial"/>
                <w:color w:val="000000"/>
                <w:sz w:val="16"/>
                <w:szCs w:val="16"/>
              </w:rPr>
              <w:t>) y sustitución del tanque de cambio de régim</w:t>
            </w:r>
            <w:r>
              <w:rPr>
                <w:rFonts w:ascii="Arial" w:hAnsi="Arial" w:cs="Arial"/>
                <w:color w:val="000000"/>
                <w:sz w:val="16"/>
                <w:szCs w:val="16"/>
              </w:rPr>
              <w:t>en de 12,000 m3 para el Sistema Chetumal, M</w:t>
            </w:r>
            <w:r w:rsidRPr="00EB6025">
              <w:rPr>
                <w:rFonts w:ascii="Arial" w:hAnsi="Arial" w:cs="Arial"/>
                <w:color w:val="000000"/>
                <w:sz w:val="16"/>
                <w:szCs w:val="16"/>
              </w:rPr>
              <w:t>unicipio de Othón P. Blanco, Quintana Roo.</w:t>
            </w:r>
          </w:p>
        </w:tc>
        <w:tc>
          <w:tcPr>
            <w:tcW w:w="1010" w:type="pct"/>
            <w:tcBorders>
              <w:top w:val="dotted" w:sz="4" w:space="0" w:color="auto"/>
              <w:bottom w:val="dotted" w:sz="2" w:space="0" w:color="auto"/>
            </w:tcBorders>
          </w:tcPr>
          <w:p w14:paraId="61513555" w14:textId="78DCDEB7" w:rsidR="002B7922" w:rsidRPr="00317A53" w:rsidRDefault="002B7922" w:rsidP="002B7922">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tcPr>
          <w:p w14:paraId="0377FACA" w14:textId="4C590A11" w:rsidR="002B7922" w:rsidRPr="00317A53" w:rsidRDefault="002B7922" w:rsidP="002B7922">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2B7922" w:rsidRPr="00317A53" w14:paraId="7F09C7DA" w14:textId="77777777" w:rsidTr="00AE0249">
        <w:trPr>
          <w:trHeight w:val="395"/>
        </w:trPr>
        <w:tc>
          <w:tcPr>
            <w:tcW w:w="947" w:type="pct"/>
            <w:tcBorders>
              <w:top w:val="dotted" w:sz="4" w:space="0" w:color="auto"/>
              <w:bottom w:val="dotted" w:sz="2" w:space="0" w:color="auto"/>
            </w:tcBorders>
          </w:tcPr>
          <w:p w14:paraId="73CA54DE" w14:textId="326B2D3A" w:rsidR="002B7922" w:rsidRPr="00317A53" w:rsidRDefault="002B7922" w:rsidP="002B7922">
            <w:pPr>
              <w:spacing w:line="276" w:lineRule="auto"/>
              <w:jc w:val="center"/>
              <w:rPr>
                <w:rFonts w:ascii="Arial" w:hAnsi="Arial" w:cs="Arial"/>
                <w:bCs/>
                <w:color w:val="000000"/>
                <w:sz w:val="16"/>
                <w:szCs w:val="16"/>
              </w:rPr>
            </w:pPr>
            <w:r>
              <w:rPr>
                <w:rFonts w:ascii="Arial" w:hAnsi="Arial" w:cs="Arial"/>
                <w:bCs/>
                <w:color w:val="000000"/>
                <w:sz w:val="16"/>
                <w:szCs w:val="16"/>
              </w:rPr>
              <w:t>Resultado 13</w:t>
            </w:r>
            <w:r w:rsidRPr="005C12FC">
              <w:rPr>
                <w:rFonts w:ascii="Arial" w:hAnsi="Arial" w:cs="Arial"/>
                <w:bCs/>
                <w:color w:val="000000"/>
                <w:sz w:val="16"/>
                <w:szCs w:val="16"/>
              </w:rPr>
              <w:t xml:space="preserve">, </w:t>
            </w:r>
            <w:r>
              <w:rPr>
                <w:rFonts w:ascii="Arial" w:hAnsi="Arial" w:cs="Arial"/>
                <w:bCs/>
                <w:color w:val="000000"/>
                <w:sz w:val="16"/>
                <w:szCs w:val="16"/>
              </w:rPr>
              <w:t>Observación 1 / Documentación Faltante</w:t>
            </w:r>
          </w:p>
        </w:tc>
        <w:tc>
          <w:tcPr>
            <w:tcW w:w="1947" w:type="pct"/>
            <w:tcBorders>
              <w:top w:val="dotted" w:sz="4" w:space="0" w:color="auto"/>
              <w:bottom w:val="dotted" w:sz="2" w:space="0" w:color="auto"/>
            </w:tcBorders>
          </w:tcPr>
          <w:p w14:paraId="3426AC6B" w14:textId="36ABD1FB" w:rsidR="002B7922" w:rsidRPr="00317A53" w:rsidRDefault="002B7922" w:rsidP="002B7922">
            <w:pPr>
              <w:spacing w:line="276" w:lineRule="auto"/>
              <w:jc w:val="both"/>
              <w:rPr>
                <w:rFonts w:ascii="Arial" w:hAnsi="Arial" w:cs="Arial"/>
                <w:bCs/>
                <w:color w:val="000000"/>
                <w:sz w:val="16"/>
                <w:szCs w:val="16"/>
              </w:rPr>
            </w:pPr>
            <w:r w:rsidRPr="00EB6025">
              <w:rPr>
                <w:rFonts w:ascii="Arial" w:hAnsi="Arial" w:cs="Arial"/>
                <w:color w:val="000000"/>
                <w:sz w:val="16"/>
                <w:szCs w:val="16"/>
              </w:rPr>
              <w:t>Evaluación Socioeconómica del Proyecto de Ampliación de Cobertura de Drenaje Sanitario y Saneam</w:t>
            </w:r>
            <w:r>
              <w:rPr>
                <w:rFonts w:ascii="Arial" w:hAnsi="Arial" w:cs="Arial"/>
                <w:color w:val="000000"/>
                <w:sz w:val="16"/>
                <w:szCs w:val="16"/>
              </w:rPr>
              <w:t>iento en los Sectores Tampico, Centro, Flamboyanes, S</w:t>
            </w:r>
            <w:r w:rsidRPr="00EB6025">
              <w:rPr>
                <w:rFonts w:ascii="Arial" w:hAnsi="Arial" w:cs="Arial"/>
                <w:color w:val="000000"/>
                <w:sz w:val="16"/>
                <w:szCs w:val="16"/>
              </w:rPr>
              <w:t>abana y Américas de Chetum</w:t>
            </w:r>
            <w:r>
              <w:rPr>
                <w:rFonts w:ascii="Arial" w:hAnsi="Arial" w:cs="Arial"/>
                <w:color w:val="000000"/>
                <w:sz w:val="16"/>
                <w:szCs w:val="16"/>
              </w:rPr>
              <w:t>al, Calderitas de la Ciudad de</w:t>
            </w:r>
            <w:r w:rsidRPr="00EB6025">
              <w:rPr>
                <w:rFonts w:ascii="Arial" w:hAnsi="Arial" w:cs="Arial"/>
                <w:color w:val="000000"/>
                <w:sz w:val="16"/>
                <w:szCs w:val="16"/>
              </w:rPr>
              <w:t xml:space="preserve"> </w:t>
            </w:r>
            <w:r>
              <w:rPr>
                <w:rFonts w:ascii="Arial" w:hAnsi="Arial" w:cs="Arial"/>
                <w:color w:val="000000"/>
                <w:sz w:val="16"/>
                <w:szCs w:val="16"/>
              </w:rPr>
              <w:t>Chetumal, M</w:t>
            </w:r>
            <w:r w:rsidRPr="00EB6025">
              <w:rPr>
                <w:rFonts w:ascii="Arial" w:hAnsi="Arial" w:cs="Arial"/>
                <w:color w:val="000000"/>
                <w:sz w:val="16"/>
                <w:szCs w:val="16"/>
              </w:rPr>
              <w:t>unicipio de Othón P. Blanco, Quintana Roo.</w:t>
            </w:r>
          </w:p>
        </w:tc>
        <w:tc>
          <w:tcPr>
            <w:tcW w:w="1010" w:type="pct"/>
            <w:tcBorders>
              <w:top w:val="dotted" w:sz="4" w:space="0" w:color="auto"/>
              <w:bottom w:val="dotted" w:sz="2" w:space="0" w:color="auto"/>
            </w:tcBorders>
          </w:tcPr>
          <w:p w14:paraId="4AB145FC" w14:textId="5EAA4C12" w:rsidR="002B7922" w:rsidRPr="00317A53" w:rsidRDefault="002B7922" w:rsidP="002B7922">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tcPr>
          <w:p w14:paraId="0DD6A878" w14:textId="46353783" w:rsidR="002B7922" w:rsidRPr="00317A53" w:rsidRDefault="002B7922" w:rsidP="002B7922">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913017" w:rsidRPr="000D1F2D" w14:paraId="2689E7C0" w14:textId="77777777" w:rsidTr="0049269A">
        <w:trPr>
          <w:trHeight w:val="348"/>
        </w:trPr>
        <w:tc>
          <w:tcPr>
            <w:tcW w:w="2894" w:type="pct"/>
            <w:gridSpan w:val="2"/>
            <w:tcBorders>
              <w:top w:val="single" w:sz="6" w:space="0" w:color="auto"/>
              <w:bottom w:val="single" w:sz="6" w:space="0" w:color="auto"/>
            </w:tcBorders>
            <w:vAlign w:val="center"/>
          </w:tcPr>
          <w:p w14:paraId="42719BA3" w14:textId="758FCC86" w:rsidR="00913017" w:rsidRPr="007F659E" w:rsidRDefault="00913017" w:rsidP="002B7922">
            <w:pPr>
              <w:spacing w:line="276" w:lineRule="auto"/>
              <w:jc w:val="right"/>
              <w:rPr>
                <w:rFonts w:ascii="Arial" w:hAnsi="Arial" w:cs="Arial"/>
                <w:b/>
                <w:sz w:val="16"/>
                <w:szCs w:val="16"/>
              </w:rPr>
            </w:pPr>
            <w:r w:rsidRPr="007F659E">
              <w:rPr>
                <w:rFonts w:ascii="Arial" w:hAnsi="Arial" w:cs="Arial"/>
                <w:b/>
                <w:sz w:val="16"/>
                <w:szCs w:val="16"/>
              </w:rPr>
              <w:t>TOTAL</w:t>
            </w:r>
          </w:p>
        </w:tc>
        <w:tc>
          <w:tcPr>
            <w:tcW w:w="1010" w:type="pct"/>
            <w:tcBorders>
              <w:top w:val="single" w:sz="6" w:space="0" w:color="auto"/>
              <w:bottom w:val="single" w:sz="6" w:space="0" w:color="auto"/>
            </w:tcBorders>
            <w:vAlign w:val="center"/>
          </w:tcPr>
          <w:p w14:paraId="74DB902D" w14:textId="13539C30" w:rsidR="00913017" w:rsidRPr="00913017" w:rsidRDefault="001D795C" w:rsidP="002B7922">
            <w:pPr>
              <w:spacing w:line="276" w:lineRule="auto"/>
              <w:jc w:val="center"/>
              <w:rPr>
                <w:rFonts w:ascii="Arial" w:hAnsi="Arial" w:cs="Arial"/>
                <w:b/>
                <w:sz w:val="16"/>
                <w:szCs w:val="16"/>
              </w:rPr>
            </w:pPr>
            <w:r>
              <w:rPr>
                <w:rFonts w:ascii="Arial" w:hAnsi="Arial" w:cs="Arial"/>
                <w:b/>
                <w:sz w:val="16"/>
                <w:szCs w:val="16"/>
              </w:rPr>
              <w:t>9</w:t>
            </w:r>
          </w:p>
        </w:tc>
        <w:tc>
          <w:tcPr>
            <w:tcW w:w="1096" w:type="pct"/>
            <w:tcBorders>
              <w:top w:val="single" w:sz="6" w:space="0" w:color="auto"/>
              <w:bottom w:val="single" w:sz="6" w:space="0" w:color="auto"/>
            </w:tcBorders>
          </w:tcPr>
          <w:p w14:paraId="2636FCB8" w14:textId="77777777" w:rsidR="00913017" w:rsidRPr="007F659E" w:rsidRDefault="00913017" w:rsidP="002B7922">
            <w:pPr>
              <w:spacing w:line="276" w:lineRule="auto"/>
              <w:jc w:val="center"/>
              <w:rPr>
                <w:rFonts w:ascii="Arial" w:hAnsi="Arial" w:cs="Arial"/>
                <w:b/>
                <w:sz w:val="16"/>
                <w:szCs w:val="16"/>
              </w:rPr>
            </w:pPr>
          </w:p>
        </w:tc>
      </w:tr>
    </w:tbl>
    <w:p w14:paraId="138C807A" w14:textId="77777777" w:rsidR="00450EDF" w:rsidRPr="00CA1234" w:rsidRDefault="00450EDF" w:rsidP="00450EDF">
      <w:pPr>
        <w:spacing w:line="360" w:lineRule="auto"/>
        <w:jc w:val="both"/>
        <w:rPr>
          <w:rFonts w:ascii="Arial" w:hAnsi="Arial" w:cs="Arial"/>
          <w:sz w:val="14"/>
          <w:szCs w:val="14"/>
        </w:rPr>
      </w:pPr>
      <w:r w:rsidRPr="00E96CBB">
        <w:rPr>
          <w:rFonts w:ascii="Arial" w:hAnsi="Arial" w:cs="Arial"/>
          <w:sz w:val="14"/>
          <w:szCs w:val="14"/>
        </w:rPr>
        <w:t>Fuente: Elaboración propia.</w:t>
      </w:r>
    </w:p>
    <w:p w14:paraId="102985FD" w14:textId="77777777" w:rsidR="00450EDF" w:rsidRDefault="00450EDF" w:rsidP="00450EDF">
      <w:pPr>
        <w:spacing w:line="360" w:lineRule="auto"/>
        <w:jc w:val="both"/>
        <w:rPr>
          <w:rFonts w:ascii="Arial" w:hAnsi="Arial" w:cs="Arial"/>
        </w:rPr>
      </w:pPr>
    </w:p>
    <w:p w14:paraId="34D6EC97" w14:textId="6D97C98D" w:rsidR="003A4679" w:rsidRDefault="00AB2746" w:rsidP="00B14619">
      <w:pPr>
        <w:spacing w:line="360" w:lineRule="auto"/>
        <w:jc w:val="both"/>
        <w:rPr>
          <w:rFonts w:ascii="Arial" w:hAnsi="Arial" w:cs="Arial"/>
        </w:rPr>
      </w:pPr>
      <w:r>
        <w:rPr>
          <w:rFonts w:ascii="Arial" w:hAnsi="Arial" w:cs="Arial"/>
        </w:rPr>
        <w:t xml:space="preserve">Seguidamente, se detallan las justificaciones y aclaraciones por observación que fueron </w:t>
      </w:r>
      <w:r w:rsidRPr="00E96CBB">
        <w:rPr>
          <w:rFonts w:ascii="Arial" w:hAnsi="Arial" w:cs="Arial"/>
        </w:rPr>
        <w:t>entregad</w:t>
      </w:r>
      <w:r w:rsidR="002134C3" w:rsidRPr="00E96CBB">
        <w:rPr>
          <w:rFonts w:ascii="Arial" w:hAnsi="Arial" w:cs="Arial"/>
        </w:rPr>
        <w:t>a</w:t>
      </w:r>
      <w:r w:rsidRPr="00E96CBB">
        <w:rPr>
          <w:rFonts w:ascii="Arial" w:hAnsi="Arial" w:cs="Arial"/>
        </w:rPr>
        <w:t>s</w:t>
      </w:r>
      <w:r>
        <w:rPr>
          <w:rFonts w:ascii="Arial" w:hAnsi="Arial" w:cs="Arial"/>
        </w:rPr>
        <w:t xml:space="preserve"> </w:t>
      </w:r>
      <w:r w:rsidRPr="00DD599D">
        <w:rPr>
          <w:rFonts w:ascii="Arial" w:hAnsi="Arial" w:cs="Arial"/>
        </w:rPr>
        <w:t xml:space="preserve">mediante oficio </w:t>
      </w:r>
      <w:r w:rsidR="00DD599D" w:rsidRPr="00DD599D">
        <w:rPr>
          <w:rFonts w:ascii="Arial" w:hAnsi="Arial" w:cs="Arial"/>
        </w:rPr>
        <w:t>CAPA/DG/CC/DNOP/0064/2022</w:t>
      </w:r>
      <w:r w:rsidRPr="00DD599D">
        <w:rPr>
          <w:rFonts w:ascii="Arial" w:hAnsi="Arial" w:cs="Arial"/>
        </w:rPr>
        <w:t xml:space="preserve"> del </w:t>
      </w:r>
      <w:r w:rsidR="00DD599D" w:rsidRPr="00DD599D">
        <w:rPr>
          <w:rFonts w:ascii="Arial" w:hAnsi="Arial" w:cs="Arial"/>
        </w:rPr>
        <w:t>01 de febrero de 2022</w:t>
      </w:r>
      <w:r w:rsidR="002134C3" w:rsidRPr="00DD599D">
        <w:rPr>
          <w:rFonts w:ascii="Arial" w:hAnsi="Arial" w:cs="Arial"/>
        </w:rPr>
        <w:t>,</w:t>
      </w:r>
      <w:r w:rsidR="00434415" w:rsidRPr="00DD599D">
        <w:rPr>
          <w:rFonts w:ascii="Arial" w:hAnsi="Arial" w:cs="Arial"/>
        </w:rPr>
        <w:t xml:space="preserve"> durante las reuniones de trabajo, cuya síntesis se presenta en la tabla siguiente:</w:t>
      </w:r>
    </w:p>
    <w:p w14:paraId="3FE27E9A" w14:textId="77777777" w:rsidR="00B8173B" w:rsidRPr="003A4679" w:rsidRDefault="00B8173B" w:rsidP="00B14619">
      <w:pPr>
        <w:spacing w:line="360" w:lineRule="auto"/>
        <w:jc w:val="both"/>
        <w:rPr>
          <w:rFonts w:ascii="Arial" w:hAnsi="Arial" w:cs="Arial"/>
        </w:rPr>
      </w:pPr>
    </w:p>
    <w:p w14:paraId="02533D1E" w14:textId="3EAB0576" w:rsidR="00066428" w:rsidRDefault="00066428" w:rsidP="00AB6877">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t xml:space="preserve">Tabla No </w:t>
      </w:r>
      <w:r w:rsidR="00A95DC4">
        <w:rPr>
          <w:rFonts w:ascii="Arial" w:hAnsi="Arial" w:cs="Arial"/>
          <w:bCs/>
          <w:i/>
          <w:iCs/>
          <w:sz w:val="20"/>
          <w:szCs w:val="20"/>
        </w:rPr>
        <w:t>10</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EB6025">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EB6025">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3969"/>
        <w:gridCol w:w="3871"/>
      </w:tblGrid>
      <w:tr w:rsidR="00434415" w:rsidRPr="00E96CBB" w14:paraId="76D8B68C" w14:textId="77777777" w:rsidTr="00304462">
        <w:trPr>
          <w:tblHeader/>
        </w:trPr>
        <w:tc>
          <w:tcPr>
            <w:tcW w:w="1838" w:type="dxa"/>
            <w:tcBorders>
              <w:bottom w:val="single" w:sz="4" w:space="0" w:color="auto"/>
            </w:tcBorders>
            <w:vAlign w:val="center"/>
          </w:tcPr>
          <w:p w14:paraId="42241EBB" w14:textId="28974913" w:rsidR="00434415" w:rsidRPr="00E96CBB" w:rsidRDefault="00434415" w:rsidP="002B7922">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REFERENCIA / IRREGULARIDAD</w:t>
            </w:r>
          </w:p>
        </w:tc>
        <w:tc>
          <w:tcPr>
            <w:tcW w:w="3969" w:type="dxa"/>
            <w:tcBorders>
              <w:bottom w:val="single" w:sz="4" w:space="0" w:color="auto"/>
            </w:tcBorders>
            <w:vAlign w:val="center"/>
          </w:tcPr>
          <w:p w14:paraId="7EBBC0D3" w14:textId="755E8617" w:rsidR="00434415" w:rsidRPr="00E96CBB" w:rsidRDefault="00434415" w:rsidP="002B7922">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JUSTIFICACIONES Y ACLARACIONES</w:t>
            </w:r>
          </w:p>
        </w:tc>
        <w:tc>
          <w:tcPr>
            <w:tcW w:w="3871" w:type="dxa"/>
            <w:tcBorders>
              <w:bottom w:val="single" w:sz="4" w:space="0" w:color="auto"/>
            </w:tcBorders>
            <w:vAlign w:val="center"/>
          </w:tcPr>
          <w:p w14:paraId="03E15724" w14:textId="364908A0" w:rsidR="00434415" w:rsidRPr="00E96CBB" w:rsidRDefault="00434415" w:rsidP="002B7922">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ESTATUS DE LA OBSERVACIÓN</w:t>
            </w:r>
          </w:p>
        </w:tc>
      </w:tr>
      <w:tr w:rsidR="006725A5" w:rsidRPr="00E96CBB" w14:paraId="4FD50435" w14:textId="77777777" w:rsidTr="00FE17D4">
        <w:tc>
          <w:tcPr>
            <w:tcW w:w="9678" w:type="dxa"/>
            <w:gridSpan w:val="3"/>
            <w:tcBorders>
              <w:bottom w:val="single" w:sz="2" w:space="0" w:color="auto"/>
            </w:tcBorders>
            <w:vAlign w:val="center"/>
          </w:tcPr>
          <w:p w14:paraId="620E0B51" w14:textId="1A721168" w:rsidR="006725A5" w:rsidRPr="00E96CBB" w:rsidRDefault="00D96D6D" w:rsidP="002B7922">
            <w:pPr>
              <w:tabs>
                <w:tab w:val="left" w:pos="2160"/>
              </w:tabs>
              <w:spacing w:line="276" w:lineRule="auto"/>
              <w:jc w:val="center"/>
              <w:rPr>
                <w:rFonts w:ascii="Arial" w:hAnsi="Arial" w:cs="Arial"/>
                <w:b/>
                <w:bCs/>
                <w:sz w:val="18"/>
                <w:szCs w:val="18"/>
              </w:rPr>
            </w:pPr>
            <w:r>
              <w:rPr>
                <w:rFonts w:ascii="Arial" w:hAnsi="Arial" w:cs="Arial"/>
                <w:b/>
                <w:bCs/>
                <w:sz w:val="18"/>
                <w:szCs w:val="18"/>
              </w:rPr>
              <w:t>CUMPLIMIENTO LEGAL</w:t>
            </w:r>
          </w:p>
        </w:tc>
      </w:tr>
      <w:tr w:rsidR="00434415" w:rsidRPr="00E96CBB" w14:paraId="45EE620A" w14:textId="77777777" w:rsidTr="00FE17D4">
        <w:trPr>
          <w:trHeight w:val="376"/>
        </w:trPr>
        <w:tc>
          <w:tcPr>
            <w:tcW w:w="9678" w:type="dxa"/>
            <w:gridSpan w:val="3"/>
            <w:tcBorders>
              <w:top w:val="single" w:sz="2" w:space="0" w:color="auto"/>
              <w:bottom w:val="single" w:sz="2" w:space="0" w:color="auto"/>
            </w:tcBorders>
            <w:vAlign w:val="center"/>
          </w:tcPr>
          <w:p w14:paraId="1EABF54E" w14:textId="61F7F16D" w:rsidR="00434415" w:rsidRPr="00E96CBB" w:rsidRDefault="00851531" w:rsidP="002B7922">
            <w:pPr>
              <w:spacing w:line="276" w:lineRule="auto"/>
              <w:jc w:val="center"/>
              <w:rPr>
                <w:rFonts w:ascii="Arial" w:hAnsi="Arial" w:cs="Arial"/>
                <w:bCs/>
                <w:sz w:val="16"/>
                <w:szCs w:val="16"/>
              </w:rPr>
            </w:pPr>
            <w:r>
              <w:rPr>
                <w:rFonts w:ascii="Arial" w:hAnsi="Arial" w:cs="Arial"/>
                <w:b/>
                <w:sz w:val="16"/>
                <w:szCs w:val="16"/>
                <w:lang w:val="en-US"/>
              </w:rPr>
              <w:t>INGRESOS PROPIOS (IPP)</w:t>
            </w:r>
          </w:p>
        </w:tc>
      </w:tr>
      <w:tr w:rsidR="00D96D6D" w:rsidRPr="00E96CBB" w14:paraId="2F452BDC" w14:textId="77777777" w:rsidTr="00FE17D4">
        <w:tc>
          <w:tcPr>
            <w:tcW w:w="1838" w:type="dxa"/>
            <w:tcBorders>
              <w:top w:val="single" w:sz="2" w:space="0" w:color="auto"/>
              <w:bottom w:val="dotted" w:sz="2" w:space="0" w:color="auto"/>
            </w:tcBorders>
          </w:tcPr>
          <w:p w14:paraId="6533F604" w14:textId="2CA0BB01" w:rsidR="00D96D6D" w:rsidRPr="00E96CBB" w:rsidRDefault="00D96D6D" w:rsidP="002B7922">
            <w:pPr>
              <w:tabs>
                <w:tab w:val="left" w:pos="2160"/>
              </w:tabs>
              <w:spacing w:line="276" w:lineRule="auto"/>
              <w:jc w:val="center"/>
              <w:rPr>
                <w:rFonts w:ascii="Arial" w:hAnsi="Arial" w:cs="Arial"/>
                <w:bCs/>
                <w:i/>
                <w:iCs/>
                <w:sz w:val="20"/>
                <w:szCs w:val="20"/>
              </w:rPr>
            </w:pPr>
            <w:r w:rsidRPr="00AE0249">
              <w:rPr>
                <w:rFonts w:ascii="Arial" w:hAnsi="Arial" w:cs="Arial"/>
                <w:bCs/>
                <w:color w:val="000000"/>
                <w:sz w:val="16"/>
                <w:szCs w:val="16"/>
              </w:rPr>
              <w:t>Resultado 1, Observación 1</w:t>
            </w:r>
            <w:r>
              <w:rPr>
                <w:rFonts w:ascii="Arial" w:hAnsi="Arial" w:cs="Arial"/>
                <w:bCs/>
                <w:color w:val="000000"/>
                <w:sz w:val="16"/>
                <w:szCs w:val="16"/>
              </w:rPr>
              <w:t xml:space="preserve"> / Documentación </w:t>
            </w:r>
            <w:r w:rsidR="005A340A">
              <w:rPr>
                <w:rFonts w:ascii="Arial" w:hAnsi="Arial" w:cs="Arial"/>
                <w:bCs/>
                <w:color w:val="000000"/>
                <w:sz w:val="16"/>
                <w:szCs w:val="16"/>
              </w:rPr>
              <w:t>F</w:t>
            </w:r>
            <w:r>
              <w:rPr>
                <w:rFonts w:ascii="Arial" w:hAnsi="Arial" w:cs="Arial"/>
                <w:bCs/>
                <w:color w:val="000000"/>
                <w:sz w:val="16"/>
                <w:szCs w:val="16"/>
              </w:rPr>
              <w:t>altante</w:t>
            </w:r>
          </w:p>
        </w:tc>
        <w:tc>
          <w:tcPr>
            <w:tcW w:w="3969" w:type="dxa"/>
            <w:tcBorders>
              <w:top w:val="single" w:sz="2" w:space="0" w:color="auto"/>
              <w:bottom w:val="dotted" w:sz="2" w:space="0" w:color="auto"/>
            </w:tcBorders>
          </w:tcPr>
          <w:p w14:paraId="2BC56B07" w14:textId="4DB4E6FA" w:rsidR="00D96D6D" w:rsidRDefault="00D96D6D" w:rsidP="002B7922">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1BFD31FA" w14:textId="64EF642F" w:rsidR="00A21FF5" w:rsidRDefault="00A21FF5" w:rsidP="002B7922">
            <w:pPr>
              <w:tabs>
                <w:tab w:val="left" w:pos="2160"/>
              </w:tabs>
              <w:spacing w:line="276" w:lineRule="auto"/>
              <w:jc w:val="both"/>
              <w:rPr>
                <w:rFonts w:ascii="Arial" w:hAnsi="Arial" w:cs="Arial"/>
                <w:bCs/>
                <w:sz w:val="16"/>
                <w:szCs w:val="16"/>
              </w:rPr>
            </w:pPr>
            <w:r>
              <w:rPr>
                <w:rFonts w:ascii="Arial" w:hAnsi="Arial" w:cs="Arial"/>
                <w:bCs/>
                <w:sz w:val="16"/>
                <w:szCs w:val="16"/>
              </w:rPr>
              <w:t>Se presenta</w:t>
            </w:r>
            <w:r w:rsidR="00AF0F1A">
              <w:rPr>
                <w:rFonts w:ascii="Arial" w:hAnsi="Arial" w:cs="Arial"/>
                <w:bCs/>
                <w:sz w:val="16"/>
                <w:szCs w:val="16"/>
              </w:rPr>
              <w:t>n los siguientes documentos:</w:t>
            </w:r>
          </w:p>
          <w:p w14:paraId="6D08A6B9" w14:textId="77777777" w:rsidR="00A21FF5" w:rsidRPr="00A21FF5" w:rsidRDefault="00A21FF5" w:rsidP="002B7922">
            <w:pPr>
              <w:pStyle w:val="Prrafodelista"/>
              <w:numPr>
                <w:ilvl w:val="0"/>
                <w:numId w:val="17"/>
              </w:numPr>
              <w:tabs>
                <w:tab w:val="left" w:pos="2160"/>
              </w:tabs>
              <w:spacing w:line="276" w:lineRule="auto"/>
              <w:jc w:val="both"/>
              <w:rPr>
                <w:rFonts w:ascii="Arial" w:hAnsi="Arial" w:cs="Arial"/>
                <w:bCs/>
                <w:sz w:val="16"/>
                <w:szCs w:val="16"/>
              </w:rPr>
            </w:pPr>
            <w:r w:rsidRPr="00A21FF5">
              <w:rPr>
                <w:rFonts w:ascii="Arial" w:hAnsi="Arial" w:cs="Arial"/>
                <w:bCs/>
                <w:sz w:val="16"/>
                <w:szCs w:val="16"/>
              </w:rPr>
              <w:t>Bases para la Licitación Pública.</w:t>
            </w:r>
          </w:p>
          <w:p w14:paraId="7FF0F101" w14:textId="77777777" w:rsidR="00A21FF5" w:rsidRPr="00A21FF5" w:rsidRDefault="00A21FF5" w:rsidP="002B7922">
            <w:pPr>
              <w:pStyle w:val="Prrafodelista"/>
              <w:numPr>
                <w:ilvl w:val="0"/>
                <w:numId w:val="17"/>
              </w:numPr>
              <w:tabs>
                <w:tab w:val="left" w:pos="2160"/>
              </w:tabs>
              <w:spacing w:line="276" w:lineRule="auto"/>
              <w:jc w:val="both"/>
              <w:rPr>
                <w:rFonts w:ascii="Arial" w:hAnsi="Arial" w:cs="Arial"/>
                <w:bCs/>
                <w:sz w:val="16"/>
                <w:szCs w:val="16"/>
              </w:rPr>
            </w:pPr>
            <w:r w:rsidRPr="00A21FF5">
              <w:rPr>
                <w:rFonts w:ascii="Arial" w:hAnsi="Arial" w:cs="Arial"/>
                <w:bCs/>
                <w:sz w:val="16"/>
                <w:szCs w:val="16"/>
              </w:rPr>
              <w:t>Notificación y fecha de terminación de los trabajos (del Contratista).</w:t>
            </w:r>
          </w:p>
          <w:p w14:paraId="04A53616" w14:textId="77777777" w:rsidR="00A21FF5" w:rsidRPr="00A21FF5" w:rsidRDefault="00A21FF5" w:rsidP="002B7922">
            <w:pPr>
              <w:pStyle w:val="Prrafodelista"/>
              <w:numPr>
                <w:ilvl w:val="0"/>
                <w:numId w:val="17"/>
              </w:numPr>
              <w:tabs>
                <w:tab w:val="left" w:pos="2160"/>
              </w:tabs>
              <w:spacing w:line="276" w:lineRule="auto"/>
              <w:jc w:val="both"/>
              <w:rPr>
                <w:rFonts w:ascii="Arial" w:hAnsi="Arial" w:cs="Arial"/>
                <w:bCs/>
                <w:sz w:val="16"/>
                <w:szCs w:val="16"/>
              </w:rPr>
            </w:pPr>
            <w:r w:rsidRPr="00A21FF5">
              <w:rPr>
                <w:rFonts w:ascii="Arial" w:hAnsi="Arial" w:cs="Arial"/>
                <w:bCs/>
                <w:sz w:val="16"/>
                <w:szCs w:val="16"/>
              </w:rPr>
              <w:t>Defectos y Vicios Ocultos.</w:t>
            </w:r>
          </w:p>
          <w:p w14:paraId="51189BE5" w14:textId="77777777" w:rsidR="00A21FF5" w:rsidRPr="00A21FF5" w:rsidRDefault="00A21FF5" w:rsidP="002B7922">
            <w:pPr>
              <w:pStyle w:val="Prrafodelista"/>
              <w:numPr>
                <w:ilvl w:val="0"/>
                <w:numId w:val="17"/>
              </w:numPr>
              <w:tabs>
                <w:tab w:val="left" w:pos="2160"/>
              </w:tabs>
              <w:spacing w:line="276" w:lineRule="auto"/>
              <w:jc w:val="both"/>
              <w:rPr>
                <w:rFonts w:ascii="Arial" w:hAnsi="Arial" w:cs="Arial"/>
                <w:bCs/>
                <w:sz w:val="16"/>
                <w:szCs w:val="16"/>
              </w:rPr>
            </w:pPr>
            <w:r w:rsidRPr="00A21FF5">
              <w:rPr>
                <w:rFonts w:ascii="Arial" w:hAnsi="Arial" w:cs="Arial"/>
                <w:bCs/>
                <w:sz w:val="16"/>
                <w:szCs w:val="16"/>
              </w:rPr>
              <w:t>Planos y normas definitivos.</w:t>
            </w:r>
          </w:p>
          <w:p w14:paraId="382178FB" w14:textId="77777777" w:rsidR="00A21FF5" w:rsidRPr="00A21FF5" w:rsidRDefault="00A21FF5" w:rsidP="002B7922">
            <w:pPr>
              <w:pStyle w:val="Prrafodelista"/>
              <w:numPr>
                <w:ilvl w:val="0"/>
                <w:numId w:val="17"/>
              </w:numPr>
              <w:tabs>
                <w:tab w:val="left" w:pos="2160"/>
              </w:tabs>
              <w:spacing w:line="276" w:lineRule="auto"/>
              <w:jc w:val="both"/>
              <w:rPr>
                <w:rFonts w:ascii="Arial" w:hAnsi="Arial" w:cs="Arial"/>
                <w:bCs/>
                <w:sz w:val="16"/>
                <w:szCs w:val="16"/>
              </w:rPr>
            </w:pPr>
            <w:r w:rsidRPr="00A21FF5">
              <w:rPr>
                <w:rFonts w:ascii="Arial" w:hAnsi="Arial" w:cs="Arial"/>
                <w:bCs/>
                <w:sz w:val="16"/>
                <w:szCs w:val="16"/>
              </w:rPr>
              <w:t>Notificación al contratista para la elaboración del finiquito.</w:t>
            </w:r>
          </w:p>
          <w:p w14:paraId="772B1863" w14:textId="77777777" w:rsidR="00A21FF5" w:rsidRPr="00A21FF5" w:rsidRDefault="00A21FF5" w:rsidP="002B7922">
            <w:pPr>
              <w:pStyle w:val="Prrafodelista"/>
              <w:numPr>
                <w:ilvl w:val="0"/>
                <w:numId w:val="17"/>
              </w:numPr>
              <w:tabs>
                <w:tab w:val="left" w:pos="2160"/>
              </w:tabs>
              <w:spacing w:line="276" w:lineRule="auto"/>
              <w:jc w:val="both"/>
              <w:rPr>
                <w:rFonts w:ascii="Arial" w:hAnsi="Arial" w:cs="Arial"/>
                <w:bCs/>
                <w:sz w:val="16"/>
                <w:szCs w:val="16"/>
              </w:rPr>
            </w:pPr>
            <w:r w:rsidRPr="00A21FF5">
              <w:rPr>
                <w:rFonts w:ascii="Arial" w:hAnsi="Arial" w:cs="Arial"/>
                <w:bCs/>
                <w:sz w:val="16"/>
                <w:szCs w:val="16"/>
              </w:rPr>
              <w:t>Finiquito de obra.</w:t>
            </w:r>
          </w:p>
          <w:p w14:paraId="4B537AAF" w14:textId="77777777" w:rsidR="00A21FF5" w:rsidRPr="00A21FF5" w:rsidRDefault="00A21FF5" w:rsidP="002B7922">
            <w:pPr>
              <w:pStyle w:val="Prrafodelista"/>
              <w:numPr>
                <w:ilvl w:val="0"/>
                <w:numId w:val="17"/>
              </w:numPr>
              <w:tabs>
                <w:tab w:val="left" w:pos="2160"/>
              </w:tabs>
              <w:spacing w:line="276" w:lineRule="auto"/>
              <w:jc w:val="both"/>
              <w:rPr>
                <w:rFonts w:ascii="Arial" w:hAnsi="Arial" w:cs="Arial"/>
                <w:bCs/>
                <w:sz w:val="16"/>
                <w:szCs w:val="16"/>
              </w:rPr>
            </w:pPr>
            <w:r w:rsidRPr="00A21FF5">
              <w:rPr>
                <w:rFonts w:ascii="Arial" w:hAnsi="Arial" w:cs="Arial"/>
                <w:bCs/>
                <w:sz w:val="16"/>
                <w:szCs w:val="16"/>
              </w:rPr>
              <w:t>Periodo real de ejecución de obra.</w:t>
            </w:r>
          </w:p>
          <w:p w14:paraId="5C967AFE" w14:textId="77777777" w:rsidR="00A21FF5" w:rsidRPr="00A21FF5" w:rsidRDefault="00A21FF5" w:rsidP="002B7922">
            <w:pPr>
              <w:pStyle w:val="Prrafodelista"/>
              <w:numPr>
                <w:ilvl w:val="0"/>
                <w:numId w:val="17"/>
              </w:numPr>
              <w:tabs>
                <w:tab w:val="left" w:pos="2160"/>
              </w:tabs>
              <w:spacing w:line="276" w:lineRule="auto"/>
              <w:jc w:val="both"/>
              <w:rPr>
                <w:rFonts w:ascii="Arial" w:hAnsi="Arial" w:cs="Arial"/>
                <w:bCs/>
                <w:sz w:val="16"/>
                <w:szCs w:val="16"/>
              </w:rPr>
            </w:pPr>
            <w:r w:rsidRPr="00A21FF5">
              <w:rPr>
                <w:rFonts w:ascii="Arial" w:hAnsi="Arial" w:cs="Arial"/>
                <w:bCs/>
                <w:sz w:val="16"/>
                <w:szCs w:val="16"/>
              </w:rPr>
              <w:t>Acta de extinción de derechos y obligaciones.</w:t>
            </w:r>
          </w:p>
          <w:p w14:paraId="76673509" w14:textId="78645D3E" w:rsidR="00D96D6D" w:rsidRDefault="00A21FF5" w:rsidP="002B7922">
            <w:pPr>
              <w:pStyle w:val="Prrafodelista"/>
              <w:numPr>
                <w:ilvl w:val="0"/>
                <w:numId w:val="17"/>
              </w:numPr>
              <w:tabs>
                <w:tab w:val="left" w:pos="2160"/>
              </w:tabs>
              <w:spacing w:line="276" w:lineRule="auto"/>
              <w:jc w:val="both"/>
              <w:rPr>
                <w:rFonts w:ascii="Arial" w:hAnsi="Arial" w:cs="Arial"/>
                <w:bCs/>
                <w:sz w:val="16"/>
                <w:szCs w:val="16"/>
              </w:rPr>
            </w:pPr>
            <w:r w:rsidRPr="00A21FF5">
              <w:rPr>
                <w:rFonts w:ascii="Arial" w:hAnsi="Arial" w:cs="Arial"/>
                <w:bCs/>
                <w:sz w:val="16"/>
                <w:szCs w:val="16"/>
              </w:rPr>
              <w:lastRenderedPageBreak/>
              <w:t>Comprobante de cobro de anticipo.</w:t>
            </w:r>
          </w:p>
          <w:p w14:paraId="3439871F" w14:textId="77777777" w:rsidR="00703719" w:rsidRPr="00703719" w:rsidRDefault="00703719" w:rsidP="002B7922">
            <w:pPr>
              <w:pStyle w:val="Prrafodelista"/>
              <w:numPr>
                <w:ilvl w:val="0"/>
                <w:numId w:val="17"/>
              </w:numPr>
              <w:tabs>
                <w:tab w:val="left" w:pos="2160"/>
              </w:tabs>
              <w:spacing w:line="276" w:lineRule="auto"/>
              <w:jc w:val="both"/>
              <w:rPr>
                <w:rFonts w:ascii="Arial" w:hAnsi="Arial" w:cs="Arial"/>
                <w:bCs/>
                <w:sz w:val="16"/>
                <w:szCs w:val="16"/>
              </w:rPr>
            </w:pPr>
            <w:r w:rsidRPr="00703719">
              <w:rPr>
                <w:rFonts w:ascii="Arial" w:hAnsi="Arial" w:cs="Arial"/>
                <w:bCs/>
                <w:sz w:val="16"/>
                <w:szCs w:val="16"/>
              </w:rPr>
              <w:t>Factura de Anticipo.</w:t>
            </w:r>
          </w:p>
          <w:p w14:paraId="3D5A0F88" w14:textId="1E016E01" w:rsidR="00703719" w:rsidRDefault="00703719" w:rsidP="002B7922">
            <w:pPr>
              <w:pStyle w:val="Prrafodelista"/>
              <w:numPr>
                <w:ilvl w:val="0"/>
                <w:numId w:val="17"/>
              </w:numPr>
              <w:tabs>
                <w:tab w:val="left" w:pos="2160"/>
              </w:tabs>
              <w:spacing w:line="276" w:lineRule="auto"/>
              <w:jc w:val="both"/>
              <w:rPr>
                <w:rFonts w:ascii="Arial" w:hAnsi="Arial" w:cs="Arial"/>
                <w:bCs/>
                <w:sz w:val="16"/>
                <w:szCs w:val="16"/>
              </w:rPr>
            </w:pPr>
            <w:r w:rsidRPr="00703719">
              <w:rPr>
                <w:rFonts w:ascii="Arial" w:hAnsi="Arial" w:cs="Arial"/>
                <w:bCs/>
                <w:sz w:val="16"/>
                <w:szCs w:val="16"/>
              </w:rPr>
              <w:t>Pólizas de Cheque o transferencia interbancaria.</w:t>
            </w:r>
          </w:p>
          <w:p w14:paraId="3B0CF0BF" w14:textId="77777777" w:rsidR="00A21FF5" w:rsidRDefault="00A21FF5" w:rsidP="002B7922">
            <w:pPr>
              <w:tabs>
                <w:tab w:val="left" w:pos="2160"/>
              </w:tabs>
              <w:spacing w:line="276" w:lineRule="auto"/>
              <w:jc w:val="both"/>
              <w:rPr>
                <w:rFonts w:ascii="Arial" w:hAnsi="Arial" w:cs="Arial"/>
                <w:bCs/>
                <w:sz w:val="16"/>
                <w:szCs w:val="16"/>
              </w:rPr>
            </w:pPr>
            <w:r>
              <w:rPr>
                <w:rFonts w:ascii="Arial" w:hAnsi="Arial" w:cs="Arial"/>
                <w:bCs/>
                <w:sz w:val="16"/>
                <w:szCs w:val="16"/>
              </w:rPr>
              <w:t>Quedando pendientes:</w:t>
            </w:r>
          </w:p>
          <w:p w14:paraId="3516E576" w14:textId="77777777" w:rsidR="00A21FF5" w:rsidRPr="00A21FF5" w:rsidRDefault="00A21FF5" w:rsidP="002B7922">
            <w:pPr>
              <w:pStyle w:val="Prrafodelista"/>
              <w:numPr>
                <w:ilvl w:val="0"/>
                <w:numId w:val="17"/>
              </w:numPr>
              <w:tabs>
                <w:tab w:val="left" w:pos="2160"/>
              </w:tabs>
              <w:spacing w:line="276" w:lineRule="auto"/>
              <w:jc w:val="both"/>
              <w:rPr>
                <w:rFonts w:ascii="Arial" w:hAnsi="Arial" w:cs="Arial"/>
                <w:bCs/>
                <w:sz w:val="16"/>
                <w:szCs w:val="16"/>
              </w:rPr>
            </w:pPr>
            <w:r w:rsidRPr="00A21FF5">
              <w:rPr>
                <w:rFonts w:ascii="Arial" w:hAnsi="Arial" w:cs="Arial"/>
                <w:bCs/>
                <w:sz w:val="16"/>
                <w:szCs w:val="16"/>
              </w:rPr>
              <w:t>Regularización y adquisición de la tenencia de la tierra.</w:t>
            </w:r>
          </w:p>
          <w:p w14:paraId="4A6DA939" w14:textId="77777777" w:rsidR="00A21FF5" w:rsidRPr="00A21FF5" w:rsidRDefault="00A21FF5" w:rsidP="002B7922">
            <w:pPr>
              <w:pStyle w:val="Prrafodelista"/>
              <w:numPr>
                <w:ilvl w:val="0"/>
                <w:numId w:val="17"/>
              </w:numPr>
              <w:tabs>
                <w:tab w:val="left" w:pos="2160"/>
              </w:tabs>
              <w:spacing w:line="276" w:lineRule="auto"/>
              <w:jc w:val="both"/>
              <w:rPr>
                <w:rFonts w:ascii="Arial" w:hAnsi="Arial" w:cs="Arial"/>
                <w:bCs/>
                <w:sz w:val="16"/>
                <w:szCs w:val="16"/>
              </w:rPr>
            </w:pPr>
            <w:r w:rsidRPr="00A21FF5">
              <w:rPr>
                <w:rFonts w:ascii="Arial" w:hAnsi="Arial" w:cs="Arial"/>
                <w:bCs/>
                <w:sz w:val="16"/>
                <w:szCs w:val="16"/>
              </w:rPr>
              <w:t>Manifestación de Impacto Ambiental (Zona no impactada) resolutivo o autorización de Impacto Ambiental.</w:t>
            </w:r>
          </w:p>
          <w:p w14:paraId="6C01C2E0" w14:textId="2F7BAEFA" w:rsidR="00A21FF5" w:rsidRDefault="00A21FF5" w:rsidP="002B7922">
            <w:pPr>
              <w:pStyle w:val="Prrafodelista"/>
              <w:numPr>
                <w:ilvl w:val="0"/>
                <w:numId w:val="17"/>
              </w:numPr>
              <w:tabs>
                <w:tab w:val="left" w:pos="2160"/>
              </w:tabs>
              <w:spacing w:line="276" w:lineRule="auto"/>
              <w:jc w:val="both"/>
              <w:rPr>
                <w:rFonts w:ascii="Arial" w:hAnsi="Arial" w:cs="Arial"/>
                <w:bCs/>
                <w:sz w:val="16"/>
                <w:szCs w:val="16"/>
              </w:rPr>
            </w:pPr>
            <w:r w:rsidRPr="00A21FF5">
              <w:rPr>
                <w:rFonts w:ascii="Arial" w:hAnsi="Arial" w:cs="Arial"/>
                <w:bCs/>
                <w:sz w:val="16"/>
                <w:szCs w:val="16"/>
              </w:rPr>
              <w:t>Medidas o acciones de mitigación.</w:t>
            </w:r>
          </w:p>
          <w:p w14:paraId="75D57C68" w14:textId="77777777" w:rsidR="00A21FF5" w:rsidRDefault="00A21FF5" w:rsidP="002B7922">
            <w:pPr>
              <w:pStyle w:val="Prrafodelista"/>
              <w:numPr>
                <w:ilvl w:val="0"/>
                <w:numId w:val="17"/>
              </w:numPr>
              <w:tabs>
                <w:tab w:val="left" w:pos="2160"/>
              </w:tabs>
              <w:spacing w:line="276" w:lineRule="auto"/>
              <w:jc w:val="both"/>
              <w:rPr>
                <w:rFonts w:ascii="Arial" w:hAnsi="Arial" w:cs="Arial"/>
                <w:bCs/>
                <w:sz w:val="16"/>
                <w:szCs w:val="16"/>
              </w:rPr>
            </w:pPr>
            <w:r w:rsidRPr="00A21FF5">
              <w:rPr>
                <w:rFonts w:ascii="Arial" w:hAnsi="Arial" w:cs="Arial"/>
                <w:bCs/>
                <w:sz w:val="16"/>
                <w:szCs w:val="16"/>
              </w:rPr>
              <w:t>Acta de Entrega-Recepción física de los trabajos</w:t>
            </w:r>
            <w:r>
              <w:rPr>
                <w:rFonts w:ascii="Arial" w:hAnsi="Arial" w:cs="Arial"/>
                <w:bCs/>
                <w:sz w:val="16"/>
                <w:szCs w:val="16"/>
              </w:rPr>
              <w:t>.</w:t>
            </w:r>
          </w:p>
          <w:p w14:paraId="1571F63C" w14:textId="080F0CD8" w:rsidR="00AF0F1A" w:rsidRPr="00AF0F1A" w:rsidRDefault="00AF0F1A" w:rsidP="002B7922">
            <w:pPr>
              <w:pStyle w:val="Prrafodelista"/>
              <w:numPr>
                <w:ilvl w:val="0"/>
                <w:numId w:val="17"/>
              </w:numPr>
              <w:tabs>
                <w:tab w:val="left" w:pos="2160"/>
              </w:tabs>
              <w:spacing w:line="276" w:lineRule="auto"/>
              <w:jc w:val="both"/>
              <w:rPr>
                <w:rFonts w:ascii="Arial" w:hAnsi="Arial" w:cs="Arial"/>
                <w:bCs/>
                <w:sz w:val="16"/>
                <w:szCs w:val="16"/>
              </w:rPr>
            </w:pPr>
            <w:r w:rsidRPr="00A21FF5">
              <w:rPr>
                <w:rFonts w:ascii="Arial" w:hAnsi="Arial" w:cs="Arial"/>
                <w:bCs/>
                <w:sz w:val="16"/>
                <w:szCs w:val="16"/>
              </w:rPr>
              <w:t>Registro de propiedad en las oficinas de Catastro y del Registro Público de la Propiedad y el Comercio del Estado.</w:t>
            </w:r>
          </w:p>
        </w:tc>
        <w:tc>
          <w:tcPr>
            <w:tcW w:w="3871" w:type="dxa"/>
            <w:tcBorders>
              <w:top w:val="single" w:sz="2" w:space="0" w:color="auto"/>
              <w:bottom w:val="dotted" w:sz="2" w:space="0" w:color="auto"/>
            </w:tcBorders>
          </w:tcPr>
          <w:p w14:paraId="2A10045F" w14:textId="7966B6EB" w:rsidR="00D96D6D" w:rsidRPr="00E96CBB" w:rsidRDefault="00D96D6D" w:rsidP="002B7922">
            <w:pPr>
              <w:spacing w:line="276" w:lineRule="auto"/>
              <w:jc w:val="both"/>
              <w:rPr>
                <w:rFonts w:ascii="Arial" w:hAnsi="Arial" w:cs="Arial"/>
                <w:bCs/>
                <w:sz w:val="16"/>
                <w:szCs w:val="16"/>
              </w:rPr>
            </w:pPr>
            <w:r w:rsidRPr="00E96CBB">
              <w:rPr>
                <w:rFonts w:ascii="Arial" w:hAnsi="Arial" w:cs="Arial"/>
                <w:bCs/>
                <w:sz w:val="16"/>
                <w:szCs w:val="16"/>
              </w:rPr>
              <w:lastRenderedPageBreak/>
              <w:t xml:space="preserve">Valoración: </w:t>
            </w:r>
            <w:r w:rsidR="007906F6" w:rsidRPr="007906F6">
              <w:rPr>
                <w:rFonts w:ascii="Arial" w:hAnsi="Arial" w:cs="Arial"/>
                <w:bCs/>
                <w:sz w:val="16"/>
                <w:szCs w:val="16"/>
              </w:rPr>
              <w:t>La información presentada, justifica parcialmente la observación.</w:t>
            </w:r>
          </w:p>
          <w:p w14:paraId="43847A17" w14:textId="77777777" w:rsidR="00D96D6D" w:rsidRPr="00E96CBB" w:rsidRDefault="00D96D6D" w:rsidP="002B7922">
            <w:pPr>
              <w:spacing w:line="276" w:lineRule="auto"/>
              <w:jc w:val="both"/>
              <w:rPr>
                <w:rFonts w:ascii="Arial" w:hAnsi="Arial" w:cs="Arial"/>
                <w:bCs/>
                <w:sz w:val="16"/>
                <w:szCs w:val="16"/>
              </w:rPr>
            </w:pPr>
          </w:p>
          <w:p w14:paraId="4C4CAC6E" w14:textId="4AEF3F02" w:rsidR="00D96D6D" w:rsidRPr="00E96CBB" w:rsidRDefault="00D96D6D" w:rsidP="002B7922">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sidR="007906F6">
              <w:rPr>
                <w:rFonts w:ascii="Arial" w:hAnsi="Arial" w:cs="Arial"/>
                <w:b/>
                <w:sz w:val="16"/>
                <w:szCs w:val="16"/>
              </w:rPr>
              <w:t>No solventada.</w:t>
            </w:r>
          </w:p>
          <w:p w14:paraId="347FDD44" w14:textId="77777777" w:rsidR="00D96D6D" w:rsidRPr="00E96CBB" w:rsidRDefault="00D96D6D" w:rsidP="002B7922">
            <w:pPr>
              <w:spacing w:line="276" w:lineRule="auto"/>
              <w:jc w:val="both"/>
              <w:rPr>
                <w:rFonts w:ascii="Arial" w:hAnsi="Arial" w:cs="Arial"/>
                <w:bCs/>
                <w:sz w:val="16"/>
                <w:szCs w:val="16"/>
              </w:rPr>
            </w:pPr>
          </w:p>
          <w:p w14:paraId="50001C29" w14:textId="5861B136" w:rsidR="00D96D6D" w:rsidRPr="00E96CBB" w:rsidRDefault="00D96D6D" w:rsidP="002B7922">
            <w:pPr>
              <w:tabs>
                <w:tab w:val="left" w:pos="2160"/>
              </w:tabs>
              <w:spacing w:line="276" w:lineRule="auto"/>
              <w:rPr>
                <w:rFonts w:ascii="Arial" w:hAnsi="Arial" w:cs="Arial"/>
                <w:bCs/>
                <w:i/>
                <w:iCs/>
                <w:sz w:val="20"/>
                <w:szCs w:val="20"/>
              </w:rPr>
            </w:pPr>
            <w:r w:rsidRPr="00E96CBB">
              <w:rPr>
                <w:rFonts w:ascii="Arial" w:hAnsi="Arial" w:cs="Arial"/>
                <w:bCs/>
                <w:sz w:val="16"/>
                <w:szCs w:val="16"/>
              </w:rPr>
              <w:t xml:space="preserve">Acción Promovida: </w:t>
            </w:r>
            <w:r w:rsidR="007906F6">
              <w:rPr>
                <w:rFonts w:ascii="Arial" w:hAnsi="Arial" w:cs="Arial"/>
                <w:b/>
                <w:sz w:val="16"/>
                <w:szCs w:val="16"/>
              </w:rPr>
              <w:t>Recomendación.</w:t>
            </w:r>
          </w:p>
        </w:tc>
      </w:tr>
      <w:tr w:rsidR="00D96D6D" w:rsidRPr="00E96CBB" w14:paraId="44EA74B8" w14:textId="77777777" w:rsidTr="00FE17D4">
        <w:tc>
          <w:tcPr>
            <w:tcW w:w="1838" w:type="dxa"/>
            <w:tcBorders>
              <w:top w:val="dotted" w:sz="2" w:space="0" w:color="auto"/>
              <w:bottom w:val="dotted" w:sz="2" w:space="0" w:color="auto"/>
            </w:tcBorders>
          </w:tcPr>
          <w:p w14:paraId="0BB05E08" w14:textId="147D01AC" w:rsidR="00D96D6D" w:rsidRPr="00E96CBB" w:rsidRDefault="00D96D6D" w:rsidP="002B7922">
            <w:pPr>
              <w:tabs>
                <w:tab w:val="left" w:pos="2160"/>
              </w:tabs>
              <w:spacing w:line="276" w:lineRule="auto"/>
              <w:jc w:val="center"/>
              <w:rPr>
                <w:rFonts w:ascii="Arial" w:hAnsi="Arial" w:cs="Arial"/>
                <w:bCs/>
                <w:i/>
                <w:iCs/>
                <w:sz w:val="20"/>
                <w:szCs w:val="20"/>
              </w:rPr>
            </w:pPr>
            <w:r w:rsidRPr="00317A53">
              <w:rPr>
                <w:rFonts w:ascii="Arial" w:hAnsi="Arial" w:cs="Arial"/>
                <w:bCs/>
                <w:color w:val="000000"/>
                <w:sz w:val="16"/>
                <w:szCs w:val="16"/>
              </w:rPr>
              <w:t xml:space="preserve">Resultado </w:t>
            </w:r>
            <w:r>
              <w:rPr>
                <w:rFonts w:ascii="Arial" w:hAnsi="Arial" w:cs="Arial"/>
                <w:bCs/>
                <w:color w:val="000000"/>
                <w:sz w:val="16"/>
                <w:szCs w:val="16"/>
              </w:rPr>
              <w:t xml:space="preserve">2, Observación 1 / Documentación </w:t>
            </w:r>
            <w:r w:rsidR="005A340A">
              <w:rPr>
                <w:rFonts w:ascii="Arial" w:hAnsi="Arial" w:cs="Arial"/>
                <w:bCs/>
                <w:color w:val="000000"/>
                <w:sz w:val="16"/>
                <w:szCs w:val="16"/>
              </w:rPr>
              <w:t>Faltante</w:t>
            </w:r>
          </w:p>
        </w:tc>
        <w:tc>
          <w:tcPr>
            <w:tcW w:w="3969" w:type="dxa"/>
            <w:tcBorders>
              <w:top w:val="dotted" w:sz="2" w:space="0" w:color="auto"/>
              <w:bottom w:val="dotted" w:sz="2" w:space="0" w:color="auto"/>
            </w:tcBorders>
          </w:tcPr>
          <w:p w14:paraId="3DD15D26" w14:textId="65A0DC89" w:rsidR="00D424D6" w:rsidRPr="00E96CBB" w:rsidRDefault="00D96D6D" w:rsidP="002B7922">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08141AD9" w14:textId="2661ED06" w:rsidR="00D96D6D" w:rsidRPr="00D424D6" w:rsidRDefault="00D424D6" w:rsidP="002B7922">
            <w:pPr>
              <w:spacing w:line="276" w:lineRule="auto"/>
              <w:jc w:val="both"/>
              <w:rPr>
                <w:rFonts w:ascii="Arial" w:hAnsi="Arial" w:cs="Arial"/>
                <w:bCs/>
                <w:sz w:val="16"/>
                <w:szCs w:val="16"/>
              </w:rPr>
            </w:pPr>
            <w:r>
              <w:rPr>
                <w:rFonts w:ascii="Arial" w:hAnsi="Arial" w:cs="Arial"/>
                <w:bCs/>
                <w:sz w:val="16"/>
                <w:szCs w:val="16"/>
              </w:rPr>
              <w:t xml:space="preserve">Se presenta </w:t>
            </w:r>
            <w:r w:rsidRPr="0066440E">
              <w:rPr>
                <w:rFonts w:ascii="Arial" w:hAnsi="Arial" w:cs="Arial"/>
                <w:bCs/>
                <w:sz w:val="16"/>
                <w:szCs w:val="16"/>
              </w:rPr>
              <w:t xml:space="preserve">oficio </w:t>
            </w:r>
            <w:r w:rsidR="002656A7" w:rsidRPr="0066440E">
              <w:rPr>
                <w:rFonts w:ascii="Arial" w:hAnsi="Arial" w:cs="Arial"/>
                <w:bCs/>
                <w:sz w:val="16"/>
                <w:szCs w:val="16"/>
              </w:rPr>
              <w:t>CAPA/</w:t>
            </w:r>
            <w:r w:rsidR="00E43DBE">
              <w:rPr>
                <w:rFonts w:ascii="Arial" w:hAnsi="Arial" w:cs="Arial"/>
                <w:bCs/>
                <w:sz w:val="16"/>
                <w:szCs w:val="16"/>
              </w:rPr>
              <w:t>CAF/DRF/005-Bis/2021 del 06</w:t>
            </w:r>
            <w:r w:rsidR="00AE22AB">
              <w:rPr>
                <w:rFonts w:ascii="Arial" w:hAnsi="Arial" w:cs="Arial"/>
                <w:bCs/>
                <w:sz w:val="16"/>
                <w:szCs w:val="16"/>
              </w:rPr>
              <w:t xml:space="preserve"> de enero de 2021</w:t>
            </w:r>
            <w:r w:rsidR="002656A7" w:rsidRPr="0066440E">
              <w:rPr>
                <w:rFonts w:ascii="Arial" w:hAnsi="Arial" w:cs="Arial"/>
                <w:bCs/>
                <w:sz w:val="16"/>
                <w:szCs w:val="16"/>
              </w:rPr>
              <w:t>,</w:t>
            </w:r>
            <w:r w:rsidR="002656A7">
              <w:rPr>
                <w:rFonts w:ascii="Arial" w:hAnsi="Arial" w:cs="Arial"/>
                <w:bCs/>
                <w:sz w:val="16"/>
                <w:szCs w:val="16"/>
              </w:rPr>
              <w:t xml:space="preserve"> </w:t>
            </w:r>
            <w:r>
              <w:rPr>
                <w:rFonts w:ascii="Arial" w:hAnsi="Arial" w:cs="Arial"/>
                <w:bCs/>
                <w:sz w:val="16"/>
                <w:szCs w:val="16"/>
              </w:rPr>
              <w:t>en el cual se indica que se cancela la obra.</w:t>
            </w:r>
          </w:p>
        </w:tc>
        <w:tc>
          <w:tcPr>
            <w:tcW w:w="3871" w:type="dxa"/>
            <w:tcBorders>
              <w:top w:val="dotted" w:sz="2" w:space="0" w:color="auto"/>
              <w:bottom w:val="dotted" w:sz="2" w:space="0" w:color="auto"/>
            </w:tcBorders>
          </w:tcPr>
          <w:p w14:paraId="172CFE15" w14:textId="3136BF51" w:rsidR="00D96D6D" w:rsidRPr="00E96CBB" w:rsidRDefault="00D96D6D" w:rsidP="002B7922">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0031511C">
              <w:rPr>
                <w:rFonts w:ascii="Arial" w:hAnsi="Arial" w:cs="Arial"/>
                <w:bCs/>
                <w:sz w:val="16"/>
                <w:szCs w:val="16"/>
              </w:rPr>
              <w:t>La información presentada elimina la observación.</w:t>
            </w:r>
          </w:p>
          <w:p w14:paraId="341C3941" w14:textId="77777777" w:rsidR="00D96D6D" w:rsidRPr="00E96CBB" w:rsidRDefault="00D96D6D" w:rsidP="002B7922">
            <w:pPr>
              <w:spacing w:line="276" w:lineRule="auto"/>
              <w:jc w:val="both"/>
              <w:rPr>
                <w:rFonts w:ascii="Arial" w:hAnsi="Arial" w:cs="Arial"/>
                <w:bCs/>
                <w:sz w:val="16"/>
                <w:szCs w:val="16"/>
              </w:rPr>
            </w:pPr>
          </w:p>
          <w:p w14:paraId="0656A451" w14:textId="19E2CB2A" w:rsidR="00D96D6D" w:rsidRPr="0031511C" w:rsidRDefault="00D96D6D" w:rsidP="002B7922">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sidR="0031511C">
              <w:rPr>
                <w:rFonts w:ascii="Arial" w:hAnsi="Arial" w:cs="Arial"/>
                <w:b/>
                <w:sz w:val="16"/>
                <w:szCs w:val="16"/>
              </w:rPr>
              <w:t>Solventada.</w:t>
            </w:r>
          </w:p>
        </w:tc>
      </w:tr>
      <w:tr w:rsidR="00D96D6D" w:rsidRPr="00E96CBB" w14:paraId="644EEAF0" w14:textId="77777777" w:rsidTr="00FE17D4">
        <w:tc>
          <w:tcPr>
            <w:tcW w:w="1838" w:type="dxa"/>
            <w:tcBorders>
              <w:top w:val="dotted" w:sz="2" w:space="0" w:color="auto"/>
              <w:bottom w:val="dotted" w:sz="2" w:space="0" w:color="auto"/>
            </w:tcBorders>
          </w:tcPr>
          <w:p w14:paraId="42C3618C" w14:textId="4D2CAB3A" w:rsidR="00D96D6D" w:rsidRPr="00E96CBB" w:rsidRDefault="00D96D6D" w:rsidP="002B7922">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 xml:space="preserve">3, Observación 1 / Documentación </w:t>
            </w:r>
            <w:r w:rsidR="005A340A">
              <w:rPr>
                <w:rFonts w:ascii="Arial" w:hAnsi="Arial" w:cs="Arial"/>
                <w:bCs/>
                <w:color w:val="000000"/>
                <w:sz w:val="16"/>
                <w:szCs w:val="16"/>
              </w:rPr>
              <w:t>Faltante</w:t>
            </w:r>
          </w:p>
        </w:tc>
        <w:tc>
          <w:tcPr>
            <w:tcW w:w="3969" w:type="dxa"/>
            <w:tcBorders>
              <w:top w:val="dotted" w:sz="2" w:space="0" w:color="auto"/>
              <w:bottom w:val="dotted" w:sz="2" w:space="0" w:color="auto"/>
            </w:tcBorders>
          </w:tcPr>
          <w:p w14:paraId="0BB3F6F9" w14:textId="40F483A2" w:rsidR="00D424D6" w:rsidRDefault="00D424D6" w:rsidP="002B7922">
            <w:pPr>
              <w:spacing w:line="276" w:lineRule="auto"/>
              <w:jc w:val="both"/>
              <w:rPr>
                <w:rFonts w:ascii="Arial" w:hAnsi="Arial" w:cs="Arial"/>
                <w:bCs/>
                <w:sz w:val="16"/>
                <w:szCs w:val="16"/>
              </w:rPr>
            </w:pPr>
            <w:r>
              <w:rPr>
                <w:rFonts w:ascii="Arial" w:hAnsi="Arial" w:cs="Arial"/>
                <w:bCs/>
                <w:sz w:val="16"/>
                <w:szCs w:val="16"/>
              </w:rPr>
              <w:t>Reunión de trabajo 1.</w:t>
            </w:r>
          </w:p>
          <w:p w14:paraId="7F6AC4A6" w14:textId="22DB27E5" w:rsidR="00D424D6" w:rsidRDefault="003A0C5F" w:rsidP="002B7922">
            <w:pPr>
              <w:spacing w:line="276" w:lineRule="auto"/>
              <w:jc w:val="both"/>
              <w:rPr>
                <w:rFonts w:ascii="Arial" w:hAnsi="Arial" w:cs="Arial"/>
                <w:bCs/>
                <w:sz w:val="16"/>
                <w:szCs w:val="16"/>
              </w:rPr>
            </w:pPr>
            <w:r>
              <w:rPr>
                <w:rFonts w:ascii="Arial" w:hAnsi="Arial" w:cs="Arial"/>
                <w:bCs/>
                <w:sz w:val="16"/>
                <w:szCs w:val="16"/>
              </w:rPr>
              <w:t>Se presentan los siguientes documentos:</w:t>
            </w:r>
          </w:p>
          <w:p w14:paraId="2E5DE55C" w14:textId="77777777" w:rsidR="003A0C5F" w:rsidRPr="003A0C5F" w:rsidRDefault="003A0C5F" w:rsidP="002B7922">
            <w:pPr>
              <w:pStyle w:val="Prrafodelista"/>
              <w:numPr>
                <w:ilvl w:val="0"/>
                <w:numId w:val="18"/>
              </w:numPr>
              <w:spacing w:line="276" w:lineRule="auto"/>
              <w:jc w:val="both"/>
              <w:rPr>
                <w:rFonts w:ascii="Arial" w:hAnsi="Arial" w:cs="Arial"/>
                <w:bCs/>
                <w:sz w:val="16"/>
                <w:szCs w:val="16"/>
              </w:rPr>
            </w:pPr>
            <w:r w:rsidRPr="003A0C5F">
              <w:rPr>
                <w:rFonts w:ascii="Arial" w:hAnsi="Arial" w:cs="Arial"/>
                <w:bCs/>
                <w:sz w:val="16"/>
                <w:szCs w:val="16"/>
              </w:rPr>
              <w:t>Relación de maquinaria y equipo de construcción, indicando si son de su propiedad o rentados, así como su ubicación física.</w:t>
            </w:r>
          </w:p>
          <w:p w14:paraId="6334C5CC" w14:textId="39D7E756" w:rsidR="003A0C5F" w:rsidRPr="003A0C5F" w:rsidRDefault="003A0C5F" w:rsidP="002B7922">
            <w:pPr>
              <w:pStyle w:val="Prrafodelista"/>
              <w:numPr>
                <w:ilvl w:val="0"/>
                <w:numId w:val="18"/>
              </w:numPr>
              <w:spacing w:line="276" w:lineRule="auto"/>
              <w:jc w:val="both"/>
              <w:rPr>
                <w:rFonts w:ascii="Arial" w:hAnsi="Arial" w:cs="Arial"/>
                <w:bCs/>
                <w:sz w:val="16"/>
                <w:szCs w:val="16"/>
              </w:rPr>
            </w:pPr>
            <w:r w:rsidRPr="003A0C5F">
              <w:rPr>
                <w:rFonts w:ascii="Arial" w:hAnsi="Arial" w:cs="Arial"/>
                <w:bCs/>
                <w:sz w:val="16"/>
                <w:szCs w:val="16"/>
              </w:rPr>
              <w:t>Listado de insumos</w:t>
            </w:r>
            <w:r>
              <w:rPr>
                <w:rFonts w:ascii="Arial" w:hAnsi="Arial" w:cs="Arial"/>
                <w:bCs/>
                <w:sz w:val="16"/>
                <w:szCs w:val="16"/>
              </w:rPr>
              <w:t>.</w:t>
            </w:r>
          </w:p>
          <w:p w14:paraId="7A9518F8" w14:textId="455F3273" w:rsidR="003A0C5F" w:rsidRPr="003A0C5F" w:rsidRDefault="003A0C5F" w:rsidP="002B7922">
            <w:pPr>
              <w:pStyle w:val="Prrafodelista"/>
              <w:numPr>
                <w:ilvl w:val="0"/>
                <w:numId w:val="18"/>
              </w:numPr>
              <w:spacing w:line="276" w:lineRule="auto"/>
              <w:jc w:val="both"/>
              <w:rPr>
                <w:rFonts w:ascii="Arial" w:hAnsi="Arial" w:cs="Arial"/>
                <w:bCs/>
                <w:sz w:val="16"/>
                <w:szCs w:val="16"/>
              </w:rPr>
            </w:pPr>
            <w:r w:rsidRPr="003A0C5F">
              <w:rPr>
                <w:rFonts w:ascii="Arial" w:hAnsi="Arial" w:cs="Arial"/>
                <w:bCs/>
                <w:sz w:val="16"/>
                <w:szCs w:val="16"/>
              </w:rPr>
              <w:t>Programa de ejecución de obra</w:t>
            </w:r>
            <w:r>
              <w:rPr>
                <w:rFonts w:ascii="Arial" w:hAnsi="Arial" w:cs="Arial"/>
                <w:bCs/>
                <w:sz w:val="16"/>
                <w:szCs w:val="16"/>
              </w:rPr>
              <w:t>.</w:t>
            </w:r>
          </w:p>
          <w:p w14:paraId="44EBD795" w14:textId="77777777" w:rsidR="003A0C5F" w:rsidRPr="003A0C5F" w:rsidRDefault="003A0C5F" w:rsidP="002B7922">
            <w:pPr>
              <w:pStyle w:val="Prrafodelista"/>
              <w:numPr>
                <w:ilvl w:val="0"/>
                <w:numId w:val="18"/>
              </w:numPr>
              <w:spacing w:line="276" w:lineRule="auto"/>
              <w:jc w:val="both"/>
              <w:rPr>
                <w:rFonts w:ascii="Arial" w:hAnsi="Arial" w:cs="Arial"/>
                <w:bCs/>
                <w:sz w:val="16"/>
                <w:szCs w:val="16"/>
              </w:rPr>
            </w:pPr>
            <w:r w:rsidRPr="003A0C5F">
              <w:rPr>
                <w:rFonts w:ascii="Arial" w:hAnsi="Arial" w:cs="Arial"/>
                <w:bCs/>
                <w:sz w:val="16"/>
                <w:szCs w:val="16"/>
              </w:rPr>
              <w:t>Notificación al contratista para la elaboración del finiquito.</w:t>
            </w:r>
          </w:p>
          <w:p w14:paraId="26BA41C7" w14:textId="77777777" w:rsidR="003A0C5F" w:rsidRPr="003A0C5F" w:rsidRDefault="003A0C5F" w:rsidP="002B7922">
            <w:pPr>
              <w:pStyle w:val="Prrafodelista"/>
              <w:numPr>
                <w:ilvl w:val="0"/>
                <w:numId w:val="18"/>
              </w:numPr>
              <w:spacing w:line="276" w:lineRule="auto"/>
              <w:jc w:val="both"/>
              <w:rPr>
                <w:rFonts w:ascii="Arial" w:hAnsi="Arial" w:cs="Arial"/>
                <w:bCs/>
                <w:sz w:val="16"/>
                <w:szCs w:val="16"/>
              </w:rPr>
            </w:pPr>
            <w:r w:rsidRPr="003A0C5F">
              <w:rPr>
                <w:rFonts w:ascii="Arial" w:hAnsi="Arial" w:cs="Arial"/>
                <w:bCs/>
                <w:sz w:val="16"/>
                <w:szCs w:val="16"/>
              </w:rPr>
              <w:t>Finiquito de obra.</w:t>
            </w:r>
            <w:r w:rsidRPr="003A0C5F">
              <w:rPr>
                <w:rFonts w:ascii="Arial" w:hAnsi="Arial" w:cs="Arial"/>
                <w:bCs/>
                <w:sz w:val="16"/>
                <w:szCs w:val="16"/>
              </w:rPr>
              <w:tab/>
            </w:r>
          </w:p>
          <w:p w14:paraId="5C81FD77" w14:textId="3B0C5DCD" w:rsidR="00D96D6D" w:rsidRPr="003A0C5F" w:rsidRDefault="003A0C5F" w:rsidP="002B7922">
            <w:pPr>
              <w:pStyle w:val="Prrafodelista"/>
              <w:numPr>
                <w:ilvl w:val="0"/>
                <w:numId w:val="18"/>
              </w:numPr>
              <w:spacing w:line="276" w:lineRule="auto"/>
              <w:jc w:val="both"/>
              <w:rPr>
                <w:rFonts w:ascii="Arial" w:hAnsi="Arial" w:cs="Arial"/>
                <w:bCs/>
                <w:sz w:val="16"/>
                <w:szCs w:val="16"/>
              </w:rPr>
            </w:pPr>
            <w:r w:rsidRPr="003A0C5F">
              <w:rPr>
                <w:rFonts w:ascii="Arial" w:hAnsi="Arial" w:cs="Arial"/>
                <w:bCs/>
                <w:sz w:val="16"/>
                <w:szCs w:val="16"/>
              </w:rPr>
              <w:t>Acta de extinción de derechos y obligaciones.</w:t>
            </w:r>
          </w:p>
        </w:tc>
        <w:tc>
          <w:tcPr>
            <w:tcW w:w="3871" w:type="dxa"/>
            <w:tcBorders>
              <w:top w:val="dotted" w:sz="2" w:space="0" w:color="auto"/>
              <w:bottom w:val="dotted" w:sz="2" w:space="0" w:color="auto"/>
            </w:tcBorders>
          </w:tcPr>
          <w:p w14:paraId="2FF39A68" w14:textId="77777777" w:rsidR="0098648E" w:rsidRPr="00E96CBB" w:rsidRDefault="0098648E" w:rsidP="002B7922">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La información presentada elimina la observación.</w:t>
            </w:r>
          </w:p>
          <w:p w14:paraId="2F775CC1" w14:textId="77777777" w:rsidR="0098648E" w:rsidRPr="00E96CBB" w:rsidRDefault="0098648E" w:rsidP="002B7922">
            <w:pPr>
              <w:spacing w:line="276" w:lineRule="auto"/>
              <w:jc w:val="both"/>
              <w:rPr>
                <w:rFonts w:ascii="Arial" w:hAnsi="Arial" w:cs="Arial"/>
                <w:bCs/>
                <w:sz w:val="16"/>
                <w:szCs w:val="16"/>
              </w:rPr>
            </w:pPr>
          </w:p>
          <w:p w14:paraId="01E5B49F" w14:textId="112E21D9" w:rsidR="00D96D6D" w:rsidRPr="00E96CBB" w:rsidRDefault="0098648E" w:rsidP="002B7922">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Solventada.</w:t>
            </w:r>
          </w:p>
        </w:tc>
      </w:tr>
      <w:tr w:rsidR="00D96D6D" w:rsidRPr="00E96CBB" w14:paraId="0F49491D" w14:textId="77777777" w:rsidTr="00FE17D4">
        <w:tc>
          <w:tcPr>
            <w:tcW w:w="1838" w:type="dxa"/>
            <w:tcBorders>
              <w:top w:val="dotted" w:sz="2" w:space="0" w:color="auto"/>
              <w:bottom w:val="dotted" w:sz="2" w:space="0" w:color="auto"/>
            </w:tcBorders>
          </w:tcPr>
          <w:p w14:paraId="565C7632" w14:textId="4E99013E" w:rsidR="00D96D6D" w:rsidRPr="00E96CBB" w:rsidRDefault="00D96D6D" w:rsidP="002B7922">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 xml:space="preserve">4, Observación 1 / Documentación </w:t>
            </w:r>
            <w:r w:rsidR="005A340A">
              <w:rPr>
                <w:rFonts w:ascii="Arial" w:hAnsi="Arial" w:cs="Arial"/>
                <w:bCs/>
                <w:color w:val="000000"/>
                <w:sz w:val="16"/>
                <w:szCs w:val="16"/>
              </w:rPr>
              <w:t>Faltante</w:t>
            </w:r>
          </w:p>
        </w:tc>
        <w:tc>
          <w:tcPr>
            <w:tcW w:w="3969" w:type="dxa"/>
            <w:tcBorders>
              <w:top w:val="dotted" w:sz="2" w:space="0" w:color="auto"/>
              <w:bottom w:val="dotted" w:sz="2" w:space="0" w:color="auto"/>
            </w:tcBorders>
          </w:tcPr>
          <w:p w14:paraId="58B1138A" w14:textId="3D37D0EA" w:rsidR="00D424D6" w:rsidRDefault="00D424D6" w:rsidP="002B7922">
            <w:pPr>
              <w:spacing w:line="276" w:lineRule="auto"/>
              <w:jc w:val="both"/>
              <w:rPr>
                <w:rFonts w:ascii="Arial" w:hAnsi="Arial" w:cs="Arial"/>
                <w:bCs/>
                <w:sz w:val="16"/>
                <w:szCs w:val="16"/>
              </w:rPr>
            </w:pPr>
            <w:r>
              <w:rPr>
                <w:rFonts w:ascii="Arial" w:hAnsi="Arial" w:cs="Arial"/>
                <w:bCs/>
                <w:sz w:val="16"/>
                <w:szCs w:val="16"/>
              </w:rPr>
              <w:t>Reunión de trabajo 1.</w:t>
            </w:r>
          </w:p>
          <w:p w14:paraId="21567395" w14:textId="1F4CD9C5" w:rsidR="00D424D6" w:rsidRDefault="00B60D8D" w:rsidP="002B7922">
            <w:pPr>
              <w:spacing w:line="276" w:lineRule="auto"/>
              <w:jc w:val="both"/>
              <w:rPr>
                <w:rFonts w:ascii="Arial" w:hAnsi="Arial" w:cs="Arial"/>
                <w:bCs/>
                <w:sz w:val="16"/>
                <w:szCs w:val="16"/>
              </w:rPr>
            </w:pPr>
            <w:r>
              <w:rPr>
                <w:rFonts w:ascii="Arial" w:hAnsi="Arial" w:cs="Arial"/>
                <w:bCs/>
                <w:sz w:val="16"/>
                <w:szCs w:val="16"/>
              </w:rPr>
              <w:t>Se presentan los siguientes documentos:</w:t>
            </w:r>
          </w:p>
          <w:p w14:paraId="20E9667B" w14:textId="77777777" w:rsidR="00B60D8D" w:rsidRPr="00B60D8D" w:rsidRDefault="00B60D8D" w:rsidP="002B7922">
            <w:pPr>
              <w:pStyle w:val="Prrafodelista"/>
              <w:numPr>
                <w:ilvl w:val="0"/>
                <w:numId w:val="19"/>
              </w:numPr>
              <w:spacing w:line="276" w:lineRule="auto"/>
              <w:jc w:val="both"/>
              <w:rPr>
                <w:rFonts w:ascii="Arial" w:hAnsi="Arial" w:cs="Arial"/>
                <w:bCs/>
                <w:sz w:val="16"/>
                <w:szCs w:val="16"/>
              </w:rPr>
            </w:pPr>
            <w:r w:rsidRPr="00B60D8D">
              <w:rPr>
                <w:rFonts w:ascii="Arial" w:hAnsi="Arial" w:cs="Arial"/>
                <w:bCs/>
                <w:sz w:val="16"/>
                <w:szCs w:val="16"/>
              </w:rPr>
              <w:t>Permisos, autorizaciones y licencias que se requieran.</w:t>
            </w:r>
          </w:p>
          <w:p w14:paraId="350D4B5C" w14:textId="77777777" w:rsidR="00B60D8D" w:rsidRPr="00B60D8D" w:rsidRDefault="00B60D8D" w:rsidP="002B7922">
            <w:pPr>
              <w:pStyle w:val="Prrafodelista"/>
              <w:numPr>
                <w:ilvl w:val="0"/>
                <w:numId w:val="19"/>
              </w:numPr>
              <w:spacing w:line="276" w:lineRule="auto"/>
              <w:jc w:val="both"/>
              <w:rPr>
                <w:rFonts w:ascii="Arial" w:hAnsi="Arial" w:cs="Arial"/>
                <w:bCs/>
                <w:sz w:val="16"/>
                <w:szCs w:val="16"/>
              </w:rPr>
            </w:pPr>
            <w:r w:rsidRPr="00B60D8D">
              <w:rPr>
                <w:rFonts w:ascii="Arial" w:hAnsi="Arial" w:cs="Arial"/>
                <w:bCs/>
                <w:sz w:val="16"/>
                <w:szCs w:val="16"/>
              </w:rPr>
              <w:t>Autorización del recurso del área facultada.</w:t>
            </w:r>
          </w:p>
          <w:p w14:paraId="5A10D79F" w14:textId="77777777" w:rsidR="00B60D8D" w:rsidRPr="00B60D8D" w:rsidRDefault="00B60D8D" w:rsidP="002B7922">
            <w:pPr>
              <w:pStyle w:val="Prrafodelista"/>
              <w:numPr>
                <w:ilvl w:val="0"/>
                <w:numId w:val="19"/>
              </w:numPr>
              <w:spacing w:line="276" w:lineRule="auto"/>
              <w:jc w:val="both"/>
              <w:rPr>
                <w:rFonts w:ascii="Arial" w:hAnsi="Arial" w:cs="Arial"/>
                <w:bCs/>
                <w:sz w:val="16"/>
                <w:szCs w:val="16"/>
              </w:rPr>
            </w:pPr>
            <w:r w:rsidRPr="00B60D8D">
              <w:rPr>
                <w:rFonts w:ascii="Arial" w:hAnsi="Arial" w:cs="Arial"/>
                <w:bCs/>
                <w:sz w:val="16"/>
                <w:szCs w:val="16"/>
              </w:rPr>
              <w:t>Bases para la Licitación Pública.</w:t>
            </w:r>
          </w:p>
          <w:p w14:paraId="532CC860" w14:textId="77777777" w:rsidR="00B60D8D" w:rsidRPr="00B60D8D" w:rsidRDefault="00B60D8D" w:rsidP="002B7922">
            <w:pPr>
              <w:pStyle w:val="Prrafodelista"/>
              <w:numPr>
                <w:ilvl w:val="0"/>
                <w:numId w:val="19"/>
              </w:numPr>
              <w:spacing w:line="276" w:lineRule="auto"/>
              <w:jc w:val="both"/>
              <w:rPr>
                <w:rFonts w:ascii="Arial" w:hAnsi="Arial" w:cs="Arial"/>
                <w:bCs/>
                <w:sz w:val="16"/>
                <w:szCs w:val="16"/>
              </w:rPr>
            </w:pPr>
            <w:r w:rsidRPr="00B60D8D">
              <w:rPr>
                <w:rFonts w:ascii="Arial" w:hAnsi="Arial" w:cs="Arial"/>
                <w:bCs/>
                <w:sz w:val="16"/>
                <w:szCs w:val="16"/>
              </w:rPr>
              <w:t>Notificación al contratista para la elaboración del finiquito.</w:t>
            </w:r>
          </w:p>
          <w:p w14:paraId="342F3195" w14:textId="1A8C1105" w:rsidR="00D96D6D" w:rsidRPr="00B60D8D" w:rsidRDefault="00B60D8D" w:rsidP="002B7922">
            <w:pPr>
              <w:pStyle w:val="Prrafodelista"/>
              <w:numPr>
                <w:ilvl w:val="0"/>
                <w:numId w:val="19"/>
              </w:numPr>
              <w:spacing w:line="276" w:lineRule="auto"/>
              <w:jc w:val="both"/>
              <w:rPr>
                <w:rFonts w:ascii="Arial" w:hAnsi="Arial" w:cs="Arial"/>
                <w:bCs/>
                <w:sz w:val="16"/>
                <w:szCs w:val="16"/>
              </w:rPr>
            </w:pPr>
            <w:r w:rsidRPr="00B60D8D">
              <w:rPr>
                <w:rFonts w:ascii="Arial" w:hAnsi="Arial" w:cs="Arial"/>
                <w:bCs/>
                <w:sz w:val="16"/>
                <w:szCs w:val="16"/>
              </w:rPr>
              <w:t>Finiquito de obra.</w:t>
            </w:r>
          </w:p>
        </w:tc>
        <w:tc>
          <w:tcPr>
            <w:tcW w:w="3871" w:type="dxa"/>
            <w:tcBorders>
              <w:top w:val="dotted" w:sz="2" w:space="0" w:color="auto"/>
              <w:bottom w:val="dotted" w:sz="2" w:space="0" w:color="auto"/>
            </w:tcBorders>
          </w:tcPr>
          <w:p w14:paraId="5C4DFFCC" w14:textId="77777777" w:rsidR="00C41589" w:rsidRPr="00E96CBB" w:rsidRDefault="00C41589" w:rsidP="002B7922">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La información presentada elimina la observación.</w:t>
            </w:r>
          </w:p>
          <w:p w14:paraId="375B0A87" w14:textId="77777777" w:rsidR="00C41589" w:rsidRPr="00E96CBB" w:rsidRDefault="00C41589" w:rsidP="002B7922">
            <w:pPr>
              <w:spacing w:line="276" w:lineRule="auto"/>
              <w:jc w:val="both"/>
              <w:rPr>
                <w:rFonts w:ascii="Arial" w:hAnsi="Arial" w:cs="Arial"/>
                <w:bCs/>
                <w:sz w:val="16"/>
                <w:szCs w:val="16"/>
              </w:rPr>
            </w:pPr>
          </w:p>
          <w:p w14:paraId="118DFDAB" w14:textId="3AAFB994" w:rsidR="00D96D6D" w:rsidRPr="00E96CBB" w:rsidRDefault="00C41589" w:rsidP="002B7922">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Solventada.</w:t>
            </w:r>
          </w:p>
        </w:tc>
      </w:tr>
      <w:tr w:rsidR="00D96D6D" w:rsidRPr="00E96CBB" w14:paraId="0FB167D6" w14:textId="77777777" w:rsidTr="00FE17D4">
        <w:tc>
          <w:tcPr>
            <w:tcW w:w="1838" w:type="dxa"/>
            <w:tcBorders>
              <w:top w:val="dotted" w:sz="2" w:space="0" w:color="auto"/>
              <w:bottom w:val="dotted" w:sz="2" w:space="0" w:color="auto"/>
            </w:tcBorders>
          </w:tcPr>
          <w:p w14:paraId="57C4E0E2" w14:textId="240C2E83" w:rsidR="00D96D6D" w:rsidRPr="00E96CBB" w:rsidRDefault="00D96D6D" w:rsidP="002B7922">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 xml:space="preserve">5, Observación 1 / Documentación </w:t>
            </w:r>
            <w:r w:rsidR="005A340A">
              <w:rPr>
                <w:rFonts w:ascii="Arial" w:hAnsi="Arial" w:cs="Arial"/>
                <w:bCs/>
                <w:color w:val="000000"/>
                <w:sz w:val="16"/>
                <w:szCs w:val="16"/>
              </w:rPr>
              <w:t>Faltante</w:t>
            </w:r>
          </w:p>
        </w:tc>
        <w:tc>
          <w:tcPr>
            <w:tcW w:w="3969" w:type="dxa"/>
            <w:tcBorders>
              <w:top w:val="dotted" w:sz="2" w:space="0" w:color="auto"/>
              <w:bottom w:val="dotted" w:sz="2" w:space="0" w:color="auto"/>
            </w:tcBorders>
          </w:tcPr>
          <w:p w14:paraId="323F8D93" w14:textId="77777777" w:rsidR="0086146F" w:rsidRDefault="0086146F" w:rsidP="002B7922">
            <w:pPr>
              <w:spacing w:line="276" w:lineRule="auto"/>
              <w:jc w:val="both"/>
              <w:rPr>
                <w:rFonts w:ascii="Arial" w:hAnsi="Arial" w:cs="Arial"/>
                <w:bCs/>
                <w:sz w:val="16"/>
                <w:szCs w:val="16"/>
              </w:rPr>
            </w:pPr>
            <w:r>
              <w:rPr>
                <w:rFonts w:ascii="Arial" w:hAnsi="Arial" w:cs="Arial"/>
                <w:bCs/>
                <w:sz w:val="16"/>
                <w:szCs w:val="16"/>
              </w:rPr>
              <w:t>Reunión de trabajo 1.</w:t>
            </w:r>
          </w:p>
          <w:p w14:paraId="4B27033D" w14:textId="77777777" w:rsidR="0086146F" w:rsidRDefault="0086146F" w:rsidP="002B7922">
            <w:pPr>
              <w:spacing w:line="276" w:lineRule="auto"/>
              <w:jc w:val="both"/>
              <w:rPr>
                <w:rFonts w:ascii="Arial" w:hAnsi="Arial" w:cs="Arial"/>
                <w:bCs/>
                <w:sz w:val="16"/>
                <w:szCs w:val="16"/>
              </w:rPr>
            </w:pPr>
            <w:r>
              <w:rPr>
                <w:rFonts w:ascii="Arial" w:hAnsi="Arial" w:cs="Arial"/>
                <w:bCs/>
                <w:sz w:val="16"/>
                <w:szCs w:val="16"/>
              </w:rPr>
              <w:t>Se presentan los siguientes documentos:</w:t>
            </w:r>
          </w:p>
          <w:p w14:paraId="40BEE9EF" w14:textId="77777777" w:rsidR="0086146F" w:rsidRPr="0086146F" w:rsidRDefault="0086146F" w:rsidP="002B7922">
            <w:pPr>
              <w:pStyle w:val="Prrafodelista"/>
              <w:numPr>
                <w:ilvl w:val="0"/>
                <w:numId w:val="24"/>
              </w:numPr>
              <w:spacing w:line="276" w:lineRule="auto"/>
              <w:jc w:val="both"/>
              <w:rPr>
                <w:rFonts w:ascii="Arial" w:hAnsi="Arial" w:cs="Arial"/>
                <w:bCs/>
                <w:sz w:val="16"/>
                <w:szCs w:val="16"/>
              </w:rPr>
            </w:pPr>
            <w:r w:rsidRPr="0086146F">
              <w:rPr>
                <w:rFonts w:ascii="Arial" w:hAnsi="Arial" w:cs="Arial"/>
                <w:bCs/>
                <w:sz w:val="16"/>
                <w:szCs w:val="16"/>
              </w:rPr>
              <w:t>Programa anual de obras y servicios relacionados con las mismas (POAS) y presupuesto autorizado.</w:t>
            </w:r>
          </w:p>
          <w:p w14:paraId="77215E1F" w14:textId="77777777" w:rsidR="0086146F" w:rsidRPr="0086146F" w:rsidRDefault="0086146F" w:rsidP="002B7922">
            <w:pPr>
              <w:pStyle w:val="Prrafodelista"/>
              <w:numPr>
                <w:ilvl w:val="0"/>
                <w:numId w:val="24"/>
              </w:numPr>
              <w:spacing w:line="276" w:lineRule="auto"/>
              <w:jc w:val="both"/>
              <w:rPr>
                <w:rFonts w:ascii="Arial" w:hAnsi="Arial" w:cs="Arial"/>
                <w:bCs/>
                <w:sz w:val="16"/>
                <w:szCs w:val="16"/>
              </w:rPr>
            </w:pPr>
            <w:r w:rsidRPr="0086146F">
              <w:rPr>
                <w:rFonts w:ascii="Arial" w:hAnsi="Arial" w:cs="Arial"/>
                <w:bCs/>
                <w:sz w:val="16"/>
                <w:szCs w:val="16"/>
              </w:rPr>
              <w:t>Permisos, autorizaciones y licencias que se requieran.</w:t>
            </w:r>
          </w:p>
          <w:p w14:paraId="5624C578" w14:textId="77777777" w:rsidR="0086146F" w:rsidRPr="0086146F" w:rsidRDefault="0086146F" w:rsidP="002B7922">
            <w:pPr>
              <w:pStyle w:val="Prrafodelista"/>
              <w:numPr>
                <w:ilvl w:val="0"/>
                <w:numId w:val="24"/>
              </w:numPr>
              <w:spacing w:line="276" w:lineRule="auto"/>
              <w:jc w:val="both"/>
              <w:rPr>
                <w:rFonts w:ascii="Arial" w:hAnsi="Arial" w:cs="Arial"/>
                <w:bCs/>
                <w:sz w:val="16"/>
                <w:szCs w:val="16"/>
              </w:rPr>
            </w:pPr>
            <w:r w:rsidRPr="0086146F">
              <w:rPr>
                <w:rFonts w:ascii="Arial" w:hAnsi="Arial" w:cs="Arial"/>
                <w:bCs/>
                <w:sz w:val="16"/>
                <w:szCs w:val="16"/>
              </w:rPr>
              <w:lastRenderedPageBreak/>
              <w:t>Dictamen de impacto ambiental (Zona impactada) Resolutivo de evaluación del Informe Preventivo o exención de presentación de estudios de Impacto Ambiental.</w:t>
            </w:r>
          </w:p>
          <w:p w14:paraId="5BB87052" w14:textId="77777777" w:rsidR="0086146F" w:rsidRPr="0086146F" w:rsidRDefault="0086146F" w:rsidP="002B7922">
            <w:pPr>
              <w:pStyle w:val="Prrafodelista"/>
              <w:numPr>
                <w:ilvl w:val="0"/>
                <w:numId w:val="24"/>
              </w:numPr>
              <w:spacing w:line="276" w:lineRule="auto"/>
              <w:jc w:val="both"/>
              <w:rPr>
                <w:rFonts w:ascii="Arial" w:hAnsi="Arial" w:cs="Arial"/>
                <w:bCs/>
                <w:sz w:val="16"/>
                <w:szCs w:val="16"/>
              </w:rPr>
            </w:pPr>
            <w:r w:rsidRPr="0086146F">
              <w:rPr>
                <w:rFonts w:ascii="Arial" w:hAnsi="Arial" w:cs="Arial"/>
                <w:bCs/>
                <w:sz w:val="16"/>
                <w:szCs w:val="16"/>
              </w:rPr>
              <w:t>Registro de Padrón de Contratistas.</w:t>
            </w:r>
          </w:p>
          <w:p w14:paraId="4DB9F0ED" w14:textId="77777777" w:rsidR="0086146F" w:rsidRPr="0086146F" w:rsidRDefault="0086146F" w:rsidP="002B7922">
            <w:pPr>
              <w:pStyle w:val="Prrafodelista"/>
              <w:numPr>
                <w:ilvl w:val="0"/>
                <w:numId w:val="24"/>
              </w:numPr>
              <w:spacing w:line="276" w:lineRule="auto"/>
              <w:jc w:val="both"/>
              <w:rPr>
                <w:rFonts w:ascii="Arial" w:hAnsi="Arial" w:cs="Arial"/>
                <w:bCs/>
                <w:sz w:val="16"/>
                <w:szCs w:val="16"/>
              </w:rPr>
            </w:pPr>
            <w:r w:rsidRPr="0086146F">
              <w:rPr>
                <w:rFonts w:ascii="Arial" w:hAnsi="Arial" w:cs="Arial"/>
                <w:bCs/>
                <w:sz w:val="16"/>
                <w:szCs w:val="16"/>
              </w:rPr>
              <w:t>Fecha de inicio de obra.</w:t>
            </w:r>
          </w:p>
          <w:p w14:paraId="715C8697" w14:textId="77777777" w:rsidR="0086146F" w:rsidRPr="0086146F" w:rsidRDefault="0086146F" w:rsidP="002B7922">
            <w:pPr>
              <w:pStyle w:val="Prrafodelista"/>
              <w:numPr>
                <w:ilvl w:val="0"/>
                <w:numId w:val="24"/>
              </w:numPr>
              <w:spacing w:line="276" w:lineRule="auto"/>
              <w:jc w:val="both"/>
              <w:rPr>
                <w:rFonts w:ascii="Arial" w:hAnsi="Arial" w:cs="Arial"/>
                <w:bCs/>
                <w:sz w:val="16"/>
                <w:szCs w:val="16"/>
              </w:rPr>
            </w:pPr>
            <w:r w:rsidRPr="0086146F">
              <w:rPr>
                <w:rFonts w:ascii="Arial" w:hAnsi="Arial" w:cs="Arial"/>
                <w:bCs/>
                <w:sz w:val="16"/>
                <w:szCs w:val="16"/>
              </w:rPr>
              <w:t>Notificación al contratista para la elaboración del finiquito.</w:t>
            </w:r>
          </w:p>
          <w:p w14:paraId="05A44E8A" w14:textId="77777777" w:rsidR="0086146F" w:rsidRPr="0086146F" w:rsidRDefault="0086146F" w:rsidP="002B7922">
            <w:pPr>
              <w:pStyle w:val="Prrafodelista"/>
              <w:numPr>
                <w:ilvl w:val="0"/>
                <w:numId w:val="24"/>
              </w:numPr>
              <w:spacing w:line="276" w:lineRule="auto"/>
              <w:jc w:val="both"/>
              <w:rPr>
                <w:rFonts w:ascii="Arial" w:hAnsi="Arial" w:cs="Arial"/>
                <w:bCs/>
                <w:sz w:val="16"/>
                <w:szCs w:val="16"/>
              </w:rPr>
            </w:pPr>
            <w:r w:rsidRPr="0086146F">
              <w:rPr>
                <w:rFonts w:ascii="Arial" w:hAnsi="Arial" w:cs="Arial"/>
                <w:bCs/>
                <w:sz w:val="16"/>
                <w:szCs w:val="16"/>
              </w:rPr>
              <w:t>Finiquito de obra.</w:t>
            </w:r>
          </w:p>
          <w:p w14:paraId="36F41ADD" w14:textId="0B65A508" w:rsidR="00D96D6D" w:rsidRPr="0086146F" w:rsidRDefault="0086146F" w:rsidP="002B7922">
            <w:pPr>
              <w:pStyle w:val="Prrafodelista"/>
              <w:numPr>
                <w:ilvl w:val="0"/>
                <w:numId w:val="24"/>
              </w:numPr>
              <w:spacing w:line="276" w:lineRule="auto"/>
              <w:jc w:val="both"/>
              <w:rPr>
                <w:rFonts w:ascii="Arial" w:hAnsi="Arial" w:cs="Arial"/>
                <w:bCs/>
                <w:sz w:val="16"/>
                <w:szCs w:val="16"/>
              </w:rPr>
            </w:pPr>
            <w:r w:rsidRPr="0086146F">
              <w:rPr>
                <w:rFonts w:ascii="Arial" w:hAnsi="Arial" w:cs="Arial"/>
                <w:bCs/>
                <w:sz w:val="16"/>
                <w:szCs w:val="16"/>
              </w:rPr>
              <w:t>Acta de extinción de derechos y obligaciones.</w:t>
            </w:r>
          </w:p>
        </w:tc>
        <w:tc>
          <w:tcPr>
            <w:tcW w:w="3871" w:type="dxa"/>
            <w:tcBorders>
              <w:top w:val="dotted" w:sz="2" w:space="0" w:color="auto"/>
              <w:bottom w:val="dotted" w:sz="2" w:space="0" w:color="auto"/>
            </w:tcBorders>
          </w:tcPr>
          <w:p w14:paraId="4F931C46" w14:textId="77777777" w:rsidR="0086146F" w:rsidRPr="00E96CBB" w:rsidRDefault="0086146F" w:rsidP="002B7922">
            <w:pPr>
              <w:spacing w:line="276" w:lineRule="auto"/>
              <w:jc w:val="both"/>
              <w:rPr>
                <w:rFonts w:ascii="Arial" w:hAnsi="Arial" w:cs="Arial"/>
                <w:bCs/>
                <w:sz w:val="16"/>
                <w:szCs w:val="16"/>
              </w:rPr>
            </w:pPr>
            <w:r w:rsidRPr="00E96CBB">
              <w:rPr>
                <w:rFonts w:ascii="Arial" w:hAnsi="Arial" w:cs="Arial"/>
                <w:bCs/>
                <w:sz w:val="16"/>
                <w:szCs w:val="16"/>
              </w:rPr>
              <w:lastRenderedPageBreak/>
              <w:t xml:space="preserve">Valoración: </w:t>
            </w:r>
            <w:r>
              <w:rPr>
                <w:rFonts w:ascii="Arial" w:hAnsi="Arial" w:cs="Arial"/>
                <w:bCs/>
                <w:sz w:val="16"/>
                <w:szCs w:val="16"/>
              </w:rPr>
              <w:t>La información presentada elimina la observación.</w:t>
            </w:r>
          </w:p>
          <w:p w14:paraId="59B078ED" w14:textId="77777777" w:rsidR="0086146F" w:rsidRPr="00E96CBB" w:rsidRDefault="0086146F" w:rsidP="002B7922">
            <w:pPr>
              <w:spacing w:line="276" w:lineRule="auto"/>
              <w:jc w:val="both"/>
              <w:rPr>
                <w:rFonts w:ascii="Arial" w:hAnsi="Arial" w:cs="Arial"/>
                <w:bCs/>
                <w:sz w:val="16"/>
                <w:szCs w:val="16"/>
              </w:rPr>
            </w:pPr>
          </w:p>
          <w:p w14:paraId="4DB7652E" w14:textId="621C1195" w:rsidR="00D96D6D" w:rsidRPr="00E96CBB" w:rsidRDefault="0086146F" w:rsidP="002B7922">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Solventada.</w:t>
            </w:r>
          </w:p>
        </w:tc>
      </w:tr>
      <w:tr w:rsidR="00D424D6" w:rsidRPr="00E96CBB" w14:paraId="7F5382E0" w14:textId="77777777" w:rsidTr="00FE17D4">
        <w:tc>
          <w:tcPr>
            <w:tcW w:w="1838" w:type="dxa"/>
            <w:tcBorders>
              <w:top w:val="dotted" w:sz="2" w:space="0" w:color="auto"/>
              <w:bottom w:val="dotted" w:sz="2" w:space="0" w:color="auto"/>
            </w:tcBorders>
          </w:tcPr>
          <w:p w14:paraId="291BBDAE" w14:textId="670A65F4" w:rsidR="00D424D6" w:rsidRPr="00317A53" w:rsidRDefault="00D424D6" w:rsidP="002B7922">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 xml:space="preserve">5, Observación 2 / Documentación </w:t>
            </w:r>
            <w:r w:rsidR="005A340A">
              <w:rPr>
                <w:rFonts w:ascii="Arial" w:hAnsi="Arial" w:cs="Arial"/>
                <w:bCs/>
                <w:color w:val="000000"/>
                <w:sz w:val="16"/>
                <w:szCs w:val="16"/>
              </w:rPr>
              <w:t>Irregular</w:t>
            </w:r>
          </w:p>
        </w:tc>
        <w:tc>
          <w:tcPr>
            <w:tcW w:w="3969" w:type="dxa"/>
            <w:tcBorders>
              <w:top w:val="dotted" w:sz="2" w:space="0" w:color="auto"/>
              <w:bottom w:val="dotted" w:sz="2" w:space="0" w:color="auto"/>
            </w:tcBorders>
          </w:tcPr>
          <w:p w14:paraId="38376B8C" w14:textId="77777777" w:rsidR="00485A4D" w:rsidRDefault="00485A4D" w:rsidP="002B7922">
            <w:pPr>
              <w:spacing w:line="276" w:lineRule="auto"/>
              <w:jc w:val="both"/>
              <w:rPr>
                <w:rFonts w:ascii="Arial" w:hAnsi="Arial" w:cs="Arial"/>
                <w:bCs/>
                <w:sz w:val="16"/>
                <w:szCs w:val="16"/>
              </w:rPr>
            </w:pPr>
            <w:r>
              <w:rPr>
                <w:rFonts w:ascii="Arial" w:hAnsi="Arial" w:cs="Arial"/>
                <w:bCs/>
                <w:sz w:val="16"/>
                <w:szCs w:val="16"/>
              </w:rPr>
              <w:t>Reunión de trabajo 1.</w:t>
            </w:r>
          </w:p>
          <w:p w14:paraId="284896E0" w14:textId="415C34F1" w:rsidR="00D424D6" w:rsidRPr="00E96CBB" w:rsidRDefault="00485A4D" w:rsidP="002B7922">
            <w:pPr>
              <w:spacing w:line="276" w:lineRule="auto"/>
              <w:jc w:val="both"/>
              <w:rPr>
                <w:rFonts w:ascii="Arial" w:hAnsi="Arial" w:cs="Arial"/>
                <w:bCs/>
                <w:sz w:val="16"/>
                <w:szCs w:val="16"/>
              </w:rPr>
            </w:pPr>
            <w:r>
              <w:rPr>
                <w:rFonts w:ascii="Arial" w:hAnsi="Arial" w:cs="Arial"/>
                <w:bCs/>
                <w:sz w:val="16"/>
                <w:szCs w:val="16"/>
              </w:rPr>
              <w:t>Se presentan C</w:t>
            </w:r>
            <w:r w:rsidRPr="00485A4D">
              <w:rPr>
                <w:rFonts w:ascii="Arial" w:hAnsi="Arial" w:cs="Arial"/>
                <w:bCs/>
                <w:sz w:val="16"/>
                <w:szCs w:val="16"/>
              </w:rPr>
              <w:t xml:space="preserve">ertificado de </w:t>
            </w:r>
            <w:r>
              <w:rPr>
                <w:rFonts w:ascii="Arial" w:hAnsi="Arial" w:cs="Arial"/>
                <w:bCs/>
                <w:sz w:val="16"/>
                <w:szCs w:val="16"/>
              </w:rPr>
              <w:t>e</w:t>
            </w:r>
            <w:r w:rsidRPr="00485A4D">
              <w:rPr>
                <w:rFonts w:ascii="Arial" w:hAnsi="Arial" w:cs="Arial"/>
                <w:bCs/>
                <w:sz w:val="16"/>
                <w:szCs w:val="16"/>
              </w:rPr>
              <w:t>studios del residente, y presentan documento</w:t>
            </w:r>
            <w:r>
              <w:rPr>
                <w:rFonts w:ascii="Arial" w:hAnsi="Arial" w:cs="Arial"/>
                <w:bCs/>
                <w:sz w:val="16"/>
                <w:szCs w:val="16"/>
              </w:rPr>
              <w:t xml:space="preserve"> de difusión</w:t>
            </w:r>
            <w:r w:rsidRPr="00485A4D">
              <w:rPr>
                <w:rFonts w:ascii="Arial" w:hAnsi="Arial" w:cs="Arial"/>
                <w:bCs/>
                <w:sz w:val="16"/>
                <w:szCs w:val="16"/>
              </w:rPr>
              <w:t xml:space="preserve"> en la oficina del convocante</w:t>
            </w:r>
            <w:r>
              <w:rPr>
                <w:rFonts w:ascii="Arial" w:hAnsi="Arial" w:cs="Arial"/>
                <w:bCs/>
                <w:sz w:val="16"/>
                <w:szCs w:val="16"/>
              </w:rPr>
              <w:t>.</w:t>
            </w:r>
          </w:p>
        </w:tc>
        <w:tc>
          <w:tcPr>
            <w:tcW w:w="3871" w:type="dxa"/>
            <w:tcBorders>
              <w:top w:val="dotted" w:sz="2" w:space="0" w:color="auto"/>
              <w:bottom w:val="dotted" w:sz="2" w:space="0" w:color="auto"/>
            </w:tcBorders>
          </w:tcPr>
          <w:p w14:paraId="2EB4D1F4" w14:textId="6DE658CE" w:rsidR="00485A4D" w:rsidRPr="00485A4D" w:rsidRDefault="00485A4D" w:rsidP="002B7922">
            <w:pPr>
              <w:spacing w:line="276" w:lineRule="auto"/>
              <w:jc w:val="both"/>
              <w:rPr>
                <w:rFonts w:ascii="Arial" w:hAnsi="Arial" w:cs="Arial"/>
                <w:bCs/>
                <w:sz w:val="16"/>
                <w:szCs w:val="16"/>
              </w:rPr>
            </w:pPr>
            <w:r w:rsidRPr="00485A4D">
              <w:rPr>
                <w:rFonts w:ascii="Arial" w:hAnsi="Arial" w:cs="Arial"/>
                <w:bCs/>
                <w:sz w:val="16"/>
                <w:szCs w:val="16"/>
              </w:rPr>
              <w:t xml:space="preserve">Valoración: </w:t>
            </w:r>
            <w:r>
              <w:rPr>
                <w:rFonts w:ascii="Arial" w:hAnsi="Arial" w:cs="Arial"/>
                <w:bCs/>
                <w:sz w:val="16"/>
                <w:szCs w:val="16"/>
              </w:rPr>
              <w:t>Debido a que son documentos irregulares, la observación permanece.</w:t>
            </w:r>
          </w:p>
          <w:p w14:paraId="69E74AD1" w14:textId="77777777" w:rsidR="00485A4D" w:rsidRPr="00485A4D" w:rsidRDefault="00485A4D" w:rsidP="002B7922">
            <w:pPr>
              <w:spacing w:line="276" w:lineRule="auto"/>
              <w:jc w:val="both"/>
              <w:rPr>
                <w:rFonts w:ascii="Arial" w:hAnsi="Arial" w:cs="Arial"/>
                <w:bCs/>
                <w:sz w:val="16"/>
                <w:szCs w:val="16"/>
              </w:rPr>
            </w:pPr>
          </w:p>
          <w:p w14:paraId="692E1136" w14:textId="1E9027A9" w:rsidR="00485A4D" w:rsidRPr="00485A4D" w:rsidRDefault="00485A4D" w:rsidP="002B7922">
            <w:pPr>
              <w:spacing w:line="276" w:lineRule="auto"/>
              <w:jc w:val="both"/>
              <w:rPr>
                <w:rFonts w:ascii="Arial" w:hAnsi="Arial" w:cs="Arial"/>
                <w:bCs/>
                <w:sz w:val="16"/>
                <w:szCs w:val="16"/>
              </w:rPr>
            </w:pPr>
            <w:r w:rsidRPr="00485A4D">
              <w:rPr>
                <w:rFonts w:ascii="Arial" w:hAnsi="Arial" w:cs="Arial"/>
                <w:bCs/>
                <w:sz w:val="16"/>
                <w:szCs w:val="16"/>
              </w:rPr>
              <w:t xml:space="preserve">Estatus actual: </w:t>
            </w:r>
            <w:r w:rsidRPr="00485A4D">
              <w:rPr>
                <w:rFonts w:ascii="Arial" w:hAnsi="Arial" w:cs="Arial"/>
                <w:b/>
                <w:bCs/>
                <w:sz w:val="16"/>
                <w:szCs w:val="16"/>
              </w:rPr>
              <w:t>No Solventada</w:t>
            </w:r>
            <w:r w:rsidR="00013A16">
              <w:rPr>
                <w:rFonts w:ascii="Arial" w:hAnsi="Arial" w:cs="Arial"/>
                <w:b/>
                <w:bCs/>
                <w:sz w:val="16"/>
                <w:szCs w:val="16"/>
              </w:rPr>
              <w:t>.</w:t>
            </w:r>
          </w:p>
          <w:p w14:paraId="275723EE" w14:textId="77777777" w:rsidR="00485A4D" w:rsidRPr="00485A4D" w:rsidRDefault="00485A4D" w:rsidP="002B7922">
            <w:pPr>
              <w:spacing w:line="276" w:lineRule="auto"/>
              <w:jc w:val="both"/>
              <w:rPr>
                <w:rFonts w:ascii="Arial" w:hAnsi="Arial" w:cs="Arial"/>
                <w:bCs/>
                <w:sz w:val="16"/>
                <w:szCs w:val="16"/>
              </w:rPr>
            </w:pPr>
          </w:p>
          <w:p w14:paraId="03D0E0FA" w14:textId="056BE020" w:rsidR="00D424D6" w:rsidRPr="00E96CBB" w:rsidRDefault="00485A4D" w:rsidP="002B7922">
            <w:pPr>
              <w:spacing w:line="276" w:lineRule="auto"/>
              <w:jc w:val="both"/>
              <w:rPr>
                <w:rFonts w:ascii="Arial" w:hAnsi="Arial" w:cs="Arial"/>
                <w:bCs/>
                <w:sz w:val="16"/>
                <w:szCs w:val="16"/>
              </w:rPr>
            </w:pPr>
            <w:r w:rsidRPr="00485A4D">
              <w:rPr>
                <w:rFonts w:ascii="Arial" w:hAnsi="Arial" w:cs="Arial"/>
                <w:bCs/>
                <w:sz w:val="16"/>
                <w:szCs w:val="16"/>
              </w:rPr>
              <w:t xml:space="preserve">Acción Promovida: </w:t>
            </w:r>
            <w:r>
              <w:rPr>
                <w:rFonts w:ascii="Arial" w:hAnsi="Arial" w:cs="Arial"/>
                <w:b/>
                <w:bCs/>
                <w:sz w:val="16"/>
                <w:szCs w:val="16"/>
              </w:rPr>
              <w:t>Recomendación.</w:t>
            </w:r>
          </w:p>
        </w:tc>
      </w:tr>
      <w:tr w:rsidR="00D96D6D" w:rsidRPr="00E96CBB" w14:paraId="57AA3D68" w14:textId="77777777" w:rsidTr="00FE17D4">
        <w:tc>
          <w:tcPr>
            <w:tcW w:w="1838" w:type="dxa"/>
            <w:tcBorders>
              <w:top w:val="dotted" w:sz="2" w:space="0" w:color="auto"/>
              <w:bottom w:val="dotted" w:sz="2" w:space="0" w:color="auto"/>
            </w:tcBorders>
          </w:tcPr>
          <w:p w14:paraId="37C4724D" w14:textId="44014765" w:rsidR="00D96D6D" w:rsidRPr="00E96CBB" w:rsidRDefault="00D96D6D" w:rsidP="002B7922">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 xml:space="preserve">6, Observación 1 / Documentación </w:t>
            </w:r>
            <w:r w:rsidR="005A340A">
              <w:rPr>
                <w:rFonts w:ascii="Arial" w:hAnsi="Arial" w:cs="Arial"/>
                <w:bCs/>
                <w:color w:val="000000"/>
                <w:sz w:val="16"/>
                <w:szCs w:val="16"/>
              </w:rPr>
              <w:t>Faltante</w:t>
            </w:r>
          </w:p>
        </w:tc>
        <w:tc>
          <w:tcPr>
            <w:tcW w:w="3969" w:type="dxa"/>
            <w:tcBorders>
              <w:top w:val="dotted" w:sz="2" w:space="0" w:color="auto"/>
              <w:bottom w:val="dotted" w:sz="2" w:space="0" w:color="auto"/>
            </w:tcBorders>
          </w:tcPr>
          <w:p w14:paraId="12C98E72" w14:textId="77777777" w:rsidR="002C1029" w:rsidRDefault="002C1029" w:rsidP="002B7922">
            <w:pPr>
              <w:spacing w:line="276" w:lineRule="auto"/>
              <w:jc w:val="both"/>
              <w:rPr>
                <w:rFonts w:ascii="Arial" w:hAnsi="Arial" w:cs="Arial"/>
                <w:bCs/>
                <w:sz w:val="16"/>
                <w:szCs w:val="16"/>
              </w:rPr>
            </w:pPr>
            <w:r>
              <w:rPr>
                <w:rFonts w:ascii="Arial" w:hAnsi="Arial" w:cs="Arial"/>
                <w:bCs/>
                <w:sz w:val="16"/>
                <w:szCs w:val="16"/>
              </w:rPr>
              <w:t>Reunión de trabajo 1.</w:t>
            </w:r>
          </w:p>
          <w:p w14:paraId="596A6795" w14:textId="77777777" w:rsidR="002C1029" w:rsidRDefault="002C1029" w:rsidP="002B7922">
            <w:pPr>
              <w:spacing w:line="276" w:lineRule="auto"/>
              <w:jc w:val="both"/>
              <w:rPr>
                <w:rFonts w:ascii="Arial" w:hAnsi="Arial" w:cs="Arial"/>
                <w:bCs/>
                <w:sz w:val="16"/>
                <w:szCs w:val="16"/>
              </w:rPr>
            </w:pPr>
            <w:r>
              <w:rPr>
                <w:rFonts w:ascii="Arial" w:hAnsi="Arial" w:cs="Arial"/>
                <w:bCs/>
                <w:sz w:val="16"/>
                <w:szCs w:val="16"/>
              </w:rPr>
              <w:t>Se presentan los siguientes documentos:</w:t>
            </w:r>
          </w:p>
          <w:p w14:paraId="4ED64422" w14:textId="77777777" w:rsidR="002C1029" w:rsidRPr="002C1029" w:rsidRDefault="002C1029" w:rsidP="002B7922">
            <w:pPr>
              <w:pStyle w:val="Prrafodelista"/>
              <w:numPr>
                <w:ilvl w:val="0"/>
                <w:numId w:val="26"/>
              </w:numPr>
              <w:spacing w:line="276" w:lineRule="auto"/>
              <w:jc w:val="both"/>
              <w:rPr>
                <w:rFonts w:ascii="Arial" w:hAnsi="Arial" w:cs="Arial"/>
                <w:bCs/>
                <w:sz w:val="16"/>
                <w:szCs w:val="16"/>
              </w:rPr>
            </w:pPr>
            <w:r w:rsidRPr="002C1029">
              <w:rPr>
                <w:rFonts w:ascii="Arial" w:hAnsi="Arial" w:cs="Arial"/>
                <w:bCs/>
                <w:sz w:val="16"/>
                <w:szCs w:val="16"/>
              </w:rPr>
              <w:t>Permisos, autorizaciones y licencias que se requieran.</w:t>
            </w:r>
          </w:p>
          <w:p w14:paraId="0D00BC5F" w14:textId="77777777" w:rsidR="002C1029" w:rsidRPr="002C1029" w:rsidRDefault="002C1029" w:rsidP="002B7922">
            <w:pPr>
              <w:pStyle w:val="Prrafodelista"/>
              <w:numPr>
                <w:ilvl w:val="0"/>
                <w:numId w:val="25"/>
              </w:numPr>
              <w:spacing w:line="276" w:lineRule="auto"/>
              <w:jc w:val="both"/>
              <w:rPr>
                <w:rFonts w:ascii="Arial" w:hAnsi="Arial" w:cs="Arial"/>
                <w:bCs/>
                <w:sz w:val="16"/>
                <w:szCs w:val="16"/>
              </w:rPr>
            </w:pPr>
            <w:r w:rsidRPr="002C1029">
              <w:rPr>
                <w:rFonts w:ascii="Arial" w:hAnsi="Arial" w:cs="Arial"/>
                <w:bCs/>
                <w:sz w:val="16"/>
                <w:szCs w:val="16"/>
              </w:rPr>
              <w:t>Dictamen de impacto ambiental (Zona impactada) Resolutivo de evaluación del Informe Preventivo o exención de presentación de estudios de Impacto Ambiental.</w:t>
            </w:r>
          </w:p>
          <w:p w14:paraId="70475131" w14:textId="77777777" w:rsidR="002C1029" w:rsidRPr="002C1029" w:rsidRDefault="002C1029" w:rsidP="002B7922">
            <w:pPr>
              <w:pStyle w:val="Prrafodelista"/>
              <w:numPr>
                <w:ilvl w:val="0"/>
                <w:numId w:val="25"/>
              </w:numPr>
              <w:spacing w:line="276" w:lineRule="auto"/>
              <w:jc w:val="both"/>
              <w:rPr>
                <w:rFonts w:ascii="Arial" w:hAnsi="Arial" w:cs="Arial"/>
                <w:bCs/>
                <w:sz w:val="16"/>
                <w:szCs w:val="16"/>
              </w:rPr>
            </w:pPr>
            <w:r w:rsidRPr="002C1029">
              <w:rPr>
                <w:rFonts w:ascii="Arial" w:hAnsi="Arial" w:cs="Arial"/>
                <w:bCs/>
                <w:sz w:val="16"/>
                <w:szCs w:val="16"/>
              </w:rPr>
              <w:t>Estimaciones de obra.</w:t>
            </w:r>
          </w:p>
          <w:p w14:paraId="7B02A5FB" w14:textId="77777777" w:rsidR="002C1029" w:rsidRPr="002C1029" w:rsidRDefault="002C1029" w:rsidP="002B7922">
            <w:pPr>
              <w:pStyle w:val="Prrafodelista"/>
              <w:numPr>
                <w:ilvl w:val="0"/>
                <w:numId w:val="25"/>
              </w:numPr>
              <w:spacing w:line="276" w:lineRule="auto"/>
              <w:jc w:val="both"/>
              <w:rPr>
                <w:rFonts w:ascii="Arial" w:hAnsi="Arial" w:cs="Arial"/>
                <w:bCs/>
                <w:sz w:val="16"/>
                <w:szCs w:val="16"/>
              </w:rPr>
            </w:pPr>
            <w:r w:rsidRPr="002C1029">
              <w:rPr>
                <w:rFonts w:ascii="Arial" w:hAnsi="Arial" w:cs="Arial"/>
                <w:bCs/>
                <w:sz w:val="16"/>
                <w:szCs w:val="16"/>
              </w:rPr>
              <w:t>Números generadores, croquis, fotografías y pruebas de laboratorio.</w:t>
            </w:r>
          </w:p>
          <w:p w14:paraId="2FA67EA7" w14:textId="77777777" w:rsidR="002C1029" w:rsidRPr="002C1029" w:rsidRDefault="002C1029" w:rsidP="002B7922">
            <w:pPr>
              <w:pStyle w:val="Prrafodelista"/>
              <w:numPr>
                <w:ilvl w:val="0"/>
                <w:numId w:val="25"/>
              </w:numPr>
              <w:spacing w:line="276" w:lineRule="auto"/>
              <w:jc w:val="both"/>
              <w:rPr>
                <w:rFonts w:ascii="Arial" w:hAnsi="Arial" w:cs="Arial"/>
                <w:bCs/>
                <w:sz w:val="16"/>
                <w:szCs w:val="16"/>
              </w:rPr>
            </w:pPr>
            <w:r w:rsidRPr="002C1029">
              <w:rPr>
                <w:rFonts w:ascii="Arial" w:hAnsi="Arial" w:cs="Arial"/>
                <w:bCs/>
                <w:sz w:val="16"/>
                <w:szCs w:val="16"/>
              </w:rPr>
              <w:t>Bitácora de obra.</w:t>
            </w:r>
          </w:p>
          <w:p w14:paraId="6BD6726F" w14:textId="77777777" w:rsidR="002C1029" w:rsidRPr="002C1029" w:rsidRDefault="002C1029" w:rsidP="002B7922">
            <w:pPr>
              <w:pStyle w:val="Prrafodelista"/>
              <w:numPr>
                <w:ilvl w:val="0"/>
                <w:numId w:val="25"/>
              </w:numPr>
              <w:spacing w:line="276" w:lineRule="auto"/>
              <w:jc w:val="both"/>
              <w:rPr>
                <w:rFonts w:ascii="Arial" w:hAnsi="Arial" w:cs="Arial"/>
                <w:bCs/>
                <w:sz w:val="16"/>
                <w:szCs w:val="16"/>
              </w:rPr>
            </w:pPr>
            <w:r w:rsidRPr="002C1029">
              <w:rPr>
                <w:rFonts w:ascii="Arial" w:hAnsi="Arial" w:cs="Arial"/>
                <w:bCs/>
                <w:sz w:val="16"/>
                <w:szCs w:val="16"/>
              </w:rPr>
              <w:t>Acta de Entrega-Recepción física de los trabajos.</w:t>
            </w:r>
          </w:p>
          <w:p w14:paraId="1CF0FAD9" w14:textId="77777777" w:rsidR="002C1029" w:rsidRPr="002C1029" w:rsidRDefault="002C1029" w:rsidP="002B7922">
            <w:pPr>
              <w:pStyle w:val="Prrafodelista"/>
              <w:numPr>
                <w:ilvl w:val="0"/>
                <w:numId w:val="25"/>
              </w:numPr>
              <w:spacing w:line="276" w:lineRule="auto"/>
              <w:jc w:val="both"/>
              <w:rPr>
                <w:rFonts w:ascii="Arial" w:hAnsi="Arial" w:cs="Arial"/>
                <w:bCs/>
                <w:sz w:val="16"/>
                <w:szCs w:val="16"/>
              </w:rPr>
            </w:pPr>
            <w:r w:rsidRPr="002C1029">
              <w:rPr>
                <w:rFonts w:ascii="Arial" w:hAnsi="Arial" w:cs="Arial"/>
                <w:bCs/>
                <w:sz w:val="16"/>
                <w:szCs w:val="16"/>
              </w:rPr>
              <w:t>Defectos y vicios ocultos</w:t>
            </w:r>
          </w:p>
          <w:p w14:paraId="43DD6C46" w14:textId="77777777" w:rsidR="002C1029" w:rsidRPr="002C1029" w:rsidRDefault="002C1029" w:rsidP="002B7922">
            <w:pPr>
              <w:pStyle w:val="Prrafodelista"/>
              <w:numPr>
                <w:ilvl w:val="0"/>
                <w:numId w:val="25"/>
              </w:numPr>
              <w:spacing w:line="276" w:lineRule="auto"/>
              <w:jc w:val="both"/>
              <w:rPr>
                <w:rFonts w:ascii="Arial" w:hAnsi="Arial" w:cs="Arial"/>
                <w:bCs/>
                <w:sz w:val="16"/>
                <w:szCs w:val="16"/>
              </w:rPr>
            </w:pPr>
            <w:r w:rsidRPr="002C1029">
              <w:rPr>
                <w:rFonts w:ascii="Arial" w:hAnsi="Arial" w:cs="Arial"/>
                <w:bCs/>
                <w:sz w:val="16"/>
                <w:szCs w:val="16"/>
              </w:rPr>
              <w:t>Finiquito de obra.</w:t>
            </w:r>
          </w:p>
          <w:p w14:paraId="208F9F09" w14:textId="77777777" w:rsidR="002C1029" w:rsidRPr="002C1029" w:rsidRDefault="002C1029" w:rsidP="002B7922">
            <w:pPr>
              <w:pStyle w:val="Prrafodelista"/>
              <w:numPr>
                <w:ilvl w:val="0"/>
                <w:numId w:val="25"/>
              </w:numPr>
              <w:spacing w:line="276" w:lineRule="auto"/>
              <w:jc w:val="both"/>
              <w:rPr>
                <w:rFonts w:ascii="Arial" w:hAnsi="Arial" w:cs="Arial"/>
                <w:bCs/>
                <w:sz w:val="16"/>
                <w:szCs w:val="16"/>
              </w:rPr>
            </w:pPr>
            <w:r w:rsidRPr="002C1029">
              <w:rPr>
                <w:rFonts w:ascii="Arial" w:hAnsi="Arial" w:cs="Arial"/>
                <w:bCs/>
                <w:sz w:val="16"/>
                <w:szCs w:val="16"/>
              </w:rPr>
              <w:t>Presupuesto definitivo.</w:t>
            </w:r>
          </w:p>
          <w:p w14:paraId="40D4DB6F" w14:textId="77777777" w:rsidR="002C1029" w:rsidRPr="002C1029" w:rsidRDefault="002C1029" w:rsidP="002B7922">
            <w:pPr>
              <w:pStyle w:val="Prrafodelista"/>
              <w:numPr>
                <w:ilvl w:val="0"/>
                <w:numId w:val="25"/>
              </w:numPr>
              <w:spacing w:line="276" w:lineRule="auto"/>
              <w:jc w:val="both"/>
              <w:rPr>
                <w:rFonts w:ascii="Arial" w:hAnsi="Arial" w:cs="Arial"/>
                <w:bCs/>
                <w:sz w:val="16"/>
                <w:szCs w:val="16"/>
              </w:rPr>
            </w:pPr>
            <w:r w:rsidRPr="002C1029">
              <w:rPr>
                <w:rFonts w:ascii="Arial" w:hAnsi="Arial" w:cs="Arial"/>
                <w:bCs/>
                <w:sz w:val="16"/>
                <w:szCs w:val="16"/>
              </w:rPr>
              <w:t>Acta de extinción de derechos y obligaciones.</w:t>
            </w:r>
          </w:p>
          <w:p w14:paraId="47B533C8" w14:textId="77777777" w:rsidR="002C1029" w:rsidRPr="002C1029" w:rsidRDefault="002C1029" w:rsidP="002B7922">
            <w:pPr>
              <w:pStyle w:val="Prrafodelista"/>
              <w:numPr>
                <w:ilvl w:val="0"/>
                <w:numId w:val="25"/>
              </w:numPr>
              <w:spacing w:line="276" w:lineRule="auto"/>
              <w:jc w:val="both"/>
              <w:rPr>
                <w:rFonts w:ascii="Arial" w:hAnsi="Arial" w:cs="Arial"/>
                <w:bCs/>
                <w:sz w:val="16"/>
                <w:szCs w:val="16"/>
              </w:rPr>
            </w:pPr>
            <w:r w:rsidRPr="002C1029">
              <w:rPr>
                <w:rFonts w:ascii="Arial" w:hAnsi="Arial" w:cs="Arial"/>
                <w:bCs/>
                <w:sz w:val="16"/>
                <w:szCs w:val="16"/>
              </w:rPr>
              <w:t>Pólizas de Cheque o transferencia interbancaria.</w:t>
            </w:r>
          </w:p>
          <w:p w14:paraId="46BCB147" w14:textId="737A44FC" w:rsidR="00D96D6D" w:rsidRDefault="002C1029" w:rsidP="002B7922">
            <w:pPr>
              <w:pStyle w:val="Prrafodelista"/>
              <w:numPr>
                <w:ilvl w:val="0"/>
                <w:numId w:val="25"/>
              </w:numPr>
              <w:spacing w:line="276" w:lineRule="auto"/>
              <w:jc w:val="both"/>
              <w:rPr>
                <w:rFonts w:ascii="Arial" w:hAnsi="Arial" w:cs="Arial"/>
                <w:bCs/>
                <w:sz w:val="16"/>
                <w:szCs w:val="16"/>
              </w:rPr>
            </w:pPr>
            <w:r w:rsidRPr="002C1029">
              <w:rPr>
                <w:rFonts w:ascii="Arial" w:hAnsi="Arial" w:cs="Arial"/>
                <w:bCs/>
                <w:sz w:val="16"/>
                <w:szCs w:val="16"/>
              </w:rPr>
              <w:t>Factura de las estimaciones.</w:t>
            </w:r>
          </w:p>
          <w:p w14:paraId="34B57979" w14:textId="28C1DC83" w:rsidR="006A5D35" w:rsidRPr="006A5D35" w:rsidRDefault="006A5D35" w:rsidP="002B7922">
            <w:pPr>
              <w:pStyle w:val="Prrafodelista"/>
              <w:numPr>
                <w:ilvl w:val="0"/>
                <w:numId w:val="25"/>
              </w:numPr>
              <w:spacing w:line="276" w:lineRule="auto"/>
              <w:jc w:val="both"/>
              <w:rPr>
                <w:rFonts w:ascii="Arial" w:hAnsi="Arial" w:cs="Arial"/>
                <w:bCs/>
                <w:sz w:val="16"/>
                <w:szCs w:val="16"/>
              </w:rPr>
            </w:pPr>
            <w:r w:rsidRPr="002C1029">
              <w:rPr>
                <w:rFonts w:ascii="Arial" w:hAnsi="Arial" w:cs="Arial"/>
                <w:bCs/>
                <w:sz w:val="16"/>
                <w:szCs w:val="16"/>
              </w:rPr>
              <w:t>Notificación al contratista para la elaboración del finiquito.</w:t>
            </w:r>
          </w:p>
          <w:p w14:paraId="755FBBC3" w14:textId="4CAFA307" w:rsidR="006A5D35" w:rsidRDefault="006A5D35" w:rsidP="002B7922">
            <w:pPr>
              <w:spacing w:line="276" w:lineRule="auto"/>
              <w:jc w:val="both"/>
              <w:rPr>
                <w:rFonts w:ascii="Arial" w:hAnsi="Arial" w:cs="Arial"/>
                <w:bCs/>
                <w:sz w:val="16"/>
                <w:szCs w:val="16"/>
              </w:rPr>
            </w:pPr>
          </w:p>
          <w:p w14:paraId="090E21F5" w14:textId="7A5C14E0" w:rsidR="006A5D35" w:rsidRDefault="006A5D35" w:rsidP="002B7922">
            <w:pPr>
              <w:spacing w:line="276" w:lineRule="auto"/>
              <w:jc w:val="both"/>
              <w:rPr>
                <w:rFonts w:ascii="Arial" w:hAnsi="Arial" w:cs="Arial"/>
                <w:bCs/>
                <w:sz w:val="16"/>
                <w:szCs w:val="16"/>
              </w:rPr>
            </w:pPr>
            <w:r>
              <w:rPr>
                <w:rFonts w:ascii="Arial" w:hAnsi="Arial" w:cs="Arial"/>
                <w:bCs/>
                <w:sz w:val="16"/>
                <w:szCs w:val="16"/>
              </w:rPr>
              <w:t>Quedando pendiente lo siguiente:</w:t>
            </w:r>
          </w:p>
          <w:p w14:paraId="69BEE83D" w14:textId="77777777" w:rsidR="006A5D35" w:rsidRPr="002C1029" w:rsidRDefault="006A5D35" w:rsidP="002B7922">
            <w:pPr>
              <w:pStyle w:val="Prrafodelista"/>
              <w:numPr>
                <w:ilvl w:val="0"/>
                <w:numId w:val="25"/>
              </w:numPr>
              <w:spacing w:line="276" w:lineRule="auto"/>
              <w:jc w:val="both"/>
              <w:rPr>
                <w:rFonts w:ascii="Arial" w:hAnsi="Arial" w:cs="Arial"/>
                <w:bCs/>
                <w:sz w:val="16"/>
                <w:szCs w:val="16"/>
              </w:rPr>
            </w:pPr>
            <w:r w:rsidRPr="002C1029">
              <w:rPr>
                <w:rFonts w:ascii="Arial" w:hAnsi="Arial" w:cs="Arial"/>
                <w:bCs/>
                <w:sz w:val="16"/>
                <w:szCs w:val="16"/>
              </w:rPr>
              <w:t>Planos y normas definitivos.</w:t>
            </w:r>
          </w:p>
          <w:p w14:paraId="08D6DDBF" w14:textId="77777777" w:rsidR="006A5D35" w:rsidRPr="002C1029" w:rsidRDefault="006A5D35" w:rsidP="002B7922">
            <w:pPr>
              <w:pStyle w:val="Prrafodelista"/>
              <w:numPr>
                <w:ilvl w:val="0"/>
                <w:numId w:val="25"/>
              </w:numPr>
              <w:spacing w:line="276" w:lineRule="auto"/>
              <w:jc w:val="both"/>
              <w:rPr>
                <w:rFonts w:ascii="Arial" w:hAnsi="Arial" w:cs="Arial"/>
                <w:bCs/>
                <w:sz w:val="16"/>
                <w:szCs w:val="16"/>
              </w:rPr>
            </w:pPr>
            <w:r w:rsidRPr="002C1029">
              <w:rPr>
                <w:rFonts w:ascii="Arial" w:hAnsi="Arial" w:cs="Arial"/>
                <w:bCs/>
                <w:sz w:val="16"/>
                <w:szCs w:val="16"/>
              </w:rPr>
              <w:t>Factura de anticipo.</w:t>
            </w:r>
          </w:p>
          <w:p w14:paraId="7210B156" w14:textId="3BBFB5DD" w:rsidR="006A5D35" w:rsidRPr="006A5D35" w:rsidRDefault="006A5D35" w:rsidP="002B7922">
            <w:pPr>
              <w:pStyle w:val="Prrafodelista"/>
              <w:numPr>
                <w:ilvl w:val="0"/>
                <w:numId w:val="25"/>
              </w:numPr>
              <w:spacing w:line="276" w:lineRule="auto"/>
              <w:jc w:val="both"/>
              <w:rPr>
                <w:rFonts w:ascii="Arial" w:hAnsi="Arial" w:cs="Arial"/>
                <w:bCs/>
                <w:sz w:val="16"/>
                <w:szCs w:val="16"/>
              </w:rPr>
            </w:pPr>
            <w:r w:rsidRPr="002C1029">
              <w:rPr>
                <w:rFonts w:ascii="Arial" w:hAnsi="Arial" w:cs="Arial"/>
                <w:bCs/>
                <w:sz w:val="16"/>
                <w:szCs w:val="16"/>
              </w:rPr>
              <w:t>Notificación y fecha de terminación de los trabajos (del Contratista).</w:t>
            </w:r>
          </w:p>
          <w:p w14:paraId="0661B65D" w14:textId="263AA63B" w:rsidR="006A5D35" w:rsidRPr="006A5D35" w:rsidRDefault="006A5D35" w:rsidP="002B7922">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42BC24EE" w14:textId="77777777" w:rsidR="00B7073F" w:rsidRPr="00E96CBB" w:rsidRDefault="00B7073F" w:rsidP="002B7922">
            <w:pPr>
              <w:spacing w:line="276" w:lineRule="auto"/>
              <w:jc w:val="both"/>
              <w:rPr>
                <w:rFonts w:ascii="Arial" w:hAnsi="Arial" w:cs="Arial"/>
                <w:bCs/>
                <w:sz w:val="16"/>
                <w:szCs w:val="16"/>
              </w:rPr>
            </w:pPr>
            <w:r w:rsidRPr="00E96CBB">
              <w:rPr>
                <w:rFonts w:ascii="Arial" w:hAnsi="Arial" w:cs="Arial"/>
                <w:bCs/>
                <w:sz w:val="16"/>
                <w:szCs w:val="16"/>
              </w:rPr>
              <w:lastRenderedPageBreak/>
              <w:t xml:space="preserve">Valoración: </w:t>
            </w:r>
            <w:r w:rsidRPr="007906F6">
              <w:rPr>
                <w:rFonts w:ascii="Arial" w:hAnsi="Arial" w:cs="Arial"/>
                <w:bCs/>
                <w:sz w:val="16"/>
                <w:szCs w:val="16"/>
              </w:rPr>
              <w:t>La información presentada, justifica parcialmente la observación.</w:t>
            </w:r>
          </w:p>
          <w:p w14:paraId="46E18664" w14:textId="77777777" w:rsidR="00B7073F" w:rsidRPr="00E96CBB" w:rsidRDefault="00B7073F" w:rsidP="002B7922">
            <w:pPr>
              <w:spacing w:line="276" w:lineRule="auto"/>
              <w:jc w:val="both"/>
              <w:rPr>
                <w:rFonts w:ascii="Arial" w:hAnsi="Arial" w:cs="Arial"/>
                <w:bCs/>
                <w:sz w:val="16"/>
                <w:szCs w:val="16"/>
              </w:rPr>
            </w:pPr>
          </w:p>
          <w:p w14:paraId="54ED928D" w14:textId="77777777" w:rsidR="00B7073F" w:rsidRPr="00E96CBB" w:rsidRDefault="00B7073F" w:rsidP="002B7922">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No solventada.</w:t>
            </w:r>
          </w:p>
          <w:p w14:paraId="391C1E77" w14:textId="77777777" w:rsidR="00B7073F" w:rsidRPr="00E96CBB" w:rsidRDefault="00B7073F" w:rsidP="002B7922">
            <w:pPr>
              <w:spacing w:line="276" w:lineRule="auto"/>
              <w:jc w:val="both"/>
              <w:rPr>
                <w:rFonts w:ascii="Arial" w:hAnsi="Arial" w:cs="Arial"/>
                <w:bCs/>
                <w:sz w:val="16"/>
                <w:szCs w:val="16"/>
              </w:rPr>
            </w:pPr>
          </w:p>
          <w:p w14:paraId="6D9DBEB6" w14:textId="06C97CA6" w:rsidR="00D96D6D" w:rsidRPr="00E96CBB" w:rsidRDefault="00B7073F" w:rsidP="002B7922">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Pr>
                <w:rFonts w:ascii="Arial" w:hAnsi="Arial" w:cs="Arial"/>
                <w:b/>
                <w:sz w:val="16"/>
                <w:szCs w:val="16"/>
              </w:rPr>
              <w:t>Recomendación.</w:t>
            </w:r>
          </w:p>
        </w:tc>
      </w:tr>
      <w:tr w:rsidR="00D96D6D" w:rsidRPr="00E96CBB" w14:paraId="7C1DB58E" w14:textId="77777777" w:rsidTr="00FE17D4">
        <w:tc>
          <w:tcPr>
            <w:tcW w:w="1838" w:type="dxa"/>
            <w:tcBorders>
              <w:top w:val="dotted" w:sz="2" w:space="0" w:color="auto"/>
              <w:bottom w:val="dotted" w:sz="2" w:space="0" w:color="auto"/>
            </w:tcBorders>
          </w:tcPr>
          <w:p w14:paraId="7BF67FDF" w14:textId="69F1ABA8" w:rsidR="00D96D6D" w:rsidRPr="00E96CBB" w:rsidRDefault="00D96D6D" w:rsidP="002B7922">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 xml:space="preserve">6, Observación </w:t>
            </w:r>
            <w:r w:rsidR="009A5808">
              <w:rPr>
                <w:rFonts w:ascii="Arial" w:hAnsi="Arial" w:cs="Arial"/>
                <w:bCs/>
                <w:color w:val="000000"/>
                <w:sz w:val="16"/>
                <w:szCs w:val="16"/>
              </w:rPr>
              <w:t>2</w:t>
            </w:r>
            <w:r>
              <w:rPr>
                <w:rFonts w:ascii="Arial" w:hAnsi="Arial" w:cs="Arial"/>
                <w:bCs/>
                <w:color w:val="000000"/>
                <w:sz w:val="16"/>
                <w:szCs w:val="16"/>
              </w:rPr>
              <w:t xml:space="preserve"> / Documentación </w:t>
            </w:r>
            <w:r w:rsidR="005A340A">
              <w:rPr>
                <w:rFonts w:ascii="Arial" w:hAnsi="Arial" w:cs="Arial"/>
                <w:bCs/>
                <w:color w:val="000000"/>
                <w:sz w:val="16"/>
                <w:szCs w:val="16"/>
              </w:rPr>
              <w:t>Irregular</w:t>
            </w:r>
          </w:p>
        </w:tc>
        <w:tc>
          <w:tcPr>
            <w:tcW w:w="3969" w:type="dxa"/>
            <w:tcBorders>
              <w:top w:val="dotted" w:sz="2" w:space="0" w:color="auto"/>
              <w:bottom w:val="dotted" w:sz="2" w:space="0" w:color="auto"/>
            </w:tcBorders>
          </w:tcPr>
          <w:p w14:paraId="33DE1579" w14:textId="77777777" w:rsidR="00520A26" w:rsidRDefault="00520A26" w:rsidP="002B7922">
            <w:pPr>
              <w:spacing w:line="276" w:lineRule="auto"/>
              <w:jc w:val="both"/>
              <w:rPr>
                <w:rFonts w:ascii="Arial" w:hAnsi="Arial" w:cs="Arial"/>
                <w:bCs/>
                <w:sz w:val="16"/>
                <w:szCs w:val="16"/>
              </w:rPr>
            </w:pPr>
            <w:r>
              <w:rPr>
                <w:rFonts w:ascii="Arial" w:hAnsi="Arial" w:cs="Arial"/>
                <w:bCs/>
                <w:sz w:val="16"/>
                <w:szCs w:val="16"/>
              </w:rPr>
              <w:t>Reunión de trabajo 1.</w:t>
            </w:r>
          </w:p>
          <w:p w14:paraId="69EA862A" w14:textId="77777777" w:rsidR="00520A26" w:rsidRDefault="00520A26" w:rsidP="002B7922">
            <w:pPr>
              <w:spacing w:line="276" w:lineRule="auto"/>
              <w:jc w:val="both"/>
              <w:rPr>
                <w:rFonts w:ascii="Arial" w:hAnsi="Arial" w:cs="Arial"/>
                <w:bCs/>
                <w:sz w:val="16"/>
                <w:szCs w:val="16"/>
              </w:rPr>
            </w:pPr>
            <w:r>
              <w:rPr>
                <w:rFonts w:ascii="Arial" w:hAnsi="Arial" w:cs="Arial"/>
                <w:bCs/>
                <w:sz w:val="16"/>
                <w:szCs w:val="16"/>
              </w:rPr>
              <w:t>Se presentan los siguientes documentos:</w:t>
            </w:r>
          </w:p>
          <w:p w14:paraId="3A949602" w14:textId="3890CADA" w:rsidR="00D96D6D" w:rsidRPr="00520A26" w:rsidRDefault="00913017" w:rsidP="002B7922">
            <w:pPr>
              <w:pStyle w:val="Prrafodelista"/>
              <w:numPr>
                <w:ilvl w:val="0"/>
                <w:numId w:val="27"/>
              </w:numPr>
              <w:spacing w:line="276" w:lineRule="auto"/>
              <w:jc w:val="both"/>
              <w:rPr>
                <w:rFonts w:ascii="Arial" w:hAnsi="Arial" w:cs="Arial"/>
                <w:bCs/>
                <w:sz w:val="16"/>
                <w:szCs w:val="16"/>
              </w:rPr>
            </w:pPr>
            <w:r>
              <w:rPr>
                <w:rFonts w:ascii="Arial" w:hAnsi="Arial" w:cs="Arial"/>
                <w:bCs/>
                <w:sz w:val="16"/>
                <w:szCs w:val="16"/>
              </w:rPr>
              <w:t>O</w:t>
            </w:r>
            <w:r w:rsidR="009A5808" w:rsidRPr="00520A26">
              <w:rPr>
                <w:rFonts w:ascii="Arial" w:hAnsi="Arial" w:cs="Arial"/>
                <w:bCs/>
                <w:sz w:val="16"/>
                <w:szCs w:val="16"/>
              </w:rPr>
              <w:t>ficio de difusión de la convocatoria.</w:t>
            </w:r>
          </w:p>
        </w:tc>
        <w:tc>
          <w:tcPr>
            <w:tcW w:w="3871" w:type="dxa"/>
            <w:tcBorders>
              <w:top w:val="dotted" w:sz="2" w:space="0" w:color="auto"/>
              <w:bottom w:val="dotted" w:sz="2" w:space="0" w:color="auto"/>
            </w:tcBorders>
          </w:tcPr>
          <w:p w14:paraId="19D6DCFB" w14:textId="77777777" w:rsidR="00520A26" w:rsidRPr="00485A4D" w:rsidRDefault="00520A26" w:rsidP="002B7922">
            <w:pPr>
              <w:spacing w:line="276" w:lineRule="auto"/>
              <w:jc w:val="both"/>
              <w:rPr>
                <w:rFonts w:ascii="Arial" w:hAnsi="Arial" w:cs="Arial"/>
                <w:bCs/>
                <w:sz w:val="16"/>
                <w:szCs w:val="16"/>
              </w:rPr>
            </w:pPr>
            <w:r w:rsidRPr="00485A4D">
              <w:rPr>
                <w:rFonts w:ascii="Arial" w:hAnsi="Arial" w:cs="Arial"/>
                <w:bCs/>
                <w:sz w:val="16"/>
                <w:szCs w:val="16"/>
              </w:rPr>
              <w:t xml:space="preserve">Valoración: </w:t>
            </w:r>
            <w:r>
              <w:rPr>
                <w:rFonts w:ascii="Arial" w:hAnsi="Arial" w:cs="Arial"/>
                <w:bCs/>
                <w:sz w:val="16"/>
                <w:szCs w:val="16"/>
              </w:rPr>
              <w:t>Debido a que son documentos irregulares, la observación permanece.</w:t>
            </w:r>
          </w:p>
          <w:p w14:paraId="62E84187" w14:textId="77777777" w:rsidR="00520A26" w:rsidRPr="00485A4D" w:rsidRDefault="00520A26" w:rsidP="002B7922">
            <w:pPr>
              <w:spacing w:line="276" w:lineRule="auto"/>
              <w:jc w:val="both"/>
              <w:rPr>
                <w:rFonts w:ascii="Arial" w:hAnsi="Arial" w:cs="Arial"/>
                <w:bCs/>
                <w:sz w:val="16"/>
                <w:szCs w:val="16"/>
              </w:rPr>
            </w:pPr>
          </w:p>
          <w:p w14:paraId="0326C8AA" w14:textId="6D5AB577" w:rsidR="00520A26" w:rsidRPr="00485A4D" w:rsidRDefault="00520A26" w:rsidP="002B7922">
            <w:pPr>
              <w:spacing w:line="276" w:lineRule="auto"/>
              <w:jc w:val="both"/>
              <w:rPr>
                <w:rFonts w:ascii="Arial" w:hAnsi="Arial" w:cs="Arial"/>
                <w:bCs/>
                <w:sz w:val="16"/>
                <w:szCs w:val="16"/>
              </w:rPr>
            </w:pPr>
            <w:r w:rsidRPr="00485A4D">
              <w:rPr>
                <w:rFonts w:ascii="Arial" w:hAnsi="Arial" w:cs="Arial"/>
                <w:bCs/>
                <w:sz w:val="16"/>
                <w:szCs w:val="16"/>
              </w:rPr>
              <w:t xml:space="preserve">Estatus actual: </w:t>
            </w:r>
            <w:r w:rsidRPr="00485A4D">
              <w:rPr>
                <w:rFonts w:ascii="Arial" w:hAnsi="Arial" w:cs="Arial"/>
                <w:b/>
                <w:bCs/>
                <w:sz w:val="16"/>
                <w:szCs w:val="16"/>
              </w:rPr>
              <w:t>No Solventada</w:t>
            </w:r>
            <w:r w:rsidR="00013A16">
              <w:rPr>
                <w:rFonts w:ascii="Arial" w:hAnsi="Arial" w:cs="Arial"/>
                <w:b/>
                <w:bCs/>
                <w:sz w:val="16"/>
                <w:szCs w:val="16"/>
              </w:rPr>
              <w:t>.</w:t>
            </w:r>
          </w:p>
          <w:p w14:paraId="01ECD576" w14:textId="77777777" w:rsidR="00520A26" w:rsidRPr="00485A4D" w:rsidRDefault="00520A26" w:rsidP="002B7922">
            <w:pPr>
              <w:spacing w:line="276" w:lineRule="auto"/>
              <w:jc w:val="both"/>
              <w:rPr>
                <w:rFonts w:ascii="Arial" w:hAnsi="Arial" w:cs="Arial"/>
                <w:bCs/>
                <w:sz w:val="16"/>
                <w:szCs w:val="16"/>
              </w:rPr>
            </w:pPr>
          </w:p>
          <w:p w14:paraId="714B9846" w14:textId="75C5D015" w:rsidR="00D96D6D" w:rsidRPr="00E96CBB" w:rsidRDefault="00520A26" w:rsidP="002B7922">
            <w:pPr>
              <w:spacing w:line="276" w:lineRule="auto"/>
              <w:jc w:val="both"/>
              <w:rPr>
                <w:rFonts w:ascii="Arial" w:hAnsi="Arial" w:cs="Arial"/>
                <w:bCs/>
                <w:sz w:val="16"/>
                <w:szCs w:val="16"/>
              </w:rPr>
            </w:pPr>
            <w:r w:rsidRPr="00485A4D">
              <w:rPr>
                <w:rFonts w:ascii="Arial" w:hAnsi="Arial" w:cs="Arial"/>
                <w:bCs/>
                <w:sz w:val="16"/>
                <w:szCs w:val="16"/>
              </w:rPr>
              <w:t xml:space="preserve">Acción Promovida: </w:t>
            </w:r>
            <w:r>
              <w:rPr>
                <w:rFonts w:ascii="Arial" w:hAnsi="Arial" w:cs="Arial"/>
                <w:b/>
                <w:bCs/>
                <w:sz w:val="16"/>
                <w:szCs w:val="16"/>
              </w:rPr>
              <w:t>Recomendación.</w:t>
            </w:r>
          </w:p>
        </w:tc>
      </w:tr>
      <w:tr w:rsidR="00D96D6D" w:rsidRPr="00E96CBB" w14:paraId="077391E1" w14:textId="77777777" w:rsidTr="00FE17D4">
        <w:tc>
          <w:tcPr>
            <w:tcW w:w="1838" w:type="dxa"/>
            <w:tcBorders>
              <w:top w:val="dotted" w:sz="2" w:space="0" w:color="auto"/>
              <w:bottom w:val="dotted" w:sz="2" w:space="0" w:color="auto"/>
            </w:tcBorders>
          </w:tcPr>
          <w:p w14:paraId="30F56F2D" w14:textId="43D9679D" w:rsidR="00D96D6D" w:rsidRPr="00E96CBB" w:rsidRDefault="00D96D6D" w:rsidP="002B7922">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 xml:space="preserve">7, Observación 1 / Documentación </w:t>
            </w:r>
            <w:r w:rsidR="005A340A">
              <w:rPr>
                <w:rFonts w:ascii="Arial" w:hAnsi="Arial" w:cs="Arial"/>
                <w:bCs/>
                <w:color w:val="000000"/>
                <w:sz w:val="16"/>
                <w:szCs w:val="16"/>
              </w:rPr>
              <w:t>Faltante</w:t>
            </w:r>
          </w:p>
        </w:tc>
        <w:tc>
          <w:tcPr>
            <w:tcW w:w="3969" w:type="dxa"/>
            <w:tcBorders>
              <w:top w:val="dotted" w:sz="2" w:space="0" w:color="auto"/>
              <w:bottom w:val="dotted" w:sz="2" w:space="0" w:color="auto"/>
            </w:tcBorders>
          </w:tcPr>
          <w:p w14:paraId="4F15A142" w14:textId="77777777" w:rsidR="00153CA9" w:rsidRDefault="00153CA9" w:rsidP="002B7922">
            <w:pPr>
              <w:spacing w:line="276" w:lineRule="auto"/>
              <w:jc w:val="both"/>
              <w:rPr>
                <w:rFonts w:ascii="Arial" w:hAnsi="Arial" w:cs="Arial"/>
                <w:bCs/>
                <w:sz w:val="16"/>
                <w:szCs w:val="16"/>
              </w:rPr>
            </w:pPr>
            <w:r>
              <w:rPr>
                <w:rFonts w:ascii="Arial" w:hAnsi="Arial" w:cs="Arial"/>
                <w:bCs/>
                <w:sz w:val="16"/>
                <w:szCs w:val="16"/>
              </w:rPr>
              <w:t>Reunión de trabajo 1.</w:t>
            </w:r>
          </w:p>
          <w:p w14:paraId="5574BFED" w14:textId="080FAD8B" w:rsidR="00153CA9" w:rsidRPr="00153CA9" w:rsidRDefault="00153CA9" w:rsidP="002B7922">
            <w:pPr>
              <w:spacing w:line="276" w:lineRule="auto"/>
              <w:jc w:val="both"/>
              <w:rPr>
                <w:rFonts w:ascii="Arial" w:hAnsi="Arial" w:cs="Arial"/>
                <w:bCs/>
                <w:sz w:val="16"/>
                <w:szCs w:val="16"/>
              </w:rPr>
            </w:pPr>
            <w:r>
              <w:rPr>
                <w:rFonts w:ascii="Arial" w:hAnsi="Arial" w:cs="Arial"/>
                <w:bCs/>
                <w:sz w:val="16"/>
                <w:szCs w:val="16"/>
              </w:rPr>
              <w:t>Se presentan los siguientes documentos:</w:t>
            </w:r>
          </w:p>
          <w:p w14:paraId="0A7DA612" w14:textId="6F240F88" w:rsidR="00153CA9" w:rsidRDefault="00153CA9" w:rsidP="002B7922">
            <w:pPr>
              <w:pStyle w:val="Prrafodelista"/>
              <w:numPr>
                <w:ilvl w:val="0"/>
                <w:numId w:val="27"/>
              </w:numPr>
              <w:spacing w:line="276" w:lineRule="auto"/>
              <w:jc w:val="both"/>
              <w:rPr>
                <w:rFonts w:ascii="Arial" w:hAnsi="Arial" w:cs="Arial"/>
                <w:bCs/>
                <w:sz w:val="16"/>
                <w:szCs w:val="16"/>
              </w:rPr>
            </w:pPr>
            <w:r w:rsidRPr="00153CA9">
              <w:rPr>
                <w:rFonts w:ascii="Arial" w:hAnsi="Arial" w:cs="Arial"/>
                <w:bCs/>
                <w:sz w:val="16"/>
                <w:szCs w:val="16"/>
              </w:rPr>
              <w:t>Programa anual de obras y servicios relacionados con las mismas (POAS) y presupuesto autorizado.</w:t>
            </w:r>
          </w:p>
          <w:p w14:paraId="20907A75" w14:textId="79D56481" w:rsidR="00153CA9" w:rsidRPr="00153CA9" w:rsidRDefault="00153CA9" w:rsidP="002B7922">
            <w:pPr>
              <w:pStyle w:val="Prrafodelista"/>
              <w:numPr>
                <w:ilvl w:val="0"/>
                <w:numId w:val="27"/>
              </w:numPr>
              <w:spacing w:line="276" w:lineRule="auto"/>
              <w:jc w:val="both"/>
              <w:rPr>
                <w:rFonts w:ascii="Arial" w:hAnsi="Arial" w:cs="Arial"/>
                <w:bCs/>
                <w:sz w:val="16"/>
                <w:szCs w:val="16"/>
              </w:rPr>
            </w:pPr>
            <w:r w:rsidRPr="00153CA9">
              <w:rPr>
                <w:rFonts w:ascii="Arial" w:hAnsi="Arial" w:cs="Arial"/>
                <w:bCs/>
                <w:sz w:val="16"/>
                <w:szCs w:val="16"/>
              </w:rPr>
              <w:t>Permisos, autorizaciones y licencias que se requieran.</w:t>
            </w:r>
          </w:p>
          <w:p w14:paraId="61B698C5" w14:textId="77777777" w:rsidR="00153CA9" w:rsidRPr="00153CA9" w:rsidRDefault="00153CA9" w:rsidP="002B7922">
            <w:pPr>
              <w:pStyle w:val="Prrafodelista"/>
              <w:numPr>
                <w:ilvl w:val="0"/>
                <w:numId w:val="27"/>
              </w:numPr>
              <w:spacing w:line="276" w:lineRule="auto"/>
              <w:jc w:val="both"/>
              <w:rPr>
                <w:rFonts w:ascii="Arial" w:hAnsi="Arial" w:cs="Arial"/>
                <w:bCs/>
                <w:sz w:val="16"/>
                <w:szCs w:val="16"/>
              </w:rPr>
            </w:pPr>
            <w:r w:rsidRPr="00153CA9">
              <w:rPr>
                <w:rFonts w:ascii="Arial" w:hAnsi="Arial" w:cs="Arial"/>
                <w:bCs/>
                <w:sz w:val="16"/>
                <w:szCs w:val="16"/>
              </w:rPr>
              <w:t>Regularización y adquisición de la tenencia de la tierra.</w:t>
            </w:r>
          </w:p>
          <w:p w14:paraId="52B6CE30" w14:textId="68EB952C" w:rsidR="00D96D6D" w:rsidRPr="00153CA9" w:rsidRDefault="00153CA9" w:rsidP="002B7922">
            <w:pPr>
              <w:pStyle w:val="Prrafodelista"/>
              <w:numPr>
                <w:ilvl w:val="0"/>
                <w:numId w:val="27"/>
              </w:numPr>
              <w:spacing w:line="276" w:lineRule="auto"/>
              <w:jc w:val="both"/>
              <w:rPr>
                <w:rFonts w:ascii="Arial" w:hAnsi="Arial" w:cs="Arial"/>
                <w:bCs/>
                <w:sz w:val="16"/>
                <w:szCs w:val="16"/>
              </w:rPr>
            </w:pPr>
            <w:r>
              <w:rPr>
                <w:rFonts w:ascii="Arial" w:hAnsi="Arial" w:cs="Arial"/>
                <w:bCs/>
                <w:sz w:val="16"/>
                <w:szCs w:val="16"/>
              </w:rPr>
              <w:t>Facturas de las estimaciones.</w:t>
            </w:r>
          </w:p>
        </w:tc>
        <w:tc>
          <w:tcPr>
            <w:tcW w:w="3871" w:type="dxa"/>
            <w:tcBorders>
              <w:top w:val="dotted" w:sz="2" w:space="0" w:color="auto"/>
              <w:bottom w:val="dotted" w:sz="2" w:space="0" w:color="auto"/>
            </w:tcBorders>
          </w:tcPr>
          <w:p w14:paraId="618B9BCB" w14:textId="77777777" w:rsidR="002A3BEF" w:rsidRPr="00E96CBB" w:rsidRDefault="002A3BEF" w:rsidP="002B7922">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La información presentada elimina la observación.</w:t>
            </w:r>
          </w:p>
          <w:p w14:paraId="43E4B7E0" w14:textId="77777777" w:rsidR="002A3BEF" w:rsidRPr="00E96CBB" w:rsidRDefault="002A3BEF" w:rsidP="002B7922">
            <w:pPr>
              <w:spacing w:line="276" w:lineRule="auto"/>
              <w:jc w:val="both"/>
              <w:rPr>
                <w:rFonts w:ascii="Arial" w:hAnsi="Arial" w:cs="Arial"/>
                <w:bCs/>
                <w:sz w:val="16"/>
                <w:szCs w:val="16"/>
              </w:rPr>
            </w:pPr>
          </w:p>
          <w:p w14:paraId="4A10F428" w14:textId="386EF341" w:rsidR="00D96D6D" w:rsidRPr="00E96CBB" w:rsidRDefault="002A3BEF" w:rsidP="002B7922">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Solventada.</w:t>
            </w:r>
          </w:p>
        </w:tc>
      </w:tr>
      <w:tr w:rsidR="00153CA9" w:rsidRPr="00E96CBB" w14:paraId="70D6B1AA" w14:textId="77777777" w:rsidTr="00FE17D4">
        <w:tc>
          <w:tcPr>
            <w:tcW w:w="1838" w:type="dxa"/>
            <w:tcBorders>
              <w:top w:val="dotted" w:sz="2" w:space="0" w:color="auto"/>
              <w:bottom w:val="dotted" w:sz="2" w:space="0" w:color="auto"/>
            </w:tcBorders>
          </w:tcPr>
          <w:p w14:paraId="088503DA" w14:textId="4D6A8A5A" w:rsidR="00153CA9" w:rsidRPr="00E96CBB" w:rsidRDefault="00153CA9" w:rsidP="002B7922">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 xml:space="preserve">7, Observación 2 / Documentación </w:t>
            </w:r>
            <w:r w:rsidR="005A340A" w:rsidRPr="005A340A">
              <w:rPr>
                <w:rFonts w:ascii="Arial" w:hAnsi="Arial" w:cs="Arial"/>
                <w:bCs/>
                <w:color w:val="000000"/>
                <w:sz w:val="16"/>
                <w:szCs w:val="16"/>
              </w:rPr>
              <w:t>Irregular</w:t>
            </w:r>
          </w:p>
        </w:tc>
        <w:tc>
          <w:tcPr>
            <w:tcW w:w="3969" w:type="dxa"/>
            <w:tcBorders>
              <w:top w:val="dotted" w:sz="2" w:space="0" w:color="auto"/>
              <w:bottom w:val="dotted" w:sz="2" w:space="0" w:color="auto"/>
            </w:tcBorders>
          </w:tcPr>
          <w:p w14:paraId="09F46776" w14:textId="77777777" w:rsidR="00153CA9" w:rsidRDefault="00153CA9" w:rsidP="002B7922">
            <w:pPr>
              <w:spacing w:line="276" w:lineRule="auto"/>
              <w:jc w:val="both"/>
              <w:rPr>
                <w:rFonts w:ascii="Arial" w:hAnsi="Arial" w:cs="Arial"/>
                <w:bCs/>
                <w:sz w:val="16"/>
                <w:szCs w:val="16"/>
              </w:rPr>
            </w:pPr>
            <w:r>
              <w:rPr>
                <w:rFonts w:ascii="Arial" w:hAnsi="Arial" w:cs="Arial"/>
                <w:bCs/>
                <w:sz w:val="16"/>
                <w:szCs w:val="16"/>
              </w:rPr>
              <w:t>Reunión de trabajo 1.</w:t>
            </w:r>
          </w:p>
          <w:p w14:paraId="0031D5E4" w14:textId="77777777" w:rsidR="00153CA9" w:rsidRDefault="00153CA9" w:rsidP="002B7922">
            <w:pPr>
              <w:spacing w:line="276" w:lineRule="auto"/>
              <w:jc w:val="both"/>
              <w:rPr>
                <w:rFonts w:ascii="Arial" w:hAnsi="Arial" w:cs="Arial"/>
                <w:bCs/>
                <w:sz w:val="16"/>
                <w:szCs w:val="16"/>
              </w:rPr>
            </w:pPr>
            <w:r>
              <w:rPr>
                <w:rFonts w:ascii="Arial" w:hAnsi="Arial" w:cs="Arial"/>
                <w:bCs/>
                <w:sz w:val="16"/>
                <w:szCs w:val="16"/>
              </w:rPr>
              <w:t>Se presentan los siguientes documentos:</w:t>
            </w:r>
          </w:p>
          <w:p w14:paraId="71F17119" w14:textId="11478BA5" w:rsidR="00153CA9" w:rsidRPr="00E96CBB" w:rsidRDefault="00B85386" w:rsidP="002B7922">
            <w:pPr>
              <w:spacing w:line="276" w:lineRule="auto"/>
              <w:jc w:val="both"/>
              <w:rPr>
                <w:rFonts w:ascii="Arial" w:hAnsi="Arial" w:cs="Arial"/>
                <w:bCs/>
                <w:sz w:val="16"/>
                <w:szCs w:val="16"/>
              </w:rPr>
            </w:pPr>
            <w:r>
              <w:rPr>
                <w:rFonts w:ascii="Arial" w:hAnsi="Arial" w:cs="Arial"/>
                <w:bCs/>
                <w:sz w:val="16"/>
                <w:szCs w:val="16"/>
              </w:rPr>
              <w:t>O</w:t>
            </w:r>
            <w:r w:rsidR="00153CA9" w:rsidRPr="00520A26">
              <w:rPr>
                <w:rFonts w:ascii="Arial" w:hAnsi="Arial" w:cs="Arial"/>
                <w:bCs/>
                <w:sz w:val="16"/>
                <w:szCs w:val="16"/>
              </w:rPr>
              <w:t>ficio de difusión de la convocatoria.</w:t>
            </w:r>
          </w:p>
        </w:tc>
        <w:tc>
          <w:tcPr>
            <w:tcW w:w="3871" w:type="dxa"/>
            <w:tcBorders>
              <w:top w:val="dotted" w:sz="2" w:space="0" w:color="auto"/>
              <w:bottom w:val="dotted" w:sz="2" w:space="0" w:color="auto"/>
            </w:tcBorders>
          </w:tcPr>
          <w:p w14:paraId="498BE681" w14:textId="77777777" w:rsidR="00153CA9" w:rsidRPr="00485A4D" w:rsidRDefault="00153CA9" w:rsidP="002B7922">
            <w:pPr>
              <w:spacing w:line="276" w:lineRule="auto"/>
              <w:jc w:val="both"/>
              <w:rPr>
                <w:rFonts w:ascii="Arial" w:hAnsi="Arial" w:cs="Arial"/>
                <w:bCs/>
                <w:sz w:val="16"/>
                <w:szCs w:val="16"/>
              </w:rPr>
            </w:pPr>
            <w:r w:rsidRPr="00485A4D">
              <w:rPr>
                <w:rFonts w:ascii="Arial" w:hAnsi="Arial" w:cs="Arial"/>
                <w:bCs/>
                <w:sz w:val="16"/>
                <w:szCs w:val="16"/>
              </w:rPr>
              <w:t xml:space="preserve">Valoración: </w:t>
            </w:r>
            <w:r>
              <w:rPr>
                <w:rFonts w:ascii="Arial" w:hAnsi="Arial" w:cs="Arial"/>
                <w:bCs/>
                <w:sz w:val="16"/>
                <w:szCs w:val="16"/>
              </w:rPr>
              <w:t>Debido a que son documentos irregulares, la observación permanece.</w:t>
            </w:r>
          </w:p>
          <w:p w14:paraId="1716C3CE" w14:textId="77777777" w:rsidR="00153CA9" w:rsidRPr="00485A4D" w:rsidRDefault="00153CA9" w:rsidP="002B7922">
            <w:pPr>
              <w:spacing w:line="276" w:lineRule="auto"/>
              <w:jc w:val="both"/>
              <w:rPr>
                <w:rFonts w:ascii="Arial" w:hAnsi="Arial" w:cs="Arial"/>
                <w:bCs/>
                <w:sz w:val="16"/>
                <w:szCs w:val="16"/>
              </w:rPr>
            </w:pPr>
          </w:p>
          <w:p w14:paraId="5F6272D3" w14:textId="191748E1" w:rsidR="00153CA9" w:rsidRPr="00485A4D" w:rsidRDefault="00153CA9" w:rsidP="002B7922">
            <w:pPr>
              <w:spacing w:line="276" w:lineRule="auto"/>
              <w:jc w:val="both"/>
              <w:rPr>
                <w:rFonts w:ascii="Arial" w:hAnsi="Arial" w:cs="Arial"/>
                <w:bCs/>
                <w:sz w:val="16"/>
                <w:szCs w:val="16"/>
              </w:rPr>
            </w:pPr>
            <w:r w:rsidRPr="00485A4D">
              <w:rPr>
                <w:rFonts w:ascii="Arial" w:hAnsi="Arial" w:cs="Arial"/>
                <w:bCs/>
                <w:sz w:val="16"/>
                <w:szCs w:val="16"/>
              </w:rPr>
              <w:t xml:space="preserve">Estatus actual: </w:t>
            </w:r>
            <w:r w:rsidRPr="00485A4D">
              <w:rPr>
                <w:rFonts w:ascii="Arial" w:hAnsi="Arial" w:cs="Arial"/>
                <w:b/>
                <w:bCs/>
                <w:sz w:val="16"/>
                <w:szCs w:val="16"/>
              </w:rPr>
              <w:t>No Solventada</w:t>
            </w:r>
            <w:r w:rsidR="00013A16">
              <w:rPr>
                <w:rFonts w:ascii="Arial" w:hAnsi="Arial" w:cs="Arial"/>
                <w:b/>
                <w:bCs/>
                <w:sz w:val="16"/>
                <w:szCs w:val="16"/>
              </w:rPr>
              <w:t>.</w:t>
            </w:r>
          </w:p>
          <w:p w14:paraId="5EDC034F" w14:textId="77777777" w:rsidR="00153CA9" w:rsidRPr="00485A4D" w:rsidRDefault="00153CA9" w:rsidP="002B7922">
            <w:pPr>
              <w:spacing w:line="276" w:lineRule="auto"/>
              <w:jc w:val="both"/>
              <w:rPr>
                <w:rFonts w:ascii="Arial" w:hAnsi="Arial" w:cs="Arial"/>
                <w:bCs/>
                <w:sz w:val="16"/>
                <w:szCs w:val="16"/>
              </w:rPr>
            </w:pPr>
          </w:p>
          <w:p w14:paraId="568CC10B" w14:textId="3977D4CD" w:rsidR="00153CA9" w:rsidRPr="00E96CBB" w:rsidRDefault="00153CA9" w:rsidP="002B7922">
            <w:pPr>
              <w:spacing w:line="276" w:lineRule="auto"/>
              <w:jc w:val="both"/>
              <w:rPr>
                <w:rFonts w:ascii="Arial" w:hAnsi="Arial" w:cs="Arial"/>
                <w:bCs/>
                <w:sz w:val="16"/>
                <w:szCs w:val="16"/>
              </w:rPr>
            </w:pPr>
            <w:r w:rsidRPr="00485A4D">
              <w:rPr>
                <w:rFonts w:ascii="Arial" w:hAnsi="Arial" w:cs="Arial"/>
                <w:bCs/>
                <w:sz w:val="16"/>
                <w:szCs w:val="16"/>
              </w:rPr>
              <w:t xml:space="preserve">Acción Promovida: </w:t>
            </w:r>
            <w:r>
              <w:rPr>
                <w:rFonts w:ascii="Arial" w:hAnsi="Arial" w:cs="Arial"/>
                <w:b/>
                <w:bCs/>
                <w:sz w:val="16"/>
                <w:szCs w:val="16"/>
              </w:rPr>
              <w:t>Recomendación.</w:t>
            </w:r>
          </w:p>
        </w:tc>
      </w:tr>
      <w:tr w:rsidR="00D96D6D" w:rsidRPr="00E96CBB" w14:paraId="48315609" w14:textId="77777777" w:rsidTr="00FE17D4">
        <w:tc>
          <w:tcPr>
            <w:tcW w:w="1838" w:type="dxa"/>
            <w:tcBorders>
              <w:top w:val="dotted" w:sz="2" w:space="0" w:color="auto"/>
              <w:bottom w:val="dotted" w:sz="2" w:space="0" w:color="auto"/>
            </w:tcBorders>
          </w:tcPr>
          <w:p w14:paraId="13549104" w14:textId="7C5F6DAF" w:rsidR="00D96D6D" w:rsidRPr="00E96CBB" w:rsidRDefault="00D96D6D" w:rsidP="002B7922">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 xml:space="preserve">8, Observación 1 / Documentación </w:t>
            </w:r>
            <w:r w:rsidR="005A340A">
              <w:rPr>
                <w:rFonts w:ascii="Arial" w:hAnsi="Arial" w:cs="Arial"/>
                <w:bCs/>
                <w:color w:val="000000"/>
                <w:sz w:val="16"/>
                <w:szCs w:val="16"/>
              </w:rPr>
              <w:t>Faltante</w:t>
            </w:r>
          </w:p>
        </w:tc>
        <w:tc>
          <w:tcPr>
            <w:tcW w:w="3969" w:type="dxa"/>
            <w:tcBorders>
              <w:top w:val="dotted" w:sz="2" w:space="0" w:color="auto"/>
              <w:bottom w:val="dotted" w:sz="2" w:space="0" w:color="auto"/>
            </w:tcBorders>
          </w:tcPr>
          <w:p w14:paraId="79893FBF" w14:textId="553C3A36" w:rsidR="009D3601" w:rsidRDefault="009D3601" w:rsidP="002B7922">
            <w:pPr>
              <w:spacing w:line="276" w:lineRule="auto"/>
              <w:jc w:val="both"/>
              <w:rPr>
                <w:rFonts w:ascii="Arial" w:hAnsi="Arial" w:cs="Arial"/>
                <w:bCs/>
                <w:sz w:val="16"/>
                <w:szCs w:val="16"/>
              </w:rPr>
            </w:pPr>
            <w:r>
              <w:rPr>
                <w:rFonts w:ascii="Arial" w:hAnsi="Arial" w:cs="Arial"/>
                <w:bCs/>
                <w:sz w:val="16"/>
                <w:szCs w:val="16"/>
              </w:rPr>
              <w:t>Reunión de trabajo 1.</w:t>
            </w:r>
          </w:p>
          <w:p w14:paraId="395073BF" w14:textId="10FA9DED" w:rsidR="00D96D6D" w:rsidRPr="008E6858" w:rsidRDefault="008E6858" w:rsidP="002B7922">
            <w:pPr>
              <w:spacing w:line="276" w:lineRule="auto"/>
              <w:jc w:val="both"/>
              <w:rPr>
                <w:rFonts w:ascii="Arial" w:hAnsi="Arial" w:cs="Arial"/>
                <w:bCs/>
                <w:sz w:val="16"/>
                <w:szCs w:val="16"/>
              </w:rPr>
            </w:pPr>
            <w:r w:rsidRPr="008E6858">
              <w:rPr>
                <w:rFonts w:ascii="Arial" w:hAnsi="Arial" w:cs="Arial"/>
                <w:bCs/>
                <w:sz w:val="16"/>
                <w:szCs w:val="16"/>
              </w:rPr>
              <w:t>S</w:t>
            </w:r>
            <w:r>
              <w:rPr>
                <w:rFonts w:ascii="Arial" w:hAnsi="Arial" w:cs="Arial"/>
                <w:bCs/>
                <w:sz w:val="16"/>
                <w:szCs w:val="16"/>
              </w:rPr>
              <w:t>e pre</w:t>
            </w:r>
            <w:r w:rsidRPr="008E6858">
              <w:rPr>
                <w:rFonts w:ascii="Arial" w:hAnsi="Arial" w:cs="Arial"/>
                <w:bCs/>
                <w:sz w:val="16"/>
                <w:szCs w:val="16"/>
              </w:rPr>
              <w:t>sentan los siguientes documentos:</w:t>
            </w:r>
          </w:p>
          <w:p w14:paraId="4FA920CC" w14:textId="77777777" w:rsidR="008E6858" w:rsidRPr="008E6858" w:rsidRDefault="008E6858" w:rsidP="002B7922">
            <w:pPr>
              <w:pStyle w:val="Prrafodelista"/>
              <w:numPr>
                <w:ilvl w:val="0"/>
                <w:numId w:val="20"/>
              </w:numPr>
              <w:spacing w:line="276" w:lineRule="auto"/>
              <w:jc w:val="both"/>
              <w:rPr>
                <w:rFonts w:ascii="Arial" w:hAnsi="Arial" w:cs="Arial"/>
                <w:bCs/>
                <w:sz w:val="16"/>
                <w:szCs w:val="16"/>
              </w:rPr>
            </w:pPr>
            <w:r w:rsidRPr="008E6858">
              <w:rPr>
                <w:rFonts w:ascii="Arial" w:hAnsi="Arial" w:cs="Arial"/>
                <w:bCs/>
                <w:sz w:val="16"/>
                <w:szCs w:val="16"/>
              </w:rPr>
              <w:t>Análisis de la comparativa de las propuestas presentadas. (Cuantitativas)</w:t>
            </w:r>
          </w:p>
          <w:p w14:paraId="265C0056" w14:textId="77777777" w:rsidR="008E6858" w:rsidRPr="008E6858" w:rsidRDefault="008E6858" w:rsidP="002B7922">
            <w:pPr>
              <w:pStyle w:val="Prrafodelista"/>
              <w:numPr>
                <w:ilvl w:val="0"/>
                <w:numId w:val="20"/>
              </w:numPr>
              <w:spacing w:line="276" w:lineRule="auto"/>
              <w:jc w:val="both"/>
              <w:rPr>
                <w:rFonts w:ascii="Arial" w:hAnsi="Arial" w:cs="Arial"/>
                <w:bCs/>
                <w:sz w:val="16"/>
                <w:szCs w:val="16"/>
              </w:rPr>
            </w:pPr>
            <w:r w:rsidRPr="008E6858">
              <w:rPr>
                <w:rFonts w:ascii="Arial" w:hAnsi="Arial" w:cs="Arial"/>
                <w:bCs/>
                <w:sz w:val="16"/>
                <w:szCs w:val="16"/>
              </w:rPr>
              <w:t>Programa de ejecución de los trabajos.</w:t>
            </w:r>
          </w:p>
          <w:p w14:paraId="3285AEFF" w14:textId="77777777" w:rsidR="008E6858" w:rsidRPr="008E6858" w:rsidRDefault="008E6858" w:rsidP="002B7922">
            <w:pPr>
              <w:pStyle w:val="Prrafodelista"/>
              <w:numPr>
                <w:ilvl w:val="0"/>
                <w:numId w:val="20"/>
              </w:numPr>
              <w:spacing w:line="276" w:lineRule="auto"/>
              <w:jc w:val="both"/>
              <w:rPr>
                <w:rFonts w:ascii="Arial" w:hAnsi="Arial" w:cs="Arial"/>
                <w:bCs/>
                <w:sz w:val="16"/>
                <w:szCs w:val="16"/>
              </w:rPr>
            </w:pPr>
            <w:r w:rsidRPr="008E6858">
              <w:rPr>
                <w:rFonts w:ascii="Arial" w:hAnsi="Arial" w:cs="Arial"/>
                <w:bCs/>
                <w:sz w:val="16"/>
                <w:szCs w:val="16"/>
              </w:rPr>
              <w:t>Planos y normas definitivos.</w:t>
            </w:r>
          </w:p>
          <w:p w14:paraId="2E4BF390" w14:textId="4D97389D" w:rsidR="008E6858" w:rsidRPr="008E6858" w:rsidRDefault="008E6858" w:rsidP="002B7922">
            <w:pPr>
              <w:pStyle w:val="Prrafodelista"/>
              <w:numPr>
                <w:ilvl w:val="0"/>
                <w:numId w:val="20"/>
              </w:numPr>
              <w:spacing w:line="276" w:lineRule="auto"/>
              <w:jc w:val="both"/>
              <w:rPr>
                <w:rFonts w:ascii="Arial" w:hAnsi="Arial" w:cs="Arial"/>
                <w:bCs/>
                <w:sz w:val="16"/>
                <w:szCs w:val="16"/>
              </w:rPr>
            </w:pPr>
            <w:r w:rsidRPr="008E6858">
              <w:rPr>
                <w:rFonts w:ascii="Arial" w:hAnsi="Arial" w:cs="Arial"/>
                <w:bCs/>
                <w:sz w:val="16"/>
                <w:szCs w:val="16"/>
              </w:rPr>
              <w:t>Notificación al contratista para la elaboración del finiquito.</w:t>
            </w:r>
          </w:p>
        </w:tc>
        <w:tc>
          <w:tcPr>
            <w:tcW w:w="3871" w:type="dxa"/>
            <w:tcBorders>
              <w:top w:val="dotted" w:sz="2" w:space="0" w:color="auto"/>
              <w:bottom w:val="dotted" w:sz="2" w:space="0" w:color="auto"/>
            </w:tcBorders>
          </w:tcPr>
          <w:p w14:paraId="49E2F27C" w14:textId="77777777" w:rsidR="008E6858" w:rsidRPr="00E96CBB" w:rsidRDefault="008E6858" w:rsidP="002B7922">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La información presentada elimina la observación.</w:t>
            </w:r>
          </w:p>
          <w:p w14:paraId="227D6507" w14:textId="77777777" w:rsidR="008E6858" w:rsidRPr="00E96CBB" w:rsidRDefault="008E6858" w:rsidP="002B7922">
            <w:pPr>
              <w:spacing w:line="276" w:lineRule="auto"/>
              <w:jc w:val="both"/>
              <w:rPr>
                <w:rFonts w:ascii="Arial" w:hAnsi="Arial" w:cs="Arial"/>
                <w:bCs/>
                <w:sz w:val="16"/>
                <w:szCs w:val="16"/>
              </w:rPr>
            </w:pPr>
          </w:p>
          <w:p w14:paraId="32CB9C20" w14:textId="3F997930" w:rsidR="00D96D6D" w:rsidRPr="00E96CBB" w:rsidRDefault="008E6858" w:rsidP="002B7922">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Solventada.</w:t>
            </w:r>
          </w:p>
        </w:tc>
      </w:tr>
      <w:tr w:rsidR="00D96D6D" w:rsidRPr="00E96CBB" w14:paraId="1166BBA1" w14:textId="77777777" w:rsidTr="00FE17D4">
        <w:trPr>
          <w:trHeight w:val="324"/>
        </w:trPr>
        <w:tc>
          <w:tcPr>
            <w:tcW w:w="9678" w:type="dxa"/>
            <w:gridSpan w:val="3"/>
            <w:tcBorders>
              <w:top w:val="single" w:sz="2" w:space="0" w:color="auto"/>
              <w:bottom w:val="single" w:sz="2" w:space="0" w:color="auto"/>
            </w:tcBorders>
            <w:vAlign w:val="center"/>
          </w:tcPr>
          <w:p w14:paraId="72B7D4AC" w14:textId="46F4040B" w:rsidR="00D96D6D" w:rsidRPr="00E96CBB" w:rsidRDefault="00D96D6D" w:rsidP="002B7922">
            <w:pPr>
              <w:tabs>
                <w:tab w:val="left" w:pos="2160"/>
              </w:tabs>
              <w:spacing w:line="276" w:lineRule="auto"/>
              <w:jc w:val="center"/>
              <w:rPr>
                <w:rFonts w:ascii="Arial" w:hAnsi="Arial" w:cs="Arial"/>
                <w:bCs/>
                <w:i/>
                <w:iCs/>
                <w:sz w:val="20"/>
                <w:szCs w:val="20"/>
              </w:rPr>
            </w:pPr>
            <w:r w:rsidRPr="00D96D6D">
              <w:rPr>
                <w:rFonts w:ascii="Arial" w:hAnsi="Arial" w:cs="Arial"/>
                <w:b/>
                <w:sz w:val="16"/>
                <w:szCs w:val="16"/>
                <w:lang w:val="en-US"/>
              </w:rPr>
              <w:t>FONDO METROPOLITANO (FIFONMETRO)</w:t>
            </w:r>
          </w:p>
        </w:tc>
      </w:tr>
      <w:tr w:rsidR="00D96D6D" w:rsidRPr="00E96CBB" w14:paraId="311C1FB3" w14:textId="77777777" w:rsidTr="00FE17D4">
        <w:tc>
          <w:tcPr>
            <w:tcW w:w="1838" w:type="dxa"/>
            <w:tcBorders>
              <w:top w:val="single" w:sz="2" w:space="0" w:color="auto"/>
              <w:bottom w:val="dotted" w:sz="2" w:space="0" w:color="auto"/>
            </w:tcBorders>
          </w:tcPr>
          <w:p w14:paraId="2D38CDC1" w14:textId="364C04CD" w:rsidR="00D96D6D" w:rsidRPr="00E96CBB" w:rsidRDefault="00D96D6D" w:rsidP="002B7922">
            <w:pPr>
              <w:tabs>
                <w:tab w:val="left" w:pos="2160"/>
              </w:tabs>
              <w:spacing w:line="276" w:lineRule="auto"/>
              <w:jc w:val="center"/>
              <w:rPr>
                <w:rFonts w:ascii="Arial" w:hAnsi="Arial" w:cs="Arial"/>
                <w:bCs/>
                <w:sz w:val="20"/>
                <w:szCs w:val="20"/>
              </w:rPr>
            </w:pPr>
            <w:r>
              <w:rPr>
                <w:rFonts w:ascii="Arial" w:hAnsi="Arial" w:cs="Arial"/>
                <w:bCs/>
                <w:color w:val="000000"/>
                <w:sz w:val="16"/>
                <w:szCs w:val="16"/>
              </w:rPr>
              <w:t>Resultado 9</w:t>
            </w:r>
            <w:r w:rsidRPr="005C12FC">
              <w:rPr>
                <w:rFonts w:ascii="Arial" w:hAnsi="Arial" w:cs="Arial"/>
                <w:bCs/>
                <w:color w:val="000000"/>
                <w:sz w:val="16"/>
                <w:szCs w:val="16"/>
              </w:rPr>
              <w:t>, Observación 1</w:t>
            </w:r>
            <w:r>
              <w:rPr>
                <w:rFonts w:ascii="Arial" w:hAnsi="Arial" w:cs="Arial"/>
                <w:bCs/>
                <w:color w:val="000000"/>
                <w:sz w:val="16"/>
                <w:szCs w:val="16"/>
              </w:rPr>
              <w:t xml:space="preserve"> / Documentación </w:t>
            </w:r>
            <w:r w:rsidR="005A340A">
              <w:rPr>
                <w:rFonts w:ascii="Arial" w:hAnsi="Arial" w:cs="Arial"/>
                <w:bCs/>
                <w:color w:val="000000"/>
                <w:sz w:val="16"/>
                <w:szCs w:val="16"/>
              </w:rPr>
              <w:t>Faltante</w:t>
            </w:r>
          </w:p>
        </w:tc>
        <w:tc>
          <w:tcPr>
            <w:tcW w:w="3969" w:type="dxa"/>
            <w:tcBorders>
              <w:top w:val="single" w:sz="2" w:space="0" w:color="auto"/>
              <w:bottom w:val="dotted" w:sz="2" w:space="0" w:color="auto"/>
            </w:tcBorders>
          </w:tcPr>
          <w:p w14:paraId="3A10A5AD" w14:textId="77777777" w:rsidR="00FB1F16" w:rsidRDefault="00FB1F16" w:rsidP="002B7922">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2BB0B2D1" w14:textId="06B0C150" w:rsidR="00FB1F16" w:rsidRDefault="00FB1F16" w:rsidP="002B7922">
            <w:pPr>
              <w:spacing w:line="276" w:lineRule="auto"/>
              <w:jc w:val="both"/>
              <w:rPr>
                <w:rFonts w:ascii="Arial" w:hAnsi="Arial" w:cs="Arial"/>
                <w:bCs/>
                <w:sz w:val="16"/>
                <w:szCs w:val="16"/>
              </w:rPr>
            </w:pPr>
            <w:r>
              <w:rPr>
                <w:rFonts w:ascii="Arial" w:hAnsi="Arial" w:cs="Arial"/>
                <w:bCs/>
                <w:sz w:val="16"/>
                <w:szCs w:val="16"/>
              </w:rPr>
              <w:t>S</w:t>
            </w:r>
            <w:r w:rsidR="00EF605F">
              <w:rPr>
                <w:rFonts w:ascii="Arial" w:hAnsi="Arial" w:cs="Arial"/>
                <w:bCs/>
                <w:sz w:val="16"/>
                <w:szCs w:val="16"/>
              </w:rPr>
              <w:t>e presenta el expediente de término de referencia.</w:t>
            </w:r>
          </w:p>
          <w:p w14:paraId="773A3CC7" w14:textId="3F366B9A" w:rsidR="00D96D6D" w:rsidRPr="00E96CBB" w:rsidRDefault="00D96D6D" w:rsidP="002B7922">
            <w:pPr>
              <w:tabs>
                <w:tab w:val="left" w:pos="2160"/>
              </w:tabs>
              <w:spacing w:line="276" w:lineRule="auto"/>
              <w:rPr>
                <w:rFonts w:ascii="Arial" w:hAnsi="Arial" w:cs="Arial"/>
                <w:bCs/>
                <w:sz w:val="20"/>
                <w:szCs w:val="20"/>
              </w:rPr>
            </w:pPr>
          </w:p>
        </w:tc>
        <w:tc>
          <w:tcPr>
            <w:tcW w:w="3871" w:type="dxa"/>
            <w:tcBorders>
              <w:top w:val="single" w:sz="2" w:space="0" w:color="auto"/>
              <w:bottom w:val="dotted" w:sz="2" w:space="0" w:color="auto"/>
            </w:tcBorders>
          </w:tcPr>
          <w:p w14:paraId="54DADBA0" w14:textId="50922A1B" w:rsidR="00EF605F" w:rsidRPr="00E96CBB" w:rsidRDefault="00EF605F" w:rsidP="002B7922">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La información presentada elimina la observación, debido a que esta obra está hasta la parte de adjudicación del contrato.</w:t>
            </w:r>
          </w:p>
          <w:p w14:paraId="6B28753F" w14:textId="77777777" w:rsidR="00EF605F" w:rsidRPr="00E96CBB" w:rsidRDefault="00EF605F" w:rsidP="002B7922">
            <w:pPr>
              <w:spacing w:line="276" w:lineRule="auto"/>
              <w:jc w:val="both"/>
              <w:rPr>
                <w:rFonts w:ascii="Arial" w:hAnsi="Arial" w:cs="Arial"/>
                <w:bCs/>
                <w:sz w:val="16"/>
                <w:szCs w:val="16"/>
              </w:rPr>
            </w:pPr>
          </w:p>
          <w:p w14:paraId="103A8C11" w14:textId="0A26CFDA" w:rsidR="00D96D6D" w:rsidRPr="00E96CBB" w:rsidRDefault="00EF605F" w:rsidP="002B7922">
            <w:pPr>
              <w:tabs>
                <w:tab w:val="left" w:pos="2160"/>
              </w:tabs>
              <w:spacing w:line="276" w:lineRule="auto"/>
              <w:rPr>
                <w:rFonts w:ascii="Arial" w:hAnsi="Arial" w:cs="Arial"/>
                <w:bCs/>
                <w:sz w:val="20"/>
                <w:szCs w:val="20"/>
              </w:rPr>
            </w:pPr>
            <w:r w:rsidRPr="00E96CBB">
              <w:rPr>
                <w:rFonts w:ascii="Arial" w:hAnsi="Arial" w:cs="Arial"/>
                <w:bCs/>
                <w:sz w:val="16"/>
                <w:szCs w:val="16"/>
              </w:rPr>
              <w:t xml:space="preserve">Estatus actual: </w:t>
            </w:r>
            <w:r>
              <w:rPr>
                <w:rFonts w:ascii="Arial" w:hAnsi="Arial" w:cs="Arial"/>
                <w:b/>
                <w:sz w:val="16"/>
                <w:szCs w:val="16"/>
              </w:rPr>
              <w:t>Solventada.</w:t>
            </w:r>
          </w:p>
        </w:tc>
      </w:tr>
      <w:tr w:rsidR="00D96D6D" w:rsidRPr="00E96CBB" w14:paraId="5DB480F6" w14:textId="77777777" w:rsidTr="00FE17D4">
        <w:tc>
          <w:tcPr>
            <w:tcW w:w="1838" w:type="dxa"/>
            <w:tcBorders>
              <w:top w:val="dotted" w:sz="2" w:space="0" w:color="auto"/>
              <w:bottom w:val="dotted" w:sz="2" w:space="0" w:color="auto"/>
            </w:tcBorders>
          </w:tcPr>
          <w:p w14:paraId="1EF8E05C" w14:textId="2EAEF790" w:rsidR="00D96D6D" w:rsidRPr="00E96CBB" w:rsidRDefault="00D96D6D" w:rsidP="002B7922">
            <w:pPr>
              <w:tabs>
                <w:tab w:val="left" w:pos="2160"/>
              </w:tabs>
              <w:spacing w:line="276" w:lineRule="auto"/>
              <w:jc w:val="center"/>
              <w:rPr>
                <w:rFonts w:ascii="Arial" w:hAnsi="Arial" w:cs="Arial"/>
                <w:bCs/>
                <w:sz w:val="20"/>
                <w:szCs w:val="20"/>
              </w:rPr>
            </w:pPr>
            <w:r>
              <w:rPr>
                <w:rFonts w:ascii="Arial" w:hAnsi="Arial" w:cs="Arial"/>
                <w:bCs/>
                <w:color w:val="000000"/>
                <w:sz w:val="16"/>
                <w:szCs w:val="16"/>
              </w:rPr>
              <w:t>Resultado 10</w:t>
            </w:r>
            <w:r w:rsidRPr="005C12FC">
              <w:rPr>
                <w:rFonts w:ascii="Arial" w:hAnsi="Arial" w:cs="Arial"/>
                <w:bCs/>
                <w:color w:val="000000"/>
                <w:sz w:val="16"/>
                <w:szCs w:val="16"/>
              </w:rPr>
              <w:t>, Observación 1</w:t>
            </w:r>
            <w:r>
              <w:rPr>
                <w:rFonts w:ascii="Arial" w:hAnsi="Arial" w:cs="Arial"/>
                <w:bCs/>
                <w:color w:val="000000"/>
                <w:sz w:val="16"/>
                <w:szCs w:val="16"/>
              </w:rPr>
              <w:t xml:space="preserve"> / Documentación </w:t>
            </w:r>
            <w:r w:rsidR="005A340A">
              <w:rPr>
                <w:rFonts w:ascii="Arial" w:hAnsi="Arial" w:cs="Arial"/>
                <w:bCs/>
                <w:color w:val="000000"/>
                <w:sz w:val="16"/>
                <w:szCs w:val="16"/>
              </w:rPr>
              <w:t>Faltante</w:t>
            </w:r>
          </w:p>
        </w:tc>
        <w:tc>
          <w:tcPr>
            <w:tcW w:w="3969" w:type="dxa"/>
            <w:tcBorders>
              <w:top w:val="dotted" w:sz="2" w:space="0" w:color="auto"/>
              <w:bottom w:val="dotted" w:sz="2" w:space="0" w:color="auto"/>
            </w:tcBorders>
          </w:tcPr>
          <w:p w14:paraId="24E05234" w14:textId="225995FD" w:rsidR="00D96D6D" w:rsidRDefault="00D96D6D" w:rsidP="002B7922">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61DBDE3B" w14:textId="366DDC0D" w:rsidR="007842D3" w:rsidRDefault="00587466" w:rsidP="002B7922">
            <w:pPr>
              <w:spacing w:line="276" w:lineRule="auto"/>
              <w:jc w:val="both"/>
              <w:rPr>
                <w:rFonts w:ascii="Arial" w:hAnsi="Arial" w:cs="Arial"/>
                <w:bCs/>
                <w:sz w:val="16"/>
                <w:szCs w:val="16"/>
              </w:rPr>
            </w:pPr>
            <w:r>
              <w:rPr>
                <w:rFonts w:ascii="Arial" w:hAnsi="Arial" w:cs="Arial"/>
                <w:bCs/>
                <w:sz w:val="16"/>
                <w:szCs w:val="16"/>
              </w:rPr>
              <w:t>Se presentan los siguientes documentos:</w:t>
            </w:r>
          </w:p>
          <w:p w14:paraId="2B0D9858" w14:textId="77777777" w:rsidR="00240A72" w:rsidRPr="00240A72" w:rsidRDefault="00240A72" w:rsidP="002B7922">
            <w:pPr>
              <w:pStyle w:val="Prrafodelista"/>
              <w:numPr>
                <w:ilvl w:val="0"/>
                <w:numId w:val="23"/>
              </w:numPr>
              <w:spacing w:line="276" w:lineRule="auto"/>
              <w:jc w:val="both"/>
              <w:rPr>
                <w:rFonts w:ascii="Arial" w:hAnsi="Arial" w:cs="Arial"/>
                <w:bCs/>
                <w:sz w:val="16"/>
                <w:szCs w:val="16"/>
              </w:rPr>
            </w:pPr>
            <w:r w:rsidRPr="00240A72">
              <w:rPr>
                <w:rFonts w:ascii="Arial" w:hAnsi="Arial" w:cs="Arial"/>
                <w:bCs/>
                <w:sz w:val="16"/>
                <w:szCs w:val="16"/>
              </w:rPr>
              <w:t>Notificación al contratista para la elaboración del finiquito.</w:t>
            </w:r>
          </w:p>
          <w:p w14:paraId="439A31B3" w14:textId="77777777" w:rsidR="00240A72" w:rsidRPr="00240A72" w:rsidRDefault="00240A72" w:rsidP="002B7922">
            <w:pPr>
              <w:pStyle w:val="Prrafodelista"/>
              <w:numPr>
                <w:ilvl w:val="0"/>
                <w:numId w:val="23"/>
              </w:numPr>
              <w:spacing w:line="276" w:lineRule="auto"/>
              <w:jc w:val="both"/>
              <w:rPr>
                <w:rFonts w:ascii="Arial" w:hAnsi="Arial" w:cs="Arial"/>
                <w:bCs/>
                <w:sz w:val="16"/>
                <w:szCs w:val="16"/>
              </w:rPr>
            </w:pPr>
            <w:r w:rsidRPr="00240A72">
              <w:rPr>
                <w:rFonts w:ascii="Arial" w:hAnsi="Arial" w:cs="Arial"/>
                <w:bCs/>
                <w:sz w:val="16"/>
                <w:szCs w:val="16"/>
              </w:rPr>
              <w:t>Finiquito del servicio.</w:t>
            </w:r>
          </w:p>
          <w:p w14:paraId="4CC3E417" w14:textId="3459E5EC" w:rsidR="00D96D6D" w:rsidRPr="00240A72" w:rsidRDefault="00240A72" w:rsidP="002B7922">
            <w:pPr>
              <w:pStyle w:val="Prrafodelista"/>
              <w:numPr>
                <w:ilvl w:val="0"/>
                <w:numId w:val="23"/>
              </w:numPr>
              <w:spacing w:line="276" w:lineRule="auto"/>
              <w:jc w:val="both"/>
              <w:rPr>
                <w:rFonts w:ascii="Arial" w:hAnsi="Arial" w:cs="Arial"/>
                <w:bCs/>
                <w:sz w:val="16"/>
                <w:szCs w:val="16"/>
              </w:rPr>
            </w:pPr>
            <w:r w:rsidRPr="00240A72">
              <w:rPr>
                <w:rFonts w:ascii="Arial" w:hAnsi="Arial" w:cs="Arial"/>
                <w:bCs/>
                <w:sz w:val="16"/>
                <w:szCs w:val="16"/>
              </w:rPr>
              <w:t>Acta de extinción de derechos y obligaciones.</w:t>
            </w:r>
          </w:p>
        </w:tc>
        <w:tc>
          <w:tcPr>
            <w:tcW w:w="3871" w:type="dxa"/>
            <w:tcBorders>
              <w:top w:val="dotted" w:sz="2" w:space="0" w:color="auto"/>
              <w:bottom w:val="dotted" w:sz="2" w:space="0" w:color="auto"/>
            </w:tcBorders>
          </w:tcPr>
          <w:p w14:paraId="762C24DA" w14:textId="77777777" w:rsidR="00262ABE" w:rsidRPr="00E96CBB" w:rsidRDefault="00262ABE" w:rsidP="002B7922">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La información presentada elimina la observación.</w:t>
            </w:r>
          </w:p>
          <w:p w14:paraId="168EB403" w14:textId="77777777" w:rsidR="00262ABE" w:rsidRPr="00E96CBB" w:rsidRDefault="00262ABE" w:rsidP="002B7922">
            <w:pPr>
              <w:spacing w:line="276" w:lineRule="auto"/>
              <w:jc w:val="both"/>
              <w:rPr>
                <w:rFonts w:ascii="Arial" w:hAnsi="Arial" w:cs="Arial"/>
                <w:bCs/>
                <w:sz w:val="16"/>
                <w:szCs w:val="16"/>
              </w:rPr>
            </w:pPr>
          </w:p>
          <w:p w14:paraId="121228D0" w14:textId="7B9C9175" w:rsidR="00D96D6D" w:rsidRPr="00E96CBB" w:rsidRDefault="00262ABE" w:rsidP="002B7922">
            <w:pPr>
              <w:tabs>
                <w:tab w:val="left" w:pos="2160"/>
              </w:tabs>
              <w:spacing w:line="276" w:lineRule="auto"/>
              <w:rPr>
                <w:rFonts w:ascii="Arial" w:hAnsi="Arial" w:cs="Arial"/>
                <w:bCs/>
                <w:sz w:val="20"/>
                <w:szCs w:val="20"/>
              </w:rPr>
            </w:pPr>
            <w:r w:rsidRPr="00E96CBB">
              <w:rPr>
                <w:rFonts w:ascii="Arial" w:hAnsi="Arial" w:cs="Arial"/>
                <w:bCs/>
                <w:sz w:val="16"/>
                <w:szCs w:val="16"/>
              </w:rPr>
              <w:t xml:space="preserve">Estatus actual: </w:t>
            </w:r>
            <w:r>
              <w:rPr>
                <w:rFonts w:ascii="Arial" w:hAnsi="Arial" w:cs="Arial"/>
                <w:b/>
                <w:sz w:val="16"/>
                <w:szCs w:val="16"/>
              </w:rPr>
              <w:t>Solventada.</w:t>
            </w:r>
          </w:p>
        </w:tc>
      </w:tr>
      <w:tr w:rsidR="00D96D6D" w:rsidRPr="00E96CBB" w14:paraId="1F66CA2F" w14:textId="77777777" w:rsidTr="00FE17D4">
        <w:tc>
          <w:tcPr>
            <w:tcW w:w="1838" w:type="dxa"/>
            <w:tcBorders>
              <w:top w:val="dotted" w:sz="2" w:space="0" w:color="auto"/>
              <w:bottom w:val="dotted" w:sz="2" w:space="0" w:color="auto"/>
            </w:tcBorders>
          </w:tcPr>
          <w:p w14:paraId="3DD7E70A" w14:textId="2DDD6346" w:rsidR="00D96D6D" w:rsidRPr="00E96CBB" w:rsidRDefault="00D96D6D" w:rsidP="002B7922">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11</w:t>
            </w:r>
            <w:r w:rsidRPr="005C12FC">
              <w:rPr>
                <w:rFonts w:ascii="Arial" w:hAnsi="Arial" w:cs="Arial"/>
                <w:bCs/>
                <w:color w:val="000000"/>
                <w:sz w:val="16"/>
                <w:szCs w:val="16"/>
              </w:rPr>
              <w:t>, Observación 1</w:t>
            </w:r>
            <w:r>
              <w:rPr>
                <w:rFonts w:ascii="Arial" w:hAnsi="Arial" w:cs="Arial"/>
                <w:bCs/>
                <w:color w:val="000000"/>
                <w:sz w:val="16"/>
                <w:szCs w:val="16"/>
              </w:rPr>
              <w:t xml:space="preserve"> / Documentación </w:t>
            </w:r>
            <w:r w:rsidR="005A340A">
              <w:rPr>
                <w:rFonts w:ascii="Arial" w:hAnsi="Arial" w:cs="Arial"/>
                <w:bCs/>
                <w:color w:val="000000"/>
                <w:sz w:val="16"/>
                <w:szCs w:val="16"/>
              </w:rPr>
              <w:t>Faltante</w:t>
            </w:r>
          </w:p>
        </w:tc>
        <w:tc>
          <w:tcPr>
            <w:tcW w:w="3969" w:type="dxa"/>
            <w:tcBorders>
              <w:top w:val="dotted" w:sz="2" w:space="0" w:color="auto"/>
              <w:bottom w:val="dotted" w:sz="2" w:space="0" w:color="auto"/>
            </w:tcBorders>
          </w:tcPr>
          <w:p w14:paraId="09D28B63" w14:textId="77777777" w:rsidR="0028129F" w:rsidRDefault="0028129F" w:rsidP="002B7922">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2145376F" w14:textId="395238A7" w:rsidR="0028129F" w:rsidRPr="0028129F" w:rsidRDefault="0028129F" w:rsidP="002B7922">
            <w:pPr>
              <w:spacing w:line="276" w:lineRule="auto"/>
              <w:jc w:val="both"/>
              <w:rPr>
                <w:rFonts w:ascii="Arial" w:hAnsi="Arial" w:cs="Arial"/>
                <w:bCs/>
                <w:sz w:val="16"/>
                <w:szCs w:val="16"/>
              </w:rPr>
            </w:pPr>
            <w:r>
              <w:rPr>
                <w:rFonts w:ascii="Arial" w:hAnsi="Arial" w:cs="Arial"/>
                <w:bCs/>
                <w:sz w:val="16"/>
                <w:szCs w:val="16"/>
              </w:rPr>
              <w:t>Se presentan los siguientes documentos:</w:t>
            </w:r>
          </w:p>
          <w:p w14:paraId="37685E76" w14:textId="759B714D" w:rsidR="0028129F" w:rsidRPr="0028129F" w:rsidRDefault="00056D90" w:rsidP="002B7922">
            <w:pPr>
              <w:pStyle w:val="Prrafodelista"/>
              <w:numPr>
                <w:ilvl w:val="0"/>
                <w:numId w:val="22"/>
              </w:numPr>
              <w:spacing w:line="276" w:lineRule="auto"/>
              <w:jc w:val="both"/>
              <w:rPr>
                <w:rFonts w:ascii="Arial" w:hAnsi="Arial" w:cs="Arial"/>
                <w:bCs/>
                <w:sz w:val="16"/>
                <w:szCs w:val="16"/>
              </w:rPr>
            </w:pPr>
            <w:r>
              <w:rPr>
                <w:rFonts w:ascii="Arial" w:hAnsi="Arial" w:cs="Arial"/>
                <w:bCs/>
                <w:sz w:val="16"/>
                <w:szCs w:val="16"/>
              </w:rPr>
              <w:t>Currículum de la empresa.</w:t>
            </w:r>
          </w:p>
          <w:p w14:paraId="1EC73065" w14:textId="39FC9E13" w:rsidR="00D96D6D" w:rsidRPr="0028129F" w:rsidRDefault="0028129F" w:rsidP="002B7922">
            <w:pPr>
              <w:pStyle w:val="Prrafodelista"/>
              <w:numPr>
                <w:ilvl w:val="0"/>
                <w:numId w:val="22"/>
              </w:numPr>
              <w:spacing w:line="276" w:lineRule="auto"/>
              <w:jc w:val="both"/>
              <w:rPr>
                <w:rFonts w:ascii="Arial" w:hAnsi="Arial" w:cs="Arial"/>
                <w:bCs/>
                <w:sz w:val="16"/>
                <w:szCs w:val="16"/>
              </w:rPr>
            </w:pPr>
            <w:r w:rsidRPr="0028129F">
              <w:rPr>
                <w:rFonts w:ascii="Arial" w:hAnsi="Arial" w:cs="Arial"/>
                <w:bCs/>
                <w:sz w:val="16"/>
                <w:szCs w:val="16"/>
              </w:rPr>
              <w:t>Bitácora de Obra.</w:t>
            </w:r>
            <w:r w:rsidRPr="0028129F">
              <w:rPr>
                <w:rFonts w:ascii="Arial" w:hAnsi="Arial" w:cs="Arial"/>
                <w:bCs/>
                <w:sz w:val="16"/>
                <w:szCs w:val="16"/>
              </w:rPr>
              <w:tab/>
            </w:r>
          </w:p>
        </w:tc>
        <w:tc>
          <w:tcPr>
            <w:tcW w:w="3871" w:type="dxa"/>
            <w:tcBorders>
              <w:top w:val="dotted" w:sz="2" w:space="0" w:color="auto"/>
              <w:bottom w:val="dotted" w:sz="2" w:space="0" w:color="auto"/>
            </w:tcBorders>
          </w:tcPr>
          <w:p w14:paraId="4B9201EE" w14:textId="77777777" w:rsidR="0028129F" w:rsidRPr="00E96CBB" w:rsidRDefault="0028129F" w:rsidP="002B7922">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La información presentada elimina la observación.</w:t>
            </w:r>
          </w:p>
          <w:p w14:paraId="3B60F2C2" w14:textId="77777777" w:rsidR="0028129F" w:rsidRPr="00E96CBB" w:rsidRDefault="0028129F" w:rsidP="002B7922">
            <w:pPr>
              <w:spacing w:line="276" w:lineRule="auto"/>
              <w:jc w:val="both"/>
              <w:rPr>
                <w:rFonts w:ascii="Arial" w:hAnsi="Arial" w:cs="Arial"/>
                <w:bCs/>
                <w:sz w:val="16"/>
                <w:szCs w:val="16"/>
              </w:rPr>
            </w:pPr>
          </w:p>
          <w:p w14:paraId="5A984A49" w14:textId="114DDA84" w:rsidR="00D96D6D" w:rsidRPr="00E96CBB" w:rsidRDefault="0028129F" w:rsidP="002B7922">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Solventada.</w:t>
            </w:r>
          </w:p>
        </w:tc>
      </w:tr>
      <w:tr w:rsidR="00D96D6D" w:rsidRPr="00E96CBB" w14:paraId="2B6D2DBD" w14:textId="77777777" w:rsidTr="00FE17D4">
        <w:tc>
          <w:tcPr>
            <w:tcW w:w="1838" w:type="dxa"/>
            <w:tcBorders>
              <w:top w:val="dotted" w:sz="2" w:space="0" w:color="auto"/>
              <w:bottom w:val="dotted" w:sz="2" w:space="0" w:color="auto"/>
            </w:tcBorders>
          </w:tcPr>
          <w:p w14:paraId="4EB04F5F" w14:textId="4B3F2B44" w:rsidR="00D96D6D" w:rsidRPr="00E96CBB" w:rsidRDefault="00D96D6D" w:rsidP="002B7922">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lastRenderedPageBreak/>
              <w:t>Resultado 12</w:t>
            </w:r>
            <w:r w:rsidRPr="005C12FC">
              <w:rPr>
                <w:rFonts w:ascii="Arial" w:hAnsi="Arial" w:cs="Arial"/>
                <w:bCs/>
                <w:color w:val="000000"/>
                <w:sz w:val="16"/>
                <w:szCs w:val="16"/>
              </w:rPr>
              <w:t>, Observación 1</w:t>
            </w:r>
            <w:r>
              <w:rPr>
                <w:rFonts w:ascii="Arial" w:hAnsi="Arial" w:cs="Arial"/>
                <w:bCs/>
                <w:color w:val="000000"/>
                <w:sz w:val="16"/>
                <w:szCs w:val="16"/>
              </w:rPr>
              <w:t xml:space="preserve"> / Documentación </w:t>
            </w:r>
            <w:r w:rsidR="00B60E05">
              <w:rPr>
                <w:rFonts w:ascii="Arial" w:hAnsi="Arial" w:cs="Arial"/>
                <w:bCs/>
                <w:color w:val="000000"/>
                <w:sz w:val="16"/>
                <w:szCs w:val="16"/>
              </w:rPr>
              <w:t>Faltante</w:t>
            </w:r>
          </w:p>
        </w:tc>
        <w:tc>
          <w:tcPr>
            <w:tcW w:w="3969" w:type="dxa"/>
            <w:tcBorders>
              <w:top w:val="dotted" w:sz="2" w:space="0" w:color="auto"/>
              <w:bottom w:val="dotted" w:sz="2" w:space="0" w:color="auto"/>
            </w:tcBorders>
          </w:tcPr>
          <w:p w14:paraId="4A2D0BF5" w14:textId="77777777" w:rsidR="00C85079" w:rsidRDefault="00C85079" w:rsidP="002B7922">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17FB4AB4" w14:textId="367E27D7" w:rsidR="00C85079" w:rsidRPr="00C85079" w:rsidRDefault="00C85079" w:rsidP="002B7922">
            <w:pPr>
              <w:spacing w:line="276" w:lineRule="auto"/>
              <w:jc w:val="both"/>
              <w:rPr>
                <w:rFonts w:ascii="Arial" w:hAnsi="Arial" w:cs="Arial"/>
                <w:bCs/>
                <w:sz w:val="16"/>
                <w:szCs w:val="16"/>
              </w:rPr>
            </w:pPr>
            <w:r>
              <w:rPr>
                <w:rFonts w:ascii="Arial" w:hAnsi="Arial" w:cs="Arial"/>
                <w:bCs/>
                <w:sz w:val="16"/>
                <w:szCs w:val="16"/>
              </w:rPr>
              <w:t>Se presentan los siguientes documentos:</w:t>
            </w:r>
          </w:p>
          <w:p w14:paraId="54CA362A" w14:textId="3180098E" w:rsidR="00C85079" w:rsidRPr="00C85079" w:rsidRDefault="00C85079" w:rsidP="002B7922">
            <w:pPr>
              <w:pStyle w:val="Prrafodelista"/>
              <w:numPr>
                <w:ilvl w:val="0"/>
                <w:numId w:val="28"/>
              </w:numPr>
              <w:spacing w:line="276" w:lineRule="auto"/>
              <w:jc w:val="both"/>
              <w:rPr>
                <w:rFonts w:ascii="Arial" w:hAnsi="Arial" w:cs="Arial"/>
                <w:bCs/>
                <w:sz w:val="16"/>
                <w:szCs w:val="16"/>
              </w:rPr>
            </w:pPr>
            <w:r w:rsidRPr="00C85079">
              <w:rPr>
                <w:rFonts w:ascii="Arial" w:hAnsi="Arial" w:cs="Arial"/>
                <w:bCs/>
                <w:sz w:val="16"/>
                <w:szCs w:val="16"/>
              </w:rPr>
              <w:t>Programa de utilización y montos de ejecución de los trabajos.</w:t>
            </w:r>
          </w:p>
          <w:p w14:paraId="6C8CD3A7" w14:textId="77777777" w:rsidR="00C85079" w:rsidRPr="00C85079" w:rsidRDefault="00C85079" w:rsidP="002B7922">
            <w:pPr>
              <w:pStyle w:val="Prrafodelista"/>
              <w:numPr>
                <w:ilvl w:val="0"/>
                <w:numId w:val="28"/>
              </w:numPr>
              <w:spacing w:line="276" w:lineRule="auto"/>
              <w:jc w:val="both"/>
              <w:rPr>
                <w:rFonts w:ascii="Arial" w:hAnsi="Arial" w:cs="Arial"/>
                <w:bCs/>
                <w:sz w:val="16"/>
                <w:szCs w:val="16"/>
              </w:rPr>
            </w:pPr>
            <w:r w:rsidRPr="00C85079">
              <w:rPr>
                <w:rFonts w:ascii="Arial" w:hAnsi="Arial" w:cs="Arial"/>
                <w:bCs/>
                <w:sz w:val="16"/>
                <w:szCs w:val="16"/>
              </w:rPr>
              <w:t>Notificación al contratista para la elaboración del finiquito.</w:t>
            </w:r>
          </w:p>
          <w:p w14:paraId="71A0AB2C" w14:textId="77777777" w:rsidR="00C85079" w:rsidRPr="00C85079" w:rsidRDefault="00C85079" w:rsidP="002B7922">
            <w:pPr>
              <w:pStyle w:val="Prrafodelista"/>
              <w:numPr>
                <w:ilvl w:val="0"/>
                <w:numId w:val="28"/>
              </w:numPr>
              <w:spacing w:line="276" w:lineRule="auto"/>
              <w:jc w:val="both"/>
              <w:rPr>
                <w:rFonts w:ascii="Arial" w:hAnsi="Arial" w:cs="Arial"/>
                <w:bCs/>
                <w:sz w:val="16"/>
                <w:szCs w:val="16"/>
              </w:rPr>
            </w:pPr>
            <w:r w:rsidRPr="00C85079">
              <w:rPr>
                <w:rFonts w:ascii="Arial" w:hAnsi="Arial" w:cs="Arial"/>
                <w:bCs/>
                <w:sz w:val="16"/>
                <w:szCs w:val="16"/>
              </w:rPr>
              <w:t>Finiquito de obra.</w:t>
            </w:r>
          </w:p>
          <w:p w14:paraId="3BD39A6A" w14:textId="555E8B85" w:rsidR="00C85079" w:rsidRDefault="00C85079" w:rsidP="002B7922">
            <w:pPr>
              <w:pStyle w:val="Prrafodelista"/>
              <w:numPr>
                <w:ilvl w:val="0"/>
                <w:numId w:val="28"/>
              </w:numPr>
              <w:spacing w:line="276" w:lineRule="auto"/>
              <w:jc w:val="both"/>
              <w:rPr>
                <w:rFonts w:ascii="Arial" w:hAnsi="Arial" w:cs="Arial"/>
                <w:bCs/>
                <w:sz w:val="16"/>
                <w:szCs w:val="16"/>
              </w:rPr>
            </w:pPr>
            <w:r w:rsidRPr="00C85079">
              <w:rPr>
                <w:rFonts w:ascii="Arial" w:hAnsi="Arial" w:cs="Arial"/>
                <w:bCs/>
                <w:sz w:val="16"/>
                <w:szCs w:val="16"/>
              </w:rPr>
              <w:t>Acta de extinción de derechos y obligaciones.</w:t>
            </w:r>
          </w:p>
          <w:p w14:paraId="271B5BC3" w14:textId="69FCC3EA" w:rsidR="00C85079" w:rsidRPr="00C85079" w:rsidRDefault="00C85079" w:rsidP="002B7922">
            <w:pPr>
              <w:spacing w:line="276" w:lineRule="auto"/>
              <w:jc w:val="both"/>
              <w:rPr>
                <w:rFonts w:ascii="Arial" w:hAnsi="Arial" w:cs="Arial"/>
                <w:bCs/>
                <w:sz w:val="16"/>
                <w:szCs w:val="16"/>
              </w:rPr>
            </w:pPr>
            <w:r>
              <w:rPr>
                <w:rFonts w:ascii="Arial" w:hAnsi="Arial" w:cs="Arial"/>
                <w:bCs/>
                <w:sz w:val="16"/>
                <w:szCs w:val="16"/>
              </w:rPr>
              <w:t>Quedando pendiente lo siguiente:</w:t>
            </w:r>
          </w:p>
          <w:p w14:paraId="5CE1DFD4" w14:textId="3FD7AFD9" w:rsidR="00D96D6D" w:rsidRPr="00C85079" w:rsidRDefault="00C85079" w:rsidP="002B7922">
            <w:pPr>
              <w:pStyle w:val="Prrafodelista"/>
              <w:numPr>
                <w:ilvl w:val="0"/>
                <w:numId w:val="28"/>
              </w:numPr>
              <w:spacing w:line="276" w:lineRule="auto"/>
              <w:jc w:val="both"/>
              <w:rPr>
                <w:rFonts w:ascii="Arial" w:hAnsi="Arial" w:cs="Arial"/>
                <w:bCs/>
                <w:sz w:val="16"/>
                <w:szCs w:val="16"/>
              </w:rPr>
            </w:pPr>
            <w:r w:rsidRPr="00C85079">
              <w:rPr>
                <w:rFonts w:ascii="Arial" w:hAnsi="Arial" w:cs="Arial"/>
                <w:bCs/>
                <w:sz w:val="16"/>
                <w:szCs w:val="16"/>
              </w:rPr>
              <w:t>Factura de Anticipo.</w:t>
            </w:r>
          </w:p>
        </w:tc>
        <w:tc>
          <w:tcPr>
            <w:tcW w:w="3871" w:type="dxa"/>
            <w:tcBorders>
              <w:top w:val="dotted" w:sz="2" w:space="0" w:color="auto"/>
              <w:bottom w:val="dotted" w:sz="2" w:space="0" w:color="auto"/>
            </w:tcBorders>
          </w:tcPr>
          <w:p w14:paraId="0980DA23" w14:textId="77777777" w:rsidR="00C85079" w:rsidRPr="00E96CBB" w:rsidRDefault="00C85079" w:rsidP="002B7922">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Pr="007906F6">
              <w:rPr>
                <w:rFonts w:ascii="Arial" w:hAnsi="Arial" w:cs="Arial"/>
                <w:bCs/>
                <w:sz w:val="16"/>
                <w:szCs w:val="16"/>
              </w:rPr>
              <w:t>La información presentada, justifica parcialmente la observación.</w:t>
            </w:r>
          </w:p>
          <w:p w14:paraId="2F3D1DE6" w14:textId="77777777" w:rsidR="00C85079" w:rsidRPr="00E96CBB" w:rsidRDefault="00C85079" w:rsidP="002B7922">
            <w:pPr>
              <w:spacing w:line="276" w:lineRule="auto"/>
              <w:jc w:val="both"/>
              <w:rPr>
                <w:rFonts w:ascii="Arial" w:hAnsi="Arial" w:cs="Arial"/>
                <w:bCs/>
                <w:sz w:val="16"/>
                <w:szCs w:val="16"/>
              </w:rPr>
            </w:pPr>
          </w:p>
          <w:p w14:paraId="56B0C856" w14:textId="77777777" w:rsidR="00C85079" w:rsidRPr="00E96CBB" w:rsidRDefault="00C85079" w:rsidP="002B7922">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No solventada.</w:t>
            </w:r>
          </w:p>
          <w:p w14:paraId="57026588" w14:textId="77777777" w:rsidR="00C85079" w:rsidRPr="00E96CBB" w:rsidRDefault="00C85079" w:rsidP="002B7922">
            <w:pPr>
              <w:spacing w:line="276" w:lineRule="auto"/>
              <w:jc w:val="both"/>
              <w:rPr>
                <w:rFonts w:ascii="Arial" w:hAnsi="Arial" w:cs="Arial"/>
                <w:bCs/>
                <w:sz w:val="16"/>
                <w:szCs w:val="16"/>
              </w:rPr>
            </w:pPr>
          </w:p>
          <w:p w14:paraId="6054AC91" w14:textId="11FDE787" w:rsidR="00D96D6D" w:rsidRPr="00E96CBB" w:rsidRDefault="00C85079" w:rsidP="002B7922">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Pr>
                <w:rFonts w:ascii="Arial" w:hAnsi="Arial" w:cs="Arial"/>
                <w:b/>
                <w:sz w:val="16"/>
                <w:szCs w:val="16"/>
              </w:rPr>
              <w:t>Recomendación.</w:t>
            </w:r>
          </w:p>
        </w:tc>
      </w:tr>
      <w:tr w:rsidR="00D96D6D" w:rsidRPr="00E96CBB" w14:paraId="2C819FCF" w14:textId="77777777" w:rsidTr="00D96D6D">
        <w:tc>
          <w:tcPr>
            <w:tcW w:w="1838" w:type="dxa"/>
            <w:tcBorders>
              <w:top w:val="dotted" w:sz="2" w:space="0" w:color="auto"/>
              <w:bottom w:val="dotted" w:sz="2" w:space="0" w:color="auto"/>
            </w:tcBorders>
          </w:tcPr>
          <w:p w14:paraId="7725E67C" w14:textId="27D82159" w:rsidR="00D96D6D" w:rsidRPr="00E96CBB" w:rsidRDefault="00D96D6D" w:rsidP="002B7922">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12</w:t>
            </w:r>
            <w:r w:rsidRPr="005C12FC">
              <w:rPr>
                <w:rFonts w:ascii="Arial" w:hAnsi="Arial" w:cs="Arial"/>
                <w:bCs/>
                <w:color w:val="000000"/>
                <w:sz w:val="16"/>
                <w:szCs w:val="16"/>
              </w:rPr>
              <w:t xml:space="preserve">, </w:t>
            </w:r>
            <w:r>
              <w:rPr>
                <w:rFonts w:ascii="Arial" w:hAnsi="Arial" w:cs="Arial"/>
                <w:bCs/>
                <w:color w:val="000000"/>
                <w:sz w:val="16"/>
                <w:szCs w:val="16"/>
              </w:rPr>
              <w:t xml:space="preserve">Observación 2 / Documentación </w:t>
            </w:r>
            <w:r w:rsidR="00B60E05">
              <w:rPr>
                <w:rFonts w:ascii="Arial" w:hAnsi="Arial" w:cs="Arial"/>
                <w:bCs/>
                <w:color w:val="000000"/>
                <w:sz w:val="16"/>
                <w:szCs w:val="16"/>
              </w:rPr>
              <w:t>Irregular</w:t>
            </w:r>
          </w:p>
        </w:tc>
        <w:tc>
          <w:tcPr>
            <w:tcW w:w="3969" w:type="dxa"/>
            <w:tcBorders>
              <w:top w:val="dotted" w:sz="2" w:space="0" w:color="auto"/>
              <w:bottom w:val="dotted" w:sz="2" w:space="0" w:color="auto"/>
            </w:tcBorders>
          </w:tcPr>
          <w:p w14:paraId="3F6A4828" w14:textId="77777777" w:rsidR="00451E22" w:rsidRDefault="00451E22" w:rsidP="002B7922">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6B5F0EDE" w14:textId="77777777" w:rsidR="00451E22" w:rsidRPr="00C85079" w:rsidRDefault="00451E22" w:rsidP="002B7922">
            <w:pPr>
              <w:spacing w:line="276" w:lineRule="auto"/>
              <w:jc w:val="both"/>
              <w:rPr>
                <w:rFonts w:ascii="Arial" w:hAnsi="Arial" w:cs="Arial"/>
                <w:bCs/>
                <w:sz w:val="16"/>
                <w:szCs w:val="16"/>
              </w:rPr>
            </w:pPr>
            <w:r>
              <w:rPr>
                <w:rFonts w:ascii="Arial" w:hAnsi="Arial" w:cs="Arial"/>
                <w:bCs/>
                <w:sz w:val="16"/>
                <w:szCs w:val="16"/>
              </w:rPr>
              <w:t>Se presentan los siguientes documentos:</w:t>
            </w:r>
          </w:p>
          <w:p w14:paraId="6096DC3F" w14:textId="77777777" w:rsidR="00D96D6D" w:rsidRPr="009C0344" w:rsidRDefault="009C0344" w:rsidP="002B7922">
            <w:pPr>
              <w:pStyle w:val="Prrafodelista"/>
              <w:numPr>
                <w:ilvl w:val="0"/>
                <w:numId w:val="28"/>
              </w:numPr>
              <w:spacing w:line="276" w:lineRule="auto"/>
              <w:jc w:val="both"/>
              <w:rPr>
                <w:rFonts w:ascii="Arial" w:hAnsi="Arial" w:cs="Arial"/>
                <w:bCs/>
                <w:sz w:val="16"/>
                <w:szCs w:val="16"/>
              </w:rPr>
            </w:pPr>
            <w:r w:rsidRPr="009C0344">
              <w:rPr>
                <w:rFonts w:ascii="Arial" w:hAnsi="Arial" w:cs="Arial"/>
                <w:bCs/>
                <w:sz w:val="16"/>
                <w:szCs w:val="16"/>
              </w:rPr>
              <w:t>Análisis de las comparativas.</w:t>
            </w:r>
          </w:p>
          <w:p w14:paraId="45DC7D25" w14:textId="77777777" w:rsidR="009C0344" w:rsidRDefault="009C0344" w:rsidP="002B7922">
            <w:pPr>
              <w:pStyle w:val="Prrafodelista"/>
              <w:numPr>
                <w:ilvl w:val="0"/>
                <w:numId w:val="28"/>
              </w:numPr>
              <w:spacing w:line="276" w:lineRule="auto"/>
              <w:jc w:val="both"/>
              <w:rPr>
                <w:rFonts w:ascii="Arial" w:hAnsi="Arial" w:cs="Arial"/>
                <w:bCs/>
                <w:sz w:val="16"/>
                <w:szCs w:val="16"/>
              </w:rPr>
            </w:pPr>
            <w:r w:rsidRPr="009C0344">
              <w:rPr>
                <w:rFonts w:ascii="Arial" w:hAnsi="Arial" w:cs="Arial"/>
                <w:bCs/>
                <w:sz w:val="16"/>
                <w:szCs w:val="16"/>
              </w:rPr>
              <w:t>Oficio de designación del supervisor.</w:t>
            </w:r>
          </w:p>
          <w:p w14:paraId="4F6E1269" w14:textId="77777777" w:rsidR="0023698E" w:rsidRDefault="0023698E" w:rsidP="002B7922">
            <w:pPr>
              <w:pStyle w:val="Prrafodelista"/>
              <w:numPr>
                <w:ilvl w:val="0"/>
                <w:numId w:val="28"/>
              </w:numPr>
              <w:spacing w:line="276" w:lineRule="auto"/>
              <w:jc w:val="both"/>
              <w:rPr>
                <w:rFonts w:ascii="Arial" w:hAnsi="Arial" w:cs="Arial"/>
                <w:bCs/>
                <w:sz w:val="16"/>
                <w:szCs w:val="16"/>
              </w:rPr>
            </w:pPr>
            <w:r>
              <w:rPr>
                <w:rFonts w:ascii="Arial" w:hAnsi="Arial" w:cs="Arial"/>
                <w:bCs/>
                <w:sz w:val="16"/>
                <w:szCs w:val="16"/>
              </w:rPr>
              <w:t>Programa de Obra.</w:t>
            </w:r>
          </w:p>
          <w:p w14:paraId="040824C0" w14:textId="1B0F9502" w:rsidR="0023698E" w:rsidRPr="009C0344" w:rsidRDefault="0023698E" w:rsidP="002B7922">
            <w:pPr>
              <w:pStyle w:val="Prrafodelista"/>
              <w:numPr>
                <w:ilvl w:val="0"/>
                <w:numId w:val="28"/>
              </w:numPr>
              <w:spacing w:line="276" w:lineRule="auto"/>
              <w:jc w:val="both"/>
              <w:rPr>
                <w:rFonts w:ascii="Arial" w:hAnsi="Arial" w:cs="Arial"/>
                <w:bCs/>
                <w:sz w:val="16"/>
                <w:szCs w:val="16"/>
              </w:rPr>
            </w:pPr>
            <w:r>
              <w:rPr>
                <w:rFonts w:ascii="Arial" w:hAnsi="Arial" w:cs="Arial"/>
                <w:bCs/>
                <w:sz w:val="16"/>
                <w:szCs w:val="16"/>
              </w:rPr>
              <w:t>Dictamen y comparativa.</w:t>
            </w:r>
          </w:p>
        </w:tc>
        <w:tc>
          <w:tcPr>
            <w:tcW w:w="3871" w:type="dxa"/>
            <w:tcBorders>
              <w:top w:val="dotted" w:sz="2" w:space="0" w:color="auto"/>
              <w:bottom w:val="dotted" w:sz="2" w:space="0" w:color="auto"/>
            </w:tcBorders>
          </w:tcPr>
          <w:p w14:paraId="0A3CE48F" w14:textId="77777777" w:rsidR="00154E2C" w:rsidRPr="00485A4D" w:rsidRDefault="00154E2C" w:rsidP="002B7922">
            <w:pPr>
              <w:spacing w:line="276" w:lineRule="auto"/>
              <w:jc w:val="both"/>
              <w:rPr>
                <w:rFonts w:ascii="Arial" w:hAnsi="Arial" w:cs="Arial"/>
                <w:bCs/>
                <w:sz w:val="16"/>
                <w:szCs w:val="16"/>
              </w:rPr>
            </w:pPr>
            <w:r w:rsidRPr="00485A4D">
              <w:rPr>
                <w:rFonts w:ascii="Arial" w:hAnsi="Arial" w:cs="Arial"/>
                <w:bCs/>
                <w:sz w:val="16"/>
                <w:szCs w:val="16"/>
              </w:rPr>
              <w:t xml:space="preserve">Valoración: </w:t>
            </w:r>
            <w:r>
              <w:rPr>
                <w:rFonts w:ascii="Arial" w:hAnsi="Arial" w:cs="Arial"/>
                <w:bCs/>
                <w:sz w:val="16"/>
                <w:szCs w:val="16"/>
              </w:rPr>
              <w:t>Debido a que son documentos irregulares, la observación permanece.</w:t>
            </w:r>
          </w:p>
          <w:p w14:paraId="5D18F739" w14:textId="77777777" w:rsidR="00154E2C" w:rsidRPr="00485A4D" w:rsidRDefault="00154E2C" w:rsidP="002B7922">
            <w:pPr>
              <w:spacing w:line="276" w:lineRule="auto"/>
              <w:jc w:val="both"/>
              <w:rPr>
                <w:rFonts w:ascii="Arial" w:hAnsi="Arial" w:cs="Arial"/>
                <w:bCs/>
                <w:sz w:val="16"/>
                <w:szCs w:val="16"/>
              </w:rPr>
            </w:pPr>
          </w:p>
          <w:p w14:paraId="21D1252B" w14:textId="6E290158" w:rsidR="00154E2C" w:rsidRPr="00485A4D" w:rsidRDefault="00154E2C" w:rsidP="002B7922">
            <w:pPr>
              <w:spacing w:line="276" w:lineRule="auto"/>
              <w:jc w:val="both"/>
              <w:rPr>
                <w:rFonts w:ascii="Arial" w:hAnsi="Arial" w:cs="Arial"/>
                <w:bCs/>
                <w:sz w:val="16"/>
                <w:szCs w:val="16"/>
              </w:rPr>
            </w:pPr>
            <w:r w:rsidRPr="00485A4D">
              <w:rPr>
                <w:rFonts w:ascii="Arial" w:hAnsi="Arial" w:cs="Arial"/>
                <w:bCs/>
                <w:sz w:val="16"/>
                <w:szCs w:val="16"/>
              </w:rPr>
              <w:t xml:space="preserve">Estatus actual: </w:t>
            </w:r>
            <w:r w:rsidRPr="00485A4D">
              <w:rPr>
                <w:rFonts w:ascii="Arial" w:hAnsi="Arial" w:cs="Arial"/>
                <w:b/>
                <w:bCs/>
                <w:sz w:val="16"/>
                <w:szCs w:val="16"/>
              </w:rPr>
              <w:t>No Solventada</w:t>
            </w:r>
            <w:r w:rsidR="0023698E">
              <w:rPr>
                <w:rFonts w:ascii="Arial" w:hAnsi="Arial" w:cs="Arial"/>
                <w:b/>
                <w:bCs/>
                <w:sz w:val="16"/>
                <w:szCs w:val="16"/>
              </w:rPr>
              <w:t>.</w:t>
            </w:r>
          </w:p>
          <w:p w14:paraId="6F8BA5D4" w14:textId="77777777" w:rsidR="00154E2C" w:rsidRPr="00485A4D" w:rsidRDefault="00154E2C" w:rsidP="002B7922">
            <w:pPr>
              <w:spacing w:line="276" w:lineRule="auto"/>
              <w:jc w:val="both"/>
              <w:rPr>
                <w:rFonts w:ascii="Arial" w:hAnsi="Arial" w:cs="Arial"/>
                <w:bCs/>
                <w:sz w:val="16"/>
                <w:szCs w:val="16"/>
              </w:rPr>
            </w:pPr>
          </w:p>
          <w:p w14:paraId="47769D69" w14:textId="5B65B398" w:rsidR="00D96D6D" w:rsidRPr="00E96CBB" w:rsidRDefault="00154E2C" w:rsidP="002B7922">
            <w:pPr>
              <w:spacing w:line="276" w:lineRule="auto"/>
              <w:jc w:val="both"/>
              <w:rPr>
                <w:rFonts w:ascii="Arial" w:hAnsi="Arial" w:cs="Arial"/>
                <w:bCs/>
                <w:sz w:val="16"/>
                <w:szCs w:val="16"/>
              </w:rPr>
            </w:pPr>
            <w:r w:rsidRPr="00485A4D">
              <w:rPr>
                <w:rFonts w:ascii="Arial" w:hAnsi="Arial" w:cs="Arial"/>
                <w:bCs/>
                <w:sz w:val="16"/>
                <w:szCs w:val="16"/>
              </w:rPr>
              <w:t xml:space="preserve">Acción Promovida: </w:t>
            </w:r>
            <w:r>
              <w:rPr>
                <w:rFonts w:ascii="Arial" w:hAnsi="Arial" w:cs="Arial"/>
                <w:b/>
                <w:bCs/>
                <w:sz w:val="16"/>
                <w:szCs w:val="16"/>
              </w:rPr>
              <w:t>Recomendación.</w:t>
            </w:r>
          </w:p>
        </w:tc>
      </w:tr>
      <w:tr w:rsidR="00D96D6D" w:rsidRPr="00E96CBB" w14:paraId="08C85D77" w14:textId="77777777" w:rsidTr="00D96D6D">
        <w:tc>
          <w:tcPr>
            <w:tcW w:w="1838" w:type="dxa"/>
            <w:tcBorders>
              <w:top w:val="dotted" w:sz="2" w:space="0" w:color="auto"/>
              <w:bottom w:val="single" w:sz="4" w:space="0" w:color="auto"/>
            </w:tcBorders>
          </w:tcPr>
          <w:p w14:paraId="7E11A41A" w14:textId="28B61DCB" w:rsidR="00D96D6D" w:rsidRPr="00E96CBB" w:rsidRDefault="00D96D6D" w:rsidP="002B7922">
            <w:pPr>
              <w:tabs>
                <w:tab w:val="left" w:pos="2160"/>
              </w:tabs>
              <w:jc w:val="center"/>
              <w:rPr>
                <w:rFonts w:ascii="Arial" w:hAnsi="Arial" w:cs="Arial"/>
                <w:bCs/>
                <w:color w:val="000000"/>
                <w:sz w:val="16"/>
                <w:szCs w:val="16"/>
              </w:rPr>
            </w:pPr>
            <w:r>
              <w:rPr>
                <w:rFonts w:ascii="Arial" w:hAnsi="Arial" w:cs="Arial"/>
                <w:bCs/>
                <w:color w:val="000000"/>
                <w:sz w:val="16"/>
                <w:szCs w:val="16"/>
              </w:rPr>
              <w:t>Resultado 13</w:t>
            </w:r>
            <w:r w:rsidRPr="005C12FC">
              <w:rPr>
                <w:rFonts w:ascii="Arial" w:hAnsi="Arial" w:cs="Arial"/>
                <w:bCs/>
                <w:color w:val="000000"/>
                <w:sz w:val="16"/>
                <w:szCs w:val="16"/>
              </w:rPr>
              <w:t xml:space="preserve">, </w:t>
            </w:r>
            <w:r>
              <w:rPr>
                <w:rFonts w:ascii="Arial" w:hAnsi="Arial" w:cs="Arial"/>
                <w:bCs/>
                <w:color w:val="000000"/>
                <w:sz w:val="16"/>
                <w:szCs w:val="16"/>
              </w:rPr>
              <w:t xml:space="preserve">Observación 1 / Documentación </w:t>
            </w:r>
            <w:r w:rsidR="00B60E05">
              <w:rPr>
                <w:rFonts w:ascii="Arial" w:hAnsi="Arial" w:cs="Arial"/>
                <w:bCs/>
                <w:color w:val="000000"/>
                <w:sz w:val="16"/>
                <w:szCs w:val="16"/>
              </w:rPr>
              <w:t>Faltante</w:t>
            </w:r>
          </w:p>
        </w:tc>
        <w:tc>
          <w:tcPr>
            <w:tcW w:w="3969" w:type="dxa"/>
            <w:tcBorders>
              <w:top w:val="dotted" w:sz="2" w:space="0" w:color="auto"/>
              <w:bottom w:val="single" w:sz="4" w:space="0" w:color="auto"/>
            </w:tcBorders>
          </w:tcPr>
          <w:p w14:paraId="1BDABC72" w14:textId="25234030" w:rsidR="009D3601" w:rsidRDefault="009D3601" w:rsidP="002B7922">
            <w:pPr>
              <w:jc w:val="both"/>
              <w:rPr>
                <w:rFonts w:ascii="Arial" w:hAnsi="Arial" w:cs="Arial"/>
                <w:bCs/>
                <w:sz w:val="16"/>
                <w:szCs w:val="16"/>
              </w:rPr>
            </w:pPr>
            <w:r>
              <w:rPr>
                <w:rFonts w:ascii="Arial" w:hAnsi="Arial" w:cs="Arial"/>
                <w:bCs/>
                <w:sz w:val="16"/>
                <w:szCs w:val="16"/>
              </w:rPr>
              <w:t>Reunión de trabajo 1.</w:t>
            </w:r>
          </w:p>
          <w:p w14:paraId="546248F4" w14:textId="7056AC0F" w:rsidR="009D3601" w:rsidRDefault="009D3601" w:rsidP="002B7922">
            <w:pPr>
              <w:jc w:val="both"/>
              <w:rPr>
                <w:rFonts w:ascii="Arial" w:hAnsi="Arial" w:cs="Arial"/>
                <w:bCs/>
                <w:sz w:val="16"/>
                <w:szCs w:val="16"/>
              </w:rPr>
            </w:pPr>
            <w:r>
              <w:rPr>
                <w:rFonts w:ascii="Arial" w:hAnsi="Arial" w:cs="Arial"/>
                <w:bCs/>
                <w:sz w:val="16"/>
                <w:szCs w:val="16"/>
              </w:rPr>
              <w:t>Se presentan los siguientes documentos:</w:t>
            </w:r>
          </w:p>
          <w:p w14:paraId="5265867D" w14:textId="77777777" w:rsidR="009D3601" w:rsidRPr="009D3601" w:rsidRDefault="009D3601" w:rsidP="002B7922">
            <w:pPr>
              <w:pStyle w:val="Prrafodelista"/>
              <w:numPr>
                <w:ilvl w:val="0"/>
                <w:numId w:val="21"/>
              </w:numPr>
              <w:jc w:val="both"/>
              <w:rPr>
                <w:rFonts w:ascii="Arial" w:hAnsi="Arial" w:cs="Arial"/>
                <w:bCs/>
                <w:sz w:val="16"/>
                <w:szCs w:val="16"/>
              </w:rPr>
            </w:pPr>
            <w:r w:rsidRPr="009D3601">
              <w:rPr>
                <w:rFonts w:ascii="Arial" w:hAnsi="Arial" w:cs="Arial"/>
                <w:bCs/>
                <w:sz w:val="16"/>
                <w:szCs w:val="16"/>
              </w:rPr>
              <w:t>Análisis de la comparativa de las propuestas presentadas. (Cualitativo y cuantitativo).</w:t>
            </w:r>
          </w:p>
          <w:p w14:paraId="1BE55D2D" w14:textId="77777777" w:rsidR="009D3601" w:rsidRPr="009D3601" w:rsidRDefault="009D3601" w:rsidP="002B7922">
            <w:pPr>
              <w:pStyle w:val="Prrafodelista"/>
              <w:numPr>
                <w:ilvl w:val="0"/>
                <w:numId w:val="21"/>
              </w:numPr>
              <w:jc w:val="both"/>
              <w:rPr>
                <w:rFonts w:ascii="Arial" w:hAnsi="Arial" w:cs="Arial"/>
                <w:bCs/>
                <w:sz w:val="16"/>
                <w:szCs w:val="16"/>
              </w:rPr>
            </w:pPr>
            <w:r w:rsidRPr="009D3601">
              <w:rPr>
                <w:rFonts w:ascii="Arial" w:hAnsi="Arial" w:cs="Arial"/>
                <w:bCs/>
                <w:sz w:val="16"/>
                <w:szCs w:val="16"/>
              </w:rPr>
              <w:t>Programa de utilización y montos de ejecución de los trabajos.</w:t>
            </w:r>
          </w:p>
          <w:p w14:paraId="4934532D" w14:textId="77777777" w:rsidR="009D3601" w:rsidRPr="009D3601" w:rsidRDefault="009D3601" w:rsidP="002B7922">
            <w:pPr>
              <w:pStyle w:val="Prrafodelista"/>
              <w:numPr>
                <w:ilvl w:val="0"/>
                <w:numId w:val="21"/>
              </w:numPr>
              <w:jc w:val="both"/>
              <w:rPr>
                <w:rFonts w:ascii="Arial" w:hAnsi="Arial" w:cs="Arial"/>
                <w:bCs/>
                <w:sz w:val="16"/>
                <w:szCs w:val="16"/>
              </w:rPr>
            </w:pPr>
            <w:r w:rsidRPr="009D3601">
              <w:rPr>
                <w:rFonts w:ascii="Arial" w:hAnsi="Arial" w:cs="Arial"/>
                <w:bCs/>
                <w:sz w:val="16"/>
                <w:szCs w:val="16"/>
              </w:rPr>
              <w:t>Fecha de inicio de obra.</w:t>
            </w:r>
          </w:p>
          <w:p w14:paraId="7767B84A" w14:textId="77777777" w:rsidR="009D3601" w:rsidRPr="009D3601" w:rsidRDefault="009D3601" w:rsidP="002B7922">
            <w:pPr>
              <w:pStyle w:val="Prrafodelista"/>
              <w:numPr>
                <w:ilvl w:val="0"/>
                <w:numId w:val="21"/>
              </w:numPr>
              <w:jc w:val="both"/>
              <w:rPr>
                <w:rFonts w:ascii="Arial" w:hAnsi="Arial" w:cs="Arial"/>
                <w:bCs/>
                <w:sz w:val="16"/>
                <w:szCs w:val="16"/>
              </w:rPr>
            </w:pPr>
            <w:r w:rsidRPr="009D3601">
              <w:rPr>
                <w:rFonts w:ascii="Arial" w:hAnsi="Arial" w:cs="Arial"/>
                <w:bCs/>
                <w:sz w:val="16"/>
                <w:szCs w:val="16"/>
              </w:rPr>
              <w:t>Números generadores.</w:t>
            </w:r>
          </w:p>
          <w:p w14:paraId="6115F201" w14:textId="77777777" w:rsidR="009D3601" w:rsidRPr="009D3601" w:rsidRDefault="009D3601" w:rsidP="002B7922">
            <w:pPr>
              <w:pStyle w:val="Prrafodelista"/>
              <w:numPr>
                <w:ilvl w:val="0"/>
                <w:numId w:val="21"/>
              </w:numPr>
              <w:jc w:val="both"/>
              <w:rPr>
                <w:rFonts w:ascii="Arial" w:hAnsi="Arial" w:cs="Arial"/>
                <w:bCs/>
                <w:sz w:val="16"/>
                <w:szCs w:val="16"/>
              </w:rPr>
            </w:pPr>
            <w:r w:rsidRPr="009D3601">
              <w:rPr>
                <w:rFonts w:ascii="Arial" w:hAnsi="Arial" w:cs="Arial"/>
                <w:bCs/>
                <w:sz w:val="16"/>
                <w:szCs w:val="16"/>
              </w:rPr>
              <w:t>Notificación al contratista para la elaboración del finiquito.</w:t>
            </w:r>
          </w:p>
          <w:p w14:paraId="21F20BC6" w14:textId="77777777" w:rsidR="009D3601" w:rsidRPr="009D3601" w:rsidRDefault="009D3601" w:rsidP="002B7922">
            <w:pPr>
              <w:pStyle w:val="Prrafodelista"/>
              <w:numPr>
                <w:ilvl w:val="0"/>
                <w:numId w:val="21"/>
              </w:numPr>
              <w:jc w:val="both"/>
              <w:rPr>
                <w:rFonts w:ascii="Arial" w:hAnsi="Arial" w:cs="Arial"/>
                <w:bCs/>
                <w:sz w:val="16"/>
                <w:szCs w:val="16"/>
              </w:rPr>
            </w:pPr>
            <w:r w:rsidRPr="009D3601">
              <w:rPr>
                <w:rFonts w:ascii="Arial" w:hAnsi="Arial" w:cs="Arial"/>
                <w:bCs/>
                <w:sz w:val="16"/>
                <w:szCs w:val="16"/>
              </w:rPr>
              <w:t>Finiquito de obra.</w:t>
            </w:r>
          </w:p>
          <w:p w14:paraId="5DBA649F" w14:textId="51CFF12A" w:rsidR="009D3601" w:rsidRDefault="009D3601" w:rsidP="002B7922">
            <w:pPr>
              <w:pStyle w:val="Prrafodelista"/>
              <w:numPr>
                <w:ilvl w:val="0"/>
                <w:numId w:val="21"/>
              </w:numPr>
              <w:jc w:val="both"/>
              <w:rPr>
                <w:rFonts w:ascii="Arial" w:hAnsi="Arial" w:cs="Arial"/>
                <w:bCs/>
                <w:sz w:val="16"/>
                <w:szCs w:val="16"/>
              </w:rPr>
            </w:pPr>
            <w:r w:rsidRPr="009D3601">
              <w:rPr>
                <w:rFonts w:ascii="Arial" w:hAnsi="Arial" w:cs="Arial"/>
                <w:bCs/>
                <w:sz w:val="16"/>
                <w:szCs w:val="16"/>
              </w:rPr>
              <w:t>Acta de extinción de derechos y obligaciones.</w:t>
            </w:r>
          </w:p>
          <w:p w14:paraId="3163CAAD" w14:textId="1DB6B6C2" w:rsidR="009D3601" w:rsidRPr="009D3601" w:rsidRDefault="009D3601" w:rsidP="002B7922">
            <w:pPr>
              <w:jc w:val="both"/>
              <w:rPr>
                <w:rFonts w:ascii="Arial" w:hAnsi="Arial" w:cs="Arial"/>
                <w:bCs/>
                <w:sz w:val="16"/>
                <w:szCs w:val="16"/>
              </w:rPr>
            </w:pPr>
            <w:r>
              <w:rPr>
                <w:rFonts w:ascii="Arial" w:hAnsi="Arial" w:cs="Arial"/>
                <w:bCs/>
                <w:sz w:val="16"/>
                <w:szCs w:val="16"/>
              </w:rPr>
              <w:t>Quedando pendiente lo siguiente:</w:t>
            </w:r>
          </w:p>
          <w:p w14:paraId="52B322B8" w14:textId="77777777" w:rsidR="009D3601" w:rsidRPr="009D3601" w:rsidRDefault="009D3601" w:rsidP="002B7922">
            <w:pPr>
              <w:pStyle w:val="Prrafodelista"/>
              <w:numPr>
                <w:ilvl w:val="0"/>
                <w:numId w:val="21"/>
              </w:numPr>
              <w:jc w:val="both"/>
              <w:rPr>
                <w:rFonts w:ascii="Arial" w:hAnsi="Arial" w:cs="Arial"/>
                <w:bCs/>
                <w:sz w:val="16"/>
                <w:szCs w:val="16"/>
              </w:rPr>
            </w:pPr>
            <w:r w:rsidRPr="009D3601">
              <w:rPr>
                <w:rFonts w:ascii="Arial" w:hAnsi="Arial" w:cs="Arial"/>
                <w:bCs/>
                <w:sz w:val="16"/>
                <w:szCs w:val="16"/>
              </w:rPr>
              <w:t>Factura de Anticipo.</w:t>
            </w:r>
          </w:p>
          <w:p w14:paraId="05D1850A" w14:textId="3D47C975" w:rsidR="00D96D6D" w:rsidRPr="009D3601" w:rsidRDefault="009D3601" w:rsidP="002B7922">
            <w:pPr>
              <w:pStyle w:val="Prrafodelista"/>
              <w:numPr>
                <w:ilvl w:val="0"/>
                <w:numId w:val="21"/>
              </w:numPr>
              <w:jc w:val="both"/>
              <w:rPr>
                <w:rFonts w:ascii="Arial" w:hAnsi="Arial" w:cs="Arial"/>
                <w:bCs/>
                <w:sz w:val="16"/>
                <w:szCs w:val="16"/>
              </w:rPr>
            </w:pPr>
            <w:r w:rsidRPr="009D3601">
              <w:rPr>
                <w:rFonts w:ascii="Arial" w:hAnsi="Arial" w:cs="Arial"/>
                <w:bCs/>
                <w:sz w:val="16"/>
                <w:szCs w:val="16"/>
              </w:rPr>
              <w:t>Facturas de las estimaciones.</w:t>
            </w:r>
          </w:p>
        </w:tc>
        <w:tc>
          <w:tcPr>
            <w:tcW w:w="3871" w:type="dxa"/>
            <w:tcBorders>
              <w:top w:val="dotted" w:sz="2" w:space="0" w:color="auto"/>
              <w:bottom w:val="single" w:sz="4" w:space="0" w:color="auto"/>
            </w:tcBorders>
          </w:tcPr>
          <w:p w14:paraId="1CE60265" w14:textId="77777777" w:rsidR="009D3601" w:rsidRPr="00E96CBB" w:rsidRDefault="009D3601" w:rsidP="002B7922">
            <w:pPr>
              <w:jc w:val="both"/>
              <w:rPr>
                <w:rFonts w:ascii="Arial" w:hAnsi="Arial" w:cs="Arial"/>
                <w:bCs/>
                <w:sz w:val="16"/>
                <w:szCs w:val="16"/>
              </w:rPr>
            </w:pPr>
            <w:r w:rsidRPr="00E96CBB">
              <w:rPr>
                <w:rFonts w:ascii="Arial" w:hAnsi="Arial" w:cs="Arial"/>
                <w:bCs/>
                <w:sz w:val="16"/>
                <w:szCs w:val="16"/>
              </w:rPr>
              <w:t xml:space="preserve">Valoración: </w:t>
            </w:r>
            <w:r w:rsidRPr="007906F6">
              <w:rPr>
                <w:rFonts w:ascii="Arial" w:hAnsi="Arial" w:cs="Arial"/>
                <w:bCs/>
                <w:sz w:val="16"/>
                <w:szCs w:val="16"/>
              </w:rPr>
              <w:t>La información presentada, justifica parcialmente la observación.</w:t>
            </w:r>
          </w:p>
          <w:p w14:paraId="3EF69C88" w14:textId="77777777" w:rsidR="009D3601" w:rsidRPr="00E96CBB" w:rsidRDefault="009D3601" w:rsidP="002B7922">
            <w:pPr>
              <w:jc w:val="both"/>
              <w:rPr>
                <w:rFonts w:ascii="Arial" w:hAnsi="Arial" w:cs="Arial"/>
                <w:bCs/>
                <w:sz w:val="16"/>
                <w:szCs w:val="16"/>
              </w:rPr>
            </w:pPr>
          </w:p>
          <w:p w14:paraId="15DFDDF5" w14:textId="77777777" w:rsidR="009D3601" w:rsidRPr="00E96CBB" w:rsidRDefault="009D3601" w:rsidP="002B7922">
            <w:pPr>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No solventada.</w:t>
            </w:r>
          </w:p>
          <w:p w14:paraId="4852BD98" w14:textId="77777777" w:rsidR="009D3601" w:rsidRPr="00E96CBB" w:rsidRDefault="009D3601" w:rsidP="002B7922">
            <w:pPr>
              <w:jc w:val="both"/>
              <w:rPr>
                <w:rFonts w:ascii="Arial" w:hAnsi="Arial" w:cs="Arial"/>
                <w:bCs/>
                <w:sz w:val="16"/>
                <w:szCs w:val="16"/>
              </w:rPr>
            </w:pPr>
          </w:p>
          <w:p w14:paraId="51E99365" w14:textId="294055E6" w:rsidR="00D96D6D" w:rsidRPr="00E96CBB" w:rsidRDefault="009D3601" w:rsidP="002B7922">
            <w:pPr>
              <w:jc w:val="both"/>
              <w:rPr>
                <w:rFonts w:ascii="Arial" w:hAnsi="Arial" w:cs="Arial"/>
                <w:bCs/>
                <w:sz w:val="16"/>
                <w:szCs w:val="16"/>
              </w:rPr>
            </w:pPr>
            <w:r w:rsidRPr="00E96CBB">
              <w:rPr>
                <w:rFonts w:ascii="Arial" w:hAnsi="Arial" w:cs="Arial"/>
                <w:bCs/>
                <w:sz w:val="16"/>
                <w:szCs w:val="16"/>
              </w:rPr>
              <w:t xml:space="preserve">Acción Promovida: </w:t>
            </w:r>
            <w:r>
              <w:rPr>
                <w:rFonts w:ascii="Arial" w:hAnsi="Arial" w:cs="Arial"/>
                <w:b/>
                <w:sz w:val="16"/>
                <w:szCs w:val="16"/>
              </w:rPr>
              <w:t>Recomendación.</w:t>
            </w:r>
          </w:p>
        </w:tc>
      </w:tr>
    </w:tbl>
    <w:p w14:paraId="7BE1646B" w14:textId="77777777" w:rsidR="00066428" w:rsidRPr="00CA1234" w:rsidRDefault="00066428" w:rsidP="00066428">
      <w:pPr>
        <w:spacing w:line="360" w:lineRule="auto"/>
        <w:jc w:val="both"/>
        <w:rPr>
          <w:rFonts w:ascii="Arial" w:hAnsi="Arial" w:cs="Arial"/>
          <w:sz w:val="14"/>
          <w:szCs w:val="14"/>
        </w:rPr>
      </w:pPr>
      <w:r w:rsidRPr="00E96CBB">
        <w:rPr>
          <w:rFonts w:ascii="Arial" w:hAnsi="Arial" w:cs="Arial"/>
          <w:sz w:val="14"/>
          <w:szCs w:val="14"/>
        </w:rPr>
        <w:t>Fuente: Elaboración propia.</w:t>
      </w:r>
    </w:p>
    <w:p w14:paraId="3D46A5C0" w14:textId="5A518739" w:rsidR="00BC7F50" w:rsidRDefault="00BC7F50" w:rsidP="00B14619">
      <w:pPr>
        <w:spacing w:line="360" w:lineRule="auto"/>
        <w:jc w:val="both"/>
        <w:rPr>
          <w:rFonts w:ascii="Arial" w:hAnsi="Arial" w:cs="Arial"/>
        </w:rPr>
      </w:pPr>
    </w:p>
    <w:p w14:paraId="0E487587" w14:textId="53CCD9C5" w:rsidR="000A0704" w:rsidRDefault="000A0704" w:rsidP="00B8173B">
      <w:pPr>
        <w:spacing w:line="360" w:lineRule="auto"/>
        <w:jc w:val="both"/>
        <w:rPr>
          <w:rFonts w:ascii="Arial" w:hAnsi="Arial" w:cs="Arial"/>
        </w:rPr>
      </w:pPr>
      <w:r w:rsidRPr="000A0704">
        <w:rPr>
          <w:rFonts w:ascii="Arial" w:hAnsi="Arial" w:cs="Arial"/>
        </w:rPr>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74CB3A8C" w14:textId="77777777" w:rsidR="00A3743B" w:rsidRDefault="00A3743B" w:rsidP="00B8173B">
      <w:pPr>
        <w:spacing w:line="360" w:lineRule="auto"/>
        <w:jc w:val="both"/>
        <w:rPr>
          <w:rFonts w:ascii="Arial" w:hAnsi="Arial" w:cs="Arial"/>
        </w:rPr>
      </w:pPr>
    </w:p>
    <w:p w14:paraId="24ABDE3B" w14:textId="11C09675" w:rsidR="00C40D0C" w:rsidRDefault="00C40D0C" w:rsidP="00B8173B">
      <w:pPr>
        <w:spacing w:line="360" w:lineRule="auto"/>
        <w:jc w:val="both"/>
        <w:rPr>
          <w:rFonts w:ascii="Arial" w:hAnsi="Arial" w:cs="Arial"/>
        </w:rPr>
      </w:pPr>
      <w:r>
        <w:rPr>
          <w:rFonts w:ascii="Arial" w:hAnsi="Arial" w:cs="Arial"/>
        </w:rPr>
        <w:t>Con respecto a las Recomendaciones:</w:t>
      </w:r>
    </w:p>
    <w:p w14:paraId="2458B3D6" w14:textId="77777777" w:rsidR="00B8173B" w:rsidRDefault="00B8173B" w:rsidP="00B8173B">
      <w:pPr>
        <w:spacing w:line="360" w:lineRule="auto"/>
        <w:jc w:val="both"/>
        <w:rPr>
          <w:rFonts w:ascii="Arial" w:hAnsi="Arial" w:cs="Arial"/>
        </w:rPr>
      </w:pPr>
    </w:p>
    <w:p w14:paraId="0B74AEF7" w14:textId="08983049" w:rsidR="001B020E" w:rsidRDefault="001B020E" w:rsidP="00B8173B">
      <w:pPr>
        <w:spacing w:line="360" w:lineRule="auto"/>
        <w:jc w:val="both"/>
        <w:rPr>
          <w:rFonts w:ascii="Arial" w:hAnsi="Arial" w:cs="Arial"/>
        </w:rPr>
      </w:pPr>
      <w:r w:rsidRPr="00B151A1">
        <w:rPr>
          <w:rFonts w:ascii="Arial" w:hAnsi="Arial" w:cs="Arial"/>
        </w:rPr>
        <w:t>La Auditoría Superior del Estado</w:t>
      </w:r>
      <w:r w:rsidR="00AB6877" w:rsidRPr="00B151A1">
        <w:rPr>
          <w:rFonts w:ascii="Arial" w:hAnsi="Arial" w:cs="Arial"/>
        </w:rPr>
        <w:t xml:space="preserve"> de Quintana Roo</w:t>
      </w:r>
      <w:r w:rsidRPr="00B151A1">
        <w:rPr>
          <w:rFonts w:ascii="Arial" w:hAnsi="Arial" w:cs="Arial"/>
        </w:rPr>
        <w:t xml:space="preserve">, con fundamento en lo dispuesto por los artículos 17 fracción II, 19 fracción XV y 44, de la Ley de Fiscalización y Rendición de Cuentas del Estado de Quintana Roo, emite la Recomendación al Titular de la </w:t>
      </w:r>
      <w:r w:rsidR="00B151A1" w:rsidRPr="00B151A1">
        <w:rPr>
          <w:rFonts w:ascii="Arial" w:hAnsi="Arial" w:cs="Arial"/>
          <w:b/>
        </w:rPr>
        <w:t>Comisión de Agua Potable y Alcantarillado</w:t>
      </w:r>
      <w:r w:rsidRPr="00B151A1">
        <w:rPr>
          <w:rFonts w:ascii="Arial" w:hAnsi="Arial" w:cs="Arial"/>
          <w:b/>
          <w:bCs/>
        </w:rPr>
        <w:t>,</w:t>
      </w:r>
      <w:r w:rsidRPr="00B151A1">
        <w:rPr>
          <w:rFonts w:ascii="Arial" w:hAnsi="Arial" w:cs="Arial"/>
        </w:rPr>
        <w:t xml:space="preserve"> para que en el ámbito de su competencia instruya a </w:t>
      </w:r>
      <w:r w:rsidRPr="00B151A1">
        <w:rPr>
          <w:rFonts w:ascii="Arial" w:hAnsi="Arial" w:cs="Arial"/>
        </w:rPr>
        <w:lastRenderedPageBreak/>
        <w:t xml:space="preserve">quien corresponda a fin de que se lleve a cabo el seguimiento correspondiente, para </w:t>
      </w:r>
      <w:r w:rsidR="00B151A1" w:rsidRPr="00B151A1">
        <w:rPr>
          <w:rFonts w:ascii="Arial" w:hAnsi="Arial" w:cs="Arial"/>
        </w:rPr>
        <w:t>implementar las actividades de control necesarias, para que en ejercicios posteriores integren en los expedientes unitarios de cada obra, toda la documentación técnica y económica, indispensable para comprobar cada proceso de la obra pública con el fin de cumplir con lo dispuesto en las diversas leyes, decretos, reglamentos y demás disposiciones aplicables en materia de contratación de obra pública y servicios relacionados con las mismas, así como verificar y revisar la documentación correspondiente a la integración de los expedientes técnicos unitarios, para evitar observaciones por documentos irregulares conforme a lo establecido en la Ley de Obras Públicas y Servicios Relacionados con las Mismas del Estado de Quintana Roo y su Reglamento.</w:t>
      </w:r>
    </w:p>
    <w:p w14:paraId="3783F6EA" w14:textId="5CA444F3" w:rsidR="00B8173B" w:rsidRDefault="00B8173B" w:rsidP="00B8173B">
      <w:pPr>
        <w:spacing w:line="360" w:lineRule="auto"/>
        <w:jc w:val="both"/>
        <w:rPr>
          <w:rFonts w:ascii="Arial" w:hAnsi="Arial" w:cs="Arial"/>
        </w:rPr>
      </w:pPr>
    </w:p>
    <w:p w14:paraId="24F6053B" w14:textId="77777777" w:rsidR="00B8173B" w:rsidRDefault="00B8173B"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4" w:name="_Toc86144593"/>
      <w:r w:rsidRPr="00274083">
        <w:rPr>
          <w:rFonts w:ascii="Arial" w:hAnsi="Arial" w:cs="Arial"/>
        </w:rPr>
        <w:t>DICTAMEN</w:t>
      </w:r>
      <w:bookmarkEnd w:id="44"/>
    </w:p>
    <w:p w14:paraId="35139AE2" w14:textId="77777777" w:rsidR="001856E7" w:rsidRDefault="001856E7" w:rsidP="00B8173B">
      <w:pPr>
        <w:spacing w:line="360" w:lineRule="auto"/>
        <w:jc w:val="both"/>
        <w:rPr>
          <w:rFonts w:ascii="Arial" w:hAnsi="Arial" w:cs="Arial"/>
          <w:bCs/>
        </w:rPr>
      </w:pPr>
    </w:p>
    <w:p w14:paraId="2DD46532" w14:textId="1DA81789" w:rsidR="00BE1DC5" w:rsidRDefault="00BE1DC5" w:rsidP="00B8173B">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B151A1">
        <w:rPr>
          <w:rFonts w:ascii="Arial" w:hAnsi="Arial" w:cs="Arial"/>
        </w:rPr>
        <w:t>04 de febrero de 2022</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veracidad es responsable</w:t>
      </w:r>
      <w:r w:rsidRPr="00E96CBB">
        <w:rPr>
          <w:rFonts w:ascii="Arial" w:hAnsi="Arial" w:cs="Arial"/>
        </w:rPr>
        <w:t>, consistente en los</w:t>
      </w:r>
      <w:r w:rsidRPr="00B6388A">
        <w:rPr>
          <w:rFonts w:ascii="Arial" w:hAnsi="Arial" w:cs="Arial"/>
        </w:rPr>
        <w:t xml:space="preserve"> expedientes técnicos unitarios de obra integrados en la Cuenta Pública del ejercicio fiscal </w:t>
      </w:r>
      <w:r w:rsidR="0023459F">
        <w:rPr>
          <w:rFonts w:ascii="Arial" w:hAnsi="Arial" w:cs="Arial"/>
        </w:rPr>
        <w:t>2020</w:t>
      </w:r>
      <w:r w:rsidRPr="00B6388A">
        <w:rPr>
          <w:rFonts w:ascii="Arial" w:hAnsi="Arial" w:cs="Arial"/>
        </w:rPr>
        <w:t>, formulados, integrados y presentados p</w:t>
      </w:r>
      <w:r w:rsidRPr="00B151A1">
        <w:rPr>
          <w:rFonts w:ascii="Arial" w:hAnsi="Arial" w:cs="Arial"/>
        </w:rPr>
        <w:t xml:space="preserve">or </w:t>
      </w:r>
      <w:r w:rsidR="00917285" w:rsidRPr="00B151A1">
        <w:rPr>
          <w:rFonts w:ascii="Arial" w:hAnsi="Arial" w:cs="Arial"/>
        </w:rPr>
        <w:t>la</w:t>
      </w:r>
      <w:r w:rsidRPr="00B151A1">
        <w:rPr>
          <w:rFonts w:ascii="Arial" w:hAnsi="Arial" w:cs="Arial"/>
        </w:rPr>
        <w:t xml:space="preserve"> </w:t>
      </w:r>
      <w:r w:rsidR="00B151A1" w:rsidRPr="00B151A1">
        <w:rPr>
          <w:rFonts w:ascii="Arial" w:hAnsi="Arial" w:cs="Arial"/>
          <w:b/>
        </w:rPr>
        <w:t>Comisión</w:t>
      </w:r>
      <w:r w:rsidR="00B151A1" w:rsidRPr="000455F0">
        <w:rPr>
          <w:rFonts w:ascii="Arial" w:hAnsi="Arial" w:cs="Arial"/>
          <w:b/>
        </w:rPr>
        <w:t xml:space="preserve"> de Agua Potable y Alcantarillado</w:t>
      </w:r>
      <w:r w:rsidRPr="00B6388A">
        <w:rPr>
          <w:rFonts w:ascii="Arial" w:hAnsi="Arial" w:cs="Arial"/>
          <w:b/>
          <w:bCs/>
        </w:rPr>
        <w:t>.</w:t>
      </w:r>
    </w:p>
    <w:p w14:paraId="4926368F" w14:textId="77777777" w:rsidR="00B8173B" w:rsidRPr="009B2F8B" w:rsidRDefault="00B8173B" w:rsidP="00B8173B">
      <w:pPr>
        <w:spacing w:line="360" w:lineRule="auto"/>
        <w:jc w:val="both"/>
        <w:rPr>
          <w:rFonts w:ascii="Arial" w:hAnsi="Arial" w:cs="Arial"/>
          <w:b/>
          <w:bCs/>
        </w:rPr>
      </w:pPr>
    </w:p>
    <w:p w14:paraId="483B00C3" w14:textId="5A07F17A" w:rsidR="00BE1DC5" w:rsidRDefault="00BE1DC5" w:rsidP="00B8173B">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9B2F8B" w:rsidRDefault="00B8173B" w:rsidP="00B8173B">
      <w:pPr>
        <w:spacing w:line="360" w:lineRule="auto"/>
        <w:jc w:val="both"/>
        <w:rPr>
          <w:rFonts w:ascii="Arial" w:hAnsi="Arial" w:cs="Arial"/>
        </w:rPr>
      </w:pPr>
    </w:p>
    <w:p w14:paraId="1A990B43" w14:textId="17221087" w:rsidR="00BE1DC5" w:rsidRDefault="00BE1DC5" w:rsidP="009B2F8B">
      <w:pPr>
        <w:spacing w:line="360" w:lineRule="auto"/>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w:t>
      </w:r>
      <w:r w:rsidRPr="00B6388A">
        <w:rPr>
          <w:rFonts w:ascii="Arial" w:hAnsi="Arial" w:cs="Arial"/>
        </w:rPr>
        <w:lastRenderedPageBreak/>
        <w:t xml:space="preserve">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w:t>
      </w:r>
      <w:r w:rsidRPr="00E96CBB">
        <w:rPr>
          <w:rFonts w:ascii="Arial" w:hAnsi="Arial" w:cs="Arial"/>
        </w:rPr>
        <w:t>obtenida de la fiscalización proporciona una base suficiente y adecuada para emitir el dictamen de</w:t>
      </w:r>
      <w:r w:rsidR="00E92011" w:rsidRPr="00E96CBB">
        <w:rPr>
          <w:rFonts w:ascii="Arial" w:hAnsi="Arial" w:cs="Arial"/>
        </w:rPr>
        <w:t>l</w:t>
      </w:r>
      <w:r w:rsidRPr="00E96CBB">
        <w:rPr>
          <w:rFonts w:ascii="Arial" w:hAnsi="Arial" w:cs="Arial"/>
        </w:rPr>
        <w:t xml:space="preserve"> </w:t>
      </w:r>
      <w:r w:rsidR="00917285" w:rsidRPr="00E96CBB">
        <w:rPr>
          <w:rFonts w:ascii="Arial" w:hAnsi="Arial" w:cs="Arial"/>
        </w:rPr>
        <w:t xml:space="preserve">Informe Individual </w:t>
      </w:r>
      <w:r w:rsidRPr="00E96CBB">
        <w:rPr>
          <w:rFonts w:ascii="Arial" w:hAnsi="Arial" w:cs="Arial"/>
        </w:rPr>
        <w:t xml:space="preserve">de </w:t>
      </w:r>
      <w:r w:rsidR="00917285" w:rsidRPr="00E96CBB">
        <w:rPr>
          <w:rFonts w:ascii="Arial" w:hAnsi="Arial" w:cs="Arial"/>
        </w:rPr>
        <w:t>A</w:t>
      </w:r>
      <w:r w:rsidRPr="00E96CBB">
        <w:rPr>
          <w:rFonts w:ascii="Arial" w:hAnsi="Arial" w:cs="Arial"/>
        </w:rPr>
        <w:t>uditoría que se refiere a la muestra de los rubros revisados</w:t>
      </w:r>
      <w:r w:rsidR="002F049A" w:rsidRPr="00E96CBB">
        <w:rPr>
          <w:rFonts w:ascii="Arial" w:hAnsi="Arial" w:cs="Arial"/>
        </w:rPr>
        <w:t>.</w:t>
      </w:r>
    </w:p>
    <w:p w14:paraId="23D96841" w14:textId="77777777" w:rsidR="00B8173B" w:rsidRPr="009B2F8B" w:rsidRDefault="00B8173B" w:rsidP="00B8173B">
      <w:pPr>
        <w:spacing w:line="360" w:lineRule="auto"/>
        <w:ind w:right="190"/>
        <w:jc w:val="both"/>
        <w:rPr>
          <w:rFonts w:ascii="Arial" w:hAnsi="Arial" w:cs="Arial"/>
        </w:rPr>
      </w:pPr>
    </w:p>
    <w:p w14:paraId="7C51DBAF" w14:textId="3F0CEF3F" w:rsidR="00BE1DC5" w:rsidRDefault="00BE1DC5" w:rsidP="00B151A1">
      <w:pPr>
        <w:spacing w:line="360" w:lineRule="auto"/>
        <w:jc w:val="both"/>
        <w:rPr>
          <w:rFonts w:ascii="Arial" w:hAnsi="Arial" w:cs="Arial"/>
        </w:rPr>
      </w:pPr>
      <w:r w:rsidRPr="00B6388A">
        <w:rPr>
          <w:rFonts w:ascii="Arial" w:hAnsi="Arial" w:cs="Arial"/>
        </w:rPr>
        <w:t xml:space="preserve">Con base en los resultados </w:t>
      </w:r>
      <w:r w:rsidRPr="00B151A1">
        <w:rPr>
          <w:rFonts w:ascii="Arial" w:hAnsi="Arial" w:cs="Arial"/>
        </w:rPr>
        <w:t>obtenidos en la</w:t>
      </w:r>
      <w:r w:rsidR="002134C3" w:rsidRPr="00B151A1">
        <w:rPr>
          <w:rFonts w:ascii="Arial" w:hAnsi="Arial" w:cs="Arial"/>
        </w:rPr>
        <w:t>s</w:t>
      </w:r>
      <w:r w:rsidRPr="00B151A1">
        <w:rPr>
          <w:rFonts w:ascii="Arial" w:hAnsi="Arial" w:cs="Arial"/>
        </w:rPr>
        <w:t xml:space="preserve"> auditoría</w:t>
      </w:r>
      <w:r w:rsidR="002134C3" w:rsidRPr="00B151A1">
        <w:rPr>
          <w:rFonts w:ascii="Arial" w:hAnsi="Arial" w:cs="Arial"/>
        </w:rPr>
        <w:t>s</w:t>
      </w:r>
      <w:r w:rsidRPr="00B151A1">
        <w:rPr>
          <w:rFonts w:ascii="Arial" w:hAnsi="Arial" w:cs="Arial"/>
        </w:rPr>
        <w:t xml:space="preserve"> practicada</w:t>
      </w:r>
      <w:r w:rsidR="002134C3" w:rsidRPr="00B151A1">
        <w:rPr>
          <w:rFonts w:ascii="Arial" w:hAnsi="Arial" w:cs="Arial"/>
        </w:rPr>
        <w:t>s</w:t>
      </w:r>
      <w:r w:rsidRPr="00B151A1">
        <w:rPr>
          <w:rFonts w:ascii="Arial" w:hAnsi="Arial" w:cs="Arial"/>
        </w:rPr>
        <w:t xml:space="preserve"> </w:t>
      </w:r>
      <w:r w:rsidR="00917285" w:rsidRPr="00B151A1">
        <w:rPr>
          <w:rFonts w:ascii="Arial" w:hAnsi="Arial" w:cs="Arial"/>
        </w:rPr>
        <w:t>a la</w:t>
      </w:r>
      <w:r w:rsidRPr="00B151A1">
        <w:rPr>
          <w:rFonts w:ascii="Arial" w:hAnsi="Arial" w:cs="Arial"/>
        </w:rPr>
        <w:t xml:space="preserve"> </w:t>
      </w:r>
      <w:r w:rsidR="00B151A1" w:rsidRPr="00B151A1">
        <w:rPr>
          <w:rFonts w:ascii="Arial" w:hAnsi="Arial" w:cs="Arial"/>
          <w:b/>
        </w:rPr>
        <w:t>Comisión de Agua Potable y Alcantarillado</w:t>
      </w:r>
      <w:r w:rsidRPr="00B151A1">
        <w:rPr>
          <w:rFonts w:ascii="Arial" w:hAnsi="Arial" w:cs="Arial"/>
        </w:rPr>
        <w:t>, número</w:t>
      </w:r>
      <w:r w:rsidR="00DD4B58" w:rsidRPr="00B151A1">
        <w:rPr>
          <w:rFonts w:ascii="Arial" w:hAnsi="Arial" w:cs="Arial"/>
        </w:rPr>
        <w:t>s</w:t>
      </w:r>
      <w:r w:rsidRPr="00B151A1">
        <w:rPr>
          <w:rFonts w:ascii="Arial" w:hAnsi="Arial" w:cs="Arial"/>
        </w:rPr>
        <w:t xml:space="preserve"> </w:t>
      </w:r>
      <w:r w:rsidR="00B151A1" w:rsidRPr="00B151A1">
        <w:rPr>
          <w:rFonts w:ascii="Arial" w:hAnsi="Arial" w:cs="Arial"/>
          <w:b/>
        </w:rPr>
        <w:t xml:space="preserve">20-AEMOP-A-GOB-026-050, 20-AEMOP-A-GOB-026-051 y 20-AEMOP-A-GOB-026-052, </w:t>
      </w:r>
      <w:r w:rsidRPr="00B151A1">
        <w:rPr>
          <w:rFonts w:ascii="Arial" w:hAnsi="Arial" w:cs="Arial"/>
          <w:bCs/>
        </w:rPr>
        <w:t>denominada</w:t>
      </w:r>
      <w:r w:rsidR="00DD4B58" w:rsidRPr="00B151A1">
        <w:rPr>
          <w:rFonts w:ascii="Arial" w:hAnsi="Arial" w:cs="Arial"/>
          <w:bCs/>
        </w:rPr>
        <w:t>s</w:t>
      </w:r>
      <w:r w:rsidRPr="00B151A1">
        <w:rPr>
          <w:rFonts w:ascii="Arial" w:hAnsi="Arial" w:cs="Arial"/>
          <w:bCs/>
        </w:rPr>
        <w:t xml:space="preserve"> </w:t>
      </w:r>
      <w:r w:rsidRPr="00B151A1">
        <w:rPr>
          <w:rFonts w:ascii="Arial" w:hAnsi="Arial" w:cs="Arial"/>
          <w:b/>
          <w:bCs/>
        </w:rPr>
        <w:t>“</w:t>
      </w:r>
      <w:r w:rsidR="00B151A1" w:rsidRPr="00B151A1">
        <w:rPr>
          <w:rFonts w:ascii="Arial" w:hAnsi="Arial" w:cs="Arial"/>
          <w:b/>
          <w:bCs/>
        </w:rPr>
        <w:t>Auditoría de Cumplimiento de Inversiones Físicas realizadas con Ingresos Propios (IPP)”, “Auditoría de Cumplimiento de Inversiones Físicas realizadas con Recursos Estatales (PEI)” y Auditoría de Cumplimiento de Inversiones Físicas realizadas con Recursos Federales del Fondo Metropolitano”</w:t>
      </w:r>
      <w:r w:rsidR="00DD4B58" w:rsidRPr="00B151A1">
        <w:rPr>
          <w:rFonts w:ascii="Arial" w:hAnsi="Arial" w:cs="Arial"/>
          <w:b/>
          <w:bCs/>
        </w:rPr>
        <w:t xml:space="preserve">, </w:t>
      </w:r>
      <w:r w:rsidR="00DD4B58" w:rsidRPr="00B151A1">
        <w:rPr>
          <w:rFonts w:ascii="Arial" w:hAnsi="Arial" w:cs="Arial"/>
        </w:rPr>
        <w:t>respectivamente,</w:t>
      </w:r>
      <w:r w:rsidR="00DD4B58" w:rsidRPr="00B6388A">
        <w:rPr>
          <w:rFonts w:ascii="Arial" w:hAnsi="Arial" w:cs="Arial"/>
          <w:b/>
          <w:bCs/>
        </w:rPr>
        <w:t xml:space="preserve"> </w:t>
      </w:r>
      <w:r w:rsidRPr="00B6388A">
        <w:rPr>
          <w:rFonts w:ascii="Arial" w:hAnsi="Arial" w:cs="Arial"/>
        </w:rPr>
        <w:t xml:space="preserve">cuyo objetivo fue fiscalizar </w:t>
      </w:r>
      <w:r w:rsidR="00B151A1" w:rsidRPr="00B151A1">
        <w:rPr>
          <w:rFonts w:ascii="Arial" w:hAnsi="Arial" w:cs="Arial"/>
        </w:rPr>
        <w:t xml:space="preserve">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 </w:t>
      </w:r>
      <w:r w:rsidRPr="00B6388A">
        <w:rPr>
          <w:rFonts w:ascii="Arial" w:hAnsi="Arial" w:cs="Arial"/>
        </w:rPr>
        <w:t xml:space="preserve">de los </w:t>
      </w:r>
      <w:r w:rsidR="00B151A1">
        <w:rPr>
          <w:rFonts w:ascii="Arial" w:hAnsi="Arial" w:cs="Arial"/>
        </w:rPr>
        <w:t xml:space="preserve">ingresos propios, recursos estatales y recursos </w:t>
      </w:r>
      <w:r w:rsidR="00B151A1">
        <w:rPr>
          <w:rFonts w:ascii="Arial" w:hAnsi="Arial" w:cs="Arial"/>
        </w:rPr>
        <w:lastRenderedPageBreak/>
        <w:t>federale</w:t>
      </w:r>
      <w:r w:rsidR="00B151A1" w:rsidRPr="00B151A1">
        <w:rPr>
          <w:rFonts w:ascii="Arial" w:hAnsi="Arial" w:cs="Arial"/>
        </w:rPr>
        <w:t>s</w:t>
      </w:r>
      <w:r w:rsidRPr="00B151A1">
        <w:rPr>
          <w:rFonts w:ascii="Arial" w:hAnsi="Arial" w:cs="Arial"/>
        </w:rPr>
        <w:t>, comprobar</w:t>
      </w:r>
      <w:r w:rsidRPr="00B6388A">
        <w:rPr>
          <w:rFonts w:ascii="Arial" w:hAnsi="Arial" w:cs="Arial"/>
        </w:rPr>
        <w:t xml:space="preserve">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sidRPr="00E96CBB">
        <w:rPr>
          <w:rFonts w:ascii="Arial" w:hAnsi="Arial" w:cs="Arial"/>
        </w:rPr>
        <w:t xml:space="preserve">: </w:t>
      </w:r>
      <w:r w:rsidR="005F0C45" w:rsidRPr="00E96CBB">
        <w:rPr>
          <w:rFonts w:ascii="Arial" w:hAnsi="Arial" w:cs="Arial"/>
        </w:rPr>
        <w:t>e</w:t>
      </w:r>
      <w:r w:rsidRPr="00E96CBB">
        <w:rPr>
          <w:rFonts w:ascii="Arial" w:hAnsi="Arial" w:cs="Arial"/>
        </w:rPr>
        <w:t>n</w:t>
      </w:r>
      <w:r w:rsidRPr="00294738">
        <w:rPr>
          <w:rFonts w:ascii="Arial" w:hAnsi="Arial" w:cs="Arial"/>
        </w:rPr>
        <w:t xml:space="preserve"> </w:t>
      </w:r>
      <w:r w:rsidRPr="00B151A1">
        <w:rPr>
          <w:rFonts w:ascii="Arial" w:hAnsi="Arial" w:cs="Arial"/>
        </w:rPr>
        <w:t xml:space="preserve">términos generales, </w:t>
      </w:r>
      <w:r w:rsidR="00420B64" w:rsidRPr="00B151A1">
        <w:rPr>
          <w:rFonts w:ascii="Arial" w:hAnsi="Arial" w:cs="Arial"/>
        </w:rPr>
        <w:t>la</w:t>
      </w:r>
      <w:r w:rsidRPr="00B151A1">
        <w:rPr>
          <w:rFonts w:ascii="Arial" w:hAnsi="Arial" w:cs="Arial"/>
        </w:rPr>
        <w:t xml:space="preserve"> </w:t>
      </w:r>
      <w:r w:rsidR="00B151A1" w:rsidRPr="00B151A1">
        <w:rPr>
          <w:rFonts w:ascii="Arial" w:hAnsi="Arial" w:cs="Arial"/>
          <w:b/>
          <w:bCs/>
          <w:iCs/>
        </w:rPr>
        <w:t>Comisión de Agua Potable y Alcantarillado</w:t>
      </w:r>
      <w:r w:rsidRPr="00B151A1">
        <w:rPr>
          <w:rFonts w:ascii="Arial" w:hAnsi="Arial" w:cs="Arial"/>
        </w:rPr>
        <w:t xml:space="preserve"> cumplió con las disposiciones legales</w:t>
      </w:r>
      <w:r w:rsidRPr="00294738">
        <w:rPr>
          <w:rFonts w:ascii="Arial" w:hAnsi="Arial" w:cs="Arial"/>
        </w:rPr>
        <w:t xml:space="preserve">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32F9E48E" w14:textId="77777777" w:rsidR="00B8173B" w:rsidRPr="009B2F8B" w:rsidRDefault="00B8173B" w:rsidP="00B8173B">
      <w:pPr>
        <w:spacing w:line="360" w:lineRule="auto"/>
        <w:jc w:val="both"/>
        <w:rPr>
          <w:rFonts w:ascii="Arial" w:hAnsi="Arial" w:cs="Arial"/>
        </w:rPr>
      </w:pPr>
    </w:p>
    <w:p w14:paraId="0666234E" w14:textId="63404255" w:rsidR="006A1FAA" w:rsidRDefault="006A1FAA" w:rsidP="00B8173B">
      <w:pPr>
        <w:tabs>
          <w:tab w:val="left" w:pos="2160"/>
        </w:tabs>
        <w:spacing w:line="360" w:lineRule="auto"/>
        <w:jc w:val="both"/>
        <w:rPr>
          <w:rFonts w:ascii="Arial" w:hAnsi="Arial" w:cs="Arial"/>
        </w:rPr>
      </w:pPr>
      <w:r w:rsidRPr="008527C6">
        <w:rPr>
          <w:rFonts w:ascii="Arial" w:hAnsi="Arial" w:cs="Arial"/>
        </w:rPr>
        <w:t xml:space="preserve">Las recomendaciones emitidas </w:t>
      </w:r>
      <w:r>
        <w:rPr>
          <w:rFonts w:ascii="Arial" w:hAnsi="Arial" w:cs="Arial"/>
        </w:rPr>
        <w:t xml:space="preserve">en este informe, que no han sido atendidas y/o </w:t>
      </w:r>
      <w:r w:rsidR="00724179">
        <w:rPr>
          <w:rFonts w:ascii="Arial" w:hAnsi="Arial" w:cs="Arial"/>
        </w:rPr>
        <w:t xml:space="preserve">solventadas, </w:t>
      </w:r>
      <w:r w:rsidRPr="008527C6">
        <w:rPr>
          <w:rFonts w:ascii="Arial" w:hAnsi="Arial" w:cs="Arial"/>
        </w:rPr>
        <w:t xml:space="preserve">quedarán formalmente promovidas a partir de la notificación del Informe Individual de </w:t>
      </w:r>
      <w:r w:rsidRPr="00E96CBB">
        <w:rPr>
          <w:rFonts w:ascii="Arial" w:hAnsi="Arial" w:cs="Arial"/>
        </w:rPr>
        <w:t xml:space="preserve">Auditoría </w:t>
      </w:r>
      <w:r w:rsidR="005F0C45" w:rsidRPr="00E96CBB">
        <w:rPr>
          <w:rFonts w:ascii="Arial" w:hAnsi="Arial" w:cs="Arial"/>
        </w:rPr>
        <w:t xml:space="preserve">al ente </w:t>
      </w:r>
      <w:proofErr w:type="spellStart"/>
      <w:r w:rsidR="005F0C45" w:rsidRPr="00E96CBB">
        <w:rPr>
          <w:rFonts w:ascii="Arial" w:hAnsi="Arial" w:cs="Arial"/>
        </w:rPr>
        <w:t>fiscalizado</w:t>
      </w:r>
      <w:proofErr w:type="spellEnd"/>
      <w:r w:rsidRPr="00E96CBB">
        <w:rPr>
          <w:rFonts w:ascii="Arial" w:hAnsi="Arial" w:cs="Arial"/>
        </w:rPr>
        <w:t>, mediante el oficio de Env</w:t>
      </w:r>
      <w:r w:rsidR="00420B64" w:rsidRPr="00E96CBB">
        <w:rPr>
          <w:rFonts w:ascii="Arial" w:hAnsi="Arial" w:cs="Arial"/>
        </w:rPr>
        <w:t>ío</w:t>
      </w:r>
      <w:r w:rsidRPr="00E96CBB">
        <w:rPr>
          <w:rFonts w:ascii="Arial" w:hAnsi="Arial" w:cs="Arial"/>
        </w:rPr>
        <w:t xml:space="preserve"> de Informe Individual de Auditoría en Materia de Obra Pública,</w:t>
      </w:r>
      <w:r w:rsidR="00724179" w:rsidRPr="00E96CBB">
        <w:rPr>
          <w:rFonts w:ascii="Arial" w:hAnsi="Arial" w:cs="Arial"/>
        </w:rPr>
        <w:t xml:space="preserve"> para que </w:t>
      </w:r>
      <w:r w:rsidR="00EA27E2">
        <w:rPr>
          <w:rFonts w:ascii="Arial" w:hAnsi="Arial" w:cs="Arial"/>
        </w:rPr>
        <w:t>é</w:t>
      </w:r>
      <w:r w:rsidR="00724179" w:rsidRPr="00E96CBB">
        <w:rPr>
          <w:rFonts w:ascii="Arial" w:hAnsi="Arial" w:cs="Arial"/>
        </w:rPr>
        <w:t>ste</w:t>
      </w:r>
      <w:r w:rsidR="00724179">
        <w:rPr>
          <w:rFonts w:ascii="Arial" w:hAnsi="Arial" w:cs="Arial"/>
        </w:rPr>
        <w:t xml:space="preserve"> presente </w:t>
      </w:r>
      <w:r w:rsidRPr="008527C6">
        <w:rPr>
          <w:rFonts w:ascii="Arial" w:hAnsi="Arial" w:cs="Arial"/>
        </w:rPr>
        <w:t>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0F6F4BC9" w14:textId="5ACE054A" w:rsidR="009B2F8B" w:rsidRDefault="009B2F8B" w:rsidP="00B8173B">
      <w:pPr>
        <w:tabs>
          <w:tab w:val="left" w:pos="2160"/>
        </w:tabs>
        <w:spacing w:line="360" w:lineRule="auto"/>
        <w:jc w:val="both"/>
        <w:rPr>
          <w:rFonts w:ascii="Arial" w:hAnsi="Arial" w:cs="Arial"/>
        </w:rPr>
      </w:pPr>
    </w:p>
    <w:p w14:paraId="2CADBBCE" w14:textId="77777777" w:rsidR="002B7922" w:rsidRDefault="002B7922" w:rsidP="00B8173B">
      <w:pPr>
        <w:tabs>
          <w:tab w:val="left" w:pos="2160"/>
        </w:tabs>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36CD36A9" w:rsidR="00F32CBB" w:rsidRDefault="00F32CBB" w:rsidP="00B14619">
            <w:pPr>
              <w:spacing w:line="360" w:lineRule="auto"/>
              <w:jc w:val="both"/>
              <w:rPr>
                <w:rFonts w:ascii="Arial" w:hAnsi="Arial" w:cs="Arial"/>
                <w:b/>
              </w:rPr>
            </w:pPr>
          </w:p>
          <w:p w14:paraId="79B6B713" w14:textId="77777777" w:rsidR="00C97F15" w:rsidRDefault="00C97F15" w:rsidP="00B14619">
            <w:pPr>
              <w:spacing w:line="360" w:lineRule="auto"/>
              <w:jc w:val="both"/>
              <w:rPr>
                <w:rFonts w:ascii="Arial" w:hAnsi="Arial" w:cs="Arial"/>
                <w:b/>
              </w:rPr>
            </w:pPr>
          </w:p>
          <w:p w14:paraId="64AE5EC6" w14:textId="23297CCD" w:rsidR="00F32CBB" w:rsidRDefault="00F32CBB" w:rsidP="00B14619">
            <w:pPr>
              <w:pStyle w:val="Ttulo5"/>
              <w:spacing w:line="360" w:lineRule="auto"/>
              <w:jc w:val="left"/>
              <w:rPr>
                <w:rFonts w:ascii="Arial" w:hAnsi="Arial" w:cs="Arial"/>
                <w:sz w:val="24"/>
                <w:szCs w:val="24"/>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409EB551" w:rsidR="00F32CBB" w:rsidRPr="00255C7F" w:rsidRDefault="00B151A1" w:rsidP="00B151A1">
            <w:pPr>
              <w:pStyle w:val="Ttulo5"/>
              <w:spacing w:line="360" w:lineRule="auto"/>
              <w:rPr>
                <w:rFonts w:ascii="Arial" w:hAnsi="Arial" w:cs="Arial"/>
                <w:sz w:val="24"/>
                <w:szCs w:val="24"/>
              </w:rPr>
            </w:pPr>
            <w:r>
              <w:rPr>
                <w:rFonts w:ascii="Arial" w:hAnsi="Arial" w:cs="Arial"/>
                <w:sz w:val="24"/>
                <w:szCs w:val="24"/>
              </w:rPr>
              <w:t>M. EN AUD. MANUEL PALACIOS HERRERA</w:t>
            </w:r>
          </w:p>
        </w:tc>
      </w:tr>
    </w:tbl>
    <w:p w14:paraId="254BB32D" w14:textId="3C4791C5" w:rsidR="001740C7" w:rsidRPr="00B151A1" w:rsidRDefault="001740C7" w:rsidP="002B7922">
      <w:pPr>
        <w:spacing w:line="276" w:lineRule="auto"/>
      </w:pPr>
    </w:p>
    <w:sectPr w:rsidR="001740C7" w:rsidRPr="00B151A1" w:rsidSect="0080108A">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F7AD3" w14:textId="77777777" w:rsidR="00B17C9D" w:rsidRDefault="00B17C9D" w:rsidP="00D406EB">
      <w:r>
        <w:separator/>
      </w:r>
    </w:p>
  </w:endnote>
  <w:endnote w:type="continuationSeparator" w:id="0">
    <w:p w14:paraId="3B5B144D" w14:textId="77777777" w:rsidR="00B17C9D" w:rsidRDefault="00B17C9D"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B85386"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B85386" w:rsidRPr="008718C5" w:rsidRDefault="00B85386"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5F68E281" w:rsidR="00B85386" w:rsidRDefault="00B85386"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1D795C">
            <w:rPr>
              <w:rFonts w:ascii="Arial" w:hAnsi="Arial" w:cs="Arial"/>
              <w:b/>
              <w:noProof/>
              <w:sz w:val="18"/>
              <w:szCs w:val="18"/>
            </w:rPr>
            <w:t>21</w:t>
          </w:r>
          <w:r w:rsidRPr="00B201E7">
            <w:rPr>
              <w:rFonts w:ascii="Arial" w:hAnsi="Arial" w:cs="Arial"/>
              <w:b/>
              <w:sz w:val="18"/>
              <w:szCs w:val="18"/>
            </w:rPr>
            <w:fldChar w:fldCharType="end"/>
          </w:r>
          <w:r w:rsidRPr="00B201E7">
            <w:rPr>
              <w:rFonts w:ascii="Arial" w:hAnsi="Arial" w:cs="Arial"/>
              <w:b/>
              <w:sz w:val="18"/>
              <w:szCs w:val="18"/>
            </w:rPr>
            <w:t xml:space="preserve"> de </w:t>
          </w:r>
          <w:r>
            <w:rPr>
              <w:rFonts w:ascii="Arial" w:hAnsi="Arial" w:cs="Arial"/>
              <w:b/>
              <w:sz w:val="18"/>
              <w:szCs w:val="18"/>
            </w:rPr>
            <w:t>28</w:t>
          </w:r>
        </w:p>
        <w:p w14:paraId="6A0CAE73" w14:textId="77777777" w:rsidR="00B85386" w:rsidRPr="00B201E7" w:rsidRDefault="00B85386" w:rsidP="00816F97">
          <w:pPr>
            <w:jc w:val="right"/>
            <w:rPr>
              <w:rFonts w:ascii="Arial" w:eastAsia="Arial Narrow" w:hAnsi="Arial" w:cs="Arial"/>
              <w:b/>
              <w:sz w:val="18"/>
              <w:szCs w:val="18"/>
            </w:rPr>
          </w:pPr>
        </w:p>
      </w:tc>
    </w:tr>
  </w:tbl>
  <w:p w14:paraId="613B5FCE" w14:textId="77777777" w:rsidR="00B85386" w:rsidRPr="008718C5" w:rsidRDefault="00B85386"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11EE4" w14:textId="77777777" w:rsidR="00B17C9D" w:rsidRDefault="00B17C9D" w:rsidP="00D406EB">
      <w:r>
        <w:separator/>
      </w:r>
    </w:p>
  </w:footnote>
  <w:footnote w:type="continuationSeparator" w:id="0">
    <w:p w14:paraId="05AC93FC" w14:textId="77777777" w:rsidR="00B17C9D" w:rsidRDefault="00B17C9D"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B85386" w14:paraId="02C2E10C" w14:textId="77777777" w:rsidTr="00EB6025">
      <w:trPr>
        <w:cantSplit/>
        <w:jc w:val="center"/>
      </w:trPr>
      <w:tc>
        <w:tcPr>
          <w:tcW w:w="2234" w:type="dxa"/>
        </w:tcPr>
        <w:p w14:paraId="4F68E27A" w14:textId="77777777" w:rsidR="00B85386" w:rsidRDefault="00B85386" w:rsidP="00C902FC">
          <w:pPr>
            <w:pStyle w:val="Encabezado"/>
            <w:jc w:val="center"/>
          </w:pPr>
          <w:r>
            <w:rPr>
              <w:noProof/>
              <w:sz w:val="22"/>
              <w:szCs w:val="22"/>
              <w:lang w:val="es-MX" w:eastAsia="es-MX"/>
            </w:rPr>
            <w:drawing>
              <wp:anchor distT="0" distB="0" distL="114300" distR="114300" simplePos="0" relativeHeight="251663360" behindDoc="0" locked="0" layoutInCell="1" allowOverlap="1" wp14:anchorId="4DBBF59C" wp14:editId="3ECA3CC9">
                <wp:simplePos x="0" y="0"/>
                <wp:positionH relativeFrom="column">
                  <wp:posOffset>66675</wp:posOffset>
                </wp:positionH>
                <wp:positionV relativeFrom="paragraph">
                  <wp:posOffset>13970</wp:posOffset>
                </wp:positionV>
                <wp:extent cx="885825" cy="1228725"/>
                <wp:effectExtent l="0" t="0" r="9525" b="9525"/>
                <wp:wrapNone/>
                <wp:docPr id="1" name="Imagen 1" descr="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B85386" w:rsidRPr="008904F0" w:rsidRDefault="00B85386" w:rsidP="00C902FC">
          <w:pPr>
            <w:pStyle w:val="Encabezado"/>
            <w:jc w:val="center"/>
            <w:rPr>
              <w:rFonts w:ascii="Algerian" w:hAnsi="Algerian"/>
              <w:bCs/>
              <w:sz w:val="40"/>
            </w:rPr>
          </w:pPr>
        </w:p>
        <w:p w14:paraId="795FD10C" w14:textId="77777777" w:rsidR="00B85386" w:rsidRDefault="00B85386"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B85386" w:rsidRDefault="00B85386"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B85386" w:rsidRPr="00FC6A78" w:rsidRDefault="00B85386" w:rsidP="00C902FC">
          <w:pPr>
            <w:pStyle w:val="Encabezado"/>
            <w:rPr>
              <w:rFonts w:ascii="Algerian" w:hAnsi="Algerian"/>
              <w:sz w:val="40"/>
              <w:szCs w:val="40"/>
            </w:rPr>
          </w:pPr>
        </w:p>
      </w:tc>
      <w:tc>
        <w:tcPr>
          <w:tcW w:w="2336" w:type="dxa"/>
        </w:tcPr>
        <w:p w14:paraId="3CD391CA" w14:textId="77777777" w:rsidR="00B85386" w:rsidRDefault="00B85386"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B85386" w:rsidRDefault="00B85386" w:rsidP="00C902FC">
          <w:pPr>
            <w:pStyle w:val="Encabezado"/>
            <w:jc w:val="center"/>
          </w:pPr>
        </w:p>
      </w:tc>
    </w:tr>
    <w:tr w:rsidR="00B85386" w14:paraId="42583A28" w14:textId="77777777" w:rsidTr="00EB6025">
      <w:trPr>
        <w:cantSplit/>
        <w:jc w:val="center"/>
      </w:trPr>
      <w:tc>
        <w:tcPr>
          <w:tcW w:w="2234" w:type="dxa"/>
        </w:tcPr>
        <w:p w14:paraId="094043F5" w14:textId="77777777" w:rsidR="00B85386" w:rsidRDefault="00B85386" w:rsidP="00C902FC">
          <w:pPr>
            <w:pStyle w:val="Encabezado"/>
            <w:jc w:val="center"/>
            <w:rPr>
              <w:sz w:val="10"/>
            </w:rPr>
          </w:pPr>
        </w:p>
      </w:tc>
      <w:tc>
        <w:tcPr>
          <w:tcW w:w="5005" w:type="dxa"/>
        </w:tcPr>
        <w:p w14:paraId="017BC322" w14:textId="77777777" w:rsidR="00B85386" w:rsidRDefault="00B85386" w:rsidP="00C902FC">
          <w:pPr>
            <w:pStyle w:val="Encabezado"/>
            <w:jc w:val="center"/>
            <w:rPr>
              <w:sz w:val="10"/>
            </w:rPr>
          </w:pPr>
        </w:p>
      </w:tc>
      <w:tc>
        <w:tcPr>
          <w:tcW w:w="2336" w:type="dxa"/>
        </w:tcPr>
        <w:p w14:paraId="03F9B182" w14:textId="77777777" w:rsidR="00B85386" w:rsidRDefault="00B85386" w:rsidP="00C902FC">
          <w:pPr>
            <w:pStyle w:val="Encabezado"/>
            <w:jc w:val="center"/>
            <w:rPr>
              <w:sz w:val="10"/>
            </w:rPr>
          </w:pPr>
        </w:p>
      </w:tc>
      <w:tc>
        <w:tcPr>
          <w:tcW w:w="359" w:type="dxa"/>
        </w:tcPr>
        <w:p w14:paraId="1D1B7B5C" w14:textId="77777777" w:rsidR="00B85386" w:rsidRDefault="00B85386" w:rsidP="00C902FC">
          <w:pPr>
            <w:pStyle w:val="Encabezado"/>
            <w:jc w:val="center"/>
            <w:rPr>
              <w:sz w:val="10"/>
            </w:rPr>
          </w:pPr>
        </w:p>
      </w:tc>
    </w:tr>
  </w:tbl>
  <w:p w14:paraId="682A4AB1" w14:textId="77777777" w:rsidR="00B85386" w:rsidRDefault="00B85386"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B090043"/>
    <w:multiLevelType w:val="hybridMultilevel"/>
    <w:tmpl w:val="92E02934"/>
    <w:lvl w:ilvl="0" w:tplc="2440F68A">
      <w:start w:val="1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D1612CB"/>
    <w:multiLevelType w:val="hybridMultilevel"/>
    <w:tmpl w:val="5E8443BE"/>
    <w:lvl w:ilvl="0" w:tplc="2440F68A">
      <w:start w:val="1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F80192"/>
    <w:multiLevelType w:val="hybridMultilevel"/>
    <w:tmpl w:val="EE6088A8"/>
    <w:lvl w:ilvl="0" w:tplc="2440F68A">
      <w:start w:val="1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6433AE"/>
    <w:multiLevelType w:val="hybridMultilevel"/>
    <w:tmpl w:val="A3A43A3C"/>
    <w:lvl w:ilvl="0" w:tplc="2440F68A">
      <w:start w:val="1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3C0F31"/>
    <w:multiLevelType w:val="hybridMultilevel"/>
    <w:tmpl w:val="E220765E"/>
    <w:lvl w:ilvl="0" w:tplc="2440F68A">
      <w:start w:val="1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B2548C2"/>
    <w:multiLevelType w:val="hybridMultilevel"/>
    <w:tmpl w:val="B5B440A0"/>
    <w:lvl w:ilvl="0" w:tplc="2440F68A">
      <w:start w:val="1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D116C2B"/>
    <w:multiLevelType w:val="hybridMultilevel"/>
    <w:tmpl w:val="E6C4A1A0"/>
    <w:lvl w:ilvl="0" w:tplc="2440F68A">
      <w:start w:val="1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8E700E4"/>
    <w:multiLevelType w:val="hybridMultilevel"/>
    <w:tmpl w:val="7FF69686"/>
    <w:lvl w:ilvl="0" w:tplc="2440F68A">
      <w:start w:val="1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FD449A5"/>
    <w:multiLevelType w:val="hybridMultilevel"/>
    <w:tmpl w:val="040EDC80"/>
    <w:lvl w:ilvl="0" w:tplc="2440F68A">
      <w:start w:val="1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61831EAA"/>
    <w:multiLevelType w:val="hybridMultilevel"/>
    <w:tmpl w:val="1B722FDC"/>
    <w:lvl w:ilvl="0" w:tplc="2440F68A">
      <w:start w:val="1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99534E2"/>
    <w:multiLevelType w:val="hybridMultilevel"/>
    <w:tmpl w:val="F79CE76E"/>
    <w:lvl w:ilvl="0" w:tplc="2440F68A">
      <w:start w:val="1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BA57390"/>
    <w:multiLevelType w:val="hybridMultilevel"/>
    <w:tmpl w:val="533A57C8"/>
    <w:lvl w:ilvl="0" w:tplc="2440F68A">
      <w:start w:val="1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C554A8B"/>
    <w:multiLevelType w:val="hybridMultilevel"/>
    <w:tmpl w:val="957C496A"/>
    <w:lvl w:ilvl="0" w:tplc="2440F68A">
      <w:start w:val="1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6"/>
  </w:num>
  <w:num w:numId="4">
    <w:abstractNumId w:val="5"/>
  </w:num>
  <w:num w:numId="5">
    <w:abstractNumId w:val="8"/>
  </w:num>
  <w:num w:numId="6">
    <w:abstractNumId w:val="13"/>
  </w:num>
  <w:num w:numId="7">
    <w:abstractNumId w:val="3"/>
  </w:num>
  <w:num w:numId="8">
    <w:abstractNumId w:val="1"/>
  </w:num>
  <w:num w:numId="9">
    <w:abstractNumId w:val="17"/>
  </w:num>
  <w:num w:numId="10">
    <w:abstractNumId w:val="19"/>
  </w:num>
  <w:num w:numId="11">
    <w:abstractNumId w:val="18"/>
  </w:num>
  <w:num w:numId="12">
    <w:abstractNumId w:val="0"/>
  </w:num>
  <w:num w:numId="13">
    <w:abstractNumId w:val="14"/>
  </w:num>
  <w:num w:numId="14">
    <w:abstractNumId w:val="27"/>
  </w:num>
  <w:num w:numId="15">
    <w:abstractNumId w:val="25"/>
  </w:num>
  <w:num w:numId="16">
    <w:abstractNumId w:val="24"/>
  </w:num>
  <w:num w:numId="17">
    <w:abstractNumId w:val="9"/>
  </w:num>
  <w:num w:numId="18">
    <w:abstractNumId w:val="2"/>
  </w:num>
  <w:num w:numId="19">
    <w:abstractNumId w:val="22"/>
  </w:num>
  <w:num w:numId="20">
    <w:abstractNumId w:val="23"/>
  </w:num>
  <w:num w:numId="21">
    <w:abstractNumId w:val="7"/>
  </w:num>
  <w:num w:numId="22">
    <w:abstractNumId w:val="20"/>
  </w:num>
  <w:num w:numId="23">
    <w:abstractNumId w:val="4"/>
  </w:num>
  <w:num w:numId="24">
    <w:abstractNumId w:val="6"/>
  </w:num>
  <w:num w:numId="25">
    <w:abstractNumId w:val="12"/>
  </w:num>
  <w:num w:numId="26">
    <w:abstractNumId w:val="16"/>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BEB"/>
    <w:rsid w:val="00011AA3"/>
    <w:rsid w:val="00013A16"/>
    <w:rsid w:val="00015B9F"/>
    <w:rsid w:val="0001684E"/>
    <w:rsid w:val="0001773E"/>
    <w:rsid w:val="00017EFD"/>
    <w:rsid w:val="00023CCE"/>
    <w:rsid w:val="00031800"/>
    <w:rsid w:val="0003427D"/>
    <w:rsid w:val="000349C7"/>
    <w:rsid w:val="00034F3B"/>
    <w:rsid w:val="00035060"/>
    <w:rsid w:val="00040F44"/>
    <w:rsid w:val="000455F0"/>
    <w:rsid w:val="000529D1"/>
    <w:rsid w:val="000533E7"/>
    <w:rsid w:val="00056D90"/>
    <w:rsid w:val="00060A61"/>
    <w:rsid w:val="0006265D"/>
    <w:rsid w:val="00066428"/>
    <w:rsid w:val="000668E7"/>
    <w:rsid w:val="00077EC9"/>
    <w:rsid w:val="00086D68"/>
    <w:rsid w:val="000A0704"/>
    <w:rsid w:val="000A15A7"/>
    <w:rsid w:val="000A1D55"/>
    <w:rsid w:val="000A4040"/>
    <w:rsid w:val="000A6CBA"/>
    <w:rsid w:val="000B0A30"/>
    <w:rsid w:val="000B0A91"/>
    <w:rsid w:val="000B0F5E"/>
    <w:rsid w:val="000B21FB"/>
    <w:rsid w:val="000B44BF"/>
    <w:rsid w:val="000B5F96"/>
    <w:rsid w:val="000B628E"/>
    <w:rsid w:val="000C1F25"/>
    <w:rsid w:val="000C2FFB"/>
    <w:rsid w:val="000C42AE"/>
    <w:rsid w:val="000C48B3"/>
    <w:rsid w:val="000D1F2D"/>
    <w:rsid w:val="000D2031"/>
    <w:rsid w:val="000F1C4E"/>
    <w:rsid w:val="000F46C9"/>
    <w:rsid w:val="000F527A"/>
    <w:rsid w:val="000F54E5"/>
    <w:rsid w:val="00112947"/>
    <w:rsid w:val="00113562"/>
    <w:rsid w:val="00113F09"/>
    <w:rsid w:val="00114852"/>
    <w:rsid w:val="00116044"/>
    <w:rsid w:val="00122B6D"/>
    <w:rsid w:val="00124BC3"/>
    <w:rsid w:val="00127823"/>
    <w:rsid w:val="00133A95"/>
    <w:rsid w:val="00137FAF"/>
    <w:rsid w:val="00143A61"/>
    <w:rsid w:val="001453C1"/>
    <w:rsid w:val="00153CA9"/>
    <w:rsid w:val="00154E2C"/>
    <w:rsid w:val="001565DC"/>
    <w:rsid w:val="001574C8"/>
    <w:rsid w:val="0016640E"/>
    <w:rsid w:val="00167D65"/>
    <w:rsid w:val="00171034"/>
    <w:rsid w:val="0017256E"/>
    <w:rsid w:val="001740C7"/>
    <w:rsid w:val="00175435"/>
    <w:rsid w:val="00180CF8"/>
    <w:rsid w:val="001856E7"/>
    <w:rsid w:val="0018668D"/>
    <w:rsid w:val="00187F2B"/>
    <w:rsid w:val="0019020D"/>
    <w:rsid w:val="001904A2"/>
    <w:rsid w:val="00191F20"/>
    <w:rsid w:val="0019387B"/>
    <w:rsid w:val="00195B51"/>
    <w:rsid w:val="00196731"/>
    <w:rsid w:val="00197D4A"/>
    <w:rsid w:val="001A01F4"/>
    <w:rsid w:val="001A14E4"/>
    <w:rsid w:val="001A1E2D"/>
    <w:rsid w:val="001A603B"/>
    <w:rsid w:val="001A6C72"/>
    <w:rsid w:val="001B020E"/>
    <w:rsid w:val="001C156F"/>
    <w:rsid w:val="001D795C"/>
    <w:rsid w:val="001E04BA"/>
    <w:rsid w:val="001E627A"/>
    <w:rsid w:val="001E7B81"/>
    <w:rsid w:val="001F3121"/>
    <w:rsid w:val="001F4AC8"/>
    <w:rsid w:val="001F54DB"/>
    <w:rsid w:val="001F582D"/>
    <w:rsid w:val="001F7FC3"/>
    <w:rsid w:val="0020016C"/>
    <w:rsid w:val="002134C3"/>
    <w:rsid w:val="00213ECB"/>
    <w:rsid w:val="002145BE"/>
    <w:rsid w:val="00215668"/>
    <w:rsid w:val="0022163A"/>
    <w:rsid w:val="00224874"/>
    <w:rsid w:val="0023459F"/>
    <w:rsid w:val="0023698E"/>
    <w:rsid w:val="00236C1B"/>
    <w:rsid w:val="00240A72"/>
    <w:rsid w:val="00247780"/>
    <w:rsid w:val="00260C24"/>
    <w:rsid w:val="00261DBC"/>
    <w:rsid w:val="00262ABE"/>
    <w:rsid w:val="00262E2A"/>
    <w:rsid w:val="00263881"/>
    <w:rsid w:val="00264860"/>
    <w:rsid w:val="002656A7"/>
    <w:rsid w:val="00270458"/>
    <w:rsid w:val="002730E8"/>
    <w:rsid w:val="00274083"/>
    <w:rsid w:val="0027532E"/>
    <w:rsid w:val="0028129F"/>
    <w:rsid w:val="00285C0C"/>
    <w:rsid w:val="002926BE"/>
    <w:rsid w:val="00292A35"/>
    <w:rsid w:val="00293EA1"/>
    <w:rsid w:val="002A0856"/>
    <w:rsid w:val="002A3BEF"/>
    <w:rsid w:val="002A3FA6"/>
    <w:rsid w:val="002B0A47"/>
    <w:rsid w:val="002B2483"/>
    <w:rsid w:val="002B7922"/>
    <w:rsid w:val="002C1029"/>
    <w:rsid w:val="002C2B7B"/>
    <w:rsid w:val="002C2F10"/>
    <w:rsid w:val="002C3501"/>
    <w:rsid w:val="002D0B9D"/>
    <w:rsid w:val="002D26B2"/>
    <w:rsid w:val="002D530A"/>
    <w:rsid w:val="002E2117"/>
    <w:rsid w:val="002E633F"/>
    <w:rsid w:val="002E708F"/>
    <w:rsid w:val="002F049A"/>
    <w:rsid w:val="002F15E0"/>
    <w:rsid w:val="002F76CE"/>
    <w:rsid w:val="002F7FA3"/>
    <w:rsid w:val="00302B2E"/>
    <w:rsid w:val="00304462"/>
    <w:rsid w:val="00306189"/>
    <w:rsid w:val="0030661E"/>
    <w:rsid w:val="003117BD"/>
    <w:rsid w:val="003146C8"/>
    <w:rsid w:val="003150D6"/>
    <w:rsid w:val="0031511C"/>
    <w:rsid w:val="003172E9"/>
    <w:rsid w:val="00317A53"/>
    <w:rsid w:val="00320399"/>
    <w:rsid w:val="003208E3"/>
    <w:rsid w:val="00323A81"/>
    <w:rsid w:val="00324A94"/>
    <w:rsid w:val="00324DCC"/>
    <w:rsid w:val="00326CDE"/>
    <w:rsid w:val="00326DF1"/>
    <w:rsid w:val="0033392F"/>
    <w:rsid w:val="00334028"/>
    <w:rsid w:val="003350AC"/>
    <w:rsid w:val="0034055B"/>
    <w:rsid w:val="00341A3C"/>
    <w:rsid w:val="00344763"/>
    <w:rsid w:val="00345A00"/>
    <w:rsid w:val="00346F24"/>
    <w:rsid w:val="00385EF9"/>
    <w:rsid w:val="003950C8"/>
    <w:rsid w:val="00395738"/>
    <w:rsid w:val="003A0C5F"/>
    <w:rsid w:val="003A1D24"/>
    <w:rsid w:val="003A4679"/>
    <w:rsid w:val="003B1F0D"/>
    <w:rsid w:val="003C5418"/>
    <w:rsid w:val="003C6E57"/>
    <w:rsid w:val="003C748D"/>
    <w:rsid w:val="003D57FA"/>
    <w:rsid w:val="003D5F0F"/>
    <w:rsid w:val="003D7E18"/>
    <w:rsid w:val="003E3E20"/>
    <w:rsid w:val="003F06C3"/>
    <w:rsid w:val="003F0705"/>
    <w:rsid w:val="003F18A4"/>
    <w:rsid w:val="00403C0E"/>
    <w:rsid w:val="00404984"/>
    <w:rsid w:val="00405F18"/>
    <w:rsid w:val="004111FD"/>
    <w:rsid w:val="0041709C"/>
    <w:rsid w:val="00420B64"/>
    <w:rsid w:val="004271EC"/>
    <w:rsid w:val="004310D8"/>
    <w:rsid w:val="0043172D"/>
    <w:rsid w:val="0043335A"/>
    <w:rsid w:val="00434415"/>
    <w:rsid w:val="00444277"/>
    <w:rsid w:val="00450EDF"/>
    <w:rsid w:val="00451B09"/>
    <w:rsid w:val="00451E22"/>
    <w:rsid w:val="0045543D"/>
    <w:rsid w:val="004566E4"/>
    <w:rsid w:val="00457716"/>
    <w:rsid w:val="00457D19"/>
    <w:rsid w:val="004601E5"/>
    <w:rsid w:val="00467F0E"/>
    <w:rsid w:val="004705E0"/>
    <w:rsid w:val="00472392"/>
    <w:rsid w:val="00477E39"/>
    <w:rsid w:val="004831E7"/>
    <w:rsid w:val="00485A4D"/>
    <w:rsid w:val="0049269A"/>
    <w:rsid w:val="00492BA3"/>
    <w:rsid w:val="00497E30"/>
    <w:rsid w:val="004A5774"/>
    <w:rsid w:val="004A7A0A"/>
    <w:rsid w:val="004B67BA"/>
    <w:rsid w:val="004B6B85"/>
    <w:rsid w:val="004C0D4C"/>
    <w:rsid w:val="004C1D19"/>
    <w:rsid w:val="004C6541"/>
    <w:rsid w:val="004D22DB"/>
    <w:rsid w:val="004D3E98"/>
    <w:rsid w:val="004D6BC9"/>
    <w:rsid w:val="004E25DB"/>
    <w:rsid w:val="004E2FE0"/>
    <w:rsid w:val="004E4F83"/>
    <w:rsid w:val="004E76D5"/>
    <w:rsid w:val="004F4BDC"/>
    <w:rsid w:val="004F704B"/>
    <w:rsid w:val="004F7783"/>
    <w:rsid w:val="00500386"/>
    <w:rsid w:val="00520A26"/>
    <w:rsid w:val="00526C0C"/>
    <w:rsid w:val="00527932"/>
    <w:rsid w:val="00535814"/>
    <w:rsid w:val="00544975"/>
    <w:rsid w:val="00546A5E"/>
    <w:rsid w:val="00555F58"/>
    <w:rsid w:val="005623A5"/>
    <w:rsid w:val="0056500E"/>
    <w:rsid w:val="00566DAF"/>
    <w:rsid w:val="00567555"/>
    <w:rsid w:val="00572C58"/>
    <w:rsid w:val="00577A44"/>
    <w:rsid w:val="00580B08"/>
    <w:rsid w:val="00587466"/>
    <w:rsid w:val="00592AFF"/>
    <w:rsid w:val="0059356D"/>
    <w:rsid w:val="005A1381"/>
    <w:rsid w:val="005A17AD"/>
    <w:rsid w:val="005A340A"/>
    <w:rsid w:val="005A3A47"/>
    <w:rsid w:val="005A4DB6"/>
    <w:rsid w:val="005A60C0"/>
    <w:rsid w:val="005B6F50"/>
    <w:rsid w:val="005B727F"/>
    <w:rsid w:val="005C12FC"/>
    <w:rsid w:val="005D4A6F"/>
    <w:rsid w:val="005E768E"/>
    <w:rsid w:val="005F0C45"/>
    <w:rsid w:val="005F7202"/>
    <w:rsid w:val="00602D01"/>
    <w:rsid w:val="0060438F"/>
    <w:rsid w:val="00606E62"/>
    <w:rsid w:val="00611DE3"/>
    <w:rsid w:val="0061556A"/>
    <w:rsid w:val="00621611"/>
    <w:rsid w:val="006306CD"/>
    <w:rsid w:val="00644F57"/>
    <w:rsid w:val="00651917"/>
    <w:rsid w:val="00660157"/>
    <w:rsid w:val="00661C18"/>
    <w:rsid w:val="0066440E"/>
    <w:rsid w:val="00665F75"/>
    <w:rsid w:val="006725A5"/>
    <w:rsid w:val="006732AF"/>
    <w:rsid w:val="00674605"/>
    <w:rsid w:val="00677FFE"/>
    <w:rsid w:val="006800FF"/>
    <w:rsid w:val="006864F5"/>
    <w:rsid w:val="00693579"/>
    <w:rsid w:val="00694609"/>
    <w:rsid w:val="00695A0A"/>
    <w:rsid w:val="00695B9E"/>
    <w:rsid w:val="006A192D"/>
    <w:rsid w:val="006A1FAA"/>
    <w:rsid w:val="006A5D35"/>
    <w:rsid w:val="006B7347"/>
    <w:rsid w:val="006C1913"/>
    <w:rsid w:val="006C2781"/>
    <w:rsid w:val="006C6508"/>
    <w:rsid w:val="006E21E3"/>
    <w:rsid w:val="006F2784"/>
    <w:rsid w:val="007012F2"/>
    <w:rsid w:val="007025FF"/>
    <w:rsid w:val="00703719"/>
    <w:rsid w:val="00703FD6"/>
    <w:rsid w:val="00720740"/>
    <w:rsid w:val="00723443"/>
    <w:rsid w:val="00724179"/>
    <w:rsid w:val="00726E8E"/>
    <w:rsid w:val="0072729D"/>
    <w:rsid w:val="00734856"/>
    <w:rsid w:val="00734E03"/>
    <w:rsid w:val="00735A23"/>
    <w:rsid w:val="00743C94"/>
    <w:rsid w:val="007441EB"/>
    <w:rsid w:val="00746513"/>
    <w:rsid w:val="00746B32"/>
    <w:rsid w:val="007470B6"/>
    <w:rsid w:val="0075225C"/>
    <w:rsid w:val="00776E61"/>
    <w:rsid w:val="00782D45"/>
    <w:rsid w:val="007834BF"/>
    <w:rsid w:val="007842D3"/>
    <w:rsid w:val="007906F6"/>
    <w:rsid w:val="00792AF0"/>
    <w:rsid w:val="00792BBB"/>
    <w:rsid w:val="007A20D5"/>
    <w:rsid w:val="007B05B3"/>
    <w:rsid w:val="007C0E5D"/>
    <w:rsid w:val="007D0A26"/>
    <w:rsid w:val="007D1038"/>
    <w:rsid w:val="007D2171"/>
    <w:rsid w:val="007D5199"/>
    <w:rsid w:val="007E0599"/>
    <w:rsid w:val="007F139F"/>
    <w:rsid w:val="00800765"/>
    <w:rsid w:val="008009BF"/>
    <w:rsid w:val="0080108A"/>
    <w:rsid w:val="008028F4"/>
    <w:rsid w:val="00807AD0"/>
    <w:rsid w:val="00810036"/>
    <w:rsid w:val="0081068D"/>
    <w:rsid w:val="00812F0B"/>
    <w:rsid w:val="00816F97"/>
    <w:rsid w:val="00817896"/>
    <w:rsid w:val="00817A38"/>
    <w:rsid w:val="00820830"/>
    <w:rsid w:val="00823CA1"/>
    <w:rsid w:val="0082406B"/>
    <w:rsid w:val="00826BBC"/>
    <w:rsid w:val="0083076A"/>
    <w:rsid w:val="0083203E"/>
    <w:rsid w:val="00842F33"/>
    <w:rsid w:val="008446A5"/>
    <w:rsid w:val="00851531"/>
    <w:rsid w:val="008521E3"/>
    <w:rsid w:val="0086146F"/>
    <w:rsid w:val="008625CB"/>
    <w:rsid w:val="00865331"/>
    <w:rsid w:val="00867264"/>
    <w:rsid w:val="008738B9"/>
    <w:rsid w:val="008836A7"/>
    <w:rsid w:val="00887504"/>
    <w:rsid w:val="008904F0"/>
    <w:rsid w:val="00891102"/>
    <w:rsid w:val="008914A1"/>
    <w:rsid w:val="0089339A"/>
    <w:rsid w:val="008942EC"/>
    <w:rsid w:val="008A1B4D"/>
    <w:rsid w:val="008B0E56"/>
    <w:rsid w:val="008B7C60"/>
    <w:rsid w:val="008C0727"/>
    <w:rsid w:val="008C7F08"/>
    <w:rsid w:val="008D1024"/>
    <w:rsid w:val="008D2B69"/>
    <w:rsid w:val="008E6858"/>
    <w:rsid w:val="00910190"/>
    <w:rsid w:val="00910EA6"/>
    <w:rsid w:val="00913017"/>
    <w:rsid w:val="00914051"/>
    <w:rsid w:val="009150BF"/>
    <w:rsid w:val="00917285"/>
    <w:rsid w:val="00917A46"/>
    <w:rsid w:val="0092033F"/>
    <w:rsid w:val="00922FEA"/>
    <w:rsid w:val="00931D0F"/>
    <w:rsid w:val="00931EE1"/>
    <w:rsid w:val="00932206"/>
    <w:rsid w:val="0093249B"/>
    <w:rsid w:val="00937357"/>
    <w:rsid w:val="00937862"/>
    <w:rsid w:val="00937EAB"/>
    <w:rsid w:val="00940004"/>
    <w:rsid w:val="0094584D"/>
    <w:rsid w:val="00946FE8"/>
    <w:rsid w:val="009476B6"/>
    <w:rsid w:val="0095099B"/>
    <w:rsid w:val="009553F9"/>
    <w:rsid w:val="00956B0B"/>
    <w:rsid w:val="00960EE4"/>
    <w:rsid w:val="00964F1D"/>
    <w:rsid w:val="00965AA1"/>
    <w:rsid w:val="00966199"/>
    <w:rsid w:val="0097032F"/>
    <w:rsid w:val="00973B72"/>
    <w:rsid w:val="0097571B"/>
    <w:rsid w:val="009762DF"/>
    <w:rsid w:val="00985928"/>
    <w:rsid w:val="0098648E"/>
    <w:rsid w:val="00991546"/>
    <w:rsid w:val="00992A8E"/>
    <w:rsid w:val="00993379"/>
    <w:rsid w:val="0099596C"/>
    <w:rsid w:val="009A41E1"/>
    <w:rsid w:val="009A52A7"/>
    <w:rsid w:val="009A5808"/>
    <w:rsid w:val="009A6731"/>
    <w:rsid w:val="009B2F8B"/>
    <w:rsid w:val="009B41E8"/>
    <w:rsid w:val="009B596C"/>
    <w:rsid w:val="009C0344"/>
    <w:rsid w:val="009C0F03"/>
    <w:rsid w:val="009C6FE6"/>
    <w:rsid w:val="009D09F1"/>
    <w:rsid w:val="009D3601"/>
    <w:rsid w:val="009E4102"/>
    <w:rsid w:val="009E50DB"/>
    <w:rsid w:val="009E6E1A"/>
    <w:rsid w:val="009F28BF"/>
    <w:rsid w:val="009F2DD7"/>
    <w:rsid w:val="009F5F70"/>
    <w:rsid w:val="00A05B63"/>
    <w:rsid w:val="00A21824"/>
    <w:rsid w:val="00A21FF5"/>
    <w:rsid w:val="00A22CF8"/>
    <w:rsid w:val="00A2366E"/>
    <w:rsid w:val="00A2547C"/>
    <w:rsid w:val="00A25537"/>
    <w:rsid w:val="00A30640"/>
    <w:rsid w:val="00A32992"/>
    <w:rsid w:val="00A3380F"/>
    <w:rsid w:val="00A34E23"/>
    <w:rsid w:val="00A3743B"/>
    <w:rsid w:val="00A47860"/>
    <w:rsid w:val="00A47C54"/>
    <w:rsid w:val="00A52390"/>
    <w:rsid w:val="00A5788D"/>
    <w:rsid w:val="00A6578B"/>
    <w:rsid w:val="00A65C4D"/>
    <w:rsid w:val="00A65DD7"/>
    <w:rsid w:val="00A66A5C"/>
    <w:rsid w:val="00A7643D"/>
    <w:rsid w:val="00A764BF"/>
    <w:rsid w:val="00A80D1B"/>
    <w:rsid w:val="00A82CA8"/>
    <w:rsid w:val="00A90C44"/>
    <w:rsid w:val="00A92FD4"/>
    <w:rsid w:val="00A95DC4"/>
    <w:rsid w:val="00A96B27"/>
    <w:rsid w:val="00A97197"/>
    <w:rsid w:val="00AA130E"/>
    <w:rsid w:val="00AA402B"/>
    <w:rsid w:val="00AA426C"/>
    <w:rsid w:val="00AA6EA5"/>
    <w:rsid w:val="00AB2746"/>
    <w:rsid w:val="00AB4BE6"/>
    <w:rsid w:val="00AB6877"/>
    <w:rsid w:val="00AB6EDD"/>
    <w:rsid w:val="00AC4DD5"/>
    <w:rsid w:val="00AC62A1"/>
    <w:rsid w:val="00AC7A3B"/>
    <w:rsid w:val="00AD06AB"/>
    <w:rsid w:val="00AD0AA9"/>
    <w:rsid w:val="00AD240D"/>
    <w:rsid w:val="00AD2593"/>
    <w:rsid w:val="00AD474F"/>
    <w:rsid w:val="00AE0249"/>
    <w:rsid w:val="00AE0E1F"/>
    <w:rsid w:val="00AE1EDB"/>
    <w:rsid w:val="00AE22AB"/>
    <w:rsid w:val="00AE7138"/>
    <w:rsid w:val="00AF0F1A"/>
    <w:rsid w:val="00B02FFF"/>
    <w:rsid w:val="00B03B2D"/>
    <w:rsid w:val="00B056A6"/>
    <w:rsid w:val="00B14619"/>
    <w:rsid w:val="00B151A1"/>
    <w:rsid w:val="00B165C0"/>
    <w:rsid w:val="00B17C9D"/>
    <w:rsid w:val="00B201E7"/>
    <w:rsid w:val="00B20736"/>
    <w:rsid w:val="00B248A1"/>
    <w:rsid w:val="00B25E57"/>
    <w:rsid w:val="00B26E87"/>
    <w:rsid w:val="00B30D66"/>
    <w:rsid w:val="00B337AF"/>
    <w:rsid w:val="00B36CB1"/>
    <w:rsid w:val="00B40267"/>
    <w:rsid w:val="00B46911"/>
    <w:rsid w:val="00B47AC1"/>
    <w:rsid w:val="00B500C5"/>
    <w:rsid w:val="00B51C5E"/>
    <w:rsid w:val="00B533E0"/>
    <w:rsid w:val="00B54E20"/>
    <w:rsid w:val="00B60D8D"/>
    <w:rsid w:val="00B60E05"/>
    <w:rsid w:val="00B62A7F"/>
    <w:rsid w:val="00B6515D"/>
    <w:rsid w:val="00B65A64"/>
    <w:rsid w:val="00B7073F"/>
    <w:rsid w:val="00B73395"/>
    <w:rsid w:val="00B75DBB"/>
    <w:rsid w:val="00B77302"/>
    <w:rsid w:val="00B80182"/>
    <w:rsid w:val="00B8173B"/>
    <w:rsid w:val="00B81EC2"/>
    <w:rsid w:val="00B81FBB"/>
    <w:rsid w:val="00B83A99"/>
    <w:rsid w:val="00B85386"/>
    <w:rsid w:val="00B87AA0"/>
    <w:rsid w:val="00B94F31"/>
    <w:rsid w:val="00BA492F"/>
    <w:rsid w:val="00BB002B"/>
    <w:rsid w:val="00BB1DCF"/>
    <w:rsid w:val="00BB4F2E"/>
    <w:rsid w:val="00BB7CCE"/>
    <w:rsid w:val="00BC3CFA"/>
    <w:rsid w:val="00BC50CB"/>
    <w:rsid w:val="00BC7AC4"/>
    <w:rsid w:val="00BC7F50"/>
    <w:rsid w:val="00BD1427"/>
    <w:rsid w:val="00BD1D35"/>
    <w:rsid w:val="00BD4358"/>
    <w:rsid w:val="00BD69E6"/>
    <w:rsid w:val="00BE1DC5"/>
    <w:rsid w:val="00BE25AE"/>
    <w:rsid w:val="00BF00FB"/>
    <w:rsid w:val="00BF1184"/>
    <w:rsid w:val="00BF3174"/>
    <w:rsid w:val="00BF43EC"/>
    <w:rsid w:val="00BF7B42"/>
    <w:rsid w:val="00C04262"/>
    <w:rsid w:val="00C059AC"/>
    <w:rsid w:val="00C065B2"/>
    <w:rsid w:val="00C13389"/>
    <w:rsid w:val="00C145F8"/>
    <w:rsid w:val="00C15CCF"/>
    <w:rsid w:val="00C168D3"/>
    <w:rsid w:val="00C23382"/>
    <w:rsid w:val="00C37B98"/>
    <w:rsid w:val="00C4083E"/>
    <w:rsid w:val="00C40D0C"/>
    <w:rsid w:val="00C412BA"/>
    <w:rsid w:val="00C41589"/>
    <w:rsid w:val="00C4184C"/>
    <w:rsid w:val="00C43886"/>
    <w:rsid w:val="00C448AC"/>
    <w:rsid w:val="00C52AF7"/>
    <w:rsid w:val="00C54353"/>
    <w:rsid w:val="00C54781"/>
    <w:rsid w:val="00C5787F"/>
    <w:rsid w:val="00C61520"/>
    <w:rsid w:val="00C62255"/>
    <w:rsid w:val="00C631E3"/>
    <w:rsid w:val="00C64104"/>
    <w:rsid w:val="00C7127B"/>
    <w:rsid w:val="00C72950"/>
    <w:rsid w:val="00C73548"/>
    <w:rsid w:val="00C73E5E"/>
    <w:rsid w:val="00C75885"/>
    <w:rsid w:val="00C807F8"/>
    <w:rsid w:val="00C8286F"/>
    <w:rsid w:val="00C82ABE"/>
    <w:rsid w:val="00C85079"/>
    <w:rsid w:val="00C902FC"/>
    <w:rsid w:val="00C97F15"/>
    <w:rsid w:val="00CA1234"/>
    <w:rsid w:val="00CB2F6F"/>
    <w:rsid w:val="00CC10BB"/>
    <w:rsid w:val="00CC2DC7"/>
    <w:rsid w:val="00CD431F"/>
    <w:rsid w:val="00CE12B8"/>
    <w:rsid w:val="00CE33C8"/>
    <w:rsid w:val="00CE56CC"/>
    <w:rsid w:val="00CF50F6"/>
    <w:rsid w:val="00D01CD9"/>
    <w:rsid w:val="00D0515F"/>
    <w:rsid w:val="00D14856"/>
    <w:rsid w:val="00D1540A"/>
    <w:rsid w:val="00D15D59"/>
    <w:rsid w:val="00D15E11"/>
    <w:rsid w:val="00D16E58"/>
    <w:rsid w:val="00D23B84"/>
    <w:rsid w:val="00D35CB0"/>
    <w:rsid w:val="00D360C1"/>
    <w:rsid w:val="00D400B9"/>
    <w:rsid w:val="00D406EB"/>
    <w:rsid w:val="00D424D6"/>
    <w:rsid w:val="00D42944"/>
    <w:rsid w:val="00D56A8A"/>
    <w:rsid w:val="00D6037F"/>
    <w:rsid w:val="00D62CAE"/>
    <w:rsid w:val="00D64D54"/>
    <w:rsid w:val="00D71474"/>
    <w:rsid w:val="00D76231"/>
    <w:rsid w:val="00D779B1"/>
    <w:rsid w:val="00D83311"/>
    <w:rsid w:val="00D859E5"/>
    <w:rsid w:val="00D922FB"/>
    <w:rsid w:val="00D96914"/>
    <w:rsid w:val="00D96D6D"/>
    <w:rsid w:val="00DC638A"/>
    <w:rsid w:val="00DC746E"/>
    <w:rsid w:val="00DD22F2"/>
    <w:rsid w:val="00DD3793"/>
    <w:rsid w:val="00DD4B58"/>
    <w:rsid w:val="00DD599D"/>
    <w:rsid w:val="00DD62C8"/>
    <w:rsid w:val="00DE45FC"/>
    <w:rsid w:val="00DE4E0B"/>
    <w:rsid w:val="00DE73A4"/>
    <w:rsid w:val="00DE76DD"/>
    <w:rsid w:val="00DF043E"/>
    <w:rsid w:val="00DF7D22"/>
    <w:rsid w:val="00E132BE"/>
    <w:rsid w:val="00E139C8"/>
    <w:rsid w:val="00E23259"/>
    <w:rsid w:val="00E23BDD"/>
    <w:rsid w:val="00E2638F"/>
    <w:rsid w:val="00E30532"/>
    <w:rsid w:val="00E33857"/>
    <w:rsid w:val="00E35B18"/>
    <w:rsid w:val="00E40F3F"/>
    <w:rsid w:val="00E43DBE"/>
    <w:rsid w:val="00E442F1"/>
    <w:rsid w:val="00E513C5"/>
    <w:rsid w:val="00E556AF"/>
    <w:rsid w:val="00E6068E"/>
    <w:rsid w:val="00E61FED"/>
    <w:rsid w:val="00E63B98"/>
    <w:rsid w:val="00E729B3"/>
    <w:rsid w:val="00E730B8"/>
    <w:rsid w:val="00E75ED1"/>
    <w:rsid w:val="00E768FE"/>
    <w:rsid w:val="00E8096D"/>
    <w:rsid w:val="00E92011"/>
    <w:rsid w:val="00E96CBB"/>
    <w:rsid w:val="00EA27E2"/>
    <w:rsid w:val="00EA38A6"/>
    <w:rsid w:val="00EA6649"/>
    <w:rsid w:val="00EB047E"/>
    <w:rsid w:val="00EB05B5"/>
    <w:rsid w:val="00EB2BF7"/>
    <w:rsid w:val="00EB6025"/>
    <w:rsid w:val="00EB7145"/>
    <w:rsid w:val="00EC10C3"/>
    <w:rsid w:val="00EC5039"/>
    <w:rsid w:val="00EC6EE4"/>
    <w:rsid w:val="00ED0445"/>
    <w:rsid w:val="00ED12BD"/>
    <w:rsid w:val="00ED631D"/>
    <w:rsid w:val="00ED6F22"/>
    <w:rsid w:val="00EE100F"/>
    <w:rsid w:val="00EF20F9"/>
    <w:rsid w:val="00EF5397"/>
    <w:rsid w:val="00EF605F"/>
    <w:rsid w:val="00EF60DA"/>
    <w:rsid w:val="00F028CB"/>
    <w:rsid w:val="00F12A8B"/>
    <w:rsid w:val="00F1337E"/>
    <w:rsid w:val="00F14F88"/>
    <w:rsid w:val="00F236B2"/>
    <w:rsid w:val="00F25B15"/>
    <w:rsid w:val="00F307D7"/>
    <w:rsid w:val="00F32CBB"/>
    <w:rsid w:val="00F3703F"/>
    <w:rsid w:val="00F37404"/>
    <w:rsid w:val="00F37D13"/>
    <w:rsid w:val="00F439D6"/>
    <w:rsid w:val="00F44579"/>
    <w:rsid w:val="00F45C3F"/>
    <w:rsid w:val="00F61E50"/>
    <w:rsid w:val="00F63D14"/>
    <w:rsid w:val="00F72055"/>
    <w:rsid w:val="00F722F9"/>
    <w:rsid w:val="00F744B9"/>
    <w:rsid w:val="00F766C3"/>
    <w:rsid w:val="00F82C1E"/>
    <w:rsid w:val="00F913E8"/>
    <w:rsid w:val="00F92C5A"/>
    <w:rsid w:val="00F94A40"/>
    <w:rsid w:val="00F963F4"/>
    <w:rsid w:val="00F96B50"/>
    <w:rsid w:val="00F97778"/>
    <w:rsid w:val="00F97C6E"/>
    <w:rsid w:val="00FA6C95"/>
    <w:rsid w:val="00FA6E91"/>
    <w:rsid w:val="00FA71D8"/>
    <w:rsid w:val="00FB00F4"/>
    <w:rsid w:val="00FB1F16"/>
    <w:rsid w:val="00FB5006"/>
    <w:rsid w:val="00FB57F5"/>
    <w:rsid w:val="00FB5B7E"/>
    <w:rsid w:val="00FC0CF4"/>
    <w:rsid w:val="00FC2AD5"/>
    <w:rsid w:val="00FC2B03"/>
    <w:rsid w:val="00FC3950"/>
    <w:rsid w:val="00FC41A6"/>
    <w:rsid w:val="00FC6A78"/>
    <w:rsid w:val="00FD7F2A"/>
    <w:rsid w:val="00FE17D4"/>
    <w:rsid w:val="00FE2A9E"/>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BE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6462">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697393476">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88853768">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0636545">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768227829">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7B76F-1872-4161-AE6E-C9312221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7953</Words>
  <Characters>43742</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19</cp:revision>
  <cp:lastPrinted>2022-02-13T04:48:00Z</cp:lastPrinted>
  <dcterms:created xsi:type="dcterms:W3CDTF">2022-02-08T17:11:00Z</dcterms:created>
  <dcterms:modified xsi:type="dcterms:W3CDTF">2022-02-13T04:48:00Z</dcterms:modified>
</cp:coreProperties>
</file>