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093874">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093874" w:rsidRDefault="007D48A8" w:rsidP="003F1CB6">
            <w:pPr>
              <w:spacing w:line="360" w:lineRule="auto"/>
              <w:rPr>
                <w:rFonts w:ascii="Arial" w:hAnsi="Arial" w:cs="Arial"/>
                <w:b/>
                <w:bCs/>
                <w:sz w:val="20"/>
              </w:rPr>
            </w:pPr>
          </w:p>
        </w:tc>
        <w:tc>
          <w:tcPr>
            <w:tcW w:w="561" w:type="pct"/>
            <w:vMerge w:val="restart"/>
            <w:shd w:val="clear" w:color="auto" w:fill="auto"/>
            <w:hideMark/>
          </w:tcPr>
          <w:p w14:paraId="17134B42" w14:textId="650821D2" w:rsidR="003F1CB6" w:rsidRPr="00403D69" w:rsidRDefault="00F63F45"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093874">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74139DC" w:rsidR="003F1CB6" w:rsidRPr="00403D69" w:rsidRDefault="00F63F45" w:rsidP="0084366E">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093874">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51A62746"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7722B1">
              <w:rPr>
                <w:rFonts w:ascii="Arial" w:hAnsi="Arial" w:cs="Arial"/>
                <w:b/>
                <w:bCs/>
              </w:rPr>
              <w:t xml:space="preserve"> Y EGRESOS</w:t>
            </w:r>
          </w:p>
          <w:p w14:paraId="6F4CF8BA" w14:textId="4C9D828D" w:rsidR="007722B1" w:rsidRPr="00093874" w:rsidRDefault="007722B1" w:rsidP="003F1CB6">
            <w:pPr>
              <w:spacing w:line="360" w:lineRule="auto"/>
              <w:rPr>
                <w:rFonts w:ascii="Arial" w:hAnsi="Arial" w:cs="Arial"/>
                <w:b/>
                <w:bCs/>
                <w:sz w:val="14"/>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093874">
        <w:trPr>
          <w:trHeight w:val="598"/>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0C3F50B" w:rsidR="003F1CB6" w:rsidRPr="00403D69" w:rsidRDefault="00F63F45"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306359D6" w:rsidR="003F1CB6" w:rsidRPr="00403D69" w:rsidRDefault="00F63F45"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7111BA3" w:rsidR="003F1CB6" w:rsidRPr="00403D69" w:rsidRDefault="00F63F45"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81632D2" w:rsidR="003F1CB6" w:rsidRPr="00403D69" w:rsidRDefault="00F63F45"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CE9FE9E" w:rsidR="003F1CB6" w:rsidRPr="00403D69" w:rsidRDefault="00F63F45"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3953F72" w:rsidR="003F1CB6" w:rsidRPr="00403D69" w:rsidRDefault="00F63F45"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7AC48DC" w:rsidR="003F1CB6" w:rsidRPr="00403D69" w:rsidRDefault="00F63F45"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58F639C" w:rsidR="003F1CB6" w:rsidRDefault="0084366E" w:rsidP="00F63F45">
            <w:pPr>
              <w:spacing w:line="360" w:lineRule="auto"/>
              <w:jc w:val="center"/>
              <w:rPr>
                <w:rFonts w:ascii="Arial" w:hAnsi="Arial" w:cs="Arial"/>
                <w:b/>
              </w:rPr>
            </w:pPr>
            <w:r>
              <w:rPr>
                <w:rFonts w:ascii="Arial" w:hAnsi="Arial" w:cs="Arial"/>
                <w:b/>
              </w:rPr>
              <w:t>1</w:t>
            </w:r>
            <w:r w:rsidR="00F63F45">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77F5F98" w:rsidR="003F1CB6" w:rsidRPr="00403D69" w:rsidRDefault="0084366E" w:rsidP="00F63F45">
            <w:pPr>
              <w:spacing w:line="360" w:lineRule="auto"/>
              <w:jc w:val="center"/>
              <w:rPr>
                <w:rFonts w:ascii="Arial" w:hAnsi="Arial" w:cs="Arial"/>
                <w:b/>
              </w:rPr>
            </w:pPr>
            <w:r>
              <w:rPr>
                <w:rFonts w:ascii="Arial" w:hAnsi="Arial" w:cs="Arial"/>
                <w:b/>
              </w:rPr>
              <w:t>1</w:t>
            </w:r>
            <w:r w:rsidR="00F63F45">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6748AD6" w:rsidR="003F1CB6" w:rsidRPr="00403D69" w:rsidRDefault="0084366E" w:rsidP="00F63F45">
            <w:pPr>
              <w:spacing w:line="360" w:lineRule="auto"/>
              <w:jc w:val="center"/>
              <w:rPr>
                <w:rFonts w:ascii="Arial" w:hAnsi="Arial" w:cs="Arial"/>
                <w:b/>
              </w:rPr>
            </w:pPr>
            <w:r>
              <w:rPr>
                <w:rFonts w:ascii="Arial" w:hAnsi="Arial" w:cs="Arial"/>
                <w:b/>
              </w:rPr>
              <w:t>1</w:t>
            </w:r>
            <w:r w:rsidR="00F63F45">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A8DF036" w:rsidR="003F1CB6" w:rsidRPr="00403D69" w:rsidRDefault="0084366E" w:rsidP="00F63F45">
            <w:pPr>
              <w:spacing w:line="360" w:lineRule="auto"/>
              <w:jc w:val="center"/>
              <w:rPr>
                <w:rFonts w:ascii="Arial" w:hAnsi="Arial" w:cs="Arial"/>
                <w:b/>
              </w:rPr>
            </w:pPr>
            <w:r>
              <w:rPr>
                <w:rFonts w:ascii="Arial" w:hAnsi="Arial" w:cs="Arial"/>
                <w:b/>
              </w:rPr>
              <w:t>1</w:t>
            </w:r>
            <w:r w:rsidR="00F63F45">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51F49655" w:rsidR="003F1CB6" w:rsidRPr="00403D69" w:rsidRDefault="00BE627A" w:rsidP="00F63F45">
            <w:pPr>
              <w:spacing w:line="360" w:lineRule="auto"/>
              <w:jc w:val="center"/>
              <w:rPr>
                <w:rFonts w:ascii="Arial" w:hAnsi="Arial" w:cs="Arial"/>
                <w:b/>
              </w:rPr>
            </w:pPr>
            <w:r>
              <w:rPr>
                <w:rFonts w:ascii="Arial" w:hAnsi="Arial" w:cs="Arial"/>
                <w:b/>
              </w:rPr>
              <w:t>1</w:t>
            </w:r>
            <w:r w:rsidR="00F63F45">
              <w:rPr>
                <w:rFonts w:ascii="Arial" w:hAnsi="Arial" w:cs="Arial"/>
                <w:b/>
              </w:rPr>
              <w:t>3</w:t>
            </w:r>
          </w:p>
        </w:tc>
      </w:tr>
      <w:tr w:rsidR="00A409D1" w:rsidRPr="00403D69" w14:paraId="0AB47640" w14:textId="77777777" w:rsidTr="004726B6">
        <w:trPr>
          <w:trHeight w:val="469"/>
        </w:trPr>
        <w:tc>
          <w:tcPr>
            <w:tcW w:w="4439" w:type="pct"/>
            <w:shd w:val="clear" w:color="auto" w:fill="auto"/>
          </w:tcPr>
          <w:p w14:paraId="7974084B" w14:textId="28690633" w:rsidR="000E308D" w:rsidRPr="00F96F90" w:rsidRDefault="00A409D1" w:rsidP="009E2E1F">
            <w:pPr>
              <w:spacing w:line="360" w:lineRule="auto"/>
              <w:jc w:val="both"/>
              <w:rPr>
                <w:rFonts w:ascii="Arial" w:hAnsi="Arial" w:cs="Arial"/>
                <w:b/>
                <w:bCs/>
              </w:rPr>
            </w:pPr>
            <w:r w:rsidRPr="00F96F90">
              <w:rPr>
                <w:rFonts w:ascii="Arial" w:hAnsi="Arial" w:cs="Arial"/>
                <w:b/>
                <w:bCs/>
              </w:rPr>
              <w:lastRenderedPageBreak/>
              <w:t>I</w:t>
            </w:r>
            <w:r w:rsidR="009E2E1F">
              <w:rPr>
                <w:rFonts w:ascii="Arial" w:hAnsi="Arial" w:cs="Arial"/>
                <w:b/>
                <w:bCs/>
              </w:rPr>
              <w:t>I</w:t>
            </w:r>
            <w:r w:rsidRPr="00F96F90">
              <w:rPr>
                <w:rFonts w:ascii="Arial" w:hAnsi="Arial" w:cs="Arial"/>
                <w:b/>
                <w:bCs/>
              </w:rPr>
              <w:t>. DICTAMEN DE</w:t>
            </w:r>
            <w:r w:rsidR="00FB363A" w:rsidRPr="00F96F90">
              <w:rPr>
                <w:rFonts w:ascii="Arial" w:hAnsi="Arial" w:cs="Arial"/>
                <w:b/>
                <w:bCs/>
              </w:rPr>
              <w:t>L</w:t>
            </w:r>
            <w:r w:rsidRPr="00F96F90">
              <w:rPr>
                <w:rFonts w:ascii="Arial" w:hAnsi="Arial" w:cs="Arial"/>
                <w:b/>
                <w:bCs/>
              </w:rPr>
              <w:t xml:space="preserve"> INFORME</w:t>
            </w:r>
            <w:r w:rsidR="00F96F90" w:rsidRPr="00F96F90">
              <w:rPr>
                <w:rFonts w:ascii="Arial" w:hAnsi="Arial" w:cs="Arial"/>
                <w:b/>
                <w:bCs/>
              </w:rPr>
              <w:t xml:space="preserve"> </w:t>
            </w:r>
            <w:r w:rsidRPr="00F96F90">
              <w:rPr>
                <w:rFonts w:ascii="Arial" w:hAnsi="Arial" w:cs="Arial"/>
                <w:b/>
                <w:bCs/>
              </w:rPr>
              <w:t>INDIVIDUAL DE AUDITORÍA</w:t>
            </w:r>
          </w:p>
        </w:tc>
        <w:tc>
          <w:tcPr>
            <w:tcW w:w="561" w:type="pct"/>
            <w:shd w:val="clear" w:color="auto" w:fill="auto"/>
          </w:tcPr>
          <w:p w14:paraId="736F2A3E" w14:textId="612EB51D" w:rsidR="00A409D1" w:rsidRPr="00BF5F84" w:rsidRDefault="0084366E" w:rsidP="00F63F45">
            <w:pPr>
              <w:jc w:val="center"/>
              <w:rPr>
                <w:rFonts w:ascii="Arial" w:hAnsi="Arial" w:cs="Arial"/>
                <w:b/>
              </w:rPr>
            </w:pPr>
            <w:r>
              <w:rPr>
                <w:rFonts w:ascii="Arial" w:hAnsi="Arial" w:cs="Arial"/>
                <w:b/>
              </w:rPr>
              <w:t>1</w:t>
            </w:r>
            <w:r w:rsidR="00F63F45">
              <w:rPr>
                <w:rFonts w:ascii="Arial" w:hAnsi="Arial" w:cs="Arial"/>
                <w:b/>
              </w:rPr>
              <w:t>4</w:t>
            </w:r>
          </w:p>
        </w:tc>
      </w:tr>
    </w:tbl>
    <w:p w14:paraId="113B6B60" w14:textId="77777777" w:rsidR="00EA75CB" w:rsidRDefault="00EA75CB" w:rsidP="00B93F1F">
      <w:pPr>
        <w:spacing w:line="360" w:lineRule="auto"/>
        <w:ind w:right="190"/>
        <w:rPr>
          <w:rFonts w:ascii="Arial" w:hAnsi="Arial" w:cs="Arial"/>
          <w:b/>
          <w:bCs/>
        </w:rPr>
      </w:pPr>
    </w:p>
    <w:p w14:paraId="5FCBB84B" w14:textId="526573C9"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1917CE66" w14:textId="77777777" w:rsidR="007656D0" w:rsidRPr="00A05588" w:rsidRDefault="007656D0" w:rsidP="00B93F1F">
      <w:pPr>
        <w:spacing w:line="360" w:lineRule="auto"/>
        <w:ind w:right="190"/>
        <w:rPr>
          <w:rFonts w:ascii="Arial" w:hAnsi="Arial" w:cs="Arial"/>
          <w:b/>
          <w:bCs/>
        </w:rPr>
      </w:pPr>
    </w:p>
    <w:p w14:paraId="447710B4" w14:textId="37472614"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F96F90">
        <w:rPr>
          <w:rFonts w:ascii="Arial" w:hAnsi="Arial" w:cs="Arial"/>
        </w:rPr>
        <w:t>artículos 75</w:t>
      </w:r>
      <w:r w:rsidR="00857A84" w:rsidRPr="00F96F90">
        <w:rPr>
          <w:rFonts w:ascii="Arial" w:hAnsi="Arial" w:cs="Arial"/>
        </w:rPr>
        <w:t>,</w:t>
      </w:r>
      <w:r w:rsidRPr="00F96F90">
        <w:rPr>
          <w:rFonts w:ascii="Arial" w:hAnsi="Arial" w:cs="Arial"/>
        </w:rPr>
        <w:t xml:space="preserve"> </w:t>
      </w:r>
      <w:r w:rsidR="00791872" w:rsidRPr="00F96F90">
        <w:rPr>
          <w:rFonts w:ascii="Arial" w:hAnsi="Arial" w:cs="Arial"/>
        </w:rPr>
        <w:t xml:space="preserve">fracción </w:t>
      </w:r>
      <w:r w:rsidRPr="00F96F90">
        <w:rPr>
          <w:rFonts w:ascii="Arial" w:hAnsi="Arial" w:cs="Arial"/>
        </w:rPr>
        <w:t>XXIX</w:t>
      </w:r>
      <w:r w:rsidR="00857A84" w:rsidRPr="00F96F90">
        <w:rPr>
          <w:rFonts w:ascii="Arial" w:hAnsi="Arial" w:cs="Arial"/>
        </w:rPr>
        <w:t>,</w:t>
      </w:r>
      <w:r w:rsidRPr="00F96F90">
        <w:rPr>
          <w:rFonts w:ascii="Arial" w:hAnsi="Arial" w:cs="Arial"/>
        </w:rPr>
        <w:t xml:space="preserve"> y 77 de la Constitución Política del Estado Libre y Soberano de Quintana </w:t>
      </w:r>
      <w:r w:rsidR="004F7919" w:rsidRPr="00F96F90">
        <w:rPr>
          <w:rFonts w:ascii="Arial" w:hAnsi="Arial" w:cs="Arial"/>
        </w:rPr>
        <w:t>Roo</w:t>
      </w:r>
      <w:r w:rsidRPr="00F96F90">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F96F90" w:rsidRPr="00F96F90">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16D106D"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F96F90">
        <w:rPr>
          <w:rFonts w:ascii="Arial" w:hAnsi="Arial" w:cs="Arial"/>
        </w:rPr>
        <w:t xml:space="preserve"> el presente informe a esta H. </w:t>
      </w:r>
      <w:r w:rsidR="00F96F90" w:rsidRPr="00F96F90">
        <w:rPr>
          <w:rFonts w:ascii="Arial" w:hAnsi="Arial" w:cs="Arial"/>
        </w:rPr>
        <w:t>XVI Legislatura del Estado de Quintana Roo</w:t>
      </w:r>
      <w:r w:rsidR="000C795B" w:rsidRPr="007D48A8">
        <w:rPr>
          <w:rFonts w:ascii="Arial" w:hAnsi="Arial" w:cs="Arial"/>
        </w:rPr>
        <w:t>,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70912C1F"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F96F90">
        <w:rPr>
          <w:rFonts w:ascii="Arial" w:hAnsi="Arial" w:cs="Arial"/>
          <w:bCs/>
        </w:rPr>
        <w:t>l</w:t>
      </w:r>
      <w:r w:rsidR="00014E52" w:rsidRPr="002013D4">
        <w:rPr>
          <w:rFonts w:ascii="Arial" w:hAnsi="Arial" w:cs="Arial"/>
          <w:bCs/>
        </w:rPr>
        <w:t xml:space="preserve"> </w:t>
      </w:r>
      <w:r w:rsidR="00F96F90" w:rsidRPr="00F96F90">
        <w:rPr>
          <w:rFonts w:ascii="Arial" w:hAnsi="Arial" w:cs="Arial"/>
          <w:b/>
          <w:bCs/>
        </w:rPr>
        <w:t>Fideicomiso Fondo de Apoyo al Programa Especial de Financiamiento a la Vivienda para el Magisterio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61F4A666"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F96F90">
        <w:rPr>
          <w:rFonts w:ascii="Arial" w:hAnsi="Arial" w:cs="Arial"/>
          <w:bCs/>
        </w:rPr>
        <w:t xml:space="preserve">el </w:t>
      </w:r>
      <w:r w:rsidR="00F96F90" w:rsidRPr="00F96F90">
        <w:rPr>
          <w:rFonts w:ascii="Arial" w:hAnsi="Arial" w:cs="Arial"/>
          <w:b/>
          <w:bCs/>
        </w:rPr>
        <w:t>Fideicomiso Fondo de Apoyo al Programa Especial de Financiamiento a la Vivienda para el Magisterio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F96F90">
        <w:rPr>
          <w:rFonts w:ascii="Arial" w:hAnsi="Arial" w:cs="Arial"/>
          <w:bCs/>
        </w:rPr>
        <w:t>2020</w:t>
      </w:r>
      <w:r w:rsidR="001075DF" w:rsidRPr="009879F6">
        <w:rPr>
          <w:rFonts w:ascii="Arial" w:hAnsi="Arial" w:cs="Arial"/>
          <w:bCs/>
        </w:rPr>
        <w:t xml:space="preserve">, así como las principales políticas financieras, económicas y sociales que </w:t>
      </w:r>
      <w:r w:rsidR="001075DF" w:rsidRPr="009879F6">
        <w:rPr>
          <w:rFonts w:ascii="Arial" w:hAnsi="Arial" w:cs="Arial"/>
          <w:bCs/>
        </w:rPr>
        <w:lastRenderedPageBreak/>
        <w:t>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F96F90" w:rsidRPr="00F96F90">
        <w:rPr>
          <w:rFonts w:ascii="Arial" w:hAnsi="Arial" w:cs="Arial"/>
          <w:bCs/>
        </w:rPr>
        <w:t xml:space="preserve">ingresos </w:t>
      </w:r>
      <w:r w:rsidR="003A5061">
        <w:rPr>
          <w:rFonts w:ascii="Arial" w:hAnsi="Arial" w:cs="Arial"/>
          <w:bCs/>
        </w:rPr>
        <w:t>recaudados</w:t>
      </w:r>
      <w:r w:rsidR="00F96F90" w:rsidRPr="00F96F90">
        <w:rPr>
          <w:rFonts w:ascii="Arial" w:hAnsi="Arial" w:cs="Arial"/>
          <w:bCs/>
        </w:rPr>
        <w:t xml:space="preserve"> y los gastos </w:t>
      </w:r>
      <w:r w:rsidR="003A5061">
        <w:rPr>
          <w:rFonts w:ascii="Arial" w:hAnsi="Arial" w:cs="Arial"/>
          <w:bCs/>
        </w:rPr>
        <w:t>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068B14E6" w14:textId="77777777" w:rsidR="00CF1EE5" w:rsidRDefault="00CF1EE5" w:rsidP="009A36CD">
      <w:pPr>
        <w:spacing w:line="360" w:lineRule="auto"/>
        <w:ind w:right="190"/>
        <w:jc w:val="both"/>
        <w:rPr>
          <w:rFonts w:ascii="Arial" w:hAnsi="Arial" w:cs="Arial"/>
          <w:b/>
          <w:bCs/>
        </w:rPr>
      </w:pPr>
    </w:p>
    <w:p w14:paraId="3B5FC50C" w14:textId="5946A740"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del</w:t>
      </w:r>
      <w:r w:rsidR="0031062A" w:rsidRPr="009879F6">
        <w:rPr>
          <w:rFonts w:ascii="Arial" w:hAnsi="Arial" w:cs="Arial"/>
          <w:bCs/>
        </w:rPr>
        <w:t xml:space="preserve"> </w:t>
      </w:r>
      <w:r w:rsidR="008C273B" w:rsidRPr="00F96F90">
        <w:rPr>
          <w:rFonts w:ascii="Arial" w:hAnsi="Arial" w:cs="Arial"/>
          <w:b/>
          <w:bCs/>
        </w:rPr>
        <w:t>Fideicomiso Fondo de Apoyo al Programa Especial de Financiamiento a la Vivienda para el Magisterio del Estado de Quintana Roo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658F56BC"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8C273B" w:rsidRPr="00F96F90">
        <w:rPr>
          <w:rFonts w:ascii="Arial" w:hAnsi="Arial" w:cs="Arial"/>
          <w:b/>
          <w:bCs/>
        </w:rPr>
        <w:t>Fideicomiso Fondo de Apoyo al Programa Especial de Financiamiento a la Vivienda para el Magisterio del Estado de Quintana Roo</w:t>
      </w:r>
      <w:r w:rsidR="00257CE6" w:rsidRPr="009879F6">
        <w:rPr>
          <w:rFonts w:ascii="Arial" w:hAnsi="Arial" w:cs="Arial"/>
        </w:rPr>
        <w:t>,</w:t>
      </w:r>
      <w:r w:rsidRPr="009879F6">
        <w:rPr>
          <w:rFonts w:ascii="Arial" w:hAnsi="Arial" w:cs="Arial"/>
        </w:rPr>
        <w:t xml:space="preserve"> correspondiente al ejercicio fiscal </w:t>
      </w:r>
      <w:r w:rsidR="008C273B">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C1119" w:rsidRPr="008C1119">
        <w:rPr>
          <w:rFonts w:ascii="Arial" w:hAnsi="Arial" w:cs="Arial"/>
        </w:rPr>
        <w:t>recaudación de recursos y el ejercicio del gasto público d</w:t>
      </w:r>
      <w:r w:rsidR="00DD7717">
        <w:rPr>
          <w:rFonts w:ascii="Arial" w:hAnsi="Arial" w:cs="Arial"/>
        </w:rPr>
        <w:t>e recursos estatales y federales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F05AD6">
        <w:rPr>
          <w:rFonts w:ascii="Arial" w:hAnsi="Arial" w:cs="Arial"/>
        </w:rPr>
        <w:t>26</w:t>
      </w:r>
      <w:r w:rsidR="008C1119" w:rsidRPr="008C1119">
        <w:rPr>
          <w:rFonts w:ascii="Arial" w:hAnsi="Arial" w:cs="Arial"/>
        </w:rPr>
        <w:t xml:space="preserve"> de </w:t>
      </w:r>
      <w:r w:rsidR="00F05AD6">
        <w:rPr>
          <w:rFonts w:ascii="Arial" w:hAnsi="Arial" w:cs="Arial"/>
        </w:rPr>
        <w:t>abril de 2021</w:t>
      </w:r>
      <w:r w:rsidR="008C1119" w:rsidRPr="008C1119">
        <w:rPr>
          <w:rFonts w:ascii="Arial" w:hAnsi="Arial" w:cs="Arial"/>
        </w:rPr>
        <w:t>, con oficio No. SEQ/DS/SSAF/</w:t>
      </w:r>
      <w:r w:rsidR="00F05AD6">
        <w:rPr>
          <w:rFonts w:ascii="Arial" w:hAnsi="Arial" w:cs="Arial"/>
        </w:rPr>
        <w:t>0084</w:t>
      </w:r>
      <w:r w:rsidR="008C1119" w:rsidRPr="008C1119">
        <w:rPr>
          <w:rFonts w:ascii="Arial" w:hAnsi="Arial" w:cs="Arial"/>
        </w:rPr>
        <w:t>/202</w:t>
      </w:r>
      <w:r w:rsidR="00F05AD6">
        <w:rPr>
          <w:rFonts w:ascii="Arial" w:hAnsi="Arial" w:cs="Arial"/>
        </w:rPr>
        <w:t>1</w:t>
      </w:r>
      <w:r w:rsidR="008C1119">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75886870"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C1119">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w:t>
      </w:r>
      <w:r w:rsidR="008C1119" w:rsidRPr="008C1119">
        <w:rPr>
          <w:rFonts w:ascii="Arial" w:hAnsi="Arial" w:cs="Arial"/>
          <w:bCs/>
        </w:rPr>
        <w:t>aprobó en fecha 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8C1119">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8C1119">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4C8BEA9" w14:textId="77777777" w:rsidR="007D7360" w:rsidRDefault="007D7360" w:rsidP="002C6309">
      <w:pPr>
        <w:spacing w:line="360" w:lineRule="auto"/>
        <w:ind w:right="190"/>
        <w:jc w:val="both"/>
        <w:rPr>
          <w:rFonts w:ascii="Arial" w:hAnsi="Arial" w:cs="Arial"/>
          <w:b/>
          <w:bCs/>
        </w:rPr>
      </w:pPr>
    </w:p>
    <w:p w14:paraId="44713ABE" w14:textId="30426AD5" w:rsidR="002C6309" w:rsidRDefault="00985DC9" w:rsidP="002C6309">
      <w:pPr>
        <w:spacing w:line="360" w:lineRule="auto"/>
        <w:ind w:right="190"/>
        <w:jc w:val="both"/>
        <w:rPr>
          <w:rFonts w:ascii="Arial" w:hAnsi="Arial" w:cs="Arial"/>
        </w:rPr>
      </w:pPr>
      <w:r>
        <w:rPr>
          <w:rFonts w:ascii="Arial" w:hAnsi="Arial" w:cs="Arial"/>
        </w:rPr>
        <w:t>Durante el e</w:t>
      </w:r>
      <w:r w:rsidR="001B2752">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942442">
        <w:rPr>
          <w:rFonts w:ascii="Arial" w:hAnsi="Arial" w:cs="Arial"/>
        </w:rPr>
        <w:t>S</w:t>
      </w:r>
      <w:r w:rsidR="00BC62A7" w:rsidRPr="00BC62A7">
        <w:rPr>
          <w:rFonts w:ascii="Arial" w:hAnsi="Arial" w:cs="Arial"/>
        </w:rPr>
        <w:t>-CoV</w:t>
      </w:r>
      <w:r w:rsidR="002B4B66">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D26218">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64CDCCFC" w:rsidR="00345C1A" w:rsidRPr="00A05588" w:rsidRDefault="00345C1A" w:rsidP="00B93F1F">
      <w:pPr>
        <w:spacing w:line="360" w:lineRule="auto"/>
        <w:ind w:right="190"/>
        <w:jc w:val="both"/>
        <w:rPr>
          <w:rFonts w:ascii="Arial" w:hAnsi="Arial" w:cs="Arial"/>
        </w:rPr>
      </w:pPr>
      <w:bookmarkStart w:id="3" w:name="_Hlk11404920"/>
      <w:r w:rsidRPr="009879F6">
        <w:rPr>
          <w:rFonts w:ascii="Arial" w:hAnsi="Arial" w:cs="Arial"/>
        </w:rPr>
        <w:t xml:space="preserve">Por lo anterior y en cumplimiento a </w:t>
      </w:r>
      <w:r w:rsidRPr="007D7360">
        <w:rPr>
          <w:rFonts w:ascii="Arial" w:hAnsi="Arial" w:cs="Arial"/>
        </w:rPr>
        <w:t xml:space="preserve">los artículos </w:t>
      </w:r>
      <w:r w:rsidR="00E12B67" w:rsidRPr="007D7360">
        <w:rPr>
          <w:rFonts w:ascii="Arial" w:hAnsi="Arial" w:cs="Arial"/>
        </w:rPr>
        <w:t>2, 3, 4, 5</w:t>
      </w:r>
      <w:r w:rsidR="00996A1B" w:rsidRPr="007D7360">
        <w:rPr>
          <w:rFonts w:ascii="Arial" w:hAnsi="Arial" w:cs="Arial"/>
        </w:rPr>
        <w:t>,</w:t>
      </w:r>
      <w:r w:rsidR="003A7DD9" w:rsidRPr="007D7360">
        <w:rPr>
          <w:rFonts w:ascii="Arial" w:hAnsi="Arial" w:cs="Arial"/>
        </w:rPr>
        <w:t xml:space="preserve"> 6 fracciones I, </w:t>
      </w:r>
      <w:r w:rsidR="00A277F8" w:rsidRPr="007D7360">
        <w:rPr>
          <w:rFonts w:ascii="Arial" w:hAnsi="Arial" w:cs="Arial"/>
        </w:rPr>
        <w:t>II</w:t>
      </w:r>
      <w:r w:rsidR="003A7DD9" w:rsidRPr="007D7360">
        <w:rPr>
          <w:rFonts w:ascii="Arial" w:hAnsi="Arial" w:cs="Arial"/>
        </w:rPr>
        <w:t xml:space="preserve"> y XX,</w:t>
      </w:r>
      <w:r w:rsidR="00996A1B" w:rsidRPr="007D7360">
        <w:rPr>
          <w:rFonts w:ascii="Arial" w:hAnsi="Arial" w:cs="Arial"/>
        </w:rPr>
        <w:t>1</w:t>
      </w:r>
      <w:r w:rsidR="00A277F8" w:rsidRPr="007D7360">
        <w:rPr>
          <w:rFonts w:ascii="Arial" w:hAnsi="Arial" w:cs="Arial"/>
        </w:rPr>
        <w:t>6</w:t>
      </w:r>
      <w:r w:rsidR="00996A1B" w:rsidRPr="007D7360">
        <w:rPr>
          <w:rFonts w:ascii="Arial" w:hAnsi="Arial" w:cs="Arial"/>
        </w:rPr>
        <w:t>, 17,</w:t>
      </w:r>
      <w:r w:rsidR="00E12B67" w:rsidRPr="007D7360">
        <w:rPr>
          <w:rFonts w:ascii="Arial" w:hAnsi="Arial" w:cs="Arial"/>
        </w:rPr>
        <w:t xml:space="preserve"> </w:t>
      </w:r>
      <w:r w:rsidR="00A277F8" w:rsidRPr="007D7360">
        <w:rPr>
          <w:rFonts w:ascii="Arial" w:hAnsi="Arial" w:cs="Arial"/>
        </w:rPr>
        <w:t>19</w:t>
      </w:r>
      <w:r w:rsidR="00E12B67" w:rsidRPr="007D7360">
        <w:rPr>
          <w:rFonts w:ascii="Arial" w:hAnsi="Arial" w:cs="Arial"/>
        </w:rPr>
        <w:t xml:space="preserve"> fracciones </w:t>
      </w:r>
      <w:r w:rsidR="003A7DD9" w:rsidRPr="007D7360">
        <w:rPr>
          <w:rFonts w:ascii="Arial" w:hAnsi="Arial" w:cs="Arial"/>
        </w:rPr>
        <w:t xml:space="preserve">I, VI, </w:t>
      </w:r>
      <w:r w:rsidR="00E12B67" w:rsidRPr="007D7360">
        <w:rPr>
          <w:rFonts w:ascii="Arial" w:hAnsi="Arial" w:cs="Arial"/>
        </w:rPr>
        <w:t>VII,</w:t>
      </w:r>
      <w:r w:rsidR="00E94491" w:rsidRPr="007D7360">
        <w:rPr>
          <w:rFonts w:ascii="Arial" w:hAnsi="Arial" w:cs="Arial"/>
        </w:rPr>
        <w:t xml:space="preserve"> VIII,</w:t>
      </w:r>
      <w:r w:rsidR="00840A3F" w:rsidRPr="007D7360">
        <w:rPr>
          <w:rFonts w:ascii="Arial" w:hAnsi="Arial" w:cs="Arial"/>
        </w:rPr>
        <w:t xml:space="preserve"> </w:t>
      </w:r>
      <w:r w:rsidR="00E12B67" w:rsidRPr="007D7360">
        <w:rPr>
          <w:rFonts w:ascii="Arial" w:hAnsi="Arial" w:cs="Arial"/>
        </w:rPr>
        <w:t>XII,</w:t>
      </w:r>
      <w:r w:rsidR="00A76E7F" w:rsidRPr="007D7360">
        <w:rPr>
          <w:rFonts w:ascii="Arial" w:hAnsi="Arial" w:cs="Arial"/>
        </w:rPr>
        <w:t xml:space="preserve"> </w:t>
      </w:r>
      <w:r w:rsidR="003A7DD9" w:rsidRPr="007D7360">
        <w:rPr>
          <w:rFonts w:ascii="Arial" w:hAnsi="Arial" w:cs="Arial"/>
        </w:rPr>
        <w:t>XV,</w:t>
      </w:r>
      <w:r w:rsidR="00E12B67" w:rsidRPr="007D7360">
        <w:rPr>
          <w:rFonts w:ascii="Arial" w:hAnsi="Arial" w:cs="Arial"/>
        </w:rPr>
        <w:t xml:space="preserve"> XXVI y</w:t>
      </w:r>
      <w:r w:rsidR="00A277F8" w:rsidRPr="007D7360">
        <w:rPr>
          <w:rFonts w:ascii="Arial" w:hAnsi="Arial" w:cs="Arial"/>
        </w:rPr>
        <w:t xml:space="preserve"> XXVIII,</w:t>
      </w:r>
      <w:r w:rsidR="006447D4" w:rsidRPr="007D7360">
        <w:rPr>
          <w:rFonts w:ascii="Arial" w:hAnsi="Arial" w:cs="Arial"/>
        </w:rPr>
        <w:t xml:space="preserve"> 22 </w:t>
      </w:r>
      <w:r w:rsidR="00996A1B" w:rsidRPr="007D7360">
        <w:rPr>
          <w:rFonts w:ascii="Arial" w:hAnsi="Arial" w:cs="Arial"/>
        </w:rPr>
        <w:t>en su último párrafo</w:t>
      </w:r>
      <w:r w:rsidR="00FF0D0C" w:rsidRPr="007D7360">
        <w:rPr>
          <w:rFonts w:ascii="Arial" w:hAnsi="Arial" w:cs="Arial"/>
        </w:rPr>
        <w:t xml:space="preserve">, 38, </w:t>
      </w:r>
      <w:r w:rsidR="005527AF" w:rsidRPr="007D7360">
        <w:rPr>
          <w:rFonts w:ascii="Arial" w:hAnsi="Arial" w:cs="Arial"/>
        </w:rPr>
        <w:t xml:space="preserve">40, </w:t>
      </w:r>
      <w:r w:rsidR="00FF0D0C" w:rsidRPr="007D7360">
        <w:rPr>
          <w:rFonts w:ascii="Arial" w:hAnsi="Arial" w:cs="Arial"/>
        </w:rPr>
        <w:t>41</w:t>
      </w:r>
      <w:r w:rsidR="00996A1B" w:rsidRPr="007D7360">
        <w:rPr>
          <w:rFonts w:ascii="Arial" w:hAnsi="Arial" w:cs="Arial"/>
        </w:rPr>
        <w:t>, 42</w:t>
      </w:r>
      <w:r w:rsidR="006447D4" w:rsidRPr="007D7360">
        <w:rPr>
          <w:rFonts w:ascii="Arial" w:hAnsi="Arial" w:cs="Arial"/>
        </w:rPr>
        <w:t xml:space="preserve"> y</w:t>
      </w:r>
      <w:r w:rsidR="00E12B67" w:rsidRPr="007D7360">
        <w:rPr>
          <w:rFonts w:ascii="Arial" w:hAnsi="Arial" w:cs="Arial"/>
        </w:rPr>
        <w:t xml:space="preserve"> 86 fracciones I</w:t>
      </w:r>
      <w:r w:rsidR="00A77F0A" w:rsidRPr="007D7360">
        <w:rPr>
          <w:rFonts w:ascii="Arial" w:hAnsi="Arial" w:cs="Arial"/>
        </w:rPr>
        <w:t>, XVII, XXII</w:t>
      </w:r>
      <w:r w:rsidR="00E12B67" w:rsidRPr="007D7360">
        <w:rPr>
          <w:rFonts w:ascii="Arial" w:hAnsi="Arial" w:cs="Arial"/>
        </w:rPr>
        <w:t xml:space="preserve"> y</w:t>
      </w:r>
      <w:r w:rsidR="00A277F8" w:rsidRPr="007D7360">
        <w:rPr>
          <w:rFonts w:ascii="Arial" w:hAnsi="Arial" w:cs="Arial"/>
        </w:rPr>
        <w:t xml:space="preserve"> XXXVI de la </w:t>
      </w:r>
      <w:r w:rsidR="00E12B67" w:rsidRPr="007D7360">
        <w:rPr>
          <w:rFonts w:ascii="Arial" w:hAnsi="Arial" w:cs="Arial"/>
        </w:rPr>
        <w:t>Ley d</w:t>
      </w:r>
      <w:r w:rsidR="00A277F8" w:rsidRPr="007D7360">
        <w:rPr>
          <w:rFonts w:ascii="Arial" w:hAnsi="Arial" w:cs="Arial"/>
        </w:rPr>
        <w:t>e Fiscalización y Rendición de Cuentas del Estado de Quintana Roo</w:t>
      </w:r>
      <w:bookmarkEnd w:id="3"/>
      <w:r w:rsidR="007D7360">
        <w:rPr>
          <w:rFonts w:ascii="Arial" w:hAnsi="Arial" w:cs="Arial"/>
        </w:rPr>
        <w:t>,</w:t>
      </w:r>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7D7360">
        <w:rPr>
          <w:rFonts w:ascii="Arial" w:hAnsi="Arial" w:cs="Arial"/>
          <w:bCs/>
        </w:rPr>
        <w:t xml:space="preserve">l </w:t>
      </w:r>
      <w:r w:rsidR="007D7360" w:rsidRPr="00F96F90">
        <w:rPr>
          <w:rFonts w:ascii="Arial" w:hAnsi="Arial" w:cs="Arial"/>
          <w:b/>
          <w:bCs/>
        </w:rPr>
        <w:t>Fideicomiso Fondo de Apoyo al Programa Especial de Financiamiento a la Vivienda para el Magisterio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D7360">
        <w:rPr>
          <w:rFonts w:ascii="Arial" w:hAnsi="Arial" w:cs="Arial"/>
          <w:bCs/>
        </w:rPr>
        <w:t>2020</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0EA768AA" w14:textId="77777777"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178FDA87" w:rsidR="00E3712E" w:rsidRDefault="00E3712E" w:rsidP="00B93F1F">
      <w:pPr>
        <w:spacing w:line="360" w:lineRule="auto"/>
        <w:ind w:right="190"/>
        <w:jc w:val="both"/>
        <w:rPr>
          <w:rFonts w:ascii="Arial" w:hAnsi="Arial" w:cs="Arial"/>
        </w:rPr>
      </w:pPr>
    </w:p>
    <w:p w14:paraId="04BF3401" w14:textId="7FA9E712" w:rsidR="00DE539A" w:rsidRPr="00DE539A" w:rsidRDefault="00DE539A" w:rsidP="00B93F1F">
      <w:pPr>
        <w:spacing w:line="360" w:lineRule="auto"/>
        <w:ind w:right="190"/>
        <w:jc w:val="both"/>
        <w:rPr>
          <w:rFonts w:ascii="Arial" w:hAnsi="Arial" w:cs="Arial"/>
        </w:rPr>
      </w:pPr>
      <w:r>
        <w:rPr>
          <w:rFonts w:ascii="Arial" w:hAnsi="Arial" w:cs="Arial"/>
        </w:rPr>
        <w:t xml:space="preserve">El </w:t>
      </w:r>
      <w:r w:rsidRPr="00AB220B">
        <w:rPr>
          <w:rFonts w:ascii="Arial" w:hAnsi="Arial" w:cs="Arial"/>
          <w:b/>
          <w:bCs/>
        </w:rPr>
        <w:t>Fideicomiso Fondo de Apoyo al Programa Especial de Financiamiento a la Vivienda para el Magisterio del Estado de Quintana Roo</w:t>
      </w:r>
      <w:r w:rsidR="00CC0C2F">
        <w:rPr>
          <w:rFonts w:ascii="Arial" w:hAnsi="Arial" w:cs="Arial"/>
          <w:b/>
          <w:bCs/>
        </w:rPr>
        <w:t>,</w:t>
      </w:r>
      <w:r>
        <w:rPr>
          <w:rFonts w:ascii="Arial" w:hAnsi="Arial" w:cs="Arial"/>
          <w:b/>
          <w:bCs/>
        </w:rPr>
        <w:t xml:space="preserve"> </w:t>
      </w:r>
      <w:r>
        <w:rPr>
          <w:rFonts w:ascii="Arial" w:hAnsi="Arial" w:cs="Arial"/>
          <w:bCs/>
        </w:rPr>
        <w:t xml:space="preserve">se crea con </w:t>
      </w:r>
      <w:r w:rsidRPr="00195AC1">
        <w:rPr>
          <w:rFonts w:ascii="Arial" w:hAnsi="Arial" w:cs="Arial"/>
          <w:bCs/>
        </w:rPr>
        <w:t>fecha 29 de junio de 2000</w:t>
      </w:r>
      <w:r w:rsidR="00CC0C2F">
        <w:rPr>
          <w:rFonts w:ascii="Arial" w:hAnsi="Arial" w:cs="Arial"/>
          <w:bCs/>
        </w:rPr>
        <w:t>,</w:t>
      </w:r>
      <w:r>
        <w:rPr>
          <w:rFonts w:ascii="Arial" w:hAnsi="Arial" w:cs="Arial"/>
          <w:bCs/>
        </w:rPr>
        <w:t xml:space="preserve"> mediante contrato </w:t>
      </w:r>
      <w:r w:rsidRPr="00195AC1">
        <w:rPr>
          <w:rFonts w:ascii="Arial" w:hAnsi="Arial" w:cs="Arial"/>
          <w:bCs/>
        </w:rPr>
        <w:t>irrevocable de in</w:t>
      </w:r>
      <w:r>
        <w:rPr>
          <w:rFonts w:ascii="Arial" w:hAnsi="Arial" w:cs="Arial"/>
          <w:bCs/>
        </w:rPr>
        <w:t xml:space="preserve">versión y administración </w:t>
      </w:r>
      <w:r w:rsidRPr="00195AC1">
        <w:rPr>
          <w:rFonts w:ascii="Arial" w:hAnsi="Arial" w:cs="Arial"/>
          <w:bCs/>
        </w:rPr>
        <w:t>número 160615-6</w:t>
      </w:r>
      <w:r>
        <w:rPr>
          <w:rFonts w:ascii="Arial" w:hAnsi="Arial" w:cs="Arial"/>
          <w:bCs/>
        </w:rPr>
        <w:t xml:space="preserve">, celebrado por el </w:t>
      </w:r>
      <w:r w:rsidRPr="00195AC1">
        <w:rPr>
          <w:rFonts w:ascii="Arial" w:hAnsi="Arial" w:cs="Arial"/>
          <w:bCs/>
        </w:rPr>
        <w:t xml:space="preserve">Gobierno del Estado Libre y Soberano de Quintana Roo, por conducto de la Secretaría de Hacienda, en su carácter de fideicomitente y </w:t>
      </w:r>
      <w:r>
        <w:rPr>
          <w:rFonts w:ascii="Arial" w:hAnsi="Arial" w:cs="Arial"/>
          <w:bCs/>
        </w:rPr>
        <w:t>el Banco Nacional de México, S.A.</w:t>
      </w:r>
      <w:r w:rsidR="00CF1EE5">
        <w:rPr>
          <w:rFonts w:ascii="Arial" w:hAnsi="Arial" w:cs="Arial"/>
          <w:bCs/>
        </w:rPr>
        <w:t>,</w:t>
      </w:r>
      <w:r>
        <w:rPr>
          <w:rFonts w:ascii="Arial" w:hAnsi="Arial" w:cs="Arial"/>
          <w:bCs/>
        </w:rPr>
        <w:t xml:space="preserve"> como </w:t>
      </w:r>
      <w:r w:rsidRPr="00195AC1">
        <w:rPr>
          <w:rFonts w:ascii="Arial" w:hAnsi="Arial" w:cs="Arial"/>
          <w:bCs/>
        </w:rPr>
        <w:t>fiduciaria</w:t>
      </w:r>
      <w:r>
        <w:rPr>
          <w:rFonts w:ascii="Arial" w:hAnsi="Arial" w:cs="Arial"/>
          <w:bCs/>
        </w:rPr>
        <w:t xml:space="preserve">; con fecha 20 de junio de 2007 se llevó a cabo convenio modificatorio al contrato </w:t>
      </w:r>
      <w:r w:rsidRPr="00195AC1">
        <w:rPr>
          <w:rFonts w:ascii="Arial" w:hAnsi="Arial" w:cs="Arial"/>
          <w:bCs/>
        </w:rPr>
        <w:t>irrevocable de in</w:t>
      </w:r>
      <w:r>
        <w:rPr>
          <w:rFonts w:ascii="Arial" w:hAnsi="Arial" w:cs="Arial"/>
          <w:bCs/>
        </w:rPr>
        <w:t xml:space="preserve">versión y administración </w:t>
      </w:r>
      <w:r w:rsidRPr="00195AC1">
        <w:rPr>
          <w:rFonts w:ascii="Arial" w:hAnsi="Arial" w:cs="Arial"/>
          <w:bCs/>
        </w:rPr>
        <w:t>número 160615-6</w:t>
      </w:r>
      <w:r w:rsidR="00CF242A">
        <w:rPr>
          <w:rFonts w:ascii="Arial" w:hAnsi="Arial" w:cs="Arial"/>
          <w:bCs/>
        </w:rPr>
        <w:t xml:space="preserve">, cuyo </w:t>
      </w:r>
      <w:r w:rsidR="00CF242A" w:rsidRPr="00195AC1">
        <w:rPr>
          <w:rFonts w:ascii="Arial" w:hAnsi="Arial" w:cs="Arial"/>
          <w:bCs/>
        </w:rPr>
        <w:t xml:space="preserve">objeto </w:t>
      </w:r>
      <w:r w:rsidR="00CF242A">
        <w:rPr>
          <w:rFonts w:ascii="Arial" w:hAnsi="Arial" w:cs="Arial"/>
          <w:bCs/>
        </w:rPr>
        <w:t xml:space="preserve">es </w:t>
      </w:r>
      <w:r w:rsidR="00CF242A" w:rsidRPr="00195AC1">
        <w:rPr>
          <w:rFonts w:ascii="Arial" w:hAnsi="Arial" w:cs="Arial"/>
          <w:bCs/>
        </w:rPr>
        <w:t>la creación de un fondo de apoyo para el pago del “enganche” y “gastos de escrituración” que deben cubrir los trabajadores del magisterio beneficiados con créditos hipotecarios para vivienda y, en su caso, para el mejoramiento de la misma.</w:t>
      </w:r>
    </w:p>
    <w:p w14:paraId="39FCB13B" w14:textId="77777777" w:rsidR="008C3F88" w:rsidRDefault="008C3F88" w:rsidP="00B93F1F">
      <w:pPr>
        <w:spacing w:line="360" w:lineRule="auto"/>
        <w:ind w:right="190"/>
        <w:jc w:val="both"/>
        <w:rPr>
          <w:rFonts w:ascii="Arial" w:hAnsi="Arial" w:cs="Arial"/>
          <w:b/>
          <w:bCs/>
        </w:rPr>
      </w:pPr>
    </w:p>
    <w:p w14:paraId="1C2BAF1F" w14:textId="604B0B4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0A4389">
        <w:rPr>
          <w:rFonts w:ascii="Arial" w:hAnsi="Arial" w:cs="Arial"/>
          <w:b/>
          <w:bCs/>
        </w:rPr>
        <w:t xml:space="preserve"> Y EGRESOS</w:t>
      </w:r>
    </w:p>
    <w:p w14:paraId="52E9F554" w14:textId="77777777" w:rsidR="00C47B98" w:rsidRPr="008C3F88" w:rsidRDefault="00C47B98" w:rsidP="00B93F1F">
      <w:pPr>
        <w:spacing w:line="360" w:lineRule="auto"/>
        <w:ind w:right="190"/>
        <w:jc w:val="both"/>
        <w:rPr>
          <w:rFonts w:ascii="Arial" w:hAnsi="Arial" w:cs="Arial"/>
          <w:b/>
          <w:bCs/>
        </w:rPr>
      </w:pPr>
    </w:p>
    <w:p w14:paraId="747572C7" w14:textId="77777777" w:rsidR="00926E86" w:rsidRPr="008C3F88" w:rsidRDefault="00926E86" w:rsidP="00B93F1F">
      <w:pPr>
        <w:spacing w:line="360" w:lineRule="auto"/>
        <w:ind w:right="190"/>
        <w:jc w:val="both"/>
        <w:rPr>
          <w:rFonts w:ascii="Arial" w:hAnsi="Arial" w:cs="Arial"/>
          <w:b/>
          <w:bCs/>
        </w:rPr>
      </w:pPr>
      <w:r w:rsidRPr="008C3F88">
        <w:rPr>
          <w:rFonts w:ascii="Arial" w:hAnsi="Arial" w:cs="Arial"/>
          <w:b/>
          <w:bCs/>
        </w:rPr>
        <w:t>I</w:t>
      </w:r>
      <w:r w:rsidR="00C47B98" w:rsidRPr="008C3F88">
        <w:rPr>
          <w:rFonts w:ascii="Arial" w:hAnsi="Arial" w:cs="Arial"/>
          <w:b/>
          <w:bCs/>
        </w:rPr>
        <w:t>.1</w:t>
      </w:r>
      <w:r w:rsidRPr="008C3F88">
        <w:rPr>
          <w:rFonts w:ascii="Arial" w:hAnsi="Arial" w:cs="Arial"/>
          <w:b/>
          <w:bCs/>
        </w:rPr>
        <w:t>. ASPECTOS GENERALES DE LA AUDITORÍA</w:t>
      </w:r>
    </w:p>
    <w:p w14:paraId="58C11F46" w14:textId="77777777" w:rsidR="003A721E" w:rsidRPr="008C3F88" w:rsidRDefault="003A721E" w:rsidP="00B93F1F">
      <w:pPr>
        <w:spacing w:line="360" w:lineRule="auto"/>
        <w:jc w:val="both"/>
        <w:rPr>
          <w:rFonts w:ascii="Arial" w:hAnsi="Arial" w:cs="Arial"/>
          <w:b/>
          <w:bCs/>
        </w:rPr>
      </w:pPr>
    </w:p>
    <w:p w14:paraId="03D99853" w14:textId="16B7AB40" w:rsidR="00AA50F2" w:rsidRPr="008C3F88" w:rsidRDefault="00FF74D2" w:rsidP="00B93F1F">
      <w:pPr>
        <w:spacing w:line="360" w:lineRule="auto"/>
        <w:jc w:val="both"/>
        <w:rPr>
          <w:rFonts w:ascii="Arial" w:hAnsi="Arial" w:cs="Arial"/>
          <w:b/>
          <w:bCs/>
        </w:rPr>
      </w:pPr>
      <w:r w:rsidRPr="008C3F88">
        <w:rPr>
          <w:rFonts w:ascii="Arial" w:hAnsi="Arial" w:cs="Arial"/>
          <w:b/>
          <w:bCs/>
        </w:rPr>
        <w:t>A</w:t>
      </w:r>
      <w:r w:rsidR="003A7F34" w:rsidRPr="008C3F88">
        <w:rPr>
          <w:rFonts w:ascii="Arial" w:hAnsi="Arial" w:cs="Arial"/>
          <w:b/>
          <w:bCs/>
        </w:rPr>
        <w:t xml:space="preserve">. Título de la </w:t>
      </w:r>
      <w:r w:rsidR="00FA4D20" w:rsidRPr="008C3F88">
        <w:rPr>
          <w:rFonts w:ascii="Arial" w:hAnsi="Arial" w:cs="Arial"/>
          <w:b/>
          <w:bCs/>
        </w:rPr>
        <w:t>A</w:t>
      </w:r>
      <w:r w:rsidR="00E43850" w:rsidRPr="008C3F88">
        <w:rPr>
          <w:rFonts w:ascii="Arial" w:hAnsi="Arial" w:cs="Arial"/>
          <w:b/>
          <w:bCs/>
        </w:rPr>
        <w:t>uditoría</w:t>
      </w:r>
    </w:p>
    <w:p w14:paraId="1F316F93" w14:textId="77777777" w:rsidR="009E53F5" w:rsidRPr="008C3F88" w:rsidRDefault="009E53F5" w:rsidP="00B93F1F">
      <w:pPr>
        <w:spacing w:line="360" w:lineRule="auto"/>
        <w:jc w:val="both"/>
        <w:rPr>
          <w:rFonts w:ascii="Arial" w:hAnsi="Arial" w:cs="Arial"/>
          <w:b/>
          <w:bCs/>
        </w:rPr>
      </w:pPr>
    </w:p>
    <w:p w14:paraId="41E7DCE4" w14:textId="71FB2A9B" w:rsidR="00AA50F2" w:rsidRPr="008C3F88" w:rsidRDefault="00AA50F2" w:rsidP="00BA7B85">
      <w:pPr>
        <w:tabs>
          <w:tab w:val="left" w:pos="1040"/>
          <w:tab w:val="left" w:pos="9498"/>
        </w:tabs>
        <w:spacing w:line="360" w:lineRule="auto"/>
        <w:ind w:right="190"/>
        <w:jc w:val="both"/>
        <w:rPr>
          <w:rFonts w:ascii="Arial" w:hAnsi="Arial" w:cs="Arial"/>
        </w:rPr>
      </w:pPr>
      <w:r w:rsidRPr="008C3F88">
        <w:rPr>
          <w:rFonts w:ascii="Arial" w:hAnsi="Arial" w:cs="Arial"/>
          <w:bCs/>
        </w:rPr>
        <w:t xml:space="preserve">La auditoría, visita e inspección que se realizó en materia financiera al </w:t>
      </w:r>
      <w:r w:rsidR="00820499" w:rsidRPr="008C3F88">
        <w:rPr>
          <w:rFonts w:ascii="Arial" w:hAnsi="Arial" w:cs="Arial"/>
          <w:b/>
        </w:rPr>
        <w:t>Fideicomiso Fondo de Apoyo al Programa Especial de Financiamiento a la Vivienda para el Magisterio del Estado de Quintana Roo</w:t>
      </w:r>
      <w:r w:rsidR="00257CE6" w:rsidRPr="008C3F88">
        <w:rPr>
          <w:rFonts w:ascii="Arial" w:hAnsi="Arial" w:cs="Arial"/>
        </w:rPr>
        <w:t>,</w:t>
      </w:r>
      <w:r w:rsidRPr="008C3F88">
        <w:rPr>
          <w:rFonts w:ascii="Arial" w:hAnsi="Arial" w:cs="Arial"/>
        </w:rPr>
        <w:t xml:space="preserve"> de </w:t>
      </w:r>
      <w:r w:rsidR="00840A3F" w:rsidRPr="008C3F88">
        <w:rPr>
          <w:rFonts w:ascii="Arial" w:hAnsi="Arial" w:cs="Arial"/>
        </w:rPr>
        <w:t xml:space="preserve">manera especial y enunciativa </w:t>
      </w:r>
      <w:r w:rsidR="004E1E6C" w:rsidRPr="008C3F88">
        <w:rPr>
          <w:rFonts w:ascii="Arial" w:hAnsi="Arial" w:cs="Arial"/>
        </w:rPr>
        <w:t>mas no</w:t>
      </w:r>
      <w:r w:rsidRPr="008C3F88">
        <w:rPr>
          <w:rFonts w:ascii="Arial" w:hAnsi="Arial" w:cs="Arial"/>
        </w:rPr>
        <w:t xml:space="preserve"> limitativa, fue la siguiente:</w:t>
      </w:r>
    </w:p>
    <w:p w14:paraId="771201AC" w14:textId="77777777" w:rsidR="00AA50F2" w:rsidRPr="008C3F88"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8C3F88" w14:paraId="7B2B84D6" w14:textId="77777777" w:rsidTr="00D85C61">
        <w:trPr>
          <w:trHeight w:val="678"/>
          <w:tblHeader/>
          <w:jc w:val="center"/>
        </w:trPr>
        <w:tc>
          <w:tcPr>
            <w:tcW w:w="2287" w:type="pct"/>
            <w:shd w:val="clear" w:color="auto" w:fill="auto"/>
          </w:tcPr>
          <w:p w14:paraId="08D72471" w14:textId="62F9BD84" w:rsidR="00AA50F2" w:rsidRPr="008C3F88" w:rsidRDefault="00820499" w:rsidP="00B93F1F">
            <w:pPr>
              <w:spacing w:line="360" w:lineRule="auto"/>
              <w:ind w:right="190"/>
              <w:jc w:val="both"/>
              <w:rPr>
                <w:rFonts w:ascii="Arial" w:hAnsi="Arial" w:cs="Arial"/>
                <w:b/>
                <w:bCs/>
              </w:rPr>
            </w:pPr>
            <w:r w:rsidRPr="008C3F88">
              <w:rPr>
                <w:rFonts w:ascii="Arial" w:hAnsi="Arial" w:cs="Arial"/>
                <w:b/>
                <w:bCs/>
              </w:rPr>
              <w:t>20-AEMF-D-GOB-058-122</w:t>
            </w:r>
          </w:p>
        </w:tc>
        <w:tc>
          <w:tcPr>
            <w:tcW w:w="2713" w:type="pct"/>
            <w:shd w:val="clear" w:color="auto" w:fill="auto"/>
          </w:tcPr>
          <w:p w14:paraId="409DA764" w14:textId="623B6453" w:rsidR="00AA50F2" w:rsidRPr="008C3F88" w:rsidRDefault="00820499" w:rsidP="00F81F59">
            <w:pPr>
              <w:spacing w:line="360" w:lineRule="auto"/>
              <w:ind w:right="190"/>
              <w:jc w:val="both"/>
              <w:rPr>
                <w:rFonts w:ascii="Arial" w:hAnsi="Arial" w:cs="Arial"/>
                <w:bCs/>
              </w:rPr>
            </w:pPr>
            <w:r w:rsidRPr="008C3F88">
              <w:rPr>
                <w:rFonts w:ascii="Arial" w:hAnsi="Arial" w:cs="Arial"/>
                <w:bCs/>
              </w:rPr>
              <w:t>“Auditoría de Cumplimiento Financiero de Ingresos y Otros Beneficios; Gastos y Otras Pérdidas”</w:t>
            </w:r>
          </w:p>
        </w:tc>
      </w:tr>
    </w:tbl>
    <w:p w14:paraId="261DF85F" w14:textId="77777777" w:rsidR="00202093" w:rsidRPr="008C3F88" w:rsidRDefault="00202093" w:rsidP="00B93F1F">
      <w:pPr>
        <w:spacing w:line="360" w:lineRule="auto"/>
        <w:jc w:val="both"/>
        <w:rPr>
          <w:rFonts w:ascii="Arial" w:hAnsi="Arial" w:cs="Arial"/>
          <w:b/>
          <w:bCs/>
        </w:rPr>
      </w:pPr>
    </w:p>
    <w:p w14:paraId="25C0B2ED" w14:textId="506DFA08" w:rsidR="00AA50F2" w:rsidRPr="008C3F88" w:rsidRDefault="00FF74D2" w:rsidP="00B93F1F">
      <w:pPr>
        <w:spacing w:line="360" w:lineRule="auto"/>
        <w:jc w:val="both"/>
        <w:rPr>
          <w:rFonts w:ascii="Arial" w:hAnsi="Arial" w:cs="Arial"/>
          <w:b/>
          <w:bCs/>
        </w:rPr>
      </w:pPr>
      <w:r w:rsidRPr="008C3F88">
        <w:rPr>
          <w:rFonts w:ascii="Arial" w:hAnsi="Arial" w:cs="Arial"/>
          <w:b/>
          <w:bCs/>
        </w:rPr>
        <w:t>B</w:t>
      </w:r>
      <w:r w:rsidR="000A5A85" w:rsidRPr="008C3F88">
        <w:rPr>
          <w:rFonts w:ascii="Arial" w:hAnsi="Arial" w:cs="Arial"/>
          <w:b/>
          <w:bCs/>
        </w:rPr>
        <w:t>.</w:t>
      </w:r>
      <w:r w:rsidR="00AA50F2" w:rsidRPr="008C3F88">
        <w:rPr>
          <w:rFonts w:ascii="Arial" w:hAnsi="Arial" w:cs="Arial"/>
          <w:b/>
          <w:bCs/>
        </w:rPr>
        <w:t xml:space="preserve"> Objetivo</w:t>
      </w:r>
    </w:p>
    <w:p w14:paraId="6C9CFC2C" w14:textId="77777777" w:rsidR="00AA50F2" w:rsidRPr="008C3F88" w:rsidRDefault="00AA50F2" w:rsidP="00B93F1F">
      <w:pPr>
        <w:spacing w:line="360" w:lineRule="auto"/>
        <w:jc w:val="both"/>
        <w:rPr>
          <w:rFonts w:ascii="Arial" w:hAnsi="Arial" w:cs="Arial"/>
          <w:bCs/>
        </w:rPr>
      </w:pPr>
    </w:p>
    <w:p w14:paraId="06DD078E" w14:textId="3CAEEA06" w:rsidR="00AA50F2" w:rsidRPr="008C3F88" w:rsidRDefault="00820499" w:rsidP="00B93F1F">
      <w:pPr>
        <w:spacing w:line="360" w:lineRule="auto"/>
        <w:jc w:val="both"/>
        <w:rPr>
          <w:rFonts w:ascii="Arial" w:hAnsi="Arial" w:cs="Arial"/>
          <w:bCs/>
        </w:rPr>
      </w:pPr>
      <w:r w:rsidRPr="008C3F88">
        <w:rPr>
          <w:rFonts w:ascii="Arial" w:hAnsi="Arial" w:cs="Arial"/>
          <w:bCs/>
        </w:rPr>
        <w:t>Fiscalizar la gestión financiera para comprobar el cumplimiento de lo dispuesto en la Ley de Ingresos y el Presupuesto de Egresos, y demás disposiciones legales aplicables</w:t>
      </w:r>
      <w:r w:rsidR="002C5702" w:rsidRPr="008C3F88">
        <w:rPr>
          <w:rFonts w:ascii="Arial" w:hAnsi="Arial" w:cs="Arial"/>
          <w:bCs/>
        </w:rPr>
        <w:t xml:space="preserve"> al </w:t>
      </w:r>
      <w:r w:rsidR="002C5702" w:rsidRPr="008C3F88">
        <w:rPr>
          <w:rFonts w:ascii="Arial" w:hAnsi="Arial" w:cs="Arial"/>
          <w:b/>
        </w:rPr>
        <w:t>Fideicomiso Fondo de Apoyo al Programa Especial de Financiamiento a la Vivienda para el Magisterio del Estado de Quintana Roo</w:t>
      </w:r>
      <w:r w:rsidRPr="008C3F88">
        <w:rPr>
          <w:rFonts w:ascii="Arial" w:hAnsi="Arial" w:cs="Arial"/>
          <w:bCs/>
        </w:rPr>
        <w:t>, en cuanto a los ingresos y gastos públicos, incluyendo la revisión del manejo, la custodia y la aplicación de recursos públicos estatales, así como de la demás información financiera, contable, patrimonial</w:t>
      </w:r>
      <w:r w:rsidR="00503C14" w:rsidRPr="008C3F88">
        <w:rPr>
          <w:rFonts w:ascii="Arial" w:hAnsi="Arial" w:cs="Arial"/>
          <w:bCs/>
        </w:rPr>
        <w:t>, presupuestaria y programática</w:t>
      </w:r>
      <w:r w:rsidRPr="008C3F88">
        <w:rPr>
          <w:rFonts w:ascii="Arial" w:hAnsi="Arial" w:cs="Arial"/>
          <w:bCs/>
        </w:rPr>
        <w:t>.</w:t>
      </w:r>
    </w:p>
    <w:p w14:paraId="67131EC1" w14:textId="77777777" w:rsidR="008C3F88" w:rsidRPr="008C3F88" w:rsidRDefault="008C3F88" w:rsidP="00B93F1F">
      <w:pPr>
        <w:spacing w:line="360" w:lineRule="auto"/>
        <w:jc w:val="both"/>
        <w:rPr>
          <w:rFonts w:ascii="Arial" w:hAnsi="Arial" w:cs="Arial"/>
          <w:bCs/>
        </w:rPr>
      </w:pPr>
    </w:p>
    <w:p w14:paraId="600E1A12" w14:textId="77777777" w:rsidR="00AA50F2" w:rsidRPr="008C3F88" w:rsidRDefault="00FF74D2" w:rsidP="00B93F1F">
      <w:pPr>
        <w:spacing w:line="360" w:lineRule="auto"/>
        <w:jc w:val="both"/>
        <w:rPr>
          <w:rFonts w:ascii="Arial" w:hAnsi="Arial" w:cs="Arial"/>
          <w:b/>
          <w:bCs/>
        </w:rPr>
      </w:pPr>
      <w:r w:rsidRPr="008C3F88">
        <w:rPr>
          <w:rFonts w:ascii="Arial" w:hAnsi="Arial" w:cs="Arial"/>
          <w:b/>
          <w:bCs/>
        </w:rPr>
        <w:t>C</w:t>
      </w:r>
      <w:r w:rsidR="000A5A85" w:rsidRPr="008C3F88">
        <w:rPr>
          <w:rFonts w:ascii="Arial" w:hAnsi="Arial" w:cs="Arial"/>
          <w:b/>
          <w:bCs/>
        </w:rPr>
        <w:t>.</w:t>
      </w:r>
      <w:r w:rsidR="00AA50F2" w:rsidRPr="008C3F88">
        <w:rPr>
          <w:rFonts w:ascii="Arial" w:hAnsi="Arial" w:cs="Arial"/>
          <w:b/>
          <w:bCs/>
        </w:rPr>
        <w:t xml:space="preserve"> Alcance</w:t>
      </w:r>
    </w:p>
    <w:p w14:paraId="180B1443" w14:textId="466504E3" w:rsidR="00AA50F2" w:rsidRPr="008C3F88" w:rsidRDefault="00AA50F2" w:rsidP="00B93F1F">
      <w:pPr>
        <w:spacing w:line="360" w:lineRule="auto"/>
        <w:jc w:val="both"/>
        <w:rPr>
          <w:rFonts w:ascii="Arial" w:hAnsi="Arial" w:cs="Arial"/>
        </w:rPr>
      </w:pPr>
    </w:p>
    <w:p w14:paraId="2E880282" w14:textId="77777777" w:rsidR="009E53F5" w:rsidRDefault="009E53F5" w:rsidP="009E53F5">
      <w:pPr>
        <w:spacing w:line="360" w:lineRule="auto"/>
        <w:jc w:val="both"/>
        <w:rPr>
          <w:rFonts w:ascii="Arial" w:hAnsi="Arial" w:cs="Arial"/>
          <w:b/>
        </w:rPr>
      </w:pPr>
      <w:r>
        <w:rPr>
          <w:rFonts w:ascii="Arial" w:hAnsi="Arial" w:cs="Arial"/>
          <w:b/>
        </w:rPr>
        <w:t xml:space="preserve">Ingresos </w:t>
      </w:r>
      <w:r w:rsidRPr="00B92487">
        <w:rPr>
          <w:rFonts w:ascii="Arial" w:hAnsi="Arial" w:cs="Arial"/>
          <w:b/>
          <w:bCs/>
        </w:rPr>
        <w:t>y Otros Beneficios</w:t>
      </w:r>
    </w:p>
    <w:p w14:paraId="2B986605" w14:textId="77777777" w:rsidR="009E53F5" w:rsidRPr="007B1830" w:rsidRDefault="009E53F5" w:rsidP="00B93F1F">
      <w:pPr>
        <w:spacing w:line="360" w:lineRule="auto"/>
        <w:jc w:val="both"/>
        <w:rPr>
          <w:rFonts w:ascii="Arial" w:hAnsi="Arial" w:cs="Arial"/>
        </w:rPr>
      </w:pPr>
    </w:p>
    <w:p w14:paraId="7C14FB25" w14:textId="7D5A09EF"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36762B" w:rsidRPr="0036762B">
        <w:rPr>
          <w:rFonts w:ascii="Arial" w:hAnsi="Arial" w:cs="Arial"/>
        </w:rPr>
        <w:t>$1,314,467.38</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468A0AAD"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36762B" w:rsidRPr="0036762B">
        <w:rPr>
          <w:rFonts w:ascii="Arial" w:hAnsi="Arial" w:cs="Arial"/>
        </w:rPr>
        <w:t>$1,314,467.38</w:t>
      </w:r>
    </w:p>
    <w:p w14:paraId="51BF8A82" w14:textId="77777777" w:rsidR="00E34202" w:rsidRPr="009879F6" w:rsidRDefault="00E34202" w:rsidP="00B93F1F">
      <w:pPr>
        <w:spacing w:line="360" w:lineRule="auto"/>
        <w:rPr>
          <w:rFonts w:ascii="Arial" w:hAnsi="Arial" w:cs="Arial"/>
        </w:rPr>
      </w:pPr>
    </w:p>
    <w:p w14:paraId="3C316B61" w14:textId="5A05BA2C"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36762B" w:rsidRPr="0036762B">
        <w:rPr>
          <w:rFonts w:ascii="Arial" w:hAnsi="Arial" w:cs="Arial"/>
        </w:rPr>
        <w:t>$1,086,147.02</w:t>
      </w:r>
    </w:p>
    <w:p w14:paraId="4EF12D06" w14:textId="77777777" w:rsidR="00AA50F2" w:rsidRPr="009879F6" w:rsidRDefault="00AA50F2" w:rsidP="00B93F1F">
      <w:pPr>
        <w:spacing w:line="360" w:lineRule="auto"/>
        <w:rPr>
          <w:rFonts w:ascii="Arial" w:hAnsi="Arial" w:cs="Arial"/>
        </w:rPr>
      </w:pPr>
    </w:p>
    <w:p w14:paraId="15590F48" w14:textId="57643E71"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36762B" w:rsidRPr="0036762B">
        <w:rPr>
          <w:rFonts w:ascii="Arial" w:hAnsi="Arial" w:cs="Arial"/>
        </w:rPr>
        <w:t>82.63%</w:t>
      </w:r>
    </w:p>
    <w:p w14:paraId="14ABF74E" w14:textId="5AC03FB0" w:rsidR="00AA50F2" w:rsidRDefault="00AA50F2" w:rsidP="00B93F1F">
      <w:pPr>
        <w:spacing w:line="360" w:lineRule="auto"/>
        <w:jc w:val="both"/>
        <w:rPr>
          <w:rFonts w:ascii="Arial" w:hAnsi="Arial" w:cs="Arial"/>
        </w:rPr>
      </w:pPr>
    </w:p>
    <w:p w14:paraId="443836F7" w14:textId="089C1AF1" w:rsidR="007E7538" w:rsidRDefault="0036762B" w:rsidP="00FC2B31">
      <w:pPr>
        <w:spacing w:line="360" w:lineRule="auto"/>
        <w:ind w:right="190"/>
        <w:jc w:val="both"/>
        <w:rPr>
          <w:rFonts w:ascii="Arial" w:hAnsi="Arial" w:cs="Arial"/>
        </w:rPr>
      </w:pPr>
      <w:r w:rsidRPr="0036762B">
        <w:rPr>
          <w:rFonts w:ascii="Arial" w:hAnsi="Arial" w:cs="Arial"/>
        </w:rPr>
        <w:t xml:space="preserve">Durante el ejercicio auditado, el ente fiscalizado no recibió recursos federales, por lo cual el Universo y la Población Objetivo quedaron integradas únicamente por los rendimientos </w:t>
      </w:r>
      <w:r w:rsidR="009E0B7A">
        <w:rPr>
          <w:rFonts w:ascii="Arial" w:hAnsi="Arial" w:cs="Arial"/>
        </w:rPr>
        <w:t>generad</w:t>
      </w:r>
      <w:r w:rsidR="00976BEA">
        <w:rPr>
          <w:rFonts w:ascii="Arial" w:hAnsi="Arial" w:cs="Arial"/>
        </w:rPr>
        <w:t>os</w:t>
      </w:r>
      <w:r w:rsidRPr="0036762B">
        <w:rPr>
          <w:rFonts w:ascii="Arial" w:hAnsi="Arial" w:cs="Arial"/>
        </w:rPr>
        <w:t xml:space="preserve"> </w:t>
      </w:r>
      <w:r w:rsidR="00976BEA">
        <w:rPr>
          <w:rFonts w:ascii="Arial" w:hAnsi="Arial" w:cs="Arial"/>
        </w:rPr>
        <w:t xml:space="preserve">en </w:t>
      </w:r>
      <w:r w:rsidRPr="0036762B">
        <w:rPr>
          <w:rFonts w:ascii="Arial" w:hAnsi="Arial" w:cs="Arial"/>
        </w:rPr>
        <w:t xml:space="preserve">la cuenta de inversión integrada por aportaciones de los recursos </w:t>
      </w:r>
      <w:r w:rsidR="00976BEA">
        <w:rPr>
          <w:rFonts w:ascii="Arial" w:hAnsi="Arial" w:cs="Arial"/>
        </w:rPr>
        <w:t xml:space="preserve">federales, </w:t>
      </w:r>
      <w:r w:rsidRPr="0036762B">
        <w:rPr>
          <w:rFonts w:ascii="Arial" w:hAnsi="Arial" w:cs="Arial"/>
        </w:rPr>
        <w:t xml:space="preserve">estatales y </w:t>
      </w:r>
      <w:r w:rsidR="00976BEA">
        <w:rPr>
          <w:rFonts w:ascii="Arial" w:hAnsi="Arial" w:cs="Arial"/>
        </w:rPr>
        <w:t xml:space="preserve">de </w:t>
      </w:r>
      <w:r w:rsidRPr="0036762B">
        <w:rPr>
          <w:rFonts w:ascii="Arial" w:hAnsi="Arial" w:cs="Arial"/>
        </w:rPr>
        <w:t>los intereses obtenidos por préstamos otorgados.</w:t>
      </w:r>
    </w:p>
    <w:p w14:paraId="3B758826" w14:textId="77777777" w:rsidR="0036762B" w:rsidRDefault="0036762B" w:rsidP="00FC2B31">
      <w:pPr>
        <w:spacing w:line="360" w:lineRule="auto"/>
        <w:ind w:right="190"/>
        <w:jc w:val="both"/>
        <w:rPr>
          <w:rFonts w:ascii="Arial" w:hAnsi="Arial" w:cs="Arial"/>
        </w:rPr>
      </w:pPr>
    </w:p>
    <w:p w14:paraId="57C51A19" w14:textId="5AE7B1B5" w:rsidR="00C614D7" w:rsidRPr="00684EF4" w:rsidRDefault="00C614D7" w:rsidP="006E7F65">
      <w:pPr>
        <w:spacing w:line="360" w:lineRule="auto"/>
        <w:ind w:right="190"/>
        <w:jc w:val="both"/>
        <w:rPr>
          <w:rFonts w:ascii="Arial" w:hAnsi="Arial" w:cs="Arial"/>
        </w:rPr>
      </w:pPr>
      <w:r w:rsidRPr="00C614D7">
        <w:rPr>
          <w:rFonts w:ascii="Arial" w:hAnsi="Arial" w:cs="Arial"/>
        </w:rPr>
        <w:t xml:space="preserve">La población objetivo se determinó sobre la base de los ingresos y otros beneficios que forman parte del Estado de Actividades por el período comprendido del 1º de enero al 31 de diciembre de </w:t>
      </w:r>
      <w:r>
        <w:rPr>
          <w:rFonts w:ascii="Arial" w:hAnsi="Arial" w:cs="Arial"/>
        </w:rPr>
        <w:t>2020</w:t>
      </w:r>
      <w:r w:rsidRPr="00C614D7">
        <w:rPr>
          <w:rFonts w:ascii="Arial" w:hAnsi="Arial" w:cs="Arial"/>
        </w:rPr>
        <w:t>, como se presenta en la siguiente tabla:</w:t>
      </w:r>
    </w:p>
    <w:p w14:paraId="7868C051" w14:textId="24448A7B" w:rsidR="00C614D7" w:rsidRDefault="00C614D7" w:rsidP="006E7F65">
      <w:pPr>
        <w:spacing w:line="360" w:lineRule="auto"/>
        <w:ind w:right="190"/>
        <w:jc w:val="both"/>
        <w:rPr>
          <w:rFonts w:ascii="Arial" w:hAnsi="Arial" w:cs="Arial"/>
          <w:bCs/>
        </w:rPr>
      </w:pPr>
    </w:p>
    <w:p w14:paraId="58449B04" w14:textId="77777777" w:rsidR="009E53F5" w:rsidRDefault="009E53F5" w:rsidP="009E53F5">
      <w:pPr>
        <w:spacing w:line="360" w:lineRule="auto"/>
        <w:ind w:right="190"/>
        <w:jc w:val="both"/>
        <w:rPr>
          <w:rFonts w:ascii="Arial" w:hAnsi="Arial" w:cs="Arial"/>
          <w:b/>
        </w:rPr>
      </w:pPr>
      <w:r w:rsidRPr="00243EF2">
        <w:rPr>
          <w:rFonts w:ascii="Arial" w:hAnsi="Arial" w:cs="Arial"/>
          <w:b/>
        </w:rPr>
        <w:t>Gastos y Otras Pérdidas</w:t>
      </w:r>
    </w:p>
    <w:p w14:paraId="748164FA" w14:textId="5AA6E95B" w:rsidR="009E53F5" w:rsidRDefault="009E53F5" w:rsidP="006E7F65">
      <w:pPr>
        <w:spacing w:line="360" w:lineRule="auto"/>
        <w:ind w:right="190"/>
        <w:jc w:val="both"/>
        <w:rPr>
          <w:rFonts w:ascii="Arial" w:hAnsi="Arial" w:cs="Arial"/>
          <w:bCs/>
        </w:rPr>
      </w:pPr>
    </w:p>
    <w:p w14:paraId="1BC9CFA8" w14:textId="7072244F" w:rsidR="009E53F5" w:rsidRPr="009879F6" w:rsidRDefault="009E53F5" w:rsidP="009E53F5">
      <w:pPr>
        <w:spacing w:line="360" w:lineRule="auto"/>
        <w:jc w:val="both"/>
        <w:rPr>
          <w:rFonts w:ascii="Arial" w:hAnsi="Arial" w:cs="Arial"/>
        </w:rPr>
      </w:pPr>
      <w:r w:rsidRPr="009879F6">
        <w:rPr>
          <w:rFonts w:ascii="Arial" w:hAnsi="Arial" w:cs="Arial"/>
          <w:b/>
        </w:rPr>
        <w:t xml:space="preserve">Universo: </w:t>
      </w:r>
      <w:r w:rsidR="00A93F2A" w:rsidRPr="00A93F2A">
        <w:rPr>
          <w:rFonts w:ascii="Arial" w:hAnsi="Arial" w:cs="Arial"/>
        </w:rPr>
        <w:t>$306,045.10</w:t>
      </w:r>
    </w:p>
    <w:p w14:paraId="283025B7" w14:textId="77777777" w:rsidR="009E53F5" w:rsidRPr="009879F6" w:rsidRDefault="009E53F5" w:rsidP="009E53F5">
      <w:pPr>
        <w:spacing w:line="360" w:lineRule="auto"/>
        <w:rPr>
          <w:rFonts w:ascii="Arial" w:hAnsi="Arial" w:cs="Arial"/>
        </w:rPr>
      </w:pPr>
    </w:p>
    <w:p w14:paraId="5A23B479" w14:textId="2C5E026F" w:rsidR="009E53F5" w:rsidRPr="009879F6" w:rsidRDefault="009E53F5" w:rsidP="009E53F5">
      <w:pPr>
        <w:spacing w:line="360" w:lineRule="auto"/>
        <w:rPr>
          <w:rFonts w:ascii="Arial" w:hAnsi="Arial" w:cs="Arial"/>
        </w:rPr>
      </w:pPr>
      <w:r w:rsidRPr="009879F6">
        <w:rPr>
          <w:rFonts w:ascii="Arial" w:hAnsi="Arial" w:cs="Arial"/>
          <w:b/>
        </w:rPr>
        <w:t xml:space="preserve">Población Objetivo: </w:t>
      </w:r>
      <w:r w:rsidR="00A93F2A" w:rsidRPr="00A93F2A">
        <w:rPr>
          <w:rFonts w:ascii="Arial" w:hAnsi="Arial" w:cs="Arial"/>
        </w:rPr>
        <w:t>$306,045.10</w:t>
      </w:r>
    </w:p>
    <w:p w14:paraId="26CF5B61" w14:textId="77777777" w:rsidR="009E53F5" w:rsidRPr="009879F6" w:rsidRDefault="009E53F5" w:rsidP="009E53F5">
      <w:pPr>
        <w:spacing w:line="360" w:lineRule="auto"/>
        <w:rPr>
          <w:rFonts w:ascii="Arial" w:hAnsi="Arial" w:cs="Arial"/>
        </w:rPr>
      </w:pPr>
    </w:p>
    <w:p w14:paraId="7359F87E" w14:textId="1C6552A9" w:rsidR="009E53F5" w:rsidRDefault="009E53F5" w:rsidP="009E53F5">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A93F2A" w:rsidRPr="00A93F2A">
        <w:rPr>
          <w:rFonts w:ascii="Arial" w:hAnsi="Arial" w:cs="Arial"/>
        </w:rPr>
        <w:t>$229,775.65</w:t>
      </w:r>
    </w:p>
    <w:p w14:paraId="7620D24A" w14:textId="77777777" w:rsidR="00A93F2A" w:rsidRPr="009879F6" w:rsidRDefault="00A93F2A" w:rsidP="009E53F5">
      <w:pPr>
        <w:spacing w:line="360" w:lineRule="auto"/>
        <w:rPr>
          <w:rFonts w:ascii="Arial" w:hAnsi="Arial" w:cs="Arial"/>
        </w:rPr>
      </w:pPr>
    </w:p>
    <w:p w14:paraId="5D9EFEC5" w14:textId="6B583B3B" w:rsidR="009E53F5" w:rsidRPr="009879F6" w:rsidRDefault="009E53F5" w:rsidP="009E53F5">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A93F2A" w:rsidRPr="00A93F2A">
        <w:rPr>
          <w:rFonts w:ascii="Arial" w:hAnsi="Arial" w:cs="Arial"/>
        </w:rPr>
        <w:t>75.08%</w:t>
      </w:r>
    </w:p>
    <w:p w14:paraId="50533827" w14:textId="77777777" w:rsidR="009E53F5" w:rsidRDefault="009E53F5" w:rsidP="006E7F65">
      <w:pPr>
        <w:spacing w:line="360" w:lineRule="auto"/>
        <w:ind w:right="190"/>
        <w:jc w:val="both"/>
        <w:rPr>
          <w:rFonts w:ascii="Arial" w:hAnsi="Arial" w:cs="Arial"/>
          <w:bCs/>
        </w:rPr>
      </w:pPr>
    </w:p>
    <w:p w14:paraId="360FBF33" w14:textId="77777777" w:rsidR="00A93F2A" w:rsidRDefault="00A93F2A" w:rsidP="00A93F2A">
      <w:pPr>
        <w:spacing w:line="360" w:lineRule="auto"/>
        <w:ind w:right="190"/>
        <w:jc w:val="both"/>
        <w:rPr>
          <w:rFonts w:ascii="Arial" w:hAnsi="Arial" w:cs="Arial"/>
        </w:rPr>
      </w:pPr>
      <w:r w:rsidRPr="0036762B">
        <w:rPr>
          <w:rFonts w:ascii="Arial" w:hAnsi="Arial" w:cs="Arial"/>
        </w:rPr>
        <w:t>Durante el ejercicio auditado, el ente fiscalizado no recibió recursos federales, por lo cual el Universo y la Población Objetivo quedaron integradas únicamente por los rendimientos que generaron la cuenta de inversión integrada por aportaciones de los recursos tanto federales como estatales y los intereses obtenidos por los préstamos otorgados.</w:t>
      </w:r>
    </w:p>
    <w:p w14:paraId="1526EAE3" w14:textId="77777777" w:rsidR="00A93F2A" w:rsidRDefault="00A93F2A" w:rsidP="00A93F2A">
      <w:pPr>
        <w:spacing w:line="360" w:lineRule="auto"/>
        <w:ind w:right="190"/>
        <w:jc w:val="both"/>
        <w:rPr>
          <w:rFonts w:ascii="Arial" w:hAnsi="Arial" w:cs="Arial"/>
        </w:rPr>
      </w:pPr>
    </w:p>
    <w:p w14:paraId="110DB466" w14:textId="2F40082B" w:rsidR="00A93F2A" w:rsidRDefault="00A93F2A" w:rsidP="00A93F2A">
      <w:pPr>
        <w:spacing w:line="360" w:lineRule="auto"/>
        <w:ind w:right="190"/>
        <w:jc w:val="both"/>
        <w:rPr>
          <w:rFonts w:ascii="Arial" w:hAnsi="Arial" w:cs="Arial"/>
        </w:rPr>
      </w:pPr>
      <w:r w:rsidRPr="00C614D7">
        <w:rPr>
          <w:rFonts w:ascii="Arial" w:hAnsi="Arial" w:cs="Arial"/>
        </w:rPr>
        <w:t xml:space="preserve">La población objetivo se determinó sobre la base de los </w:t>
      </w:r>
      <w:r w:rsidR="00347944">
        <w:rPr>
          <w:rFonts w:ascii="Arial" w:hAnsi="Arial" w:cs="Arial"/>
        </w:rPr>
        <w:t>gastos y otra</w:t>
      </w:r>
      <w:r w:rsidRPr="00C614D7">
        <w:rPr>
          <w:rFonts w:ascii="Arial" w:hAnsi="Arial" w:cs="Arial"/>
        </w:rPr>
        <w:t xml:space="preserve">s </w:t>
      </w:r>
      <w:r w:rsidR="00347944">
        <w:rPr>
          <w:rFonts w:ascii="Arial" w:hAnsi="Arial" w:cs="Arial"/>
        </w:rPr>
        <w:t>pérdidas</w:t>
      </w:r>
      <w:r w:rsidRPr="00C614D7">
        <w:rPr>
          <w:rFonts w:ascii="Arial" w:hAnsi="Arial" w:cs="Arial"/>
        </w:rPr>
        <w:t xml:space="preserve"> que forman parte del Estado de Actividades por el período comprendido del 1º de enero al 31 de diciembre de </w:t>
      </w:r>
      <w:r>
        <w:rPr>
          <w:rFonts w:ascii="Arial" w:hAnsi="Arial" w:cs="Arial"/>
        </w:rPr>
        <w:t>2020</w:t>
      </w:r>
      <w:r w:rsidRPr="00C614D7">
        <w:rPr>
          <w:rFonts w:ascii="Arial" w:hAnsi="Arial" w:cs="Arial"/>
        </w:rPr>
        <w:t>, como se presenta en la siguiente tabla:</w:t>
      </w:r>
    </w:p>
    <w:p w14:paraId="225F6A6F" w14:textId="76F35117" w:rsidR="003A721E" w:rsidRDefault="00FF74D2" w:rsidP="003A721E">
      <w:pPr>
        <w:spacing w:line="360" w:lineRule="auto"/>
        <w:ind w:right="190"/>
        <w:jc w:val="both"/>
        <w:rPr>
          <w:rFonts w:ascii="Arial" w:hAnsi="Arial" w:cs="Arial"/>
          <w:b/>
          <w:bCs/>
        </w:rPr>
      </w:pPr>
      <w:bookmarkStart w:id="8" w:name="_GoBack"/>
      <w:bookmarkEnd w:id="8"/>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340D20E" w:rsidR="002E1AEF"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4A2483">
        <w:rPr>
          <w:rFonts w:ascii="Arial" w:hAnsi="Arial" w:cs="Arial"/>
        </w:rPr>
        <w:t xml:space="preserve">ingresos y otros beneficios, </w:t>
      </w:r>
      <w:r w:rsidR="004A2483" w:rsidRPr="004A2483">
        <w:rPr>
          <w:rFonts w:ascii="Arial" w:hAnsi="Arial" w:cs="Arial"/>
        </w:rPr>
        <w:t>gastos y otras pérdidas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68C70793" w14:textId="77777777" w:rsidR="008C3F88" w:rsidRPr="009879F6" w:rsidRDefault="008C3F88" w:rsidP="00FC2B31">
      <w:pPr>
        <w:tabs>
          <w:tab w:val="left" w:pos="9498"/>
        </w:tabs>
        <w:spacing w:line="360" w:lineRule="auto"/>
        <w:ind w:right="190"/>
        <w:jc w:val="both"/>
        <w:rPr>
          <w:rFonts w:ascii="Arial" w:hAnsi="Arial" w:cs="Arial"/>
          <w:bCs/>
        </w:rPr>
      </w:pPr>
    </w:p>
    <w:p w14:paraId="2E3A6FB2" w14:textId="11D44DB8"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4A2483" w:rsidRPr="004A2483">
        <w:rPr>
          <w:rFonts w:ascii="Arial" w:hAnsi="Arial" w:cs="Arial"/>
          <w:b/>
          <w:bCs/>
        </w:rPr>
        <w:t>Fideicomiso Fondo de Apoyo al Programa Especial de Financiamiento a la Vivienda para el Magisterio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4A2483">
        <w:rPr>
          <w:rFonts w:ascii="Arial" w:hAnsi="Arial" w:cs="Arial"/>
        </w:rPr>
        <w:t>histórica</w:t>
      </w:r>
      <w:r w:rsidR="00716705">
        <w:rPr>
          <w:rFonts w:ascii="Arial" w:hAnsi="Arial" w:cs="Arial"/>
          <w:bCs/>
        </w:rPr>
        <w:t xml:space="preserve">, </w:t>
      </w:r>
      <w:r w:rsidR="00F52F12" w:rsidRPr="004A2483">
        <w:rPr>
          <w:rFonts w:ascii="Arial" w:hAnsi="Arial" w:cs="Arial"/>
          <w:bCs/>
        </w:rPr>
        <w:t>que se encuentra en los antecedentes de las auditorías practicadas</w:t>
      </w:r>
      <w:r w:rsidR="00300738" w:rsidRPr="004A2483">
        <w:rPr>
          <w:rFonts w:ascii="Arial" w:hAnsi="Arial" w:cs="Arial"/>
          <w:bCs/>
        </w:rPr>
        <w:t xml:space="preserve"> </w:t>
      </w:r>
      <w:r w:rsidRPr="004A2483">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A67FD6" w:rsidRDefault="001747A8" w:rsidP="003A721E">
      <w:pPr>
        <w:spacing w:line="360" w:lineRule="auto"/>
        <w:ind w:right="190"/>
        <w:jc w:val="both"/>
        <w:rPr>
          <w:rFonts w:ascii="Arial" w:hAnsi="Arial" w:cs="Arial"/>
          <w:bCs/>
          <w:sz w:val="20"/>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CF1EE5"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CF1EE5" w:rsidRDefault="008D4630" w:rsidP="00B93F1F">
      <w:pPr>
        <w:spacing w:line="360" w:lineRule="auto"/>
        <w:jc w:val="both"/>
        <w:rPr>
          <w:rFonts w:ascii="Arial" w:hAnsi="Arial" w:cs="Arial"/>
          <w:b/>
        </w:rPr>
      </w:pPr>
    </w:p>
    <w:p w14:paraId="09BAF017" w14:textId="04A35575" w:rsidR="003912ED" w:rsidRPr="00CF1EE5" w:rsidRDefault="00D74479" w:rsidP="00B93F1F">
      <w:pPr>
        <w:spacing w:line="360" w:lineRule="auto"/>
        <w:jc w:val="both"/>
        <w:rPr>
          <w:rFonts w:ascii="Arial" w:hAnsi="Arial" w:cs="Arial"/>
        </w:rPr>
      </w:pPr>
      <w:r w:rsidRPr="00CF1EE5">
        <w:rPr>
          <w:rFonts w:ascii="Arial" w:hAnsi="Arial" w:cs="Arial"/>
        </w:rPr>
        <w:t>El</w:t>
      </w:r>
      <w:r w:rsidRPr="00CF1EE5">
        <w:rPr>
          <w:rFonts w:ascii="Arial" w:hAnsi="Arial" w:cs="Arial"/>
          <w:b/>
        </w:rPr>
        <w:t xml:space="preserve"> Fideicomiso Fondo de Apoyo al Programa Especial de Financiamiento a la Vivienda para el Magisterio del Estado de Quintana Roo </w:t>
      </w:r>
      <w:r w:rsidR="00A67FD6" w:rsidRPr="00CF1EE5">
        <w:rPr>
          <w:rFonts w:ascii="Arial" w:hAnsi="Arial" w:cs="Arial"/>
        </w:rPr>
        <w:t>no cuenta con áreas administrativas; el órgano máximo es el Comité Técnico</w:t>
      </w:r>
      <w:r w:rsidRPr="00CF1EE5">
        <w:rPr>
          <w:rFonts w:ascii="Arial" w:hAnsi="Arial" w:cs="Arial"/>
        </w:rPr>
        <w:t>.</w:t>
      </w:r>
    </w:p>
    <w:p w14:paraId="4FE982AE" w14:textId="77777777" w:rsidR="00EC71A6" w:rsidRPr="00CF1EE5" w:rsidRDefault="00EC71A6"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DE5C90" w:rsidRDefault="00E66F94" w:rsidP="00C47B98">
      <w:pPr>
        <w:spacing w:line="360" w:lineRule="auto"/>
        <w:jc w:val="both"/>
        <w:rPr>
          <w:rFonts w:ascii="Arial" w:hAnsi="Arial" w:cs="Arial"/>
          <w:bCs/>
          <w:sz w:val="18"/>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62A4AF2E" w:rsidR="00356C6D" w:rsidRPr="00DE5C90" w:rsidRDefault="00356C6D" w:rsidP="00C47B98">
      <w:pPr>
        <w:spacing w:line="360" w:lineRule="auto"/>
        <w:jc w:val="both"/>
        <w:rPr>
          <w:rFonts w:ascii="Arial" w:hAnsi="Arial" w:cs="Arial"/>
          <w:bCs/>
          <w:sz w:val="18"/>
        </w:rPr>
      </w:pPr>
    </w:p>
    <w:p w14:paraId="03692E4F" w14:textId="1F22720C" w:rsidR="00591C93" w:rsidRDefault="00591C93" w:rsidP="00CC0C2F">
      <w:pPr>
        <w:pStyle w:val="Prrafodelista"/>
        <w:numPr>
          <w:ilvl w:val="0"/>
          <w:numId w:val="21"/>
        </w:numPr>
        <w:spacing w:after="80" w:line="360" w:lineRule="auto"/>
        <w:ind w:left="714" w:right="190" w:hanging="357"/>
        <w:jc w:val="both"/>
        <w:rPr>
          <w:rFonts w:ascii="Arial" w:hAnsi="Arial" w:cs="Arial"/>
          <w:bCs/>
        </w:rPr>
      </w:pPr>
      <w:r w:rsidRPr="00591C93">
        <w:rPr>
          <w:rFonts w:ascii="Arial" w:hAnsi="Arial" w:cs="Arial"/>
          <w:bCs/>
        </w:rPr>
        <w:t>Verificar que los ingresos ganados por rendimientos bancarios cuenten con los documentos que acrediten que el importe registrado en la póliza, coincida con lo registrado en los estados de cuenta bancarios.</w:t>
      </w:r>
    </w:p>
    <w:p w14:paraId="1E8F7E40" w14:textId="4D20EE29" w:rsidR="00591C93" w:rsidRPr="00591C93" w:rsidRDefault="00591C93" w:rsidP="00CC0C2F">
      <w:pPr>
        <w:pStyle w:val="Prrafodelista"/>
        <w:numPr>
          <w:ilvl w:val="0"/>
          <w:numId w:val="21"/>
        </w:numPr>
        <w:spacing w:after="80" w:line="360" w:lineRule="auto"/>
        <w:ind w:left="714" w:right="190" w:hanging="357"/>
        <w:jc w:val="both"/>
        <w:rPr>
          <w:rFonts w:ascii="Arial" w:hAnsi="Arial" w:cs="Arial"/>
          <w:bCs/>
        </w:rPr>
      </w:pPr>
      <w:r w:rsidRPr="00591C93">
        <w:rPr>
          <w:rFonts w:ascii="Arial" w:hAnsi="Arial" w:cs="Arial"/>
          <w:bCs/>
        </w:rPr>
        <w:t xml:space="preserve">Verificar que </w:t>
      </w:r>
      <w:r>
        <w:rPr>
          <w:rFonts w:ascii="Arial" w:hAnsi="Arial" w:cs="Arial"/>
          <w:bCs/>
        </w:rPr>
        <w:t>los</w:t>
      </w:r>
      <w:r w:rsidRPr="00591C93">
        <w:rPr>
          <w:rFonts w:ascii="Arial" w:hAnsi="Arial" w:cs="Arial"/>
          <w:bCs/>
        </w:rPr>
        <w:t xml:space="preserve"> ingreso</w:t>
      </w:r>
      <w:r>
        <w:rPr>
          <w:rFonts w:ascii="Arial" w:hAnsi="Arial" w:cs="Arial"/>
          <w:bCs/>
        </w:rPr>
        <w:t>s</w:t>
      </w:r>
      <w:r w:rsidRPr="00591C93">
        <w:rPr>
          <w:rFonts w:ascii="Arial" w:hAnsi="Arial" w:cs="Arial"/>
          <w:bCs/>
        </w:rPr>
        <w:t xml:space="preserve"> registrado</w:t>
      </w:r>
      <w:r>
        <w:rPr>
          <w:rFonts w:ascii="Arial" w:hAnsi="Arial" w:cs="Arial"/>
          <w:bCs/>
        </w:rPr>
        <w:t>s y los intere</w:t>
      </w:r>
      <w:r w:rsidRPr="00591C93">
        <w:rPr>
          <w:rFonts w:ascii="Arial" w:hAnsi="Arial" w:cs="Arial"/>
          <w:bCs/>
        </w:rPr>
        <w:t>s</w:t>
      </w:r>
      <w:r>
        <w:rPr>
          <w:rFonts w:ascii="Arial" w:hAnsi="Arial" w:cs="Arial"/>
          <w:bCs/>
        </w:rPr>
        <w:t>es</w:t>
      </w:r>
      <w:r w:rsidRPr="00591C93">
        <w:rPr>
          <w:rFonts w:ascii="Arial" w:hAnsi="Arial" w:cs="Arial"/>
          <w:bCs/>
        </w:rPr>
        <w:t xml:space="preserve"> anticipado</w:t>
      </w:r>
      <w:r>
        <w:rPr>
          <w:rFonts w:ascii="Arial" w:hAnsi="Arial" w:cs="Arial"/>
          <w:bCs/>
        </w:rPr>
        <w:t>s</w:t>
      </w:r>
      <w:r w:rsidRPr="00591C93">
        <w:rPr>
          <w:rFonts w:ascii="Arial" w:hAnsi="Arial" w:cs="Arial"/>
          <w:bCs/>
        </w:rPr>
        <w:t xml:space="preserve"> </w:t>
      </w:r>
      <w:r>
        <w:rPr>
          <w:rFonts w:ascii="Arial" w:hAnsi="Arial" w:cs="Arial"/>
          <w:bCs/>
        </w:rPr>
        <w:t xml:space="preserve">aplicados </w:t>
      </w:r>
      <w:r w:rsidRPr="00591C93">
        <w:rPr>
          <w:rFonts w:ascii="Arial" w:hAnsi="Arial" w:cs="Arial"/>
          <w:bCs/>
        </w:rPr>
        <w:t>por los préstamos otorgados se registre de forma individualizada por subcuentas</w:t>
      </w:r>
      <w:r>
        <w:rPr>
          <w:rFonts w:ascii="Arial" w:hAnsi="Arial" w:cs="Arial"/>
          <w:bCs/>
        </w:rPr>
        <w:t>.</w:t>
      </w:r>
    </w:p>
    <w:p w14:paraId="53DB8A65" w14:textId="48A4C320" w:rsidR="00DD08BD" w:rsidRDefault="00EF6F39" w:rsidP="00CC0C2F">
      <w:pPr>
        <w:pStyle w:val="Prrafodelista"/>
        <w:numPr>
          <w:ilvl w:val="0"/>
          <w:numId w:val="21"/>
        </w:numPr>
        <w:spacing w:after="80" w:line="360" w:lineRule="auto"/>
        <w:ind w:left="714" w:right="190" w:hanging="357"/>
        <w:jc w:val="both"/>
        <w:rPr>
          <w:rFonts w:ascii="Arial" w:hAnsi="Arial" w:cs="Arial"/>
          <w:bCs/>
        </w:rPr>
      </w:pPr>
      <w:r>
        <w:rPr>
          <w:rFonts w:ascii="Arial" w:hAnsi="Arial" w:cs="Arial"/>
          <w:bCs/>
        </w:rPr>
        <w:t>Constatar</w:t>
      </w:r>
      <w:r w:rsidR="00DD08BD" w:rsidRPr="00DD08BD">
        <w:rPr>
          <w:rFonts w:ascii="Arial" w:hAnsi="Arial" w:cs="Arial"/>
          <w:bCs/>
        </w:rPr>
        <w:t xml:space="preserve"> que la recuperación de los créditos otorgados </w:t>
      </w:r>
      <w:r w:rsidR="00DD08BD">
        <w:rPr>
          <w:rFonts w:ascii="Arial" w:hAnsi="Arial" w:cs="Arial"/>
          <w:bCs/>
        </w:rPr>
        <w:t>se apegue a la normatividad establecida</w:t>
      </w:r>
      <w:r w:rsidR="00DD08BD" w:rsidRPr="00DD08BD">
        <w:rPr>
          <w:rFonts w:ascii="Arial" w:hAnsi="Arial" w:cs="Arial"/>
          <w:bCs/>
        </w:rPr>
        <w:t>.</w:t>
      </w:r>
    </w:p>
    <w:p w14:paraId="3F7BF10A" w14:textId="04FD987C" w:rsidR="00955738" w:rsidRPr="00EE4B10" w:rsidRDefault="009B657D" w:rsidP="00CC0C2F">
      <w:pPr>
        <w:pStyle w:val="Prrafodelista"/>
        <w:numPr>
          <w:ilvl w:val="0"/>
          <w:numId w:val="21"/>
        </w:numPr>
        <w:spacing w:after="80" w:line="360" w:lineRule="auto"/>
        <w:ind w:left="714" w:right="190" w:hanging="357"/>
        <w:jc w:val="both"/>
        <w:rPr>
          <w:rFonts w:ascii="Arial" w:hAnsi="Arial" w:cs="Arial"/>
          <w:bCs/>
        </w:rPr>
      </w:pPr>
      <w:r>
        <w:rPr>
          <w:rFonts w:ascii="Arial" w:hAnsi="Arial" w:cs="Arial"/>
          <w:bCs/>
        </w:rPr>
        <w:t>Verificar</w:t>
      </w:r>
      <w:r w:rsidR="00955738" w:rsidRPr="00955738">
        <w:rPr>
          <w:rFonts w:ascii="Arial" w:hAnsi="Arial" w:cs="Arial"/>
          <w:bCs/>
        </w:rPr>
        <w:t xml:space="preserve"> el origen del derecho de cobro</w:t>
      </w:r>
      <w:r w:rsidR="00EF6F39">
        <w:rPr>
          <w:rFonts w:ascii="Arial" w:hAnsi="Arial" w:cs="Arial"/>
          <w:bCs/>
        </w:rPr>
        <w:t>, analizar su antigüedad e</w:t>
      </w:r>
      <w:r w:rsidR="00955738" w:rsidRPr="00955738">
        <w:rPr>
          <w:rFonts w:ascii="Arial" w:hAnsi="Arial" w:cs="Arial"/>
          <w:bCs/>
        </w:rPr>
        <w:t xml:space="preserve"> </w:t>
      </w:r>
      <w:r w:rsidR="00EF6F39" w:rsidRPr="00955738">
        <w:rPr>
          <w:rFonts w:ascii="Arial" w:hAnsi="Arial" w:cs="Arial"/>
          <w:bCs/>
        </w:rPr>
        <w:t>identificar</w:t>
      </w:r>
      <w:r w:rsidR="00955738" w:rsidRPr="00955738">
        <w:rPr>
          <w:rFonts w:ascii="Arial" w:hAnsi="Arial" w:cs="Arial"/>
          <w:bCs/>
        </w:rPr>
        <w:t xml:space="preserve"> las acciones realizadas para su recuperación en apego a la normatividad establecida.</w:t>
      </w:r>
    </w:p>
    <w:p w14:paraId="5C4A2DEF" w14:textId="0BA584F5" w:rsidR="00F6100A" w:rsidRDefault="00EF6F39" w:rsidP="00CC0C2F">
      <w:pPr>
        <w:pStyle w:val="Prrafodelista"/>
        <w:numPr>
          <w:ilvl w:val="0"/>
          <w:numId w:val="21"/>
        </w:numPr>
        <w:spacing w:after="80" w:line="360" w:lineRule="auto"/>
        <w:ind w:left="714" w:right="190" w:hanging="357"/>
        <w:jc w:val="both"/>
        <w:rPr>
          <w:rFonts w:ascii="Arial" w:hAnsi="Arial" w:cs="Arial"/>
          <w:bCs/>
        </w:rPr>
      </w:pPr>
      <w:r>
        <w:rPr>
          <w:rFonts w:ascii="Arial" w:hAnsi="Arial" w:cs="Arial"/>
          <w:bCs/>
        </w:rPr>
        <w:t>Asegurar</w:t>
      </w:r>
      <w:r w:rsidR="006F20B2" w:rsidRPr="006F20B2">
        <w:rPr>
          <w:rFonts w:ascii="Arial" w:hAnsi="Arial" w:cs="Arial"/>
          <w:bCs/>
        </w:rPr>
        <w:t xml:space="preserve"> que las erogaciones realizadas por el </w:t>
      </w:r>
      <w:r>
        <w:rPr>
          <w:rFonts w:ascii="Arial" w:hAnsi="Arial" w:cs="Arial"/>
          <w:bCs/>
        </w:rPr>
        <w:t>ente fiscalizable</w:t>
      </w:r>
      <w:r w:rsidR="006F20B2" w:rsidRPr="006F20B2">
        <w:rPr>
          <w:rFonts w:ascii="Arial" w:hAnsi="Arial" w:cs="Arial"/>
          <w:bCs/>
        </w:rPr>
        <w:t xml:space="preserve"> se encuentren aprobadas por el Comité Técnico</w:t>
      </w:r>
      <w:r w:rsidR="006F20B2">
        <w:rPr>
          <w:rFonts w:ascii="Arial" w:hAnsi="Arial" w:cs="Arial"/>
          <w:bCs/>
        </w:rPr>
        <w:t>.</w:t>
      </w:r>
    </w:p>
    <w:p w14:paraId="1CCF547A" w14:textId="3966B8CB" w:rsidR="006F20B2" w:rsidRPr="006F20B2" w:rsidRDefault="00EF6F39" w:rsidP="00CC0C2F">
      <w:pPr>
        <w:pStyle w:val="Prrafodelista"/>
        <w:numPr>
          <w:ilvl w:val="0"/>
          <w:numId w:val="21"/>
        </w:numPr>
        <w:spacing w:after="80" w:line="360" w:lineRule="auto"/>
        <w:ind w:left="714" w:right="190" w:hanging="357"/>
        <w:jc w:val="both"/>
        <w:rPr>
          <w:rFonts w:ascii="Arial" w:hAnsi="Arial" w:cs="Arial"/>
          <w:bCs/>
        </w:rPr>
      </w:pPr>
      <w:r>
        <w:rPr>
          <w:rFonts w:ascii="Arial" w:hAnsi="Arial" w:cs="Arial"/>
          <w:bCs/>
        </w:rPr>
        <w:t>Examinar</w:t>
      </w:r>
      <w:r w:rsidR="006F20B2" w:rsidRPr="006F20B2">
        <w:rPr>
          <w:rFonts w:ascii="Arial" w:hAnsi="Arial" w:cs="Arial"/>
          <w:bCs/>
        </w:rPr>
        <w:t xml:space="preserve"> que la documentación comprobatoria que ampara las erogaciones cumplan con los requisitos fiscales establecidos y corresponda al ejercicio sujeto a revisión.</w:t>
      </w:r>
    </w:p>
    <w:p w14:paraId="42094CE3" w14:textId="6556BEFD" w:rsidR="006F20B2" w:rsidRDefault="00914F17" w:rsidP="00CC0C2F">
      <w:pPr>
        <w:pStyle w:val="Prrafodelista"/>
        <w:numPr>
          <w:ilvl w:val="0"/>
          <w:numId w:val="21"/>
        </w:numPr>
        <w:spacing w:after="80" w:line="360" w:lineRule="auto"/>
        <w:ind w:left="714" w:right="190" w:hanging="357"/>
        <w:jc w:val="both"/>
        <w:rPr>
          <w:rFonts w:ascii="Arial" w:hAnsi="Arial" w:cs="Arial"/>
          <w:bCs/>
        </w:rPr>
      </w:pPr>
      <w:r>
        <w:rPr>
          <w:rFonts w:ascii="Arial" w:hAnsi="Arial" w:cs="Arial"/>
          <w:bCs/>
        </w:rPr>
        <w:t>Constatar que</w:t>
      </w:r>
      <w:r w:rsidR="006F20B2" w:rsidRPr="006F20B2">
        <w:rPr>
          <w:rFonts w:ascii="Arial" w:hAnsi="Arial" w:cs="Arial"/>
          <w:bCs/>
        </w:rPr>
        <w:t xml:space="preserve"> los expedientes de los beneficiarios aprobados cumplan con los requisitos establecidos en </w:t>
      </w:r>
      <w:r>
        <w:rPr>
          <w:rFonts w:ascii="Arial" w:hAnsi="Arial" w:cs="Arial"/>
          <w:bCs/>
        </w:rPr>
        <w:t xml:space="preserve">la normatividad establecida para la operación del </w:t>
      </w:r>
      <w:r w:rsidR="006F20B2" w:rsidRPr="006F20B2">
        <w:rPr>
          <w:rFonts w:ascii="Arial" w:hAnsi="Arial" w:cs="Arial"/>
          <w:bCs/>
        </w:rPr>
        <w:t>Programa Especial de Financiamiento a la Vivienda para el Magisterio del Estado de Quintana Roo</w:t>
      </w:r>
      <w:r w:rsidR="006F20B2">
        <w:rPr>
          <w:rFonts w:ascii="Arial" w:hAnsi="Arial" w:cs="Arial"/>
          <w:bCs/>
        </w:rPr>
        <w:t>.</w:t>
      </w:r>
    </w:p>
    <w:p w14:paraId="4126A6C7" w14:textId="77897A4D" w:rsidR="006F20B2" w:rsidRDefault="006F20B2" w:rsidP="00CC0C2F">
      <w:pPr>
        <w:pStyle w:val="Prrafodelista"/>
        <w:numPr>
          <w:ilvl w:val="0"/>
          <w:numId w:val="21"/>
        </w:numPr>
        <w:spacing w:after="80" w:line="360" w:lineRule="auto"/>
        <w:ind w:left="714" w:right="190" w:hanging="357"/>
        <w:jc w:val="both"/>
        <w:rPr>
          <w:rFonts w:ascii="Arial" w:hAnsi="Arial" w:cs="Arial"/>
          <w:bCs/>
        </w:rPr>
      </w:pPr>
      <w:r>
        <w:rPr>
          <w:rFonts w:ascii="Arial" w:hAnsi="Arial" w:cs="Arial"/>
          <w:bCs/>
        </w:rPr>
        <w:t>Verificar</w:t>
      </w:r>
      <w:r w:rsidRPr="006F20B2">
        <w:rPr>
          <w:rFonts w:ascii="Arial" w:hAnsi="Arial" w:cs="Arial"/>
          <w:bCs/>
        </w:rPr>
        <w:t xml:space="preserve"> que los registros contables y la documentación comprobatoria y justificativa </w:t>
      </w:r>
      <w:r>
        <w:rPr>
          <w:rFonts w:ascii="Arial" w:hAnsi="Arial" w:cs="Arial"/>
          <w:bCs/>
        </w:rPr>
        <w:t xml:space="preserve">que soporta </w:t>
      </w:r>
      <w:r w:rsidRPr="006F20B2">
        <w:rPr>
          <w:rFonts w:ascii="Arial" w:hAnsi="Arial" w:cs="Arial"/>
          <w:bCs/>
        </w:rPr>
        <w:t xml:space="preserve">los gastos, se hayan elaborado y que estén conforme a la normatividad </w:t>
      </w:r>
      <w:r>
        <w:rPr>
          <w:rFonts w:ascii="Arial" w:hAnsi="Arial" w:cs="Arial"/>
          <w:bCs/>
        </w:rPr>
        <w:t>establecida.</w:t>
      </w:r>
    </w:p>
    <w:p w14:paraId="7025C698" w14:textId="77777777" w:rsidR="00EF6F39" w:rsidRPr="00EF6F39" w:rsidRDefault="00EF6F39" w:rsidP="00CC0C2F">
      <w:pPr>
        <w:spacing w:line="360" w:lineRule="auto"/>
        <w:ind w:right="190"/>
        <w:jc w:val="both"/>
        <w:rPr>
          <w:rFonts w:ascii="Arial" w:hAnsi="Arial" w:cs="Arial"/>
          <w:bCs/>
        </w:rPr>
      </w:pPr>
    </w:p>
    <w:p w14:paraId="729AD3FF" w14:textId="4F0537D5" w:rsidR="008610C0" w:rsidRPr="00C47B98" w:rsidRDefault="008610C0" w:rsidP="00CC0C2F">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E5C90" w:rsidRDefault="00D1152D" w:rsidP="00FC2B31">
      <w:pPr>
        <w:spacing w:line="360" w:lineRule="auto"/>
        <w:ind w:right="190"/>
        <w:jc w:val="both"/>
        <w:rPr>
          <w:rFonts w:ascii="Arial" w:hAnsi="Arial" w:cs="Arial"/>
          <w:bCs/>
        </w:rPr>
      </w:pPr>
    </w:p>
    <w:p w14:paraId="5DE7FC59" w14:textId="34DEB624" w:rsidR="00855650" w:rsidRPr="00DE5C90" w:rsidRDefault="00855650" w:rsidP="00FC2B31">
      <w:pPr>
        <w:spacing w:line="360" w:lineRule="auto"/>
        <w:ind w:right="190"/>
        <w:jc w:val="both"/>
        <w:rPr>
          <w:rFonts w:ascii="Arial" w:hAnsi="Arial" w:cs="Arial"/>
          <w:bCs/>
        </w:rPr>
      </w:pPr>
      <w:r w:rsidRPr="00DE5C90">
        <w:rPr>
          <w:rFonts w:ascii="Arial" w:hAnsi="Arial" w:cs="Arial"/>
          <w:bCs/>
        </w:rPr>
        <w:t>El personal designado</w:t>
      </w:r>
      <w:r w:rsidR="00F6281B" w:rsidRPr="00DE5C90">
        <w:rPr>
          <w:rFonts w:ascii="Arial" w:hAnsi="Arial" w:cs="Arial"/>
          <w:bCs/>
        </w:rPr>
        <w:t>,</w:t>
      </w:r>
      <w:r w:rsidRPr="00DE5C90">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DE5C90">
        <w:rPr>
          <w:rFonts w:ascii="Arial" w:hAnsi="Arial" w:cs="Arial"/>
          <w:bCs/>
        </w:rPr>
        <w:t>mismo</w:t>
      </w:r>
      <w:r w:rsidR="00F6281B" w:rsidRPr="00DE5C90">
        <w:rPr>
          <w:rFonts w:ascii="Arial" w:hAnsi="Arial" w:cs="Arial"/>
          <w:bCs/>
        </w:rPr>
        <w:t xml:space="preserve"> que</w:t>
      </w:r>
      <w:r w:rsidRPr="00DE5C90">
        <w:rPr>
          <w:rFonts w:ascii="Arial" w:hAnsi="Arial" w:cs="Arial"/>
          <w:bCs/>
        </w:rPr>
        <w:t xml:space="preserve"> se </w:t>
      </w:r>
      <w:r w:rsidR="003B18C4" w:rsidRPr="00DE5C90">
        <w:rPr>
          <w:rFonts w:ascii="Arial" w:hAnsi="Arial" w:cs="Arial"/>
          <w:bCs/>
        </w:rPr>
        <w:t>acreditó</w:t>
      </w:r>
      <w:r w:rsidRPr="00DE5C90">
        <w:rPr>
          <w:rFonts w:ascii="Arial" w:hAnsi="Arial" w:cs="Arial"/>
          <w:bCs/>
        </w:rPr>
        <w:t xml:space="preserve"> como personal de este Órgano Técnico de Fiscalización, </w:t>
      </w:r>
      <w:r w:rsidR="00A44EBC" w:rsidRPr="00DE5C90">
        <w:rPr>
          <w:rFonts w:ascii="Arial" w:hAnsi="Arial" w:cs="Arial"/>
          <w:bCs/>
        </w:rPr>
        <w:t>se encuentra referido en</w:t>
      </w:r>
      <w:r w:rsidR="00F97FE3" w:rsidRPr="00DE5C90">
        <w:rPr>
          <w:rFonts w:ascii="Arial" w:hAnsi="Arial" w:cs="Arial"/>
          <w:bCs/>
        </w:rPr>
        <w:t xml:space="preserve"> la</w:t>
      </w:r>
      <w:r w:rsidR="0004250B" w:rsidRPr="00DE5C90">
        <w:rPr>
          <w:rFonts w:ascii="Arial" w:hAnsi="Arial" w:cs="Arial"/>
          <w:bCs/>
        </w:rPr>
        <w:t xml:space="preserve"> orden e</w:t>
      </w:r>
      <w:r w:rsidR="00A44EBC" w:rsidRPr="00DE5C90">
        <w:rPr>
          <w:rFonts w:ascii="Arial" w:hAnsi="Arial" w:cs="Arial"/>
          <w:bCs/>
        </w:rPr>
        <w:t xml:space="preserve">mitida </w:t>
      </w:r>
      <w:r w:rsidR="00F97FE3" w:rsidRPr="00DE5C90">
        <w:rPr>
          <w:rFonts w:ascii="Arial" w:hAnsi="Arial" w:cs="Arial"/>
          <w:bCs/>
        </w:rPr>
        <w:t>con oficio número</w:t>
      </w:r>
      <w:r w:rsidR="00B87C78" w:rsidRPr="00DE5C90">
        <w:rPr>
          <w:rFonts w:ascii="Arial" w:hAnsi="Arial" w:cs="Arial"/>
          <w:bCs/>
        </w:rPr>
        <w:t xml:space="preserve"> </w:t>
      </w:r>
      <w:r w:rsidR="0067352A" w:rsidRPr="00DE5C90">
        <w:rPr>
          <w:rFonts w:ascii="Arial" w:hAnsi="Arial" w:cs="Arial"/>
          <w:bCs/>
        </w:rPr>
        <w:t>ASEQROO/ASE/AEMF/</w:t>
      </w:r>
      <w:r w:rsidR="008947E3" w:rsidRPr="00DE5C90">
        <w:rPr>
          <w:rFonts w:ascii="Arial" w:hAnsi="Arial" w:cs="Arial"/>
          <w:bCs/>
        </w:rPr>
        <w:t>534</w:t>
      </w:r>
      <w:r w:rsidR="0067352A" w:rsidRPr="00DE5C90">
        <w:rPr>
          <w:rFonts w:ascii="Arial" w:hAnsi="Arial" w:cs="Arial"/>
          <w:bCs/>
        </w:rPr>
        <w:t>/</w:t>
      </w:r>
      <w:r w:rsidR="008947E3" w:rsidRPr="00DE5C90">
        <w:rPr>
          <w:rFonts w:ascii="Arial" w:hAnsi="Arial" w:cs="Arial"/>
          <w:bCs/>
        </w:rPr>
        <w:t>05</w:t>
      </w:r>
      <w:r w:rsidR="0067352A" w:rsidRPr="00DE5C90">
        <w:rPr>
          <w:rFonts w:ascii="Arial" w:hAnsi="Arial" w:cs="Arial"/>
          <w:bCs/>
        </w:rPr>
        <w:t>/</w:t>
      </w:r>
      <w:r w:rsidR="008947E3" w:rsidRPr="00DE5C90">
        <w:rPr>
          <w:rFonts w:ascii="Arial" w:hAnsi="Arial" w:cs="Arial"/>
          <w:bCs/>
        </w:rPr>
        <w:t>2021</w:t>
      </w:r>
      <w:r w:rsidR="00F97FE3" w:rsidRPr="00DE5C90">
        <w:rPr>
          <w:rFonts w:ascii="Arial" w:hAnsi="Arial" w:cs="Arial"/>
          <w:bCs/>
        </w:rPr>
        <w:t>,</w:t>
      </w:r>
      <w:r w:rsidR="00A44EBC" w:rsidRPr="00DE5C90">
        <w:rPr>
          <w:rFonts w:ascii="Arial" w:hAnsi="Arial" w:cs="Arial"/>
          <w:bCs/>
        </w:rPr>
        <w:t xml:space="preserve"> </w:t>
      </w:r>
      <w:r w:rsidR="00E64E6A" w:rsidRPr="00DE5C90">
        <w:rPr>
          <w:rFonts w:ascii="Arial" w:hAnsi="Arial" w:cs="Arial"/>
          <w:bCs/>
        </w:rPr>
        <w:t xml:space="preserve">siendo </w:t>
      </w:r>
      <w:r w:rsidR="001715FF" w:rsidRPr="00DE5C90">
        <w:rPr>
          <w:rFonts w:ascii="Arial" w:hAnsi="Arial" w:cs="Arial"/>
          <w:bCs/>
        </w:rPr>
        <w:t>los servidores públicos</w:t>
      </w:r>
      <w:r w:rsidR="00E64E6A" w:rsidRPr="00DE5C90">
        <w:rPr>
          <w:rFonts w:ascii="Arial" w:hAnsi="Arial" w:cs="Arial"/>
          <w:bCs/>
        </w:rPr>
        <w:t xml:space="preserve"> a cargo de </w:t>
      </w:r>
      <w:r w:rsidR="009A657F" w:rsidRPr="00DE5C90">
        <w:rPr>
          <w:rFonts w:ascii="Arial" w:hAnsi="Arial" w:cs="Arial"/>
          <w:bCs/>
        </w:rPr>
        <w:t xml:space="preserve">coordinar y supervisar </w:t>
      </w:r>
      <w:r w:rsidR="00E64E6A" w:rsidRPr="00DE5C90">
        <w:rPr>
          <w:rFonts w:ascii="Arial" w:hAnsi="Arial" w:cs="Arial"/>
          <w:bCs/>
        </w:rPr>
        <w:t>la auditoría, los siguientes</w:t>
      </w:r>
      <w:r w:rsidR="00A44EBC" w:rsidRPr="00DE5C90">
        <w:rPr>
          <w:rFonts w:ascii="Arial" w:hAnsi="Arial" w:cs="Arial"/>
          <w:bCs/>
        </w:rPr>
        <w:t>:</w:t>
      </w:r>
    </w:p>
    <w:p w14:paraId="27C8C58A" w14:textId="77777777" w:rsidR="00855650" w:rsidRPr="00DE5C90" w:rsidRDefault="00855650" w:rsidP="00B93F1F">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855650" w:rsidRPr="00845B1A" w14:paraId="34A271CE" w14:textId="77777777" w:rsidTr="00B84471">
        <w:trPr>
          <w:tblHeader/>
          <w:jc w:val="center"/>
        </w:trPr>
        <w:tc>
          <w:tcPr>
            <w:tcW w:w="3408" w:type="pct"/>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B84471">
        <w:trPr>
          <w:jc w:val="center"/>
        </w:trPr>
        <w:tc>
          <w:tcPr>
            <w:tcW w:w="3408" w:type="pct"/>
            <w:shd w:val="clear" w:color="auto" w:fill="auto"/>
          </w:tcPr>
          <w:p w14:paraId="56F4CBBE" w14:textId="1C439B3D" w:rsidR="00855650" w:rsidRPr="00845B1A" w:rsidRDefault="00B84471" w:rsidP="002367AD">
            <w:pPr>
              <w:spacing w:line="360" w:lineRule="auto"/>
              <w:rPr>
                <w:rFonts w:ascii="Arial" w:hAnsi="Arial" w:cs="Arial"/>
                <w:bCs/>
              </w:rPr>
            </w:pPr>
            <w:r>
              <w:rPr>
                <w:rFonts w:ascii="Arial" w:hAnsi="Arial" w:cs="Arial"/>
                <w:bCs/>
              </w:rPr>
              <w:t>L.C. Leydi Concepción Lori</w:t>
            </w:r>
            <w:r w:rsidRPr="00B84471">
              <w:rPr>
                <w:rFonts w:ascii="Arial" w:hAnsi="Arial" w:cs="Arial"/>
                <w:bCs/>
              </w:rPr>
              <w:t>a Chulim</w:t>
            </w:r>
          </w:p>
        </w:tc>
        <w:tc>
          <w:tcPr>
            <w:tcW w:w="1592" w:type="pct"/>
            <w:shd w:val="clear" w:color="auto" w:fill="auto"/>
          </w:tcPr>
          <w:p w14:paraId="0839250C" w14:textId="71131CD5"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C014F1">
              <w:rPr>
                <w:rFonts w:ascii="Arial" w:hAnsi="Arial" w:cs="Arial"/>
                <w:bCs/>
              </w:rPr>
              <w:t>a</w:t>
            </w:r>
          </w:p>
        </w:tc>
      </w:tr>
      <w:tr w:rsidR="00855650" w:rsidRPr="00845B1A" w14:paraId="50132D96" w14:textId="77777777" w:rsidTr="00B84471">
        <w:trPr>
          <w:jc w:val="center"/>
        </w:trPr>
        <w:tc>
          <w:tcPr>
            <w:tcW w:w="3408" w:type="pct"/>
            <w:shd w:val="clear" w:color="auto" w:fill="auto"/>
          </w:tcPr>
          <w:p w14:paraId="5820A067" w14:textId="3EFEE8D4" w:rsidR="00855650" w:rsidRPr="00845B1A" w:rsidRDefault="00B84471" w:rsidP="00B84471">
            <w:pPr>
              <w:spacing w:line="360" w:lineRule="auto"/>
              <w:rPr>
                <w:rFonts w:ascii="Arial" w:hAnsi="Arial" w:cs="Arial"/>
                <w:bCs/>
              </w:rPr>
            </w:pPr>
            <w:r w:rsidRPr="00B84471">
              <w:rPr>
                <w:rFonts w:ascii="Arial" w:hAnsi="Arial" w:cs="Arial"/>
                <w:bCs/>
              </w:rPr>
              <w:t>L.A. V</w:t>
            </w:r>
            <w:r>
              <w:rPr>
                <w:rFonts w:ascii="Arial" w:hAnsi="Arial" w:cs="Arial"/>
                <w:bCs/>
              </w:rPr>
              <w:t>í</w:t>
            </w:r>
            <w:r w:rsidRPr="00B84471">
              <w:rPr>
                <w:rFonts w:ascii="Arial" w:hAnsi="Arial" w:cs="Arial"/>
                <w:bCs/>
              </w:rPr>
              <w:t>ctor Jesús Coral Dorador</w:t>
            </w:r>
          </w:p>
        </w:tc>
        <w:tc>
          <w:tcPr>
            <w:tcW w:w="1592" w:type="pct"/>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DE5C90" w:rsidRDefault="002E1AEF" w:rsidP="00B93F1F">
      <w:pPr>
        <w:spacing w:line="360" w:lineRule="auto"/>
        <w:ind w:right="190"/>
        <w:jc w:val="both"/>
        <w:rPr>
          <w:rFonts w:ascii="Arial" w:hAnsi="Arial" w:cs="Arial"/>
          <w:b/>
        </w:rPr>
      </w:pPr>
    </w:p>
    <w:p w14:paraId="507D5E3D" w14:textId="77777777" w:rsidR="00615C7A" w:rsidRPr="00DE5C90" w:rsidRDefault="005F7A39" w:rsidP="00313CE5">
      <w:pPr>
        <w:spacing w:line="360" w:lineRule="auto"/>
        <w:ind w:right="190"/>
        <w:jc w:val="both"/>
        <w:rPr>
          <w:rFonts w:ascii="Arial" w:hAnsi="Arial" w:cs="Arial"/>
          <w:b/>
        </w:rPr>
      </w:pPr>
      <w:r w:rsidRPr="00DE5C90">
        <w:rPr>
          <w:rFonts w:ascii="Arial" w:hAnsi="Arial" w:cs="Arial"/>
          <w:b/>
        </w:rPr>
        <w:t>I</w:t>
      </w:r>
      <w:r w:rsidR="00C47B98" w:rsidRPr="00DE5C90">
        <w:rPr>
          <w:rFonts w:ascii="Arial" w:hAnsi="Arial" w:cs="Arial"/>
          <w:b/>
        </w:rPr>
        <w:t>.2</w:t>
      </w:r>
      <w:r w:rsidRPr="00DE5C90">
        <w:rPr>
          <w:rFonts w:ascii="Arial" w:hAnsi="Arial" w:cs="Arial"/>
          <w:b/>
        </w:rPr>
        <w:t>.</w:t>
      </w:r>
      <w:r w:rsidR="004D1CA5" w:rsidRPr="00DE5C90">
        <w:rPr>
          <w:rFonts w:ascii="Arial" w:hAnsi="Arial" w:cs="Arial"/>
          <w:b/>
        </w:rPr>
        <w:t xml:space="preserve"> </w:t>
      </w:r>
      <w:r w:rsidRPr="00DE5C90">
        <w:rPr>
          <w:rFonts w:ascii="Arial" w:hAnsi="Arial" w:cs="Arial"/>
          <w:b/>
        </w:rPr>
        <w:t xml:space="preserve">CUMPLIMIENTO DE </w:t>
      </w:r>
      <w:r w:rsidR="0073389F" w:rsidRPr="00DE5C90">
        <w:rPr>
          <w:rFonts w:ascii="Arial" w:hAnsi="Arial" w:cs="Arial"/>
          <w:b/>
        </w:rPr>
        <w:t>DISPOSICIONES LEGALES Y NORMATIVAS</w:t>
      </w:r>
    </w:p>
    <w:p w14:paraId="65B9127B" w14:textId="62BD2B9B" w:rsidR="005E4A7A" w:rsidRPr="00DE5C90" w:rsidRDefault="005E4A7A" w:rsidP="00711F68">
      <w:pPr>
        <w:spacing w:line="360" w:lineRule="auto"/>
        <w:ind w:right="48"/>
        <w:jc w:val="both"/>
        <w:rPr>
          <w:rFonts w:ascii="Arial" w:hAnsi="Arial" w:cs="Arial"/>
        </w:rPr>
      </w:pPr>
    </w:p>
    <w:p w14:paraId="35FC8FA5" w14:textId="05E2268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B085A" w:rsidRPr="00D26218">
        <w:rPr>
          <w:rFonts w:ascii="Arial" w:hAnsi="Arial" w:cs="Arial"/>
        </w:rPr>
        <w:t>Manual de Procedimientos para el Otorgamiento, Liquidación y Cancelación de Créditos del Programa Especial de Financiamiento a la Vivienda para el Magisterio del Estado de Quintana Roo</w:t>
      </w:r>
      <w:r w:rsidRPr="00D26218">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914C007" w14:textId="77777777" w:rsidR="00DE5C90" w:rsidRPr="00DE5C90" w:rsidRDefault="00DE5C90" w:rsidP="00B93F1F">
      <w:pPr>
        <w:spacing w:line="360" w:lineRule="auto"/>
        <w:ind w:right="190"/>
        <w:jc w:val="both"/>
        <w:rPr>
          <w:rFonts w:ascii="Arial" w:hAnsi="Arial" w:cs="Arial"/>
          <w:b/>
        </w:rPr>
      </w:pPr>
    </w:p>
    <w:p w14:paraId="0DCC42EC" w14:textId="2FA49C81" w:rsidR="00F87946" w:rsidRPr="00DE5C90" w:rsidRDefault="00212E90" w:rsidP="00B93F1F">
      <w:pPr>
        <w:spacing w:line="360" w:lineRule="auto"/>
        <w:ind w:right="190"/>
        <w:jc w:val="both"/>
        <w:rPr>
          <w:rFonts w:ascii="Arial" w:hAnsi="Arial" w:cs="Arial"/>
          <w:b/>
        </w:rPr>
      </w:pPr>
      <w:r w:rsidRPr="00DE5C90">
        <w:rPr>
          <w:rFonts w:ascii="Arial" w:hAnsi="Arial" w:cs="Arial"/>
          <w:b/>
        </w:rPr>
        <w:t>A</w:t>
      </w:r>
      <w:r w:rsidR="00F87946" w:rsidRPr="00DE5C90">
        <w:rPr>
          <w:rFonts w:ascii="Arial" w:hAnsi="Arial" w:cs="Arial"/>
          <w:b/>
        </w:rPr>
        <w:t xml:space="preserve">. </w:t>
      </w:r>
      <w:r w:rsidRPr="00DE5C90">
        <w:rPr>
          <w:rFonts w:ascii="Arial" w:hAnsi="Arial" w:cs="Arial"/>
          <w:b/>
        </w:rPr>
        <w:t>Conclusiones</w:t>
      </w:r>
    </w:p>
    <w:p w14:paraId="340E591C" w14:textId="77777777" w:rsidR="00E035BD" w:rsidRPr="00DE5C90" w:rsidRDefault="00E035BD" w:rsidP="00804894">
      <w:pPr>
        <w:spacing w:line="360" w:lineRule="auto"/>
        <w:ind w:right="190"/>
        <w:jc w:val="both"/>
        <w:rPr>
          <w:rFonts w:ascii="Arial" w:hAnsi="Arial" w:cs="Arial"/>
          <w:bCs/>
        </w:rPr>
      </w:pPr>
    </w:p>
    <w:p w14:paraId="6AEF4D4F" w14:textId="5918B364" w:rsidR="00E53EFB" w:rsidRPr="00DE5C90" w:rsidRDefault="00DC7C92" w:rsidP="00804894">
      <w:pPr>
        <w:spacing w:line="360" w:lineRule="auto"/>
        <w:ind w:right="190"/>
        <w:jc w:val="both"/>
        <w:rPr>
          <w:rFonts w:ascii="Arial" w:hAnsi="Arial" w:cs="Arial"/>
          <w:bCs/>
        </w:rPr>
      </w:pPr>
      <w:r w:rsidRPr="00D26218">
        <w:rPr>
          <w:rFonts w:ascii="Arial" w:hAnsi="Arial" w:cs="Arial"/>
          <w:bCs/>
        </w:rPr>
        <w:t>Se constató el cumplimiento de la Ley General de Contabilidad Gubernamental</w:t>
      </w:r>
      <w:r w:rsidR="003B1CF3" w:rsidRPr="00D26218">
        <w:rPr>
          <w:rFonts w:ascii="Arial" w:hAnsi="Arial" w:cs="Arial"/>
          <w:bCs/>
        </w:rPr>
        <w:t xml:space="preserve">, </w:t>
      </w:r>
      <w:r w:rsidR="00DB085A" w:rsidRPr="00D26218">
        <w:rPr>
          <w:rFonts w:ascii="Arial" w:hAnsi="Arial" w:cs="Arial"/>
          <w:bCs/>
        </w:rPr>
        <w:t xml:space="preserve">el </w:t>
      </w:r>
      <w:r w:rsidR="00DB085A" w:rsidRPr="00D26218">
        <w:rPr>
          <w:rFonts w:ascii="Arial" w:hAnsi="Arial" w:cs="Arial"/>
        </w:rPr>
        <w:t>Manual de Procedimientos para el Otorgamiento, Liquidación y Cancelación de Créditos del Programa Especial de Financiamiento a la Vivienda para el Magisterio del Estado de Quintana Roo</w:t>
      </w:r>
      <w:r w:rsidR="004C06F3" w:rsidRPr="00D26218">
        <w:rPr>
          <w:rFonts w:ascii="Arial" w:hAnsi="Arial" w:cs="Arial"/>
          <w:bCs/>
        </w:rPr>
        <w:t>,</w:t>
      </w:r>
      <w:r w:rsidR="008665B0" w:rsidRPr="00D26218">
        <w:rPr>
          <w:rFonts w:ascii="Arial" w:hAnsi="Arial" w:cs="Arial"/>
          <w:bCs/>
        </w:rPr>
        <w:t xml:space="preserve"> así como</w:t>
      </w:r>
      <w:r w:rsidR="008665B0" w:rsidRPr="00DE5C90">
        <w:rPr>
          <w:rFonts w:ascii="Arial" w:hAnsi="Arial" w:cs="Arial"/>
          <w:bCs/>
        </w:rPr>
        <w:t xml:space="preserve"> de</w:t>
      </w:r>
      <w:r w:rsidR="003B1CF3" w:rsidRPr="00DE5C90">
        <w:rPr>
          <w:rFonts w:ascii="Arial" w:hAnsi="Arial" w:cs="Arial"/>
          <w:bCs/>
        </w:rPr>
        <w:t xml:space="preserve"> </w:t>
      </w:r>
      <w:r w:rsidR="004C06F3" w:rsidRPr="00DE5C90">
        <w:rPr>
          <w:rFonts w:ascii="Arial" w:hAnsi="Arial" w:cs="Arial"/>
          <w:bCs/>
        </w:rPr>
        <w:t>l</w:t>
      </w:r>
      <w:r w:rsidR="00107A27" w:rsidRPr="00DE5C90">
        <w:rPr>
          <w:rFonts w:ascii="Arial" w:hAnsi="Arial" w:cs="Arial"/>
          <w:bCs/>
        </w:rPr>
        <w:t>o</w:t>
      </w:r>
      <w:r w:rsidR="003B1CF3" w:rsidRPr="00DE5C90">
        <w:rPr>
          <w:rFonts w:ascii="Arial" w:hAnsi="Arial" w:cs="Arial"/>
          <w:bCs/>
        </w:rPr>
        <w:t xml:space="preserve"> emitid</w:t>
      </w:r>
      <w:r w:rsidR="00107A27" w:rsidRPr="00DE5C90">
        <w:rPr>
          <w:rFonts w:ascii="Arial" w:hAnsi="Arial" w:cs="Arial"/>
          <w:bCs/>
        </w:rPr>
        <w:t>o</w:t>
      </w:r>
      <w:r w:rsidR="003B1CF3" w:rsidRPr="00DE5C90">
        <w:rPr>
          <w:rFonts w:ascii="Arial" w:hAnsi="Arial" w:cs="Arial"/>
          <w:bCs/>
        </w:rPr>
        <w:t xml:space="preserve"> por el Consejo Nacional de Armonización Contable (CONAC), </w:t>
      </w:r>
      <w:r w:rsidR="004C06F3" w:rsidRPr="00DE5C90">
        <w:rPr>
          <w:rFonts w:ascii="Arial" w:hAnsi="Arial" w:cs="Arial"/>
          <w:bCs/>
        </w:rPr>
        <w:t>y</w:t>
      </w:r>
      <w:r w:rsidR="00BE357F" w:rsidRPr="00DE5C90">
        <w:rPr>
          <w:rFonts w:ascii="Arial" w:hAnsi="Arial" w:cs="Arial"/>
          <w:bCs/>
        </w:rPr>
        <w:t xml:space="preserve"> </w:t>
      </w:r>
      <w:r w:rsidR="00EA41C8" w:rsidRPr="00DE5C90">
        <w:rPr>
          <w:rFonts w:ascii="Arial" w:hAnsi="Arial" w:cs="Arial"/>
          <w:bCs/>
        </w:rPr>
        <w:t>demás disposiciones l</w:t>
      </w:r>
      <w:r w:rsidR="00E035BD" w:rsidRPr="00DE5C90">
        <w:rPr>
          <w:rFonts w:ascii="Arial" w:hAnsi="Arial" w:cs="Arial"/>
          <w:bCs/>
        </w:rPr>
        <w:t>egales y normativas aplicables.</w:t>
      </w:r>
    </w:p>
    <w:p w14:paraId="58A6313B" w14:textId="77777777" w:rsidR="00EA7974" w:rsidRPr="00DE5C90" w:rsidRDefault="00EA7974" w:rsidP="00B93F1F">
      <w:pPr>
        <w:spacing w:line="360" w:lineRule="auto"/>
        <w:ind w:right="190"/>
        <w:jc w:val="both"/>
        <w:rPr>
          <w:rFonts w:ascii="Arial" w:hAnsi="Arial" w:cs="Arial"/>
          <w:b/>
        </w:rPr>
      </w:pPr>
    </w:p>
    <w:p w14:paraId="535ACD0B" w14:textId="77777777" w:rsidR="00684EF4" w:rsidRDefault="00684EF4" w:rsidP="00B93F1F">
      <w:pPr>
        <w:spacing w:line="360" w:lineRule="auto"/>
        <w:ind w:right="190"/>
        <w:jc w:val="both"/>
        <w:rPr>
          <w:rFonts w:ascii="Arial" w:hAnsi="Arial" w:cs="Arial"/>
          <w:b/>
        </w:rPr>
      </w:pPr>
    </w:p>
    <w:p w14:paraId="4AC40F4B" w14:textId="77777777" w:rsidR="00684EF4" w:rsidRDefault="00684EF4" w:rsidP="00B93F1F">
      <w:pPr>
        <w:spacing w:line="360" w:lineRule="auto"/>
        <w:ind w:right="190"/>
        <w:jc w:val="both"/>
        <w:rPr>
          <w:rFonts w:ascii="Arial" w:hAnsi="Arial" w:cs="Arial"/>
          <w:b/>
        </w:rPr>
      </w:pPr>
    </w:p>
    <w:p w14:paraId="709275CB" w14:textId="6D540155" w:rsidR="00F326F4" w:rsidRPr="00DE5C90" w:rsidRDefault="00B93E82" w:rsidP="00B93F1F">
      <w:pPr>
        <w:spacing w:line="360" w:lineRule="auto"/>
        <w:ind w:right="190"/>
        <w:jc w:val="both"/>
        <w:rPr>
          <w:rFonts w:ascii="Arial" w:hAnsi="Arial" w:cs="Arial"/>
          <w:b/>
        </w:rPr>
      </w:pPr>
      <w:r w:rsidRPr="00DE5C90">
        <w:rPr>
          <w:rFonts w:ascii="Arial" w:hAnsi="Arial" w:cs="Arial"/>
          <w:b/>
        </w:rPr>
        <w:t>I</w:t>
      </w:r>
      <w:r w:rsidR="00C47B98" w:rsidRPr="00DE5C90">
        <w:rPr>
          <w:rFonts w:ascii="Arial" w:hAnsi="Arial" w:cs="Arial"/>
          <w:b/>
        </w:rPr>
        <w:t>.3</w:t>
      </w:r>
      <w:r w:rsidR="00F326F4" w:rsidRPr="00DE5C90">
        <w:rPr>
          <w:rFonts w:ascii="Arial" w:hAnsi="Arial" w:cs="Arial"/>
          <w:b/>
        </w:rPr>
        <w:t>.</w:t>
      </w:r>
      <w:r w:rsidR="001C3236" w:rsidRPr="00DE5C90">
        <w:rPr>
          <w:rFonts w:ascii="Arial" w:hAnsi="Arial" w:cs="Arial"/>
          <w:b/>
        </w:rPr>
        <w:t xml:space="preserve"> </w:t>
      </w:r>
      <w:r w:rsidR="00F326F4" w:rsidRPr="00DE5C90">
        <w:rPr>
          <w:rFonts w:ascii="Arial" w:hAnsi="Arial" w:cs="Arial"/>
          <w:b/>
        </w:rPr>
        <w:t>RESULTADOS</w:t>
      </w:r>
      <w:r w:rsidR="005F7A39" w:rsidRPr="00DE5C90">
        <w:rPr>
          <w:rFonts w:ascii="Arial" w:hAnsi="Arial" w:cs="Arial"/>
          <w:b/>
        </w:rPr>
        <w:t xml:space="preserve"> DE LA </w:t>
      </w:r>
      <w:r w:rsidR="004D1CA5" w:rsidRPr="00DE5C90">
        <w:rPr>
          <w:rFonts w:ascii="Arial" w:hAnsi="Arial" w:cs="Arial"/>
          <w:b/>
        </w:rPr>
        <w:t>FISCALIZACI</w:t>
      </w:r>
      <w:r w:rsidR="00FC74E3" w:rsidRPr="00DE5C90">
        <w:rPr>
          <w:rFonts w:ascii="Arial" w:hAnsi="Arial" w:cs="Arial"/>
          <w:b/>
        </w:rPr>
        <w:t>Ó</w:t>
      </w:r>
      <w:r w:rsidR="004D1CA5" w:rsidRPr="00DE5C90">
        <w:rPr>
          <w:rFonts w:ascii="Arial" w:hAnsi="Arial" w:cs="Arial"/>
          <w:b/>
        </w:rPr>
        <w:t>N</w:t>
      </w:r>
      <w:r w:rsidR="005F7A39" w:rsidRPr="00DE5C90">
        <w:rPr>
          <w:rFonts w:ascii="Arial" w:hAnsi="Arial" w:cs="Arial"/>
          <w:b/>
        </w:rPr>
        <w:t xml:space="preserve"> EFECTUADA</w:t>
      </w:r>
    </w:p>
    <w:p w14:paraId="3DBDCE61" w14:textId="77777777" w:rsidR="008443FB" w:rsidRPr="00DE5C90" w:rsidRDefault="008443FB" w:rsidP="00391B50">
      <w:pPr>
        <w:spacing w:line="360" w:lineRule="auto"/>
        <w:jc w:val="both"/>
        <w:rPr>
          <w:rFonts w:ascii="Arial" w:hAnsi="Arial" w:cs="Arial"/>
        </w:rPr>
      </w:pPr>
    </w:p>
    <w:p w14:paraId="35A32CCA" w14:textId="05791E71" w:rsidR="00761FA3" w:rsidRPr="00DE5C90" w:rsidRDefault="00183532" w:rsidP="002367AD">
      <w:pPr>
        <w:spacing w:line="360" w:lineRule="auto"/>
        <w:ind w:right="190"/>
        <w:jc w:val="both"/>
        <w:rPr>
          <w:rFonts w:ascii="Arial" w:hAnsi="Arial" w:cs="Arial"/>
        </w:rPr>
      </w:pPr>
      <w:r w:rsidRPr="00DE5C90">
        <w:rPr>
          <w:rFonts w:ascii="Arial" w:hAnsi="Arial" w:cs="Arial"/>
        </w:rPr>
        <w:t xml:space="preserve">De conformidad con los artículos 17 </w:t>
      </w:r>
      <w:r w:rsidR="00AA45C4" w:rsidRPr="00DE5C90">
        <w:rPr>
          <w:rFonts w:ascii="Arial" w:hAnsi="Arial" w:cs="Arial"/>
        </w:rPr>
        <w:t>fraccio</w:t>
      </w:r>
      <w:r w:rsidRPr="00DE5C90">
        <w:rPr>
          <w:rFonts w:ascii="Arial" w:hAnsi="Arial" w:cs="Arial"/>
        </w:rPr>
        <w:t>n</w:t>
      </w:r>
      <w:r w:rsidR="00AA45C4" w:rsidRPr="00DE5C90">
        <w:rPr>
          <w:rFonts w:ascii="Arial" w:hAnsi="Arial" w:cs="Arial"/>
        </w:rPr>
        <w:t>es</w:t>
      </w:r>
      <w:r w:rsidRPr="00DE5C90">
        <w:rPr>
          <w:rFonts w:ascii="Arial" w:hAnsi="Arial" w:cs="Arial"/>
        </w:rPr>
        <w:t xml:space="preserve"> I</w:t>
      </w:r>
      <w:r w:rsidR="00977397" w:rsidRPr="00DE5C90">
        <w:rPr>
          <w:rFonts w:ascii="Arial" w:hAnsi="Arial" w:cs="Arial"/>
        </w:rPr>
        <w:t xml:space="preserve"> y II</w:t>
      </w:r>
      <w:r w:rsidRPr="00DE5C90">
        <w:rPr>
          <w:rFonts w:ascii="Arial" w:hAnsi="Arial" w:cs="Arial"/>
        </w:rPr>
        <w:t xml:space="preserve">, </w:t>
      </w:r>
      <w:r w:rsidR="007127B3" w:rsidRPr="00DE5C90">
        <w:rPr>
          <w:rFonts w:ascii="Arial" w:hAnsi="Arial" w:cs="Arial"/>
        </w:rPr>
        <w:t xml:space="preserve">38, </w:t>
      </w:r>
      <w:r w:rsidR="00212E90" w:rsidRPr="00DE5C90">
        <w:rPr>
          <w:rFonts w:ascii="Arial" w:hAnsi="Arial" w:cs="Arial"/>
        </w:rPr>
        <w:t>41</w:t>
      </w:r>
      <w:r w:rsidR="00996A1B" w:rsidRPr="00DE5C90">
        <w:rPr>
          <w:rFonts w:ascii="Arial" w:hAnsi="Arial" w:cs="Arial"/>
        </w:rPr>
        <w:t xml:space="preserve"> en su segundo párrafo</w:t>
      </w:r>
      <w:r w:rsidR="00212E90" w:rsidRPr="00DE5C90">
        <w:rPr>
          <w:rFonts w:ascii="Arial" w:hAnsi="Arial" w:cs="Arial"/>
        </w:rPr>
        <w:t>,</w:t>
      </w:r>
      <w:r w:rsidR="00AA45C4" w:rsidRPr="00DE5C90">
        <w:rPr>
          <w:rFonts w:ascii="Arial" w:hAnsi="Arial" w:cs="Arial"/>
        </w:rPr>
        <w:t xml:space="preserve"> y</w:t>
      </w:r>
      <w:r w:rsidR="00212E90" w:rsidRPr="00DE5C90">
        <w:rPr>
          <w:rFonts w:ascii="Arial" w:hAnsi="Arial" w:cs="Arial"/>
        </w:rPr>
        <w:t xml:space="preserve"> </w:t>
      </w:r>
      <w:r w:rsidRPr="00DE5C90">
        <w:rPr>
          <w:rFonts w:ascii="Arial" w:hAnsi="Arial" w:cs="Arial"/>
        </w:rPr>
        <w:t>61 párrafo primero de la Ley de Fiscalización y Rendición de Cuentas del Estado de Quintana Roo</w:t>
      </w:r>
      <w:r w:rsidR="007127B3" w:rsidRPr="00DE5C90">
        <w:rPr>
          <w:rFonts w:ascii="Arial" w:hAnsi="Arial" w:cs="Arial"/>
        </w:rPr>
        <w:t>, 4</w:t>
      </w:r>
      <w:r w:rsidR="00DD7950" w:rsidRPr="00DE5C90">
        <w:rPr>
          <w:rFonts w:ascii="Arial" w:hAnsi="Arial" w:cs="Arial"/>
        </w:rPr>
        <w:t>, 8</w:t>
      </w:r>
      <w:r w:rsidR="00996A1B" w:rsidRPr="00DE5C90">
        <w:rPr>
          <w:rFonts w:ascii="Arial" w:hAnsi="Arial" w:cs="Arial"/>
        </w:rPr>
        <w:t xml:space="preserve"> y</w:t>
      </w:r>
      <w:r w:rsidR="007127B3" w:rsidRPr="00DE5C90">
        <w:rPr>
          <w:rFonts w:ascii="Arial" w:hAnsi="Arial" w:cs="Arial"/>
        </w:rPr>
        <w:t xml:space="preserve"> 9 </w:t>
      </w:r>
      <w:r w:rsidR="00AA45C4" w:rsidRPr="00DE5C90">
        <w:rPr>
          <w:rFonts w:ascii="Arial" w:hAnsi="Arial" w:cs="Arial"/>
        </w:rPr>
        <w:t>fracciones</w:t>
      </w:r>
      <w:r w:rsidR="007127B3" w:rsidRPr="00DE5C90">
        <w:rPr>
          <w:rFonts w:ascii="Arial" w:hAnsi="Arial" w:cs="Arial"/>
        </w:rPr>
        <w:t xml:space="preserve"> X, </w:t>
      </w:r>
      <w:r w:rsidR="00996A1B" w:rsidRPr="00DE5C90">
        <w:rPr>
          <w:rFonts w:ascii="Arial" w:hAnsi="Arial" w:cs="Arial"/>
        </w:rPr>
        <w:t xml:space="preserve">XI, </w:t>
      </w:r>
      <w:r w:rsidR="007127B3" w:rsidRPr="00DE5C90">
        <w:rPr>
          <w:rFonts w:ascii="Arial" w:hAnsi="Arial" w:cs="Arial"/>
        </w:rPr>
        <w:t>XVIII y XXVI</w:t>
      </w:r>
      <w:r w:rsidR="00AA45C4" w:rsidRPr="00DE5C90">
        <w:rPr>
          <w:rFonts w:ascii="Arial" w:hAnsi="Arial" w:cs="Arial"/>
        </w:rPr>
        <w:t>,</w:t>
      </w:r>
      <w:r w:rsidR="007127B3" w:rsidRPr="00DE5C90">
        <w:rPr>
          <w:rFonts w:ascii="Arial" w:hAnsi="Arial" w:cs="Arial"/>
        </w:rPr>
        <w:t xml:space="preserve"> </w:t>
      </w:r>
      <w:r w:rsidRPr="00DE5C90">
        <w:rPr>
          <w:rFonts w:ascii="Arial" w:hAnsi="Arial" w:cs="Arial"/>
        </w:rPr>
        <w:t xml:space="preserve">del Reglamento Interior de </w:t>
      </w:r>
      <w:r w:rsidR="005A05B5" w:rsidRPr="00DE5C90">
        <w:rPr>
          <w:rFonts w:ascii="Arial" w:hAnsi="Arial" w:cs="Arial"/>
        </w:rPr>
        <w:t>la Auditoría Superior del Estado de Quintana Roo</w:t>
      </w:r>
      <w:r w:rsidRPr="00DE5C90">
        <w:rPr>
          <w:rFonts w:ascii="Arial" w:hAnsi="Arial"/>
        </w:rPr>
        <w:t>,</w:t>
      </w:r>
      <w:r w:rsidRPr="00DE5C90">
        <w:rPr>
          <w:rFonts w:ascii="Arial" w:hAnsi="Arial" w:cs="Arial"/>
        </w:rPr>
        <w:t xml:space="preserve"> </w:t>
      </w:r>
      <w:r w:rsidR="00AC1182" w:rsidRPr="00DE5C90">
        <w:rPr>
          <w:rFonts w:ascii="Arial" w:hAnsi="Arial" w:cs="Arial"/>
        </w:rPr>
        <w:t xml:space="preserve">durante este proceso de fiscalización </w:t>
      </w:r>
      <w:bookmarkStart w:id="9" w:name="_Hlk11408938"/>
      <w:r w:rsidR="00AC1182" w:rsidRPr="00DE5C90">
        <w:rPr>
          <w:rFonts w:ascii="Arial" w:hAnsi="Arial" w:cs="Arial"/>
        </w:rPr>
        <w:t xml:space="preserve">se presentaron </w:t>
      </w:r>
      <w:bookmarkStart w:id="10" w:name="_Hlk11408885"/>
      <w:r w:rsidR="00472719" w:rsidRPr="00DE5C90">
        <w:rPr>
          <w:rFonts w:ascii="Arial" w:hAnsi="Arial" w:cs="Arial"/>
          <w:b/>
        </w:rPr>
        <w:t>6</w:t>
      </w:r>
      <w:r w:rsidR="00472719" w:rsidRPr="00DE5C90">
        <w:rPr>
          <w:rFonts w:ascii="Arial" w:hAnsi="Arial" w:cs="Arial"/>
        </w:rPr>
        <w:t xml:space="preserve"> </w:t>
      </w:r>
      <w:r w:rsidR="00AC1182" w:rsidRPr="00DE5C90">
        <w:rPr>
          <w:rFonts w:ascii="Arial" w:hAnsi="Arial" w:cs="Arial"/>
        </w:rPr>
        <w:t xml:space="preserve">resultados </w:t>
      </w:r>
      <w:bookmarkStart w:id="11" w:name="_Hlk11360245"/>
      <w:r w:rsidR="00AC1182" w:rsidRPr="00DE5C90">
        <w:rPr>
          <w:rFonts w:ascii="Arial" w:hAnsi="Arial" w:cs="Arial"/>
        </w:rPr>
        <w:t xml:space="preserve">finales de auditoría </w:t>
      </w:r>
      <w:bookmarkEnd w:id="11"/>
      <w:r w:rsidR="00AC1182" w:rsidRPr="00DE5C90">
        <w:rPr>
          <w:rFonts w:ascii="Arial" w:hAnsi="Arial" w:cs="Arial"/>
        </w:rPr>
        <w:t xml:space="preserve">y se determinaron </w:t>
      </w:r>
      <w:r w:rsidR="00472719" w:rsidRPr="00DE5C90">
        <w:rPr>
          <w:rFonts w:ascii="Arial" w:hAnsi="Arial" w:cs="Arial"/>
          <w:b/>
        </w:rPr>
        <w:t>6</w:t>
      </w:r>
      <w:r w:rsidR="00B03571" w:rsidRPr="00DE5C90">
        <w:rPr>
          <w:rFonts w:ascii="Arial" w:hAnsi="Arial" w:cs="Arial"/>
        </w:rPr>
        <w:t xml:space="preserve"> </w:t>
      </w:r>
      <w:r w:rsidR="00AC1182" w:rsidRPr="00DE5C90">
        <w:rPr>
          <w:rFonts w:ascii="Arial" w:hAnsi="Arial" w:cs="Arial"/>
        </w:rPr>
        <w:t xml:space="preserve">observaciones, de las cuales </w:t>
      </w:r>
      <w:r w:rsidR="00472719" w:rsidRPr="00DE5C90">
        <w:rPr>
          <w:rFonts w:ascii="Arial" w:hAnsi="Arial" w:cs="Arial"/>
        </w:rPr>
        <w:t>5</w:t>
      </w:r>
      <w:r w:rsidR="00B03571" w:rsidRPr="00DE5C90">
        <w:rPr>
          <w:rFonts w:ascii="Arial" w:hAnsi="Arial" w:cs="Arial"/>
        </w:rPr>
        <w:t xml:space="preserve"> </w:t>
      </w:r>
      <w:r w:rsidR="00AC1182" w:rsidRPr="00DE5C90">
        <w:rPr>
          <w:rFonts w:ascii="Arial" w:hAnsi="Arial" w:cs="Arial"/>
        </w:rPr>
        <w:t>fueron</w:t>
      </w:r>
      <w:r w:rsidR="00B03571" w:rsidRPr="00DE5C90">
        <w:rPr>
          <w:rFonts w:ascii="Arial" w:hAnsi="Arial" w:cs="Arial"/>
        </w:rPr>
        <w:t xml:space="preserve"> solventadas</w:t>
      </w:r>
      <w:r w:rsidR="00AC1182" w:rsidRPr="00DE5C90">
        <w:rPr>
          <w:rFonts w:ascii="Arial" w:hAnsi="Arial" w:cs="Arial"/>
        </w:rPr>
        <w:t xml:space="preserve">, y </w:t>
      </w:r>
      <w:r w:rsidR="00472719" w:rsidRPr="00DE5C90">
        <w:rPr>
          <w:rFonts w:ascii="Arial" w:hAnsi="Arial" w:cs="Arial"/>
        </w:rPr>
        <w:t>1</w:t>
      </w:r>
      <w:r w:rsidR="007B02D8" w:rsidRPr="00DE5C90">
        <w:rPr>
          <w:rFonts w:ascii="Arial" w:hAnsi="Arial" w:cs="Arial"/>
        </w:rPr>
        <w:t xml:space="preserve"> </w:t>
      </w:r>
      <w:r w:rsidR="00472719" w:rsidRPr="00DE5C90">
        <w:rPr>
          <w:rFonts w:ascii="Arial" w:hAnsi="Arial" w:cs="Arial"/>
        </w:rPr>
        <w:t>se encuentra pendiente</w:t>
      </w:r>
      <w:r w:rsidR="00AC1182" w:rsidRPr="00DE5C90">
        <w:rPr>
          <w:rFonts w:ascii="Arial" w:hAnsi="Arial" w:cs="Arial"/>
        </w:rPr>
        <w:t xml:space="preserve"> de solventar; emitiéndose </w:t>
      </w:r>
      <w:r w:rsidR="00472719" w:rsidRPr="00DE5C90">
        <w:rPr>
          <w:rFonts w:ascii="Arial" w:hAnsi="Arial" w:cs="Arial"/>
        </w:rPr>
        <w:t>1</w:t>
      </w:r>
      <w:r w:rsidR="007B02D8" w:rsidRPr="00DE5C90">
        <w:rPr>
          <w:rFonts w:ascii="Arial" w:hAnsi="Arial" w:cs="Arial"/>
        </w:rPr>
        <w:t xml:space="preserve"> </w:t>
      </w:r>
      <w:r w:rsidR="008C3F88" w:rsidRPr="00DE5C90">
        <w:rPr>
          <w:rFonts w:ascii="Arial" w:hAnsi="Arial" w:cs="Arial"/>
        </w:rPr>
        <w:t>recomendación</w:t>
      </w:r>
      <w:r w:rsidR="00AC1182" w:rsidRPr="00DE5C90">
        <w:rPr>
          <w:rFonts w:ascii="Arial" w:hAnsi="Arial" w:cs="Arial"/>
        </w:rPr>
        <w:t>.</w:t>
      </w:r>
    </w:p>
    <w:p w14:paraId="77B748FB" w14:textId="77777777" w:rsidR="00D235A1" w:rsidRPr="00DE5C90" w:rsidRDefault="00D235A1" w:rsidP="00AF37C9">
      <w:pPr>
        <w:spacing w:line="360" w:lineRule="auto"/>
        <w:ind w:right="190"/>
        <w:jc w:val="both"/>
        <w:rPr>
          <w:rFonts w:ascii="Arial" w:hAnsi="Arial" w:cs="Arial"/>
        </w:rPr>
      </w:pPr>
    </w:p>
    <w:bookmarkEnd w:id="9"/>
    <w:bookmarkEnd w:id="10"/>
    <w:p w14:paraId="48F04B82" w14:textId="34BC9F1B" w:rsidR="002F7D2D" w:rsidRPr="00DE5C90" w:rsidRDefault="002F7D2D" w:rsidP="002367AD">
      <w:pPr>
        <w:spacing w:line="360" w:lineRule="auto"/>
        <w:ind w:right="332"/>
        <w:jc w:val="both"/>
        <w:rPr>
          <w:rFonts w:ascii="Arial" w:hAnsi="Arial" w:cs="Arial"/>
          <w:b/>
        </w:rPr>
      </w:pPr>
      <w:r w:rsidRPr="00DE5C90">
        <w:rPr>
          <w:rFonts w:ascii="Arial" w:hAnsi="Arial" w:cs="Arial"/>
          <w:b/>
        </w:rPr>
        <w:t xml:space="preserve">A. </w:t>
      </w:r>
      <w:bookmarkStart w:id="12" w:name="_Hlk11360710"/>
      <w:r w:rsidR="00AC1182" w:rsidRPr="00DE5C90">
        <w:rPr>
          <w:rFonts w:ascii="Arial" w:hAnsi="Arial" w:cs="Arial"/>
          <w:b/>
        </w:rPr>
        <w:t xml:space="preserve">Resumen de </w:t>
      </w:r>
      <w:r w:rsidR="001A6A4A" w:rsidRPr="00DE5C90">
        <w:rPr>
          <w:rFonts w:ascii="Arial" w:hAnsi="Arial" w:cs="Arial"/>
          <w:b/>
        </w:rPr>
        <w:t>Resultados</w:t>
      </w:r>
      <w:r w:rsidR="005C04C4" w:rsidRPr="00DE5C90">
        <w:rPr>
          <w:rFonts w:ascii="Arial" w:hAnsi="Arial" w:cs="Arial"/>
          <w:b/>
        </w:rPr>
        <w:t xml:space="preserve"> Finales de Auditoría</w:t>
      </w:r>
      <w:r w:rsidR="00141409" w:rsidRPr="00DE5C90">
        <w:rPr>
          <w:rFonts w:ascii="Arial" w:hAnsi="Arial" w:cs="Arial"/>
          <w:b/>
        </w:rPr>
        <w:t>,</w:t>
      </w:r>
      <w:r w:rsidR="001A6A4A" w:rsidRPr="00DE5C90">
        <w:rPr>
          <w:rFonts w:ascii="Arial" w:hAnsi="Arial" w:cs="Arial"/>
          <w:b/>
        </w:rPr>
        <w:t xml:space="preserve"> </w:t>
      </w:r>
      <w:r w:rsidR="00FA4D20" w:rsidRPr="00DE5C90">
        <w:rPr>
          <w:rFonts w:ascii="Arial" w:hAnsi="Arial" w:cs="Arial"/>
          <w:b/>
        </w:rPr>
        <w:t>Ob</w:t>
      </w:r>
      <w:r w:rsidR="001A6A4A" w:rsidRPr="00DE5C90">
        <w:rPr>
          <w:rFonts w:ascii="Arial" w:hAnsi="Arial" w:cs="Arial"/>
          <w:b/>
        </w:rPr>
        <w:t xml:space="preserve">servaciones </w:t>
      </w:r>
      <w:r w:rsidR="00FA4D20" w:rsidRPr="00DE5C90">
        <w:rPr>
          <w:rFonts w:ascii="Arial" w:hAnsi="Arial" w:cs="Arial"/>
          <w:b/>
        </w:rPr>
        <w:t>D</w:t>
      </w:r>
      <w:r w:rsidR="001A6A4A" w:rsidRPr="00DE5C90">
        <w:rPr>
          <w:rFonts w:ascii="Arial" w:hAnsi="Arial" w:cs="Arial"/>
          <w:b/>
        </w:rPr>
        <w:t>eterminadas</w:t>
      </w:r>
      <w:bookmarkEnd w:id="12"/>
      <w:r w:rsidR="002B0048" w:rsidRPr="00DE5C90">
        <w:rPr>
          <w:rFonts w:ascii="Arial" w:hAnsi="Arial" w:cs="Arial"/>
          <w:b/>
        </w:rPr>
        <w:t>, Acciones y Recomendaciones Emitidas</w:t>
      </w:r>
    </w:p>
    <w:p w14:paraId="458D97BD" w14:textId="77777777" w:rsidR="00A93AE5" w:rsidRPr="00DE5C90" w:rsidRDefault="00A93AE5" w:rsidP="002367AD">
      <w:pPr>
        <w:spacing w:line="360" w:lineRule="auto"/>
        <w:ind w:right="332"/>
        <w:jc w:val="both"/>
        <w:rPr>
          <w:rFonts w:ascii="Arial" w:hAnsi="Arial" w:cs="Arial"/>
        </w:rPr>
      </w:pPr>
    </w:p>
    <w:p w14:paraId="6402FB82" w14:textId="6DD62B56" w:rsidR="00640CCA" w:rsidRPr="00DE5C90" w:rsidRDefault="00640CCA" w:rsidP="002367AD">
      <w:pPr>
        <w:spacing w:line="360" w:lineRule="auto"/>
        <w:ind w:right="332"/>
        <w:jc w:val="both"/>
        <w:rPr>
          <w:rFonts w:ascii="Arial" w:hAnsi="Arial" w:cs="Arial"/>
        </w:rPr>
      </w:pPr>
      <w:bookmarkStart w:id="13" w:name="_Hlk11361172"/>
      <w:r w:rsidRPr="00DE5C90">
        <w:rPr>
          <w:rFonts w:ascii="Arial" w:hAnsi="Arial" w:cs="Arial"/>
        </w:rPr>
        <w:t xml:space="preserve">Derivado del proceso de fiscalización al ente auditado </w:t>
      </w:r>
      <w:r w:rsidR="00230A11" w:rsidRPr="00DE5C90">
        <w:rPr>
          <w:rFonts w:ascii="Arial" w:hAnsi="Arial" w:cs="Arial"/>
        </w:rPr>
        <w:t xml:space="preserve">se determinaron </w:t>
      </w:r>
      <w:r w:rsidRPr="00DE5C90">
        <w:rPr>
          <w:rFonts w:ascii="Arial" w:hAnsi="Arial" w:cs="Arial"/>
        </w:rPr>
        <w:t>resultados</w:t>
      </w:r>
      <w:r w:rsidR="005C04C4" w:rsidRPr="00DE5C90">
        <w:rPr>
          <w:rFonts w:ascii="Arial" w:hAnsi="Arial" w:cs="Arial"/>
        </w:rPr>
        <w:t xml:space="preserve"> finales de auditoría</w:t>
      </w:r>
      <w:r w:rsidRPr="00DE5C90">
        <w:rPr>
          <w:rFonts w:ascii="Arial" w:hAnsi="Arial" w:cs="Arial"/>
        </w:rPr>
        <w:t xml:space="preserve"> y observaciones en materia financiera</w:t>
      </w:r>
      <w:r w:rsidR="00230A11" w:rsidRPr="00DE5C90">
        <w:rPr>
          <w:rFonts w:ascii="Arial" w:hAnsi="Arial" w:cs="Arial"/>
        </w:rPr>
        <w:t xml:space="preserve">, los cuales </w:t>
      </w:r>
      <w:r w:rsidR="005870D5" w:rsidRPr="00DE5C90">
        <w:rPr>
          <w:rFonts w:ascii="Arial" w:hAnsi="Arial" w:cs="Arial"/>
        </w:rPr>
        <w:t xml:space="preserve">derivaron en </w:t>
      </w:r>
      <w:r w:rsidR="005A5F07" w:rsidRPr="00DE5C90">
        <w:rPr>
          <w:rFonts w:ascii="Arial" w:hAnsi="Arial" w:cs="Arial"/>
        </w:rPr>
        <w:t xml:space="preserve">la emisión de </w:t>
      </w:r>
      <w:r w:rsidR="005870D5" w:rsidRPr="00DE5C90">
        <w:rPr>
          <w:rFonts w:ascii="Arial" w:hAnsi="Arial" w:cs="Arial"/>
        </w:rPr>
        <w:t>acciones y recomendaciones</w:t>
      </w:r>
      <w:r w:rsidR="005A5F07" w:rsidRPr="00DE5C90">
        <w:rPr>
          <w:rFonts w:ascii="Arial" w:hAnsi="Arial" w:cs="Arial"/>
        </w:rPr>
        <w:t>,</w:t>
      </w:r>
      <w:r w:rsidR="005870D5" w:rsidRPr="00DE5C90">
        <w:rPr>
          <w:rFonts w:ascii="Arial" w:hAnsi="Arial" w:cs="Arial"/>
        </w:rPr>
        <w:t xml:space="preserve"> las cuales </w:t>
      </w:r>
      <w:r w:rsidR="00230A11" w:rsidRPr="00DE5C90">
        <w:rPr>
          <w:rFonts w:ascii="Arial" w:hAnsi="Arial" w:cs="Arial"/>
        </w:rPr>
        <w:t>se presentan en la tabla</w:t>
      </w:r>
      <w:r w:rsidR="00F25E15" w:rsidRPr="00DE5C90">
        <w:rPr>
          <w:rFonts w:ascii="Arial" w:hAnsi="Arial" w:cs="Arial"/>
        </w:rPr>
        <w:t xml:space="preserve"> siguiente</w:t>
      </w:r>
      <w:r w:rsidRPr="00DE5C90">
        <w:rPr>
          <w:rFonts w:ascii="Arial" w:hAnsi="Arial" w:cs="Arial"/>
        </w:rPr>
        <w:t>:</w:t>
      </w:r>
    </w:p>
    <w:bookmarkEnd w:id="13"/>
    <w:p w14:paraId="054194D2" w14:textId="77777777" w:rsidR="00DE5C90" w:rsidRPr="00DE5C90" w:rsidRDefault="00DE5C90" w:rsidP="00B16F60">
      <w:pPr>
        <w:spacing w:line="360" w:lineRule="auto"/>
        <w:jc w:val="both"/>
        <w:rPr>
          <w:rFonts w:ascii="Arial" w:hAnsi="Arial" w:cs="Arial"/>
          <w:b/>
          <w:bCs/>
        </w:rPr>
      </w:pPr>
    </w:p>
    <w:p w14:paraId="027BB3D6" w14:textId="48B9007F" w:rsidR="00893C4D" w:rsidRPr="00DE5C90" w:rsidRDefault="00707F2F" w:rsidP="00B16F60">
      <w:pPr>
        <w:spacing w:line="360" w:lineRule="auto"/>
        <w:jc w:val="both"/>
        <w:rPr>
          <w:rFonts w:ascii="Arial" w:hAnsi="Arial" w:cs="Arial"/>
          <w:b/>
          <w:bCs/>
        </w:rPr>
      </w:pPr>
      <w:r w:rsidRPr="00DE5C90">
        <w:rPr>
          <w:rFonts w:ascii="Arial" w:hAnsi="Arial" w:cs="Arial"/>
          <w:b/>
          <w:bCs/>
        </w:rPr>
        <w:t>Ingresos</w:t>
      </w:r>
    </w:p>
    <w:p w14:paraId="7C54DC34" w14:textId="77777777" w:rsidR="00EA7974" w:rsidRPr="00DE5C90" w:rsidRDefault="00EA7974"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A91F17">
        <w:tc>
          <w:tcPr>
            <w:tcW w:w="650" w:type="pct"/>
            <w:shd w:val="clear" w:color="auto" w:fill="auto"/>
          </w:tcPr>
          <w:p w14:paraId="35E83D5B" w14:textId="5C022F28" w:rsidR="00B16F60" w:rsidRPr="00A81928" w:rsidRDefault="00B16F60" w:rsidP="006A3110">
            <w:pPr>
              <w:spacing w:line="360" w:lineRule="auto"/>
              <w:jc w:val="both"/>
              <w:rPr>
                <w:rFonts w:ascii="Arial" w:hAnsi="Arial" w:cs="Arial"/>
                <w:bCs/>
                <w:sz w:val="16"/>
                <w:szCs w:val="16"/>
              </w:rPr>
            </w:pPr>
            <w:bookmarkStart w:id="14" w:name="_Hlk9412384"/>
            <w:r w:rsidRPr="00A81928">
              <w:rPr>
                <w:rFonts w:ascii="Arial" w:hAnsi="Arial" w:cs="Arial"/>
                <w:bCs/>
                <w:sz w:val="16"/>
                <w:szCs w:val="16"/>
              </w:rPr>
              <w:t>Resultado:1</w:t>
            </w:r>
          </w:p>
          <w:p w14:paraId="29869617" w14:textId="14504DC0"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14" w:type="pct"/>
            <w:shd w:val="clear" w:color="auto" w:fill="auto"/>
          </w:tcPr>
          <w:p w14:paraId="2B38B584" w14:textId="43D991C9" w:rsidR="00B16F60" w:rsidRPr="00A81928" w:rsidRDefault="00EA7974" w:rsidP="00986A94">
            <w:pPr>
              <w:spacing w:line="360" w:lineRule="auto"/>
              <w:ind w:left="-103"/>
              <w:jc w:val="both"/>
              <w:rPr>
                <w:rFonts w:ascii="Arial" w:hAnsi="Arial" w:cs="Arial"/>
                <w:bCs/>
                <w:sz w:val="16"/>
                <w:szCs w:val="16"/>
              </w:rPr>
            </w:pPr>
            <w:r w:rsidRPr="00EA7974">
              <w:rPr>
                <w:rFonts w:ascii="Arial" w:hAnsi="Arial" w:cs="Arial"/>
                <w:bCs/>
                <w:sz w:val="16"/>
                <w:szCs w:val="16"/>
              </w:rPr>
              <w:t>Falta de cumplimiento legal en la cuestión financiera</w:t>
            </w:r>
          </w:p>
        </w:tc>
        <w:tc>
          <w:tcPr>
            <w:tcW w:w="1522" w:type="pct"/>
            <w:shd w:val="clear" w:color="auto" w:fill="auto"/>
          </w:tcPr>
          <w:p w14:paraId="39985588" w14:textId="306DF751" w:rsidR="00B16F60" w:rsidRPr="00A81928" w:rsidRDefault="00EA7974" w:rsidP="006A3110">
            <w:pPr>
              <w:spacing w:line="360" w:lineRule="auto"/>
              <w:jc w:val="both"/>
              <w:rPr>
                <w:rFonts w:ascii="Arial" w:hAnsi="Arial" w:cs="Arial"/>
                <w:bCs/>
                <w:sz w:val="16"/>
                <w:szCs w:val="16"/>
              </w:rPr>
            </w:pPr>
            <w:r w:rsidRPr="00EA7974">
              <w:rPr>
                <w:rFonts w:ascii="Arial" w:hAnsi="Arial" w:cs="Arial"/>
                <w:bCs/>
                <w:sz w:val="16"/>
                <w:szCs w:val="16"/>
              </w:rPr>
              <w:t>(3I) Deficiencia en el proceso de recaudación</w:t>
            </w:r>
          </w:p>
        </w:tc>
        <w:tc>
          <w:tcPr>
            <w:tcW w:w="1014" w:type="pct"/>
            <w:shd w:val="clear" w:color="auto" w:fill="auto"/>
          </w:tcPr>
          <w:p w14:paraId="24160E50" w14:textId="2A587FEC" w:rsidR="00667BC7" w:rsidRPr="00A81928" w:rsidRDefault="00EA7974" w:rsidP="00141409">
            <w:pPr>
              <w:spacing w:line="360" w:lineRule="auto"/>
              <w:jc w:val="center"/>
              <w:rPr>
                <w:rFonts w:ascii="Arial" w:hAnsi="Arial" w:cs="Arial"/>
                <w:bCs/>
                <w:sz w:val="16"/>
                <w:szCs w:val="16"/>
              </w:rPr>
            </w:pPr>
            <w:r w:rsidRPr="00A81928">
              <w:rPr>
                <w:rFonts w:ascii="Arial" w:hAnsi="Arial" w:cs="Arial"/>
                <w:bCs/>
                <w:sz w:val="16"/>
                <w:szCs w:val="16"/>
              </w:rPr>
              <w:t>Recomendación</w:t>
            </w:r>
          </w:p>
        </w:tc>
      </w:tr>
      <w:bookmarkEnd w:id="14"/>
      <w:tr w:rsidR="00B16F60" w:rsidRPr="00A81928" w14:paraId="5635233F" w14:textId="77777777" w:rsidTr="00A91F17">
        <w:tc>
          <w:tcPr>
            <w:tcW w:w="650" w:type="pct"/>
          </w:tcPr>
          <w:p w14:paraId="2CE34DAD" w14:textId="7F9D7EB4"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Resultado:2</w:t>
            </w:r>
          </w:p>
          <w:p w14:paraId="2727BB31" w14:textId="7E7F117F" w:rsidR="00B16F60" w:rsidRPr="00A81928" w:rsidRDefault="00B16F60" w:rsidP="006A3110">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14" w:type="pct"/>
          </w:tcPr>
          <w:p w14:paraId="3A451C5F" w14:textId="3E1B98FA" w:rsidR="00B16F60" w:rsidRPr="00A81928" w:rsidRDefault="00EA7974" w:rsidP="00FE7430">
            <w:pPr>
              <w:spacing w:line="360" w:lineRule="auto"/>
              <w:ind w:left="-103"/>
              <w:jc w:val="both"/>
              <w:rPr>
                <w:rFonts w:ascii="Arial" w:hAnsi="Arial" w:cs="Arial"/>
                <w:bCs/>
                <w:sz w:val="16"/>
                <w:szCs w:val="16"/>
              </w:rPr>
            </w:pPr>
            <w:r w:rsidRPr="00EA7974">
              <w:rPr>
                <w:rFonts w:ascii="Arial" w:hAnsi="Arial" w:cs="Arial"/>
                <w:bCs/>
                <w:sz w:val="16"/>
                <w:szCs w:val="16"/>
              </w:rPr>
              <w:t>Información financiera contable incorrecta</w:t>
            </w:r>
          </w:p>
        </w:tc>
        <w:tc>
          <w:tcPr>
            <w:tcW w:w="1522" w:type="pct"/>
          </w:tcPr>
          <w:p w14:paraId="085E2CA0" w14:textId="5DE3C511" w:rsidR="00B16F60" w:rsidRPr="00A81928" w:rsidRDefault="00EA7974" w:rsidP="006A3110">
            <w:pPr>
              <w:spacing w:line="360" w:lineRule="auto"/>
              <w:jc w:val="both"/>
              <w:rPr>
                <w:rFonts w:ascii="Arial" w:hAnsi="Arial" w:cs="Arial"/>
                <w:bCs/>
                <w:sz w:val="16"/>
                <w:szCs w:val="16"/>
              </w:rPr>
            </w:pPr>
            <w:r w:rsidRPr="00EA7974">
              <w:rPr>
                <w:rFonts w:ascii="Arial" w:hAnsi="Arial" w:cs="Arial"/>
                <w:bCs/>
                <w:sz w:val="16"/>
                <w:szCs w:val="16"/>
              </w:rPr>
              <w:t>(4B) Operaciones o bienes no registrados o registrados errónea o extemporáneamente</w:t>
            </w:r>
          </w:p>
        </w:tc>
        <w:tc>
          <w:tcPr>
            <w:tcW w:w="1014" w:type="pct"/>
          </w:tcPr>
          <w:p w14:paraId="1FE2ADE0" w14:textId="23E378BC" w:rsidR="00667BC7" w:rsidRPr="00A81928" w:rsidRDefault="00F02E0A" w:rsidP="00A91F17">
            <w:pPr>
              <w:spacing w:line="360" w:lineRule="auto"/>
              <w:ind w:left="-112" w:right="-205"/>
              <w:jc w:val="center"/>
              <w:rPr>
                <w:rFonts w:ascii="Arial" w:hAnsi="Arial" w:cs="Arial"/>
                <w:bCs/>
                <w:sz w:val="16"/>
                <w:szCs w:val="16"/>
              </w:rPr>
            </w:pPr>
            <w:r>
              <w:rPr>
                <w:rFonts w:ascii="Arial" w:hAnsi="Arial" w:cs="Arial"/>
                <w:bCs/>
                <w:sz w:val="16"/>
                <w:szCs w:val="16"/>
              </w:rPr>
              <w:t>Solventado</w:t>
            </w:r>
          </w:p>
        </w:tc>
      </w:tr>
    </w:tbl>
    <w:p w14:paraId="163980B4" w14:textId="6E9AB304" w:rsidR="005870D5" w:rsidRDefault="005870D5" w:rsidP="00707F2F">
      <w:pPr>
        <w:spacing w:line="360" w:lineRule="auto"/>
        <w:jc w:val="both"/>
        <w:rPr>
          <w:rFonts w:ascii="Arial" w:hAnsi="Arial" w:cs="Arial"/>
          <w:b/>
          <w:bCs/>
        </w:rPr>
      </w:pPr>
      <w:bookmarkStart w:id="15" w:name="_Hlk11419882"/>
    </w:p>
    <w:p w14:paraId="3FD2944B" w14:textId="100AAA86" w:rsidR="00684EF4" w:rsidRDefault="00684EF4" w:rsidP="00707F2F">
      <w:pPr>
        <w:spacing w:line="360" w:lineRule="auto"/>
        <w:jc w:val="both"/>
        <w:rPr>
          <w:rFonts w:ascii="Arial" w:hAnsi="Arial" w:cs="Arial"/>
          <w:b/>
          <w:bCs/>
        </w:rPr>
      </w:pPr>
    </w:p>
    <w:p w14:paraId="043C7E8C" w14:textId="367B1E31" w:rsidR="00684EF4" w:rsidRDefault="00684EF4" w:rsidP="00707F2F">
      <w:pPr>
        <w:spacing w:line="360" w:lineRule="auto"/>
        <w:jc w:val="both"/>
        <w:rPr>
          <w:rFonts w:ascii="Arial" w:hAnsi="Arial" w:cs="Arial"/>
          <w:b/>
          <w:bCs/>
        </w:rPr>
      </w:pPr>
    </w:p>
    <w:p w14:paraId="2C421997" w14:textId="77777777" w:rsidR="00684EF4" w:rsidRDefault="00684EF4" w:rsidP="00707F2F">
      <w:pPr>
        <w:spacing w:line="360" w:lineRule="auto"/>
        <w:jc w:val="both"/>
        <w:rPr>
          <w:rFonts w:ascii="Arial" w:hAnsi="Arial" w:cs="Arial"/>
          <w:b/>
          <w:bCs/>
        </w:rPr>
      </w:pPr>
    </w:p>
    <w:p w14:paraId="09D3CE8A" w14:textId="6EDC6723" w:rsidR="00707F2F" w:rsidRDefault="00707F2F" w:rsidP="00707F2F">
      <w:pPr>
        <w:spacing w:line="360" w:lineRule="auto"/>
        <w:jc w:val="both"/>
        <w:rPr>
          <w:rFonts w:ascii="Arial" w:hAnsi="Arial" w:cs="Arial"/>
          <w:b/>
          <w:bCs/>
        </w:rPr>
      </w:pPr>
      <w:r>
        <w:rPr>
          <w:rFonts w:ascii="Arial" w:hAnsi="Arial" w:cs="Arial"/>
          <w:b/>
          <w:bCs/>
        </w:rPr>
        <w:t>Egresos</w:t>
      </w:r>
    </w:p>
    <w:p w14:paraId="186DA3ED" w14:textId="77777777" w:rsidR="00EA7974" w:rsidRPr="00707F2F" w:rsidRDefault="00EA7974" w:rsidP="00707F2F">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707F2F" w:rsidRPr="005274CB" w14:paraId="1C67EC41" w14:textId="77777777" w:rsidTr="00A91F17">
        <w:tc>
          <w:tcPr>
            <w:tcW w:w="714" w:type="pct"/>
          </w:tcPr>
          <w:p w14:paraId="08E60943" w14:textId="433210BC"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F02E0A">
              <w:rPr>
                <w:rFonts w:ascii="Arial" w:hAnsi="Arial" w:cs="Arial"/>
                <w:bCs/>
                <w:sz w:val="16"/>
                <w:szCs w:val="16"/>
              </w:rPr>
              <w:t>3</w:t>
            </w:r>
          </w:p>
          <w:p w14:paraId="7BFE0F2D" w14:textId="2FB718B5"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F02E0A">
              <w:rPr>
                <w:rFonts w:ascii="Arial" w:hAnsi="Arial" w:cs="Arial"/>
                <w:bCs/>
                <w:sz w:val="16"/>
                <w:szCs w:val="16"/>
              </w:rPr>
              <w:t>3</w:t>
            </w:r>
          </w:p>
        </w:tc>
        <w:tc>
          <w:tcPr>
            <w:tcW w:w="1820" w:type="pct"/>
          </w:tcPr>
          <w:p w14:paraId="5C992842" w14:textId="777D65C7" w:rsidR="00707F2F" w:rsidRPr="00A81928" w:rsidRDefault="00F02E0A" w:rsidP="00400EF4">
            <w:pPr>
              <w:spacing w:line="360" w:lineRule="auto"/>
              <w:jc w:val="both"/>
              <w:rPr>
                <w:rFonts w:ascii="Arial" w:hAnsi="Arial" w:cs="Arial"/>
                <w:bCs/>
                <w:sz w:val="16"/>
                <w:szCs w:val="16"/>
              </w:rPr>
            </w:pPr>
            <w:r w:rsidRPr="00F02E0A">
              <w:rPr>
                <w:rFonts w:ascii="Arial" w:hAnsi="Arial" w:cs="Arial"/>
                <w:bCs/>
                <w:sz w:val="16"/>
                <w:szCs w:val="16"/>
              </w:rPr>
              <w:t>Documentación que no cumple con los requisitos fiscales</w:t>
            </w:r>
          </w:p>
        </w:tc>
        <w:tc>
          <w:tcPr>
            <w:tcW w:w="1596" w:type="pct"/>
          </w:tcPr>
          <w:p w14:paraId="7AAA5001" w14:textId="71EF4255" w:rsidR="00707F2F" w:rsidRPr="00A81928" w:rsidRDefault="00F02E0A" w:rsidP="00400EF4">
            <w:pPr>
              <w:spacing w:line="360" w:lineRule="auto"/>
              <w:jc w:val="both"/>
              <w:rPr>
                <w:rFonts w:ascii="Arial" w:hAnsi="Arial" w:cs="Arial"/>
                <w:bCs/>
                <w:sz w:val="16"/>
                <w:szCs w:val="16"/>
              </w:rPr>
            </w:pPr>
            <w:r w:rsidRPr="00F02E0A">
              <w:rPr>
                <w:rFonts w:ascii="Arial" w:hAnsi="Arial" w:cs="Arial"/>
                <w:bCs/>
                <w:sz w:val="16"/>
                <w:szCs w:val="16"/>
              </w:rPr>
              <w:t>(1B) Falta de documentación comprobatoria de las erogaciones o que no reúne los requisitos fiscales</w:t>
            </w:r>
          </w:p>
        </w:tc>
        <w:tc>
          <w:tcPr>
            <w:tcW w:w="870" w:type="pct"/>
          </w:tcPr>
          <w:p w14:paraId="72CC2302" w14:textId="0BE21E50" w:rsidR="00A81928" w:rsidRPr="00A81928" w:rsidRDefault="00A81928" w:rsidP="006D39A0">
            <w:pPr>
              <w:spacing w:line="360" w:lineRule="auto"/>
              <w:ind w:left="-168" w:right="-63"/>
              <w:jc w:val="center"/>
              <w:rPr>
                <w:rFonts w:ascii="Arial" w:hAnsi="Arial" w:cs="Arial"/>
                <w:bCs/>
                <w:sz w:val="16"/>
                <w:szCs w:val="16"/>
              </w:rPr>
            </w:pPr>
            <w:r w:rsidRPr="00407731">
              <w:rPr>
                <w:rFonts w:ascii="Arial" w:hAnsi="Arial" w:cs="Arial"/>
                <w:bCs/>
                <w:sz w:val="16"/>
                <w:szCs w:val="16"/>
              </w:rPr>
              <w:t>Solventado</w:t>
            </w:r>
          </w:p>
        </w:tc>
      </w:tr>
      <w:tr w:rsidR="00707F2F" w:rsidRPr="005274CB" w14:paraId="029BDC97" w14:textId="77777777" w:rsidTr="00A91F17">
        <w:tc>
          <w:tcPr>
            <w:tcW w:w="714" w:type="pct"/>
          </w:tcPr>
          <w:p w14:paraId="59DF3C13" w14:textId="6DAF830D"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F02E0A">
              <w:rPr>
                <w:rFonts w:ascii="Arial" w:hAnsi="Arial" w:cs="Arial"/>
                <w:bCs/>
                <w:sz w:val="16"/>
                <w:szCs w:val="16"/>
              </w:rPr>
              <w:t>4</w:t>
            </w:r>
          </w:p>
          <w:p w14:paraId="64108329" w14:textId="218ECDB3"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F02E0A">
              <w:rPr>
                <w:rFonts w:ascii="Arial" w:hAnsi="Arial" w:cs="Arial"/>
                <w:bCs/>
                <w:sz w:val="16"/>
                <w:szCs w:val="16"/>
              </w:rPr>
              <w:t>4</w:t>
            </w:r>
          </w:p>
        </w:tc>
        <w:tc>
          <w:tcPr>
            <w:tcW w:w="1820" w:type="pct"/>
          </w:tcPr>
          <w:p w14:paraId="6884A910" w14:textId="19FB6610" w:rsidR="00707F2F" w:rsidRPr="00A81928" w:rsidRDefault="00F02E0A" w:rsidP="00400EF4">
            <w:pPr>
              <w:spacing w:line="360" w:lineRule="auto"/>
              <w:jc w:val="both"/>
              <w:rPr>
                <w:rFonts w:ascii="Arial" w:hAnsi="Arial" w:cs="Arial"/>
                <w:bCs/>
                <w:sz w:val="16"/>
                <w:szCs w:val="16"/>
              </w:rPr>
            </w:pPr>
            <w:r w:rsidRPr="00F02E0A">
              <w:rPr>
                <w:rFonts w:ascii="Arial" w:hAnsi="Arial" w:cs="Arial"/>
                <w:bCs/>
                <w:sz w:val="16"/>
                <w:szCs w:val="16"/>
              </w:rPr>
              <w:t>Información financiera contable incorrecta</w:t>
            </w:r>
          </w:p>
        </w:tc>
        <w:tc>
          <w:tcPr>
            <w:tcW w:w="1596" w:type="pct"/>
          </w:tcPr>
          <w:p w14:paraId="4456BD9A" w14:textId="109F3228" w:rsidR="00707F2F" w:rsidRPr="00A81928" w:rsidRDefault="00F02E0A" w:rsidP="00400EF4">
            <w:pPr>
              <w:spacing w:line="360" w:lineRule="auto"/>
              <w:jc w:val="both"/>
              <w:rPr>
                <w:rFonts w:ascii="Arial" w:hAnsi="Arial" w:cs="Arial"/>
                <w:bCs/>
                <w:sz w:val="16"/>
                <w:szCs w:val="16"/>
              </w:rPr>
            </w:pPr>
            <w:r w:rsidRPr="00F02E0A">
              <w:rPr>
                <w:rFonts w:ascii="Arial" w:hAnsi="Arial" w:cs="Arial"/>
                <w:bCs/>
                <w:sz w:val="16"/>
                <w:szCs w:val="16"/>
              </w:rPr>
              <w:t>(4B) Operaciones o bienes no registrados o registrados errónea o extemporáneamente</w:t>
            </w:r>
          </w:p>
        </w:tc>
        <w:tc>
          <w:tcPr>
            <w:tcW w:w="870" w:type="pct"/>
          </w:tcPr>
          <w:p w14:paraId="4EB4A146" w14:textId="0C732D61" w:rsidR="00A81928" w:rsidRPr="00A81928" w:rsidRDefault="00A81928" w:rsidP="006D39A0">
            <w:pPr>
              <w:spacing w:line="360" w:lineRule="auto"/>
              <w:jc w:val="center"/>
              <w:rPr>
                <w:rFonts w:ascii="Arial" w:hAnsi="Arial" w:cs="Arial"/>
                <w:bCs/>
                <w:sz w:val="16"/>
                <w:szCs w:val="16"/>
              </w:rPr>
            </w:pPr>
            <w:r w:rsidRPr="00407731">
              <w:rPr>
                <w:rFonts w:ascii="Arial" w:hAnsi="Arial" w:cs="Arial"/>
                <w:bCs/>
                <w:sz w:val="16"/>
                <w:szCs w:val="16"/>
              </w:rPr>
              <w:t>Solventado</w:t>
            </w:r>
          </w:p>
        </w:tc>
      </w:tr>
      <w:tr w:rsidR="006B0CB7" w:rsidRPr="005274CB" w14:paraId="7C6C264E" w14:textId="77777777" w:rsidTr="00A91F17">
        <w:tc>
          <w:tcPr>
            <w:tcW w:w="714" w:type="pct"/>
          </w:tcPr>
          <w:p w14:paraId="03E4186F" w14:textId="39A94DF3" w:rsidR="006B0CB7" w:rsidRPr="00A81928" w:rsidRDefault="006B0CB7" w:rsidP="006B0CB7">
            <w:pPr>
              <w:spacing w:line="360" w:lineRule="auto"/>
              <w:jc w:val="both"/>
              <w:rPr>
                <w:rFonts w:ascii="Arial" w:hAnsi="Arial" w:cs="Arial"/>
                <w:bCs/>
                <w:sz w:val="16"/>
                <w:szCs w:val="16"/>
              </w:rPr>
            </w:pPr>
            <w:r w:rsidRPr="00A81928">
              <w:rPr>
                <w:rFonts w:ascii="Arial" w:hAnsi="Arial" w:cs="Arial"/>
                <w:bCs/>
                <w:sz w:val="16"/>
                <w:szCs w:val="16"/>
              </w:rPr>
              <w:t>Resultado:</w:t>
            </w:r>
            <w:r w:rsidR="00F02E0A">
              <w:rPr>
                <w:rFonts w:ascii="Arial" w:hAnsi="Arial" w:cs="Arial"/>
                <w:bCs/>
                <w:sz w:val="16"/>
                <w:szCs w:val="16"/>
              </w:rPr>
              <w:t>5</w:t>
            </w:r>
          </w:p>
          <w:p w14:paraId="76E811EA" w14:textId="256264E5" w:rsidR="006B0CB7" w:rsidRPr="00A81928" w:rsidRDefault="00F02E0A" w:rsidP="006B0CB7">
            <w:pPr>
              <w:spacing w:line="360" w:lineRule="auto"/>
              <w:jc w:val="both"/>
              <w:rPr>
                <w:rFonts w:ascii="Arial" w:hAnsi="Arial" w:cs="Arial"/>
                <w:bCs/>
                <w:sz w:val="16"/>
                <w:szCs w:val="16"/>
              </w:rPr>
            </w:pPr>
            <w:r>
              <w:rPr>
                <w:rFonts w:ascii="Arial" w:hAnsi="Arial" w:cs="Arial"/>
                <w:bCs/>
                <w:sz w:val="16"/>
                <w:szCs w:val="16"/>
              </w:rPr>
              <w:t>Observación:5</w:t>
            </w:r>
          </w:p>
        </w:tc>
        <w:tc>
          <w:tcPr>
            <w:tcW w:w="1820" w:type="pct"/>
          </w:tcPr>
          <w:p w14:paraId="40042675" w14:textId="275B0092" w:rsidR="006B0CB7" w:rsidRPr="00A81928" w:rsidRDefault="00F02E0A" w:rsidP="006B0CB7">
            <w:pPr>
              <w:spacing w:line="360" w:lineRule="auto"/>
              <w:jc w:val="both"/>
              <w:rPr>
                <w:rFonts w:ascii="Arial" w:hAnsi="Arial" w:cs="Arial"/>
                <w:bCs/>
                <w:sz w:val="16"/>
                <w:szCs w:val="16"/>
              </w:rPr>
            </w:pPr>
            <w:r w:rsidRPr="00F02E0A">
              <w:rPr>
                <w:rFonts w:ascii="Arial" w:hAnsi="Arial" w:cs="Arial"/>
                <w:bCs/>
                <w:sz w:val="16"/>
                <w:szCs w:val="16"/>
              </w:rPr>
              <w:t>Registro de provisión incorrecto</w:t>
            </w:r>
          </w:p>
        </w:tc>
        <w:tc>
          <w:tcPr>
            <w:tcW w:w="1596" w:type="pct"/>
          </w:tcPr>
          <w:p w14:paraId="7A44386F" w14:textId="4762BCAF" w:rsidR="006B0CB7" w:rsidRPr="00A81928" w:rsidRDefault="00F02E0A" w:rsidP="006B0CB7">
            <w:pPr>
              <w:spacing w:line="360" w:lineRule="auto"/>
              <w:jc w:val="both"/>
              <w:rPr>
                <w:rFonts w:ascii="Arial" w:hAnsi="Arial" w:cs="Arial"/>
                <w:bCs/>
                <w:sz w:val="16"/>
                <w:szCs w:val="16"/>
              </w:rPr>
            </w:pPr>
            <w:r w:rsidRPr="00F02E0A">
              <w:rPr>
                <w:rFonts w:ascii="Arial" w:hAnsi="Arial" w:cs="Arial"/>
                <w:bCs/>
                <w:sz w:val="16"/>
                <w:szCs w:val="16"/>
              </w:rPr>
              <w:t>(4C) Omisiones o inconsistencias en la presentación de información financiera</w:t>
            </w:r>
          </w:p>
        </w:tc>
        <w:tc>
          <w:tcPr>
            <w:tcW w:w="870" w:type="pct"/>
          </w:tcPr>
          <w:p w14:paraId="2635E3AD" w14:textId="162819C0" w:rsidR="006B0CB7" w:rsidRPr="00A81928" w:rsidRDefault="00F02E0A" w:rsidP="006B0CB7">
            <w:pPr>
              <w:spacing w:line="360" w:lineRule="auto"/>
              <w:jc w:val="center"/>
              <w:rPr>
                <w:rFonts w:ascii="Arial" w:hAnsi="Arial" w:cs="Arial"/>
                <w:bCs/>
                <w:sz w:val="16"/>
                <w:szCs w:val="16"/>
              </w:rPr>
            </w:pPr>
            <w:r w:rsidRPr="00407731">
              <w:rPr>
                <w:rFonts w:ascii="Arial" w:hAnsi="Arial" w:cs="Arial"/>
                <w:bCs/>
                <w:sz w:val="16"/>
                <w:szCs w:val="16"/>
              </w:rPr>
              <w:t>Solventado</w:t>
            </w:r>
          </w:p>
        </w:tc>
      </w:tr>
      <w:tr w:rsidR="00707F2F" w:rsidRPr="005274CB" w14:paraId="1EA35932" w14:textId="77777777" w:rsidTr="00A91F17">
        <w:tc>
          <w:tcPr>
            <w:tcW w:w="714" w:type="pct"/>
          </w:tcPr>
          <w:p w14:paraId="5C0682F5" w14:textId="746103AB"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F02E0A">
              <w:rPr>
                <w:rFonts w:ascii="Arial" w:hAnsi="Arial" w:cs="Arial"/>
                <w:bCs/>
                <w:sz w:val="16"/>
                <w:szCs w:val="16"/>
              </w:rPr>
              <w:t>6</w:t>
            </w:r>
          </w:p>
          <w:p w14:paraId="00DADE54" w14:textId="61B39E35"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F02E0A">
              <w:rPr>
                <w:rFonts w:ascii="Arial" w:hAnsi="Arial" w:cs="Arial"/>
                <w:bCs/>
                <w:sz w:val="16"/>
                <w:szCs w:val="16"/>
              </w:rPr>
              <w:t>6</w:t>
            </w:r>
          </w:p>
        </w:tc>
        <w:tc>
          <w:tcPr>
            <w:tcW w:w="1820" w:type="pct"/>
          </w:tcPr>
          <w:p w14:paraId="678FF084" w14:textId="6CED7992" w:rsidR="00707F2F" w:rsidRPr="00A81928" w:rsidRDefault="00F02E0A" w:rsidP="00400EF4">
            <w:pPr>
              <w:spacing w:line="360" w:lineRule="auto"/>
              <w:jc w:val="both"/>
              <w:rPr>
                <w:rFonts w:ascii="Arial" w:hAnsi="Arial" w:cs="Arial"/>
                <w:bCs/>
                <w:sz w:val="16"/>
                <w:szCs w:val="16"/>
              </w:rPr>
            </w:pPr>
            <w:r w:rsidRPr="00F02E0A">
              <w:rPr>
                <w:rFonts w:ascii="Arial" w:hAnsi="Arial" w:cs="Arial"/>
                <w:bCs/>
                <w:sz w:val="16"/>
                <w:szCs w:val="16"/>
              </w:rPr>
              <w:t>Inconsistencias presentadas en el estado de situación financiera</w:t>
            </w:r>
          </w:p>
        </w:tc>
        <w:tc>
          <w:tcPr>
            <w:tcW w:w="1596" w:type="pct"/>
          </w:tcPr>
          <w:p w14:paraId="180AD40B" w14:textId="626D8F5C" w:rsidR="00707F2F" w:rsidRPr="00A81928" w:rsidRDefault="00F02E0A" w:rsidP="00400EF4">
            <w:pPr>
              <w:spacing w:line="360" w:lineRule="auto"/>
              <w:jc w:val="both"/>
              <w:rPr>
                <w:rFonts w:ascii="Arial" w:hAnsi="Arial" w:cs="Arial"/>
                <w:bCs/>
                <w:sz w:val="16"/>
                <w:szCs w:val="16"/>
              </w:rPr>
            </w:pPr>
            <w:r w:rsidRPr="00F02E0A">
              <w:rPr>
                <w:rFonts w:ascii="Arial" w:hAnsi="Arial" w:cs="Arial"/>
                <w:bCs/>
                <w:sz w:val="16"/>
                <w:szCs w:val="16"/>
              </w:rPr>
              <w:t>(4C) Omisiones o inconsistencias en la presentación de información financiera</w:t>
            </w:r>
          </w:p>
        </w:tc>
        <w:tc>
          <w:tcPr>
            <w:tcW w:w="870" w:type="pct"/>
          </w:tcPr>
          <w:p w14:paraId="72757200" w14:textId="39146071" w:rsidR="00707F2F" w:rsidRPr="00A81928" w:rsidRDefault="00A81928" w:rsidP="00A81928">
            <w:pPr>
              <w:spacing w:line="360" w:lineRule="auto"/>
              <w:jc w:val="center"/>
              <w:rPr>
                <w:rFonts w:ascii="Arial" w:hAnsi="Arial" w:cs="Arial"/>
                <w:bCs/>
                <w:sz w:val="16"/>
                <w:szCs w:val="16"/>
              </w:rPr>
            </w:pPr>
            <w:r>
              <w:rPr>
                <w:rFonts w:ascii="Arial" w:hAnsi="Arial" w:cs="Arial"/>
                <w:bCs/>
                <w:sz w:val="16"/>
                <w:szCs w:val="16"/>
              </w:rPr>
              <w:t>Solventado</w:t>
            </w:r>
          </w:p>
        </w:tc>
      </w:tr>
    </w:tbl>
    <w:p w14:paraId="6F030383" w14:textId="77777777" w:rsidR="008C3F88" w:rsidRDefault="008C3F88" w:rsidP="00B93F1F">
      <w:pPr>
        <w:tabs>
          <w:tab w:val="left" w:pos="426"/>
        </w:tabs>
        <w:spacing w:line="360" w:lineRule="auto"/>
        <w:rPr>
          <w:rFonts w:ascii="Arial" w:hAnsi="Arial" w:cs="Arial"/>
          <w:b/>
          <w:bCs/>
          <w:szCs w:val="28"/>
        </w:rPr>
      </w:pPr>
      <w:bookmarkStart w:id="16" w:name="_Hlk11419841"/>
      <w:bookmarkEnd w:id="15"/>
    </w:p>
    <w:p w14:paraId="1C43053A" w14:textId="6D5A67D0"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83A66CE" w14:textId="77777777" w:rsidR="00FC5C7D" w:rsidRDefault="00FC5C7D" w:rsidP="00FC5C7D">
      <w:pPr>
        <w:tabs>
          <w:tab w:val="left" w:pos="426"/>
        </w:tabs>
        <w:spacing w:line="360" w:lineRule="auto"/>
        <w:ind w:right="49"/>
        <w:jc w:val="both"/>
        <w:rPr>
          <w:rFonts w:ascii="Arial" w:hAnsi="Arial" w:cs="Arial"/>
          <w:szCs w:val="28"/>
        </w:rPr>
      </w:pPr>
    </w:p>
    <w:p w14:paraId="6B161FB9" w14:textId="7CBBFA8F" w:rsidR="00E355F4" w:rsidRDefault="006757A6" w:rsidP="00684EF4">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C6583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2C885870" w14:textId="77777777" w:rsidR="00E355F4" w:rsidRPr="00845B1A" w:rsidRDefault="00E355F4" w:rsidP="0000347D">
      <w:pPr>
        <w:tabs>
          <w:tab w:val="left" w:pos="426"/>
        </w:tabs>
        <w:spacing w:line="360" w:lineRule="auto"/>
        <w:ind w:right="190"/>
        <w:jc w:val="both"/>
        <w:rPr>
          <w:rFonts w:ascii="Arial" w:hAnsi="Arial" w:cs="Arial"/>
          <w:szCs w:val="28"/>
        </w:rPr>
      </w:pPr>
    </w:p>
    <w:bookmarkEnd w:id="16"/>
    <w:p w14:paraId="6424A28D" w14:textId="0AD216E0"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9E2E1F">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183FDDB"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6B4EC4">
        <w:rPr>
          <w:rFonts w:ascii="Arial" w:hAnsi="Arial" w:cs="Arial"/>
        </w:rPr>
        <w:t>18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E70A5">
        <w:rPr>
          <w:rFonts w:ascii="Arial" w:hAnsi="Arial" w:cs="Arial"/>
          <w:bCs/>
        </w:rPr>
        <w:t>2020</w:t>
      </w:r>
      <w:r w:rsidRPr="00E024A3">
        <w:rPr>
          <w:rFonts w:ascii="Arial" w:hAnsi="Arial" w:cs="Arial"/>
        </w:rPr>
        <w:t>, formulados,</w:t>
      </w:r>
      <w:r w:rsidR="004E70A5">
        <w:rPr>
          <w:rFonts w:ascii="Arial" w:hAnsi="Arial" w:cs="Arial"/>
        </w:rPr>
        <w:t xml:space="preserve"> integrados y presentados por el</w:t>
      </w:r>
      <w:r w:rsidRPr="00E024A3">
        <w:rPr>
          <w:rFonts w:ascii="Arial" w:hAnsi="Arial" w:cs="Arial"/>
        </w:rPr>
        <w:t xml:space="preserve"> </w:t>
      </w:r>
      <w:r w:rsidR="004E70A5" w:rsidRPr="004E70A5">
        <w:rPr>
          <w:rFonts w:ascii="Arial" w:hAnsi="Arial" w:cs="Arial"/>
          <w:b/>
          <w:bCs/>
        </w:rPr>
        <w:t>Fideicomiso Fondo de Apoyo al Programa Especial de Financiamiento a la Vivienda para el Magisterio del Estado de Quintana Roo</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551F714E" w:rsidR="00B63673" w:rsidRDefault="00B63673" w:rsidP="00E024A3">
      <w:pPr>
        <w:spacing w:line="360" w:lineRule="auto"/>
        <w:ind w:right="190"/>
        <w:jc w:val="both"/>
        <w:rPr>
          <w:rFonts w:ascii="Arial" w:hAnsi="Arial" w:cs="Arial"/>
        </w:rPr>
      </w:pPr>
    </w:p>
    <w:p w14:paraId="4A671ED3" w14:textId="14DB26CA"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137AD" w:rsidRPr="00C137AD">
        <w:rPr>
          <w:rFonts w:ascii="Arial" w:hAnsi="Arial" w:cs="Arial"/>
          <w:b/>
        </w:rPr>
        <w:t>20-AEMF-D-GOB-058-122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C137AD" w:rsidRPr="00C137AD">
        <w:t xml:space="preserve"> </w:t>
      </w:r>
      <w:r w:rsidR="00C137AD" w:rsidRPr="00C137AD">
        <w:rPr>
          <w:rFonts w:ascii="Arial" w:hAnsi="Arial" w:cs="Arial"/>
        </w:rPr>
        <w:t>Auditoría de Cumplimiento Financiero de Ingresos y Otros Beneficios; Gastos y Otras Pérdidas</w:t>
      </w:r>
      <w:r w:rsidRPr="00E024A3">
        <w:rPr>
          <w:rFonts w:ascii="Arial" w:hAnsi="Arial" w:cs="Arial"/>
        </w:rPr>
        <w:t xml:space="preserve">”, cuyo objetivo fue </w:t>
      </w:r>
      <w:r w:rsidR="00C137AD">
        <w:rPr>
          <w:rFonts w:ascii="Arial" w:hAnsi="Arial" w:cs="Arial"/>
        </w:rPr>
        <w:t>f</w:t>
      </w:r>
      <w:r w:rsidR="00C137AD" w:rsidRPr="00C137AD">
        <w:rPr>
          <w:rFonts w:ascii="Arial" w:hAnsi="Arial" w:cs="Arial"/>
        </w:rPr>
        <w:t xml:space="preserve">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4E70A5">
        <w:rPr>
          <w:rFonts w:ascii="Arial" w:hAnsi="Arial" w:cs="Arial"/>
        </w:rPr>
        <w:t>e</w:t>
      </w:r>
      <w:r w:rsidR="00E024A3" w:rsidRPr="00E024A3">
        <w:rPr>
          <w:rFonts w:ascii="Arial" w:hAnsi="Arial" w:cs="Arial"/>
        </w:rPr>
        <w:t xml:space="preserve">l </w:t>
      </w:r>
      <w:r w:rsidR="004E70A5" w:rsidRPr="004E70A5">
        <w:rPr>
          <w:rFonts w:ascii="Arial" w:hAnsi="Arial" w:cs="Arial"/>
          <w:b/>
          <w:bCs/>
        </w:rPr>
        <w:t>Fideicomiso Fondo de Apoyo al Programa Especial de Financiamiento a la Vivienda para el Magisterio del Estado de Quintana Roo</w:t>
      </w:r>
      <w:r w:rsidR="00E024A3" w:rsidRPr="00E024A3">
        <w:rPr>
          <w:rFonts w:ascii="Arial" w:hAnsi="Arial" w:cs="Arial"/>
        </w:rPr>
        <w:t xml:space="preserve"> cumplió con las disposiciones legales y normativas que son aplicables en la materia</w:t>
      </w:r>
      <w:r w:rsidR="004E70A5">
        <w:rPr>
          <w:rFonts w:ascii="Arial" w:hAnsi="Arial" w:cs="Arial"/>
        </w:rPr>
        <w:t>.</w:t>
      </w:r>
    </w:p>
    <w:p w14:paraId="52179FE0" w14:textId="77777777" w:rsidR="00E024A3" w:rsidRPr="00E024A3" w:rsidRDefault="00E024A3" w:rsidP="00E024A3">
      <w:pPr>
        <w:spacing w:line="360" w:lineRule="auto"/>
        <w:ind w:right="190"/>
        <w:jc w:val="both"/>
        <w:rPr>
          <w:rFonts w:ascii="Arial" w:hAnsi="Arial" w:cs="Arial"/>
        </w:rPr>
      </w:pPr>
    </w:p>
    <w:p w14:paraId="651621E6" w14:textId="5E4C8A66" w:rsidR="00E024A3" w:rsidRPr="00E024A3" w:rsidRDefault="00E024A3" w:rsidP="00E024A3">
      <w:pPr>
        <w:spacing w:line="360" w:lineRule="auto"/>
        <w:ind w:right="190"/>
        <w:jc w:val="both"/>
        <w:rPr>
          <w:rFonts w:ascii="Arial" w:hAnsi="Arial" w:cs="Arial"/>
        </w:rPr>
      </w:pPr>
      <w:r w:rsidRPr="00E024A3">
        <w:rPr>
          <w:rFonts w:ascii="Arial" w:hAnsi="Arial" w:cs="Arial"/>
        </w:rPr>
        <w:t>La</w:t>
      </w:r>
      <w:r w:rsidR="008C3F88">
        <w:rPr>
          <w:rFonts w:ascii="Arial" w:hAnsi="Arial" w:cs="Arial"/>
        </w:rPr>
        <w:t xml:space="preserve"> recomendación</w:t>
      </w:r>
      <w:r w:rsidR="009E0B7A">
        <w:rPr>
          <w:rFonts w:ascii="Arial" w:hAnsi="Arial" w:cs="Arial"/>
        </w:rPr>
        <w:t xml:space="preserve"> emitida quedará</w:t>
      </w:r>
      <w:r w:rsidRPr="00E024A3">
        <w:rPr>
          <w:rFonts w:ascii="Arial" w:hAnsi="Arial" w:cs="Arial"/>
        </w:rPr>
        <w:t xml:space="preserve"> formalmente promovida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7" w:name="_Hlk22646504"/>
      <w:r w:rsidRPr="00E024A3">
        <w:rPr>
          <w:rFonts w:ascii="Arial" w:hAnsi="Arial" w:cs="Arial"/>
        </w:rPr>
        <w:t>a las mejoras realizadas y las acciones emprendidas</w:t>
      </w:r>
      <w:bookmarkEnd w:id="17"/>
      <w:r w:rsidRPr="00E024A3">
        <w:rPr>
          <w:rFonts w:ascii="Arial" w:hAnsi="Arial" w:cs="Arial"/>
        </w:rPr>
        <w:t>, realizando las consideraciones pertinentes de acuerdo a la Ley de Fiscalización y Rendición de Cuentas del Estado de Quintana Roo.</w:t>
      </w:r>
    </w:p>
    <w:p w14:paraId="1D1F6FF7" w14:textId="77777777" w:rsidR="00E024A3" w:rsidRPr="00E024A3" w:rsidRDefault="00E024A3"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1CF9AA2" w14:textId="2C69F5FB" w:rsidR="006B483C" w:rsidRDefault="00DB64A3" w:rsidP="00DB64A3">
      <w:pPr>
        <w:spacing w:line="360" w:lineRule="auto"/>
        <w:ind w:right="190"/>
        <w:jc w:val="center"/>
        <w:rPr>
          <w:rFonts w:ascii="Arial" w:hAnsi="Arial" w:cs="Arial"/>
          <w:sz w:val="20"/>
          <w:szCs w:val="20"/>
        </w:rPr>
      </w:pPr>
      <w:r>
        <w:rPr>
          <w:rFonts w:ascii="Arial" w:hAnsi="Arial" w:cs="Arial"/>
          <w:b/>
        </w:rPr>
        <w:t>L.C.C. MANUEL PALACIOS HERRERA</w:t>
      </w:r>
    </w:p>
    <w:sectPr w:rsidR="006B483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A77EE" w14:textId="77777777" w:rsidR="00AF2996" w:rsidRDefault="00AF2996">
      <w:r>
        <w:separator/>
      </w:r>
    </w:p>
  </w:endnote>
  <w:endnote w:type="continuationSeparator" w:id="0">
    <w:p w14:paraId="02A035CC" w14:textId="77777777" w:rsidR="00AF2996" w:rsidRDefault="00AF2996">
      <w:r>
        <w:continuationSeparator/>
      </w:r>
    </w:p>
  </w:endnote>
  <w:endnote w:type="continuationNotice" w:id="1">
    <w:p w14:paraId="4945EBAE" w14:textId="77777777" w:rsidR="00AF2996" w:rsidRDefault="00AF2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C0C2F" w:rsidRPr="00D875E2" w14:paraId="2B0040DD" w14:textId="77777777" w:rsidTr="004B4F9A">
      <w:tc>
        <w:tcPr>
          <w:tcW w:w="5000" w:type="pct"/>
          <w:shd w:val="clear" w:color="auto" w:fill="auto"/>
        </w:tcPr>
        <w:p w14:paraId="1BD3E4E1" w14:textId="77777777" w:rsidR="00CC0C2F" w:rsidRPr="00D875E2" w:rsidRDefault="00CC0C2F" w:rsidP="00FD32C2">
          <w:pPr>
            <w:rPr>
              <w:rStyle w:val="nfasis"/>
              <w:i w:val="0"/>
              <w:iCs w:val="0"/>
            </w:rPr>
          </w:pPr>
        </w:p>
      </w:tc>
    </w:tr>
  </w:tbl>
  <w:p w14:paraId="43C52FCF" w14:textId="6DE76A23" w:rsidR="00CC0C2F" w:rsidRPr="00B516B6" w:rsidRDefault="00CC0C2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4453A">
      <w:rPr>
        <w:rFonts w:ascii="Arial" w:hAnsi="Arial" w:cs="Arial"/>
        <w:b/>
        <w:bCs/>
        <w:noProof/>
        <w:sz w:val="18"/>
        <w:szCs w:val="18"/>
      </w:rPr>
      <w:t>16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4453A">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736F6" w14:textId="77777777" w:rsidR="00AF2996" w:rsidRDefault="00AF2996">
      <w:r>
        <w:separator/>
      </w:r>
    </w:p>
  </w:footnote>
  <w:footnote w:type="continuationSeparator" w:id="0">
    <w:p w14:paraId="1CEF785D" w14:textId="77777777" w:rsidR="00AF2996" w:rsidRDefault="00AF2996">
      <w:r>
        <w:continuationSeparator/>
      </w:r>
    </w:p>
  </w:footnote>
  <w:footnote w:type="continuationNotice" w:id="1">
    <w:p w14:paraId="7359CD98" w14:textId="77777777" w:rsidR="00AF2996" w:rsidRDefault="00AF29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093874" w:rsidRPr="006F757C" w14:paraId="7FA85749" w14:textId="77777777" w:rsidTr="003E6E92">
      <w:tc>
        <w:tcPr>
          <w:tcW w:w="1077" w:type="pct"/>
          <w:vAlign w:val="center"/>
        </w:tcPr>
        <w:p w14:paraId="521CA878" w14:textId="77777777" w:rsidR="00093874" w:rsidRPr="00CF3DF4" w:rsidRDefault="00093874" w:rsidP="00093874">
          <w:pPr>
            <w:tabs>
              <w:tab w:val="center" w:pos="4419"/>
              <w:tab w:val="right" w:pos="8838"/>
            </w:tabs>
            <w:jc w:val="center"/>
            <w:rPr>
              <w:rFonts w:ascii="Arial" w:hAnsi="Arial" w:cs="Arial"/>
              <w:noProof/>
              <w:sz w:val="18"/>
              <w:szCs w:val="18"/>
              <w:lang w:eastAsia="es-MX"/>
            </w:rPr>
          </w:pPr>
        </w:p>
      </w:tc>
      <w:tc>
        <w:tcPr>
          <w:tcW w:w="2859" w:type="pct"/>
          <w:vAlign w:val="center"/>
        </w:tcPr>
        <w:p w14:paraId="3077F69C" w14:textId="77777777" w:rsidR="00093874" w:rsidRPr="00CF3DF4" w:rsidRDefault="00093874" w:rsidP="00093874">
          <w:pPr>
            <w:tabs>
              <w:tab w:val="center" w:pos="4419"/>
              <w:tab w:val="right" w:pos="8838"/>
            </w:tabs>
            <w:jc w:val="center"/>
            <w:rPr>
              <w:rFonts w:ascii="Arial" w:hAnsi="Arial" w:cs="Arial"/>
              <w:sz w:val="18"/>
              <w:szCs w:val="18"/>
            </w:rPr>
          </w:pPr>
        </w:p>
      </w:tc>
      <w:tc>
        <w:tcPr>
          <w:tcW w:w="1064" w:type="pct"/>
          <w:vAlign w:val="center"/>
        </w:tcPr>
        <w:p w14:paraId="053C918C" w14:textId="77777777" w:rsidR="00093874" w:rsidRPr="00207E4F" w:rsidRDefault="00093874" w:rsidP="00093874">
          <w:pPr>
            <w:tabs>
              <w:tab w:val="center" w:pos="4419"/>
              <w:tab w:val="right" w:pos="8838"/>
            </w:tabs>
            <w:jc w:val="right"/>
            <w:rPr>
              <w:rFonts w:ascii="Arial" w:hAnsi="Arial" w:cs="Arial"/>
              <w:noProof/>
              <w:sz w:val="16"/>
              <w:szCs w:val="16"/>
              <w:highlight w:val="magenta"/>
              <w:lang w:eastAsia="es-MX"/>
            </w:rPr>
          </w:pPr>
        </w:p>
      </w:tc>
    </w:tr>
    <w:tr w:rsidR="00093874" w:rsidRPr="003316E8" w14:paraId="555BEBED" w14:textId="77777777" w:rsidTr="003E6E92">
      <w:tc>
        <w:tcPr>
          <w:tcW w:w="1077" w:type="pct"/>
          <w:vAlign w:val="center"/>
          <w:hideMark/>
        </w:tcPr>
        <w:p w14:paraId="78298AE5" w14:textId="77777777" w:rsidR="00093874" w:rsidRPr="003316E8" w:rsidRDefault="00093874" w:rsidP="00093874">
          <w:pPr>
            <w:tabs>
              <w:tab w:val="center" w:pos="4419"/>
              <w:tab w:val="right" w:pos="8838"/>
            </w:tabs>
            <w:jc w:val="center"/>
          </w:pPr>
          <w:r>
            <w:rPr>
              <w:noProof/>
              <w:lang w:eastAsia="es-MX"/>
            </w:rPr>
            <w:drawing>
              <wp:inline distT="0" distB="0" distL="0" distR="0" wp14:anchorId="467EB66D" wp14:editId="06294CC4">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6CC26B4D" w14:textId="77777777" w:rsidR="00093874" w:rsidRPr="00373686" w:rsidRDefault="00093874" w:rsidP="0009387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799B4967" w14:textId="77777777" w:rsidR="00093874" w:rsidRPr="003316E8" w:rsidRDefault="00093874" w:rsidP="00093874">
          <w:pPr>
            <w:tabs>
              <w:tab w:val="center" w:pos="4419"/>
              <w:tab w:val="right" w:pos="8838"/>
            </w:tabs>
            <w:jc w:val="center"/>
          </w:pPr>
          <w:r w:rsidRPr="00004915">
            <w:rPr>
              <w:rFonts w:ascii="Algerian" w:hAnsi="Algerian"/>
              <w:noProof/>
              <w:sz w:val="40"/>
              <w:szCs w:val="40"/>
              <w:lang w:eastAsia="es-MX"/>
            </w:rPr>
            <w:drawing>
              <wp:inline distT="0" distB="0" distL="0" distR="0" wp14:anchorId="7972B485" wp14:editId="408450CC">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93874" w:rsidRPr="003316E8" w14:paraId="1D9DB6E8" w14:textId="77777777" w:rsidTr="003E6E92">
      <w:tc>
        <w:tcPr>
          <w:tcW w:w="1077" w:type="pct"/>
          <w:tcBorders>
            <w:top w:val="nil"/>
            <w:left w:val="nil"/>
            <w:bottom w:val="thinThickSmallGap" w:sz="24" w:space="0" w:color="auto"/>
            <w:right w:val="nil"/>
          </w:tcBorders>
        </w:tcPr>
        <w:p w14:paraId="4276D883" w14:textId="77777777" w:rsidR="00093874" w:rsidRPr="003316E8" w:rsidRDefault="00093874" w:rsidP="00093874">
          <w:pPr>
            <w:tabs>
              <w:tab w:val="center" w:pos="4419"/>
              <w:tab w:val="right" w:pos="8838"/>
            </w:tabs>
            <w:rPr>
              <w:sz w:val="10"/>
            </w:rPr>
          </w:pPr>
        </w:p>
      </w:tc>
      <w:tc>
        <w:tcPr>
          <w:tcW w:w="2859" w:type="pct"/>
          <w:tcBorders>
            <w:top w:val="nil"/>
            <w:left w:val="nil"/>
            <w:bottom w:val="thinThickSmallGap" w:sz="24" w:space="0" w:color="auto"/>
            <w:right w:val="nil"/>
          </w:tcBorders>
        </w:tcPr>
        <w:p w14:paraId="645CE544" w14:textId="77777777" w:rsidR="00093874" w:rsidRPr="003316E8" w:rsidRDefault="00093874" w:rsidP="00093874">
          <w:pPr>
            <w:tabs>
              <w:tab w:val="center" w:pos="4419"/>
              <w:tab w:val="right" w:pos="8838"/>
            </w:tabs>
            <w:rPr>
              <w:sz w:val="10"/>
            </w:rPr>
          </w:pPr>
        </w:p>
      </w:tc>
      <w:tc>
        <w:tcPr>
          <w:tcW w:w="1064" w:type="pct"/>
          <w:tcBorders>
            <w:top w:val="nil"/>
            <w:left w:val="nil"/>
            <w:bottom w:val="thinThickSmallGap" w:sz="24" w:space="0" w:color="auto"/>
            <w:right w:val="nil"/>
          </w:tcBorders>
        </w:tcPr>
        <w:p w14:paraId="5AD44D13" w14:textId="77777777" w:rsidR="00093874" w:rsidRPr="003316E8" w:rsidRDefault="00093874" w:rsidP="00093874">
          <w:pPr>
            <w:tabs>
              <w:tab w:val="center" w:pos="4419"/>
              <w:tab w:val="right" w:pos="8838"/>
            </w:tabs>
            <w:rPr>
              <w:sz w:val="10"/>
            </w:rPr>
          </w:pPr>
        </w:p>
      </w:tc>
    </w:tr>
  </w:tbl>
  <w:p w14:paraId="5964BDB0" w14:textId="77777777" w:rsidR="00093874" w:rsidRDefault="000938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5629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777E42"/>
    <w:multiLevelType w:val="hybridMultilevel"/>
    <w:tmpl w:val="5C489D24"/>
    <w:lvl w:ilvl="0" w:tplc="E8662D5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4B182E"/>
    <w:multiLevelType w:val="hybridMultilevel"/>
    <w:tmpl w:val="2B4A307E"/>
    <w:lvl w:ilvl="0" w:tplc="BF6C2518">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9672D63"/>
    <w:multiLevelType w:val="hybridMultilevel"/>
    <w:tmpl w:val="ED8CB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3C6639"/>
    <w:multiLevelType w:val="hybridMultilevel"/>
    <w:tmpl w:val="5C489D24"/>
    <w:lvl w:ilvl="0" w:tplc="E8662D5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1D4A4E"/>
    <w:multiLevelType w:val="hybridMultilevel"/>
    <w:tmpl w:val="5C489D24"/>
    <w:lvl w:ilvl="0" w:tplc="E8662D5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9E3916"/>
    <w:multiLevelType w:val="hybridMultilevel"/>
    <w:tmpl w:val="5C489D24"/>
    <w:lvl w:ilvl="0" w:tplc="E8662D5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13"/>
  </w:num>
  <w:num w:numId="5">
    <w:abstractNumId w:val="24"/>
  </w:num>
  <w:num w:numId="6">
    <w:abstractNumId w:val="10"/>
  </w:num>
  <w:num w:numId="7">
    <w:abstractNumId w:val="22"/>
  </w:num>
  <w:num w:numId="8">
    <w:abstractNumId w:val="12"/>
  </w:num>
  <w:num w:numId="9">
    <w:abstractNumId w:val="25"/>
  </w:num>
  <w:num w:numId="10">
    <w:abstractNumId w:val="3"/>
  </w:num>
  <w:num w:numId="11">
    <w:abstractNumId w:val="26"/>
  </w:num>
  <w:num w:numId="12">
    <w:abstractNumId w:val="2"/>
  </w:num>
  <w:num w:numId="13">
    <w:abstractNumId w:val="4"/>
  </w:num>
  <w:num w:numId="14">
    <w:abstractNumId w:val="11"/>
  </w:num>
  <w:num w:numId="15">
    <w:abstractNumId w:val="15"/>
  </w:num>
  <w:num w:numId="16">
    <w:abstractNumId w:val="14"/>
  </w:num>
  <w:num w:numId="17">
    <w:abstractNumId w:val="17"/>
  </w:num>
  <w:num w:numId="18">
    <w:abstractNumId w:val="16"/>
  </w:num>
  <w:num w:numId="19">
    <w:abstractNumId w:val="9"/>
  </w:num>
  <w:num w:numId="20">
    <w:abstractNumId w:val="19"/>
  </w:num>
  <w:num w:numId="21">
    <w:abstractNumId w:val="27"/>
  </w:num>
  <w:num w:numId="22">
    <w:abstractNumId w:val="18"/>
  </w:num>
  <w:num w:numId="23">
    <w:abstractNumId w:val="0"/>
  </w:num>
  <w:num w:numId="24">
    <w:abstractNumId w:val="23"/>
  </w:num>
  <w:num w:numId="25">
    <w:abstractNumId w:val="20"/>
  </w:num>
  <w:num w:numId="26">
    <w:abstractNumId w:val="6"/>
  </w:num>
  <w:num w:numId="27">
    <w:abstractNumId w:val="21"/>
  </w:num>
  <w:num w:numId="2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9D"/>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1A5"/>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361"/>
    <w:rsid w:val="00064058"/>
    <w:rsid w:val="00064144"/>
    <w:rsid w:val="0006428B"/>
    <w:rsid w:val="00064432"/>
    <w:rsid w:val="000647FB"/>
    <w:rsid w:val="00064EE1"/>
    <w:rsid w:val="00065140"/>
    <w:rsid w:val="00065327"/>
    <w:rsid w:val="00065379"/>
    <w:rsid w:val="00065566"/>
    <w:rsid w:val="000657CD"/>
    <w:rsid w:val="00065C21"/>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3874"/>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389"/>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049"/>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37"/>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6B"/>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752"/>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C33"/>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37DA"/>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65A"/>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B66"/>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702"/>
    <w:rsid w:val="002C5A23"/>
    <w:rsid w:val="002C5CBE"/>
    <w:rsid w:val="002C6099"/>
    <w:rsid w:val="002C6309"/>
    <w:rsid w:val="002C6992"/>
    <w:rsid w:val="002C69C0"/>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1DF"/>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53A"/>
    <w:rsid w:val="00344793"/>
    <w:rsid w:val="00344935"/>
    <w:rsid w:val="00344C3E"/>
    <w:rsid w:val="003454C2"/>
    <w:rsid w:val="00345572"/>
    <w:rsid w:val="00345A15"/>
    <w:rsid w:val="00345C1A"/>
    <w:rsid w:val="0034639E"/>
    <w:rsid w:val="003464FF"/>
    <w:rsid w:val="00346690"/>
    <w:rsid w:val="003466B0"/>
    <w:rsid w:val="003475CE"/>
    <w:rsid w:val="00347944"/>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62B"/>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061"/>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940"/>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0D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2DA"/>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E3"/>
    <w:rsid w:val="0046694F"/>
    <w:rsid w:val="0046696E"/>
    <w:rsid w:val="004669D7"/>
    <w:rsid w:val="00467222"/>
    <w:rsid w:val="00467840"/>
    <w:rsid w:val="004678B5"/>
    <w:rsid w:val="00470172"/>
    <w:rsid w:val="004703C7"/>
    <w:rsid w:val="00470789"/>
    <w:rsid w:val="00470831"/>
    <w:rsid w:val="004710B4"/>
    <w:rsid w:val="004726B6"/>
    <w:rsid w:val="00472719"/>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6F9"/>
    <w:rsid w:val="00477D99"/>
    <w:rsid w:val="00480A82"/>
    <w:rsid w:val="00481490"/>
    <w:rsid w:val="00481786"/>
    <w:rsid w:val="0048189D"/>
    <w:rsid w:val="00482BB9"/>
    <w:rsid w:val="00482D6B"/>
    <w:rsid w:val="00482E0A"/>
    <w:rsid w:val="004831F6"/>
    <w:rsid w:val="0048385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483"/>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4F9A"/>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5"/>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0A5"/>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C14"/>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5AB"/>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C93"/>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98E"/>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52A"/>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EF4"/>
    <w:rsid w:val="00685331"/>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EC4"/>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0B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6B5"/>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6CD"/>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2FD"/>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D0"/>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2B1"/>
    <w:rsid w:val="00772739"/>
    <w:rsid w:val="007727F1"/>
    <w:rsid w:val="00772E8B"/>
    <w:rsid w:val="00773493"/>
    <w:rsid w:val="0077417B"/>
    <w:rsid w:val="00774ABA"/>
    <w:rsid w:val="00774BC3"/>
    <w:rsid w:val="00774E96"/>
    <w:rsid w:val="00775D71"/>
    <w:rsid w:val="00775EC6"/>
    <w:rsid w:val="0077730A"/>
    <w:rsid w:val="007774AA"/>
    <w:rsid w:val="00777997"/>
    <w:rsid w:val="00777D1F"/>
    <w:rsid w:val="007806B5"/>
    <w:rsid w:val="00781FDE"/>
    <w:rsid w:val="0078216F"/>
    <w:rsid w:val="00782194"/>
    <w:rsid w:val="00782477"/>
    <w:rsid w:val="007827FE"/>
    <w:rsid w:val="0078359B"/>
    <w:rsid w:val="00783B30"/>
    <w:rsid w:val="00784361"/>
    <w:rsid w:val="00784E26"/>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5D2"/>
    <w:rsid w:val="007C285E"/>
    <w:rsid w:val="007C2C14"/>
    <w:rsid w:val="007C2CAB"/>
    <w:rsid w:val="007C2D45"/>
    <w:rsid w:val="007C33BF"/>
    <w:rsid w:val="007C3609"/>
    <w:rsid w:val="007C3B2D"/>
    <w:rsid w:val="007C4310"/>
    <w:rsid w:val="007C4813"/>
    <w:rsid w:val="007C48DF"/>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360"/>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499"/>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9B0"/>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66E"/>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47E3"/>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119"/>
    <w:rsid w:val="008C1581"/>
    <w:rsid w:val="008C1880"/>
    <w:rsid w:val="008C1919"/>
    <w:rsid w:val="008C1C96"/>
    <w:rsid w:val="008C215B"/>
    <w:rsid w:val="008C273B"/>
    <w:rsid w:val="008C2DF5"/>
    <w:rsid w:val="008C3033"/>
    <w:rsid w:val="008C384E"/>
    <w:rsid w:val="008C3AC6"/>
    <w:rsid w:val="008C3F88"/>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5"/>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4F17"/>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B93"/>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6BD"/>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442"/>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738"/>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6BEA"/>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57D"/>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B7A"/>
    <w:rsid w:val="009E10FD"/>
    <w:rsid w:val="009E1B12"/>
    <w:rsid w:val="009E1E8B"/>
    <w:rsid w:val="009E21CF"/>
    <w:rsid w:val="009E254B"/>
    <w:rsid w:val="009E25DD"/>
    <w:rsid w:val="009E2C61"/>
    <w:rsid w:val="009E2E1F"/>
    <w:rsid w:val="009E2EBD"/>
    <w:rsid w:val="009E3674"/>
    <w:rsid w:val="009E37A3"/>
    <w:rsid w:val="009E3AAD"/>
    <w:rsid w:val="009E3B69"/>
    <w:rsid w:val="009E49FB"/>
    <w:rsid w:val="009E4FE2"/>
    <w:rsid w:val="009E53F5"/>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208"/>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403"/>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944"/>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67FD6"/>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3F2A"/>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5DF"/>
    <w:rsid w:val="00AE5EBB"/>
    <w:rsid w:val="00AE6180"/>
    <w:rsid w:val="00AE620E"/>
    <w:rsid w:val="00AE698A"/>
    <w:rsid w:val="00AE6A63"/>
    <w:rsid w:val="00AE6F00"/>
    <w:rsid w:val="00AE776B"/>
    <w:rsid w:val="00AF01D1"/>
    <w:rsid w:val="00AF02B1"/>
    <w:rsid w:val="00AF1505"/>
    <w:rsid w:val="00AF1BCC"/>
    <w:rsid w:val="00AF1D84"/>
    <w:rsid w:val="00AF2455"/>
    <w:rsid w:val="00AF2996"/>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A09"/>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614"/>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71"/>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4DFB"/>
    <w:rsid w:val="00BE627A"/>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4F1"/>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AD"/>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4D7"/>
    <w:rsid w:val="00C6167F"/>
    <w:rsid w:val="00C62029"/>
    <w:rsid w:val="00C62054"/>
    <w:rsid w:val="00C621E3"/>
    <w:rsid w:val="00C623F2"/>
    <w:rsid w:val="00C62CD2"/>
    <w:rsid w:val="00C63F1E"/>
    <w:rsid w:val="00C65145"/>
    <w:rsid w:val="00C65499"/>
    <w:rsid w:val="00C6583C"/>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4E6"/>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C2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EE5"/>
    <w:rsid w:val="00CF242A"/>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218"/>
    <w:rsid w:val="00D265C9"/>
    <w:rsid w:val="00D26EFC"/>
    <w:rsid w:val="00D2792F"/>
    <w:rsid w:val="00D3084A"/>
    <w:rsid w:val="00D308A3"/>
    <w:rsid w:val="00D30F6B"/>
    <w:rsid w:val="00D312B0"/>
    <w:rsid w:val="00D312DB"/>
    <w:rsid w:val="00D31730"/>
    <w:rsid w:val="00D32711"/>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383D"/>
    <w:rsid w:val="00D44196"/>
    <w:rsid w:val="00D44384"/>
    <w:rsid w:val="00D44E12"/>
    <w:rsid w:val="00D451E0"/>
    <w:rsid w:val="00D45542"/>
    <w:rsid w:val="00D455B0"/>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479"/>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085A"/>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4A3"/>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8BD"/>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717"/>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39A"/>
    <w:rsid w:val="00DE55D0"/>
    <w:rsid w:val="00DE5C9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5BD"/>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1FAC"/>
    <w:rsid w:val="00E823DA"/>
    <w:rsid w:val="00E8360C"/>
    <w:rsid w:val="00E840F4"/>
    <w:rsid w:val="00E8499B"/>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A7974"/>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4B10"/>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6F39"/>
    <w:rsid w:val="00EF7163"/>
    <w:rsid w:val="00EF7D46"/>
    <w:rsid w:val="00EF7E63"/>
    <w:rsid w:val="00F00590"/>
    <w:rsid w:val="00F0078E"/>
    <w:rsid w:val="00F00B2D"/>
    <w:rsid w:val="00F00E3B"/>
    <w:rsid w:val="00F010CF"/>
    <w:rsid w:val="00F01849"/>
    <w:rsid w:val="00F01F6C"/>
    <w:rsid w:val="00F02321"/>
    <w:rsid w:val="00F02DDB"/>
    <w:rsid w:val="00F02E0A"/>
    <w:rsid w:val="00F03432"/>
    <w:rsid w:val="00F036EA"/>
    <w:rsid w:val="00F0391B"/>
    <w:rsid w:val="00F03BEC"/>
    <w:rsid w:val="00F040EA"/>
    <w:rsid w:val="00F04370"/>
    <w:rsid w:val="00F05AD6"/>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00A"/>
    <w:rsid w:val="00F61162"/>
    <w:rsid w:val="00F61D19"/>
    <w:rsid w:val="00F6281B"/>
    <w:rsid w:val="00F62DDE"/>
    <w:rsid w:val="00F630A7"/>
    <w:rsid w:val="00F63175"/>
    <w:rsid w:val="00F6322C"/>
    <w:rsid w:val="00F63F45"/>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6F90"/>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C7D"/>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1A9"/>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093874"/>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AC498-573D-4A26-B12A-0AA616E40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16</Pages>
  <Words>3801</Words>
  <Characters>21706</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Jorge A. Arellano Han</cp:lastModifiedBy>
  <cp:revision>76</cp:revision>
  <cp:lastPrinted>2021-06-21T22:05:00Z</cp:lastPrinted>
  <dcterms:created xsi:type="dcterms:W3CDTF">2021-06-17T18:55:00Z</dcterms:created>
  <dcterms:modified xsi:type="dcterms:W3CDTF">2021-07-06T17:06:00Z</dcterms:modified>
</cp:coreProperties>
</file>