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5EA01608" w:rsidR="003F1CB6" w:rsidRPr="00403D69" w:rsidRDefault="000303DD"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342EDD04"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0303DD">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09581609" w14:textId="77777777" w:rsidR="003F1CB6" w:rsidRDefault="003F1CB6" w:rsidP="009E4D3D">
            <w:pPr>
              <w:spacing w:line="360" w:lineRule="auto"/>
              <w:jc w:val="both"/>
              <w:rPr>
                <w:rFonts w:ascii="Arial" w:hAnsi="Arial" w:cs="Arial"/>
                <w:b/>
                <w:bCs/>
              </w:rPr>
            </w:pPr>
            <w:r>
              <w:rPr>
                <w:rFonts w:ascii="Arial" w:hAnsi="Arial" w:cs="Arial"/>
                <w:b/>
                <w:bCs/>
              </w:rPr>
              <w:t>I. INFORME INDIVIDUAL DE AUDITORÍA RELATIVO A INGRESOS</w:t>
            </w:r>
            <w:r w:rsidR="00A8244C">
              <w:rPr>
                <w:rFonts w:ascii="Arial" w:hAnsi="Arial" w:cs="Arial"/>
                <w:b/>
                <w:bCs/>
              </w:rPr>
              <w:t xml:space="preserve"> Y EGRESOS</w:t>
            </w:r>
          </w:p>
          <w:p w14:paraId="6F4CF8BA" w14:textId="57523F6D" w:rsidR="00EB7D46" w:rsidRPr="00403D69" w:rsidRDefault="00EB7D46" w:rsidP="00A8244C">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FF329F9" w:rsidR="003F1CB6" w:rsidRPr="00403D69" w:rsidRDefault="000303DD"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786F473E" w:rsidR="003F1CB6" w:rsidRPr="00403D69" w:rsidRDefault="000303DD"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6ED938F" w:rsidR="003F1CB6" w:rsidRPr="00403D69" w:rsidRDefault="000303DD"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2C313A5" w:rsidR="003F1CB6" w:rsidRPr="00403D69" w:rsidRDefault="000303DD"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6CEFF82" w:rsidR="003F1CB6" w:rsidRPr="00403D69" w:rsidRDefault="00765339"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014CCACD" w:rsidR="003F1CB6" w:rsidRPr="00403D69" w:rsidRDefault="00765339"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2362C0FE" w:rsidR="003F1CB6" w:rsidRPr="00403D69" w:rsidRDefault="00765339"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35BA64E3" w:rsidR="003F1CB6" w:rsidRDefault="003F1CB6" w:rsidP="00A82FD9">
            <w:pPr>
              <w:spacing w:line="360" w:lineRule="auto"/>
              <w:jc w:val="center"/>
              <w:rPr>
                <w:rFonts w:ascii="Arial" w:hAnsi="Arial" w:cs="Arial"/>
                <w:b/>
              </w:rPr>
            </w:pPr>
            <w:r w:rsidRPr="00373686">
              <w:rPr>
                <w:rFonts w:ascii="Arial" w:hAnsi="Arial" w:cs="Arial"/>
                <w:b/>
              </w:rPr>
              <w:t>1</w:t>
            </w:r>
            <w:r w:rsidR="00765339">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66F77F2B" w:rsidR="003F1CB6" w:rsidRPr="00403D69" w:rsidRDefault="003F1CB6" w:rsidP="00241188">
            <w:pPr>
              <w:spacing w:line="360" w:lineRule="auto"/>
              <w:jc w:val="center"/>
              <w:rPr>
                <w:rFonts w:ascii="Arial" w:hAnsi="Arial" w:cs="Arial"/>
                <w:b/>
              </w:rPr>
            </w:pPr>
            <w:r w:rsidRPr="001B3167">
              <w:rPr>
                <w:rFonts w:ascii="Arial" w:hAnsi="Arial" w:cs="Arial"/>
                <w:b/>
              </w:rPr>
              <w:t>1</w:t>
            </w:r>
            <w:r w:rsidR="00765339">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0F27963F" w:rsidR="003F1CB6" w:rsidRPr="00403D69" w:rsidRDefault="00A82FD9" w:rsidP="003F1CB6">
            <w:pPr>
              <w:spacing w:line="360" w:lineRule="auto"/>
              <w:jc w:val="center"/>
              <w:rPr>
                <w:rFonts w:ascii="Arial" w:hAnsi="Arial" w:cs="Arial"/>
                <w:b/>
              </w:rPr>
            </w:pPr>
            <w:r>
              <w:rPr>
                <w:rFonts w:ascii="Arial" w:hAnsi="Arial" w:cs="Arial"/>
                <w:b/>
              </w:rPr>
              <w:t>1</w:t>
            </w:r>
            <w:r w:rsidR="00F233B6">
              <w:rPr>
                <w:rFonts w:ascii="Arial" w:hAnsi="Arial" w:cs="Arial"/>
                <w:b/>
              </w:rPr>
              <w:t>2</w:t>
            </w:r>
            <w:bookmarkStart w:id="1" w:name="_GoBack"/>
            <w:bookmarkEnd w:id="1"/>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5748F7B" w:rsidR="003F1CB6" w:rsidRPr="00403D69" w:rsidRDefault="003F1CB6" w:rsidP="00A82FD9">
            <w:pPr>
              <w:spacing w:line="360" w:lineRule="auto"/>
              <w:jc w:val="center"/>
              <w:rPr>
                <w:rFonts w:ascii="Arial" w:hAnsi="Arial" w:cs="Arial"/>
                <w:b/>
              </w:rPr>
            </w:pPr>
            <w:r>
              <w:rPr>
                <w:rFonts w:ascii="Arial" w:hAnsi="Arial" w:cs="Arial"/>
                <w:b/>
              </w:rPr>
              <w:t>1</w:t>
            </w:r>
            <w:r w:rsidR="000303DD">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343FDF">
            <w:pPr>
              <w:pStyle w:val="Prrafodelista"/>
              <w:numPr>
                <w:ilvl w:val="0"/>
                <w:numId w:val="11"/>
              </w:numPr>
              <w:spacing w:after="180" w:line="360" w:lineRule="auto"/>
              <w:jc w:val="both"/>
              <w:rPr>
                <w:rFonts w:ascii="Arial" w:hAnsi="Arial" w:cs="Arial"/>
                <w:b/>
                <w:bCs/>
              </w:rPr>
            </w:pPr>
            <w:r w:rsidRPr="00421D4B">
              <w:rPr>
                <w:rFonts w:ascii="Arial" w:hAnsi="Arial" w:cs="Arial"/>
                <w:b/>
                <w:bCs/>
              </w:rPr>
              <w:t>Resumen de Resultados Finales de Auditoría, Observaciones Determinadas, Acciones y Recomendaciones Emitidas</w:t>
            </w:r>
          </w:p>
        </w:tc>
        <w:tc>
          <w:tcPr>
            <w:tcW w:w="561" w:type="pct"/>
            <w:shd w:val="clear" w:color="auto" w:fill="auto"/>
          </w:tcPr>
          <w:p w14:paraId="18E7639B" w14:textId="47484F75" w:rsidR="003F1CB6" w:rsidRPr="00403D69" w:rsidRDefault="003F1CB6" w:rsidP="00A82FD9">
            <w:pPr>
              <w:spacing w:line="360" w:lineRule="auto"/>
              <w:jc w:val="center"/>
              <w:rPr>
                <w:rFonts w:ascii="Arial" w:hAnsi="Arial" w:cs="Arial"/>
                <w:b/>
              </w:rPr>
            </w:pPr>
            <w:r w:rsidRPr="001B3167">
              <w:rPr>
                <w:rFonts w:ascii="Arial" w:hAnsi="Arial" w:cs="Arial"/>
                <w:b/>
              </w:rPr>
              <w:t>1</w:t>
            </w:r>
            <w:r w:rsidR="00765339">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8909BC">
            <w:pPr>
              <w:pStyle w:val="Prrafodelista"/>
              <w:numPr>
                <w:ilvl w:val="0"/>
                <w:numId w:val="11"/>
              </w:numPr>
              <w:spacing w:after="180" w:line="360" w:lineRule="auto"/>
              <w:jc w:val="both"/>
              <w:rPr>
                <w:rFonts w:ascii="Arial" w:hAnsi="Arial" w:cs="Arial"/>
                <w:b/>
                <w:bCs/>
              </w:rPr>
            </w:pPr>
            <w:r w:rsidRPr="009B344F">
              <w:rPr>
                <w:rFonts w:ascii="Arial" w:hAnsi="Arial" w:cs="Arial"/>
                <w:b/>
                <w:bCs/>
              </w:rPr>
              <w:lastRenderedPageBreak/>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4A40D7C8" w:rsidR="003F1CB6" w:rsidRPr="00403D69" w:rsidRDefault="00A8244C" w:rsidP="00A82FD9">
            <w:pPr>
              <w:spacing w:line="360" w:lineRule="auto"/>
              <w:jc w:val="center"/>
              <w:rPr>
                <w:rFonts w:ascii="Arial" w:hAnsi="Arial" w:cs="Arial"/>
                <w:b/>
              </w:rPr>
            </w:pPr>
            <w:r>
              <w:rPr>
                <w:rFonts w:ascii="Arial" w:hAnsi="Arial" w:cs="Arial"/>
                <w:b/>
              </w:rPr>
              <w:t>1</w:t>
            </w:r>
            <w:r w:rsidR="000303DD">
              <w:rPr>
                <w:rFonts w:ascii="Arial" w:hAnsi="Arial" w:cs="Arial"/>
                <w:b/>
              </w:rPr>
              <w:t>4</w:t>
            </w:r>
          </w:p>
        </w:tc>
      </w:tr>
      <w:tr w:rsidR="00A409D1" w:rsidRPr="00403D69" w14:paraId="0AB47640" w14:textId="77777777" w:rsidTr="004726B6">
        <w:trPr>
          <w:trHeight w:val="469"/>
        </w:trPr>
        <w:tc>
          <w:tcPr>
            <w:tcW w:w="4439" w:type="pct"/>
            <w:shd w:val="clear" w:color="auto" w:fill="auto"/>
          </w:tcPr>
          <w:p w14:paraId="191C6FB5" w14:textId="5D4BF24D" w:rsidR="000E308D" w:rsidRDefault="003706E8"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A8244C">
              <w:rPr>
                <w:rFonts w:ascii="Arial" w:hAnsi="Arial" w:cs="Arial"/>
                <w:b/>
                <w:bCs/>
              </w:rPr>
              <w:t>L</w:t>
            </w:r>
            <w:r w:rsidR="00A8244C">
              <w:rPr>
                <w:rFonts w:ascii="Arial" w:hAnsi="Arial" w:cs="Arial"/>
                <w:b/>
                <w:bCs/>
              </w:rPr>
              <w:t xml:space="preserve"> </w:t>
            </w:r>
            <w:r w:rsidR="00A409D1" w:rsidRPr="00C32D5B">
              <w:rPr>
                <w:rFonts w:ascii="Arial" w:hAnsi="Arial" w:cs="Arial"/>
                <w:b/>
                <w:bCs/>
              </w:rPr>
              <w:t>INFORME INDIVIDUAL</w:t>
            </w:r>
            <w:r w:rsidR="00A409D1">
              <w:rPr>
                <w:rFonts w:ascii="Arial" w:hAnsi="Arial" w:cs="Arial"/>
                <w:b/>
                <w:bCs/>
              </w:rPr>
              <w:t xml:space="preserve"> DE AUDITORÍA</w:t>
            </w:r>
          </w:p>
          <w:p w14:paraId="7974084B" w14:textId="4033AA63" w:rsidR="00A8244C" w:rsidRPr="00032EC2" w:rsidRDefault="00A8244C" w:rsidP="00032EC2">
            <w:pPr>
              <w:spacing w:line="360" w:lineRule="auto"/>
              <w:jc w:val="both"/>
              <w:rPr>
                <w:rFonts w:ascii="Arial" w:hAnsi="Arial" w:cs="Arial"/>
                <w:b/>
                <w:bCs/>
              </w:rPr>
            </w:pPr>
          </w:p>
        </w:tc>
        <w:tc>
          <w:tcPr>
            <w:tcW w:w="561" w:type="pct"/>
            <w:shd w:val="clear" w:color="auto" w:fill="auto"/>
          </w:tcPr>
          <w:p w14:paraId="736F2A3E" w14:textId="36D23024" w:rsidR="00A409D1" w:rsidRPr="00BF5F84" w:rsidRDefault="000303DD" w:rsidP="00241188">
            <w:pPr>
              <w:jc w:val="center"/>
              <w:rPr>
                <w:rFonts w:ascii="Arial" w:hAnsi="Arial" w:cs="Arial"/>
                <w:b/>
              </w:rPr>
            </w:pPr>
            <w:r>
              <w:rPr>
                <w:rFonts w:ascii="Arial" w:hAnsi="Arial" w:cs="Arial"/>
                <w:b/>
              </w:rPr>
              <w:t>1</w:t>
            </w:r>
            <w:r w:rsidR="00765339">
              <w:rPr>
                <w:rFonts w:ascii="Arial" w:hAnsi="Arial" w:cs="Arial"/>
                <w:b/>
              </w:rPr>
              <w:t>5</w:t>
            </w:r>
          </w:p>
        </w:tc>
      </w:tr>
      <w:tr w:rsidR="00957658" w:rsidRPr="00421D4B" w14:paraId="344B347E" w14:textId="77777777" w:rsidTr="004726B6">
        <w:trPr>
          <w:trHeight w:val="469"/>
        </w:trPr>
        <w:tc>
          <w:tcPr>
            <w:tcW w:w="4439" w:type="pct"/>
            <w:shd w:val="clear" w:color="auto" w:fill="auto"/>
          </w:tcPr>
          <w:p w14:paraId="530AF801" w14:textId="347E6AF1" w:rsidR="00C32D5B" w:rsidRPr="00421D4B" w:rsidRDefault="00C32D5B" w:rsidP="00421D4B">
            <w:pPr>
              <w:spacing w:line="360" w:lineRule="auto"/>
              <w:jc w:val="both"/>
              <w:rPr>
                <w:rFonts w:ascii="Arial" w:hAnsi="Arial" w:cs="Arial"/>
                <w:b/>
                <w:bCs/>
              </w:rPr>
            </w:pPr>
          </w:p>
        </w:tc>
        <w:tc>
          <w:tcPr>
            <w:tcW w:w="561" w:type="pct"/>
            <w:shd w:val="clear" w:color="auto" w:fill="auto"/>
          </w:tcPr>
          <w:p w14:paraId="66D92AC8" w14:textId="0D3C6119" w:rsidR="00957658" w:rsidRPr="00421D4B" w:rsidRDefault="00957658" w:rsidP="004F2479">
            <w:pPr>
              <w:jc w:val="center"/>
              <w:rPr>
                <w:rFonts w:ascii="Arial" w:hAnsi="Arial" w:cs="Arial"/>
                <w:b/>
                <w:bCs/>
              </w:rPr>
            </w:pPr>
          </w:p>
        </w:tc>
      </w:tr>
    </w:tbl>
    <w:p w14:paraId="33DF4651" w14:textId="587A7B5A" w:rsidR="00C32D5B" w:rsidRPr="00421D4B" w:rsidRDefault="00C32D5B" w:rsidP="00B93F1F">
      <w:pPr>
        <w:spacing w:line="360" w:lineRule="auto"/>
        <w:ind w:right="190"/>
        <w:rPr>
          <w:rFonts w:ascii="Arial" w:hAnsi="Arial" w:cs="Arial"/>
          <w:b/>
          <w:bCs/>
        </w:rPr>
      </w:pPr>
    </w:p>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201F9A45" w:rsidR="00EA75CB" w:rsidRDefault="00EA75CB"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75C3A532" w14:textId="69C823EE" w:rsidR="00A8244C" w:rsidRDefault="00A8244C" w:rsidP="00B93F1F">
      <w:pPr>
        <w:spacing w:line="360" w:lineRule="auto"/>
        <w:ind w:right="190"/>
        <w:rPr>
          <w:rFonts w:ascii="Arial" w:hAnsi="Arial" w:cs="Arial"/>
          <w:b/>
          <w:bCs/>
        </w:rPr>
      </w:pPr>
    </w:p>
    <w:p w14:paraId="3E175899" w14:textId="71D92FB6" w:rsidR="00F4648E" w:rsidRDefault="00F4648E" w:rsidP="00B93F1F">
      <w:pPr>
        <w:spacing w:line="360" w:lineRule="auto"/>
        <w:ind w:right="190"/>
        <w:rPr>
          <w:rFonts w:ascii="Arial" w:hAnsi="Arial" w:cs="Arial"/>
          <w:b/>
          <w:bCs/>
        </w:rPr>
      </w:pPr>
    </w:p>
    <w:p w14:paraId="34083E1F" w14:textId="0B8040A3" w:rsidR="00F338D6" w:rsidRDefault="00F338D6" w:rsidP="00B93F1F">
      <w:pPr>
        <w:spacing w:line="360" w:lineRule="auto"/>
        <w:ind w:right="190"/>
        <w:rPr>
          <w:rFonts w:ascii="Arial" w:hAnsi="Arial" w:cs="Arial"/>
          <w:b/>
          <w:bCs/>
        </w:rPr>
      </w:pPr>
    </w:p>
    <w:p w14:paraId="523C5826" w14:textId="429A0562" w:rsidR="00F338D6" w:rsidRDefault="00F338D6" w:rsidP="00B93F1F">
      <w:pPr>
        <w:spacing w:line="360" w:lineRule="auto"/>
        <w:ind w:right="190"/>
        <w:rPr>
          <w:rFonts w:ascii="Arial" w:hAnsi="Arial" w:cs="Arial"/>
          <w:b/>
          <w:bCs/>
        </w:rPr>
      </w:pPr>
    </w:p>
    <w:p w14:paraId="29CD6468" w14:textId="77777777" w:rsidR="00F338D6" w:rsidRDefault="00F338D6" w:rsidP="00B93F1F">
      <w:pPr>
        <w:spacing w:line="360" w:lineRule="auto"/>
        <w:ind w:right="190"/>
        <w:rPr>
          <w:rFonts w:ascii="Arial" w:hAnsi="Arial" w:cs="Arial"/>
          <w:b/>
          <w:bCs/>
        </w:rPr>
      </w:pPr>
    </w:p>
    <w:p w14:paraId="7B58EFFD" w14:textId="40FBAD59" w:rsidR="00F4648E" w:rsidRDefault="00F4648E" w:rsidP="00B93F1F">
      <w:pPr>
        <w:spacing w:line="360" w:lineRule="auto"/>
        <w:ind w:right="190"/>
        <w:rPr>
          <w:rFonts w:ascii="Arial" w:hAnsi="Arial" w:cs="Arial"/>
          <w:b/>
          <w:bCs/>
        </w:rPr>
      </w:pPr>
    </w:p>
    <w:p w14:paraId="123608B9" w14:textId="77777777" w:rsidR="00F4648E" w:rsidRDefault="00F4648E" w:rsidP="00B93F1F">
      <w:pPr>
        <w:spacing w:line="360" w:lineRule="auto"/>
        <w:ind w:right="190"/>
        <w:rPr>
          <w:rFonts w:ascii="Arial" w:hAnsi="Arial" w:cs="Arial"/>
          <w:b/>
          <w:bCs/>
        </w:rPr>
      </w:pPr>
    </w:p>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447710B4" w14:textId="482AC30E" w:rsidR="00FA695C" w:rsidRPr="009F67BB" w:rsidRDefault="00430423" w:rsidP="009F67BB">
      <w:pPr>
        <w:tabs>
          <w:tab w:val="left" w:pos="426"/>
        </w:tabs>
        <w:spacing w:line="360" w:lineRule="auto"/>
        <w:ind w:right="49"/>
        <w:jc w:val="both"/>
        <w:rPr>
          <w:rFonts w:ascii="Arial" w:hAnsi="Arial" w:cs="Arial"/>
          <w:szCs w:val="28"/>
        </w:rPr>
      </w:pPr>
      <w:r w:rsidRPr="009F67BB">
        <w:rPr>
          <w:rFonts w:ascii="Arial" w:hAnsi="Arial" w:cs="Arial"/>
          <w:szCs w:val="28"/>
        </w:rPr>
        <w:t>Por disposición contenida en los artículos 75</w:t>
      </w:r>
      <w:r w:rsidR="00857A84" w:rsidRPr="009F67BB">
        <w:rPr>
          <w:rFonts w:ascii="Arial" w:hAnsi="Arial" w:cs="Arial"/>
          <w:szCs w:val="28"/>
        </w:rPr>
        <w:t>,</w:t>
      </w:r>
      <w:r w:rsidRPr="009F67BB">
        <w:rPr>
          <w:rFonts w:ascii="Arial" w:hAnsi="Arial" w:cs="Arial"/>
          <w:szCs w:val="28"/>
        </w:rPr>
        <w:t xml:space="preserve"> </w:t>
      </w:r>
      <w:r w:rsidR="00791872" w:rsidRPr="009F67BB">
        <w:rPr>
          <w:rFonts w:ascii="Arial" w:hAnsi="Arial" w:cs="Arial"/>
          <w:szCs w:val="28"/>
        </w:rPr>
        <w:t xml:space="preserve">fracción </w:t>
      </w:r>
      <w:r w:rsidRPr="009F67BB">
        <w:rPr>
          <w:rFonts w:ascii="Arial" w:hAnsi="Arial" w:cs="Arial"/>
          <w:szCs w:val="28"/>
        </w:rPr>
        <w:t>XXIX</w:t>
      </w:r>
      <w:r w:rsidR="00857A84" w:rsidRPr="009F67BB">
        <w:rPr>
          <w:rFonts w:ascii="Arial" w:hAnsi="Arial" w:cs="Arial"/>
          <w:szCs w:val="28"/>
        </w:rPr>
        <w:t>,</w:t>
      </w:r>
      <w:r w:rsidRPr="009F67BB">
        <w:rPr>
          <w:rFonts w:ascii="Arial" w:hAnsi="Arial" w:cs="Arial"/>
          <w:szCs w:val="28"/>
        </w:rPr>
        <w:t xml:space="preserve"> y 77 de la Constitución Política del Estado Libre y Soberano de Quintana </w:t>
      </w:r>
      <w:r w:rsidR="004F7919" w:rsidRPr="009F67BB">
        <w:rPr>
          <w:rFonts w:ascii="Arial" w:hAnsi="Arial" w:cs="Arial"/>
          <w:szCs w:val="28"/>
        </w:rPr>
        <w:t>Roo</w:t>
      </w:r>
      <w:r w:rsidRPr="009F67BB">
        <w:rPr>
          <w:rFonts w:ascii="Arial" w:hAnsi="Arial" w:cs="Arial"/>
          <w:szCs w:val="28"/>
        </w:rPr>
        <w:t>, corresponde al Poder Legislativo a través de</w:t>
      </w:r>
      <w:r w:rsidR="006447D4" w:rsidRPr="009F67BB">
        <w:rPr>
          <w:rFonts w:ascii="Arial" w:hAnsi="Arial" w:cs="Arial"/>
          <w:szCs w:val="28"/>
        </w:rPr>
        <w:t xml:space="preserve"> la</w:t>
      </w:r>
      <w:r w:rsidRPr="009F67BB">
        <w:rPr>
          <w:rFonts w:ascii="Arial" w:hAnsi="Arial" w:cs="Arial"/>
          <w:szCs w:val="28"/>
        </w:rPr>
        <w:t xml:space="preserve"> </w:t>
      </w:r>
      <w:r w:rsidR="00373AD8" w:rsidRPr="009F67BB">
        <w:rPr>
          <w:rFonts w:ascii="Arial" w:hAnsi="Arial" w:cs="Arial"/>
          <w:szCs w:val="28"/>
        </w:rPr>
        <w:t xml:space="preserve">Auditoría </w:t>
      </w:r>
      <w:r w:rsidRPr="009F67BB">
        <w:rPr>
          <w:rFonts w:ascii="Arial" w:hAnsi="Arial" w:cs="Arial"/>
          <w:szCs w:val="28"/>
        </w:rPr>
        <w:t xml:space="preserve">Superior del Estado, </w:t>
      </w:r>
      <w:r w:rsidR="00345C1A" w:rsidRPr="009F67BB">
        <w:rPr>
          <w:rFonts w:ascii="Arial" w:hAnsi="Arial" w:cs="Arial"/>
          <w:szCs w:val="28"/>
        </w:rPr>
        <w:t>revisar de manera posterior</w:t>
      </w:r>
      <w:r w:rsidR="00C12631" w:rsidRPr="009F67BB">
        <w:rPr>
          <w:rFonts w:ascii="Arial" w:hAnsi="Arial" w:cs="Arial"/>
          <w:szCs w:val="28"/>
        </w:rPr>
        <w:t xml:space="preserve"> al término de cada ejercicio fiscal </w:t>
      </w:r>
      <w:r w:rsidR="00345C1A" w:rsidRPr="009F67BB">
        <w:rPr>
          <w:rFonts w:ascii="Arial" w:hAnsi="Arial" w:cs="Arial"/>
          <w:szCs w:val="28"/>
        </w:rPr>
        <w:t xml:space="preserve">la </w:t>
      </w:r>
      <w:r w:rsidR="00171324" w:rsidRPr="009F67BB">
        <w:rPr>
          <w:rFonts w:ascii="Arial" w:hAnsi="Arial" w:cs="Arial"/>
          <w:szCs w:val="28"/>
        </w:rPr>
        <w:t>C</w:t>
      </w:r>
      <w:r w:rsidR="00345C1A" w:rsidRPr="009F67BB">
        <w:rPr>
          <w:rFonts w:ascii="Arial" w:hAnsi="Arial" w:cs="Arial"/>
          <w:szCs w:val="28"/>
        </w:rPr>
        <w:t xml:space="preserve">uenta Pública que </w:t>
      </w:r>
      <w:r w:rsidR="00171324" w:rsidRPr="009F67BB">
        <w:rPr>
          <w:rFonts w:ascii="Arial" w:hAnsi="Arial" w:cs="Arial"/>
          <w:szCs w:val="28"/>
        </w:rPr>
        <w:t xml:space="preserve">el </w:t>
      </w:r>
      <w:r w:rsidR="00EB4269" w:rsidRPr="009F67BB">
        <w:rPr>
          <w:rFonts w:ascii="Arial" w:hAnsi="Arial" w:cs="Arial"/>
          <w:szCs w:val="28"/>
        </w:rPr>
        <w:t>Gobierno del Estado</w:t>
      </w:r>
      <w:r w:rsidR="00C12631" w:rsidRPr="009F67BB">
        <w:rPr>
          <w:rFonts w:ascii="Arial" w:hAnsi="Arial" w:cs="Arial"/>
          <w:szCs w:val="28"/>
        </w:rPr>
        <w:t>,</w:t>
      </w:r>
      <w:r w:rsidR="00302680" w:rsidRPr="009F67BB">
        <w:rPr>
          <w:rFonts w:ascii="Arial" w:hAnsi="Arial" w:cs="Arial"/>
          <w:szCs w:val="28"/>
        </w:rPr>
        <w:t xml:space="preserve"> </w:t>
      </w:r>
      <w:r w:rsidR="00D66077" w:rsidRPr="009F67BB">
        <w:rPr>
          <w:rFonts w:ascii="Arial" w:hAnsi="Arial" w:cs="Arial"/>
          <w:szCs w:val="28"/>
        </w:rPr>
        <w:t>le presente sobre su gestión financiera, 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212F8A2B" w14:textId="3C168B36" w:rsidR="00345C1A" w:rsidRPr="009F67BB" w:rsidRDefault="00345C1A" w:rsidP="009F67BB">
      <w:pPr>
        <w:tabs>
          <w:tab w:val="left" w:pos="426"/>
        </w:tabs>
        <w:spacing w:line="360" w:lineRule="auto"/>
        <w:ind w:right="49"/>
        <w:jc w:val="both"/>
        <w:rPr>
          <w:rFonts w:ascii="Arial" w:hAnsi="Arial" w:cs="Arial"/>
          <w:szCs w:val="28"/>
        </w:rPr>
      </w:pPr>
      <w:r w:rsidRPr="009F67BB">
        <w:rPr>
          <w:rFonts w:ascii="Arial" w:hAnsi="Arial" w:cs="Arial"/>
          <w:szCs w:val="28"/>
        </w:rPr>
        <w:t>Esta revisión se realiza</w:t>
      </w:r>
      <w:r w:rsidR="000C795B" w:rsidRPr="009F67BB">
        <w:rPr>
          <w:rFonts w:ascii="Arial" w:hAnsi="Arial" w:cs="Arial"/>
          <w:szCs w:val="28"/>
        </w:rPr>
        <w:t xml:space="preserve"> con el objeto de </w:t>
      </w:r>
      <w:r w:rsidR="00D66077" w:rsidRPr="009F67BB">
        <w:rPr>
          <w:rFonts w:ascii="Arial" w:hAnsi="Arial" w:cs="Arial"/>
          <w:szCs w:val="28"/>
        </w:rPr>
        <w:t xml:space="preserve">evaluar los resultados de la gestión financiera, derivado del </w:t>
      </w:r>
      <w:r w:rsidR="000C795B" w:rsidRPr="009F67BB">
        <w:rPr>
          <w:rFonts w:ascii="Arial" w:hAnsi="Arial" w:cs="Arial"/>
          <w:szCs w:val="28"/>
        </w:rPr>
        <w:t xml:space="preserve">análisis de la Cuenta Pública a efecto de poder rendir el presente informe a esta H. </w:t>
      </w:r>
      <w:r w:rsidR="00EB4269" w:rsidRPr="009F67BB">
        <w:rPr>
          <w:rFonts w:ascii="Arial" w:hAnsi="Arial" w:cs="Arial"/>
          <w:szCs w:val="28"/>
        </w:rPr>
        <w:t>XVI</w:t>
      </w:r>
      <w:r w:rsidR="000C795B" w:rsidRPr="009F67BB">
        <w:rPr>
          <w:rFonts w:ascii="Arial" w:hAnsi="Arial" w:cs="Arial"/>
          <w:szCs w:val="28"/>
        </w:rPr>
        <w:t xml:space="preserve"> Legislatura del Estado de Quintana Roo, con relación al manejo de la</w:t>
      </w:r>
      <w:r w:rsidR="00F966AD" w:rsidRPr="009F67BB">
        <w:rPr>
          <w:rFonts w:ascii="Arial" w:hAnsi="Arial" w:cs="Arial"/>
          <w:szCs w:val="28"/>
        </w:rPr>
        <w:t xml:space="preserve"> </w:t>
      </w:r>
      <w:r w:rsidR="000C795B" w:rsidRPr="009F67BB">
        <w:rPr>
          <w:rFonts w:ascii="Arial" w:hAnsi="Arial" w:cs="Arial"/>
          <w:szCs w:val="28"/>
        </w:rPr>
        <w:t>misma por parte de la autoridad</w:t>
      </w:r>
      <w:r w:rsidR="00F966AD" w:rsidRPr="009F67BB">
        <w:rPr>
          <w:rFonts w:ascii="Arial" w:hAnsi="Arial" w:cs="Arial"/>
          <w:szCs w:val="28"/>
        </w:rPr>
        <w:t xml:space="preserve"> </w:t>
      </w:r>
      <w:r w:rsidR="00A97386" w:rsidRPr="009F67BB">
        <w:rPr>
          <w:rFonts w:ascii="Arial" w:hAnsi="Arial" w:cs="Arial"/>
          <w:szCs w:val="28"/>
        </w:rPr>
        <w:t>correspondiente</w:t>
      </w:r>
      <w:r w:rsidR="000C795B" w:rsidRPr="009F67BB">
        <w:rPr>
          <w:rFonts w:ascii="Arial" w:hAnsi="Arial" w:cs="Arial"/>
          <w:szCs w:val="28"/>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A191BC5" w:rsidR="00345C1A" w:rsidRPr="009F67BB" w:rsidRDefault="00345C1A" w:rsidP="009F67BB">
      <w:pPr>
        <w:tabs>
          <w:tab w:val="left" w:pos="426"/>
        </w:tabs>
        <w:spacing w:line="360" w:lineRule="auto"/>
        <w:ind w:right="49"/>
        <w:jc w:val="both"/>
        <w:rPr>
          <w:rFonts w:ascii="Arial" w:hAnsi="Arial" w:cs="Arial"/>
          <w:szCs w:val="28"/>
        </w:rPr>
      </w:pPr>
      <w:r w:rsidRPr="009F67BB">
        <w:rPr>
          <w:rFonts w:ascii="Arial" w:hAnsi="Arial" w:cs="Arial"/>
          <w:szCs w:val="28"/>
        </w:rPr>
        <w:t>La formulación, revisión y apro</w:t>
      </w:r>
      <w:r w:rsidR="00EB4269" w:rsidRPr="009F67BB">
        <w:rPr>
          <w:rFonts w:ascii="Arial" w:hAnsi="Arial" w:cs="Arial"/>
          <w:szCs w:val="28"/>
        </w:rPr>
        <w:t>bación de la Cuenta Pública</w:t>
      </w:r>
      <w:r w:rsidR="001E265B" w:rsidRPr="009F67BB">
        <w:rPr>
          <w:rFonts w:ascii="Arial" w:hAnsi="Arial" w:cs="Arial"/>
          <w:szCs w:val="28"/>
        </w:rPr>
        <w:t xml:space="preserve"> </w:t>
      </w:r>
      <w:r w:rsidR="00982A2D" w:rsidRPr="009F67BB">
        <w:rPr>
          <w:rFonts w:ascii="Arial" w:hAnsi="Arial" w:cs="Arial"/>
          <w:szCs w:val="28"/>
        </w:rPr>
        <w:t xml:space="preserve">del </w:t>
      </w:r>
      <w:r w:rsidR="00EB4269" w:rsidRPr="009F67BB">
        <w:rPr>
          <w:rFonts w:ascii="Arial" w:hAnsi="Arial" w:cs="Arial"/>
          <w:b/>
          <w:szCs w:val="28"/>
        </w:rPr>
        <w:t>Fondo Mixto CONACYT – Gobierno del Estado de Quintana Roo</w:t>
      </w:r>
      <w:r w:rsidR="002F771B" w:rsidRPr="009F67BB">
        <w:rPr>
          <w:rFonts w:ascii="Arial" w:hAnsi="Arial" w:cs="Arial"/>
          <w:szCs w:val="28"/>
        </w:rPr>
        <w:t>,</w:t>
      </w:r>
      <w:r w:rsidRPr="009F67BB">
        <w:rPr>
          <w:rFonts w:ascii="Arial" w:hAnsi="Arial" w:cs="Arial"/>
          <w:szCs w:val="28"/>
        </w:rPr>
        <w:t xml:space="preserve"> comprende la realización de actividades en las que participa la Legislatura del Estado</w:t>
      </w:r>
      <w:r w:rsidR="00675F09" w:rsidRPr="009F67BB">
        <w:rPr>
          <w:rFonts w:ascii="Arial" w:hAnsi="Arial" w:cs="Arial"/>
          <w:szCs w:val="28"/>
        </w:rPr>
        <w:t>, las cuales</w:t>
      </w:r>
      <w:r w:rsidRPr="009F67BB">
        <w:rPr>
          <w:rFonts w:ascii="Arial" w:hAnsi="Arial" w:cs="Arial"/>
          <w:szCs w:val="28"/>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316B90E3" w:rsidR="0051225F" w:rsidRPr="009F67BB" w:rsidRDefault="00345C1A" w:rsidP="009F67BB">
      <w:pPr>
        <w:tabs>
          <w:tab w:val="left" w:pos="426"/>
        </w:tabs>
        <w:spacing w:line="360" w:lineRule="auto"/>
        <w:ind w:right="49"/>
        <w:jc w:val="both"/>
        <w:rPr>
          <w:rFonts w:ascii="Arial" w:hAnsi="Arial" w:cs="Arial"/>
          <w:szCs w:val="28"/>
        </w:rPr>
      </w:pPr>
      <w:r w:rsidRPr="009F67BB">
        <w:rPr>
          <w:rFonts w:ascii="Arial" w:hAnsi="Arial" w:cs="Arial"/>
          <w:b/>
          <w:szCs w:val="28"/>
        </w:rPr>
        <w:t>A.- El Proceso Administrativo;</w:t>
      </w:r>
      <w:r w:rsidRPr="009F67BB">
        <w:rPr>
          <w:rFonts w:ascii="Arial" w:hAnsi="Arial" w:cs="Arial"/>
          <w:szCs w:val="28"/>
        </w:rPr>
        <w:t xml:space="preserve"> </w:t>
      </w:r>
      <w:r w:rsidR="001075DF" w:rsidRPr="009F67BB">
        <w:rPr>
          <w:rFonts w:ascii="Arial" w:hAnsi="Arial" w:cs="Arial"/>
          <w:szCs w:val="28"/>
        </w:rPr>
        <w:t>que es des</w:t>
      </w:r>
      <w:r w:rsidR="00014E52" w:rsidRPr="009F67BB">
        <w:rPr>
          <w:rFonts w:ascii="Arial" w:hAnsi="Arial" w:cs="Arial"/>
          <w:szCs w:val="28"/>
        </w:rPr>
        <w:t>arrollado fundamentalmente</w:t>
      </w:r>
      <w:r w:rsidR="00982A2D" w:rsidRPr="009F67BB">
        <w:rPr>
          <w:rFonts w:ascii="Arial" w:hAnsi="Arial" w:cs="Arial"/>
          <w:szCs w:val="28"/>
        </w:rPr>
        <w:t xml:space="preserve">, por el </w:t>
      </w:r>
      <w:r w:rsidR="00EB4269" w:rsidRPr="009F67BB">
        <w:rPr>
          <w:rFonts w:ascii="Arial" w:hAnsi="Arial" w:cs="Arial"/>
          <w:b/>
          <w:szCs w:val="28"/>
        </w:rPr>
        <w:t>Fondo Mixto CONACYT – Gobierno del Estado de Quintana Roo</w:t>
      </w:r>
      <w:r w:rsidR="00257CE6" w:rsidRPr="009F67BB">
        <w:rPr>
          <w:rFonts w:ascii="Arial" w:hAnsi="Arial" w:cs="Arial"/>
          <w:szCs w:val="28"/>
        </w:rPr>
        <w:t>,</w:t>
      </w:r>
      <w:r w:rsidR="00086D09" w:rsidRPr="009F67BB">
        <w:rPr>
          <w:rFonts w:ascii="Arial" w:hAnsi="Arial" w:cs="Arial"/>
          <w:szCs w:val="28"/>
        </w:rPr>
        <w:t xml:space="preserve"> en</w:t>
      </w:r>
      <w:r w:rsidR="001075DF" w:rsidRPr="009F67BB">
        <w:rPr>
          <w:rFonts w:ascii="Arial" w:hAnsi="Arial" w:cs="Arial"/>
          <w:szCs w:val="28"/>
        </w:rPr>
        <w:t xml:space="preserve"> la integración de la Cuenta Pública</w:t>
      </w:r>
      <w:r w:rsidR="000C5FEB" w:rsidRPr="009F67BB">
        <w:rPr>
          <w:rFonts w:ascii="Arial" w:hAnsi="Arial" w:cs="Arial"/>
          <w:szCs w:val="28"/>
        </w:rPr>
        <w:t xml:space="preserve">, </w:t>
      </w:r>
      <w:r w:rsidR="001075DF" w:rsidRPr="009F67BB">
        <w:rPr>
          <w:rFonts w:ascii="Arial" w:hAnsi="Arial" w:cs="Arial"/>
          <w:szCs w:val="28"/>
        </w:rPr>
        <w:t xml:space="preserve">la cual comprende los resultados de las labores administrativas realizadas en el </w:t>
      </w:r>
      <w:r w:rsidR="009F435A" w:rsidRPr="009F67BB">
        <w:rPr>
          <w:rFonts w:ascii="Arial" w:hAnsi="Arial" w:cs="Arial"/>
          <w:szCs w:val="28"/>
        </w:rPr>
        <w:t xml:space="preserve">ejercicio fiscal </w:t>
      </w:r>
      <w:r w:rsidR="00EB4269" w:rsidRPr="009F67BB">
        <w:rPr>
          <w:rFonts w:ascii="Arial" w:hAnsi="Arial" w:cs="Arial"/>
          <w:szCs w:val="28"/>
        </w:rPr>
        <w:t>2020</w:t>
      </w:r>
      <w:r w:rsidR="001075DF" w:rsidRPr="009F67BB">
        <w:rPr>
          <w:rFonts w:ascii="Arial" w:hAnsi="Arial" w:cs="Arial"/>
          <w:szCs w:val="28"/>
        </w:rPr>
        <w:t>, así como las principales políticas financieras, económicas y sociales que influyeron en el resultado</w:t>
      </w:r>
      <w:r w:rsidR="009D2849" w:rsidRPr="009F67BB">
        <w:rPr>
          <w:rFonts w:ascii="Arial" w:hAnsi="Arial" w:cs="Arial"/>
          <w:szCs w:val="28"/>
        </w:rPr>
        <w:t xml:space="preserve"> de los</w:t>
      </w:r>
      <w:r w:rsidR="001075DF" w:rsidRPr="009F67BB">
        <w:rPr>
          <w:rFonts w:ascii="Arial" w:hAnsi="Arial" w:cs="Arial"/>
          <w:szCs w:val="28"/>
        </w:rPr>
        <w:t xml:space="preserve"> </w:t>
      </w:r>
      <w:r w:rsidR="00EB4269" w:rsidRPr="009F67BB">
        <w:rPr>
          <w:rFonts w:ascii="Arial" w:hAnsi="Arial" w:cs="Arial"/>
          <w:szCs w:val="28"/>
        </w:rPr>
        <w:t xml:space="preserve">ingresos obtenidos y los gastos ejercidos </w:t>
      </w:r>
      <w:r w:rsidR="00A97386" w:rsidRPr="009F67BB">
        <w:rPr>
          <w:rFonts w:ascii="Arial" w:hAnsi="Arial" w:cs="Arial"/>
          <w:szCs w:val="28"/>
        </w:rPr>
        <w:t>por</w:t>
      </w:r>
      <w:r w:rsidR="001075DF" w:rsidRPr="009F67BB">
        <w:rPr>
          <w:rFonts w:ascii="Arial" w:hAnsi="Arial" w:cs="Arial"/>
          <w:szCs w:val="28"/>
        </w:rPr>
        <w:t xml:space="preserve"> </w:t>
      </w:r>
      <w:r w:rsidR="00920993" w:rsidRPr="009F67BB">
        <w:rPr>
          <w:rFonts w:ascii="Arial" w:hAnsi="Arial" w:cs="Arial"/>
          <w:szCs w:val="28"/>
        </w:rPr>
        <w:t xml:space="preserve">la </w:t>
      </w:r>
      <w:r w:rsidR="00F258F3" w:rsidRPr="009F67BB">
        <w:rPr>
          <w:rFonts w:ascii="Arial" w:hAnsi="Arial" w:cs="Arial"/>
          <w:szCs w:val="28"/>
        </w:rPr>
        <w:t>entidad fiscalizada</w:t>
      </w:r>
      <w:r w:rsidR="001075DF" w:rsidRPr="009F67BB">
        <w:rPr>
          <w:rFonts w:ascii="Arial" w:hAnsi="Arial" w:cs="Arial"/>
          <w:szCs w:val="28"/>
        </w:rPr>
        <w:t>.</w:t>
      </w:r>
    </w:p>
    <w:p w14:paraId="7E9AD9CA" w14:textId="77777777" w:rsidR="00160F83" w:rsidRDefault="00160F83" w:rsidP="009A36CD">
      <w:pPr>
        <w:spacing w:line="360" w:lineRule="auto"/>
        <w:ind w:right="190"/>
        <w:jc w:val="both"/>
        <w:rPr>
          <w:rFonts w:ascii="Arial" w:hAnsi="Arial" w:cs="Arial"/>
          <w:bCs/>
          <w:i/>
          <w:iCs/>
        </w:rPr>
      </w:pPr>
    </w:p>
    <w:p w14:paraId="3B5FC50C" w14:textId="03EA028E" w:rsidR="001075DF" w:rsidRPr="009F67BB" w:rsidRDefault="00345C1A" w:rsidP="009F67BB">
      <w:pPr>
        <w:tabs>
          <w:tab w:val="left" w:pos="426"/>
        </w:tabs>
        <w:spacing w:line="360" w:lineRule="auto"/>
        <w:ind w:right="49"/>
        <w:jc w:val="both"/>
        <w:rPr>
          <w:rFonts w:ascii="Arial" w:hAnsi="Arial" w:cs="Arial"/>
          <w:szCs w:val="28"/>
        </w:rPr>
      </w:pPr>
      <w:r w:rsidRPr="009F67BB">
        <w:rPr>
          <w:rFonts w:ascii="Arial" w:hAnsi="Arial" w:cs="Arial"/>
          <w:b/>
          <w:szCs w:val="28"/>
        </w:rPr>
        <w:t>B.- El Proceso de Vigilancia;</w:t>
      </w:r>
      <w:r w:rsidRPr="009F67BB">
        <w:rPr>
          <w:rFonts w:ascii="Arial" w:hAnsi="Arial" w:cs="Arial"/>
          <w:szCs w:val="28"/>
        </w:rPr>
        <w:t xml:space="preserve"> </w:t>
      </w:r>
      <w:r w:rsidR="0031062A" w:rsidRPr="009F67BB">
        <w:rPr>
          <w:rFonts w:ascii="Arial" w:hAnsi="Arial" w:cs="Arial"/>
          <w:szCs w:val="28"/>
        </w:rPr>
        <w:t>que es desarrollado por la Legislatura del Estado con apoyo de la Auditoría Superior del Estado,</w:t>
      </w:r>
      <w:r w:rsidR="009A59D7" w:rsidRPr="009F67BB">
        <w:rPr>
          <w:rFonts w:ascii="Arial" w:hAnsi="Arial" w:cs="Arial"/>
          <w:szCs w:val="28"/>
        </w:rPr>
        <w:t xml:space="preserve"> cuya función es la revisión y fiscalización superior de la gestión financiera, </w:t>
      </w:r>
      <w:r w:rsidR="00EE20EC" w:rsidRPr="009F67BB">
        <w:rPr>
          <w:rFonts w:ascii="Arial" w:hAnsi="Arial" w:cs="Arial"/>
          <w:szCs w:val="28"/>
        </w:rPr>
        <w:t>teniendo</w:t>
      </w:r>
      <w:r w:rsidR="009A59D7" w:rsidRPr="009F67BB">
        <w:rPr>
          <w:rFonts w:ascii="Arial" w:hAnsi="Arial" w:cs="Arial"/>
          <w:szCs w:val="28"/>
        </w:rPr>
        <w:t xml:space="preserve"> carácter </w:t>
      </w:r>
      <w:r w:rsidR="00EE20EC" w:rsidRPr="009F67BB">
        <w:rPr>
          <w:rFonts w:ascii="Arial" w:hAnsi="Arial" w:cs="Arial"/>
          <w:szCs w:val="28"/>
        </w:rPr>
        <w:t xml:space="preserve">de </w:t>
      </w:r>
      <w:r w:rsidR="009A59D7" w:rsidRPr="009F67BB">
        <w:rPr>
          <w:rFonts w:ascii="Arial" w:hAnsi="Arial" w:cs="Arial"/>
          <w:szCs w:val="28"/>
        </w:rPr>
        <w:t>extern</w:t>
      </w:r>
      <w:r w:rsidR="00D66077" w:rsidRPr="009F67BB">
        <w:rPr>
          <w:rFonts w:ascii="Arial" w:hAnsi="Arial" w:cs="Arial"/>
          <w:szCs w:val="28"/>
        </w:rPr>
        <w:t>a</w:t>
      </w:r>
      <w:r w:rsidR="009A59D7" w:rsidRPr="009F67BB">
        <w:rPr>
          <w:rFonts w:ascii="Arial" w:hAnsi="Arial" w:cs="Arial"/>
          <w:szCs w:val="28"/>
        </w:rPr>
        <w:t xml:space="preserve"> y por lo tanto se efectúa de manera </w:t>
      </w:r>
      <w:r w:rsidR="009A59D7" w:rsidRPr="009F67BB">
        <w:rPr>
          <w:rFonts w:ascii="Arial" w:hAnsi="Arial" w:cs="Arial"/>
          <w:szCs w:val="28"/>
        </w:rPr>
        <w:lastRenderedPageBreak/>
        <w:t>independiente y autónoma de cualquier otra forma de control o fiscalización que realicen los órganos internos de control,</w:t>
      </w:r>
      <w:bookmarkStart w:id="2" w:name="_Hlk11404101"/>
      <w:r w:rsidR="00C553E4" w:rsidRPr="009F67BB">
        <w:rPr>
          <w:rFonts w:ascii="Arial" w:hAnsi="Arial" w:cs="Arial"/>
          <w:szCs w:val="28"/>
        </w:rPr>
        <w:t xml:space="preserve"> </w:t>
      </w:r>
      <w:r w:rsidR="00EE20EC" w:rsidRPr="009F67BB">
        <w:rPr>
          <w:rFonts w:ascii="Arial" w:hAnsi="Arial" w:cs="Arial"/>
          <w:szCs w:val="28"/>
        </w:rPr>
        <w:t>ejecutándose una vez</w:t>
      </w:r>
      <w:r w:rsidR="00C553E4" w:rsidRPr="009F67BB">
        <w:rPr>
          <w:rFonts w:ascii="Arial" w:hAnsi="Arial" w:cs="Arial"/>
          <w:szCs w:val="28"/>
        </w:rPr>
        <w:t xml:space="preserve"> que el programa anual de auditoría esté aprobado y publicado en su página de internet, par</w:t>
      </w:r>
      <w:r w:rsidR="00D66077" w:rsidRPr="009F67BB">
        <w:rPr>
          <w:rFonts w:ascii="Arial" w:hAnsi="Arial" w:cs="Arial"/>
          <w:szCs w:val="28"/>
        </w:rPr>
        <w:t xml:space="preserve">a efectos de </w:t>
      </w:r>
      <w:r w:rsidR="001279B3" w:rsidRPr="009F67BB">
        <w:rPr>
          <w:rFonts w:ascii="Arial" w:hAnsi="Arial" w:cs="Arial"/>
          <w:szCs w:val="28"/>
        </w:rPr>
        <w:t xml:space="preserve">comprobar </w:t>
      </w:r>
      <w:r w:rsidR="0031062A" w:rsidRPr="009F67BB">
        <w:rPr>
          <w:rFonts w:ascii="Arial" w:hAnsi="Arial" w:cs="Arial"/>
          <w:szCs w:val="28"/>
        </w:rPr>
        <w:t>el cumplimiento</w:t>
      </w:r>
      <w:r w:rsidR="00BB679F" w:rsidRPr="009F67BB">
        <w:rPr>
          <w:rFonts w:ascii="Arial" w:hAnsi="Arial" w:cs="Arial"/>
          <w:szCs w:val="28"/>
        </w:rPr>
        <w:t xml:space="preserve"> de las </w:t>
      </w:r>
      <w:bookmarkStart w:id="3" w:name="_Hlk11355006"/>
      <w:r w:rsidR="00BB679F" w:rsidRPr="009F67BB">
        <w:rPr>
          <w:rFonts w:ascii="Arial" w:hAnsi="Arial" w:cs="Arial"/>
          <w:szCs w:val="28"/>
        </w:rPr>
        <w:t>disposiciones legales y normativas aplicables</w:t>
      </w:r>
      <w:bookmarkEnd w:id="3"/>
      <w:r w:rsidR="00BB679F" w:rsidRPr="009F67BB">
        <w:rPr>
          <w:rFonts w:ascii="Arial" w:hAnsi="Arial" w:cs="Arial"/>
          <w:szCs w:val="28"/>
        </w:rPr>
        <w:t>,</w:t>
      </w:r>
      <w:r w:rsidR="0031062A" w:rsidRPr="009F67BB">
        <w:rPr>
          <w:rFonts w:ascii="Arial" w:hAnsi="Arial" w:cs="Arial"/>
          <w:szCs w:val="28"/>
        </w:rPr>
        <w:t xml:space="preserve"> </w:t>
      </w:r>
      <w:r w:rsidR="001279B3" w:rsidRPr="009F67BB">
        <w:rPr>
          <w:rFonts w:ascii="Arial" w:hAnsi="Arial" w:cs="Arial"/>
          <w:szCs w:val="28"/>
        </w:rPr>
        <w:t xml:space="preserve">en cuanto a la recaudación, manejo, custodia y aplicación </w:t>
      </w:r>
      <w:r w:rsidR="00D66077" w:rsidRPr="009F67BB">
        <w:rPr>
          <w:rFonts w:ascii="Arial" w:hAnsi="Arial" w:cs="Arial"/>
          <w:szCs w:val="28"/>
        </w:rPr>
        <w:t xml:space="preserve">de </w:t>
      </w:r>
      <w:r w:rsidR="0031062A" w:rsidRPr="009F67BB">
        <w:rPr>
          <w:rFonts w:ascii="Arial" w:hAnsi="Arial" w:cs="Arial"/>
          <w:szCs w:val="28"/>
        </w:rPr>
        <w:t xml:space="preserve">los ingresos y gastos públicos, </w:t>
      </w:r>
      <w:bookmarkEnd w:id="2"/>
      <w:r w:rsidR="0031062A" w:rsidRPr="009F67BB">
        <w:rPr>
          <w:rFonts w:ascii="Arial" w:hAnsi="Arial" w:cs="Arial"/>
          <w:szCs w:val="28"/>
        </w:rPr>
        <w:t xml:space="preserve">y todo lo relacionado con la actividad financiera-administrativa </w:t>
      </w:r>
      <w:r w:rsidR="001075DF" w:rsidRPr="009F67BB">
        <w:rPr>
          <w:rFonts w:ascii="Arial" w:hAnsi="Arial" w:cs="Arial"/>
          <w:szCs w:val="28"/>
        </w:rPr>
        <w:t>de</w:t>
      </w:r>
      <w:r w:rsidR="00160F83" w:rsidRPr="009F67BB">
        <w:rPr>
          <w:rFonts w:ascii="Arial" w:hAnsi="Arial" w:cs="Arial"/>
          <w:szCs w:val="28"/>
        </w:rPr>
        <w:t>l</w:t>
      </w:r>
      <w:r w:rsidR="0031062A" w:rsidRPr="009F67BB">
        <w:rPr>
          <w:rFonts w:ascii="Arial" w:hAnsi="Arial" w:cs="Arial"/>
          <w:szCs w:val="28"/>
        </w:rPr>
        <w:t xml:space="preserve"> </w:t>
      </w:r>
      <w:r w:rsidR="00160F83" w:rsidRPr="009F67BB">
        <w:rPr>
          <w:rFonts w:ascii="Arial" w:hAnsi="Arial" w:cs="Arial"/>
          <w:b/>
          <w:szCs w:val="28"/>
        </w:rPr>
        <w:t>Fondo Mixto CONACYT – Gobierno del Estado de Quintana Roo</w:t>
      </w:r>
      <w:r w:rsidR="00160F83" w:rsidRPr="009F67BB">
        <w:rPr>
          <w:rFonts w:ascii="Arial" w:hAnsi="Arial" w:cs="Arial"/>
          <w:szCs w:val="28"/>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1C895A8B" w:rsidR="00F258F3" w:rsidRPr="009F67BB" w:rsidRDefault="00F258F3" w:rsidP="009F67BB">
      <w:pPr>
        <w:tabs>
          <w:tab w:val="left" w:pos="426"/>
        </w:tabs>
        <w:spacing w:line="360" w:lineRule="auto"/>
        <w:ind w:right="49"/>
        <w:jc w:val="both"/>
        <w:rPr>
          <w:rFonts w:ascii="Arial" w:hAnsi="Arial" w:cs="Arial"/>
          <w:szCs w:val="28"/>
        </w:rPr>
      </w:pPr>
      <w:r w:rsidRPr="009F67BB">
        <w:rPr>
          <w:rFonts w:ascii="Arial" w:hAnsi="Arial" w:cs="Arial"/>
          <w:szCs w:val="28"/>
        </w:rPr>
        <w:t>En la Cuenta Pública de</w:t>
      </w:r>
      <w:r w:rsidR="00891609" w:rsidRPr="009F67BB">
        <w:rPr>
          <w:rFonts w:ascii="Arial" w:hAnsi="Arial" w:cs="Arial"/>
          <w:szCs w:val="28"/>
        </w:rPr>
        <w:t>l</w:t>
      </w:r>
      <w:r w:rsidR="00EF67F3" w:rsidRPr="009F67BB">
        <w:rPr>
          <w:rFonts w:ascii="Arial" w:hAnsi="Arial" w:cs="Arial"/>
          <w:szCs w:val="28"/>
        </w:rPr>
        <w:t xml:space="preserve"> </w:t>
      </w:r>
      <w:r w:rsidR="00891609" w:rsidRPr="009F67BB">
        <w:rPr>
          <w:rFonts w:ascii="Arial" w:hAnsi="Arial" w:cs="Arial"/>
          <w:b/>
          <w:szCs w:val="28"/>
        </w:rPr>
        <w:t>Fondo Mixto CONACYT – Gobierno del Estado de Quintana Roo</w:t>
      </w:r>
      <w:r w:rsidR="00257CE6" w:rsidRPr="009F67BB">
        <w:rPr>
          <w:rFonts w:ascii="Arial" w:hAnsi="Arial" w:cs="Arial"/>
          <w:szCs w:val="28"/>
        </w:rPr>
        <w:t>,</w:t>
      </w:r>
      <w:r w:rsidRPr="009F67BB">
        <w:rPr>
          <w:rFonts w:ascii="Arial" w:hAnsi="Arial" w:cs="Arial"/>
          <w:szCs w:val="28"/>
        </w:rPr>
        <w:t xml:space="preserve"> correspondiente al ejercicio fiscal </w:t>
      </w:r>
      <w:r w:rsidR="00891609" w:rsidRPr="009F67BB">
        <w:rPr>
          <w:rFonts w:ascii="Arial" w:hAnsi="Arial" w:cs="Arial"/>
          <w:szCs w:val="28"/>
        </w:rPr>
        <w:t>2020</w:t>
      </w:r>
      <w:r w:rsidRPr="009F67BB">
        <w:rPr>
          <w:rFonts w:ascii="Arial" w:hAnsi="Arial" w:cs="Arial"/>
          <w:szCs w:val="28"/>
        </w:rPr>
        <w:t>, se encuentra reflejad</w:t>
      </w:r>
      <w:r w:rsidR="00424116" w:rsidRPr="009F67BB">
        <w:rPr>
          <w:rFonts w:ascii="Arial" w:hAnsi="Arial" w:cs="Arial"/>
          <w:szCs w:val="28"/>
        </w:rPr>
        <w:t>a</w:t>
      </w:r>
      <w:r w:rsidRPr="009F67BB">
        <w:rPr>
          <w:rFonts w:ascii="Arial" w:hAnsi="Arial" w:cs="Arial"/>
          <w:szCs w:val="28"/>
        </w:rPr>
        <w:t xml:space="preserve"> </w:t>
      </w:r>
      <w:r w:rsidR="00424116" w:rsidRPr="009F67BB">
        <w:rPr>
          <w:rFonts w:ascii="Arial" w:hAnsi="Arial" w:cs="Arial"/>
          <w:szCs w:val="28"/>
        </w:rPr>
        <w:t xml:space="preserve">la </w:t>
      </w:r>
      <w:r w:rsidR="00AE293F" w:rsidRPr="009F67BB">
        <w:rPr>
          <w:rFonts w:ascii="Arial" w:hAnsi="Arial" w:cs="Arial"/>
          <w:szCs w:val="28"/>
        </w:rPr>
        <w:t>obtención del ingreso y el ejercicio del gasto público</w:t>
      </w:r>
      <w:r w:rsidR="006873AC" w:rsidRPr="009F67BB">
        <w:rPr>
          <w:rFonts w:ascii="Arial" w:hAnsi="Arial" w:cs="Arial"/>
          <w:szCs w:val="28"/>
        </w:rPr>
        <w:t xml:space="preserve"> </w:t>
      </w:r>
      <w:r w:rsidRPr="009F67BB">
        <w:rPr>
          <w:rFonts w:ascii="Arial" w:hAnsi="Arial" w:cs="Arial"/>
          <w:szCs w:val="28"/>
        </w:rPr>
        <w:t>de recurso</w:t>
      </w:r>
      <w:r w:rsidR="007026DE" w:rsidRPr="009F67BB">
        <w:rPr>
          <w:rFonts w:ascii="Arial" w:hAnsi="Arial" w:cs="Arial"/>
          <w:szCs w:val="28"/>
        </w:rPr>
        <w:t>s</w:t>
      </w:r>
      <w:r w:rsidRPr="009F67BB">
        <w:rPr>
          <w:rFonts w:ascii="Arial" w:hAnsi="Arial" w:cs="Arial"/>
          <w:szCs w:val="28"/>
        </w:rPr>
        <w:t xml:space="preserve"> </w:t>
      </w:r>
      <w:r w:rsidR="00AE293F" w:rsidRPr="009F67BB">
        <w:rPr>
          <w:rFonts w:ascii="Arial" w:hAnsi="Arial" w:cs="Arial"/>
          <w:szCs w:val="28"/>
        </w:rPr>
        <w:t>estatales y federales</w:t>
      </w:r>
      <w:r w:rsidRPr="009F67BB">
        <w:rPr>
          <w:rFonts w:ascii="Arial" w:hAnsi="Arial" w:cs="Arial"/>
          <w:szCs w:val="28"/>
        </w:rPr>
        <w:t xml:space="preserve">. La Cuenta Pública fue entregada </w:t>
      </w:r>
      <w:r w:rsidR="007026DE" w:rsidRPr="009F67BB">
        <w:rPr>
          <w:rFonts w:ascii="Arial" w:hAnsi="Arial" w:cs="Arial"/>
          <w:szCs w:val="28"/>
        </w:rPr>
        <w:t xml:space="preserve">a la Auditoría Superior del Estado, </w:t>
      </w:r>
      <w:r w:rsidRPr="009F67BB">
        <w:rPr>
          <w:rFonts w:ascii="Arial" w:hAnsi="Arial" w:cs="Arial"/>
          <w:szCs w:val="28"/>
        </w:rPr>
        <w:t xml:space="preserve">en </w:t>
      </w:r>
      <w:r w:rsidR="00807D31">
        <w:rPr>
          <w:rFonts w:ascii="Arial" w:hAnsi="Arial" w:cs="Arial"/>
          <w:szCs w:val="28"/>
        </w:rPr>
        <w:t xml:space="preserve">fecha </w:t>
      </w:r>
      <w:r w:rsidR="00AE293F" w:rsidRPr="009F67BB">
        <w:rPr>
          <w:rFonts w:ascii="Arial" w:hAnsi="Arial" w:cs="Arial"/>
          <w:szCs w:val="28"/>
        </w:rPr>
        <w:t>14 de abril de 2021, con oficio No. FOMIX/QROO/SA/021/2021</w:t>
      </w:r>
      <w:r w:rsidR="00452078" w:rsidRPr="009F67BB">
        <w:rPr>
          <w:rFonts w:ascii="Arial" w:hAnsi="Arial" w:cs="Arial"/>
          <w:szCs w:val="28"/>
        </w:rPr>
        <w:t>.</w:t>
      </w:r>
    </w:p>
    <w:p w14:paraId="5CD92CF8" w14:textId="77777777" w:rsidR="00F869ED" w:rsidRPr="009F67BB" w:rsidRDefault="00F869ED" w:rsidP="009F67BB">
      <w:pPr>
        <w:tabs>
          <w:tab w:val="left" w:pos="426"/>
        </w:tabs>
        <w:spacing w:line="360" w:lineRule="auto"/>
        <w:ind w:right="49"/>
        <w:jc w:val="both"/>
        <w:rPr>
          <w:rFonts w:ascii="Arial" w:hAnsi="Arial" w:cs="Arial"/>
          <w:szCs w:val="28"/>
        </w:rPr>
      </w:pPr>
    </w:p>
    <w:p w14:paraId="3C02640D" w14:textId="6D753E73" w:rsidR="007D0A34" w:rsidRPr="009F67BB" w:rsidRDefault="0087515D"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El C. Auditor Superior del Estado de Quintana Roo, de conformidad con lo dispuesto en los artículos 8, 19 fracción I y 86 fracción IV, de la Ley de Fiscalización y Rendición de Cuentas del Estado de Quintana Roo, aprobó en fecha </w:t>
      </w:r>
      <w:r w:rsidR="00F869ED" w:rsidRPr="009F67BB">
        <w:rPr>
          <w:rFonts w:ascii="Arial" w:hAnsi="Arial" w:cs="Arial"/>
          <w:szCs w:val="28"/>
        </w:rPr>
        <w:t xml:space="preserve">22 de enero de 2021 </w:t>
      </w:r>
      <w:r w:rsidRPr="009F67BB">
        <w:rPr>
          <w:rFonts w:ascii="Arial" w:hAnsi="Arial" w:cs="Arial"/>
          <w:szCs w:val="28"/>
        </w:rPr>
        <w:t>mediante acuerdo administrativo, el Programa Anual de Auditorías</w:t>
      </w:r>
      <w:r w:rsidR="00AD3B56" w:rsidRPr="009F67BB">
        <w:rPr>
          <w:rFonts w:ascii="Arial" w:hAnsi="Arial" w:cs="Arial"/>
          <w:szCs w:val="28"/>
        </w:rPr>
        <w:t>,</w:t>
      </w:r>
      <w:r w:rsidRPr="009F67BB">
        <w:rPr>
          <w:rFonts w:ascii="Arial" w:hAnsi="Arial" w:cs="Arial"/>
          <w:szCs w:val="28"/>
        </w:rPr>
        <w:t xml:space="preserve"> Visitas e Inspecciones (PAAVI), correspondiente al año </w:t>
      </w:r>
      <w:r w:rsidR="00F869ED" w:rsidRPr="009F67BB">
        <w:rPr>
          <w:rFonts w:ascii="Arial" w:hAnsi="Arial" w:cs="Arial"/>
          <w:szCs w:val="28"/>
        </w:rPr>
        <w:t>2021</w:t>
      </w:r>
      <w:r w:rsidRPr="009F67BB">
        <w:rPr>
          <w:rFonts w:ascii="Arial" w:hAnsi="Arial" w:cs="Arial"/>
          <w:szCs w:val="28"/>
        </w:rPr>
        <w:t xml:space="preserve">, para la </w:t>
      </w:r>
      <w:r w:rsidR="00A158B6" w:rsidRPr="009F67BB">
        <w:rPr>
          <w:rFonts w:ascii="Arial" w:hAnsi="Arial" w:cs="Arial"/>
          <w:szCs w:val="28"/>
        </w:rPr>
        <w:t>f</w:t>
      </w:r>
      <w:r w:rsidRPr="009F67BB">
        <w:rPr>
          <w:rFonts w:ascii="Arial" w:hAnsi="Arial" w:cs="Arial"/>
          <w:szCs w:val="28"/>
        </w:rPr>
        <w:t xml:space="preserve">iscalización </w:t>
      </w:r>
      <w:r w:rsidR="00A158B6" w:rsidRPr="009F67BB">
        <w:rPr>
          <w:rFonts w:ascii="Arial" w:hAnsi="Arial" w:cs="Arial"/>
          <w:szCs w:val="28"/>
        </w:rPr>
        <w:t>s</w:t>
      </w:r>
      <w:r w:rsidRPr="009F67BB">
        <w:rPr>
          <w:rFonts w:ascii="Arial" w:hAnsi="Arial" w:cs="Arial"/>
          <w:szCs w:val="28"/>
        </w:rPr>
        <w:t xml:space="preserve">uperior de la </w:t>
      </w:r>
      <w:r w:rsidR="006B4674" w:rsidRPr="009F67BB">
        <w:rPr>
          <w:rFonts w:ascii="Arial" w:hAnsi="Arial" w:cs="Arial"/>
          <w:szCs w:val="28"/>
        </w:rPr>
        <w:t>C</w:t>
      </w:r>
      <w:r w:rsidRPr="009F67BB">
        <w:rPr>
          <w:rFonts w:ascii="Arial" w:hAnsi="Arial" w:cs="Arial"/>
          <w:szCs w:val="28"/>
        </w:rPr>
        <w:t xml:space="preserve">uenta </w:t>
      </w:r>
      <w:r w:rsidR="006B4674" w:rsidRPr="009F67BB">
        <w:rPr>
          <w:rFonts w:ascii="Arial" w:hAnsi="Arial" w:cs="Arial"/>
          <w:szCs w:val="28"/>
        </w:rPr>
        <w:t>P</w:t>
      </w:r>
      <w:r w:rsidRPr="009F67BB">
        <w:rPr>
          <w:rFonts w:ascii="Arial" w:hAnsi="Arial" w:cs="Arial"/>
          <w:szCs w:val="28"/>
        </w:rPr>
        <w:t xml:space="preserve">ública </w:t>
      </w:r>
      <w:r w:rsidR="00F869ED" w:rsidRPr="009F67BB">
        <w:rPr>
          <w:rFonts w:ascii="Arial" w:hAnsi="Arial" w:cs="Arial"/>
          <w:szCs w:val="28"/>
        </w:rPr>
        <w:t>2020</w:t>
      </w:r>
      <w:r w:rsidRPr="009F67BB">
        <w:rPr>
          <w:rFonts w:ascii="Arial" w:hAnsi="Arial" w:cs="Arial"/>
          <w:szCs w:val="28"/>
        </w:rPr>
        <w:t xml:space="preserve">, el cual </w:t>
      </w:r>
      <w:r w:rsidR="00AD3B56" w:rsidRPr="009F67BB">
        <w:rPr>
          <w:rFonts w:ascii="Arial" w:hAnsi="Arial" w:cs="Arial"/>
          <w:szCs w:val="28"/>
        </w:rPr>
        <w:t>fue expedido y publicado en el p</w:t>
      </w:r>
      <w:r w:rsidRPr="009F67BB">
        <w:rPr>
          <w:rFonts w:ascii="Arial" w:hAnsi="Arial" w:cs="Arial"/>
          <w:szCs w:val="28"/>
        </w:rPr>
        <w:t>ortal web de la Auditoría Superior del Estado de Quintana Roo.</w:t>
      </w:r>
      <w:r w:rsidR="001E1969" w:rsidRPr="009F67BB">
        <w:rPr>
          <w:rFonts w:ascii="Arial" w:hAnsi="Arial" w:cs="Arial"/>
          <w:szCs w:val="28"/>
        </w:rPr>
        <w:t xml:space="preserve"> </w:t>
      </w:r>
    </w:p>
    <w:p w14:paraId="512219D3" w14:textId="77777777" w:rsidR="00A247F5" w:rsidRDefault="00A247F5" w:rsidP="002C6309">
      <w:pPr>
        <w:spacing w:line="360" w:lineRule="auto"/>
        <w:ind w:right="190"/>
        <w:jc w:val="both"/>
        <w:rPr>
          <w:rFonts w:ascii="Arial" w:hAnsi="Arial" w:cs="Arial"/>
          <w:b/>
          <w:bCs/>
        </w:rPr>
      </w:pPr>
    </w:p>
    <w:p w14:paraId="44713ABE" w14:textId="699B681D" w:rsidR="002C6309" w:rsidRPr="009F67BB" w:rsidRDefault="00985DC9" w:rsidP="009F67BB">
      <w:pPr>
        <w:tabs>
          <w:tab w:val="left" w:pos="426"/>
        </w:tabs>
        <w:spacing w:line="360" w:lineRule="auto"/>
        <w:ind w:right="49"/>
        <w:jc w:val="both"/>
        <w:rPr>
          <w:rFonts w:ascii="Arial" w:hAnsi="Arial" w:cs="Arial"/>
          <w:szCs w:val="28"/>
        </w:rPr>
      </w:pPr>
      <w:r w:rsidRPr="009F67BB">
        <w:rPr>
          <w:rFonts w:ascii="Arial" w:hAnsi="Arial" w:cs="Arial"/>
          <w:szCs w:val="28"/>
        </w:rPr>
        <w:t>Durante el e</w:t>
      </w:r>
      <w:r w:rsidR="00CA3117">
        <w:rPr>
          <w:rFonts w:ascii="Arial" w:hAnsi="Arial" w:cs="Arial"/>
          <w:szCs w:val="28"/>
        </w:rPr>
        <w:t>jercicio fiscal 2020 la Auditorí</w:t>
      </w:r>
      <w:r w:rsidRPr="009F67BB">
        <w:rPr>
          <w:rFonts w:ascii="Arial" w:hAnsi="Arial" w:cs="Arial"/>
          <w:szCs w:val="28"/>
        </w:rPr>
        <w:t xml:space="preserve">a Superior del Estado, tuvo a bien implementar una serie de acciones y medidas con el objeto de aplicar y fortalecer las </w:t>
      </w:r>
      <w:r w:rsidR="00BC6BDF" w:rsidRPr="009F67BB">
        <w:rPr>
          <w:rFonts w:ascii="Arial" w:hAnsi="Arial" w:cs="Arial"/>
          <w:szCs w:val="28"/>
        </w:rPr>
        <w:t>disposiciones</w:t>
      </w:r>
      <w:r w:rsidRPr="009F67BB">
        <w:rPr>
          <w:rFonts w:ascii="Arial" w:hAnsi="Arial" w:cs="Arial"/>
          <w:szCs w:val="28"/>
        </w:rPr>
        <w:t xml:space="preserve"> de prevención</w:t>
      </w:r>
      <w:r w:rsidR="00BC62A7" w:rsidRPr="009F67BB">
        <w:rPr>
          <w:rFonts w:ascii="Arial" w:hAnsi="Arial" w:cs="Arial"/>
          <w:szCs w:val="28"/>
        </w:rPr>
        <w:t xml:space="preserve"> con la finalidad de mitigar la dispersión y transmisión del virus SAR-CoV2, para disminuir la carga de enfermedad denominada Coronavirus (COVID-19), </w:t>
      </w:r>
      <w:r w:rsidR="002C6309" w:rsidRPr="009F67BB">
        <w:rPr>
          <w:rFonts w:ascii="Arial" w:hAnsi="Arial" w:cs="Arial"/>
          <w:szCs w:val="28"/>
        </w:rPr>
        <w:t xml:space="preserve">catalogada como </w:t>
      </w:r>
      <w:r w:rsidR="00F91467" w:rsidRPr="009F67BB">
        <w:rPr>
          <w:rFonts w:ascii="Arial" w:hAnsi="Arial" w:cs="Arial"/>
          <w:szCs w:val="28"/>
        </w:rPr>
        <w:t xml:space="preserve">una </w:t>
      </w:r>
      <w:r w:rsidR="002C6309" w:rsidRPr="009F67BB">
        <w:rPr>
          <w:rFonts w:ascii="Arial" w:hAnsi="Arial" w:cs="Arial"/>
          <w:szCs w:val="28"/>
        </w:rPr>
        <w:t xml:space="preserve">causa de fuerza mayor, entendiéndose esto como todo acontecimiento, extraordinario, natural o humano, que realizado cause la pérdida o deterioro del bien o imposibilite el </w:t>
      </w:r>
      <w:r w:rsidR="002C6309" w:rsidRPr="009F67BB">
        <w:rPr>
          <w:rFonts w:ascii="Arial" w:hAnsi="Arial" w:cs="Arial"/>
          <w:szCs w:val="28"/>
        </w:rPr>
        <w:lastRenderedPageBreak/>
        <w:t xml:space="preserve">cumplimiento de una obligación, pero que, aunque </w:t>
      </w:r>
      <w:r w:rsidR="008626BC" w:rsidRPr="009F67BB">
        <w:rPr>
          <w:rFonts w:ascii="Arial" w:hAnsi="Arial" w:cs="Arial"/>
          <w:szCs w:val="28"/>
        </w:rPr>
        <w:t>logre</w:t>
      </w:r>
      <w:r w:rsidR="002C6309" w:rsidRPr="009F67BB">
        <w:rPr>
          <w:rFonts w:ascii="Arial" w:hAnsi="Arial" w:cs="Arial"/>
          <w:szCs w:val="28"/>
        </w:rPr>
        <w:t xml:space="preserve"> preverse, no pueda evitarse, circunstancia que tuvo que ser considerada en la etapa de planeación y que se </w:t>
      </w:r>
      <w:r w:rsidR="00F91467" w:rsidRPr="009F67BB">
        <w:rPr>
          <w:rFonts w:ascii="Arial" w:hAnsi="Arial" w:cs="Arial"/>
          <w:szCs w:val="28"/>
        </w:rPr>
        <w:t>reflejó</w:t>
      </w:r>
      <w:r w:rsidR="002C6309" w:rsidRPr="009F67BB">
        <w:rPr>
          <w:rFonts w:ascii="Arial" w:hAnsi="Arial" w:cs="Arial"/>
          <w:szCs w:val="28"/>
        </w:rPr>
        <w:t xml:space="preserve"> en la programación de los procedimientos aplicados contenidos en </w:t>
      </w:r>
      <w:r w:rsidR="00F91467" w:rsidRPr="009F67BB">
        <w:rPr>
          <w:rFonts w:ascii="Arial" w:hAnsi="Arial" w:cs="Arial"/>
          <w:szCs w:val="28"/>
        </w:rPr>
        <w:t>los</w:t>
      </w:r>
      <w:r w:rsidR="002C6309" w:rsidRPr="009F67BB">
        <w:rPr>
          <w:rFonts w:ascii="Arial" w:hAnsi="Arial" w:cs="Arial"/>
          <w:szCs w:val="28"/>
        </w:rPr>
        <w:t xml:space="preserve"> programa</w:t>
      </w:r>
      <w:r w:rsidR="00F91467" w:rsidRPr="009F67BB">
        <w:rPr>
          <w:rFonts w:ascii="Arial" w:hAnsi="Arial" w:cs="Arial"/>
          <w:szCs w:val="28"/>
        </w:rPr>
        <w:t>s</w:t>
      </w:r>
      <w:r w:rsidR="002C6309" w:rsidRPr="009F67BB">
        <w:rPr>
          <w:rFonts w:ascii="Arial" w:hAnsi="Arial" w:cs="Arial"/>
          <w:szCs w:val="28"/>
        </w:rPr>
        <w:t xml:space="preserve"> </w:t>
      </w:r>
      <w:r w:rsidR="00F91467" w:rsidRPr="009F67BB">
        <w:rPr>
          <w:rFonts w:ascii="Arial" w:hAnsi="Arial" w:cs="Arial"/>
          <w:szCs w:val="28"/>
        </w:rPr>
        <w:t xml:space="preserve">específicos </w:t>
      </w:r>
      <w:r w:rsidR="002C6309" w:rsidRPr="009F67BB">
        <w:rPr>
          <w:rFonts w:ascii="Arial" w:hAnsi="Arial" w:cs="Arial"/>
          <w:szCs w:val="28"/>
        </w:rPr>
        <w:t xml:space="preserve">correspondiente </w:t>
      </w:r>
      <w:r w:rsidR="00F91467" w:rsidRPr="009F67BB">
        <w:rPr>
          <w:rFonts w:ascii="Arial" w:hAnsi="Arial" w:cs="Arial"/>
          <w:szCs w:val="28"/>
        </w:rPr>
        <w:t>a cada auditoría, con el objeto de cumplir con</w:t>
      </w:r>
      <w:r w:rsidR="002C6309" w:rsidRPr="009F67BB">
        <w:rPr>
          <w:rFonts w:ascii="Arial" w:hAnsi="Arial" w:cs="Arial"/>
          <w:szCs w:val="28"/>
        </w:rPr>
        <w:t xml:space="preserve"> la emisión y presentación de los Informes Individuales de Auditoría</w:t>
      </w:r>
      <w:r w:rsidR="00F91467" w:rsidRPr="009F67BB">
        <w:rPr>
          <w:rFonts w:ascii="Arial" w:hAnsi="Arial" w:cs="Arial"/>
          <w:szCs w:val="28"/>
        </w:rPr>
        <w:t xml:space="preserve"> en los plazos establecidos por la Ley de Fiscalización y Rendición de Cuentas</w:t>
      </w:r>
      <w:r w:rsidR="008A459D">
        <w:rPr>
          <w:rFonts w:ascii="Arial" w:hAnsi="Arial" w:cs="Arial"/>
          <w:szCs w:val="28"/>
        </w:rPr>
        <w:t xml:space="preserve"> del Estado de Quintana Roo</w:t>
      </w:r>
      <w:r w:rsidR="00F91467" w:rsidRPr="009F67BB">
        <w:rPr>
          <w:rFonts w:ascii="Arial" w:hAnsi="Arial" w:cs="Arial"/>
          <w:szCs w:val="28"/>
        </w:rPr>
        <w:t>.</w:t>
      </w:r>
    </w:p>
    <w:p w14:paraId="7DBCEB88" w14:textId="77777777" w:rsidR="002C6309" w:rsidRPr="009F67BB" w:rsidRDefault="002C6309" w:rsidP="009F67BB">
      <w:pPr>
        <w:tabs>
          <w:tab w:val="left" w:pos="426"/>
        </w:tabs>
        <w:spacing w:line="360" w:lineRule="auto"/>
        <w:ind w:right="49"/>
        <w:jc w:val="both"/>
        <w:rPr>
          <w:rFonts w:ascii="Arial" w:hAnsi="Arial" w:cs="Arial"/>
          <w:szCs w:val="28"/>
        </w:rPr>
      </w:pPr>
    </w:p>
    <w:p w14:paraId="4DF29D9D" w14:textId="1E474C87" w:rsidR="00A81B03" w:rsidRDefault="00F91467" w:rsidP="009F67BB">
      <w:pPr>
        <w:tabs>
          <w:tab w:val="left" w:pos="426"/>
        </w:tabs>
        <w:spacing w:line="360" w:lineRule="auto"/>
        <w:ind w:right="49"/>
        <w:jc w:val="both"/>
        <w:rPr>
          <w:rFonts w:ascii="Arial" w:hAnsi="Arial" w:cs="Arial"/>
        </w:rPr>
      </w:pPr>
      <w:r w:rsidRPr="009F67BB">
        <w:rPr>
          <w:rFonts w:ascii="Arial" w:hAnsi="Arial" w:cs="Arial"/>
          <w:szCs w:val="28"/>
        </w:rPr>
        <w:t>Los</w:t>
      </w:r>
      <w:r w:rsidR="00BC62A7" w:rsidRPr="009F67BB">
        <w:rPr>
          <w:rFonts w:ascii="Arial" w:hAnsi="Arial" w:cs="Arial"/>
          <w:szCs w:val="28"/>
        </w:rPr>
        <w:t xml:space="preserve"> protocolos de actuación </w:t>
      </w:r>
      <w:r w:rsidR="00923906" w:rsidRPr="009F67BB">
        <w:rPr>
          <w:rFonts w:ascii="Arial" w:hAnsi="Arial" w:cs="Arial"/>
          <w:szCs w:val="28"/>
        </w:rPr>
        <w:t xml:space="preserve">frente al COVID-19 </w:t>
      </w:r>
      <w:r w:rsidR="00BC62A7" w:rsidRPr="009F67BB">
        <w:rPr>
          <w:rFonts w:ascii="Arial" w:hAnsi="Arial" w:cs="Arial"/>
          <w:szCs w:val="28"/>
        </w:rPr>
        <w:t xml:space="preserve">para su debida </w:t>
      </w:r>
      <w:r w:rsidR="000D0D95" w:rsidRPr="009F67BB">
        <w:rPr>
          <w:rFonts w:ascii="Arial" w:hAnsi="Arial" w:cs="Arial"/>
          <w:szCs w:val="28"/>
        </w:rPr>
        <w:t>práctica</w:t>
      </w:r>
      <w:r w:rsidR="00BC62A7" w:rsidRPr="009F67BB">
        <w:rPr>
          <w:rFonts w:ascii="Arial" w:hAnsi="Arial" w:cs="Arial"/>
          <w:szCs w:val="28"/>
        </w:rPr>
        <w:t xml:space="preserve"> y control</w:t>
      </w:r>
      <w:r w:rsidR="00923906" w:rsidRPr="009F67BB">
        <w:rPr>
          <w:rFonts w:ascii="Arial" w:hAnsi="Arial" w:cs="Arial"/>
          <w:szCs w:val="28"/>
        </w:rPr>
        <w:t xml:space="preserve"> </w:t>
      </w:r>
      <w:r w:rsidRPr="009F67BB">
        <w:rPr>
          <w:rFonts w:ascii="Arial" w:hAnsi="Arial" w:cs="Arial"/>
          <w:szCs w:val="28"/>
        </w:rPr>
        <w:t xml:space="preserve">referentes al proceso de fiscalización de la cuenta </w:t>
      </w:r>
      <w:r w:rsidR="00923906" w:rsidRPr="009F67BB">
        <w:rPr>
          <w:rFonts w:ascii="Arial" w:hAnsi="Arial" w:cs="Arial"/>
          <w:szCs w:val="28"/>
        </w:rPr>
        <w:t>pública</w:t>
      </w:r>
      <w:r w:rsidRPr="009F67BB">
        <w:rPr>
          <w:rFonts w:ascii="Arial" w:hAnsi="Arial" w:cs="Arial"/>
          <w:szCs w:val="28"/>
        </w:rPr>
        <w:t xml:space="preserve"> del ejercicio fiscal 2020</w:t>
      </w:r>
      <w:r w:rsidR="00923906" w:rsidRPr="009F67BB">
        <w:rPr>
          <w:rFonts w:ascii="Arial" w:hAnsi="Arial" w:cs="Arial"/>
          <w:szCs w:val="28"/>
        </w:rPr>
        <w:t xml:space="preserve"> </w:t>
      </w:r>
      <w:r w:rsidRPr="009F67BB">
        <w:rPr>
          <w:rFonts w:ascii="Arial" w:hAnsi="Arial" w:cs="Arial"/>
          <w:szCs w:val="28"/>
        </w:rPr>
        <w:t>derivaron en acuerdos</w:t>
      </w:r>
      <w:r w:rsidR="00923906" w:rsidRPr="009F67BB">
        <w:rPr>
          <w:rFonts w:ascii="Arial" w:hAnsi="Arial" w:cs="Arial"/>
          <w:szCs w:val="28"/>
        </w:rPr>
        <w:t>,</w:t>
      </w:r>
      <w:r w:rsidRPr="009F67BB">
        <w:rPr>
          <w:rFonts w:ascii="Arial" w:hAnsi="Arial" w:cs="Arial"/>
          <w:szCs w:val="28"/>
        </w:rPr>
        <w:t xml:space="preserve"> los cuales fueron publicados </w:t>
      </w:r>
      <w:r w:rsidR="00923906" w:rsidRPr="009F67BB">
        <w:rPr>
          <w:rFonts w:ascii="Arial" w:hAnsi="Arial" w:cs="Arial"/>
          <w:szCs w:val="28"/>
        </w:rPr>
        <w:t xml:space="preserve">en la </w:t>
      </w:r>
      <w:r w:rsidR="00D312DB" w:rsidRPr="009F67BB">
        <w:rPr>
          <w:rFonts w:ascii="Arial" w:hAnsi="Arial" w:cs="Arial"/>
          <w:szCs w:val="28"/>
        </w:rPr>
        <w:t>página</w:t>
      </w:r>
      <w:r w:rsidR="00923906" w:rsidRPr="009F67BB">
        <w:rPr>
          <w:rFonts w:ascii="Arial" w:hAnsi="Arial" w:cs="Arial"/>
          <w:szCs w:val="28"/>
        </w:rPr>
        <w:t xml:space="preserve"> de Internet de esta Auditoría </w:t>
      </w:r>
      <w:r w:rsidR="003464FF" w:rsidRPr="009F67BB">
        <w:rPr>
          <w:rFonts w:ascii="Arial" w:hAnsi="Arial" w:cs="Arial"/>
          <w:szCs w:val="28"/>
        </w:rPr>
        <w:t xml:space="preserve">Superior del Estado </w:t>
      </w:r>
      <w:r w:rsidR="00F526CF" w:rsidRPr="009F67BB">
        <w:rPr>
          <w:rFonts w:ascii="Arial" w:hAnsi="Arial" w:cs="Arial"/>
          <w:szCs w:val="28"/>
        </w:rPr>
        <w:t>en las siguientes fechas: 17 de marzo, 23 de marzo, 19 de abril, 25 de abril, 30 de abril y 01 de julio del 2020</w:t>
      </w:r>
      <w:r w:rsidR="00F526CF">
        <w:rPr>
          <w:rFonts w:ascii="Arial" w:hAnsi="Arial" w:cs="Arial"/>
        </w:rPr>
        <w:t>.</w:t>
      </w:r>
      <w:bookmarkStart w:id="4" w:name="_Hlk11404920"/>
    </w:p>
    <w:p w14:paraId="304F97EF" w14:textId="77777777" w:rsidR="00A247F5" w:rsidRDefault="00A247F5" w:rsidP="00B93F1F">
      <w:pPr>
        <w:spacing w:line="360" w:lineRule="auto"/>
        <w:ind w:right="190"/>
        <w:jc w:val="both"/>
        <w:rPr>
          <w:rFonts w:ascii="Arial" w:hAnsi="Arial" w:cs="Arial"/>
        </w:rPr>
      </w:pPr>
    </w:p>
    <w:p w14:paraId="1F84C5BA" w14:textId="52A6384D" w:rsidR="00345C1A" w:rsidRPr="009F67BB" w:rsidRDefault="00345C1A"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Por lo anterior y en cumplimiento a los artículos </w:t>
      </w:r>
      <w:r w:rsidR="00E12B67" w:rsidRPr="009F67BB">
        <w:rPr>
          <w:rFonts w:ascii="Arial" w:hAnsi="Arial" w:cs="Arial"/>
          <w:szCs w:val="28"/>
        </w:rPr>
        <w:t>2, 3, 4, 5</w:t>
      </w:r>
      <w:r w:rsidR="00996A1B" w:rsidRPr="009F67BB">
        <w:rPr>
          <w:rFonts w:ascii="Arial" w:hAnsi="Arial" w:cs="Arial"/>
          <w:szCs w:val="28"/>
        </w:rPr>
        <w:t>,</w:t>
      </w:r>
      <w:r w:rsidR="003A7DD9" w:rsidRPr="009F67BB">
        <w:rPr>
          <w:rFonts w:ascii="Arial" w:hAnsi="Arial" w:cs="Arial"/>
          <w:szCs w:val="28"/>
        </w:rPr>
        <w:t xml:space="preserve"> 6 fracciones I, </w:t>
      </w:r>
      <w:r w:rsidR="00A277F8" w:rsidRPr="009F67BB">
        <w:rPr>
          <w:rFonts w:ascii="Arial" w:hAnsi="Arial" w:cs="Arial"/>
          <w:szCs w:val="28"/>
        </w:rPr>
        <w:t>II</w:t>
      </w:r>
      <w:r w:rsidR="003A7DD9" w:rsidRPr="009F67BB">
        <w:rPr>
          <w:rFonts w:ascii="Arial" w:hAnsi="Arial" w:cs="Arial"/>
          <w:szCs w:val="28"/>
        </w:rPr>
        <w:t xml:space="preserve"> y XX,</w:t>
      </w:r>
      <w:r w:rsidR="00996A1B" w:rsidRPr="009F67BB">
        <w:rPr>
          <w:rFonts w:ascii="Arial" w:hAnsi="Arial" w:cs="Arial"/>
          <w:szCs w:val="28"/>
        </w:rPr>
        <w:t>1</w:t>
      </w:r>
      <w:r w:rsidR="00A277F8" w:rsidRPr="009F67BB">
        <w:rPr>
          <w:rFonts w:ascii="Arial" w:hAnsi="Arial" w:cs="Arial"/>
          <w:szCs w:val="28"/>
        </w:rPr>
        <w:t>6</w:t>
      </w:r>
      <w:r w:rsidR="00996A1B" w:rsidRPr="009F67BB">
        <w:rPr>
          <w:rFonts w:ascii="Arial" w:hAnsi="Arial" w:cs="Arial"/>
          <w:szCs w:val="28"/>
        </w:rPr>
        <w:t>, 17,</w:t>
      </w:r>
      <w:r w:rsidR="00E12B67" w:rsidRPr="009F67BB">
        <w:rPr>
          <w:rFonts w:ascii="Arial" w:hAnsi="Arial" w:cs="Arial"/>
          <w:szCs w:val="28"/>
        </w:rPr>
        <w:t xml:space="preserve"> </w:t>
      </w:r>
      <w:r w:rsidR="00A277F8" w:rsidRPr="009F67BB">
        <w:rPr>
          <w:rFonts w:ascii="Arial" w:hAnsi="Arial" w:cs="Arial"/>
          <w:szCs w:val="28"/>
        </w:rPr>
        <w:t>19</w:t>
      </w:r>
      <w:r w:rsidR="00E12B67" w:rsidRPr="009F67BB">
        <w:rPr>
          <w:rFonts w:ascii="Arial" w:hAnsi="Arial" w:cs="Arial"/>
          <w:szCs w:val="28"/>
        </w:rPr>
        <w:t xml:space="preserve"> fracciones </w:t>
      </w:r>
      <w:r w:rsidR="003A7DD9" w:rsidRPr="009F67BB">
        <w:rPr>
          <w:rFonts w:ascii="Arial" w:hAnsi="Arial" w:cs="Arial"/>
          <w:szCs w:val="28"/>
        </w:rPr>
        <w:t xml:space="preserve">I, VI, </w:t>
      </w:r>
      <w:r w:rsidR="00E12B67" w:rsidRPr="009F67BB">
        <w:rPr>
          <w:rFonts w:ascii="Arial" w:hAnsi="Arial" w:cs="Arial"/>
          <w:szCs w:val="28"/>
        </w:rPr>
        <w:t>VII,</w:t>
      </w:r>
      <w:r w:rsidR="00E94491" w:rsidRPr="009F67BB">
        <w:rPr>
          <w:rFonts w:ascii="Arial" w:hAnsi="Arial" w:cs="Arial"/>
          <w:szCs w:val="28"/>
        </w:rPr>
        <w:t xml:space="preserve"> VIII,</w:t>
      </w:r>
      <w:r w:rsidR="00840A3F" w:rsidRPr="009F67BB">
        <w:rPr>
          <w:rFonts w:ascii="Arial" w:hAnsi="Arial" w:cs="Arial"/>
          <w:szCs w:val="28"/>
        </w:rPr>
        <w:t xml:space="preserve"> </w:t>
      </w:r>
      <w:r w:rsidR="00E12B67" w:rsidRPr="009F67BB">
        <w:rPr>
          <w:rFonts w:ascii="Arial" w:hAnsi="Arial" w:cs="Arial"/>
          <w:szCs w:val="28"/>
        </w:rPr>
        <w:t>XII,</w:t>
      </w:r>
      <w:r w:rsidR="00A76E7F" w:rsidRPr="009F67BB">
        <w:rPr>
          <w:rFonts w:ascii="Arial" w:hAnsi="Arial" w:cs="Arial"/>
          <w:szCs w:val="28"/>
        </w:rPr>
        <w:t xml:space="preserve"> </w:t>
      </w:r>
      <w:r w:rsidR="003A7DD9" w:rsidRPr="009F67BB">
        <w:rPr>
          <w:rFonts w:ascii="Arial" w:hAnsi="Arial" w:cs="Arial"/>
          <w:szCs w:val="28"/>
        </w:rPr>
        <w:t>XV,</w:t>
      </w:r>
      <w:r w:rsidR="00E12B67" w:rsidRPr="009F67BB">
        <w:rPr>
          <w:rFonts w:ascii="Arial" w:hAnsi="Arial" w:cs="Arial"/>
          <w:szCs w:val="28"/>
        </w:rPr>
        <w:t xml:space="preserve"> XXVI y</w:t>
      </w:r>
      <w:r w:rsidR="00A277F8" w:rsidRPr="009F67BB">
        <w:rPr>
          <w:rFonts w:ascii="Arial" w:hAnsi="Arial" w:cs="Arial"/>
          <w:szCs w:val="28"/>
        </w:rPr>
        <w:t xml:space="preserve"> XXVIII,</w:t>
      </w:r>
      <w:r w:rsidR="006447D4" w:rsidRPr="009F67BB">
        <w:rPr>
          <w:rFonts w:ascii="Arial" w:hAnsi="Arial" w:cs="Arial"/>
          <w:szCs w:val="28"/>
        </w:rPr>
        <w:t xml:space="preserve"> 22 </w:t>
      </w:r>
      <w:r w:rsidR="00996A1B" w:rsidRPr="009F67BB">
        <w:rPr>
          <w:rFonts w:ascii="Arial" w:hAnsi="Arial" w:cs="Arial"/>
          <w:szCs w:val="28"/>
        </w:rPr>
        <w:t>en su último párrafo</w:t>
      </w:r>
      <w:r w:rsidR="00FF0D0C" w:rsidRPr="009F67BB">
        <w:rPr>
          <w:rFonts w:ascii="Arial" w:hAnsi="Arial" w:cs="Arial"/>
          <w:szCs w:val="28"/>
        </w:rPr>
        <w:t xml:space="preserve">, 38, </w:t>
      </w:r>
      <w:r w:rsidR="005527AF" w:rsidRPr="009F67BB">
        <w:rPr>
          <w:rFonts w:ascii="Arial" w:hAnsi="Arial" w:cs="Arial"/>
          <w:szCs w:val="28"/>
        </w:rPr>
        <w:t xml:space="preserve">40, </w:t>
      </w:r>
      <w:r w:rsidR="00FF0D0C" w:rsidRPr="009F67BB">
        <w:rPr>
          <w:rFonts w:ascii="Arial" w:hAnsi="Arial" w:cs="Arial"/>
          <w:szCs w:val="28"/>
        </w:rPr>
        <w:t>41</w:t>
      </w:r>
      <w:r w:rsidR="00996A1B" w:rsidRPr="009F67BB">
        <w:rPr>
          <w:rFonts w:ascii="Arial" w:hAnsi="Arial" w:cs="Arial"/>
          <w:szCs w:val="28"/>
        </w:rPr>
        <w:t>, 42</w:t>
      </w:r>
      <w:r w:rsidR="006447D4" w:rsidRPr="009F67BB">
        <w:rPr>
          <w:rFonts w:ascii="Arial" w:hAnsi="Arial" w:cs="Arial"/>
          <w:szCs w:val="28"/>
        </w:rPr>
        <w:t xml:space="preserve"> y</w:t>
      </w:r>
      <w:r w:rsidR="00E12B67" w:rsidRPr="009F67BB">
        <w:rPr>
          <w:rFonts w:ascii="Arial" w:hAnsi="Arial" w:cs="Arial"/>
          <w:szCs w:val="28"/>
        </w:rPr>
        <w:t xml:space="preserve"> 86 fracciones I</w:t>
      </w:r>
      <w:r w:rsidR="00A77F0A" w:rsidRPr="009F67BB">
        <w:rPr>
          <w:rFonts w:ascii="Arial" w:hAnsi="Arial" w:cs="Arial"/>
          <w:szCs w:val="28"/>
        </w:rPr>
        <w:t>, XVII, XXII</w:t>
      </w:r>
      <w:r w:rsidR="00E12B67" w:rsidRPr="009F67BB">
        <w:rPr>
          <w:rFonts w:ascii="Arial" w:hAnsi="Arial" w:cs="Arial"/>
          <w:szCs w:val="28"/>
        </w:rPr>
        <w:t xml:space="preserve"> y</w:t>
      </w:r>
      <w:r w:rsidR="00A277F8" w:rsidRPr="009F67BB">
        <w:rPr>
          <w:rFonts w:ascii="Arial" w:hAnsi="Arial" w:cs="Arial"/>
          <w:szCs w:val="28"/>
        </w:rPr>
        <w:t xml:space="preserve"> XXXVI de la </w:t>
      </w:r>
      <w:r w:rsidR="00E12B67" w:rsidRPr="009F67BB">
        <w:rPr>
          <w:rFonts w:ascii="Arial" w:hAnsi="Arial" w:cs="Arial"/>
          <w:szCs w:val="28"/>
        </w:rPr>
        <w:t>Ley d</w:t>
      </w:r>
      <w:r w:rsidR="00A277F8" w:rsidRPr="009F67BB">
        <w:rPr>
          <w:rFonts w:ascii="Arial" w:hAnsi="Arial" w:cs="Arial"/>
          <w:szCs w:val="28"/>
        </w:rPr>
        <w:t>e Fiscalización y Rendición de Cuentas del Estado de Quintana Roo</w:t>
      </w:r>
      <w:bookmarkEnd w:id="4"/>
      <w:r w:rsidR="00A277F8" w:rsidRPr="009F67BB">
        <w:rPr>
          <w:rFonts w:ascii="Arial" w:hAnsi="Arial" w:cs="Arial"/>
          <w:szCs w:val="28"/>
        </w:rPr>
        <w:t xml:space="preserve">, </w:t>
      </w:r>
      <w:r w:rsidRPr="009F67BB">
        <w:rPr>
          <w:rFonts w:ascii="Arial" w:hAnsi="Arial" w:cs="Arial"/>
          <w:szCs w:val="28"/>
        </w:rPr>
        <w:t xml:space="preserve">se tiene a bien presentar </w:t>
      </w:r>
      <w:r w:rsidR="004408EB" w:rsidRPr="009F67BB">
        <w:rPr>
          <w:rFonts w:ascii="Arial" w:hAnsi="Arial" w:cs="Arial"/>
          <w:szCs w:val="28"/>
        </w:rPr>
        <w:t>el</w:t>
      </w:r>
      <w:r w:rsidRPr="009F67BB">
        <w:rPr>
          <w:rFonts w:ascii="Arial" w:hAnsi="Arial" w:cs="Arial"/>
          <w:szCs w:val="28"/>
        </w:rPr>
        <w:t xml:space="preserve"> Informe</w:t>
      </w:r>
      <w:r w:rsidR="00E95DC3" w:rsidRPr="009F67BB">
        <w:rPr>
          <w:rFonts w:ascii="Arial" w:hAnsi="Arial" w:cs="Arial"/>
          <w:szCs w:val="28"/>
        </w:rPr>
        <w:t xml:space="preserve"> Individual </w:t>
      </w:r>
      <w:r w:rsidR="00F91FF8" w:rsidRPr="009F67BB">
        <w:rPr>
          <w:rFonts w:ascii="Arial" w:hAnsi="Arial" w:cs="Arial"/>
          <w:szCs w:val="28"/>
        </w:rPr>
        <w:t xml:space="preserve">de </w:t>
      </w:r>
      <w:r w:rsidR="00A40F4D" w:rsidRPr="009F67BB">
        <w:rPr>
          <w:rFonts w:ascii="Arial" w:hAnsi="Arial" w:cs="Arial"/>
          <w:szCs w:val="28"/>
        </w:rPr>
        <w:t>A</w:t>
      </w:r>
      <w:r w:rsidR="00584B24" w:rsidRPr="009F67BB">
        <w:rPr>
          <w:rFonts w:ascii="Arial" w:hAnsi="Arial" w:cs="Arial"/>
          <w:szCs w:val="28"/>
        </w:rPr>
        <w:t>uditoría</w:t>
      </w:r>
      <w:r w:rsidR="004408EB" w:rsidRPr="009F67BB">
        <w:rPr>
          <w:rFonts w:ascii="Arial" w:hAnsi="Arial" w:cs="Arial"/>
          <w:szCs w:val="28"/>
        </w:rPr>
        <w:t xml:space="preserve"> o</w:t>
      </w:r>
      <w:r w:rsidR="007E1669" w:rsidRPr="009F67BB">
        <w:rPr>
          <w:rFonts w:ascii="Arial" w:hAnsi="Arial" w:cs="Arial"/>
          <w:szCs w:val="28"/>
        </w:rPr>
        <w:t>btenido con</w:t>
      </w:r>
      <w:r w:rsidRPr="009F67BB">
        <w:rPr>
          <w:rFonts w:ascii="Arial" w:hAnsi="Arial" w:cs="Arial"/>
          <w:szCs w:val="28"/>
        </w:rPr>
        <w:t xml:space="preserve"> relación a la Cuenta Pública</w:t>
      </w:r>
      <w:r w:rsidR="00920993" w:rsidRPr="009F67BB">
        <w:rPr>
          <w:rFonts w:ascii="Arial" w:hAnsi="Arial" w:cs="Arial"/>
          <w:szCs w:val="28"/>
        </w:rPr>
        <w:t xml:space="preserve"> </w:t>
      </w:r>
      <w:r w:rsidR="00B0575C" w:rsidRPr="009F67BB">
        <w:rPr>
          <w:rFonts w:ascii="Arial" w:hAnsi="Arial" w:cs="Arial"/>
          <w:szCs w:val="28"/>
        </w:rPr>
        <w:t>de</w:t>
      </w:r>
      <w:r w:rsidR="00A247F5" w:rsidRPr="009F67BB">
        <w:rPr>
          <w:rFonts w:ascii="Arial" w:hAnsi="Arial" w:cs="Arial"/>
          <w:szCs w:val="28"/>
        </w:rPr>
        <w:t>l</w:t>
      </w:r>
      <w:r w:rsidR="00B0575C" w:rsidRPr="009F67BB">
        <w:rPr>
          <w:rFonts w:ascii="Arial" w:hAnsi="Arial" w:cs="Arial"/>
          <w:szCs w:val="28"/>
        </w:rPr>
        <w:t xml:space="preserve"> </w:t>
      </w:r>
      <w:r w:rsidR="00A247F5" w:rsidRPr="009F67BB">
        <w:rPr>
          <w:rFonts w:ascii="Arial" w:hAnsi="Arial" w:cs="Arial"/>
          <w:b/>
          <w:szCs w:val="28"/>
        </w:rPr>
        <w:t>Fondo Mixto CONACYT – Gobierno del Estado de Quintana Roo</w:t>
      </w:r>
      <w:r w:rsidR="00257CE6" w:rsidRPr="009F67BB">
        <w:rPr>
          <w:rFonts w:ascii="Arial" w:hAnsi="Arial" w:cs="Arial"/>
          <w:szCs w:val="28"/>
        </w:rPr>
        <w:t>,</w:t>
      </w:r>
      <w:r w:rsidR="00877504" w:rsidRPr="009F67BB">
        <w:rPr>
          <w:rFonts w:ascii="Arial" w:hAnsi="Arial" w:cs="Arial"/>
          <w:szCs w:val="28"/>
        </w:rPr>
        <w:t xml:space="preserve"> </w:t>
      </w:r>
      <w:r w:rsidR="00B0575C" w:rsidRPr="009F67BB">
        <w:rPr>
          <w:rFonts w:ascii="Arial" w:hAnsi="Arial" w:cs="Arial"/>
          <w:szCs w:val="28"/>
        </w:rPr>
        <w:t>correspondiente al</w:t>
      </w:r>
      <w:r w:rsidR="002C436F" w:rsidRPr="009F67BB">
        <w:rPr>
          <w:rFonts w:ascii="Arial" w:hAnsi="Arial" w:cs="Arial"/>
          <w:szCs w:val="28"/>
        </w:rPr>
        <w:t xml:space="preserve"> </w:t>
      </w:r>
      <w:r w:rsidR="008E4F8B" w:rsidRPr="009F67BB">
        <w:rPr>
          <w:rFonts w:ascii="Arial" w:hAnsi="Arial" w:cs="Arial"/>
          <w:szCs w:val="28"/>
        </w:rPr>
        <w:t xml:space="preserve">ejercicio fiscal </w:t>
      </w:r>
      <w:r w:rsidR="00A247F5" w:rsidRPr="009F67BB">
        <w:rPr>
          <w:rFonts w:ascii="Arial" w:hAnsi="Arial" w:cs="Arial"/>
          <w:szCs w:val="28"/>
        </w:rPr>
        <w:t>2020</w:t>
      </w:r>
      <w:r w:rsidRPr="009F67BB">
        <w:rPr>
          <w:rFonts w:ascii="Arial" w:hAnsi="Arial" w:cs="Arial"/>
          <w:szCs w:val="28"/>
        </w:rPr>
        <w:t>.</w:t>
      </w:r>
    </w:p>
    <w:p w14:paraId="0F894D9C" w14:textId="7A470D8B"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1ACAC66E" w14:textId="0C2D4645" w:rsidR="00765DAE" w:rsidRPr="009F67BB" w:rsidRDefault="00765DAE"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Con fecha 30 de octubre de 2001, se celebra contrato de fideicomiso público de administración e investigación denominado </w:t>
      </w:r>
      <w:r w:rsidRPr="009F67BB">
        <w:rPr>
          <w:rFonts w:ascii="Arial" w:hAnsi="Arial" w:cs="Arial"/>
          <w:b/>
          <w:szCs w:val="28"/>
        </w:rPr>
        <w:t>“Fondo Mixto de Fomento a la Investigación Científica y Tecnológica CONACYT – Gobierno del Estado de Quintana Roo”</w:t>
      </w:r>
      <w:r w:rsidRPr="009F67BB">
        <w:rPr>
          <w:rFonts w:ascii="Arial" w:hAnsi="Arial" w:cs="Arial"/>
          <w:szCs w:val="28"/>
        </w:rPr>
        <w:t xml:space="preserve">, entre los fideicomitentes Gobierno del Estado de Quintana Roo y el Consejo Nacional de Ciencia </w:t>
      </w:r>
      <w:r w:rsidRPr="009F67BB">
        <w:rPr>
          <w:rFonts w:ascii="Arial" w:hAnsi="Arial" w:cs="Arial"/>
          <w:szCs w:val="28"/>
        </w:rPr>
        <w:lastRenderedPageBreak/>
        <w:t>y Tecnología y la fiduciaria Nacional Financiera, S.N.C., en cumplimiento con lo establecido en el artículo 22 de la Ley de Fomento de la Investigación Científica y Tecnológica (</w:t>
      </w:r>
      <w:proofErr w:type="spellStart"/>
      <w:r w:rsidRPr="009F67BB">
        <w:rPr>
          <w:rFonts w:ascii="Arial" w:hAnsi="Arial" w:cs="Arial"/>
          <w:szCs w:val="28"/>
        </w:rPr>
        <w:t>LFICyT</w:t>
      </w:r>
      <w:proofErr w:type="spellEnd"/>
      <w:r w:rsidRPr="009F67BB">
        <w:rPr>
          <w:rFonts w:ascii="Arial" w:hAnsi="Arial" w:cs="Arial"/>
          <w:szCs w:val="28"/>
        </w:rPr>
        <w:t xml:space="preserve">) y del convenio de colaboración del 22 de octubre de 2001 firmado entre los fideicomitentes, </w:t>
      </w:r>
      <w:r w:rsidR="003706E8" w:rsidRPr="009F67BB">
        <w:rPr>
          <w:rFonts w:ascii="Arial" w:hAnsi="Arial" w:cs="Arial"/>
          <w:szCs w:val="28"/>
        </w:rPr>
        <w:t>cuyo objetivo es</w:t>
      </w:r>
      <w:r w:rsidRPr="009F67BB">
        <w:rPr>
          <w:rFonts w:ascii="Arial" w:hAnsi="Arial" w:cs="Arial"/>
          <w:szCs w:val="28"/>
        </w:rPr>
        <w:t xml:space="preserve"> fomentar y apoyar las actividades de investigación científica y desarrollo tecnológico en el Estado Libre y Soberano de Quintana Roo.</w:t>
      </w:r>
    </w:p>
    <w:p w14:paraId="52027628" w14:textId="6E80D979" w:rsidR="00D235A1" w:rsidRPr="009879F6" w:rsidRDefault="00D235A1" w:rsidP="00B93F1F">
      <w:pPr>
        <w:spacing w:line="360" w:lineRule="auto"/>
        <w:ind w:right="190"/>
        <w:jc w:val="both"/>
        <w:rPr>
          <w:rFonts w:ascii="Arial" w:hAnsi="Arial" w:cs="Arial"/>
          <w:b/>
          <w:bCs/>
        </w:rPr>
      </w:pPr>
    </w:p>
    <w:p w14:paraId="1C2BAF1F" w14:textId="3732F40C"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3706E8">
        <w:rPr>
          <w:rFonts w:ascii="Arial" w:hAnsi="Arial" w:cs="Arial"/>
          <w:b/>
          <w:bCs/>
        </w:rPr>
        <w:t xml:space="preserve"> Y EGRESOS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Default="00AC409A" w:rsidP="00BA7B85">
      <w:pPr>
        <w:tabs>
          <w:tab w:val="left" w:pos="1040"/>
          <w:tab w:val="left" w:pos="9498"/>
        </w:tabs>
        <w:spacing w:line="360" w:lineRule="auto"/>
        <w:ind w:right="190"/>
        <w:jc w:val="both"/>
        <w:rPr>
          <w:rFonts w:ascii="Arial" w:hAnsi="Arial" w:cs="Arial"/>
          <w:bCs/>
        </w:rPr>
      </w:pPr>
    </w:p>
    <w:p w14:paraId="41E7DCE4" w14:textId="018D912E" w:rsidR="00AA50F2" w:rsidRPr="009F67BB" w:rsidRDefault="00AA50F2" w:rsidP="009F67BB">
      <w:pPr>
        <w:tabs>
          <w:tab w:val="left" w:pos="426"/>
        </w:tabs>
        <w:spacing w:line="360" w:lineRule="auto"/>
        <w:ind w:right="49"/>
        <w:jc w:val="both"/>
        <w:rPr>
          <w:rFonts w:ascii="Arial" w:hAnsi="Arial" w:cs="Arial"/>
          <w:szCs w:val="28"/>
        </w:rPr>
      </w:pPr>
      <w:r w:rsidRPr="009F67BB">
        <w:rPr>
          <w:rFonts w:ascii="Arial" w:hAnsi="Arial" w:cs="Arial"/>
          <w:szCs w:val="28"/>
        </w:rPr>
        <w:t>La auditoría, visita e inspección que se realizó en materia financiera a</w:t>
      </w:r>
      <w:r w:rsidR="00F86CB2" w:rsidRPr="009F67BB">
        <w:rPr>
          <w:rFonts w:ascii="Arial" w:hAnsi="Arial" w:cs="Arial"/>
          <w:szCs w:val="28"/>
        </w:rPr>
        <w:t>l</w:t>
      </w:r>
      <w:r w:rsidRPr="009F67BB">
        <w:rPr>
          <w:rFonts w:ascii="Arial" w:hAnsi="Arial" w:cs="Arial"/>
          <w:szCs w:val="28"/>
        </w:rPr>
        <w:t xml:space="preserve"> </w:t>
      </w:r>
      <w:r w:rsidR="00F86CB2" w:rsidRPr="009F67BB">
        <w:rPr>
          <w:rFonts w:ascii="Arial" w:hAnsi="Arial" w:cs="Arial"/>
          <w:b/>
          <w:szCs w:val="28"/>
        </w:rPr>
        <w:t>Fondo Mixto CONACYT – Gobierno del Estado de Quintana Roo</w:t>
      </w:r>
      <w:r w:rsidR="00257CE6" w:rsidRPr="009F67BB">
        <w:rPr>
          <w:rFonts w:ascii="Arial" w:hAnsi="Arial" w:cs="Arial"/>
          <w:szCs w:val="28"/>
        </w:rPr>
        <w:t>,</w:t>
      </w:r>
      <w:r w:rsidRPr="009F67BB">
        <w:rPr>
          <w:rFonts w:ascii="Arial" w:hAnsi="Arial" w:cs="Arial"/>
          <w:szCs w:val="28"/>
        </w:rPr>
        <w:t xml:space="preserve"> de </w:t>
      </w:r>
      <w:r w:rsidR="00840A3F" w:rsidRPr="009F67BB">
        <w:rPr>
          <w:rFonts w:ascii="Arial" w:hAnsi="Arial" w:cs="Arial"/>
          <w:szCs w:val="28"/>
        </w:rPr>
        <w:t xml:space="preserve">manera especial y enunciativa </w:t>
      </w:r>
      <w:r w:rsidR="004E1E6C" w:rsidRPr="009F67BB">
        <w:rPr>
          <w:rFonts w:ascii="Arial" w:hAnsi="Arial" w:cs="Arial"/>
          <w:szCs w:val="28"/>
        </w:rPr>
        <w:t>mas no</w:t>
      </w:r>
      <w:r w:rsidRPr="009F67BB">
        <w:rPr>
          <w:rFonts w:ascii="Arial" w:hAnsi="Arial" w:cs="Arial"/>
          <w:szCs w:val="28"/>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D9D1A3A" w:rsidR="00AA50F2" w:rsidRPr="009879F6" w:rsidRDefault="00F86CB2" w:rsidP="00B93F1F">
            <w:pPr>
              <w:spacing w:line="360" w:lineRule="auto"/>
              <w:ind w:right="190"/>
              <w:jc w:val="both"/>
              <w:rPr>
                <w:rFonts w:ascii="Arial" w:hAnsi="Arial" w:cs="Arial"/>
                <w:b/>
                <w:bCs/>
              </w:rPr>
            </w:pPr>
            <w:r w:rsidRPr="00F86CB2">
              <w:rPr>
                <w:rFonts w:ascii="Arial" w:hAnsi="Arial" w:cs="Arial"/>
                <w:b/>
                <w:bCs/>
              </w:rPr>
              <w:t>20-AEMF-D-GOB-059-123</w:t>
            </w:r>
          </w:p>
        </w:tc>
        <w:tc>
          <w:tcPr>
            <w:tcW w:w="2713" w:type="pct"/>
            <w:shd w:val="clear" w:color="auto" w:fill="auto"/>
          </w:tcPr>
          <w:p w14:paraId="409DA764" w14:textId="080509BF" w:rsidR="00AA50F2" w:rsidRPr="009879F6" w:rsidRDefault="00F86CB2" w:rsidP="00F81F59">
            <w:pPr>
              <w:spacing w:line="360" w:lineRule="auto"/>
              <w:ind w:right="190"/>
              <w:jc w:val="both"/>
              <w:rPr>
                <w:rFonts w:ascii="Arial" w:hAnsi="Arial" w:cs="Arial"/>
                <w:bCs/>
              </w:rPr>
            </w:pPr>
            <w:r w:rsidRPr="00F86CB2">
              <w:rPr>
                <w:rFonts w:ascii="Arial" w:hAnsi="Arial" w:cs="Arial"/>
                <w:bCs/>
              </w:rPr>
              <w:t>“Auditoría de Cumplimiento Financiero de Ingresos y Otros Beneficios; Gastos y Otras Pérdidas”</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7E2632B3" w14:textId="34826466" w:rsidR="00254908" w:rsidRPr="009F67BB" w:rsidRDefault="00254908" w:rsidP="009F67BB">
      <w:pPr>
        <w:tabs>
          <w:tab w:val="left" w:pos="426"/>
        </w:tabs>
        <w:spacing w:line="360" w:lineRule="auto"/>
        <w:ind w:right="49"/>
        <w:jc w:val="both"/>
        <w:rPr>
          <w:rFonts w:ascii="Arial" w:hAnsi="Arial" w:cs="Arial"/>
          <w:szCs w:val="28"/>
        </w:rPr>
      </w:pPr>
      <w:r w:rsidRPr="009F67BB">
        <w:rPr>
          <w:rFonts w:ascii="Arial" w:hAnsi="Arial" w:cs="Arial"/>
          <w:szCs w:val="28"/>
        </w:rPr>
        <w:t>Fiscalizar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w:t>
      </w:r>
    </w:p>
    <w:p w14:paraId="23E6DF0F" w14:textId="77777777" w:rsidR="003706E8" w:rsidRDefault="003706E8" w:rsidP="00B93F1F">
      <w:pPr>
        <w:spacing w:line="360" w:lineRule="auto"/>
        <w:jc w:val="both"/>
        <w:rPr>
          <w:rFonts w:ascii="Arial" w:hAnsi="Arial" w:cs="Arial"/>
          <w:b/>
          <w:bCs/>
        </w:rPr>
      </w:pPr>
    </w:p>
    <w:p w14:paraId="600E1A12" w14:textId="6DBDC2CB"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57BE6F38" w14:textId="77777777" w:rsidR="00254908" w:rsidRDefault="00254908" w:rsidP="00254908">
      <w:pPr>
        <w:spacing w:line="360" w:lineRule="auto"/>
        <w:jc w:val="both"/>
        <w:rPr>
          <w:rFonts w:ascii="Arial" w:hAnsi="Arial" w:cs="Arial"/>
          <w:b/>
        </w:rPr>
      </w:pPr>
    </w:p>
    <w:p w14:paraId="7F549C75" w14:textId="521055F5" w:rsidR="00254908" w:rsidRPr="0000145D" w:rsidRDefault="00254908" w:rsidP="00254908">
      <w:pPr>
        <w:spacing w:line="360" w:lineRule="auto"/>
        <w:jc w:val="both"/>
        <w:rPr>
          <w:rFonts w:ascii="Arial" w:hAnsi="Arial" w:cs="Arial"/>
          <w:b/>
        </w:rPr>
      </w:pPr>
      <w:r w:rsidRPr="0000145D">
        <w:rPr>
          <w:rFonts w:ascii="Arial" w:hAnsi="Arial" w:cs="Arial"/>
          <w:b/>
        </w:rPr>
        <w:t>Ingresos y Otros Beneficios</w:t>
      </w:r>
    </w:p>
    <w:p w14:paraId="389568D0" w14:textId="0F55FD4A" w:rsidR="00254908" w:rsidRPr="007B1830" w:rsidRDefault="00254908" w:rsidP="00B93F1F">
      <w:pPr>
        <w:spacing w:line="360" w:lineRule="auto"/>
        <w:jc w:val="both"/>
        <w:rPr>
          <w:rFonts w:ascii="Arial" w:hAnsi="Arial" w:cs="Arial"/>
        </w:rPr>
      </w:pPr>
    </w:p>
    <w:p w14:paraId="7C14FB25" w14:textId="698FFFB0"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254908" w:rsidRPr="00254908">
        <w:rPr>
          <w:rFonts w:ascii="Arial" w:hAnsi="Arial" w:cs="Arial"/>
        </w:rPr>
        <w:t>10,389,224.20</w:t>
      </w:r>
    </w:p>
    <w:p w14:paraId="4BF3AC1B" w14:textId="77777777" w:rsidR="00A720AA" w:rsidRPr="009879F6" w:rsidRDefault="00A720AA" w:rsidP="00B93F1F">
      <w:pPr>
        <w:spacing w:line="360" w:lineRule="auto"/>
        <w:rPr>
          <w:rFonts w:ascii="Arial" w:hAnsi="Arial" w:cs="Arial"/>
        </w:rPr>
      </w:pPr>
      <w:bookmarkStart w:id="5" w:name="_Toc518907881"/>
      <w:bookmarkStart w:id="6" w:name="_Toc520196704"/>
    </w:p>
    <w:p w14:paraId="5E1E76C7" w14:textId="721C61F3"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254908" w:rsidRPr="00254908">
        <w:rPr>
          <w:rFonts w:ascii="Arial" w:hAnsi="Arial" w:cs="Arial"/>
        </w:rPr>
        <w:t>10,389,224.20</w:t>
      </w:r>
    </w:p>
    <w:p w14:paraId="51BF8A82" w14:textId="77777777" w:rsidR="00E34202" w:rsidRPr="009879F6" w:rsidRDefault="00E34202" w:rsidP="00B93F1F">
      <w:pPr>
        <w:spacing w:line="360" w:lineRule="auto"/>
        <w:rPr>
          <w:rFonts w:ascii="Arial" w:hAnsi="Arial" w:cs="Arial"/>
        </w:rPr>
      </w:pPr>
    </w:p>
    <w:p w14:paraId="3C316B61" w14:textId="63712DEF"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5"/>
      <w:bookmarkEnd w:id="6"/>
      <w:r w:rsidRPr="009879F6">
        <w:rPr>
          <w:rFonts w:ascii="Arial" w:hAnsi="Arial" w:cs="Arial"/>
        </w:rPr>
        <w:t>$</w:t>
      </w:r>
      <w:r w:rsidR="00254908" w:rsidRPr="00254908">
        <w:rPr>
          <w:rFonts w:ascii="Arial" w:hAnsi="Arial" w:cs="Arial"/>
        </w:rPr>
        <w:t>8,644,930.82</w:t>
      </w:r>
    </w:p>
    <w:p w14:paraId="4EF12D06" w14:textId="77777777" w:rsidR="00AA50F2" w:rsidRPr="009879F6" w:rsidRDefault="00AA50F2" w:rsidP="00B93F1F">
      <w:pPr>
        <w:spacing w:line="360" w:lineRule="auto"/>
        <w:rPr>
          <w:rFonts w:ascii="Arial" w:hAnsi="Arial" w:cs="Arial"/>
        </w:rPr>
      </w:pPr>
    </w:p>
    <w:p w14:paraId="15590F48" w14:textId="382C5273" w:rsidR="00AA50F2" w:rsidRPr="009879F6" w:rsidRDefault="00FA4D20" w:rsidP="00B93F1F">
      <w:pPr>
        <w:spacing w:line="360" w:lineRule="auto"/>
        <w:rPr>
          <w:rFonts w:ascii="Arial" w:hAnsi="Arial" w:cs="Arial"/>
        </w:rPr>
      </w:pPr>
      <w:bookmarkStart w:id="7" w:name="_Toc518907882"/>
      <w:bookmarkStart w:id="8"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7"/>
      <w:bookmarkEnd w:id="8"/>
      <w:r w:rsidR="00684FA8">
        <w:rPr>
          <w:rFonts w:ascii="Arial" w:hAnsi="Arial" w:cs="Arial"/>
        </w:rPr>
        <w:t>83.21</w:t>
      </w:r>
      <w:r w:rsidR="00AA50F2" w:rsidRPr="009879F6">
        <w:rPr>
          <w:rFonts w:ascii="Arial" w:hAnsi="Arial" w:cs="Arial"/>
        </w:rPr>
        <w:t>%</w:t>
      </w:r>
    </w:p>
    <w:p w14:paraId="2F393A47" w14:textId="77777777" w:rsidR="00CF085D" w:rsidRPr="00684FA8" w:rsidRDefault="00CF085D" w:rsidP="002E25A3">
      <w:pPr>
        <w:spacing w:line="360" w:lineRule="auto"/>
        <w:ind w:right="190"/>
        <w:jc w:val="both"/>
        <w:rPr>
          <w:rFonts w:ascii="Arial" w:hAnsi="Arial" w:cs="Arial"/>
          <w:bCs/>
          <w:iCs/>
        </w:rPr>
      </w:pPr>
    </w:p>
    <w:p w14:paraId="39E7834D" w14:textId="3B8D9209" w:rsidR="00D758CB" w:rsidRPr="00A2542D" w:rsidRDefault="00D758CB"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Durante el ejercicio auditado, el ente </w:t>
      </w:r>
      <w:proofErr w:type="spellStart"/>
      <w:r w:rsidRPr="00A2542D">
        <w:rPr>
          <w:rFonts w:ascii="Arial" w:hAnsi="Arial" w:cs="Arial"/>
          <w:szCs w:val="28"/>
        </w:rPr>
        <w:t>fiscalizado</w:t>
      </w:r>
      <w:proofErr w:type="spellEnd"/>
      <w:r w:rsidRPr="00A2542D">
        <w:rPr>
          <w:rFonts w:ascii="Arial" w:hAnsi="Arial" w:cs="Arial"/>
          <w:szCs w:val="28"/>
        </w:rPr>
        <w:t xml:space="preserve"> no recibió recursos federales, por lo cual el Universo y la Población Objetivo quedaron integ</w:t>
      </w:r>
      <w:r w:rsidR="00684FA8" w:rsidRPr="00A2542D">
        <w:rPr>
          <w:rFonts w:ascii="Arial" w:hAnsi="Arial" w:cs="Arial"/>
          <w:szCs w:val="28"/>
        </w:rPr>
        <w:t>radas únicamente por recursos estatales</w:t>
      </w:r>
      <w:r w:rsidRPr="00A2542D">
        <w:rPr>
          <w:rFonts w:ascii="Arial" w:hAnsi="Arial" w:cs="Arial"/>
          <w:szCs w:val="28"/>
        </w:rPr>
        <w:t>.</w:t>
      </w:r>
    </w:p>
    <w:p w14:paraId="443836F7" w14:textId="77777777" w:rsidR="007E7538" w:rsidRPr="00A2542D" w:rsidRDefault="007E7538" w:rsidP="00A2542D">
      <w:pPr>
        <w:tabs>
          <w:tab w:val="left" w:pos="426"/>
        </w:tabs>
        <w:spacing w:line="360" w:lineRule="auto"/>
        <w:ind w:right="49"/>
        <w:jc w:val="both"/>
        <w:rPr>
          <w:rFonts w:ascii="Arial" w:hAnsi="Arial" w:cs="Arial"/>
          <w:szCs w:val="28"/>
        </w:rPr>
      </w:pPr>
    </w:p>
    <w:p w14:paraId="249560D0" w14:textId="0C5A4051" w:rsidR="00AA50F2" w:rsidRPr="00A2542D" w:rsidRDefault="00E34202" w:rsidP="00A2542D">
      <w:pPr>
        <w:tabs>
          <w:tab w:val="left" w:pos="426"/>
        </w:tabs>
        <w:spacing w:line="360" w:lineRule="auto"/>
        <w:ind w:right="49"/>
        <w:jc w:val="both"/>
        <w:rPr>
          <w:rFonts w:ascii="Arial" w:hAnsi="Arial" w:cs="Arial"/>
          <w:szCs w:val="28"/>
        </w:rPr>
      </w:pPr>
      <w:r w:rsidRPr="00A2542D">
        <w:rPr>
          <w:rFonts w:ascii="Arial" w:hAnsi="Arial" w:cs="Arial"/>
          <w:szCs w:val="28"/>
        </w:rPr>
        <w:t>La población objetivo</w:t>
      </w:r>
      <w:r w:rsidR="00C06E38" w:rsidRPr="00A2542D">
        <w:rPr>
          <w:rFonts w:ascii="Arial" w:hAnsi="Arial" w:cs="Arial"/>
          <w:szCs w:val="28"/>
        </w:rPr>
        <w:t xml:space="preserve"> </w:t>
      </w:r>
      <w:r w:rsidR="00AA50F2" w:rsidRPr="00A2542D">
        <w:rPr>
          <w:rFonts w:ascii="Arial" w:hAnsi="Arial" w:cs="Arial"/>
          <w:szCs w:val="28"/>
        </w:rPr>
        <w:t xml:space="preserve">se determinó sobre la base de los </w:t>
      </w:r>
      <w:r w:rsidR="00684FA8" w:rsidRPr="00A2542D">
        <w:rPr>
          <w:rFonts w:ascii="Arial" w:hAnsi="Arial" w:cs="Arial"/>
          <w:szCs w:val="28"/>
        </w:rPr>
        <w:t xml:space="preserve">ingresos y otros beneficios </w:t>
      </w:r>
      <w:r w:rsidR="00AA50F2" w:rsidRPr="00A2542D">
        <w:rPr>
          <w:rFonts w:ascii="Arial" w:hAnsi="Arial" w:cs="Arial"/>
          <w:szCs w:val="28"/>
        </w:rPr>
        <w:t>que</w:t>
      </w:r>
      <w:r w:rsidRPr="00A2542D">
        <w:rPr>
          <w:rFonts w:ascii="Arial" w:hAnsi="Arial" w:cs="Arial"/>
          <w:szCs w:val="28"/>
        </w:rPr>
        <w:t xml:space="preserve"> forman parte del </w:t>
      </w:r>
      <w:r w:rsidR="00684FA8" w:rsidRPr="00A2542D">
        <w:rPr>
          <w:rFonts w:ascii="Arial" w:hAnsi="Arial" w:cs="Arial"/>
          <w:szCs w:val="28"/>
        </w:rPr>
        <w:t xml:space="preserve">Estado de Actividades </w:t>
      </w:r>
      <w:r w:rsidR="00AA50F2" w:rsidRPr="00A2542D">
        <w:rPr>
          <w:rFonts w:ascii="Arial" w:hAnsi="Arial" w:cs="Arial"/>
          <w:szCs w:val="28"/>
        </w:rPr>
        <w:t xml:space="preserve">por el período comprendido del 1º de enero al 31 de diciembre de </w:t>
      </w:r>
      <w:r w:rsidR="00684FA8" w:rsidRPr="00A2542D">
        <w:rPr>
          <w:rFonts w:ascii="Arial" w:hAnsi="Arial" w:cs="Arial"/>
          <w:szCs w:val="28"/>
        </w:rPr>
        <w:t>2020</w:t>
      </w:r>
      <w:r w:rsidR="00F338D6">
        <w:rPr>
          <w:rFonts w:ascii="Arial" w:hAnsi="Arial" w:cs="Arial"/>
          <w:szCs w:val="28"/>
        </w:rPr>
        <w:t>.</w:t>
      </w:r>
    </w:p>
    <w:p w14:paraId="44C33141" w14:textId="62E4DE4F" w:rsidR="005D1EEC" w:rsidRDefault="005D1EEC" w:rsidP="006E7F65">
      <w:pPr>
        <w:tabs>
          <w:tab w:val="left" w:pos="2160"/>
        </w:tabs>
        <w:spacing w:line="360" w:lineRule="auto"/>
        <w:ind w:right="190"/>
        <w:jc w:val="both"/>
        <w:rPr>
          <w:rFonts w:ascii="Arial" w:hAnsi="Arial" w:cs="Arial"/>
          <w:bCs/>
        </w:rPr>
      </w:pPr>
      <w:bookmarkStart w:id="9" w:name="_Hlk11406313"/>
    </w:p>
    <w:p w14:paraId="458F36F7" w14:textId="4693AA33" w:rsidR="00DE181D" w:rsidRPr="0000145D" w:rsidRDefault="00DE181D" w:rsidP="00DE181D">
      <w:pPr>
        <w:spacing w:line="360" w:lineRule="auto"/>
        <w:jc w:val="both"/>
        <w:rPr>
          <w:rFonts w:ascii="Arial" w:hAnsi="Arial" w:cs="Arial"/>
          <w:b/>
        </w:rPr>
      </w:pPr>
      <w:r>
        <w:rPr>
          <w:rFonts w:ascii="Arial" w:hAnsi="Arial" w:cs="Arial"/>
          <w:b/>
        </w:rPr>
        <w:t>Gastos y Otras Pérdidas</w:t>
      </w:r>
    </w:p>
    <w:p w14:paraId="223C6970" w14:textId="77777777" w:rsidR="00DE181D" w:rsidRPr="007B1830" w:rsidRDefault="00DE181D" w:rsidP="00DE181D">
      <w:pPr>
        <w:spacing w:line="360" w:lineRule="auto"/>
        <w:jc w:val="both"/>
        <w:rPr>
          <w:rFonts w:ascii="Arial" w:hAnsi="Arial" w:cs="Arial"/>
        </w:rPr>
      </w:pPr>
    </w:p>
    <w:p w14:paraId="02A5C103" w14:textId="344159BD" w:rsidR="00DE181D" w:rsidRPr="009879F6" w:rsidRDefault="00DE181D" w:rsidP="00DE181D">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Pr="00DE181D">
        <w:rPr>
          <w:rFonts w:ascii="Arial" w:hAnsi="Arial" w:cs="Arial"/>
        </w:rPr>
        <w:t>671,137.39</w:t>
      </w:r>
    </w:p>
    <w:p w14:paraId="2BEA42F8" w14:textId="77777777" w:rsidR="00DE181D" w:rsidRPr="009879F6" w:rsidRDefault="00DE181D" w:rsidP="00DE181D">
      <w:pPr>
        <w:spacing w:line="360" w:lineRule="auto"/>
        <w:rPr>
          <w:rFonts w:ascii="Arial" w:hAnsi="Arial" w:cs="Arial"/>
        </w:rPr>
      </w:pPr>
    </w:p>
    <w:p w14:paraId="5517E462" w14:textId="1DCDF509" w:rsidR="00DE181D" w:rsidRPr="009879F6" w:rsidRDefault="00DE181D" w:rsidP="00DE181D">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Pr="00DE181D">
        <w:rPr>
          <w:rFonts w:ascii="Arial" w:hAnsi="Arial" w:cs="Arial"/>
        </w:rPr>
        <w:t>671,137.39</w:t>
      </w:r>
    </w:p>
    <w:p w14:paraId="10A16E9A" w14:textId="77777777" w:rsidR="00DE181D" w:rsidRPr="009879F6" w:rsidRDefault="00DE181D" w:rsidP="00DE181D">
      <w:pPr>
        <w:spacing w:line="360" w:lineRule="auto"/>
        <w:rPr>
          <w:rFonts w:ascii="Arial" w:hAnsi="Arial" w:cs="Arial"/>
        </w:rPr>
      </w:pPr>
    </w:p>
    <w:p w14:paraId="1C1CCC1C" w14:textId="3F0FB716" w:rsidR="00DE181D" w:rsidRPr="009879F6" w:rsidRDefault="00DE181D" w:rsidP="00DE181D">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Pr="00DE181D">
        <w:rPr>
          <w:rFonts w:ascii="Arial" w:hAnsi="Arial" w:cs="Arial"/>
        </w:rPr>
        <w:t>460,047.33</w:t>
      </w:r>
    </w:p>
    <w:p w14:paraId="17CF1090" w14:textId="77777777" w:rsidR="00DE181D" w:rsidRPr="009879F6" w:rsidRDefault="00DE181D" w:rsidP="00DE181D">
      <w:pPr>
        <w:spacing w:line="360" w:lineRule="auto"/>
        <w:rPr>
          <w:rFonts w:ascii="Arial" w:hAnsi="Arial" w:cs="Arial"/>
        </w:rPr>
      </w:pPr>
    </w:p>
    <w:p w14:paraId="7DBB153D" w14:textId="7C474386" w:rsidR="00DE181D" w:rsidRPr="009879F6" w:rsidRDefault="00DE181D" w:rsidP="00DE181D">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Pr>
          <w:rFonts w:ascii="Arial" w:hAnsi="Arial" w:cs="Arial"/>
        </w:rPr>
        <w:t>68.55</w:t>
      </w:r>
      <w:r w:rsidRPr="009879F6">
        <w:rPr>
          <w:rFonts w:ascii="Arial" w:hAnsi="Arial" w:cs="Arial"/>
        </w:rPr>
        <w:t>%</w:t>
      </w:r>
    </w:p>
    <w:p w14:paraId="3BD3701D" w14:textId="15714DB6" w:rsidR="005D1EEC" w:rsidRDefault="005D1EEC" w:rsidP="006E7F65">
      <w:pPr>
        <w:tabs>
          <w:tab w:val="left" w:pos="2160"/>
        </w:tabs>
        <w:spacing w:line="360" w:lineRule="auto"/>
        <w:ind w:right="190"/>
        <w:jc w:val="both"/>
        <w:rPr>
          <w:rFonts w:ascii="Arial" w:hAnsi="Arial" w:cs="Arial"/>
          <w:bCs/>
        </w:rPr>
      </w:pPr>
    </w:p>
    <w:p w14:paraId="1D34A7AC" w14:textId="77777777" w:rsidR="00DE181D" w:rsidRPr="00A2542D" w:rsidRDefault="00DE181D"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Durante el ejercicio auditado, el ente </w:t>
      </w:r>
      <w:proofErr w:type="spellStart"/>
      <w:r w:rsidRPr="00A2542D">
        <w:rPr>
          <w:rFonts w:ascii="Arial" w:hAnsi="Arial" w:cs="Arial"/>
          <w:szCs w:val="28"/>
        </w:rPr>
        <w:t>fiscalizado</w:t>
      </w:r>
      <w:proofErr w:type="spellEnd"/>
      <w:r w:rsidRPr="00A2542D">
        <w:rPr>
          <w:rFonts w:ascii="Arial" w:hAnsi="Arial" w:cs="Arial"/>
          <w:szCs w:val="28"/>
        </w:rPr>
        <w:t xml:space="preserve"> no recibió recursos federales, por lo cual el Universo y la Población Objetivo quedaron integradas únicamente por los recursos estatales.</w:t>
      </w:r>
    </w:p>
    <w:p w14:paraId="08113DD7" w14:textId="77777777" w:rsidR="00DE181D" w:rsidRPr="00A2542D" w:rsidRDefault="00DE181D" w:rsidP="00A2542D">
      <w:pPr>
        <w:tabs>
          <w:tab w:val="left" w:pos="426"/>
        </w:tabs>
        <w:spacing w:line="360" w:lineRule="auto"/>
        <w:ind w:right="49"/>
        <w:jc w:val="both"/>
        <w:rPr>
          <w:rFonts w:ascii="Arial" w:hAnsi="Arial" w:cs="Arial"/>
          <w:szCs w:val="28"/>
        </w:rPr>
      </w:pPr>
    </w:p>
    <w:p w14:paraId="187E181B" w14:textId="4FE01DBE" w:rsidR="00DE181D" w:rsidRPr="00A2542D" w:rsidRDefault="00DE181D" w:rsidP="00A2542D">
      <w:pPr>
        <w:tabs>
          <w:tab w:val="left" w:pos="426"/>
        </w:tabs>
        <w:spacing w:line="360" w:lineRule="auto"/>
        <w:ind w:right="49"/>
        <w:jc w:val="both"/>
        <w:rPr>
          <w:rFonts w:ascii="Arial" w:hAnsi="Arial" w:cs="Arial"/>
          <w:szCs w:val="28"/>
        </w:rPr>
      </w:pPr>
      <w:r w:rsidRPr="00A2542D">
        <w:rPr>
          <w:rFonts w:ascii="Arial" w:hAnsi="Arial" w:cs="Arial"/>
          <w:szCs w:val="28"/>
        </w:rPr>
        <w:t>La población objetivo se determinó sobre la base de los gastos y otras pérdidas que forman parte del Estado de Actividades por el período comprendido del 1° de e</w:t>
      </w:r>
      <w:r w:rsidR="00F338D6">
        <w:rPr>
          <w:rFonts w:ascii="Arial" w:hAnsi="Arial" w:cs="Arial"/>
          <w:szCs w:val="28"/>
        </w:rPr>
        <w:t>nero al 31 de diciembre de 2020.</w:t>
      </w:r>
    </w:p>
    <w:p w14:paraId="38581C96" w14:textId="780D10B4" w:rsidR="00DE181D" w:rsidRDefault="00DE181D" w:rsidP="006E7F65">
      <w:pPr>
        <w:tabs>
          <w:tab w:val="left" w:pos="2160"/>
        </w:tabs>
        <w:spacing w:line="360" w:lineRule="auto"/>
        <w:ind w:right="190"/>
        <w:jc w:val="both"/>
        <w:rPr>
          <w:rFonts w:ascii="Arial" w:hAnsi="Arial" w:cs="Arial"/>
          <w:bCs/>
        </w:rPr>
      </w:pPr>
    </w:p>
    <w:bookmarkEnd w:id="9"/>
    <w:p w14:paraId="225F6A6F" w14:textId="00B78E9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58CCB47" w:rsidR="002E1AEF" w:rsidRPr="00A2542D" w:rsidRDefault="00035255" w:rsidP="00A2542D">
      <w:pPr>
        <w:tabs>
          <w:tab w:val="left" w:pos="426"/>
        </w:tabs>
        <w:spacing w:line="360" w:lineRule="auto"/>
        <w:ind w:right="49"/>
        <w:jc w:val="both"/>
        <w:rPr>
          <w:rFonts w:ascii="Arial" w:hAnsi="Arial" w:cs="Arial"/>
          <w:szCs w:val="28"/>
        </w:rPr>
      </w:pPr>
      <w:r w:rsidRPr="00A2542D">
        <w:rPr>
          <w:rFonts w:ascii="Arial" w:hAnsi="Arial" w:cs="Arial"/>
          <w:szCs w:val="28"/>
        </w:rPr>
        <w:t>En l</w:t>
      </w:r>
      <w:r w:rsidR="003A721E" w:rsidRPr="00A2542D">
        <w:rPr>
          <w:rFonts w:ascii="Arial" w:hAnsi="Arial" w:cs="Arial"/>
          <w:szCs w:val="28"/>
        </w:rPr>
        <w:t>a auditoría realizada</w:t>
      </w:r>
      <w:r w:rsidRPr="00A2542D">
        <w:rPr>
          <w:rFonts w:ascii="Arial" w:hAnsi="Arial" w:cs="Arial"/>
          <w:szCs w:val="28"/>
        </w:rPr>
        <w:t xml:space="preserve"> se</w:t>
      </w:r>
      <w:r w:rsidR="003A721E" w:rsidRPr="00A2542D">
        <w:rPr>
          <w:rFonts w:ascii="Arial" w:hAnsi="Arial" w:cs="Arial"/>
          <w:szCs w:val="28"/>
        </w:rPr>
        <w:t xml:space="preserve"> </w:t>
      </w:r>
      <w:r w:rsidRPr="00A2542D">
        <w:rPr>
          <w:rFonts w:ascii="Arial" w:hAnsi="Arial" w:cs="Arial"/>
          <w:szCs w:val="28"/>
        </w:rPr>
        <w:t>buscó</w:t>
      </w:r>
      <w:r w:rsidR="003A721E" w:rsidRPr="00A2542D">
        <w:rPr>
          <w:rFonts w:ascii="Arial" w:hAnsi="Arial" w:cs="Arial"/>
          <w:szCs w:val="28"/>
        </w:rPr>
        <w:t xml:space="preserve"> obtener una seguridad razonable de que el objetivo y alcance planteado</w:t>
      </w:r>
      <w:r w:rsidRPr="00A2542D">
        <w:rPr>
          <w:rFonts w:ascii="Arial" w:hAnsi="Arial" w:cs="Arial"/>
          <w:szCs w:val="28"/>
        </w:rPr>
        <w:t>s</w:t>
      </w:r>
      <w:r w:rsidR="00C53B29" w:rsidRPr="00A2542D">
        <w:rPr>
          <w:rFonts w:ascii="Arial" w:hAnsi="Arial" w:cs="Arial"/>
          <w:szCs w:val="28"/>
        </w:rPr>
        <w:t xml:space="preserve"> para la fiscalización de la entidad</w:t>
      </w:r>
      <w:r w:rsidR="00643D09" w:rsidRPr="00A2542D">
        <w:rPr>
          <w:rFonts w:ascii="Arial" w:hAnsi="Arial" w:cs="Arial"/>
          <w:szCs w:val="28"/>
        </w:rPr>
        <w:t>,</w:t>
      </w:r>
      <w:r w:rsidR="003A721E" w:rsidRPr="00A2542D">
        <w:rPr>
          <w:rFonts w:ascii="Arial" w:hAnsi="Arial" w:cs="Arial"/>
          <w:szCs w:val="28"/>
        </w:rPr>
        <w:t xml:space="preserve"> </w:t>
      </w:r>
      <w:r w:rsidR="000C5FF6" w:rsidRPr="00A2542D">
        <w:rPr>
          <w:rFonts w:ascii="Arial" w:hAnsi="Arial" w:cs="Arial"/>
          <w:szCs w:val="28"/>
        </w:rPr>
        <w:t xml:space="preserve">respecto al cumplimiento financiero de los </w:t>
      </w:r>
      <w:r w:rsidR="00FA6310" w:rsidRPr="00A2542D">
        <w:rPr>
          <w:rFonts w:ascii="Arial" w:hAnsi="Arial" w:cs="Arial"/>
          <w:szCs w:val="28"/>
        </w:rPr>
        <w:t>ingresos y otros beneficios</w:t>
      </w:r>
      <w:r w:rsidR="00D54299" w:rsidRPr="00A2542D">
        <w:rPr>
          <w:rFonts w:ascii="Arial" w:hAnsi="Arial" w:cs="Arial"/>
          <w:szCs w:val="28"/>
        </w:rPr>
        <w:t xml:space="preserve"> devengados</w:t>
      </w:r>
      <w:r w:rsidR="00FA6310" w:rsidRPr="00A2542D">
        <w:rPr>
          <w:rFonts w:ascii="Arial" w:hAnsi="Arial" w:cs="Arial"/>
          <w:szCs w:val="28"/>
        </w:rPr>
        <w:t xml:space="preserve"> y los gastos y otras pérdidas</w:t>
      </w:r>
      <w:r w:rsidR="00D54299" w:rsidRPr="00A2542D">
        <w:rPr>
          <w:rFonts w:ascii="Arial" w:hAnsi="Arial" w:cs="Arial"/>
          <w:szCs w:val="28"/>
        </w:rPr>
        <w:t xml:space="preserve"> devengadas</w:t>
      </w:r>
      <w:r w:rsidR="003B7F9D" w:rsidRPr="00A2542D">
        <w:rPr>
          <w:rFonts w:ascii="Arial" w:hAnsi="Arial" w:cs="Arial"/>
          <w:szCs w:val="28"/>
        </w:rPr>
        <w:t>,</w:t>
      </w:r>
      <w:r w:rsidR="00BB35C9" w:rsidRPr="00A2542D">
        <w:rPr>
          <w:rFonts w:ascii="Arial" w:hAnsi="Arial" w:cs="Arial"/>
          <w:szCs w:val="28"/>
        </w:rPr>
        <w:t xml:space="preserve"> </w:t>
      </w:r>
      <w:r w:rsidRPr="00A2542D">
        <w:rPr>
          <w:rFonts w:ascii="Arial" w:hAnsi="Arial" w:cs="Arial"/>
          <w:szCs w:val="28"/>
        </w:rPr>
        <w:t>hayan cumplido</w:t>
      </w:r>
      <w:r w:rsidR="003A721E" w:rsidRPr="00A2542D">
        <w:rPr>
          <w:rFonts w:ascii="Arial" w:hAnsi="Arial" w:cs="Arial"/>
          <w:szCs w:val="28"/>
        </w:rPr>
        <w:t xml:space="preserve"> con los aspectos y criterios apegados </w:t>
      </w:r>
      <w:r w:rsidR="00C53B29" w:rsidRPr="00A2542D">
        <w:rPr>
          <w:rFonts w:ascii="Arial" w:hAnsi="Arial" w:cs="Arial"/>
          <w:szCs w:val="28"/>
        </w:rPr>
        <w:t xml:space="preserve">a </w:t>
      </w:r>
      <w:r w:rsidR="00531A3F" w:rsidRPr="00A2542D">
        <w:rPr>
          <w:rFonts w:ascii="Arial" w:hAnsi="Arial" w:cs="Arial"/>
          <w:szCs w:val="28"/>
        </w:rPr>
        <w:t xml:space="preserve">las </w:t>
      </w:r>
      <w:r w:rsidR="003A721E" w:rsidRPr="00A2542D">
        <w:rPr>
          <w:rFonts w:ascii="Arial" w:hAnsi="Arial" w:cs="Arial"/>
          <w:szCs w:val="28"/>
        </w:rPr>
        <w:t>Normas Profesionales de Auditoría del Sistema Nacional de Fiscalización</w:t>
      </w:r>
      <w:r w:rsidR="003863D1" w:rsidRPr="00A2542D">
        <w:rPr>
          <w:rFonts w:ascii="Arial" w:hAnsi="Arial" w:cs="Arial"/>
          <w:szCs w:val="28"/>
        </w:rPr>
        <w:t xml:space="preserve"> (NPASNF)</w:t>
      </w:r>
      <w:r w:rsidR="003A721E" w:rsidRPr="00A2542D">
        <w:rPr>
          <w:rFonts w:ascii="Arial" w:hAnsi="Arial" w:cs="Arial"/>
          <w:szCs w:val="28"/>
        </w:rPr>
        <w:t xml:space="preserve">, por lo que se efectuó la evaluación e identificación de los riesgos de irregularidad financiera con el fin de </w:t>
      </w:r>
      <w:r w:rsidR="00C53B29" w:rsidRPr="00A2542D">
        <w:rPr>
          <w:rFonts w:ascii="Arial" w:hAnsi="Arial" w:cs="Arial"/>
          <w:szCs w:val="28"/>
        </w:rPr>
        <w:t>examinarlos</w:t>
      </w:r>
      <w:r w:rsidR="003A721E" w:rsidRPr="00A2542D">
        <w:rPr>
          <w:rFonts w:ascii="Arial" w:hAnsi="Arial" w:cs="Arial"/>
          <w:szCs w:val="28"/>
        </w:rPr>
        <w:t xml:space="preserve"> a través de </w:t>
      </w:r>
      <w:r w:rsidR="00C53B29" w:rsidRPr="00A2542D">
        <w:rPr>
          <w:rFonts w:ascii="Arial" w:hAnsi="Arial" w:cs="Arial"/>
          <w:szCs w:val="28"/>
        </w:rPr>
        <w:t xml:space="preserve">la aplicación de técnicas y </w:t>
      </w:r>
      <w:r w:rsidR="003A721E" w:rsidRPr="00A2542D">
        <w:rPr>
          <w:rFonts w:ascii="Arial" w:hAnsi="Arial" w:cs="Arial"/>
          <w:szCs w:val="28"/>
        </w:rPr>
        <w:t>procedimientos</w:t>
      </w:r>
      <w:r w:rsidR="00531A3F" w:rsidRPr="00A2542D">
        <w:rPr>
          <w:rFonts w:ascii="Arial" w:hAnsi="Arial" w:cs="Arial"/>
          <w:szCs w:val="28"/>
        </w:rPr>
        <w:t xml:space="preserve"> de auditorí</w:t>
      </w:r>
      <w:r w:rsidR="00C53B29" w:rsidRPr="00A2542D">
        <w:rPr>
          <w:rFonts w:ascii="Arial" w:hAnsi="Arial" w:cs="Arial"/>
          <w:szCs w:val="28"/>
        </w:rPr>
        <w:t>a</w:t>
      </w:r>
      <w:r w:rsidR="00531A3F" w:rsidRPr="00A2542D">
        <w:rPr>
          <w:rFonts w:ascii="Arial" w:hAnsi="Arial" w:cs="Arial"/>
          <w:szCs w:val="28"/>
        </w:rPr>
        <w:t>, que permitieron</w:t>
      </w:r>
      <w:r w:rsidR="00C53B29" w:rsidRPr="00A2542D">
        <w:rPr>
          <w:rFonts w:ascii="Arial" w:hAnsi="Arial" w:cs="Arial"/>
          <w:szCs w:val="28"/>
        </w:rPr>
        <w:t xml:space="preserve"> tener una base suficiente y</w:t>
      </w:r>
      <w:r w:rsidR="00CD42C0" w:rsidRPr="00A2542D">
        <w:rPr>
          <w:rFonts w:ascii="Arial" w:hAnsi="Arial" w:cs="Arial"/>
          <w:szCs w:val="28"/>
        </w:rPr>
        <w:t xml:space="preserve"> competente </w:t>
      </w:r>
      <w:r w:rsidR="00531A3F" w:rsidRPr="00A2542D">
        <w:rPr>
          <w:rFonts w:ascii="Arial" w:hAnsi="Arial" w:cs="Arial"/>
          <w:szCs w:val="28"/>
        </w:rPr>
        <w:t xml:space="preserve">para </w:t>
      </w:r>
      <w:r w:rsidR="00C53B29" w:rsidRPr="00A2542D">
        <w:rPr>
          <w:rFonts w:ascii="Arial" w:hAnsi="Arial" w:cs="Arial"/>
          <w:szCs w:val="28"/>
        </w:rPr>
        <w:t>emitir un</w:t>
      </w:r>
      <w:r w:rsidR="002E1AEF" w:rsidRPr="00A2542D">
        <w:rPr>
          <w:rFonts w:ascii="Arial" w:hAnsi="Arial" w:cs="Arial"/>
          <w:szCs w:val="28"/>
        </w:rPr>
        <w:t xml:space="preserve"> dictamen</w:t>
      </w:r>
      <w:r w:rsidR="00C53B29" w:rsidRPr="00A2542D">
        <w:rPr>
          <w:rFonts w:ascii="Arial" w:hAnsi="Arial" w:cs="Arial"/>
          <w:szCs w:val="28"/>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1A7339EB" w:rsidR="003A721E" w:rsidRPr="00A2542D" w:rsidRDefault="003A721E" w:rsidP="00A2542D">
      <w:pPr>
        <w:tabs>
          <w:tab w:val="left" w:pos="426"/>
        </w:tabs>
        <w:spacing w:line="360" w:lineRule="auto"/>
        <w:ind w:right="49"/>
        <w:jc w:val="both"/>
        <w:rPr>
          <w:rFonts w:ascii="Arial" w:hAnsi="Arial" w:cs="Arial"/>
          <w:szCs w:val="28"/>
        </w:rPr>
      </w:pPr>
      <w:r w:rsidRPr="00A2542D">
        <w:rPr>
          <w:rFonts w:ascii="Arial" w:hAnsi="Arial" w:cs="Arial"/>
          <w:szCs w:val="28"/>
        </w:rPr>
        <w:t>Para la determinación de los rubros u opera</w:t>
      </w:r>
      <w:r w:rsidR="00531A3F" w:rsidRPr="00A2542D">
        <w:rPr>
          <w:rFonts w:ascii="Arial" w:hAnsi="Arial" w:cs="Arial"/>
          <w:szCs w:val="28"/>
        </w:rPr>
        <w:t>ciones a revisar en la a</w:t>
      </w:r>
      <w:r w:rsidRPr="00A2542D">
        <w:rPr>
          <w:rFonts w:ascii="Arial" w:hAnsi="Arial" w:cs="Arial"/>
          <w:szCs w:val="28"/>
        </w:rPr>
        <w:t>uditor</w:t>
      </w:r>
      <w:r w:rsidR="00531A3F" w:rsidRPr="00A2542D">
        <w:rPr>
          <w:rFonts w:ascii="Arial" w:hAnsi="Arial" w:cs="Arial"/>
          <w:szCs w:val="28"/>
        </w:rPr>
        <w:t>í</w:t>
      </w:r>
      <w:r w:rsidRPr="00A2542D">
        <w:rPr>
          <w:rFonts w:ascii="Arial" w:hAnsi="Arial" w:cs="Arial"/>
          <w:szCs w:val="28"/>
        </w:rPr>
        <w:t>a, se llev</w:t>
      </w:r>
      <w:r w:rsidR="002D2413" w:rsidRPr="00A2542D">
        <w:rPr>
          <w:rFonts w:ascii="Arial" w:hAnsi="Arial" w:cs="Arial"/>
          <w:szCs w:val="28"/>
        </w:rPr>
        <w:t>ó a cabo un estudio previo de</w:t>
      </w:r>
      <w:r w:rsidR="00760CC9" w:rsidRPr="00A2542D">
        <w:rPr>
          <w:rFonts w:ascii="Arial" w:hAnsi="Arial" w:cs="Arial"/>
          <w:szCs w:val="28"/>
        </w:rPr>
        <w:t xml:space="preserve"> </w:t>
      </w:r>
      <w:r w:rsidRPr="00A2542D">
        <w:rPr>
          <w:rFonts w:ascii="Arial" w:hAnsi="Arial" w:cs="Arial"/>
          <w:szCs w:val="28"/>
        </w:rPr>
        <w:t>tod</w:t>
      </w:r>
      <w:r w:rsidR="00D54299" w:rsidRPr="00A2542D">
        <w:rPr>
          <w:rFonts w:ascii="Arial" w:hAnsi="Arial" w:cs="Arial"/>
          <w:szCs w:val="28"/>
        </w:rPr>
        <w:t>a la información concerniente a</w:t>
      </w:r>
      <w:r w:rsidRPr="00A2542D">
        <w:rPr>
          <w:rFonts w:ascii="Arial" w:hAnsi="Arial" w:cs="Arial"/>
          <w:szCs w:val="28"/>
        </w:rPr>
        <w:t xml:space="preserve">l </w:t>
      </w:r>
      <w:r w:rsidR="00FA6310" w:rsidRPr="00A2542D">
        <w:rPr>
          <w:rFonts w:ascii="Arial" w:hAnsi="Arial" w:cs="Arial"/>
          <w:b/>
          <w:szCs w:val="28"/>
        </w:rPr>
        <w:t>Fondo Mixto CONACYT – Gobierno del Estado de Quintana Roo</w:t>
      </w:r>
      <w:r w:rsidR="00257CE6" w:rsidRPr="00A2542D">
        <w:rPr>
          <w:rFonts w:ascii="Arial" w:hAnsi="Arial" w:cs="Arial"/>
          <w:szCs w:val="28"/>
        </w:rPr>
        <w:t>,</w:t>
      </w:r>
      <w:r w:rsidRPr="00A2542D">
        <w:rPr>
          <w:rFonts w:ascii="Arial" w:hAnsi="Arial" w:cs="Arial"/>
          <w:szCs w:val="28"/>
        </w:rPr>
        <w:t xml:space="preserve"> siendo la</w:t>
      </w:r>
      <w:r w:rsidR="00852E00" w:rsidRPr="00A2542D">
        <w:rPr>
          <w:rFonts w:ascii="Arial" w:hAnsi="Arial" w:cs="Arial"/>
          <w:szCs w:val="28"/>
        </w:rPr>
        <w:t>s</w:t>
      </w:r>
      <w:r w:rsidRPr="00A2542D">
        <w:rPr>
          <w:rFonts w:ascii="Arial" w:hAnsi="Arial" w:cs="Arial"/>
          <w:szCs w:val="28"/>
        </w:rPr>
        <w:t xml:space="preserve"> principal</w:t>
      </w:r>
      <w:r w:rsidR="00852E00" w:rsidRPr="00A2542D">
        <w:rPr>
          <w:rFonts w:ascii="Arial" w:hAnsi="Arial" w:cs="Arial"/>
          <w:szCs w:val="28"/>
        </w:rPr>
        <w:t>es</w:t>
      </w:r>
      <w:r w:rsidRPr="00A2542D">
        <w:rPr>
          <w:rFonts w:ascii="Arial" w:hAnsi="Arial" w:cs="Arial"/>
          <w:szCs w:val="28"/>
        </w:rPr>
        <w:t xml:space="preserve"> fuente</w:t>
      </w:r>
      <w:r w:rsidR="00852E00" w:rsidRPr="00A2542D">
        <w:rPr>
          <w:rFonts w:ascii="Arial" w:hAnsi="Arial" w:cs="Arial"/>
          <w:szCs w:val="28"/>
        </w:rPr>
        <w:t>s</w:t>
      </w:r>
      <w:r w:rsidRPr="00A2542D">
        <w:rPr>
          <w:rFonts w:ascii="Arial" w:hAnsi="Arial" w:cs="Arial"/>
          <w:szCs w:val="28"/>
        </w:rPr>
        <w:t xml:space="preserve"> de información financiera </w:t>
      </w:r>
      <w:r w:rsidR="00852E00" w:rsidRPr="00A2542D">
        <w:rPr>
          <w:rFonts w:ascii="Arial" w:hAnsi="Arial" w:cs="Arial"/>
          <w:szCs w:val="28"/>
        </w:rPr>
        <w:t>sus</w:t>
      </w:r>
      <w:r w:rsidRPr="00A2542D">
        <w:rPr>
          <w:rFonts w:ascii="Arial" w:hAnsi="Arial" w:cs="Arial"/>
          <w:szCs w:val="28"/>
        </w:rPr>
        <w:t xml:space="preserve"> estados contables y presupuestarios, los cuales </w:t>
      </w:r>
      <w:r w:rsidR="00852E00" w:rsidRPr="00A2542D">
        <w:rPr>
          <w:rFonts w:ascii="Arial" w:hAnsi="Arial" w:cs="Arial"/>
          <w:szCs w:val="28"/>
        </w:rPr>
        <w:t xml:space="preserve">fueron analizados </w:t>
      </w:r>
      <w:r w:rsidRPr="00A2542D">
        <w:rPr>
          <w:rFonts w:ascii="Arial" w:hAnsi="Arial" w:cs="Arial"/>
          <w:szCs w:val="28"/>
        </w:rPr>
        <w:t>para la obtención de indicios de auditor</w:t>
      </w:r>
      <w:r w:rsidR="00852E00" w:rsidRPr="00A2542D">
        <w:rPr>
          <w:rFonts w:ascii="Arial" w:hAnsi="Arial" w:cs="Arial"/>
          <w:szCs w:val="28"/>
        </w:rPr>
        <w:t>í</w:t>
      </w:r>
      <w:r w:rsidRPr="00A2542D">
        <w:rPr>
          <w:rFonts w:ascii="Arial" w:hAnsi="Arial" w:cs="Arial"/>
          <w:szCs w:val="28"/>
        </w:rPr>
        <w:t>a</w:t>
      </w:r>
      <w:r w:rsidR="00852E00" w:rsidRPr="00A2542D">
        <w:rPr>
          <w:rFonts w:ascii="Arial" w:hAnsi="Arial" w:cs="Arial"/>
          <w:szCs w:val="28"/>
        </w:rPr>
        <w:t>,</w:t>
      </w:r>
      <w:r w:rsidRPr="00A2542D">
        <w:rPr>
          <w:rFonts w:ascii="Arial" w:hAnsi="Arial" w:cs="Arial"/>
          <w:szCs w:val="28"/>
        </w:rPr>
        <w:t xml:space="preserve"> consider</w:t>
      </w:r>
      <w:r w:rsidR="00852E00" w:rsidRPr="00A2542D">
        <w:rPr>
          <w:rFonts w:ascii="Arial" w:hAnsi="Arial" w:cs="Arial"/>
          <w:szCs w:val="28"/>
        </w:rPr>
        <w:t>ando que dichos</w:t>
      </w:r>
      <w:r w:rsidRPr="00A2542D">
        <w:rPr>
          <w:rFonts w:ascii="Arial" w:hAnsi="Arial" w:cs="Arial"/>
          <w:szCs w:val="28"/>
        </w:rPr>
        <w:t xml:space="preserve"> estados estuvieron sujetos a los criterios de utilidad, confiabilidad, relevancia, comprensibilidad y de comparación, así como a otros atributos asociados a cada uno de ellos, como oportunidad, veracidad, representatividad</w:t>
      </w:r>
      <w:r w:rsidR="00852E00" w:rsidRPr="00A2542D">
        <w:rPr>
          <w:rFonts w:ascii="Arial" w:hAnsi="Arial" w:cs="Arial"/>
          <w:szCs w:val="28"/>
        </w:rPr>
        <w:t xml:space="preserve"> y</w:t>
      </w:r>
      <w:r w:rsidRPr="00A2542D">
        <w:rPr>
          <w:rFonts w:ascii="Arial" w:hAnsi="Arial" w:cs="Arial"/>
          <w:szCs w:val="28"/>
        </w:rPr>
        <w:t xml:space="preserve"> objetividad.</w:t>
      </w:r>
      <w:r w:rsidR="003B7F9D" w:rsidRPr="00A2542D">
        <w:rPr>
          <w:rFonts w:ascii="Arial" w:hAnsi="Arial" w:cs="Arial"/>
          <w:szCs w:val="28"/>
        </w:rPr>
        <w:t xml:space="preserve"> Asimismo,</w:t>
      </w:r>
      <w:r w:rsidRPr="00A2542D">
        <w:rPr>
          <w:rFonts w:ascii="Arial" w:hAnsi="Arial" w:cs="Arial"/>
          <w:szCs w:val="28"/>
        </w:rPr>
        <w:t xml:space="preserve"> se consideró como base de evaluación de riesgo, </w:t>
      </w:r>
      <w:r w:rsidRPr="00A2542D">
        <w:rPr>
          <w:rFonts w:ascii="Arial" w:hAnsi="Arial" w:cs="Arial"/>
          <w:szCs w:val="28"/>
        </w:rPr>
        <w:lastRenderedPageBreak/>
        <w:t xml:space="preserve">la observancia </w:t>
      </w:r>
      <w:r w:rsidR="00852E00" w:rsidRPr="00A2542D">
        <w:rPr>
          <w:rFonts w:ascii="Arial" w:hAnsi="Arial" w:cs="Arial"/>
          <w:szCs w:val="28"/>
        </w:rPr>
        <w:t>de</w:t>
      </w:r>
      <w:r w:rsidRPr="00A2542D">
        <w:rPr>
          <w:rFonts w:ascii="Arial" w:hAnsi="Arial" w:cs="Arial"/>
          <w:szCs w:val="28"/>
        </w:rPr>
        <w:t xml:space="preserve"> la </w:t>
      </w:r>
      <w:r w:rsidR="00F52F12" w:rsidRPr="00A2542D">
        <w:rPr>
          <w:rFonts w:ascii="Arial" w:hAnsi="Arial" w:cs="Arial"/>
          <w:szCs w:val="28"/>
        </w:rPr>
        <w:t>información histórica</w:t>
      </w:r>
      <w:r w:rsidR="00716705" w:rsidRPr="00A2542D">
        <w:rPr>
          <w:rFonts w:ascii="Arial" w:hAnsi="Arial" w:cs="Arial"/>
          <w:szCs w:val="28"/>
        </w:rPr>
        <w:t xml:space="preserve">, </w:t>
      </w:r>
      <w:r w:rsidR="00F52F12" w:rsidRPr="00A2542D">
        <w:rPr>
          <w:rFonts w:ascii="Arial" w:hAnsi="Arial" w:cs="Arial"/>
          <w:szCs w:val="28"/>
        </w:rPr>
        <w:t>que se encuentra en los antecedentes de las auditorías practicadas</w:t>
      </w:r>
      <w:r w:rsidR="00300738" w:rsidRPr="00A2542D">
        <w:rPr>
          <w:rFonts w:ascii="Arial" w:hAnsi="Arial" w:cs="Arial"/>
          <w:szCs w:val="28"/>
        </w:rPr>
        <w:t xml:space="preserve"> </w:t>
      </w:r>
      <w:r w:rsidRPr="00A2542D">
        <w:rPr>
          <w:rFonts w:ascii="Arial" w:hAnsi="Arial" w:cs="Arial"/>
          <w:szCs w:val="28"/>
        </w:rPr>
        <w:t>y del marco jurídico institucional</w:t>
      </w:r>
      <w:r w:rsidR="00852E00" w:rsidRPr="00A2542D">
        <w:rPr>
          <w:rFonts w:ascii="Arial" w:hAnsi="Arial" w:cs="Arial"/>
          <w:szCs w:val="28"/>
        </w:rPr>
        <w:t>,</w:t>
      </w:r>
      <w:r w:rsidRPr="00A2542D">
        <w:rPr>
          <w:rFonts w:ascii="Arial" w:hAnsi="Arial" w:cs="Arial"/>
          <w:szCs w:val="28"/>
        </w:rPr>
        <w:t xml:space="preserve"> tales como leyes, reglamentos, normas</w:t>
      </w:r>
      <w:r w:rsidR="00852E00" w:rsidRPr="00A2542D">
        <w:rPr>
          <w:rFonts w:ascii="Arial" w:hAnsi="Arial" w:cs="Arial"/>
          <w:szCs w:val="28"/>
        </w:rPr>
        <w:t xml:space="preserve"> y</w:t>
      </w:r>
      <w:r w:rsidRPr="00A2542D">
        <w:rPr>
          <w:rFonts w:ascii="Arial" w:hAnsi="Arial" w:cs="Arial"/>
          <w:szCs w:val="28"/>
        </w:rPr>
        <w:t xml:space="preserve"> lineamientos que regula</w:t>
      </w:r>
      <w:r w:rsidR="00852E00" w:rsidRPr="00A2542D">
        <w:rPr>
          <w:rFonts w:ascii="Arial" w:hAnsi="Arial" w:cs="Arial"/>
          <w:szCs w:val="28"/>
        </w:rPr>
        <w:t>n</w:t>
      </w:r>
      <w:r w:rsidRPr="00A2542D">
        <w:rPr>
          <w:rFonts w:ascii="Arial" w:hAnsi="Arial" w:cs="Arial"/>
          <w:szCs w:val="28"/>
        </w:rPr>
        <w:t xml:space="preserve"> la operatividad de la </w:t>
      </w:r>
      <w:r w:rsidR="00860EFD" w:rsidRPr="00A2542D">
        <w:rPr>
          <w:rFonts w:ascii="Arial" w:hAnsi="Arial" w:cs="Arial"/>
          <w:szCs w:val="28"/>
        </w:rPr>
        <w:t>entidad fiscalizada,</w:t>
      </w:r>
      <w:r w:rsidRPr="00A2542D">
        <w:rPr>
          <w:rFonts w:ascii="Arial" w:hAnsi="Arial" w:cs="Arial"/>
          <w:szCs w:val="28"/>
        </w:rPr>
        <w:t xml:space="preserve"> y de</w:t>
      </w:r>
      <w:r w:rsidR="00860EFD" w:rsidRPr="00A2542D">
        <w:rPr>
          <w:rFonts w:ascii="Arial" w:hAnsi="Arial" w:cs="Arial"/>
          <w:szCs w:val="28"/>
        </w:rPr>
        <w:t xml:space="preserve"> los cuales se pudiesen</w:t>
      </w:r>
      <w:r w:rsidRPr="00A2542D">
        <w:rPr>
          <w:rFonts w:ascii="Arial" w:hAnsi="Arial" w:cs="Arial"/>
          <w:szCs w:val="28"/>
        </w:rPr>
        <w:t xml:space="preserve"> determinar hallazgos de auditor</w:t>
      </w:r>
      <w:r w:rsidR="00860EFD" w:rsidRPr="00A2542D">
        <w:rPr>
          <w:rFonts w:ascii="Arial" w:hAnsi="Arial" w:cs="Arial"/>
          <w:szCs w:val="28"/>
        </w:rPr>
        <w:t>í</w:t>
      </w:r>
      <w:r w:rsidRPr="00A2542D">
        <w:rPr>
          <w:rFonts w:ascii="Arial" w:hAnsi="Arial" w:cs="Arial"/>
          <w:szCs w:val="28"/>
        </w:rPr>
        <w:t>a que se refleja</w:t>
      </w:r>
      <w:r w:rsidR="00860EFD" w:rsidRPr="00A2542D">
        <w:rPr>
          <w:rFonts w:ascii="Arial" w:hAnsi="Arial" w:cs="Arial"/>
          <w:szCs w:val="28"/>
        </w:rPr>
        <w:t>se</w:t>
      </w:r>
      <w:r w:rsidRPr="00A2542D">
        <w:rPr>
          <w:rFonts w:ascii="Arial" w:hAnsi="Arial" w:cs="Arial"/>
          <w:szCs w:val="28"/>
        </w:rPr>
        <w:t>n en los res</w:t>
      </w:r>
      <w:r w:rsidR="00860EFD" w:rsidRPr="00A2542D">
        <w:rPr>
          <w:rFonts w:ascii="Arial" w:hAnsi="Arial" w:cs="Arial"/>
          <w:szCs w:val="28"/>
        </w:rPr>
        <w:t>ultados del objetivo de auditorí</w:t>
      </w:r>
      <w:r w:rsidRPr="00A2542D">
        <w:rPr>
          <w:rFonts w:ascii="Arial" w:hAnsi="Arial" w:cs="Arial"/>
          <w:szCs w:val="28"/>
        </w:rPr>
        <w:t>a planteado al inicio de la revisión.</w:t>
      </w:r>
    </w:p>
    <w:p w14:paraId="56311776" w14:textId="77777777" w:rsidR="00FA6310" w:rsidRDefault="00FA6310" w:rsidP="00391B50">
      <w:pPr>
        <w:spacing w:line="360" w:lineRule="auto"/>
        <w:ind w:right="190"/>
        <w:jc w:val="both"/>
        <w:rPr>
          <w:rFonts w:ascii="Arial" w:hAnsi="Arial" w:cs="Arial"/>
          <w:b/>
          <w:i/>
          <w:iCs/>
        </w:rPr>
      </w:pPr>
    </w:p>
    <w:p w14:paraId="127CB1DB" w14:textId="0332FD6E" w:rsidR="003A721E" w:rsidRPr="00A2542D" w:rsidRDefault="003A721E" w:rsidP="00A2542D">
      <w:pPr>
        <w:tabs>
          <w:tab w:val="left" w:pos="426"/>
        </w:tabs>
        <w:spacing w:line="360" w:lineRule="auto"/>
        <w:ind w:right="49"/>
        <w:jc w:val="both"/>
        <w:rPr>
          <w:rFonts w:ascii="Arial" w:hAnsi="Arial" w:cs="Arial"/>
          <w:szCs w:val="28"/>
        </w:rPr>
      </w:pPr>
      <w:r w:rsidRPr="00A2542D">
        <w:rPr>
          <w:rFonts w:ascii="Arial" w:hAnsi="Arial" w:cs="Arial"/>
          <w:szCs w:val="28"/>
        </w:rPr>
        <w:t>El criterio de selección se apoyó en dos rubros principales, el cualitativo y el cuantitativo, de acuerdo a las facultades y atribuciones permitidas en el marco legal aplicable de</w:t>
      </w:r>
      <w:r w:rsidR="00860EFD" w:rsidRPr="00A2542D">
        <w:rPr>
          <w:rFonts w:ascii="Arial" w:hAnsi="Arial" w:cs="Arial"/>
          <w:szCs w:val="28"/>
        </w:rPr>
        <w:t>l</w:t>
      </w:r>
      <w:r w:rsidRPr="00A2542D">
        <w:rPr>
          <w:rFonts w:ascii="Arial" w:hAnsi="Arial" w:cs="Arial"/>
          <w:szCs w:val="28"/>
        </w:rPr>
        <w:t xml:space="preserve"> proceso de fiscalización,</w:t>
      </w:r>
      <w:r w:rsidR="00A03AEC" w:rsidRPr="00A2542D">
        <w:rPr>
          <w:rFonts w:ascii="Arial" w:hAnsi="Arial" w:cs="Arial"/>
          <w:szCs w:val="28"/>
        </w:rPr>
        <w:t xml:space="preserve"> determinándose mediante la competencia técnica y </w:t>
      </w:r>
      <w:r w:rsidR="001747A8" w:rsidRPr="00A2542D">
        <w:rPr>
          <w:rFonts w:ascii="Arial" w:hAnsi="Arial" w:cs="Arial"/>
          <w:szCs w:val="28"/>
        </w:rPr>
        <w:t>profesional l</w:t>
      </w:r>
      <w:r w:rsidR="00860EFD" w:rsidRPr="00A2542D">
        <w:rPr>
          <w:rFonts w:ascii="Arial" w:hAnsi="Arial" w:cs="Arial"/>
          <w:szCs w:val="28"/>
        </w:rPr>
        <w:t>a</w:t>
      </w:r>
      <w:r w:rsidR="00391B50" w:rsidRPr="00A2542D">
        <w:rPr>
          <w:rFonts w:ascii="Arial" w:hAnsi="Arial" w:cs="Arial"/>
          <w:szCs w:val="28"/>
        </w:rPr>
        <w:t xml:space="preserve"> </w:t>
      </w:r>
      <w:r w:rsidRPr="00A2542D">
        <w:rPr>
          <w:rFonts w:ascii="Arial" w:hAnsi="Arial" w:cs="Arial"/>
          <w:szCs w:val="28"/>
        </w:rPr>
        <w:t>actuación fiscalizadora</w:t>
      </w:r>
      <w:r w:rsidR="00255FCA" w:rsidRPr="00A2542D">
        <w:rPr>
          <w:rFonts w:ascii="Arial" w:hAnsi="Arial" w:cs="Arial"/>
          <w:szCs w:val="28"/>
        </w:rPr>
        <w:t>,</w:t>
      </w:r>
      <w:r w:rsidRPr="00A2542D">
        <w:rPr>
          <w:rFonts w:ascii="Arial" w:hAnsi="Arial" w:cs="Arial"/>
          <w:szCs w:val="28"/>
        </w:rPr>
        <w:t xml:space="preserve"> </w:t>
      </w:r>
      <w:r w:rsidR="00255FCA" w:rsidRPr="00A2542D">
        <w:rPr>
          <w:rFonts w:ascii="Arial" w:hAnsi="Arial" w:cs="Arial"/>
          <w:szCs w:val="28"/>
        </w:rPr>
        <w:t>basándose</w:t>
      </w:r>
      <w:r w:rsidR="00391B50" w:rsidRPr="00A2542D">
        <w:rPr>
          <w:rFonts w:ascii="Arial" w:hAnsi="Arial" w:cs="Arial"/>
          <w:szCs w:val="28"/>
        </w:rPr>
        <w:t xml:space="preserve"> en</w:t>
      </w:r>
      <w:r w:rsidRPr="00A2542D">
        <w:rPr>
          <w:rFonts w:ascii="Arial" w:hAnsi="Arial" w:cs="Arial"/>
          <w:szCs w:val="28"/>
        </w:rPr>
        <w:t xml:space="preserve"> diversos elementos y factores que se integraron en los procedimientos de auditor</w:t>
      </w:r>
      <w:r w:rsidR="00860EFD" w:rsidRPr="00A2542D">
        <w:rPr>
          <w:rFonts w:ascii="Arial" w:hAnsi="Arial" w:cs="Arial"/>
          <w:szCs w:val="28"/>
        </w:rPr>
        <w:t>í</w:t>
      </w:r>
      <w:r w:rsidRPr="00A2542D">
        <w:rPr>
          <w:rFonts w:ascii="Arial" w:hAnsi="Arial" w:cs="Arial"/>
          <w:szCs w:val="28"/>
        </w:rPr>
        <w:t>a aplicados y que se reflejaron en la planeación genérica, la planeación específica y el programa específico de auditoría</w:t>
      </w:r>
      <w:r w:rsidR="001D7D24" w:rsidRPr="00A2542D">
        <w:rPr>
          <w:rFonts w:ascii="Arial" w:hAnsi="Arial" w:cs="Arial"/>
          <w:szCs w:val="28"/>
        </w:rPr>
        <w:t xml:space="preserve">, </w:t>
      </w:r>
      <w:r w:rsidR="00860EFD" w:rsidRPr="00A2542D">
        <w:rPr>
          <w:rFonts w:ascii="Arial" w:hAnsi="Arial" w:cs="Arial"/>
          <w:szCs w:val="28"/>
        </w:rPr>
        <w:t xml:space="preserve">dando con ello </w:t>
      </w:r>
      <w:r w:rsidR="001D7D24" w:rsidRPr="00A2542D">
        <w:rPr>
          <w:rFonts w:ascii="Arial" w:hAnsi="Arial" w:cs="Arial"/>
          <w:szCs w:val="28"/>
        </w:rPr>
        <w:t xml:space="preserve">cumplimiento </w:t>
      </w:r>
      <w:r w:rsidR="00860EFD" w:rsidRPr="00A2542D">
        <w:rPr>
          <w:rFonts w:ascii="Arial" w:hAnsi="Arial" w:cs="Arial"/>
          <w:szCs w:val="28"/>
        </w:rPr>
        <w:t>a</w:t>
      </w:r>
      <w:r w:rsidR="001D7D24" w:rsidRPr="00A2542D">
        <w:rPr>
          <w:rFonts w:ascii="Arial" w:hAnsi="Arial" w:cs="Arial"/>
          <w:szCs w:val="28"/>
        </w:rPr>
        <w:t xml:space="preserve"> las etapas de planificación, programación, ejecución y elaboración de informe</w:t>
      </w:r>
      <w:r w:rsidR="00391B50" w:rsidRPr="00A2542D">
        <w:rPr>
          <w:rFonts w:ascii="Arial" w:hAnsi="Arial" w:cs="Arial"/>
          <w:szCs w:val="28"/>
        </w:rPr>
        <w:t>s</w:t>
      </w:r>
      <w:r w:rsidR="00860EFD" w:rsidRPr="00A2542D">
        <w:rPr>
          <w:rFonts w:ascii="Arial" w:hAnsi="Arial" w:cs="Arial"/>
          <w:szCs w:val="28"/>
        </w:rPr>
        <w:t>,</w:t>
      </w:r>
      <w:r w:rsidR="00391B50" w:rsidRPr="00A2542D">
        <w:rPr>
          <w:rFonts w:ascii="Arial" w:hAnsi="Arial" w:cs="Arial"/>
          <w:szCs w:val="28"/>
        </w:rPr>
        <w:t xml:space="preserve"> estipulada</w:t>
      </w:r>
      <w:r w:rsidR="00860EFD" w:rsidRPr="00A2542D">
        <w:rPr>
          <w:rFonts w:ascii="Arial" w:hAnsi="Arial" w:cs="Arial"/>
          <w:szCs w:val="28"/>
        </w:rPr>
        <w:t>s</w:t>
      </w:r>
      <w:r w:rsidR="00391B50" w:rsidRPr="00A2542D">
        <w:rPr>
          <w:rFonts w:ascii="Arial" w:hAnsi="Arial" w:cs="Arial"/>
          <w:szCs w:val="28"/>
        </w:rPr>
        <w:t xml:space="preserve"> en las 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B122C9" w:rsidRDefault="008D4630" w:rsidP="00B93F1F">
      <w:pPr>
        <w:spacing w:line="360" w:lineRule="auto"/>
        <w:jc w:val="both"/>
        <w:rPr>
          <w:rFonts w:ascii="Arial" w:hAnsi="Arial" w:cs="Arial"/>
          <w:bCs/>
        </w:rPr>
      </w:pPr>
    </w:p>
    <w:p w14:paraId="2AF3274C" w14:textId="7415F224" w:rsidR="00B122C9" w:rsidRPr="00A2542D" w:rsidRDefault="00B122C9"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Se revisó el Departamento de Control, Fondo y Financiamiento de la Dirección de Innovación y Vinculación con el Sector Productivo, del COQCYT en el que se lleva el control de los recursos del </w:t>
      </w:r>
      <w:r w:rsidRPr="00A2542D">
        <w:rPr>
          <w:rFonts w:ascii="Arial" w:hAnsi="Arial" w:cs="Arial"/>
          <w:b/>
          <w:szCs w:val="28"/>
        </w:rPr>
        <w:t>Fondo Mixto CONACYT – Gobierno del Estado de Quintana Roo.</w:t>
      </w:r>
    </w:p>
    <w:p w14:paraId="4EFE28B5" w14:textId="77777777" w:rsidR="00B122C9" w:rsidRDefault="00B122C9" w:rsidP="00E66F94">
      <w:pPr>
        <w:spacing w:line="360" w:lineRule="auto"/>
        <w:jc w:val="both"/>
        <w:rPr>
          <w:rFonts w:ascii="Arial" w:hAnsi="Arial" w:cs="Arial"/>
          <w:b/>
          <w:i/>
          <w:iCs/>
        </w:rPr>
      </w:pPr>
    </w:p>
    <w:p w14:paraId="4A4BBFFD" w14:textId="5A5D792A"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300ED9BF" w14:textId="12CE4221" w:rsidR="00E66F94" w:rsidRPr="00A2542D" w:rsidRDefault="00E66F94" w:rsidP="00A2542D">
      <w:pPr>
        <w:tabs>
          <w:tab w:val="left" w:pos="426"/>
        </w:tabs>
        <w:spacing w:line="360" w:lineRule="auto"/>
        <w:ind w:right="49"/>
        <w:jc w:val="both"/>
        <w:rPr>
          <w:rFonts w:ascii="Arial" w:hAnsi="Arial" w:cs="Arial"/>
          <w:szCs w:val="28"/>
        </w:rPr>
      </w:pPr>
      <w:r w:rsidRPr="00A2542D">
        <w:rPr>
          <w:rFonts w:ascii="Arial" w:hAnsi="Arial" w:cs="Arial"/>
          <w:szCs w:val="28"/>
        </w:rPr>
        <w:t>Los procedimientos de auditoría fueron diseñados para que</w:t>
      </w:r>
      <w:r w:rsidR="00493994" w:rsidRPr="00A2542D">
        <w:rPr>
          <w:rFonts w:ascii="Arial" w:hAnsi="Arial" w:cs="Arial"/>
          <w:szCs w:val="28"/>
        </w:rPr>
        <w:t xml:space="preserve"> de su aplicación </w:t>
      </w:r>
      <w:r w:rsidRPr="00A2542D">
        <w:rPr>
          <w:rFonts w:ascii="Arial" w:hAnsi="Arial" w:cs="Arial"/>
          <w:szCs w:val="28"/>
        </w:rPr>
        <w:t>proporcionaran evidencia de auditoría suficiente, competente, pertinente y relevante</w:t>
      </w:r>
      <w:r w:rsidR="00493994" w:rsidRPr="00A2542D">
        <w:rPr>
          <w:rFonts w:ascii="Arial" w:hAnsi="Arial" w:cs="Arial"/>
          <w:szCs w:val="28"/>
        </w:rPr>
        <w:t>,</w:t>
      </w:r>
      <w:r w:rsidRPr="00A2542D">
        <w:rPr>
          <w:rFonts w:ascii="Arial" w:hAnsi="Arial" w:cs="Arial"/>
          <w:szCs w:val="28"/>
        </w:rPr>
        <w:t xml:space="preserve"> para emitir conclusiones sobre las cuales basar </w:t>
      </w:r>
      <w:r w:rsidR="00493994" w:rsidRPr="00A2542D">
        <w:rPr>
          <w:rFonts w:ascii="Arial" w:hAnsi="Arial" w:cs="Arial"/>
          <w:szCs w:val="28"/>
        </w:rPr>
        <w:t>el</w:t>
      </w:r>
      <w:r w:rsidRPr="00A2542D">
        <w:rPr>
          <w:rFonts w:ascii="Arial" w:hAnsi="Arial" w:cs="Arial"/>
          <w:szCs w:val="28"/>
        </w:rPr>
        <w:t xml:space="preserve"> dictamen y sustentar el informe individual de auditoría. La suficiencia </w:t>
      </w:r>
      <w:r w:rsidR="007D13C9" w:rsidRPr="00A2542D">
        <w:rPr>
          <w:rFonts w:ascii="Arial" w:hAnsi="Arial" w:cs="Arial"/>
          <w:szCs w:val="28"/>
        </w:rPr>
        <w:t>correspondió a</w:t>
      </w:r>
      <w:r w:rsidRPr="00A2542D">
        <w:rPr>
          <w:rFonts w:ascii="Arial" w:hAnsi="Arial" w:cs="Arial"/>
          <w:szCs w:val="28"/>
        </w:rPr>
        <w:t xml:space="preserve"> una medida de la cantidad de evidencia, </w:t>
      </w:r>
      <w:r w:rsidR="007D13C9" w:rsidRPr="00A2542D">
        <w:rPr>
          <w:rFonts w:ascii="Arial" w:hAnsi="Arial" w:cs="Arial"/>
          <w:szCs w:val="28"/>
        </w:rPr>
        <w:t>toda vez que fue</w:t>
      </w:r>
      <w:r w:rsidRPr="00A2542D">
        <w:rPr>
          <w:rFonts w:ascii="Arial" w:hAnsi="Arial" w:cs="Arial"/>
          <w:szCs w:val="28"/>
        </w:rPr>
        <w:t xml:space="preserve"> la necesaria para sustentar y soportar los resultados, observaciones, conclusiones, </w:t>
      </w:r>
      <w:r w:rsidRPr="00A2542D">
        <w:rPr>
          <w:rFonts w:ascii="Arial" w:hAnsi="Arial" w:cs="Arial"/>
          <w:szCs w:val="28"/>
        </w:rPr>
        <w:lastRenderedPageBreak/>
        <w:t>recomendaciones y juicios significativos</w:t>
      </w:r>
      <w:r w:rsidR="007D13C9" w:rsidRPr="00A2542D">
        <w:rPr>
          <w:rFonts w:ascii="Arial" w:hAnsi="Arial" w:cs="Arial"/>
          <w:szCs w:val="28"/>
        </w:rPr>
        <w:t>;</w:t>
      </w:r>
      <w:r w:rsidRPr="00A2542D">
        <w:rPr>
          <w:rFonts w:ascii="Arial" w:hAnsi="Arial" w:cs="Arial"/>
          <w:szCs w:val="28"/>
        </w:rPr>
        <w:t xml:space="preserve"> la competencia correspond</w:t>
      </w:r>
      <w:r w:rsidR="007D13C9" w:rsidRPr="00A2542D">
        <w:rPr>
          <w:rFonts w:ascii="Arial" w:hAnsi="Arial" w:cs="Arial"/>
          <w:szCs w:val="28"/>
        </w:rPr>
        <w:t>ió</w:t>
      </w:r>
      <w:r w:rsidRPr="00A2542D">
        <w:rPr>
          <w:rFonts w:ascii="Arial" w:hAnsi="Arial" w:cs="Arial"/>
          <w:szCs w:val="28"/>
        </w:rPr>
        <w:t xml:space="preserve"> a los hallazgos de la revisión</w:t>
      </w:r>
      <w:r w:rsidR="007D13C9" w:rsidRPr="00A2542D">
        <w:rPr>
          <w:rFonts w:ascii="Arial" w:hAnsi="Arial" w:cs="Arial"/>
          <w:szCs w:val="28"/>
        </w:rPr>
        <w:t>,</w:t>
      </w:r>
      <w:r w:rsidRPr="00A2542D">
        <w:rPr>
          <w:rFonts w:ascii="Arial" w:hAnsi="Arial" w:cs="Arial"/>
          <w:szCs w:val="28"/>
        </w:rPr>
        <w:t xml:space="preserve"> </w:t>
      </w:r>
      <w:r w:rsidR="007D13C9" w:rsidRPr="00A2542D">
        <w:rPr>
          <w:rFonts w:ascii="Arial" w:hAnsi="Arial" w:cs="Arial"/>
          <w:szCs w:val="28"/>
        </w:rPr>
        <w:t>su</w:t>
      </w:r>
      <w:r w:rsidRPr="00A2542D">
        <w:rPr>
          <w:rFonts w:ascii="Arial" w:hAnsi="Arial" w:cs="Arial"/>
          <w:szCs w:val="28"/>
        </w:rPr>
        <w:t xml:space="preserve"> validez y confiabilidad para apoyar los resultados, recomendaciones, acciones promovidas y dictamen; la pertinencia se </w:t>
      </w:r>
      <w:r w:rsidR="007D13C9" w:rsidRPr="00A2542D">
        <w:rPr>
          <w:rFonts w:ascii="Arial" w:hAnsi="Arial" w:cs="Arial"/>
          <w:szCs w:val="28"/>
        </w:rPr>
        <w:t>relacionó</w:t>
      </w:r>
      <w:r w:rsidRPr="00A2542D">
        <w:rPr>
          <w:rFonts w:ascii="Arial" w:hAnsi="Arial" w:cs="Arial"/>
          <w:szCs w:val="28"/>
        </w:rPr>
        <w:t xml:space="preserve"> con la calidad de la evidencia y al propósito de la auditoría</w:t>
      </w:r>
      <w:r w:rsidR="007D13C9" w:rsidRPr="00A2542D">
        <w:rPr>
          <w:rFonts w:ascii="Arial" w:hAnsi="Arial" w:cs="Arial"/>
          <w:szCs w:val="28"/>
        </w:rPr>
        <w:t>,</w:t>
      </w:r>
      <w:r w:rsidRPr="00A2542D">
        <w:rPr>
          <w:rFonts w:ascii="Arial" w:hAnsi="Arial" w:cs="Arial"/>
          <w:szCs w:val="28"/>
        </w:rPr>
        <w:t xml:space="preserve"> y la relevancia se </w:t>
      </w:r>
      <w:r w:rsidR="007D13C9" w:rsidRPr="00A2542D">
        <w:rPr>
          <w:rFonts w:ascii="Arial" w:hAnsi="Arial" w:cs="Arial"/>
          <w:szCs w:val="28"/>
        </w:rPr>
        <w:t>vinculó</w:t>
      </w:r>
      <w:r w:rsidRPr="00A2542D">
        <w:rPr>
          <w:rFonts w:ascii="Arial" w:hAnsi="Arial" w:cs="Arial"/>
          <w:szCs w:val="28"/>
        </w:rPr>
        <w:t xml:space="preserve"> con la importancia, coherencia y relación lógica que </w:t>
      </w:r>
      <w:r w:rsidR="007D13C9" w:rsidRPr="00A2542D">
        <w:rPr>
          <w:rFonts w:ascii="Arial" w:hAnsi="Arial" w:cs="Arial"/>
          <w:szCs w:val="28"/>
        </w:rPr>
        <w:t>se debía</w:t>
      </w:r>
      <w:r w:rsidRPr="00A2542D">
        <w:rPr>
          <w:rFonts w:ascii="Arial" w:hAnsi="Arial" w:cs="Arial"/>
          <w:szCs w:val="28"/>
        </w:rPr>
        <w:t xml:space="preserve"> tener con los hallazgos determinados en la auditoría para sustentar el dictamen. La cantidad de evidencia requerida </w:t>
      </w:r>
      <w:r w:rsidR="007D13C9" w:rsidRPr="00A2542D">
        <w:rPr>
          <w:rFonts w:ascii="Arial" w:hAnsi="Arial" w:cs="Arial"/>
          <w:szCs w:val="28"/>
        </w:rPr>
        <w:t>dependió</w:t>
      </w:r>
      <w:r w:rsidRPr="00A2542D">
        <w:rPr>
          <w:rFonts w:ascii="Arial" w:hAnsi="Arial" w:cs="Arial"/>
          <w:szCs w:val="28"/>
        </w:rPr>
        <w:t xml:space="preserve"> del riesgo de auditoría</w:t>
      </w:r>
      <w:r w:rsidR="007D13C9" w:rsidRPr="00A2542D">
        <w:rPr>
          <w:rFonts w:ascii="Arial" w:hAnsi="Arial" w:cs="Arial"/>
          <w:szCs w:val="28"/>
        </w:rPr>
        <w:t>, debido a que entre</w:t>
      </w:r>
      <w:r w:rsidRPr="00A2542D">
        <w:rPr>
          <w:rFonts w:ascii="Arial" w:hAnsi="Arial" w:cs="Arial"/>
          <w:szCs w:val="28"/>
        </w:rPr>
        <w:t xml:space="preserve"> más grande </w:t>
      </w:r>
      <w:r w:rsidR="007D13C9" w:rsidRPr="00A2542D">
        <w:rPr>
          <w:rFonts w:ascii="Arial" w:hAnsi="Arial" w:cs="Arial"/>
          <w:szCs w:val="28"/>
        </w:rPr>
        <w:t>era</w:t>
      </w:r>
      <w:r w:rsidRPr="00A2542D">
        <w:rPr>
          <w:rFonts w:ascii="Arial" w:hAnsi="Arial" w:cs="Arial"/>
          <w:szCs w:val="28"/>
        </w:rPr>
        <w:t xml:space="preserve"> el riesgo, mayor </w:t>
      </w:r>
      <w:r w:rsidR="007D13C9" w:rsidRPr="00A2542D">
        <w:rPr>
          <w:rFonts w:ascii="Arial" w:hAnsi="Arial" w:cs="Arial"/>
          <w:szCs w:val="28"/>
        </w:rPr>
        <w:t>era</w:t>
      </w:r>
      <w:r w:rsidRPr="00A2542D">
        <w:rPr>
          <w:rFonts w:ascii="Arial" w:hAnsi="Arial" w:cs="Arial"/>
          <w:szCs w:val="28"/>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44C45425" w14:textId="510A1FBF" w:rsidR="00E66F94" w:rsidRPr="00A2542D" w:rsidRDefault="00E66F94"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La naturaleza, tiempos y alcance de los procedimientos de auditoría se basaron y </w:t>
      </w:r>
      <w:r w:rsidR="007D13C9" w:rsidRPr="00A2542D">
        <w:rPr>
          <w:rFonts w:ascii="Arial" w:hAnsi="Arial" w:cs="Arial"/>
          <w:szCs w:val="28"/>
        </w:rPr>
        <w:t>respondieron</w:t>
      </w:r>
      <w:r w:rsidRPr="00A2542D">
        <w:rPr>
          <w:rFonts w:ascii="Arial" w:hAnsi="Arial" w:cs="Arial"/>
          <w:szCs w:val="28"/>
        </w:rPr>
        <w:t xml:space="preserve"> a los riesgos evaluados con importancia relat</w:t>
      </w:r>
      <w:r w:rsidR="0042253D" w:rsidRPr="00A2542D">
        <w:rPr>
          <w:rFonts w:ascii="Arial" w:hAnsi="Arial" w:cs="Arial"/>
          <w:szCs w:val="28"/>
        </w:rPr>
        <w:t>iva, y al ser diseñados</w:t>
      </w:r>
      <w:r w:rsidRPr="00A2542D">
        <w:rPr>
          <w:rFonts w:ascii="Arial" w:hAnsi="Arial" w:cs="Arial"/>
          <w:szCs w:val="28"/>
        </w:rPr>
        <w:t>, se consideraron las razones de dichos riesgos para cada tipo de transacciones, saldo</w:t>
      </w:r>
      <w:r w:rsidR="0042253D" w:rsidRPr="00A2542D">
        <w:rPr>
          <w:rFonts w:ascii="Arial" w:hAnsi="Arial" w:cs="Arial"/>
          <w:szCs w:val="28"/>
        </w:rPr>
        <w:t>s</w:t>
      </w:r>
      <w:r w:rsidRPr="00A2542D">
        <w:rPr>
          <w:rFonts w:ascii="Arial" w:hAnsi="Arial" w:cs="Arial"/>
          <w:szCs w:val="28"/>
        </w:rPr>
        <w:t xml:space="preserve"> de cuenta</w:t>
      </w:r>
      <w:r w:rsidR="0042253D" w:rsidRPr="00A2542D">
        <w:rPr>
          <w:rFonts w:ascii="Arial" w:hAnsi="Arial" w:cs="Arial"/>
          <w:szCs w:val="28"/>
        </w:rPr>
        <w:t>s</w:t>
      </w:r>
      <w:r w:rsidRPr="00A2542D">
        <w:rPr>
          <w:rFonts w:ascii="Arial" w:hAnsi="Arial" w:cs="Arial"/>
          <w:szCs w:val="28"/>
        </w:rPr>
        <w:t xml:space="preserve"> y divulgación de datos. Tales razones </w:t>
      </w:r>
      <w:r w:rsidR="0042253D" w:rsidRPr="00A2542D">
        <w:rPr>
          <w:rFonts w:ascii="Arial" w:hAnsi="Arial" w:cs="Arial"/>
          <w:szCs w:val="28"/>
        </w:rPr>
        <w:t>incluyeron</w:t>
      </w:r>
      <w:r w:rsidRPr="00A2542D">
        <w:rPr>
          <w:rFonts w:ascii="Arial" w:hAnsi="Arial" w:cs="Arial"/>
          <w:szCs w:val="28"/>
        </w:rPr>
        <w:t xml:space="preserve"> el riesgo inherente a las transacciones y </w:t>
      </w:r>
      <w:r w:rsidR="0042253D" w:rsidRPr="00A2542D">
        <w:rPr>
          <w:rFonts w:ascii="Arial" w:hAnsi="Arial" w:cs="Arial"/>
          <w:szCs w:val="28"/>
        </w:rPr>
        <w:t>al</w:t>
      </w:r>
      <w:r w:rsidRPr="00A2542D">
        <w:rPr>
          <w:rFonts w:ascii="Arial" w:hAnsi="Arial" w:cs="Arial"/>
          <w:szCs w:val="28"/>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48B777C6" w14:textId="77777777" w:rsidR="00E66F94" w:rsidRPr="00A2542D" w:rsidRDefault="00E66F94" w:rsidP="00A2542D">
      <w:pPr>
        <w:tabs>
          <w:tab w:val="left" w:pos="426"/>
        </w:tabs>
        <w:spacing w:line="360" w:lineRule="auto"/>
        <w:ind w:right="49"/>
        <w:jc w:val="both"/>
        <w:rPr>
          <w:rFonts w:ascii="Arial" w:hAnsi="Arial" w:cs="Arial"/>
          <w:szCs w:val="28"/>
        </w:rPr>
      </w:pPr>
      <w:r w:rsidRPr="00A2542D">
        <w:rPr>
          <w:rFonts w:ascii="Arial" w:hAnsi="Arial" w:cs="Arial"/>
          <w:szCs w:val="28"/>
        </w:rPr>
        <w:t>Las técnicas para obtener la evidencia de auditoría incluyeron el estudio general, inspección, observación</w:t>
      </w:r>
      <w:r w:rsidR="00A26BAE" w:rsidRPr="00A2542D">
        <w:rPr>
          <w:rFonts w:ascii="Arial" w:hAnsi="Arial" w:cs="Arial"/>
          <w:szCs w:val="28"/>
        </w:rPr>
        <w:t xml:space="preserve">, indagación, confirmación, </w:t>
      </w:r>
      <w:r w:rsidR="00E51080" w:rsidRPr="00A2542D">
        <w:rPr>
          <w:rFonts w:ascii="Arial" w:hAnsi="Arial" w:cs="Arial"/>
          <w:szCs w:val="28"/>
        </w:rPr>
        <w:t>recálculo</w:t>
      </w:r>
      <w:r w:rsidRPr="00A2542D">
        <w:rPr>
          <w:rFonts w:ascii="Arial" w:hAnsi="Arial" w:cs="Arial"/>
          <w:szCs w:val="28"/>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Pr="00A2542D" w:rsidRDefault="00456EF2" w:rsidP="00A2542D">
      <w:pPr>
        <w:tabs>
          <w:tab w:val="left" w:pos="426"/>
        </w:tabs>
        <w:spacing w:line="360" w:lineRule="auto"/>
        <w:ind w:right="49"/>
        <w:jc w:val="both"/>
        <w:rPr>
          <w:rFonts w:ascii="Arial" w:hAnsi="Arial" w:cs="Arial"/>
          <w:szCs w:val="28"/>
        </w:rPr>
      </w:pPr>
      <w:r w:rsidRPr="00A2542D">
        <w:rPr>
          <w:rFonts w:ascii="Arial" w:hAnsi="Arial" w:cs="Arial"/>
          <w:szCs w:val="28"/>
        </w:rPr>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549A2B22" w14:textId="77777777"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1. Verificar que la recaudación y depósito de los ingresos se realicen con oportunidad.</w:t>
      </w:r>
    </w:p>
    <w:p w14:paraId="397597EF" w14:textId="77777777" w:rsidR="007D072D" w:rsidRPr="00A2542D" w:rsidRDefault="007D072D" w:rsidP="00A2542D">
      <w:pPr>
        <w:tabs>
          <w:tab w:val="left" w:pos="426"/>
        </w:tabs>
        <w:spacing w:line="360" w:lineRule="auto"/>
        <w:ind w:right="49"/>
        <w:jc w:val="both"/>
        <w:rPr>
          <w:rFonts w:ascii="Arial" w:hAnsi="Arial" w:cs="Arial"/>
          <w:szCs w:val="28"/>
        </w:rPr>
      </w:pPr>
    </w:p>
    <w:p w14:paraId="6F528AD5" w14:textId="654DCF40"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2. Verificar que la recaudación de los ingresos de gestión se haya efectuado de conformidad con los lineamientos y d</w:t>
      </w:r>
      <w:r w:rsidR="008A459D">
        <w:rPr>
          <w:rFonts w:ascii="Arial" w:hAnsi="Arial" w:cs="Arial"/>
          <w:szCs w:val="28"/>
        </w:rPr>
        <w:t>isposiciones legales establecida</w:t>
      </w:r>
      <w:r w:rsidRPr="00A2542D">
        <w:rPr>
          <w:rFonts w:ascii="Arial" w:hAnsi="Arial" w:cs="Arial"/>
          <w:szCs w:val="28"/>
        </w:rPr>
        <w:t>s.</w:t>
      </w:r>
    </w:p>
    <w:p w14:paraId="6F1E8BE1" w14:textId="77777777"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lastRenderedPageBreak/>
        <w:t>3. Verificar que las cuentas bancarias se encuentran registradas en contabilidad y que los saldos se registraron de acuerdo a su naturaleza contable.</w:t>
      </w:r>
    </w:p>
    <w:p w14:paraId="01E925C9" w14:textId="77777777" w:rsidR="007D072D" w:rsidRPr="00A2542D" w:rsidRDefault="007D072D" w:rsidP="00A2542D">
      <w:pPr>
        <w:tabs>
          <w:tab w:val="left" w:pos="426"/>
        </w:tabs>
        <w:spacing w:line="360" w:lineRule="auto"/>
        <w:ind w:right="49"/>
        <w:jc w:val="both"/>
        <w:rPr>
          <w:rFonts w:ascii="Arial" w:hAnsi="Arial" w:cs="Arial"/>
          <w:szCs w:val="28"/>
        </w:rPr>
      </w:pPr>
    </w:p>
    <w:p w14:paraId="685B4AFC" w14:textId="77777777"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4. Verificar el cumplimiento de los convenios celebrados.</w:t>
      </w:r>
    </w:p>
    <w:p w14:paraId="1158A3E2" w14:textId="77777777" w:rsidR="007D072D" w:rsidRPr="00A2542D" w:rsidRDefault="007D072D" w:rsidP="00A2542D">
      <w:pPr>
        <w:tabs>
          <w:tab w:val="left" w:pos="426"/>
        </w:tabs>
        <w:spacing w:line="360" w:lineRule="auto"/>
        <w:ind w:right="49"/>
        <w:jc w:val="both"/>
        <w:rPr>
          <w:rFonts w:ascii="Arial" w:hAnsi="Arial" w:cs="Arial"/>
          <w:szCs w:val="28"/>
        </w:rPr>
      </w:pPr>
    </w:p>
    <w:p w14:paraId="0F9F91A8" w14:textId="522EE23A" w:rsidR="007D07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5. Verificar que los registros contables sean oportunos, razonables, consistentes y que exista una presentación y revelación adecuada en el Estado de Situación Financiera.</w:t>
      </w:r>
    </w:p>
    <w:p w14:paraId="6BA99E8A" w14:textId="77777777" w:rsidR="00F338D6" w:rsidRPr="00A2542D" w:rsidRDefault="00F338D6" w:rsidP="00A2542D">
      <w:pPr>
        <w:tabs>
          <w:tab w:val="left" w:pos="426"/>
        </w:tabs>
        <w:spacing w:line="360" w:lineRule="auto"/>
        <w:ind w:right="49"/>
        <w:jc w:val="both"/>
        <w:rPr>
          <w:rFonts w:ascii="Arial" w:hAnsi="Arial" w:cs="Arial"/>
          <w:szCs w:val="28"/>
        </w:rPr>
      </w:pPr>
    </w:p>
    <w:p w14:paraId="77A39FB6" w14:textId="77777777"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6. Examinar la documentación original que compruebe las obligaciones y deudas contraídas por el FOMIX en el período auditado derivadas de las adquisiciones de bienes o servicios o por alguna otra operación celebrada con terceras personas.</w:t>
      </w:r>
    </w:p>
    <w:p w14:paraId="5B330679" w14:textId="77777777" w:rsidR="007D072D" w:rsidRPr="00A2542D" w:rsidRDefault="007D072D" w:rsidP="00A2542D">
      <w:pPr>
        <w:tabs>
          <w:tab w:val="left" w:pos="426"/>
        </w:tabs>
        <w:spacing w:line="360" w:lineRule="auto"/>
        <w:ind w:right="49"/>
        <w:jc w:val="both"/>
        <w:rPr>
          <w:rFonts w:ascii="Arial" w:hAnsi="Arial" w:cs="Arial"/>
          <w:szCs w:val="28"/>
        </w:rPr>
      </w:pPr>
    </w:p>
    <w:p w14:paraId="4F8C2573" w14:textId="178B4177" w:rsidR="007D072D" w:rsidRPr="00A2542D" w:rsidRDefault="007D072D" w:rsidP="00A2542D">
      <w:pPr>
        <w:tabs>
          <w:tab w:val="left" w:pos="426"/>
        </w:tabs>
        <w:spacing w:line="360" w:lineRule="auto"/>
        <w:ind w:right="49"/>
        <w:jc w:val="both"/>
        <w:rPr>
          <w:rFonts w:ascii="Arial" w:hAnsi="Arial" w:cs="Arial"/>
          <w:szCs w:val="28"/>
        </w:rPr>
      </w:pPr>
      <w:r w:rsidRPr="00A2542D">
        <w:rPr>
          <w:rFonts w:ascii="Arial" w:hAnsi="Arial" w:cs="Arial"/>
          <w:szCs w:val="28"/>
        </w:rPr>
        <w:t>7. Verificar la documentación comprobatoria, que cumpla con los requisitos fiscales, corresponda al ejercicio sujeto a revisión, que no se encuentre alter</w:t>
      </w:r>
      <w:r w:rsidR="008A459D">
        <w:rPr>
          <w:rFonts w:ascii="Arial" w:hAnsi="Arial" w:cs="Arial"/>
          <w:szCs w:val="28"/>
        </w:rPr>
        <w:t>ada, apócrifa y en su caso, esté</w:t>
      </w:r>
      <w:r w:rsidRPr="00A2542D">
        <w:rPr>
          <w:rFonts w:ascii="Arial" w:hAnsi="Arial" w:cs="Arial"/>
          <w:szCs w:val="28"/>
        </w:rPr>
        <w:t xml:space="preserve"> debidamente sellada con la identificación del origen del recurso y que corresponda al ejercicio fiscal 2020.</w:t>
      </w:r>
    </w:p>
    <w:p w14:paraId="441C5779" w14:textId="4B9C560F" w:rsidR="007D072D" w:rsidRDefault="007D072D" w:rsidP="00FC2B31">
      <w:pPr>
        <w:spacing w:line="360" w:lineRule="auto"/>
        <w:ind w:right="190"/>
        <w:jc w:val="both"/>
        <w:rPr>
          <w:rFonts w:ascii="Arial" w:hAnsi="Arial" w:cs="Arial"/>
          <w:b/>
          <w:i/>
          <w:iCs/>
        </w:rPr>
      </w:pPr>
    </w:p>
    <w:p w14:paraId="729AD3FF" w14:textId="34588CBF" w:rsidR="008610C0" w:rsidRPr="00A2542D" w:rsidRDefault="008610C0"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La fiscalización se realizó </w:t>
      </w:r>
      <w:r w:rsidR="00B716AA" w:rsidRPr="00A2542D">
        <w:rPr>
          <w:rFonts w:ascii="Arial" w:hAnsi="Arial" w:cs="Arial"/>
          <w:szCs w:val="28"/>
        </w:rPr>
        <w:t xml:space="preserve">conforme a los principios de legalidad, definitividad, imparcialidad y confiabilidad, </w:t>
      </w:r>
      <w:r w:rsidR="00157F0C" w:rsidRPr="00A2542D">
        <w:rPr>
          <w:rFonts w:ascii="Arial" w:hAnsi="Arial" w:cs="Arial"/>
          <w:szCs w:val="28"/>
        </w:rPr>
        <w:t xml:space="preserve">bajo </w:t>
      </w:r>
      <w:r w:rsidR="00B716AA" w:rsidRPr="00A2542D">
        <w:rPr>
          <w:rFonts w:ascii="Arial" w:hAnsi="Arial" w:cs="Arial"/>
          <w:szCs w:val="28"/>
        </w:rPr>
        <w:t xml:space="preserve">un marco jurídico </w:t>
      </w:r>
      <w:r w:rsidR="00157F0C" w:rsidRPr="00A2542D">
        <w:rPr>
          <w:rFonts w:ascii="Arial" w:hAnsi="Arial" w:cs="Arial"/>
          <w:szCs w:val="28"/>
        </w:rPr>
        <w:t>que establece</w:t>
      </w:r>
      <w:r w:rsidR="00B716AA" w:rsidRPr="00A2542D">
        <w:rPr>
          <w:rFonts w:ascii="Arial" w:hAnsi="Arial" w:cs="Arial"/>
          <w:szCs w:val="28"/>
        </w:rPr>
        <w:t xml:space="preserve"> claramente el alcance de</w:t>
      </w:r>
      <w:r w:rsidR="00157F0C" w:rsidRPr="00A2542D">
        <w:rPr>
          <w:rFonts w:ascii="Arial" w:hAnsi="Arial" w:cs="Arial"/>
          <w:szCs w:val="28"/>
        </w:rPr>
        <w:t xml:space="preserve"> </w:t>
      </w:r>
      <w:r w:rsidR="00B716AA" w:rsidRPr="00A2542D">
        <w:rPr>
          <w:rFonts w:ascii="Arial" w:hAnsi="Arial" w:cs="Arial"/>
          <w:szCs w:val="28"/>
        </w:rPr>
        <w:t xml:space="preserve">la autonomía de </w:t>
      </w:r>
      <w:r w:rsidR="00157F0C" w:rsidRPr="00A2542D">
        <w:rPr>
          <w:rFonts w:ascii="Arial" w:hAnsi="Arial" w:cs="Arial"/>
          <w:szCs w:val="28"/>
        </w:rPr>
        <w:t xml:space="preserve">este </w:t>
      </w:r>
      <w:r w:rsidR="000F598B" w:rsidRPr="00A2542D">
        <w:rPr>
          <w:rFonts w:ascii="Arial" w:hAnsi="Arial" w:cs="Arial"/>
          <w:szCs w:val="28"/>
        </w:rPr>
        <w:t>organismo auditor</w:t>
      </w:r>
      <w:r w:rsidR="00B716AA" w:rsidRPr="00A2542D">
        <w:rPr>
          <w:rFonts w:ascii="Arial" w:hAnsi="Arial" w:cs="Arial"/>
          <w:szCs w:val="28"/>
        </w:rPr>
        <w:t>, salvaguardando la eficiencia y</w:t>
      </w:r>
      <w:r w:rsidR="00157F0C" w:rsidRPr="00A2542D">
        <w:rPr>
          <w:rFonts w:ascii="Arial" w:hAnsi="Arial" w:cs="Arial"/>
          <w:szCs w:val="28"/>
        </w:rPr>
        <w:t xml:space="preserve"> </w:t>
      </w:r>
      <w:r w:rsidR="00B716AA" w:rsidRPr="00A2542D">
        <w:rPr>
          <w:rFonts w:ascii="Arial" w:hAnsi="Arial" w:cs="Arial"/>
          <w:szCs w:val="28"/>
        </w:rPr>
        <w:t>eficacia en el cumplimiento de sus atribuciones y el uso de una perspectiva</w:t>
      </w:r>
      <w:r w:rsidR="00157F0C" w:rsidRPr="00A2542D">
        <w:rPr>
          <w:rFonts w:ascii="Arial" w:hAnsi="Arial" w:cs="Arial"/>
          <w:szCs w:val="28"/>
        </w:rPr>
        <w:t xml:space="preserve"> </w:t>
      </w:r>
      <w:r w:rsidR="00B716AA" w:rsidRPr="00A2542D">
        <w:rPr>
          <w:rFonts w:ascii="Arial" w:hAnsi="Arial" w:cs="Arial"/>
          <w:szCs w:val="28"/>
        </w:rPr>
        <w:t>y un criterio independiente y responsable con el interés público</w:t>
      </w:r>
      <w:r w:rsidR="000F598B" w:rsidRPr="00A2542D">
        <w:rPr>
          <w:rFonts w:ascii="Arial" w:hAnsi="Arial" w:cs="Arial"/>
          <w:szCs w:val="28"/>
        </w:rPr>
        <w:t xml:space="preserve">, </w:t>
      </w:r>
      <w:r w:rsidRPr="00A2542D">
        <w:rPr>
          <w:rFonts w:ascii="Arial" w:hAnsi="Arial" w:cs="Arial"/>
          <w:szCs w:val="28"/>
        </w:rPr>
        <w:t xml:space="preserve">que </w:t>
      </w:r>
      <w:r w:rsidR="00480A82" w:rsidRPr="00A2542D">
        <w:rPr>
          <w:rFonts w:ascii="Arial" w:hAnsi="Arial" w:cs="Arial"/>
          <w:szCs w:val="28"/>
        </w:rPr>
        <w:t>permitieron</w:t>
      </w:r>
      <w:r w:rsidRPr="00A2542D">
        <w:rPr>
          <w:rFonts w:ascii="Arial" w:hAnsi="Arial" w:cs="Arial"/>
          <w:szCs w:val="28"/>
        </w:rPr>
        <w:t xml:space="preserve"> elevar la calidad y confianza en los resultados obtenidos y plasmados en este documento.</w:t>
      </w:r>
    </w:p>
    <w:p w14:paraId="27F4596B" w14:textId="63B2234E" w:rsidR="00D54299" w:rsidRDefault="00D54299"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71BB3D04" w:rsidR="00855650" w:rsidRPr="00A2542D" w:rsidRDefault="00855650" w:rsidP="00A2542D">
      <w:pPr>
        <w:tabs>
          <w:tab w:val="left" w:pos="426"/>
        </w:tabs>
        <w:spacing w:line="360" w:lineRule="auto"/>
        <w:ind w:right="49"/>
        <w:jc w:val="both"/>
        <w:rPr>
          <w:rFonts w:ascii="Arial" w:hAnsi="Arial" w:cs="Arial"/>
          <w:szCs w:val="28"/>
        </w:rPr>
      </w:pPr>
      <w:r w:rsidRPr="00A2542D">
        <w:rPr>
          <w:rFonts w:ascii="Arial" w:hAnsi="Arial" w:cs="Arial"/>
          <w:szCs w:val="28"/>
        </w:rPr>
        <w:t>El personal designado</w:t>
      </w:r>
      <w:r w:rsidR="00F6281B" w:rsidRPr="00A2542D">
        <w:rPr>
          <w:rFonts w:ascii="Arial" w:hAnsi="Arial" w:cs="Arial"/>
          <w:szCs w:val="28"/>
        </w:rPr>
        <w:t>,</w:t>
      </w:r>
      <w:r w:rsidRPr="00A2542D">
        <w:rPr>
          <w:rFonts w:ascii="Arial" w:hAnsi="Arial" w:cs="Arial"/>
          <w:szCs w:val="28"/>
        </w:rPr>
        <w:t xml:space="preserve"> adscrito a la Auditoría Especial en Materia Financiera de esta Auditoría Superior del Estado, que actuó en el desarrollo y ejecución de la auditoría, visita </w:t>
      </w:r>
      <w:r w:rsidRPr="00A2542D">
        <w:rPr>
          <w:rFonts w:ascii="Arial" w:hAnsi="Arial" w:cs="Arial"/>
          <w:szCs w:val="28"/>
        </w:rPr>
        <w:lastRenderedPageBreak/>
        <w:t xml:space="preserve">e inspección en forma conjunta o separada, </w:t>
      </w:r>
      <w:r w:rsidR="003B18C4" w:rsidRPr="00A2542D">
        <w:rPr>
          <w:rFonts w:ascii="Arial" w:hAnsi="Arial" w:cs="Arial"/>
          <w:szCs w:val="28"/>
        </w:rPr>
        <w:t>mismo</w:t>
      </w:r>
      <w:r w:rsidR="00F6281B" w:rsidRPr="00A2542D">
        <w:rPr>
          <w:rFonts w:ascii="Arial" w:hAnsi="Arial" w:cs="Arial"/>
          <w:szCs w:val="28"/>
        </w:rPr>
        <w:t xml:space="preserve"> que</w:t>
      </w:r>
      <w:r w:rsidRPr="00A2542D">
        <w:rPr>
          <w:rFonts w:ascii="Arial" w:hAnsi="Arial" w:cs="Arial"/>
          <w:szCs w:val="28"/>
        </w:rPr>
        <w:t xml:space="preserve"> se </w:t>
      </w:r>
      <w:r w:rsidR="003B18C4" w:rsidRPr="00A2542D">
        <w:rPr>
          <w:rFonts w:ascii="Arial" w:hAnsi="Arial" w:cs="Arial"/>
          <w:szCs w:val="28"/>
        </w:rPr>
        <w:t>acreditó</w:t>
      </w:r>
      <w:r w:rsidRPr="00A2542D">
        <w:rPr>
          <w:rFonts w:ascii="Arial" w:hAnsi="Arial" w:cs="Arial"/>
          <w:szCs w:val="28"/>
        </w:rPr>
        <w:t xml:space="preserve"> como personal de este Órgano Técnico de Fiscalización, </w:t>
      </w:r>
      <w:r w:rsidR="00A44EBC" w:rsidRPr="00A2542D">
        <w:rPr>
          <w:rFonts w:ascii="Arial" w:hAnsi="Arial" w:cs="Arial"/>
          <w:szCs w:val="28"/>
        </w:rPr>
        <w:t>se encuentra referido en</w:t>
      </w:r>
      <w:r w:rsidR="00F97FE3" w:rsidRPr="00A2542D">
        <w:rPr>
          <w:rFonts w:ascii="Arial" w:hAnsi="Arial" w:cs="Arial"/>
          <w:szCs w:val="28"/>
        </w:rPr>
        <w:t xml:space="preserve"> la</w:t>
      </w:r>
      <w:r w:rsidR="0004250B" w:rsidRPr="00A2542D">
        <w:rPr>
          <w:rFonts w:ascii="Arial" w:hAnsi="Arial" w:cs="Arial"/>
          <w:szCs w:val="28"/>
        </w:rPr>
        <w:t xml:space="preserve"> orden e</w:t>
      </w:r>
      <w:r w:rsidR="00A44EBC" w:rsidRPr="00A2542D">
        <w:rPr>
          <w:rFonts w:ascii="Arial" w:hAnsi="Arial" w:cs="Arial"/>
          <w:szCs w:val="28"/>
        </w:rPr>
        <w:t xml:space="preserve">mitida </w:t>
      </w:r>
      <w:r w:rsidR="00F97FE3" w:rsidRPr="00A2542D">
        <w:rPr>
          <w:rFonts w:ascii="Arial" w:hAnsi="Arial" w:cs="Arial"/>
          <w:szCs w:val="28"/>
        </w:rPr>
        <w:t>con oficio número</w:t>
      </w:r>
      <w:r w:rsidR="007D072D" w:rsidRPr="00A2542D">
        <w:rPr>
          <w:rFonts w:ascii="Arial" w:hAnsi="Arial" w:cs="Arial"/>
          <w:szCs w:val="28"/>
        </w:rPr>
        <w:t xml:space="preserve"> ASEQROO/ASE/AEMF/0538/05/2021</w:t>
      </w:r>
      <w:r w:rsidR="00F97FE3" w:rsidRPr="00A2542D">
        <w:rPr>
          <w:rFonts w:ascii="Arial" w:hAnsi="Arial" w:cs="Arial"/>
          <w:szCs w:val="28"/>
        </w:rPr>
        <w:t>,</w:t>
      </w:r>
      <w:r w:rsidR="00A44EBC" w:rsidRPr="00A2542D">
        <w:rPr>
          <w:rFonts w:ascii="Arial" w:hAnsi="Arial" w:cs="Arial"/>
          <w:szCs w:val="28"/>
        </w:rPr>
        <w:t xml:space="preserve"> </w:t>
      </w:r>
      <w:r w:rsidR="00E64E6A" w:rsidRPr="00A2542D">
        <w:rPr>
          <w:rFonts w:ascii="Arial" w:hAnsi="Arial" w:cs="Arial"/>
          <w:szCs w:val="28"/>
        </w:rPr>
        <w:t xml:space="preserve">siendo </w:t>
      </w:r>
      <w:r w:rsidR="001715FF" w:rsidRPr="00A2542D">
        <w:rPr>
          <w:rFonts w:ascii="Arial" w:hAnsi="Arial" w:cs="Arial"/>
          <w:szCs w:val="28"/>
        </w:rPr>
        <w:t>los servidores públicos</w:t>
      </w:r>
      <w:r w:rsidR="00E64E6A" w:rsidRPr="00A2542D">
        <w:rPr>
          <w:rFonts w:ascii="Arial" w:hAnsi="Arial" w:cs="Arial"/>
          <w:szCs w:val="28"/>
        </w:rPr>
        <w:t xml:space="preserve"> a cargo de </w:t>
      </w:r>
      <w:r w:rsidR="009A657F" w:rsidRPr="00A2542D">
        <w:rPr>
          <w:rFonts w:ascii="Arial" w:hAnsi="Arial" w:cs="Arial"/>
          <w:szCs w:val="28"/>
        </w:rPr>
        <w:t xml:space="preserve">coordinar y supervisar </w:t>
      </w:r>
      <w:r w:rsidR="00E64E6A" w:rsidRPr="00A2542D">
        <w:rPr>
          <w:rFonts w:ascii="Arial" w:hAnsi="Arial" w:cs="Arial"/>
          <w:szCs w:val="28"/>
        </w:rPr>
        <w:t>la auditoría, los siguientes</w:t>
      </w:r>
      <w:r w:rsidR="00A44EBC" w:rsidRPr="00A2542D">
        <w:rPr>
          <w:rFonts w:ascii="Arial" w:hAnsi="Arial" w:cs="Arial"/>
          <w:szCs w:val="28"/>
        </w:rPr>
        <w:t>:</w:t>
      </w:r>
    </w:p>
    <w:p w14:paraId="09B72A3F" w14:textId="3FF63CE1" w:rsidR="00AC409A" w:rsidRPr="009F67BB" w:rsidRDefault="00AC409A" w:rsidP="00B93F1F">
      <w:pPr>
        <w:spacing w:line="360" w:lineRule="auto"/>
        <w:jc w:val="both"/>
        <w:rPr>
          <w:rFonts w:ascii="Arial" w:hAnsi="Arial" w:cs="Arial"/>
          <w:bCs/>
          <w:sz w:val="20"/>
          <w:szCs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22D08A8D" w:rsidR="00855650" w:rsidRPr="00845B1A" w:rsidRDefault="007D072D" w:rsidP="002367AD">
            <w:pPr>
              <w:spacing w:line="360" w:lineRule="auto"/>
              <w:rPr>
                <w:rFonts w:ascii="Arial" w:hAnsi="Arial" w:cs="Arial"/>
                <w:bCs/>
              </w:rPr>
            </w:pPr>
            <w:r>
              <w:rPr>
                <w:rFonts w:ascii="Arial" w:hAnsi="Arial" w:cs="Arial"/>
                <w:bCs/>
              </w:rPr>
              <w:t>L.C. Manuel Jesús Brito Rosado</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271B1570" w:rsidR="00855650" w:rsidRPr="00845B1A" w:rsidRDefault="007D072D" w:rsidP="002367AD">
            <w:pPr>
              <w:spacing w:line="360" w:lineRule="auto"/>
              <w:rPr>
                <w:rFonts w:ascii="Arial" w:hAnsi="Arial" w:cs="Arial"/>
                <w:bCs/>
              </w:rPr>
            </w:pPr>
            <w:r>
              <w:rPr>
                <w:rFonts w:ascii="Arial" w:hAnsi="Arial" w:cs="Arial"/>
                <w:bCs/>
              </w:rPr>
              <w:t xml:space="preserve">M.A.N. </w:t>
            </w:r>
            <w:proofErr w:type="spellStart"/>
            <w:r>
              <w:rPr>
                <w:rFonts w:ascii="Arial" w:hAnsi="Arial" w:cs="Arial"/>
                <w:bCs/>
              </w:rPr>
              <w:t>Dianela</w:t>
            </w:r>
            <w:proofErr w:type="spellEnd"/>
            <w:r>
              <w:rPr>
                <w:rFonts w:ascii="Arial" w:hAnsi="Arial" w:cs="Arial"/>
                <w:bCs/>
              </w:rPr>
              <w:t xml:space="preserve"> </w:t>
            </w:r>
            <w:proofErr w:type="spellStart"/>
            <w:r>
              <w:rPr>
                <w:rFonts w:ascii="Arial" w:hAnsi="Arial" w:cs="Arial"/>
                <w:bCs/>
              </w:rPr>
              <w:t>Erminia</w:t>
            </w:r>
            <w:proofErr w:type="spellEnd"/>
            <w:r>
              <w:rPr>
                <w:rFonts w:ascii="Arial" w:hAnsi="Arial" w:cs="Arial"/>
                <w:bCs/>
              </w:rPr>
              <w:t xml:space="preserve"> Alamilla Lugo</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710BCADB" w14:textId="77777777" w:rsidR="00F338D6" w:rsidRDefault="00F338D6" w:rsidP="00313CE5">
      <w:pPr>
        <w:spacing w:line="360" w:lineRule="auto"/>
        <w:ind w:right="190"/>
        <w:jc w:val="both"/>
        <w:rPr>
          <w:rFonts w:ascii="Arial" w:hAnsi="Arial" w:cs="Arial"/>
          <w:b/>
        </w:rPr>
      </w:pPr>
    </w:p>
    <w:p w14:paraId="507D5E3D" w14:textId="75484855"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34734A5F" w:rsidR="000F3999" w:rsidRPr="00A2542D" w:rsidRDefault="000F3999"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La revisión se llevó a cabo aplicando Normas Profesionales de Auditoría del Sistema Nacional de Fiscalización, así como en apego a la Ley General de Contabilidad Gubernamental, </w:t>
      </w:r>
      <w:r w:rsidR="00741CD8" w:rsidRPr="00A2542D">
        <w:rPr>
          <w:rFonts w:ascii="Arial" w:hAnsi="Arial" w:cs="Arial"/>
          <w:szCs w:val="28"/>
        </w:rPr>
        <w:t>y a</w:t>
      </w:r>
      <w:r w:rsidR="00CD774F" w:rsidRPr="00A2542D">
        <w:rPr>
          <w:rFonts w:ascii="Arial" w:hAnsi="Arial" w:cs="Arial"/>
          <w:szCs w:val="28"/>
        </w:rPr>
        <w:t xml:space="preserve"> las disposiciones establecidas en el Manual de Procedimientos denominado “Contabilidad del Fondo Mixto”</w:t>
      </w:r>
      <w:r w:rsidRPr="00A2542D">
        <w:rPr>
          <w:rFonts w:ascii="Arial" w:hAnsi="Arial" w:cs="Arial"/>
          <w:szCs w:val="28"/>
        </w:rPr>
        <w:t xml:space="preserve"> y</w:t>
      </w:r>
      <w:r w:rsidR="00107A27" w:rsidRPr="00A2542D">
        <w:rPr>
          <w:rFonts w:ascii="Arial" w:hAnsi="Arial" w:cs="Arial"/>
          <w:szCs w:val="28"/>
        </w:rPr>
        <w:t xml:space="preserve"> lo </w:t>
      </w:r>
      <w:r w:rsidRPr="00A2542D">
        <w:rPr>
          <w:rFonts w:ascii="Arial" w:hAnsi="Arial" w:cs="Arial"/>
          <w:szCs w:val="28"/>
        </w:rPr>
        <w:t>emitid</w:t>
      </w:r>
      <w:r w:rsidR="00107A27" w:rsidRPr="00A2542D">
        <w:rPr>
          <w:rFonts w:ascii="Arial" w:hAnsi="Arial" w:cs="Arial"/>
          <w:szCs w:val="28"/>
        </w:rPr>
        <w:t>o</w:t>
      </w:r>
      <w:r w:rsidRPr="00A2542D">
        <w:rPr>
          <w:rFonts w:ascii="Arial" w:hAnsi="Arial" w:cs="Arial"/>
          <w:szCs w:val="28"/>
        </w:rPr>
        <w:t xml:space="preserve"> por el Consejo Nacional de Armonización Contable (CONAC), dando cumplimiento </w:t>
      </w:r>
      <w:r w:rsidR="00107A27" w:rsidRPr="00A2542D">
        <w:rPr>
          <w:rFonts w:ascii="Arial" w:hAnsi="Arial" w:cs="Arial"/>
          <w:szCs w:val="28"/>
        </w:rPr>
        <w:t xml:space="preserve">a </w:t>
      </w:r>
      <w:r w:rsidRPr="00A2542D">
        <w:rPr>
          <w:rFonts w:ascii="Arial" w:hAnsi="Arial" w:cs="Arial"/>
          <w:szCs w:val="28"/>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0212A1C" w14:textId="3E63DFE5" w:rsidR="00D54299" w:rsidRPr="00845B1A" w:rsidRDefault="00D542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2CBD9E09" w14:textId="55C34C72" w:rsidR="00741CD8" w:rsidRPr="00A2542D" w:rsidRDefault="00741CD8"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Se constató el cumplimiento de la Ley General de Contabilidad Gubernamental, y las disposiciones establecidas en el Manual de Procedimientos denominado “Contabilidad del Fondo Mixto”, así como de lo emitido por el Consejo Nacional de Armonización Contable (CONAC), y demás disposiciones </w:t>
      </w:r>
      <w:r w:rsidR="00307331" w:rsidRPr="00A2542D">
        <w:rPr>
          <w:rFonts w:ascii="Arial" w:hAnsi="Arial" w:cs="Arial"/>
          <w:szCs w:val="28"/>
        </w:rPr>
        <w:t>legales y normativas aplicables.</w:t>
      </w:r>
      <w:r w:rsidRPr="00A2542D">
        <w:rPr>
          <w:rFonts w:ascii="Arial" w:hAnsi="Arial" w:cs="Arial"/>
          <w:szCs w:val="28"/>
        </w:rPr>
        <w:t xml:space="preserve"> </w:t>
      </w:r>
    </w:p>
    <w:p w14:paraId="0466D52F" w14:textId="7B1BFC6B" w:rsidR="00741CD8" w:rsidRDefault="00741CD8" w:rsidP="00B93F1F">
      <w:pPr>
        <w:spacing w:line="360" w:lineRule="auto"/>
        <w:ind w:right="190"/>
        <w:jc w:val="both"/>
        <w:rPr>
          <w:rFonts w:ascii="Arial" w:hAnsi="Arial" w:cs="Arial"/>
          <w:b/>
        </w:rPr>
      </w:pPr>
    </w:p>
    <w:p w14:paraId="709275CB" w14:textId="0606011C" w:rsidR="00F326F4" w:rsidRDefault="00B93E82" w:rsidP="00B93F1F">
      <w:pPr>
        <w:spacing w:line="360" w:lineRule="auto"/>
        <w:ind w:right="190"/>
        <w:jc w:val="both"/>
        <w:rPr>
          <w:rFonts w:ascii="Arial" w:hAnsi="Arial" w:cs="Arial"/>
          <w:b/>
        </w:rPr>
      </w:pPr>
      <w:r>
        <w:rPr>
          <w:rFonts w:ascii="Arial" w:hAnsi="Arial" w:cs="Arial"/>
          <w:b/>
        </w:rPr>
        <w:lastRenderedPageBreak/>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2F6546EB" w14:textId="77777777" w:rsidR="004F1DEB" w:rsidRPr="004F1DEB" w:rsidRDefault="004F1DEB" w:rsidP="00B93F1F">
      <w:pPr>
        <w:spacing w:line="360" w:lineRule="auto"/>
        <w:ind w:right="190"/>
        <w:jc w:val="both"/>
        <w:rPr>
          <w:rFonts w:ascii="Arial" w:hAnsi="Arial" w:cs="Arial"/>
          <w:b/>
          <w:sz w:val="16"/>
          <w:szCs w:val="16"/>
        </w:rPr>
      </w:pPr>
    </w:p>
    <w:p w14:paraId="35A32CCA" w14:textId="0CC83732" w:rsidR="00761FA3" w:rsidRPr="00A2542D" w:rsidRDefault="00183532" w:rsidP="00A2542D">
      <w:pPr>
        <w:tabs>
          <w:tab w:val="left" w:pos="426"/>
        </w:tabs>
        <w:spacing w:line="360" w:lineRule="auto"/>
        <w:ind w:right="49"/>
        <w:jc w:val="both"/>
        <w:rPr>
          <w:rFonts w:ascii="Arial" w:hAnsi="Arial" w:cs="Arial"/>
          <w:szCs w:val="28"/>
        </w:rPr>
      </w:pPr>
      <w:r w:rsidRPr="00A2542D">
        <w:rPr>
          <w:rFonts w:ascii="Arial" w:hAnsi="Arial" w:cs="Arial"/>
          <w:szCs w:val="28"/>
        </w:rPr>
        <w:t xml:space="preserve">De conformidad con los artículos 17 </w:t>
      </w:r>
      <w:r w:rsidR="00AA45C4" w:rsidRPr="00A2542D">
        <w:rPr>
          <w:rFonts w:ascii="Arial" w:hAnsi="Arial" w:cs="Arial"/>
          <w:szCs w:val="28"/>
        </w:rPr>
        <w:t>fraccio</w:t>
      </w:r>
      <w:r w:rsidRPr="00A2542D">
        <w:rPr>
          <w:rFonts w:ascii="Arial" w:hAnsi="Arial" w:cs="Arial"/>
          <w:szCs w:val="28"/>
        </w:rPr>
        <w:t>n</w:t>
      </w:r>
      <w:r w:rsidR="00AA45C4" w:rsidRPr="00A2542D">
        <w:rPr>
          <w:rFonts w:ascii="Arial" w:hAnsi="Arial" w:cs="Arial"/>
          <w:szCs w:val="28"/>
        </w:rPr>
        <w:t>es</w:t>
      </w:r>
      <w:r w:rsidRPr="00A2542D">
        <w:rPr>
          <w:rFonts w:ascii="Arial" w:hAnsi="Arial" w:cs="Arial"/>
          <w:szCs w:val="28"/>
        </w:rPr>
        <w:t xml:space="preserve"> I</w:t>
      </w:r>
      <w:r w:rsidR="00977397" w:rsidRPr="00A2542D">
        <w:rPr>
          <w:rFonts w:ascii="Arial" w:hAnsi="Arial" w:cs="Arial"/>
          <w:szCs w:val="28"/>
        </w:rPr>
        <w:t xml:space="preserve"> y II</w:t>
      </w:r>
      <w:r w:rsidRPr="00A2542D">
        <w:rPr>
          <w:rFonts w:ascii="Arial" w:hAnsi="Arial" w:cs="Arial"/>
          <w:szCs w:val="28"/>
        </w:rPr>
        <w:t xml:space="preserve">, </w:t>
      </w:r>
      <w:r w:rsidR="007127B3" w:rsidRPr="00A2542D">
        <w:rPr>
          <w:rFonts w:ascii="Arial" w:hAnsi="Arial" w:cs="Arial"/>
          <w:szCs w:val="28"/>
        </w:rPr>
        <w:t xml:space="preserve">38, </w:t>
      </w:r>
      <w:r w:rsidR="00212E90" w:rsidRPr="00A2542D">
        <w:rPr>
          <w:rFonts w:ascii="Arial" w:hAnsi="Arial" w:cs="Arial"/>
          <w:szCs w:val="28"/>
        </w:rPr>
        <w:t>41</w:t>
      </w:r>
      <w:r w:rsidR="00996A1B" w:rsidRPr="00A2542D">
        <w:rPr>
          <w:rFonts w:ascii="Arial" w:hAnsi="Arial" w:cs="Arial"/>
          <w:szCs w:val="28"/>
        </w:rPr>
        <w:t xml:space="preserve"> en su segundo párrafo</w:t>
      </w:r>
      <w:r w:rsidR="00212E90" w:rsidRPr="00A2542D">
        <w:rPr>
          <w:rFonts w:ascii="Arial" w:hAnsi="Arial" w:cs="Arial"/>
          <w:szCs w:val="28"/>
        </w:rPr>
        <w:t>,</w:t>
      </w:r>
      <w:r w:rsidR="00AA45C4" w:rsidRPr="00A2542D">
        <w:rPr>
          <w:rFonts w:ascii="Arial" w:hAnsi="Arial" w:cs="Arial"/>
          <w:szCs w:val="28"/>
        </w:rPr>
        <w:t xml:space="preserve"> y</w:t>
      </w:r>
      <w:r w:rsidR="00212E90" w:rsidRPr="00A2542D">
        <w:rPr>
          <w:rFonts w:ascii="Arial" w:hAnsi="Arial" w:cs="Arial"/>
          <w:szCs w:val="28"/>
        </w:rPr>
        <w:t xml:space="preserve"> </w:t>
      </w:r>
      <w:r w:rsidRPr="00A2542D">
        <w:rPr>
          <w:rFonts w:ascii="Arial" w:hAnsi="Arial" w:cs="Arial"/>
          <w:szCs w:val="28"/>
        </w:rPr>
        <w:t>61 párrafo primero de la Ley de Fiscalización y Rendición de Cuentas del Estado de Quintana Roo</w:t>
      </w:r>
      <w:r w:rsidR="007127B3" w:rsidRPr="00A2542D">
        <w:rPr>
          <w:rFonts w:ascii="Arial" w:hAnsi="Arial" w:cs="Arial"/>
          <w:szCs w:val="28"/>
        </w:rPr>
        <w:t>, 4</w:t>
      </w:r>
      <w:r w:rsidR="00DD7950" w:rsidRPr="00A2542D">
        <w:rPr>
          <w:rFonts w:ascii="Arial" w:hAnsi="Arial" w:cs="Arial"/>
          <w:szCs w:val="28"/>
        </w:rPr>
        <w:t>, 8</w:t>
      </w:r>
      <w:r w:rsidR="00996A1B" w:rsidRPr="00A2542D">
        <w:rPr>
          <w:rFonts w:ascii="Arial" w:hAnsi="Arial" w:cs="Arial"/>
          <w:szCs w:val="28"/>
        </w:rPr>
        <w:t xml:space="preserve"> y</w:t>
      </w:r>
      <w:r w:rsidR="007127B3" w:rsidRPr="00A2542D">
        <w:rPr>
          <w:rFonts w:ascii="Arial" w:hAnsi="Arial" w:cs="Arial"/>
          <w:szCs w:val="28"/>
        </w:rPr>
        <w:t xml:space="preserve"> 9 </w:t>
      </w:r>
      <w:r w:rsidR="00AA45C4" w:rsidRPr="00A2542D">
        <w:rPr>
          <w:rFonts w:ascii="Arial" w:hAnsi="Arial" w:cs="Arial"/>
          <w:szCs w:val="28"/>
        </w:rPr>
        <w:t>fracciones</w:t>
      </w:r>
      <w:r w:rsidR="007127B3" w:rsidRPr="00A2542D">
        <w:rPr>
          <w:rFonts w:ascii="Arial" w:hAnsi="Arial" w:cs="Arial"/>
          <w:szCs w:val="28"/>
        </w:rPr>
        <w:t xml:space="preserve"> X, </w:t>
      </w:r>
      <w:r w:rsidR="00996A1B" w:rsidRPr="00A2542D">
        <w:rPr>
          <w:rFonts w:ascii="Arial" w:hAnsi="Arial" w:cs="Arial"/>
          <w:szCs w:val="28"/>
        </w:rPr>
        <w:t xml:space="preserve">XI, </w:t>
      </w:r>
      <w:r w:rsidR="007127B3" w:rsidRPr="00A2542D">
        <w:rPr>
          <w:rFonts w:ascii="Arial" w:hAnsi="Arial" w:cs="Arial"/>
          <w:szCs w:val="28"/>
        </w:rPr>
        <w:t>XVIII y XXVI</w:t>
      </w:r>
      <w:r w:rsidR="00AA45C4" w:rsidRPr="00A2542D">
        <w:rPr>
          <w:rFonts w:ascii="Arial" w:hAnsi="Arial" w:cs="Arial"/>
          <w:szCs w:val="28"/>
        </w:rPr>
        <w:t>,</w:t>
      </w:r>
      <w:r w:rsidR="007127B3" w:rsidRPr="00A2542D">
        <w:rPr>
          <w:rFonts w:ascii="Arial" w:hAnsi="Arial" w:cs="Arial"/>
          <w:szCs w:val="28"/>
        </w:rPr>
        <w:t xml:space="preserve"> </w:t>
      </w:r>
      <w:r w:rsidRPr="00A2542D">
        <w:rPr>
          <w:rFonts w:ascii="Arial" w:hAnsi="Arial" w:cs="Arial"/>
          <w:szCs w:val="28"/>
        </w:rPr>
        <w:t xml:space="preserve">del Reglamento Interior de </w:t>
      </w:r>
      <w:r w:rsidR="005A05B5" w:rsidRPr="00A2542D">
        <w:rPr>
          <w:rFonts w:ascii="Arial" w:hAnsi="Arial" w:cs="Arial"/>
          <w:szCs w:val="28"/>
        </w:rPr>
        <w:t>la Auditoría Superior del Estado de Quintana Roo</w:t>
      </w:r>
      <w:r w:rsidRPr="00A2542D">
        <w:rPr>
          <w:rFonts w:ascii="Arial" w:hAnsi="Arial" w:cs="Arial"/>
          <w:szCs w:val="28"/>
        </w:rPr>
        <w:t xml:space="preserve">, </w:t>
      </w:r>
      <w:r w:rsidR="00AC1182" w:rsidRPr="00A2542D">
        <w:rPr>
          <w:rFonts w:ascii="Arial" w:hAnsi="Arial" w:cs="Arial"/>
          <w:szCs w:val="28"/>
        </w:rPr>
        <w:t xml:space="preserve">durante este proceso de fiscalización </w:t>
      </w:r>
      <w:bookmarkStart w:id="10" w:name="_Hlk11408938"/>
      <w:r w:rsidR="00AC1182" w:rsidRPr="00A2542D">
        <w:rPr>
          <w:rFonts w:ascii="Arial" w:hAnsi="Arial" w:cs="Arial"/>
          <w:szCs w:val="28"/>
        </w:rPr>
        <w:t xml:space="preserve">se presentaron </w:t>
      </w:r>
      <w:bookmarkStart w:id="11" w:name="_Hlk11408885"/>
      <w:r w:rsidR="00307331" w:rsidRPr="00A2542D">
        <w:rPr>
          <w:rFonts w:ascii="Arial" w:hAnsi="Arial" w:cs="Arial"/>
          <w:b/>
          <w:szCs w:val="28"/>
        </w:rPr>
        <w:t>2</w:t>
      </w:r>
      <w:r w:rsidR="00B03571" w:rsidRPr="00A2542D">
        <w:rPr>
          <w:rFonts w:ascii="Arial" w:hAnsi="Arial" w:cs="Arial"/>
          <w:szCs w:val="28"/>
        </w:rPr>
        <w:t xml:space="preserve"> </w:t>
      </w:r>
      <w:r w:rsidR="00AC1182" w:rsidRPr="00A2542D">
        <w:rPr>
          <w:rFonts w:ascii="Arial" w:hAnsi="Arial" w:cs="Arial"/>
          <w:szCs w:val="28"/>
        </w:rPr>
        <w:t xml:space="preserve">resultados </w:t>
      </w:r>
      <w:bookmarkStart w:id="12" w:name="_Hlk11360245"/>
      <w:r w:rsidR="00AC1182" w:rsidRPr="00A2542D">
        <w:rPr>
          <w:rFonts w:ascii="Arial" w:hAnsi="Arial" w:cs="Arial"/>
          <w:szCs w:val="28"/>
        </w:rPr>
        <w:t xml:space="preserve">finales de auditoría </w:t>
      </w:r>
      <w:bookmarkEnd w:id="12"/>
      <w:r w:rsidR="00AC1182" w:rsidRPr="00A2542D">
        <w:rPr>
          <w:rFonts w:ascii="Arial" w:hAnsi="Arial" w:cs="Arial"/>
          <w:szCs w:val="28"/>
        </w:rPr>
        <w:t xml:space="preserve">y se determinaron </w:t>
      </w:r>
      <w:r w:rsidR="00307331" w:rsidRPr="00A2542D">
        <w:rPr>
          <w:rFonts w:ascii="Arial" w:hAnsi="Arial" w:cs="Arial"/>
          <w:b/>
          <w:szCs w:val="28"/>
        </w:rPr>
        <w:t>2</w:t>
      </w:r>
      <w:r w:rsidR="00B03571" w:rsidRPr="00A2542D">
        <w:rPr>
          <w:rFonts w:ascii="Arial" w:hAnsi="Arial" w:cs="Arial"/>
          <w:szCs w:val="28"/>
        </w:rPr>
        <w:t xml:space="preserve"> </w:t>
      </w:r>
      <w:r w:rsidR="00AC1182" w:rsidRPr="00A2542D">
        <w:rPr>
          <w:rFonts w:ascii="Arial" w:hAnsi="Arial" w:cs="Arial"/>
          <w:szCs w:val="28"/>
        </w:rPr>
        <w:t xml:space="preserve">observaciones, de las cuales </w:t>
      </w:r>
      <w:r w:rsidR="00307331" w:rsidRPr="00A2542D">
        <w:rPr>
          <w:rFonts w:ascii="Arial" w:hAnsi="Arial" w:cs="Arial"/>
          <w:szCs w:val="28"/>
        </w:rPr>
        <w:t>todas</w:t>
      </w:r>
      <w:r w:rsidR="00B03571" w:rsidRPr="00A2542D">
        <w:rPr>
          <w:rFonts w:ascii="Arial" w:hAnsi="Arial" w:cs="Arial"/>
          <w:szCs w:val="28"/>
        </w:rPr>
        <w:t xml:space="preserve"> </w:t>
      </w:r>
      <w:r w:rsidR="00AC1182" w:rsidRPr="00A2542D">
        <w:rPr>
          <w:rFonts w:ascii="Arial" w:hAnsi="Arial" w:cs="Arial"/>
          <w:szCs w:val="28"/>
        </w:rPr>
        <w:t>fueron</w:t>
      </w:r>
      <w:r w:rsidR="00B03571" w:rsidRPr="00A2542D">
        <w:rPr>
          <w:rFonts w:ascii="Arial" w:hAnsi="Arial" w:cs="Arial"/>
          <w:szCs w:val="28"/>
        </w:rPr>
        <w:t xml:space="preserve"> solventadas</w:t>
      </w:r>
      <w:r w:rsidR="00307331" w:rsidRPr="00A2542D">
        <w:rPr>
          <w:rFonts w:ascii="Arial" w:hAnsi="Arial" w:cs="Arial"/>
          <w:szCs w:val="28"/>
        </w:rPr>
        <w:t>.</w:t>
      </w:r>
    </w:p>
    <w:bookmarkEnd w:id="10"/>
    <w:bookmarkEnd w:id="11"/>
    <w:p w14:paraId="5D7C8F47" w14:textId="7C0A47E1" w:rsidR="00307331" w:rsidRPr="00F338D6" w:rsidRDefault="00307331" w:rsidP="002367AD">
      <w:pPr>
        <w:spacing w:line="360" w:lineRule="auto"/>
        <w:ind w:right="332"/>
        <w:jc w:val="both"/>
        <w:rPr>
          <w:rFonts w:ascii="Arial" w:hAnsi="Arial" w:cs="Arial"/>
          <w:b/>
          <w:sz w:val="16"/>
          <w:szCs w:val="16"/>
        </w:rPr>
      </w:pPr>
    </w:p>
    <w:p w14:paraId="48F04B82" w14:textId="3109BBF6" w:rsidR="002F7D2D" w:rsidRPr="00A2542D" w:rsidRDefault="002F7D2D" w:rsidP="00A2542D">
      <w:pPr>
        <w:tabs>
          <w:tab w:val="left" w:pos="426"/>
        </w:tabs>
        <w:spacing w:line="360" w:lineRule="auto"/>
        <w:ind w:right="49"/>
        <w:jc w:val="both"/>
        <w:rPr>
          <w:rFonts w:ascii="Arial" w:hAnsi="Arial" w:cs="Arial"/>
          <w:b/>
          <w:szCs w:val="28"/>
        </w:rPr>
      </w:pPr>
      <w:r w:rsidRPr="00A2542D">
        <w:rPr>
          <w:rFonts w:ascii="Arial" w:hAnsi="Arial" w:cs="Arial"/>
          <w:b/>
          <w:szCs w:val="28"/>
        </w:rPr>
        <w:t xml:space="preserve">A. </w:t>
      </w:r>
      <w:bookmarkStart w:id="13" w:name="_Hlk11360710"/>
      <w:r w:rsidR="00AC1182" w:rsidRPr="00A2542D">
        <w:rPr>
          <w:rFonts w:ascii="Arial" w:hAnsi="Arial" w:cs="Arial"/>
          <w:b/>
          <w:szCs w:val="28"/>
        </w:rPr>
        <w:t xml:space="preserve">Resumen de </w:t>
      </w:r>
      <w:r w:rsidR="001A6A4A" w:rsidRPr="00A2542D">
        <w:rPr>
          <w:rFonts w:ascii="Arial" w:hAnsi="Arial" w:cs="Arial"/>
          <w:b/>
          <w:szCs w:val="28"/>
        </w:rPr>
        <w:t>Resultados</w:t>
      </w:r>
      <w:r w:rsidR="005C04C4" w:rsidRPr="00A2542D">
        <w:rPr>
          <w:rFonts w:ascii="Arial" w:hAnsi="Arial" w:cs="Arial"/>
          <w:b/>
          <w:szCs w:val="28"/>
        </w:rPr>
        <w:t xml:space="preserve"> Finales de Auditoría</w:t>
      </w:r>
      <w:r w:rsidR="00141409" w:rsidRPr="00A2542D">
        <w:rPr>
          <w:rFonts w:ascii="Arial" w:hAnsi="Arial" w:cs="Arial"/>
          <w:b/>
          <w:szCs w:val="28"/>
        </w:rPr>
        <w:t>,</w:t>
      </w:r>
      <w:r w:rsidR="001A6A4A" w:rsidRPr="00A2542D">
        <w:rPr>
          <w:rFonts w:ascii="Arial" w:hAnsi="Arial" w:cs="Arial"/>
          <w:b/>
          <w:szCs w:val="28"/>
        </w:rPr>
        <w:t xml:space="preserve"> </w:t>
      </w:r>
      <w:r w:rsidR="00FA4D20" w:rsidRPr="00A2542D">
        <w:rPr>
          <w:rFonts w:ascii="Arial" w:hAnsi="Arial" w:cs="Arial"/>
          <w:b/>
          <w:szCs w:val="28"/>
        </w:rPr>
        <w:t>Ob</w:t>
      </w:r>
      <w:r w:rsidR="001A6A4A" w:rsidRPr="00A2542D">
        <w:rPr>
          <w:rFonts w:ascii="Arial" w:hAnsi="Arial" w:cs="Arial"/>
          <w:b/>
          <w:szCs w:val="28"/>
        </w:rPr>
        <w:t xml:space="preserve">servaciones </w:t>
      </w:r>
      <w:r w:rsidR="00FA4D20" w:rsidRPr="00A2542D">
        <w:rPr>
          <w:rFonts w:ascii="Arial" w:hAnsi="Arial" w:cs="Arial"/>
          <w:b/>
          <w:szCs w:val="28"/>
        </w:rPr>
        <w:t>D</w:t>
      </w:r>
      <w:r w:rsidR="001A6A4A" w:rsidRPr="00A2542D">
        <w:rPr>
          <w:rFonts w:ascii="Arial" w:hAnsi="Arial" w:cs="Arial"/>
          <w:b/>
          <w:szCs w:val="28"/>
        </w:rPr>
        <w:t>eterminadas</w:t>
      </w:r>
      <w:bookmarkEnd w:id="13"/>
      <w:r w:rsidR="002B0048" w:rsidRPr="00A2542D">
        <w:rPr>
          <w:rFonts w:ascii="Arial" w:hAnsi="Arial" w:cs="Arial"/>
          <w:b/>
          <w:szCs w:val="28"/>
        </w:rPr>
        <w:t>, Acciones y Recomendaciones Emitidas</w:t>
      </w:r>
    </w:p>
    <w:p w14:paraId="458D97BD" w14:textId="77777777" w:rsidR="00A93AE5" w:rsidRPr="004F1DEB" w:rsidRDefault="00A93AE5" w:rsidP="00A2542D">
      <w:pPr>
        <w:tabs>
          <w:tab w:val="left" w:pos="426"/>
        </w:tabs>
        <w:spacing w:line="360" w:lineRule="auto"/>
        <w:ind w:right="49"/>
        <w:jc w:val="both"/>
        <w:rPr>
          <w:rFonts w:ascii="Arial" w:hAnsi="Arial" w:cs="Arial"/>
          <w:sz w:val="16"/>
          <w:szCs w:val="16"/>
        </w:rPr>
      </w:pPr>
    </w:p>
    <w:p w14:paraId="78B192EC" w14:textId="61ED0DAD" w:rsidR="00F639C6" w:rsidRPr="00A2542D" w:rsidRDefault="00640CCA" w:rsidP="00A2542D">
      <w:pPr>
        <w:tabs>
          <w:tab w:val="left" w:pos="426"/>
        </w:tabs>
        <w:spacing w:line="360" w:lineRule="auto"/>
        <w:ind w:right="49"/>
        <w:jc w:val="both"/>
        <w:rPr>
          <w:rFonts w:ascii="Arial" w:hAnsi="Arial" w:cs="Arial"/>
          <w:szCs w:val="28"/>
        </w:rPr>
      </w:pPr>
      <w:bookmarkStart w:id="14" w:name="_Hlk11361172"/>
      <w:r w:rsidRPr="00A2542D">
        <w:rPr>
          <w:rFonts w:ascii="Arial" w:hAnsi="Arial" w:cs="Arial"/>
          <w:szCs w:val="28"/>
        </w:rPr>
        <w:t xml:space="preserve">Derivado del proceso de fiscalización al ente auditado </w:t>
      </w:r>
      <w:r w:rsidR="00230A11" w:rsidRPr="00A2542D">
        <w:rPr>
          <w:rFonts w:ascii="Arial" w:hAnsi="Arial" w:cs="Arial"/>
          <w:szCs w:val="28"/>
        </w:rPr>
        <w:t xml:space="preserve">se determinaron </w:t>
      </w:r>
      <w:r w:rsidRPr="00A2542D">
        <w:rPr>
          <w:rFonts w:ascii="Arial" w:hAnsi="Arial" w:cs="Arial"/>
          <w:szCs w:val="28"/>
        </w:rPr>
        <w:t>resultados</w:t>
      </w:r>
      <w:r w:rsidR="005C04C4" w:rsidRPr="00A2542D">
        <w:rPr>
          <w:rFonts w:ascii="Arial" w:hAnsi="Arial" w:cs="Arial"/>
          <w:szCs w:val="28"/>
        </w:rPr>
        <w:t xml:space="preserve"> finales de auditoría</w:t>
      </w:r>
      <w:r w:rsidRPr="00A2542D">
        <w:rPr>
          <w:rFonts w:ascii="Arial" w:hAnsi="Arial" w:cs="Arial"/>
          <w:szCs w:val="28"/>
        </w:rPr>
        <w:t xml:space="preserve"> y observaciones en materia financiera</w:t>
      </w:r>
      <w:r w:rsidR="00230A11" w:rsidRPr="00A2542D">
        <w:rPr>
          <w:rFonts w:ascii="Arial" w:hAnsi="Arial" w:cs="Arial"/>
          <w:szCs w:val="28"/>
        </w:rPr>
        <w:t xml:space="preserve">, los cuales </w:t>
      </w:r>
      <w:r w:rsidR="005870D5" w:rsidRPr="00A2542D">
        <w:rPr>
          <w:rFonts w:ascii="Arial" w:hAnsi="Arial" w:cs="Arial"/>
          <w:szCs w:val="28"/>
        </w:rPr>
        <w:t xml:space="preserve">derivaron en </w:t>
      </w:r>
      <w:r w:rsidR="005A5F07" w:rsidRPr="00A2542D">
        <w:rPr>
          <w:rFonts w:ascii="Arial" w:hAnsi="Arial" w:cs="Arial"/>
          <w:szCs w:val="28"/>
        </w:rPr>
        <w:t xml:space="preserve">la emisión de </w:t>
      </w:r>
      <w:r w:rsidR="005870D5" w:rsidRPr="00A2542D">
        <w:rPr>
          <w:rFonts w:ascii="Arial" w:hAnsi="Arial" w:cs="Arial"/>
          <w:szCs w:val="28"/>
        </w:rPr>
        <w:t>acciones y recomendaciones</w:t>
      </w:r>
      <w:r w:rsidR="005A5F07" w:rsidRPr="00A2542D">
        <w:rPr>
          <w:rFonts w:ascii="Arial" w:hAnsi="Arial" w:cs="Arial"/>
          <w:szCs w:val="28"/>
        </w:rPr>
        <w:t>,</w:t>
      </w:r>
      <w:r w:rsidR="005870D5" w:rsidRPr="00A2542D">
        <w:rPr>
          <w:rFonts w:ascii="Arial" w:hAnsi="Arial" w:cs="Arial"/>
          <w:szCs w:val="28"/>
        </w:rPr>
        <w:t xml:space="preserve"> las cuales </w:t>
      </w:r>
      <w:r w:rsidR="00230A11" w:rsidRPr="00A2542D">
        <w:rPr>
          <w:rFonts w:ascii="Arial" w:hAnsi="Arial" w:cs="Arial"/>
          <w:szCs w:val="28"/>
        </w:rPr>
        <w:t>se presentan en la tabla</w:t>
      </w:r>
      <w:r w:rsidR="00F25E15" w:rsidRPr="00A2542D">
        <w:rPr>
          <w:rFonts w:ascii="Arial" w:hAnsi="Arial" w:cs="Arial"/>
          <w:szCs w:val="28"/>
        </w:rPr>
        <w:t xml:space="preserve"> siguiente</w:t>
      </w:r>
      <w:r w:rsidRPr="00A2542D">
        <w:rPr>
          <w:rFonts w:ascii="Arial" w:hAnsi="Arial" w:cs="Arial"/>
          <w:szCs w:val="28"/>
        </w:rPr>
        <w:t>:</w:t>
      </w:r>
      <w:bookmarkEnd w:id="14"/>
    </w:p>
    <w:p w14:paraId="6E95CFAA" w14:textId="17086005" w:rsidR="00D54299" w:rsidRPr="00F338D6" w:rsidRDefault="00D54299" w:rsidP="00F639C6">
      <w:pPr>
        <w:spacing w:line="360" w:lineRule="auto"/>
        <w:ind w:right="332"/>
        <w:jc w:val="both"/>
        <w:rPr>
          <w:rFonts w:ascii="Arial" w:hAnsi="Arial" w:cs="Arial"/>
          <w:sz w:val="16"/>
          <w:szCs w:val="16"/>
        </w:rPr>
      </w:pPr>
    </w:p>
    <w:p w14:paraId="027BB3D6" w14:textId="1EB68CDF" w:rsidR="00893C4D" w:rsidRDefault="00707F2F" w:rsidP="00B16F60">
      <w:pPr>
        <w:spacing w:line="360" w:lineRule="auto"/>
        <w:jc w:val="both"/>
        <w:rPr>
          <w:rFonts w:ascii="Arial" w:hAnsi="Arial" w:cs="Arial"/>
          <w:b/>
          <w:bCs/>
        </w:rPr>
      </w:pPr>
      <w:r w:rsidRPr="00707F2F">
        <w:rPr>
          <w:rFonts w:ascii="Arial" w:hAnsi="Arial" w:cs="Arial"/>
          <w:b/>
          <w:bCs/>
        </w:rPr>
        <w:t>Ingresos</w:t>
      </w:r>
    </w:p>
    <w:p w14:paraId="5C47001B" w14:textId="77777777" w:rsidR="00F639C6" w:rsidRPr="00F338D6" w:rsidRDefault="00F639C6" w:rsidP="00B16F60">
      <w:pPr>
        <w:spacing w:line="360" w:lineRule="auto"/>
        <w:jc w:val="both"/>
        <w:rPr>
          <w:rFonts w:ascii="Arial" w:hAnsi="Arial" w:cs="Arial"/>
          <w:b/>
          <w:bCs/>
          <w:sz w:val="16"/>
          <w:szCs w:val="16"/>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58"/>
        <w:gridCol w:w="3511"/>
        <w:gridCol w:w="2946"/>
        <w:gridCol w:w="1963"/>
      </w:tblGrid>
      <w:tr w:rsidR="00B16F60" w:rsidRPr="00A81928" w14:paraId="592D321C" w14:textId="77777777" w:rsidTr="00A91F17">
        <w:trPr>
          <w:tblHeader/>
        </w:trPr>
        <w:tc>
          <w:tcPr>
            <w:tcW w:w="650" w:type="pct"/>
            <w:shd w:val="clear" w:color="auto" w:fill="D0CECE" w:themeFill="background2" w:themeFillShade="E6"/>
            <w:vAlign w:val="center"/>
          </w:tcPr>
          <w:p w14:paraId="0A4B532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4" w:type="pct"/>
            <w:shd w:val="clear" w:color="auto" w:fill="D0CECE" w:themeFill="background2" w:themeFillShade="E6"/>
            <w:vAlign w:val="center"/>
          </w:tcPr>
          <w:p w14:paraId="06C2157A"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A81928" w:rsidRDefault="00B16F60" w:rsidP="006A3110">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A81928" w:rsidRDefault="00670D8A" w:rsidP="00E2672A">
            <w:pPr>
              <w:spacing w:line="360" w:lineRule="auto"/>
              <w:jc w:val="center"/>
              <w:rPr>
                <w:rFonts w:ascii="Arial" w:hAnsi="Arial" w:cs="Arial"/>
                <w:b/>
                <w:bCs/>
                <w:sz w:val="16"/>
                <w:szCs w:val="16"/>
              </w:rPr>
            </w:pPr>
            <w:r w:rsidRPr="00A81928">
              <w:rPr>
                <w:rFonts w:ascii="Arial" w:hAnsi="Arial" w:cs="Arial"/>
                <w:b/>
                <w:bCs/>
                <w:sz w:val="16"/>
                <w:szCs w:val="16"/>
              </w:rPr>
              <w:t>Monto</w:t>
            </w:r>
            <w:r w:rsidR="00E2672A" w:rsidRPr="00A81928">
              <w:rPr>
                <w:rFonts w:ascii="Arial" w:hAnsi="Arial" w:cs="Arial"/>
                <w:b/>
                <w:bCs/>
                <w:sz w:val="16"/>
                <w:szCs w:val="16"/>
              </w:rPr>
              <w:t xml:space="preserve"> </w:t>
            </w:r>
            <w:r w:rsidR="00CB4C3D" w:rsidRPr="00A81928">
              <w:rPr>
                <w:rFonts w:ascii="Arial" w:hAnsi="Arial" w:cs="Arial"/>
                <w:b/>
                <w:bCs/>
                <w:sz w:val="16"/>
                <w:szCs w:val="16"/>
              </w:rPr>
              <w:t>O</w:t>
            </w:r>
            <w:r w:rsidR="00B16F60" w:rsidRPr="00A81928">
              <w:rPr>
                <w:rFonts w:ascii="Arial" w:hAnsi="Arial" w:cs="Arial"/>
                <w:b/>
                <w:bCs/>
                <w:sz w:val="16"/>
                <w:szCs w:val="16"/>
              </w:rPr>
              <w:t>bservado</w:t>
            </w:r>
            <w:r w:rsidR="00667BC7" w:rsidRPr="00A81928">
              <w:rPr>
                <w:rFonts w:ascii="Arial" w:hAnsi="Arial" w:cs="Arial"/>
                <w:b/>
                <w:bCs/>
                <w:sz w:val="16"/>
                <w:szCs w:val="16"/>
              </w:rPr>
              <w:t>/</w:t>
            </w:r>
          </w:p>
          <w:p w14:paraId="43B6DC46" w14:textId="617F5D43" w:rsidR="00670D8A" w:rsidRPr="00A81928" w:rsidRDefault="002B0048" w:rsidP="00E2672A">
            <w:pPr>
              <w:spacing w:line="360" w:lineRule="auto"/>
              <w:jc w:val="center"/>
              <w:rPr>
                <w:rFonts w:ascii="Arial" w:hAnsi="Arial" w:cs="Arial"/>
                <w:b/>
                <w:bCs/>
                <w:sz w:val="16"/>
                <w:szCs w:val="16"/>
              </w:rPr>
            </w:pPr>
            <w:r w:rsidRPr="00A81928">
              <w:rPr>
                <w:rFonts w:ascii="Arial" w:hAnsi="Arial" w:cs="Arial"/>
                <w:b/>
                <w:bCs/>
                <w:sz w:val="16"/>
                <w:szCs w:val="16"/>
              </w:rPr>
              <w:t>Acciones y Recomend</w:t>
            </w:r>
            <w:r w:rsidR="00141409" w:rsidRPr="00A81928">
              <w:rPr>
                <w:rFonts w:ascii="Arial" w:hAnsi="Arial" w:cs="Arial"/>
                <w:b/>
                <w:bCs/>
                <w:sz w:val="16"/>
                <w:szCs w:val="16"/>
              </w:rPr>
              <w:t>aciones</w:t>
            </w:r>
            <w:r w:rsidR="00670D8A" w:rsidRPr="00A81928">
              <w:rPr>
                <w:rFonts w:ascii="Arial" w:hAnsi="Arial" w:cs="Arial"/>
                <w:b/>
                <w:bCs/>
                <w:sz w:val="16"/>
                <w:szCs w:val="16"/>
              </w:rPr>
              <w:t xml:space="preserve"> </w:t>
            </w:r>
            <w:r w:rsidR="00667BC7" w:rsidRPr="00A81928">
              <w:rPr>
                <w:rFonts w:ascii="Arial" w:hAnsi="Arial" w:cs="Arial"/>
                <w:b/>
                <w:bCs/>
                <w:sz w:val="16"/>
                <w:szCs w:val="16"/>
              </w:rPr>
              <w:t>Emitida</w:t>
            </w:r>
            <w:r w:rsidRPr="00A81928">
              <w:rPr>
                <w:rFonts w:ascii="Arial" w:hAnsi="Arial" w:cs="Arial"/>
                <w:b/>
                <w:bCs/>
                <w:sz w:val="16"/>
                <w:szCs w:val="16"/>
              </w:rPr>
              <w:t>s</w:t>
            </w:r>
          </w:p>
        </w:tc>
      </w:tr>
      <w:tr w:rsidR="00B16F60" w:rsidRPr="00A81928" w14:paraId="175C1DA9" w14:textId="77777777" w:rsidTr="00A91F17">
        <w:tc>
          <w:tcPr>
            <w:tcW w:w="650" w:type="pct"/>
          </w:tcPr>
          <w:p w14:paraId="4F95FC8E" w14:textId="5537156C" w:rsidR="00B16F60" w:rsidRPr="00A81928" w:rsidRDefault="00F639C6" w:rsidP="006A3110">
            <w:pPr>
              <w:spacing w:line="360" w:lineRule="auto"/>
              <w:jc w:val="both"/>
              <w:rPr>
                <w:rFonts w:ascii="Arial" w:hAnsi="Arial" w:cs="Arial"/>
                <w:bCs/>
                <w:sz w:val="16"/>
                <w:szCs w:val="16"/>
              </w:rPr>
            </w:pPr>
            <w:r>
              <w:rPr>
                <w:rFonts w:ascii="Arial" w:hAnsi="Arial" w:cs="Arial"/>
                <w:bCs/>
                <w:sz w:val="16"/>
                <w:szCs w:val="16"/>
              </w:rPr>
              <w:t>Resultado:1</w:t>
            </w:r>
          </w:p>
          <w:p w14:paraId="4806B72A" w14:textId="7991BE16" w:rsidR="00B16F60" w:rsidRPr="00A81928" w:rsidRDefault="00F639C6" w:rsidP="006A3110">
            <w:pPr>
              <w:spacing w:line="360" w:lineRule="auto"/>
              <w:jc w:val="both"/>
              <w:rPr>
                <w:rFonts w:ascii="Arial" w:hAnsi="Arial" w:cs="Arial"/>
                <w:bCs/>
                <w:sz w:val="16"/>
                <w:szCs w:val="16"/>
              </w:rPr>
            </w:pPr>
            <w:r>
              <w:rPr>
                <w:rFonts w:ascii="Arial" w:hAnsi="Arial" w:cs="Arial"/>
                <w:bCs/>
                <w:sz w:val="16"/>
                <w:szCs w:val="16"/>
              </w:rPr>
              <w:t>Observación:1</w:t>
            </w:r>
          </w:p>
        </w:tc>
        <w:tc>
          <w:tcPr>
            <w:tcW w:w="1814" w:type="pct"/>
          </w:tcPr>
          <w:p w14:paraId="44ADAF75" w14:textId="6CDA3787" w:rsidR="00B16F60" w:rsidRPr="00A81928" w:rsidRDefault="00F639C6" w:rsidP="00FE7430">
            <w:pPr>
              <w:spacing w:line="360" w:lineRule="auto"/>
              <w:ind w:left="-103"/>
              <w:jc w:val="both"/>
              <w:rPr>
                <w:rFonts w:ascii="Arial" w:hAnsi="Arial" w:cs="Arial"/>
                <w:bCs/>
                <w:sz w:val="16"/>
                <w:szCs w:val="16"/>
              </w:rPr>
            </w:pPr>
            <w:r w:rsidRPr="00F639C6">
              <w:rPr>
                <w:rFonts w:ascii="Arial" w:hAnsi="Arial" w:cs="Arial"/>
                <w:bCs/>
                <w:sz w:val="16"/>
                <w:szCs w:val="16"/>
              </w:rPr>
              <w:t>Registro en estado de actividades sin registro en cuenta de Ingresos</w:t>
            </w:r>
          </w:p>
        </w:tc>
        <w:tc>
          <w:tcPr>
            <w:tcW w:w="1522" w:type="pct"/>
          </w:tcPr>
          <w:p w14:paraId="5630F63E" w14:textId="00F35669" w:rsidR="00B16F60" w:rsidRPr="00A81928" w:rsidRDefault="00F639C6" w:rsidP="006A3110">
            <w:pPr>
              <w:spacing w:line="360" w:lineRule="auto"/>
              <w:jc w:val="both"/>
              <w:rPr>
                <w:rFonts w:ascii="Arial" w:hAnsi="Arial" w:cs="Arial"/>
                <w:bCs/>
                <w:sz w:val="16"/>
                <w:szCs w:val="16"/>
              </w:rPr>
            </w:pPr>
            <w:r w:rsidRPr="00F639C6">
              <w:rPr>
                <w:rFonts w:ascii="Arial" w:hAnsi="Arial" w:cs="Arial"/>
                <w:bCs/>
                <w:sz w:val="16"/>
                <w:szCs w:val="16"/>
              </w:rPr>
              <w:t>(1A) Falta de documentación comprobatoria y justificativa de los ingresos</w:t>
            </w:r>
          </w:p>
        </w:tc>
        <w:tc>
          <w:tcPr>
            <w:tcW w:w="1014" w:type="pct"/>
          </w:tcPr>
          <w:p w14:paraId="7230CDC5" w14:textId="37CC9A92" w:rsidR="00141409" w:rsidRPr="00A81928" w:rsidRDefault="00F639C6" w:rsidP="002B0048">
            <w:pPr>
              <w:spacing w:line="360" w:lineRule="auto"/>
              <w:ind w:left="-112"/>
              <w:jc w:val="right"/>
              <w:rPr>
                <w:rFonts w:ascii="Arial" w:hAnsi="Arial" w:cs="Arial"/>
                <w:bCs/>
                <w:sz w:val="16"/>
                <w:szCs w:val="16"/>
              </w:rPr>
            </w:pPr>
            <w:r>
              <w:rPr>
                <w:rFonts w:ascii="Arial" w:hAnsi="Arial" w:cs="Arial"/>
                <w:bCs/>
                <w:sz w:val="16"/>
                <w:szCs w:val="16"/>
              </w:rPr>
              <w:t>$</w:t>
            </w:r>
            <w:r w:rsidR="00B16F60" w:rsidRPr="00A81928">
              <w:rPr>
                <w:rFonts w:ascii="Arial" w:hAnsi="Arial" w:cs="Arial"/>
                <w:bCs/>
                <w:sz w:val="16"/>
                <w:szCs w:val="16"/>
              </w:rPr>
              <w:t>2</w:t>
            </w:r>
            <w:r w:rsidR="00D54299">
              <w:rPr>
                <w:rFonts w:ascii="Arial" w:hAnsi="Arial" w:cs="Arial"/>
                <w:bCs/>
                <w:sz w:val="16"/>
                <w:szCs w:val="16"/>
              </w:rPr>
              <w:t>88,390</w:t>
            </w:r>
            <w:r w:rsidR="00B16F60" w:rsidRPr="00A81928">
              <w:rPr>
                <w:rFonts w:ascii="Arial" w:hAnsi="Arial" w:cs="Arial"/>
                <w:bCs/>
                <w:sz w:val="16"/>
                <w:szCs w:val="16"/>
              </w:rPr>
              <w:t>.</w:t>
            </w:r>
            <w:r w:rsidR="00D54299">
              <w:rPr>
                <w:rFonts w:ascii="Arial" w:hAnsi="Arial" w:cs="Arial"/>
                <w:bCs/>
                <w:sz w:val="16"/>
                <w:szCs w:val="16"/>
              </w:rPr>
              <w:t>85</w:t>
            </w:r>
            <w:r w:rsidR="00667BC7" w:rsidRPr="00A81928">
              <w:rPr>
                <w:rFonts w:ascii="Arial" w:hAnsi="Arial" w:cs="Arial"/>
                <w:bCs/>
                <w:sz w:val="16"/>
                <w:szCs w:val="16"/>
              </w:rPr>
              <w:t xml:space="preserve"> </w:t>
            </w:r>
          </w:p>
          <w:p w14:paraId="364A7C5D" w14:textId="12805B0D" w:rsidR="00141409" w:rsidRPr="00A81928" w:rsidRDefault="00141409" w:rsidP="008A459D">
            <w:pPr>
              <w:spacing w:line="360" w:lineRule="auto"/>
              <w:ind w:left="-112"/>
              <w:jc w:val="right"/>
              <w:rPr>
                <w:rFonts w:ascii="Arial" w:hAnsi="Arial" w:cs="Arial"/>
                <w:bCs/>
                <w:sz w:val="16"/>
                <w:szCs w:val="16"/>
              </w:rPr>
            </w:pPr>
            <w:r w:rsidRPr="00A81928">
              <w:rPr>
                <w:rFonts w:ascii="Arial" w:hAnsi="Arial" w:cs="Arial"/>
                <w:bCs/>
                <w:sz w:val="16"/>
                <w:szCs w:val="16"/>
              </w:rPr>
              <w:t>Solventad</w:t>
            </w:r>
            <w:r w:rsidR="006D39A0">
              <w:rPr>
                <w:rFonts w:ascii="Arial" w:hAnsi="Arial" w:cs="Arial"/>
                <w:bCs/>
                <w:sz w:val="16"/>
                <w:szCs w:val="16"/>
              </w:rPr>
              <w:t>o</w:t>
            </w:r>
          </w:p>
          <w:p w14:paraId="2F638117" w14:textId="428BA50F" w:rsidR="00B16F60" w:rsidRPr="00A81928" w:rsidRDefault="00B16F60" w:rsidP="00141409">
            <w:pPr>
              <w:spacing w:line="360" w:lineRule="auto"/>
              <w:ind w:left="-112"/>
              <w:jc w:val="center"/>
              <w:rPr>
                <w:rFonts w:ascii="Arial" w:hAnsi="Arial" w:cs="Arial"/>
                <w:bCs/>
                <w:sz w:val="16"/>
                <w:szCs w:val="16"/>
              </w:rPr>
            </w:pPr>
          </w:p>
        </w:tc>
      </w:tr>
      <w:tr w:rsidR="00C36801" w:rsidRPr="00A81928" w14:paraId="0ECCBB47" w14:textId="77777777" w:rsidTr="00A91F17">
        <w:tc>
          <w:tcPr>
            <w:tcW w:w="650" w:type="pct"/>
          </w:tcPr>
          <w:p w14:paraId="3BFE2198" w14:textId="77777777" w:rsidR="00C36801" w:rsidRPr="00A81928" w:rsidRDefault="00C36801" w:rsidP="006A3110">
            <w:pPr>
              <w:spacing w:line="360" w:lineRule="auto"/>
              <w:jc w:val="both"/>
              <w:rPr>
                <w:rFonts w:ascii="Arial" w:hAnsi="Arial" w:cs="Arial"/>
                <w:bCs/>
                <w:sz w:val="16"/>
                <w:szCs w:val="16"/>
              </w:rPr>
            </w:pPr>
          </w:p>
        </w:tc>
        <w:tc>
          <w:tcPr>
            <w:tcW w:w="1814" w:type="pct"/>
          </w:tcPr>
          <w:p w14:paraId="1F5B92BF" w14:textId="77777777" w:rsidR="00C36801" w:rsidRPr="00A81928" w:rsidRDefault="00C36801" w:rsidP="006A3110">
            <w:pPr>
              <w:spacing w:line="360" w:lineRule="auto"/>
              <w:jc w:val="both"/>
              <w:rPr>
                <w:rFonts w:ascii="Arial" w:hAnsi="Arial" w:cs="Arial"/>
                <w:bCs/>
                <w:sz w:val="16"/>
                <w:szCs w:val="16"/>
              </w:rPr>
            </w:pPr>
          </w:p>
        </w:tc>
        <w:tc>
          <w:tcPr>
            <w:tcW w:w="1522" w:type="pct"/>
          </w:tcPr>
          <w:p w14:paraId="17196AA7" w14:textId="3DA35869" w:rsidR="00C36801" w:rsidRPr="00A81928" w:rsidRDefault="00C36801" w:rsidP="00AD4D05">
            <w:pPr>
              <w:spacing w:line="360" w:lineRule="auto"/>
              <w:jc w:val="right"/>
              <w:rPr>
                <w:rFonts w:ascii="Arial" w:hAnsi="Arial" w:cs="Arial"/>
                <w:b/>
                <w:sz w:val="16"/>
                <w:szCs w:val="16"/>
              </w:rPr>
            </w:pPr>
            <w:r w:rsidRPr="00A81928">
              <w:rPr>
                <w:rFonts w:ascii="Arial" w:hAnsi="Arial" w:cs="Arial"/>
                <w:b/>
                <w:sz w:val="16"/>
                <w:szCs w:val="16"/>
              </w:rPr>
              <w:t>Total</w:t>
            </w:r>
          </w:p>
        </w:tc>
        <w:tc>
          <w:tcPr>
            <w:tcW w:w="1014" w:type="pct"/>
          </w:tcPr>
          <w:p w14:paraId="451D4429" w14:textId="08E1FA0D" w:rsidR="00C36801" w:rsidRPr="00A81928" w:rsidRDefault="00F639C6" w:rsidP="00F639C6">
            <w:pPr>
              <w:spacing w:line="360" w:lineRule="auto"/>
              <w:ind w:left="-112"/>
              <w:jc w:val="right"/>
              <w:rPr>
                <w:rFonts w:ascii="Arial" w:hAnsi="Arial" w:cs="Arial"/>
                <w:b/>
                <w:sz w:val="16"/>
                <w:szCs w:val="16"/>
              </w:rPr>
            </w:pPr>
            <w:r>
              <w:rPr>
                <w:rFonts w:ascii="Arial" w:hAnsi="Arial" w:cs="Arial"/>
                <w:b/>
                <w:sz w:val="16"/>
                <w:szCs w:val="16"/>
              </w:rPr>
              <w:t>$</w:t>
            </w:r>
            <w:r w:rsidR="00C36801" w:rsidRPr="00A81928">
              <w:rPr>
                <w:rFonts w:ascii="Arial" w:hAnsi="Arial" w:cs="Arial"/>
                <w:b/>
                <w:sz w:val="16"/>
                <w:szCs w:val="16"/>
              </w:rPr>
              <w:t>2</w:t>
            </w:r>
            <w:r w:rsidR="00D54299">
              <w:rPr>
                <w:rFonts w:ascii="Arial" w:hAnsi="Arial" w:cs="Arial"/>
                <w:b/>
                <w:sz w:val="16"/>
                <w:szCs w:val="16"/>
              </w:rPr>
              <w:t>88,390.85</w:t>
            </w:r>
          </w:p>
        </w:tc>
      </w:tr>
    </w:tbl>
    <w:p w14:paraId="3F05A14C" w14:textId="77777777" w:rsidR="00384455" w:rsidRPr="00F338D6" w:rsidRDefault="00384455" w:rsidP="00AB2FB9">
      <w:pPr>
        <w:spacing w:line="360" w:lineRule="auto"/>
        <w:jc w:val="both"/>
        <w:rPr>
          <w:rFonts w:ascii="Arial" w:hAnsi="Arial" w:cs="Arial"/>
          <w:b/>
          <w:bCs/>
          <w:sz w:val="16"/>
          <w:szCs w:val="16"/>
        </w:rPr>
      </w:pPr>
    </w:p>
    <w:p w14:paraId="1619CF8A" w14:textId="77777777" w:rsidR="00AB2FB9" w:rsidRDefault="00384455" w:rsidP="00AB2FB9">
      <w:pPr>
        <w:spacing w:line="360" w:lineRule="auto"/>
        <w:jc w:val="both"/>
        <w:rPr>
          <w:rFonts w:ascii="Arial" w:hAnsi="Arial" w:cs="Arial"/>
          <w:b/>
          <w:bCs/>
        </w:rPr>
      </w:pPr>
      <w:r>
        <w:rPr>
          <w:rFonts w:ascii="Arial" w:hAnsi="Arial" w:cs="Arial"/>
          <w:b/>
          <w:bCs/>
        </w:rPr>
        <w:t>Egresos</w:t>
      </w:r>
    </w:p>
    <w:tbl>
      <w:tblPr>
        <w:tblStyle w:val="Tablaconcuadrcula"/>
        <w:tblW w:w="5007"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272"/>
        <w:gridCol w:w="3510"/>
        <w:gridCol w:w="2946"/>
        <w:gridCol w:w="1964"/>
      </w:tblGrid>
      <w:tr w:rsidR="00384455" w:rsidRPr="00A81928" w14:paraId="67B90F2C" w14:textId="77777777" w:rsidTr="00384455">
        <w:trPr>
          <w:tblHeader/>
        </w:trPr>
        <w:tc>
          <w:tcPr>
            <w:tcW w:w="656" w:type="pct"/>
            <w:shd w:val="clear" w:color="auto" w:fill="D0CECE" w:themeFill="background2" w:themeFillShade="E6"/>
            <w:vAlign w:val="center"/>
          </w:tcPr>
          <w:p w14:paraId="5E4B793D" w14:textId="77777777" w:rsidR="00384455" w:rsidRPr="00A81928" w:rsidRDefault="00384455" w:rsidP="00603C3D">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811" w:type="pct"/>
            <w:shd w:val="clear" w:color="auto" w:fill="D0CECE" w:themeFill="background2" w:themeFillShade="E6"/>
            <w:vAlign w:val="center"/>
          </w:tcPr>
          <w:p w14:paraId="1076F34D" w14:textId="77777777" w:rsidR="00384455" w:rsidRPr="00A81928" w:rsidRDefault="00384455" w:rsidP="00603C3D">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0" w:type="pct"/>
            <w:shd w:val="clear" w:color="auto" w:fill="D0CECE" w:themeFill="background2" w:themeFillShade="E6"/>
            <w:vAlign w:val="center"/>
          </w:tcPr>
          <w:p w14:paraId="3E609828" w14:textId="77777777" w:rsidR="00384455" w:rsidRPr="00A81928" w:rsidRDefault="00384455" w:rsidP="00603C3D">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3" w:type="pct"/>
            <w:shd w:val="clear" w:color="auto" w:fill="D0CECE" w:themeFill="background2" w:themeFillShade="E6"/>
            <w:vAlign w:val="center"/>
          </w:tcPr>
          <w:p w14:paraId="1AB9FF70" w14:textId="77777777" w:rsidR="00384455" w:rsidRPr="00A81928" w:rsidRDefault="00384455" w:rsidP="00603C3D">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6C893B69" w14:textId="77777777" w:rsidR="00384455" w:rsidRPr="00A81928" w:rsidRDefault="00384455" w:rsidP="00603C3D">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384455" w:rsidRPr="00A81928" w14:paraId="7249D384" w14:textId="77777777" w:rsidTr="00384455">
        <w:tc>
          <w:tcPr>
            <w:tcW w:w="656" w:type="pct"/>
          </w:tcPr>
          <w:p w14:paraId="60DB1665" w14:textId="77777777" w:rsidR="00384455" w:rsidRPr="004B7B06" w:rsidRDefault="00384455" w:rsidP="00384455">
            <w:pPr>
              <w:spacing w:line="360" w:lineRule="auto"/>
              <w:rPr>
                <w:rFonts w:ascii="Arial" w:hAnsi="Arial" w:cs="Arial"/>
                <w:sz w:val="16"/>
                <w:szCs w:val="16"/>
                <w:lang w:eastAsia="es-MX"/>
              </w:rPr>
            </w:pPr>
            <w:r w:rsidRPr="004B7B06">
              <w:rPr>
                <w:rFonts w:ascii="Arial" w:hAnsi="Arial" w:cs="Arial"/>
                <w:sz w:val="16"/>
                <w:szCs w:val="16"/>
                <w:lang w:eastAsia="es-MX"/>
              </w:rPr>
              <w:t>Resultado: 2</w:t>
            </w:r>
          </w:p>
          <w:p w14:paraId="1836A3BD" w14:textId="1E6FD60F" w:rsidR="00384455" w:rsidRPr="00A81928" w:rsidRDefault="00384455" w:rsidP="00384455">
            <w:pPr>
              <w:spacing w:line="360" w:lineRule="auto"/>
              <w:jc w:val="both"/>
              <w:rPr>
                <w:rFonts w:ascii="Arial" w:hAnsi="Arial" w:cs="Arial"/>
                <w:bCs/>
                <w:sz w:val="16"/>
                <w:szCs w:val="16"/>
              </w:rPr>
            </w:pPr>
            <w:r>
              <w:rPr>
                <w:rFonts w:ascii="Arial" w:hAnsi="Arial" w:cs="Arial"/>
                <w:sz w:val="16"/>
                <w:szCs w:val="16"/>
                <w:lang w:eastAsia="es-MX"/>
              </w:rPr>
              <w:t>Observación:</w:t>
            </w:r>
            <w:r w:rsidRPr="004B7B06">
              <w:rPr>
                <w:rFonts w:ascii="Arial" w:hAnsi="Arial" w:cs="Arial"/>
                <w:sz w:val="16"/>
                <w:szCs w:val="16"/>
                <w:lang w:eastAsia="es-MX"/>
              </w:rPr>
              <w:t>2</w:t>
            </w:r>
          </w:p>
        </w:tc>
        <w:tc>
          <w:tcPr>
            <w:tcW w:w="1811" w:type="pct"/>
          </w:tcPr>
          <w:p w14:paraId="033439FE" w14:textId="521B37E3" w:rsidR="00384455" w:rsidRPr="00A81928" w:rsidRDefault="00384455" w:rsidP="00384455">
            <w:pPr>
              <w:spacing w:line="360" w:lineRule="auto"/>
              <w:ind w:left="-103"/>
              <w:jc w:val="both"/>
              <w:rPr>
                <w:rFonts w:ascii="Arial" w:hAnsi="Arial" w:cs="Arial"/>
                <w:bCs/>
                <w:sz w:val="16"/>
                <w:szCs w:val="16"/>
              </w:rPr>
            </w:pPr>
            <w:r w:rsidRPr="009300CD">
              <w:rPr>
                <w:rFonts w:ascii="Arial" w:hAnsi="Arial" w:cs="Arial"/>
                <w:sz w:val="16"/>
                <w:szCs w:val="16"/>
                <w:lang w:eastAsia="es-MX"/>
              </w:rPr>
              <w:t>Falta de pago de pasivos de ejercicios anteriores</w:t>
            </w:r>
          </w:p>
        </w:tc>
        <w:tc>
          <w:tcPr>
            <w:tcW w:w="1520" w:type="pct"/>
          </w:tcPr>
          <w:p w14:paraId="05A17ED2" w14:textId="793BDA80" w:rsidR="00384455" w:rsidRPr="00A81928" w:rsidRDefault="00384455" w:rsidP="00384455">
            <w:pPr>
              <w:spacing w:line="360" w:lineRule="auto"/>
              <w:jc w:val="both"/>
              <w:rPr>
                <w:rFonts w:ascii="Arial" w:hAnsi="Arial" w:cs="Arial"/>
                <w:bCs/>
                <w:sz w:val="16"/>
                <w:szCs w:val="16"/>
              </w:rPr>
            </w:pPr>
            <w:r w:rsidRPr="004B7B06">
              <w:rPr>
                <w:rFonts w:ascii="Arial" w:hAnsi="Arial" w:cs="Arial"/>
                <w:sz w:val="16"/>
                <w:szCs w:val="16"/>
                <w:lang w:eastAsia="es-MX"/>
              </w:rPr>
              <w:t>(G) Omisión de pagos de pasivos</w:t>
            </w:r>
          </w:p>
        </w:tc>
        <w:tc>
          <w:tcPr>
            <w:tcW w:w="1013" w:type="pct"/>
          </w:tcPr>
          <w:p w14:paraId="1F8B04F3" w14:textId="2BD0F42E" w:rsidR="00384455" w:rsidRPr="00A81928" w:rsidRDefault="00384455" w:rsidP="00384455">
            <w:pPr>
              <w:spacing w:line="360" w:lineRule="auto"/>
              <w:ind w:left="-112"/>
              <w:jc w:val="center"/>
              <w:rPr>
                <w:rFonts w:ascii="Arial" w:hAnsi="Arial" w:cs="Arial"/>
                <w:bCs/>
                <w:sz w:val="16"/>
                <w:szCs w:val="16"/>
              </w:rPr>
            </w:pPr>
            <w:r>
              <w:rPr>
                <w:rFonts w:ascii="Arial" w:hAnsi="Arial" w:cs="Arial"/>
                <w:bCs/>
                <w:sz w:val="16"/>
                <w:szCs w:val="16"/>
              </w:rPr>
              <w:t>-</w:t>
            </w:r>
          </w:p>
          <w:p w14:paraId="2D821419" w14:textId="10503B37" w:rsidR="00384455" w:rsidRPr="00A81928" w:rsidRDefault="00384455" w:rsidP="00F338D6">
            <w:pPr>
              <w:spacing w:line="360" w:lineRule="auto"/>
              <w:ind w:left="-112"/>
              <w:jc w:val="center"/>
              <w:rPr>
                <w:rFonts w:ascii="Arial" w:hAnsi="Arial" w:cs="Arial"/>
                <w:bCs/>
                <w:sz w:val="16"/>
                <w:szCs w:val="16"/>
              </w:rPr>
            </w:pPr>
            <w:r w:rsidRPr="00A81928">
              <w:rPr>
                <w:rFonts w:ascii="Arial" w:hAnsi="Arial" w:cs="Arial"/>
                <w:bCs/>
                <w:sz w:val="16"/>
                <w:szCs w:val="16"/>
              </w:rPr>
              <w:t>Solventad</w:t>
            </w:r>
            <w:r>
              <w:rPr>
                <w:rFonts w:ascii="Arial" w:hAnsi="Arial" w:cs="Arial"/>
                <w:bCs/>
                <w:sz w:val="16"/>
                <w:szCs w:val="16"/>
              </w:rPr>
              <w:t>o</w:t>
            </w:r>
          </w:p>
        </w:tc>
      </w:tr>
    </w:tbl>
    <w:p w14:paraId="10F3DE1D" w14:textId="77777777" w:rsidR="00765339" w:rsidRDefault="00765339" w:rsidP="0000347D">
      <w:pPr>
        <w:spacing w:line="360" w:lineRule="auto"/>
        <w:ind w:right="190"/>
        <w:jc w:val="both"/>
        <w:rPr>
          <w:rFonts w:ascii="Arial" w:hAnsi="Arial" w:cs="Arial"/>
          <w:b/>
        </w:rPr>
      </w:pPr>
      <w:bookmarkStart w:id="15" w:name="_Hlk11419882"/>
    </w:p>
    <w:p w14:paraId="7BCBF1CF" w14:textId="063A985D" w:rsidR="00183532" w:rsidRPr="00761FA3" w:rsidRDefault="00183532" w:rsidP="0000347D">
      <w:pPr>
        <w:spacing w:line="360" w:lineRule="auto"/>
        <w:ind w:right="190"/>
        <w:jc w:val="both"/>
        <w:rPr>
          <w:rFonts w:ascii="Arial" w:hAnsi="Arial" w:cs="Arial"/>
          <w:b/>
        </w:rPr>
      </w:pPr>
      <w:r w:rsidRPr="00E3352A">
        <w:rPr>
          <w:rFonts w:ascii="Arial" w:hAnsi="Arial" w:cs="Arial"/>
          <w:b/>
        </w:rPr>
        <w:lastRenderedPageBreak/>
        <w:t xml:space="preserve">B. </w:t>
      </w:r>
      <w:r w:rsidR="00FC4DCC" w:rsidRPr="00FC4DCC">
        <w:rPr>
          <w:rFonts w:ascii="Arial" w:hAnsi="Arial" w:cs="Arial"/>
          <w:b/>
          <w:bCs/>
        </w:rPr>
        <w:t xml:space="preserve">Resumen General de Observaciones y </w:t>
      </w:r>
      <w:proofErr w:type="spellStart"/>
      <w:r w:rsidR="00FC4DCC" w:rsidRPr="00FC4DCC">
        <w:rPr>
          <w:rFonts w:ascii="Arial" w:hAnsi="Arial" w:cs="Arial"/>
          <w:b/>
          <w:bCs/>
        </w:rPr>
        <w:t>Solventaciones</w:t>
      </w:r>
      <w:proofErr w:type="spellEnd"/>
      <w:r w:rsidR="00FC4DCC" w:rsidRPr="00FC4DCC">
        <w:rPr>
          <w:rFonts w:ascii="Arial" w:hAnsi="Arial" w:cs="Arial"/>
          <w:b/>
          <w:bCs/>
        </w:rPr>
        <w:t xml:space="preserve"> en Materia Financiera</w:t>
      </w:r>
    </w:p>
    <w:p w14:paraId="5A088CA1" w14:textId="77777777" w:rsidR="00761FA3" w:rsidRDefault="00761FA3" w:rsidP="0000347D">
      <w:pPr>
        <w:spacing w:line="276" w:lineRule="auto"/>
        <w:ind w:right="190"/>
        <w:jc w:val="both"/>
        <w:rPr>
          <w:rFonts w:ascii="Arial" w:hAnsi="Arial" w:cs="Arial"/>
          <w:b/>
        </w:rPr>
      </w:pPr>
    </w:p>
    <w:p w14:paraId="1507F533" w14:textId="647136E1" w:rsidR="00541C99" w:rsidRPr="00A2542D" w:rsidRDefault="00656165" w:rsidP="00A2542D">
      <w:pPr>
        <w:tabs>
          <w:tab w:val="left" w:pos="426"/>
        </w:tabs>
        <w:spacing w:line="360" w:lineRule="auto"/>
        <w:ind w:right="49"/>
        <w:jc w:val="both"/>
        <w:rPr>
          <w:rFonts w:ascii="Arial" w:hAnsi="Arial" w:cs="Arial"/>
          <w:szCs w:val="28"/>
        </w:rPr>
      </w:pPr>
      <w:r w:rsidRPr="00A2542D">
        <w:rPr>
          <w:rFonts w:ascii="Arial" w:hAnsi="Arial" w:cs="Arial"/>
          <w:szCs w:val="28"/>
        </w:rPr>
        <w:t>Durante el proceso de fiscalización</w:t>
      </w:r>
      <w:r w:rsidR="0033190B" w:rsidRPr="00A2542D">
        <w:rPr>
          <w:rFonts w:ascii="Arial" w:hAnsi="Arial" w:cs="Arial"/>
          <w:szCs w:val="28"/>
        </w:rPr>
        <w:t>,</w:t>
      </w:r>
      <w:r w:rsidRPr="00A2542D">
        <w:rPr>
          <w:rFonts w:ascii="Arial" w:hAnsi="Arial" w:cs="Arial"/>
          <w:szCs w:val="28"/>
        </w:rPr>
        <w:t xml:space="preserve"> y c</w:t>
      </w:r>
      <w:r w:rsidR="00541C99" w:rsidRPr="00A2542D">
        <w:rPr>
          <w:rFonts w:ascii="Arial" w:hAnsi="Arial" w:cs="Arial"/>
          <w:szCs w:val="28"/>
        </w:rPr>
        <w:t xml:space="preserve">omo resultado de los procedimientos </w:t>
      </w:r>
      <w:r w:rsidR="004A7B5F" w:rsidRPr="00A2542D">
        <w:rPr>
          <w:rFonts w:ascii="Arial" w:hAnsi="Arial" w:cs="Arial"/>
          <w:szCs w:val="28"/>
        </w:rPr>
        <w:t xml:space="preserve">de </w:t>
      </w:r>
      <w:r w:rsidR="00541C99" w:rsidRPr="00A2542D">
        <w:rPr>
          <w:rFonts w:ascii="Arial" w:hAnsi="Arial" w:cs="Arial"/>
          <w:szCs w:val="28"/>
        </w:rPr>
        <w:t>auditoría</w:t>
      </w:r>
      <w:r w:rsidR="00ED0A00" w:rsidRPr="00A2542D">
        <w:rPr>
          <w:rFonts w:ascii="Arial" w:hAnsi="Arial" w:cs="Arial"/>
          <w:szCs w:val="28"/>
        </w:rPr>
        <w:t>,</w:t>
      </w:r>
      <w:r w:rsidR="00E02928" w:rsidRPr="00A2542D">
        <w:rPr>
          <w:rFonts w:ascii="Arial" w:hAnsi="Arial" w:cs="Arial"/>
          <w:szCs w:val="28"/>
        </w:rPr>
        <w:t xml:space="preserve"> se realizaron </w:t>
      </w:r>
      <w:r w:rsidR="00541C99" w:rsidRPr="00A2542D">
        <w:rPr>
          <w:rFonts w:ascii="Arial" w:hAnsi="Arial" w:cs="Arial"/>
          <w:szCs w:val="28"/>
        </w:rPr>
        <w:t>observaciones</w:t>
      </w:r>
      <w:r w:rsidR="00E02928" w:rsidRPr="00A2542D">
        <w:rPr>
          <w:rFonts w:ascii="Arial" w:hAnsi="Arial" w:cs="Arial"/>
          <w:szCs w:val="28"/>
        </w:rPr>
        <w:t xml:space="preserve"> de las cuales</w:t>
      </w:r>
      <w:r w:rsidR="000A5B90" w:rsidRPr="00A2542D">
        <w:rPr>
          <w:rFonts w:ascii="Arial" w:hAnsi="Arial" w:cs="Arial"/>
          <w:szCs w:val="28"/>
        </w:rPr>
        <w:t xml:space="preserve"> se recibieron </w:t>
      </w:r>
      <w:proofErr w:type="spellStart"/>
      <w:r w:rsidR="000A5B90" w:rsidRPr="00A2542D">
        <w:rPr>
          <w:rFonts w:ascii="Arial" w:hAnsi="Arial" w:cs="Arial"/>
          <w:szCs w:val="28"/>
        </w:rPr>
        <w:t>solventaciones</w:t>
      </w:r>
      <w:proofErr w:type="spellEnd"/>
      <w:r w:rsidR="000A5B90" w:rsidRPr="00A2542D">
        <w:rPr>
          <w:rFonts w:ascii="Arial" w:hAnsi="Arial" w:cs="Arial"/>
          <w:szCs w:val="28"/>
        </w:rPr>
        <w:t xml:space="preserve"> por parte del ente auditado</w:t>
      </w:r>
      <w:r w:rsidR="00E02928" w:rsidRPr="00A2542D">
        <w:rPr>
          <w:rFonts w:ascii="Arial" w:hAnsi="Arial" w:cs="Arial"/>
          <w:szCs w:val="28"/>
        </w:rPr>
        <w:t xml:space="preserve"> </w:t>
      </w:r>
      <w:r w:rsidR="00B93C02" w:rsidRPr="00A2542D">
        <w:rPr>
          <w:rFonts w:ascii="Arial" w:hAnsi="Arial" w:cs="Arial"/>
          <w:szCs w:val="28"/>
        </w:rPr>
        <w:t>como se</w:t>
      </w:r>
      <w:r w:rsidR="00541C99" w:rsidRPr="00A2542D">
        <w:rPr>
          <w:rFonts w:ascii="Arial" w:hAnsi="Arial" w:cs="Arial"/>
          <w:szCs w:val="28"/>
        </w:rPr>
        <w:t xml:space="preserve"> detalla en </w:t>
      </w:r>
      <w:r w:rsidR="00F16F5B" w:rsidRPr="00A2542D">
        <w:rPr>
          <w:rFonts w:ascii="Arial" w:hAnsi="Arial" w:cs="Arial"/>
          <w:szCs w:val="28"/>
        </w:rPr>
        <w:t>el</w:t>
      </w:r>
      <w:r w:rsidR="00B93C02" w:rsidRPr="00A2542D">
        <w:rPr>
          <w:rFonts w:ascii="Arial" w:hAnsi="Arial" w:cs="Arial"/>
          <w:szCs w:val="28"/>
        </w:rPr>
        <w:t xml:space="preserve"> cuadro</w:t>
      </w:r>
      <w:r w:rsidR="00541C99" w:rsidRPr="00A2542D">
        <w:rPr>
          <w:rFonts w:ascii="Arial" w:hAnsi="Arial" w:cs="Arial"/>
          <w:szCs w:val="28"/>
        </w:rPr>
        <w:t xml:space="preserve"> siguiente:</w:t>
      </w:r>
      <w:bookmarkStart w:id="16" w:name="_Hlk11419841"/>
    </w:p>
    <w:bookmarkEnd w:id="15"/>
    <w:p w14:paraId="69425EA0" w14:textId="77777777" w:rsidR="00F338D6" w:rsidRDefault="00F338D6" w:rsidP="00761FA3">
      <w:pPr>
        <w:spacing w:line="276" w:lineRule="auto"/>
        <w:jc w:val="both"/>
        <w:rPr>
          <w:rFonts w:ascii="Arial" w:hAnsi="Arial" w:cs="Arial"/>
          <w:b/>
        </w:rPr>
      </w:pPr>
    </w:p>
    <w:p w14:paraId="6D5670E7" w14:textId="7FC2A50A" w:rsidR="004A7B5F" w:rsidRPr="00384455" w:rsidRDefault="00384455" w:rsidP="00761FA3">
      <w:pPr>
        <w:spacing w:line="276" w:lineRule="auto"/>
        <w:jc w:val="both"/>
        <w:rPr>
          <w:rFonts w:ascii="Arial" w:hAnsi="Arial" w:cs="Arial"/>
          <w:b/>
        </w:rPr>
      </w:pPr>
      <w:r w:rsidRPr="00384455">
        <w:rPr>
          <w:rFonts w:ascii="Arial" w:hAnsi="Arial" w:cs="Arial"/>
          <w:b/>
        </w:rPr>
        <w:t>Ingresos</w:t>
      </w:r>
    </w:p>
    <w:p w14:paraId="0BDC86D2" w14:textId="77777777" w:rsidR="00384455" w:rsidRPr="00764871" w:rsidRDefault="00384455" w:rsidP="00761FA3">
      <w:pPr>
        <w:spacing w:line="276" w:lineRule="auto"/>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61FA3" w:rsidRPr="009658B6" w14:paraId="44D31EDB" w14:textId="77777777" w:rsidTr="00B264BE">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83643C8"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61FA3" w:rsidRPr="009658B6" w14:paraId="6031F0E7" w14:textId="77777777" w:rsidTr="00B264BE">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253912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6BD58C" w14:textId="77777777" w:rsidR="009A1B42" w:rsidRDefault="009A1B42" w:rsidP="00C30ECD">
            <w:pPr>
              <w:spacing w:line="276" w:lineRule="auto"/>
              <w:jc w:val="center"/>
              <w:rPr>
                <w:rFonts w:ascii="Arial" w:hAnsi="Arial" w:cs="Arial"/>
                <w:b/>
                <w:sz w:val="20"/>
                <w:szCs w:val="20"/>
              </w:rPr>
            </w:pPr>
            <w:r>
              <w:rPr>
                <w:rFonts w:ascii="Arial" w:hAnsi="Arial" w:cs="Arial"/>
                <w:b/>
                <w:sz w:val="20"/>
                <w:szCs w:val="20"/>
              </w:rPr>
              <w:t>Monto</w:t>
            </w:r>
          </w:p>
          <w:p w14:paraId="0AF5281E" w14:textId="6D8F8EF2"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A10C65C" w14:textId="77777777" w:rsidR="00761FA3" w:rsidRPr="009658B6" w:rsidRDefault="00C30ECD" w:rsidP="00C30ECD">
            <w:pPr>
              <w:spacing w:line="276" w:lineRule="auto"/>
              <w:jc w:val="center"/>
              <w:rPr>
                <w:rFonts w:ascii="Arial" w:hAnsi="Arial" w:cs="Arial"/>
                <w:b/>
                <w:sz w:val="20"/>
                <w:szCs w:val="20"/>
              </w:rPr>
            </w:pPr>
            <w:r w:rsidRPr="009658B6">
              <w:rPr>
                <w:rFonts w:ascii="Arial" w:hAnsi="Arial" w:cs="Arial"/>
                <w:b/>
                <w:sz w:val="20"/>
                <w:szCs w:val="20"/>
              </w:rPr>
              <w:t>Modalidades de Solventación</w:t>
            </w:r>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96B1DA" w14:textId="36B5FD7A" w:rsidR="00761FA3" w:rsidRPr="009658B6" w:rsidRDefault="009A1B42" w:rsidP="00C30ECD">
            <w:pPr>
              <w:spacing w:line="276" w:lineRule="auto"/>
              <w:jc w:val="center"/>
              <w:rPr>
                <w:rFonts w:ascii="Arial" w:hAnsi="Arial" w:cs="Arial"/>
                <w:b/>
                <w:sz w:val="20"/>
                <w:szCs w:val="20"/>
              </w:rPr>
            </w:pPr>
            <w:r>
              <w:rPr>
                <w:rFonts w:ascii="Arial" w:hAnsi="Arial" w:cs="Arial"/>
                <w:b/>
                <w:sz w:val="20"/>
                <w:szCs w:val="20"/>
              </w:rPr>
              <w:t xml:space="preserve">Monto </w:t>
            </w:r>
            <w:r w:rsidR="00C30ECD" w:rsidRPr="009658B6">
              <w:rPr>
                <w:rFonts w:ascii="Arial" w:hAnsi="Arial" w:cs="Arial"/>
                <w:b/>
                <w:sz w:val="20"/>
                <w:szCs w:val="20"/>
              </w:rPr>
              <w:t>Pendiente de Solventar</w:t>
            </w:r>
          </w:p>
        </w:tc>
      </w:tr>
      <w:tr w:rsidR="00761FA3" w:rsidRPr="009658B6" w14:paraId="3C74268A" w14:textId="77777777" w:rsidTr="00B264BE">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6F3BFBB" w14:textId="77777777" w:rsidR="00761FA3" w:rsidRPr="009658B6" w:rsidRDefault="00761FA3" w:rsidP="00761FA3">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0F65C5" w14:textId="77777777" w:rsidR="00761FA3" w:rsidRPr="009658B6" w:rsidRDefault="00761FA3" w:rsidP="00761FA3">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9BFDB5B"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04F1305" w14:textId="77777777" w:rsidR="00761FA3" w:rsidRPr="009658B6" w:rsidRDefault="00C30ECD" w:rsidP="00761FA3">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4996993" w14:textId="77777777" w:rsidR="00761FA3" w:rsidRPr="009658B6" w:rsidRDefault="00761FA3" w:rsidP="00761FA3">
            <w:pPr>
              <w:spacing w:line="276" w:lineRule="auto"/>
              <w:jc w:val="center"/>
              <w:rPr>
                <w:rFonts w:ascii="Arial" w:hAnsi="Arial" w:cs="Arial"/>
                <w:b/>
                <w:sz w:val="20"/>
                <w:szCs w:val="20"/>
              </w:rPr>
            </w:pPr>
          </w:p>
        </w:tc>
      </w:tr>
      <w:tr w:rsidR="00761FA3" w:rsidRPr="009658B6" w14:paraId="0DBDF427"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24E4FDF" w14:textId="36D14710" w:rsidR="00761FA3" w:rsidRPr="00F639C6" w:rsidRDefault="00F639C6" w:rsidP="00F639C6">
            <w:pPr>
              <w:jc w:val="both"/>
              <w:rPr>
                <w:rFonts w:ascii="Arial" w:eastAsia="Calibri" w:hAnsi="Arial" w:cs="Arial"/>
                <w:sz w:val="20"/>
                <w:szCs w:val="20"/>
                <w:lang w:eastAsia="en-US"/>
              </w:rPr>
            </w:pPr>
            <w:r w:rsidRPr="00F639C6">
              <w:rPr>
                <w:rFonts w:ascii="Arial" w:hAnsi="Arial" w:cs="Arial"/>
                <w:sz w:val="20"/>
                <w:szCs w:val="20"/>
                <w:lang w:eastAsia="es-MX"/>
              </w:rPr>
              <w:t>(1A) Falta de documentación comprobatoria y justificativa de los ingresos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421A80" w14:textId="4F466F67" w:rsidR="00D063F4" w:rsidRPr="00F639C6" w:rsidRDefault="0063434C" w:rsidP="00D54299">
            <w:pPr>
              <w:spacing w:line="276" w:lineRule="auto"/>
              <w:jc w:val="right"/>
              <w:rPr>
                <w:rFonts w:ascii="Arial" w:hAnsi="Arial" w:cs="Arial"/>
                <w:sz w:val="20"/>
                <w:szCs w:val="20"/>
              </w:rPr>
            </w:pPr>
            <w:r w:rsidRPr="00F639C6">
              <w:rPr>
                <w:rFonts w:ascii="Arial" w:hAnsi="Arial" w:cs="Arial"/>
                <w:sz w:val="20"/>
                <w:szCs w:val="20"/>
              </w:rPr>
              <w:t>$</w:t>
            </w:r>
            <w:r w:rsidR="00D54299">
              <w:rPr>
                <w:rFonts w:ascii="Arial" w:hAnsi="Arial" w:cs="Arial"/>
                <w:sz w:val="20"/>
                <w:szCs w:val="20"/>
              </w:rPr>
              <w:t>288,390</w:t>
            </w:r>
            <w:r w:rsidR="00F639C6" w:rsidRPr="00F639C6">
              <w:rPr>
                <w:rFonts w:ascii="Arial" w:hAnsi="Arial" w:cs="Arial"/>
                <w:sz w:val="20"/>
                <w:szCs w:val="20"/>
              </w:rPr>
              <w:t>.</w:t>
            </w:r>
            <w:r w:rsidR="00D54299">
              <w:rPr>
                <w:rFonts w:ascii="Arial" w:hAnsi="Arial" w:cs="Arial"/>
                <w:sz w:val="20"/>
                <w:szCs w:val="20"/>
              </w:rPr>
              <w:t>85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51A0D52" w14:textId="09E66181" w:rsidR="00D063F4" w:rsidRPr="00F639C6" w:rsidRDefault="00F639C6" w:rsidP="00D54299">
            <w:pPr>
              <w:spacing w:line="276" w:lineRule="auto"/>
              <w:jc w:val="right"/>
              <w:rPr>
                <w:rFonts w:ascii="Arial" w:hAnsi="Arial" w:cs="Arial"/>
                <w:sz w:val="20"/>
                <w:szCs w:val="20"/>
              </w:rPr>
            </w:pPr>
            <w:r w:rsidRPr="00F639C6">
              <w:rPr>
                <w:rFonts w:ascii="Arial" w:hAnsi="Arial" w:cs="Arial"/>
                <w:sz w:val="20"/>
                <w:szCs w:val="20"/>
              </w:rPr>
              <w:t>$</w:t>
            </w:r>
            <w:r w:rsidR="00D54299">
              <w:rPr>
                <w:rFonts w:ascii="Arial" w:hAnsi="Arial" w:cs="Arial"/>
                <w:sz w:val="20"/>
                <w:szCs w:val="20"/>
              </w:rPr>
              <w:t>288,390</w:t>
            </w:r>
            <w:r w:rsidRPr="00F639C6">
              <w:rPr>
                <w:rFonts w:ascii="Arial" w:hAnsi="Arial" w:cs="Arial"/>
                <w:sz w:val="20"/>
                <w:szCs w:val="20"/>
              </w:rPr>
              <w:t>.</w:t>
            </w:r>
            <w:r w:rsidR="00D54299">
              <w:rPr>
                <w:rFonts w:ascii="Arial" w:hAnsi="Arial" w:cs="Arial"/>
                <w:sz w:val="20"/>
                <w:szCs w:val="20"/>
              </w:rPr>
              <w:t>85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67DF25B" w14:textId="3500CAEE" w:rsidR="00D063F4" w:rsidRPr="00F639C6" w:rsidRDefault="00761FA3" w:rsidP="00F639C6">
            <w:pPr>
              <w:spacing w:line="276" w:lineRule="auto"/>
              <w:jc w:val="right"/>
              <w:rPr>
                <w:rFonts w:ascii="Arial" w:hAnsi="Arial" w:cs="Arial"/>
                <w:sz w:val="20"/>
                <w:szCs w:val="20"/>
              </w:rPr>
            </w:pPr>
            <w:r w:rsidRPr="00F639C6">
              <w:rPr>
                <w:rFonts w:ascii="Arial" w:hAnsi="Arial" w:cs="Arial"/>
                <w:sz w:val="20"/>
                <w:szCs w:val="20"/>
              </w:rPr>
              <w:t>$</w:t>
            </w:r>
            <w:r w:rsidR="00F639C6">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0C98346" w14:textId="1C4EBC93" w:rsidR="00D063F4" w:rsidRPr="00F639C6" w:rsidRDefault="00761FA3" w:rsidP="00F639C6">
            <w:pPr>
              <w:spacing w:line="276" w:lineRule="auto"/>
              <w:jc w:val="right"/>
              <w:rPr>
                <w:rFonts w:ascii="Arial" w:hAnsi="Arial" w:cs="Arial"/>
                <w:sz w:val="20"/>
                <w:szCs w:val="20"/>
              </w:rPr>
            </w:pPr>
            <w:r w:rsidRPr="00F639C6">
              <w:rPr>
                <w:rFonts w:ascii="Arial" w:hAnsi="Arial" w:cs="Arial"/>
                <w:sz w:val="20"/>
                <w:szCs w:val="20"/>
              </w:rPr>
              <w:t>$</w:t>
            </w:r>
            <w:r w:rsidR="00F639C6">
              <w:rPr>
                <w:rFonts w:ascii="Arial" w:hAnsi="Arial" w:cs="Arial"/>
                <w:sz w:val="20"/>
                <w:szCs w:val="20"/>
              </w:rPr>
              <w:t>0.00</w:t>
            </w:r>
          </w:p>
        </w:tc>
      </w:tr>
      <w:tr w:rsidR="00D40DE9" w:rsidRPr="009658B6" w14:paraId="32C35A4A" w14:textId="77777777" w:rsidTr="00B264BE">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EDC9CDD" w14:textId="77777777" w:rsidR="00D40DE9" w:rsidRPr="009658B6" w:rsidRDefault="00D40DE9" w:rsidP="00947AA9">
            <w:pPr>
              <w:spacing w:line="276" w:lineRule="auto"/>
              <w:rPr>
                <w:rFonts w:ascii="Arial" w:hAnsi="Arial" w:cs="Arial"/>
                <w:sz w:val="20"/>
                <w:szCs w:val="20"/>
              </w:rPr>
            </w:pP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7AAA1F" w14:textId="77777777" w:rsidR="00D40DE9" w:rsidRPr="009658B6" w:rsidRDefault="00D40DE9" w:rsidP="00761FA3">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CDD26F3" w14:textId="77777777" w:rsidR="00D40DE9" w:rsidRPr="009658B6" w:rsidRDefault="00D40DE9" w:rsidP="00761FA3">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2C2140" w14:textId="77777777" w:rsidR="00D40DE9" w:rsidRPr="009658B6" w:rsidRDefault="00D40DE9" w:rsidP="00761FA3">
            <w:pPr>
              <w:spacing w:line="276" w:lineRule="auto"/>
              <w:jc w:val="right"/>
              <w:rPr>
                <w:rFonts w:ascii="Arial" w:hAnsi="Arial" w:cs="Arial"/>
                <w:sz w:val="20"/>
                <w:szCs w:val="20"/>
              </w:rPr>
            </w:pP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7048085" w14:textId="77777777" w:rsidR="00D40DE9" w:rsidRPr="009658B6" w:rsidRDefault="00D40DE9" w:rsidP="00761FA3">
            <w:pPr>
              <w:spacing w:line="276" w:lineRule="auto"/>
              <w:jc w:val="right"/>
              <w:rPr>
                <w:rFonts w:ascii="Arial" w:hAnsi="Arial" w:cs="Arial"/>
                <w:sz w:val="20"/>
                <w:szCs w:val="20"/>
              </w:rPr>
            </w:pPr>
          </w:p>
        </w:tc>
      </w:tr>
      <w:tr w:rsidR="00BD0035" w:rsidRPr="009658B6" w14:paraId="50698506" w14:textId="77777777" w:rsidTr="00B264BE">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55EA31" w14:textId="77777777" w:rsidR="00BD0035" w:rsidRPr="009658B6" w:rsidRDefault="00BD0035" w:rsidP="00BD0035">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064A44" w14:textId="062A71AA" w:rsidR="00BD0035" w:rsidRPr="009658B6" w:rsidRDefault="00BD0035" w:rsidP="00D54299">
            <w:pPr>
              <w:spacing w:line="276" w:lineRule="auto"/>
              <w:jc w:val="right"/>
              <w:rPr>
                <w:rFonts w:ascii="Arial" w:hAnsi="Arial" w:cs="Arial"/>
                <w:b/>
                <w:sz w:val="20"/>
                <w:szCs w:val="20"/>
              </w:rPr>
            </w:pPr>
            <w:r w:rsidRPr="009658B6">
              <w:rPr>
                <w:rFonts w:ascii="Arial" w:hAnsi="Arial" w:cs="Arial"/>
                <w:b/>
                <w:sz w:val="20"/>
                <w:szCs w:val="20"/>
              </w:rPr>
              <w:t>$</w:t>
            </w:r>
            <w:r w:rsidR="00D54299">
              <w:rPr>
                <w:rFonts w:ascii="Arial" w:hAnsi="Arial" w:cs="Arial"/>
                <w:b/>
                <w:sz w:val="20"/>
                <w:szCs w:val="20"/>
              </w:rPr>
              <w:t>288,390.85</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05C0532" w14:textId="11AFF38F" w:rsidR="00BD0035" w:rsidRPr="009658B6" w:rsidRDefault="00BD0035" w:rsidP="00D54299">
            <w:pPr>
              <w:spacing w:line="276" w:lineRule="auto"/>
              <w:jc w:val="right"/>
              <w:rPr>
                <w:rFonts w:ascii="Arial" w:hAnsi="Arial" w:cs="Arial"/>
                <w:sz w:val="20"/>
                <w:szCs w:val="20"/>
              </w:rPr>
            </w:pPr>
            <w:r w:rsidRPr="009658B6">
              <w:rPr>
                <w:rFonts w:ascii="Arial" w:hAnsi="Arial" w:cs="Arial"/>
                <w:b/>
                <w:sz w:val="20"/>
                <w:szCs w:val="20"/>
              </w:rPr>
              <w:t>$</w:t>
            </w:r>
            <w:r w:rsidR="00D54299">
              <w:rPr>
                <w:rFonts w:ascii="Arial" w:hAnsi="Arial" w:cs="Arial"/>
                <w:b/>
                <w:sz w:val="20"/>
                <w:szCs w:val="20"/>
              </w:rPr>
              <w:t>288,390</w:t>
            </w:r>
            <w:r w:rsidR="00F639C6">
              <w:rPr>
                <w:rFonts w:ascii="Arial" w:hAnsi="Arial" w:cs="Arial"/>
                <w:b/>
                <w:sz w:val="20"/>
                <w:szCs w:val="20"/>
              </w:rPr>
              <w:t>.</w:t>
            </w:r>
            <w:r w:rsidR="00D54299">
              <w:rPr>
                <w:rFonts w:ascii="Arial" w:hAnsi="Arial" w:cs="Arial"/>
                <w:b/>
                <w:sz w:val="20"/>
                <w:szCs w:val="20"/>
              </w:rPr>
              <w:t>85</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540179E" w14:textId="6A86A3AB" w:rsidR="00BD0035" w:rsidRPr="009658B6" w:rsidRDefault="00BD0035" w:rsidP="00F639C6">
            <w:pPr>
              <w:spacing w:line="276" w:lineRule="auto"/>
              <w:jc w:val="right"/>
              <w:rPr>
                <w:rFonts w:ascii="Arial" w:hAnsi="Arial" w:cs="Arial"/>
                <w:sz w:val="20"/>
                <w:szCs w:val="20"/>
              </w:rPr>
            </w:pPr>
            <w:r w:rsidRPr="009658B6">
              <w:rPr>
                <w:rFonts w:ascii="Arial" w:hAnsi="Arial" w:cs="Arial"/>
                <w:b/>
                <w:sz w:val="20"/>
                <w:szCs w:val="20"/>
              </w:rPr>
              <w:t>$</w:t>
            </w:r>
            <w:r w:rsidR="00F639C6">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6D6FB0B" w14:textId="218FFB0A" w:rsidR="00BD0035" w:rsidRPr="009658B6" w:rsidRDefault="00BD0035" w:rsidP="00F639C6">
            <w:pPr>
              <w:spacing w:line="276" w:lineRule="auto"/>
              <w:jc w:val="right"/>
              <w:rPr>
                <w:rFonts w:ascii="Arial" w:hAnsi="Arial" w:cs="Arial"/>
                <w:sz w:val="20"/>
                <w:szCs w:val="20"/>
              </w:rPr>
            </w:pPr>
            <w:r w:rsidRPr="009658B6">
              <w:rPr>
                <w:rFonts w:ascii="Arial" w:hAnsi="Arial" w:cs="Arial"/>
                <w:b/>
                <w:sz w:val="20"/>
                <w:szCs w:val="20"/>
              </w:rPr>
              <w:t>$</w:t>
            </w:r>
            <w:r w:rsidR="00F639C6">
              <w:rPr>
                <w:rFonts w:ascii="Arial" w:hAnsi="Arial" w:cs="Arial"/>
                <w:b/>
                <w:sz w:val="20"/>
                <w:szCs w:val="20"/>
              </w:rPr>
              <w:t>0.00</w:t>
            </w:r>
          </w:p>
        </w:tc>
      </w:tr>
    </w:tbl>
    <w:p w14:paraId="25416898" w14:textId="720C5FA2" w:rsidR="00384455" w:rsidRDefault="00384455" w:rsidP="00B93F1F">
      <w:pPr>
        <w:tabs>
          <w:tab w:val="left" w:pos="426"/>
        </w:tabs>
        <w:spacing w:line="360" w:lineRule="auto"/>
        <w:rPr>
          <w:rFonts w:ascii="Arial" w:hAnsi="Arial" w:cs="Arial"/>
          <w:szCs w:val="28"/>
          <w:highlight w:val="yellow"/>
        </w:rPr>
      </w:pPr>
    </w:p>
    <w:p w14:paraId="1C43053A" w14:textId="728F12B6" w:rsidR="00E355F4"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32D9EB1C" w14:textId="77777777" w:rsidR="00AC409A" w:rsidRDefault="00AC409A" w:rsidP="0000347D">
      <w:pPr>
        <w:tabs>
          <w:tab w:val="left" w:pos="426"/>
        </w:tabs>
        <w:spacing w:line="360" w:lineRule="auto"/>
        <w:ind w:right="190"/>
        <w:jc w:val="both"/>
        <w:rPr>
          <w:rFonts w:ascii="Arial" w:hAnsi="Arial" w:cs="Arial"/>
          <w:szCs w:val="28"/>
        </w:rPr>
      </w:pPr>
    </w:p>
    <w:p w14:paraId="79D136E9" w14:textId="3FA887EB" w:rsidR="00EE2C44" w:rsidRDefault="006757A6" w:rsidP="00A2542D">
      <w:pPr>
        <w:tabs>
          <w:tab w:val="left" w:pos="426"/>
        </w:tabs>
        <w:spacing w:line="360" w:lineRule="auto"/>
        <w:ind w:right="49"/>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70597C" w:rsidRPr="00A2542D">
        <w:rPr>
          <w:rFonts w:ascii="Arial" w:hAnsi="Arial" w:cs="Arial"/>
          <w:szCs w:val="28"/>
        </w:rPr>
        <w:t>,</w:t>
      </w:r>
      <w:r w:rsidR="00F338D6">
        <w:rPr>
          <w:rFonts w:ascii="Arial" w:hAnsi="Arial" w:cs="Arial"/>
          <w:szCs w:val="28"/>
        </w:rPr>
        <w:t xml:space="preserve"> </w:t>
      </w:r>
      <w:r w:rsidR="0070597C" w:rsidRPr="00845B1A">
        <w:rPr>
          <w:rFonts w:ascii="Arial" w:hAnsi="Arial" w:cs="Arial"/>
          <w:szCs w:val="28"/>
        </w:rPr>
        <w:t xml:space="preserve"> </w:t>
      </w:r>
      <w:r w:rsidR="00F16F5B" w:rsidRPr="00845B1A">
        <w:rPr>
          <w:rFonts w:ascii="Arial" w:hAnsi="Arial" w:cs="Arial"/>
          <w:szCs w:val="28"/>
        </w:rPr>
        <w:t>justificaciones y aclaraciones relacionadas con los conceptos observados</w:t>
      </w:r>
      <w:r w:rsidR="0070597C" w:rsidRPr="00845B1A">
        <w:rPr>
          <w:rFonts w:ascii="Arial" w:hAnsi="Arial" w:cs="Arial"/>
          <w:szCs w:val="28"/>
        </w:rPr>
        <w:t xml:space="preserve"> de los resultados de auditoría en materia financiera,</w:t>
      </w:r>
      <w:r w:rsidR="00EE2C44" w:rsidRPr="00A2542D">
        <w:rPr>
          <w:rFonts w:ascii="Arial" w:hAnsi="Arial" w:cs="Arial"/>
          <w:szCs w:val="28"/>
        </w:rPr>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EE2C44">
        <w:rPr>
          <w:rFonts w:ascii="Arial" w:hAnsi="Arial" w:cs="Arial"/>
          <w:szCs w:val="28"/>
        </w:rPr>
        <w:t>Ind</w:t>
      </w:r>
      <w:r w:rsidR="00C74D18">
        <w:rPr>
          <w:rFonts w:ascii="Arial" w:hAnsi="Arial" w:cs="Arial"/>
          <w:szCs w:val="28"/>
        </w:rPr>
        <w:t>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bookmarkEnd w:id="16"/>
    <w:p w14:paraId="0CAB981A" w14:textId="77777777" w:rsidR="00F338D6" w:rsidRDefault="00F338D6" w:rsidP="00F44933">
      <w:pPr>
        <w:tabs>
          <w:tab w:val="left" w:pos="2160"/>
        </w:tabs>
        <w:spacing w:line="360" w:lineRule="auto"/>
        <w:ind w:right="190"/>
        <w:jc w:val="both"/>
        <w:rPr>
          <w:rFonts w:ascii="Arial" w:hAnsi="Arial" w:cs="Arial"/>
          <w:b/>
        </w:rPr>
      </w:pPr>
    </w:p>
    <w:p w14:paraId="28C13214" w14:textId="77777777" w:rsidR="00F338D6" w:rsidRDefault="00F338D6" w:rsidP="00F44933">
      <w:pPr>
        <w:tabs>
          <w:tab w:val="left" w:pos="2160"/>
        </w:tabs>
        <w:spacing w:line="360" w:lineRule="auto"/>
        <w:ind w:right="190"/>
        <w:jc w:val="both"/>
        <w:rPr>
          <w:rFonts w:ascii="Arial" w:hAnsi="Arial" w:cs="Arial"/>
          <w:b/>
        </w:rPr>
      </w:pPr>
    </w:p>
    <w:p w14:paraId="1795BDD8" w14:textId="77777777" w:rsidR="00F338D6" w:rsidRDefault="00F338D6" w:rsidP="00F44933">
      <w:pPr>
        <w:tabs>
          <w:tab w:val="left" w:pos="2160"/>
        </w:tabs>
        <w:spacing w:line="360" w:lineRule="auto"/>
        <w:ind w:right="190"/>
        <w:jc w:val="both"/>
        <w:rPr>
          <w:rFonts w:ascii="Arial" w:hAnsi="Arial" w:cs="Arial"/>
          <w:b/>
        </w:rPr>
      </w:pPr>
    </w:p>
    <w:p w14:paraId="6424A28D" w14:textId="65CD7F33" w:rsidR="00112484" w:rsidRDefault="00B93E82" w:rsidP="00F44933">
      <w:pPr>
        <w:tabs>
          <w:tab w:val="left" w:pos="2160"/>
        </w:tabs>
        <w:spacing w:line="360" w:lineRule="auto"/>
        <w:ind w:right="190"/>
        <w:jc w:val="both"/>
        <w:rPr>
          <w:rFonts w:ascii="Arial" w:hAnsi="Arial" w:cs="Arial"/>
          <w:b/>
        </w:rPr>
      </w:pPr>
      <w:r>
        <w:rPr>
          <w:rFonts w:ascii="Arial" w:hAnsi="Arial" w:cs="Arial"/>
          <w:b/>
        </w:rPr>
        <w:lastRenderedPageBreak/>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41035CA5" w:rsidR="00E024A3" w:rsidRPr="009F67BB" w:rsidRDefault="00E024A3"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El </w:t>
      </w:r>
      <w:r w:rsidR="002E58AA" w:rsidRPr="009F67BB">
        <w:rPr>
          <w:rFonts w:ascii="Arial" w:hAnsi="Arial" w:cs="Arial"/>
          <w:szCs w:val="28"/>
        </w:rPr>
        <w:t xml:space="preserve">presente dictamen se emite el </w:t>
      </w:r>
      <w:r w:rsidR="00BA5405">
        <w:rPr>
          <w:rFonts w:ascii="Arial" w:hAnsi="Arial" w:cs="Arial"/>
          <w:szCs w:val="28"/>
        </w:rPr>
        <w:t>18</w:t>
      </w:r>
      <w:r w:rsidR="002E58AA" w:rsidRPr="009F67BB">
        <w:rPr>
          <w:rFonts w:ascii="Arial" w:hAnsi="Arial" w:cs="Arial"/>
          <w:szCs w:val="28"/>
        </w:rPr>
        <w:t xml:space="preserve"> de junio de 2021</w:t>
      </w:r>
      <w:r w:rsidRPr="009F67BB">
        <w:rPr>
          <w:rFonts w:ascii="Arial" w:hAnsi="Arial" w:cs="Arial"/>
          <w:szCs w:val="28"/>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2E58AA" w:rsidRPr="009F67BB">
        <w:rPr>
          <w:rFonts w:ascii="Arial" w:hAnsi="Arial" w:cs="Arial"/>
          <w:szCs w:val="28"/>
        </w:rPr>
        <w:t>2020</w:t>
      </w:r>
      <w:r w:rsidRPr="009F67BB">
        <w:rPr>
          <w:rFonts w:ascii="Arial" w:hAnsi="Arial" w:cs="Arial"/>
          <w:szCs w:val="28"/>
        </w:rPr>
        <w:t xml:space="preserve">, formulados, integrados y presentados por </w:t>
      </w:r>
      <w:r w:rsidR="002E58AA" w:rsidRPr="009F67BB">
        <w:rPr>
          <w:rFonts w:ascii="Arial" w:hAnsi="Arial" w:cs="Arial"/>
          <w:szCs w:val="28"/>
        </w:rPr>
        <w:t xml:space="preserve">el </w:t>
      </w:r>
      <w:r w:rsidR="002E58AA" w:rsidRPr="009F67BB">
        <w:rPr>
          <w:rFonts w:ascii="Arial" w:hAnsi="Arial" w:cs="Arial"/>
          <w:b/>
          <w:szCs w:val="28"/>
        </w:rPr>
        <w:t>Fondo Mixto CONACYT – Gobierno del Estado de Quintana Roo</w:t>
      </w:r>
      <w:r w:rsidRPr="009F67BB">
        <w:rPr>
          <w:rFonts w:ascii="Arial" w:hAnsi="Arial" w:cs="Arial"/>
          <w:szCs w:val="28"/>
        </w:rPr>
        <w:t>.</w:t>
      </w:r>
    </w:p>
    <w:p w14:paraId="03578969" w14:textId="77777777" w:rsidR="00E024A3" w:rsidRPr="009F67BB" w:rsidRDefault="00E024A3" w:rsidP="009F67BB">
      <w:pPr>
        <w:tabs>
          <w:tab w:val="left" w:pos="426"/>
        </w:tabs>
        <w:spacing w:line="360" w:lineRule="auto"/>
        <w:ind w:right="49"/>
        <w:jc w:val="both"/>
        <w:rPr>
          <w:rFonts w:ascii="Arial" w:hAnsi="Arial" w:cs="Arial"/>
          <w:szCs w:val="28"/>
        </w:rPr>
      </w:pPr>
    </w:p>
    <w:p w14:paraId="503F3286" w14:textId="77777777" w:rsidR="00E024A3" w:rsidRPr="009F67BB" w:rsidRDefault="00E024A3" w:rsidP="009F67BB">
      <w:pPr>
        <w:tabs>
          <w:tab w:val="left" w:pos="426"/>
        </w:tabs>
        <w:spacing w:line="360" w:lineRule="auto"/>
        <w:ind w:right="49"/>
        <w:jc w:val="both"/>
        <w:rPr>
          <w:rFonts w:ascii="Arial" w:hAnsi="Arial" w:cs="Arial"/>
          <w:szCs w:val="28"/>
        </w:rPr>
      </w:pPr>
      <w:r w:rsidRPr="009F67BB">
        <w:rPr>
          <w:rFonts w:ascii="Arial" w:hAnsi="Arial" w:cs="Arial"/>
          <w:szCs w:val="28"/>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22337700" w14:textId="38AB1AB0" w:rsidR="00B63673" w:rsidRPr="009F67BB" w:rsidRDefault="00E024A3"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w:t>
      </w:r>
      <w:r w:rsidR="00184643" w:rsidRPr="009F67BB">
        <w:rPr>
          <w:rFonts w:ascii="Arial" w:hAnsi="Arial" w:cs="Arial"/>
          <w:szCs w:val="28"/>
        </w:rPr>
        <w:t>en</w:t>
      </w:r>
      <w:r w:rsidRPr="009F67BB">
        <w:rPr>
          <w:rFonts w:ascii="Arial" w:hAnsi="Arial" w:cs="Arial"/>
          <w:szCs w:val="28"/>
        </w:rPr>
        <w:t xml:space="preserve"> la normatividad de la materia y los Postulados Básicos de Contabilidad Gubernamental. </w:t>
      </w:r>
      <w:r w:rsidR="00B63673" w:rsidRPr="009F67BB">
        <w:rPr>
          <w:rFonts w:ascii="Arial" w:hAnsi="Arial" w:cs="Arial"/>
          <w:szCs w:val="28"/>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w:t>
      </w:r>
      <w:r w:rsidR="00B63673" w:rsidRPr="009F67BB">
        <w:rPr>
          <w:rFonts w:ascii="Arial" w:hAnsi="Arial" w:cs="Arial"/>
          <w:szCs w:val="28"/>
        </w:rPr>
        <w:lastRenderedPageBreak/>
        <w:t>fiscalización proporciona una base suficiente y adecuada para emitir el siguiente dictamen de auditoría que se refiere a la muestra de los rubros revisados:</w:t>
      </w:r>
    </w:p>
    <w:p w14:paraId="172BA82F" w14:textId="77777777" w:rsidR="0087153D" w:rsidRPr="00E024A3" w:rsidRDefault="0087153D" w:rsidP="00E024A3">
      <w:pPr>
        <w:spacing w:line="360" w:lineRule="auto"/>
        <w:ind w:right="190"/>
        <w:jc w:val="both"/>
        <w:rPr>
          <w:rFonts w:ascii="Arial" w:hAnsi="Arial" w:cs="Arial"/>
        </w:rPr>
      </w:pPr>
    </w:p>
    <w:p w14:paraId="4A671ED3" w14:textId="6C932631" w:rsidR="00E024A3" w:rsidRPr="009F67BB" w:rsidRDefault="005710B8" w:rsidP="009F67BB">
      <w:pPr>
        <w:tabs>
          <w:tab w:val="left" w:pos="426"/>
        </w:tabs>
        <w:spacing w:line="360" w:lineRule="auto"/>
        <w:ind w:right="49"/>
        <w:jc w:val="both"/>
        <w:rPr>
          <w:rFonts w:ascii="Arial" w:hAnsi="Arial" w:cs="Arial"/>
          <w:szCs w:val="28"/>
        </w:rPr>
      </w:pPr>
      <w:r w:rsidRPr="009F67BB">
        <w:rPr>
          <w:rFonts w:ascii="Arial" w:hAnsi="Arial" w:cs="Arial"/>
          <w:szCs w:val="28"/>
        </w:rPr>
        <w:t xml:space="preserve">Con base en los resultados obtenidos en la auditoría practicada número </w:t>
      </w:r>
      <w:r w:rsidR="002E58AA" w:rsidRPr="009F67BB">
        <w:rPr>
          <w:rFonts w:ascii="Arial" w:hAnsi="Arial" w:cs="Arial"/>
          <w:b/>
          <w:szCs w:val="28"/>
        </w:rPr>
        <w:t>20-AEMF-D-GOB-059-123</w:t>
      </w:r>
      <w:r w:rsidRPr="009F67BB">
        <w:rPr>
          <w:rFonts w:ascii="Arial" w:hAnsi="Arial" w:cs="Arial"/>
          <w:szCs w:val="28"/>
        </w:rPr>
        <w:t xml:space="preserve">, denominada </w:t>
      </w:r>
      <w:r w:rsidR="002E58AA" w:rsidRPr="009F67BB">
        <w:rPr>
          <w:rFonts w:ascii="Arial" w:hAnsi="Arial" w:cs="Arial"/>
          <w:szCs w:val="28"/>
        </w:rPr>
        <w:t>“Auditoría de Cumplimiento Financiero de Ingresos y Otros Beneficios; Gastos y Otras Pérdidas”</w:t>
      </w:r>
      <w:r w:rsidRPr="009F67BB">
        <w:rPr>
          <w:rFonts w:ascii="Arial" w:hAnsi="Arial" w:cs="Arial"/>
          <w:szCs w:val="28"/>
        </w:rPr>
        <w:t xml:space="preserve">, cuyo objetivo fue </w:t>
      </w:r>
      <w:r w:rsidR="00C74D18" w:rsidRPr="009F67BB">
        <w:rPr>
          <w:rFonts w:ascii="Arial" w:hAnsi="Arial" w:cs="Arial"/>
          <w:szCs w:val="28"/>
        </w:rPr>
        <w:t>f</w:t>
      </w:r>
      <w:r w:rsidR="002E58AA" w:rsidRPr="009F67BB">
        <w:rPr>
          <w:rFonts w:ascii="Arial" w:hAnsi="Arial" w:cs="Arial"/>
          <w:szCs w:val="28"/>
        </w:rPr>
        <w:t>iscalizar la gestión financiera para comprobar el cumplimiento de lo dispuesto en la Ley de Ingresos y el Presupuesto de Egresos, y demás disposiciones legales aplicables, en cuanto a los ingresos y gastos públicos, incluyendo la revisión del manejo, la custodia y la aplicación de recursos públicos estatales, así como de la demás información financiera, contable, patrimonial, presupuestaria y programática</w:t>
      </w:r>
      <w:r w:rsidRPr="009F67BB">
        <w:rPr>
          <w:rFonts w:ascii="Arial" w:hAnsi="Arial" w:cs="Arial"/>
          <w:szCs w:val="28"/>
        </w:rPr>
        <w:t xml:space="preserve"> para verificar que el presupuesto asignado, se haya ejercido y registrado conforme a los montos aprobados, y específicamente, respecto de la muestra auditada señalada en el apartado relativo al alcance, en nuestra opinión se concluye que en términos generales,</w:t>
      </w:r>
      <w:r w:rsidR="00E024A3" w:rsidRPr="009F67BB">
        <w:rPr>
          <w:rFonts w:ascii="Arial" w:hAnsi="Arial" w:cs="Arial"/>
          <w:szCs w:val="28"/>
        </w:rPr>
        <w:t xml:space="preserve"> </w:t>
      </w:r>
      <w:r w:rsidR="002E58AA" w:rsidRPr="009F67BB">
        <w:rPr>
          <w:rFonts w:ascii="Arial" w:hAnsi="Arial" w:cs="Arial"/>
          <w:szCs w:val="28"/>
        </w:rPr>
        <w:t xml:space="preserve">el </w:t>
      </w:r>
      <w:r w:rsidR="002E58AA" w:rsidRPr="009F67BB">
        <w:rPr>
          <w:rFonts w:ascii="Arial" w:hAnsi="Arial" w:cs="Arial"/>
          <w:b/>
          <w:szCs w:val="28"/>
        </w:rPr>
        <w:t>Fondo Mixto CONACYT – Gobierno del Estado de Quintana Roo</w:t>
      </w:r>
      <w:r w:rsidR="00E024A3" w:rsidRPr="009F67BB">
        <w:rPr>
          <w:rFonts w:ascii="Arial" w:hAnsi="Arial" w:cs="Arial"/>
          <w:szCs w:val="28"/>
        </w:rPr>
        <w:t xml:space="preserve"> cumplió con las disposiciones legales y normativas que son aplicables en la materia</w:t>
      </w:r>
      <w:r w:rsidR="002E58AA" w:rsidRPr="009F67BB">
        <w:rPr>
          <w:rFonts w:ascii="Arial" w:hAnsi="Arial" w:cs="Arial"/>
          <w:szCs w:val="28"/>
        </w:rPr>
        <w:t>.</w:t>
      </w:r>
      <w:r w:rsidR="00E024A3" w:rsidRPr="009F67BB">
        <w:rPr>
          <w:rFonts w:ascii="Arial" w:hAnsi="Arial" w:cs="Arial"/>
          <w:szCs w:val="28"/>
        </w:rPr>
        <w:t xml:space="preserve"> </w:t>
      </w:r>
    </w:p>
    <w:p w14:paraId="38ACC3EF" w14:textId="25B20303" w:rsidR="0087153D" w:rsidRDefault="0087153D" w:rsidP="00E024A3">
      <w:pPr>
        <w:spacing w:line="360" w:lineRule="auto"/>
        <w:ind w:right="190"/>
        <w:jc w:val="both"/>
        <w:rPr>
          <w:rFonts w:ascii="Arial" w:hAnsi="Arial" w:cs="Arial"/>
        </w:rPr>
      </w:pPr>
    </w:p>
    <w:p w14:paraId="41DDFA31" w14:textId="1870C11A" w:rsidR="00E024A3" w:rsidRPr="00D54299" w:rsidRDefault="00E024A3" w:rsidP="009F67BB">
      <w:pPr>
        <w:tabs>
          <w:tab w:val="left" w:pos="426"/>
        </w:tabs>
        <w:spacing w:line="360" w:lineRule="auto"/>
        <w:ind w:right="49"/>
        <w:jc w:val="both"/>
        <w:rPr>
          <w:rFonts w:ascii="Arial" w:hAnsi="Arial" w:cs="Arial"/>
          <w:szCs w:val="28"/>
        </w:rPr>
      </w:pPr>
      <w:r w:rsidRPr="00D54299">
        <w:rPr>
          <w:rFonts w:ascii="Arial" w:hAnsi="Arial" w:cs="Arial"/>
          <w:szCs w:val="28"/>
        </w:rPr>
        <w:t xml:space="preserve">El Informe Individual de Auditoría quedará formalmente notificado al ente </w:t>
      </w:r>
      <w:proofErr w:type="spellStart"/>
      <w:r w:rsidRPr="00D54299">
        <w:rPr>
          <w:rFonts w:ascii="Arial" w:hAnsi="Arial" w:cs="Arial"/>
          <w:szCs w:val="28"/>
        </w:rPr>
        <w:t>fiscalizado</w:t>
      </w:r>
      <w:proofErr w:type="spellEnd"/>
      <w:r w:rsidRPr="00D54299">
        <w:rPr>
          <w:rFonts w:ascii="Arial" w:hAnsi="Arial" w:cs="Arial"/>
          <w:szCs w:val="28"/>
        </w:rPr>
        <w:t>, de acuerdo a la Ley de Fiscalización y Rendición de Cuentas del Estado de Quintana Roo, mediante el acta circunstanciada de término de auditoría, visita e inspección.</w:t>
      </w:r>
    </w:p>
    <w:p w14:paraId="1006D778" w14:textId="77777777" w:rsidR="00E024A3" w:rsidRPr="00E024A3" w:rsidRDefault="00E024A3" w:rsidP="00E024A3">
      <w:pPr>
        <w:spacing w:line="360" w:lineRule="auto"/>
        <w:ind w:right="190"/>
        <w:jc w:val="both"/>
        <w:rPr>
          <w:rFonts w:ascii="Arial" w:hAnsi="Arial" w:cs="Arial"/>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D41CC5">
      <w:pPr>
        <w:spacing w:line="360" w:lineRule="auto"/>
        <w:ind w:right="190"/>
        <w:jc w:val="center"/>
        <w:rPr>
          <w:rFonts w:ascii="Arial" w:hAnsi="Arial" w:cs="Arial"/>
          <w:b/>
        </w:rPr>
      </w:pPr>
    </w:p>
    <w:p w14:paraId="4AE17F51" w14:textId="77777777" w:rsidR="00E024A3" w:rsidRPr="00E024A3" w:rsidRDefault="00E024A3" w:rsidP="00D41CC5">
      <w:pPr>
        <w:spacing w:line="360" w:lineRule="auto"/>
        <w:ind w:right="190"/>
        <w:jc w:val="center"/>
        <w:rPr>
          <w:rFonts w:ascii="Arial" w:hAnsi="Arial" w:cs="Arial"/>
          <w:b/>
        </w:rPr>
      </w:pPr>
    </w:p>
    <w:p w14:paraId="3EDEB6CB" w14:textId="2D83F5F3" w:rsidR="00FA16AE" w:rsidRDefault="009D7892" w:rsidP="00F338D6">
      <w:pPr>
        <w:spacing w:line="360" w:lineRule="auto"/>
        <w:ind w:right="190"/>
        <w:jc w:val="center"/>
        <w:rPr>
          <w:rFonts w:ascii="Arial" w:hAnsi="Arial" w:cs="Arial"/>
        </w:rPr>
      </w:pPr>
      <w:r>
        <w:rPr>
          <w:rFonts w:ascii="Arial" w:hAnsi="Arial" w:cs="Arial"/>
          <w:b/>
        </w:rPr>
        <w:t>L.C.C. MANUEL PALACIOS HERRER</w:t>
      </w:r>
      <w:r w:rsidR="00D41CC5">
        <w:rPr>
          <w:rFonts w:ascii="Arial" w:hAnsi="Arial" w:cs="Arial"/>
          <w:b/>
        </w:rPr>
        <w:t>A</w:t>
      </w:r>
    </w:p>
    <w:sectPr w:rsidR="00FA16AE"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8962FB" w14:textId="77777777" w:rsidR="00095A20" w:rsidRDefault="00095A20">
      <w:r>
        <w:separator/>
      </w:r>
    </w:p>
  </w:endnote>
  <w:endnote w:type="continuationSeparator" w:id="0">
    <w:p w14:paraId="50448DE8" w14:textId="77777777" w:rsidR="00095A20" w:rsidRDefault="00095A20">
      <w:r>
        <w:continuationSeparator/>
      </w:r>
    </w:p>
  </w:endnote>
  <w:endnote w:type="continuationNotice" w:id="1">
    <w:p w14:paraId="62056EB3" w14:textId="77777777" w:rsidR="00095A20" w:rsidRDefault="00095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3706E8" w:rsidRPr="00D875E2" w14:paraId="2B62699C" w14:textId="77777777" w:rsidTr="00A8244C">
      <w:trPr>
        <w:trHeight w:val="170"/>
      </w:trPr>
      <w:tc>
        <w:tcPr>
          <w:tcW w:w="5000" w:type="pct"/>
          <w:shd w:val="clear" w:color="auto" w:fill="auto"/>
        </w:tcPr>
        <w:p w14:paraId="79B18C5B" w14:textId="77777777" w:rsidR="003706E8" w:rsidRPr="00D875E2" w:rsidRDefault="003706E8" w:rsidP="00FD32C2">
          <w:pPr>
            <w:rPr>
              <w:rStyle w:val="nfasis"/>
              <w:i w:val="0"/>
              <w:iCs w:val="0"/>
            </w:rPr>
          </w:pPr>
        </w:p>
      </w:tc>
    </w:tr>
  </w:tbl>
  <w:p w14:paraId="797A4489" w14:textId="20500DF3" w:rsidR="003706E8" w:rsidRPr="00B516B6" w:rsidRDefault="003706E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F233B6">
      <w:rPr>
        <w:rFonts w:ascii="Arial" w:hAnsi="Arial" w:cs="Arial"/>
        <w:b/>
        <w:bCs/>
        <w:noProof/>
        <w:sz w:val="18"/>
        <w:szCs w:val="18"/>
      </w:rPr>
      <w:t>16</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F233B6">
      <w:rPr>
        <w:rFonts w:ascii="Arial" w:hAnsi="Arial" w:cs="Arial"/>
        <w:b/>
        <w:bCs/>
        <w:noProof/>
        <w:sz w:val="18"/>
        <w:szCs w:val="18"/>
      </w:rPr>
      <w:t>16</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E73C9D" w14:textId="77777777" w:rsidR="00095A20" w:rsidRDefault="00095A20">
      <w:r>
        <w:separator/>
      </w:r>
    </w:p>
  </w:footnote>
  <w:footnote w:type="continuationSeparator" w:id="0">
    <w:p w14:paraId="613FF661" w14:textId="77777777" w:rsidR="00095A20" w:rsidRDefault="00095A20">
      <w:r>
        <w:continuationSeparator/>
      </w:r>
    </w:p>
  </w:footnote>
  <w:footnote w:type="continuationNotice" w:id="1">
    <w:p w14:paraId="27171990" w14:textId="77777777" w:rsidR="00095A20" w:rsidRDefault="00095A2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706E8" w:rsidRPr="006F757C" w14:paraId="1676404E" w14:textId="77777777" w:rsidTr="00A8244C">
      <w:tc>
        <w:tcPr>
          <w:tcW w:w="2055" w:type="dxa"/>
          <w:vAlign w:val="center"/>
        </w:tcPr>
        <w:p w14:paraId="02A61968" w14:textId="77777777" w:rsidR="003706E8" w:rsidRPr="00CF3DF4" w:rsidRDefault="003706E8" w:rsidP="008E59D3">
          <w:pPr>
            <w:tabs>
              <w:tab w:val="center" w:pos="4419"/>
              <w:tab w:val="right" w:pos="8838"/>
            </w:tabs>
            <w:jc w:val="center"/>
            <w:rPr>
              <w:rFonts w:ascii="Arial" w:hAnsi="Arial" w:cs="Arial"/>
              <w:noProof/>
              <w:sz w:val="18"/>
              <w:szCs w:val="18"/>
              <w:lang w:eastAsia="es-MX"/>
            </w:rPr>
          </w:pPr>
        </w:p>
      </w:tc>
      <w:tc>
        <w:tcPr>
          <w:tcW w:w="5457" w:type="dxa"/>
          <w:vAlign w:val="center"/>
        </w:tcPr>
        <w:p w14:paraId="392956FD" w14:textId="77777777" w:rsidR="003706E8" w:rsidRPr="00CF3DF4" w:rsidRDefault="003706E8" w:rsidP="008E59D3">
          <w:pPr>
            <w:tabs>
              <w:tab w:val="center" w:pos="4419"/>
              <w:tab w:val="right" w:pos="8838"/>
            </w:tabs>
            <w:jc w:val="center"/>
            <w:rPr>
              <w:rFonts w:ascii="Arial" w:hAnsi="Arial" w:cs="Arial"/>
              <w:sz w:val="18"/>
              <w:szCs w:val="18"/>
            </w:rPr>
          </w:pPr>
        </w:p>
      </w:tc>
      <w:tc>
        <w:tcPr>
          <w:tcW w:w="2030" w:type="dxa"/>
          <w:vAlign w:val="center"/>
        </w:tcPr>
        <w:p w14:paraId="01FB0833" w14:textId="0A102838" w:rsidR="003706E8" w:rsidRPr="00207E4F" w:rsidRDefault="003706E8" w:rsidP="008E59D3">
          <w:pPr>
            <w:tabs>
              <w:tab w:val="center" w:pos="4419"/>
              <w:tab w:val="right" w:pos="8838"/>
            </w:tabs>
            <w:jc w:val="right"/>
            <w:rPr>
              <w:rFonts w:ascii="Arial" w:hAnsi="Arial" w:cs="Arial"/>
              <w:noProof/>
              <w:sz w:val="16"/>
              <w:szCs w:val="16"/>
              <w:highlight w:val="magenta"/>
              <w:lang w:eastAsia="es-MX"/>
            </w:rPr>
          </w:pPr>
        </w:p>
      </w:tc>
    </w:tr>
    <w:tr w:rsidR="003706E8" w:rsidRPr="003316E8" w14:paraId="7C33506C" w14:textId="77777777" w:rsidTr="00A8244C">
      <w:tc>
        <w:tcPr>
          <w:tcW w:w="2055" w:type="dxa"/>
          <w:vAlign w:val="center"/>
          <w:hideMark/>
        </w:tcPr>
        <w:p w14:paraId="518DB785" w14:textId="77777777" w:rsidR="003706E8" w:rsidRPr="003316E8" w:rsidRDefault="003706E8" w:rsidP="008E59D3">
          <w:pPr>
            <w:tabs>
              <w:tab w:val="center" w:pos="4419"/>
              <w:tab w:val="right" w:pos="8838"/>
            </w:tabs>
            <w:jc w:val="center"/>
          </w:pPr>
          <w:r>
            <w:rPr>
              <w:noProof/>
              <w:lang w:eastAsia="es-MX"/>
            </w:rPr>
            <w:drawing>
              <wp:inline distT="0" distB="0" distL="0" distR="0" wp14:anchorId="6C2F0EA9" wp14:editId="64524D92">
                <wp:extent cx="885825" cy="1231240"/>
                <wp:effectExtent l="0" t="0" r="0" b="762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44C6493A" w14:textId="77777777" w:rsidR="003706E8" w:rsidRPr="00373686" w:rsidRDefault="003706E8" w:rsidP="008E59D3">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5F3FCBB" w14:textId="77777777" w:rsidR="003706E8" w:rsidRPr="003316E8" w:rsidRDefault="003706E8" w:rsidP="008E59D3">
          <w:pPr>
            <w:tabs>
              <w:tab w:val="center" w:pos="4419"/>
              <w:tab w:val="right" w:pos="8838"/>
            </w:tabs>
            <w:jc w:val="center"/>
          </w:pPr>
          <w:r w:rsidRPr="00004915">
            <w:rPr>
              <w:rFonts w:ascii="Algerian" w:hAnsi="Algerian"/>
              <w:noProof/>
              <w:sz w:val="40"/>
              <w:szCs w:val="40"/>
              <w:lang w:eastAsia="es-MX"/>
            </w:rPr>
            <w:drawing>
              <wp:inline distT="0" distB="0" distL="0" distR="0" wp14:anchorId="4476D4B2" wp14:editId="1DCA97C5">
                <wp:extent cx="120015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3706E8" w:rsidRPr="003316E8" w14:paraId="1D5F4D8E" w14:textId="77777777" w:rsidTr="00A8244C">
      <w:tc>
        <w:tcPr>
          <w:tcW w:w="2055" w:type="dxa"/>
          <w:tcBorders>
            <w:top w:val="nil"/>
            <w:left w:val="nil"/>
            <w:bottom w:val="thinThickSmallGap" w:sz="24" w:space="0" w:color="auto"/>
            <w:right w:val="nil"/>
          </w:tcBorders>
        </w:tcPr>
        <w:p w14:paraId="57A12BCE" w14:textId="77777777" w:rsidR="003706E8" w:rsidRPr="003316E8" w:rsidRDefault="003706E8" w:rsidP="008E59D3">
          <w:pPr>
            <w:tabs>
              <w:tab w:val="center" w:pos="4419"/>
              <w:tab w:val="right" w:pos="8838"/>
            </w:tabs>
            <w:rPr>
              <w:sz w:val="10"/>
            </w:rPr>
          </w:pPr>
        </w:p>
      </w:tc>
      <w:tc>
        <w:tcPr>
          <w:tcW w:w="5457" w:type="dxa"/>
          <w:tcBorders>
            <w:top w:val="nil"/>
            <w:left w:val="nil"/>
            <w:bottom w:val="thinThickSmallGap" w:sz="24" w:space="0" w:color="auto"/>
            <w:right w:val="nil"/>
          </w:tcBorders>
        </w:tcPr>
        <w:p w14:paraId="5D1A5F51" w14:textId="77777777" w:rsidR="003706E8" w:rsidRPr="003316E8" w:rsidRDefault="003706E8" w:rsidP="008E59D3">
          <w:pPr>
            <w:tabs>
              <w:tab w:val="center" w:pos="4419"/>
              <w:tab w:val="right" w:pos="8838"/>
            </w:tabs>
            <w:rPr>
              <w:sz w:val="10"/>
            </w:rPr>
          </w:pPr>
        </w:p>
      </w:tc>
      <w:tc>
        <w:tcPr>
          <w:tcW w:w="2030" w:type="dxa"/>
          <w:tcBorders>
            <w:top w:val="nil"/>
            <w:left w:val="nil"/>
            <w:bottom w:val="thinThickSmallGap" w:sz="24" w:space="0" w:color="auto"/>
            <w:right w:val="nil"/>
          </w:tcBorders>
        </w:tcPr>
        <w:p w14:paraId="57C78C54" w14:textId="77777777" w:rsidR="003706E8" w:rsidRPr="003316E8" w:rsidRDefault="003706E8" w:rsidP="008E59D3">
          <w:pPr>
            <w:tabs>
              <w:tab w:val="center" w:pos="4419"/>
              <w:tab w:val="right" w:pos="8838"/>
            </w:tabs>
            <w:rPr>
              <w:sz w:val="10"/>
            </w:rPr>
          </w:pPr>
        </w:p>
      </w:tc>
    </w:tr>
  </w:tbl>
  <w:p w14:paraId="4E250AE2" w14:textId="77777777" w:rsidR="003706E8" w:rsidRPr="003C2FE7" w:rsidRDefault="003706E8">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1"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2"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2"/>
  </w:num>
  <w:num w:numId="5">
    <w:abstractNumId w:val="19"/>
  </w:num>
  <w:num w:numId="6">
    <w:abstractNumId w:val="9"/>
  </w:num>
  <w:num w:numId="7">
    <w:abstractNumId w:val="18"/>
  </w:num>
  <w:num w:numId="8">
    <w:abstractNumId w:val="11"/>
  </w:num>
  <w:num w:numId="9">
    <w:abstractNumId w:val="20"/>
  </w:num>
  <w:num w:numId="10">
    <w:abstractNumId w:val="2"/>
  </w:num>
  <w:num w:numId="11">
    <w:abstractNumId w:val="21"/>
  </w:num>
  <w:num w:numId="12">
    <w:abstractNumId w:val="1"/>
  </w:num>
  <w:num w:numId="13">
    <w:abstractNumId w:val="3"/>
  </w:num>
  <w:num w:numId="14">
    <w:abstractNumId w:val="10"/>
  </w:num>
  <w:num w:numId="15">
    <w:abstractNumId w:val="14"/>
  </w:num>
  <w:num w:numId="16">
    <w:abstractNumId w:val="13"/>
  </w:num>
  <w:num w:numId="17">
    <w:abstractNumId w:val="16"/>
  </w:num>
  <w:num w:numId="18">
    <w:abstractNumId w:val="15"/>
  </w:num>
  <w:num w:numId="19">
    <w:abstractNumId w:val="7"/>
  </w:num>
  <w:num w:numId="20">
    <w:abstractNumId w:val="17"/>
  </w:num>
  <w:num w:numId="21">
    <w:abstractNumId w:val="8"/>
  </w:num>
  <w:num w:numId="22">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345"/>
    <w:rsid w:val="00113839"/>
    <w:rsid w:val="0011490C"/>
    <w:rsid w:val="00115342"/>
    <w:rsid w:val="001158E8"/>
    <w:rsid w:val="00115A24"/>
    <w:rsid w:val="00115E1E"/>
    <w:rsid w:val="00116397"/>
    <w:rsid w:val="00116D21"/>
    <w:rsid w:val="00117FAD"/>
    <w:rsid w:val="001207F3"/>
    <w:rsid w:val="0012096C"/>
    <w:rsid w:val="00120E9B"/>
    <w:rsid w:val="0012139F"/>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69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DEB"/>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FA8"/>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339"/>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442E"/>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BB"/>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FB6"/>
    <w:rsid w:val="009D7FC0"/>
    <w:rsid w:val="009E0198"/>
    <w:rsid w:val="009E02E2"/>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303"/>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117"/>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322"/>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2A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3B6"/>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460"/>
    <w:rsid w:val="00F338D6"/>
    <w:rsid w:val="00F341B4"/>
    <w:rsid w:val="00F344AB"/>
    <w:rsid w:val="00F3482A"/>
    <w:rsid w:val="00F34E09"/>
    <w:rsid w:val="00F3505C"/>
    <w:rsid w:val="00F35203"/>
    <w:rsid w:val="00F3535F"/>
    <w:rsid w:val="00F35E72"/>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D53295-FA31-44D1-9727-D0BEC556B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826</TotalTime>
  <Pages>16</Pages>
  <Words>3535</Words>
  <Characters>20256</Characters>
  <Application>Microsoft Office Word</Application>
  <DocSecurity>0</DocSecurity>
  <Lines>168</Lines>
  <Paragraphs>47</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Manuel J. Brito Rosado</cp:lastModifiedBy>
  <cp:revision>61</cp:revision>
  <cp:lastPrinted>2021-07-05T17:54:00Z</cp:lastPrinted>
  <dcterms:created xsi:type="dcterms:W3CDTF">2021-06-17T18:25:00Z</dcterms:created>
  <dcterms:modified xsi:type="dcterms:W3CDTF">2021-07-05T18:10:00Z</dcterms:modified>
</cp:coreProperties>
</file>