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439"/>
        <w:gridCol w:w="1135"/>
      </w:tblGrid>
      <w:tr w:rsidR="003F1CB6" w:rsidRPr="00403D69" w14:paraId="4EE6A248" w14:textId="77777777" w:rsidTr="00A4181C">
        <w:trPr>
          <w:trHeight w:val="276"/>
        </w:trPr>
        <w:tc>
          <w:tcPr>
            <w:tcW w:w="4407"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93" w:type="pct"/>
            <w:vMerge w:val="restart"/>
            <w:shd w:val="clear" w:color="auto" w:fill="auto"/>
            <w:hideMark/>
          </w:tcPr>
          <w:p w14:paraId="07A48DF5" w14:textId="77777777" w:rsidR="003F1CB6" w:rsidRPr="00403D69" w:rsidRDefault="003F1CB6" w:rsidP="00ED2558">
            <w:pPr>
              <w:ind w:left="-51"/>
              <w:jc w:val="center"/>
              <w:rPr>
                <w:rFonts w:ascii="Arial" w:hAnsi="Arial" w:cs="Arial"/>
                <w:b/>
              </w:rPr>
            </w:pPr>
            <w:r w:rsidRPr="00403D69">
              <w:rPr>
                <w:rFonts w:ascii="Arial" w:hAnsi="Arial" w:cs="Arial"/>
                <w:b/>
              </w:rPr>
              <w:t>PÁGINA</w:t>
            </w:r>
          </w:p>
        </w:tc>
      </w:tr>
      <w:tr w:rsidR="003F1CB6" w:rsidRPr="00403D69" w14:paraId="5E0281C2" w14:textId="77777777" w:rsidTr="00A4181C">
        <w:trPr>
          <w:trHeight w:val="414"/>
        </w:trPr>
        <w:tc>
          <w:tcPr>
            <w:tcW w:w="4407"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0AFB1933" w14:textId="77777777" w:rsidR="003F1CB6" w:rsidRPr="00403D69" w:rsidRDefault="003F1CB6" w:rsidP="00ED2558">
            <w:pPr>
              <w:spacing w:line="360" w:lineRule="auto"/>
              <w:jc w:val="center"/>
              <w:rPr>
                <w:rFonts w:ascii="Arial" w:hAnsi="Arial" w:cs="Arial"/>
              </w:rPr>
            </w:pPr>
          </w:p>
        </w:tc>
      </w:tr>
      <w:tr w:rsidR="003F1CB6" w:rsidRPr="00403D69" w14:paraId="2601DAF1" w14:textId="77777777" w:rsidTr="00A4181C">
        <w:trPr>
          <w:trHeight w:val="414"/>
        </w:trPr>
        <w:tc>
          <w:tcPr>
            <w:tcW w:w="4407"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1CDEAF90" w14:textId="77777777" w:rsidR="003F1CB6" w:rsidRPr="00403D69" w:rsidRDefault="003F1CB6" w:rsidP="00ED2558">
            <w:pPr>
              <w:spacing w:line="360" w:lineRule="auto"/>
              <w:jc w:val="center"/>
              <w:rPr>
                <w:rFonts w:ascii="Arial" w:hAnsi="Arial" w:cs="Arial"/>
                <w:b/>
              </w:rPr>
            </w:pPr>
          </w:p>
        </w:tc>
      </w:tr>
      <w:tr w:rsidR="003F1CB6" w:rsidRPr="00403D69" w14:paraId="5A3AF1F3" w14:textId="77777777" w:rsidTr="00A4181C">
        <w:trPr>
          <w:trHeight w:val="414"/>
        </w:trPr>
        <w:tc>
          <w:tcPr>
            <w:tcW w:w="4407"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3" w:type="pct"/>
            <w:vMerge w:val="restart"/>
            <w:shd w:val="clear" w:color="auto" w:fill="auto"/>
          </w:tcPr>
          <w:p w14:paraId="17134B42" w14:textId="05A516A8" w:rsidR="003F1CB6" w:rsidRPr="00403D69" w:rsidRDefault="00ED2558" w:rsidP="00ED2558">
            <w:pPr>
              <w:spacing w:line="360" w:lineRule="auto"/>
              <w:jc w:val="center"/>
              <w:rPr>
                <w:rFonts w:ascii="Arial" w:hAnsi="Arial" w:cs="Arial"/>
                <w:b/>
              </w:rPr>
            </w:pPr>
            <w:r>
              <w:rPr>
                <w:rFonts w:ascii="Arial" w:hAnsi="Arial" w:cs="Arial"/>
                <w:b/>
              </w:rPr>
              <w:t>3</w:t>
            </w:r>
          </w:p>
        </w:tc>
      </w:tr>
      <w:tr w:rsidR="003F1CB6" w:rsidRPr="00403D69" w14:paraId="7CE10647" w14:textId="77777777" w:rsidTr="00A4181C">
        <w:trPr>
          <w:trHeight w:val="414"/>
        </w:trPr>
        <w:tc>
          <w:tcPr>
            <w:tcW w:w="4407"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79D85FD2" w14:textId="77777777" w:rsidR="003F1CB6" w:rsidRPr="00403D69" w:rsidRDefault="003F1CB6" w:rsidP="00ED2558">
            <w:pPr>
              <w:spacing w:line="360" w:lineRule="auto"/>
              <w:jc w:val="center"/>
              <w:rPr>
                <w:rFonts w:ascii="Arial" w:hAnsi="Arial" w:cs="Arial"/>
                <w:b/>
              </w:rPr>
            </w:pPr>
          </w:p>
        </w:tc>
      </w:tr>
      <w:tr w:rsidR="003F1CB6" w:rsidRPr="00403D69" w14:paraId="051CFC06" w14:textId="77777777" w:rsidTr="00A4181C">
        <w:trPr>
          <w:trHeight w:val="414"/>
        </w:trPr>
        <w:tc>
          <w:tcPr>
            <w:tcW w:w="4407"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tcPr>
          <w:p w14:paraId="1CC67902" w14:textId="2FBFD155" w:rsidR="003F1CB6" w:rsidRPr="00403D69" w:rsidRDefault="005C33AA" w:rsidP="00ED2558">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A4181C">
        <w:trPr>
          <w:trHeight w:val="414"/>
        </w:trPr>
        <w:tc>
          <w:tcPr>
            <w:tcW w:w="4407"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636C1AC0" w14:textId="77777777" w:rsidR="003F1CB6" w:rsidRPr="00403D69" w:rsidRDefault="003F1CB6" w:rsidP="00ED2558">
            <w:pPr>
              <w:spacing w:line="360" w:lineRule="auto"/>
              <w:jc w:val="center"/>
              <w:rPr>
                <w:rFonts w:ascii="Arial" w:hAnsi="Arial" w:cs="Arial"/>
                <w:b/>
              </w:rPr>
            </w:pPr>
          </w:p>
        </w:tc>
      </w:tr>
      <w:tr w:rsidR="003F1CB6" w:rsidRPr="00403D69" w14:paraId="47458874" w14:textId="77777777" w:rsidTr="00A4181C">
        <w:trPr>
          <w:trHeight w:val="414"/>
        </w:trPr>
        <w:tc>
          <w:tcPr>
            <w:tcW w:w="4407" w:type="pct"/>
            <w:vMerge w:val="restart"/>
            <w:shd w:val="clear" w:color="auto" w:fill="auto"/>
            <w:hideMark/>
          </w:tcPr>
          <w:p w14:paraId="6F4CF8BA" w14:textId="369C70FC" w:rsidR="003F1CB6" w:rsidRPr="00403D69" w:rsidRDefault="003F1CB6" w:rsidP="00EB2C49">
            <w:pPr>
              <w:spacing w:line="360" w:lineRule="auto"/>
              <w:rPr>
                <w:rFonts w:ascii="Arial" w:hAnsi="Arial" w:cs="Arial"/>
                <w:b/>
                <w:bCs/>
              </w:rPr>
            </w:pPr>
            <w:r>
              <w:rPr>
                <w:rFonts w:ascii="Arial" w:hAnsi="Arial" w:cs="Arial"/>
                <w:b/>
                <w:bCs/>
              </w:rPr>
              <w:t>I. INFORME INDIVIDUAL DE AUDITORÍA RELATIVO A INGRESOS</w:t>
            </w:r>
          </w:p>
        </w:tc>
        <w:tc>
          <w:tcPr>
            <w:tcW w:w="593" w:type="pct"/>
            <w:vMerge w:val="restart"/>
            <w:shd w:val="clear" w:color="auto" w:fill="auto"/>
          </w:tcPr>
          <w:p w14:paraId="76EEEEA1" w14:textId="77777777" w:rsidR="003F1CB6" w:rsidRPr="00403D69" w:rsidRDefault="003F1CB6" w:rsidP="00ED2558">
            <w:pPr>
              <w:spacing w:line="360" w:lineRule="auto"/>
              <w:jc w:val="center"/>
              <w:rPr>
                <w:rFonts w:ascii="Arial" w:hAnsi="Arial" w:cs="Arial"/>
                <w:b/>
              </w:rPr>
            </w:pPr>
          </w:p>
        </w:tc>
      </w:tr>
      <w:tr w:rsidR="003F1CB6" w:rsidRPr="00403D69" w14:paraId="13C9586D" w14:textId="77777777" w:rsidTr="00A4181C">
        <w:trPr>
          <w:trHeight w:val="414"/>
        </w:trPr>
        <w:tc>
          <w:tcPr>
            <w:tcW w:w="4407"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3687D37E" w14:textId="77777777" w:rsidR="003F1CB6" w:rsidRPr="00403D69" w:rsidRDefault="003F1CB6" w:rsidP="00ED2558">
            <w:pPr>
              <w:spacing w:line="360" w:lineRule="auto"/>
              <w:jc w:val="center"/>
              <w:rPr>
                <w:rFonts w:ascii="Arial" w:hAnsi="Arial" w:cs="Arial"/>
                <w:b/>
              </w:rPr>
            </w:pPr>
          </w:p>
        </w:tc>
      </w:tr>
      <w:tr w:rsidR="003F1CB6" w:rsidRPr="00403D69" w14:paraId="71033516" w14:textId="77777777" w:rsidTr="00A4181C">
        <w:trPr>
          <w:trHeight w:val="20"/>
        </w:trPr>
        <w:tc>
          <w:tcPr>
            <w:tcW w:w="4407"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tcPr>
          <w:p w14:paraId="1B7BA204" w14:textId="35280C6B" w:rsidR="003F1CB6" w:rsidRPr="00403D69" w:rsidRDefault="005C33AA" w:rsidP="00ED2558">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A4181C">
        <w:trPr>
          <w:trHeight w:val="20"/>
        </w:trPr>
        <w:tc>
          <w:tcPr>
            <w:tcW w:w="4407"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009A0128" w14:textId="4F7DC635" w:rsidR="003F1CB6" w:rsidRPr="00403D69" w:rsidRDefault="005C33AA" w:rsidP="005C33AA">
            <w:pPr>
              <w:spacing w:line="360" w:lineRule="auto"/>
              <w:jc w:val="center"/>
              <w:rPr>
                <w:rFonts w:ascii="Arial" w:hAnsi="Arial" w:cs="Arial"/>
                <w:b/>
              </w:rPr>
            </w:pPr>
            <w:r>
              <w:rPr>
                <w:rFonts w:ascii="Arial" w:hAnsi="Arial" w:cs="Arial"/>
                <w:b/>
              </w:rPr>
              <w:t>5</w:t>
            </w:r>
          </w:p>
        </w:tc>
      </w:tr>
      <w:tr w:rsidR="003F1CB6" w:rsidRPr="00403D69" w14:paraId="0D152633" w14:textId="77777777" w:rsidTr="00A4181C">
        <w:trPr>
          <w:trHeight w:val="20"/>
        </w:trPr>
        <w:tc>
          <w:tcPr>
            <w:tcW w:w="4407"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3" w:type="pct"/>
            <w:shd w:val="clear" w:color="auto" w:fill="auto"/>
          </w:tcPr>
          <w:p w14:paraId="286D885D" w14:textId="65019D3B" w:rsidR="003F1CB6" w:rsidRPr="00403D69" w:rsidRDefault="005C33AA" w:rsidP="00ED2558">
            <w:pPr>
              <w:spacing w:line="360" w:lineRule="auto"/>
              <w:jc w:val="center"/>
              <w:rPr>
                <w:rFonts w:ascii="Arial" w:hAnsi="Arial" w:cs="Arial"/>
                <w:b/>
              </w:rPr>
            </w:pPr>
            <w:r>
              <w:rPr>
                <w:rFonts w:ascii="Arial" w:hAnsi="Arial" w:cs="Arial"/>
                <w:b/>
              </w:rPr>
              <w:t>6</w:t>
            </w:r>
          </w:p>
        </w:tc>
      </w:tr>
      <w:tr w:rsidR="003F1CB6" w:rsidRPr="00403D69" w14:paraId="56466CEA" w14:textId="77777777" w:rsidTr="00A4181C">
        <w:trPr>
          <w:trHeight w:val="20"/>
        </w:trPr>
        <w:tc>
          <w:tcPr>
            <w:tcW w:w="4407"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3" w:type="pct"/>
            <w:shd w:val="clear" w:color="auto" w:fill="auto"/>
          </w:tcPr>
          <w:p w14:paraId="36898F2C" w14:textId="2F10A649" w:rsidR="003F1CB6" w:rsidRPr="00403D69" w:rsidRDefault="005C33AA" w:rsidP="00ED2558">
            <w:pPr>
              <w:spacing w:line="360" w:lineRule="auto"/>
              <w:jc w:val="center"/>
              <w:rPr>
                <w:rFonts w:ascii="Arial" w:hAnsi="Arial" w:cs="Arial"/>
                <w:b/>
              </w:rPr>
            </w:pPr>
            <w:r>
              <w:rPr>
                <w:rFonts w:ascii="Arial" w:hAnsi="Arial" w:cs="Arial"/>
                <w:b/>
              </w:rPr>
              <w:t>6</w:t>
            </w:r>
          </w:p>
        </w:tc>
      </w:tr>
      <w:tr w:rsidR="003F1CB6" w:rsidRPr="00403D69" w14:paraId="666CE19E" w14:textId="77777777" w:rsidTr="00A4181C">
        <w:trPr>
          <w:trHeight w:val="20"/>
        </w:trPr>
        <w:tc>
          <w:tcPr>
            <w:tcW w:w="4407"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3" w:type="pct"/>
            <w:shd w:val="clear" w:color="auto" w:fill="auto"/>
          </w:tcPr>
          <w:p w14:paraId="69AB29BB" w14:textId="6F4CED46" w:rsidR="003F1CB6" w:rsidRPr="00403D69" w:rsidRDefault="005C33AA" w:rsidP="00ED2558">
            <w:pPr>
              <w:spacing w:line="360" w:lineRule="auto"/>
              <w:jc w:val="center"/>
              <w:rPr>
                <w:rFonts w:ascii="Arial" w:hAnsi="Arial" w:cs="Arial"/>
                <w:b/>
              </w:rPr>
            </w:pPr>
            <w:r>
              <w:rPr>
                <w:rFonts w:ascii="Arial" w:hAnsi="Arial" w:cs="Arial"/>
                <w:b/>
              </w:rPr>
              <w:t>7</w:t>
            </w:r>
          </w:p>
        </w:tc>
      </w:tr>
      <w:tr w:rsidR="003F1CB6" w:rsidRPr="00403D69" w14:paraId="3CFE61AF" w14:textId="77777777" w:rsidTr="00A4181C">
        <w:trPr>
          <w:trHeight w:val="20"/>
        </w:trPr>
        <w:tc>
          <w:tcPr>
            <w:tcW w:w="4407"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14207A3E" w14:textId="6C514BF5" w:rsidR="003F1CB6" w:rsidRPr="00403D69" w:rsidRDefault="005C33AA" w:rsidP="00ED2558">
            <w:pPr>
              <w:spacing w:line="360" w:lineRule="auto"/>
              <w:jc w:val="center"/>
              <w:rPr>
                <w:rFonts w:ascii="Arial" w:hAnsi="Arial" w:cs="Arial"/>
                <w:b/>
              </w:rPr>
            </w:pPr>
            <w:r>
              <w:rPr>
                <w:rFonts w:ascii="Arial" w:hAnsi="Arial" w:cs="Arial"/>
                <w:b/>
              </w:rPr>
              <w:t>8</w:t>
            </w:r>
          </w:p>
        </w:tc>
      </w:tr>
      <w:tr w:rsidR="003F1CB6" w:rsidRPr="00403D69" w14:paraId="2FFEBB74" w14:textId="77777777" w:rsidTr="00A4181C">
        <w:trPr>
          <w:trHeight w:val="20"/>
        </w:trPr>
        <w:tc>
          <w:tcPr>
            <w:tcW w:w="4407"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37AFB12" w14:textId="43365B1B" w:rsidR="003F1CB6" w:rsidRPr="00403D69" w:rsidRDefault="005C33AA" w:rsidP="00ED2558">
            <w:pPr>
              <w:spacing w:line="360" w:lineRule="auto"/>
              <w:jc w:val="center"/>
              <w:rPr>
                <w:rFonts w:ascii="Arial" w:hAnsi="Arial" w:cs="Arial"/>
                <w:b/>
              </w:rPr>
            </w:pPr>
            <w:r>
              <w:rPr>
                <w:rFonts w:ascii="Arial" w:hAnsi="Arial" w:cs="Arial"/>
                <w:b/>
              </w:rPr>
              <w:t>8</w:t>
            </w:r>
          </w:p>
        </w:tc>
      </w:tr>
      <w:tr w:rsidR="003F1CB6" w:rsidRPr="00403D69" w14:paraId="48C9FCB2" w14:textId="77777777" w:rsidTr="00A4181C">
        <w:trPr>
          <w:trHeight w:val="20"/>
        </w:trPr>
        <w:tc>
          <w:tcPr>
            <w:tcW w:w="4407"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14:paraId="35D1B2ED" w14:textId="73A4C0C8" w:rsidR="003F1CB6" w:rsidRDefault="005C33AA" w:rsidP="00ED2558">
            <w:pPr>
              <w:spacing w:line="360" w:lineRule="auto"/>
              <w:jc w:val="center"/>
              <w:rPr>
                <w:rFonts w:ascii="Arial" w:hAnsi="Arial" w:cs="Arial"/>
                <w:b/>
              </w:rPr>
            </w:pPr>
            <w:r>
              <w:rPr>
                <w:rFonts w:ascii="Arial" w:hAnsi="Arial" w:cs="Arial"/>
                <w:b/>
              </w:rPr>
              <w:t>10</w:t>
            </w:r>
          </w:p>
        </w:tc>
      </w:tr>
      <w:tr w:rsidR="003F1CB6" w:rsidRPr="00403D69" w14:paraId="746BE4DF" w14:textId="77777777" w:rsidTr="00A4181C">
        <w:trPr>
          <w:trHeight w:val="20"/>
        </w:trPr>
        <w:tc>
          <w:tcPr>
            <w:tcW w:w="4407"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14:paraId="231EECB7" w14:textId="02EAEA0C" w:rsidR="003F1CB6" w:rsidRPr="00403D69" w:rsidRDefault="006F3E27" w:rsidP="00ED2558">
            <w:pPr>
              <w:spacing w:line="360" w:lineRule="auto"/>
              <w:jc w:val="center"/>
              <w:rPr>
                <w:rFonts w:ascii="Arial" w:hAnsi="Arial" w:cs="Arial"/>
                <w:b/>
              </w:rPr>
            </w:pPr>
            <w:r>
              <w:rPr>
                <w:rFonts w:ascii="Arial" w:hAnsi="Arial" w:cs="Arial"/>
                <w:b/>
              </w:rPr>
              <w:t>10</w:t>
            </w:r>
          </w:p>
        </w:tc>
      </w:tr>
      <w:tr w:rsidR="003F1CB6" w:rsidRPr="00403D69" w14:paraId="2F8B1763" w14:textId="77777777" w:rsidTr="00A4181C">
        <w:trPr>
          <w:trHeight w:val="20"/>
        </w:trPr>
        <w:tc>
          <w:tcPr>
            <w:tcW w:w="4407"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076E5A4E" w14:textId="17EFBE35" w:rsidR="003F1CB6" w:rsidRPr="00403D69" w:rsidRDefault="005C33AA" w:rsidP="00ED2558">
            <w:pPr>
              <w:spacing w:line="360" w:lineRule="auto"/>
              <w:jc w:val="center"/>
              <w:rPr>
                <w:rFonts w:ascii="Arial" w:hAnsi="Arial" w:cs="Arial"/>
                <w:b/>
              </w:rPr>
            </w:pPr>
            <w:r>
              <w:rPr>
                <w:rFonts w:ascii="Arial" w:hAnsi="Arial" w:cs="Arial"/>
                <w:b/>
              </w:rPr>
              <w:t>11</w:t>
            </w:r>
          </w:p>
        </w:tc>
      </w:tr>
      <w:tr w:rsidR="003F1CB6" w:rsidRPr="00403D69" w14:paraId="6CA1BCEB" w14:textId="77777777" w:rsidTr="00A4181C">
        <w:trPr>
          <w:trHeight w:val="20"/>
        </w:trPr>
        <w:tc>
          <w:tcPr>
            <w:tcW w:w="4407"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tcPr>
          <w:p w14:paraId="3B19ECE4" w14:textId="4679A17A" w:rsidR="003F1CB6" w:rsidRPr="00403D69" w:rsidRDefault="005C33AA" w:rsidP="00ED2558">
            <w:pPr>
              <w:spacing w:line="360" w:lineRule="auto"/>
              <w:jc w:val="center"/>
              <w:rPr>
                <w:rFonts w:ascii="Arial" w:hAnsi="Arial" w:cs="Arial"/>
                <w:b/>
              </w:rPr>
            </w:pPr>
            <w:r>
              <w:rPr>
                <w:rFonts w:ascii="Arial" w:hAnsi="Arial" w:cs="Arial"/>
                <w:b/>
              </w:rPr>
              <w:t>11</w:t>
            </w:r>
          </w:p>
        </w:tc>
      </w:tr>
      <w:tr w:rsidR="003F1CB6" w:rsidRPr="00403D69" w14:paraId="23CAD7C6" w14:textId="77777777" w:rsidTr="00A4181C">
        <w:trPr>
          <w:trHeight w:val="667"/>
        </w:trPr>
        <w:tc>
          <w:tcPr>
            <w:tcW w:w="4407" w:type="pct"/>
            <w:shd w:val="clear" w:color="auto" w:fill="auto"/>
          </w:tcPr>
          <w:p w14:paraId="2B60642C" w14:textId="7B77FFBF" w:rsidR="003F1CB6" w:rsidRDefault="003F1CB6" w:rsidP="00EB2C49">
            <w:pPr>
              <w:spacing w:line="360" w:lineRule="auto"/>
              <w:rPr>
                <w:rFonts w:ascii="Arial" w:hAnsi="Arial" w:cs="Arial"/>
                <w:b/>
                <w:bCs/>
              </w:rPr>
            </w:pPr>
            <w:r>
              <w:rPr>
                <w:rFonts w:ascii="Arial" w:hAnsi="Arial" w:cs="Arial"/>
                <w:b/>
                <w:bCs/>
              </w:rPr>
              <w:t>II. INFORME INDIVIDUAL DE AUDITORÍA RELATIVO A EGRESOS</w:t>
            </w:r>
          </w:p>
        </w:tc>
        <w:tc>
          <w:tcPr>
            <w:tcW w:w="593" w:type="pct"/>
            <w:shd w:val="clear" w:color="auto" w:fill="auto"/>
          </w:tcPr>
          <w:p w14:paraId="2BEFA648" w14:textId="77777777" w:rsidR="003F1CB6" w:rsidRPr="00403D69" w:rsidRDefault="003F1CB6" w:rsidP="00ED2558">
            <w:pPr>
              <w:spacing w:line="360" w:lineRule="auto"/>
              <w:jc w:val="center"/>
              <w:rPr>
                <w:rFonts w:ascii="Arial" w:hAnsi="Arial" w:cs="Arial"/>
                <w:b/>
              </w:rPr>
            </w:pPr>
          </w:p>
        </w:tc>
      </w:tr>
      <w:tr w:rsidR="003F1CB6" w:rsidRPr="00403D69" w14:paraId="7D0A869C" w14:textId="77777777" w:rsidTr="00A4181C">
        <w:trPr>
          <w:trHeight w:val="690"/>
        </w:trPr>
        <w:tc>
          <w:tcPr>
            <w:tcW w:w="4407"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08D20B5C" w14:textId="2E23F3C9" w:rsidR="003F1CB6" w:rsidRPr="00403D69" w:rsidRDefault="005C33AA" w:rsidP="00ED2558">
            <w:pPr>
              <w:spacing w:line="360" w:lineRule="auto"/>
              <w:jc w:val="center"/>
              <w:rPr>
                <w:rFonts w:ascii="Arial" w:hAnsi="Arial" w:cs="Arial"/>
                <w:b/>
              </w:rPr>
            </w:pPr>
            <w:r>
              <w:rPr>
                <w:rFonts w:ascii="Arial" w:hAnsi="Arial" w:cs="Arial"/>
                <w:b/>
              </w:rPr>
              <w:t>12</w:t>
            </w:r>
          </w:p>
        </w:tc>
      </w:tr>
      <w:tr w:rsidR="003F1CB6" w:rsidRPr="00403D69" w14:paraId="366303F6" w14:textId="77777777" w:rsidTr="00A4181C">
        <w:trPr>
          <w:trHeight w:val="572"/>
        </w:trPr>
        <w:tc>
          <w:tcPr>
            <w:tcW w:w="4407"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4877C8E6" w14:textId="40F873B2" w:rsidR="003F1CB6" w:rsidRPr="00403D69" w:rsidRDefault="005C33AA" w:rsidP="00ED2558">
            <w:pPr>
              <w:spacing w:line="360" w:lineRule="auto"/>
              <w:jc w:val="center"/>
              <w:rPr>
                <w:rFonts w:ascii="Arial" w:hAnsi="Arial" w:cs="Arial"/>
                <w:b/>
              </w:rPr>
            </w:pPr>
            <w:r>
              <w:rPr>
                <w:rFonts w:ascii="Arial" w:hAnsi="Arial" w:cs="Arial"/>
                <w:b/>
              </w:rPr>
              <w:t>12</w:t>
            </w:r>
          </w:p>
        </w:tc>
      </w:tr>
      <w:tr w:rsidR="003F1CB6" w:rsidRPr="00403D69" w14:paraId="543A2F29" w14:textId="77777777" w:rsidTr="00A4181C">
        <w:trPr>
          <w:trHeight w:val="566"/>
        </w:trPr>
        <w:tc>
          <w:tcPr>
            <w:tcW w:w="4407"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63CD40C2" w14:textId="75E96E87" w:rsidR="003F1CB6" w:rsidRPr="00403D69" w:rsidRDefault="005C33AA" w:rsidP="00ED2558">
            <w:pPr>
              <w:spacing w:line="360" w:lineRule="auto"/>
              <w:jc w:val="center"/>
              <w:rPr>
                <w:rFonts w:ascii="Arial" w:hAnsi="Arial" w:cs="Arial"/>
                <w:b/>
              </w:rPr>
            </w:pPr>
            <w:r>
              <w:rPr>
                <w:rFonts w:ascii="Arial" w:hAnsi="Arial" w:cs="Arial"/>
                <w:b/>
              </w:rPr>
              <w:t>12</w:t>
            </w:r>
          </w:p>
        </w:tc>
      </w:tr>
      <w:tr w:rsidR="003F1CB6" w:rsidRPr="00403D69" w14:paraId="3E0648E3" w14:textId="77777777" w:rsidTr="00A4181C">
        <w:trPr>
          <w:trHeight w:val="560"/>
        </w:trPr>
        <w:tc>
          <w:tcPr>
            <w:tcW w:w="4407"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6E1BDD50" w14:textId="0BC86B7E" w:rsidR="003F1CB6" w:rsidRPr="00403D69" w:rsidRDefault="00735A8A" w:rsidP="00ED2558">
            <w:pPr>
              <w:spacing w:line="360" w:lineRule="auto"/>
              <w:jc w:val="center"/>
              <w:rPr>
                <w:rFonts w:ascii="Arial" w:hAnsi="Arial" w:cs="Arial"/>
                <w:b/>
              </w:rPr>
            </w:pPr>
            <w:r>
              <w:rPr>
                <w:rFonts w:ascii="Arial" w:hAnsi="Arial" w:cs="Arial"/>
                <w:b/>
              </w:rPr>
              <w:t>12</w:t>
            </w:r>
          </w:p>
        </w:tc>
      </w:tr>
      <w:tr w:rsidR="003F1CB6" w:rsidRPr="00403D69" w14:paraId="57C459FF" w14:textId="77777777" w:rsidTr="00A4181C">
        <w:trPr>
          <w:trHeight w:val="575"/>
        </w:trPr>
        <w:tc>
          <w:tcPr>
            <w:tcW w:w="4407"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3" w:type="pct"/>
            <w:shd w:val="clear" w:color="auto" w:fill="auto"/>
          </w:tcPr>
          <w:p w14:paraId="5E3CA64A" w14:textId="7A2F3F25" w:rsidR="003F1CB6" w:rsidRPr="00403D69" w:rsidRDefault="00735A8A" w:rsidP="00ED2558">
            <w:pPr>
              <w:spacing w:line="360" w:lineRule="auto"/>
              <w:jc w:val="center"/>
              <w:rPr>
                <w:rFonts w:ascii="Arial" w:hAnsi="Arial" w:cs="Arial"/>
                <w:b/>
              </w:rPr>
            </w:pPr>
            <w:r>
              <w:rPr>
                <w:rFonts w:ascii="Arial" w:hAnsi="Arial" w:cs="Arial"/>
                <w:b/>
              </w:rPr>
              <w:t>13</w:t>
            </w:r>
          </w:p>
        </w:tc>
      </w:tr>
      <w:tr w:rsidR="001B3167" w:rsidRPr="00403D69" w14:paraId="59C2B8B1" w14:textId="77777777" w:rsidTr="00A4181C">
        <w:trPr>
          <w:trHeight w:val="575"/>
        </w:trPr>
        <w:tc>
          <w:tcPr>
            <w:tcW w:w="4407"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37FF573E" w14:textId="71E5E008" w:rsidR="001B3167" w:rsidRDefault="00735A8A" w:rsidP="00ED2558">
            <w:pPr>
              <w:spacing w:line="360" w:lineRule="auto"/>
              <w:jc w:val="center"/>
              <w:rPr>
                <w:rFonts w:ascii="Arial" w:hAnsi="Arial" w:cs="Arial"/>
                <w:b/>
              </w:rPr>
            </w:pPr>
            <w:r>
              <w:rPr>
                <w:rFonts w:ascii="Arial" w:hAnsi="Arial" w:cs="Arial"/>
                <w:b/>
              </w:rPr>
              <w:t>14</w:t>
            </w:r>
          </w:p>
        </w:tc>
      </w:tr>
      <w:tr w:rsidR="003F1CB6" w:rsidRPr="00403D69" w14:paraId="2B710375" w14:textId="77777777" w:rsidTr="00A4181C">
        <w:trPr>
          <w:trHeight w:val="568"/>
        </w:trPr>
        <w:tc>
          <w:tcPr>
            <w:tcW w:w="4407"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9D069A0" w14:textId="0F7AF2FC" w:rsidR="003F1CB6" w:rsidRPr="00403D69" w:rsidRDefault="00735A8A" w:rsidP="00ED2558">
            <w:pPr>
              <w:spacing w:line="360" w:lineRule="auto"/>
              <w:jc w:val="center"/>
              <w:rPr>
                <w:rFonts w:ascii="Arial" w:hAnsi="Arial" w:cs="Arial"/>
                <w:b/>
              </w:rPr>
            </w:pPr>
            <w:r>
              <w:rPr>
                <w:rFonts w:ascii="Arial" w:hAnsi="Arial" w:cs="Arial"/>
                <w:b/>
              </w:rPr>
              <w:t>14</w:t>
            </w:r>
          </w:p>
        </w:tc>
      </w:tr>
      <w:tr w:rsidR="003F1CB6" w:rsidRPr="00403D69" w14:paraId="0733ECD1" w14:textId="77777777" w:rsidTr="00A4181C">
        <w:trPr>
          <w:trHeight w:val="563"/>
        </w:trPr>
        <w:tc>
          <w:tcPr>
            <w:tcW w:w="4407"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B214A80" w14:textId="3E6A7EE8" w:rsidR="003F1CB6" w:rsidRPr="00403D69" w:rsidRDefault="00735A8A" w:rsidP="00ED2558">
            <w:pPr>
              <w:spacing w:line="360" w:lineRule="auto"/>
              <w:jc w:val="center"/>
              <w:rPr>
                <w:rFonts w:ascii="Arial" w:hAnsi="Arial" w:cs="Arial"/>
                <w:b/>
              </w:rPr>
            </w:pPr>
            <w:r>
              <w:rPr>
                <w:rFonts w:ascii="Arial" w:hAnsi="Arial" w:cs="Arial"/>
                <w:b/>
              </w:rPr>
              <w:t>16</w:t>
            </w:r>
          </w:p>
        </w:tc>
      </w:tr>
      <w:tr w:rsidR="003F1CB6" w:rsidRPr="00403D69" w14:paraId="2FD01E24" w14:textId="77777777" w:rsidTr="00A4181C">
        <w:trPr>
          <w:trHeight w:val="557"/>
        </w:trPr>
        <w:tc>
          <w:tcPr>
            <w:tcW w:w="4407"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3" w:type="pct"/>
            <w:shd w:val="clear" w:color="auto" w:fill="auto"/>
          </w:tcPr>
          <w:p w14:paraId="12966C94" w14:textId="76E29B4C" w:rsidR="003F1CB6" w:rsidRPr="00403D69" w:rsidRDefault="005C33AA" w:rsidP="00ED2558">
            <w:pPr>
              <w:spacing w:line="360" w:lineRule="auto"/>
              <w:jc w:val="center"/>
              <w:rPr>
                <w:rFonts w:ascii="Arial" w:hAnsi="Arial" w:cs="Arial"/>
                <w:b/>
              </w:rPr>
            </w:pPr>
            <w:r>
              <w:rPr>
                <w:rFonts w:ascii="Arial" w:hAnsi="Arial" w:cs="Arial"/>
                <w:b/>
              </w:rPr>
              <w:t>17</w:t>
            </w:r>
          </w:p>
        </w:tc>
      </w:tr>
      <w:tr w:rsidR="003F1CB6" w:rsidRPr="00403D69" w14:paraId="05C40040" w14:textId="77777777" w:rsidTr="00A4181C">
        <w:trPr>
          <w:trHeight w:val="578"/>
        </w:trPr>
        <w:tc>
          <w:tcPr>
            <w:tcW w:w="4407"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38613F3E" w14:textId="4900389D" w:rsidR="003F1CB6" w:rsidRPr="00403D69" w:rsidRDefault="00735A8A" w:rsidP="00ED2558">
            <w:pPr>
              <w:spacing w:line="360" w:lineRule="auto"/>
              <w:jc w:val="center"/>
              <w:rPr>
                <w:rFonts w:ascii="Arial" w:hAnsi="Arial" w:cs="Arial"/>
                <w:b/>
              </w:rPr>
            </w:pPr>
            <w:r>
              <w:rPr>
                <w:rFonts w:ascii="Arial" w:hAnsi="Arial" w:cs="Arial"/>
                <w:b/>
              </w:rPr>
              <w:t>17</w:t>
            </w:r>
          </w:p>
        </w:tc>
      </w:tr>
      <w:tr w:rsidR="003F1CB6" w:rsidRPr="00403D69" w14:paraId="4D174527" w14:textId="77777777" w:rsidTr="00A4181C">
        <w:trPr>
          <w:trHeight w:val="730"/>
        </w:trPr>
        <w:tc>
          <w:tcPr>
            <w:tcW w:w="4407"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3" w:type="pct"/>
            <w:shd w:val="clear" w:color="auto" w:fill="auto"/>
          </w:tcPr>
          <w:p w14:paraId="796FB247" w14:textId="259EA364" w:rsidR="003F1CB6" w:rsidRPr="00403D69" w:rsidRDefault="00735A8A" w:rsidP="00ED2558">
            <w:pPr>
              <w:spacing w:line="360" w:lineRule="auto"/>
              <w:jc w:val="center"/>
              <w:rPr>
                <w:rFonts w:ascii="Arial" w:hAnsi="Arial" w:cs="Arial"/>
                <w:b/>
              </w:rPr>
            </w:pPr>
            <w:r>
              <w:rPr>
                <w:rFonts w:ascii="Arial" w:hAnsi="Arial" w:cs="Arial"/>
                <w:b/>
              </w:rPr>
              <w:t>17</w:t>
            </w:r>
          </w:p>
        </w:tc>
      </w:tr>
      <w:tr w:rsidR="001C1F6B" w:rsidRPr="00403D69" w14:paraId="21FDE808" w14:textId="77777777" w:rsidTr="00A4181C">
        <w:trPr>
          <w:trHeight w:val="852"/>
        </w:trPr>
        <w:tc>
          <w:tcPr>
            <w:tcW w:w="4407" w:type="pct"/>
            <w:shd w:val="clear" w:color="auto" w:fill="auto"/>
          </w:tcPr>
          <w:p w14:paraId="2D7B6CF0" w14:textId="46C56B61" w:rsidR="001C1F6B" w:rsidRPr="009B344F" w:rsidRDefault="001C1F6B" w:rsidP="000A5F74">
            <w:pPr>
              <w:pStyle w:val="Prrafodelista"/>
              <w:spacing w:after="180" w:line="360" w:lineRule="auto"/>
              <w:ind w:left="0"/>
              <w:jc w:val="both"/>
              <w:rPr>
                <w:rFonts w:ascii="Arial" w:hAnsi="Arial" w:cs="Arial"/>
                <w:b/>
                <w:bCs/>
              </w:rPr>
            </w:pPr>
            <w:r w:rsidRPr="001C1F6B">
              <w:rPr>
                <w:rFonts w:ascii="Arial" w:hAnsi="Arial" w:cs="Arial"/>
                <w:b/>
                <w:bCs/>
              </w:rPr>
              <w:t>I</w:t>
            </w:r>
            <w:r w:rsidR="000A5F74">
              <w:rPr>
                <w:rFonts w:ascii="Arial" w:hAnsi="Arial" w:cs="Arial"/>
                <w:b/>
                <w:bCs/>
              </w:rPr>
              <w:t>II</w:t>
            </w:r>
            <w:r w:rsidRPr="001C1F6B">
              <w:rPr>
                <w:rFonts w:ascii="Arial" w:hAnsi="Arial" w:cs="Arial"/>
                <w:b/>
                <w:bCs/>
              </w:rPr>
              <w:t>. DICTAMEN DE LOS INFORMES INDIVIDUALES DE AUDITORÍA</w:t>
            </w:r>
          </w:p>
        </w:tc>
        <w:tc>
          <w:tcPr>
            <w:tcW w:w="593" w:type="pct"/>
            <w:shd w:val="clear" w:color="auto" w:fill="auto"/>
          </w:tcPr>
          <w:p w14:paraId="730F0348" w14:textId="4187933C" w:rsidR="001C1F6B" w:rsidRPr="00403D69" w:rsidRDefault="005C33AA" w:rsidP="00ED2558">
            <w:pPr>
              <w:spacing w:line="360" w:lineRule="auto"/>
              <w:jc w:val="center"/>
              <w:rPr>
                <w:rFonts w:ascii="Arial" w:hAnsi="Arial" w:cs="Arial"/>
                <w:b/>
              </w:rPr>
            </w:pPr>
            <w:r>
              <w:rPr>
                <w:rFonts w:ascii="Arial" w:hAnsi="Arial" w:cs="Arial"/>
                <w:b/>
              </w:rPr>
              <w:t>18</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285D0CC1" w:rsidR="00EA75CB" w:rsidRDefault="00EA75CB" w:rsidP="00B93F1F">
      <w:pPr>
        <w:spacing w:line="360" w:lineRule="auto"/>
        <w:ind w:right="190"/>
        <w:rPr>
          <w:rFonts w:ascii="Arial" w:hAnsi="Arial" w:cs="Arial"/>
          <w:b/>
          <w:bCs/>
        </w:rPr>
      </w:pPr>
    </w:p>
    <w:p w14:paraId="14BF149E" w14:textId="78CE0CF9" w:rsidR="00C013FE" w:rsidRDefault="00C013FE" w:rsidP="00B93F1F">
      <w:pPr>
        <w:spacing w:line="360" w:lineRule="auto"/>
        <w:ind w:right="190"/>
        <w:rPr>
          <w:rFonts w:ascii="Arial" w:hAnsi="Arial" w:cs="Arial"/>
          <w:b/>
          <w:bCs/>
        </w:rPr>
      </w:pPr>
    </w:p>
    <w:p w14:paraId="13D4AEE9" w14:textId="4BEE4233" w:rsidR="00C013FE" w:rsidRDefault="00C013FE" w:rsidP="00B93F1F">
      <w:pPr>
        <w:spacing w:line="360" w:lineRule="auto"/>
        <w:ind w:right="190"/>
        <w:rPr>
          <w:rFonts w:ascii="Arial" w:hAnsi="Arial" w:cs="Arial"/>
          <w:b/>
          <w:bCs/>
        </w:rPr>
      </w:pPr>
    </w:p>
    <w:p w14:paraId="0E6E6BEE" w14:textId="44E64660" w:rsidR="00C013FE" w:rsidRDefault="00C013FE" w:rsidP="00B93F1F">
      <w:pPr>
        <w:spacing w:line="360" w:lineRule="auto"/>
        <w:ind w:right="190"/>
        <w:rPr>
          <w:rFonts w:ascii="Arial" w:hAnsi="Arial" w:cs="Arial"/>
          <w:b/>
          <w:bCs/>
        </w:rPr>
      </w:pPr>
    </w:p>
    <w:p w14:paraId="5126B37B" w14:textId="07E096AE" w:rsidR="00735A8A" w:rsidRDefault="00735A8A" w:rsidP="00B93F1F">
      <w:pPr>
        <w:spacing w:line="360" w:lineRule="auto"/>
        <w:ind w:right="190"/>
        <w:rPr>
          <w:rFonts w:ascii="Arial" w:hAnsi="Arial" w:cs="Arial"/>
          <w:b/>
          <w:bCs/>
        </w:rPr>
      </w:pPr>
    </w:p>
    <w:p w14:paraId="4E013EEB" w14:textId="4371D7E9" w:rsidR="00D81D58" w:rsidRDefault="00D81D58" w:rsidP="00B93F1F">
      <w:pPr>
        <w:spacing w:line="360" w:lineRule="auto"/>
        <w:ind w:right="190"/>
        <w:rPr>
          <w:rFonts w:ascii="Arial" w:hAnsi="Arial" w:cs="Arial"/>
          <w:b/>
          <w:bCs/>
        </w:rPr>
      </w:pPr>
    </w:p>
    <w:p w14:paraId="0174E5EE" w14:textId="3760B32C" w:rsidR="00D81D58" w:rsidRDefault="00D81D58" w:rsidP="00B93F1F">
      <w:pPr>
        <w:spacing w:line="360" w:lineRule="auto"/>
        <w:ind w:right="190"/>
        <w:rPr>
          <w:rFonts w:ascii="Arial" w:hAnsi="Arial" w:cs="Arial"/>
          <w:b/>
          <w:bCs/>
        </w:rPr>
      </w:pPr>
    </w:p>
    <w:p w14:paraId="5FCBB84B" w14:textId="04860386" w:rsidR="005164C1" w:rsidRDefault="006447D4" w:rsidP="00B907B4">
      <w:pPr>
        <w:spacing w:line="360" w:lineRule="auto"/>
        <w:ind w:right="190"/>
        <w:rPr>
          <w:rFonts w:ascii="Arial" w:hAnsi="Arial" w:cs="Arial"/>
          <w:b/>
          <w:bCs/>
        </w:rPr>
      </w:pPr>
      <w:r w:rsidRPr="00A05588">
        <w:rPr>
          <w:rFonts w:ascii="Arial" w:hAnsi="Arial" w:cs="Arial"/>
          <w:b/>
          <w:bCs/>
        </w:rPr>
        <w:t>INTRODUCCIÓN</w:t>
      </w:r>
    </w:p>
    <w:p w14:paraId="391B3904" w14:textId="77777777" w:rsidR="00A67315" w:rsidRPr="00A05588" w:rsidRDefault="00A67315" w:rsidP="00B907B4">
      <w:pPr>
        <w:spacing w:line="360" w:lineRule="auto"/>
        <w:ind w:right="190"/>
        <w:rPr>
          <w:rFonts w:ascii="Arial" w:hAnsi="Arial" w:cs="Arial"/>
          <w:b/>
          <w:bCs/>
        </w:rPr>
      </w:pPr>
    </w:p>
    <w:p w14:paraId="447710B4" w14:textId="5E428B36" w:rsidR="00FA695C" w:rsidRDefault="00430423" w:rsidP="00B907B4">
      <w:pPr>
        <w:spacing w:line="360" w:lineRule="auto"/>
        <w:ind w:right="190"/>
        <w:jc w:val="both"/>
        <w:rPr>
          <w:rFonts w:ascii="Arial" w:hAnsi="Arial" w:cs="Arial"/>
        </w:rPr>
      </w:pPr>
      <w:r w:rsidRPr="00A05588">
        <w:rPr>
          <w:rFonts w:ascii="Arial" w:hAnsi="Arial" w:cs="Arial"/>
        </w:rPr>
        <w:t xml:space="preserve">Por disposición contenida en </w:t>
      </w:r>
      <w:r w:rsidRPr="00F74917">
        <w:rPr>
          <w:rFonts w:ascii="Arial" w:hAnsi="Arial" w:cs="Arial"/>
        </w:rPr>
        <w:t>los artículos 75</w:t>
      </w:r>
      <w:r w:rsidR="00857A84" w:rsidRPr="00F74917">
        <w:rPr>
          <w:rFonts w:ascii="Arial" w:hAnsi="Arial" w:cs="Arial"/>
        </w:rPr>
        <w:t>,</w:t>
      </w:r>
      <w:r w:rsidRPr="00F74917">
        <w:rPr>
          <w:rFonts w:ascii="Arial" w:hAnsi="Arial" w:cs="Arial"/>
        </w:rPr>
        <w:t xml:space="preserve"> </w:t>
      </w:r>
      <w:r w:rsidR="00791872" w:rsidRPr="00F74917">
        <w:rPr>
          <w:rFonts w:ascii="Arial" w:hAnsi="Arial" w:cs="Arial"/>
        </w:rPr>
        <w:t xml:space="preserve">fracción </w:t>
      </w:r>
      <w:r w:rsidRPr="00F74917">
        <w:rPr>
          <w:rFonts w:ascii="Arial" w:hAnsi="Arial" w:cs="Arial"/>
        </w:rPr>
        <w:t>XXIX</w:t>
      </w:r>
      <w:r w:rsidR="00857A84" w:rsidRPr="00F74917">
        <w:rPr>
          <w:rFonts w:ascii="Arial" w:hAnsi="Arial" w:cs="Arial"/>
        </w:rPr>
        <w:t>,</w:t>
      </w:r>
      <w:r w:rsidRPr="00F74917">
        <w:rPr>
          <w:rFonts w:ascii="Arial" w:hAnsi="Arial" w:cs="Arial"/>
        </w:rPr>
        <w:t xml:space="preserve"> y 77 de la Constitución Política del Estado Libre y Soberano de Quintana </w:t>
      </w:r>
      <w:r w:rsidR="004F7919" w:rsidRPr="00F74917">
        <w:rPr>
          <w:rFonts w:ascii="Arial" w:hAnsi="Arial" w:cs="Arial"/>
        </w:rPr>
        <w:t>Roo</w:t>
      </w:r>
      <w:r w:rsidRPr="00F74917">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D031E2">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907B4">
      <w:pPr>
        <w:spacing w:line="360" w:lineRule="auto"/>
        <w:ind w:right="190"/>
        <w:jc w:val="both"/>
        <w:rPr>
          <w:rFonts w:ascii="Arial" w:hAnsi="Arial" w:cs="Arial"/>
        </w:rPr>
      </w:pPr>
    </w:p>
    <w:p w14:paraId="212F8A2B" w14:textId="59CD7877" w:rsidR="00345C1A" w:rsidRPr="002013D4" w:rsidRDefault="00345C1A" w:rsidP="00B907B4">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D031E2">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07B4">
      <w:pPr>
        <w:spacing w:line="360" w:lineRule="auto"/>
        <w:ind w:right="190"/>
        <w:jc w:val="both"/>
        <w:rPr>
          <w:rFonts w:ascii="Arial" w:hAnsi="Arial" w:cs="Arial"/>
        </w:rPr>
      </w:pPr>
    </w:p>
    <w:p w14:paraId="66C96F77" w14:textId="13434028" w:rsidR="00345C1A" w:rsidRPr="00971AFA" w:rsidRDefault="00345C1A" w:rsidP="00B907B4">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D031E2">
        <w:rPr>
          <w:rFonts w:ascii="Arial" w:hAnsi="Arial" w:cs="Arial"/>
          <w:bCs/>
        </w:rPr>
        <w:t xml:space="preserve">l </w:t>
      </w:r>
      <w:r w:rsidR="004B37CC" w:rsidRPr="004B37CC">
        <w:rPr>
          <w:rFonts w:ascii="Arial" w:hAnsi="Arial" w:cs="Arial"/>
          <w:b/>
          <w:bCs/>
        </w:rPr>
        <w:t>Sistema para el Desarrollo Integral de la Familia del Municipio de Othón P. Blanco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07B4">
      <w:pPr>
        <w:spacing w:line="360" w:lineRule="auto"/>
        <w:ind w:right="190"/>
        <w:jc w:val="both"/>
        <w:rPr>
          <w:rFonts w:ascii="Arial" w:hAnsi="Arial" w:cs="Arial"/>
          <w:bCs/>
        </w:rPr>
      </w:pPr>
    </w:p>
    <w:p w14:paraId="11278CB9" w14:textId="7C5654E8" w:rsidR="0051225F" w:rsidRDefault="00345C1A" w:rsidP="00B907B4">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arrollado fundamentalmente por</w:t>
      </w:r>
      <w:r w:rsidR="00666504">
        <w:rPr>
          <w:rFonts w:ascii="Arial" w:hAnsi="Arial" w:cs="Arial"/>
          <w:bCs/>
        </w:rPr>
        <w:t xml:space="preserve"> el</w:t>
      </w:r>
      <w:r w:rsidR="00014E52" w:rsidRPr="000E7791">
        <w:rPr>
          <w:rFonts w:ascii="Arial" w:hAnsi="Arial" w:cs="Arial"/>
          <w:bCs/>
        </w:rPr>
        <w:t xml:space="preserve"> </w:t>
      </w:r>
      <w:r w:rsidR="00666504" w:rsidRPr="004B37CC">
        <w:rPr>
          <w:rFonts w:ascii="Arial" w:hAnsi="Arial" w:cs="Arial"/>
          <w:b/>
          <w:bCs/>
        </w:rPr>
        <w:t>Sistema para el Desarrollo Integral de la Familia del Municipio de Othón P. Blanco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4A1B5B">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4A1B5B">
        <w:rPr>
          <w:rFonts w:ascii="Arial" w:hAnsi="Arial" w:cs="Arial"/>
          <w:bCs/>
        </w:rPr>
        <w:t xml:space="preserve">la recaudación de ingresos y el ejercicio del gasto público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170437C7" w14:textId="772708F8" w:rsidR="003C04B2" w:rsidRDefault="00026F6C" w:rsidP="00026F6C">
      <w:pPr>
        <w:tabs>
          <w:tab w:val="left" w:pos="8484"/>
        </w:tabs>
        <w:spacing w:line="360" w:lineRule="auto"/>
        <w:ind w:right="190"/>
        <w:jc w:val="both"/>
        <w:rPr>
          <w:rFonts w:ascii="Arial" w:hAnsi="Arial" w:cs="Arial"/>
          <w:bCs/>
        </w:rPr>
      </w:pPr>
      <w:r>
        <w:rPr>
          <w:rFonts w:ascii="Arial" w:hAnsi="Arial" w:cs="Arial"/>
          <w:bCs/>
        </w:rPr>
        <w:tab/>
      </w:r>
    </w:p>
    <w:p w14:paraId="3B5FC50C" w14:textId="58DFA2AD" w:rsidR="001075DF" w:rsidRPr="00B92116" w:rsidRDefault="00345C1A" w:rsidP="0030024A">
      <w:pPr>
        <w:widowControl w:val="0"/>
        <w:spacing w:line="360" w:lineRule="auto"/>
        <w:ind w:right="193"/>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1"/>
      <w:r w:rsidR="00AE161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AE161D" w:rsidRPr="002013D4">
        <w:rPr>
          <w:rFonts w:ascii="Arial" w:hAnsi="Arial" w:cs="Arial"/>
          <w:bCs/>
        </w:rPr>
        <w:t>de</w:t>
      </w:r>
      <w:r w:rsidR="00AE161D">
        <w:rPr>
          <w:rFonts w:ascii="Arial" w:hAnsi="Arial" w:cs="Arial"/>
          <w:bCs/>
        </w:rPr>
        <w:t xml:space="preserve">l </w:t>
      </w:r>
      <w:r w:rsidR="00AE161D" w:rsidRPr="004B37CC">
        <w:rPr>
          <w:rFonts w:ascii="Arial" w:hAnsi="Arial" w:cs="Arial"/>
          <w:b/>
          <w:bCs/>
        </w:rPr>
        <w:t>Sistema para el Desarrollo Integral de la Familia del Municipio de Othón P. Blanco</w:t>
      </w:r>
      <w:r w:rsidR="00257CE6" w:rsidRPr="00AE161D">
        <w:rPr>
          <w:rFonts w:ascii="Arial" w:hAnsi="Arial" w:cs="Arial"/>
          <w:bCs/>
        </w:rPr>
        <w:t>.</w:t>
      </w:r>
    </w:p>
    <w:p w14:paraId="641736BF" w14:textId="77777777" w:rsidR="00E95869" w:rsidRPr="00B92116" w:rsidRDefault="00E95869" w:rsidP="00B907B4">
      <w:pPr>
        <w:spacing w:line="360" w:lineRule="auto"/>
        <w:ind w:right="190"/>
        <w:jc w:val="both"/>
        <w:rPr>
          <w:rFonts w:ascii="Arial" w:hAnsi="Arial" w:cs="Arial"/>
          <w:bCs/>
        </w:rPr>
      </w:pPr>
    </w:p>
    <w:p w14:paraId="699C31F9" w14:textId="68D6E1E9" w:rsidR="00F258F3" w:rsidRDefault="00F258F3" w:rsidP="00B907B4">
      <w:pPr>
        <w:spacing w:line="360" w:lineRule="auto"/>
        <w:ind w:right="190"/>
        <w:jc w:val="both"/>
        <w:rPr>
          <w:rFonts w:ascii="Arial" w:hAnsi="Arial" w:cs="Arial"/>
        </w:rPr>
      </w:pPr>
      <w:r w:rsidRPr="009879F6">
        <w:rPr>
          <w:rFonts w:ascii="Arial" w:hAnsi="Arial" w:cs="Arial"/>
        </w:rPr>
        <w:t xml:space="preserve">En la Cuenta Pública </w:t>
      </w:r>
      <w:r w:rsidR="00154789" w:rsidRPr="002013D4">
        <w:rPr>
          <w:rFonts w:ascii="Arial" w:hAnsi="Arial" w:cs="Arial"/>
          <w:bCs/>
        </w:rPr>
        <w:t>de</w:t>
      </w:r>
      <w:r w:rsidR="00154789">
        <w:rPr>
          <w:rFonts w:ascii="Arial" w:hAnsi="Arial" w:cs="Arial"/>
          <w:bCs/>
        </w:rPr>
        <w:t xml:space="preserve">l </w:t>
      </w:r>
      <w:r w:rsidR="00154789" w:rsidRPr="004B37CC">
        <w:rPr>
          <w:rFonts w:ascii="Arial" w:hAnsi="Arial" w:cs="Arial"/>
          <w:b/>
          <w:bCs/>
        </w:rPr>
        <w:t>Sistema para el Desarrollo Integral de la Familia del Municipio de Othón P. Blanco</w:t>
      </w:r>
      <w:r w:rsidR="00257CE6" w:rsidRPr="009879F6">
        <w:rPr>
          <w:rFonts w:ascii="Arial" w:hAnsi="Arial" w:cs="Arial"/>
        </w:rPr>
        <w:t>,</w:t>
      </w:r>
      <w:r w:rsidRPr="009879F6">
        <w:rPr>
          <w:rFonts w:ascii="Arial" w:hAnsi="Arial" w:cs="Arial"/>
        </w:rPr>
        <w:t xml:space="preserve"> correspondiente al ejercicio fiscal </w:t>
      </w:r>
      <w:r w:rsidR="00154789">
        <w:rPr>
          <w:rFonts w:ascii="Arial" w:hAnsi="Arial" w:cs="Arial"/>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9660BC">
        <w:rPr>
          <w:rFonts w:ascii="Arial" w:hAnsi="Arial" w:cs="Arial"/>
        </w:rPr>
        <w:t>recaudación de ingresos y el ejercicio del gasto público de recursos 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AE0FFB">
        <w:rPr>
          <w:rFonts w:ascii="Arial" w:hAnsi="Arial" w:cs="Arial"/>
        </w:rPr>
        <w:t>28 de abril de 2022, con oficio No. DIF/DG/242/2022.</w:t>
      </w:r>
    </w:p>
    <w:p w14:paraId="410A93C4" w14:textId="77777777" w:rsidR="006547D5" w:rsidRDefault="006547D5" w:rsidP="00B907B4">
      <w:pPr>
        <w:spacing w:line="360" w:lineRule="auto"/>
        <w:ind w:right="190"/>
        <w:jc w:val="both"/>
        <w:rPr>
          <w:rFonts w:ascii="Arial" w:hAnsi="Arial" w:cs="Arial"/>
          <w:bCs/>
        </w:rPr>
      </w:pPr>
    </w:p>
    <w:p w14:paraId="3C02640D" w14:textId="0FCC1F9F" w:rsidR="007D0A34" w:rsidRDefault="0087515D" w:rsidP="00B907B4">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114476">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114476">
        <w:rPr>
          <w:rFonts w:ascii="Arial" w:hAnsi="Arial" w:cs="Arial"/>
          <w:bCs/>
        </w:rPr>
        <w:t>16 de mayo de 2022,</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A5579E">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A5579E">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241EB3E" w14:textId="54F6DF77" w:rsidR="00D52AB3" w:rsidRDefault="00D52AB3" w:rsidP="00B907B4">
      <w:pPr>
        <w:spacing w:line="360" w:lineRule="auto"/>
        <w:ind w:right="190"/>
        <w:jc w:val="both"/>
        <w:rPr>
          <w:rFonts w:ascii="Arial" w:hAnsi="Arial" w:cs="Arial"/>
        </w:rPr>
      </w:pPr>
    </w:p>
    <w:p w14:paraId="1F84C5BA" w14:textId="759C22DE" w:rsidR="00345C1A" w:rsidRDefault="00345C1A" w:rsidP="00B907B4">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D52AB3">
        <w:rPr>
          <w:rFonts w:ascii="Arial" w:hAnsi="Arial" w:cs="Arial"/>
        </w:rPr>
        <w:t xml:space="preserve">artículos </w:t>
      </w:r>
      <w:r w:rsidR="00E12B67" w:rsidRPr="00D52AB3">
        <w:rPr>
          <w:rFonts w:ascii="Arial" w:hAnsi="Arial" w:cs="Arial"/>
        </w:rPr>
        <w:t>2, 3, 4, 5</w:t>
      </w:r>
      <w:r w:rsidR="00996A1B" w:rsidRPr="00D52AB3">
        <w:rPr>
          <w:rFonts w:ascii="Arial" w:hAnsi="Arial" w:cs="Arial"/>
        </w:rPr>
        <w:t>,</w:t>
      </w:r>
      <w:r w:rsidR="003A7DD9" w:rsidRPr="00D52AB3">
        <w:rPr>
          <w:rFonts w:ascii="Arial" w:hAnsi="Arial" w:cs="Arial"/>
        </w:rPr>
        <w:t xml:space="preserve"> 6 fracciones I, </w:t>
      </w:r>
      <w:r w:rsidR="00A277F8" w:rsidRPr="00D52AB3">
        <w:rPr>
          <w:rFonts w:ascii="Arial" w:hAnsi="Arial" w:cs="Arial"/>
        </w:rPr>
        <w:t>II</w:t>
      </w:r>
      <w:r w:rsidR="003A7DD9" w:rsidRPr="00D52AB3">
        <w:rPr>
          <w:rFonts w:ascii="Arial" w:hAnsi="Arial" w:cs="Arial"/>
        </w:rPr>
        <w:t xml:space="preserve"> y XX,</w:t>
      </w:r>
      <w:r w:rsidR="00D52AB3" w:rsidRPr="00D52AB3">
        <w:rPr>
          <w:rFonts w:ascii="Arial" w:hAnsi="Arial" w:cs="Arial"/>
        </w:rPr>
        <w:t xml:space="preserve"> </w:t>
      </w:r>
      <w:r w:rsidR="00996A1B" w:rsidRPr="00D52AB3">
        <w:rPr>
          <w:rFonts w:ascii="Arial" w:hAnsi="Arial" w:cs="Arial"/>
        </w:rPr>
        <w:t>1</w:t>
      </w:r>
      <w:r w:rsidR="00A277F8" w:rsidRPr="00D52AB3">
        <w:rPr>
          <w:rFonts w:ascii="Arial" w:hAnsi="Arial" w:cs="Arial"/>
        </w:rPr>
        <w:t>6</w:t>
      </w:r>
      <w:r w:rsidR="00996A1B" w:rsidRPr="00D52AB3">
        <w:rPr>
          <w:rFonts w:ascii="Arial" w:hAnsi="Arial" w:cs="Arial"/>
        </w:rPr>
        <w:t>, 17,</w:t>
      </w:r>
      <w:r w:rsidR="00E12B67" w:rsidRPr="00D52AB3">
        <w:rPr>
          <w:rFonts w:ascii="Arial" w:hAnsi="Arial" w:cs="Arial"/>
        </w:rPr>
        <w:t xml:space="preserve"> </w:t>
      </w:r>
      <w:r w:rsidR="00A277F8" w:rsidRPr="00D52AB3">
        <w:rPr>
          <w:rFonts w:ascii="Arial" w:hAnsi="Arial" w:cs="Arial"/>
        </w:rPr>
        <w:t>19</w:t>
      </w:r>
      <w:r w:rsidR="00E12B67" w:rsidRPr="00D52AB3">
        <w:rPr>
          <w:rFonts w:ascii="Arial" w:hAnsi="Arial" w:cs="Arial"/>
        </w:rPr>
        <w:t xml:space="preserve"> fracciones </w:t>
      </w:r>
      <w:r w:rsidR="003A7DD9" w:rsidRPr="00D52AB3">
        <w:rPr>
          <w:rFonts w:ascii="Arial" w:hAnsi="Arial" w:cs="Arial"/>
        </w:rPr>
        <w:t xml:space="preserve">I, VI, </w:t>
      </w:r>
      <w:r w:rsidR="00E12B67" w:rsidRPr="00D52AB3">
        <w:rPr>
          <w:rFonts w:ascii="Arial" w:hAnsi="Arial" w:cs="Arial"/>
        </w:rPr>
        <w:t>VII,</w:t>
      </w:r>
      <w:r w:rsidR="00E94491" w:rsidRPr="00D52AB3">
        <w:rPr>
          <w:rFonts w:ascii="Arial" w:hAnsi="Arial" w:cs="Arial"/>
        </w:rPr>
        <w:t xml:space="preserve"> VIII,</w:t>
      </w:r>
      <w:r w:rsidR="00840A3F" w:rsidRPr="00D52AB3">
        <w:rPr>
          <w:rFonts w:ascii="Arial" w:hAnsi="Arial" w:cs="Arial"/>
        </w:rPr>
        <w:t xml:space="preserve"> </w:t>
      </w:r>
      <w:r w:rsidR="00E12B67" w:rsidRPr="00D52AB3">
        <w:rPr>
          <w:rFonts w:ascii="Arial" w:hAnsi="Arial" w:cs="Arial"/>
        </w:rPr>
        <w:t>XII,</w:t>
      </w:r>
      <w:r w:rsidR="00A76E7F" w:rsidRPr="00D52AB3">
        <w:rPr>
          <w:rFonts w:ascii="Arial" w:hAnsi="Arial" w:cs="Arial"/>
        </w:rPr>
        <w:t xml:space="preserve"> </w:t>
      </w:r>
      <w:r w:rsidR="003A7DD9" w:rsidRPr="00D52AB3">
        <w:rPr>
          <w:rFonts w:ascii="Arial" w:hAnsi="Arial" w:cs="Arial"/>
        </w:rPr>
        <w:t>XV,</w:t>
      </w:r>
      <w:r w:rsidR="00E12B67" w:rsidRPr="00D52AB3">
        <w:rPr>
          <w:rFonts w:ascii="Arial" w:hAnsi="Arial" w:cs="Arial"/>
        </w:rPr>
        <w:t xml:space="preserve"> XXVI y</w:t>
      </w:r>
      <w:r w:rsidR="00A277F8" w:rsidRPr="00D52AB3">
        <w:rPr>
          <w:rFonts w:ascii="Arial" w:hAnsi="Arial" w:cs="Arial"/>
        </w:rPr>
        <w:t xml:space="preserve"> XXVIII,</w:t>
      </w:r>
      <w:r w:rsidR="006447D4" w:rsidRPr="00D52AB3">
        <w:rPr>
          <w:rFonts w:ascii="Arial" w:hAnsi="Arial" w:cs="Arial"/>
        </w:rPr>
        <w:t xml:space="preserve"> 22 </w:t>
      </w:r>
      <w:r w:rsidR="00996A1B" w:rsidRPr="00D52AB3">
        <w:rPr>
          <w:rFonts w:ascii="Arial" w:hAnsi="Arial" w:cs="Arial"/>
        </w:rPr>
        <w:t>en su último párrafo</w:t>
      </w:r>
      <w:r w:rsidR="00FF0D0C" w:rsidRPr="00D52AB3">
        <w:rPr>
          <w:rFonts w:ascii="Arial" w:hAnsi="Arial" w:cs="Arial"/>
        </w:rPr>
        <w:t xml:space="preserve">, 38, </w:t>
      </w:r>
      <w:r w:rsidR="005527AF" w:rsidRPr="00D52AB3">
        <w:rPr>
          <w:rFonts w:ascii="Arial" w:hAnsi="Arial" w:cs="Arial"/>
        </w:rPr>
        <w:t xml:space="preserve">40, </w:t>
      </w:r>
      <w:r w:rsidR="00FF0D0C" w:rsidRPr="00D52AB3">
        <w:rPr>
          <w:rFonts w:ascii="Arial" w:hAnsi="Arial" w:cs="Arial"/>
        </w:rPr>
        <w:t>41</w:t>
      </w:r>
      <w:r w:rsidR="00996A1B" w:rsidRPr="00D52AB3">
        <w:rPr>
          <w:rFonts w:ascii="Arial" w:hAnsi="Arial" w:cs="Arial"/>
        </w:rPr>
        <w:t>, 42</w:t>
      </w:r>
      <w:r w:rsidR="006447D4" w:rsidRPr="00D52AB3">
        <w:rPr>
          <w:rFonts w:ascii="Arial" w:hAnsi="Arial" w:cs="Arial"/>
        </w:rPr>
        <w:t xml:space="preserve"> y</w:t>
      </w:r>
      <w:r w:rsidR="00E12B67" w:rsidRPr="00D52AB3">
        <w:rPr>
          <w:rFonts w:ascii="Arial" w:hAnsi="Arial" w:cs="Arial"/>
        </w:rPr>
        <w:t xml:space="preserve"> 86 fracciones I</w:t>
      </w:r>
      <w:r w:rsidR="00A77F0A" w:rsidRPr="00D52AB3">
        <w:rPr>
          <w:rFonts w:ascii="Arial" w:hAnsi="Arial" w:cs="Arial"/>
        </w:rPr>
        <w:t>, XVII, XXII</w:t>
      </w:r>
      <w:r w:rsidR="00E12B67" w:rsidRPr="00D52AB3">
        <w:rPr>
          <w:rFonts w:ascii="Arial" w:hAnsi="Arial" w:cs="Arial"/>
        </w:rPr>
        <w:t xml:space="preserve"> y</w:t>
      </w:r>
      <w:r w:rsidR="00A277F8" w:rsidRPr="00D52AB3">
        <w:rPr>
          <w:rFonts w:ascii="Arial" w:hAnsi="Arial" w:cs="Arial"/>
        </w:rPr>
        <w:t xml:space="preserve"> XXXVI de la </w:t>
      </w:r>
      <w:r w:rsidR="00E12B67" w:rsidRPr="00D52AB3">
        <w:rPr>
          <w:rFonts w:ascii="Arial" w:hAnsi="Arial" w:cs="Arial"/>
        </w:rPr>
        <w:t>Ley d</w:t>
      </w:r>
      <w:r w:rsidR="00A277F8" w:rsidRPr="00D52AB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996A1B" w:rsidRPr="00D52AB3">
        <w:rPr>
          <w:rFonts w:ascii="Arial" w:hAnsi="Arial" w:cs="Arial"/>
          <w:bCs/>
        </w:rPr>
        <w:t>los</w:t>
      </w:r>
      <w:r w:rsidRPr="00D52AB3">
        <w:rPr>
          <w:rFonts w:ascii="Arial" w:hAnsi="Arial" w:cs="Arial"/>
        </w:rPr>
        <w:t xml:space="preserve"> Informe</w:t>
      </w:r>
      <w:r w:rsidR="00996A1B" w:rsidRPr="00D52AB3">
        <w:rPr>
          <w:rFonts w:ascii="Arial" w:hAnsi="Arial" w:cs="Arial"/>
          <w:bCs/>
        </w:rPr>
        <w:t>s</w:t>
      </w:r>
      <w:r w:rsidR="00E95DC3" w:rsidRPr="00D52AB3">
        <w:rPr>
          <w:rFonts w:ascii="Arial" w:hAnsi="Arial" w:cs="Arial"/>
        </w:rPr>
        <w:t xml:space="preserve"> Individual</w:t>
      </w:r>
      <w:r w:rsidR="00996A1B" w:rsidRPr="00D52AB3">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D52AB3">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D52AB3" w:rsidRPr="002013D4">
        <w:rPr>
          <w:rFonts w:ascii="Arial" w:hAnsi="Arial" w:cs="Arial"/>
          <w:bCs/>
        </w:rPr>
        <w:t>de</w:t>
      </w:r>
      <w:r w:rsidR="00D52AB3">
        <w:rPr>
          <w:rFonts w:ascii="Arial" w:hAnsi="Arial" w:cs="Arial"/>
          <w:bCs/>
        </w:rPr>
        <w:t xml:space="preserve">l </w:t>
      </w:r>
      <w:r w:rsidR="00D52AB3" w:rsidRPr="004B37CC">
        <w:rPr>
          <w:rFonts w:ascii="Arial" w:hAnsi="Arial" w:cs="Arial"/>
          <w:b/>
          <w:bCs/>
        </w:rPr>
        <w:t>Sistema para el Desarrollo Integral de la Familia del Municipio de Othón P. Blanco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D52AB3">
        <w:rPr>
          <w:rFonts w:ascii="Arial" w:hAnsi="Arial" w:cs="Arial"/>
          <w:bCs/>
        </w:rPr>
        <w:t>2021</w:t>
      </w:r>
      <w:r w:rsidRPr="009879F6">
        <w:rPr>
          <w:rFonts w:ascii="Arial" w:hAnsi="Arial" w:cs="Arial"/>
        </w:rPr>
        <w:t>.</w:t>
      </w:r>
    </w:p>
    <w:p w14:paraId="0F894D9C" w14:textId="77777777" w:rsidR="00D235A1" w:rsidRDefault="00D235A1" w:rsidP="00B907B4">
      <w:pPr>
        <w:spacing w:line="360" w:lineRule="auto"/>
        <w:ind w:right="190"/>
        <w:rPr>
          <w:rFonts w:ascii="Arial" w:hAnsi="Arial" w:cs="Arial"/>
          <w:b/>
          <w:bCs/>
        </w:rPr>
      </w:pPr>
    </w:p>
    <w:p w14:paraId="42BFFED1" w14:textId="769BE4F3" w:rsidR="00430423" w:rsidRPr="00A05588" w:rsidRDefault="00430423" w:rsidP="00B907B4">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07B4">
      <w:pPr>
        <w:spacing w:line="360" w:lineRule="auto"/>
        <w:ind w:right="190"/>
        <w:rPr>
          <w:rFonts w:ascii="Arial" w:hAnsi="Arial" w:cs="Arial"/>
          <w:b/>
          <w:bCs/>
        </w:rPr>
      </w:pPr>
    </w:p>
    <w:p w14:paraId="34716022" w14:textId="02719EA0" w:rsidR="00E3658B" w:rsidRDefault="00E3658B" w:rsidP="00B907B4">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0F59B68E" w14:textId="39F52365" w:rsidR="00DF57AD" w:rsidRDefault="00DF57AD" w:rsidP="00B907B4">
      <w:pPr>
        <w:spacing w:line="360" w:lineRule="auto"/>
        <w:ind w:right="190"/>
        <w:jc w:val="both"/>
        <w:rPr>
          <w:rFonts w:ascii="Arial" w:hAnsi="Arial" w:cs="Arial"/>
          <w:b/>
        </w:rPr>
      </w:pPr>
    </w:p>
    <w:p w14:paraId="277B91E7" w14:textId="658C1D3A" w:rsidR="00DF57AD" w:rsidRDefault="00DF57AD" w:rsidP="00B907B4">
      <w:pPr>
        <w:widowControl w:val="0"/>
        <w:spacing w:line="360" w:lineRule="auto"/>
        <w:ind w:right="190"/>
        <w:jc w:val="both"/>
        <w:rPr>
          <w:rFonts w:ascii="Arial" w:hAnsi="Arial" w:cs="Arial"/>
          <w:lang w:val="es-ES_tradnl"/>
        </w:rPr>
      </w:pPr>
      <w:r>
        <w:rPr>
          <w:rFonts w:ascii="Arial" w:hAnsi="Arial" w:cs="Arial"/>
          <w:lang w:val="es-ES_tradnl"/>
        </w:rPr>
        <w:t xml:space="preserve">El </w:t>
      </w:r>
      <w:r>
        <w:rPr>
          <w:rFonts w:ascii="Arial" w:hAnsi="Arial" w:cs="Arial"/>
          <w:b/>
          <w:lang w:val="es-ES_tradnl"/>
        </w:rPr>
        <w:t>Sistema para el Desarrollo Integral de la Familia del Municipio de Othón P. Blanco</w:t>
      </w:r>
      <w:r>
        <w:rPr>
          <w:rFonts w:ascii="Arial" w:hAnsi="Arial" w:cs="Arial"/>
          <w:lang w:val="es-ES_tradnl"/>
        </w:rPr>
        <w:t xml:space="preserve"> </w:t>
      </w:r>
      <w:bookmarkStart w:id="4" w:name="_Hlk53687582"/>
      <w:r>
        <w:rPr>
          <w:rFonts w:ascii="Arial" w:hAnsi="Arial"/>
          <w:lang w:val="es-ES_tradnl"/>
        </w:rPr>
        <w:t xml:space="preserve">se crea por Acuerdo del </w:t>
      </w:r>
      <w:r w:rsidR="007E0AE1">
        <w:rPr>
          <w:rFonts w:ascii="Arial" w:hAnsi="Arial"/>
          <w:lang w:val="es-ES_tradnl"/>
        </w:rPr>
        <w:t xml:space="preserve">H. </w:t>
      </w:r>
      <w:r>
        <w:rPr>
          <w:rFonts w:ascii="Arial" w:hAnsi="Arial"/>
          <w:lang w:val="es-ES_tradnl"/>
        </w:rPr>
        <w:t xml:space="preserve">Ayuntamiento </w:t>
      </w:r>
      <w:r w:rsidR="007E0AE1">
        <w:rPr>
          <w:rFonts w:ascii="Arial" w:hAnsi="Arial"/>
          <w:lang w:val="es-ES_tradnl"/>
        </w:rPr>
        <w:t>d</w:t>
      </w:r>
      <w:r>
        <w:rPr>
          <w:rFonts w:ascii="Arial" w:hAnsi="Arial"/>
          <w:lang w:val="es-ES_tradnl"/>
        </w:rPr>
        <w:t xml:space="preserve">e Othón P. Blanco </w:t>
      </w:r>
      <w:r w:rsidR="007E0AE1">
        <w:rPr>
          <w:rFonts w:ascii="Arial" w:hAnsi="Arial"/>
          <w:lang w:val="es-ES_tradnl"/>
        </w:rPr>
        <w:t xml:space="preserve">en la Sesión Ordinaria de Cabildo celebrada </w:t>
      </w:r>
      <w:r>
        <w:rPr>
          <w:rFonts w:ascii="Arial" w:hAnsi="Arial"/>
          <w:lang w:val="es-ES_tradnl"/>
        </w:rPr>
        <w:t>el día 31 de enero de 1992, publicado en el Periódico Oficial del Estado de Quintana Roo el 13 de marzo de 1992, como Organismo Público Descentralizado de la Administración Municipal, con personalidad jurídica y patrimonio propio, vinculado con los Sistemas Nacionales y Estatales para el Desarrollo Integral de la Familia, con residencia en la ciudad de Chetumal, Quintana Roo.</w:t>
      </w:r>
      <w:bookmarkEnd w:id="4"/>
    </w:p>
    <w:p w14:paraId="4A9916E5" w14:textId="77777777" w:rsidR="00DF57AD" w:rsidRDefault="00DF57AD" w:rsidP="00B907B4">
      <w:pPr>
        <w:spacing w:line="360" w:lineRule="auto"/>
        <w:ind w:right="190"/>
        <w:jc w:val="both"/>
        <w:rPr>
          <w:rFonts w:ascii="Arial" w:hAnsi="Arial" w:cs="Arial"/>
          <w:bCs/>
        </w:rPr>
      </w:pPr>
    </w:p>
    <w:p w14:paraId="6E103B93" w14:textId="66096E98" w:rsidR="00DF57AD" w:rsidRDefault="00DF57AD" w:rsidP="00B907B4">
      <w:pPr>
        <w:spacing w:line="360" w:lineRule="auto"/>
        <w:ind w:right="190"/>
        <w:jc w:val="both"/>
      </w:pPr>
      <w:r>
        <w:rPr>
          <w:rFonts w:ascii="Arial" w:hAnsi="Arial" w:cs="Arial"/>
          <w:bCs/>
        </w:rPr>
        <w:t xml:space="preserve">Corresponde al </w:t>
      </w:r>
      <w:r>
        <w:rPr>
          <w:rFonts w:ascii="Arial" w:hAnsi="Arial" w:cs="Arial"/>
          <w:b/>
          <w:bCs/>
        </w:rPr>
        <w:t xml:space="preserve">Sistema para el Desarrollo Integral de la Familia del Municipio de Othón P. Blanco </w:t>
      </w:r>
      <w:r>
        <w:rPr>
          <w:rFonts w:ascii="Arial" w:hAnsi="Arial" w:cs="Arial"/>
          <w:bCs/>
        </w:rPr>
        <w:t xml:space="preserve">procurar la atención, </w:t>
      </w:r>
      <w:r w:rsidR="007E0AE1">
        <w:rPr>
          <w:rFonts w:ascii="Arial" w:hAnsi="Arial" w:cs="Arial"/>
          <w:bCs/>
        </w:rPr>
        <w:t xml:space="preserve">consideración, </w:t>
      </w:r>
      <w:r>
        <w:rPr>
          <w:rFonts w:ascii="Arial" w:hAnsi="Arial" w:cs="Arial"/>
          <w:bCs/>
        </w:rPr>
        <w:t>asistencia y apoyo a la población</w:t>
      </w:r>
      <w:r w:rsidR="007E0AE1">
        <w:rPr>
          <w:rFonts w:ascii="Arial" w:hAnsi="Arial" w:cs="Arial"/>
          <w:bCs/>
        </w:rPr>
        <w:t xml:space="preserve"> más</w:t>
      </w:r>
      <w:r>
        <w:rPr>
          <w:rFonts w:ascii="Arial" w:hAnsi="Arial" w:cs="Arial"/>
          <w:bCs/>
        </w:rPr>
        <w:t xml:space="preserve"> desprotegida y vulnerable, así como el cuidado, desarrollo integral y protección de las familias del Municipio de Othón P. Blanco.</w:t>
      </w:r>
      <w:r>
        <w:t xml:space="preserve"> </w:t>
      </w:r>
    </w:p>
    <w:p w14:paraId="77877BBA" w14:textId="77777777" w:rsidR="003C04B2" w:rsidRPr="009879F6" w:rsidRDefault="003C04B2" w:rsidP="00B907B4">
      <w:pPr>
        <w:spacing w:line="360" w:lineRule="auto"/>
        <w:ind w:right="190"/>
        <w:jc w:val="both"/>
        <w:rPr>
          <w:rFonts w:ascii="Arial" w:hAnsi="Arial" w:cs="Arial"/>
          <w:b/>
          <w:bCs/>
        </w:rPr>
      </w:pPr>
    </w:p>
    <w:p w14:paraId="1C2BAF1F" w14:textId="77777777" w:rsidR="00C47B98" w:rsidRPr="009879F6" w:rsidRDefault="00C47B98" w:rsidP="00B907B4">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07B4">
      <w:pPr>
        <w:spacing w:line="360" w:lineRule="auto"/>
        <w:ind w:right="190"/>
        <w:jc w:val="both"/>
        <w:rPr>
          <w:rFonts w:ascii="Arial" w:hAnsi="Arial" w:cs="Arial"/>
          <w:b/>
          <w:bCs/>
        </w:rPr>
      </w:pPr>
    </w:p>
    <w:p w14:paraId="747572C7" w14:textId="77777777" w:rsidR="00926E86" w:rsidRPr="009879F6" w:rsidRDefault="00926E86" w:rsidP="00B907B4">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07B4">
      <w:pPr>
        <w:spacing w:line="360" w:lineRule="auto"/>
        <w:ind w:right="190"/>
        <w:jc w:val="both"/>
        <w:rPr>
          <w:rFonts w:ascii="Arial" w:hAnsi="Arial" w:cs="Arial"/>
          <w:b/>
          <w:bCs/>
        </w:rPr>
      </w:pPr>
    </w:p>
    <w:p w14:paraId="03D99853" w14:textId="432A1B48" w:rsidR="00AA50F2" w:rsidRPr="004417B5" w:rsidRDefault="003A7F34" w:rsidP="00B907B4">
      <w:pPr>
        <w:pStyle w:val="Prrafodelista"/>
        <w:numPr>
          <w:ilvl w:val="0"/>
          <w:numId w:val="21"/>
        </w:numPr>
        <w:spacing w:line="360" w:lineRule="auto"/>
        <w:ind w:left="426" w:right="190"/>
        <w:jc w:val="both"/>
        <w:rPr>
          <w:rFonts w:ascii="Arial" w:hAnsi="Arial" w:cs="Arial"/>
          <w:b/>
          <w:bCs/>
        </w:rPr>
      </w:pPr>
      <w:r w:rsidRPr="004417B5">
        <w:rPr>
          <w:rFonts w:ascii="Arial" w:hAnsi="Arial" w:cs="Arial"/>
          <w:b/>
          <w:bCs/>
        </w:rPr>
        <w:t xml:space="preserve">Título de la </w:t>
      </w:r>
      <w:r w:rsidR="00FA4D20" w:rsidRPr="004417B5">
        <w:rPr>
          <w:rFonts w:ascii="Arial" w:hAnsi="Arial" w:cs="Arial"/>
          <w:b/>
          <w:bCs/>
        </w:rPr>
        <w:t>A</w:t>
      </w:r>
      <w:r w:rsidR="00E43850" w:rsidRPr="004417B5">
        <w:rPr>
          <w:rFonts w:ascii="Arial" w:hAnsi="Arial" w:cs="Arial"/>
          <w:b/>
          <w:bCs/>
        </w:rPr>
        <w:t>uditoría</w:t>
      </w:r>
    </w:p>
    <w:p w14:paraId="35E46704" w14:textId="77777777" w:rsidR="004417B5" w:rsidRPr="004417B5" w:rsidRDefault="004417B5" w:rsidP="00B907B4">
      <w:pPr>
        <w:spacing w:line="360" w:lineRule="auto"/>
        <w:ind w:right="190"/>
        <w:jc w:val="both"/>
        <w:rPr>
          <w:rFonts w:ascii="Arial" w:hAnsi="Arial" w:cs="Arial"/>
          <w:b/>
          <w:bCs/>
        </w:rPr>
      </w:pPr>
    </w:p>
    <w:p w14:paraId="41E7DCE4" w14:textId="6F202514" w:rsidR="00AA50F2" w:rsidRDefault="00AA50F2" w:rsidP="00D37B18">
      <w:pPr>
        <w:widowControl w:val="0"/>
        <w:tabs>
          <w:tab w:val="left" w:pos="1040"/>
          <w:tab w:val="left" w:pos="9498"/>
        </w:tabs>
        <w:spacing w:line="360" w:lineRule="auto"/>
        <w:ind w:right="193"/>
        <w:jc w:val="both"/>
        <w:rPr>
          <w:rFonts w:ascii="Arial" w:hAnsi="Arial" w:cs="Arial"/>
        </w:rPr>
      </w:pPr>
      <w:r w:rsidRPr="009879F6">
        <w:rPr>
          <w:rFonts w:ascii="Arial" w:hAnsi="Arial" w:cs="Arial"/>
          <w:bCs/>
        </w:rPr>
        <w:t xml:space="preserve">La auditoría, visita e inspección que se realizó en materia financiera </w:t>
      </w:r>
      <w:r w:rsidR="004417B5">
        <w:rPr>
          <w:rFonts w:ascii="Arial" w:hAnsi="Arial" w:cs="Arial"/>
          <w:bCs/>
        </w:rPr>
        <w:t xml:space="preserve">al </w:t>
      </w:r>
      <w:r w:rsidR="004417B5">
        <w:rPr>
          <w:rFonts w:ascii="Arial" w:hAnsi="Arial" w:cs="Arial"/>
          <w:b/>
          <w:bCs/>
        </w:rPr>
        <w:t>Sistema para el Desarrollo Integral de la Familia del Municipio de Othón P. Blanco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2F68AB6D" w14:textId="77777777" w:rsidR="003C04B2" w:rsidRPr="009879F6" w:rsidRDefault="003C04B2" w:rsidP="00B907B4">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4417B5">
        <w:trPr>
          <w:trHeight w:val="678"/>
          <w:tblHeader/>
          <w:jc w:val="center"/>
        </w:trPr>
        <w:tc>
          <w:tcPr>
            <w:tcW w:w="1755" w:type="pct"/>
            <w:shd w:val="clear" w:color="auto" w:fill="auto"/>
          </w:tcPr>
          <w:p w14:paraId="08D72471" w14:textId="504FC656" w:rsidR="00AA50F2" w:rsidRPr="009879F6" w:rsidRDefault="004417B5" w:rsidP="00B907B4">
            <w:pPr>
              <w:spacing w:line="360" w:lineRule="auto"/>
              <w:ind w:left="70" w:right="190"/>
              <w:jc w:val="both"/>
              <w:rPr>
                <w:rFonts w:ascii="Arial" w:hAnsi="Arial" w:cs="Arial"/>
                <w:b/>
                <w:bCs/>
              </w:rPr>
            </w:pPr>
            <w:r w:rsidRPr="004417B5">
              <w:rPr>
                <w:rFonts w:ascii="Arial" w:hAnsi="Arial" w:cs="Arial"/>
                <w:b/>
                <w:bCs/>
              </w:rPr>
              <w:t>21-AEMF-A-GOB-09</w:t>
            </w:r>
            <w:r>
              <w:rPr>
                <w:rFonts w:ascii="Arial" w:hAnsi="Arial" w:cs="Arial"/>
                <w:b/>
                <w:bCs/>
              </w:rPr>
              <w:t>7</w:t>
            </w:r>
            <w:r w:rsidRPr="004417B5">
              <w:rPr>
                <w:rFonts w:ascii="Arial" w:hAnsi="Arial" w:cs="Arial"/>
                <w:b/>
                <w:bCs/>
              </w:rPr>
              <w:t>-2</w:t>
            </w:r>
            <w:r>
              <w:rPr>
                <w:rFonts w:ascii="Arial" w:hAnsi="Arial" w:cs="Arial"/>
                <w:b/>
                <w:bCs/>
              </w:rPr>
              <w:t>33</w:t>
            </w:r>
          </w:p>
        </w:tc>
        <w:tc>
          <w:tcPr>
            <w:tcW w:w="3245" w:type="pct"/>
            <w:shd w:val="clear" w:color="auto" w:fill="auto"/>
          </w:tcPr>
          <w:p w14:paraId="409DA764" w14:textId="254A8D5E" w:rsidR="00AA50F2" w:rsidRPr="009879F6" w:rsidRDefault="004417B5" w:rsidP="00B907B4">
            <w:pPr>
              <w:spacing w:line="360" w:lineRule="auto"/>
              <w:ind w:right="190"/>
              <w:jc w:val="both"/>
              <w:rPr>
                <w:rFonts w:ascii="Arial" w:hAnsi="Arial" w:cs="Arial"/>
                <w:bCs/>
              </w:rPr>
            </w:pPr>
            <w:r w:rsidRPr="004417B5">
              <w:rPr>
                <w:rFonts w:ascii="Arial" w:hAnsi="Arial" w:cs="Arial"/>
                <w:bCs/>
              </w:rPr>
              <w:t>“Auditoría de Cumplimiento Financiero de Ingresos y Otros Beneficios”</w:t>
            </w:r>
          </w:p>
        </w:tc>
      </w:tr>
    </w:tbl>
    <w:p w14:paraId="261DF85F" w14:textId="169C86D5" w:rsidR="00202093" w:rsidRDefault="00202093" w:rsidP="00B907B4">
      <w:pPr>
        <w:spacing w:line="360" w:lineRule="auto"/>
        <w:ind w:right="190"/>
        <w:jc w:val="both"/>
        <w:rPr>
          <w:rFonts w:ascii="Arial" w:hAnsi="Arial" w:cs="Arial"/>
          <w:b/>
          <w:bCs/>
        </w:rPr>
      </w:pPr>
    </w:p>
    <w:p w14:paraId="25C0B2ED" w14:textId="1EF90B06" w:rsidR="00AA50F2" w:rsidRPr="009879F6" w:rsidRDefault="00FF74D2" w:rsidP="00B907B4">
      <w:pPr>
        <w:spacing w:line="360" w:lineRule="auto"/>
        <w:ind w:right="190"/>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w:t>
      </w:r>
      <w:r w:rsidR="008142FC">
        <w:rPr>
          <w:rFonts w:ascii="Arial" w:hAnsi="Arial" w:cs="Arial"/>
          <w:b/>
          <w:bCs/>
        </w:rPr>
        <w:t xml:space="preserve"> </w:t>
      </w:r>
      <w:r w:rsidR="00AA50F2" w:rsidRPr="009879F6">
        <w:rPr>
          <w:rFonts w:ascii="Arial" w:hAnsi="Arial" w:cs="Arial"/>
          <w:b/>
          <w:bCs/>
        </w:rPr>
        <w:t>Objetivo</w:t>
      </w:r>
    </w:p>
    <w:p w14:paraId="6C9CFC2C" w14:textId="77777777" w:rsidR="00AA50F2" w:rsidRPr="009879F6" w:rsidRDefault="00AA50F2" w:rsidP="00B907B4">
      <w:pPr>
        <w:spacing w:line="360" w:lineRule="auto"/>
        <w:ind w:right="190"/>
        <w:jc w:val="both"/>
        <w:rPr>
          <w:rFonts w:ascii="Arial" w:hAnsi="Arial" w:cs="Arial"/>
          <w:bCs/>
        </w:rPr>
      </w:pPr>
    </w:p>
    <w:p w14:paraId="383C98E4" w14:textId="23A453BF" w:rsidR="00EC2124" w:rsidRDefault="004417B5" w:rsidP="000F353C">
      <w:pPr>
        <w:widowControl w:val="0"/>
        <w:tabs>
          <w:tab w:val="left" w:pos="2160"/>
        </w:tabs>
        <w:spacing w:line="360" w:lineRule="auto"/>
        <w:ind w:right="193"/>
        <w:jc w:val="both"/>
        <w:rPr>
          <w:rFonts w:ascii="Arial" w:hAnsi="Arial" w:cs="Arial"/>
          <w:b/>
          <w:bCs/>
        </w:rPr>
      </w:pPr>
      <w:r w:rsidRPr="004417B5">
        <w:rPr>
          <w:rFonts w:ascii="Arial" w:hAnsi="Arial" w:cs="Arial"/>
          <w:bCs/>
        </w:rPr>
        <w:t xml:space="preserve">Fiscalizar la gestión financiera para comprobar el cumplimiento de lo dispuesto en el Presupuesto de Ingresos del </w:t>
      </w:r>
      <w:r w:rsidR="00EC2124" w:rsidRPr="00EC2124">
        <w:rPr>
          <w:rFonts w:ascii="Arial" w:hAnsi="Arial" w:cs="Arial"/>
          <w:bCs/>
        </w:rPr>
        <w:t>Sistema para el Desarrollo Integral de la Familia del Municipio de Othón P. Blanco</w:t>
      </w:r>
      <w:r w:rsidRPr="004417B5">
        <w:rPr>
          <w:rFonts w:ascii="Arial" w:hAnsi="Arial" w:cs="Arial"/>
          <w:bCs/>
        </w:rPr>
        <w:t xml:space="preserve">, y demás disposiciones legales aplicables, en cuanto a los ingresos, incluyendo la revisión del manejo y la custodia de los recursos públicos municipales, así como la demás información financiera, contable, patrimonial, presupuestaria y programática, conforme a las disposiciones aplicables. </w:t>
      </w:r>
    </w:p>
    <w:p w14:paraId="6D28D136" w14:textId="77777777" w:rsidR="00EC2124" w:rsidRDefault="00EC2124" w:rsidP="00B907B4">
      <w:pPr>
        <w:spacing w:line="360" w:lineRule="auto"/>
        <w:ind w:right="190"/>
        <w:jc w:val="both"/>
        <w:rPr>
          <w:rFonts w:ascii="Arial" w:hAnsi="Arial" w:cs="Arial"/>
          <w:b/>
          <w:bCs/>
        </w:rPr>
      </w:pPr>
    </w:p>
    <w:p w14:paraId="600E1A12" w14:textId="4327E92A" w:rsidR="00AA50F2" w:rsidRPr="00AA50F2" w:rsidRDefault="00FF74D2" w:rsidP="00B907B4">
      <w:pPr>
        <w:spacing w:line="360" w:lineRule="auto"/>
        <w:ind w:right="190"/>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07B4">
      <w:pPr>
        <w:spacing w:line="360" w:lineRule="auto"/>
        <w:ind w:right="190"/>
        <w:jc w:val="both"/>
        <w:rPr>
          <w:rFonts w:ascii="Arial" w:hAnsi="Arial" w:cs="Arial"/>
        </w:rPr>
      </w:pPr>
    </w:p>
    <w:p w14:paraId="7C14FB25" w14:textId="770E56A6" w:rsidR="00AA50F2" w:rsidRPr="009879F6" w:rsidRDefault="00E34202" w:rsidP="00B907B4">
      <w:pPr>
        <w:spacing w:line="360" w:lineRule="auto"/>
        <w:ind w:right="190"/>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E32DE" w:rsidRPr="00DE32DE">
        <w:rPr>
          <w:rFonts w:ascii="Arial" w:hAnsi="Arial" w:cs="Arial"/>
        </w:rPr>
        <w:t>$2,567,986.29</w:t>
      </w:r>
    </w:p>
    <w:p w14:paraId="4BF3AC1B" w14:textId="77777777" w:rsidR="00A720AA" w:rsidRPr="009879F6" w:rsidRDefault="00A720AA" w:rsidP="00B907B4">
      <w:pPr>
        <w:spacing w:line="360" w:lineRule="auto"/>
        <w:ind w:right="190"/>
        <w:rPr>
          <w:rFonts w:ascii="Arial" w:hAnsi="Arial" w:cs="Arial"/>
        </w:rPr>
      </w:pPr>
      <w:bookmarkStart w:id="5" w:name="_Toc518907881"/>
      <w:bookmarkStart w:id="6" w:name="_Toc520196704"/>
    </w:p>
    <w:p w14:paraId="5E1E76C7" w14:textId="60403B6B" w:rsidR="00A720AA" w:rsidRPr="009879F6" w:rsidRDefault="00A720AA" w:rsidP="00B907B4">
      <w:pPr>
        <w:spacing w:line="360" w:lineRule="auto"/>
        <w:ind w:right="190"/>
        <w:rPr>
          <w:rFonts w:ascii="Arial" w:hAnsi="Arial" w:cs="Arial"/>
        </w:rPr>
      </w:pPr>
      <w:r w:rsidRPr="009879F6">
        <w:rPr>
          <w:rFonts w:ascii="Arial" w:hAnsi="Arial" w:cs="Arial"/>
          <w:b/>
        </w:rPr>
        <w:t xml:space="preserve">Población Objetivo: </w:t>
      </w:r>
      <w:r w:rsidR="00DE32DE" w:rsidRPr="00DE32DE">
        <w:rPr>
          <w:rFonts w:ascii="Arial" w:hAnsi="Arial" w:cs="Arial"/>
        </w:rPr>
        <w:t>$2,567,986.29</w:t>
      </w:r>
    </w:p>
    <w:p w14:paraId="51BF8A82" w14:textId="77777777" w:rsidR="00E34202" w:rsidRPr="009879F6" w:rsidRDefault="00E34202" w:rsidP="00B907B4">
      <w:pPr>
        <w:spacing w:line="360" w:lineRule="auto"/>
        <w:ind w:right="190"/>
        <w:rPr>
          <w:rFonts w:ascii="Arial" w:hAnsi="Arial" w:cs="Arial"/>
        </w:rPr>
      </w:pPr>
    </w:p>
    <w:p w14:paraId="3C316B61" w14:textId="2388609C" w:rsidR="00AA50F2" w:rsidRPr="009879F6" w:rsidRDefault="00AA50F2" w:rsidP="00B907B4">
      <w:pPr>
        <w:spacing w:line="360" w:lineRule="auto"/>
        <w:ind w:right="190"/>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DE32DE" w:rsidRPr="00DE32DE">
        <w:rPr>
          <w:rFonts w:ascii="Arial" w:hAnsi="Arial" w:cs="Arial"/>
        </w:rPr>
        <w:t>$2,442,000.00</w:t>
      </w:r>
    </w:p>
    <w:p w14:paraId="4EF12D06" w14:textId="77777777" w:rsidR="00AA50F2" w:rsidRPr="009879F6" w:rsidRDefault="00AA50F2" w:rsidP="00B907B4">
      <w:pPr>
        <w:spacing w:line="360" w:lineRule="auto"/>
        <w:ind w:right="190"/>
        <w:rPr>
          <w:rFonts w:ascii="Arial" w:hAnsi="Arial" w:cs="Arial"/>
        </w:rPr>
      </w:pPr>
    </w:p>
    <w:p w14:paraId="15590F48" w14:textId="24A01A0A" w:rsidR="00AA50F2" w:rsidRPr="009879F6" w:rsidRDefault="00FA4D20" w:rsidP="00B907B4">
      <w:pPr>
        <w:spacing w:line="360" w:lineRule="auto"/>
        <w:ind w:right="190"/>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DE32DE" w:rsidRPr="00DE32DE">
        <w:rPr>
          <w:rFonts w:ascii="Arial" w:hAnsi="Arial" w:cs="Arial"/>
        </w:rPr>
        <w:t>95.09%</w:t>
      </w:r>
    </w:p>
    <w:p w14:paraId="2F393A47" w14:textId="77777777" w:rsidR="00CF085D" w:rsidRPr="001C1E1A" w:rsidRDefault="00CF085D" w:rsidP="00B907B4">
      <w:pPr>
        <w:spacing w:line="360" w:lineRule="auto"/>
        <w:ind w:right="190"/>
        <w:jc w:val="both"/>
        <w:rPr>
          <w:rFonts w:ascii="Arial" w:hAnsi="Arial" w:cs="Arial"/>
          <w:b/>
          <w:bCs/>
          <w:iCs/>
        </w:rPr>
      </w:pPr>
    </w:p>
    <w:p w14:paraId="39E7834D" w14:textId="7065F829" w:rsidR="00D758CB" w:rsidRPr="002E2B2B" w:rsidRDefault="00D758CB" w:rsidP="00426153">
      <w:pPr>
        <w:widowControl w:val="0"/>
        <w:spacing w:line="360" w:lineRule="auto"/>
        <w:ind w:right="193"/>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w:t>
      </w:r>
      <w:r w:rsidR="00EE7A07">
        <w:rPr>
          <w:rFonts w:ascii="Arial" w:hAnsi="Arial" w:cs="Arial"/>
        </w:rPr>
        <w:t>o</w:t>
      </w:r>
      <w:r w:rsidRPr="002E2B2B">
        <w:rPr>
          <w:rFonts w:ascii="Arial" w:hAnsi="Arial" w:cs="Arial"/>
        </w:rPr>
        <w:t xml:space="preserve">s únicamente por recursos </w:t>
      </w:r>
      <w:r w:rsidR="001C1E1A">
        <w:rPr>
          <w:rFonts w:ascii="Arial" w:hAnsi="Arial" w:cs="Arial"/>
        </w:rPr>
        <w:t>municipales y propios</w:t>
      </w:r>
      <w:r w:rsidRPr="002E2B2B">
        <w:rPr>
          <w:rFonts w:ascii="Arial" w:hAnsi="Arial" w:cs="Arial"/>
        </w:rPr>
        <w:t>.</w:t>
      </w:r>
    </w:p>
    <w:p w14:paraId="249560D0" w14:textId="778A8D3B" w:rsidR="00AA50F2" w:rsidRDefault="00E34202" w:rsidP="00B907B4">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w:t>
      </w:r>
      <w:r w:rsidR="003C0302" w:rsidRPr="003C0302">
        <w:rPr>
          <w:rFonts w:ascii="Arial" w:hAnsi="Arial" w:cs="Arial"/>
        </w:rPr>
        <w:t xml:space="preserve">de los Ingresos y Otros Beneficios que forman parte del Estado Analítico de Ingresos por Fuente de Financiamiento por el período comprendido del 1º de </w:t>
      </w:r>
      <w:r w:rsidR="00E77B21">
        <w:rPr>
          <w:rFonts w:ascii="Arial" w:hAnsi="Arial" w:cs="Arial"/>
        </w:rPr>
        <w:t>enero al 31 de diciembre de 2021.</w:t>
      </w:r>
    </w:p>
    <w:p w14:paraId="504AF3AF" w14:textId="725C21AD" w:rsidR="001C1E1A" w:rsidRDefault="001C1E1A" w:rsidP="00B907B4">
      <w:pPr>
        <w:spacing w:line="360" w:lineRule="auto"/>
        <w:ind w:right="190"/>
        <w:jc w:val="both"/>
        <w:rPr>
          <w:rFonts w:ascii="Arial" w:hAnsi="Arial" w:cs="Arial"/>
          <w:bCs/>
        </w:rPr>
      </w:pPr>
    </w:p>
    <w:p w14:paraId="225F6A6F" w14:textId="76F35117" w:rsidR="003A721E" w:rsidRDefault="00FF74D2" w:rsidP="00B907B4">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907B4">
      <w:pPr>
        <w:tabs>
          <w:tab w:val="left" w:pos="9498"/>
        </w:tabs>
        <w:spacing w:line="360" w:lineRule="auto"/>
        <w:ind w:right="190"/>
        <w:jc w:val="both"/>
        <w:rPr>
          <w:rFonts w:ascii="Arial" w:hAnsi="Arial" w:cs="Arial"/>
          <w:bCs/>
        </w:rPr>
      </w:pPr>
    </w:p>
    <w:p w14:paraId="3D885DDD" w14:textId="48774E92" w:rsidR="002E1AEF" w:rsidRPr="009879F6" w:rsidRDefault="00035255" w:rsidP="00B907B4">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B0005">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907B4">
      <w:pPr>
        <w:spacing w:line="360" w:lineRule="auto"/>
        <w:ind w:right="190"/>
        <w:jc w:val="both"/>
        <w:rPr>
          <w:rFonts w:ascii="Arial" w:hAnsi="Arial" w:cs="Arial"/>
          <w:bCs/>
        </w:rPr>
      </w:pPr>
    </w:p>
    <w:p w14:paraId="2E3A6FB2" w14:textId="52297514" w:rsidR="003A721E" w:rsidRDefault="003A721E" w:rsidP="00B907B4">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2B0005">
        <w:rPr>
          <w:rFonts w:ascii="Arial" w:hAnsi="Arial" w:cs="Arial"/>
          <w:bCs/>
        </w:rPr>
        <w:t xml:space="preserve">al </w:t>
      </w:r>
      <w:r w:rsidR="002B0005">
        <w:rPr>
          <w:rFonts w:ascii="Arial" w:hAnsi="Arial" w:cs="Arial"/>
          <w:b/>
          <w:bCs/>
        </w:rPr>
        <w:t>Sistema para el Desarrollo Integral de la Familia del Municipio de Othón P. Blanco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C0B93">
        <w:rPr>
          <w:rFonts w:ascii="Arial" w:hAnsi="Arial" w:cs="Arial"/>
        </w:rPr>
        <w:t>histórica</w:t>
      </w:r>
      <w:r w:rsidR="00716705">
        <w:rPr>
          <w:rFonts w:ascii="Arial" w:hAnsi="Arial" w:cs="Arial"/>
          <w:bCs/>
        </w:rPr>
        <w:t xml:space="preserve">, </w:t>
      </w:r>
      <w:r w:rsidR="00F52F12" w:rsidRPr="007C0B93">
        <w:rPr>
          <w:rFonts w:ascii="Arial" w:hAnsi="Arial" w:cs="Arial"/>
          <w:bCs/>
        </w:rPr>
        <w:t>que se encuentra en los antecedentes de las auditorías practicadas</w:t>
      </w:r>
      <w:r w:rsidR="00300738" w:rsidRPr="007C0B9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54E9BB8" w14:textId="77777777" w:rsidR="007C0B93" w:rsidRDefault="007C0B93" w:rsidP="00B907B4">
      <w:pPr>
        <w:spacing w:line="360" w:lineRule="auto"/>
        <w:ind w:right="190"/>
        <w:jc w:val="both"/>
        <w:rPr>
          <w:rFonts w:ascii="Arial" w:hAnsi="Arial" w:cs="Arial"/>
          <w:bCs/>
        </w:rPr>
      </w:pPr>
    </w:p>
    <w:p w14:paraId="127CB1DB" w14:textId="78D09770" w:rsidR="003A721E" w:rsidRDefault="003A721E" w:rsidP="00B907B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07B4">
      <w:pPr>
        <w:spacing w:line="360" w:lineRule="auto"/>
        <w:ind w:right="190"/>
        <w:jc w:val="both"/>
        <w:rPr>
          <w:rFonts w:ascii="Arial" w:hAnsi="Arial" w:cs="Arial"/>
          <w:b/>
        </w:rPr>
      </w:pPr>
    </w:p>
    <w:p w14:paraId="5E84ADF5" w14:textId="2B30CBC4" w:rsidR="008D4630" w:rsidRPr="008D4630" w:rsidRDefault="00183903" w:rsidP="00B907B4">
      <w:pPr>
        <w:spacing w:line="360" w:lineRule="auto"/>
        <w:ind w:right="190"/>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07B4">
      <w:pPr>
        <w:spacing w:line="360" w:lineRule="auto"/>
        <w:ind w:right="190"/>
        <w:jc w:val="both"/>
        <w:rPr>
          <w:rFonts w:ascii="Arial" w:hAnsi="Arial" w:cs="Arial"/>
          <w:b/>
        </w:rPr>
      </w:pPr>
    </w:p>
    <w:p w14:paraId="01FDD4FA" w14:textId="22CD6419" w:rsidR="008D4630" w:rsidRDefault="00234CE3" w:rsidP="00B907B4">
      <w:pPr>
        <w:spacing w:line="360" w:lineRule="auto"/>
        <w:ind w:right="190"/>
        <w:jc w:val="both"/>
        <w:rPr>
          <w:rFonts w:ascii="Arial" w:hAnsi="Arial" w:cs="Arial"/>
          <w:bCs/>
        </w:rPr>
      </w:pPr>
      <w:r w:rsidRPr="009879F6">
        <w:rPr>
          <w:rFonts w:ascii="Arial" w:hAnsi="Arial" w:cs="Arial"/>
        </w:rPr>
        <w:t>Se revis</w:t>
      </w:r>
      <w:r w:rsidR="00414042">
        <w:rPr>
          <w:rFonts w:ascii="Arial" w:hAnsi="Arial" w:cs="Arial"/>
        </w:rPr>
        <w:t xml:space="preserve">ó el área de la Coordinación Administrativa </w:t>
      </w:r>
      <w:r w:rsidR="00501D61">
        <w:rPr>
          <w:rFonts w:ascii="Arial" w:hAnsi="Arial" w:cs="Arial"/>
          <w:bCs/>
        </w:rPr>
        <w:t>del</w:t>
      </w:r>
      <w:r w:rsidR="00287579">
        <w:rPr>
          <w:rFonts w:ascii="Arial" w:hAnsi="Arial" w:cs="Arial"/>
        </w:rPr>
        <w:t xml:space="preserve"> </w:t>
      </w:r>
      <w:r w:rsidR="00287579">
        <w:rPr>
          <w:rFonts w:ascii="Arial" w:hAnsi="Arial" w:cs="Arial"/>
          <w:b/>
          <w:bCs/>
        </w:rPr>
        <w:t>Sistema para el Desarrollo Integral de la Familia del Municipio de Othón P. Blanco</w:t>
      </w:r>
      <w:r w:rsidR="008D4630" w:rsidRPr="009879F6">
        <w:rPr>
          <w:rFonts w:ascii="Arial" w:hAnsi="Arial" w:cs="Arial"/>
          <w:bCs/>
        </w:rPr>
        <w:t>.</w:t>
      </w:r>
    </w:p>
    <w:p w14:paraId="4FE982AE" w14:textId="77777777" w:rsidR="00EC71A6" w:rsidRDefault="00EC71A6" w:rsidP="00B907B4">
      <w:pPr>
        <w:spacing w:line="360" w:lineRule="auto"/>
        <w:ind w:right="190"/>
        <w:jc w:val="both"/>
        <w:rPr>
          <w:rFonts w:ascii="Arial" w:hAnsi="Arial" w:cs="Arial"/>
          <w:b/>
        </w:rPr>
      </w:pPr>
    </w:p>
    <w:p w14:paraId="4A4BBFFD" w14:textId="597DCB45" w:rsidR="00E66F94" w:rsidRDefault="008610C0" w:rsidP="00B907B4">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B907B4">
      <w:pPr>
        <w:spacing w:line="360" w:lineRule="auto"/>
        <w:ind w:right="190"/>
        <w:jc w:val="both"/>
        <w:rPr>
          <w:rFonts w:ascii="Arial" w:hAnsi="Arial" w:cs="Arial"/>
          <w:b/>
        </w:rPr>
      </w:pPr>
    </w:p>
    <w:p w14:paraId="4A8A2088" w14:textId="77777777" w:rsidR="00E66F94" w:rsidRPr="00C47B98" w:rsidRDefault="00E66F94" w:rsidP="00B907B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907B4">
      <w:pPr>
        <w:spacing w:line="360" w:lineRule="auto"/>
        <w:ind w:right="190"/>
        <w:jc w:val="both"/>
        <w:rPr>
          <w:rFonts w:ascii="Arial" w:hAnsi="Arial" w:cs="Arial"/>
          <w:bCs/>
        </w:rPr>
      </w:pPr>
    </w:p>
    <w:p w14:paraId="44C45425" w14:textId="77777777" w:rsidR="00E66F94" w:rsidRPr="00C47B98" w:rsidRDefault="00E66F94" w:rsidP="00B907B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907B4">
      <w:pPr>
        <w:spacing w:line="360" w:lineRule="auto"/>
        <w:ind w:right="190"/>
        <w:jc w:val="both"/>
        <w:rPr>
          <w:rFonts w:ascii="Arial" w:hAnsi="Arial" w:cs="Arial"/>
          <w:bCs/>
        </w:rPr>
      </w:pPr>
    </w:p>
    <w:p w14:paraId="48B777C6" w14:textId="77777777" w:rsidR="00E66F94" w:rsidRPr="00C47B98" w:rsidRDefault="00E66F94" w:rsidP="00B907B4">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B907B4">
      <w:pPr>
        <w:spacing w:line="360" w:lineRule="auto"/>
        <w:ind w:right="190"/>
        <w:jc w:val="both"/>
        <w:rPr>
          <w:rFonts w:ascii="Arial" w:hAnsi="Arial" w:cs="Arial"/>
          <w:bCs/>
        </w:rPr>
      </w:pPr>
    </w:p>
    <w:p w14:paraId="1FF3F834" w14:textId="6F6AB078" w:rsidR="00E66F94" w:rsidRDefault="00456EF2" w:rsidP="00B907B4">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6B00E606" w14:textId="7FE84ADF" w:rsidR="00A724FE" w:rsidRDefault="00A724FE" w:rsidP="00B907B4">
      <w:pPr>
        <w:spacing w:line="360" w:lineRule="auto"/>
        <w:ind w:right="190"/>
        <w:jc w:val="both"/>
        <w:rPr>
          <w:rFonts w:ascii="Arial" w:hAnsi="Arial" w:cs="Arial"/>
          <w:bCs/>
        </w:rPr>
      </w:pPr>
    </w:p>
    <w:p w14:paraId="4A861CD8" w14:textId="272FB34B" w:rsidR="00A724FE" w:rsidRDefault="00A724FE" w:rsidP="00B907B4">
      <w:pPr>
        <w:pStyle w:val="Prrafodelista"/>
        <w:numPr>
          <w:ilvl w:val="0"/>
          <w:numId w:val="22"/>
        </w:numPr>
        <w:spacing w:line="360" w:lineRule="auto"/>
        <w:ind w:left="426" w:right="190"/>
        <w:jc w:val="both"/>
        <w:rPr>
          <w:rFonts w:ascii="Arial" w:hAnsi="Arial" w:cs="Arial"/>
          <w:bCs/>
        </w:rPr>
      </w:pPr>
      <w:r>
        <w:rPr>
          <w:rFonts w:ascii="Arial" w:hAnsi="Arial" w:cs="Arial"/>
          <w:bCs/>
        </w:rPr>
        <w:t>Confirmar que los ingresos registrados por el Sistema DIF del Municipio de Othón P. Blanco por concepto de recursos transferidos, coincidan con las ministraciones reportadas por el Ayuntamiento de Othón P. Blanco.</w:t>
      </w:r>
    </w:p>
    <w:p w14:paraId="160D545A" w14:textId="77777777" w:rsidR="00A724FE" w:rsidRDefault="00A724FE" w:rsidP="00B907B4">
      <w:pPr>
        <w:pStyle w:val="Prrafodelista"/>
        <w:ind w:left="426" w:right="190"/>
        <w:rPr>
          <w:rFonts w:ascii="Arial" w:hAnsi="Arial" w:cs="Arial"/>
          <w:bCs/>
        </w:rPr>
      </w:pPr>
    </w:p>
    <w:p w14:paraId="1869B7EC" w14:textId="5974ACFC" w:rsidR="00A724FE" w:rsidRPr="00360E62" w:rsidRDefault="00A724FE" w:rsidP="00B907B4">
      <w:pPr>
        <w:pStyle w:val="Prrafodelista"/>
        <w:widowControl w:val="0"/>
        <w:numPr>
          <w:ilvl w:val="0"/>
          <w:numId w:val="22"/>
        </w:numPr>
        <w:spacing w:line="360" w:lineRule="auto"/>
        <w:ind w:left="426" w:right="190"/>
        <w:jc w:val="both"/>
        <w:rPr>
          <w:rFonts w:ascii="Arial" w:hAnsi="Arial" w:cs="Arial"/>
          <w:bCs/>
        </w:rPr>
      </w:pPr>
      <w:r w:rsidRPr="00360E62">
        <w:rPr>
          <w:rFonts w:ascii="Arial" w:hAnsi="Arial" w:cs="Arial"/>
          <w:bCs/>
        </w:rPr>
        <w:t>Verificar la correcta revelación de los ingresos en los estados financieros e informes contables y presupuestarios de conformidad con la Ley General de Contabilidad Gubernamental y demás normativa aplicable.</w:t>
      </w:r>
    </w:p>
    <w:p w14:paraId="60A65C5B" w14:textId="77777777" w:rsidR="00360E62" w:rsidRPr="00360E62" w:rsidRDefault="00360E62" w:rsidP="00B907B4">
      <w:pPr>
        <w:pStyle w:val="Prrafodelista"/>
        <w:ind w:left="426" w:right="190"/>
        <w:rPr>
          <w:rFonts w:ascii="Arial" w:hAnsi="Arial" w:cs="Arial"/>
          <w:bCs/>
          <w:highlight w:val="yellow"/>
        </w:rPr>
      </w:pPr>
    </w:p>
    <w:p w14:paraId="4558021B" w14:textId="77777777" w:rsidR="00360E62" w:rsidRDefault="00360E62" w:rsidP="00B907B4">
      <w:pPr>
        <w:pStyle w:val="Prrafodelista"/>
        <w:numPr>
          <w:ilvl w:val="0"/>
          <w:numId w:val="22"/>
        </w:numPr>
        <w:spacing w:line="360" w:lineRule="auto"/>
        <w:ind w:left="426" w:right="190"/>
        <w:jc w:val="both"/>
        <w:rPr>
          <w:rFonts w:ascii="Arial" w:hAnsi="Arial" w:cs="Arial"/>
        </w:rPr>
      </w:pPr>
      <w:r>
        <w:rPr>
          <w:rFonts w:ascii="Arial" w:hAnsi="Arial" w:cs="Arial"/>
        </w:rPr>
        <w:t>Verificar que al recaudar las transferencias municipales se expidieron los respectivos comprobantes y se registraron contablemente los recursos recibidos, en cumplimiento a las disposiciones aplicables al ente público.</w:t>
      </w:r>
    </w:p>
    <w:p w14:paraId="09313B44" w14:textId="77777777" w:rsidR="00AA227F" w:rsidRDefault="00AA227F" w:rsidP="00B907B4">
      <w:pPr>
        <w:spacing w:line="360" w:lineRule="auto"/>
        <w:ind w:right="190"/>
        <w:jc w:val="both"/>
        <w:rPr>
          <w:rFonts w:ascii="Arial" w:hAnsi="Arial" w:cs="Arial"/>
          <w:bCs/>
        </w:rPr>
      </w:pPr>
    </w:p>
    <w:p w14:paraId="729AD3FF" w14:textId="4F0537D5" w:rsidR="008610C0" w:rsidRPr="00C47B98" w:rsidRDefault="008610C0" w:rsidP="00B907B4">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B907B4">
      <w:pPr>
        <w:spacing w:line="360" w:lineRule="auto"/>
        <w:ind w:right="190"/>
        <w:jc w:val="both"/>
        <w:rPr>
          <w:rFonts w:ascii="Arial" w:hAnsi="Arial" w:cs="Arial"/>
          <w:b/>
          <w:highlight w:val="darkYellow"/>
        </w:rPr>
      </w:pPr>
    </w:p>
    <w:p w14:paraId="4A1FF583" w14:textId="7511ECD6" w:rsidR="00974042" w:rsidRPr="002E2A36" w:rsidRDefault="008610C0" w:rsidP="00B907B4">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B907B4">
      <w:pPr>
        <w:spacing w:line="360" w:lineRule="auto"/>
        <w:ind w:right="190"/>
        <w:jc w:val="both"/>
        <w:rPr>
          <w:rFonts w:ascii="Arial" w:hAnsi="Arial" w:cs="Arial"/>
          <w:bCs/>
        </w:rPr>
      </w:pPr>
    </w:p>
    <w:p w14:paraId="5DE7FC59" w14:textId="18FB89CF" w:rsidR="00855650" w:rsidRDefault="00855650" w:rsidP="00B907B4">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64326A" w:rsidRPr="0064326A">
        <w:rPr>
          <w:rFonts w:ascii="Arial" w:hAnsi="Arial" w:cs="Arial"/>
          <w:bCs/>
        </w:rPr>
        <w:t>ASEQROO/ASE/AEMF/0701/05/2022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AD87F44" w14:textId="77777777" w:rsidR="003C04B2" w:rsidRDefault="003C04B2" w:rsidP="00B907B4">
      <w:pPr>
        <w:spacing w:line="360" w:lineRule="auto"/>
        <w:ind w:right="190"/>
        <w:jc w:val="both"/>
        <w:rPr>
          <w:rFonts w:ascii="Arial" w:hAnsi="Arial" w:cs="Arial"/>
          <w:bCs/>
        </w:rPr>
      </w:pP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74"/>
        <w:gridCol w:w="3119"/>
      </w:tblGrid>
      <w:tr w:rsidR="00441BBB" w14:paraId="3D29189A" w14:textId="77777777" w:rsidTr="000448E7">
        <w:trPr>
          <w:tblHeader/>
        </w:trPr>
        <w:tc>
          <w:tcPr>
            <w:tcW w:w="6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hideMark/>
          </w:tcPr>
          <w:p w14:paraId="78F0E0F3" w14:textId="77777777" w:rsidR="00441BBB" w:rsidRDefault="00441BBB" w:rsidP="00B907B4">
            <w:pPr>
              <w:spacing w:line="360" w:lineRule="auto"/>
              <w:ind w:right="190"/>
              <w:jc w:val="center"/>
              <w:rPr>
                <w:rFonts w:ascii="Arial" w:hAnsi="Arial" w:cs="Arial"/>
                <w:b/>
                <w:bCs/>
              </w:rPr>
            </w:pPr>
            <w:r>
              <w:rPr>
                <w:rFonts w:ascii="Arial" w:hAnsi="Arial" w:cs="Arial"/>
                <w:b/>
                <w:bCs/>
              </w:rPr>
              <w:t>Nombre</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hideMark/>
          </w:tcPr>
          <w:p w14:paraId="4BF2D02C" w14:textId="77777777" w:rsidR="00441BBB" w:rsidRDefault="00441BBB" w:rsidP="00B907B4">
            <w:pPr>
              <w:spacing w:line="360" w:lineRule="auto"/>
              <w:ind w:right="190"/>
              <w:jc w:val="center"/>
              <w:rPr>
                <w:rFonts w:ascii="Arial" w:hAnsi="Arial" w:cs="Arial"/>
                <w:b/>
                <w:bCs/>
              </w:rPr>
            </w:pPr>
            <w:r>
              <w:rPr>
                <w:rFonts w:ascii="Arial" w:hAnsi="Arial" w:cs="Arial"/>
                <w:b/>
                <w:bCs/>
              </w:rPr>
              <w:t>Cargo</w:t>
            </w:r>
          </w:p>
        </w:tc>
      </w:tr>
      <w:tr w:rsidR="00441BBB" w14:paraId="60EF5A6F" w14:textId="77777777" w:rsidTr="000448E7">
        <w:tc>
          <w:tcPr>
            <w:tcW w:w="6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A1A602" w14:textId="77777777" w:rsidR="00441BBB" w:rsidRDefault="00441BBB" w:rsidP="00B907B4">
            <w:pPr>
              <w:spacing w:line="360" w:lineRule="auto"/>
              <w:ind w:left="30" w:right="190"/>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Isabel Corral Martínez</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6A814E" w14:textId="77777777" w:rsidR="00441BBB" w:rsidRDefault="00441BBB" w:rsidP="00B907B4">
            <w:pPr>
              <w:spacing w:line="360" w:lineRule="auto"/>
              <w:ind w:right="190"/>
              <w:jc w:val="center"/>
              <w:rPr>
                <w:rFonts w:ascii="Arial" w:hAnsi="Arial" w:cs="Arial"/>
                <w:bCs/>
              </w:rPr>
            </w:pPr>
            <w:r>
              <w:rPr>
                <w:rFonts w:ascii="Arial" w:hAnsi="Arial" w:cs="Arial"/>
                <w:bCs/>
              </w:rPr>
              <w:t>Coordinadora</w:t>
            </w:r>
          </w:p>
        </w:tc>
      </w:tr>
      <w:tr w:rsidR="00441BBB" w14:paraId="38DF2502" w14:textId="77777777" w:rsidTr="000448E7">
        <w:tc>
          <w:tcPr>
            <w:tcW w:w="6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6D5101" w14:textId="77777777" w:rsidR="00441BBB" w:rsidRDefault="00441BBB" w:rsidP="00B907B4">
            <w:pPr>
              <w:spacing w:line="360" w:lineRule="auto"/>
              <w:ind w:left="30" w:right="190"/>
              <w:rPr>
                <w:rFonts w:ascii="Arial" w:hAnsi="Arial" w:cs="Arial"/>
                <w:bCs/>
              </w:rPr>
            </w:pPr>
            <w:r>
              <w:rPr>
                <w:rFonts w:ascii="Arial" w:hAnsi="Arial" w:cs="Arial"/>
                <w:bCs/>
              </w:rPr>
              <w:t>M.A.N. Carlos Adán Alpuche Heftye</w:t>
            </w:r>
          </w:p>
        </w:tc>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C976CB" w14:textId="77777777" w:rsidR="00441BBB" w:rsidRDefault="00441BBB" w:rsidP="00B907B4">
            <w:pPr>
              <w:spacing w:line="360" w:lineRule="auto"/>
              <w:ind w:left="21" w:right="190"/>
              <w:jc w:val="center"/>
              <w:rPr>
                <w:rFonts w:ascii="Arial" w:hAnsi="Arial" w:cs="Arial"/>
                <w:bCs/>
              </w:rPr>
            </w:pPr>
            <w:r>
              <w:rPr>
                <w:rFonts w:ascii="Arial" w:hAnsi="Arial" w:cs="Arial"/>
                <w:bCs/>
              </w:rPr>
              <w:t>Supervisor</w:t>
            </w:r>
          </w:p>
        </w:tc>
      </w:tr>
    </w:tbl>
    <w:p w14:paraId="464930D2" w14:textId="51E597BE" w:rsidR="00441BBB" w:rsidRDefault="00441BBB" w:rsidP="00B907B4">
      <w:pPr>
        <w:spacing w:line="360" w:lineRule="auto"/>
        <w:ind w:right="190"/>
        <w:jc w:val="both"/>
        <w:rPr>
          <w:rFonts w:ascii="Arial" w:hAnsi="Arial" w:cs="Arial"/>
          <w:b/>
        </w:rPr>
      </w:pPr>
    </w:p>
    <w:p w14:paraId="507D5E3D" w14:textId="77777777" w:rsidR="00615C7A" w:rsidRPr="00845B1A" w:rsidRDefault="005F7A39" w:rsidP="00B907B4">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907B4">
      <w:pPr>
        <w:spacing w:line="360" w:lineRule="auto"/>
        <w:ind w:right="190"/>
        <w:jc w:val="both"/>
        <w:rPr>
          <w:rFonts w:ascii="Arial" w:hAnsi="Arial" w:cs="Arial"/>
        </w:rPr>
      </w:pPr>
    </w:p>
    <w:p w14:paraId="35FC8FA5" w14:textId="6542E24A" w:rsidR="000F3999" w:rsidRPr="00845B1A" w:rsidRDefault="000F3999" w:rsidP="00B907B4">
      <w:pPr>
        <w:widowControl w:val="0"/>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01422">
        <w:rPr>
          <w:rFonts w:ascii="Arial" w:hAnsi="Arial" w:cs="Arial"/>
        </w:rPr>
        <w:t>al p</w:t>
      </w:r>
      <w:r w:rsidR="005C5506">
        <w:rPr>
          <w:rFonts w:ascii="Arial" w:hAnsi="Arial" w:cs="Arial"/>
        </w:rPr>
        <w:t>resupuesto asignado al</w:t>
      </w:r>
      <w:r w:rsidRPr="00845B1A">
        <w:rPr>
          <w:rFonts w:ascii="Arial" w:hAnsi="Arial" w:cs="Arial"/>
        </w:rPr>
        <w:t xml:space="preserve"> </w:t>
      </w:r>
      <w:r w:rsidR="005C5506">
        <w:rPr>
          <w:rFonts w:ascii="Arial" w:hAnsi="Arial" w:cs="Arial"/>
        </w:rPr>
        <w:t xml:space="preserve">Sistema para el Desarrollo Integral de la Familia del Municipio de Othón P. Blanco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B907B4">
      <w:pPr>
        <w:spacing w:line="360" w:lineRule="auto"/>
        <w:ind w:right="190"/>
        <w:jc w:val="both"/>
        <w:rPr>
          <w:rFonts w:ascii="Arial" w:hAnsi="Arial" w:cs="Arial"/>
        </w:rPr>
      </w:pPr>
    </w:p>
    <w:p w14:paraId="0DCC42EC" w14:textId="63C7B153" w:rsidR="00F87946" w:rsidRPr="00845B1A" w:rsidRDefault="00212E90" w:rsidP="00B907B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B40C237" w14:textId="77777777" w:rsidR="00701422" w:rsidRDefault="00701422" w:rsidP="00B907B4">
      <w:pPr>
        <w:spacing w:line="360" w:lineRule="auto"/>
        <w:ind w:right="190"/>
        <w:jc w:val="both"/>
        <w:rPr>
          <w:rFonts w:ascii="Arial" w:hAnsi="Arial" w:cs="Arial"/>
          <w:bCs/>
        </w:rPr>
      </w:pPr>
    </w:p>
    <w:p w14:paraId="6AEF4D4F" w14:textId="4E96A706" w:rsidR="00E53EFB" w:rsidRDefault="00DC7C92" w:rsidP="00B907B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701422">
        <w:rPr>
          <w:rFonts w:ascii="Arial" w:hAnsi="Arial" w:cs="Arial"/>
          <w:bCs/>
        </w:rPr>
        <w:t>del p</w:t>
      </w:r>
      <w:r w:rsidR="00701422">
        <w:rPr>
          <w:rFonts w:ascii="Arial" w:hAnsi="Arial" w:cs="Arial"/>
        </w:rPr>
        <w:t>resupuesto asignado al</w:t>
      </w:r>
      <w:r w:rsidR="00701422" w:rsidRPr="00845B1A">
        <w:rPr>
          <w:rFonts w:ascii="Arial" w:hAnsi="Arial" w:cs="Arial"/>
        </w:rPr>
        <w:t xml:space="preserve"> </w:t>
      </w:r>
      <w:r w:rsidR="00701422">
        <w:rPr>
          <w:rFonts w:ascii="Arial" w:hAnsi="Arial" w:cs="Arial"/>
        </w:rPr>
        <w:t>Sistema para el Desarrollo Integral de la Familia del Municipio de Othón P. Blanco</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1C7143">
        <w:rPr>
          <w:rFonts w:ascii="Arial" w:hAnsi="Arial" w:cs="Arial"/>
          <w:bCs/>
        </w:rPr>
        <w:t>.</w:t>
      </w:r>
      <w:r w:rsidR="000B7BD4" w:rsidRPr="00626EF1">
        <w:rPr>
          <w:rFonts w:ascii="Arial" w:hAnsi="Arial" w:cs="Arial"/>
          <w:bCs/>
        </w:rPr>
        <w:t xml:space="preserve"> </w:t>
      </w:r>
    </w:p>
    <w:p w14:paraId="4030A37A" w14:textId="77777777" w:rsidR="003C04B2" w:rsidRDefault="003C04B2" w:rsidP="00B907B4">
      <w:pPr>
        <w:spacing w:line="360" w:lineRule="auto"/>
        <w:ind w:right="190"/>
        <w:jc w:val="both"/>
        <w:rPr>
          <w:rFonts w:ascii="Arial" w:hAnsi="Arial" w:cs="Arial"/>
          <w:b/>
        </w:rPr>
      </w:pPr>
    </w:p>
    <w:p w14:paraId="709275CB" w14:textId="171ECDF0" w:rsidR="00F326F4" w:rsidRPr="00A05588" w:rsidRDefault="00B93E82" w:rsidP="00B907B4">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907B4">
      <w:pPr>
        <w:spacing w:line="360" w:lineRule="auto"/>
        <w:ind w:right="190"/>
        <w:jc w:val="both"/>
        <w:rPr>
          <w:rFonts w:ascii="Arial" w:hAnsi="Arial" w:cs="Arial"/>
        </w:rPr>
      </w:pPr>
    </w:p>
    <w:p w14:paraId="3B7AB8FC" w14:textId="653C5CE1" w:rsidR="005274CB" w:rsidRDefault="00183532" w:rsidP="00B907B4">
      <w:pPr>
        <w:spacing w:line="360" w:lineRule="auto"/>
        <w:ind w:right="190"/>
        <w:jc w:val="both"/>
        <w:rPr>
          <w:rFonts w:ascii="Arial" w:hAnsi="Arial" w:cs="Arial"/>
        </w:rPr>
      </w:pPr>
      <w:r w:rsidRPr="000B7BD4">
        <w:rPr>
          <w:rFonts w:ascii="Arial" w:hAnsi="Arial" w:cs="Arial"/>
        </w:rPr>
        <w:t xml:space="preserve">De conformidad con </w:t>
      </w:r>
      <w:r w:rsidRPr="007A3675">
        <w:rPr>
          <w:rFonts w:ascii="Arial" w:hAnsi="Arial" w:cs="Arial"/>
        </w:rPr>
        <w:t xml:space="preserve">los artículos 17 </w:t>
      </w:r>
      <w:r w:rsidR="00AA45C4" w:rsidRPr="007A3675">
        <w:rPr>
          <w:rFonts w:ascii="Arial" w:hAnsi="Arial" w:cs="Arial"/>
        </w:rPr>
        <w:t>fraccio</w:t>
      </w:r>
      <w:r w:rsidRPr="007A3675">
        <w:rPr>
          <w:rFonts w:ascii="Arial" w:hAnsi="Arial" w:cs="Arial"/>
        </w:rPr>
        <w:t>n</w:t>
      </w:r>
      <w:r w:rsidR="00AA45C4" w:rsidRPr="007A3675">
        <w:rPr>
          <w:rFonts w:ascii="Arial" w:hAnsi="Arial" w:cs="Arial"/>
        </w:rPr>
        <w:t>es</w:t>
      </w:r>
      <w:r w:rsidRPr="007A3675">
        <w:rPr>
          <w:rFonts w:ascii="Arial" w:hAnsi="Arial" w:cs="Arial"/>
        </w:rPr>
        <w:t xml:space="preserve"> I</w:t>
      </w:r>
      <w:r w:rsidR="00977397" w:rsidRPr="007A3675">
        <w:rPr>
          <w:rFonts w:ascii="Arial" w:hAnsi="Arial" w:cs="Arial"/>
        </w:rPr>
        <w:t xml:space="preserve"> y II</w:t>
      </w:r>
      <w:r w:rsidRPr="007A3675">
        <w:rPr>
          <w:rFonts w:ascii="Arial" w:hAnsi="Arial" w:cs="Arial"/>
        </w:rPr>
        <w:t xml:space="preserve">, </w:t>
      </w:r>
      <w:r w:rsidR="007127B3" w:rsidRPr="007A3675">
        <w:rPr>
          <w:rFonts w:ascii="Arial" w:hAnsi="Arial" w:cs="Arial"/>
        </w:rPr>
        <w:t xml:space="preserve">38, </w:t>
      </w:r>
      <w:r w:rsidR="00212E90" w:rsidRPr="007A3675">
        <w:rPr>
          <w:rFonts w:ascii="Arial" w:hAnsi="Arial" w:cs="Arial"/>
        </w:rPr>
        <w:t>41</w:t>
      </w:r>
      <w:r w:rsidR="00996A1B" w:rsidRPr="007A3675">
        <w:rPr>
          <w:rFonts w:ascii="Arial" w:hAnsi="Arial" w:cs="Arial"/>
        </w:rPr>
        <w:t xml:space="preserve"> en su segundo párrafo</w:t>
      </w:r>
      <w:r w:rsidR="00212E90" w:rsidRPr="007A3675">
        <w:rPr>
          <w:rFonts w:ascii="Arial" w:hAnsi="Arial" w:cs="Arial"/>
        </w:rPr>
        <w:t>,</w:t>
      </w:r>
      <w:r w:rsidR="00AA45C4" w:rsidRPr="007A3675">
        <w:rPr>
          <w:rFonts w:ascii="Arial" w:hAnsi="Arial" w:cs="Arial"/>
        </w:rPr>
        <w:t xml:space="preserve"> y</w:t>
      </w:r>
      <w:r w:rsidR="00212E90" w:rsidRPr="007A3675">
        <w:rPr>
          <w:rFonts w:ascii="Arial" w:hAnsi="Arial" w:cs="Arial"/>
        </w:rPr>
        <w:t xml:space="preserve"> </w:t>
      </w:r>
      <w:r w:rsidRPr="007A3675">
        <w:rPr>
          <w:rFonts w:ascii="Arial" w:hAnsi="Arial" w:cs="Arial"/>
        </w:rPr>
        <w:t>61 párrafo primero de la Ley de Fiscalización y Rendición de Cuentas del Estado de Quintana Roo</w:t>
      </w:r>
      <w:r w:rsidR="007127B3" w:rsidRPr="007A3675">
        <w:rPr>
          <w:rFonts w:ascii="Arial" w:hAnsi="Arial" w:cs="Arial"/>
        </w:rPr>
        <w:t>, 4</w:t>
      </w:r>
      <w:r w:rsidR="00DD7950" w:rsidRPr="007A3675">
        <w:rPr>
          <w:rFonts w:ascii="Arial" w:hAnsi="Arial" w:cs="Arial"/>
        </w:rPr>
        <w:t>, 8</w:t>
      </w:r>
      <w:r w:rsidR="00996A1B" w:rsidRPr="007A3675">
        <w:rPr>
          <w:rFonts w:ascii="Arial" w:hAnsi="Arial" w:cs="Arial"/>
        </w:rPr>
        <w:t xml:space="preserve"> y</w:t>
      </w:r>
      <w:r w:rsidR="007127B3" w:rsidRPr="007A3675">
        <w:rPr>
          <w:rFonts w:ascii="Arial" w:hAnsi="Arial" w:cs="Arial"/>
        </w:rPr>
        <w:t xml:space="preserve"> 9 </w:t>
      </w:r>
      <w:r w:rsidR="00AA45C4" w:rsidRPr="007A3675">
        <w:rPr>
          <w:rFonts w:ascii="Arial" w:hAnsi="Arial" w:cs="Arial"/>
        </w:rPr>
        <w:t>fracciones</w:t>
      </w:r>
      <w:r w:rsidR="007127B3" w:rsidRPr="007A3675">
        <w:rPr>
          <w:rFonts w:ascii="Arial" w:hAnsi="Arial" w:cs="Arial"/>
        </w:rPr>
        <w:t xml:space="preserve"> X, </w:t>
      </w:r>
      <w:r w:rsidR="00996A1B" w:rsidRPr="007A3675">
        <w:rPr>
          <w:rFonts w:ascii="Arial" w:hAnsi="Arial" w:cs="Arial"/>
        </w:rPr>
        <w:t xml:space="preserve">XI, </w:t>
      </w:r>
      <w:r w:rsidR="007127B3" w:rsidRPr="007A3675">
        <w:rPr>
          <w:rFonts w:ascii="Arial" w:hAnsi="Arial" w:cs="Arial"/>
        </w:rPr>
        <w:t>XVIII y XXVI</w:t>
      </w:r>
      <w:r w:rsidR="00AA45C4" w:rsidRPr="007A3675">
        <w:rPr>
          <w:rFonts w:ascii="Arial" w:hAnsi="Arial" w:cs="Arial"/>
        </w:rPr>
        <w:t>,</w:t>
      </w:r>
      <w:r w:rsidR="007127B3" w:rsidRPr="007A3675">
        <w:rPr>
          <w:rFonts w:ascii="Arial" w:hAnsi="Arial" w:cs="Arial"/>
        </w:rPr>
        <w:t xml:space="preserve"> </w:t>
      </w:r>
      <w:r w:rsidRPr="007A3675">
        <w:rPr>
          <w:rFonts w:ascii="Arial" w:hAnsi="Arial" w:cs="Arial"/>
        </w:rPr>
        <w:t xml:space="preserve">del Reglamento Interior de </w:t>
      </w:r>
      <w:r w:rsidR="005A05B5" w:rsidRPr="007A3675">
        <w:rPr>
          <w:rFonts w:ascii="Arial" w:hAnsi="Arial" w:cs="Arial"/>
        </w:rPr>
        <w:t>la Auditoría Superior del Estado de Quintana Roo</w:t>
      </w:r>
      <w:r w:rsidRPr="007A3675">
        <w:rPr>
          <w:rFonts w:ascii="Arial" w:hAnsi="Arial"/>
        </w:rPr>
        <w:t>,</w:t>
      </w:r>
      <w:r w:rsidRPr="000B7BD4">
        <w:rPr>
          <w:rFonts w:ascii="Arial" w:hAnsi="Arial" w:cs="Arial"/>
        </w:rPr>
        <w:t xml:space="preserve"> </w:t>
      </w:r>
      <w:bookmarkStart w:id="9" w:name="_Hlk11408938"/>
      <w:bookmarkStart w:id="10" w:name="_Hlk11408885"/>
      <w:r w:rsidR="00185234">
        <w:rPr>
          <w:rFonts w:ascii="Arial" w:hAnsi="Arial" w:cs="Arial"/>
        </w:rPr>
        <w:t xml:space="preserve">durante este proceso de auditoría al ente </w:t>
      </w:r>
      <w:proofErr w:type="spellStart"/>
      <w:r w:rsidR="00185234">
        <w:rPr>
          <w:rFonts w:ascii="Arial" w:hAnsi="Arial" w:cs="Arial"/>
        </w:rPr>
        <w:t>fiscalizado</w:t>
      </w:r>
      <w:proofErr w:type="spellEnd"/>
      <w:r w:rsidR="00185234">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57C40B23" w14:textId="77777777" w:rsidR="00CD3E53" w:rsidRDefault="00CD3E53" w:rsidP="00B907B4">
      <w:pPr>
        <w:spacing w:line="360" w:lineRule="auto"/>
        <w:ind w:right="190"/>
        <w:jc w:val="both"/>
        <w:rPr>
          <w:rFonts w:ascii="Arial" w:hAnsi="Arial" w:cs="Arial"/>
        </w:rPr>
      </w:pPr>
    </w:p>
    <w:p w14:paraId="1A6FE6A5" w14:textId="0BC7C8ED" w:rsidR="00185234" w:rsidRDefault="00185234" w:rsidP="00B907B4">
      <w:pPr>
        <w:spacing w:line="360" w:lineRule="auto"/>
        <w:ind w:right="190"/>
        <w:jc w:val="both"/>
        <w:rPr>
          <w:rFonts w:ascii="Arial" w:hAnsi="Arial" w:cs="Arial"/>
        </w:rPr>
      </w:pPr>
    </w:p>
    <w:p w14:paraId="0F722E59" w14:textId="0E23CBD1" w:rsidR="00861CFC" w:rsidRPr="009879F6" w:rsidRDefault="00872447" w:rsidP="00B907B4">
      <w:pPr>
        <w:spacing w:line="360" w:lineRule="auto"/>
        <w:ind w:right="190"/>
        <w:jc w:val="both"/>
        <w:rPr>
          <w:rFonts w:ascii="Arial" w:hAnsi="Arial" w:cs="Arial"/>
          <w:b/>
          <w:bCs/>
        </w:rPr>
      </w:pPr>
      <w:bookmarkStart w:id="11" w:name="_Hlk11419841"/>
      <w:bookmarkEnd w:id="9"/>
      <w:bookmarkEnd w:id="10"/>
      <w:r>
        <w:rPr>
          <w:rFonts w:ascii="Arial" w:hAnsi="Arial" w:cs="Arial"/>
          <w:b/>
          <w:bCs/>
        </w:rPr>
        <w:t>I</w:t>
      </w:r>
      <w:r w:rsidR="00861CFC" w:rsidRPr="009879F6">
        <w:rPr>
          <w:rFonts w:ascii="Arial" w:hAnsi="Arial" w:cs="Arial"/>
          <w:b/>
          <w:bCs/>
        </w:rPr>
        <w:t xml:space="preserve">I. INFORME INDIVIDUAL DE AUDITORÍA RELATIVO A </w:t>
      </w:r>
      <w:r>
        <w:rPr>
          <w:rFonts w:ascii="Arial" w:hAnsi="Arial" w:cs="Arial"/>
          <w:b/>
          <w:bCs/>
        </w:rPr>
        <w:t>E</w:t>
      </w:r>
      <w:r w:rsidR="00861CFC" w:rsidRPr="009879F6">
        <w:rPr>
          <w:rFonts w:ascii="Arial" w:hAnsi="Arial" w:cs="Arial"/>
          <w:b/>
          <w:bCs/>
        </w:rPr>
        <w:t>GRESOS</w:t>
      </w:r>
    </w:p>
    <w:p w14:paraId="2A68C1D5" w14:textId="77777777" w:rsidR="00861CFC" w:rsidRPr="009879F6" w:rsidRDefault="00861CFC" w:rsidP="00B907B4">
      <w:pPr>
        <w:spacing w:line="360" w:lineRule="auto"/>
        <w:ind w:right="190"/>
        <w:jc w:val="both"/>
        <w:rPr>
          <w:rFonts w:ascii="Arial" w:hAnsi="Arial" w:cs="Arial"/>
          <w:b/>
          <w:bCs/>
        </w:rPr>
      </w:pPr>
    </w:p>
    <w:p w14:paraId="0FE0D662" w14:textId="14752076" w:rsidR="00861CFC" w:rsidRPr="009879F6" w:rsidRDefault="00861CFC" w:rsidP="00B907B4">
      <w:pPr>
        <w:spacing w:line="360" w:lineRule="auto"/>
        <w:ind w:right="190"/>
        <w:jc w:val="both"/>
        <w:rPr>
          <w:rFonts w:ascii="Arial" w:hAnsi="Arial" w:cs="Arial"/>
          <w:b/>
          <w:bCs/>
        </w:rPr>
      </w:pPr>
      <w:r w:rsidRPr="009879F6">
        <w:rPr>
          <w:rFonts w:ascii="Arial" w:hAnsi="Arial" w:cs="Arial"/>
          <w:b/>
          <w:bCs/>
        </w:rPr>
        <w:t>I</w:t>
      </w:r>
      <w:r w:rsidR="00741736">
        <w:rPr>
          <w:rFonts w:ascii="Arial" w:hAnsi="Arial" w:cs="Arial"/>
          <w:b/>
          <w:bCs/>
        </w:rPr>
        <w:t>I</w:t>
      </w:r>
      <w:r w:rsidRPr="009879F6">
        <w:rPr>
          <w:rFonts w:ascii="Arial" w:hAnsi="Arial" w:cs="Arial"/>
          <w:b/>
          <w:bCs/>
        </w:rPr>
        <w:t>.1. ASPECTOS GENERALES DE LA AUDITORÍA</w:t>
      </w:r>
    </w:p>
    <w:p w14:paraId="3F8D2473" w14:textId="77777777" w:rsidR="00861CFC" w:rsidRPr="009879F6" w:rsidRDefault="00861CFC" w:rsidP="00B907B4">
      <w:pPr>
        <w:spacing w:line="360" w:lineRule="auto"/>
        <w:ind w:right="190"/>
        <w:jc w:val="both"/>
        <w:rPr>
          <w:rFonts w:ascii="Arial" w:hAnsi="Arial" w:cs="Arial"/>
          <w:b/>
          <w:bCs/>
        </w:rPr>
      </w:pPr>
    </w:p>
    <w:p w14:paraId="24BC281F" w14:textId="71A5DA76" w:rsidR="00861CFC" w:rsidRPr="000C1C52" w:rsidRDefault="00AD444C" w:rsidP="00B907B4">
      <w:pPr>
        <w:pStyle w:val="Prrafodelista"/>
        <w:numPr>
          <w:ilvl w:val="0"/>
          <w:numId w:val="24"/>
        </w:numPr>
        <w:spacing w:line="360" w:lineRule="auto"/>
        <w:ind w:left="284" w:right="190" w:hanging="284"/>
        <w:jc w:val="both"/>
        <w:rPr>
          <w:rFonts w:ascii="Arial" w:hAnsi="Arial" w:cs="Arial"/>
          <w:b/>
          <w:bCs/>
        </w:rPr>
      </w:pPr>
      <w:r>
        <w:rPr>
          <w:rFonts w:ascii="Arial" w:hAnsi="Arial" w:cs="Arial"/>
          <w:b/>
          <w:bCs/>
        </w:rPr>
        <w:t xml:space="preserve"> </w:t>
      </w:r>
      <w:r w:rsidR="00861CFC" w:rsidRPr="000C1C52">
        <w:rPr>
          <w:rFonts w:ascii="Arial" w:hAnsi="Arial" w:cs="Arial"/>
          <w:b/>
          <w:bCs/>
        </w:rPr>
        <w:t>Título de la Auditoría</w:t>
      </w:r>
    </w:p>
    <w:p w14:paraId="29FC7F20" w14:textId="77777777" w:rsidR="000C1C52" w:rsidRPr="000C1C52" w:rsidRDefault="000C1C52" w:rsidP="00B907B4">
      <w:pPr>
        <w:spacing w:line="360" w:lineRule="auto"/>
        <w:ind w:right="190"/>
        <w:jc w:val="both"/>
        <w:rPr>
          <w:rFonts w:ascii="Arial" w:hAnsi="Arial" w:cs="Arial"/>
          <w:b/>
          <w:bCs/>
        </w:rPr>
      </w:pPr>
    </w:p>
    <w:p w14:paraId="5BA4F0F1" w14:textId="4EE2540A" w:rsidR="001A43DB" w:rsidRDefault="00861CFC" w:rsidP="00B907B4">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00B106F5" w:rsidRPr="00B106F5">
        <w:rPr>
          <w:rFonts w:ascii="Arial" w:hAnsi="Arial" w:cs="Arial"/>
          <w:bCs/>
        </w:rPr>
        <w:t xml:space="preserve">al </w:t>
      </w:r>
      <w:r w:rsidR="00B106F5" w:rsidRPr="00B106F5">
        <w:rPr>
          <w:rFonts w:ascii="Arial" w:hAnsi="Arial" w:cs="Arial"/>
          <w:b/>
          <w:bCs/>
        </w:rPr>
        <w:t>Sistema para el Desarrollo Integral de la Familia del Municipio de Othón P. Blanco</w:t>
      </w:r>
      <w:r w:rsidRPr="009879F6">
        <w:rPr>
          <w:rFonts w:ascii="Arial" w:hAnsi="Arial" w:cs="Arial"/>
        </w:rPr>
        <w:t>, de manera especial y enunciativa mas no limitativa, fue la siguiente:</w:t>
      </w:r>
    </w:p>
    <w:p w14:paraId="3CA5793F" w14:textId="4256CC93" w:rsidR="00B106F5" w:rsidRDefault="00B106F5" w:rsidP="00B907B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B106F5" w:rsidRPr="009879F6" w14:paraId="1C5AC854" w14:textId="77777777" w:rsidTr="00B4188C">
        <w:trPr>
          <w:trHeight w:val="678"/>
          <w:tblHeader/>
          <w:jc w:val="center"/>
        </w:trPr>
        <w:tc>
          <w:tcPr>
            <w:tcW w:w="1755" w:type="pct"/>
            <w:shd w:val="clear" w:color="auto" w:fill="auto"/>
          </w:tcPr>
          <w:p w14:paraId="06423357" w14:textId="3E9D3961" w:rsidR="00B106F5" w:rsidRPr="009879F6" w:rsidRDefault="00B106F5" w:rsidP="00B907B4">
            <w:pPr>
              <w:spacing w:line="360" w:lineRule="auto"/>
              <w:ind w:right="190"/>
              <w:jc w:val="both"/>
              <w:rPr>
                <w:rFonts w:ascii="Arial" w:hAnsi="Arial" w:cs="Arial"/>
                <w:b/>
                <w:bCs/>
              </w:rPr>
            </w:pPr>
            <w:r w:rsidRPr="004417B5">
              <w:rPr>
                <w:rFonts w:ascii="Arial" w:hAnsi="Arial" w:cs="Arial"/>
                <w:b/>
                <w:bCs/>
              </w:rPr>
              <w:t>21-AEMF-A-GOB-09</w:t>
            </w:r>
            <w:r>
              <w:rPr>
                <w:rFonts w:ascii="Arial" w:hAnsi="Arial" w:cs="Arial"/>
                <w:b/>
                <w:bCs/>
              </w:rPr>
              <w:t>7</w:t>
            </w:r>
            <w:r w:rsidRPr="004417B5">
              <w:rPr>
                <w:rFonts w:ascii="Arial" w:hAnsi="Arial" w:cs="Arial"/>
                <w:b/>
                <w:bCs/>
              </w:rPr>
              <w:t>-2</w:t>
            </w:r>
            <w:r>
              <w:rPr>
                <w:rFonts w:ascii="Arial" w:hAnsi="Arial" w:cs="Arial"/>
                <w:b/>
                <w:bCs/>
              </w:rPr>
              <w:t>34</w:t>
            </w:r>
          </w:p>
        </w:tc>
        <w:tc>
          <w:tcPr>
            <w:tcW w:w="3245" w:type="pct"/>
            <w:shd w:val="clear" w:color="auto" w:fill="auto"/>
          </w:tcPr>
          <w:p w14:paraId="34B845CE" w14:textId="13DE9499" w:rsidR="00B106F5" w:rsidRPr="009879F6" w:rsidRDefault="00B106F5" w:rsidP="00B907B4">
            <w:pPr>
              <w:spacing w:line="360" w:lineRule="auto"/>
              <w:ind w:right="190"/>
              <w:jc w:val="both"/>
              <w:rPr>
                <w:rFonts w:ascii="Arial" w:hAnsi="Arial" w:cs="Arial"/>
                <w:bCs/>
              </w:rPr>
            </w:pPr>
            <w:r w:rsidRPr="004417B5">
              <w:rPr>
                <w:rFonts w:ascii="Arial" w:hAnsi="Arial" w:cs="Arial"/>
                <w:bCs/>
              </w:rPr>
              <w:t xml:space="preserve">“Auditoría de Cumplimiento Financiero de </w:t>
            </w:r>
            <w:r>
              <w:rPr>
                <w:rFonts w:ascii="Arial" w:hAnsi="Arial" w:cs="Arial"/>
                <w:bCs/>
              </w:rPr>
              <w:t>Gastos y Otras Pérdidas</w:t>
            </w:r>
            <w:r w:rsidRPr="004417B5">
              <w:rPr>
                <w:rFonts w:ascii="Arial" w:hAnsi="Arial" w:cs="Arial"/>
                <w:bCs/>
              </w:rPr>
              <w:t>”</w:t>
            </w:r>
          </w:p>
        </w:tc>
      </w:tr>
    </w:tbl>
    <w:p w14:paraId="16F2E8DD" w14:textId="55200A2C" w:rsidR="00B106F5" w:rsidRDefault="00B106F5" w:rsidP="00B907B4">
      <w:pPr>
        <w:tabs>
          <w:tab w:val="left" w:pos="1040"/>
          <w:tab w:val="left" w:pos="9498"/>
        </w:tabs>
        <w:spacing w:line="360" w:lineRule="auto"/>
        <w:ind w:right="190"/>
        <w:jc w:val="both"/>
        <w:rPr>
          <w:rFonts w:ascii="Arial" w:hAnsi="Arial" w:cs="Arial"/>
        </w:rPr>
      </w:pPr>
    </w:p>
    <w:p w14:paraId="2937C963" w14:textId="2E13A01D" w:rsidR="00861CFC" w:rsidRPr="009879F6" w:rsidRDefault="00861CFC" w:rsidP="00B907B4">
      <w:pPr>
        <w:spacing w:line="360" w:lineRule="auto"/>
        <w:ind w:right="190"/>
        <w:jc w:val="both"/>
        <w:rPr>
          <w:rFonts w:ascii="Arial" w:hAnsi="Arial" w:cs="Arial"/>
          <w:b/>
          <w:bCs/>
        </w:rPr>
      </w:pPr>
      <w:r w:rsidRPr="009879F6">
        <w:rPr>
          <w:rFonts w:ascii="Arial" w:hAnsi="Arial" w:cs="Arial"/>
          <w:b/>
          <w:bCs/>
        </w:rPr>
        <w:t xml:space="preserve">B. </w:t>
      </w:r>
      <w:r w:rsidR="00AD444C">
        <w:rPr>
          <w:rFonts w:ascii="Arial" w:hAnsi="Arial" w:cs="Arial"/>
          <w:b/>
          <w:bCs/>
        </w:rPr>
        <w:t xml:space="preserve"> </w:t>
      </w:r>
      <w:r w:rsidRPr="009879F6">
        <w:rPr>
          <w:rFonts w:ascii="Arial" w:hAnsi="Arial" w:cs="Arial"/>
          <w:b/>
          <w:bCs/>
        </w:rPr>
        <w:t>Objetivo</w:t>
      </w:r>
    </w:p>
    <w:p w14:paraId="5C35ADC2" w14:textId="77777777" w:rsidR="00861CFC" w:rsidRPr="009879F6" w:rsidRDefault="00861CFC" w:rsidP="00B907B4">
      <w:pPr>
        <w:spacing w:line="360" w:lineRule="auto"/>
        <w:ind w:right="190"/>
        <w:jc w:val="both"/>
        <w:rPr>
          <w:rFonts w:ascii="Arial" w:hAnsi="Arial" w:cs="Arial"/>
          <w:bCs/>
        </w:rPr>
      </w:pPr>
    </w:p>
    <w:p w14:paraId="1DB99269" w14:textId="4A2DC1D8" w:rsidR="00024043" w:rsidRDefault="00024043" w:rsidP="003C04B2">
      <w:pPr>
        <w:widowControl w:val="0"/>
        <w:tabs>
          <w:tab w:val="left" w:pos="2160"/>
        </w:tabs>
        <w:spacing w:line="360" w:lineRule="auto"/>
        <w:ind w:right="193"/>
        <w:jc w:val="both"/>
        <w:rPr>
          <w:rFonts w:ascii="Arial" w:hAnsi="Arial" w:cs="Arial"/>
          <w:bCs/>
        </w:rPr>
      </w:pPr>
      <w:r w:rsidRPr="00024043">
        <w:rPr>
          <w:rFonts w:ascii="Arial" w:hAnsi="Arial" w:cs="Arial"/>
          <w:bCs/>
        </w:rPr>
        <w:t xml:space="preserve">Fiscalizar la gestión financiera para comprobar el cumplimiento de lo dispuesto en el Presupuesto de Egresos asignado al </w:t>
      </w:r>
      <w:r w:rsidR="00F35591">
        <w:rPr>
          <w:rFonts w:ascii="Arial" w:hAnsi="Arial" w:cs="Arial"/>
          <w:bCs/>
        </w:rPr>
        <w:t>Sistema para el Desarrollo Integral de la Familia del Municipio de Othón P. Blanco</w:t>
      </w:r>
      <w:r w:rsidRPr="00024043">
        <w:rPr>
          <w:rFonts w:ascii="Arial" w:hAnsi="Arial" w:cs="Arial"/>
          <w:bCs/>
        </w:rPr>
        <w:t xml:space="preserve"> y demás disposiciones legales aplicables, en cuanto a los gastos públicos, incluyendo la revisión del manejo, la custodia y la aplicación de recursos públicos municipales, así como la demás</w:t>
      </w:r>
      <w:r>
        <w:rPr>
          <w:rFonts w:ascii="Arial" w:hAnsi="Arial" w:cs="Arial"/>
          <w:bCs/>
        </w:rPr>
        <w:t xml:space="preserve"> información financiera, contable, patrimonial, presupuestaria y programática, conforme a las disposiciones aplicables.</w:t>
      </w:r>
    </w:p>
    <w:p w14:paraId="58726112" w14:textId="77777777" w:rsidR="00CD3E53" w:rsidRDefault="00CD3E53" w:rsidP="003C04B2">
      <w:pPr>
        <w:widowControl w:val="0"/>
        <w:tabs>
          <w:tab w:val="left" w:pos="2160"/>
        </w:tabs>
        <w:spacing w:line="360" w:lineRule="auto"/>
        <w:ind w:right="193"/>
        <w:jc w:val="both"/>
        <w:rPr>
          <w:rFonts w:ascii="Arial" w:hAnsi="Arial" w:cs="Arial"/>
          <w:bCs/>
        </w:rPr>
      </w:pPr>
    </w:p>
    <w:p w14:paraId="60BF4EC0" w14:textId="22656109" w:rsidR="00861CFC" w:rsidRPr="00AA50F2" w:rsidRDefault="00861CFC" w:rsidP="00B907B4">
      <w:pPr>
        <w:spacing w:line="360" w:lineRule="auto"/>
        <w:ind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263D034E" w14:textId="77777777" w:rsidR="00861CFC" w:rsidRPr="007B1830" w:rsidRDefault="00861CFC" w:rsidP="00B907B4">
      <w:pPr>
        <w:spacing w:line="360" w:lineRule="auto"/>
        <w:ind w:right="190"/>
        <w:jc w:val="both"/>
        <w:rPr>
          <w:rFonts w:ascii="Arial" w:hAnsi="Arial" w:cs="Arial"/>
        </w:rPr>
      </w:pPr>
    </w:p>
    <w:p w14:paraId="0DB47BDD" w14:textId="018E8B38" w:rsidR="00861CFC" w:rsidRDefault="00861CFC" w:rsidP="00B907B4">
      <w:pPr>
        <w:spacing w:line="360" w:lineRule="auto"/>
        <w:ind w:right="190"/>
        <w:jc w:val="both"/>
        <w:rPr>
          <w:rFonts w:ascii="Arial" w:hAnsi="Arial" w:cs="Arial"/>
        </w:rPr>
      </w:pPr>
      <w:r w:rsidRPr="009879F6">
        <w:rPr>
          <w:rFonts w:ascii="Arial" w:hAnsi="Arial" w:cs="Arial"/>
          <w:b/>
        </w:rPr>
        <w:t xml:space="preserve">Universo: </w:t>
      </w:r>
      <w:r w:rsidR="00960310" w:rsidRPr="00960310">
        <w:rPr>
          <w:rFonts w:ascii="Arial" w:hAnsi="Arial" w:cs="Arial"/>
        </w:rPr>
        <w:t>$1,221,403.77</w:t>
      </w:r>
    </w:p>
    <w:p w14:paraId="547F856F" w14:textId="77777777" w:rsidR="005A76A3" w:rsidRPr="009879F6" w:rsidRDefault="005A76A3" w:rsidP="00B907B4">
      <w:pPr>
        <w:spacing w:line="360" w:lineRule="auto"/>
        <w:ind w:right="190"/>
        <w:jc w:val="both"/>
        <w:rPr>
          <w:rFonts w:ascii="Arial" w:hAnsi="Arial" w:cs="Arial"/>
        </w:rPr>
      </w:pPr>
    </w:p>
    <w:p w14:paraId="103E54A9" w14:textId="4B75605A" w:rsidR="00861CFC" w:rsidRPr="009879F6" w:rsidRDefault="00861CFC" w:rsidP="00B907B4">
      <w:pPr>
        <w:spacing w:line="360" w:lineRule="auto"/>
        <w:ind w:right="190"/>
        <w:rPr>
          <w:rFonts w:ascii="Arial" w:hAnsi="Arial" w:cs="Arial"/>
        </w:rPr>
      </w:pPr>
      <w:r w:rsidRPr="009879F6">
        <w:rPr>
          <w:rFonts w:ascii="Arial" w:hAnsi="Arial" w:cs="Arial"/>
          <w:b/>
        </w:rPr>
        <w:t xml:space="preserve">Población Objetivo: </w:t>
      </w:r>
      <w:r w:rsidR="00960310" w:rsidRPr="00960310">
        <w:rPr>
          <w:rFonts w:ascii="Arial" w:hAnsi="Arial" w:cs="Arial"/>
        </w:rPr>
        <w:t>$1,221,403.77</w:t>
      </w:r>
    </w:p>
    <w:p w14:paraId="42428480" w14:textId="77777777" w:rsidR="00861CFC" w:rsidRPr="009879F6" w:rsidRDefault="00861CFC" w:rsidP="00B907B4">
      <w:pPr>
        <w:spacing w:line="360" w:lineRule="auto"/>
        <w:ind w:right="190"/>
        <w:rPr>
          <w:rFonts w:ascii="Arial" w:hAnsi="Arial" w:cs="Arial"/>
        </w:rPr>
      </w:pPr>
    </w:p>
    <w:p w14:paraId="0CE209AE" w14:textId="299F8F8E" w:rsidR="00861CFC" w:rsidRPr="009879F6" w:rsidRDefault="00861CFC" w:rsidP="00B907B4">
      <w:pPr>
        <w:spacing w:line="360" w:lineRule="auto"/>
        <w:ind w:right="190"/>
        <w:rPr>
          <w:rFonts w:ascii="Arial" w:hAnsi="Arial" w:cs="Arial"/>
        </w:rPr>
      </w:pPr>
      <w:r w:rsidRPr="009879F6">
        <w:rPr>
          <w:rFonts w:ascii="Arial" w:hAnsi="Arial" w:cs="Arial"/>
          <w:b/>
        </w:rPr>
        <w:t>Muestra Auditada:</w:t>
      </w:r>
      <w:r w:rsidRPr="009879F6">
        <w:rPr>
          <w:rFonts w:ascii="Arial" w:hAnsi="Arial" w:cs="Arial"/>
        </w:rPr>
        <w:t xml:space="preserve"> </w:t>
      </w:r>
      <w:r w:rsidR="00960310" w:rsidRPr="00960310">
        <w:rPr>
          <w:rFonts w:ascii="Arial" w:hAnsi="Arial" w:cs="Arial"/>
        </w:rPr>
        <w:t>$938,823.05</w:t>
      </w:r>
    </w:p>
    <w:p w14:paraId="569A1042" w14:textId="77777777" w:rsidR="00861CFC" w:rsidRPr="009879F6" w:rsidRDefault="00861CFC" w:rsidP="00B907B4">
      <w:pPr>
        <w:spacing w:line="360" w:lineRule="auto"/>
        <w:ind w:right="190"/>
        <w:rPr>
          <w:rFonts w:ascii="Arial" w:hAnsi="Arial" w:cs="Arial"/>
        </w:rPr>
      </w:pPr>
    </w:p>
    <w:p w14:paraId="6F6E88B8" w14:textId="5CF9BD52" w:rsidR="00861CFC" w:rsidRPr="009879F6" w:rsidRDefault="00861CFC" w:rsidP="00B907B4">
      <w:pPr>
        <w:spacing w:line="360" w:lineRule="auto"/>
        <w:ind w:right="190"/>
        <w:rPr>
          <w:rFonts w:ascii="Arial" w:hAnsi="Arial" w:cs="Arial"/>
        </w:rPr>
      </w:pPr>
      <w:r w:rsidRPr="009879F6">
        <w:rPr>
          <w:rFonts w:ascii="Arial" w:hAnsi="Arial" w:cs="Arial"/>
          <w:b/>
        </w:rPr>
        <w:t>Representatividad de la Muestra:</w:t>
      </w:r>
      <w:r w:rsidRPr="009879F6">
        <w:rPr>
          <w:rFonts w:ascii="Arial" w:hAnsi="Arial" w:cs="Arial"/>
        </w:rPr>
        <w:t xml:space="preserve"> </w:t>
      </w:r>
      <w:r w:rsidR="00960310" w:rsidRPr="00960310">
        <w:rPr>
          <w:rFonts w:ascii="Arial" w:hAnsi="Arial" w:cs="Arial"/>
        </w:rPr>
        <w:t>76.86%</w:t>
      </w:r>
    </w:p>
    <w:p w14:paraId="29EBFC05" w14:textId="77777777" w:rsidR="00302EE7" w:rsidRDefault="00302EE7" w:rsidP="00B907B4">
      <w:pPr>
        <w:spacing w:line="360" w:lineRule="auto"/>
        <w:ind w:right="190"/>
        <w:jc w:val="both"/>
        <w:rPr>
          <w:rFonts w:ascii="Arial" w:hAnsi="Arial" w:cs="Arial"/>
        </w:rPr>
      </w:pPr>
    </w:p>
    <w:p w14:paraId="221121AF" w14:textId="1FE67D2C" w:rsidR="00861CFC" w:rsidRPr="002E2B2B" w:rsidRDefault="00861CFC" w:rsidP="00B907B4">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w:t>
      </w:r>
      <w:r w:rsidR="00956716">
        <w:rPr>
          <w:rFonts w:ascii="Arial" w:hAnsi="Arial" w:cs="Arial"/>
        </w:rPr>
        <w:t>o</w:t>
      </w:r>
      <w:r w:rsidRPr="002E2B2B">
        <w:rPr>
          <w:rFonts w:ascii="Arial" w:hAnsi="Arial" w:cs="Arial"/>
        </w:rPr>
        <w:t xml:space="preserve">s únicamente por recursos </w:t>
      </w:r>
      <w:r w:rsidR="00532C6F">
        <w:rPr>
          <w:rFonts w:ascii="Arial" w:hAnsi="Arial" w:cs="Arial"/>
        </w:rPr>
        <w:t>municipales y propios</w:t>
      </w:r>
      <w:r w:rsidRPr="002E2B2B">
        <w:rPr>
          <w:rFonts w:ascii="Arial" w:hAnsi="Arial" w:cs="Arial"/>
        </w:rPr>
        <w:t>.</w:t>
      </w:r>
    </w:p>
    <w:p w14:paraId="0645F60B" w14:textId="77777777" w:rsidR="00861CFC" w:rsidRDefault="00861CFC" w:rsidP="00B907B4">
      <w:pPr>
        <w:spacing w:line="360" w:lineRule="auto"/>
        <w:ind w:right="190"/>
        <w:jc w:val="both"/>
        <w:rPr>
          <w:rFonts w:ascii="Arial" w:hAnsi="Arial" w:cs="Arial"/>
        </w:rPr>
      </w:pPr>
    </w:p>
    <w:p w14:paraId="44FCB1B4" w14:textId="43DFE503" w:rsidR="00861CFC" w:rsidRPr="009879F6" w:rsidRDefault="00861CFC" w:rsidP="00B907B4">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EC3AA3">
        <w:rPr>
          <w:rFonts w:ascii="Arial" w:hAnsi="Arial" w:cs="Arial"/>
        </w:rPr>
        <w:t>Gastos y Otras Pérdidas que forman parte del Estado Analítico del Ejercicio del Presupuesto de Egresos por Clasificación por Objeto del Gasto por el período comprendido del 1º de enero al 31 de diciembre de 2021</w:t>
      </w:r>
      <w:r w:rsidR="00CD3E53">
        <w:rPr>
          <w:rFonts w:ascii="Arial" w:hAnsi="Arial" w:cs="Arial"/>
        </w:rPr>
        <w:t>.</w:t>
      </w:r>
    </w:p>
    <w:p w14:paraId="70D04D2B" w14:textId="77777777" w:rsidR="00903A9E" w:rsidRDefault="00903A9E" w:rsidP="00B907B4">
      <w:pPr>
        <w:spacing w:line="360" w:lineRule="auto"/>
        <w:ind w:right="190"/>
        <w:jc w:val="both"/>
        <w:rPr>
          <w:rFonts w:ascii="Arial" w:hAnsi="Arial" w:cs="Arial"/>
          <w:bCs/>
        </w:rPr>
      </w:pPr>
    </w:p>
    <w:p w14:paraId="71F8AD6C" w14:textId="77777777" w:rsidR="00861CFC" w:rsidRDefault="00861CFC" w:rsidP="00B907B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C21F88D" w14:textId="77777777" w:rsidR="00861CFC" w:rsidRDefault="00861CFC" w:rsidP="00B907B4">
      <w:pPr>
        <w:tabs>
          <w:tab w:val="left" w:pos="9498"/>
        </w:tabs>
        <w:spacing w:line="360" w:lineRule="auto"/>
        <w:ind w:right="190"/>
        <w:jc w:val="both"/>
        <w:rPr>
          <w:rFonts w:ascii="Arial" w:hAnsi="Arial" w:cs="Arial"/>
          <w:bCs/>
        </w:rPr>
      </w:pPr>
    </w:p>
    <w:p w14:paraId="6E491DD9" w14:textId="0939BD23" w:rsidR="00861CFC" w:rsidRPr="009879F6" w:rsidRDefault="00861CFC" w:rsidP="00B907B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6C4AE6">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60B0BF1" w14:textId="77777777" w:rsidR="00861CFC" w:rsidRPr="009879F6" w:rsidRDefault="00861CFC" w:rsidP="00B907B4">
      <w:pPr>
        <w:spacing w:line="360" w:lineRule="auto"/>
        <w:ind w:right="190"/>
        <w:jc w:val="both"/>
        <w:rPr>
          <w:rFonts w:ascii="Arial" w:hAnsi="Arial" w:cs="Arial"/>
          <w:bCs/>
        </w:rPr>
      </w:pPr>
    </w:p>
    <w:p w14:paraId="70D5C4A3" w14:textId="231A4C1A" w:rsidR="00861CFC" w:rsidRDefault="00861CFC" w:rsidP="00B907B4">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3926A7">
        <w:rPr>
          <w:rFonts w:ascii="Arial" w:hAnsi="Arial" w:cs="Arial"/>
          <w:bCs/>
        </w:rPr>
        <w:t xml:space="preserve">l </w:t>
      </w:r>
      <w:r w:rsidR="003926A7" w:rsidRPr="00B106F5">
        <w:rPr>
          <w:rFonts w:ascii="Arial" w:hAnsi="Arial" w:cs="Arial"/>
          <w:b/>
          <w:bCs/>
        </w:rPr>
        <w:t>Sistema para el Desarrollo Integral de la Familia del Municipio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2B5470">
        <w:rPr>
          <w:rFonts w:ascii="Arial" w:hAnsi="Arial" w:cs="Arial"/>
        </w:rPr>
        <w:t>histórica</w:t>
      </w:r>
      <w:r>
        <w:rPr>
          <w:rFonts w:ascii="Arial" w:hAnsi="Arial" w:cs="Arial"/>
          <w:bCs/>
        </w:rPr>
        <w:t xml:space="preserve">, </w:t>
      </w:r>
      <w:r w:rsidRPr="002B5470">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ADDB57D" w14:textId="77777777" w:rsidR="000C79FE" w:rsidRDefault="000C79FE" w:rsidP="00B907B4">
      <w:pPr>
        <w:spacing w:line="360" w:lineRule="auto"/>
        <w:ind w:right="190"/>
        <w:jc w:val="both"/>
        <w:rPr>
          <w:rFonts w:ascii="Arial" w:hAnsi="Arial" w:cs="Arial"/>
          <w:bCs/>
        </w:rPr>
      </w:pPr>
    </w:p>
    <w:p w14:paraId="0A4CA031" w14:textId="57E4AD6B" w:rsidR="00861CFC" w:rsidRDefault="00861CFC" w:rsidP="00B907B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8AA407B" w14:textId="77777777" w:rsidR="00861CFC" w:rsidRDefault="00861CFC" w:rsidP="00B907B4">
      <w:pPr>
        <w:spacing w:line="360" w:lineRule="auto"/>
        <w:ind w:right="190"/>
        <w:jc w:val="both"/>
        <w:rPr>
          <w:rFonts w:ascii="Arial" w:hAnsi="Arial" w:cs="Arial"/>
          <w:b/>
        </w:rPr>
      </w:pPr>
    </w:p>
    <w:p w14:paraId="76788FDD" w14:textId="77777777" w:rsidR="00861CFC" w:rsidRPr="008D4630" w:rsidRDefault="00861CFC" w:rsidP="00B907B4">
      <w:pPr>
        <w:spacing w:line="360" w:lineRule="auto"/>
        <w:ind w:right="190"/>
        <w:jc w:val="both"/>
        <w:rPr>
          <w:rFonts w:ascii="Arial" w:hAnsi="Arial" w:cs="Arial"/>
          <w:b/>
        </w:rPr>
      </w:pPr>
      <w:r>
        <w:rPr>
          <w:rFonts w:ascii="Arial" w:hAnsi="Arial" w:cs="Arial"/>
          <w:b/>
        </w:rPr>
        <w:t>E. Áreas R</w:t>
      </w:r>
      <w:r w:rsidRPr="008D4630">
        <w:rPr>
          <w:rFonts w:ascii="Arial" w:hAnsi="Arial" w:cs="Arial"/>
          <w:b/>
        </w:rPr>
        <w:t>evisadas</w:t>
      </w:r>
    </w:p>
    <w:p w14:paraId="0A3401AE" w14:textId="77777777" w:rsidR="00861CFC" w:rsidRPr="008D4630" w:rsidRDefault="00861CFC" w:rsidP="00B907B4">
      <w:pPr>
        <w:spacing w:line="360" w:lineRule="auto"/>
        <w:ind w:right="190"/>
        <w:jc w:val="both"/>
        <w:rPr>
          <w:rFonts w:ascii="Arial" w:hAnsi="Arial" w:cs="Arial"/>
          <w:b/>
        </w:rPr>
      </w:pPr>
    </w:p>
    <w:p w14:paraId="1F4C598F" w14:textId="77777777" w:rsidR="000C7C13" w:rsidRDefault="000C7C13" w:rsidP="00B907B4">
      <w:pPr>
        <w:spacing w:line="360" w:lineRule="auto"/>
        <w:ind w:right="190"/>
        <w:jc w:val="both"/>
        <w:rPr>
          <w:rFonts w:ascii="Arial" w:hAnsi="Arial" w:cs="Arial"/>
          <w:bCs/>
        </w:rPr>
      </w:pPr>
      <w:r w:rsidRPr="009879F6">
        <w:rPr>
          <w:rFonts w:ascii="Arial" w:hAnsi="Arial" w:cs="Arial"/>
        </w:rPr>
        <w:t>Se revis</w:t>
      </w:r>
      <w:r>
        <w:rPr>
          <w:rFonts w:ascii="Arial" w:hAnsi="Arial" w:cs="Arial"/>
        </w:rPr>
        <w:t xml:space="preserve">ó el área de la Coordinación Administrativa </w:t>
      </w:r>
      <w:r>
        <w:rPr>
          <w:rFonts w:ascii="Arial" w:hAnsi="Arial" w:cs="Arial"/>
          <w:bCs/>
        </w:rPr>
        <w:t>del</w:t>
      </w:r>
      <w:r>
        <w:rPr>
          <w:rFonts w:ascii="Arial" w:hAnsi="Arial" w:cs="Arial"/>
        </w:rPr>
        <w:t xml:space="preserve"> </w:t>
      </w:r>
      <w:r>
        <w:rPr>
          <w:rFonts w:ascii="Arial" w:hAnsi="Arial" w:cs="Arial"/>
          <w:b/>
          <w:bCs/>
        </w:rPr>
        <w:t>Sistema para el Desarrollo Integral de la Familia del Municipio de Othón P. Blanco</w:t>
      </w:r>
      <w:r w:rsidRPr="009879F6">
        <w:rPr>
          <w:rFonts w:ascii="Arial" w:hAnsi="Arial" w:cs="Arial"/>
          <w:bCs/>
        </w:rPr>
        <w:t>.</w:t>
      </w:r>
    </w:p>
    <w:p w14:paraId="15164780" w14:textId="77777777" w:rsidR="00667069" w:rsidRDefault="00667069" w:rsidP="00B907B4">
      <w:pPr>
        <w:spacing w:line="360" w:lineRule="auto"/>
        <w:ind w:right="190"/>
        <w:jc w:val="both"/>
        <w:rPr>
          <w:rFonts w:ascii="Arial" w:hAnsi="Arial" w:cs="Arial"/>
          <w:b/>
        </w:rPr>
      </w:pPr>
    </w:p>
    <w:p w14:paraId="3AEDB6DD" w14:textId="77777777" w:rsidR="00861CFC" w:rsidRDefault="00861CFC" w:rsidP="00B907B4">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C8D09E9" w14:textId="77777777" w:rsidR="00861CFC" w:rsidRPr="00E66F94" w:rsidRDefault="00861CFC" w:rsidP="00B907B4">
      <w:pPr>
        <w:spacing w:line="360" w:lineRule="auto"/>
        <w:ind w:right="190"/>
        <w:jc w:val="both"/>
        <w:rPr>
          <w:rFonts w:ascii="Arial" w:hAnsi="Arial" w:cs="Arial"/>
          <w:b/>
        </w:rPr>
      </w:pPr>
    </w:p>
    <w:p w14:paraId="59C21060" w14:textId="77777777" w:rsidR="00861CFC" w:rsidRPr="00C47B98" w:rsidRDefault="00861CFC" w:rsidP="00B907B4">
      <w:pPr>
        <w:widowControl w:val="0"/>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4FB1FD3" w14:textId="77777777" w:rsidR="00861CFC" w:rsidRPr="00C47B98" w:rsidRDefault="00861CFC" w:rsidP="00B907B4">
      <w:pPr>
        <w:spacing w:line="360" w:lineRule="auto"/>
        <w:ind w:right="190"/>
        <w:jc w:val="both"/>
        <w:rPr>
          <w:rFonts w:ascii="Arial" w:hAnsi="Arial" w:cs="Arial"/>
          <w:bCs/>
        </w:rPr>
      </w:pPr>
    </w:p>
    <w:p w14:paraId="7F011DAC" w14:textId="4B7427CB" w:rsidR="00861CFC" w:rsidRDefault="00861CFC" w:rsidP="00B907B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28865B2" w14:textId="77777777" w:rsidR="00DE4AEE" w:rsidRPr="00C47B98" w:rsidRDefault="00DE4AEE" w:rsidP="00B907B4">
      <w:pPr>
        <w:spacing w:line="360" w:lineRule="auto"/>
        <w:ind w:right="190"/>
        <w:jc w:val="both"/>
        <w:rPr>
          <w:rFonts w:ascii="Arial" w:hAnsi="Arial" w:cs="Arial"/>
          <w:bCs/>
        </w:rPr>
      </w:pPr>
    </w:p>
    <w:p w14:paraId="68DC56E1" w14:textId="77777777" w:rsidR="00861CFC" w:rsidRPr="00C47B98" w:rsidRDefault="00861CFC" w:rsidP="00B907B4">
      <w:pPr>
        <w:widowControl w:val="0"/>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7FDD844" w14:textId="77777777" w:rsidR="00861CFC" w:rsidRPr="00C47B98" w:rsidRDefault="00861CFC" w:rsidP="00B907B4">
      <w:pPr>
        <w:spacing w:line="360" w:lineRule="auto"/>
        <w:ind w:right="190"/>
        <w:jc w:val="both"/>
        <w:rPr>
          <w:rFonts w:ascii="Arial" w:hAnsi="Arial" w:cs="Arial"/>
          <w:bCs/>
        </w:rPr>
      </w:pPr>
    </w:p>
    <w:p w14:paraId="105EA370" w14:textId="77777777" w:rsidR="00861CFC" w:rsidRDefault="00861CFC" w:rsidP="00B907B4">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9B0C766" w14:textId="77777777" w:rsidR="00861CFC" w:rsidRDefault="00861CFC" w:rsidP="00B907B4">
      <w:pPr>
        <w:spacing w:line="360" w:lineRule="auto"/>
        <w:ind w:right="190"/>
        <w:jc w:val="both"/>
        <w:rPr>
          <w:rFonts w:ascii="Arial" w:hAnsi="Arial" w:cs="Arial"/>
          <w:bCs/>
        </w:rPr>
      </w:pPr>
    </w:p>
    <w:p w14:paraId="265144FA" w14:textId="45C56BF8" w:rsidR="00FD259B" w:rsidRDefault="00AF78F2" w:rsidP="00D63C46">
      <w:pPr>
        <w:pStyle w:val="Prrafodelista"/>
        <w:numPr>
          <w:ilvl w:val="0"/>
          <w:numId w:val="25"/>
        </w:numPr>
        <w:spacing w:line="360" w:lineRule="auto"/>
        <w:ind w:left="426" w:right="190" w:hanging="425"/>
        <w:jc w:val="both"/>
        <w:rPr>
          <w:rFonts w:ascii="Arial" w:hAnsi="Arial" w:cs="Arial"/>
          <w:bCs/>
        </w:rPr>
      </w:pPr>
      <w:r w:rsidRPr="00DB557A">
        <w:rPr>
          <w:rFonts w:ascii="Arial" w:hAnsi="Arial" w:cs="Arial"/>
          <w:bCs/>
        </w:rPr>
        <w:t>Verificar que l</w:t>
      </w:r>
      <w:r w:rsidRPr="00DB557A">
        <w:rPr>
          <w:rFonts w:ascii="Arial" w:hAnsi="Arial" w:cs="Arial"/>
        </w:rPr>
        <w:t>as comp</w:t>
      </w:r>
      <w:r w:rsidR="00FD259B" w:rsidRPr="00DB557A">
        <w:rPr>
          <w:rFonts w:ascii="Arial" w:hAnsi="Arial" w:cs="Arial"/>
        </w:rPr>
        <w:t xml:space="preserve">ras de materiales y suministros </w:t>
      </w:r>
      <w:r w:rsidRPr="00DB557A">
        <w:rPr>
          <w:rFonts w:ascii="Arial" w:hAnsi="Arial" w:cs="Arial"/>
          <w:bCs/>
        </w:rPr>
        <w:t>se ajustan o corresponden a los conceptos y a las partidas señaladas en el Presupuesto de Egresos y que estén comprobadas y justificadas conforme a la normatividad establecida.</w:t>
      </w:r>
    </w:p>
    <w:p w14:paraId="41CBF25E" w14:textId="77777777" w:rsidR="00DB557A" w:rsidRPr="00DB557A" w:rsidRDefault="00DB557A" w:rsidP="00DB557A">
      <w:pPr>
        <w:pStyle w:val="Prrafodelista"/>
        <w:spacing w:line="360" w:lineRule="auto"/>
        <w:ind w:left="426" w:right="190"/>
        <w:jc w:val="both"/>
        <w:rPr>
          <w:rFonts w:ascii="Arial" w:hAnsi="Arial" w:cs="Arial"/>
          <w:bCs/>
        </w:rPr>
      </w:pPr>
    </w:p>
    <w:p w14:paraId="5003F835" w14:textId="192F436B" w:rsidR="00FD259B" w:rsidRDefault="00FD259B" w:rsidP="00DB557A">
      <w:pPr>
        <w:pStyle w:val="Prrafodelista"/>
        <w:widowControl w:val="0"/>
        <w:numPr>
          <w:ilvl w:val="0"/>
          <w:numId w:val="25"/>
        </w:numPr>
        <w:spacing w:line="360" w:lineRule="auto"/>
        <w:ind w:left="425" w:right="193" w:hanging="425"/>
        <w:jc w:val="both"/>
        <w:rPr>
          <w:rFonts w:ascii="Arial" w:hAnsi="Arial" w:cs="Arial"/>
          <w:bCs/>
        </w:rPr>
      </w:pPr>
      <w:r>
        <w:rPr>
          <w:rFonts w:ascii="Arial" w:hAnsi="Arial" w:cs="Arial"/>
          <w:bCs/>
        </w:rPr>
        <w:t>Verificar que las contrataciones de servicios se ajustan o corresponden a los conceptos y a las partidas señaladas en el Presupuesto de Egresos y que estén comprobadas y justificadas conforme a la normatividad establecida.</w:t>
      </w:r>
    </w:p>
    <w:p w14:paraId="041ED395" w14:textId="77777777" w:rsidR="00FD259B" w:rsidRPr="00FD259B" w:rsidRDefault="00FD259B" w:rsidP="00B907B4">
      <w:pPr>
        <w:pStyle w:val="Prrafodelista"/>
        <w:ind w:right="190"/>
        <w:rPr>
          <w:rFonts w:ascii="Arial" w:hAnsi="Arial" w:cs="Arial"/>
          <w:bCs/>
        </w:rPr>
      </w:pPr>
    </w:p>
    <w:p w14:paraId="11675B77" w14:textId="3D4C81E3" w:rsidR="00FD259B" w:rsidRDefault="00FD259B" w:rsidP="00B907B4">
      <w:pPr>
        <w:pStyle w:val="Prrafodelista"/>
        <w:numPr>
          <w:ilvl w:val="0"/>
          <w:numId w:val="25"/>
        </w:numPr>
        <w:spacing w:line="360" w:lineRule="auto"/>
        <w:ind w:left="426" w:right="190" w:hanging="426"/>
        <w:rPr>
          <w:rFonts w:ascii="Arial" w:hAnsi="Arial" w:cs="Arial"/>
          <w:bCs/>
        </w:rPr>
      </w:pPr>
      <w:r w:rsidRPr="00FD259B">
        <w:rPr>
          <w:rFonts w:ascii="Arial" w:hAnsi="Arial" w:cs="Arial"/>
          <w:bCs/>
        </w:rPr>
        <w:t>Verificar que las cantidades correspondientes a los egresos por ayudas otorgadas a la población, se ajustan o corresponden a los conceptos y a las partidas respectivas y que estos fueron comprobados.</w:t>
      </w:r>
    </w:p>
    <w:p w14:paraId="509D9772" w14:textId="77777777" w:rsidR="00F12B34" w:rsidRPr="00F12B34" w:rsidRDefault="00F12B34" w:rsidP="00B907B4">
      <w:pPr>
        <w:pStyle w:val="Prrafodelista"/>
        <w:ind w:right="190"/>
        <w:rPr>
          <w:rFonts w:ascii="Arial" w:hAnsi="Arial" w:cs="Arial"/>
          <w:bCs/>
        </w:rPr>
      </w:pPr>
    </w:p>
    <w:p w14:paraId="1AFFAB3C" w14:textId="77777777" w:rsidR="00861CFC" w:rsidRPr="00C47B98" w:rsidRDefault="00861CFC" w:rsidP="00B907B4">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D58E626" w14:textId="77777777" w:rsidR="00861CFC" w:rsidRDefault="00861CFC" w:rsidP="00B907B4">
      <w:pPr>
        <w:spacing w:line="360" w:lineRule="auto"/>
        <w:ind w:right="190"/>
        <w:jc w:val="both"/>
        <w:rPr>
          <w:rFonts w:ascii="Arial" w:hAnsi="Arial" w:cs="Arial"/>
          <w:b/>
          <w:highlight w:val="darkYellow"/>
        </w:rPr>
      </w:pPr>
    </w:p>
    <w:p w14:paraId="405D782D" w14:textId="77777777" w:rsidR="00861CFC" w:rsidRPr="002E2A36" w:rsidRDefault="00861CFC" w:rsidP="00B907B4">
      <w:pPr>
        <w:spacing w:line="360" w:lineRule="auto"/>
        <w:ind w:right="190"/>
        <w:jc w:val="both"/>
        <w:rPr>
          <w:rFonts w:ascii="Arial" w:hAnsi="Arial" w:cs="Arial"/>
          <w:b/>
        </w:rPr>
      </w:pPr>
      <w:r w:rsidRPr="0004250B">
        <w:rPr>
          <w:rFonts w:ascii="Arial" w:hAnsi="Arial" w:cs="Arial"/>
          <w:b/>
        </w:rPr>
        <w:t>G. Servidores Públicos que intervinieron en la Auditoría</w:t>
      </w:r>
    </w:p>
    <w:p w14:paraId="5CD82997" w14:textId="77777777" w:rsidR="00861CFC" w:rsidRPr="002E2A36" w:rsidRDefault="00861CFC" w:rsidP="00B907B4">
      <w:pPr>
        <w:spacing w:line="360" w:lineRule="auto"/>
        <w:ind w:right="190"/>
        <w:jc w:val="both"/>
        <w:rPr>
          <w:rFonts w:ascii="Arial" w:hAnsi="Arial" w:cs="Arial"/>
          <w:bCs/>
        </w:rPr>
      </w:pPr>
    </w:p>
    <w:p w14:paraId="6BC07E7D" w14:textId="3E18660C" w:rsidR="00861CFC" w:rsidRDefault="00861CFC" w:rsidP="00B907B4">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D5FF3" w:rsidRPr="005D5FF3">
        <w:rPr>
          <w:rFonts w:ascii="Arial" w:hAnsi="Arial" w:cs="Arial"/>
          <w:bCs/>
        </w:rPr>
        <w:t>ASEQROO/ASE/AEMF/0701/05/2022</w:t>
      </w:r>
      <w:r w:rsidRPr="0004250B">
        <w:rPr>
          <w:rFonts w:ascii="Arial" w:hAnsi="Arial" w:cs="Arial"/>
          <w:bCs/>
        </w:rPr>
        <w:t>, siendo los servidores públicos a cargo de coordinar y supervisar la auditoría, los siguientes:</w:t>
      </w:r>
    </w:p>
    <w:p w14:paraId="04A1682F" w14:textId="04028A3B" w:rsidR="00DB569F" w:rsidRDefault="00DB569F" w:rsidP="00B907B4">
      <w:pPr>
        <w:spacing w:line="360" w:lineRule="auto"/>
        <w:ind w:right="190"/>
        <w:jc w:val="both"/>
        <w:rPr>
          <w:rFonts w:ascii="Arial" w:hAnsi="Arial" w:cs="Arial"/>
          <w:bCs/>
        </w:rPr>
      </w:pPr>
    </w:p>
    <w:tbl>
      <w:tblPr>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31"/>
        <w:gridCol w:w="2962"/>
      </w:tblGrid>
      <w:tr w:rsidR="00DB569F" w14:paraId="34CF1A68" w14:textId="77777777" w:rsidTr="004F7917">
        <w:trPr>
          <w:tblHeader/>
        </w:trPr>
        <w:tc>
          <w:tcPr>
            <w:tcW w:w="6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hideMark/>
          </w:tcPr>
          <w:p w14:paraId="2D8B9CE5" w14:textId="77777777" w:rsidR="00DB569F" w:rsidRDefault="00DB569F" w:rsidP="00B907B4">
            <w:pPr>
              <w:spacing w:line="360" w:lineRule="auto"/>
              <w:ind w:right="190"/>
              <w:jc w:val="center"/>
              <w:rPr>
                <w:rFonts w:ascii="Arial" w:hAnsi="Arial" w:cs="Arial"/>
                <w:b/>
                <w:bCs/>
              </w:rPr>
            </w:pPr>
            <w:r>
              <w:rPr>
                <w:rFonts w:ascii="Arial" w:hAnsi="Arial" w:cs="Arial"/>
                <w:b/>
                <w:bCs/>
              </w:rPr>
              <w:t>Nombre</w:t>
            </w:r>
          </w:p>
        </w:tc>
        <w:tc>
          <w:tcPr>
            <w:tcW w:w="2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0CECE" w:themeFill="background2" w:themeFillShade="E6"/>
            <w:hideMark/>
          </w:tcPr>
          <w:p w14:paraId="600EDA07" w14:textId="77777777" w:rsidR="00DB569F" w:rsidRDefault="00DB569F" w:rsidP="00B907B4">
            <w:pPr>
              <w:spacing w:line="360" w:lineRule="auto"/>
              <w:ind w:right="190"/>
              <w:jc w:val="center"/>
              <w:rPr>
                <w:rFonts w:ascii="Arial" w:hAnsi="Arial" w:cs="Arial"/>
                <w:b/>
                <w:bCs/>
              </w:rPr>
            </w:pPr>
            <w:r>
              <w:rPr>
                <w:rFonts w:ascii="Arial" w:hAnsi="Arial" w:cs="Arial"/>
                <w:b/>
                <w:bCs/>
              </w:rPr>
              <w:t>Cargo</w:t>
            </w:r>
          </w:p>
        </w:tc>
      </w:tr>
      <w:tr w:rsidR="00DB569F" w14:paraId="3317BAFD" w14:textId="77777777" w:rsidTr="004F7917">
        <w:tc>
          <w:tcPr>
            <w:tcW w:w="6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34D5C9" w14:textId="77777777" w:rsidR="00DB569F" w:rsidRDefault="00DB569F" w:rsidP="00B907B4">
            <w:pPr>
              <w:spacing w:line="360" w:lineRule="auto"/>
              <w:ind w:left="30" w:right="190"/>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Isabel Corral Martínez</w:t>
            </w:r>
          </w:p>
        </w:tc>
        <w:tc>
          <w:tcPr>
            <w:tcW w:w="2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FA36DD" w14:textId="77777777" w:rsidR="00DB569F" w:rsidRDefault="00DB569F" w:rsidP="00B907B4">
            <w:pPr>
              <w:spacing w:line="360" w:lineRule="auto"/>
              <w:ind w:right="190"/>
              <w:jc w:val="center"/>
              <w:rPr>
                <w:rFonts w:ascii="Arial" w:hAnsi="Arial" w:cs="Arial"/>
                <w:bCs/>
              </w:rPr>
            </w:pPr>
            <w:r>
              <w:rPr>
                <w:rFonts w:ascii="Arial" w:hAnsi="Arial" w:cs="Arial"/>
                <w:bCs/>
              </w:rPr>
              <w:t>Coordinadora</w:t>
            </w:r>
          </w:p>
        </w:tc>
      </w:tr>
      <w:tr w:rsidR="00DB569F" w14:paraId="443CB7E1" w14:textId="77777777" w:rsidTr="004F7917">
        <w:tc>
          <w:tcPr>
            <w:tcW w:w="6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6D5BBF" w14:textId="77777777" w:rsidR="00DB569F" w:rsidRDefault="00DB569F" w:rsidP="00B907B4">
            <w:pPr>
              <w:spacing w:line="360" w:lineRule="auto"/>
              <w:ind w:left="30" w:right="190"/>
              <w:rPr>
                <w:rFonts w:ascii="Arial" w:hAnsi="Arial" w:cs="Arial"/>
                <w:bCs/>
              </w:rPr>
            </w:pPr>
            <w:r>
              <w:rPr>
                <w:rFonts w:ascii="Arial" w:hAnsi="Arial" w:cs="Arial"/>
                <w:bCs/>
              </w:rPr>
              <w:t>M.A.N. Carlos Adán Alpuche Heftye</w:t>
            </w:r>
          </w:p>
        </w:tc>
        <w:tc>
          <w:tcPr>
            <w:tcW w:w="2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656E13" w14:textId="77777777" w:rsidR="00DB569F" w:rsidRDefault="00DB569F" w:rsidP="00B907B4">
            <w:pPr>
              <w:spacing w:line="360" w:lineRule="auto"/>
              <w:ind w:left="21" w:right="190"/>
              <w:jc w:val="center"/>
              <w:rPr>
                <w:rFonts w:ascii="Arial" w:hAnsi="Arial" w:cs="Arial"/>
                <w:bCs/>
              </w:rPr>
            </w:pPr>
            <w:r>
              <w:rPr>
                <w:rFonts w:ascii="Arial" w:hAnsi="Arial" w:cs="Arial"/>
                <w:bCs/>
              </w:rPr>
              <w:t>Supervisor</w:t>
            </w:r>
          </w:p>
        </w:tc>
      </w:tr>
    </w:tbl>
    <w:p w14:paraId="707D9D52" w14:textId="6CFD1DE2" w:rsidR="00DB569F" w:rsidRDefault="00DB569F" w:rsidP="00B907B4">
      <w:pPr>
        <w:spacing w:line="360" w:lineRule="auto"/>
        <w:ind w:right="190"/>
        <w:jc w:val="both"/>
        <w:rPr>
          <w:rFonts w:ascii="Arial" w:hAnsi="Arial" w:cs="Arial"/>
          <w:bCs/>
        </w:rPr>
      </w:pPr>
    </w:p>
    <w:p w14:paraId="2B593A18" w14:textId="42C460C9" w:rsidR="00861CFC" w:rsidRPr="00845B1A" w:rsidRDefault="00AD71EA" w:rsidP="00B907B4">
      <w:pPr>
        <w:spacing w:line="360" w:lineRule="auto"/>
        <w:ind w:right="190"/>
        <w:jc w:val="both"/>
        <w:rPr>
          <w:rFonts w:ascii="Arial" w:hAnsi="Arial" w:cs="Arial"/>
          <w:b/>
        </w:rPr>
      </w:pPr>
      <w:r>
        <w:rPr>
          <w:rFonts w:ascii="Arial" w:hAnsi="Arial" w:cs="Arial"/>
          <w:b/>
        </w:rPr>
        <w:t>I</w:t>
      </w:r>
      <w:r w:rsidR="00861CFC" w:rsidRPr="00845B1A">
        <w:rPr>
          <w:rFonts w:ascii="Arial" w:hAnsi="Arial" w:cs="Arial"/>
          <w:b/>
        </w:rPr>
        <w:t>I.2. CUMPLIMIENTO DE DISPOSICIONES LEGALES Y NORMATIVAS</w:t>
      </w:r>
    </w:p>
    <w:p w14:paraId="19166790" w14:textId="77777777" w:rsidR="00861CFC" w:rsidRPr="00845B1A" w:rsidRDefault="00861CFC" w:rsidP="00B907B4">
      <w:pPr>
        <w:spacing w:line="360" w:lineRule="auto"/>
        <w:ind w:right="190"/>
        <w:jc w:val="both"/>
        <w:rPr>
          <w:rFonts w:ascii="Arial" w:hAnsi="Arial" w:cs="Arial"/>
        </w:rPr>
      </w:pPr>
    </w:p>
    <w:p w14:paraId="0B8FC5AC" w14:textId="14E7DA0F" w:rsidR="00861CFC" w:rsidRPr="00845B1A" w:rsidRDefault="00861CFC" w:rsidP="00B907B4">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AD71EA">
        <w:rPr>
          <w:rFonts w:ascii="Arial" w:hAnsi="Arial" w:cs="Arial"/>
        </w:rPr>
        <w:t>al Presupuesto de Egresos asignado al Sistema para el Desarrollo Integral de la Familia del Municipio de Othón P. Blanco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D5776BC" w14:textId="77777777" w:rsidR="00DE4AEE" w:rsidRPr="00845B1A" w:rsidRDefault="00DE4AEE" w:rsidP="00B907B4">
      <w:pPr>
        <w:spacing w:line="360" w:lineRule="auto"/>
        <w:ind w:right="190"/>
        <w:jc w:val="both"/>
        <w:rPr>
          <w:rFonts w:ascii="Arial" w:hAnsi="Arial" w:cs="Arial"/>
        </w:rPr>
      </w:pPr>
    </w:p>
    <w:p w14:paraId="64AD4BEC" w14:textId="77777777" w:rsidR="00861CFC" w:rsidRPr="00845B1A" w:rsidRDefault="00861CFC" w:rsidP="00B907B4">
      <w:pPr>
        <w:spacing w:line="360" w:lineRule="auto"/>
        <w:ind w:right="190"/>
        <w:jc w:val="both"/>
        <w:rPr>
          <w:rFonts w:ascii="Arial" w:hAnsi="Arial" w:cs="Arial"/>
          <w:b/>
        </w:rPr>
      </w:pPr>
      <w:r w:rsidRPr="00845B1A">
        <w:rPr>
          <w:rFonts w:ascii="Arial" w:hAnsi="Arial" w:cs="Arial"/>
          <w:b/>
        </w:rPr>
        <w:t>A. Conclusiones</w:t>
      </w:r>
    </w:p>
    <w:p w14:paraId="38C3B869" w14:textId="77777777" w:rsidR="00E43A64" w:rsidRDefault="00E43A64" w:rsidP="00B907B4">
      <w:pPr>
        <w:spacing w:line="360" w:lineRule="auto"/>
        <w:ind w:right="190"/>
        <w:jc w:val="both"/>
        <w:rPr>
          <w:rFonts w:ascii="Arial" w:hAnsi="Arial" w:cs="Arial"/>
          <w:bCs/>
        </w:rPr>
      </w:pPr>
    </w:p>
    <w:p w14:paraId="47546699" w14:textId="2832E2E8" w:rsidR="00861CFC" w:rsidRDefault="00861CFC" w:rsidP="00B907B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BB278C">
        <w:rPr>
          <w:rFonts w:ascii="Arial" w:hAnsi="Arial" w:cs="Arial"/>
          <w:bCs/>
        </w:rPr>
        <w:t xml:space="preserve">del </w:t>
      </w:r>
      <w:r w:rsidR="00BB278C">
        <w:rPr>
          <w:rFonts w:ascii="Arial" w:hAnsi="Arial" w:cs="Arial"/>
        </w:rPr>
        <w:t>Presupuesto de Egresos asignado al Sistema para el Desarrollo Integral de la Familia del Municipio de Othón P. Blanco</w:t>
      </w:r>
      <w:r w:rsidRPr="00626EF1">
        <w:rPr>
          <w:rFonts w:ascii="Arial" w:hAnsi="Arial" w:cs="Arial"/>
          <w:bCs/>
        </w:rPr>
        <w:t>, así como de lo emitido por el Consejo Nacional de Armonización Contable (CONAC), y demás disposiciones legales y normativas aplicables</w:t>
      </w:r>
      <w:r w:rsidR="00EE4133">
        <w:rPr>
          <w:rFonts w:ascii="Arial" w:hAnsi="Arial" w:cs="Arial"/>
          <w:bCs/>
        </w:rPr>
        <w:t>.</w:t>
      </w:r>
    </w:p>
    <w:p w14:paraId="5BA9CEFB" w14:textId="77777777" w:rsidR="00861CFC" w:rsidRDefault="00861CFC" w:rsidP="00B907B4">
      <w:pPr>
        <w:spacing w:line="360" w:lineRule="auto"/>
        <w:ind w:right="190"/>
        <w:jc w:val="both"/>
        <w:rPr>
          <w:rFonts w:ascii="Arial" w:hAnsi="Arial" w:cs="Arial"/>
          <w:b/>
        </w:rPr>
      </w:pPr>
    </w:p>
    <w:p w14:paraId="1C766288" w14:textId="479FF319" w:rsidR="00861CFC" w:rsidRPr="00A05588" w:rsidRDefault="00444381" w:rsidP="00B907B4">
      <w:pPr>
        <w:spacing w:line="360" w:lineRule="auto"/>
        <w:ind w:right="190"/>
        <w:jc w:val="both"/>
        <w:rPr>
          <w:rFonts w:ascii="Arial" w:hAnsi="Arial" w:cs="Arial"/>
          <w:b/>
        </w:rPr>
      </w:pPr>
      <w:r>
        <w:rPr>
          <w:rFonts w:ascii="Arial" w:hAnsi="Arial" w:cs="Arial"/>
          <w:b/>
        </w:rPr>
        <w:t>I</w:t>
      </w:r>
      <w:r w:rsidR="00861CFC">
        <w:rPr>
          <w:rFonts w:ascii="Arial" w:hAnsi="Arial" w:cs="Arial"/>
          <w:b/>
        </w:rPr>
        <w:t>I.3</w:t>
      </w:r>
      <w:r w:rsidR="00861CFC" w:rsidRPr="00A05588">
        <w:rPr>
          <w:rFonts w:ascii="Arial" w:hAnsi="Arial" w:cs="Arial"/>
          <w:b/>
        </w:rPr>
        <w:t>. RESULTADOS DE LA FISCALIZACIÓN EFECTUADA</w:t>
      </w:r>
    </w:p>
    <w:p w14:paraId="04AEABBD" w14:textId="77777777" w:rsidR="00861CFC" w:rsidRDefault="00861CFC" w:rsidP="00B907B4">
      <w:pPr>
        <w:spacing w:line="360" w:lineRule="auto"/>
        <w:ind w:right="190"/>
        <w:jc w:val="both"/>
        <w:rPr>
          <w:rFonts w:ascii="Arial" w:hAnsi="Arial" w:cs="Arial"/>
        </w:rPr>
      </w:pPr>
    </w:p>
    <w:p w14:paraId="472956E9" w14:textId="0DD61063" w:rsidR="00861CFC" w:rsidRDefault="00861CFC" w:rsidP="00B907B4">
      <w:pPr>
        <w:spacing w:line="360" w:lineRule="auto"/>
        <w:ind w:right="190"/>
        <w:jc w:val="both"/>
        <w:rPr>
          <w:rFonts w:ascii="Arial" w:hAnsi="Arial" w:cs="Arial"/>
        </w:rPr>
      </w:pPr>
      <w:r w:rsidRPr="000B7BD4">
        <w:rPr>
          <w:rFonts w:ascii="Arial" w:hAnsi="Arial" w:cs="Arial"/>
        </w:rPr>
        <w:t xml:space="preserve">De conformidad con los </w:t>
      </w:r>
      <w:r w:rsidRPr="00294D4F">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294D4F">
        <w:rPr>
          <w:rFonts w:ascii="Arial" w:hAnsi="Arial"/>
        </w:rPr>
        <w:t>,</w:t>
      </w:r>
      <w:r w:rsidRPr="000B7BD4">
        <w:rPr>
          <w:rFonts w:ascii="Arial" w:hAnsi="Arial" w:cs="Arial"/>
        </w:rPr>
        <w:t xml:space="preserve"> </w:t>
      </w:r>
      <w:r w:rsidR="00794DCA">
        <w:rPr>
          <w:rFonts w:ascii="Arial" w:hAnsi="Arial" w:cs="Arial"/>
        </w:rPr>
        <w:t xml:space="preserve">durante este proceso de auditoría al ente </w:t>
      </w:r>
      <w:proofErr w:type="spellStart"/>
      <w:r w:rsidR="00794DCA">
        <w:rPr>
          <w:rFonts w:ascii="Arial" w:hAnsi="Arial" w:cs="Arial"/>
        </w:rPr>
        <w:t>fiscalizado</w:t>
      </w:r>
      <w:proofErr w:type="spellEnd"/>
      <w:r w:rsidR="00794DCA">
        <w:rPr>
          <w:rFonts w:ascii="Arial" w:hAnsi="Arial" w:cs="Arial"/>
        </w:rPr>
        <w:t xml:space="preserve"> fueron aplicados los procedimientos de revisión y fiscalización conforme al numeral II.1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577AED5F" w14:textId="0DCF3931" w:rsidR="00794DCA" w:rsidRDefault="00794DCA" w:rsidP="00B907B4">
      <w:pPr>
        <w:spacing w:line="360" w:lineRule="auto"/>
        <w:ind w:right="190"/>
        <w:jc w:val="both"/>
        <w:rPr>
          <w:rFonts w:ascii="Arial" w:hAnsi="Arial" w:cs="Arial"/>
          <w:iCs/>
        </w:rPr>
      </w:pPr>
    </w:p>
    <w:bookmarkEnd w:id="11"/>
    <w:p w14:paraId="6424A28D" w14:textId="41607013" w:rsidR="00112484" w:rsidRDefault="00B93E82" w:rsidP="00B907B4">
      <w:pPr>
        <w:tabs>
          <w:tab w:val="left" w:pos="2160"/>
        </w:tabs>
        <w:spacing w:line="360" w:lineRule="auto"/>
        <w:ind w:right="190"/>
        <w:jc w:val="both"/>
        <w:rPr>
          <w:rFonts w:ascii="Arial" w:hAnsi="Arial" w:cs="Arial"/>
          <w:b/>
        </w:rPr>
      </w:pPr>
      <w:r>
        <w:rPr>
          <w:rFonts w:ascii="Arial" w:hAnsi="Arial" w:cs="Arial"/>
          <w:b/>
        </w:rPr>
        <w:t>I</w:t>
      </w:r>
      <w:r w:rsidR="00B473E9">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B907B4">
      <w:pPr>
        <w:tabs>
          <w:tab w:val="left" w:pos="2160"/>
        </w:tabs>
        <w:spacing w:line="360" w:lineRule="auto"/>
        <w:ind w:right="190"/>
        <w:jc w:val="both"/>
        <w:rPr>
          <w:rFonts w:ascii="Arial" w:hAnsi="Arial" w:cs="Arial"/>
          <w:b/>
        </w:rPr>
      </w:pPr>
    </w:p>
    <w:p w14:paraId="3AC06E62" w14:textId="0BFBB6DF" w:rsidR="00E024A3" w:rsidRDefault="00E024A3" w:rsidP="00B907B4">
      <w:pPr>
        <w:spacing w:line="360" w:lineRule="auto"/>
        <w:ind w:right="190"/>
        <w:jc w:val="both"/>
        <w:rPr>
          <w:rFonts w:ascii="Arial" w:hAnsi="Arial" w:cs="Arial"/>
          <w:bCs/>
        </w:rPr>
      </w:pPr>
      <w:r w:rsidRPr="00E024A3">
        <w:rPr>
          <w:rFonts w:ascii="Arial" w:hAnsi="Arial" w:cs="Arial"/>
        </w:rPr>
        <w:t xml:space="preserve">El presente dictamen se emite el </w:t>
      </w:r>
      <w:r w:rsidR="00E65677">
        <w:rPr>
          <w:rFonts w:ascii="Arial" w:hAnsi="Arial" w:cs="Arial"/>
        </w:rPr>
        <w:t>20 de junio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6313CA">
        <w:rPr>
          <w:rFonts w:ascii="Arial" w:hAnsi="Arial" w:cs="Arial"/>
        </w:rPr>
        <w:t>2021</w:t>
      </w:r>
      <w:r w:rsidRPr="00E024A3">
        <w:rPr>
          <w:rFonts w:ascii="Arial" w:hAnsi="Arial" w:cs="Arial"/>
        </w:rPr>
        <w:t xml:space="preserve">, formulados, integrados y presentados por </w:t>
      </w:r>
      <w:r w:rsidR="006313CA">
        <w:rPr>
          <w:rFonts w:ascii="Arial" w:hAnsi="Arial" w:cs="Arial"/>
        </w:rPr>
        <w:t xml:space="preserve">el </w:t>
      </w:r>
      <w:r w:rsidR="006313CA" w:rsidRPr="00B106F5">
        <w:rPr>
          <w:rFonts w:ascii="Arial" w:hAnsi="Arial" w:cs="Arial"/>
          <w:b/>
          <w:bCs/>
        </w:rPr>
        <w:t>Sistema para el Desarrollo Integral de la Familia del Municipio de Othón P. Blanco</w:t>
      </w:r>
      <w:r w:rsidR="006313CA" w:rsidRPr="00B839A8">
        <w:rPr>
          <w:rFonts w:ascii="Arial" w:hAnsi="Arial" w:cs="Arial"/>
          <w:bCs/>
        </w:rPr>
        <w:t>.</w:t>
      </w:r>
    </w:p>
    <w:p w14:paraId="52A32E66" w14:textId="77777777" w:rsidR="00B907B4" w:rsidRPr="00E024A3" w:rsidRDefault="00B907B4" w:rsidP="00B907B4">
      <w:pPr>
        <w:spacing w:line="360" w:lineRule="auto"/>
        <w:ind w:right="190"/>
        <w:jc w:val="both"/>
        <w:rPr>
          <w:rFonts w:ascii="Arial" w:hAnsi="Arial" w:cs="Arial"/>
        </w:rPr>
      </w:pPr>
    </w:p>
    <w:p w14:paraId="503F3286" w14:textId="5566AAB9" w:rsidR="00E024A3" w:rsidRDefault="00E024A3" w:rsidP="00576120">
      <w:pPr>
        <w:widowControl w:val="0"/>
        <w:spacing w:line="360" w:lineRule="auto"/>
        <w:ind w:right="193"/>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EB05A70" w14:textId="77777777" w:rsidR="00B907B4" w:rsidRPr="00E024A3" w:rsidRDefault="00B907B4" w:rsidP="00B907B4">
      <w:pPr>
        <w:spacing w:line="360" w:lineRule="auto"/>
        <w:ind w:right="190"/>
        <w:jc w:val="both"/>
        <w:rPr>
          <w:rFonts w:ascii="Arial" w:hAnsi="Arial" w:cs="Arial"/>
        </w:rPr>
      </w:pPr>
    </w:p>
    <w:p w14:paraId="3F39B507" w14:textId="32EE2810" w:rsidR="00E024A3" w:rsidRDefault="00E024A3" w:rsidP="00B907B4">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B907B4">
      <w:pPr>
        <w:spacing w:line="360" w:lineRule="auto"/>
        <w:ind w:right="190"/>
        <w:jc w:val="both"/>
        <w:rPr>
          <w:rFonts w:ascii="Arial" w:hAnsi="Arial" w:cs="Arial"/>
        </w:rPr>
      </w:pPr>
    </w:p>
    <w:p w14:paraId="4A671ED3" w14:textId="7128B71E" w:rsidR="00E024A3" w:rsidRDefault="005710B8" w:rsidP="00B907B4">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A3A69" w:rsidRPr="002A3A69">
        <w:rPr>
          <w:rFonts w:ascii="Arial" w:hAnsi="Arial" w:cs="Arial"/>
          <w:b/>
        </w:rPr>
        <w:t>21-AEMF-A-GOB-097-233</w:t>
      </w:r>
      <w:r w:rsidR="002A3A69">
        <w:rPr>
          <w:rFonts w:ascii="Arial" w:hAnsi="Arial" w:cs="Arial"/>
          <w:b/>
        </w:rPr>
        <w:t xml:space="preserve">, </w:t>
      </w:r>
      <w:r w:rsidR="002A3A69" w:rsidRPr="002A3A69">
        <w:rPr>
          <w:rFonts w:ascii="Arial" w:hAnsi="Arial" w:cs="Arial"/>
        </w:rPr>
        <w:t>denominada</w:t>
      </w:r>
      <w:r w:rsidR="002A3A69">
        <w:rPr>
          <w:rFonts w:ascii="Arial" w:hAnsi="Arial" w:cs="Arial"/>
          <w:b/>
        </w:rPr>
        <w:t xml:space="preserve"> </w:t>
      </w:r>
      <w:r w:rsidR="002A3A69" w:rsidRPr="002A3A69">
        <w:rPr>
          <w:rFonts w:ascii="Arial" w:hAnsi="Arial" w:cs="Arial"/>
        </w:rPr>
        <w:t>“Auditoría de Cumplimiento Financiero de Ingresos y Otros Beneficios”</w:t>
      </w:r>
      <w:r w:rsidRPr="00E024A3">
        <w:rPr>
          <w:rFonts w:ascii="Arial" w:hAnsi="Arial" w:cs="Arial"/>
        </w:rPr>
        <w:t xml:space="preserve">, cuyo objetivo fue </w:t>
      </w:r>
      <w:r w:rsidR="00F7238C">
        <w:rPr>
          <w:rFonts w:ascii="Arial" w:hAnsi="Arial" w:cs="Arial"/>
          <w:bCs/>
        </w:rPr>
        <w:t>f</w:t>
      </w:r>
      <w:r w:rsidR="00F7238C" w:rsidRPr="004417B5">
        <w:rPr>
          <w:rFonts w:ascii="Arial" w:hAnsi="Arial" w:cs="Arial"/>
          <w:bCs/>
        </w:rPr>
        <w:t xml:space="preserve">iscalizar la gestión financiera para comprobar el cumplimiento de lo dispuesto en el Presupuesto de Ingresos del </w:t>
      </w:r>
      <w:r w:rsidR="00F7238C" w:rsidRPr="00EC2124">
        <w:rPr>
          <w:rFonts w:ascii="Arial" w:hAnsi="Arial" w:cs="Arial"/>
          <w:bCs/>
        </w:rPr>
        <w:t>Sistema para el Desarrollo Integral de la Familia del Municipio de Othón P. Blanco</w:t>
      </w:r>
      <w:r w:rsidR="00F7238C" w:rsidRPr="004417B5">
        <w:rPr>
          <w:rFonts w:ascii="Arial" w:hAnsi="Arial" w:cs="Arial"/>
          <w:bCs/>
        </w:rPr>
        <w:t>, y demás disposiciones legales aplicables, en cuanto a los ingresos, incluyendo la revisión del manejo y la custodia de los recursos públicos municipales, así como la demás información financiera, contable, patrimonial, presupuestaria y programática, conforme a las disposiciones aplicables</w:t>
      </w:r>
      <w:r w:rsidR="00F7238C">
        <w:rPr>
          <w:rFonts w:ascii="Arial" w:hAnsi="Arial" w:cs="Arial"/>
          <w:bC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F7238C">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F7238C">
        <w:rPr>
          <w:rFonts w:ascii="Arial" w:hAnsi="Arial" w:cs="Arial"/>
        </w:rPr>
        <w:t xml:space="preserve">el </w:t>
      </w:r>
      <w:r w:rsidR="00F7238C" w:rsidRPr="00B106F5">
        <w:rPr>
          <w:rFonts w:ascii="Arial" w:hAnsi="Arial" w:cs="Arial"/>
          <w:b/>
          <w:bCs/>
        </w:rPr>
        <w:t>Sistema para el Desarrollo Integral de la Familia del Municipio de Othón P. Blanco</w:t>
      </w:r>
      <w:r w:rsidR="00E024A3" w:rsidRPr="00E024A3">
        <w:rPr>
          <w:rFonts w:ascii="Arial" w:hAnsi="Arial" w:cs="Arial"/>
        </w:rPr>
        <w:t xml:space="preserve"> cumplió con las disposiciones legales y normativas que son aplicables en la materia</w:t>
      </w:r>
      <w:r w:rsidR="007D18E8">
        <w:rPr>
          <w:rFonts w:ascii="Arial" w:hAnsi="Arial" w:cs="Arial"/>
        </w:rPr>
        <w:t>.</w:t>
      </w:r>
    </w:p>
    <w:p w14:paraId="4205EDBD" w14:textId="77777777" w:rsidR="007D18E8" w:rsidRDefault="007D18E8" w:rsidP="00B907B4">
      <w:pPr>
        <w:tabs>
          <w:tab w:val="left" w:pos="2160"/>
        </w:tabs>
        <w:spacing w:line="360" w:lineRule="auto"/>
        <w:ind w:right="190"/>
        <w:jc w:val="both"/>
        <w:rPr>
          <w:rFonts w:ascii="Arial" w:hAnsi="Arial" w:cs="Arial"/>
        </w:rPr>
      </w:pPr>
    </w:p>
    <w:p w14:paraId="1C4EE215" w14:textId="7699D5DB" w:rsidR="00E024A3" w:rsidRDefault="006F333E" w:rsidP="00B907B4">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006CDD" w:rsidRPr="002A3A69">
        <w:rPr>
          <w:rFonts w:ascii="Arial" w:hAnsi="Arial" w:cs="Arial"/>
          <w:b/>
        </w:rPr>
        <w:t>21-AEMF-A-GOB-097-23</w:t>
      </w:r>
      <w:r w:rsidR="00006CDD">
        <w:rPr>
          <w:rFonts w:ascii="Arial" w:hAnsi="Arial" w:cs="Arial"/>
          <w:b/>
        </w:rPr>
        <w:t>4</w:t>
      </w:r>
      <w:r w:rsidR="00006CDD" w:rsidRPr="00006CDD">
        <w:rPr>
          <w:rFonts w:ascii="Arial" w:hAnsi="Arial" w:cs="Arial"/>
        </w:rPr>
        <w:t>,</w:t>
      </w:r>
      <w:r w:rsidR="00006CDD">
        <w:rPr>
          <w:rFonts w:ascii="Arial" w:hAnsi="Arial" w:cs="Arial"/>
          <w:b/>
        </w:rPr>
        <w:t xml:space="preserve"> </w:t>
      </w:r>
      <w:r w:rsidR="00006CDD" w:rsidRPr="002A3A69">
        <w:rPr>
          <w:rFonts w:ascii="Arial" w:hAnsi="Arial" w:cs="Arial"/>
        </w:rPr>
        <w:t>denominada</w:t>
      </w:r>
      <w:r w:rsidR="00006CDD">
        <w:rPr>
          <w:rFonts w:ascii="Arial" w:hAnsi="Arial" w:cs="Arial"/>
          <w:b/>
        </w:rPr>
        <w:t xml:space="preserve"> </w:t>
      </w:r>
      <w:r w:rsidR="00006CDD" w:rsidRPr="002A3A69">
        <w:rPr>
          <w:rFonts w:ascii="Arial" w:hAnsi="Arial" w:cs="Arial"/>
        </w:rPr>
        <w:t>“Auditoría de Cumplimiento Financiero de</w:t>
      </w:r>
      <w:r w:rsidR="00006CDD">
        <w:rPr>
          <w:rFonts w:ascii="Arial" w:hAnsi="Arial" w:cs="Arial"/>
        </w:rPr>
        <w:t xml:space="preserve"> Gastos y Otras Pérdidas</w:t>
      </w:r>
      <w:r w:rsidRPr="00E024A3">
        <w:rPr>
          <w:rFonts w:ascii="Arial" w:hAnsi="Arial" w:cs="Arial"/>
        </w:rPr>
        <w:t xml:space="preserve">”, cuyo objetivo fue </w:t>
      </w:r>
      <w:r w:rsidR="001B2197">
        <w:rPr>
          <w:rFonts w:ascii="Arial" w:hAnsi="Arial" w:cs="Arial"/>
          <w:bCs/>
        </w:rPr>
        <w:t>f</w:t>
      </w:r>
      <w:r w:rsidR="001B2197" w:rsidRPr="00024043">
        <w:rPr>
          <w:rFonts w:ascii="Arial" w:hAnsi="Arial" w:cs="Arial"/>
          <w:bCs/>
        </w:rPr>
        <w:t xml:space="preserve">iscalizar la gestión financiera para comprobar el cumplimiento de lo dispuesto en el Presupuesto de Egresos asignado al </w:t>
      </w:r>
      <w:r w:rsidR="001B2197">
        <w:rPr>
          <w:rFonts w:ascii="Arial" w:hAnsi="Arial" w:cs="Arial"/>
          <w:bCs/>
        </w:rPr>
        <w:t>Sistema para el Desarrollo Integral de la Familia del Municipio de Othón P. Blanco</w:t>
      </w:r>
      <w:r w:rsidR="001B2197" w:rsidRPr="00024043">
        <w:rPr>
          <w:rFonts w:ascii="Arial" w:hAnsi="Arial" w:cs="Arial"/>
          <w:bCs/>
        </w:rPr>
        <w:t xml:space="preserve"> y demás disposiciones legales aplicables, en cuanto a los gastos públicos, incluyendo la revisión del manejo, la custodia y la aplicación de recursos públicos municipales, así como la demás</w:t>
      </w:r>
      <w:r w:rsidR="001B2197">
        <w:rPr>
          <w:rFonts w:ascii="Arial" w:hAnsi="Arial" w:cs="Arial"/>
          <w:bCs/>
        </w:rPr>
        <w:t xml:space="preserve"> información financiera, contable, patrimonial, presupuestaria y programática, conforme a las disposiciones aplicables,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F7238C">
        <w:rPr>
          <w:rFonts w:ascii="Arial" w:hAnsi="Arial" w:cs="Arial"/>
        </w:rPr>
        <w:t xml:space="preserve">el </w:t>
      </w:r>
      <w:r w:rsidR="00F7238C" w:rsidRPr="00B106F5">
        <w:rPr>
          <w:rFonts w:ascii="Arial" w:hAnsi="Arial" w:cs="Arial"/>
          <w:b/>
          <w:bCs/>
        </w:rPr>
        <w:t>Sistema para el Desarrollo Integral de la Familia del Municipio de Othón P. Blanco</w:t>
      </w:r>
      <w:r w:rsidR="00F7238C"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7D18E8">
        <w:rPr>
          <w:rFonts w:ascii="Arial" w:hAnsi="Arial" w:cs="Arial"/>
        </w:rPr>
        <w:t>.</w:t>
      </w:r>
    </w:p>
    <w:p w14:paraId="06AE26DA" w14:textId="77777777" w:rsidR="00664366" w:rsidRPr="00E024A3" w:rsidRDefault="00664366" w:rsidP="00B907B4">
      <w:pPr>
        <w:tabs>
          <w:tab w:val="left" w:pos="2160"/>
        </w:tabs>
        <w:spacing w:line="360" w:lineRule="auto"/>
        <w:ind w:right="190"/>
        <w:jc w:val="both"/>
        <w:rPr>
          <w:rFonts w:ascii="Arial" w:hAnsi="Arial" w:cs="Arial"/>
        </w:rPr>
      </w:pPr>
    </w:p>
    <w:p w14:paraId="41DDFA31" w14:textId="2DDE585E" w:rsidR="00E024A3" w:rsidRDefault="00E024A3" w:rsidP="00B907B4">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45F0CB5D" w14:textId="77777777" w:rsidR="00DE4AEE" w:rsidRDefault="00DE4AEE" w:rsidP="00B907B4">
      <w:pPr>
        <w:spacing w:line="360" w:lineRule="auto"/>
        <w:ind w:right="190"/>
        <w:jc w:val="both"/>
        <w:rPr>
          <w:rFonts w:ascii="Arial" w:hAnsi="Arial" w:cs="Arial"/>
        </w:rPr>
      </w:pPr>
    </w:p>
    <w:p w14:paraId="1006D778" w14:textId="77777777" w:rsidR="00E024A3" w:rsidRPr="00E024A3" w:rsidRDefault="00E024A3" w:rsidP="00B907B4">
      <w:pPr>
        <w:spacing w:line="360" w:lineRule="auto"/>
        <w:ind w:right="190"/>
        <w:jc w:val="both"/>
        <w:rPr>
          <w:rFonts w:ascii="Arial" w:hAnsi="Arial" w:cs="Arial"/>
        </w:rPr>
      </w:pPr>
    </w:p>
    <w:p w14:paraId="7184CAAB" w14:textId="77777777" w:rsidR="00E024A3" w:rsidRPr="00E024A3" w:rsidRDefault="00E024A3" w:rsidP="00B907B4">
      <w:pPr>
        <w:spacing w:line="360" w:lineRule="auto"/>
        <w:ind w:right="190"/>
        <w:jc w:val="center"/>
        <w:rPr>
          <w:rFonts w:ascii="Arial" w:hAnsi="Arial" w:cs="Arial"/>
          <w:b/>
        </w:rPr>
      </w:pPr>
      <w:r w:rsidRPr="00E024A3">
        <w:rPr>
          <w:rFonts w:ascii="Arial" w:hAnsi="Arial" w:cs="Arial"/>
          <w:b/>
        </w:rPr>
        <w:t>EL AUDITOR SUPERIOR DEL ESTADO</w:t>
      </w:r>
    </w:p>
    <w:p w14:paraId="0E5FE52E" w14:textId="1924AC46" w:rsidR="00E024A3" w:rsidRDefault="00E024A3" w:rsidP="00B907B4">
      <w:pPr>
        <w:spacing w:line="360" w:lineRule="auto"/>
        <w:ind w:right="190"/>
        <w:jc w:val="center"/>
        <w:rPr>
          <w:rFonts w:ascii="Arial" w:hAnsi="Arial" w:cs="Arial"/>
          <w:b/>
        </w:rPr>
      </w:pPr>
    </w:p>
    <w:p w14:paraId="2EF1A7D0" w14:textId="77777777" w:rsidR="0050177B" w:rsidRDefault="0050177B" w:rsidP="00B907B4">
      <w:pPr>
        <w:spacing w:line="360" w:lineRule="auto"/>
        <w:ind w:right="190"/>
        <w:jc w:val="center"/>
        <w:rPr>
          <w:rFonts w:ascii="Arial" w:hAnsi="Arial" w:cs="Arial"/>
          <w:b/>
        </w:rPr>
      </w:pPr>
    </w:p>
    <w:p w14:paraId="4AE17F51" w14:textId="77777777" w:rsidR="00E024A3" w:rsidRPr="00E024A3" w:rsidRDefault="00E024A3" w:rsidP="00B907B4">
      <w:pPr>
        <w:spacing w:line="360" w:lineRule="auto"/>
        <w:ind w:right="190"/>
        <w:jc w:val="center"/>
        <w:rPr>
          <w:rFonts w:ascii="Arial" w:hAnsi="Arial" w:cs="Arial"/>
          <w:b/>
        </w:rPr>
      </w:pPr>
    </w:p>
    <w:p w14:paraId="2CF0A91F" w14:textId="214E91D2" w:rsidR="00CD66A3" w:rsidRDefault="001A687E" w:rsidP="00B907B4">
      <w:pPr>
        <w:spacing w:line="360" w:lineRule="auto"/>
        <w:ind w:right="190"/>
        <w:jc w:val="center"/>
        <w:rPr>
          <w:rFonts w:ascii="Arial" w:hAnsi="Arial" w:cs="Arial"/>
          <w:b/>
        </w:rPr>
      </w:pPr>
      <w:r>
        <w:rPr>
          <w:rFonts w:ascii="Arial" w:hAnsi="Arial" w:cs="Arial"/>
          <w:b/>
        </w:rPr>
        <w:t>M. EN AUD. MANUEL PALACIOS HERRERA</w:t>
      </w:r>
    </w:p>
    <w:sectPr w:rsidR="00CD66A3" w:rsidSect="00026F6C">
      <w:headerReference w:type="even" r:id="rId8"/>
      <w:headerReference w:type="default" r:id="rId9"/>
      <w:footerReference w:type="even" r:id="rId10"/>
      <w:footerReference w:type="default" r:id="rId11"/>
      <w:headerReference w:type="first" r:id="rId12"/>
      <w:footerReference w:type="first" r:id="rId13"/>
      <w:pgSz w:w="12240" w:h="15840" w:code="1"/>
      <w:pgMar w:top="567" w:right="1134" w:bottom="1135" w:left="1418" w:header="426" w:footer="3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AE0FFB" w:rsidRDefault="00AE0FFB">
      <w:r>
        <w:separator/>
      </w:r>
    </w:p>
  </w:endnote>
  <w:endnote w:type="continuationSeparator" w:id="0">
    <w:p w14:paraId="6DA650B6" w14:textId="77777777" w:rsidR="00AE0FFB" w:rsidRDefault="00AE0FFB">
      <w:r>
        <w:continuationSeparator/>
      </w:r>
    </w:p>
  </w:endnote>
  <w:endnote w:type="continuationNotice" w:id="1">
    <w:p w14:paraId="02A106AD" w14:textId="77777777" w:rsidR="00AE0FFB" w:rsidRDefault="00AE0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214B" w14:textId="77777777" w:rsidR="00B21BAF" w:rsidRDefault="00B21B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E0FFB" w:rsidRPr="00D875E2" w14:paraId="0163069B" w14:textId="77777777" w:rsidTr="00D85C61">
      <w:tc>
        <w:tcPr>
          <w:tcW w:w="10395" w:type="dxa"/>
          <w:shd w:val="clear" w:color="auto" w:fill="auto"/>
        </w:tcPr>
        <w:p w14:paraId="750CA6AC" w14:textId="77777777" w:rsidR="00AE0FFB" w:rsidRPr="00B21BAF" w:rsidRDefault="00AE0FFB" w:rsidP="00FD32C2"/>
      </w:tc>
    </w:tr>
  </w:tbl>
  <w:p w14:paraId="4F010DFF" w14:textId="7FBA5CC2" w:rsidR="00AE0FFB" w:rsidRPr="00B516B6" w:rsidRDefault="00AE0FFB">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21BAF">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21BAF">
      <w:rPr>
        <w:rFonts w:ascii="Arial" w:hAnsi="Arial" w:cs="Arial"/>
        <w:b/>
        <w:bCs/>
        <w:noProof/>
        <w:sz w:val="18"/>
        <w:szCs w:val="18"/>
      </w:rPr>
      <w:t>20</w:t>
    </w:r>
    <w:r w:rsidRPr="00B516B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58794"/>
      <w:docPartObj>
        <w:docPartGallery w:val="Page Numbers (Bottom of Page)"/>
        <w:docPartUnique/>
      </w:docPartObj>
    </w:sdtPr>
    <w:sdtContent>
      <w:sdt>
        <w:sdtPr>
          <w:id w:val="-1705238520"/>
          <w:docPartObj>
            <w:docPartGallery w:val="Page Numbers (Top of Page)"/>
            <w:docPartUnique/>
          </w:docPartObj>
        </w:sdtPr>
        <w:sdtContent>
          <w:tbl>
            <w:tblPr>
              <w:tblW w:w="0" w:type="auto"/>
              <w:tblBorders>
                <w:bottom w:val="thickThinSmallGap" w:sz="24" w:space="0" w:color="auto"/>
              </w:tblBorders>
              <w:tblLook w:val="04A0" w:firstRow="1" w:lastRow="0" w:firstColumn="1" w:lastColumn="0" w:noHBand="0" w:noVBand="1"/>
            </w:tblPr>
            <w:tblGrid>
              <w:gridCol w:w="9688"/>
            </w:tblGrid>
            <w:tr w:rsidR="002F6AFE" w:rsidRPr="00D875E2" w14:paraId="014A6662" w14:textId="77777777" w:rsidTr="00BE1F4B">
              <w:tc>
                <w:tcPr>
                  <w:tcW w:w="9688" w:type="dxa"/>
                  <w:shd w:val="clear" w:color="auto" w:fill="auto"/>
                </w:tcPr>
                <w:p w14:paraId="29176354" w14:textId="7B711C6C" w:rsidR="002F6AFE" w:rsidRPr="00D875E2" w:rsidRDefault="002F6AFE" w:rsidP="002F6AFE">
                  <w:pPr>
                    <w:rPr>
                      <w:rStyle w:val="nfasis"/>
                      <w:i w:val="0"/>
                      <w:iCs w:val="0"/>
                    </w:rPr>
                  </w:pPr>
                </w:p>
              </w:tc>
            </w:tr>
          </w:tbl>
          <w:p w14:paraId="26F12027" w14:textId="34789E10" w:rsidR="002F6AFE" w:rsidRDefault="002F6AFE" w:rsidP="002F6AFE">
            <w:pPr>
              <w:pStyle w:val="Piedepgina"/>
              <w:jc w:val="right"/>
            </w:pPr>
            <w:r w:rsidRPr="002F6AFE">
              <w:rPr>
                <w:rFonts w:ascii="Arial" w:hAnsi="Arial" w:cs="Arial"/>
                <w:b/>
                <w:sz w:val="18"/>
                <w:szCs w:val="18"/>
                <w:lang w:val="es-ES"/>
              </w:rPr>
              <w:t xml:space="preserve">Página </w:t>
            </w:r>
            <w:r w:rsidRPr="002F6AFE">
              <w:rPr>
                <w:rFonts w:ascii="Arial" w:hAnsi="Arial" w:cs="Arial"/>
                <w:b/>
                <w:sz w:val="18"/>
                <w:szCs w:val="18"/>
                <w:lang w:val="es-ES"/>
              </w:rPr>
              <w:fldChar w:fldCharType="begin"/>
            </w:r>
            <w:r w:rsidRPr="002F6AFE">
              <w:rPr>
                <w:rFonts w:ascii="Arial" w:hAnsi="Arial" w:cs="Arial"/>
                <w:b/>
                <w:sz w:val="18"/>
                <w:szCs w:val="18"/>
                <w:lang w:val="es-ES"/>
              </w:rPr>
              <w:instrText>PAGE</w:instrText>
            </w:r>
            <w:r w:rsidRPr="002F6AFE">
              <w:rPr>
                <w:rFonts w:ascii="Arial" w:hAnsi="Arial" w:cs="Arial"/>
                <w:b/>
                <w:sz w:val="18"/>
                <w:szCs w:val="18"/>
                <w:lang w:val="es-ES"/>
              </w:rPr>
              <w:fldChar w:fldCharType="separate"/>
            </w:r>
            <w:r w:rsidR="00B21BAF">
              <w:rPr>
                <w:rFonts w:ascii="Arial" w:hAnsi="Arial" w:cs="Arial"/>
                <w:b/>
                <w:noProof/>
                <w:sz w:val="18"/>
                <w:szCs w:val="18"/>
                <w:lang w:val="es-ES"/>
              </w:rPr>
              <w:t>1</w:t>
            </w:r>
            <w:r w:rsidRPr="002F6AFE">
              <w:rPr>
                <w:rFonts w:ascii="Arial" w:hAnsi="Arial" w:cs="Arial"/>
                <w:b/>
                <w:sz w:val="18"/>
                <w:szCs w:val="18"/>
                <w:lang w:val="es-ES"/>
              </w:rPr>
              <w:fldChar w:fldCharType="end"/>
            </w:r>
            <w:r w:rsidRPr="002F6AFE">
              <w:rPr>
                <w:rFonts w:ascii="Arial" w:hAnsi="Arial" w:cs="Arial"/>
                <w:b/>
                <w:sz w:val="18"/>
                <w:szCs w:val="18"/>
                <w:lang w:val="es-ES"/>
              </w:rPr>
              <w:t xml:space="preserve"> de </w:t>
            </w:r>
            <w:r w:rsidRPr="002F6AFE">
              <w:rPr>
                <w:rFonts w:ascii="Arial" w:hAnsi="Arial" w:cs="Arial"/>
                <w:b/>
                <w:sz w:val="18"/>
                <w:szCs w:val="18"/>
                <w:lang w:val="es-ES"/>
              </w:rPr>
              <w:fldChar w:fldCharType="begin"/>
            </w:r>
            <w:r w:rsidRPr="002F6AFE">
              <w:rPr>
                <w:rFonts w:ascii="Arial" w:hAnsi="Arial" w:cs="Arial"/>
                <w:b/>
                <w:sz w:val="18"/>
                <w:szCs w:val="18"/>
                <w:lang w:val="es-ES"/>
              </w:rPr>
              <w:instrText>NUMPAGES</w:instrText>
            </w:r>
            <w:r w:rsidRPr="002F6AFE">
              <w:rPr>
                <w:rFonts w:ascii="Arial" w:hAnsi="Arial" w:cs="Arial"/>
                <w:b/>
                <w:sz w:val="18"/>
                <w:szCs w:val="18"/>
                <w:lang w:val="es-ES"/>
              </w:rPr>
              <w:fldChar w:fldCharType="separate"/>
            </w:r>
            <w:r w:rsidR="00B21BAF">
              <w:rPr>
                <w:rFonts w:ascii="Arial" w:hAnsi="Arial" w:cs="Arial"/>
                <w:b/>
                <w:noProof/>
                <w:sz w:val="18"/>
                <w:szCs w:val="18"/>
                <w:lang w:val="es-ES"/>
              </w:rPr>
              <w:t>20</w:t>
            </w:r>
            <w:r w:rsidRPr="002F6AFE">
              <w:rPr>
                <w:rFonts w:ascii="Arial" w:hAnsi="Arial" w:cs="Arial"/>
                <w:b/>
                <w:sz w:val="18"/>
                <w:szCs w:val="18"/>
                <w:lang w:val="es-ES"/>
              </w:rPr>
              <w:fldChar w:fldCharType="end"/>
            </w:r>
          </w:p>
        </w:sdtContent>
      </w:sdt>
    </w:sdtContent>
  </w:sdt>
  <w:p w14:paraId="739D6F1C" w14:textId="77777777" w:rsidR="002F6AFE" w:rsidRDefault="002F6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AE0FFB" w:rsidRDefault="00AE0FFB">
      <w:r>
        <w:separator/>
      </w:r>
    </w:p>
  </w:footnote>
  <w:footnote w:type="continuationSeparator" w:id="0">
    <w:p w14:paraId="53415701" w14:textId="77777777" w:rsidR="00AE0FFB" w:rsidRDefault="00AE0FFB">
      <w:r>
        <w:continuationSeparator/>
      </w:r>
    </w:p>
  </w:footnote>
  <w:footnote w:type="continuationNotice" w:id="1">
    <w:p w14:paraId="638C3215" w14:textId="77777777" w:rsidR="00AE0FFB" w:rsidRDefault="00AE0F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A26A" w14:textId="77777777" w:rsidR="00B21BAF" w:rsidRDefault="00B21B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1985"/>
      <w:gridCol w:w="5528"/>
      <w:gridCol w:w="1985"/>
    </w:tblGrid>
    <w:tr w:rsidR="00C013FE" w:rsidRPr="00C013FE" w14:paraId="3B61DD15" w14:textId="77777777" w:rsidTr="005F009C">
      <w:tc>
        <w:tcPr>
          <w:tcW w:w="1985" w:type="dxa"/>
          <w:vAlign w:val="center"/>
        </w:tcPr>
        <w:p w14:paraId="0FE8167D" w14:textId="77777777" w:rsidR="00C013FE" w:rsidRPr="00C013FE" w:rsidRDefault="00C013FE" w:rsidP="00C013FE">
          <w:pPr>
            <w:tabs>
              <w:tab w:val="right" w:pos="1980"/>
              <w:tab w:val="center" w:pos="4419"/>
            </w:tabs>
            <w:jc w:val="center"/>
            <w:rPr>
              <w:rFonts w:ascii="Arial" w:hAnsi="Arial" w:cs="Arial"/>
              <w:noProof/>
              <w:sz w:val="18"/>
              <w:szCs w:val="18"/>
              <w:lang w:eastAsia="es-MX"/>
            </w:rPr>
          </w:pPr>
        </w:p>
      </w:tc>
      <w:tc>
        <w:tcPr>
          <w:tcW w:w="5528" w:type="dxa"/>
          <w:vAlign w:val="center"/>
        </w:tcPr>
        <w:p w14:paraId="55B374F8" w14:textId="77777777" w:rsidR="00C013FE" w:rsidRPr="00C013FE" w:rsidRDefault="00C013FE" w:rsidP="00C013FE">
          <w:pPr>
            <w:tabs>
              <w:tab w:val="center" w:pos="4419"/>
              <w:tab w:val="right" w:pos="8838"/>
            </w:tabs>
            <w:jc w:val="center"/>
            <w:rPr>
              <w:rFonts w:ascii="Arial" w:hAnsi="Arial" w:cs="Arial"/>
              <w:sz w:val="18"/>
              <w:szCs w:val="18"/>
            </w:rPr>
          </w:pPr>
        </w:p>
      </w:tc>
      <w:tc>
        <w:tcPr>
          <w:tcW w:w="1985" w:type="dxa"/>
          <w:vAlign w:val="center"/>
        </w:tcPr>
        <w:p w14:paraId="609B2832" w14:textId="77777777" w:rsidR="00C013FE" w:rsidRPr="00C013FE" w:rsidRDefault="00C013FE" w:rsidP="00C013FE">
          <w:pPr>
            <w:tabs>
              <w:tab w:val="center" w:pos="4419"/>
              <w:tab w:val="right" w:pos="8838"/>
            </w:tabs>
            <w:jc w:val="right"/>
            <w:rPr>
              <w:rFonts w:ascii="Arial" w:hAnsi="Arial" w:cs="Arial"/>
              <w:noProof/>
              <w:sz w:val="16"/>
              <w:szCs w:val="16"/>
              <w:highlight w:val="magenta"/>
              <w:lang w:eastAsia="es-MX"/>
            </w:rPr>
          </w:pPr>
        </w:p>
      </w:tc>
    </w:tr>
    <w:tr w:rsidR="00C013FE" w:rsidRPr="00C013FE" w14:paraId="127BC720" w14:textId="77777777" w:rsidTr="005F009C">
      <w:tc>
        <w:tcPr>
          <w:tcW w:w="1985" w:type="dxa"/>
          <w:vAlign w:val="center"/>
          <w:hideMark/>
        </w:tcPr>
        <w:p w14:paraId="346B3D14" w14:textId="77777777" w:rsidR="00C013FE" w:rsidRPr="00C013FE" w:rsidRDefault="00C013FE" w:rsidP="00C013FE">
          <w:pPr>
            <w:tabs>
              <w:tab w:val="center" w:pos="4419"/>
              <w:tab w:val="right" w:pos="8838"/>
            </w:tabs>
          </w:pPr>
          <w:r w:rsidRPr="00C013FE">
            <w:rPr>
              <w:noProof/>
              <w:lang w:eastAsia="es-MX"/>
            </w:rPr>
            <w:drawing>
              <wp:inline distT="0" distB="0" distL="0" distR="0" wp14:anchorId="2D3826A0" wp14:editId="5E2E8F01">
                <wp:extent cx="885825" cy="123124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28" w:type="dxa"/>
          <w:vAlign w:val="center"/>
          <w:hideMark/>
        </w:tcPr>
        <w:p w14:paraId="111308ED" w14:textId="77777777" w:rsidR="00C013FE" w:rsidRPr="00C013FE" w:rsidRDefault="00C013FE" w:rsidP="00C013FE">
          <w:pPr>
            <w:tabs>
              <w:tab w:val="center" w:pos="4419"/>
              <w:tab w:val="right" w:pos="8838"/>
            </w:tabs>
            <w:jc w:val="center"/>
            <w:rPr>
              <w:rFonts w:ascii="Arial Nova Light" w:hAnsi="Arial Nova Light"/>
              <w:b/>
              <w:bCs/>
              <w:sz w:val="48"/>
              <w:szCs w:val="48"/>
            </w:rPr>
          </w:pPr>
          <w:r w:rsidRPr="00C013FE">
            <w:rPr>
              <w:rFonts w:ascii="Arial Nova Light" w:hAnsi="Arial Nova Light"/>
              <w:b/>
              <w:bCs/>
              <w:sz w:val="48"/>
              <w:szCs w:val="48"/>
            </w:rPr>
            <w:t>AUDITORÍA SUPERIOR DEL ESTADO</w:t>
          </w:r>
        </w:p>
      </w:tc>
      <w:tc>
        <w:tcPr>
          <w:tcW w:w="1985" w:type="dxa"/>
          <w:vAlign w:val="center"/>
          <w:hideMark/>
        </w:tcPr>
        <w:p w14:paraId="224A2BB7" w14:textId="77777777" w:rsidR="00C013FE" w:rsidRPr="00C013FE" w:rsidRDefault="00C013FE" w:rsidP="00C013FE">
          <w:pPr>
            <w:tabs>
              <w:tab w:val="center" w:pos="4419"/>
              <w:tab w:val="right" w:pos="8838"/>
            </w:tabs>
            <w:ind w:right="76"/>
            <w:jc w:val="center"/>
          </w:pPr>
          <w:r w:rsidRPr="00C013FE">
            <w:rPr>
              <w:rFonts w:ascii="Algerian" w:hAnsi="Algerian"/>
              <w:noProof/>
              <w:sz w:val="40"/>
              <w:szCs w:val="40"/>
              <w:lang w:eastAsia="es-MX"/>
            </w:rPr>
            <w:drawing>
              <wp:inline distT="0" distB="0" distL="0" distR="0" wp14:anchorId="3B31131F" wp14:editId="64B76C78">
                <wp:extent cx="1177290" cy="1167946"/>
                <wp:effectExtent l="0" t="0" r="3810" b="0"/>
                <wp:docPr id="48" name="Imagen 4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834" cy="1168486"/>
                        </a:xfrm>
                        <a:prstGeom prst="rect">
                          <a:avLst/>
                        </a:prstGeom>
                        <a:noFill/>
                        <a:ln>
                          <a:noFill/>
                        </a:ln>
                      </pic:spPr>
                    </pic:pic>
                  </a:graphicData>
                </a:graphic>
              </wp:inline>
            </w:drawing>
          </w:r>
        </w:p>
      </w:tc>
    </w:tr>
    <w:tr w:rsidR="00C013FE" w:rsidRPr="00C013FE" w14:paraId="24CB7AF1" w14:textId="77777777" w:rsidTr="005F009C">
      <w:tc>
        <w:tcPr>
          <w:tcW w:w="1985" w:type="dxa"/>
          <w:tcBorders>
            <w:top w:val="nil"/>
            <w:left w:val="nil"/>
            <w:bottom w:val="thinThickSmallGap" w:sz="24" w:space="0" w:color="auto"/>
            <w:right w:val="nil"/>
          </w:tcBorders>
        </w:tcPr>
        <w:p w14:paraId="3192E095" w14:textId="77777777" w:rsidR="00C013FE" w:rsidRPr="00C013FE" w:rsidRDefault="00C013FE" w:rsidP="00C013FE">
          <w:pPr>
            <w:tabs>
              <w:tab w:val="center" w:pos="4419"/>
              <w:tab w:val="right" w:pos="8838"/>
            </w:tabs>
            <w:rPr>
              <w:sz w:val="10"/>
            </w:rPr>
          </w:pPr>
        </w:p>
      </w:tc>
      <w:tc>
        <w:tcPr>
          <w:tcW w:w="5528" w:type="dxa"/>
          <w:tcBorders>
            <w:top w:val="nil"/>
            <w:left w:val="nil"/>
            <w:bottom w:val="thinThickSmallGap" w:sz="24" w:space="0" w:color="auto"/>
            <w:right w:val="nil"/>
          </w:tcBorders>
        </w:tcPr>
        <w:p w14:paraId="6ABE7251" w14:textId="77777777" w:rsidR="00C013FE" w:rsidRPr="00C013FE" w:rsidRDefault="00C013FE" w:rsidP="00C013FE">
          <w:pPr>
            <w:tabs>
              <w:tab w:val="center" w:pos="4419"/>
              <w:tab w:val="right" w:pos="8838"/>
            </w:tabs>
            <w:rPr>
              <w:sz w:val="10"/>
            </w:rPr>
          </w:pPr>
        </w:p>
      </w:tc>
      <w:tc>
        <w:tcPr>
          <w:tcW w:w="1985" w:type="dxa"/>
          <w:tcBorders>
            <w:top w:val="nil"/>
            <w:left w:val="nil"/>
            <w:bottom w:val="thinThickSmallGap" w:sz="24" w:space="0" w:color="auto"/>
            <w:right w:val="nil"/>
          </w:tcBorders>
        </w:tcPr>
        <w:p w14:paraId="2734847D" w14:textId="77777777" w:rsidR="00C013FE" w:rsidRPr="00C013FE" w:rsidRDefault="00C013FE" w:rsidP="00C013FE">
          <w:pPr>
            <w:tabs>
              <w:tab w:val="center" w:pos="4419"/>
              <w:tab w:val="right" w:pos="8838"/>
            </w:tabs>
            <w:rPr>
              <w:sz w:val="10"/>
            </w:rPr>
          </w:pPr>
        </w:p>
      </w:tc>
    </w:tr>
  </w:tbl>
  <w:p w14:paraId="03239712" w14:textId="77777777" w:rsidR="00C013FE" w:rsidRDefault="00C013F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0" w:type="dxa"/>
        <w:right w:w="70" w:type="dxa"/>
      </w:tblCellMar>
      <w:tblLook w:val="04A0" w:firstRow="1" w:lastRow="0" w:firstColumn="1" w:lastColumn="0" w:noHBand="0" w:noVBand="1"/>
    </w:tblPr>
    <w:tblGrid>
      <w:gridCol w:w="1985"/>
      <w:gridCol w:w="5528"/>
      <w:gridCol w:w="1985"/>
    </w:tblGrid>
    <w:tr w:rsidR="006C7488" w:rsidRPr="006C7488" w14:paraId="785623DC" w14:textId="77777777" w:rsidTr="005F009C">
      <w:tc>
        <w:tcPr>
          <w:tcW w:w="1985" w:type="dxa"/>
          <w:vAlign w:val="center"/>
        </w:tcPr>
        <w:p w14:paraId="21838EB5" w14:textId="77777777" w:rsidR="006C7488" w:rsidRPr="006C7488" w:rsidRDefault="006C7488" w:rsidP="006C7488">
          <w:pPr>
            <w:tabs>
              <w:tab w:val="right" w:pos="1980"/>
              <w:tab w:val="center" w:pos="4419"/>
            </w:tabs>
            <w:jc w:val="center"/>
            <w:rPr>
              <w:rFonts w:ascii="Arial" w:hAnsi="Arial" w:cs="Arial"/>
              <w:noProof/>
              <w:sz w:val="18"/>
              <w:szCs w:val="18"/>
              <w:lang w:eastAsia="es-MX"/>
            </w:rPr>
          </w:pPr>
          <w:bookmarkStart w:id="12" w:name="_GoBack"/>
          <w:bookmarkEnd w:id="12"/>
        </w:p>
      </w:tc>
      <w:tc>
        <w:tcPr>
          <w:tcW w:w="5528" w:type="dxa"/>
          <w:vAlign w:val="center"/>
        </w:tcPr>
        <w:p w14:paraId="4F067BF6" w14:textId="77777777" w:rsidR="006C7488" w:rsidRPr="006C7488" w:rsidRDefault="006C7488" w:rsidP="006C7488">
          <w:pPr>
            <w:tabs>
              <w:tab w:val="center" w:pos="4419"/>
              <w:tab w:val="right" w:pos="8838"/>
            </w:tabs>
            <w:jc w:val="center"/>
            <w:rPr>
              <w:rFonts w:ascii="Arial" w:hAnsi="Arial" w:cs="Arial"/>
              <w:sz w:val="18"/>
              <w:szCs w:val="18"/>
            </w:rPr>
          </w:pPr>
        </w:p>
      </w:tc>
      <w:tc>
        <w:tcPr>
          <w:tcW w:w="1985" w:type="dxa"/>
          <w:vAlign w:val="center"/>
        </w:tcPr>
        <w:p w14:paraId="46CE6DC6" w14:textId="77777777" w:rsidR="006C7488" w:rsidRPr="006C7488" w:rsidRDefault="006C7488" w:rsidP="006C7488">
          <w:pPr>
            <w:tabs>
              <w:tab w:val="center" w:pos="4419"/>
              <w:tab w:val="right" w:pos="8838"/>
            </w:tabs>
            <w:jc w:val="right"/>
            <w:rPr>
              <w:rFonts w:ascii="Arial" w:hAnsi="Arial" w:cs="Arial"/>
              <w:noProof/>
              <w:sz w:val="16"/>
              <w:szCs w:val="16"/>
              <w:highlight w:val="magenta"/>
              <w:lang w:eastAsia="es-MX"/>
            </w:rPr>
          </w:pPr>
        </w:p>
      </w:tc>
    </w:tr>
    <w:tr w:rsidR="006C7488" w:rsidRPr="006C7488" w14:paraId="576AB98D" w14:textId="77777777" w:rsidTr="005F009C">
      <w:tc>
        <w:tcPr>
          <w:tcW w:w="1985" w:type="dxa"/>
          <w:vAlign w:val="center"/>
          <w:hideMark/>
        </w:tcPr>
        <w:p w14:paraId="1BAAB472" w14:textId="77777777" w:rsidR="006C7488" w:rsidRPr="006C7488" w:rsidRDefault="006C7488" w:rsidP="006C7488">
          <w:pPr>
            <w:tabs>
              <w:tab w:val="center" w:pos="4419"/>
              <w:tab w:val="right" w:pos="8838"/>
            </w:tabs>
          </w:pPr>
          <w:r w:rsidRPr="006C7488">
            <w:rPr>
              <w:noProof/>
              <w:lang w:eastAsia="es-MX"/>
            </w:rPr>
            <w:drawing>
              <wp:inline distT="0" distB="0" distL="0" distR="0" wp14:anchorId="09993A19" wp14:editId="565685C1">
                <wp:extent cx="885825" cy="1231240"/>
                <wp:effectExtent l="0" t="0" r="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28" w:type="dxa"/>
          <w:vAlign w:val="center"/>
          <w:hideMark/>
        </w:tcPr>
        <w:p w14:paraId="7ED94743" w14:textId="77777777" w:rsidR="006C7488" w:rsidRPr="006C7488" w:rsidRDefault="006C7488" w:rsidP="006C7488">
          <w:pPr>
            <w:tabs>
              <w:tab w:val="center" w:pos="4419"/>
              <w:tab w:val="right" w:pos="8838"/>
            </w:tabs>
            <w:jc w:val="center"/>
            <w:rPr>
              <w:rFonts w:ascii="Arial Nova Light" w:hAnsi="Arial Nova Light"/>
              <w:b/>
              <w:bCs/>
              <w:sz w:val="48"/>
              <w:szCs w:val="48"/>
            </w:rPr>
          </w:pPr>
          <w:r w:rsidRPr="006C7488">
            <w:rPr>
              <w:rFonts w:ascii="Arial Nova Light" w:hAnsi="Arial Nova Light"/>
              <w:b/>
              <w:bCs/>
              <w:sz w:val="48"/>
              <w:szCs w:val="48"/>
            </w:rPr>
            <w:t>AUDITORÍA SUPERIOR DEL ESTADO</w:t>
          </w:r>
        </w:p>
      </w:tc>
      <w:tc>
        <w:tcPr>
          <w:tcW w:w="1985" w:type="dxa"/>
          <w:vAlign w:val="center"/>
          <w:hideMark/>
        </w:tcPr>
        <w:p w14:paraId="708FCAFA" w14:textId="77777777" w:rsidR="006C7488" w:rsidRPr="006C7488" w:rsidRDefault="006C7488" w:rsidP="006C7488">
          <w:pPr>
            <w:tabs>
              <w:tab w:val="center" w:pos="4419"/>
              <w:tab w:val="right" w:pos="8838"/>
            </w:tabs>
            <w:ind w:right="76"/>
            <w:jc w:val="center"/>
          </w:pPr>
          <w:r w:rsidRPr="006C7488">
            <w:rPr>
              <w:rFonts w:ascii="Algerian" w:hAnsi="Algerian"/>
              <w:noProof/>
              <w:sz w:val="40"/>
              <w:szCs w:val="40"/>
              <w:lang w:eastAsia="es-MX"/>
            </w:rPr>
            <w:drawing>
              <wp:inline distT="0" distB="0" distL="0" distR="0" wp14:anchorId="5056318D" wp14:editId="15B7D268">
                <wp:extent cx="1177290" cy="1167946"/>
                <wp:effectExtent l="0" t="0" r="3810" b="0"/>
                <wp:docPr id="50" name="Imagen 5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7834" cy="1168486"/>
                        </a:xfrm>
                        <a:prstGeom prst="rect">
                          <a:avLst/>
                        </a:prstGeom>
                        <a:noFill/>
                        <a:ln>
                          <a:noFill/>
                        </a:ln>
                      </pic:spPr>
                    </pic:pic>
                  </a:graphicData>
                </a:graphic>
              </wp:inline>
            </w:drawing>
          </w:r>
        </w:p>
      </w:tc>
    </w:tr>
    <w:tr w:rsidR="006C7488" w:rsidRPr="006C7488" w14:paraId="530BDFE5" w14:textId="77777777" w:rsidTr="005F009C">
      <w:tc>
        <w:tcPr>
          <w:tcW w:w="1985" w:type="dxa"/>
          <w:tcBorders>
            <w:top w:val="nil"/>
            <w:left w:val="nil"/>
            <w:bottom w:val="thinThickSmallGap" w:sz="24" w:space="0" w:color="auto"/>
            <w:right w:val="nil"/>
          </w:tcBorders>
        </w:tcPr>
        <w:p w14:paraId="345D433F" w14:textId="77777777" w:rsidR="006C7488" w:rsidRPr="006C7488" w:rsidRDefault="006C7488" w:rsidP="006C7488">
          <w:pPr>
            <w:tabs>
              <w:tab w:val="center" w:pos="4419"/>
              <w:tab w:val="right" w:pos="8838"/>
            </w:tabs>
            <w:rPr>
              <w:sz w:val="10"/>
            </w:rPr>
          </w:pPr>
        </w:p>
      </w:tc>
      <w:tc>
        <w:tcPr>
          <w:tcW w:w="5528" w:type="dxa"/>
          <w:tcBorders>
            <w:top w:val="nil"/>
            <w:left w:val="nil"/>
            <w:bottom w:val="thinThickSmallGap" w:sz="24" w:space="0" w:color="auto"/>
            <w:right w:val="nil"/>
          </w:tcBorders>
        </w:tcPr>
        <w:p w14:paraId="78E98660" w14:textId="77777777" w:rsidR="006C7488" w:rsidRPr="006C7488" w:rsidRDefault="006C7488" w:rsidP="006C7488">
          <w:pPr>
            <w:tabs>
              <w:tab w:val="center" w:pos="4419"/>
              <w:tab w:val="right" w:pos="8838"/>
            </w:tabs>
            <w:rPr>
              <w:sz w:val="10"/>
            </w:rPr>
          </w:pPr>
        </w:p>
      </w:tc>
      <w:tc>
        <w:tcPr>
          <w:tcW w:w="1985" w:type="dxa"/>
          <w:tcBorders>
            <w:top w:val="nil"/>
            <w:left w:val="nil"/>
            <w:bottom w:val="thinThickSmallGap" w:sz="24" w:space="0" w:color="auto"/>
            <w:right w:val="nil"/>
          </w:tcBorders>
        </w:tcPr>
        <w:p w14:paraId="31D4FD73" w14:textId="77777777" w:rsidR="006C7488" w:rsidRPr="006C7488" w:rsidRDefault="006C7488" w:rsidP="006C7488">
          <w:pPr>
            <w:tabs>
              <w:tab w:val="center" w:pos="4419"/>
              <w:tab w:val="right" w:pos="8838"/>
            </w:tabs>
            <w:rPr>
              <w:sz w:val="10"/>
            </w:rPr>
          </w:pPr>
        </w:p>
      </w:tc>
    </w:tr>
  </w:tbl>
  <w:p w14:paraId="07BCC0A1" w14:textId="77777777" w:rsidR="006C7488" w:rsidRDefault="006C74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1C33B7"/>
    <w:multiLevelType w:val="hybridMultilevel"/>
    <w:tmpl w:val="885EEA96"/>
    <w:lvl w:ilvl="0" w:tplc="080A000F">
      <w:start w:val="1"/>
      <w:numFmt w:val="decimal"/>
      <w:lvlText w:val="%1."/>
      <w:lvlJc w:val="left"/>
      <w:pPr>
        <w:ind w:left="578" w:hanging="360"/>
      </w:pPr>
    </w:lvl>
    <w:lvl w:ilvl="1" w:tplc="080A0019">
      <w:start w:val="1"/>
      <w:numFmt w:val="lowerLetter"/>
      <w:lvlText w:val="%2."/>
      <w:lvlJc w:val="left"/>
      <w:pPr>
        <w:ind w:left="1298" w:hanging="360"/>
      </w:pPr>
    </w:lvl>
    <w:lvl w:ilvl="2" w:tplc="080A001B">
      <w:start w:val="1"/>
      <w:numFmt w:val="lowerRoman"/>
      <w:lvlText w:val="%3."/>
      <w:lvlJc w:val="right"/>
      <w:pPr>
        <w:ind w:left="2018" w:hanging="180"/>
      </w:pPr>
    </w:lvl>
    <w:lvl w:ilvl="3" w:tplc="080A000F">
      <w:start w:val="1"/>
      <w:numFmt w:val="decimal"/>
      <w:lvlText w:val="%4."/>
      <w:lvlJc w:val="left"/>
      <w:pPr>
        <w:ind w:left="2738" w:hanging="360"/>
      </w:pPr>
    </w:lvl>
    <w:lvl w:ilvl="4" w:tplc="080A0019">
      <w:start w:val="1"/>
      <w:numFmt w:val="lowerLetter"/>
      <w:lvlText w:val="%5."/>
      <w:lvlJc w:val="left"/>
      <w:pPr>
        <w:ind w:left="3458" w:hanging="360"/>
      </w:pPr>
    </w:lvl>
    <w:lvl w:ilvl="5" w:tplc="080A001B">
      <w:start w:val="1"/>
      <w:numFmt w:val="lowerRoman"/>
      <w:lvlText w:val="%6."/>
      <w:lvlJc w:val="right"/>
      <w:pPr>
        <w:ind w:left="4178" w:hanging="180"/>
      </w:pPr>
    </w:lvl>
    <w:lvl w:ilvl="6" w:tplc="080A000F">
      <w:start w:val="1"/>
      <w:numFmt w:val="decimal"/>
      <w:lvlText w:val="%7."/>
      <w:lvlJc w:val="left"/>
      <w:pPr>
        <w:ind w:left="4898" w:hanging="360"/>
      </w:pPr>
    </w:lvl>
    <w:lvl w:ilvl="7" w:tplc="080A0019">
      <w:start w:val="1"/>
      <w:numFmt w:val="lowerLetter"/>
      <w:lvlText w:val="%8."/>
      <w:lvlJc w:val="left"/>
      <w:pPr>
        <w:ind w:left="5618" w:hanging="360"/>
      </w:pPr>
    </w:lvl>
    <w:lvl w:ilvl="8" w:tplc="080A001B">
      <w:start w:val="1"/>
      <w:numFmt w:val="lowerRoman"/>
      <w:lvlText w:val="%9."/>
      <w:lvlJc w:val="right"/>
      <w:pPr>
        <w:ind w:left="6338" w:hanging="180"/>
      </w:pPr>
    </w:lvl>
  </w:abstractNum>
  <w:abstractNum w:abstractNumId="7" w15:restartNumberingAfterBreak="0">
    <w:nsid w:val="27EE198E"/>
    <w:multiLevelType w:val="hybridMultilevel"/>
    <w:tmpl w:val="29BEC5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646946"/>
    <w:multiLevelType w:val="hybridMultilevel"/>
    <w:tmpl w:val="CC02E2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986998"/>
    <w:multiLevelType w:val="hybridMultilevel"/>
    <w:tmpl w:val="68EA6A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FF66047"/>
    <w:multiLevelType w:val="hybridMultilevel"/>
    <w:tmpl w:val="B54CDD4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num w:numId="1">
    <w:abstractNumId w:val="5"/>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7"/>
  </w:num>
  <w:num w:numId="18">
    <w:abstractNumId w:val="15"/>
  </w:num>
  <w:num w:numId="19">
    <w:abstractNumId w:val="8"/>
  </w:num>
  <w:num w:numId="20">
    <w:abstractNumId w:val="18"/>
  </w:num>
  <w:num w:numId="21">
    <w:abstractNumId w:val="1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1D5F"/>
    <w:rsid w:val="0000262D"/>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CDD"/>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E31"/>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043"/>
    <w:rsid w:val="000245A5"/>
    <w:rsid w:val="00024808"/>
    <w:rsid w:val="00024A7E"/>
    <w:rsid w:val="00024AE6"/>
    <w:rsid w:val="00024C6D"/>
    <w:rsid w:val="00025095"/>
    <w:rsid w:val="000260E2"/>
    <w:rsid w:val="0002628B"/>
    <w:rsid w:val="000264DA"/>
    <w:rsid w:val="00026880"/>
    <w:rsid w:val="00026D28"/>
    <w:rsid w:val="00026F57"/>
    <w:rsid w:val="00026F6C"/>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6EC"/>
    <w:rsid w:val="000448BE"/>
    <w:rsid w:val="000448E7"/>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ECE"/>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3BE"/>
    <w:rsid w:val="000A260C"/>
    <w:rsid w:val="000A29D2"/>
    <w:rsid w:val="000A29D3"/>
    <w:rsid w:val="000A3114"/>
    <w:rsid w:val="000A424D"/>
    <w:rsid w:val="000A472A"/>
    <w:rsid w:val="000A56E4"/>
    <w:rsid w:val="000A5A85"/>
    <w:rsid w:val="000A5B90"/>
    <w:rsid w:val="000A5F74"/>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572"/>
    <w:rsid w:val="000B7BD4"/>
    <w:rsid w:val="000B7DEE"/>
    <w:rsid w:val="000B7E22"/>
    <w:rsid w:val="000C0253"/>
    <w:rsid w:val="000C02B3"/>
    <w:rsid w:val="000C068E"/>
    <w:rsid w:val="000C1659"/>
    <w:rsid w:val="000C1C52"/>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9FE"/>
    <w:rsid w:val="000C7C13"/>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65D3"/>
    <w:rsid w:val="000E72E2"/>
    <w:rsid w:val="000E7791"/>
    <w:rsid w:val="000E798F"/>
    <w:rsid w:val="000E7AB3"/>
    <w:rsid w:val="000E7C37"/>
    <w:rsid w:val="000F09BF"/>
    <w:rsid w:val="000F1B6C"/>
    <w:rsid w:val="000F22B9"/>
    <w:rsid w:val="000F2AB9"/>
    <w:rsid w:val="000F2FAA"/>
    <w:rsid w:val="000F30C2"/>
    <w:rsid w:val="000F353C"/>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476"/>
    <w:rsid w:val="0011490C"/>
    <w:rsid w:val="00115342"/>
    <w:rsid w:val="001158E8"/>
    <w:rsid w:val="00115A24"/>
    <w:rsid w:val="00115E1E"/>
    <w:rsid w:val="00115FB0"/>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89"/>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234"/>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3DB"/>
    <w:rsid w:val="001A46A9"/>
    <w:rsid w:val="001A4EB5"/>
    <w:rsid w:val="001A545A"/>
    <w:rsid w:val="001A59C2"/>
    <w:rsid w:val="001A6401"/>
    <w:rsid w:val="001A674C"/>
    <w:rsid w:val="001A67A2"/>
    <w:rsid w:val="001A687E"/>
    <w:rsid w:val="001A6A4A"/>
    <w:rsid w:val="001A70D8"/>
    <w:rsid w:val="001A7B95"/>
    <w:rsid w:val="001A7BD7"/>
    <w:rsid w:val="001A7C08"/>
    <w:rsid w:val="001B01D6"/>
    <w:rsid w:val="001B0549"/>
    <w:rsid w:val="001B1B11"/>
    <w:rsid w:val="001B2197"/>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1A"/>
    <w:rsid w:val="001C1EF9"/>
    <w:rsid w:val="001C1F6B"/>
    <w:rsid w:val="001C2040"/>
    <w:rsid w:val="001C258E"/>
    <w:rsid w:val="001C3031"/>
    <w:rsid w:val="001C3236"/>
    <w:rsid w:val="001C3D3A"/>
    <w:rsid w:val="001C4019"/>
    <w:rsid w:val="001C41F7"/>
    <w:rsid w:val="001C4267"/>
    <w:rsid w:val="001C4318"/>
    <w:rsid w:val="001C49B7"/>
    <w:rsid w:val="001C4B4E"/>
    <w:rsid w:val="001C4BE3"/>
    <w:rsid w:val="001C4E72"/>
    <w:rsid w:val="001C558A"/>
    <w:rsid w:val="001C593A"/>
    <w:rsid w:val="001C6696"/>
    <w:rsid w:val="001C6BD1"/>
    <w:rsid w:val="001C6D85"/>
    <w:rsid w:val="001C7143"/>
    <w:rsid w:val="001C72B2"/>
    <w:rsid w:val="001C751C"/>
    <w:rsid w:val="001C772F"/>
    <w:rsid w:val="001C7BF2"/>
    <w:rsid w:val="001C7E6C"/>
    <w:rsid w:val="001D0B82"/>
    <w:rsid w:val="001D173E"/>
    <w:rsid w:val="001D1AD0"/>
    <w:rsid w:val="001D1BAA"/>
    <w:rsid w:val="001D1E07"/>
    <w:rsid w:val="001D229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37BFD"/>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2E6"/>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94B"/>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D36"/>
    <w:rsid w:val="00283AC8"/>
    <w:rsid w:val="00283B7C"/>
    <w:rsid w:val="002843A2"/>
    <w:rsid w:val="0028441E"/>
    <w:rsid w:val="00284B51"/>
    <w:rsid w:val="00285075"/>
    <w:rsid w:val="00285EBD"/>
    <w:rsid w:val="00285EDD"/>
    <w:rsid w:val="00286451"/>
    <w:rsid w:val="00287579"/>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4F"/>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A69"/>
    <w:rsid w:val="002A41F9"/>
    <w:rsid w:val="002A44D0"/>
    <w:rsid w:val="002A4783"/>
    <w:rsid w:val="002A496C"/>
    <w:rsid w:val="002A5182"/>
    <w:rsid w:val="002A5305"/>
    <w:rsid w:val="002A5C7B"/>
    <w:rsid w:val="002A5CDC"/>
    <w:rsid w:val="002A5FBF"/>
    <w:rsid w:val="002A670F"/>
    <w:rsid w:val="002A7CE2"/>
    <w:rsid w:val="002B0005"/>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470"/>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183"/>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AFE"/>
    <w:rsid w:val="002F6CA5"/>
    <w:rsid w:val="002F71A9"/>
    <w:rsid w:val="002F7427"/>
    <w:rsid w:val="002F771B"/>
    <w:rsid w:val="002F7D2D"/>
    <w:rsid w:val="0030024A"/>
    <w:rsid w:val="00300738"/>
    <w:rsid w:val="00300C18"/>
    <w:rsid w:val="00301294"/>
    <w:rsid w:val="00302340"/>
    <w:rsid w:val="00302680"/>
    <w:rsid w:val="0030277E"/>
    <w:rsid w:val="00302C52"/>
    <w:rsid w:val="00302EE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4DE"/>
    <w:rsid w:val="00324EFC"/>
    <w:rsid w:val="003252B1"/>
    <w:rsid w:val="003256F4"/>
    <w:rsid w:val="003268E1"/>
    <w:rsid w:val="00326B85"/>
    <w:rsid w:val="00326ECA"/>
    <w:rsid w:val="00326F37"/>
    <w:rsid w:val="00327467"/>
    <w:rsid w:val="003278E3"/>
    <w:rsid w:val="00327A7A"/>
    <w:rsid w:val="003300B5"/>
    <w:rsid w:val="003301C4"/>
    <w:rsid w:val="00330385"/>
    <w:rsid w:val="00330906"/>
    <w:rsid w:val="00330984"/>
    <w:rsid w:val="00330A26"/>
    <w:rsid w:val="00330A2E"/>
    <w:rsid w:val="003314C2"/>
    <w:rsid w:val="003316E8"/>
    <w:rsid w:val="0033190B"/>
    <w:rsid w:val="00331CC9"/>
    <w:rsid w:val="00331FA5"/>
    <w:rsid w:val="00331FF9"/>
    <w:rsid w:val="00332174"/>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0E6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6A7"/>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2"/>
    <w:rsid w:val="003C0308"/>
    <w:rsid w:val="003C04B2"/>
    <w:rsid w:val="003C0AF6"/>
    <w:rsid w:val="003C0CAD"/>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1C7"/>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53B"/>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BF"/>
    <w:rsid w:val="00400EF4"/>
    <w:rsid w:val="004011C8"/>
    <w:rsid w:val="004016CD"/>
    <w:rsid w:val="00401890"/>
    <w:rsid w:val="004018BF"/>
    <w:rsid w:val="004032BB"/>
    <w:rsid w:val="004037CA"/>
    <w:rsid w:val="00403B58"/>
    <w:rsid w:val="00403C04"/>
    <w:rsid w:val="00403D69"/>
    <w:rsid w:val="004043C5"/>
    <w:rsid w:val="00404C90"/>
    <w:rsid w:val="00405378"/>
    <w:rsid w:val="004068C4"/>
    <w:rsid w:val="00406B90"/>
    <w:rsid w:val="00406FF6"/>
    <w:rsid w:val="00407EA8"/>
    <w:rsid w:val="00410460"/>
    <w:rsid w:val="00410F76"/>
    <w:rsid w:val="00410F92"/>
    <w:rsid w:val="0041116D"/>
    <w:rsid w:val="00411D25"/>
    <w:rsid w:val="00412055"/>
    <w:rsid w:val="004124B4"/>
    <w:rsid w:val="00412DA2"/>
    <w:rsid w:val="00413191"/>
    <w:rsid w:val="004132AD"/>
    <w:rsid w:val="004135C0"/>
    <w:rsid w:val="00413F1B"/>
    <w:rsid w:val="00414042"/>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153"/>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7B5"/>
    <w:rsid w:val="00441BBB"/>
    <w:rsid w:val="0044354A"/>
    <w:rsid w:val="00443B9D"/>
    <w:rsid w:val="00444308"/>
    <w:rsid w:val="00444375"/>
    <w:rsid w:val="00444381"/>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5E6"/>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1418"/>
    <w:rsid w:val="004A1B5B"/>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7CC"/>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42"/>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7"/>
    <w:rsid w:val="004F7919"/>
    <w:rsid w:val="004F7AEF"/>
    <w:rsid w:val="005002D6"/>
    <w:rsid w:val="0050077F"/>
    <w:rsid w:val="0050177B"/>
    <w:rsid w:val="00501C22"/>
    <w:rsid w:val="00501D61"/>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B75"/>
    <w:rsid w:val="00527C61"/>
    <w:rsid w:val="00527D75"/>
    <w:rsid w:val="0053047E"/>
    <w:rsid w:val="00530527"/>
    <w:rsid w:val="00530E66"/>
    <w:rsid w:val="00531052"/>
    <w:rsid w:val="005313D9"/>
    <w:rsid w:val="00531A3F"/>
    <w:rsid w:val="00531A6F"/>
    <w:rsid w:val="005320C5"/>
    <w:rsid w:val="00532C6F"/>
    <w:rsid w:val="00533034"/>
    <w:rsid w:val="005337D2"/>
    <w:rsid w:val="00533C98"/>
    <w:rsid w:val="00534206"/>
    <w:rsid w:val="00535391"/>
    <w:rsid w:val="00535E07"/>
    <w:rsid w:val="00536763"/>
    <w:rsid w:val="005377EE"/>
    <w:rsid w:val="00537E62"/>
    <w:rsid w:val="00540143"/>
    <w:rsid w:val="00540194"/>
    <w:rsid w:val="00540459"/>
    <w:rsid w:val="0054120E"/>
    <w:rsid w:val="005413E4"/>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9B8"/>
    <w:rsid w:val="005710B8"/>
    <w:rsid w:val="00571E3C"/>
    <w:rsid w:val="005727B2"/>
    <w:rsid w:val="005729DD"/>
    <w:rsid w:val="00572B42"/>
    <w:rsid w:val="00572B51"/>
    <w:rsid w:val="005735C2"/>
    <w:rsid w:val="005747A4"/>
    <w:rsid w:val="0057497A"/>
    <w:rsid w:val="0057500B"/>
    <w:rsid w:val="00576120"/>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6A3"/>
    <w:rsid w:val="005A7895"/>
    <w:rsid w:val="005A7A37"/>
    <w:rsid w:val="005A7D84"/>
    <w:rsid w:val="005B00B3"/>
    <w:rsid w:val="005B02F8"/>
    <w:rsid w:val="005B0358"/>
    <w:rsid w:val="005B04B7"/>
    <w:rsid w:val="005B0673"/>
    <w:rsid w:val="005B0BE7"/>
    <w:rsid w:val="005B1C01"/>
    <w:rsid w:val="005B2369"/>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3AA"/>
    <w:rsid w:val="005C3781"/>
    <w:rsid w:val="005C3B11"/>
    <w:rsid w:val="005C3D94"/>
    <w:rsid w:val="005C434B"/>
    <w:rsid w:val="005C48D8"/>
    <w:rsid w:val="005C4B3A"/>
    <w:rsid w:val="005C4CFC"/>
    <w:rsid w:val="005C510B"/>
    <w:rsid w:val="005C5506"/>
    <w:rsid w:val="005C64CF"/>
    <w:rsid w:val="005C678B"/>
    <w:rsid w:val="005C67E4"/>
    <w:rsid w:val="005C6882"/>
    <w:rsid w:val="005C6CE3"/>
    <w:rsid w:val="005C6DDD"/>
    <w:rsid w:val="005C7543"/>
    <w:rsid w:val="005C7715"/>
    <w:rsid w:val="005C7CAC"/>
    <w:rsid w:val="005C7ECB"/>
    <w:rsid w:val="005D0819"/>
    <w:rsid w:val="005D0A1E"/>
    <w:rsid w:val="005D143B"/>
    <w:rsid w:val="005D1B50"/>
    <w:rsid w:val="005D2092"/>
    <w:rsid w:val="005D2321"/>
    <w:rsid w:val="005D2469"/>
    <w:rsid w:val="005D2518"/>
    <w:rsid w:val="005D2915"/>
    <w:rsid w:val="005D2F57"/>
    <w:rsid w:val="005D2F5B"/>
    <w:rsid w:val="005D3778"/>
    <w:rsid w:val="005D4AD7"/>
    <w:rsid w:val="005D5276"/>
    <w:rsid w:val="005D5FF3"/>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3B"/>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B0"/>
    <w:rsid w:val="006116F7"/>
    <w:rsid w:val="00611818"/>
    <w:rsid w:val="00612458"/>
    <w:rsid w:val="00612608"/>
    <w:rsid w:val="00612C0C"/>
    <w:rsid w:val="0061307E"/>
    <w:rsid w:val="006137EA"/>
    <w:rsid w:val="00613B06"/>
    <w:rsid w:val="00613B1C"/>
    <w:rsid w:val="00614172"/>
    <w:rsid w:val="00614781"/>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2FB6"/>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3CA"/>
    <w:rsid w:val="00631A51"/>
    <w:rsid w:val="0063259E"/>
    <w:rsid w:val="00632CDB"/>
    <w:rsid w:val="00632D19"/>
    <w:rsid w:val="006332D9"/>
    <w:rsid w:val="0063343F"/>
    <w:rsid w:val="006335D5"/>
    <w:rsid w:val="0063434C"/>
    <w:rsid w:val="00634698"/>
    <w:rsid w:val="00634C9F"/>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6A"/>
    <w:rsid w:val="006432B2"/>
    <w:rsid w:val="00643D09"/>
    <w:rsid w:val="0064406D"/>
    <w:rsid w:val="006447D4"/>
    <w:rsid w:val="00644D96"/>
    <w:rsid w:val="00645428"/>
    <w:rsid w:val="0064560D"/>
    <w:rsid w:val="006460ED"/>
    <w:rsid w:val="006467BA"/>
    <w:rsid w:val="00646B51"/>
    <w:rsid w:val="00646D2C"/>
    <w:rsid w:val="00646E5B"/>
    <w:rsid w:val="00646FE1"/>
    <w:rsid w:val="006471A3"/>
    <w:rsid w:val="00647E2D"/>
    <w:rsid w:val="00650046"/>
    <w:rsid w:val="0065011D"/>
    <w:rsid w:val="00650C21"/>
    <w:rsid w:val="00650C5E"/>
    <w:rsid w:val="00651791"/>
    <w:rsid w:val="006522ED"/>
    <w:rsid w:val="006523DE"/>
    <w:rsid w:val="0065295F"/>
    <w:rsid w:val="00652E42"/>
    <w:rsid w:val="00652F50"/>
    <w:rsid w:val="00653950"/>
    <w:rsid w:val="00653C45"/>
    <w:rsid w:val="006547D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366"/>
    <w:rsid w:val="006644BD"/>
    <w:rsid w:val="006647AB"/>
    <w:rsid w:val="0066493A"/>
    <w:rsid w:val="00664980"/>
    <w:rsid w:val="00664F9E"/>
    <w:rsid w:val="006659AF"/>
    <w:rsid w:val="00665AE4"/>
    <w:rsid w:val="0066623E"/>
    <w:rsid w:val="00666504"/>
    <w:rsid w:val="00666D6F"/>
    <w:rsid w:val="00666E9C"/>
    <w:rsid w:val="00667069"/>
    <w:rsid w:val="0066778F"/>
    <w:rsid w:val="00667988"/>
    <w:rsid w:val="00667AE2"/>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C35"/>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593"/>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AE6"/>
    <w:rsid w:val="006C5618"/>
    <w:rsid w:val="006C5B03"/>
    <w:rsid w:val="006C6171"/>
    <w:rsid w:val="006C6372"/>
    <w:rsid w:val="006C71CB"/>
    <w:rsid w:val="006C734D"/>
    <w:rsid w:val="006C7488"/>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1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E27"/>
    <w:rsid w:val="006F4B8D"/>
    <w:rsid w:val="006F680A"/>
    <w:rsid w:val="006F7545"/>
    <w:rsid w:val="006F757C"/>
    <w:rsid w:val="006F7F81"/>
    <w:rsid w:val="00700900"/>
    <w:rsid w:val="00700F76"/>
    <w:rsid w:val="0070126A"/>
    <w:rsid w:val="00701422"/>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413"/>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11C"/>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A8A"/>
    <w:rsid w:val="00735CBD"/>
    <w:rsid w:val="00736FCE"/>
    <w:rsid w:val="00737474"/>
    <w:rsid w:val="00737596"/>
    <w:rsid w:val="00737872"/>
    <w:rsid w:val="00737BF6"/>
    <w:rsid w:val="00740F84"/>
    <w:rsid w:val="00741736"/>
    <w:rsid w:val="00741824"/>
    <w:rsid w:val="00742110"/>
    <w:rsid w:val="007423E5"/>
    <w:rsid w:val="007432AA"/>
    <w:rsid w:val="0074375A"/>
    <w:rsid w:val="0074377D"/>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A15"/>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4DCA"/>
    <w:rsid w:val="00795648"/>
    <w:rsid w:val="00796F8D"/>
    <w:rsid w:val="0079702A"/>
    <w:rsid w:val="00797AC6"/>
    <w:rsid w:val="00797B43"/>
    <w:rsid w:val="00797B7B"/>
    <w:rsid w:val="007A021F"/>
    <w:rsid w:val="007A02EE"/>
    <w:rsid w:val="007A0FEF"/>
    <w:rsid w:val="007A1ADA"/>
    <w:rsid w:val="007A1F6A"/>
    <w:rsid w:val="007A21DB"/>
    <w:rsid w:val="007A2EE9"/>
    <w:rsid w:val="007A3398"/>
    <w:rsid w:val="007A3675"/>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B93"/>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8E8"/>
    <w:rsid w:val="007D1E61"/>
    <w:rsid w:val="007D2266"/>
    <w:rsid w:val="007D3A8B"/>
    <w:rsid w:val="007D48A8"/>
    <w:rsid w:val="007D5179"/>
    <w:rsid w:val="007D545A"/>
    <w:rsid w:val="007D5B57"/>
    <w:rsid w:val="007D71CB"/>
    <w:rsid w:val="007D75B1"/>
    <w:rsid w:val="007D7882"/>
    <w:rsid w:val="007D7B3D"/>
    <w:rsid w:val="007E0044"/>
    <w:rsid w:val="007E08DE"/>
    <w:rsid w:val="007E0AE1"/>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AC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A76"/>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2FC"/>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489"/>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CFC"/>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447"/>
    <w:rsid w:val="00872A36"/>
    <w:rsid w:val="00872E8F"/>
    <w:rsid w:val="00873DE2"/>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321"/>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B63"/>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36"/>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A9E"/>
    <w:rsid w:val="00903B23"/>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716"/>
    <w:rsid w:val="00956BC2"/>
    <w:rsid w:val="00957658"/>
    <w:rsid w:val="009576DD"/>
    <w:rsid w:val="00957BA3"/>
    <w:rsid w:val="00957D1F"/>
    <w:rsid w:val="00960064"/>
    <w:rsid w:val="00960236"/>
    <w:rsid w:val="00960310"/>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0BC"/>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45F"/>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AAC"/>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F8C"/>
    <w:rsid w:val="009C4A0C"/>
    <w:rsid w:val="009C4B15"/>
    <w:rsid w:val="009C5043"/>
    <w:rsid w:val="009C5284"/>
    <w:rsid w:val="009C598E"/>
    <w:rsid w:val="009C60AB"/>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8DF"/>
    <w:rsid w:val="00A2274C"/>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81C"/>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79E"/>
    <w:rsid w:val="00A55B0B"/>
    <w:rsid w:val="00A55F8C"/>
    <w:rsid w:val="00A565AD"/>
    <w:rsid w:val="00A56C79"/>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315"/>
    <w:rsid w:val="00A67A32"/>
    <w:rsid w:val="00A7016B"/>
    <w:rsid w:val="00A70209"/>
    <w:rsid w:val="00A70AD6"/>
    <w:rsid w:val="00A717A1"/>
    <w:rsid w:val="00A71DBD"/>
    <w:rsid w:val="00A720AA"/>
    <w:rsid w:val="00A724FE"/>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3FED"/>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532"/>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27F"/>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44C"/>
    <w:rsid w:val="00AD4CD3"/>
    <w:rsid w:val="00AD4D05"/>
    <w:rsid w:val="00AD5566"/>
    <w:rsid w:val="00AD5D65"/>
    <w:rsid w:val="00AD6011"/>
    <w:rsid w:val="00AD62DA"/>
    <w:rsid w:val="00AD6476"/>
    <w:rsid w:val="00AD65C1"/>
    <w:rsid w:val="00AD6AFE"/>
    <w:rsid w:val="00AD706E"/>
    <w:rsid w:val="00AD71EA"/>
    <w:rsid w:val="00AD78F1"/>
    <w:rsid w:val="00AD7A23"/>
    <w:rsid w:val="00AD7A8C"/>
    <w:rsid w:val="00AD7B45"/>
    <w:rsid w:val="00AE00D6"/>
    <w:rsid w:val="00AE0729"/>
    <w:rsid w:val="00AE078D"/>
    <w:rsid w:val="00AE0D95"/>
    <w:rsid w:val="00AE0DFD"/>
    <w:rsid w:val="00AE0E0E"/>
    <w:rsid w:val="00AE0FFB"/>
    <w:rsid w:val="00AE1433"/>
    <w:rsid w:val="00AE161D"/>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8F2"/>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6F5"/>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BAF"/>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C99"/>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88C"/>
    <w:rsid w:val="00B427AD"/>
    <w:rsid w:val="00B43171"/>
    <w:rsid w:val="00B43BF7"/>
    <w:rsid w:val="00B4438B"/>
    <w:rsid w:val="00B44C91"/>
    <w:rsid w:val="00B455C1"/>
    <w:rsid w:val="00B458F1"/>
    <w:rsid w:val="00B45F24"/>
    <w:rsid w:val="00B4669F"/>
    <w:rsid w:val="00B46825"/>
    <w:rsid w:val="00B473D6"/>
    <w:rsid w:val="00B473E9"/>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2D7"/>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A8"/>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7B4"/>
    <w:rsid w:val="00B90B30"/>
    <w:rsid w:val="00B92116"/>
    <w:rsid w:val="00B92D52"/>
    <w:rsid w:val="00B934AB"/>
    <w:rsid w:val="00B936BC"/>
    <w:rsid w:val="00B93C02"/>
    <w:rsid w:val="00B93E82"/>
    <w:rsid w:val="00B93F1F"/>
    <w:rsid w:val="00B959F5"/>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78C"/>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F4B"/>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D8B"/>
    <w:rsid w:val="00BF6F6E"/>
    <w:rsid w:val="00BF7144"/>
    <w:rsid w:val="00C008BE"/>
    <w:rsid w:val="00C0133C"/>
    <w:rsid w:val="00C013FE"/>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FC6"/>
    <w:rsid w:val="00C15342"/>
    <w:rsid w:val="00C15F08"/>
    <w:rsid w:val="00C171D7"/>
    <w:rsid w:val="00C205DF"/>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03B"/>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DD1"/>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C29"/>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E90"/>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41D"/>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1D3"/>
    <w:rsid w:val="00CD2666"/>
    <w:rsid w:val="00CD2DA5"/>
    <w:rsid w:val="00CD2E98"/>
    <w:rsid w:val="00CD2F3A"/>
    <w:rsid w:val="00CD3B81"/>
    <w:rsid w:val="00CD3E53"/>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729"/>
    <w:rsid w:val="00CE415D"/>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E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C57"/>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B18"/>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AB3"/>
    <w:rsid w:val="00D52C1B"/>
    <w:rsid w:val="00D53BB5"/>
    <w:rsid w:val="00D540BE"/>
    <w:rsid w:val="00D545D1"/>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D7C"/>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D58"/>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23"/>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949"/>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7A"/>
    <w:rsid w:val="00DB5592"/>
    <w:rsid w:val="00DB569F"/>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724"/>
    <w:rsid w:val="00DE1F41"/>
    <w:rsid w:val="00DE264F"/>
    <w:rsid w:val="00DE274C"/>
    <w:rsid w:val="00DE2861"/>
    <w:rsid w:val="00DE292C"/>
    <w:rsid w:val="00DE3129"/>
    <w:rsid w:val="00DE32DE"/>
    <w:rsid w:val="00DE3402"/>
    <w:rsid w:val="00DE3560"/>
    <w:rsid w:val="00DE376B"/>
    <w:rsid w:val="00DE3B39"/>
    <w:rsid w:val="00DE44FA"/>
    <w:rsid w:val="00DE453C"/>
    <w:rsid w:val="00DE4AEE"/>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57AD"/>
    <w:rsid w:val="00DF6A61"/>
    <w:rsid w:val="00DF7724"/>
    <w:rsid w:val="00E00156"/>
    <w:rsid w:val="00E00CEF"/>
    <w:rsid w:val="00E010E3"/>
    <w:rsid w:val="00E01D11"/>
    <w:rsid w:val="00E024A3"/>
    <w:rsid w:val="00E02866"/>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5C6"/>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678"/>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A64"/>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677"/>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B2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345"/>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2C49"/>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124"/>
    <w:rsid w:val="00EC25C4"/>
    <w:rsid w:val="00EC25C5"/>
    <w:rsid w:val="00EC2E02"/>
    <w:rsid w:val="00EC2E90"/>
    <w:rsid w:val="00EC34EF"/>
    <w:rsid w:val="00EC383F"/>
    <w:rsid w:val="00EC3AA3"/>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558"/>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133"/>
    <w:rsid w:val="00EE42C4"/>
    <w:rsid w:val="00EE47B3"/>
    <w:rsid w:val="00EE5A12"/>
    <w:rsid w:val="00EE5ADE"/>
    <w:rsid w:val="00EE63B2"/>
    <w:rsid w:val="00EE69C6"/>
    <w:rsid w:val="00EE6C0B"/>
    <w:rsid w:val="00EE79BC"/>
    <w:rsid w:val="00EE7A07"/>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A7"/>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B34"/>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591"/>
    <w:rsid w:val="00F35E72"/>
    <w:rsid w:val="00F362B4"/>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4A1"/>
    <w:rsid w:val="00F526CF"/>
    <w:rsid w:val="00F52F12"/>
    <w:rsid w:val="00F5308D"/>
    <w:rsid w:val="00F534A4"/>
    <w:rsid w:val="00F53515"/>
    <w:rsid w:val="00F5355A"/>
    <w:rsid w:val="00F53EA1"/>
    <w:rsid w:val="00F53F90"/>
    <w:rsid w:val="00F5420C"/>
    <w:rsid w:val="00F54235"/>
    <w:rsid w:val="00F555AF"/>
    <w:rsid w:val="00F55B23"/>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38C"/>
    <w:rsid w:val="00F72A79"/>
    <w:rsid w:val="00F72C94"/>
    <w:rsid w:val="00F72EF5"/>
    <w:rsid w:val="00F7377D"/>
    <w:rsid w:val="00F73D9B"/>
    <w:rsid w:val="00F7409D"/>
    <w:rsid w:val="00F74917"/>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228"/>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ED2"/>
    <w:rsid w:val="00FD0F92"/>
    <w:rsid w:val="00FD1145"/>
    <w:rsid w:val="00FD1F76"/>
    <w:rsid w:val="00FD250C"/>
    <w:rsid w:val="00FD259B"/>
    <w:rsid w:val="00FD2BD2"/>
    <w:rsid w:val="00FD32C2"/>
    <w:rsid w:val="00FD43DB"/>
    <w:rsid w:val="00FD4755"/>
    <w:rsid w:val="00FD5758"/>
    <w:rsid w:val="00FD58D8"/>
    <w:rsid w:val="00FD5FBE"/>
    <w:rsid w:val="00FD6135"/>
    <w:rsid w:val="00FD6493"/>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3793801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285841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646278">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7728257">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3548268">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6001431">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0711549">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C10D-8C67-4002-AAFA-A6B8643E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20</Pages>
  <Words>4614</Words>
  <Characters>26231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21</cp:revision>
  <cp:lastPrinted>2022-06-30T14:38:00Z</cp:lastPrinted>
  <dcterms:created xsi:type="dcterms:W3CDTF">2022-06-30T16:52:00Z</dcterms:created>
  <dcterms:modified xsi:type="dcterms:W3CDTF">2022-06-30T19:29:00Z</dcterms:modified>
</cp:coreProperties>
</file>