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F16A22">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F16A22">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F16A22">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F16A22">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26A75FB4" w:rsidR="003F1CB6" w:rsidRPr="00403D69" w:rsidRDefault="00C607FB"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F16A22">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F16A22">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5C91CE8D"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C607FB">
              <w:rPr>
                <w:rFonts w:ascii="Arial" w:hAnsi="Arial" w:cs="Arial"/>
                <w:b/>
              </w:rPr>
              <w:t>5</w:t>
            </w:r>
          </w:p>
        </w:tc>
      </w:tr>
      <w:tr w:rsidR="003F1CB6" w:rsidRPr="00403D69" w14:paraId="454B2811" w14:textId="77777777" w:rsidTr="00F16A22">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F16A22">
        <w:trPr>
          <w:trHeight w:val="414"/>
        </w:trPr>
        <w:tc>
          <w:tcPr>
            <w:tcW w:w="4439" w:type="pct"/>
            <w:vMerge w:val="restart"/>
            <w:shd w:val="clear" w:color="auto" w:fill="auto"/>
            <w:hideMark/>
          </w:tcPr>
          <w:p w14:paraId="206DB878" w14:textId="53BC7B21" w:rsidR="003F1CB6" w:rsidRPr="00F16A22" w:rsidRDefault="00F16A22" w:rsidP="005E6060">
            <w:pPr>
              <w:spacing w:line="360" w:lineRule="auto"/>
              <w:ind w:left="11"/>
              <w:rPr>
                <w:rFonts w:ascii="Arial" w:hAnsi="Arial" w:cs="Arial"/>
                <w:b/>
                <w:bCs/>
              </w:rPr>
            </w:pPr>
            <w:r>
              <w:rPr>
                <w:rFonts w:ascii="Arial" w:hAnsi="Arial" w:cs="Arial"/>
                <w:b/>
                <w:bCs/>
              </w:rPr>
              <w:t xml:space="preserve">I. </w:t>
            </w:r>
            <w:r w:rsidR="003F1CB6" w:rsidRPr="00F16A22">
              <w:rPr>
                <w:rFonts w:ascii="Arial" w:hAnsi="Arial" w:cs="Arial"/>
                <w:b/>
                <w:bCs/>
              </w:rPr>
              <w:t>INFORME INDIVIDUAL DE AUDITORÍA RELATIVO A INGRESOS</w:t>
            </w:r>
            <w:r w:rsidR="00C607FB" w:rsidRPr="00F16A22">
              <w:rPr>
                <w:rFonts w:ascii="Arial" w:hAnsi="Arial" w:cs="Arial"/>
                <w:b/>
                <w:bCs/>
              </w:rPr>
              <w:t xml:space="preserve"> Y </w:t>
            </w:r>
            <w:r>
              <w:rPr>
                <w:rFonts w:ascii="Arial" w:hAnsi="Arial" w:cs="Arial"/>
                <w:b/>
                <w:bCs/>
              </w:rPr>
              <w:t xml:space="preserve">   </w:t>
            </w:r>
            <w:r w:rsidR="00C607FB" w:rsidRPr="00F16A22">
              <w:rPr>
                <w:rFonts w:ascii="Arial" w:hAnsi="Arial" w:cs="Arial"/>
                <w:b/>
                <w:bCs/>
              </w:rPr>
              <w:t>EGRESOS</w:t>
            </w:r>
          </w:p>
          <w:p w14:paraId="6F4CF8BA" w14:textId="5A483D8A" w:rsidR="00C607FB" w:rsidRPr="00C607FB" w:rsidRDefault="00C607FB" w:rsidP="00C607FB">
            <w:pPr>
              <w:pStyle w:val="Prrafodelista"/>
              <w:spacing w:line="360" w:lineRule="auto"/>
              <w:ind w:left="1080"/>
              <w:rPr>
                <w:rFonts w:ascii="Arial" w:hAnsi="Arial" w:cs="Arial"/>
                <w:b/>
                <w:bCs/>
              </w:rPr>
            </w:pP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F16A22">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F16A22">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5E58CA2C" w:rsidR="003F1CB6" w:rsidRPr="00403D69" w:rsidRDefault="00C607FB"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F16A22">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694137CD" w:rsidR="003F1CB6" w:rsidRPr="00403D69" w:rsidRDefault="00C607FB"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F16A22">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79A4A348" w:rsidR="003F1CB6" w:rsidRPr="00403D69" w:rsidRDefault="00C607FB" w:rsidP="003F1CB6">
            <w:pPr>
              <w:spacing w:line="360" w:lineRule="auto"/>
              <w:jc w:val="center"/>
              <w:rPr>
                <w:rFonts w:ascii="Arial" w:hAnsi="Arial" w:cs="Arial"/>
                <w:b/>
              </w:rPr>
            </w:pPr>
            <w:r>
              <w:rPr>
                <w:rFonts w:ascii="Arial" w:hAnsi="Arial" w:cs="Arial"/>
                <w:b/>
              </w:rPr>
              <w:t>7</w:t>
            </w:r>
          </w:p>
        </w:tc>
      </w:tr>
      <w:tr w:rsidR="003F1CB6" w:rsidRPr="00403D69" w14:paraId="56466CEA" w14:textId="77777777" w:rsidTr="00F16A22">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2B43AFCC" w:rsidR="003F1CB6" w:rsidRPr="00403D69" w:rsidRDefault="00C607FB"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F16A22">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52A85874" w:rsidR="003F1CB6" w:rsidRPr="00403D69" w:rsidRDefault="00A90E36"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F16A22">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40C15AC6" w:rsidR="003F1CB6" w:rsidRPr="00403D69" w:rsidRDefault="00A90E36"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F16A22">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0B0F1CA4" w:rsidR="003F1CB6" w:rsidRPr="00403D69" w:rsidRDefault="0066623E" w:rsidP="003F1CB6">
            <w:pPr>
              <w:spacing w:line="360" w:lineRule="auto"/>
              <w:jc w:val="center"/>
              <w:rPr>
                <w:rFonts w:ascii="Arial" w:hAnsi="Arial" w:cs="Arial"/>
                <w:b/>
              </w:rPr>
            </w:pPr>
            <w:r>
              <w:rPr>
                <w:rFonts w:ascii="Arial" w:hAnsi="Arial" w:cs="Arial"/>
                <w:b/>
              </w:rPr>
              <w:t>1</w:t>
            </w:r>
            <w:r w:rsidR="00C607FB">
              <w:rPr>
                <w:rFonts w:ascii="Arial" w:hAnsi="Arial" w:cs="Arial"/>
                <w:b/>
              </w:rPr>
              <w:t>0</w:t>
            </w:r>
          </w:p>
        </w:tc>
      </w:tr>
      <w:tr w:rsidR="003F1CB6" w:rsidRPr="00403D69" w14:paraId="48C9FCB2" w14:textId="77777777" w:rsidTr="00F16A22">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0B8E2BE3" w:rsidR="003F1CB6" w:rsidRDefault="003F1CB6" w:rsidP="00A82FD9">
            <w:pPr>
              <w:spacing w:line="360" w:lineRule="auto"/>
              <w:jc w:val="center"/>
              <w:rPr>
                <w:rFonts w:ascii="Arial" w:hAnsi="Arial" w:cs="Arial"/>
                <w:b/>
              </w:rPr>
            </w:pPr>
            <w:r w:rsidRPr="00373686">
              <w:rPr>
                <w:rFonts w:ascii="Arial" w:hAnsi="Arial" w:cs="Arial"/>
                <w:b/>
              </w:rPr>
              <w:t>1</w:t>
            </w:r>
            <w:r w:rsidR="00A90E36">
              <w:rPr>
                <w:rFonts w:ascii="Arial" w:hAnsi="Arial" w:cs="Arial"/>
                <w:b/>
              </w:rPr>
              <w:t>2</w:t>
            </w:r>
          </w:p>
        </w:tc>
      </w:tr>
      <w:tr w:rsidR="003F1CB6" w:rsidRPr="00403D69" w14:paraId="746BE4DF" w14:textId="77777777" w:rsidTr="00F16A22">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2871A5FB" w:rsidR="003F1CB6" w:rsidRPr="00403D69" w:rsidRDefault="003F1CB6" w:rsidP="00241188">
            <w:pPr>
              <w:spacing w:line="360" w:lineRule="auto"/>
              <w:jc w:val="center"/>
              <w:rPr>
                <w:rFonts w:ascii="Arial" w:hAnsi="Arial" w:cs="Arial"/>
                <w:b/>
              </w:rPr>
            </w:pPr>
            <w:r w:rsidRPr="001B3167">
              <w:rPr>
                <w:rFonts w:ascii="Arial" w:hAnsi="Arial" w:cs="Arial"/>
                <w:b/>
              </w:rPr>
              <w:t>1</w:t>
            </w:r>
            <w:r w:rsidR="00A90E36">
              <w:rPr>
                <w:rFonts w:ascii="Arial" w:hAnsi="Arial" w:cs="Arial"/>
                <w:b/>
              </w:rPr>
              <w:t>2</w:t>
            </w:r>
          </w:p>
        </w:tc>
      </w:tr>
      <w:tr w:rsidR="003F1CB6" w:rsidRPr="00403D69" w14:paraId="2F8B1763" w14:textId="77777777" w:rsidTr="00F16A22">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295090C5" w:rsidR="003F1CB6" w:rsidRPr="00403D69" w:rsidRDefault="00A82FD9" w:rsidP="003F1CB6">
            <w:pPr>
              <w:spacing w:line="360" w:lineRule="auto"/>
              <w:jc w:val="center"/>
              <w:rPr>
                <w:rFonts w:ascii="Arial" w:hAnsi="Arial" w:cs="Arial"/>
                <w:b/>
              </w:rPr>
            </w:pPr>
            <w:r>
              <w:rPr>
                <w:rFonts w:ascii="Arial" w:hAnsi="Arial" w:cs="Arial"/>
                <w:b/>
              </w:rPr>
              <w:t>1</w:t>
            </w:r>
            <w:r w:rsidR="00A90E36">
              <w:rPr>
                <w:rFonts w:ascii="Arial" w:hAnsi="Arial" w:cs="Arial"/>
                <w:b/>
              </w:rPr>
              <w:t>3</w:t>
            </w:r>
          </w:p>
        </w:tc>
      </w:tr>
      <w:tr w:rsidR="003F1CB6" w:rsidRPr="00403D69" w14:paraId="6CA1BCEB" w14:textId="77777777" w:rsidTr="00F16A22">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46ED38CB" w:rsidR="003F1CB6" w:rsidRPr="00403D69" w:rsidRDefault="003F1CB6" w:rsidP="00A82FD9">
            <w:pPr>
              <w:spacing w:line="360" w:lineRule="auto"/>
              <w:jc w:val="center"/>
              <w:rPr>
                <w:rFonts w:ascii="Arial" w:hAnsi="Arial" w:cs="Arial"/>
                <w:b/>
              </w:rPr>
            </w:pPr>
            <w:r>
              <w:rPr>
                <w:rFonts w:ascii="Arial" w:hAnsi="Arial" w:cs="Arial"/>
                <w:b/>
              </w:rPr>
              <w:t>1</w:t>
            </w:r>
            <w:r w:rsidR="00A90E36">
              <w:rPr>
                <w:rFonts w:ascii="Arial" w:hAnsi="Arial" w:cs="Arial"/>
                <w:b/>
              </w:rPr>
              <w:t>3</w:t>
            </w:r>
          </w:p>
        </w:tc>
      </w:tr>
      <w:tr w:rsidR="003F1CB6" w:rsidRPr="00403D69" w14:paraId="7FE4ECCC" w14:textId="77777777" w:rsidTr="00F16A22">
        <w:trPr>
          <w:trHeight w:val="20"/>
        </w:trPr>
        <w:tc>
          <w:tcPr>
            <w:tcW w:w="4439" w:type="pct"/>
            <w:shd w:val="clear" w:color="auto" w:fill="auto"/>
          </w:tcPr>
          <w:p w14:paraId="13D97843" w14:textId="1CAC15C2"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18EB4343" w:rsidR="003F1CB6" w:rsidRPr="00403D69" w:rsidRDefault="003F1CB6" w:rsidP="00A82FD9">
            <w:pPr>
              <w:spacing w:line="360" w:lineRule="auto"/>
              <w:jc w:val="center"/>
              <w:rPr>
                <w:rFonts w:ascii="Arial" w:hAnsi="Arial" w:cs="Arial"/>
                <w:b/>
              </w:rPr>
            </w:pPr>
            <w:r w:rsidRPr="001B3167">
              <w:rPr>
                <w:rFonts w:ascii="Arial" w:hAnsi="Arial" w:cs="Arial"/>
                <w:b/>
              </w:rPr>
              <w:t>1</w:t>
            </w:r>
            <w:r w:rsidR="00C607FB">
              <w:rPr>
                <w:rFonts w:ascii="Arial" w:hAnsi="Arial" w:cs="Arial"/>
                <w:b/>
              </w:rPr>
              <w:t>4</w:t>
            </w:r>
          </w:p>
        </w:tc>
      </w:tr>
      <w:tr w:rsidR="003F1CB6" w:rsidRPr="00403D69" w14:paraId="06F62119" w14:textId="77777777" w:rsidTr="00F16A22">
        <w:trPr>
          <w:trHeight w:val="1261"/>
        </w:trPr>
        <w:tc>
          <w:tcPr>
            <w:tcW w:w="4439" w:type="pct"/>
            <w:shd w:val="clear" w:color="auto" w:fill="auto"/>
          </w:tcPr>
          <w:p w14:paraId="0C5D56DB" w14:textId="394082DA" w:rsidR="003F1CB6" w:rsidRPr="001B3167" w:rsidRDefault="009B344F" w:rsidP="008909BC">
            <w:pPr>
              <w:pStyle w:val="Prrafodelista"/>
              <w:numPr>
                <w:ilvl w:val="0"/>
                <w:numId w:val="11"/>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30335437" w:rsidR="003F1CB6" w:rsidRPr="00403D69" w:rsidRDefault="00C607FB" w:rsidP="00A82FD9">
            <w:pPr>
              <w:spacing w:line="360" w:lineRule="auto"/>
              <w:jc w:val="center"/>
              <w:rPr>
                <w:rFonts w:ascii="Arial" w:hAnsi="Arial" w:cs="Arial"/>
                <w:b/>
              </w:rPr>
            </w:pPr>
            <w:r>
              <w:rPr>
                <w:rFonts w:ascii="Arial" w:hAnsi="Arial" w:cs="Arial"/>
                <w:b/>
              </w:rPr>
              <w:t>1</w:t>
            </w:r>
            <w:r w:rsidR="00A90E36">
              <w:rPr>
                <w:rFonts w:ascii="Arial" w:hAnsi="Arial" w:cs="Arial"/>
                <w:b/>
              </w:rPr>
              <w:t>4</w:t>
            </w:r>
          </w:p>
        </w:tc>
      </w:tr>
      <w:tr w:rsidR="00A409D1" w:rsidRPr="00403D69" w14:paraId="0AB47640" w14:textId="77777777" w:rsidTr="00F16A22">
        <w:trPr>
          <w:trHeight w:val="469"/>
        </w:trPr>
        <w:tc>
          <w:tcPr>
            <w:tcW w:w="4439" w:type="pct"/>
            <w:shd w:val="clear" w:color="auto" w:fill="auto"/>
          </w:tcPr>
          <w:p w14:paraId="1B0A553F" w14:textId="10A28A82" w:rsidR="005112F7" w:rsidRDefault="003A4FF3" w:rsidP="00542D76">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FB363A" w:rsidRPr="00925048">
              <w:rPr>
                <w:rFonts w:ascii="Arial" w:hAnsi="Arial" w:cs="Arial"/>
                <w:b/>
                <w:bCs/>
              </w:rPr>
              <w:t>L</w:t>
            </w:r>
            <w:r w:rsidR="00925048">
              <w:rPr>
                <w:rFonts w:ascii="Arial" w:hAnsi="Arial" w:cs="Arial"/>
                <w:b/>
                <w:bCs/>
              </w:rPr>
              <w:t xml:space="preserve"> </w:t>
            </w:r>
            <w:r w:rsidR="00A409D1" w:rsidRPr="00C32D5B">
              <w:rPr>
                <w:rFonts w:ascii="Arial" w:hAnsi="Arial" w:cs="Arial"/>
                <w:b/>
                <w:bCs/>
              </w:rPr>
              <w:t>INFORME INDIVIDUAL</w:t>
            </w:r>
            <w:r w:rsidR="00925048">
              <w:rPr>
                <w:rFonts w:ascii="Arial" w:hAnsi="Arial" w:cs="Arial"/>
                <w:b/>
                <w:bCs/>
              </w:rPr>
              <w:t xml:space="preserve"> </w:t>
            </w:r>
            <w:r w:rsidR="00A409D1">
              <w:rPr>
                <w:rFonts w:ascii="Arial" w:hAnsi="Arial" w:cs="Arial"/>
                <w:b/>
                <w:bCs/>
              </w:rPr>
              <w:t xml:space="preserve">DE </w:t>
            </w:r>
            <w:r w:rsidR="00C80868">
              <w:rPr>
                <w:rFonts w:ascii="Arial" w:hAnsi="Arial" w:cs="Arial"/>
                <w:b/>
                <w:bCs/>
              </w:rPr>
              <w:t>AUDITORÍ</w:t>
            </w:r>
            <w:r w:rsidR="00A409D1">
              <w:rPr>
                <w:rFonts w:ascii="Arial" w:hAnsi="Arial" w:cs="Arial"/>
                <w:b/>
                <w:bCs/>
              </w:rPr>
              <w:t>A</w:t>
            </w:r>
            <w:r w:rsidR="005112F7" w:rsidRPr="005112F7">
              <w:rPr>
                <w:rFonts w:ascii="Arial" w:hAnsi="Arial" w:cs="Arial"/>
                <w:b/>
                <w:bCs/>
              </w:rPr>
              <w:t xml:space="preserve"> </w:t>
            </w:r>
          </w:p>
          <w:p w14:paraId="1758C8F2" w14:textId="77777777" w:rsidR="005112F7" w:rsidRDefault="005112F7" w:rsidP="005112F7">
            <w:pPr>
              <w:spacing w:line="360" w:lineRule="auto"/>
              <w:jc w:val="both"/>
              <w:rPr>
                <w:rFonts w:ascii="Arial" w:hAnsi="Arial" w:cs="Arial"/>
                <w:b/>
                <w:bCs/>
              </w:rPr>
            </w:pPr>
          </w:p>
          <w:p w14:paraId="7974084B" w14:textId="2C9EE72A" w:rsidR="000E308D" w:rsidRPr="00032EC2" w:rsidRDefault="000E308D" w:rsidP="00542D76">
            <w:pPr>
              <w:spacing w:line="360" w:lineRule="auto"/>
              <w:ind w:left="2137" w:hanging="2137"/>
              <w:jc w:val="both"/>
              <w:rPr>
                <w:rFonts w:ascii="Arial" w:hAnsi="Arial" w:cs="Arial"/>
                <w:b/>
                <w:bCs/>
              </w:rPr>
            </w:pPr>
          </w:p>
        </w:tc>
        <w:tc>
          <w:tcPr>
            <w:tcW w:w="561" w:type="pct"/>
            <w:shd w:val="clear" w:color="auto" w:fill="auto"/>
          </w:tcPr>
          <w:p w14:paraId="4C304715" w14:textId="59D6933F" w:rsidR="00A409D1" w:rsidRDefault="00A90E36" w:rsidP="00241188">
            <w:pPr>
              <w:jc w:val="center"/>
              <w:rPr>
                <w:rFonts w:ascii="Arial" w:hAnsi="Arial" w:cs="Arial"/>
                <w:b/>
              </w:rPr>
            </w:pPr>
            <w:r>
              <w:rPr>
                <w:rFonts w:ascii="Arial" w:hAnsi="Arial" w:cs="Arial"/>
                <w:b/>
              </w:rPr>
              <w:t>16</w:t>
            </w:r>
            <w:bookmarkStart w:id="1" w:name="_GoBack"/>
            <w:bookmarkEnd w:id="1"/>
          </w:p>
          <w:p w14:paraId="203EA64B" w14:textId="77777777" w:rsidR="005112F7" w:rsidRDefault="005112F7" w:rsidP="00241188">
            <w:pPr>
              <w:jc w:val="center"/>
              <w:rPr>
                <w:rFonts w:ascii="Arial" w:hAnsi="Arial" w:cs="Arial"/>
                <w:b/>
              </w:rPr>
            </w:pPr>
          </w:p>
          <w:p w14:paraId="48A6C36B" w14:textId="77777777" w:rsidR="005112F7" w:rsidRDefault="005112F7" w:rsidP="00241188">
            <w:pPr>
              <w:jc w:val="center"/>
              <w:rPr>
                <w:rFonts w:ascii="Arial" w:hAnsi="Arial" w:cs="Arial"/>
                <w:b/>
              </w:rPr>
            </w:pPr>
          </w:p>
          <w:p w14:paraId="1B28C1D5" w14:textId="77777777" w:rsidR="005112F7" w:rsidRDefault="005112F7" w:rsidP="00241188">
            <w:pPr>
              <w:jc w:val="center"/>
              <w:rPr>
                <w:rFonts w:ascii="Arial" w:hAnsi="Arial" w:cs="Arial"/>
                <w:b/>
              </w:rPr>
            </w:pPr>
          </w:p>
          <w:p w14:paraId="736F2A3E" w14:textId="0D29E451" w:rsidR="005112F7" w:rsidRPr="00BF5F84" w:rsidRDefault="005112F7" w:rsidP="005112F7">
            <w:pPr>
              <w:jc w:val="both"/>
              <w:rPr>
                <w:rFonts w:ascii="Arial" w:hAnsi="Arial" w:cs="Arial"/>
                <w:b/>
              </w:rPr>
            </w:pPr>
          </w:p>
        </w:tc>
      </w:tr>
    </w:tbl>
    <w:p w14:paraId="509A926C" w14:textId="77777777" w:rsidR="003A4FF3" w:rsidRDefault="003A4FF3" w:rsidP="00B93F1F">
      <w:pPr>
        <w:spacing w:line="360" w:lineRule="auto"/>
        <w:ind w:right="190"/>
        <w:rPr>
          <w:rFonts w:ascii="Arial" w:hAnsi="Arial" w:cs="Arial"/>
          <w:b/>
          <w:bCs/>
        </w:rPr>
      </w:pPr>
    </w:p>
    <w:p w14:paraId="27112864" w14:textId="77777777" w:rsidR="003A4FF3" w:rsidRDefault="003A4FF3" w:rsidP="00B93F1F">
      <w:pPr>
        <w:spacing w:line="360" w:lineRule="auto"/>
        <w:ind w:right="190"/>
        <w:rPr>
          <w:rFonts w:ascii="Arial" w:hAnsi="Arial" w:cs="Arial"/>
          <w:b/>
          <w:bCs/>
        </w:rPr>
      </w:pPr>
    </w:p>
    <w:p w14:paraId="19DCE3DC" w14:textId="77777777" w:rsidR="003A4FF3" w:rsidRDefault="003A4FF3" w:rsidP="00B93F1F">
      <w:pPr>
        <w:spacing w:line="360" w:lineRule="auto"/>
        <w:ind w:right="190"/>
        <w:rPr>
          <w:rFonts w:ascii="Arial" w:hAnsi="Arial" w:cs="Arial"/>
          <w:b/>
          <w:bCs/>
        </w:rPr>
      </w:pPr>
    </w:p>
    <w:p w14:paraId="7670C13B" w14:textId="77777777" w:rsidR="003A4FF3" w:rsidRDefault="003A4FF3" w:rsidP="00B93F1F">
      <w:pPr>
        <w:spacing w:line="360" w:lineRule="auto"/>
        <w:ind w:right="190"/>
        <w:rPr>
          <w:rFonts w:ascii="Arial" w:hAnsi="Arial" w:cs="Arial"/>
          <w:b/>
          <w:bCs/>
        </w:rPr>
      </w:pPr>
    </w:p>
    <w:p w14:paraId="49DCE560" w14:textId="77777777" w:rsidR="003A4FF3" w:rsidRDefault="003A4FF3" w:rsidP="00B93F1F">
      <w:pPr>
        <w:spacing w:line="360" w:lineRule="auto"/>
        <w:ind w:right="190"/>
        <w:rPr>
          <w:rFonts w:ascii="Arial" w:hAnsi="Arial" w:cs="Arial"/>
          <w:b/>
          <w:bCs/>
        </w:rPr>
      </w:pPr>
    </w:p>
    <w:p w14:paraId="31CF259F" w14:textId="77777777" w:rsidR="003A4FF3" w:rsidRDefault="003A4FF3" w:rsidP="00B93F1F">
      <w:pPr>
        <w:spacing w:line="360" w:lineRule="auto"/>
        <w:ind w:right="190"/>
        <w:rPr>
          <w:rFonts w:ascii="Arial" w:hAnsi="Arial" w:cs="Arial"/>
          <w:b/>
          <w:bCs/>
        </w:rPr>
      </w:pPr>
    </w:p>
    <w:p w14:paraId="2CA0DAF2" w14:textId="77777777" w:rsidR="003A4FF3" w:rsidRDefault="003A4FF3" w:rsidP="00B93F1F">
      <w:pPr>
        <w:spacing w:line="360" w:lineRule="auto"/>
        <w:ind w:right="190"/>
        <w:rPr>
          <w:rFonts w:ascii="Arial" w:hAnsi="Arial" w:cs="Arial"/>
          <w:b/>
          <w:bCs/>
        </w:rPr>
      </w:pPr>
    </w:p>
    <w:p w14:paraId="602EFE8F" w14:textId="77777777" w:rsidR="003A4FF3" w:rsidRDefault="003A4FF3" w:rsidP="00B93F1F">
      <w:pPr>
        <w:spacing w:line="360" w:lineRule="auto"/>
        <w:ind w:right="190"/>
        <w:rPr>
          <w:rFonts w:ascii="Arial" w:hAnsi="Arial" w:cs="Arial"/>
          <w:b/>
          <w:bCs/>
        </w:rPr>
      </w:pPr>
    </w:p>
    <w:p w14:paraId="70ED860A" w14:textId="77777777" w:rsidR="003A4FF3" w:rsidRDefault="003A4FF3" w:rsidP="00B93F1F">
      <w:pPr>
        <w:spacing w:line="360" w:lineRule="auto"/>
        <w:ind w:right="190"/>
        <w:rPr>
          <w:rFonts w:ascii="Arial" w:hAnsi="Arial" w:cs="Arial"/>
          <w:b/>
          <w:bCs/>
        </w:rPr>
      </w:pPr>
    </w:p>
    <w:p w14:paraId="3493DC49" w14:textId="77777777" w:rsidR="003A4FF3" w:rsidRDefault="003A4FF3" w:rsidP="00B93F1F">
      <w:pPr>
        <w:spacing w:line="360" w:lineRule="auto"/>
        <w:ind w:right="190"/>
        <w:rPr>
          <w:rFonts w:ascii="Arial" w:hAnsi="Arial" w:cs="Arial"/>
          <w:b/>
          <w:bCs/>
        </w:rPr>
      </w:pPr>
    </w:p>
    <w:p w14:paraId="4769858F" w14:textId="77777777" w:rsidR="003A4FF3" w:rsidRDefault="003A4FF3" w:rsidP="00B93F1F">
      <w:pPr>
        <w:spacing w:line="360" w:lineRule="auto"/>
        <w:ind w:right="190"/>
        <w:rPr>
          <w:rFonts w:ascii="Arial" w:hAnsi="Arial" w:cs="Arial"/>
          <w:b/>
          <w:bCs/>
        </w:rPr>
      </w:pPr>
    </w:p>
    <w:p w14:paraId="188420E3" w14:textId="77777777" w:rsidR="003A4FF3" w:rsidRDefault="003A4FF3" w:rsidP="00B93F1F">
      <w:pPr>
        <w:spacing w:line="360" w:lineRule="auto"/>
        <w:ind w:right="190"/>
        <w:rPr>
          <w:rFonts w:ascii="Arial" w:hAnsi="Arial" w:cs="Arial"/>
          <w:b/>
          <w:bCs/>
        </w:rPr>
      </w:pPr>
    </w:p>
    <w:p w14:paraId="53BC5A4D" w14:textId="77777777" w:rsidR="003A4FF3" w:rsidRDefault="003A4FF3" w:rsidP="00B93F1F">
      <w:pPr>
        <w:spacing w:line="360" w:lineRule="auto"/>
        <w:ind w:right="190"/>
        <w:rPr>
          <w:rFonts w:ascii="Arial" w:hAnsi="Arial" w:cs="Arial"/>
          <w:b/>
          <w:bCs/>
        </w:rPr>
      </w:pPr>
    </w:p>
    <w:p w14:paraId="6DE118CA" w14:textId="77777777" w:rsidR="003A4FF3" w:rsidRDefault="003A4FF3" w:rsidP="00B93F1F">
      <w:pPr>
        <w:spacing w:line="360" w:lineRule="auto"/>
        <w:ind w:right="190"/>
        <w:rPr>
          <w:rFonts w:ascii="Arial" w:hAnsi="Arial" w:cs="Arial"/>
          <w:b/>
          <w:bCs/>
        </w:rPr>
      </w:pPr>
    </w:p>
    <w:p w14:paraId="01B4A4CB" w14:textId="77777777" w:rsidR="003A4FF3" w:rsidRDefault="003A4FF3" w:rsidP="00B93F1F">
      <w:pPr>
        <w:spacing w:line="360" w:lineRule="auto"/>
        <w:ind w:right="190"/>
        <w:rPr>
          <w:rFonts w:ascii="Arial" w:hAnsi="Arial" w:cs="Arial"/>
          <w:b/>
          <w:bCs/>
        </w:rPr>
      </w:pPr>
    </w:p>
    <w:p w14:paraId="57C292BE" w14:textId="77777777" w:rsidR="003A4FF3" w:rsidRDefault="003A4FF3" w:rsidP="00B93F1F">
      <w:pPr>
        <w:spacing w:line="360" w:lineRule="auto"/>
        <w:ind w:right="190"/>
        <w:rPr>
          <w:rFonts w:ascii="Arial" w:hAnsi="Arial" w:cs="Arial"/>
          <w:b/>
          <w:bCs/>
        </w:rPr>
      </w:pPr>
    </w:p>
    <w:p w14:paraId="142E926F" w14:textId="6633B04D" w:rsidR="003A4FF3" w:rsidRDefault="003A4FF3" w:rsidP="00B93F1F">
      <w:pPr>
        <w:spacing w:line="360" w:lineRule="auto"/>
        <w:ind w:right="190"/>
        <w:rPr>
          <w:rFonts w:ascii="Arial" w:hAnsi="Arial" w:cs="Arial"/>
          <w:b/>
          <w:bCs/>
        </w:rPr>
      </w:pPr>
    </w:p>
    <w:p w14:paraId="7C2E566F" w14:textId="77777777" w:rsidR="00326D35" w:rsidRDefault="00326D35" w:rsidP="00B93F1F">
      <w:pPr>
        <w:spacing w:line="360" w:lineRule="auto"/>
        <w:ind w:right="190"/>
        <w:rPr>
          <w:rFonts w:ascii="Arial" w:hAnsi="Arial" w:cs="Arial"/>
          <w:b/>
          <w:bCs/>
        </w:rPr>
      </w:pPr>
    </w:p>
    <w:p w14:paraId="616616FA" w14:textId="77777777" w:rsidR="006C7B8E" w:rsidRDefault="006C7B8E" w:rsidP="00B93F1F">
      <w:pPr>
        <w:spacing w:line="360" w:lineRule="auto"/>
        <w:ind w:right="190"/>
        <w:rPr>
          <w:rFonts w:ascii="Arial" w:hAnsi="Arial" w:cs="Arial"/>
          <w:b/>
          <w:bCs/>
        </w:rPr>
      </w:pPr>
    </w:p>
    <w:p w14:paraId="274D0DB6" w14:textId="77777777" w:rsidR="006C7B8E" w:rsidRDefault="006C7B8E" w:rsidP="00B93F1F">
      <w:pPr>
        <w:spacing w:line="360" w:lineRule="auto"/>
        <w:ind w:right="190"/>
        <w:rPr>
          <w:rFonts w:ascii="Arial" w:hAnsi="Arial" w:cs="Arial"/>
          <w:b/>
          <w:bCs/>
        </w:rPr>
      </w:pPr>
    </w:p>
    <w:p w14:paraId="48971227" w14:textId="77777777" w:rsidR="006C7B8E" w:rsidRDefault="006C7B8E" w:rsidP="00B93F1F">
      <w:pPr>
        <w:spacing w:line="360" w:lineRule="auto"/>
        <w:ind w:right="190"/>
        <w:rPr>
          <w:rFonts w:ascii="Arial" w:hAnsi="Arial" w:cs="Arial"/>
          <w:b/>
          <w:bCs/>
        </w:rPr>
      </w:pPr>
    </w:p>
    <w:p w14:paraId="72429D59" w14:textId="77777777" w:rsidR="006C7B8E" w:rsidRDefault="006C7B8E" w:rsidP="00B93F1F">
      <w:pPr>
        <w:spacing w:line="360" w:lineRule="auto"/>
        <w:ind w:right="190"/>
        <w:rPr>
          <w:rFonts w:ascii="Arial" w:hAnsi="Arial" w:cs="Arial"/>
          <w:b/>
          <w:bCs/>
        </w:rPr>
      </w:pPr>
    </w:p>
    <w:p w14:paraId="5FCBB84B" w14:textId="7A218044"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4B8AF5F1" w14:textId="77777777" w:rsidR="003A4FF3" w:rsidRPr="00A05588" w:rsidRDefault="003A4FF3" w:rsidP="00B93F1F">
      <w:pPr>
        <w:spacing w:line="360" w:lineRule="auto"/>
        <w:ind w:right="190"/>
        <w:rPr>
          <w:rFonts w:ascii="Arial" w:hAnsi="Arial" w:cs="Arial"/>
          <w:b/>
          <w:bCs/>
        </w:rPr>
      </w:pPr>
    </w:p>
    <w:p w14:paraId="447710B4" w14:textId="10E8286D"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67135B">
        <w:rPr>
          <w:rFonts w:ascii="Arial" w:hAnsi="Arial" w:cs="Arial"/>
        </w:rPr>
        <w:t>artículos 75</w:t>
      </w:r>
      <w:r w:rsidR="00857A84" w:rsidRPr="0067135B">
        <w:rPr>
          <w:rFonts w:ascii="Arial" w:hAnsi="Arial" w:cs="Arial"/>
        </w:rPr>
        <w:t>,</w:t>
      </w:r>
      <w:r w:rsidRPr="0067135B">
        <w:rPr>
          <w:rFonts w:ascii="Arial" w:hAnsi="Arial" w:cs="Arial"/>
        </w:rPr>
        <w:t xml:space="preserve"> </w:t>
      </w:r>
      <w:r w:rsidR="00791872" w:rsidRPr="0067135B">
        <w:rPr>
          <w:rFonts w:ascii="Arial" w:hAnsi="Arial" w:cs="Arial"/>
        </w:rPr>
        <w:t xml:space="preserve">fracción </w:t>
      </w:r>
      <w:r w:rsidRPr="0067135B">
        <w:rPr>
          <w:rFonts w:ascii="Arial" w:hAnsi="Arial" w:cs="Arial"/>
        </w:rPr>
        <w:t>XXIX</w:t>
      </w:r>
      <w:r w:rsidR="00857A84" w:rsidRPr="0067135B">
        <w:rPr>
          <w:rFonts w:ascii="Arial" w:hAnsi="Arial" w:cs="Arial"/>
        </w:rPr>
        <w:t>,</w:t>
      </w:r>
      <w:r w:rsidRPr="0067135B">
        <w:rPr>
          <w:rFonts w:ascii="Arial" w:hAnsi="Arial" w:cs="Arial"/>
        </w:rPr>
        <w:t xml:space="preserve"> y 77 de la Constitución Política del Estado Libre y Soberano de Quintana </w:t>
      </w:r>
      <w:r w:rsidR="004F7919" w:rsidRPr="0067135B">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C56CF8">
        <w:rPr>
          <w:rFonts w:ascii="Arial" w:hAnsi="Arial" w:cs="Arial"/>
        </w:rPr>
        <w:t xml:space="preserve">el Gobierno Municipal,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69F9309F"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67135B">
        <w:rPr>
          <w:rFonts w:ascii="Arial" w:hAnsi="Arial" w:cs="Arial"/>
        </w:rPr>
        <w:t xml:space="preserve"> el presente informe a esta H. XVI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2CBC4AEA"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67135B">
        <w:rPr>
          <w:rFonts w:ascii="Arial" w:hAnsi="Arial" w:cs="Arial"/>
          <w:bCs/>
        </w:rPr>
        <w:t>l</w:t>
      </w:r>
      <w:r w:rsidR="00014E52" w:rsidRPr="002013D4">
        <w:rPr>
          <w:rFonts w:ascii="Arial" w:hAnsi="Arial" w:cs="Arial"/>
          <w:bCs/>
        </w:rPr>
        <w:t xml:space="preserve"> </w:t>
      </w:r>
      <w:r w:rsidR="0067135B" w:rsidRPr="0067135B">
        <w:rPr>
          <w:rFonts w:ascii="Arial" w:hAnsi="Arial" w:cs="Arial"/>
          <w:b/>
          <w:bCs/>
        </w:rPr>
        <w:t>Instituto de Planeación para el Desarrollo Urbano del Municipio de Benito Juárez</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6FB2D9F0" w14:textId="6730A0AA" w:rsidR="00675F09" w:rsidRDefault="00345C1A" w:rsidP="005A3849">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67135B">
        <w:rPr>
          <w:rFonts w:ascii="Arial" w:hAnsi="Arial" w:cs="Arial"/>
          <w:bCs/>
        </w:rPr>
        <w:t xml:space="preserve">el </w:t>
      </w:r>
      <w:r w:rsidR="0067135B" w:rsidRPr="0067135B">
        <w:rPr>
          <w:rFonts w:ascii="Arial" w:hAnsi="Arial" w:cs="Arial"/>
          <w:b/>
          <w:bCs/>
        </w:rPr>
        <w:t>Instituto de Planeación para el Desarrollo Urbano del Municipio de Benito Juárez</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67135B">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5A3849" w:rsidRPr="005A3849">
        <w:rPr>
          <w:rFonts w:ascii="Arial" w:hAnsi="Arial" w:cs="Arial"/>
          <w:bCs/>
        </w:rPr>
        <w:t xml:space="preserve">ingresos obtenidos y gastos efectuados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4F9095B0" w14:textId="77777777" w:rsidR="005A3849" w:rsidRPr="000E7791" w:rsidRDefault="005A3849" w:rsidP="005A3849">
      <w:pPr>
        <w:spacing w:line="360" w:lineRule="auto"/>
        <w:ind w:right="190"/>
        <w:jc w:val="both"/>
        <w:rPr>
          <w:rFonts w:ascii="Arial" w:hAnsi="Arial" w:cs="Arial"/>
          <w:bCs/>
        </w:rPr>
      </w:pPr>
    </w:p>
    <w:p w14:paraId="3B5FC50C" w14:textId="1DAC5E88"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lastRenderedPageBreak/>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5A3849">
        <w:rPr>
          <w:rFonts w:ascii="Arial" w:hAnsi="Arial" w:cs="Arial"/>
          <w:bCs/>
        </w:rPr>
        <w:t>l</w:t>
      </w:r>
      <w:r w:rsidR="0031062A" w:rsidRPr="009879F6">
        <w:rPr>
          <w:rFonts w:ascii="Arial" w:hAnsi="Arial" w:cs="Arial"/>
          <w:bCs/>
        </w:rPr>
        <w:t xml:space="preserve"> </w:t>
      </w:r>
      <w:r w:rsidR="005A3849" w:rsidRPr="005A3849">
        <w:rPr>
          <w:rFonts w:ascii="Arial" w:hAnsi="Arial" w:cs="Arial"/>
          <w:b/>
          <w:bCs/>
        </w:rPr>
        <w:t>Instituto de Planeación para el Desarrollo Urbano del Municipio de Benito Juárez</w:t>
      </w:r>
      <w:r w:rsidR="00257CE6" w:rsidRPr="009879F6">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05EBAB89" w:rsidR="00F258F3" w:rsidRPr="009879F6" w:rsidRDefault="00F258F3" w:rsidP="009A36CD">
      <w:pPr>
        <w:spacing w:line="360" w:lineRule="auto"/>
        <w:ind w:right="190"/>
        <w:jc w:val="both"/>
        <w:rPr>
          <w:rFonts w:ascii="Arial" w:hAnsi="Arial" w:cs="Arial"/>
        </w:rPr>
      </w:pPr>
      <w:r w:rsidRPr="009879F6">
        <w:rPr>
          <w:rFonts w:ascii="Arial" w:hAnsi="Arial" w:cs="Arial"/>
        </w:rPr>
        <w:t>En la Cuenta Pública de</w:t>
      </w:r>
      <w:r w:rsidR="005A3849">
        <w:rPr>
          <w:rFonts w:ascii="Arial" w:hAnsi="Arial" w:cs="Arial"/>
        </w:rPr>
        <w:t>l</w:t>
      </w:r>
      <w:r w:rsidRPr="009879F6">
        <w:rPr>
          <w:rFonts w:ascii="Arial" w:hAnsi="Arial" w:cs="Arial"/>
        </w:rPr>
        <w:t xml:space="preserve"> </w:t>
      </w:r>
      <w:r w:rsidR="005A3849" w:rsidRPr="005A3849">
        <w:rPr>
          <w:rFonts w:ascii="Arial" w:hAnsi="Arial" w:cs="Arial"/>
          <w:b/>
          <w:bCs/>
        </w:rPr>
        <w:t>Instituto de Planeación para el Desarrollo Urbano del Municipio de Benito Juárez</w:t>
      </w:r>
      <w:r w:rsidR="00257CE6" w:rsidRPr="009879F6">
        <w:rPr>
          <w:rFonts w:ascii="Arial" w:hAnsi="Arial" w:cs="Arial"/>
        </w:rPr>
        <w:t>,</w:t>
      </w:r>
      <w:r w:rsidRPr="009879F6">
        <w:rPr>
          <w:rFonts w:ascii="Arial" w:hAnsi="Arial" w:cs="Arial"/>
        </w:rPr>
        <w:t xml:space="preserve"> correspondiente al ejercicio fiscal </w:t>
      </w:r>
      <w:r w:rsidR="005A3849">
        <w:rPr>
          <w:rFonts w:ascii="Arial" w:hAnsi="Arial" w:cs="Arial"/>
          <w:bCs/>
        </w:rPr>
        <w:t>2020</w:t>
      </w:r>
      <w:r w:rsidR="005A3849">
        <w:rPr>
          <w:rFonts w:ascii="Arial" w:hAnsi="Arial" w:cs="Arial"/>
        </w:rPr>
        <w:t xml:space="preserve">, </w:t>
      </w:r>
      <w:r w:rsidR="005A3849" w:rsidRPr="005A3849">
        <w:rPr>
          <w:rFonts w:ascii="Arial" w:hAnsi="Arial" w:cs="Arial"/>
        </w:rPr>
        <w:t>se encuentran reflejados los ingresos obtenidos y gastos aplicados de recursos Municipales. La Cuenta Pública fue entregada a la Auditoría Superior del Estado, en fecha 20 de abril del 2021, con oficio No. MBJ/PM/DGIPDU/TUA/0059/2021</w:t>
      </w:r>
      <w:r w:rsidR="00326D35">
        <w:rPr>
          <w:rFonts w:ascii="Arial" w:hAnsi="Arial" w:cs="Arial"/>
        </w:rPr>
        <w:t>.</w:t>
      </w:r>
    </w:p>
    <w:p w14:paraId="3DF35B4D" w14:textId="7AF30D38" w:rsidR="00920993" w:rsidRPr="00D758CB" w:rsidRDefault="00920993" w:rsidP="00B93F1F">
      <w:pPr>
        <w:spacing w:line="360" w:lineRule="auto"/>
        <w:ind w:right="48"/>
        <w:jc w:val="both"/>
        <w:rPr>
          <w:rFonts w:ascii="Arial" w:hAnsi="Arial" w:cs="Arial"/>
          <w:i/>
          <w:iCs/>
        </w:rPr>
      </w:pPr>
    </w:p>
    <w:p w14:paraId="3C02640D" w14:textId="42344B5D"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384733">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w:t>
      </w:r>
      <w:r w:rsidR="00384733" w:rsidRPr="00384733">
        <w:rPr>
          <w:rFonts w:ascii="Arial" w:hAnsi="Arial" w:cs="Arial"/>
          <w:bCs/>
        </w:rPr>
        <w:t>aprobó en fecha 22 de enero del 2021 mediante acuerdo administrativo, el Programa Anual de Auditorías, Visitas e Inspecciones (PAAVI), correspondiente al año 2021, para la fiscalización superior de la Cuenta Pública 2020, el cual fue expedido y publicado en el portal web de la Auditoría Superior del Estado de Quintana Roo.</w:t>
      </w:r>
    </w:p>
    <w:p w14:paraId="1F01C9F4" w14:textId="72AC7AC8" w:rsidR="0051225F" w:rsidRDefault="0051225F" w:rsidP="00B93F1F">
      <w:pPr>
        <w:spacing w:line="360" w:lineRule="auto"/>
        <w:ind w:right="190"/>
        <w:jc w:val="both"/>
        <w:rPr>
          <w:rFonts w:ascii="Arial" w:hAnsi="Arial" w:cs="Arial"/>
        </w:rPr>
      </w:pPr>
    </w:p>
    <w:p w14:paraId="44713ABE" w14:textId="19B90A1E" w:rsidR="002C6309" w:rsidRDefault="00985DC9" w:rsidP="002C6309">
      <w:pPr>
        <w:spacing w:line="360" w:lineRule="auto"/>
        <w:ind w:right="190"/>
        <w:jc w:val="both"/>
        <w:rPr>
          <w:rFonts w:ascii="Arial" w:hAnsi="Arial" w:cs="Arial"/>
        </w:rPr>
      </w:pPr>
      <w:r>
        <w:rPr>
          <w:rFonts w:ascii="Arial" w:hAnsi="Arial" w:cs="Arial"/>
        </w:rPr>
        <w:t>Durante el e</w:t>
      </w:r>
      <w:r w:rsidR="00C80868">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SAR-CoV2,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lastRenderedPageBreak/>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w:t>
      </w:r>
      <w:r w:rsidR="00C80868">
        <w:rPr>
          <w:rFonts w:ascii="Arial" w:hAnsi="Arial" w:cs="Arial"/>
        </w:rPr>
        <w:t>lización y Rendición de Cuentas del Estado de Quintana Roo.</w:t>
      </w:r>
    </w:p>
    <w:p w14:paraId="7DBCEB88" w14:textId="77777777" w:rsidR="002C6309" w:rsidRPr="00FD75EC" w:rsidRDefault="002C6309" w:rsidP="00BC62A7">
      <w:pPr>
        <w:spacing w:line="360" w:lineRule="auto"/>
        <w:ind w:right="190"/>
        <w:jc w:val="both"/>
        <w:rPr>
          <w:rFonts w:ascii="Arial" w:hAnsi="Arial" w:cs="Arial"/>
          <w:sz w:val="16"/>
          <w:szCs w:val="16"/>
        </w:rPr>
      </w:pPr>
    </w:p>
    <w:p w14:paraId="5DEF4F0E" w14:textId="347E4C58" w:rsidR="00985DC9" w:rsidRDefault="00F91467" w:rsidP="00BC62A7">
      <w:pPr>
        <w:spacing w:line="360" w:lineRule="auto"/>
        <w:ind w:right="190"/>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4DF29D9D" w14:textId="4C4960AE" w:rsidR="00A81B03" w:rsidRPr="00FD75EC" w:rsidRDefault="00A81B03" w:rsidP="00B93F1F">
      <w:pPr>
        <w:spacing w:line="360" w:lineRule="auto"/>
        <w:ind w:right="190"/>
        <w:jc w:val="both"/>
        <w:rPr>
          <w:rFonts w:ascii="Arial" w:hAnsi="Arial" w:cs="Arial"/>
          <w:sz w:val="16"/>
          <w:szCs w:val="16"/>
        </w:rPr>
      </w:pPr>
      <w:bookmarkStart w:id="4" w:name="_Hlk11404920"/>
    </w:p>
    <w:p w14:paraId="1F84C5BA" w14:textId="306437EF" w:rsidR="00345C1A" w:rsidRPr="00A05588" w:rsidRDefault="00345C1A" w:rsidP="00B93F1F">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384733">
        <w:rPr>
          <w:rFonts w:ascii="Arial" w:hAnsi="Arial" w:cs="Arial"/>
        </w:rPr>
        <w:t xml:space="preserve">artículos </w:t>
      </w:r>
      <w:r w:rsidR="00E12B67" w:rsidRPr="00384733">
        <w:rPr>
          <w:rFonts w:ascii="Arial" w:hAnsi="Arial" w:cs="Arial"/>
        </w:rPr>
        <w:t>2, 3, 4, 5</w:t>
      </w:r>
      <w:r w:rsidR="00996A1B" w:rsidRPr="00384733">
        <w:rPr>
          <w:rFonts w:ascii="Arial" w:hAnsi="Arial" w:cs="Arial"/>
        </w:rPr>
        <w:t>,</w:t>
      </w:r>
      <w:r w:rsidR="003A7DD9" w:rsidRPr="00384733">
        <w:rPr>
          <w:rFonts w:ascii="Arial" w:hAnsi="Arial" w:cs="Arial"/>
        </w:rPr>
        <w:t xml:space="preserve"> 6 fracciones I, </w:t>
      </w:r>
      <w:r w:rsidR="00A277F8" w:rsidRPr="00384733">
        <w:rPr>
          <w:rFonts w:ascii="Arial" w:hAnsi="Arial" w:cs="Arial"/>
        </w:rPr>
        <w:t>II</w:t>
      </w:r>
      <w:r w:rsidR="003A7DD9" w:rsidRPr="00384733">
        <w:rPr>
          <w:rFonts w:ascii="Arial" w:hAnsi="Arial" w:cs="Arial"/>
        </w:rPr>
        <w:t xml:space="preserve"> y XX,</w:t>
      </w:r>
      <w:r w:rsidR="00326D35">
        <w:rPr>
          <w:rFonts w:ascii="Arial" w:hAnsi="Arial" w:cs="Arial"/>
        </w:rPr>
        <w:t xml:space="preserve"> </w:t>
      </w:r>
      <w:r w:rsidR="00996A1B" w:rsidRPr="00384733">
        <w:rPr>
          <w:rFonts w:ascii="Arial" w:hAnsi="Arial" w:cs="Arial"/>
        </w:rPr>
        <w:t>1</w:t>
      </w:r>
      <w:r w:rsidR="00A277F8" w:rsidRPr="00384733">
        <w:rPr>
          <w:rFonts w:ascii="Arial" w:hAnsi="Arial" w:cs="Arial"/>
        </w:rPr>
        <w:t>6</w:t>
      </w:r>
      <w:r w:rsidR="00996A1B" w:rsidRPr="00384733">
        <w:rPr>
          <w:rFonts w:ascii="Arial" w:hAnsi="Arial" w:cs="Arial"/>
        </w:rPr>
        <w:t>, 17,</w:t>
      </w:r>
      <w:r w:rsidR="00E12B67" w:rsidRPr="00384733">
        <w:rPr>
          <w:rFonts w:ascii="Arial" w:hAnsi="Arial" w:cs="Arial"/>
        </w:rPr>
        <w:t xml:space="preserve"> </w:t>
      </w:r>
      <w:r w:rsidR="00A277F8" w:rsidRPr="00384733">
        <w:rPr>
          <w:rFonts w:ascii="Arial" w:hAnsi="Arial" w:cs="Arial"/>
        </w:rPr>
        <w:t>19</w:t>
      </w:r>
      <w:r w:rsidR="00E12B67" w:rsidRPr="00384733">
        <w:rPr>
          <w:rFonts w:ascii="Arial" w:hAnsi="Arial" w:cs="Arial"/>
        </w:rPr>
        <w:t xml:space="preserve"> fracciones </w:t>
      </w:r>
      <w:r w:rsidR="003A7DD9" w:rsidRPr="00384733">
        <w:rPr>
          <w:rFonts w:ascii="Arial" w:hAnsi="Arial" w:cs="Arial"/>
        </w:rPr>
        <w:t xml:space="preserve">I, VI, </w:t>
      </w:r>
      <w:r w:rsidR="00E12B67" w:rsidRPr="00384733">
        <w:rPr>
          <w:rFonts w:ascii="Arial" w:hAnsi="Arial" w:cs="Arial"/>
        </w:rPr>
        <w:t>VII,</w:t>
      </w:r>
      <w:r w:rsidR="00E94491" w:rsidRPr="00384733">
        <w:rPr>
          <w:rFonts w:ascii="Arial" w:hAnsi="Arial" w:cs="Arial"/>
        </w:rPr>
        <w:t xml:space="preserve"> VIII,</w:t>
      </w:r>
      <w:r w:rsidR="00840A3F" w:rsidRPr="00384733">
        <w:rPr>
          <w:rFonts w:ascii="Arial" w:hAnsi="Arial" w:cs="Arial"/>
        </w:rPr>
        <w:t xml:space="preserve"> </w:t>
      </w:r>
      <w:r w:rsidR="00E12B67" w:rsidRPr="00384733">
        <w:rPr>
          <w:rFonts w:ascii="Arial" w:hAnsi="Arial" w:cs="Arial"/>
        </w:rPr>
        <w:t>XII,</w:t>
      </w:r>
      <w:r w:rsidR="00A76E7F" w:rsidRPr="00384733">
        <w:rPr>
          <w:rFonts w:ascii="Arial" w:hAnsi="Arial" w:cs="Arial"/>
        </w:rPr>
        <w:t xml:space="preserve"> </w:t>
      </w:r>
      <w:r w:rsidR="003A7DD9" w:rsidRPr="00384733">
        <w:rPr>
          <w:rFonts w:ascii="Arial" w:hAnsi="Arial" w:cs="Arial"/>
        </w:rPr>
        <w:t>XV,</w:t>
      </w:r>
      <w:r w:rsidR="00E12B67" w:rsidRPr="00384733">
        <w:rPr>
          <w:rFonts w:ascii="Arial" w:hAnsi="Arial" w:cs="Arial"/>
        </w:rPr>
        <w:t xml:space="preserve"> XXVI y</w:t>
      </w:r>
      <w:r w:rsidR="00A277F8" w:rsidRPr="00384733">
        <w:rPr>
          <w:rFonts w:ascii="Arial" w:hAnsi="Arial" w:cs="Arial"/>
        </w:rPr>
        <w:t xml:space="preserve"> XXVIII,</w:t>
      </w:r>
      <w:r w:rsidR="006447D4" w:rsidRPr="00384733">
        <w:rPr>
          <w:rFonts w:ascii="Arial" w:hAnsi="Arial" w:cs="Arial"/>
        </w:rPr>
        <w:t xml:space="preserve"> 22 </w:t>
      </w:r>
      <w:r w:rsidR="00996A1B" w:rsidRPr="00384733">
        <w:rPr>
          <w:rFonts w:ascii="Arial" w:hAnsi="Arial" w:cs="Arial"/>
        </w:rPr>
        <w:t>en su último párrafo</w:t>
      </w:r>
      <w:r w:rsidR="00FF0D0C" w:rsidRPr="00384733">
        <w:rPr>
          <w:rFonts w:ascii="Arial" w:hAnsi="Arial" w:cs="Arial"/>
        </w:rPr>
        <w:t xml:space="preserve">, 38, </w:t>
      </w:r>
      <w:r w:rsidR="005527AF" w:rsidRPr="00384733">
        <w:rPr>
          <w:rFonts w:ascii="Arial" w:hAnsi="Arial" w:cs="Arial"/>
        </w:rPr>
        <w:t xml:space="preserve">40, </w:t>
      </w:r>
      <w:r w:rsidR="00FF0D0C" w:rsidRPr="00384733">
        <w:rPr>
          <w:rFonts w:ascii="Arial" w:hAnsi="Arial" w:cs="Arial"/>
        </w:rPr>
        <w:t>41</w:t>
      </w:r>
      <w:r w:rsidR="00996A1B" w:rsidRPr="00384733">
        <w:rPr>
          <w:rFonts w:ascii="Arial" w:hAnsi="Arial" w:cs="Arial"/>
        </w:rPr>
        <w:t>, 42</w:t>
      </w:r>
      <w:r w:rsidR="006447D4" w:rsidRPr="00384733">
        <w:rPr>
          <w:rFonts w:ascii="Arial" w:hAnsi="Arial" w:cs="Arial"/>
        </w:rPr>
        <w:t xml:space="preserve"> y</w:t>
      </w:r>
      <w:r w:rsidR="00E12B67" w:rsidRPr="00384733">
        <w:rPr>
          <w:rFonts w:ascii="Arial" w:hAnsi="Arial" w:cs="Arial"/>
        </w:rPr>
        <w:t xml:space="preserve"> 86 fracciones I</w:t>
      </w:r>
      <w:r w:rsidR="00A77F0A" w:rsidRPr="00384733">
        <w:rPr>
          <w:rFonts w:ascii="Arial" w:hAnsi="Arial" w:cs="Arial"/>
        </w:rPr>
        <w:t>, XVII, XXII</w:t>
      </w:r>
      <w:r w:rsidR="00E12B67" w:rsidRPr="00384733">
        <w:rPr>
          <w:rFonts w:ascii="Arial" w:hAnsi="Arial" w:cs="Arial"/>
        </w:rPr>
        <w:t xml:space="preserve"> y</w:t>
      </w:r>
      <w:r w:rsidR="00A277F8" w:rsidRPr="00384733">
        <w:rPr>
          <w:rFonts w:ascii="Arial" w:hAnsi="Arial" w:cs="Arial"/>
        </w:rPr>
        <w:t xml:space="preserve"> XXXVI de la </w:t>
      </w:r>
      <w:r w:rsidR="00E12B67" w:rsidRPr="00384733">
        <w:rPr>
          <w:rFonts w:ascii="Arial" w:hAnsi="Arial" w:cs="Arial"/>
        </w:rPr>
        <w:t>Ley d</w:t>
      </w:r>
      <w:r w:rsidR="00A277F8" w:rsidRPr="00384733">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el</w:t>
      </w:r>
      <w:r w:rsidRPr="004408EB">
        <w:rPr>
          <w:rFonts w:ascii="Arial" w:hAnsi="Arial" w:cs="Arial"/>
        </w:rPr>
        <w:t xml:space="preserve"> Informe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 con</w:t>
      </w:r>
      <w:r w:rsidRPr="004408EB">
        <w:rPr>
          <w:rFonts w:ascii="Arial" w:hAnsi="Arial" w:cs="Arial"/>
        </w:rPr>
        <w:t xml:space="preserve"> relación a la Cuenta Pública</w:t>
      </w:r>
      <w:r w:rsidR="00920993" w:rsidRPr="004408EB">
        <w:rPr>
          <w:rFonts w:ascii="Arial" w:hAnsi="Arial" w:cs="Arial"/>
          <w:bCs/>
        </w:rPr>
        <w:t xml:space="preserve"> </w:t>
      </w:r>
      <w:r w:rsidR="00F7333B">
        <w:rPr>
          <w:rFonts w:ascii="Arial" w:hAnsi="Arial" w:cs="Arial"/>
          <w:bCs/>
        </w:rPr>
        <w:t>del</w:t>
      </w:r>
      <w:r w:rsidR="00B0575C" w:rsidRPr="004408EB">
        <w:rPr>
          <w:rFonts w:ascii="Arial" w:hAnsi="Arial" w:cs="Arial"/>
          <w:bCs/>
        </w:rPr>
        <w:t xml:space="preserve"> </w:t>
      </w:r>
      <w:r w:rsidR="00F7333B" w:rsidRPr="00F7333B">
        <w:rPr>
          <w:rFonts w:ascii="Arial" w:hAnsi="Arial" w:cs="Arial"/>
          <w:b/>
          <w:bCs/>
        </w:rPr>
        <w:t>Instituto de Planeación para el Desarrollo Urbano del Municipio de Benito Juárez</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F7333B">
        <w:rPr>
          <w:rFonts w:ascii="Arial" w:hAnsi="Arial" w:cs="Arial"/>
          <w:bCs/>
        </w:rPr>
        <w:t>2020</w:t>
      </w:r>
      <w:r w:rsidRPr="009879F6">
        <w:rPr>
          <w:rFonts w:ascii="Arial" w:hAnsi="Arial" w:cs="Arial"/>
        </w:rPr>
        <w:t>.</w:t>
      </w:r>
    </w:p>
    <w:p w14:paraId="0F894D9C" w14:textId="76015789" w:rsidR="00D235A1" w:rsidRPr="00FD75EC" w:rsidRDefault="00D235A1" w:rsidP="00B93F1F">
      <w:pPr>
        <w:spacing w:line="360" w:lineRule="auto"/>
        <w:ind w:right="190"/>
        <w:rPr>
          <w:rFonts w:ascii="Arial" w:hAnsi="Arial" w:cs="Arial"/>
          <w:b/>
          <w:bCs/>
          <w:sz w:val="16"/>
          <w:szCs w:val="16"/>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FD75EC" w:rsidRDefault="00A35B86" w:rsidP="00B93F1F">
      <w:pPr>
        <w:spacing w:line="360" w:lineRule="auto"/>
        <w:ind w:right="190"/>
        <w:rPr>
          <w:rFonts w:ascii="Arial" w:hAnsi="Arial" w:cs="Arial"/>
          <w:b/>
          <w:bCs/>
          <w:sz w:val="16"/>
          <w:szCs w:val="16"/>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7F13BB37" w14:textId="77777777" w:rsidR="00F7333B" w:rsidRPr="00F7333B" w:rsidRDefault="00F7333B" w:rsidP="00F7333B">
      <w:pPr>
        <w:spacing w:line="360" w:lineRule="auto"/>
        <w:ind w:right="190"/>
        <w:jc w:val="both"/>
        <w:rPr>
          <w:rFonts w:ascii="Arial" w:hAnsi="Arial" w:cs="Arial"/>
        </w:rPr>
      </w:pPr>
      <w:r w:rsidRPr="00F7333B">
        <w:rPr>
          <w:rFonts w:ascii="Arial" w:hAnsi="Arial" w:cs="Arial"/>
          <w:b/>
        </w:rPr>
        <w:t>El Instituto de Planeación para el Desarrollo Urbano del Municipio de Benito Juárez</w:t>
      </w:r>
      <w:r w:rsidRPr="00F7333B">
        <w:rPr>
          <w:rFonts w:ascii="Arial" w:hAnsi="Arial" w:cs="Arial"/>
        </w:rPr>
        <w:t xml:space="preserve">, se crea mediante acuerdo de la Quincuagésima Sesión Ordinaria del Honorable Ayuntamiento de Benito Juárez el día 28 de junio de 2001, como un Organismo Público Descentralizado de la Administración Municipal especializado en la planeación del </w:t>
      </w:r>
      <w:r w:rsidRPr="00F7333B">
        <w:rPr>
          <w:rFonts w:ascii="Arial" w:hAnsi="Arial" w:cs="Arial"/>
        </w:rPr>
        <w:lastRenderedPageBreak/>
        <w:t>desarrollo urbano de este municipio; mismo que fue publicado en el Periódico Oficial del Estado de Quintana Roo el 30 de julio de 2001, con residencia en la ciudad de Cancún, Quintana Roo.</w:t>
      </w:r>
    </w:p>
    <w:p w14:paraId="33022132" w14:textId="77777777" w:rsidR="00F7333B" w:rsidRPr="00F7333B" w:rsidRDefault="00F7333B" w:rsidP="00F7333B">
      <w:pPr>
        <w:spacing w:line="360" w:lineRule="auto"/>
        <w:ind w:right="190"/>
        <w:jc w:val="both"/>
        <w:rPr>
          <w:rFonts w:ascii="Arial" w:hAnsi="Arial" w:cs="Arial"/>
        </w:rPr>
      </w:pPr>
    </w:p>
    <w:p w14:paraId="1747A311" w14:textId="73C04A83" w:rsidR="005B3690" w:rsidRPr="009879F6" w:rsidRDefault="00F7333B" w:rsidP="00F7333B">
      <w:pPr>
        <w:spacing w:line="360" w:lineRule="auto"/>
        <w:ind w:right="190"/>
        <w:jc w:val="both"/>
        <w:rPr>
          <w:rFonts w:ascii="Arial" w:hAnsi="Arial" w:cs="Arial"/>
        </w:rPr>
      </w:pPr>
      <w:r w:rsidRPr="00F7333B">
        <w:rPr>
          <w:rFonts w:ascii="Arial" w:hAnsi="Arial" w:cs="Arial"/>
        </w:rPr>
        <w:t>El Instituto de Planeación para Desarrollo Urbano del Municipio de Benito Juárez, tiene como finalidad: Asesorar técnicamente al Ayuntamiento y a las dependencias de la Administración Pública Municipal en todos los aspectos relacionados con el desarrollo urbano; realizar de manera integral las investigaciones y consultas que sean necesarias para el adecuado sustento y fundamentación de los planes y programas de desarrollo urbano; elaborar los planes y programas de desarrollo urbano y establecer los lineamientos y la metodología de su instrumentación; crear un sistema de información sobre todo lo relacionado con la planeación del desarrollo urbano del Municipio y ser el órgano normativo del proceso de planeación del desarrollo urbano del Municipio de Benito Juárez.</w:t>
      </w:r>
    </w:p>
    <w:p w14:paraId="52027628" w14:textId="376F1DF7" w:rsidR="00D235A1" w:rsidRPr="009879F6" w:rsidRDefault="00D235A1" w:rsidP="00B93F1F">
      <w:pPr>
        <w:spacing w:line="360" w:lineRule="auto"/>
        <w:ind w:right="190"/>
        <w:jc w:val="both"/>
        <w:rPr>
          <w:rFonts w:ascii="Arial" w:hAnsi="Arial" w:cs="Arial"/>
          <w:b/>
          <w:bCs/>
        </w:rPr>
      </w:pPr>
    </w:p>
    <w:p w14:paraId="1C2BAF1F" w14:textId="0312CDD8"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C607FB">
        <w:rPr>
          <w:rFonts w:ascii="Arial" w:hAnsi="Arial" w:cs="Arial"/>
          <w:b/>
          <w:bCs/>
        </w:rPr>
        <w:t xml:space="preserve"> Y EGRESOS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55D03BFC" w:rsidR="00AA50F2" w:rsidRPr="000F0B2F" w:rsidRDefault="003A7F34" w:rsidP="004B0533">
      <w:pPr>
        <w:pStyle w:val="Prrafodelista"/>
        <w:numPr>
          <w:ilvl w:val="0"/>
          <w:numId w:val="22"/>
        </w:numPr>
        <w:spacing w:line="360" w:lineRule="auto"/>
        <w:ind w:left="284" w:hanging="284"/>
        <w:jc w:val="both"/>
        <w:rPr>
          <w:rFonts w:ascii="Arial" w:hAnsi="Arial" w:cs="Arial"/>
          <w:b/>
          <w:bCs/>
        </w:rPr>
      </w:pPr>
      <w:r w:rsidRPr="000F0B2F">
        <w:rPr>
          <w:rFonts w:ascii="Arial" w:hAnsi="Arial" w:cs="Arial"/>
          <w:b/>
          <w:bCs/>
        </w:rPr>
        <w:t xml:space="preserve">Título de la </w:t>
      </w:r>
      <w:r w:rsidR="00FA4D20" w:rsidRPr="000F0B2F">
        <w:rPr>
          <w:rFonts w:ascii="Arial" w:hAnsi="Arial" w:cs="Arial"/>
          <w:b/>
          <w:bCs/>
        </w:rPr>
        <w:t>A</w:t>
      </w:r>
      <w:r w:rsidR="00E43850" w:rsidRPr="000F0B2F">
        <w:rPr>
          <w:rFonts w:ascii="Arial" w:hAnsi="Arial" w:cs="Arial"/>
          <w:b/>
          <w:bCs/>
        </w:rPr>
        <w:t>uditoría</w:t>
      </w:r>
    </w:p>
    <w:p w14:paraId="591AE136" w14:textId="77777777" w:rsidR="000F0B2F" w:rsidRPr="000F0B2F" w:rsidRDefault="000F0B2F" w:rsidP="000F0B2F">
      <w:pPr>
        <w:pStyle w:val="Prrafodelista"/>
        <w:spacing w:line="360" w:lineRule="auto"/>
        <w:ind w:left="720"/>
        <w:jc w:val="both"/>
        <w:rPr>
          <w:rFonts w:ascii="Arial" w:hAnsi="Arial" w:cs="Arial"/>
          <w:b/>
          <w:bCs/>
        </w:rPr>
      </w:pPr>
    </w:p>
    <w:p w14:paraId="41E7DCE4" w14:textId="0D8BB2E3"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w:t>
      </w:r>
      <w:r w:rsidR="00C56CF8">
        <w:rPr>
          <w:rFonts w:ascii="Arial" w:hAnsi="Arial" w:cs="Arial"/>
          <w:bCs/>
        </w:rPr>
        <w:t>alizó en materia financiera al</w:t>
      </w:r>
      <w:r w:rsidRPr="009879F6">
        <w:rPr>
          <w:rFonts w:ascii="Arial" w:hAnsi="Arial" w:cs="Arial"/>
          <w:bCs/>
        </w:rPr>
        <w:t xml:space="preserve"> </w:t>
      </w:r>
      <w:r w:rsidR="00F7333B" w:rsidRPr="00F7333B">
        <w:rPr>
          <w:rFonts w:ascii="Arial" w:hAnsi="Arial" w:cs="Arial"/>
          <w:b/>
          <w:bCs/>
        </w:rPr>
        <w:t>Instituto de Planeación para el Desarrollo Urbano del Municipio de Benito Juárez</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00"/>
        <w:gridCol w:w="6288"/>
      </w:tblGrid>
      <w:tr w:rsidR="00AA50F2" w:rsidRPr="009879F6" w14:paraId="7B2B84D6" w14:textId="77777777" w:rsidTr="006F0C53">
        <w:trPr>
          <w:trHeight w:val="678"/>
          <w:tblHeader/>
          <w:jc w:val="center"/>
        </w:trPr>
        <w:tc>
          <w:tcPr>
            <w:tcW w:w="1755" w:type="pct"/>
            <w:shd w:val="clear" w:color="auto" w:fill="auto"/>
          </w:tcPr>
          <w:p w14:paraId="08D72471" w14:textId="5833A18C" w:rsidR="00AA50F2" w:rsidRPr="009879F6" w:rsidRDefault="00F7333B" w:rsidP="00B93F1F">
            <w:pPr>
              <w:spacing w:line="360" w:lineRule="auto"/>
              <w:ind w:right="190"/>
              <w:jc w:val="both"/>
              <w:rPr>
                <w:rFonts w:ascii="Arial" w:hAnsi="Arial" w:cs="Arial"/>
                <w:b/>
                <w:bCs/>
              </w:rPr>
            </w:pPr>
            <w:r>
              <w:rPr>
                <w:rFonts w:ascii="Arial" w:hAnsi="Arial" w:cs="Arial"/>
                <w:b/>
                <w:bCs/>
              </w:rPr>
              <w:t>20-AEMF-E-GOB-085-</w:t>
            </w:r>
            <w:r w:rsidRPr="00F7333B">
              <w:rPr>
                <w:rFonts w:ascii="Arial" w:hAnsi="Arial" w:cs="Arial"/>
                <w:b/>
                <w:bCs/>
              </w:rPr>
              <w:t>211</w:t>
            </w:r>
          </w:p>
        </w:tc>
        <w:tc>
          <w:tcPr>
            <w:tcW w:w="3245" w:type="pct"/>
            <w:shd w:val="clear" w:color="auto" w:fill="auto"/>
          </w:tcPr>
          <w:p w14:paraId="409DA764" w14:textId="49B3DB64" w:rsidR="00AA50F2" w:rsidRPr="009879F6" w:rsidRDefault="006F0C53" w:rsidP="00F81F59">
            <w:pPr>
              <w:spacing w:line="360" w:lineRule="auto"/>
              <w:ind w:right="190"/>
              <w:jc w:val="both"/>
              <w:rPr>
                <w:rFonts w:ascii="Arial" w:hAnsi="Arial" w:cs="Arial"/>
                <w:bCs/>
              </w:rPr>
            </w:pPr>
            <w:r w:rsidRPr="006F0C53">
              <w:rPr>
                <w:rFonts w:ascii="Arial" w:hAnsi="Arial" w:cs="Arial"/>
                <w:bCs/>
              </w:rPr>
              <w:t>“Auditoría de Cumplimiento Financiero de Ingresos y  Otros Beneficios; Gastos y Otras Pérdidas”</w:t>
            </w:r>
          </w:p>
        </w:tc>
      </w:tr>
    </w:tbl>
    <w:p w14:paraId="6E76B6AF" w14:textId="77777777" w:rsidR="0067495A" w:rsidRDefault="0067495A" w:rsidP="00B93F1F">
      <w:pPr>
        <w:spacing w:line="360" w:lineRule="auto"/>
        <w:jc w:val="both"/>
        <w:rPr>
          <w:rFonts w:ascii="Arial" w:hAnsi="Arial" w:cs="Arial"/>
          <w:b/>
          <w:bCs/>
        </w:rPr>
      </w:pPr>
    </w:p>
    <w:p w14:paraId="25C0B2ED" w14:textId="38CEBEB3" w:rsidR="00AA50F2" w:rsidRPr="009879F6" w:rsidRDefault="00FF74D2" w:rsidP="00B93F1F">
      <w:pPr>
        <w:spacing w:line="360" w:lineRule="auto"/>
        <w:jc w:val="both"/>
        <w:rPr>
          <w:rFonts w:ascii="Arial" w:hAnsi="Arial" w:cs="Arial"/>
          <w:b/>
          <w:bCs/>
        </w:rPr>
      </w:pPr>
      <w:r w:rsidRPr="009879F6">
        <w:rPr>
          <w:rFonts w:ascii="Arial" w:hAnsi="Arial" w:cs="Arial"/>
          <w:b/>
          <w:bCs/>
        </w:rPr>
        <w:lastRenderedPageBreak/>
        <w:t>B</w:t>
      </w:r>
      <w:r w:rsidR="000A5A85" w:rsidRPr="009879F6">
        <w:rPr>
          <w:rFonts w:ascii="Arial" w:hAnsi="Arial" w:cs="Arial"/>
          <w:b/>
          <w:bCs/>
        </w:rPr>
        <w:t>.</w:t>
      </w:r>
      <w:r w:rsidR="00AA50F2" w:rsidRPr="009879F6">
        <w:rPr>
          <w:rFonts w:ascii="Arial" w:hAnsi="Arial" w:cs="Arial"/>
          <w:b/>
          <w:bCs/>
        </w:rPr>
        <w:t xml:space="preserve"> Objetivo</w:t>
      </w:r>
    </w:p>
    <w:p w14:paraId="7187601F" w14:textId="77777777" w:rsidR="006F0C53" w:rsidRDefault="006F0C53" w:rsidP="006F0C53">
      <w:pPr>
        <w:spacing w:line="360" w:lineRule="auto"/>
        <w:ind w:right="190"/>
        <w:jc w:val="both"/>
        <w:rPr>
          <w:rFonts w:ascii="Arial" w:hAnsi="Arial" w:cs="Arial"/>
          <w:bCs/>
        </w:rPr>
      </w:pPr>
    </w:p>
    <w:p w14:paraId="06DD078E" w14:textId="5282BCE7" w:rsidR="00AA50F2" w:rsidRPr="00AA50F2" w:rsidRDefault="007A73B7" w:rsidP="00B93F1F">
      <w:pPr>
        <w:spacing w:line="360" w:lineRule="auto"/>
        <w:jc w:val="both"/>
        <w:rPr>
          <w:rFonts w:ascii="Arial" w:hAnsi="Arial" w:cs="Arial"/>
          <w:bCs/>
        </w:rPr>
      </w:pPr>
      <w:r>
        <w:rPr>
          <w:rFonts w:ascii="Arial" w:hAnsi="Arial" w:cs="Arial"/>
          <w:bCs/>
        </w:rPr>
        <w:t>F</w:t>
      </w:r>
      <w:r w:rsidRPr="007A73B7">
        <w:rPr>
          <w:rFonts w:ascii="Arial" w:hAnsi="Arial" w:cs="Arial"/>
          <w:bCs/>
        </w:rPr>
        <w:t>iscalizar la gestión financiera para comprobar el cumplimiento de lo dispuesto en los Presupuestos de Ingresos y Egresos, y demás disposiciones legales aplicables, en cuanto a los ingresos y gastos públicos, incluyendo la revisión del manejo, la custodia y la aplicación de recursos públicos municipales, así como de la demás información financiera, contable, patrimonial, presupuestaria y programática, conforme a las disposiciones aplicables</w:t>
      </w:r>
    </w:p>
    <w:p w14:paraId="4B2D6543" w14:textId="77777777" w:rsidR="007A73B7" w:rsidRDefault="007A73B7" w:rsidP="00B93F1F">
      <w:pPr>
        <w:spacing w:line="360" w:lineRule="auto"/>
        <w:jc w:val="both"/>
        <w:rPr>
          <w:rFonts w:ascii="Arial" w:hAnsi="Arial" w:cs="Arial"/>
          <w:b/>
          <w:bCs/>
        </w:rPr>
      </w:pPr>
    </w:p>
    <w:p w14:paraId="600E1A12" w14:textId="51A1E725"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4ACEEA36" w14:textId="77777777" w:rsidR="00D66316" w:rsidRDefault="00D66316" w:rsidP="00D66316">
      <w:pPr>
        <w:spacing w:line="360" w:lineRule="auto"/>
        <w:ind w:right="190"/>
        <w:jc w:val="both"/>
        <w:rPr>
          <w:rFonts w:ascii="Arial" w:hAnsi="Arial" w:cs="Arial"/>
          <w:b/>
        </w:rPr>
      </w:pPr>
    </w:p>
    <w:p w14:paraId="12121B08" w14:textId="0EF7734E" w:rsidR="00D66316" w:rsidRPr="000B24C9" w:rsidRDefault="00FD75EC" w:rsidP="00D66316">
      <w:pPr>
        <w:spacing w:line="360" w:lineRule="auto"/>
        <w:ind w:right="190"/>
        <w:jc w:val="both"/>
        <w:rPr>
          <w:rFonts w:ascii="Arial" w:hAnsi="Arial" w:cs="Arial"/>
          <w:b/>
        </w:rPr>
      </w:pPr>
      <w:r>
        <w:rPr>
          <w:rFonts w:ascii="Arial" w:hAnsi="Arial" w:cs="Arial"/>
          <w:b/>
        </w:rPr>
        <w:t>Ingresos Devengados</w:t>
      </w:r>
    </w:p>
    <w:p w14:paraId="180B1443" w14:textId="77777777" w:rsidR="00AA50F2" w:rsidRPr="007B1830" w:rsidRDefault="00AA50F2" w:rsidP="00B93F1F">
      <w:pPr>
        <w:spacing w:line="360" w:lineRule="auto"/>
        <w:jc w:val="both"/>
        <w:rPr>
          <w:rFonts w:ascii="Arial" w:hAnsi="Arial" w:cs="Arial"/>
        </w:rPr>
      </w:pPr>
    </w:p>
    <w:p w14:paraId="7C14FB25" w14:textId="710D539F"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710BEB">
        <w:rPr>
          <w:rFonts w:ascii="Arial" w:hAnsi="Arial" w:cs="Arial"/>
        </w:rPr>
        <w:t>$4,869,523.37</w:t>
      </w:r>
    </w:p>
    <w:p w14:paraId="4BF3AC1B" w14:textId="77777777" w:rsidR="00A720AA" w:rsidRPr="009879F6" w:rsidRDefault="00A720AA" w:rsidP="00B93F1F">
      <w:pPr>
        <w:spacing w:line="360" w:lineRule="auto"/>
        <w:rPr>
          <w:rFonts w:ascii="Arial" w:hAnsi="Arial" w:cs="Arial"/>
        </w:rPr>
      </w:pPr>
      <w:bookmarkStart w:id="5" w:name="_Toc518907881"/>
      <w:bookmarkStart w:id="6" w:name="_Toc520196704"/>
    </w:p>
    <w:p w14:paraId="5E1E76C7" w14:textId="43EA9C32"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7B1830" w:rsidRPr="009879F6">
        <w:rPr>
          <w:rFonts w:ascii="Arial" w:hAnsi="Arial" w:cs="Arial"/>
        </w:rPr>
        <w:t>$</w:t>
      </w:r>
      <w:r w:rsidR="00710BEB">
        <w:rPr>
          <w:rFonts w:ascii="Arial" w:hAnsi="Arial" w:cs="Arial"/>
        </w:rPr>
        <w:t>4,869,523.37</w:t>
      </w:r>
    </w:p>
    <w:p w14:paraId="51BF8A82" w14:textId="77777777" w:rsidR="00E34202" w:rsidRPr="009879F6" w:rsidRDefault="00E34202" w:rsidP="00B93F1F">
      <w:pPr>
        <w:spacing w:line="360" w:lineRule="auto"/>
        <w:rPr>
          <w:rFonts w:ascii="Arial" w:hAnsi="Arial" w:cs="Arial"/>
        </w:rPr>
      </w:pPr>
    </w:p>
    <w:p w14:paraId="3C316B61" w14:textId="47BC0613"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Pr="009879F6">
        <w:rPr>
          <w:rFonts w:ascii="Arial" w:hAnsi="Arial" w:cs="Arial"/>
        </w:rPr>
        <w:t>$</w:t>
      </w:r>
      <w:r w:rsidR="00C20395">
        <w:rPr>
          <w:rFonts w:ascii="Arial" w:hAnsi="Arial" w:cs="Arial"/>
        </w:rPr>
        <w:t>3,968,661.55</w:t>
      </w:r>
    </w:p>
    <w:p w14:paraId="4EF12D06" w14:textId="77777777" w:rsidR="00AA50F2" w:rsidRPr="009879F6" w:rsidRDefault="00AA50F2" w:rsidP="00B93F1F">
      <w:pPr>
        <w:spacing w:line="360" w:lineRule="auto"/>
        <w:rPr>
          <w:rFonts w:ascii="Arial" w:hAnsi="Arial" w:cs="Arial"/>
        </w:rPr>
      </w:pPr>
    </w:p>
    <w:p w14:paraId="15590F48" w14:textId="139AF2D3" w:rsidR="00AA50F2" w:rsidRPr="009879F6" w:rsidRDefault="00FA4D20" w:rsidP="00B93F1F">
      <w:pPr>
        <w:spacing w:line="360" w:lineRule="auto"/>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C20395">
        <w:rPr>
          <w:rFonts w:ascii="Arial" w:hAnsi="Arial" w:cs="Arial"/>
        </w:rPr>
        <w:t>81.50</w:t>
      </w:r>
      <w:r w:rsidR="00AA50F2" w:rsidRPr="009879F6">
        <w:rPr>
          <w:rFonts w:ascii="Arial" w:hAnsi="Arial" w:cs="Arial"/>
        </w:rPr>
        <w:t>%</w:t>
      </w:r>
    </w:p>
    <w:p w14:paraId="2F393A47" w14:textId="03BD9A8F" w:rsidR="00CF085D" w:rsidRPr="00423743" w:rsidRDefault="00CF085D" w:rsidP="002E25A3">
      <w:pPr>
        <w:spacing w:line="360" w:lineRule="auto"/>
        <w:ind w:right="190"/>
        <w:jc w:val="both"/>
        <w:rPr>
          <w:rFonts w:ascii="Arial" w:hAnsi="Arial" w:cs="Arial"/>
          <w:b/>
          <w:bCs/>
          <w:i/>
          <w:iCs/>
        </w:rPr>
      </w:pPr>
    </w:p>
    <w:p w14:paraId="39E7834D" w14:textId="612E40D7" w:rsidR="00D758CB" w:rsidRPr="002E2B2B" w:rsidRDefault="00D758CB" w:rsidP="002E25A3">
      <w:pPr>
        <w:spacing w:line="360" w:lineRule="auto"/>
        <w:ind w:right="190"/>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w:t>
      </w:r>
      <w:r w:rsidR="00CE30B4">
        <w:rPr>
          <w:rFonts w:ascii="Arial" w:hAnsi="Arial" w:cs="Arial"/>
        </w:rPr>
        <w:t>y la Población Objetivo quedaron</w:t>
      </w:r>
      <w:r w:rsidRPr="002E2B2B">
        <w:rPr>
          <w:rFonts w:ascii="Arial" w:hAnsi="Arial" w:cs="Arial"/>
        </w:rPr>
        <w:t xml:space="preserve"> integ</w:t>
      </w:r>
      <w:r w:rsidR="00C56CF8">
        <w:rPr>
          <w:rFonts w:ascii="Arial" w:hAnsi="Arial" w:cs="Arial"/>
        </w:rPr>
        <w:t>rado</w:t>
      </w:r>
      <w:r w:rsidR="00CE30B4">
        <w:rPr>
          <w:rFonts w:ascii="Arial" w:hAnsi="Arial" w:cs="Arial"/>
        </w:rPr>
        <w:t>s</w:t>
      </w:r>
      <w:r w:rsidR="00C56CF8">
        <w:rPr>
          <w:rFonts w:ascii="Arial" w:hAnsi="Arial" w:cs="Arial"/>
        </w:rPr>
        <w:t xml:space="preserve"> únicamente por recursos m</w:t>
      </w:r>
      <w:r w:rsidR="007A73B7">
        <w:rPr>
          <w:rFonts w:ascii="Arial" w:hAnsi="Arial" w:cs="Arial"/>
        </w:rPr>
        <w:t>unicipales</w:t>
      </w:r>
      <w:r w:rsidRPr="002E2B2B">
        <w:rPr>
          <w:rFonts w:ascii="Arial" w:hAnsi="Arial" w:cs="Arial"/>
        </w:rPr>
        <w:t>.</w:t>
      </w:r>
    </w:p>
    <w:p w14:paraId="443836F7" w14:textId="77777777" w:rsidR="007E7538" w:rsidRDefault="007E7538" w:rsidP="00FC2B31">
      <w:pPr>
        <w:spacing w:line="360" w:lineRule="auto"/>
        <w:ind w:right="190"/>
        <w:jc w:val="both"/>
        <w:rPr>
          <w:rFonts w:ascii="Arial" w:hAnsi="Arial" w:cs="Arial"/>
        </w:rPr>
      </w:pPr>
    </w:p>
    <w:p w14:paraId="0FDF7B6C" w14:textId="45FDC254" w:rsidR="00FD75EC" w:rsidRDefault="00E34202" w:rsidP="00FC6C67">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7A73B7">
        <w:rPr>
          <w:rFonts w:ascii="Arial" w:hAnsi="Arial" w:cs="Arial"/>
        </w:rPr>
        <w:t>ingresos</w:t>
      </w:r>
      <w:r w:rsidR="00D66316">
        <w:rPr>
          <w:rFonts w:ascii="Arial" w:hAnsi="Arial" w:cs="Arial"/>
        </w:rPr>
        <w:t xml:space="preserve"> y otros beneficios</w:t>
      </w:r>
      <w:r w:rsidR="007A73B7">
        <w:rPr>
          <w:rFonts w:ascii="Arial" w:hAnsi="Arial" w:cs="Arial"/>
        </w:rPr>
        <w:t xml:space="preserve"> devengados</w:t>
      </w:r>
      <w:r w:rsidR="00AA50F2" w:rsidRPr="009879F6">
        <w:rPr>
          <w:rFonts w:ascii="Arial" w:hAnsi="Arial" w:cs="Arial"/>
        </w:rPr>
        <w:t xml:space="preserve"> que</w:t>
      </w:r>
      <w:r w:rsidRPr="009879F6">
        <w:rPr>
          <w:rFonts w:ascii="Arial" w:hAnsi="Arial" w:cs="Arial"/>
        </w:rPr>
        <w:t xml:space="preserve"> forman parte del </w:t>
      </w:r>
      <w:r w:rsidR="007A73B7">
        <w:rPr>
          <w:rFonts w:ascii="Arial" w:hAnsi="Arial" w:cs="Arial"/>
        </w:rPr>
        <w:t>Estado Analítico de Ingresos</w:t>
      </w:r>
      <w:r w:rsidR="00AA50F2" w:rsidRPr="009879F6">
        <w:rPr>
          <w:rFonts w:ascii="Arial" w:hAnsi="Arial" w:cs="Arial"/>
        </w:rPr>
        <w:t xml:space="preserve"> </w:t>
      </w:r>
      <w:r w:rsidR="00FC6C67">
        <w:rPr>
          <w:rFonts w:ascii="Arial" w:hAnsi="Arial" w:cs="Arial"/>
        </w:rPr>
        <w:t xml:space="preserve">por Fuente de Financiamiento </w:t>
      </w:r>
      <w:r w:rsidR="00AA50F2" w:rsidRPr="009879F6">
        <w:rPr>
          <w:rFonts w:ascii="Arial" w:hAnsi="Arial" w:cs="Arial"/>
        </w:rPr>
        <w:t xml:space="preserve">por el período comprendido del 1º de enero al 31 de diciembre de </w:t>
      </w:r>
      <w:r w:rsidR="007A73B7">
        <w:rPr>
          <w:rFonts w:ascii="Arial" w:hAnsi="Arial" w:cs="Arial"/>
          <w:bCs/>
        </w:rPr>
        <w:t>2020</w:t>
      </w:r>
      <w:r w:rsidR="006C7B8E">
        <w:rPr>
          <w:rFonts w:ascii="Arial" w:hAnsi="Arial" w:cs="Arial"/>
        </w:rPr>
        <w:t>.</w:t>
      </w:r>
      <w:r w:rsidR="00C06E38" w:rsidRPr="009879F6">
        <w:rPr>
          <w:rFonts w:ascii="Arial" w:hAnsi="Arial" w:cs="Arial"/>
        </w:rPr>
        <w:t xml:space="preserve"> </w:t>
      </w:r>
    </w:p>
    <w:p w14:paraId="2D154B25" w14:textId="77777777" w:rsidR="00D66316" w:rsidRPr="00FC6C67" w:rsidRDefault="00D66316" w:rsidP="00FC6C67">
      <w:pPr>
        <w:spacing w:line="360" w:lineRule="auto"/>
        <w:ind w:right="190"/>
        <w:jc w:val="both"/>
        <w:rPr>
          <w:rFonts w:ascii="Arial" w:hAnsi="Arial" w:cs="Arial"/>
        </w:rPr>
      </w:pPr>
    </w:p>
    <w:p w14:paraId="5F96A980" w14:textId="1D77F961" w:rsidR="00D66316" w:rsidRPr="000B24C9" w:rsidRDefault="00FD75EC" w:rsidP="00D66316">
      <w:pPr>
        <w:spacing w:line="360" w:lineRule="auto"/>
        <w:ind w:right="190"/>
        <w:jc w:val="both"/>
        <w:rPr>
          <w:rFonts w:ascii="Arial" w:hAnsi="Arial" w:cs="Arial"/>
          <w:b/>
        </w:rPr>
      </w:pPr>
      <w:r>
        <w:rPr>
          <w:rFonts w:ascii="Arial" w:hAnsi="Arial" w:cs="Arial"/>
          <w:b/>
        </w:rPr>
        <w:lastRenderedPageBreak/>
        <w:t>Egresos Devengados</w:t>
      </w:r>
    </w:p>
    <w:p w14:paraId="31F16B04" w14:textId="77777777" w:rsidR="00D66316" w:rsidRPr="000B24C9" w:rsidRDefault="00D66316" w:rsidP="00D66316">
      <w:pPr>
        <w:spacing w:line="360" w:lineRule="auto"/>
        <w:ind w:right="190"/>
        <w:jc w:val="both"/>
        <w:rPr>
          <w:rFonts w:ascii="Arial" w:hAnsi="Arial" w:cs="Arial"/>
          <w:b/>
        </w:rPr>
      </w:pPr>
    </w:p>
    <w:p w14:paraId="15A3584A" w14:textId="1DC1D47A" w:rsidR="00D66316" w:rsidRPr="000B24C9" w:rsidRDefault="00D66316" w:rsidP="00D66316">
      <w:pPr>
        <w:spacing w:line="360" w:lineRule="auto"/>
        <w:ind w:right="190"/>
        <w:jc w:val="both"/>
        <w:rPr>
          <w:rFonts w:ascii="Arial" w:hAnsi="Arial" w:cs="Arial"/>
          <w:color w:val="000000"/>
        </w:rPr>
      </w:pPr>
      <w:r w:rsidRPr="000B24C9">
        <w:rPr>
          <w:rFonts w:ascii="Arial" w:hAnsi="Arial" w:cs="Arial"/>
          <w:b/>
        </w:rPr>
        <w:t xml:space="preserve">Universo: </w:t>
      </w:r>
      <w:r w:rsidR="00FA4626" w:rsidRPr="00FA4626">
        <w:rPr>
          <w:rFonts w:ascii="Arial" w:hAnsi="Arial" w:cs="Arial"/>
          <w:color w:val="000000"/>
        </w:rPr>
        <w:t>$2,615,688.03</w:t>
      </w:r>
    </w:p>
    <w:p w14:paraId="367ECE93" w14:textId="77777777" w:rsidR="00D66316" w:rsidRPr="000B24C9" w:rsidRDefault="00D66316" w:rsidP="00D66316">
      <w:pPr>
        <w:spacing w:line="360" w:lineRule="auto"/>
        <w:ind w:right="190"/>
        <w:jc w:val="both"/>
        <w:rPr>
          <w:rFonts w:ascii="Arial" w:hAnsi="Arial" w:cs="Arial"/>
          <w:color w:val="000000"/>
        </w:rPr>
      </w:pPr>
    </w:p>
    <w:p w14:paraId="3A527F49" w14:textId="7E8EF2C5" w:rsidR="00D66316" w:rsidRPr="000B24C9" w:rsidRDefault="00D66316" w:rsidP="00FA4626">
      <w:pPr>
        <w:spacing w:line="360" w:lineRule="auto"/>
        <w:ind w:right="190"/>
        <w:jc w:val="both"/>
        <w:rPr>
          <w:rFonts w:ascii="Arial" w:hAnsi="Arial" w:cs="Arial"/>
          <w:b/>
        </w:rPr>
      </w:pPr>
      <w:r w:rsidRPr="000B24C9">
        <w:rPr>
          <w:rFonts w:ascii="Arial" w:hAnsi="Arial" w:cs="Arial"/>
          <w:b/>
        </w:rPr>
        <w:t xml:space="preserve">Población Objetivo: </w:t>
      </w:r>
      <w:r w:rsidR="00FA4626" w:rsidRPr="00FA4626">
        <w:rPr>
          <w:rFonts w:ascii="Arial" w:hAnsi="Arial" w:cs="Arial"/>
          <w:color w:val="000000"/>
        </w:rPr>
        <w:t>$2,615,688.03</w:t>
      </w:r>
    </w:p>
    <w:p w14:paraId="4F80816D" w14:textId="77777777" w:rsidR="00FA4626" w:rsidRDefault="00FA4626" w:rsidP="00D66316">
      <w:pPr>
        <w:widowControl w:val="0"/>
        <w:spacing w:line="360" w:lineRule="auto"/>
        <w:ind w:right="190"/>
        <w:jc w:val="both"/>
        <w:rPr>
          <w:rFonts w:ascii="Arial" w:hAnsi="Arial" w:cs="Arial"/>
          <w:b/>
        </w:rPr>
      </w:pPr>
    </w:p>
    <w:p w14:paraId="09E9F874" w14:textId="04643C1C" w:rsidR="00D66316" w:rsidRPr="000B24C9" w:rsidRDefault="00D66316" w:rsidP="00D66316">
      <w:pPr>
        <w:widowControl w:val="0"/>
        <w:spacing w:line="360" w:lineRule="auto"/>
        <w:ind w:right="190"/>
        <w:jc w:val="both"/>
        <w:rPr>
          <w:rFonts w:ascii="Arial" w:hAnsi="Arial" w:cs="Arial"/>
        </w:rPr>
      </w:pPr>
      <w:r w:rsidRPr="000B24C9">
        <w:rPr>
          <w:rFonts w:ascii="Arial" w:hAnsi="Arial" w:cs="Arial"/>
          <w:b/>
        </w:rPr>
        <w:t>Muestra Auditada:</w:t>
      </w:r>
      <w:r w:rsidRPr="000B24C9">
        <w:rPr>
          <w:rFonts w:ascii="Arial" w:hAnsi="Arial" w:cs="Arial"/>
        </w:rPr>
        <w:t xml:space="preserve"> </w:t>
      </w:r>
      <w:r w:rsidR="008375B2">
        <w:rPr>
          <w:rFonts w:ascii="Arial" w:hAnsi="Arial" w:cs="Arial"/>
        </w:rPr>
        <w:t>$2,082,398.02</w:t>
      </w:r>
    </w:p>
    <w:p w14:paraId="6FED20F3" w14:textId="77777777" w:rsidR="00D66316" w:rsidRPr="000B24C9" w:rsidRDefault="00D66316" w:rsidP="00D66316">
      <w:pPr>
        <w:widowControl w:val="0"/>
        <w:spacing w:line="360" w:lineRule="auto"/>
        <w:ind w:right="190"/>
        <w:jc w:val="both"/>
        <w:rPr>
          <w:rFonts w:ascii="Arial" w:hAnsi="Arial" w:cs="Arial"/>
        </w:rPr>
      </w:pPr>
    </w:p>
    <w:p w14:paraId="77160DEC" w14:textId="2C2824A8" w:rsidR="00D66316" w:rsidRPr="000B24C9" w:rsidRDefault="00D66316" w:rsidP="00D66316">
      <w:pPr>
        <w:widowControl w:val="0"/>
        <w:spacing w:line="360" w:lineRule="auto"/>
        <w:ind w:right="190"/>
        <w:jc w:val="both"/>
        <w:rPr>
          <w:rFonts w:ascii="Arial" w:hAnsi="Arial" w:cs="Arial"/>
        </w:rPr>
      </w:pPr>
      <w:r w:rsidRPr="000B24C9">
        <w:rPr>
          <w:rFonts w:ascii="Arial" w:hAnsi="Arial" w:cs="Arial"/>
          <w:b/>
        </w:rPr>
        <w:t>Representatividad de la muestra:</w:t>
      </w:r>
      <w:r w:rsidRPr="000B24C9">
        <w:rPr>
          <w:rFonts w:ascii="Arial" w:hAnsi="Arial" w:cs="Arial"/>
        </w:rPr>
        <w:t xml:space="preserve"> </w:t>
      </w:r>
      <w:r w:rsidR="008375B2">
        <w:rPr>
          <w:rFonts w:ascii="Arial" w:hAnsi="Arial" w:cs="Arial"/>
        </w:rPr>
        <w:t>79.61</w:t>
      </w:r>
      <w:r w:rsidR="00FA4626" w:rsidRPr="00FA4626">
        <w:rPr>
          <w:rFonts w:ascii="Arial" w:hAnsi="Arial" w:cs="Arial"/>
        </w:rPr>
        <w:t>%</w:t>
      </w:r>
    </w:p>
    <w:p w14:paraId="24211C7C" w14:textId="77777777" w:rsidR="00D66316" w:rsidRPr="000B24C9" w:rsidRDefault="00D66316" w:rsidP="00D66316">
      <w:pPr>
        <w:widowControl w:val="0"/>
        <w:spacing w:line="360" w:lineRule="auto"/>
        <w:ind w:right="190"/>
        <w:jc w:val="both"/>
        <w:rPr>
          <w:rFonts w:ascii="Arial" w:hAnsi="Arial" w:cs="Arial"/>
        </w:rPr>
      </w:pPr>
    </w:p>
    <w:p w14:paraId="254E7D5E" w14:textId="32112BF2" w:rsidR="00D66316" w:rsidRPr="000B24C9" w:rsidRDefault="00D66316" w:rsidP="00D66316">
      <w:pPr>
        <w:spacing w:line="360" w:lineRule="auto"/>
        <w:ind w:right="190"/>
        <w:jc w:val="both"/>
        <w:rPr>
          <w:rFonts w:ascii="Arial" w:hAnsi="Arial" w:cs="Arial"/>
        </w:rPr>
      </w:pPr>
      <w:r w:rsidRPr="000B24C9">
        <w:rPr>
          <w:rFonts w:ascii="Arial" w:hAnsi="Arial" w:cs="Arial"/>
        </w:rPr>
        <w:t xml:space="preserve">Durante el ejercicio auditado, el ente </w:t>
      </w:r>
      <w:proofErr w:type="spellStart"/>
      <w:r w:rsidRPr="000B24C9">
        <w:rPr>
          <w:rFonts w:ascii="Arial" w:hAnsi="Arial" w:cs="Arial"/>
        </w:rPr>
        <w:t>fiscalizado</w:t>
      </w:r>
      <w:proofErr w:type="spellEnd"/>
      <w:r w:rsidRPr="000B24C9">
        <w:rPr>
          <w:rFonts w:ascii="Arial" w:hAnsi="Arial" w:cs="Arial"/>
        </w:rPr>
        <w:t xml:space="preserve"> no recibió recursos federales, por lo cual el Universo </w:t>
      </w:r>
      <w:r w:rsidR="00CE30B4">
        <w:rPr>
          <w:rFonts w:ascii="Arial" w:hAnsi="Arial" w:cs="Arial"/>
        </w:rPr>
        <w:t>y la Población Objetivo quedaron</w:t>
      </w:r>
      <w:r w:rsidR="00C56CF8">
        <w:rPr>
          <w:rFonts w:ascii="Arial" w:hAnsi="Arial" w:cs="Arial"/>
        </w:rPr>
        <w:t xml:space="preserve"> integrado</w:t>
      </w:r>
      <w:r w:rsidR="00CE30B4">
        <w:rPr>
          <w:rFonts w:ascii="Arial" w:hAnsi="Arial" w:cs="Arial"/>
        </w:rPr>
        <w:t>s</w:t>
      </w:r>
      <w:r w:rsidRPr="000B24C9">
        <w:rPr>
          <w:rFonts w:ascii="Arial" w:hAnsi="Arial" w:cs="Arial"/>
        </w:rPr>
        <w:t xml:space="preserve"> únicamente por recursos municipales.</w:t>
      </w:r>
    </w:p>
    <w:p w14:paraId="4F2C3B17" w14:textId="77777777" w:rsidR="00D66316" w:rsidRPr="000B24C9" w:rsidRDefault="00D66316" w:rsidP="00D66316">
      <w:pPr>
        <w:spacing w:line="360" w:lineRule="auto"/>
        <w:ind w:right="190"/>
        <w:jc w:val="both"/>
        <w:rPr>
          <w:rFonts w:ascii="Arial" w:hAnsi="Arial" w:cs="Arial"/>
          <w:b/>
          <w:bCs/>
        </w:rPr>
      </w:pPr>
    </w:p>
    <w:p w14:paraId="71C1BD56" w14:textId="77777777" w:rsidR="006C7B8E" w:rsidRDefault="00D66316" w:rsidP="000F0B2F">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C56CF8">
        <w:rPr>
          <w:rFonts w:ascii="Arial" w:hAnsi="Arial" w:cs="Arial"/>
        </w:rPr>
        <w:t>egresos</w:t>
      </w:r>
      <w:r>
        <w:rPr>
          <w:rFonts w:ascii="Arial" w:hAnsi="Arial" w:cs="Arial"/>
        </w:rPr>
        <w:t xml:space="preserve"> devengados</w:t>
      </w:r>
      <w:r w:rsidRPr="009879F6">
        <w:rPr>
          <w:rFonts w:ascii="Arial" w:hAnsi="Arial" w:cs="Arial"/>
        </w:rPr>
        <w:t xml:space="preserve"> que forman parte del </w:t>
      </w:r>
      <w:r>
        <w:rPr>
          <w:rFonts w:ascii="Arial" w:hAnsi="Arial" w:cs="Arial"/>
        </w:rPr>
        <w:t xml:space="preserve">Estado Analítico del </w:t>
      </w:r>
      <w:r w:rsidR="00077E0C">
        <w:rPr>
          <w:rFonts w:ascii="Arial" w:hAnsi="Arial" w:cs="Arial"/>
        </w:rPr>
        <w:t xml:space="preserve">Presupuesto de </w:t>
      </w:r>
      <w:proofErr w:type="gramStart"/>
      <w:r w:rsidR="00077E0C">
        <w:rPr>
          <w:rFonts w:ascii="Arial" w:hAnsi="Arial" w:cs="Arial"/>
        </w:rPr>
        <w:t>Egresos</w:t>
      </w:r>
      <w:r w:rsidR="00C56CF8">
        <w:rPr>
          <w:rFonts w:ascii="Arial" w:hAnsi="Arial" w:cs="Arial"/>
        </w:rPr>
        <w:t xml:space="preserve"> </w:t>
      </w:r>
      <w:r w:rsidR="00077E0C">
        <w:rPr>
          <w:rFonts w:ascii="Arial" w:hAnsi="Arial" w:cs="Arial"/>
        </w:rPr>
        <w:t xml:space="preserve"> por</w:t>
      </w:r>
      <w:proofErr w:type="gramEnd"/>
      <w:r w:rsidR="00077E0C">
        <w:rPr>
          <w:rFonts w:ascii="Arial" w:hAnsi="Arial" w:cs="Arial"/>
        </w:rPr>
        <w:t xml:space="preserve"> Objeto del Gasto</w:t>
      </w:r>
      <w:r w:rsidRPr="009879F6">
        <w:rPr>
          <w:rFonts w:ascii="Arial" w:hAnsi="Arial" w:cs="Arial"/>
        </w:rPr>
        <w:t xml:space="preserve"> comprendido del 1º de enero al 31 de diciembre de </w:t>
      </w:r>
      <w:r>
        <w:rPr>
          <w:rFonts w:ascii="Arial" w:hAnsi="Arial" w:cs="Arial"/>
          <w:bCs/>
        </w:rPr>
        <w:t>2020</w:t>
      </w:r>
      <w:r w:rsidR="006C7B8E">
        <w:rPr>
          <w:rFonts w:ascii="Arial" w:hAnsi="Arial" w:cs="Arial"/>
        </w:rPr>
        <w:t>.</w:t>
      </w:r>
    </w:p>
    <w:p w14:paraId="7A424DEC" w14:textId="77777777" w:rsidR="00FD75EC" w:rsidRPr="000F0B2F" w:rsidRDefault="00FD75EC" w:rsidP="000F0B2F">
      <w:pPr>
        <w:spacing w:line="360" w:lineRule="auto"/>
        <w:ind w:right="190"/>
        <w:jc w:val="both"/>
        <w:rPr>
          <w:rFonts w:ascii="Arial" w:hAnsi="Arial" w:cs="Arial"/>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450B1CD3"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de los</w:t>
      </w:r>
      <w:r w:rsidR="00C56CF8">
        <w:rPr>
          <w:rFonts w:ascii="Arial" w:hAnsi="Arial" w:cs="Arial"/>
          <w:bCs/>
        </w:rPr>
        <w:t xml:space="preserve"> ingresos y</w:t>
      </w:r>
      <w:r w:rsidR="000C5FF6" w:rsidRPr="009879F6">
        <w:rPr>
          <w:rFonts w:ascii="Arial" w:hAnsi="Arial" w:cs="Arial"/>
          <w:bCs/>
        </w:rPr>
        <w:t xml:space="preserve"> </w:t>
      </w:r>
      <w:r w:rsidR="00221898">
        <w:rPr>
          <w:rFonts w:ascii="Arial" w:hAnsi="Arial" w:cs="Arial"/>
        </w:rPr>
        <w:t>egresos devengados</w:t>
      </w:r>
      <w:r w:rsidR="003B7F9D" w:rsidRPr="009879F6">
        <w:rPr>
          <w:rFonts w:ascii="Arial" w:hAnsi="Arial" w:cs="Arial"/>
          <w:bCs/>
        </w:rPr>
        <w:t>,</w:t>
      </w:r>
      <w:r w:rsidR="00BB35C9" w:rsidRPr="009879F6">
        <w:rPr>
          <w:rFonts w:ascii="Arial" w:hAnsi="Arial" w:cs="Arial"/>
          <w:bCs/>
        </w:rPr>
        <w:t xml:space="preserve"> </w:t>
      </w:r>
      <w:r w:rsidR="00C80868">
        <w:rPr>
          <w:rFonts w:ascii="Arial" w:hAnsi="Arial" w:cs="Arial"/>
          <w:bCs/>
        </w:rPr>
        <w:t>haya</w:t>
      </w:r>
      <w:r w:rsidR="00DC7DEC">
        <w:rPr>
          <w:rFonts w:ascii="Arial" w:hAnsi="Arial" w:cs="Arial"/>
          <w:bCs/>
        </w:rPr>
        <w:t>n</w:t>
      </w:r>
      <w:r w:rsidRPr="009879F6">
        <w:rPr>
          <w:rFonts w:ascii="Arial" w:hAnsi="Arial" w:cs="Arial"/>
          <w:bCs/>
        </w:rPr>
        <w:t xml:space="preserve">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35082E89"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 </w:t>
      </w:r>
      <w:r w:rsidR="00221898" w:rsidRPr="00221898">
        <w:rPr>
          <w:rFonts w:ascii="Arial" w:hAnsi="Arial" w:cs="Arial"/>
          <w:bCs/>
        </w:rPr>
        <w:t xml:space="preserve">el </w:t>
      </w:r>
      <w:r w:rsidR="00221898" w:rsidRPr="00221898">
        <w:rPr>
          <w:rFonts w:ascii="Arial" w:hAnsi="Arial" w:cs="Arial"/>
          <w:b/>
          <w:bCs/>
        </w:rPr>
        <w:t>Instituto de Planeación para el Desarrollo Urbano del Municipio de Benito Juárez</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información</w:t>
      </w:r>
      <w:r w:rsidR="00221898">
        <w:rPr>
          <w:rFonts w:ascii="Arial" w:hAnsi="Arial" w:cs="Arial"/>
          <w:b/>
        </w:rPr>
        <w:t xml:space="preserve"> </w:t>
      </w:r>
      <w:r w:rsidR="00F52F12" w:rsidRPr="00C56CF8">
        <w:rPr>
          <w:rFonts w:ascii="Arial" w:hAnsi="Arial" w:cs="Arial"/>
        </w:rPr>
        <w:t>histórica</w:t>
      </w:r>
      <w:r w:rsidR="00716705">
        <w:rPr>
          <w:rFonts w:ascii="Arial" w:hAnsi="Arial" w:cs="Arial"/>
          <w:bCs/>
        </w:rPr>
        <w:t xml:space="preserve">, </w:t>
      </w:r>
      <w:r w:rsidR="00F52F12" w:rsidRPr="00221898">
        <w:rPr>
          <w:rFonts w:ascii="Arial" w:hAnsi="Arial" w:cs="Arial"/>
          <w:bCs/>
        </w:rPr>
        <w:t>que se encuentra en los antecedentes de las auditorías practicadas</w:t>
      </w:r>
      <w:r w:rsidR="00300738" w:rsidRPr="00221898">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76D01B55" w14:textId="7B72CD7F" w:rsidR="00716705" w:rsidRPr="00705B25" w:rsidRDefault="00716705" w:rsidP="003A721E">
      <w:pPr>
        <w:spacing w:line="360" w:lineRule="auto"/>
        <w:ind w:right="190"/>
        <w:jc w:val="both"/>
        <w:rPr>
          <w:rFonts w:ascii="Arial" w:hAnsi="Arial" w:cs="Arial"/>
          <w:bCs/>
          <w:sz w:val="16"/>
          <w:szCs w:val="16"/>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Pr="00705B25" w:rsidRDefault="00A03AEC" w:rsidP="00B93F1F">
      <w:pPr>
        <w:spacing w:line="360" w:lineRule="auto"/>
        <w:jc w:val="both"/>
        <w:rPr>
          <w:rFonts w:ascii="Arial" w:hAnsi="Arial" w:cs="Arial"/>
          <w:b/>
          <w:sz w:val="16"/>
          <w:szCs w:val="16"/>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705B25" w:rsidRDefault="008D4630" w:rsidP="00B93F1F">
      <w:pPr>
        <w:spacing w:line="360" w:lineRule="auto"/>
        <w:jc w:val="both"/>
        <w:rPr>
          <w:rFonts w:ascii="Arial" w:hAnsi="Arial" w:cs="Arial"/>
          <w:b/>
          <w:sz w:val="16"/>
          <w:szCs w:val="16"/>
        </w:rPr>
      </w:pPr>
    </w:p>
    <w:p w14:paraId="158748BA" w14:textId="553CCB06" w:rsidR="008D4630" w:rsidRPr="009879F6" w:rsidRDefault="00705B25" w:rsidP="00186DA1">
      <w:pPr>
        <w:spacing w:line="360" w:lineRule="auto"/>
        <w:ind w:right="190"/>
        <w:jc w:val="both"/>
        <w:rPr>
          <w:rFonts w:ascii="Arial" w:hAnsi="Arial" w:cs="Arial"/>
          <w:bCs/>
        </w:rPr>
      </w:pPr>
      <w:r>
        <w:rPr>
          <w:rFonts w:ascii="Arial" w:hAnsi="Arial" w:cs="Arial"/>
        </w:rPr>
        <w:t>Se revisaron la</w:t>
      </w:r>
      <w:r w:rsidR="00234CE3" w:rsidRPr="009879F6">
        <w:rPr>
          <w:rFonts w:ascii="Arial" w:hAnsi="Arial" w:cs="Arial"/>
        </w:rPr>
        <w:t xml:space="preserve"> </w:t>
      </w:r>
      <w:r w:rsidR="00221898">
        <w:rPr>
          <w:rFonts w:ascii="Arial" w:hAnsi="Arial" w:cs="Arial"/>
          <w:bCs/>
        </w:rPr>
        <w:t>Direcci</w:t>
      </w:r>
      <w:r>
        <w:rPr>
          <w:rFonts w:ascii="Arial" w:hAnsi="Arial" w:cs="Arial"/>
          <w:bCs/>
        </w:rPr>
        <w:t xml:space="preserve">ón General, Unidad de Administración y el Departamento de Contabilidad del </w:t>
      </w:r>
      <w:r w:rsidRPr="00221898">
        <w:rPr>
          <w:rFonts w:ascii="Arial" w:hAnsi="Arial" w:cs="Arial"/>
          <w:b/>
          <w:bCs/>
        </w:rPr>
        <w:t>Instituto de Planeación para el Desarrollo Urbano del Municipio de Benito Juárez</w:t>
      </w:r>
      <w:r>
        <w:rPr>
          <w:rFonts w:ascii="Arial" w:hAnsi="Arial" w:cs="Arial"/>
          <w:b/>
          <w:bCs/>
        </w:rPr>
        <w:t>.</w:t>
      </w:r>
    </w:p>
    <w:p w14:paraId="4DE1659F" w14:textId="77777777" w:rsidR="00705B25" w:rsidRPr="00705B25" w:rsidRDefault="00705B25" w:rsidP="00E66F94">
      <w:pPr>
        <w:spacing w:line="360" w:lineRule="auto"/>
        <w:jc w:val="both"/>
        <w:rPr>
          <w:rFonts w:ascii="Arial" w:hAnsi="Arial" w:cs="Arial"/>
          <w:sz w:val="16"/>
          <w:szCs w:val="16"/>
        </w:rPr>
      </w:pPr>
    </w:p>
    <w:p w14:paraId="4A4BBFFD" w14:textId="640C7B41"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705B25" w:rsidRDefault="00E66F94" w:rsidP="00E66F94">
      <w:pPr>
        <w:spacing w:line="360" w:lineRule="auto"/>
        <w:jc w:val="both"/>
        <w:rPr>
          <w:rFonts w:ascii="Arial" w:hAnsi="Arial" w:cs="Arial"/>
          <w:b/>
          <w:sz w:val="16"/>
          <w:szCs w:val="16"/>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29DF6AD9" w14:textId="049D4244" w:rsidR="00705B25" w:rsidRPr="0075473A" w:rsidRDefault="0075473A" w:rsidP="0075473A">
      <w:pPr>
        <w:spacing w:line="360" w:lineRule="auto"/>
        <w:ind w:right="190"/>
        <w:jc w:val="both"/>
        <w:rPr>
          <w:rFonts w:ascii="Arial" w:hAnsi="Arial" w:cs="Arial"/>
        </w:rPr>
      </w:pPr>
      <w:r w:rsidRPr="0075473A">
        <w:rPr>
          <w:rFonts w:ascii="Arial" w:hAnsi="Arial" w:cs="Arial"/>
        </w:rPr>
        <w:t>1.</w:t>
      </w:r>
      <w:r>
        <w:rPr>
          <w:rFonts w:ascii="Arial" w:hAnsi="Arial" w:cs="Arial"/>
        </w:rPr>
        <w:t xml:space="preserve"> </w:t>
      </w:r>
      <w:r w:rsidR="00705B25" w:rsidRPr="0075473A">
        <w:rPr>
          <w:rFonts w:ascii="Arial" w:hAnsi="Arial" w:cs="Arial"/>
        </w:rPr>
        <w:t>Verificar que los controles internos implementados permitieron la adecuada gestión administrativa para el desarrollo eficiente de las operaciones, la obtención de información confiable y oportuna.</w:t>
      </w:r>
    </w:p>
    <w:p w14:paraId="52B43BF2" w14:textId="77777777" w:rsidR="0075473A" w:rsidRPr="0075473A" w:rsidRDefault="0075473A" w:rsidP="0075473A"/>
    <w:p w14:paraId="7B12C1A6" w14:textId="2EDDA261" w:rsidR="00705B25" w:rsidRDefault="00705B25" w:rsidP="00705B25">
      <w:pPr>
        <w:spacing w:line="360" w:lineRule="auto"/>
        <w:ind w:right="190"/>
        <w:jc w:val="both"/>
        <w:rPr>
          <w:rFonts w:ascii="Arial" w:hAnsi="Arial" w:cs="Arial"/>
        </w:rPr>
      </w:pPr>
      <w:r w:rsidRPr="00705B25">
        <w:rPr>
          <w:rFonts w:ascii="Arial" w:hAnsi="Arial" w:cs="Arial"/>
        </w:rPr>
        <w:t>2. Comprobar que el ejercicio del presupuesto se ajustó a los montos aprobados; que las modificaciones presupuestal</w:t>
      </w:r>
      <w:r w:rsidR="004B0533">
        <w:rPr>
          <w:rFonts w:ascii="Arial" w:hAnsi="Arial" w:cs="Arial"/>
        </w:rPr>
        <w:t>es tuvieron sustento financiero.</w:t>
      </w:r>
    </w:p>
    <w:p w14:paraId="67453636" w14:textId="77777777" w:rsidR="0075473A" w:rsidRPr="00705B25" w:rsidRDefault="0075473A" w:rsidP="00705B25">
      <w:pPr>
        <w:spacing w:line="360" w:lineRule="auto"/>
        <w:ind w:right="190"/>
        <w:jc w:val="both"/>
        <w:rPr>
          <w:rFonts w:ascii="Arial" w:hAnsi="Arial" w:cs="Arial"/>
        </w:rPr>
      </w:pPr>
    </w:p>
    <w:p w14:paraId="199BEDB3" w14:textId="0C3C4C0B" w:rsidR="00705B25" w:rsidRDefault="00705B25" w:rsidP="00705B25">
      <w:pPr>
        <w:spacing w:line="360" w:lineRule="auto"/>
        <w:ind w:right="190"/>
        <w:jc w:val="both"/>
        <w:rPr>
          <w:rFonts w:ascii="Arial" w:hAnsi="Arial" w:cs="Arial"/>
        </w:rPr>
      </w:pPr>
      <w:r w:rsidRPr="00705B25">
        <w:rPr>
          <w:rFonts w:ascii="Arial" w:hAnsi="Arial" w:cs="Arial"/>
        </w:rPr>
        <w:t xml:space="preserve">3. Revisar la correcta revelación de estados financieros e informes contables, presupuestarios y programáticos de conformidad con la Ley General de Contabilidad Gubernamental y demás normativa aplicable. </w:t>
      </w:r>
    </w:p>
    <w:p w14:paraId="003DF9D2" w14:textId="77777777" w:rsidR="0075473A" w:rsidRPr="00705B25" w:rsidRDefault="0075473A" w:rsidP="00705B25">
      <w:pPr>
        <w:spacing w:line="360" w:lineRule="auto"/>
        <w:ind w:right="190"/>
        <w:jc w:val="both"/>
        <w:rPr>
          <w:rFonts w:ascii="Arial" w:hAnsi="Arial" w:cs="Arial"/>
        </w:rPr>
      </w:pPr>
    </w:p>
    <w:p w14:paraId="0DFAB131" w14:textId="0B902411" w:rsidR="00705B25" w:rsidRDefault="00705B25" w:rsidP="00705B25">
      <w:pPr>
        <w:spacing w:line="360" w:lineRule="auto"/>
        <w:ind w:right="190"/>
        <w:jc w:val="both"/>
        <w:rPr>
          <w:rFonts w:ascii="Arial" w:hAnsi="Arial" w:cs="Arial"/>
        </w:rPr>
      </w:pPr>
      <w:r w:rsidRPr="00705B25">
        <w:rPr>
          <w:rFonts w:ascii="Arial" w:hAnsi="Arial" w:cs="Arial"/>
        </w:rPr>
        <w:t xml:space="preserve">4. Validar la asignación y aplicación de los recursos financieros por concepto de fondos fijos o </w:t>
      </w:r>
      <w:proofErr w:type="spellStart"/>
      <w:r w:rsidRPr="00705B25">
        <w:rPr>
          <w:rFonts w:ascii="Arial" w:hAnsi="Arial" w:cs="Arial"/>
        </w:rPr>
        <w:t>revolventes</w:t>
      </w:r>
      <w:proofErr w:type="spellEnd"/>
      <w:r w:rsidRPr="00705B25">
        <w:rPr>
          <w:rFonts w:ascii="Arial" w:hAnsi="Arial" w:cs="Arial"/>
        </w:rPr>
        <w:t>.</w:t>
      </w:r>
    </w:p>
    <w:p w14:paraId="33C44F62" w14:textId="77777777" w:rsidR="0075473A" w:rsidRPr="00705B25" w:rsidRDefault="0075473A" w:rsidP="00705B25">
      <w:pPr>
        <w:spacing w:line="360" w:lineRule="auto"/>
        <w:ind w:right="190"/>
        <w:jc w:val="both"/>
        <w:rPr>
          <w:rFonts w:ascii="Arial" w:hAnsi="Arial" w:cs="Arial"/>
        </w:rPr>
      </w:pPr>
    </w:p>
    <w:p w14:paraId="765C10F8" w14:textId="02CFB748" w:rsidR="00705B25" w:rsidRDefault="0075473A" w:rsidP="00705B25">
      <w:pPr>
        <w:spacing w:line="360" w:lineRule="auto"/>
        <w:ind w:right="190"/>
        <w:jc w:val="both"/>
        <w:rPr>
          <w:rFonts w:ascii="Arial" w:hAnsi="Arial" w:cs="Arial"/>
        </w:rPr>
      </w:pPr>
      <w:r>
        <w:rPr>
          <w:rFonts w:ascii="Arial" w:hAnsi="Arial" w:cs="Arial"/>
        </w:rPr>
        <w:t>5</w:t>
      </w:r>
      <w:r w:rsidR="00705B25" w:rsidRPr="00705B25">
        <w:rPr>
          <w:rFonts w:ascii="Arial" w:hAnsi="Arial" w:cs="Arial"/>
        </w:rPr>
        <w:t>. Verificar que los adeudos por derechos a recibir efectivo o equivalentes fueron efectivamente otorgados o amortizados.</w:t>
      </w:r>
    </w:p>
    <w:p w14:paraId="19419F2B" w14:textId="77777777" w:rsidR="0075473A" w:rsidRPr="00705B25" w:rsidRDefault="0075473A" w:rsidP="00705B25">
      <w:pPr>
        <w:spacing w:line="360" w:lineRule="auto"/>
        <w:ind w:right="190"/>
        <w:jc w:val="both"/>
        <w:rPr>
          <w:rFonts w:ascii="Arial" w:hAnsi="Arial" w:cs="Arial"/>
        </w:rPr>
      </w:pPr>
    </w:p>
    <w:p w14:paraId="4478096D" w14:textId="05EF76C3" w:rsidR="00705B25" w:rsidRDefault="0075473A" w:rsidP="00705B25">
      <w:pPr>
        <w:spacing w:line="360" w:lineRule="auto"/>
        <w:ind w:right="190"/>
        <w:jc w:val="both"/>
        <w:rPr>
          <w:rFonts w:ascii="Arial" w:hAnsi="Arial" w:cs="Arial"/>
        </w:rPr>
      </w:pPr>
      <w:r>
        <w:rPr>
          <w:rFonts w:ascii="Arial" w:hAnsi="Arial" w:cs="Arial"/>
        </w:rPr>
        <w:t>6</w:t>
      </w:r>
      <w:r w:rsidR="00705B25" w:rsidRPr="00705B25">
        <w:rPr>
          <w:rFonts w:ascii="Arial" w:hAnsi="Arial" w:cs="Arial"/>
        </w:rPr>
        <w:t>. Constatar que se acreditó la propiedad de los bienes muebles e inmuebles</w:t>
      </w:r>
      <w:r w:rsidR="00C56CF8">
        <w:rPr>
          <w:rFonts w:ascii="Arial" w:hAnsi="Arial" w:cs="Arial"/>
        </w:rPr>
        <w:t>, así como</w:t>
      </w:r>
      <w:r w:rsidR="00705B25" w:rsidRPr="00705B25">
        <w:rPr>
          <w:rFonts w:ascii="Arial" w:hAnsi="Arial" w:cs="Arial"/>
        </w:rPr>
        <w:t xml:space="preserve"> </w:t>
      </w:r>
      <w:r w:rsidR="00CE30B4">
        <w:rPr>
          <w:rFonts w:ascii="Arial" w:hAnsi="Arial" w:cs="Arial"/>
        </w:rPr>
        <w:t xml:space="preserve">su </w:t>
      </w:r>
      <w:r w:rsidR="00705B25" w:rsidRPr="00705B25">
        <w:rPr>
          <w:rFonts w:ascii="Arial" w:hAnsi="Arial" w:cs="Arial"/>
        </w:rPr>
        <w:t>resguardo e inventario.</w:t>
      </w:r>
    </w:p>
    <w:p w14:paraId="6DB51B72" w14:textId="77777777" w:rsidR="0075473A" w:rsidRPr="00705B25" w:rsidRDefault="0075473A" w:rsidP="00705B25">
      <w:pPr>
        <w:spacing w:line="360" w:lineRule="auto"/>
        <w:ind w:right="190"/>
        <w:jc w:val="both"/>
        <w:rPr>
          <w:rFonts w:ascii="Arial" w:hAnsi="Arial" w:cs="Arial"/>
        </w:rPr>
      </w:pPr>
    </w:p>
    <w:p w14:paraId="4C0E702A" w14:textId="573E70E5" w:rsidR="00705B25" w:rsidRDefault="0075473A" w:rsidP="00705B25">
      <w:pPr>
        <w:spacing w:line="360" w:lineRule="auto"/>
        <w:ind w:right="190"/>
        <w:jc w:val="both"/>
        <w:rPr>
          <w:rFonts w:ascii="Arial" w:hAnsi="Arial" w:cs="Arial"/>
        </w:rPr>
      </w:pPr>
      <w:r>
        <w:rPr>
          <w:rFonts w:ascii="Arial" w:hAnsi="Arial" w:cs="Arial"/>
        </w:rPr>
        <w:t>7</w:t>
      </w:r>
      <w:r w:rsidR="00705B25" w:rsidRPr="00705B25">
        <w:rPr>
          <w:rFonts w:ascii="Arial" w:hAnsi="Arial" w:cs="Arial"/>
        </w:rPr>
        <w:t>. Examinar que los pasivos correspondieron a obligaciones reales y que fueron amortizados.</w:t>
      </w:r>
    </w:p>
    <w:p w14:paraId="41654359" w14:textId="77777777" w:rsidR="0075473A" w:rsidRPr="00705B25" w:rsidRDefault="0075473A" w:rsidP="00705B25">
      <w:pPr>
        <w:spacing w:line="360" w:lineRule="auto"/>
        <w:ind w:right="190"/>
        <w:jc w:val="both"/>
        <w:rPr>
          <w:rFonts w:ascii="Arial" w:hAnsi="Arial" w:cs="Arial"/>
        </w:rPr>
      </w:pPr>
    </w:p>
    <w:p w14:paraId="60F1E5BB" w14:textId="4BF61243" w:rsidR="00705B25" w:rsidRPr="00705B25" w:rsidRDefault="0075473A" w:rsidP="00705B25">
      <w:pPr>
        <w:spacing w:line="360" w:lineRule="auto"/>
        <w:ind w:right="190"/>
        <w:jc w:val="both"/>
        <w:rPr>
          <w:rFonts w:ascii="Arial" w:hAnsi="Arial" w:cs="Arial"/>
        </w:rPr>
      </w:pPr>
      <w:r>
        <w:rPr>
          <w:rFonts w:ascii="Arial" w:hAnsi="Arial" w:cs="Arial"/>
        </w:rPr>
        <w:lastRenderedPageBreak/>
        <w:t>8</w:t>
      </w:r>
      <w:r w:rsidR="0042356B">
        <w:rPr>
          <w:rFonts w:ascii="Arial" w:hAnsi="Arial" w:cs="Arial"/>
        </w:rPr>
        <w:t>. Asegurar que se comprobaron</w:t>
      </w:r>
      <w:r w:rsidR="00705B25" w:rsidRPr="00705B25">
        <w:rPr>
          <w:rFonts w:ascii="Arial" w:hAnsi="Arial" w:cs="Arial"/>
        </w:rPr>
        <w:t xml:space="preserve"> y</w:t>
      </w:r>
      <w:r w:rsidR="0042356B">
        <w:rPr>
          <w:rFonts w:ascii="Arial" w:hAnsi="Arial" w:cs="Arial"/>
        </w:rPr>
        <w:t xml:space="preserve"> justificaron</w:t>
      </w:r>
      <w:r w:rsidR="00705B25" w:rsidRPr="00705B25">
        <w:rPr>
          <w:rFonts w:ascii="Arial" w:hAnsi="Arial" w:cs="Arial"/>
        </w:rPr>
        <w:t xml:space="preserve"> lo</w:t>
      </w:r>
      <w:r w:rsidR="0042356B">
        <w:rPr>
          <w:rFonts w:ascii="Arial" w:hAnsi="Arial" w:cs="Arial"/>
        </w:rPr>
        <w:t>s ingresos</w:t>
      </w:r>
      <w:r w:rsidR="00705B25" w:rsidRPr="00705B25">
        <w:rPr>
          <w:rFonts w:ascii="Arial" w:hAnsi="Arial" w:cs="Arial"/>
        </w:rPr>
        <w:t xml:space="preserve"> </w:t>
      </w:r>
      <w:r w:rsidR="0042356B">
        <w:rPr>
          <w:rFonts w:ascii="Arial" w:hAnsi="Arial" w:cs="Arial"/>
        </w:rPr>
        <w:t>obtenidos</w:t>
      </w:r>
      <w:r w:rsidR="00705B25" w:rsidRPr="00705B25">
        <w:rPr>
          <w:rFonts w:ascii="Arial" w:hAnsi="Arial" w:cs="Arial"/>
        </w:rPr>
        <w:t xml:space="preserve"> por l</w:t>
      </w:r>
      <w:r w:rsidR="0042356B">
        <w:rPr>
          <w:rFonts w:ascii="Arial" w:hAnsi="Arial" w:cs="Arial"/>
        </w:rPr>
        <w:t xml:space="preserve">os conceptos considerados en el respectivo </w:t>
      </w:r>
      <w:proofErr w:type="gramStart"/>
      <w:r w:rsidR="0042356B">
        <w:rPr>
          <w:rFonts w:ascii="Arial" w:hAnsi="Arial" w:cs="Arial"/>
        </w:rPr>
        <w:t xml:space="preserve">presupuesto </w:t>
      </w:r>
      <w:r w:rsidR="00705B25" w:rsidRPr="00705B25">
        <w:rPr>
          <w:rFonts w:ascii="Arial" w:hAnsi="Arial" w:cs="Arial"/>
        </w:rPr>
        <w:t xml:space="preserve"> de</w:t>
      </w:r>
      <w:proofErr w:type="gramEnd"/>
      <w:r w:rsidR="00705B25" w:rsidRPr="00705B25">
        <w:rPr>
          <w:rFonts w:ascii="Arial" w:hAnsi="Arial" w:cs="Arial"/>
        </w:rPr>
        <w:t xml:space="preserve"> ingresos.</w:t>
      </w:r>
    </w:p>
    <w:p w14:paraId="4753DA5A" w14:textId="77777777" w:rsidR="004B0533" w:rsidRDefault="004B0533" w:rsidP="00705B25">
      <w:pPr>
        <w:spacing w:line="360" w:lineRule="auto"/>
        <w:ind w:right="190"/>
        <w:jc w:val="both"/>
        <w:rPr>
          <w:rFonts w:ascii="Arial" w:hAnsi="Arial" w:cs="Arial"/>
        </w:rPr>
      </w:pPr>
    </w:p>
    <w:p w14:paraId="163BBB93" w14:textId="627C5A8A" w:rsidR="00EC71A6" w:rsidRPr="005E6060" w:rsidRDefault="0075473A" w:rsidP="00FC2B31">
      <w:pPr>
        <w:spacing w:line="360" w:lineRule="auto"/>
        <w:ind w:right="190"/>
        <w:jc w:val="both"/>
        <w:rPr>
          <w:rFonts w:ascii="Arial" w:hAnsi="Arial" w:cs="Arial"/>
        </w:rPr>
      </w:pPr>
      <w:r>
        <w:rPr>
          <w:rFonts w:ascii="Arial" w:hAnsi="Arial" w:cs="Arial"/>
        </w:rPr>
        <w:t>9</w:t>
      </w:r>
      <w:r w:rsidR="00705B25" w:rsidRPr="00705B25">
        <w:rPr>
          <w:rFonts w:ascii="Arial" w:hAnsi="Arial" w:cs="Arial"/>
        </w:rPr>
        <w:t>. Examinar que se comprobó y justificó el gasto por los diferentes conceptos considerados en los respectivos presupuestos de egresos.</w:t>
      </w:r>
    </w:p>
    <w:p w14:paraId="7029462F" w14:textId="77777777" w:rsidR="0067495A" w:rsidRDefault="0067495A" w:rsidP="00FC2B31">
      <w:pPr>
        <w:spacing w:line="360" w:lineRule="auto"/>
        <w:ind w:right="190"/>
        <w:jc w:val="both"/>
        <w:rPr>
          <w:rFonts w:ascii="Arial" w:hAnsi="Arial" w:cs="Arial"/>
          <w:bCs/>
        </w:rPr>
      </w:pPr>
    </w:p>
    <w:p w14:paraId="1B06FA9F" w14:textId="6C044C87" w:rsidR="00567EC2" w:rsidRPr="00F27E9A"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03F33A5" w14:textId="77777777" w:rsidR="00B100FE" w:rsidRDefault="00B100FE" w:rsidP="00FC2B31">
      <w:pPr>
        <w:spacing w:line="360" w:lineRule="auto"/>
        <w:ind w:right="190"/>
        <w:jc w:val="both"/>
        <w:rPr>
          <w:rFonts w:ascii="Arial" w:hAnsi="Arial" w:cs="Arial"/>
          <w:b/>
        </w:rPr>
      </w:pPr>
    </w:p>
    <w:p w14:paraId="4A1FF583" w14:textId="375202B9"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64264F72"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75473A" w:rsidRPr="0075473A">
        <w:rPr>
          <w:rFonts w:ascii="Arial" w:hAnsi="Arial" w:cs="Arial"/>
          <w:bCs/>
        </w:rPr>
        <w:t>ASEQROO/ASE/AEMF/545/05/2021</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5098B816" w:rsidR="00855650" w:rsidRPr="00845B1A" w:rsidRDefault="0075473A" w:rsidP="002367AD">
            <w:pPr>
              <w:spacing w:line="360" w:lineRule="auto"/>
              <w:rPr>
                <w:rFonts w:ascii="Arial" w:hAnsi="Arial" w:cs="Arial"/>
                <w:bCs/>
              </w:rPr>
            </w:pPr>
            <w:r w:rsidRPr="0075473A">
              <w:rPr>
                <w:rFonts w:ascii="Arial" w:hAnsi="Arial" w:cs="Arial"/>
                <w:bCs/>
              </w:rPr>
              <w:t xml:space="preserve">M.A. San Juanita Basurto </w:t>
            </w:r>
            <w:proofErr w:type="spellStart"/>
            <w:r w:rsidRPr="0075473A">
              <w:rPr>
                <w:rFonts w:ascii="Arial" w:hAnsi="Arial" w:cs="Arial"/>
                <w:bCs/>
              </w:rPr>
              <w:t>Oláguez</w:t>
            </w:r>
            <w:proofErr w:type="spellEnd"/>
          </w:p>
        </w:tc>
        <w:tc>
          <w:tcPr>
            <w:tcW w:w="2977" w:type="dxa"/>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14:paraId="50132D96" w14:textId="77777777" w:rsidTr="002367AD">
        <w:trPr>
          <w:jc w:val="center"/>
        </w:trPr>
        <w:tc>
          <w:tcPr>
            <w:tcW w:w="6374" w:type="dxa"/>
            <w:shd w:val="clear" w:color="auto" w:fill="auto"/>
          </w:tcPr>
          <w:p w14:paraId="5820A067" w14:textId="1ECF0F98" w:rsidR="00855650" w:rsidRPr="00845B1A" w:rsidRDefault="0075473A" w:rsidP="002367AD">
            <w:pPr>
              <w:spacing w:line="360" w:lineRule="auto"/>
              <w:rPr>
                <w:rFonts w:ascii="Arial" w:hAnsi="Arial" w:cs="Arial"/>
                <w:bCs/>
              </w:rPr>
            </w:pPr>
            <w:r w:rsidRPr="0075473A">
              <w:rPr>
                <w:rFonts w:ascii="Arial" w:hAnsi="Arial" w:cs="Arial"/>
                <w:bCs/>
              </w:rPr>
              <w:t>L.A.E. Marco Antonio Alcocer Sauri</w:t>
            </w:r>
          </w:p>
        </w:tc>
        <w:tc>
          <w:tcPr>
            <w:tcW w:w="2977" w:type="dxa"/>
            <w:shd w:val="clear" w:color="auto" w:fill="auto"/>
          </w:tcPr>
          <w:p w14:paraId="76B670D2" w14:textId="77777777"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14:paraId="0AC8B2BB" w14:textId="77777777" w:rsidR="002E1AEF" w:rsidRPr="00845B1A" w:rsidRDefault="002E1AEF"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4867FD64" w14:textId="18B94B54" w:rsidR="00F27E9A" w:rsidRDefault="000F3999" w:rsidP="00B93F1F">
      <w:pPr>
        <w:spacing w:line="360" w:lineRule="auto"/>
        <w:ind w:right="190"/>
        <w:jc w:val="both"/>
        <w:rPr>
          <w:rFonts w:ascii="Arial" w:hAnsi="Arial" w:cs="Arial"/>
        </w:rPr>
      </w:pPr>
      <w:r w:rsidRPr="00845B1A">
        <w:rPr>
          <w:rFonts w:ascii="Arial" w:hAnsi="Arial" w:cs="Arial"/>
        </w:rPr>
        <w:lastRenderedPageBreak/>
        <w:t xml:space="preserve">La revisión se llevó a cabo aplicando Normas Profesionales de Auditoría del Sistema Nacional de Fiscalización, así como en apego a la Ley General de Contabilidad Gubernamental, </w:t>
      </w:r>
      <w:r w:rsidR="0042356B">
        <w:rPr>
          <w:rFonts w:ascii="Arial" w:hAnsi="Arial" w:cs="Arial"/>
        </w:rPr>
        <w:t xml:space="preserve">los </w:t>
      </w:r>
      <w:r w:rsidR="004B0533">
        <w:rPr>
          <w:rFonts w:ascii="Arial" w:hAnsi="Arial" w:cs="Arial"/>
        </w:rPr>
        <w:t>Presupuesto</w:t>
      </w:r>
      <w:r w:rsidR="0042356B">
        <w:rPr>
          <w:rFonts w:ascii="Arial" w:hAnsi="Arial" w:cs="Arial"/>
        </w:rPr>
        <w:t>s</w:t>
      </w:r>
      <w:r w:rsidR="004B0533">
        <w:rPr>
          <w:rFonts w:ascii="Arial" w:hAnsi="Arial" w:cs="Arial"/>
        </w:rPr>
        <w:t xml:space="preserve"> de Ingresos y </w:t>
      </w:r>
      <w:r w:rsidR="00B5311D">
        <w:rPr>
          <w:rFonts w:ascii="Arial" w:hAnsi="Arial" w:cs="Arial"/>
        </w:rPr>
        <w:t>de Egresos</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78B985B" w14:textId="77777777" w:rsidR="000B2A4D" w:rsidRPr="00B100FE" w:rsidRDefault="000B2A4D" w:rsidP="00B93F1F">
      <w:pPr>
        <w:spacing w:line="360" w:lineRule="auto"/>
        <w:ind w:right="190"/>
        <w:jc w:val="both"/>
        <w:rPr>
          <w:rFonts w:ascii="Arial" w:hAnsi="Arial" w:cs="Arial"/>
          <w:u w:val="single"/>
        </w:rPr>
      </w:pPr>
    </w:p>
    <w:p w14:paraId="0DCC42EC" w14:textId="16C616DE"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05A3E19D" w14:textId="77777777" w:rsidR="00892454" w:rsidRPr="00CE30B4" w:rsidRDefault="00892454" w:rsidP="00804894">
      <w:pPr>
        <w:spacing w:line="360" w:lineRule="auto"/>
        <w:ind w:right="190"/>
        <w:jc w:val="both"/>
        <w:rPr>
          <w:rFonts w:ascii="Arial" w:hAnsi="Arial" w:cs="Arial"/>
          <w:bCs/>
          <w:i/>
          <w:iCs/>
        </w:rPr>
      </w:pPr>
    </w:p>
    <w:p w14:paraId="6AEF4D4F" w14:textId="6DA37C4D"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w:t>
      </w:r>
      <w:r w:rsidR="0042356B">
        <w:rPr>
          <w:rFonts w:ascii="Arial" w:hAnsi="Arial" w:cs="Arial"/>
          <w:bCs/>
        </w:rPr>
        <w:t xml:space="preserve"> los Presupuestos de Ingresos y E</w:t>
      </w:r>
      <w:r w:rsidR="00CE30B4">
        <w:rPr>
          <w:rFonts w:ascii="Arial" w:hAnsi="Arial" w:cs="Arial"/>
          <w:bCs/>
        </w:rPr>
        <w:t>gresos</w:t>
      </w:r>
      <w:r w:rsidR="003B1CF3" w:rsidRPr="00626EF1">
        <w:rPr>
          <w:rFonts w:ascii="Arial" w:hAnsi="Arial" w:cs="Arial"/>
          <w:bCs/>
        </w:rPr>
        <w:t xml:space="preserve"> </w:t>
      </w:r>
      <w:r w:rsidR="00B5311D" w:rsidRPr="00B5311D">
        <w:rPr>
          <w:rFonts w:ascii="Arial" w:hAnsi="Arial" w:cs="Arial"/>
          <w:bCs/>
        </w:rPr>
        <w:t xml:space="preserve">del </w:t>
      </w:r>
      <w:r w:rsidR="00B5311D" w:rsidRPr="00B5311D">
        <w:rPr>
          <w:rFonts w:ascii="Arial" w:hAnsi="Arial" w:cs="Arial"/>
          <w:b/>
          <w:bCs/>
        </w:rPr>
        <w:t>Instituto de Planeación para el Desarrollo Urbano del Municipio de Benito Juárez</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B5311D">
        <w:rPr>
          <w:rFonts w:ascii="Arial" w:hAnsi="Arial" w:cs="Arial"/>
          <w:bCs/>
        </w:rPr>
        <w:t>.</w:t>
      </w:r>
      <w:r w:rsidR="00EA41C8" w:rsidRPr="00626EF1">
        <w:rPr>
          <w:rFonts w:ascii="Arial" w:hAnsi="Arial" w:cs="Arial"/>
          <w:bCs/>
        </w:rPr>
        <w:t xml:space="preserve"> </w:t>
      </w:r>
    </w:p>
    <w:p w14:paraId="13CF3D5E" w14:textId="60AC02FD" w:rsidR="00C73F8E" w:rsidRPr="00CE30B4" w:rsidRDefault="00C73F8E" w:rsidP="00B93F1F">
      <w:pPr>
        <w:spacing w:line="360" w:lineRule="auto"/>
        <w:ind w:right="190"/>
        <w:jc w:val="both"/>
        <w:rPr>
          <w:rFonts w:ascii="Arial" w:hAnsi="Arial" w:cs="Arial"/>
          <w:b/>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CE30B4" w:rsidRDefault="008443FB" w:rsidP="00391B50">
      <w:pPr>
        <w:spacing w:line="360" w:lineRule="auto"/>
        <w:jc w:val="both"/>
        <w:rPr>
          <w:rFonts w:ascii="Arial" w:hAnsi="Arial" w:cs="Arial"/>
        </w:rPr>
      </w:pPr>
    </w:p>
    <w:p w14:paraId="35A32CCA" w14:textId="718543CB" w:rsidR="00761FA3" w:rsidRDefault="00183532" w:rsidP="002367AD">
      <w:pPr>
        <w:spacing w:line="360" w:lineRule="auto"/>
        <w:ind w:right="190"/>
        <w:jc w:val="both"/>
        <w:rPr>
          <w:rFonts w:ascii="Arial" w:hAnsi="Arial" w:cs="Arial"/>
        </w:rPr>
      </w:pPr>
      <w:r w:rsidRPr="000B7BD4">
        <w:rPr>
          <w:rFonts w:ascii="Arial" w:hAnsi="Arial" w:cs="Arial"/>
        </w:rPr>
        <w:t xml:space="preserve">De conformidad con </w:t>
      </w:r>
      <w:r w:rsidRPr="00BA591B">
        <w:rPr>
          <w:rFonts w:ascii="Arial" w:hAnsi="Arial" w:cs="Arial"/>
        </w:rPr>
        <w:t xml:space="preserve">los artículos 17 </w:t>
      </w:r>
      <w:r w:rsidR="00AA45C4" w:rsidRPr="00BA591B">
        <w:rPr>
          <w:rFonts w:ascii="Arial" w:hAnsi="Arial" w:cs="Arial"/>
        </w:rPr>
        <w:t>fraccio</w:t>
      </w:r>
      <w:r w:rsidRPr="00BA591B">
        <w:rPr>
          <w:rFonts w:ascii="Arial" w:hAnsi="Arial" w:cs="Arial"/>
        </w:rPr>
        <w:t>n</w:t>
      </w:r>
      <w:r w:rsidR="00AA45C4" w:rsidRPr="00BA591B">
        <w:rPr>
          <w:rFonts w:ascii="Arial" w:hAnsi="Arial" w:cs="Arial"/>
        </w:rPr>
        <w:t>es</w:t>
      </w:r>
      <w:r w:rsidRPr="00BA591B">
        <w:rPr>
          <w:rFonts w:ascii="Arial" w:hAnsi="Arial" w:cs="Arial"/>
        </w:rPr>
        <w:t xml:space="preserve"> I</w:t>
      </w:r>
      <w:r w:rsidR="00977397" w:rsidRPr="00BA591B">
        <w:rPr>
          <w:rFonts w:ascii="Arial" w:hAnsi="Arial" w:cs="Arial"/>
        </w:rPr>
        <w:t xml:space="preserve"> y II</w:t>
      </w:r>
      <w:r w:rsidRPr="00BA591B">
        <w:rPr>
          <w:rFonts w:ascii="Arial" w:hAnsi="Arial" w:cs="Arial"/>
        </w:rPr>
        <w:t xml:space="preserve">, </w:t>
      </w:r>
      <w:r w:rsidR="007127B3" w:rsidRPr="00BA591B">
        <w:rPr>
          <w:rFonts w:ascii="Arial" w:hAnsi="Arial" w:cs="Arial"/>
        </w:rPr>
        <w:t xml:space="preserve">38, </w:t>
      </w:r>
      <w:r w:rsidR="00212E90" w:rsidRPr="00BA591B">
        <w:rPr>
          <w:rFonts w:ascii="Arial" w:hAnsi="Arial" w:cs="Arial"/>
        </w:rPr>
        <w:t>41</w:t>
      </w:r>
      <w:r w:rsidR="00996A1B" w:rsidRPr="00BA591B">
        <w:rPr>
          <w:rFonts w:ascii="Arial" w:hAnsi="Arial" w:cs="Arial"/>
        </w:rPr>
        <w:t xml:space="preserve"> en su segundo párrafo</w:t>
      </w:r>
      <w:r w:rsidR="00212E90" w:rsidRPr="00BA591B">
        <w:rPr>
          <w:rFonts w:ascii="Arial" w:hAnsi="Arial" w:cs="Arial"/>
        </w:rPr>
        <w:t>,</w:t>
      </w:r>
      <w:r w:rsidR="00AA45C4" w:rsidRPr="00BA591B">
        <w:rPr>
          <w:rFonts w:ascii="Arial" w:hAnsi="Arial" w:cs="Arial"/>
        </w:rPr>
        <w:t xml:space="preserve"> y</w:t>
      </w:r>
      <w:r w:rsidR="00212E90" w:rsidRPr="00BA591B">
        <w:rPr>
          <w:rFonts w:ascii="Arial" w:hAnsi="Arial" w:cs="Arial"/>
        </w:rPr>
        <w:t xml:space="preserve"> </w:t>
      </w:r>
      <w:r w:rsidRPr="00BA591B">
        <w:rPr>
          <w:rFonts w:ascii="Arial" w:hAnsi="Arial" w:cs="Arial"/>
        </w:rPr>
        <w:t>61 párrafo primero de la Ley de Fiscalización y Rendición de Cuentas del Estado de Quintana Roo</w:t>
      </w:r>
      <w:r w:rsidR="007127B3" w:rsidRPr="00BA591B">
        <w:rPr>
          <w:rFonts w:ascii="Arial" w:hAnsi="Arial" w:cs="Arial"/>
        </w:rPr>
        <w:t>, 4</w:t>
      </w:r>
      <w:r w:rsidR="00DD7950" w:rsidRPr="00BA591B">
        <w:rPr>
          <w:rFonts w:ascii="Arial" w:hAnsi="Arial" w:cs="Arial"/>
        </w:rPr>
        <w:t>, 8</w:t>
      </w:r>
      <w:r w:rsidR="00996A1B" w:rsidRPr="00BA591B">
        <w:rPr>
          <w:rFonts w:ascii="Arial" w:hAnsi="Arial" w:cs="Arial"/>
        </w:rPr>
        <w:t xml:space="preserve"> y</w:t>
      </w:r>
      <w:r w:rsidR="007127B3" w:rsidRPr="00BA591B">
        <w:rPr>
          <w:rFonts w:ascii="Arial" w:hAnsi="Arial" w:cs="Arial"/>
        </w:rPr>
        <w:t xml:space="preserve"> 9 </w:t>
      </w:r>
      <w:r w:rsidR="00AA45C4" w:rsidRPr="00BA591B">
        <w:rPr>
          <w:rFonts w:ascii="Arial" w:hAnsi="Arial" w:cs="Arial"/>
        </w:rPr>
        <w:t>fracciones</w:t>
      </w:r>
      <w:r w:rsidR="007127B3" w:rsidRPr="00BA591B">
        <w:rPr>
          <w:rFonts w:ascii="Arial" w:hAnsi="Arial" w:cs="Arial"/>
        </w:rPr>
        <w:t xml:space="preserve"> X, </w:t>
      </w:r>
      <w:r w:rsidR="00996A1B" w:rsidRPr="00BA591B">
        <w:rPr>
          <w:rFonts w:ascii="Arial" w:hAnsi="Arial" w:cs="Arial"/>
        </w:rPr>
        <w:t xml:space="preserve">XI, </w:t>
      </w:r>
      <w:r w:rsidR="007127B3" w:rsidRPr="00BA591B">
        <w:rPr>
          <w:rFonts w:ascii="Arial" w:hAnsi="Arial" w:cs="Arial"/>
        </w:rPr>
        <w:t>XVIII y XXVI</w:t>
      </w:r>
      <w:r w:rsidR="00AA45C4" w:rsidRPr="00BA591B">
        <w:rPr>
          <w:rFonts w:ascii="Arial" w:hAnsi="Arial" w:cs="Arial"/>
        </w:rPr>
        <w:t>,</w:t>
      </w:r>
      <w:r w:rsidR="007127B3" w:rsidRPr="00BA591B">
        <w:rPr>
          <w:rFonts w:ascii="Arial" w:hAnsi="Arial" w:cs="Arial"/>
        </w:rPr>
        <w:t xml:space="preserve"> </w:t>
      </w:r>
      <w:r w:rsidRPr="00BA591B">
        <w:rPr>
          <w:rFonts w:ascii="Arial" w:hAnsi="Arial" w:cs="Arial"/>
        </w:rPr>
        <w:t xml:space="preserve">del Reglamento Interior de </w:t>
      </w:r>
      <w:r w:rsidR="005A05B5" w:rsidRPr="00BA591B">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AC1182" w:rsidRPr="000B7BD4">
        <w:rPr>
          <w:rFonts w:ascii="Arial" w:hAnsi="Arial" w:cs="Arial"/>
        </w:rPr>
        <w:t>se presentaron</w:t>
      </w:r>
      <w:r w:rsidR="00AC1182" w:rsidRPr="00925461">
        <w:rPr>
          <w:rFonts w:ascii="Arial" w:hAnsi="Arial" w:cs="Arial"/>
        </w:rPr>
        <w:t xml:space="preserve"> </w:t>
      </w:r>
      <w:bookmarkStart w:id="10" w:name="_Hlk11408885"/>
      <w:r w:rsidR="00BE10B8" w:rsidRPr="00BE10B8">
        <w:rPr>
          <w:rFonts w:ascii="Arial" w:hAnsi="Arial" w:cs="Arial"/>
          <w:b/>
        </w:rPr>
        <w:t>2</w:t>
      </w:r>
      <w:r w:rsidR="00B03571" w:rsidRPr="00845B1A">
        <w:rPr>
          <w:rFonts w:ascii="Arial" w:hAnsi="Arial" w:cs="Arial"/>
        </w:rPr>
        <w:t xml:space="preserve"> </w:t>
      </w:r>
      <w:r w:rsidR="00AC1182" w:rsidRPr="00845B1A">
        <w:rPr>
          <w:rFonts w:ascii="Arial" w:hAnsi="Arial" w:cs="Arial"/>
        </w:rPr>
        <w:t xml:space="preserve">resultados </w:t>
      </w:r>
      <w:bookmarkStart w:id="11" w:name="_Hlk11360245"/>
      <w:r w:rsidR="00AC1182" w:rsidRPr="00845B1A">
        <w:rPr>
          <w:rFonts w:ascii="Arial" w:hAnsi="Arial" w:cs="Arial"/>
        </w:rPr>
        <w:t xml:space="preserve">finales de auditoría </w:t>
      </w:r>
      <w:bookmarkEnd w:id="11"/>
      <w:r w:rsidR="00BE10B8">
        <w:rPr>
          <w:rFonts w:ascii="Arial" w:hAnsi="Arial" w:cs="Arial"/>
        </w:rPr>
        <w:t xml:space="preserve">y se determinaron </w:t>
      </w:r>
      <w:r w:rsidR="00BE10B8">
        <w:rPr>
          <w:rFonts w:ascii="Arial" w:hAnsi="Arial" w:cs="Arial"/>
          <w:b/>
        </w:rPr>
        <w:t>5</w:t>
      </w:r>
      <w:r w:rsidR="00B03571" w:rsidRPr="00925461">
        <w:rPr>
          <w:rFonts w:ascii="Arial" w:hAnsi="Arial" w:cs="Arial"/>
        </w:rPr>
        <w:t xml:space="preserve"> </w:t>
      </w:r>
      <w:r w:rsidR="00AC1182" w:rsidRPr="00925461">
        <w:rPr>
          <w:rFonts w:ascii="Arial" w:hAnsi="Arial" w:cs="Arial"/>
        </w:rPr>
        <w:t xml:space="preserve">observaciones, de </w:t>
      </w:r>
      <w:r w:rsidR="00AC1182" w:rsidRPr="00845B1A">
        <w:rPr>
          <w:rFonts w:ascii="Arial" w:hAnsi="Arial" w:cs="Arial"/>
        </w:rPr>
        <w:t xml:space="preserve">las cuales </w:t>
      </w:r>
      <w:r w:rsidR="00BE10B8">
        <w:rPr>
          <w:rFonts w:ascii="Arial" w:hAnsi="Arial" w:cs="Arial"/>
        </w:rPr>
        <w:t>5</w:t>
      </w:r>
      <w:r w:rsidR="00B03571" w:rsidRPr="00845B1A">
        <w:rPr>
          <w:rFonts w:ascii="Arial" w:hAnsi="Arial" w:cs="Arial"/>
        </w:rPr>
        <w:t xml:space="preserve"> </w:t>
      </w:r>
      <w:r w:rsidR="00AC1182" w:rsidRPr="00845B1A">
        <w:rPr>
          <w:rFonts w:ascii="Arial" w:hAnsi="Arial" w:cs="Arial"/>
        </w:rPr>
        <w:t>fueron</w:t>
      </w:r>
      <w:r w:rsidR="00B03571" w:rsidRPr="00845B1A">
        <w:rPr>
          <w:rFonts w:ascii="Arial" w:hAnsi="Arial" w:cs="Arial"/>
        </w:rPr>
        <w:t xml:space="preserve"> solventadas</w:t>
      </w:r>
      <w:r w:rsidR="00AC1182" w:rsidRPr="00925461">
        <w:rPr>
          <w:rFonts w:ascii="Arial" w:hAnsi="Arial" w:cs="Arial"/>
        </w:rPr>
        <w:t>.</w:t>
      </w:r>
    </w:p>
    <w:p w14:paraId="3B7AB8FC" w14:textId="475E47AB" w:rsidR="005274CB" w:rsidRPr="00CE30B4" w:rsidRDefault="005274CB" w:rsidP="002367AD">
      <w:pPr>
        <w:spacing w:line="360" w:lineRule="auto"/>
        <w:ind w:right="190"/>
        <w:jc w:val="both"/>
        <w:rPr>
          <w:rFonts w:ascii="Arial" w:hAnsi="Arial" w:cs="Arial"/>
          <w:i/>
          <w:iCs/>
        </w:rPr>
      </w:pPr>
    </w:p>
    <w:bookmarkEnd w:id="9"/>
    <w:bookmarkEnd w:id="10"/>
    <w:p w14:paraId="48F04B82" w14:textId="2A5CAA80" w:rsidR="002F7D2D" w:rsidRPr="00C404BF" w:rsidRDefault="002F7D2D" w:rsidP="002367AD">
      <w:pPr>
        <w:spacing w:line="360" w:lineRule="auto"/>
        <w:ind w:right="332"/>
        <w:jc w:val="both"/>
        <w:rPr>
          <w:rFonts w:ascii="Arial" w:hAnsi="Arial" w:cs="Arial"/>
          <w:b/>
        </w:rPr>
      </w:pPr>
      <w:r w:rsidRPr="00147304">
        <w:rPr>
          <w:rFonts w:ascii="Arial" w:hAnsi="Arial" w:cs="Arial"/>
          <w:b/>
        </w:rPr>
        <w:lastRenderedPageBreak/>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Pr="00CE30B4" w:rsidRDefault="00A93AE5" w:rsidP="002367AD">
      <w:pPr>
        <w:spacing w:line="360" w:lineRule="auto"/>
        <w:ind w:right="332"/>
        <w:jc w:val="both"/>
        <w:rPr>
          <w:rFonts w:ascii="Arial" w:hAnsi="Arial" w:cs="Arial"/>
        </w:rPr>
      </w:pPr>
    </w:p>
    <w:p w14:paraId="79C4CABF" w14:textId="3B4DC8CE" w:rsidR="00BE10B8" w:rsidRPr="000F0B2F" w:rsidRDefault="00640CCA" w:rsidP="000F0B2F">
      <w:pPr>
        <w:spacing w:line="360" w:lineRule="auto"/>
        <w:ind w:right="332"/>
        <w:jc w:val="both"/>
        <w:rPr>
          <w:rFonts w:ascii="Arial" w:hAnsi="Arial" w:cs="Arial"/>
        </w:rPr>
      </w:pPr>
      <w:bookmarkStart w:id="13"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bookmarkEnd w:id="13"/>
    </w:p>
    <w:p w14:paraId="2CD6AA5E" w14:textId="77777777" w:rsidR="00CE30B4" w:rsidRDefault="00CE30B4" w:rsidP="00B16F60">
      <w:pPr>
        <w:spacing w:line="360" w:lineRule="auto"/>
        <w:jc w:val="both"/>
        <w:rPr>
          <w:rFonts w:ascii="Arial" w:hAnsi="Arial" w:cs="Arial"/>
          <w:b/>
          <w:bCs/>
        </w:rPr>
      </w:pPr>
    </w:p>
    <w:p w14:paraId="027BB3D6" w14:textId="2377B5A2" w:rsidR="00893C4D" w:rsidRDefault="00DA124B" w:rsidP="00B16F60">
      <w:pPr>
        <w:spacing w:line="360" w:lineRule="auto"/>
        <w:jc w:val="both"/>
        <w:rPr>
          <w:rFonts w:ascii="Arial" w:hAnsi="Arial" w:cs="Arial"/>
          <w:b/>
          <w:bCs/>
        </w:rPr>
      </w:pPr>
      <w:r w:rsidRPr="00DA124B">
        <w:rPr>
          <w:rFonts w:ascii="Arial" w:hAnsi="Arial" w:cs="Arial"/>
          <w:b/>
          <w:bCs/>
        </w:rPr>
        <w:t>Egresos</w:t>
      </w:r>
    </w:p>
    <w:p w14:paraId="6EF26EC4" w14:textId="77777777" w:rsidR="00BE10B8" w:rsidRPr="00C80868" w:rsidRDefault="00BE10B8" w:rsidP="00B16F60">
      <w:pPr>
        <w:spacing w:line="360" w:lineRule="auto"/>
        <w:jc w:val="both"/>
        <w:rPr>
          <w:rFonts w:ascii="Arial" w:hAnsi="Arial" w:cs="Arial"/>
          <w:b/>
          <w:bCs/>
          <w:sz w:val="16"/>
          <w:szCs w:val="16"/>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356"/>
        <w:gridCol w:w="2946"/>
        <w:gridCol w:w="1963"/>
      </w:tblGrid>
      <w:tr w:rsidR="00B16F60" w:rsidRPr="00A81928" w14:paraId="592D321C" w14:textId="77777777" w:rsidTr="005E6060">
        <w:trPr>
          <w:tblHeader/>
        </w:trPr>
        <w:tc>
          <w:tcPr>
            <w:tcW w:w="730" w:type="pct"/>
            <w:shd w:val="clear" w:color="auto" w:fill="D0CECE" w:themeFill="background2" w:themeFillShade="E6"/>
            <w:vAlign w:val="center"/>
          </w:tcPr>
          <w:p w14:paraId="0A4B532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734" w:type="pct"/>
            <w:shd w:val="clear" w:color="auto" w:fill="D0CECE" w:themeFill="background2" w:themeFillShade="E6"/>
            <w:vAlign w:val="center"/>
          </w:tcPr>
          <w:p w14:paraId="06C2157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5EBEAB08"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524D6D08" w14:textId="7AA3C71F" w:rsidR="00B16F60" w:rsidRPr="00A81928" w:rsidRDefault="00670D8A" w:rsidP="00E2672A">
            <w:pPr>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14:paraId="43B6DC46" w14:textId="617F5D43" w:rsidR="00670D8A" w:rsidRPr="00A81928" w:rsidRDefault="002B0048" w:rsidP="00E2672A">
            <w:pPr>
              <w:spacing w:line="360" w:lineRule="auto"/>
              <w:jc w:val="center"/>
              <w:rPr>
                <w:rFonts w:ascii="Arial" w:hAnsi="Arial" w:cs="Arial"/>
                <w:b/>
                <w:bCs/>
                <w:sz w:val="16"/>
                <w:szCs w:val="16"/>
              </w:rPr>
            </w:pPr>
            <w:r w:rsidRPr="00A81928">
              <w:rPr>
                <w:rFonts w:ascii="Arial" w:hAnsi="Arial" w:cs="Arial"/>
                <w:b/>
                <w:bCs/>
                <w:sz w:val="16"/>
                <w:szCs w:val="16"/>
              </w:rPr>
              <w:t>Acciones y Recomend</w:t>
            </w:r>
            <w:r w:rsidR="00141409" w:rsidRPr="00A81928">
              <w:rPr>
                <w:rFonts w:ascii="Arial" w:hAnsi="Arial" w:cs="Arial"/>
                <w:b/>
                <w:bCs/>
                <w:sz w:val="16"/>
                <w:szCs w:val="16"/>
              </w:rPr>
              <w:t>aciones</w:t>
            </w:r>
            <w:r w:rsidR="00670D8A" w:rsidRPr="00A81928">
              <w:rPr>
                <w:rFonts w:ascii="Arial" w:hAnsi="Arial" w:cs="Arial"/>
                <w:b/>
                <w:bCs/>
                <w:sz w:val="16"/>
                <w:szCs w:val="16"/>
              </w:rPr>
              <w:t xml:space="preserve"> </w:t>
            </w:r>
            <w:r w:rsidR="00667BC7" w:rsidRPr="00A81928">
              <w:rPr>
                <w:rFonts w:ascii="Arial" w:hAnsi="Arial" w:cs="Arial"/>
                <w:b/>
                <w:bCs/>
                <w:sz w:val="16"/>
                <w:szCs w:val="16"/>
              </w:rPr>
              <w:t>Emitida</w:t>
            </w:r>
            <w:r w:rsidRPr="00A81928">
              <w:rPr>
                <w:rFonts w:ascii="Arial" w:hAnsi="Arial" w:cs="Arial"/>
                <w:b/>
                <w:bCs/>
                <w:sz w:val="16"/>
                <w:szCs w:val="16"/>
              </w:rPr>
              <w:t>s</w:t>
            </w:r>
          </w:p>
        </w:tc>
      </w:tr>
      <w:tr w:rsidR="00BA591B" w:rsidRPr="00A81928" w14:paraId="7D2FC69C" w14:textId="77777777" w:rsidTr="005E6060">
        <w:tc>
          <w:tcPr>
            <w:tcW w:w="730" w:type="pct"/>
          </w:tcPr>
          <w:p w14:paraId="12FDB90E" w14:textId="77777777" w:rsidR="00BA591B" w:rsidRPr="00C32459" w:rsidRDefault="00BA591B" w:rsidP="00BA591B">
            <w:pPr>
              <w:spacing w:line="360" w:lineRule="auto"/>
              <w:rPr>
                <w:rFonts w:ascii="Arial" w:hAnsi="Arial" w:cs="Arial"/>
                <w:sz w:val="16"/>
                <w:szCs w:val="16"/>
              </w:rPr>
            </w:pPr>
            <w:bookmarkStart w:id="14" w:name="_Hlk9412384"/>
            <w:r w:rsidRPr="00C32459">
              <w:rPr>
                <w:rFonts w:ascii="Arial" w:hAnsi="Arial" w:cs="Arial"/>
                <w:sz w:val="16"/>
                <w:szCs w:val="16"/>
              </w:rPr>
              <w:t xml:space="preserve">Resultado: </w:t>
            </w:r>
            <w:r>
              <w:rPr>
                <w:rFonts w:ascii="Arial" w:hAnsi="Arial" w:cs="Arial"/>
                <w:sz w:val="16"/>
                <w:szCs w:val="16"/>
              </w:rPr>
              <w:t>1</w:t>
            </w:r>
          </w:p>
          <w:p w14:paraId="29869617" w14:textId="2AB0F726" w:rsidR="00BA591B" w:rsidRPr="00A81928" w:rsidRDefault="00BA591B" w:rsidP="00BA591B">
            <w:pPr>
              <w:spacing w:line="360" w:lineRule="auto"/>
              <w:jc w:val="both"/>
              <w:rPr>
                <w:rFonts w:ascii="Arial" w:hAnsi="Arial" w:cs="Arial"/>
                <w:bCs/>
                <w:sz w:val="16"/>
                <w:szCs w:val="16"/>
              </w:rPr>
            </w:pPr>
            <w:r>
              <w:rPr>
                <w:rFonts w:ascii="Arial" w:hAnsi="Arial" w:cs="Arial"/>
                <w:sz w:val="16"/>
                <w:szCs w:val="16"/>
              </w:rPr>
              <w:t>Observación: 1</w:t>
            </w:r>
          </w:p>
        </w:tc>
        <w:tc>
          <w:tcPr>
            <w:tcW w:w="1734" w:type="pct"/>
          </w:tcPr>
          <w:p w14:paraId="2B38B584" w14:textId="620634F5" w:rsidR="00BA591B" w:rsidRPr="00A81928" w:rsidRDefault="00BA591B" w:rsidP="00BA591B">
            <w:pPr>
              <w:spacing w:line="360" w:lineRule="auto"/>
              <w:ind w:left="-103"/>
              <w:jc w:val="both"/>
              <w:rPr>
                <w:rFonts w:ascii="Arial" w:hAnsi="Arial" w:cs="Arial"/>
                <w:bCs/>
                <w:sz w:val="16"/>
                <w:szCs w:val="16"/>
              </w:rPr>
            </w:pPr>
            <w:r w:rsidRPr="00711459">
              <w:rPr>
                <w:rFonts w:ascii="Arial" w:hAnsi="Arial" w:cs="Arial"/>
                <w:sz w:val="16"/>
                <w:szCs w:val="16"/>
              </w:rPr>
              <w:t>Análisis y revisión de las adquisiciones.</w:t>
            </w:r>
          </w:p>
        </w:tc>
        <w:tc>
          <w:tcPr>
            <w:tcW w:w="1522" w:type="pct"/>
          </w:tcPr>
          <w:p w14:paraId="39985588" w14:textId="232A9823" w:rsidR="00BA591B" w:rsidRPr="00A81928" w:rsidRDefault="00BA591B" w:rsidP="00BA591B">
            <w:pPr>
              <w:spacing w:line="360" w:lineRule="auto"/>
              <w:jc w:val="both"/>
              <w:rPr>
                <w:rFonts w:ascii="Arial" w:hAnsi="Arial" w:cs="Arial"/>
                <w:bCs/>
                <w:sz w:val="16"/>
                <w:szCs w:val="16"/>
              </w:rPr>
            </w:pPr>
            <w:r>
              <w:rPr>
                <w:rFonts w:ascii="Arial" w:hAnsi="Arial" w:cs="Arial"/>
                <w:sz w:val="16"/>
                <w:szCs w:val="16"/>
              </w:rPr>
              <w:t>(1F</w:t>
            </w:r>
            <w:r w:rsidRPr="00711459">
              <w:rPr>
                <w:rFonts w:ascii="Arial" w:hAnsi="Arial" w:cs="Arial"/>
                <w:sz w:val="16"/>
                <w:szCs w:val="16"/>
              </w:rPr>
              <w:t xml:space="preserve">) </w:t>
            </w:r>
            <w:r w:rsidRPr="00723305">
              <w:rPr>
                <w:rFonts w:ascii="Arial" w:hAnsi="Arial" w:cs="Arial"/>
                <w:sz w:val="16"/>
                <w:szCs w:val="16"/>
              </w:rPr>
              <w:t>Falta de documentación comprobatoria y justificativa de las erogaciones</w:t>
            </w:r>
          </w:p>
        </w:tc>
        <w:tc>
          <w:tcPr>
            <w:tcW w:w="1014" w:type="pct"/>
            <w:shd w:val="clear" w:color="auto" w:fill="auto"/>
          </w:tcPr>
          <w:p w14:paraId="03BB8165" w14:textId="77777777" w:rsidR="00BA591B" w:rsidRDefault="00BA591B" w:rsidP="00BA591B">
            <w:pPr>
              <w:spacing w:line="360" w:lineRule="auto"/>
              <w:jc w:val="right"/>
              <w:rPr>
                <w:rFonts w:ascii="Arial" w:hAnsi="Arial" w:cs="Arial"/>
                <w:bCs/>
                <w:sz w:val="16"/>
                <w:szCs w:val="16"/>
              </w:rPr>
            </w:pPr>
            <w:r w:rsidRPr="00BA591B">
              <w:rPr>
                <w:rFonts w:ascii="Arial" w:hAnsi="Arial" w:cs="Arial"/>
                <w:bCs/>
                <w:sz w:val="16"/>
                <w:szCs w:val="16"/>
              </w:rPr>
              <w:t>$17,444.93</w:t>
            </w:r>
          </w:p>
          <w:p w14:paraId="24160E50" w14:textId="67A198C3" w:rsidR="00BA591B" w:rsidRPr="00A81928" w:rsidRDefault="00BA591B" w:rsidP="00BA591B">
            <w:pPr>
              <w:spacing w:line="360" w:lineRule="auto"/>
              <w:jc w:val="center"/>
              <w:rPr>
                <w:rFonts w:ascii="Arial" w:hAnsi="Arial" w:cs="Arial"/>
                <w:bCs/>
                <w:sz w:val="16"/>
                <w:szCs w:val="16"/>
              </w:rPr>
            </w:pPr>
            <w:r>
              <w:rPr>
                <w:rFonts w:ascii="Arial" w:hAnsi="Arial" w:cs="Arial"/>
                <w:bCs/>
                <w:sz w:val="16"/>
                <w:szCs w:val="16"/>
              </w:rPr>
              <w:t>Solventado</w:t>
            </w:r>
          </w:p>
        </w:tc>
      </w:tr>
      <w:bookmarkEnd w:id="14"/>
      <w:tr w:rsidR="00BA591B" w:rsidRPr="00A81928" w14:paraId="5635233F" w14:textId="77777777" w:rsidTr="005E6060">
        <w:tc>
          <w:tcPr>
            <w:tcW w:w="730" w:type="pct"/>
          </w:tcPr>
          <w:p w14:paraId="341B373B" w14:textId="77777777" w:rsidR="00BA591B" w:rsidRPr="00C32459" w:rsidRDefault="00BA591B" w:rsidP="00BA591B">
            <w:pPr>
              <w:spacing w:line="360" w:lineRule="auto"/>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w:t>
            </w:r>
          </w:p>
          <w:p w14:paraId="2727BB31" w14:textId="132294F9" w:rsidR="00BA591B" w:rsidRPr="00A81928" w:rsidRDefault="00BA591B" w:rsidP="00BA591B">
            <w:pPr>
              <w:spacing w:line="360" w:lineRule="auto"/>
              <w:jc w:val="both"/>
              <w:rPr>
                <w:rFonts w:ascii="Arial" w:hAnsi="Arial" w:cs="Arial"/>
                <w:bCs/>
                <w:sz w:val="16"/>
                <w:szCs w:val="16"/>
              </w:rPr>
            </w:pPr>
            <w:r>
              <w:rPr>
                <w:rFonts w:ascii="Arial" w:hAnsi="Arial" w:cs="Arial"/>
                <w:sz w:val="16"/>
                <w:szCs w:val="16"/>
              </w:rPr>
              <w:t>Observación: 2</w:t>
            </w:r>
          </w:p>
        </w:tc>
        <w:tc>
          <w:tcPr>
            <w:tcW w:w="1734" w:type="pct"/>
          </w:tcPr>
          <w:p w14:paraId="3A451C5F" w14:textId="30B9D353" w:rsidR="00BA591B" w:rsidRPr="00A81928" w:rsidRDefault="00BA591B" w:rsidP="00BA591B">
            <w:pPr>
              <w:spacing w:line="360" w:lineRule="auto"/>
              <w:ind w:left="-103"/>
              <w:jc w:val="both"/>
              <w:rPr>
                <w:rFonts w:ascii="Arial" w:hAnsi="Arial" w:cs="Arial"/>
                <w:bCs/>
                <w:sz w:val="16"/>
                <w:szCs w:val="16"/>
              </w:rPr>
            </w:pPr>
            <w:r w:rsidRPr="00711459">
              <w:rPr>
                <w:rFonts w:ascii="Arial" w:hAnsi="Arial" w:cs="Arial"/>
                <w:sz w:val="16"/>
                <w:szCs w:val="16"/>
              </w:rPr>
              <w:t>Análisis y revisión de las adquisiciones.</w:t>
            </w:r>
          </w:p>
        </w:tc>
        <w:tc>
          <w:tcPr>
            <w:tcW w:w="1522" w:type="pct"/>
          </w:tcPr>
          <w:p w14:paraId="085E2CA0" w14:textId="63ECD9D6" w:rsidR="00BA591B" w:rsidRPr="00A81928" w:rsidRDefault="00BA591B" w:rsidP="00BA591B">
            <w:pPr>
              <w:spacing w:line="360" w:lineRule="auto"/>
              <w:jc w:val="both"/>
              <w:rPr>
                <w:rFonts w:ascii="Arial" w:hAnsi="Arial" w:cs="Arial"/>
                <w:bCs/>
                <w:sz w:val="16"/>
                <w:szCs w:val="16"/>
              </w:rPr>
            </w:pPr>
            <w:r w:rsidRPr="00711459">
              <w:rPr>
                <w:rFonts w:ascii="Arial" w:hAnsi="Arial" w:cs="Arial"/>
                <w:sz w:val="16"/>
                <w:szCs w:val="16"/>
              </w:rPr>
              <w:t>(1C) Falta de autorización o justificación de las erogaciones</w:t>
            </w:r>
          </w:p>
        </w:tc>
        <w:tc>
          <w:tcPr>
            <w:tcW w:w="1014" w:type="pct"/>
          </w:tcPr>
          <w:p w14:paraId="5FFD172A" w14:textId="77777777" w:rsidR="00BA591B" w:rsidRDefault="003B01D5" w:rsidP="003B01D5">
            <w:pPr>
              <w:spacing w:line="360" w:lineRule="auto"/>
              <w:ind w:left="-112" w:right="-205"/>
              <w:rPr>
                <w:rFonts w:ascii="Arial" w:hAnsi="Arial" w:cs="Arial"/>
                <w:bCs/>
                <w:sz w:val="16"/>
                <w:szCs w:val="16"/>
              </w:rPr>
            </w:pPr>
            <w:r>
              <w:rPr>
                <w:rFonts w:ascii="Arial" w:hAnsi="Arial" w:cs="Arial"/>
                <w:bCs/>
                <w:sz w:val="16"/>
                <w:szCs w:val="16"/>
              </w:rPr>
              <w:t xml:space="preserve">                        </w:t>
            </w:r>
            <w:r w:rsidRPr="003B01D5">
              <w:rPr>
                <w:rFonts w:ascii="Arial" w:hAnsi="Arial" w:cs="Arial"/>
                <w:bCs/>
                <w:sz w:val="16"/>
                <w:szCs w:val="16"/>
              </w:rPr>
              <w:t>226,181.99</w:t>
            </w:r>
          </w:p>
          <w:p w14:paraId="1FE2ADE0" w14:textId="6B91F166" w:rsidR="003B01D5" w:rsidRPr="00A81928" w:rsidRDefault="003B01D5" w:rsidP="003B01D5">
            <w:pPr>
              <w:spacing w:line="360" w:lineRule="auto"/>
              <w:ind w:left="-112" w:right="-205"/>
              <w:jc w:val="center"/>
              <w:rPr>
                <w:rFonts w:ascii="Arial" w:hAnsi="Arial" w:cs="Arial"/>
                <w:bCs/>
                <w:sz w:val="16"/>
                <w:szCs w:val="16"/>
              </w:rPr>
            </w:pPr>
            <w:r>
              <w:rPr>
                <w:rFonts w:ascii="Arial" w:hAnsi="Arial" w:cs="Arial"/>
                <w:bCs/>
                <w:sz w:val="16"/>
                <w:szCs w:val="16"/>
              </w:rPr>
              <w:t>Solventado</w:t>
            </w:r>
          </w:p>
        </w:tc>
      </w:tr>
      <w:tr w:rsidR="00BA591B" w:rsidRPr="00A81928" w14:paraId="175C1DA9" w14:textId="77777777" w:rsidTr="005E6060">
        <w:tc>
          <w:tcPr>
            <w:tcW w:w="730" w:type="pct"/>
          </w:tcPr>
          <w:p w14:paraId="106DD9E9" w14:textId="77777777" w:rsidR="00BA591B" w:rsidRPr="00C32459" w:rsidRDefault="00BA591B" w:rsidP="00BA591B">
            <w:pPr>
              <w:spacing w:line="360" w:lineRule="auto"/>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w:t>
            </w:r>
          </w:p>
          <w:p w14:paraId="4806B72A" w14:textId="614D7A16" w:rsidR="00BA591B" w:rsidRPr="00A81928" w:rsidRDefault="00BA591B" w:rsidP="00BA591B">
            <w:pPr>
              <w:spacing w:line="360" w:lineRule="auto"/>
              <w:jc w:val="both"/>
              <w:rPr>
                <w:rFonts w:ascii="Arial" w:hAnsi="Arial" w:cs="Arial"/>
                <w:bCs/>
                <w:sz w:val="16"/>
                <w:szCs w:val="16"/>
              </w:rPr>
            </w:pPr>
            <w:r>
              <w:rPr>
                <w:rFonts w:ascii="Arial" w:hAnsi="Arial" w:cs="Arial"/>
                <w:sz w:val="16"/>
                <w:szCs w:val="16"/>
              </w:rPr>
              <w:t>Observación: 3</w:t>
            </w:r>
          </w:p>
        </w:tc>
        <w:tc>
          <w:tcPr>
            <w:tcW w:w="1734" w:type="pct"/>
          </w:tcPr>
          <w:p w14:paraId="44ADAF75" w14:textId="745191E7" w:rsidR="00BA591B" w:rsidRPr="00A81928" w:rsidRDefault="00BA591B" w:rsidP="00BA591B">
            <w:pPr>
              <w:spacing w:line="360" w:lineRule="auto"/>
              <w:ind w:left="-103"/>
              <w:jc w:val="both"/>
              <w:rPr>
                <w:rFonts w:ascii="Arial" w:hAnsi="Arial" w:cs="Arial"/>
                <w:bCs/>
                <w:sz w:val="16"/>
                <w:szCs w:val="16"/>
              </w:rPr>
            </w:pPr>
            <w:r w:rsidRPr="00711459">
              <w:rPr>
                <w:rFonts w:ascii="Arial" w:hAnsi="Arial" w:cs="Arial"/>
                <w:sz w:val="16"/>
                <w:szCs w:val="16"/>
              </w:rPr>
              <w:t>Análisis y revisión de las adquisiciones.</w:t>
            </w:r>
          </w:p>
        </w:tc>
        <w:tc>
          <w:tcPr>
            <w:tcW w:w="1522" w:type="pct"/>
          </w:tcPr>
          <w:p w14:paraId="5630F63E" w14:textId="78574B0B" w:rsidR="00BA591B" w:rsidRPr="00A81928" w:rsidRDefault="00BA591B" w:rsidP="00BA591B">
            <w:pPr>
              <w:spacing w:line="360" w:lineRule="auto"/>
              <w:jc w:val="both"/>
              <w:rPr>
                <w:rFonts w:ascii="Arial" w:hAnsi="Arial" w:cs="Arial"/>
                <w:bCs/>
                <w:sz w:val="16"/>
                <w:szCs w:val="16"/>
              </w:rPr>
            </w:pPr>
            <w:r w:rsidRPr="00711459">
              <w:rPr>
                <w:rFonts w:ascii="Arial" w:hAnsi="Arial" w:cs="Arial"/>
                <w:sz w:val="16"/>
                <w:szCs w:val="16"/>
              </w:rPr>
              <w:t>(1C) Falta de autorización o justificación de las erogaciones</w:t>
            </w:r>
          </w:p>
        </w:tc>
        <w:tc>
          <w:tcPr>
            <w:tcW w:w="1014" w:type="pct"/>
          </w:tcPr>
          <w:p w14:paraId="08EA20C6" w14:textId="77777777" w:rsidR="00DA124B" w:rsidRDefault="00DA124B" w:rsidP="00DA124B">
            <w:pPr>
              <w:spacing w:line="360" w:lineRule="auto"/>
              <w:ind w:left="-112"/>
              <w:jc w:val="right"/>
              <w:rPr>
                <w:rFonts w:ascii="Arial" w:hAnsi="Arial" w:cs="Arial"/>
                <w:bCs/>
                <w:sz w:val="16"/>
                <w:szCs w:val="16"/>
              </w:rPr>
            </w:pPr>
            <w:r w:rsidRPr="00DA124B">
              <w:rPr>
                <w:rFonts w:ascii="Arial" w:hAnsi="Arial" w:cs="Arial"/>
                <w:bCs/>
                <w:sz w:val="16"/>
                <w:szCs w:val="16"/>
              </w:rPr>
              <w:t>96,977.46</w:t>
            </w:r>
          </w:p>
          <w:p w14:paraId="364A7C5D" w14:textId="009C580A" w:rsidR="00BA591B" w:rsidRPr="00A81928" w:rsidRDefault="00BA591B" w:rsidP="00BA591B">
            <w:pPr>
              <w:spacing w:line="360" w:lineRule="auto"/>
              <w:ind w:left="-112"/>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p w14:paraId="2F638117" w14:textId="428BA50F" w:rsidR="00BA591B" w:rsidRPr="00A81928" w:rsidRDefault="00BA591B" w:rsidP="00BA591B">
            <w:pPr>
              <w:spacing w:line="360" w:lineRule="auto"/>
              <w:ind w:left="-112"/>
              <w:jc w:val="center"/>
              <w:rPr>
                <w:rFonts w:ascii="Arial" w:hAnsi="Arial" w:cs="Arial"/>
                <w:bCs/>
                <w:sz w:val="16"/>
                <w:szCs w:val="16"/>
              </w:rPr>
            </w:pPr>
          </w:p>
        </w:tc>
      </w:tr>
      <w:tr w:rsidR="00BA591B" w:rsidRPr="00A81928" w14:paraId="09CA1658" w14:textId="77777777" w:rsidTr="005E6060">
        <w:tc>
          <w:tcPr>
            <w:tcW w:w="730" w:type="pct"/>
          </w:tcPr>
          <w:p w14:paraId="47E6D636" w14:textId="77777777" w:rsidR="00BA591B" w:rsidRPr="00711459" w:rsidRDefault="00BA591B" w:rsidP="00BA591B">
            <w:pPr>
              <w:spacing w:line="360" w:lineRule="auto"/>
              <w:rPr>
                <w:rFonts w:ascii="Arial" w:hAnsi="Arial" w:cs="Arial"/>
                <w:sz w:val="16"/>
                <w:szCs w:val="16"/>
              </w:rPr>
            </w:pPr>
            <w:r w:rsidRPr="00711459">
              <w:rPr>
                <w:rFonts w:ascii="Arial" w:hAnsi="Arial" w:cs="Arial"/>
                <w:sz w:val="16"/>
                <w:szCs w:val="16"/>
              </w:rPr>
              <w:t>Resultado: 1</w:t>
            </w:r>
          </w:p>
          <w:p w14:paraId="178D1BF9" w14:textId="7DB4C123" w:rsidR="00BA591B" w:rsidRPr="00A81928" w:rsidRDefault="00BA591B" w:rsidP="00BA591B">
            <w:pPr>
              <w:spacing w:line="360" w:lineRule="auto"/>
              <w:jc w:val="both"/>
              <w:rPr>
                <w:rFonts w:ascii="Arial" w:hAnsi="Arial" w:cs="Arial"/>
                <w:bCs/>
                <w:sz w:val="16"/>
                <w:szCs w:val="16"/>
              </w:rPr>
            </w:pPr>
            <w:r w:rsidRPr="00711459">
              <w:rPr>
                <w:rFonts w:ascii="Arial" w:hAnsi="Arial" w:cs="Arial"/>
                <w:sz w:val="16"/>
                <w:szCs w:val="16"/>
              </w:rPr>
              <w:t xml:space="preserve">Observación: </w:t>
            </w:r>
            <w:r>
              <w:rPr>
                <w:rFonts w:ascii="Arial" w:hAnsi="Arial" w:cs="Arial"/>
                <w:sz w:val="16"/>
                <w:szCs w:val="16"/>
              </w:rPr>
              <w:t>4</w:t>
            </w:r>
          </w:p>
        </w:tc>
        <w:tc>
          <w:tcPr>
            <w:tcW w:w="1734" w:type="pct"/>
          </w:tcPr>
          <w:p w14:paraId="1B76DA5A" w14:textId="1A624EA8" w:rsidR="00BA591B" w:rsidRPr="00A81928" w:rsidRDefault="00BA591B" w:rsidP="00BA591B">
            <w:pPr>
              <w:spacing w:line="360" w:lineRule="auto"/>
              <w:ind w:left="-103"/>
              <w:jc w:val="both"/>
              <w:rPr>
                <w:rFonts w:ascii="Arial" w:hAnsi="Arial" w:cs="Arial"/>
                <w:bCs/>
                <w:sz w:val="16"/>
                <w:szCs w:val="16"/>
              </w:rPr>
            </w:pPr>
            <w:r w:rsidRPr="00711459">
              <w:rPr>
                <w:rFonts w:ascii="Arial" w:hAnsi="Arial" w:cs="Arial"/>
                <w:sz w:val="16"/>
                <w:szCs w:val="16"/>
              </w:rPr>
              <w:t>Análisis y revisión de las adquisiciones.</w:t>
            </w:r>
          </w:p>
        </w:tc>
        <w:tc>
          <w:tcPr>
            <w:tcW w:w="1522" w:type="pct"/>
          </w:tcPr>
          <w:p w14:paraId="39A37FB2" w14:textId="48704F15" w:rsidR="00BA591B" w:rsidRPr="00A81928" w:rsidRDefault="00BA591B" w:rsidP="00BA591B">
            <w:pPr>
              <w:spacing w:line="360" w:lineRule="auto"/>
              <w:jc w:val="both"/>
              <w:rPr>
                <w:rFonts w:ascii="Arial" w:hAnsi="Arial" w:cs="Arial"/>
                <w:bCs/>
                <w:sz w:val="16"/>
                <w:szCs w:val="16"/>
              </w:rPr>
            </w:pPr>
            <w:r w:rsidRPr="00711459">
              <w:rPr>
                <w:rFonts w:ascii="Arial" w:hAnsi="Arial" w:cs="Arial"/>
                <w:sz w:val="16"/>
                <w:szCs w:val="16"/>
              </w:rPr>
              <w:t>(3F) Deficiencias en el procedimiento de adquisición o adjudicaciones fuera de norma</w:t>
            </w:r>
          </w:p>
        </w:tc>
        <w:tc>
          <w:tcPr>
            <w:tcW w:w="1014" w:type="pct"/>
          </w:tcPr>
          <w:p w14:paraId="228FD8B8" w14:textId="77777777" w:rsidR="00DA124B" w:rsidRDefault="00DA124B" w:rsidP="00DA124B">
            <w:pPr>
              <w:spacing w:line="360" w:lineRule="auto"/>
              <w:ind w:left="-112"/>
              <w:jc w:val="right"/>
              <w:rPr>
                <w:rFonts w:ascii="Arial" w:hAnsi="Arial" w:cs="Arial"/>
                <w:bCs/>
                <w:sz w:val="16"/>
                <w:szCs w:val="16"/>
              </w:rPr>
            </w:pPr>
            <w:r w:rsidRPr="00DA124B">
              <w:rPr>
                <w:rFonts w:ascii="Arial" w:hAnsi="Arial" w:cs="Arial"/>
                <w:bCs/>
                <w:sz w:val="16"/>
                <w:szCs w:val="16"/>
              </w:rPr>
              <w:t>356,681.44</w:t>
            </w:r>
          </w:p>
          <w:p w14:paraId="506690B3" w14:textId="46FEC6ED" w:rsidR="00BA591B" w:rsidRPr="00A81928" w:rsidRDefault="00DA124B" w:rsidP="00BA591B">
            <w:pPr>
              <w:spacing w:line="360" w:lineRule="auto"/>
              <w:ind w:left="-112"/>
              <w:jc w:val="center"/>
              <w:rPr>
                <w:rFonts w:ascii="Arial" w:hAnsi="Arial" w:cs="Arial"/>
                <w:bCs/>
                <w:sz w:val="16"/>
                <w:szCs w:val="16"/>
              </w:rPr>
            </w:pPr>
            <w:r w:rsidRPr="00DA124B">
              <w:rPr>
                <w:rFonts w:ascii="Arial" w:hAnsi="Arial" w:cs="Arial"/>
                <w:bCs/>
                <w:sz w:val="16"/>
                <w:szCs w:val="16"/>
              </w:rPr>
              <w:t>Solventado</w:t>
            </w:r>
          </w:p>
        </w:tc>
      </w:tr>
      <w:tr w:rsidR="00BA591B" w:rsidRPr="00A81928" w14:paraId="7CE64E70" w14:textId="77777777" w:rsidTr="005E6060">
        <w:tc>
          <w:tcPr>
            <w:tcW w:w="730" w:type="pct"/>
          </w:tcPr>
          <w:p w14:paraId="1796C07B" w14:textId="77777777" w:rsidR="00BA591B" w:rsidRPr="00711459" w:rsidRDefault="00BA591B" w:rsidP="00BA591B">
            <w:pPr>
              <w:spacing w:line="360" w:lineRule="auto"/>
              <w:rPr>
                <w:rFonts w:ascii="Arial" w:hAnsi="Arial" w:cs="Arial"/>
                <w:sz w:val="16"/>
                <w:szCs w:val="16"/>
              </w:rPr>
            </w:pPr>
            <w:r>
              <w:rPr>
                <w:rFonts w:ascii="Arial" w:hAnsi="Arial" w:cs="Arial"/>
                <w:sz w:val="16"/>
                <w:szCs w:val="16"/>
              </w:rPr>
              <w:t>Resultado: 2</w:t>
            </w:r>
          </w:p>
          <w:p w14:paraId="1A42A002" w14:textId="0D62FF16" w:rsidR="00BA591B" w:rsidRPr="00A81928" w:rsidRDefault="00BA591B" w:rsidP="00BA591B">
            <w:pPr>
              <w:spacing w:line="360" w:lineRule="auto"/>
              <w:jc w:val="both"/>
              <w:rPr>
                <w:rFonts w:ascii="Arial" w:hAnsi="Arial" w:cs="Arial"/>
                <w:bCs/>
                <w:sz w:val="16"/>
                <w:szCs w:val="16"/>
              </w:rPr>
            </w:pPr>
            <w:r w:rsidRPr="00711459">
              <w:rPr>
                <w:rFonts w:ascii="Arial" w:hAnsi="Arial" w:cs="Arial"/>
                <w:sz w:val="16"/>
                <w:szCs w:val="16"/>
              </w:rPr>
              <w:t>Observación:</w:t>
            </w:r>
            <w:r>
              <w:rPr>
                <w:rFonts w:ascii="Arial" w:hAnsi="Arial" w:cs="Arial"/>
                <w:sz w:val="16"/>
                <w:szCs w:val="16"/>
              </w:rPr>
              <w:t>5</w:t>
            </w:r>
          </w:p>
        </w:tc>
        <w:tc>
          <w:tcPr>
            <w:tcW w:w="1734" w:type="pct"/>
          </w:tcPr>
          <w:p w14:paraId="090120E1" w14:textId="29E09EA6" w:rsidR="00BA591B" w:rsidRPr="00A81928" w:rsidRDefault="00BA591B" w:rsidP="00BA591B">
            <w:pPr>
              <w:spacing w:line="360" w:lineRule="auto"/>
              <w:ind w:left="-103"/>
              <w:jc w:val="both"/>
              <w:rPr>
                <w:rFonts w:ascii="Arial" w:hAnsi="Arial" w:cs="Arial"/>
                <w:bCs/>
                <w:sz w:val="16"/>
                <w:szCs w:val="16"/>
              </w:rPr>
            </w:pPr>
            <w:r>
              <w:rPr>
                <w:rFonts w:ascii="Arial" w:hAnsi="Arial" w:cs="Arial"/>
                <w:sz w:val="16"/>
                <w:szCs w:val="16"/>
              </w:rPr>
              <w:t>Análisis de los Estados Financieros</w:t>
            </w:r>
          </w:p>
        </w:tc>
        <w:tc>
          <w:tcPr>
            <w:tcW w:w="1522" w:type="pct"/>
          </w:tcPr>
          <w:p w14:paraId="0B571B67" w14:textId="29330DDD" w:rsidR="00BA591B" w:rsidRPr="00A81928" w:rsidRDefault="00BA591B" w:rsidP="00BA591B">
            <w:pPr>
              <w:spacing w:line="360" w:lineRule="auto"/>
              <w:jc w:val="both"/>
              <w:rPr>
                <w:rFonts w:ascii="Arial" w:hAnsi="Arial" w:cs="Arial"/>
                <w:bCs/>
                <w:sz w:val="16"/>
                <w:szCs w:val="16"/>
              </w:rPr>
            </w:pPr>
            <w:r>
              <w:rPr>
                <w:rFonts w:ascii="Arial" w:hAnsi="Arial" w:cs="Arial"/>
                <w:sz w:val="16"/>
                <w:szCs w:val="16"/>
              </w:rPr>
              <w:t>(4C) Omisión o inconsistencias en la presentación de información financiera</w:t>
            </w:r>
          </w:p>
        </w:tc>
        <w:tc>
          <w:tcPr>
            <w:tcW w:w="1014" w:type="pct"/>
          </w:tcPr>
          <w:p w14:paraId="0725E5EF" w14:textId="77777777" w:rsidR="00BA591B" w:rsidRDefault="00DA124B" w:rsidP="00DA124B">
            <w:pPr>
              <w:spacing w:line="360" w:lineRule="auto"/>
              <w:ind w:left="-112"/>
              <w:jc w:val="right"/>
              <w:rPr>
                <w:rFonts w:ascii="Arial" w:hAnsi="Arial" w:cs="Arial"/>
                <w:bCs/>
                <w:sz w:val="16"/>
                <w:szCs w:val="16"/>
              </w:rPr>
            </w:pPr>
            <w:r w:rsidRPr="00DA124B">
              <w:rPr>
                <w:rFonts w:ascii="Arial" w:hAnsi="Arial" w:cs="Arial"/>
                <w:bCs/>
                <w:sz w:val="16"/>
                <w:szCs w:val="16"/>
              </w:rPr>
              <w:t>103,757.06</w:t>
            </w:r>
          </w:p>
          <w:p w14:paraId="27C2F2B8" w14:textId="19C3C823" w:rsidR="00DA124B" w:rsidRPr="00A81928" w:rsidRDefault="00DA124B" w:rsidP="00DA124B">
            <w:pPr>
              <w:spacing w:line="360" w:lineRule="auto"/>
              <w:ind w:left="-112"/>
              <w:jc w:val="center"/>
              <w:rPr>
                <w:rFonts w:ascii="Arial" w:hAnsi="Arial" w:cs="Arial"/>
                <w:bCs/>
                <w:sz w:val="16"/>
                <w:szCs w:val="16"/>
              </w:rPr>
            </w:pPr>
            <w:r w:rsidRPr="00DA124B">
              <w:rPr>
                <w:rFonts w:ascii="Arial" w:hAnsi="Arial" w:cs="Arial"/>
                <w:bCs/>
                <w:sz w:val="16"/>
                <w:szCs w:val="16"/>
              </w:rPr>
              <w:t>Solventado</w:t>
            </w:r>
          </w:p>
        </w:tc>
      </w:tr>
      <w:tr w:rsidR="00BA591B" w:rsidRPr="00A81928" w14:paraId="0ECCBB47" w14:textId="77777777" w:rsidTr="005E6060">
        <w:tc>
          <w:tcPr>
            <w:tcW w:w="730" w:type="pct"/>
          </w:tcPr>
          <w:p w14:paraId="3BFE2198" w14:textId="77777777" w:rsidR="00BA591B" w:rsidRPr="00A81928" w:rsidRDefault="00BA591B" w:rsidP="00BA591B">
            <w:pPr>
              <w:spacing w:line="360" w:lineRule="auto"/>
              <w:jc w:val="both"/>
              <w:rPr>
                <w:rFonts w:ascii="Arial" w:hAnsi="Arial" w:cs="Arial"/>
                <w:bCs/>
                <w:sz w:val="16"/>
                <w:szCs w:val="16"/>
              </w:rPr>
            </w:pPr>
          </w:p>
        </w:tc>
        <w:tc>
          <w:tcPr>
            <w:tcW w:w="1734" w:type="pct"/>
          </w:tcPr>
          <w:p w14:paraId="1F5B92BF" w14:textId="77777777" w:rsidR="00BA591B" w:rsidRPr="00A81928" w:rsidRDefault="00BA591B" w:rsidP="00BA591B">
            <w:pPr>
              <w:spacing w:line="360" w:lineRule="auto"/>
              <w:jc w:val="both"/>
              <w:rPr>
                <w:rFonts w:ascii="Arial" w:hAnsi="Arial" w:cs="Arial"/>
                <w:bCs/>
                <w:sz w:val="16"/>
                <w:szCs w:val="16"/>
              </w:rPr>
            </w:pPr>
          </w:p>
        </w:tc>
        <w:tc>
          <w:tcPr>
            <w:tcW w:w="1522" w:type="pct"/>
          </w:tcPr>
          <w:p w14:paraId="17196AA7" w14:textId="3DA35869" w:rsidR="00BA591B" w:rsidRPr="00A81928" w:rsidRDefault="00BA591B" w:rsidP="00BA591B">
            <w:pPr>
              <w:spacing w:line="360" w:lineRule="auto"/>
              <w:jc w:val="right"/>
              <w:rPr>
                <w:rFonts w:ascii="Arial" w:hAnsi="Arial" w:cs="Arial"/>
                <w:b/>
                <w:sz w:val="16"/>
                <w:szCs w:val="16"/>
              </w:rPr>
            </w:pPr>
            <w:r w:rsidRPr="00A81928">
              <w:rPr>
                <w:rFonts w:ascii="Arial" w:hAnsi="Arial" w:cs="Arial"/>
                <w:b/>
                <w:sz w:val="16"/>
                <w:szCs w:val="16"/>
              </w:rPr>
              <w:t>Total</w:t>
            </w:r>
          </w:p>
        </w:tc>
        <w:tc>
          <w:tcPr>
            <w:tcW w:w="1014" w:type="pct"/>
          </w:tcPr>
          <w:p w14:paraId="451D4429" w14:textId="5890EACF" w:rsidR="00BA591B" w:rsidRPr="00A81928" w:rsidRDefault="00BA591B" w:rsidP="00DA124B">
            <w:pPr>
              <w:spacing w:line="360" w:lineRule="auto"/>
              <w:ind w:left="-112"/>
              <w:jc w:val="right"/>
              <w:rPr>
                <w:rFonts w:ascii="Arial" w:hAnsi="Arial" w:cs="Arial"/>
                <w:b/>
                <w:sz w:val="16"/>
                <w:szCs w:val="16"/>
              </w:rPr>
            </w:pPr>
            <w:r w:rsidRPr="00A81928">
              <w:rPr>
                <w:rFonts w:ascii="Arial" w:hAnsi="Arial" w:cs="Arial"/>
                <w:b/>
                <w:sz w:val="16"/>
                <w:szCs w:val="16"/>
              </w:rPr>
              <w:t>$</w:t>
            </w:r>
            <w:r w:rsidR="00DA124B">
              <w:rPr>
                <w:rFonts w:ascii="Arial" w:hAnsi="Arial" w:cs="Arial"/>
                <w:b/>
                <w:sz w:val="16"/>
                <w:szCs w:val="16"/>
              </w:rPr>
              <w:t>801,042.88</w:t>
            </w:r>
          </w:p>
        </w:tc>
      </w:tr>
    </w:tbl>
    <w:p w14:paraId="155F1597" w14:textId="77777777" w:rsidR="00B16F60" w:rsidRPr="00C80868" w:rsidRDefault="00B16F60" w:rsidP="00B16F60">
      <w:pPr>
        <w:spacing w:line="360" w:lineRule="auto"/>
        <w:jc w:val="both"/>
        <w:rPr>
          <w:rFonts w:ascii="Arial" w:hAnsi="Arial" w:cs="Arial"/>
          <w:b/>
          <w:sz w:val="16"/>
          <w:szCs w:val="16"/>
        </w:rPr>
      </w:pPr>
    </w:p>
    <w:p w14:paraId="7BCBF1CF" w14:textId="06E513FE" w:rsidR="00183532" w:rsidRPr="00761FA3" w:rsidRDefault="00183532" w:rsidP="0000347D">
      <w:pPr>
        <w:spacing w:line="360" w:lineRule="auto"/>
        <w:ind w:right="190"/>
        <w:jc w:val="both"/>
        <w:rPr>
          <w:rFonts w:ascii="Arial" w:hAnsi="Arial" w:cs="Arial"/>
          <w:b/>
        </w:rPr>
      </w:pPr>
      <w:bookmarkStart w:id="15" w:name="_Hlk11419882"/>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14:paraId="5A088CA1" w14:textId="77777777" w:rsidR="00761FA3" w:rsidRPr="00C80868" w:rsidRDefault="00761FA3" w:rsidP="0000347D">
      <w:pPr>
        <w:spacing w:line="276" w:lineRule="auto"/>
        <w:ind w:right="190"/>
        <w:jc w:val="both"/>
        <w:rPr>
          <w:rFonts w:ascii="Arial" w:hAnsi="Arial" w:cs="Arial"/>
          <w:b/>
          <w:sz w:val="16"/>
          <w:szCs w:val="16"/>
        </w:rPr>
      </w:pPr>
    </w:p>
    <w:p w14:paraId="3F2D3447" w14:textId="5B04042D" w:rsidR="00CF4ED8" w:rsidRPr="00BE10B8" w:rsidRDefault="00656165" w:rsidP="00BE10B8">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6" w:name="_Hlk11419841"/>
      <w:bookmarkEnd w:id="15"/>
    </w:p>
    <w:p w14:paraId="35827CB4" w14:textId="77777777" w:rsidR="00C607FB" w:rsidRPr="00C80868" w:rsidRDefault="00C607FB" w:rsidP="00B93F1F">
      <w:pPr>
        <w:tabs>
          <w:tab w:val="left" w:pos="426"/>
        </w:tabs>
        <w:spacing w:line="360" w:lineRule="auto"/>
        <w:rPr>
          <w:rFonts w:ascii="Arial" w:hAnsi="Arial" w:cs="Arial"/>
          <w:b/>
          <w:bCs/>
          <w:sz w:val="16"/>
          <w:szCs w:val="16"/>
        </w:rPr>
      </w:pPr>
    </w:p>
    <w:p w14:paraId="282826DF" w14:textId="77777777" w:rsidR="000B2A4D" w:rsidRDefault="000B2A4D" w:rsidP="00B93F1F">
      <w:pPr>
        <w:tabs>
          <w:tab w:val="left" w:pos="426"/>
        </w:tabs>
        <w:spacing w:line="360" w:lineRule="auto"/>
        <w:rPr>
          <w:rFonts w:ascii="Arial" w:hAnsi="Arial" w:cs="Arial"/>
          <w:b/>
          <w:bCs/>
          <w:szCs w:val="28"/>
        </w:rPr>
      </w:pPr>
    </w:p>
    <w:p w14:paraId="3EABF23D" w14:textId="14980C9A" w:rsidR="00707F2F" w:rsidRDefault="00707F2F" w:rsidP="00B93F1F">
      <w:pPr>
        <w:tabs>
          <w:tab w:val="left" w:pos="426"/>
        </w:tabs>
        <w:spacing w:line="360" w:lineRule="auto"/>
        <w:rPr>
          <w:rFonts w:ascii="Arial" w:hAnsi="Arial" w:cs="Arial"/>
          <w:b/>
          <w:bCs/>
          <w:szCs w:val="28"/>
        </w:rPr>
      </w:pPr>
      <w:r w:rsidRPr="00707F2F">
        <w:rPr>
          <w:rFonts w:ascii="Arial" w:hAnsi="Arial" w:cs="Arial"/>
          <w:b/>
          <w:bCs/>
          <w:szCs w:val="28"/>
        </w:rPr>
        <w:lastRenderedPageBreak/>
        <w:t>Egresos</w:t>
      </w:r>
    </w:p>
    <w:p w14:paraId="6384D3C8" w14:textId="77777777" w:rsidR="00BE10B8" w:rsidRPr="00C80868" w:rsidRDefault="00BE10B8" w:rsidP="00B93F1F">
      <w:pPr>
        <w:tabs>
          <w:tab w:val="left" w:pos="426"/>
        </w:tabs>
        <w:spacing w:line="360" w:lineRule="auto"/>
        <w:rPr>
          <w:rFonts w:ascii="Arial" w:hAnsi="Arial" w:cs="Arial"/>
          <w:b/>
          <w:bCs/>
          <w:sz w:val="16"/>
          <w:szCs w:val="16"/>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707F2F" w:rsidRPr="005274CB" w14:paraId="3E691078" w14:textId="77777777" w:rsidTr="00400EF4">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704637A" w14:textId="77777777"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 xml:space="preserve">Resumen General de Observaciones y </w:t>
            </w:r>
            <w:proofErr w:type="spellStart"/>
            <w:r w:rsidRPr="00EE2C44">
              <w:rPr>
                <w:rFonts w:ascii="Arial" w:hAnsi="Arial" w:cs="Arial"/>
                <w:b/>
                <w:bCs/>
                <w:sz w:val="20"/>
                <w:szCs w:val="20"/>
              </w:rPr>
              <w:t>Solventaciones</w:t>
            </w:r>
            <w:proofErr w:type="spellEnd"/>
            <w:r w:rsidRPr="00EE2C44">
              <w:rPr>
                <w:rFonts w:ascii="Arial" w:hAnsi="Arial" w:cs="Arial"/>
                <w:b/>
                <w:bCs/>
                <w:sz w:val="20"/>
                <w:szCs w:val="20"/>
              </w:rPr>
              <w:t xml:space="preserve"> en Materia Financiera</w:t>
            </w:r>
          </w:p>
        </w:tc>
      </w:tr>
      <w:tr w:rsidR="00707F2F" w:rsidRPr="005274CB" w14:paraId="07AA0AD1" w14:textId="77777777" w:rsidTr="00400EF4">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FA99A91" w14:textId="77777777"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871794E" w14:textId="77777777" w:rsidR="00A95B12" w:rsidRDefault="00A95B12" w:rsidP="00400EF4">
            <w:pPr>
              <w:spacing w:line="360" w:lineRule="auto"/>
              <w:jc w:val="center"/>
              <w:rPr>
                <w:rFonts w:ascii="Arial" w:hAnsi="Arial" w:cs="Arial"/>
                <w:b/>
                <w:bCs/>
                <w:sz w:val="20"/>
                <w:szCs w:val="20"/>
              </w:rPr>
            </w:pPr>
            <w:r>
              <w:rPr>
                <w:rFonts w:ascii="Arial" w:hAnsi="Arial" w:cs="Arial"/>
                <w:b/>
                <w:bCs/>
                <w:sz w:val="20"/>
                <w:szCs w:val="20"/>
              </w:rPr>
              <w:t>Monto</w:t>
            </w:r>
          </w:p>
          <w:p w14:paraId="089B97C1" w14:textId="3255963D"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41969E1" w14:textId="77777777"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 xml:space="preserve">Modalidades de </w:t>
            </w:r>
            <w:proofErr w:type="spellStart"/>
            <w:r w:rsidRPr="00EE2C44">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DFFC15D" w14:textId="69451647" w:rsidR="00707F2F" w:rsidRPr="00EE2C44" w:rsidRDefault="00A95B12" w:rsidP="00400EF4">
            <w:pPr>
              <w:spacing w:line="360" w:lineRule="auto"/>
              <w:jc w:val="center"/>
              <w:rPr>
                <w:rFonts w:ascii="Arial" w:hAnsi="Arial" w:cs="Arial"/>
                <w:b/>
                <w:bCs/>
                <w:sz w:val="20"/>
                <w:szCs w:val="20"/>
              </w:rPr>
            </w:pPr>
            <w:r>
              <w:rPr>
                <w:rFonts w:ascii="Arial" w:hAnsi="Arial" w:cs="Arial"/>
                <w:b/>
                <w:bCs/>
                <w:sz w:val="20"/>
                <w:szCs w:val="20"/>
              </w:rPr>
              <w:t xml:space="preserve">Monto </w:t>
            </w:r>
            <w:r w:rsidR="00707F2F" w:rsidRPr="00EE2C44">
              <w:rPr>
                <w:rFonts w:ascii="Arial" w:hAnsi="Arial" w:cs="Arial"/>
                <w:b/>
                <w:bCs/>
                <w:sz w:val="20"/>
                <w:szCs w:val="20"/>
              </w:rPr>
              <w:t>Pendiente de Solventar</w:t>
            </w:r>
          </w:p>
        </w:tc>
      </w:tr>
      <w:tr w:rsidR="00707F2F" w:rsidRPr="005274CB" w14:paraId="10DF9E4A" w14:textId="77777777" w:rsidTr="00400EF4">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16DBB7C" w14:textId="77777777" w:rsidR="00707F2F" w:rsidRPr="00EE2C44" w:rsidRDefault="00707F2F" w:rsidP="00400EF4">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9BE496F" w14:textId="77777777" w:rsidR="00707F2F" w:rsidRPr="00EE2C44" w:rsidRDefault="00707F2F" w:rsidP="00400EF4">
            <w:pPr>
              <w:spacing w:line="276" w:lineRule="auto"/>
              <w:jc w:val="center"/>
              <w:rPr>
                <w:rFonts w:ascii="Arial" w:hAnsi="Arial" w:cs="Arial"/>
                <w:b/>
                <w:bCs/>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13E271" w14:textId="77777777"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E2EEF3" w14:textId="77777777"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F5E1AE" w14:textId="77777777" w:rsidR="00707F2F" w:rsidRPr="00EE2C44" w:rsidRDefault="00707F2F" w:rsidP="00400EF4">
            <w:pPr>
              <w:spacing w:line="276" w:lineRule="auto"/>
              <w:jc w:val="center"/>
              <w:rPr>
                <w:rFonts w:ascii="Arial" w:hAnsi="Arial" w:cs="Arial"/>
                <w:b/>
                <w:sz w:val="20"/>
                <w:szCs w:val="20"/>
              </w:rPr>
            </w:pPr>
          </w:p>
        </w:tc>
      </w:tr>
      <w:tr w:rsidR="004E5B3F" w:rsidRPr="005274CB" w14:paraId="44DC5B44" w14:textId="77777777" w:rsidTr="00400EF4">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DC83AB2" w14:textId="5874129B" w:rsidR="004E5B3F" w:rsidRPr="00EE2C44" w:rsidRDefault="004E5B3F" w:rsidP="004E5B3F">
            <w:pPr>
              <w:spacing w:line="276" w:lineRule="auto"/>
              <w:jc w:val="both"/>
              <w:rPr>
                <w:rFonts w:ascii="Arial" w:hAnsi="Arial" w:cs="Arial"/>
                <w:bCs/>
                <w:sz w:val="20"/>
                <w:szCs w:val="20"/>
              </w:rPr>
            </w:pPr>
            <w:r w:rsidRPr="00DA124B">
              <w:rPr>
                <w:rFonts w:ascii="Arial" w:hAnsi="Arial" w:cs="Arial"/>
                <w:bCs/>
                <w:sz w:val="20"/>
                <w:szCs w:val="20"/>
              </w:rPr>
              <w:t>(1F) Falta de documentación comprobatoria y justificativa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580B93F" w14:textId="41E5C536" w:rsidR="004E5B3F" w:rsidRPr="00EE2C44" w:rsidRDefault="004E5B3F" w:rsidP="004E5B3F">
            <w:pPr>
              <w:spacing w:line="276" w:lineRule="auto"/>
              <w:jc w:val="right"/>
              <w:rPr>
                <w:rFonts w:ascii="Arial" w:hAnsi="Arial" w:cs="Arial"/>
                <w:bCs/>
                <w:sz w:val="20"/>
                <w:szCs w:val="20"/>
              </w:rPr>
            </w:pPr>
            <w:r w:rsidRPr="00CF4ED8">
              <w:rPr>
                <w:rFonts w:ascii="Arial" w:hAnsi="Arial" w:cs="Arial"/>
                <w:bCs/>
                <w:sz w:val="20"/>
                <w:szCs w:val="20"/>
              </w:rPr>
              <w:t>$17,444.93</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64F8606" w14:textId="20F62EF8" w:rsidR="004E5B3F" w:rsidRPr="00EE2C44" w:rsidRDefault="004E5B3F" w:rsidP="004E5B3F">
            <w:pPr>
              <w:spacing w:line="276" w:lineRule="auto"/>
              <w:jc w:val="right"/>
              <w:rPr>
                <w:rFonts w:ascii="Arial" w:hAnsi="Arial" w:cs="Arial"/>
                <w:bCs/>
                <w:sz w:val="20"/>
                <w:szCs w:val="20"/>
              </w:rPr>
            </w:pPr>
            <w:r w:rsidRPr="004E5B3F">
              <w:rPr>
                <w:rFonts w:ascii="Arial" w:hAnsi="Arial" w:cs="Arial"/>
                <w:bCs/>
                <w:sz w:val="20"/>
                <w:szCs w:val="20"/>
              </w:rPr>
              <w:t>$17,444.93</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3D54961" w14:textId="5CB583A1" w:rsidR="004E5B3F" w:rsidRPr="00EE2C44" w:rsidRDefault="004E5B3F" w:rsidP="004E5B3F">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86CE6BB" w14:textId="534C23C8" w:rsidR="004E5B3F" w:rsidRPr="00EE2C44" w:rsidRDefault="004E5B3F" w:rsidP="004E5B3F">
            <w:pPr>
              <w:spacing w:line="276" w:lineRule="auto"/>
              <w:jc w:val="right"/>
              <w:rPr>
                <w:rFonts w:ascii="Arial" w:hAnsi="Arial" w:cs="Arial"/>
                <w:bCs/>
                <w:sz w:val="20"/>
                <w:szCs w:val="20"/>
              </w:rPr>
            </w:pPr>
            <w:r w:rsidRPr="004E5B3F">
              <w:rPr>
                <w:rFonts w:ascii="Arial" w:hAnsi="Arial" w:cs="Arial"/>
                <w:bCs/>
                <w:sz w:val="20"/>
                <w:szCs w:val="20"/>
              </w:rPr>
              <w:t>0.00</w:t>
            </w:r>
          </w:p>
        </w:tc>
      </w:tr>
      <w:tr w:rsidR="004E5B3F" w:rsidRPr="005274CB" w14:paraId="10D8929A" w14:textId="77777777" w:rsidTr="00400EF4">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4A6168B" w14:textId="6209692F" w:rsidR="004E5B3F" w:rsidRPr="00EE2C44" w:rsidRDefault="004E5B3F" w:rsidP="004E5B3F">
            <w:pPr>
              <w:spacing w:line="276" w:lineRule="auto"/>
              <w:jc w:val="both"/>
              <w:rPr>
                <w:rFonts w:ascii="Arial" w:hAnsi="Arial" w:cs="Arial"/>
                <w:bCs/>
                <w:sz w:val="20"/>
                <w:szCs w:val="20"/>
              </w:rPr>
            </w:pPr>
            <w:r w:rsidRPr="00CF4ED8">
              <w:rPr>
                <w:rFonts w:ascii="Arial" w:hAnsi="Arial" w:cs="Arial"/>
                <w:bCs/>
                <w:sz w:val="20"/>
                <w:szCs w:val="20"/>
              </w:rPr>
              <w:t>(1C) Falta de autorización o justificación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2BBC058" w14:textId="7C22B873" w:rsidR="004E5B3F" w:rsidRPr="00EE2C44" w:rsidRDefault="004E5B3F" w:rsidP="004E5B3F">
            <w:pPr>
              <w:spacing w:line="276" w:lineRule="auto"/>
              <w:jc w:val="right"/>
              <w:rPr>
                <w:rFonts w:ascii="Arial" w:hAnsi="Arial" w:cs="Arial"/>
                <w:bCs/>
                <w:sz w:val="20"/>
                <w:szCs w:val="20"/>
              </w:rPr>
            </w:pPr>
            <w:r>
              <w:rPr>
                <w:rFonts w:ascii="Arial" w:hAnsi="Arial" w:cs="Arial"/>
                <w:bCs/>
                <w:sz w:val="20"/>
                <w:szCs w:val="20"/>
              </w:rPr>
              <w:t>323,159.45</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7CEAE62" w14:textId="57454E96" w:rsidR="004E5B3F" w:rsidRPr="00EE2C44" w:rsidRDefault="004E5B3F" w:rsidP="004E5B3F">
            <w:pPr>
              <w:spacing w:line="276" w:lineRule="auto"/>
              <w:jc w:val="right"/>
              <w:rPr>
                <w:rFonts w:ascii="Arial" w:hAnsi="Arial" w:cs="Arial"/>
                <w:bCs/>
                <w:sz w:val="20"/>
                <w:szCs w:val="20"/>
              </w:rPr>
            </w:pPr>
            <w:r w:rsidRPr="004E5B3F">
              <w:rPr>
                <w:rFonts w:ascii="Arial" w:hAnsi="Arial" w:cs="Arial"/>
                <w:bCs/>
                <w:sz w:val="20"/>
                <w:szCs w:val="20"/>
              </w:rPr>
              <w:t>323,159.45</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F04CB35" w14:textId="15DF9C23" w:rsidR="004E5B3F" w:rsidRPr="00EE2C44" w:rsidRDefault="004E5B3F" w:rsidP="004E5B3F">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05F48680" w14:textId="11DF97A0" w:rsidR="004E5B3F" w:rsidRPr="00EE2C44" w:rsidRDefault="004E5B3F" w:rsidP="004E5B3F">
            <w:pPr>
              <w:spacing w:line="276" w:lineRule="auto"/>
              <w:jc w:val="right"/>
              <w:rPr>
                <w:rFonts w:ascii="Arial" w:hAnsi="Arial" w:cs="Arial"/>
                <w:bCs/>
                <w:sz w:val="20"/>
                <w:szCs w:val="20"/>
              </w:rPr>
            </w:pPr>
            <w:r w:rsidRPr="004E5B3F">
              <w:rPr>
                <w:rFonts w:ascii="Arial" w:hAnsi="Arial" w:cs="Arial"/>
                <w:bCs/>
                <w:sz w:val="20"/>
                <w:szCs w:val="20"/>
              </w:rPr>
              <w:t>0.00</w:t>
            </w:r>
          </w:p>
        </w:tc>
      </w:tr>
      <w:tr w:rsidR="004E5B3F" w:rsidRPr="005274CB" w14:paraId="17B8C84B" w14:textId="77777777" w:rsidTr="00400EF4">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145F690D" w14:textId="3BD954A1" w:rsidR="004E5B3F" w:rsidRPr="00EE2C44" w:rsidRDefault="004E5B3F" w:rsidP="004E5B3F">
            <w:pPr>
              <w:spacing w:line="276" w:lineRule="auto"/>
              <w:jc w:val="both"/>
              <w:rPr>
                <w:rFonts w:ascii="Arial" w:hAnsi="Arial" w:cs="Arial"/>
                <w:bCs/>
                <w:sz w:val="20"/>
                <w:szCs w:val="20"/>
              </w:rPr>
            </w:pPr>
            <w:r w:rsidRPr="00CF4ED8">
              <w:rPr>
                <w:rFonts w:ascii="Arial" w:hAnsi="Arial" w:cs="Arial"/>
                <w:bCs/>
                <w:sz w:val="20"/>
                <w:szCs w:val="20"/>
              </w:rPr>
              <w:t>(3F) Deficiencias en el procedimiento de adquisición o adjudicaciones fuera de norma</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B4DC581" w14:textId="6CC3BFC4" w:rsidR="004E5B3F" w:rsidRPr="00EE2C44" w:rsidRDefault="004E5B3F" w:rsidP="004E5B3F">
            <w:pPr>
              <w:spacing w:line="276" w:lineRule="auto"/>
              <w:jc w:val="right"/>
              <w:rPr>
                <w:rFonts w:ascii="Arial" w:hAnsi="Arial" w:cs="Arial"/>
                <w:bCs/>
                <w:sz w:val="20"/>
                <w:szCs w:val="20"/>
              </w:rPr>
            </w:pPr>
            <w:r w:rsidRPr="00CF4ED8">
              <w:rPr>
                <w:rFonts w:ascii="Arial" w:hAnsi="Arial" w:cs="Arial"/>
                <w:bCs/>
                <w:sz w:val="20"/>
                <w:szCs w:val="20"/>
              </w:rPr>
              <w:t>356,681.44</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19EBF07" w14:textId="18E4C71B" w:rsidR="004E5B3F" w:rsidRPr="00EE2C44" w:rsidRDefault="004E5B3F" w:rsidP="004E5B3F">
            <w:pPr>
              <w:spacing w:line="276" w:lineRule="auto"/>
              <w:jc w:val="right"/>
              <w:rPr>
                <w:rFonts w:ascii="Arial" w:hAnsi="Arial" w:cs="Arial"/>
                <w:bCs/>
                <w:sz w:val="20"/>
                <w:szCs w:val="20"/>
              </w:rPr>
            </w:pPr>
            <w:r w:rsidRPr="004E5B3F">
              <w:rPr>
                <w:rFonts w:ascii="Arial" w:hAnsi="Arial" w:cs="Arial"/>
                <w:bCs/>
                <w:sz w:val="20"/>
                <w:szCs w:val="20"/>
              </w:rPr>
              <w:t>356,681.44</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2134F3B" w14:textId="53DDA2E0" w:rsidR="004E5B3F" w:rsidRPr="00EE2C44" w:rsidRDefault="004E5B3F" w:rsidP="004E5B3F">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9D33C2F" w14:textId="49C89976" w:rsidR="004E5B3F" w:rsidRPr="00EE2C44" w:rsidRDefault="004E5B3F" w:rsidP="004E5B3F">
            <w:pPr>
              <w:spacing w:line="276" w:lineRule="auto"/>
              <w:jc w:val="right"/>
              <w:rPr>
                <w:rFonts w:ascii="Arial" w:hAnsi="Arial" w:cs="Arial"/>
                <w:bCs/>
                <w:sz w:val="20"/>
                <w:szCs w:val="20"/>
              </w:rPr>
            </w:pPr>
            <w:r w:rsidRPr="004E5B3F">
              <w:rPr>
                <w:rFonts w:ascii="Arial" w:hAnsi="Arial" w:cs="Arial"/>
                <w:bCs/>
                <w:sz w:val="20"/>
                <w:szCs w:val="20"/>
              </w:rPr>
              <w:t>0.00</w:t>
            </w:r>
          </w:p>
        </w:tc>
      </w:tr>
      <w:tr w:rsidR="004E5B3F" w:rsidRPr="005274CB" w14:paraId="24FA08DB" w14:textId="77777777" w:rsidTr="00400EF4">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3F59C102" w14:textId="7B0F1DC9" w:rsidR="004E5B3F" w:rsidRPr="00EE2C44" w:rsidRDefault="004E5B3F" w:rsidP="004E5B3F">
            <w:pPr>
              <w:spacing w:line="276" w:lineRule="auto"/>
              <w:jc w:val="both"/>
              <w:rPr>
                <w:rFonts w:ascii="Arial" w:hAnsi="Arial" w:cs="Arial"/>
                <w:bCs/>
                <w:sz w:val="20"/>
                <w:szCs w:val="20"/>
              </w:rPr>
            </w:pPr>
            <w:r w:rsidRPr="00CF4ED8">
              <w:rPr>
                <w:rFonts w:ascii="Arial" w:hAnsi="Arial" w:cs="Arial"/>
                <w:bCs/>
                <w:sz w:val="20"/>
                <w:szCs w:val="20"/>
              </w:rPr>
              <w:t>(4C) Omisión o inconsistencias en la presentación de información financiera</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14E4FED" w14:textId="016B1E63" w:rsidR="004E5B3F" w:rsidRPr="00EE2C44" w:rsidRDefault="004E5B3F" w:rsidP="004E5B3F">
            <w:pPr>
              <w:spacing w:line="276" w:lineRule="auto"/>
              <w:jc w:val="right"/>
              <w:rPr>
                <w:rFonts w:ascii="Arial" w:hAnsi="Arial" w:cs="Arial"/>
                <w:bCs/>
                <w:sz w:val="20"/>
                <w:szCs w:val="20"/>
              </w:rPr>
            </w:pPr>
            <w:r w:rsidRPr="00CF4ED8">
              <w:rPr>
                <w:rFonts w:ascii="Arial" w:hAnsi="Arial" w:cs="Arial"/>
                <w:bCs/>
                <w:sz w:val="20"/>
                <w:szCs w:val="20"/>
              </w:rPr>
              <w:t>103,757.06</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45D2E02" w14:textId="1BB71EE4" w:rsidR="004E5B3F" w:rsidRPr="00EE2C44" w:rsidRDefault="004E5B3F" w:rsidP="004E5B3F">
            <w:pPr>
              <w:spacing w:line="276" w:lineRule="auto"/>
              <w:jc w:val="right"/>
              <w:rPr>
                <w:rFonts w:ascii="Arial" w:hAnsi="Arial" w:cs="Arial"/>
                <w:bCs/>
                <w:sz w:val="20"/>
                <w:szCs w:val="20"/>
              </w:rPr>
            </w:pPr>
            <w:r w:rsidRPr="004E5B3F">
              <w:rPr>
                <w:rFonts w:ascii="Arial" w:hAnsi="Arial" w:cs="Arial"/>
                <w:bCs/>
                <w:sz w:val="20"/>
                <w:szCs w:val="20"/>
              </w:rPr>
              <w:t>103,757.06</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5BAE6C1" w14:textId="42AB2BF9" w:rsidR="004E5B3F" w:rsidRPr="00EE2C44" w:rsidRDefault="004E5B3F" w:rsidP="004E5B3F">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4E3366C2" w14:textId="2FB41085" w:rsidR="004E5B3F" w:rsidRPr="00EE2C44" w:rsidRDefault="004E5B3F" w:rsidP="004E5B3F">
            <w:pPr>
              <w:spacing w:line="276" w:lineRule="auto"/>
              <w:jc w:val="right"/>
              <w:rPr>
                <w:rFonts w:ascii="Arial" w:hAnsi="Arial" w:cs="Arial"/>
                <w:bCs/>
                <w:sz w:val="20"/>
                <w:szCs w:val="20"/>
              </w:rPr>
            </w:pPr>
            <w:r w:rsidRPr="004E5B3F">
              <w:rPr>
                <w:rFonts w:ascii="Arial" w:hAnsi="Arial" w:cs="Arial"/>
                <w:bCs/>
                <w:sz w:val="20"/>
                <w:szCs w:val="20"/>
              </w:rPr>
              <w:t>0.00</w:t>
            </w:r>
          </w:p>
        </w:tc>
      </w:tr>
      <w:tr w:rsidR="004E5B3F" w:rsidRPr="005274CB" w14:paraId="1EAC7D11" w14:textId="77777777" w:rsidTr="00400EF4">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F7CD6F7" w14:textId="77777777" w:rsidR="004E5B3F" w:rsidRPr="00EE2C44" w:rsidRDefault="004E5B3F" w:rsidP="004E5B3F">
            <w:pPr>
              <w:spacing w:line="276" w:lineRule="auto"/>
              <w:jc w:val="right"/>
              <w:rPr>
                <w:rFonts w:ascii="Arial" w:hAnsi="Arial" w:cs="Arial"/>
                <w:b/>
                <w:bCs/>
                <w:sz w:val="20"/>
                <w:szCs w:val="20"/>
              </w:rPr>
            </w:pPr>
            <w:r w:rsidRPr="00EE2C44">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34FA456" w14:textId="075FBA2C" w:rsidR="004E5B3F" w:rsidRPr="00EE2C44" w:rsidRDefault="004E5B3F" w:rsidP="004E5B3F">
            <w:pPr>
              <w:spacing w:line="276" w:lineRule="auto"/>
              <w:jc w:val="right"/>
              <w:rPr>
                <w:rFonts w:ascii="Arial" w:hAnsi="Arial" w:cs="Arial"/>
                <w:b/>
                <w:bCs/>
                <w:sz w:val="20"/>
                <w:szCs w:val="20"/>
              </w:rPr>
            </w:pPr>
            <w:r>
              <w:rPr>
                <w:rFonts w:ascii="Arial" w:hAnsi="Arial" w:cs="Arial"/>
                <w:b/>
                <w:bCs/>
                <w:sz w:val="20"/>
                <w:szCs w:val="20"/>
              </w:rPr>
              <w:t>$801,042.88</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1605295" w14:textId="4A3E451F" w:rsidR="004E5B3F" w:rsidRPr="004E5B3F" w:rsidRDefault="004E5B3F" w:rsidP="004E5B3F">
            <w:pPr>
              <w:spacing w:line="276" w:lineRule="auto"/>
              <w:jc w:val="right"/>
              <w:rPr>
                <w:rFonts w:ascii="Arial" w:hAnsi="Arial" w:cs="Arial"/>
                <w:b/>
                <w:bCs/>
                <w:sz w:val="20"/>
                <w:szCs w:val="20"/>
              </w:rPr>
            </w:pPr>
            <w:r w:rsidRPr="004E5B3F">
              <w:rPr>
                <w:rFonts w:ascii="Arial" w:hAnsi="Arial" w:cs="Arial"/>
                <w:b/>
                <w:bCs/>
                <w:sz w:val="20"/>
                <w:szCs w:val="20"/>
              </w:rPr>
              <w:t>$801,042.88</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74CE1B7" w14:textId="5D08F870" w:rsidR="004E5B3F" w:rsidRPr="00EE2C44" w:rsidRDefault="004E5B3F" w:rsidP="004E5B3F">
            <w:pPr>
              <w:spacing w:line="276" w:lineRule="auto"/>
              <w:jc w:val="right"/>
              <w:rPr>
                <w:rFonts w:ascii="Arial" w:hAnsi="Arial" w:cs="Arial"/>
                <w:b/>
                <w:bCs/>
                <w:sz w:val="20"/>
                <w:szCs w:val="20"/>
              </w:rPr>
            </w:pPr>
            <w:r>
              <w:rPr>
                <w:rFonts w:ascii="Arial" w:hAnsi="Arial" w:cs="Arial"/>
                <w:b/>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B7BFD2D" w14:textId="26D0B43B" w:rsidR="004E5B3F" w:rsidRPr="004E5B3F" w:rsidRDefault="004E5B3F" w:rsidP="004E5B3F">
            <w:pPr>
              <w:spacing w:line="276" w:lineRule="auto"/>
              <w:jc w:val="right"/>
              <w:rPr>
                <w:rFonts w:ascii="Arial" w:hAnsi="Arial" w:cs="Arial"/>
                <w:b/>
                <w:bCs/>
                <w:sz w:val="20"/>
                <w:szCs w:val="20"/>
              </w:rPr>
            </w:pPr>
            <w:r w:rsidRPr="004E5B3F">
              <w:rPr>
                <w:rFonts w:ascii="Arial" w:hAnsi="Arial" w:cs="Arial"/>
                <w:b/>
                <w:bCs/>
                <w:sz w:val="20"/>
                <w:szCs w:val="20"/>
              </w:rPr>
              <w:t>$0.00</w:t>
            </w:r>
          </w:p>
        </w:tc>
      </w:tr>
    </w:tbl>
    <w:p w14:paraId="404D8C20" w14:textId="077A28FE" w:rsidR="003F438C" w:rsidRDefault="003F438C" w:rsidP="00B93F1F">
      <w:pPr>
        <w:tabs>
          <w:tab w:val="left" w:pos="426"/>
        </w:tabs>
        <w:spacing w:line="360" w:lineRule="auto"/>
        <w:rPr>
          <w:rFonts w:ascii="Arial" w:hAnsi="Arial" w:cs="Arial"/>
          <w:b/>
          <w:bCs/>
          <w:szCs w:val="28"/>
        </w:rPr>
      </w:pPr>
    </w:p>
    <w:p w14:paraId="1C43053A" w14:textId="4FD88E0A"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41CDE701" w14:textId="77777777" w:rsidR="00BE10B8" w:rsidRPr="003A4FF3" w:rsidRDefault="00BE10B8" w:rsidP="00B93F1F">
      <w:pPr>
        <w:tabs>
          <w:tab w:val="left" w:pos="426"/>
        </w:tabs>
        <w:spacing w:line="360" w:lineRule="auto"/>
        <w:rPr>
          <w:rFonts w:ascii="Arial" w:hAnsi="Arial" w:cs="Arial"/>
          <w:b/>
          <w:bCs/>
          <w:sz w:val="16"/>
          <w:szCs w:val="16"/>
        </w:rPr>
      </w:pPr>
    </w:p>
    <w:p w14:paraId="6B161FB9" w14:textId="25D8E424" w:rsidR="00E355F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reunión de trabajo</w:t>
      </w:r>
      <w:r w:rsidR="0070597C" w:rsidRPr="00845B1A">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DC7DEC">
        <w:rPr>
          <w:rFonts w:ascii="Arial" w:hAnsi="Arial" w:cs="Arial"/>
          <w:szCs w:val="28"/>
        </w:rPr>
        <w:t xml:space="preserve"> a este Órgano Técnico de F</w:t>
      </w:r>
      <w:r w:rsidR="00EE2C44" w:rsidRPr="00EE2C44">
        <w:rPr>
          <w:rFonts w:ascii="Arial" w:hAnsi="Arial" w:cs="Arial"/>
          <w:szCs w:val="28"/>
        </w:rPr>
        <w:t xml:space="preserve">iscalización para efectos de la elaboración definitiva del Informe </w:t>
      </w:r>
      <w:r w:rsidR="00C80868">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7A89EDB9" w14:textId="77777777" w:rsidR="00C80868" w:rsidRDefault="00C80868" w:rsidP="003A4FF3">
      <w:pPr>
        <w:tabs>
          <w:tab w:val="left" w:pos="426"/>
        </w:tabs>
        <w:spacing w:line="360" w:lineRule="auto"/>
        <w:ind w:right="190"/>
        <w:jc w:val="both"/>
        <w:rPr>
          <w:rFonts w:ascii="Arial" w:hAnsi="Arial" w:cs="Arial"/>
          <w:szCs w:val="28"/>
        </w:rPr>
      </w:pPr>
    </w:p>
    <w:bookmarkEnd w:id="16"/>
    <w:p w14:paraId="6424A28D" w14:textId="1A3E5CC2"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3A4FF3">
        <w:rPr>
          <w:rFonts w:ascii="Arial" w:hAnsi="Arial" w:cs="Arial"/>
          <w:b/>
        </w:rPr>
        <w:t>I</w:t>
      </w:r>
      <w:r w:rsidR="00183532">
        <w:rPr>
          <w:rFonts w:ascii="Arial" w:hAnsi="Arial" w:cs="Arial"/>
          <w:b/>
        </w:rPr>
        <w:t xml:space="preserve">. </w:t>
      </w:r>
      <w:r w:rsidR="004B0533">
        <w:rPr>
          <w:rFonts w:ascii="Arial" w:hAnsi="Arial" w:cs="Arial"/>
          <w:b/>
        </w:rPr>
        <w:t>DICTAMEN DEL INFORME INDIVIDUAL</w:t>
      </w:r>
      <w:r w:rsidR="00BE445E" w:rsidRPr="00B42982">
        <w:rPr>
          <w:rFonts w:ascii="Arial" w:hAnsi="Arial" w:cs="Arial"/>
          <w:b/>
        </w:rPr>
        <w:t xml:space="preserve"> DE AUDITORÍA</w:t>
      </w:r>
    </w:p>
    <w:p w14:paraId="6C7CDD60" w14:textId="77777777" w:rsidR="00BE445E" w:rsidRPr="003A4FF3" w:rsidRDefault="00BE445E" w:rsidP="00F44933">
      <w:pPr>
        <w:tabs>
          <w:tab w:val="left" w:pos="2160"/>
        </w:tabs>
        <w:spacing w:line="360" w:lineRule="auto"/>
        <w:ind w:right="190"/>
        <w:jc w:val="both"/>
        <w:rPr>
          <w:rFonts w:ascii="Arial" w:hAnsi="Arial" w:cs="Arial"/>
          <w:b/>
          <w:sz w:val="16"/>
          <w:szCs w:val="16"/>
        </w:rPr>
      </w:pPr>
    </w:p>
    <w:p w14:paraId="3AC06E62" w14:textId="0BB88AD7"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emite el </w:t>
      </w:r>
      <w:r w:rsidR="004E5B3F">
        <w:rPr>
          <w:rFonts w:ascii="Arial" w:hAnsi="Arial" w:cs="Arial"/>
        </w:rPr>
        <w:t>25 de junio de 2021</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4E5B3F">
        <w:rPr>
          <w:rFonts w:ascii="Arial" w:hAnsi="Arial" w:cs="Arial"/>
          <w:bCs/>
        </w:rPr>
        <w:t>2020</w:t>
      </w:r>
      <w:r w:rsidRPr="00E024A3">
        <w:rPr>
          <w:rFonts w:ascii="Arial" w:hAnsi="Arial" w:cs="Arial"/>
        </w:rPr>
        <w:t>, formulados,</w:t>
      </w:r>
      <w:r w:rsidR="00A26158">
        <w:rPr>
          <w:rFonts w:ascii="Arial" w:hAnsi="Arial" w:cs="Arial"/>
        </w:rPr>
        <w:t xml:space="preserve"> integrados y presentados por el</w:t>
      </w:r>
      <w:r w:rsidRPr="00E024A3">
        <w:rPr>
          <w:rFonts w:ascii="Arial" w:hAnsi="Arial" w:cs="Arial"/>
        </w:rPr>
        <w:t xml:space="preserve"> </w:t>
      </w:r>
      <w:r w:rsidR="00A26158" w:rsidRPr="00A26158">
        <w:rPr>
          <w:rFonts w:ascii="Arial" w:hAnsi="Arial" w:cs="Arial"/>
          <w:b/>
          <w:bCs/>
        </w:rPr>
        <w:t>Instituto de Planeación para el Desarrollo Urbano del Municipio de Benito Juárez</w:t>
      </w:r>
      <w:r w:rsidRPr="00E024A3">
        <w:rPr>
          <w:rFonts w:ascii="Arial" w:hAnsi="Arial" w:cs="Arial"/>
          <w:b/>
          <w:bCs/>
        </w:rPr>
        <w:t>.</w:t>
      </w:r>
    </w:p>
    <w:p w14:paraId="03578969" w14:textId="77777777" w:rsidR="00E024A3" w:rsidRPr="003A4FF3" w:rsidRDefault="00E024A3" w:rsidP="00E024A3">
      <w:pPr>
        <w:spacing w:line="360" w:lineRule="auto"/>
        <w:ind w:right="190"/>
        <w:jc w:val="both"/>
        <w:rPr>
          <w:rFonts w:ascii="Arial" w:hAnsi="Arial" w:cs="Arial"/>
          <w:sz w:val="16"/>
          <w:szCs w:val="16"/>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3A4FF3" w:rsidRDefault="00E024A3" w:rsidP="00E024A3">
      <w:pPr>
        <w:spacing w:line="360" w:lineRule="auto"/>
        <w:ind w:right="190"/>
        <w:jc w:val="both"/>
        <w:rPr>
          <w:rFonts w:ascii="Arial" w:hAnsi="Arial" w:cs="Arial"/>
          <w:sz w:val="16"/>
          <w:szCs w:val="16"/>
        </w:rPr>
      </w:pPr>
    </w:p>
    <w:p w14:paraId="3F39B507" w14:textId="319E5519"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w:t>
      </w:r>
      <w:r w:rsidR="00B63673" w:rsidRPr="00B63673">
        <w:rPr>
          <w:rFonts w:ascii="Arial" w:hAnsi="Arial" w:cs="Arial"/>
        </w:rPr>
        <w:lastRenderedPageBreak/>
        <w:t>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3A4FF3" w:rsidRDefault="00B63673" w:rsidP="00E024A3">
      <w:pPr>
        <w:spacing w:line="360" w:lineRule="auto"/>
        <w:ind w:right="190"/>
        <w:jc w:val="both"/>
        <w:rPr>
          <w:rFonts w:ascii="Arial" w:hAnsi="Arial" w:cs="Arial"/>
          <w:sz w:val="16"/>
          <w:szCs w:val="16"/>
        </w:rPr>
      </w:pPr>
    </w:p>
    <w:p w14:paraId="1C4EE215" w14:textId="6EF19378" w:rsidR="00E024A3" w:rsidRPr="00E024A3" w:rsidRDefault="006F333E"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A26158" w:rsidRPr="00A26158">
        <w:rPr>
          <w:rFonts w:ascii="Arial" w:hAnsi="Arial" w:cs="Arial"/>
          <w:b/>
        </w:rPr>
        <w:t>20-AEMF-E-GOB-085-211</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A26158" w:rsidRPr="00A26158">
        <w:rPr>
          <w:rFonts w:ascii="Arial" w:hAnsi="Arial" w:cs="Arial"/>
        </w:rPr>
        <w:t>“Auditoría de Cumplimiento Financiero de Ingresos y  Otros Beneficios; Gastos y Otras Pérdidas”</w:t>
      </w:r>
      <w:r w:rsidR="00A26158">
        <w:rPr>
          <w:rFonts w:ascii="Arial" w:hAnsi="Arial" w:cs="Arial"/>
        </w:rPr>
        <w:t>, cuyo objetivo fue</w:t>
      </w:r>
      <w:r w:rsidR="00A26158" w:rsidRPr="00A26158">
        <w:rPr>
          <w:rFonts w:ascii="Arial" w:hAnsi="Arial" w:cs="Arial"/>
        </w:rPr>
        <w:t xml:space="preserve"> fiscalizar la gestión financiera</w:t>
      </w:r>
      <w:r w:rsidR="0042356B">
        <w:rPr>
          <w:rFonts w:ascii="Arial" w:hAnsi="Arial" w:cs="Arial"/>
        </w:rPr>
        <w:t xml:space="preserve"> </w:t>
      </w:r>
      <w:r w:rsidR="00A26158" w:rsidRPr="00A26158">
        <w:rPr>
          <w:rFonts w:ascii="Arial" w:hAnsi="Arial" w:cs="Arial"/>
        </w:rPr>
        <w:t>para comprobar el cumplimiento de lo dispuesto en los Presupuestos de Ingresos y Egresos, y demás disposiciones legales aplicables, en cuanto a los ingresos y gastos públicos, incluyendo la revisión del manejo, la custodia y la aplicación de recursos públicos municipales, así como de la demás información financiera, contable, patrimonial, presupuestaria y programática, conforme a las disposiciones aplicables</w:t>
      </w:r>
      <w:r w:rsidR="00A26158">
        <w:rPr>
          <w:rFonts w:ascii="Arial" w:hAnsi="Arial" w:cs="Arial"/>
        </w:rPr>
        <w:t>,</w:t>
      </w:r>
      <w:r w:rsidRPr="00E024A3">
        <w:rPr>
          <w:rFonts w:ascii="Arial" w:hAnsi="Arial" w:cs="Arial"/>
        </w:rPr>
        <w:t xml:space="preserve"> para </w:t>
      </w:r>
      <w:r w:rsidR="005710B8" w:rsidRPr="00E024A3">
        <w:rPr>
          <w:rFonts w:ascii="Arial" w:hAnsi="Arial" w:cs="Arial"/>
        </w:rPr>
        <w:t>verificar que el presupuesto asignado</w:t>
      </w:r>
      <w:r w:rsidR="005710B8" w:rsidRPr="00DC7DEC">
        <w:rPr>
          <w:rFonts w:ascii="Arial" w:hAnsi="Arial" w:cs="Arial"/>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A26158">
        <w:rPr>
          <w:rFonts w:ascii="Arial" w:hAnsi="Arial" w:cs="Arial"/>
        </w:rPr>
        <w:t>el</w:t>
      </w:r>
      <w:r w:rsidR="00E024A3" w:rsidRPr="00E024A3">
        <w:rPr>
          <w:rFonts w:ascii="Arial" w:hAnsi="Arial" w:cs="Arial"/>
        </w:rPr>
        <w:t xml:space="preserve"> </w:t>
      </w:r>
      <w:r w:rsidR="00A26158" w:rsidRPr="00A26158">
        <w:rPr>
          <w:rFonts w:ascii="Arial" w:hAnsi="Arial" w:cs="Arial"/>
          <w:b/>
          <w:bCs/>
        </w:rPr>
        <w:t xml:space="preserve">Instituto de Planeación para el Desarrollo Urbano del Municipio de Benito Juárez </w:t>
      </w:r>
      <w:r w:rsidR="00E024A3" w:rsidRPr="00E024A3">
        <w:rPr>
          <w:rFonts w:ascii="Arial" w:hAnsi="Arial" w:cs="Arial"/>
        </w:rPr>
        <w:t>cumplió con las disposiciones legales y normativas que son aplicables en la materia</w:t>
      </w:r>
      <w:r w:rsidR="00BE10B8">
        <w:rPr>
          <w:rFonts w:ascii="Arial" w:hAnsi="Arial" w:cs="Arial"/>
        </w:rPr>
        <w:t>.</w:t>
      </w:r>
    </w:p>
    <w:p w14:paraId="1D1F6FF7" w14:textId="3953D943" w:rsidR="00E024A3" w:rsidRPr="003A4FF3" w:rsidRDefault="00E024A3" w:rsidP="00E024A3">
      <w:pPr>
        <w:spacing w:line="360" w:lineRule="auto"/>
        <w:ind w:right="190"/>
        <w:jc w:val="both"/>
        <w:rPr>
          <w:rFonts w:ascii="Arial" w:hAnsi="Arial" w:cs="Arial"/>
          <w:sz w:val="16"/>
          <w:szCs w:val="16"/>
        </w:rPr>
      </w:pPr>
    </w:p>
    <w:p w14:paraId="41DDFA31"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Informe Individual de Auditoría quedará formalmente notificado al ente </w:t>
      </w:r>
      <w:proofErr w:type="spellStart"/>
      <w:r w:rsidRPr="00E024A3">
        <w:rPr>
          <w:rFonts w:ascii="Arial" w:hAnsi="Arial" w:cs="Arial"/>
        </w:rPr>
        <w:t>fiscalizado</w:t>
      </w:r>
      <w:proofErr w:type="spellEnd"/>
      <w:r w:rsidRPr="00E024A3">
        <w:rPr>
          <w:rFonts w:ascii="Arial" w:hAnsi="Arial" w:cs="Arial"/>
        </w:rPr>
        <w:t>, de acuerdo a la Ley de Fiscalización y Rendición de Cuentas del Estado de Quintana Roo, mediante el acta circunstanciada de término de auditoría, visita e inspección.</w:t>
      </w:r>
    </w:p>
    <w:p w14:paraId="1006D778" w14:textId="77777777" w:rsidR="00E024A3" w:rsidRPr="00E024A3" w:rsidRDefault="00E024A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6F7C11C9" w14:textId="77777777" w:rsidR="003A4FF3" w:rsidRDefault="003A4FF3" w:rsidP="003A4FF3">
      <w:pPr>
        <w:spacing w:line="360" w:lineRule="auto"/>
        <w:ind w:right="190"/>
        <w:jc w:val="center"/>
        <w:rPr>
          <w:rFonts w:ascii="Arial" w:hAnsi="Arial" w:cs="Arial"/>
          <w:b/>
        </w:rPr>
      </w:pPr>
    </w:p>
    <w:p w14:paraId="67E3C5A8" w14:textId="77777777" w:rsidR="003A4FF3" w:rsidRDefault="003A4FF3" w:rsidP="003A4FF3">
      <w:pPr>
        <w:spacing w:line="360" w:lineRule="auto"/>
        <w:ind w:right="190"/>
        <w:jc w:val="center"/>
        <w:rPr>
          <w:rFonts w:ascii="Arial" w:hAnsi="Arial" w:cs="Arial"/>
          <w:b/>
        </w:rPr>
      </w:pPr>
    </w:p>
    <w:p w14:paraId="2CF0A91F" w14:textId="51BE49FF" w:rsidR="00CD66A3" w:rsidRDefault="00BE10B8" w:rsidP="00043C81">
      <w:pPr>
        <w:spacing w:line="360" w:lineRule="auto"/>
        <w:ind w:right="190"/>
        <w:jc w:val="center"/>
        <w:rPr>
          <w:rFonts w:ascii="Arial" w:hAnsi="Arial" w:cs="Arial"/>
          <w:b/>
        </w:rPr>
      </w:pPr>
      <w:r>
        <w:rPr>
          <w:rFonts w:ascii="Arial" w:hAnsi="Arial" w:cs="Arial"/>
          <w:b/>
        </w:rPr>
        <w:t>L.C.C. MANUEL PALACIOS HERRERA</w:t>
      </w:r>
    </w:p>
    <w:sectPr w:rsidR="00CD66A3" w:rsidSect="000F5895">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C1BD6" w14:textId="77777777" w:rsidR="00F33EF9" w:rsidRDefault="00F33EF9">
      <w:r>
        <w:separator/>
      </w:r>
    </w:p>
  </w:endnote>
  <w:endnote w:type="continuationSeparator" w:id="0">
    <w:p w14:paraId="41FB6814" w14:textId="77777777" w:rsidR="00F33EF9" w:rsidRDefault="00F33EF9">
      <w:r>
        <w:continuationSeparator/>
      </w:r>
    </w:p>
  </w:endnote>
  <w:endnote w:type="continuationNotice" w:id="1">
    <w:p w14:paraId="4E37E355" w14:textId="77777777" w:rsidR="00F33EF9" w:rsidRDefault="00F33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9845DA" w:rsidRDefault="009845DA">
    <w:pPr>
      <w:pStyle w:val="Piedepgina"/>
    </w:pPr>
  </w:p>
  <w:p w14:paraId="48EC363F" w14:textId="77777777" w:rsidR="009845DA" w:rsidRDefault="009845D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9845DA" w:rsidRPr="00D875E2" w14:paraId="4AB64A37" w14:textId="77777777" w:rsidTr="000747BF">
      <w:trPr>
        <w:trHeight w:val="344"/>
      </w:trPr>
      <w:tc>
        <w:tcPr>
          <w:tcW w:w="9360" w:type="dxa"/>
          <w:shd w:val="clear" w:color="auto" w:fill="auto"/>
        </w:tcPr>
        <w:p w14:paraId="478B6BE0" w14:textId="77777777" w:rsidR="009845DA" w:rsidRPr="00D875E2" w:rsidRDefault="009845DA" w:rsidP="008532E7">
          <w:pPr>
            <w:rPr>
              <w:rStyle w:val="nfasis"/>
              <w:i w:val="0"/>
              <w:iCs w:val="0"/>
            </w:rPr>
          </w:pPr>
        </w:p>
      </w:tc>
    </w:tr>
  </w:tbl>
  <w:p w14:paraId="4E49F1A7" w14:textId="7C0DD161" w:rsidR="009845DA" w:rsidRPr="00880D13" w:rsidRDefault="009845DA"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A90E36">
      <w:rPr>
        <w:rFonts w:ascii="Arial" w:hAnsi="Arial" w:cs="Arial"/>
        <w:b/>
        <w:bCs/>
        <w:noProof/>
        <w:sz w:val="18"/>
        <w:szCs w:val="18"/>
        <w:lang w:val="es-ES"/>
      </w:rPr>
      <w:t>2</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A90E36">
      <w:rPr>
        <w:rFonts w:ascii="Arial" w:hAnsi="Arial" w:cs="Arial"/>
        <w:b/>
        <w:bCs/>
        <w:noProof/>
        <w:sz w:val="18"/>
        <w:szCs w:val="18"/>
        <w:lang w:val="es-ES"/>
      </w:rPr>
      <w:t>17</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9845DA" w:rsidRPr="00D875E2" w14:paraId="51F49509" w14:textId="77777777" w:rsidTr="00925048">
      <w:trPr>
        <w:trHeight w:val="344"/>
      </w:trPr>
      <w:tc>
        <w:tcPr>
          <w:tcW w:w="9360" w:type="dxa"/>
          <w:shd w:val="clear" w:color="auto" w:fill="auto"/>
        </w:tcPr>
        <w:p w14:paraId="0AA75F02" w14:textId="77777777" w:rsidR="009845DA" w:rsidRPr="00D875E2" w:rsidRDefault="009845DA" w:rsidP="00B37C6B">
          <w:pPr>
            <w:rPr>
              <w:rStyle w:val="nfasis"/>
              <w:i w:val="0"/>
              <w:iCs w:val="0"/>
            </w:rPr>
          </w:pPr>
        </w:p>
      </w:tc>
    </w:tr>
  </w:tbl>
  <w:p w14:paraId="1CD4D677" w14:textId="148893E5" w:rsidR="009845DA" w:rsidRDefault="009845DA">
    <w:pPr>
      <w:pStyle w:val="Piedepgina"/>
    </w:pP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2FEC0" w14:textId="77777777" w:rsidR="00F33EF9" w:rsidRDefault="00F33EF9">
      <w:r>
        <w:separator/>
      </w:r>
    </w:p>
  </w:footnote>
  <w:footnote w:type="continuationSeparator" w:id="0">
    <w:p w14:paraId="7BFDFC9D" w14:textId="77777777" w:rsidR="00F33EF9" w:rsidRDefault="00F33EF9">
      <w:r>
        <w:continuationSeparator/>
      </w:r>
    </w:p>
  </w:footnote>
  <w:footnote w:type="continuationNotice" w:id="1">
    <w:p w14:paraId="43DEE84A" w14:textId="77777777" w:rsidR="00F33EF9" w:rsidRDefault="00F33E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9845DA" w:rsidRPr="006F757C" w14:paraId="1C70C49D" w14:textId="77777777" w:rsidTr="007D48A8">
      <w:tc>
        <w:tcPr>
          <w:tcW w:w="2055" w:type="dxa"/>
          <w:vAlign w:val="center"/>
        </w:tcPr>
        <w:p w14:paraId="0C20FB24" w14:textId="77777777" w:rsidR="009845DA" w:rsidRPr="00CF3DF4" w:rsidRDefault="009845DA"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684F3A5D" w14:textId="77777777" w:rsidR="009845DA" w:rsidRPr="00CF3DF4" w:rsidRDefault="009845DA" w:rsidP="003C2FE7">
          <w:pPr>
            <w:tabs>
              <w:tab w:val="center" w:pos="4419"/>
              <w:tab w:val="right" w:pos="8838"/>
            </w:tabs>
            <w:jc w:val="center"/>
            <w:rPr>
              <w:rFonts w:ascii="Arial" w:hAnsi="Arial" w:cs="Arial"/>
              <w:sz w:val="18"/>
              <w:szCs w:val="18"/>
            </w:rPr>
          </w:pPr>
        </w:p>
      </w:tc>
      <w:tc>
        <w:tcPr>
          <w:tcW w:w="2030" w:type="dxa"/>
          <w:vAlign w:val="center"/>
        </w:tcPr>
        <w:p w14:paraId="427EFB05" w14:textId="553EE5FA" w:rsidR="009845DA" w:rsidRPr="00207E4F" w:rsidRDefault="009845DA" w:rsidP="00207E4F">
          <w:pPr>
            <w:tabs>
              <w:tab w:val="center" w:pos="4419"/>
              <w:tab w:val="right" w:pos="8838"/>
            </w:tabs>
            <w:jc w:val="right"/>
            <w:rPr>
              <w:rFonts w:ascii="Arial" w:hAnsi="Arial" w:cs="Arial"/>
              <w:noProof/>
              <w:sz w:val="16"/>
              <w:szCs w:val="16"/>
              <w:highlight w:val="magenta"/>
              <w:lang w:eastAsia="es-MX"/>
            </w:rPr>
          </w:pPr>
        </w:p>
      </w:tc>
    </w:tr>
    <w:tr w:rsidR="009845DA" w:rsidRPr="003316E8" w14:paraId="49BEFB96" w14:textId="77777777" w:rsidTr="007D48A8">
      <w:tc>
        <w:tcPr>
          <w:tcW w:w="2055" w:type="dxa"/>
          <w:vAlign w:val="center"/>
          <w:hideMark/>
        </w:tcPr>
        <w:p w14:paraId="2D336DB0" w14:textId="0B5ECC88" w:rsidR="009845DA" w:rsidRPr="003316E8" w:rsidRDefault="009845DA" w:rsidP="003C2FE7">
          <w:pPr>
            <w:tabs>
              <w:tab w:val="center" w:pos="4419"/>
              <w:tab w:val="right" w:pos="8838"/>
            </w:tabs>
            <w:jc w:val="center"/>
          </w:pPr>
          <w:r>
            <w:rPr>
              <w:noProof/>
              <w:lang w:eastAsia="es-MX"/>
            </w:rPr>
            <w:drawing>
              <wp:inline distT="0" distB="0" distL="0" distR="0" wp14:anchorId="4ED93707" wp14:editId="474B2B99">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1837BEF" w14:textId="72D61C04" w:rsidR="009845DA" w:rsidRPr="00373686" w:rsidRDefault="009845DA"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C3649ED" w14:textId="77777777" w:rsidR="009845DA" w:rsidRPr="003316E8" w:rsidRDefault="009845DA"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9845DA" w:rsidRPr="003316E8" w14:paraId="7D2EED08" w14:textId="77777777" w:rsidTr="007D48A8">
      <w:tc>
        <w:tcPr>
          <w:tcW w:w="2055" w:type="dxa"/>
          <w:tcBorders>
            <w:top w:val="nil"/>
            <w:left w:val="nil"/>
            <w:bottom w:val="thinThickSmallGap" w:sz="24" w:space="0" w:color="auto"/>
            <w:right w:val="nil"/>
          </w:tcBorders>
        </w:tcPr>
        <w:p w14:paraId="3EC69850" w14:textId="77777777" w:rsidR="009845DA" w:rsidRPr="003316E8" w:rsidRDefault="009845DA"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63CE0156" w14:textId="77777777" w:rsidR="009845DA" w:rsidRPr="003316E8" w:rsidRDefault="009845DA"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71163CFF" w14:textId="77777777" w:rsidR="009845DA" w:rsidRPr="003316E8" w:rsidRDefault="009845DA" w:rsidP="003C2FE7">
          <w:pPr>
            <w:tabs>
              <w:tab w:val="center" w:pos="4419"/>
              <w:tab w:val="right" w:pos="8838"/>
            </w:tabs>
            <w:rPr>
              <w:sz w:val="10"/>
            </w:rPr>
          </w:pPr>
        </w:p>
      </w:tc>
    </w:tr>
  </w:tbl>
  <w:p w14:paraId="2A9CFF26" w14:textId="77777777" w:rsidR="009845DA" w:rsidRPr="003C2FE7" w:rsidRDefault="009845DA">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9845DA" w:rsidRPr="006F757C" w14:paraId="665C3E17" w14:textId="77777777" w:rsidTr="00925048">
      <w:tc>
        <w:tcPr>
          <w:tcW w:w="2055" w:type="dxa"/>
          <w:vAlign w:val="center"/>
        </w:tcPr>
        <w:p w14:paraId="37880C60" w14:textId="77777777" w:rsidR="009845DA" w:rsidRPr="00CF3DF4" w:rsidRDefault="009845DA"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794F9C75" w14:textId="77777777" w:rsidR="009845DA" w:rsidRPr="00CF3DF4" w:rsidRDefault="009845DA" w:rsidP="00B37C6B">
          <w:pPr>
            <w:tabs>
              <w:tab w:val="center" w:pos="4419"/>
              <w:tab w:val="right" w:pos="8838"/>
            </w:tabs>
            <w:jc w:val="center"/>
            <w:rPr>
              <w:rFonts w:ascii="Arial" w:hAnsi="Arial" w:cs="Arial"/>
              <w:sz w:val="18"/>
              <w:szCs w:val="18"/>
            </w:rPr>
          </w:pPr>
        </w:p>
      </w:tc>
      <w:tc>
        <w:tcPr>
          <w:tcW w:w="2030" w:type="dxa"/>
          <w:vAlign w:val="center"/>
        </w:tcPr>
        <w:p w14:paraId="7E322FAF" w14:textId="77777777" w:rsidR="009845DA" w:rsidRPr="00207E4F" w:rsidRDefault="009845DA" w:rsidP="00B37C6B">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9845DA" w:rsidRPr="003316E8" w14:paraId="692039C8" w14:textId="77777777" w:rsidTr="00925048">
      <w:tc>
        <w:tcPr>
          <w:tcW w:w="2055" w:type="dxa"/>
          <w:vAlign w:val="center"/>
          <w:hideMark/>
        </w:tcPr>
        <w:p w14:paraId="7BC6D962" w14:textId="77777777" w:rsidR="009845DA" w:rsidRPr="003316E8" w:rsidRDefault="009845DA" w:rsidP="00B37C6B">
          <w:pPr>
            <w:tabs>
              <w:tab w:val="center" w:pos="4419"/>
              <w:tab w:val="right" w:pos="8838"/>
            </w:tabs>
            <w:jc w:val="center"/>
          </w:pPr>
          <w:r>
            <w:rPr>
              <w:noProof/>
              <w:lang w:eastAsia="es-MX"/>
            </w:rPr>
            <w:drawing>
              <wp:inline distT="0" distB="0" distL="0" distR="0" wp14:anchorId="4F128182" wp14:editId="13FF3464">
                <wp:extent cx="885825" cy="123124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68E8D6C" w14:textId="77777777" w:rsidR="009845DA" w:rsidRPr="00373686" w:rsidRDefault="009845DA"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5D435C8" w14:textId="77777777" w:rsidR="009845DA" w:rsidRPr="003316E8" w:rsidRDefault="009845DA"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4089A3D7" wp14:editId="7B5F3BD4">
                <wp:extent cx="1200150" cy="1190625"/>
                <wp:effectExtent l="0" t="0" r="0" b="0"/>
                <wp:docPr id="6" name="Imagen 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9845DA" w:rsidRPr="003316E8" w14:paraId="3462D858" w14:textId="77777777" w:rsidTr="00925048">
      <w:tc>
        <w:tcPr>
          <w:tcW w:w="2055" w:type="dxa"/>
          <w:tcBorders>
            <w:top w:val="nil"/>
            <w:left w:val="nil"/>
            <w:bottom w:val="thinThickSmallGap" w:sz="24" w:space="0" w:color="auto"/>
            <w:right w:val="nil"/>
          </w:tcBorders>
        </w:tcPr>
        <w:p w14:paraId="14559EE0" w14:textId="77777777" w:rsidR="009845DA" w:rsidRPr="003316E8" w:rsidRDefault="009845DA"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33BCBC76" w14:textId="77777777" w:rsidR="009845DA" w:rsidRPr="003316E8" w:rsidRDefault="009845DA"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6A96C079" w14:textId="77777777" w:rsidR="009845DA" w:rsidRPr="003316E8" w:rsidRDefault="009845DA" w:rsidP="00B37C6B">
          <w:pPr>
            <w:tabs>
              <w:tab w:val="center" w:pos="4419"/>
              <w:tab w:val="right" w:pos="8838"/>
            </w:tabs>
            <w:rPr>
              <w:sz w:val="10"/>
            </w:rPr>
          </w:pPr>
        </w:p>
      </w:tc>
    </w:tr>
  </w:tbl>
  <w:p w14:paraId="627B48FE" w14:textId="77777777" w:rsidR="009845DA" w:rsidRDefault="009845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0063171"/>
    <w:multiLevelType w:val="hybridMultilevel"/>
    <w:tmpl w:val="EB8A9E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991FC8"/>
    <w:multiLevelType w:val="hybridMultilevel"/>
    <w:tmpl w:val="B2865AD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B081B13"/>
    <w:multiLevelType w:val="hybridMultilevel"/>
    <w:tmpl w:val="4942DF7C"/>
    <w:lvl w:ilvl="0" w:tplc="8DF69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E97D2A"/>
    <w:multiLevelType w:val="hybridMultilevel"/>
    <w:tmpl w:val="92987B5E"/>
    <w:lvl w:ilvl="0" w:tplc="F92E0E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4"/>
  </w:num>
  <w:num w:numId="3">
    <w:abstractNumId w:val="0"/>
  </w:num>
  <w:num w:numId="4">
    <w:abstractNumId w:val="12"/>
  </w:num>
  <w:num w:numId="5">
    <w:abstractNumId w:val="20"/>
  </w:num>
  <w:num w:numId="6">
    <w:abstractNumId w:val="9"/>
  </w:num>
  <w:num w:numId="7">
    <w:abstractNumId w:val="19"/>
  </w:num>
  <w:num w:numId="8">
    <w:abstractNumId w:val="11"/>
  </w:num>
  <w:num w:numId="9">
    <w:abstractNumId w:val="22"/>
  </w:num>
  <w:num w:numId="10">
    <w:abstractNumId w:val="2"/>
  </w:num>
  <w:num w:numId="11">
    <w:abstractNumId w:val="23"/>
  </w:num>
  <w:num w:numId="12">
    <w:abstractNumId w:val="1"/>
  </w:num>
  <w:num w:numId="13">
    <w:abstractNumId w:val="3"/>
  </w:num>
  <w:num w:numId="14">
    <w:abstractNumId w:val="10"/>
  </w:num>
  <w:num w:numId="15">
    <w:abstractNumId w:val="14"/>
  </w:num>
  <w:num w:numId="16">
    <w:abstractNumId w:val="13"/>
  </w:num>
  <w:num w:numId="17">
    <w:abstractNumId w:val="16"/>
  </w:num>
  <w:num w:numId="18">
    <w:abstractNumId w:val="15"/>
  </w:num>
  <w:num w:numId="19">
    <w:abstractNumId w:val="7"/>
  </w:num>
  <w:num w:numId="20">
    <w:abstractNumId w:val="17"/>
  </w:num>
  <w:num w:numId="21">
    <w:abstractNumId w:val="5"/>
  </w:num>
  <w:num w:numId="22">
    <w:abstractNumId w:val="8"/>
  </w:num>
  <w:num w:numId="23">
    <w:abstractNumId w:val="21"/>
  </w:num>
  <w:num w:numId="2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C81"/>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77E0C"/>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2A4D"/>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0B2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5E83"/>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898"/>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D35"/>
    <w:rsid w:val="00326E9C"/>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733"/>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4FF3"/>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1D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56B"/>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3D8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0533"/>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341"/>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5B3F"/>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2F7"/>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2D76"/>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849"/>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060"/>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75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35B"/>
    <w:rsid w:val="00671517"/>
    <w:rsid w:val="00671867"/>
    <w:rsid w:val="006719BE"/>
    <w:rsid w:val="0067225C"/>
    <w:rsid w:val="00673653"/>
    <w:rsid w:val="00673A8F"/>
    <w:rsid w:val="00673DF6"/>
    <w:rsid w:val="00673E4A"/>
    <w:rsid w:val="00674747"/>
    <w:rsid w:val="00674798"/>
    <w:rsid w:val="0067495A"/>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007"/>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0B"/>
    <w:rsid w:val="006C6171"/>
    <w:rsid w:val="006C6372"/>
    <w:rsid w:val="006C71CB"/>
    <w:rsid w:val="006C734D"/>
    <w:rsid w:val="006C7B8E"/>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0C53"/>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5B25"/>
    <w:rsid w:val="007074D3"/>
    <w:rsid w:val="00707DC4"/>
    <w:rsid w:val="00707F2F"/>
    <w:rsid w:val="007105BB"/>
    <w:rsid w:val="00710937"/>
    <w:rsid w:val="00710B6E"/>
    <w:rsid w:val="00710BEB"/>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3A"/>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3B7"/>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5B2"/>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0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0FAB"/>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048"/>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1C68"/>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5DA"/>
    <w:rsid w:val="00984982"/>
    <w:rsid w:val="00984FAA"/>
    <w:rsid w:val="009854FD"/>
    <w:rsid w:val="00985DC9"/>
    <w:rsid w:val="00986121"/>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AEB"/>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158"/>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E36"/>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4EC6"/>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0F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1D"/>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01"/>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89F"/>
    <w:rsid w:val="00BA591B"/>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0B8"/>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0395"/>
    <w:rsid w:val="00C21300"/>
    <w:rsid w:val="00C217A5"/>
    <w:rsid w:val="00C21848"/>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DD4"/>
    <w:rsid w:val="00C53F1E"/>
    <w:rsid w:val="00C5486D"/>
    <w:rsid w:val="00C54921"/>
    <w:rsid w:val="00C54B77"/>
    <w:rsid w:val="00C54F91"/>
    <w:rsid w:val="00C553E4"/>
    <w:rsid w:val="00C55410"/>
    <w:rsid w:val="00C555B4"/>
    <w:rsid w:val="00C56380"/>
    <w:rsid w:val="00C56488"/>
    <w:rsid w:val="00C56808"/>
    <w:rsid w:val="00C568A1"/>
    <w:rsid w:val="00C56CF8"/>
    <w:rsid w:val="00C5763D"/>
    <w:rsid w:val="00C57689"/>
    <w:rsid w:val="00C57AD7"/>
    <w:rsid w:val="00C57CB9"/>
    <w:rsid w:val="00C57D6B"/>
    <w:rsid w:val="00C60623"/>
    <w:rsid w:val="00C607FB"/>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323"/>
    <w:rsid w:val="00C765AC"/>
    <w:rsid w:val="00C767F4"/>
    <w:rsid w:val="00C76BEA"/>
    <w:rsid w:val="00C76FB6"/>
    <w:rsid w:val="00C772E4"/>
    <w:rsid w:val="00C77748"/>
    <w:rsid w:val="00C779EB"/>
    <w:rsid w:val="00C80868"/>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0B4"/>
    <w:rsid w:val="00CE351D"/>
    <w:rsid w:val="00CE3608"/>
    <w:rsid w:val="00CE368B"/>
    <w:rsid w:val="00CE43F7"/>
    <w:rsid w:val="00CE457F"/>
    <w:rsid w:val="00CE4EAA"/>
    <w:rsid w:val="00CE52F6"/>
    <w:rsid w:val="00CE5599"/>
    <w:rsid w:val="00CE58EE"/>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4ED8"/>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316"/>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24B"/>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C7DEC"/>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54F"/>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0FD7"/>
    <w:rsid w:val="00EB214D"/>
    <w:rsid w:val="00EB2162"/>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A22"/>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27E9A"/>
    <w:rsid w:val="00F301A2"/>
    <w:rsid w:val="00F30278"/>
    <w:rsid w:val="00F3162E"/>
    <w:rsid w:val="00F31BD1"/>
    <w:rsid w:val="00F31CFE"/>
    <w:rsid w:val="00F326F4"/>
    <w:rsid w:val="00F3280F"/>
    <w:rsid w:val="00F32A33"/>
    <w:rsid w:val="00F32E33"/>
    <w:rsid w:val="00F32E81"/>
    <w:rsid w:val="00F33108"/>
    <w:rsid w:val="00F33EF9"/>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12"/>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33B"/>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626"/>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C67"/>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5EC"/>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031C7-69E6-4F24-A1A3-841CA434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3892</Words>
  <Characters>21412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San Juanita Basurto Olaguez</cp:lastModifiedBy>
  <cp:revision>12</cp:revision>
  <cp:lastPrinted>2021-06-23T21:26:00Z</cp:lastPrinted>
  <dcterms:created xsi:type="dcterms:W3CDTF">2021-07-05T19:30:00Z</dcterms:created>
  <dcterms:modified xsi:type="dcterms:W3CDTF">2021-07-05T20:08:00Z</dcterms:modified>
</cp:coreProperties>
</file>