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F16A22">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F16A22">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F16A22">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F16A22">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26A75FB4" w:rsidR="003F1CB6" w:rsidRPr="00403D69" w:rsidRDefault="00C607FB"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F16A22">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F16A22">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5C91CE8D"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C607FB">
              <w:rPr>
                <w:rFonts w:ascii="Arial" w:hAnsi="Arial" w:cs="Arial"/>
                <w:b/>
              </w:rPr>
              <w:t>5</w:t>
            </w:r>
          </w:p>
        </w:tc>
      </w:tr>
      <w:tr w:rsidR="003F1CB6" w:rsidRPr="00403D69" w14:paraId="454B2811" w14:textId="77777777" w:rsidTr="00F16A22">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F16A22">
        <w:trPr>
          <w:trHeight w:val="414"/>
        </w:trPr>
        <w:tc>
          <w:tcPr>
            <w:tcW w:w="4439" w:type="pct"/>
            <w:vMerge w:val="restart"/>
            <w:shd w:val="clear" w:color="auto" w:fill="auto"/>
            <w:hideMark/>
          </w:tcPr>
          <w:p w14:paraId="206DB878" w14:textId="53BC7B21" w:rsidR="003F1CB6" w:rsidRPr="00F16A22" w:rsidRDefault="00F16A22" w:rsidP="00F16A22">
            <w:pPr>
              <w:spacing w:line="360" w:lineRule="auto"/>
              <w:rPr>
                <w:rFonts w:ascii="Arial" w:hAnsi="Arial" w:cs="Arial"/>
                <w:b/>
                <w:bCs/>
              </w:rPr>
            </w:pPr>
            <w:r>
              <w:rPr>
                <w:rFonts w:ascii="Arial" w:hAnsi="Arial" w:cs="Arial"/>
                <w:b/>
                <w:bCs/>
              </w:rPr>
              <w:t xml:space="preserve">I. </w:t>
            </w:r>
            <w:r w:rsidR="003F1CB6" w:rsidRPr="00F16A22">
              <w:rPr>
                <w:rFonts w:ascii="Arial" w:hAnsi="Arial" w:cs="Arial"/>
                <w:b/>
                <w:bCs/>
              </w:rPr>
              <w:t>INFORME INDIVIDUAL DE AUDITORÍA RELATIVO A INGRESOS</w:t>
            </w:r>
            <w:r w:rsidR="00C607FB" w:rsidRPr="00F16A22">
              <w:rPr>
                <w:rFonts w:ascii="Arial" w:hAnsi="Arial" w:cs="Arial"/>
                <w:b/>
                <w:bCs/>
              </w:rPr>
              <w:t xml:space="preserve"> Y </w:t>
            </w:r>
            <w:r>
              <w:rPr>
                <w:rFonts w:ascii="Arial" w:hAnsi="Arial" w:cs="Arial"/>
                <w:b/>
                <w:bCs/>
              </w:rPr>
              <w:t xml:space="preserve">   </w:t>
            </w:r>
            <w:r w:rsidR="00C607FB" w:rsidRPr="00F16A22">
              <w:rPr>
                <w:rFonts w:ascii="Arial" w:hAnsi="Arial" w:cs="Arial"/>
                <w:b/>
                <w:bCs/>
              </w:rPr>
              <w:t>EGRESOS</w:t>
            </w:r>
          </w:p>
          <w:p w14:paraId="6F4CF8BA" w14:textId="5A483D8A" w:rsidR="00C607FB" w:rsidRPr="00C607FB" w:rsidRDefault="00C607FB" w:rsidP="00C607FB">
            <w:pPr>
              <w:pStyle w:val="Prrafodelista"/>
              <w:spacing w:line="360" w:lineRule="auto"/>
              <w:ind w:left="1080"/>
              <w:rPr>
                <w:rFonts w:ascii="Arial" w:hAnsi="Arial" w:cs="Arial"/>
                <w:b/>
                <w:bCs/>
              </w:rPr>
            </w:pP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F16A22">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F16A22">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5E58CA2C" w:rsidR="003F1CB6" w:rsidRPr="00403D69" w:rsidRDefault="00C607FB" w:rsidP="003F1CB6">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F16A22">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694137CD" w:rsidR="003F1CB6" w:rsidRPr="00403D69" w:rsidRDefault="00C607FB"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F16A22">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79A4A348" w:rsidR="003F1CB6" w:rsidRPr="00403D69" w:rsidRDefault="00C607FB" w:rsidP="003F1CB6">
            <w:pPr>
              <w:spacing w:line="360" w:lineRule="auto"/>
              <w:jc w:val="center"/>
              <w:rPr>
                <w:rFonts w:ascii="Arial" w:hAnsi="Arial" w:cs="Arial"/>
                <w:b/>
              </w:rPr>
            </w:pPr>
            <w:r>
              <w:rPr>
                <w:rFonts w:ascii="Arial" w:hAnsi="Arial" w:cs="Arial"/>
                <w:b/>
              </w:rPr>
              <w:t>7</w:t>
            </w:r>
          </w:p>
        </w:tc>
      </w:tr>
      <w:tr w:rsidR="003F1CB6" w:rsidRPr="00403D69" w14:paraId="56466CEA" w14:textId="77777777" w:rsidTr="00F16A22">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2B43AFCC" w:rsidR="003F1CB6" w:rsidRPr="00403D69" w:rsidRDefault="00C607FB"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F16A22">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04798577" w:rsidR="003F1CB6" w:rsidRPr="00403D69" w:rsidRDefault="00AE6F45" w:rsidP="00241188">
            <w:pPr>
              <w:spacing w:line="360" w:lineRule="auto"/>
              <w:jc w:val="center"/>
              <w:rPr>
                <w:rFonts w:ascii="Arial" w:hAnsi="Arial" w:cs="Arial"/>
                <w:b/>
              </w:rPr>
            </w:pPr>
            <w:r>
              <w:rPr>
                <w:rFonts w:ascii="Arial" w:hAnsi="Arial" w:cs="Arial"/>
                <w:b/>
              </w:rPr>
              <w:t>8</w:t>
            </w:r>
          </w:p>
        </w:tc>
      </w:tr>
      <w:tr w:rsidR="003F1CB6" w:rsidRPr="00403D69" w14:paraId="3CFE61AF" w14:textId="77777777" w:rsidTr="00F16A22">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6DC2805D" w:rsidR="003F1CB6" w:rsidRPr="00403D69" w:rsidRDefault="00AE6F45" w:rsidP="003F1CB6">
            <w:pPr>
              <w:spacing w:line="360" w:lineRule="auto"/>
              <w:jc w:val="center"/>
              <w:rPr>
                <w:rFonts w:ascii="Arial" w:hAnsi="Arial" w:cs="Arial"/>
                <w:b/>
              </w:rPr>
            </w:pPr>
            <w:r>
              <w:rPr>
                <w:rFonts w:ascii="Arial" w:hAnsi="Arial" w:cs="Arial"/>
                <w:b/>
              </w:rPr>
              <w:t>9</w:t>
            </w:r>
          </w:p>
        </w:tc>
      </w:tr>
      <w:tr w:rsidR="003F1CB6" w:rsidRPr="00403D69" w14:paraId="2FFEBB74" w14:textId="77777777" w:rsidTr="00F16A22">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0B0F1CA4" w:rsidR="003F1CB6" w:rsidRPr="00403D69" w:rsidRDefault="0066623E" w:rsidP="003F1CB6">
            <w:pPr>
              <w:spacing w:line="360" w:lineRule="auto"/>
              <w:jc w:val="center"/>
              <w:rPr>
                <w:rFonts w:ascii="Arial" w:hAnsi="Arial" w:cs="Arial"/>
                <w:b/>
              </w:rPr>
            </w:pPr>
            <w:r>
              <w:rPr>
                <w:rFonts w:ascii="Arial" w:hAnsi="Arial" w:cs="Arial"/>
                <w:b/>
              </w:rPr>
              <w:t>1</w:t>
            </w:r>
            <w:r w:rsidR="00C607FB">
              <w:rPr>
                <w:rFonts w:ascii="Arial" w:hAnsi="Arial" w:cs="Arial"/>
                <w:b/>
              </w:rPr>
              <w:t>0</w:t>
            </w:r>
          </w:p>
        </w:tc>
      </w:tr>
      <w:tr w:rsidR="003F1CB6" w:rsidRPr="00403D69" w14:paraId="48C9FCB2" w14:textId="77777777" w:rsidTr="00F16A22">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3988603E" w:rsidR="003F1CB6" w:rsidRDefault="003F1CB6" w:rsidP="00A82FD9">
            <w:pPr>
              <w:spacing w:line="360" w:lineRule="auto"/>
              <w:jc w:val="center"/>
              <w:rPr>
                <w:rFonts w:ascii="Arial" w:hAnsi="Arial" w:cs="Arial"/>
                <w:b/>
              </w:rPr>
            </w:pPr>
            <w:r w:rsidRPr="00373686">
              <w:rPr>
                <w:rFonts w:ascii="Arial" w:hAnsi="Arial" w:cs="Arial"/>
                <w:b/>
              </w:rPr>
              <w:t>1</w:t>
            </w:r>
            <w:r w:rsidR="00AE6F45">
              <w:rPr>
                <w:rFonts w:ascii="Arial" w:hAnsi="Arial" w:cs="Arial"/>
                <w:b/>
              </w:rPr>
              <w:t>2</w:t>
            </w:r>
          </w:p>
        </w:tc>
      </w:tr>
      <w:tr w:rsidR="003F1CB6" w:rsidRPr="00403D69" w14:paraId="746BE4DF" w14:textId="77777777" w:rsidTr="00F16A22">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077E80BC" w:rsidR="003F1CB6" w:rsidRPr="00403D69" w:rsidRDefault="003F1CB6" w:rsidP="00241188">
            <w:pPr>
              <w:spacing w:line="360" w:lineRule="auto"/>
              <w:jc w:val="center"/>
              <w:rPr>
                <w:rFonts w:ascii="Arial" w:hAnsi="Arial" w:cs="Arial"/>
                <w:b/>
              </w:rPr>
            </w:pPr>
            <w:r w:rsidRPr="001B3167">
              <w:rPr>
                <w:rFonts w:ascii="Arial" w:hAnsi="Arial" w:cs="Arial"/>
                <w:b/>
              </w:rPr>
              <w:t>1</w:t>
            </w:r>
            <w:r w:rsidR="00AE6F45">
              <w:rPr>
                <w:rFonts w:ascii="Arial" w:hAnsi="Arial" w:cs="Arial"/>
                <w:b/>
              </w:rPr>
              <w:t>2</w:t>
            </w:r>
          </w:p>
        </w:tc>
      </w:tr>
      <w:tr w:rsidR="003F1CB6" w:rsidRPr="00403D69" w14:paraId="2F8B1763" w14:textId="77777777" w:rsidTr="00F16A22">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30C3A166" w:rsidR="003F1CB6" w:rsidRPr="00403D69" w:rsidRDefault="00A82FD9" w:rsidP="003F1CB6">
            <w:pPr>
              <w:spacing w:line="360" w:lineRule="auto"/>
              <w:jc w:val="center"/>
              <w:rPr>
                <w:rFonts w:ascii="Arial" w:hAnsi="Arial" w:cs="Arial"/>
                <w:b/>
              </w:rPr>
            </w:pPr>
            <w:r>
              <w:rPr>
                <w:rFonts w:ascii="Arial" w:hAnsi="Arial" w:cs="Arial"/>
                <w:b/>
              </w:rPr>
              <w:t>1</w:t>
            </w:r>
            <w:r w:rsidR="007403BA">
              <w:rPr>
                <w:rFonts w:ascii="Arial" w:hAnsi="Arial" w:cs="Arial"/>
                <w:b/>
              </w:rPr>
              <w:t>3</w:t>
            </w:r>
          </w:p>
        </w:tc>
      </w:tr>
      <w:tr w:rsidR="003F1CB6" w:rsidRPr="00403D69" w14:paraId="6CA1BCEB" w14:textId="77777777" w:rsidTr="00F16A22">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000CA15E" w:rsidR="003F1CB6" w:rsidRPr="00403D69" w:rsidRDefault="003F1CB6" w:rsidP="00A82FD9">
            <w:pPr>
              <w:spacing w:line="360" w:lineRule="auto"/>
              <w:jc w:val="center"/>
              <w:rPr>
                <w:rFonts w:ascii="Arial" w:hAnsi="Arial" w:cs="Arial"/>
                <w:b/>
              </w:rPr>
            </w:pPr>
            <w:r>
              <w:rPr>
                <w:rFonts w:ascii="Arial" w:hAnsi="Arial" w:cs="Arial"/>
                <w:b/>
              </w:rPr>
              <w:t>1</w:t>
            </w:r>
            <w:r w:rsidR="007403BA">
              <w:rPr>
                <w:rFonts w:ascii="Arial" w:hAnsi="Arial" w:cs="Arial"/>
                <w:b/>
              </w:rPr>
              <w:t>3</w:t>
            </w:r>
          </w:p>
        </w:tc>
      </w:tr>
      <w:tr w:rsidR="003F1CB6" w:rsidRPr="00403D69" w14:paraId="7FE4ECCC" w14:textId="77777777" w:rsidTr="00F16A22">
        <w:trPr>
          <w:trHeight w:val="20"/>
        </w:trPr>
        <w:tc>
          <w:tcPr>
            <w:tcW w:w="4439" w:type="pct"/>
            <w:shd w:val="clear" w:color="auto" w:fill="auto"/>
          </w:tcPr>
          <w:p w14:paraId="13D97843" w14:textId="1CAC15C2"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5E2072A3" w:rsidR="003F1CB6" w:rsidRPr="00403D69" w:rsidRDefault="003F1CB6" w:rsidP="00A82FD9">
            <w:pPr>
              <w:spacing w:line="360" w:lineRule="auto"/>
              <w:jc w:val="center"/>
              <w:rPr>
                <w:rFonts w:ascii="Arial" w:hAnsi="Arial" w:cs="Arial"/>
                <w:b/>
              </w:rPr>
            </w:pPr>
            <w:r w:rsidRPr="001B3167">
              <w:rPr>
                <w:rFonts w:ascii="Arial" w:hAnsi="Arial" w:cs="Arial"/>
                <w:b/>
              </w:rPr>
              <w:t>1</w:t>
            </w:r>
            <w:r w:rsidR="007403BA">
              <w:rPr>
                <w:rFonts w:ascii="Arial" w:hAnsi="Arial" w:cs="Arial"/>
                <w:b/>
              </w:rPr>
              <w:t>3</w:t>
            </w:r>
          </w:p>
        </w:tc>
      </w:tr>
      <w:tr w:rsidR="003F1CB6" w:rsidRPr="00403D69" w14:paraId="06F62119" w14:textId="77777777" w:rsidTr="00F16A22">
        <w:trPr>
          <w:trHeight w:val="1261"/>
        </w:trPr>
        <w:tc>
          <w:tcPr>
            <w:tcW w:w="4439" w:type="pct"/>
            <w:shd w:val="clear" w:color="auto" w:fill="auto"/>
          </w:tcPr>
          <w:p w14:paraId="0C5D56DB" w14:textId="394082DA" w:rsidR="003F1CB6" w:rsidRPr="001B3167" w:rsidRDefault="009B344F" w:rsidP="008909BC">
            <w:pPr>
              <w:pStyle w:val="Prrafodelista"/>
              <w:numPr>
                <w:ilvl w:val="0"/>
                <w:numId w:val="11"/>
              </w:numPr>
              <w:spacing w:after="180" w:line="360" w:lineRule="auto"/>
              <w:jc w:val="both"/>
              <w:rPr>
                <w:rFonts w:ascii="Arial" w:hAnsi="Arial" w:cs="Arial"/>
                <w:b/>
                <w:bCs/>
              </w:rPr>
            </w:pPr>
            <w:r w:rsidRPr="009B344F">
              <w:rPr>
                <w:rFonts w:ascii="Arial" w:hAnsi="Arial" w:cs="Arial"/>
                <w:b/>
                <w:bCs/>
              </w:rPr>
              <w:lastRenderedPageBreak/>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73D9D610" w14:textId="120846AB" w:rsidR="003F1CB6" w:rsidRPr="00403D69" w:rsidRDefault="00C607FB" w:rsidP="00A82FD9">
            <w:pPr>
              <w:spacing w:line="360" w:lineRule="auto"/>
              <w:jc w:val="center"/>
              <w:rPr>
                <w:rFonts w:ascii="Arial" w:hAnsi="Arial" w:cs="Arial"/>
                <w:b/>
              </w:rPr>
            </w:pPr>
            <w:r>
              <w:rPr>
                <w:rFonts w:ascii="Arial" w:hAnsi="Arial" w:cs="Arial"/>
                <w:b/>
              </w:rPr>
              <w:t>1</w:t>
            </w:r>
            <w:r w:rsidR="007403BA">
              <w:rPr>
                <w:rFonts w:ascii="Arial" w:hAnsi="Arial" w:cs="Arial"/>
                <w:b/>
              </w:rPr>
              <w:t>4</w:t>
            </w:r>
          </w:p>
        </w:tc>
      </w:tr>
      <w:tr w:rsidR="00A409D1" w:rsidRPr="00403D69" w14:paraId="0AB47640" w14:textId="77777777" w:rsidTr="00F16A22">
        <w:trPr>
          <w:trHeight w:val="469"/>
        </w:trPr>
        <w:tc>
          <w:tcPr>
            <w:tcW w:w="4439" w:type="pct"/>
            <w:shd w:val="clear" w:color="auto" w:fill="auto"/>
          </w:tcPr>
          <w:p w14:paraId="49761706" w14:textId="2279E986" w:rsidR="001135FB" w:rsidRPr="001135FB" w:rsidRDefault="003A4FF3" w:rsidP="005112F7">
            <w:pPr>
              <w:spacing w:line="360" w:lineRule="auto"/>
              <w:jc w:val="both"/>
              <w:rPr>
                <w:rFonts w:ascii="Arial" w:hAnsi="Arial" w:cs="Arial"/>
                <w:b/>
                <w:bCs/>
              </w:rPr>
            </w:pPr>
            <w:r>
              <w:rPr>
                <w:rFonts w:ascii="Arial" w:hAnsi="Arial" w:cs="Arial"/>
                <w:b/>
                <w:bCs/>
              </w:rPr>
              <w:t>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sidR="00FB363A" w:rsidRPr="00925048">
              <w:rPr>
                <w:rFonts w:ascii="Arial" w:hAnsi="Arial" w:cs="Arial"/>
                <w:b/>
                <w:bCs/>
              </w:rPr>
              <w:t>L</w:t>
            </w:r>
            <w:r w:rsidR="00925048">
              <w:rPr>
                <w:rFonts w:ascii="Arial" w:hAnsi="Arial" w:cs="Arial"/>
                <w:b/>
                <w:bCs/>
              </w:rPr>
              <w:t xml:space="preserve"> </w:t>
            </w:r>
            <w:r w:rsidR="00A409D1" w:rsidRPr="00C32D5B">
              <w:rPr>
                <w:rFonts w:ascii="Arial" w:hAnsi="Arial" w:cs="Arial"/>
                <w:b/>
                <w:bCs/>
              </w:rPr>
              <w:t>INFORME INDIVIDUAL</w:t>
            </w:r>
            <w:r w:rsidR="00925048">
              <w:rPr>
                <w:rFonts w:ascii="Arial" w:hAnsi="Arial" w:cs="Arial"/>
                <w:b/>
                <w:bCs/>
              </w:rPr>
              <w:t xml:space="preserve"> </w:t>
            </w:r>
            <w:r w:rsidR="00A409D1">
              <w:rPr>
                <w:rFonts w:ascii="Arial" w:hAnsi="Arial" w:cs="Arial"/>
                <w:b/>
                <w:bCs/>
              </w:rPr>
              <w:t>DE AUDITORÍA</w:t>
            </w:r>
          </w:p>
          <w:p w14:paraId="7202392E" w14:textId="77777777" w:rsidR="001135FB" w:rsidRDefault="001135FB" w:rsidP="005112F7">
            <w:pPr>
              <w:spacing w:line="360" w:lineRule="auto"/>
              <w:jc w:val="both"/>
            </w:pPr>
          </w:p>
          <w:p w14:paraId="7974084B" w14:textId="2F1D8448" w:rsidR="000E308D" w:rsidRPr="00032EC2" w:rsidRDefault="000E308D" w:rsidP="00887D85">
            <w:pPr>
              <w:tabs>
                <w:tab w:val="left" w:pos="1287"/>
              </w:tabs>
              <w:spacing w:line="360" w:lineRule="auto"/>
              <w:ind w:left="2137" w:hanging="2126"/>
              <w:jc w:val="both"/>
              <w:rPr>
                <w:rFonts w:ascii="Arial" w:hAnsi="Arial" w:cs="Arial"/>
                <w:b/>
                <w:bCs/>
              </w:rPr>
            </w:pPr>
          </w:p>
        </w:tc>
        <w:tc>
          <w:tcPr>
            <w:tcW w:w="561" w:type="pct"/>
            <w:shd w:val="clear" w:color="auto" w:fill="auto"/>
          </w:tcPr>
          <w:p w14:paraId="4C304715" w14:textId="698103C8" w:rsidR="00A409D1" w:rsidRDefault="007403BA" w:rsidP="00241188">
            <w:pPr>
              <w:jc w:val="center"/>
              <w:rPr>
                <w:rFonts w:ascii="Arial" w:hAnsi="Arial" w:cs="Arial"/>
                <w:b/>
              </w:rPr>
            </w:pPr>
            <w:r>
              <w:rPr>
                <w:rFonts w:ascii="Arial" w:hAnsi="Arial" w:cs="Arial"/>
                <w:b/>
              </w:rPr>
              <w:t>15</w:t>
            </w:r>
          </w:p>
          <w:p w14:paraId="203EA64B" w14:textId="77777777" w:rsidR="005112F7" w:rsidRDefault="005112F7" w:rsidP="00241188">
            <w:pPr>
              <w:jc w:val="center"/>
              <w:rPr>
                <w:rFonts w:ascii="Arial" w:hAnsi="Arial" w:cs="Arial"/>
                <w:b/>
              </w:rPr>
            </w:pPr>
          </w:p>
          <w:p w14:paraId="48A6C36B" w14:textId="77777777" w:rsidR="005112F7" w:rsidRDefault="005112F7" w:rsidP="00241188">
            <w:pPr>
              <w:jc w:val="center"/>
              <w:rPr>
                <w:rFonts w:ascii="Arial" w:hAnsi="Arial" w:cs="Arial"/>
                <w:b/>
              </w:rPr>
            </w:pPr>
          </w:p>
          <w:p w14:paraId="1B28C1D5" w14:textId="77777777" w:rsidR="005112F7" w:rsidRDefault="005112F7" w:rsidP="00241188">
            <w:pPr>
              <w:jc w:val="center"/>
              <w:rPr>
                <w:rFonts w:ascii="Arial" w:hAnsi="Arial" w:cs="Arial"/>
                <w:b/>
              </w:rPr>
            </w:pPr>
          </w:p>
          <w:p w14:paraId="736F2A3E" w14:textId="0D29E451" w:rsidR="005112F7" w:rsidRPr="00BF5F84" w:rsidRDefault="005112F7" w:rsidP="005112F7">
            <w:pPr>
              <w:jc w:val="both"/>
              <w:rPr>
                <w:rFonts w:ascii="Arial" w:hAnsi="Arial" w:cs="Arial"/>
                <w:b/>
              </w:rPr>
            </w:pPr>
          </w:p>
        </w:tc>
      </w:tr>
    </w:tbl>
    <w:p w14:paraId="509A926C" w14:textId="77777777" w:rsidR="003A4FF3" w:rsidRDefault="003A4FF3" w:rsidP="00B93F1F">
      <w:pPr>
        <w:spacing w:line="360" w:lineRule="auto"/>
        <w:ind w:right="190"/>
        <w:rPr>
          <w:rFonts w:ascii="Arial" w:hAnsi="Arial" w:cs="Arial"/>
          <w:b/>
          <w:bCs/>
        </w:rPr>
      </w:pPr>
    </w:p>
    <w:p w14:paraId="27112864" w14:textId="77777777" w:rsidR="003A4FF3" w:rsidRDefault="003A4FF3" w:rsidP="00AB0D58">
      <w:pPr>
        <w:spacing w:line="360" w:lineRule="auto"/>
        <w:ind w:right="190" w:firstLine="142"/>
        <w:rPr>
          <w:rFonts w:ascii="Arial" w:hAnsi="Arial" w:cs="Arial"/>
          <w:b/>
          <w:bCs/>
        </w:rPr>
      </w:pPr>
    </w:p>
    <w:p w14:paraId="19DCE3DC" w14:textId="77777777" w:rsidR="003A4FF3" w:rsidRDefault="003A4FF3" w:rsidP="00B93F1F">
      <w:pPr>
        <w:spacing w:line="360" w:lineRule="auto"/>
        <w:ind w:right="190"/>
        <w:rPr>
          <w:rFonts w:ascii="Arial" w:hAnsi="Arial" w:cs="Arial"/>
          <w:b/>
          <w:bCs/>
        </w:rPr>
      </w:pPr>
    </w:p>
    <w:p w14:paraId="7670C13B" w14:textId="77777777" w:rsidR="003A4FF3" w:rsidRDefault="003A4FF3" w:rsidP="00B93F1F">
      <w:pPr>
        <w:spacing w:line="360" w:lineRule="auto"/>
        <w:ind w:right="190"/>
        <w:rPr>
          <w:rFonts w:ascii="Arial" w:hAnsi="Arial" w:cs="Arial"/>
          <w:b/>
          <w:bCs/>
        </w:rPr>
      </w:pPr>
    </w:p>
    <w:p w14:paraId="49DCE560" w14:textId="77777777" w:rsidR="003A4FF3" w:rsidRDefault="003A4FF3" w:rsidP="00B93F1F">
      <w:pPr>
        <w:spacing w:line="360" w:lineRule="auto"/>
        <w:ind w:right="190"/>
        <w:rPr>
          <w:rFonts w:ascii="Arial" w:hAnsi="Arial" w:cs="Arial"/>
          <w:b/>
          <w:bCs/>
        </w:rPr>
      </w:pPr>
    </w:p>
    <w:p w14:paraId="31CF259F" w14:textId="77777777" w:rsidR="003A4FF3" w:rsidRDefault="003A4FF3" w:rsidP="00B93F1F">
      <w:pPr>
        <w:spacing w:line="360" w:lineRule="auto"/>
        <w:ind w:right="190"/>
        <w:rPr>
          <w:rFonts w:ascii="Arial" w:hAnsi="Arial" w:cs="Arial"/>
          <w:b/>
          <w:bCs/>
        </w:rPr>
      </w:pPr>
    </w:p>
    <w:p w14:paraId="2CA0DAF2" w14:textId="77777777" w:rsidR="003A4FF3" w:rsidRDefault="003A4FF3" w:rsidP="00B93F1F">
      <w:pPr>
        <w:spacing w:line="360" w:lineRule="auto"/>
        <w:ind w:right="190"/>
        <w:rPr>
          <w:rFonts w:ascii="Arial" w:hAnsi="Arial" w:cs="Arial"/>
          <w:b/>
          <w:bCs/>
        </w:rPr>
      </w:pPr>
    </w:p>
    <w:p w14:paraId="602EFE8F" w14:textId="77777777" w:rsidR="003A4FF3" w:rsidRDefault="003A4FF3" w:rsidP="00B93F1F">
      <w:pPr>
        <w:spacing w:line="360" w:lineRule="auto"/>
        <w:ind w:right="190"/>
        <w:rPr>
          <w:rFonts w:ascii="Arial" w:hAnsi="Arial" w:cs="Arial"/>
          <w:b/>
          <w:bCs/>
        </w:rPr>
      </w:pPr>
    </w:p>
    <w:p w14:paraId="70ED860A" w14:textId="77777777" w:rsidR="003A4FF3" w:rsidRDefault="003A4FF3" w:rsidP="00B93F1F">
      <w:pPr>
        <w:spacing w:line="360" w:lineRule="auto"/>
        <w:ind w:right="190"/>
        <w:rPr>
          <w:rFonts w:ascii="Arial" w:hAnsi="Arial" w:cs="Arial"/>
          <w:b/>
          <w:bCs/>
        </w:rPr>
      </w:pPr>
    </w:p>
    <w:p w14:paraId="3493DC49" w14:textId="77777777" w:rsidR="003A4FF3" w:rsidRDefault="003A4FF3" w:rsidP="00B93F1F">
      <w:pPr>
        <w:spacing w:line="360" w:lineRule="auto"/>
        <w:ind w:right="190"/>
        <w:rPr>
          <w:rFonts w:ascii="Arial" w:hAnsi="Arial" w:cs="Arial"/>
          <w:b/>
          <w:bCs/>
        </w:rPr>
      </w:pPr>
    </w:p>
    <w:p w14:paraId="4769858F" w14:textId="77777777" w:rsidR="003A4FF3" w:rsidRDefault="003A4FF3" w:rsidP="00B93F1F">
      <w:pPr>
        <w:spacing w:line="360" w:lineRule="auto"/>
        <w:ind w:right="190"/>
        <w:rPr>
          <w:rFonts w:ascii="Arial" w:hAnsi="Arial" w:cs="Arial"/>
          <w:b/>
          <w:bCs/>
        </w:rPr>
      </w:pPr>
    </w:p>
    <w:p w14:paraId="188420E3" w14:textId="77777777" w:rsidR="003A4FF3" w:rsidRDefault="003A4FF3" w:rsidP="00B93F1F">
      <w:pPr>
        <w:spacing w:line="360" w:lineRule="auto"/>
        <w:ind w:right="190"/>
        <w:rPr>
          <w:rFonts w:ascii="Arial" w:hAnsi="Arial" w:cs="Arial"/>
          <w:b/>
          <w:bCs/>
        </w:rPr>
      </w:pPr>
    </w:p>
    <w:p w14:paraId="53BC5A4D" w14:textId="77777777" w:rsidR="003A4FF3" w:rsidRDefault="003A4FF3" w:rsidP="00B93F1F">
      <w:pPr>
        <w:spacing w:line="360" w:lineRule="auto"/>
        <w:ind w:right="190"/>
        <w:rPr>
          <w:rFonts w:ascii="Arial" w:hAnsi="Arial" w:cs="Arial"/>
          <w:b/>
          <w:bCs/>
        </w:rPr>
      </w:pPr>
    </w:p>
    <w:p w14:paraId="6DE118CA" w14:textId="77777777" w:rsidR="003A4FF3" w:rsidRDefault="003A4FF3" w:rsidP="00B93F1F">
      <w:pPr>
        <w:spacing w:line="360" w:lineRule="auto"/>
        <w:ind w:right="190"/>
        <w:rPr>
          <w:rFonts w:ascii="Arial" w:hAnsi="Arial" w:cs="Arial"/>
          <w:b/>
          <w:bCs/>
        </w:rPr>
      </w:pPr>
    </w:p>
    <w:p w14:paraId="01B4A4CB" w14:textId="77777777" w:rsidR="003A4FF3" w:rsidRDefault="003A4FF3" w:rsidP="00B93F1F">
      <w:pPr>
        <w:spacing w:line="360" w:lineRule="auto"/>
        <w:ind w:right="190"/>
        <w:rPr>
          <w:rFonts w:ascii="Arial" w:hAnsi="Arial" w:cs="Arial"/>
          <w:b/>
          <w:bCs/>
        </w:rPr>
      </w:pPr>
    </w:p>
    <w:p w14:paraId="57C292BE" w14:textId="77777777" w:rsidR="003A4FF3" w:rsidRDefault="003A4FF3" w:rsidP="00B93F1F">
      <w:pPr>
        <w:spacing w:line="360" w:lineRule="auto"/>
        <w:ind w:right="190"/>
        <w:rPr>
          <w:rFonts w:ascii="Arial" w:hAnsi="Arial" w:cs="Arial"/>
          <w:b/>
          <w:bCs/>
        </w:rPr>
      </w:pPr>
    </w:p>
    <w:p w14:paraId="70F7E4B0" w14:textId="77777777" w:rsidR="003A4FF3" w:rsidRDefault="003A4FF3" w:rsidP="00B93F1F">
      <w:pPr>
        <w:spacing w:line="360" w:lineRule="auto"/>
        <w:ind w:right="190"/>
        <w:rPr>
          <w:rFonts w:ascii="Arial" w:hAnsi="Arial" w:cs="Arial"/>
          <w:b/>
          <w:bCs/>
        </w:rPr>
      </w:pPr>
    </w:p>
    <w:p w14:paraId="142E926F" w14:textId="77777777" w:rsidR="003A4FF3" w:rsidRDefault="003A4FF3" w:rsidP="00B93F1F">
      <w:pPr>
        <w:spacing w:line="360" w:lineRule="auto"/>
        <w:ind w:right="190"/>
        <w:rPr>
          <w:rFonts w:ascii="Arial" w:hAnsi="Arial" w:cs="Arial"/>
          <w:b/>
          <w:bCs/>
        </w:rPr>
      </w:pPr>
    </w:p>
    <w:p w14:paraId="19683EBA" w14:textId="77777777" w:rsidR="00E52601" w:rsidRDefault="00E52601" w:rsidP="00B93F1F">
      <w:pPr>
        <w:spacing w:line="360" w:lineRule="auto"/>
        <w:ind w:right="190"/>
        <w:rPr>
          <w:rFonts w:ascii="Arial" w:hAnsi="Arial" w:cs="Arial"/>
          <w:b/>
          <w:bCs/>
        </w:rPr>
      </w:pPr>
    </w:p>
    <w:p w14:paraId="744CD768" w14:textId="77777777" w:rsidR="00AE6F45" w:rsidRDefault="00AE6F45" w:rsidP="00B93F1F">
      <w:pPr>
        <w:spacing w:line="360" w:lineRule="auto"/>
        <w:ind w:right="190"/>
        <w:rPr>
          <w:rFonts w:ascii="Arial" w:hAnsi="Arial" w:cs="Arial"/>
          <w:b/>
          <w:bCs/>
        </w:rPr>
      </w:pPr>
    </w:p>
    <w:p w14:paraId="3B96DFD4" w14:textId="77777777" w:rsidR="00AE6F45" w:rsidRDefault="00AE6F45" w:rsidP="00B93F1F">
      <w:pPr>
        <w:spacing w:line="360" w:lineRule="auto"/>
        <w:ind w:right="190"/>
        <w:rPr>
          <w:rFonts w:ascii="Arial" w:hAnsi="Arial" w:cs="Arial"/>
          <w:b/>
          <w:bCs/>
        </w:rPr>
      </w:pPr>
    </w:p>
    <w:p w14:paraId="2E03E979" w14:textId="77777777" w:rsidR="00AE6F45" w:rsidRDefault="00AE6F45" w:rsidP="00B93F1F">
      <w:pPr>
        <w:spacing w:line="360" w:lineRule="auto"/>
        <w:ind w:right="190"/>
        <w:rPr>
          <w:rFonts w:ascii="Arial" w:hAnsi="Arial" w:cs="Arial"/>
          <w:b/>
          <w:bCs/>
        </w:rPr>
      </w:pPr>
    </w:p>
    <w:p w14:paraId="5FCBB84B" w14:textId="703EA319"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4B8AF5F1" w14:textId="77777777" w:rsidR="003A4FF3" w:rsidRPr="00A05588" w:rsidRDefault="003A4FF3" w:rsidP="00B93F1F">
      <w:pPr>
        <w:spacing w:line="360" w:lineRule="auto"/>
        <w:ind w:right="190"/>
        <w:rPr>
          <w:rFonts w:ascii="Arial" w:hAnsi="Arial" w:cs="Arial"/>
          <w:b/>
          <w:bCs/>
        </w:rPr>
      </w:pPr>
    </w:p>
    <w:p w14:paraId="447710B4" w14:textId="30C5227F"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67135B">
        <w:rPr>
          <w:rFonts w:ascii="Arial" w:hAnsi="Arial" w:cs="Arial"/>
        </w:rPr>
        <w:t>artículos 75</w:t>
      </w:r>
      <w:r w:rsidR="00857A84" w:rsidRPr="0067135B">
        <w:rPr>
          <w:rFonts w:ascii="Arial" w:hAnsi="Arial" w:cs="Arial"/>
        </w:rPr>
        <w:t>,</w:t>
      </w:r>
      <w:r w:rsidRPr="0067135B">
        <w:rPr>
          <w:rFonts w:ascii="Arial" w:hAnsi="Arial" w:cs="Arial"/>
        </w:rPr>
        <w:t xml:space="preserve"> </w:t>
      </w:r>
      <w:r w:rsidR="00791872" w:rsidRPr="0067135B">
        <w:rPr>
          <w:rFonts w:ascii="Arial" w:hAnsi="Arial" w:cs="Arial"/>
        </w:rPr>
        <w:t xml:space="preserve">fracción </w:t>
      </w:r>
      <w:r w:rsidRPr="0067135B">
        <w:rPr>
          <w:rFonts w:ascii="Arial" w:hAnsi="Arial" w:cs="Arial"/>
        </w:rPr>
        <w:t>XXIX</w:t>
      </w:r>
      <w:r w:rsidR="00857A84" w:rsidRPr="0067135B">
        <w:rPr>
          <w:rFonts w:ascii="Arial" w:hAnsi="Arial" w:cs="Arial"/>
        </w:rPr>
        <w:t>,</w:t>
      </w:r>
      <w:r w:rsidRPr="0067135B">
        <w:rPr>
          <w:rFonts w:ascii="Arial" w:hAnsi="Arial" w:cs="Arial"/>
        </w:rPr>
        <w:t xml:space="preserve"> y 77 de la Constitución Política del Estado Libre y Soberano de Quintana </w:t>
      </w:r>
      <w:r w:rsidR="004F7919" w:rsidRPr="0067135B">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67135B">
        <w:rPr>
          <w:rFonts w:ascii="Arial" w:hAnsi="Arial" w:cs="Arial"/>
        </w:rPr>
        <w:t>el Gobierno Municipal</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69F9309F"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análisis de la Cuenta Pública a efecto de poder rendir</w:t>
      </w:r>
      <w:r w:rsidR="0067135B">
        <w:rPr>
          <w:rFonts w:ascii="Arial" w:hAnsi="Arial" w:cs="Arial"/>
        </w:rPr>
        <w:t xml:space="preserve"> el presente informe a esta H. XVI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399B37DA"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w:t>
      </w:r>
      <w:r w:rsidR="0067135B">
        <w:rPr>
          <w:rFonts w:ascii="Arial" w:hAnsi="Arial" w:cs="Arial"/>
          <w:bCs/>
        </w:rPr>
        <w:t>l</w:t>
      </w:r>
      <w:r w:rsidR="00014E52" w:rsidRPr="002013D4">
        <w:rPr>
          <w:rFonts w:ascii="Arial" w:hAnsi="Arial" w:cs="Arial"/>
          <w:bCs/>
        </w:rPr>
        <w:t xml:space="preserve"> </w:t>
      </w:r>
      <w:r w:rsidR="0067135B" w:rsidRPr="0067135B">
        <w:rPr>
          <w:rFonts w:ascii="Arial" w:hAnsi="Arial" w:cs="Arial"/>
          <w:b/>
          <w:bCs/>
        </w:rPr>
        <w:t xml:space="preserve">Instituto </w:t>
      </w:r>
      <w:r w:rsidR="00A604CA">
        <w:rPr>
          <w:rFonts w:ascii="Arial" w:hAnsi="Arial" w:cs="Arial"/>
          <w:b/>
          <w:bCs/>
        </w:rPr>
        <w:t>Municipal C</w:t>
      </w:r>
      <w:r w:rsidR="001135FB">
        <w:rPr>
          <w:rFonts w:ascii="Arial" w:hAnsi="Arial" w:cs="Arial"/>
          <w:b/>
          <w:bCs/>
        </w:rPr>
        <w:t>ontra</w:t>
      </w:r>
      <w:r w:rsidR="00A604CA">
        <w:rPr>
          <w:rFonts w:ascii="Arial" w:hAnsi="Arial" w:cs="Arial"/>
          <w:b/>
          <w:bCs/>
        </w:rPr>
        <w:t xml:space="preserve"> las Adicciones</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6FB2D9F0" w14:textId="5F30EC3A" w:rsidR="00675F09" w:rsidRDefault="00345C1A" w:rsidP="005A3849">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67135B">
        <w:rPr>
          <w:rFonts w:ascii="Arial" w:hAnsi="Arial" w:cs="Arial"/>
          <w:bCs/>
        </w:rPr>
        <w:t xml:space="preserve">el </w:t>
      </w:r>
      <w:r w:rsidR="001135FB">
        <w:rPr>
          <w:rFonts w:ascii="Arial" w:hAnsi="Arial" w:cs="Arial"/>
          <w:b/>
          <w:bCs/>
        </w:rPr>
        <w:t>Instituto Municipal Contra</w:t>
      </w:r>
      <w:r w:rsidR="00A604CA" w:rsidRPr="00A604CA">
        <w:rPr>
          <w:rFonts w:ascii="Arial" w:hAnsi="Arial" w:cs="Arial"/>
          <w:b/>
          <w:bCs/>
        </w:rPr>
        <w:t xml:space="preserve"> las Adicciones</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67135B">
        <w:rPr>
          <w:rFonts w:ascii="Arial" w:hAnsi="Arial" w:cs="Arial"/>
          <w:bCs/>
        </w:rPr>
        <w:t>2020</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5A3849" w:rsidRPr="005A3849">
        <w:rPr>
          <w:rFonts w:ascii="Arial" w:hAnsi="Arial" w:cs="Arial"/>
          <w:bCs/>
        </w:rPr>
        <w:t xml:space="preserve">ingresos obtenidos y gastos efectuados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4F9095B0" w14:textId="77777777" w:rsidR="005A3849" w:rsidRPr="000E7791" w:rsidRDefault="005A3849" w:rsidP="005A3849">
      <w:pPr>
        <w:spacing w:line="360" w:lineRule="auto"/>
        <w:ind w:right="190"/>
        <w:jc w:val="both"/>
        <w:rPr>
          <w:rFonts w:ascii="Arial" w:hAnsi="Arial" w:cs="Arial"/>
          <w:bCs/>
        </w:rPr>
      </w:pPr>
    </w:p>
    <w:p w14:paraId="3B5FC50C" w14:textId="4CB8C347" w:rsidR="001075DF" w:rsidRPr="00B92116"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w:t>
      </w:r>
      <w:r w:rsidR="009A59D7" w:rsidRPr="009A59D7">
        <w:rPr>
          <w:rFonts w:ascii="Arial" w:hAnsi="Arial" w:cs="Arial"/>
          <w:bCs/>
        </w:rPr>
        <w:lastRenderedPageBreak/>
        <w:t>independiente y autónoma de cualquier otra forma de control o fiscalización que realicen 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1"/>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5A3849">
        <w:rPr>
          <w:rFonts w:ascii="Arial" w:hAnsi="Arial" w:cs="Arial"/>
          <w:bCs/>
        </w:rPr>
        <w:t>l</w:t>
      </w:r>
      <w:r w:rsidR="0031062A" w:rsidRPr="009879F6">
        <w:rPr>
          <w:rFonts w:ascii="Arial" w:hAnsi="Arial" w:cs="Arial"/>
          <w:bCs/>
        </w:rPr>
        <w:t xml:space="preserve"> </w:t>
      </w:r>
      <w:r w:rsidR="001135FB">
        <w:rPr>
          <w:rFonts w:ascii="Arial" w:hAnsi="Arial" w:cs="Arial"/>
          <w:b/>
          <w:bCs/>
        </w:rPr>
        <w:t>Instituto Municipal Contra</w:t>
      </w:r>
      <w:r w:rsidR="00A604CA" w:rsidRPr="00A604CA">
        <w:rPr>
          <w:rFonts w:ascii="Arial" w:hAnsi="Arial" w:cs="Arial"/>
          <w:b/>
          <w:bCs/>
        </w:rPr>
        <w:t xml:space="preserve"> las Adicciones</w:t>
      </w:r>
      <w:r w:rsidR="00257CE6" w:rsidRPr="009879F6">
        <w:rPr>
          <w:rFonts w:ascii="Arial" w:hAnsi="Arial" w:cs="Arial"/>
          <w:b/>
          <w:bCs/>
        </w:rPr>
        <w:t>.</w:t>
      </w:r>
    </w:p>
    <w:p w14:paraId="641736BF" w14:textId="77777777" w:rsidR="00E95869" w:rsidRPr="00B92116" w:rsidRDefault="00E95869" w:rsidP="00B93F1F">
      <w:pPr>
        <w:spacing w:line="360" w:lineRule="auto"/>
        <w:ind w:right="190"/>
        <w:jc w:val="both"/>
        <w:rPr>
          <w:rFonts w:ascii="Arial" w:hAnsi="Arial" w:cs="Arial"/>
          <w:bCs/>
        </w:rPr>
      </w:pPr>
    </w:p>
    <w:p w14:paraId="699C31F9" w14:textId="557EA6E6" w:rsidR="00F258F3" w:rsidRPr="009879F6" w:rsidRDefault="00F258F3" w:rsidP="009A36CD">
      <w:pPr>
        <w:spacing w:line="360" w:lineRule="auto"/>
        <w:ind w:right="190"/>
        <w:jc w:val="both"/>
        <w:rPr>
          <w:rFonts w:ascii="Arial" w:hAnsi="Arial" w:cs="Arial"/>
        </w:rPr>
      </w:pPr>
      <w:r w:rsidRPr="009879F6">
        <w:rPr>
          <w:rFonts w:ascii="Arial" w:hAnsi="Arial" w:cs="Arial"/>
        </w:rPr>
        <w:t>En la Cuenta Pública de</w:t>
      </w:r>
      <w:r w:rsidR="005A3849">
        <w:rPr>
          <w:rFonts w:ascii="Arial" w:hAnsi="Arial" w:cs="Arial"/>
        </w:rPr>
        <w:t>l</w:t>
      </w:r>
      <w:r w:rsidRPr="009879F6">
        <w:rPr>
          <w:rFonts w:ascii="Arial" w:hAnsi="Arial" w:cs="Arial"/>
        </w:rPr>
        <w:t xml:space="preserve"> </w:t>
      </w:r>
      <w:r w:rsidR="001135FB">
        <w:rPr>
          <w:rFonts w:ascii="Arial" w:hAnsi="Arial" w:cs="Arial"/>
          <w:b/>
          <w:bCs/>
        </w:rPr>
        <w:t>Instituto Municipal Contra</w:t>
      </w:r>
      <w:r w:rsidR="00A604CA" w:rsidRPr="00A604CA">
        <w:rPr>
          <w:rFonts w:ascii="Arial" w:hAnsi="Arial" w:cs="Arial"/>
          <w:b/>
          <w:bCs/>
        </w:rPr>
        <w:t xml:space="preserve"> las Adicciones</w:t>
      </w:r>
      <w:r w:rsidR="00257CE6" w:rsidRPr="009879F6">
        <w:rPr>
          <w:rFonts w:ascii="Arial" w:hAnsi="Arial" w:cs="Arial"/>
        </w:rPr>
        <w:t>,</w:t>
      </w:r>
      <w:r w:rsidRPr="009879F6">
        <w:rPr>
          <w:rFonts w:ascii="Arial" w:hAnsi="Arial" w:cs="Arial"/>
        </w:rPr>
        <w:t xml:space="preserve"> correspondiente al ejercicio fiscal </w:t>
      </w:r>
      <w:r w:rsidR="005A3849">
        <w:rPr>
          <w:rFonts w:ascii="Arial" w:hAnsi="Arial" w:cs="Arial"/>
          <w:bCs/>
        </w:rPr>
        <w:t>2020</w:t>
      </w:r>
      <w:r w:rsidR="005A3849">
        <w:rPr>
          <w:rFonts w:ascii="Arial" w:hAnsi="Arial" w:cs="Arial"/>
        </w:rPr>
        <w:t xml:space="preserve">, </w:t>
      </w:r>
      <w:r w:rsidR="005A3849" w:rsidRPr="005A3849">
        <w:rPr>
          <w:rFonts w:ascii="Arial" w:hAnsi="Arial" w:cs="Arial"/>
        </w:rPr>
        <w:t xml:space="preserve">se encuentran reflejados los ingresos obtenidos y gastos aplicados de recursos Municipales. La Cuenta Pública fue entregada a la Auditoría </w:t>
      </w:r>
      <w:r w:rsidR="00A604CA">
        <w:rPr>
          <w:rFonts w:ascii="Arial" w:hAnsi="Arial" w:cs="Arial"/>
        </w:rPr>
        <w:t>Superior del Estado, en fecha 14</w:t>
      </w:r>
      <w:r w:rsidR="005A3849" w:rsidRPr="005A3849">
        <w:rPr>
          <w:rFonts w:ascii="Arial" w:hAnsi="Arial" w:cs="Arial"/>
        </w:rPr>
        <w:t xml:space="preserve"> de abril del 2021, con oficio No. </w:t>
      </w:r>
      <w:r w:rsidR="00A604CA">
        <w:rPr>
          <w:rFonts w:ascii="Arial" w:hAnsi="Arial" w:cs="Arial"/>
        </w:rPr>
        <w:t>IMCA/DG/0080/2021.</w:t>
      </w:r>
    </w:p>
    <w:p w14:paraId="3DF35B4D" w14:textId="7AF30D38" w:rsidR="00920993" w:rsidRPr="00D758CB" w:rsidRDefault="00920993" w:rsidP="00B93F1F">
      <w:pPr>
        <w:spacing w:line="360" w:lineRule="auto"/>
        <w:ind w:right="48"/>
        <w:jc w:val="both"/>
        <w:rPr>
          <w:rFonts w:ascii="Arial" w:hAnsi="Arial" w:cs="Arial"/>
          <w:i/>
          <w:iCs/>
        </w:rPr>
      </w:pPr>
    </w:p>
    <w:p w14:paraId="3C02640D" w14:textId="42344B5D" w:rsidR="007D0A34" w:rsidRPr="009879F6" w:rsidRDefault="0087515D" w:rsidP="001279B3">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384733">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w:t>
      </w:r>
      <w:r w:rsidR="00384733" w:rsidRPr="00384733">
        <w:rPr>
          <w:rFonts w:ascii="Arial" w:hAnsi="Arial" w:cs="Arial"/>
          <w:bCs/>
        </w:rPr>
        <w:t>aprobó en fecha 22 de enero del 2021 mediante acuerdo administrativo, el Programa Anual de Auditorías, Visitas e Inspecciones (PAAVI), correspondiente al año 2021, para la fiscalización superior de la Cuenta Pública 2020, el cual fue expedido y publicado en el portal web de la Auditoría Superior del Estado de Quintana Roo.</w:t>
      </w:r>
    </w:p>
    <w:p w14:paraId="1F01C9F4" w14:textId="72AC7AC8" w:rsidR="0051225F" w:rsidRDefault="0051225F" w:rsidP="00B93F1F">
      <w:pPr>
        <w:spacing w:line="360" w:lineRule="auto"/>
        <w:ind w:right="190"/>
        <w:jc w:val="both"/>
        <w:rPr>
          <w:rFonts w:ascii="Arial" w:hAnsi="Arial" w:cs="Arial"/>
        </w:rPr>
      </w:pPr>
    </w:p>
    <w:p w14:paraId="44713ABE" w14:textId="798F3825" w:rsidR="002C6309" w:rsidRDefault="00985DC9" w:rsidP="002C6309">
      <w:pPr>
        <w:spacing w:line="360" w:lineRule="auto"/>
        <w:ind w:right="190"/>
        <w:jc w:val="both"/>
        <w:rPr>
          <w:rFonts w:ascii="Arial" w:hAnsi="Arial" w:cs="Arial"/>
        </w:rPr>
      </w:pPr>
      <w:r>
        <w:rPr>
          <w:rFonts w:ascii="Arial" w:hAnsi="Arial" w:cs="Arial"/>
        </w:rPr>
        <w:t>Durante el e</w:t>
      </w:r>
      <w:r w:rsidR="00372016">
        <w:rPr>
          <w:rFonts w:ascii="Arial" w:hAnsi="Arial" w:cs="Arial"/>
        </w:rPr>
        <w:t>jercicio fiscal 2020 la Auditorí</w:t>
      </w:r>
      <w:r>
        <w:rPr>
          <w:rFonts w:ascii="Arial" w:hAnsi="Arial" w:cs="Arial"/>
        </w:rPr>
        <w:t xml:space="preserve">a Superior del Estado, tuvo a bien implementar una serie de acciones y medidas con el objeto de aplicar y fortalecer las </w:t>
      </w:r>
      <w:r w:rsidR="00BC6BDF">
        <w:rPr>
          <w:rFonts w:ascii="Arial" w:hAnsi="Arial" w:cs="Arial"/>
        </w:rPr>
        <w:t>disposiciones</w:t>
      </w:r>
      <w:r>
        <w:rPr>
          <w:rFonts w:ascii="Arial" w:hAnsi="Arial" w:cs="Arial"/>
        </w:rPr>
        <w:t xml:space="preserve"> de prevención</w:t>
      </w:r>
      <w:r w:rsidR="00BC62A7">
        <w:rPr>
          <w:rFonts w:ascii="Arial" w:hAnsi="Arial" w:cs="Arial"/>
        </w:rPr>
        <w:t xml:space="preserve"> con la finalidad </w:t>
      </w:r>
      <w:r w:rsidR="00BC62A7" w:rsidRPr="00BC62A7">
        <w:rPr>
          <w:rFonts w:ascii="Arial" w:hAnsi="Arial" w:cs="Arial"/>
        </w:rPr>
        <w:t>de mitigar la</w:t>
      </w:r>
      <w:r w:rsidR="00BC62A7">
        <w:rPr>
          <w:rFonts w:ascii="Arial" w:hAnsi="Arial" w:cs="Arial"/>
        </w:rPr>
        <w:t xml:space="preserve"> </w:t>
      </w:r>
      <w:r w:rsidR="00BC62A7" w:rsidRPr="00BC62A7">
        <w:rPr>
          <w:rFonts w:ascii="Arial" w:hAnsi="Arial" w:cs="Arial"/>
        </w:rPr>
        <w:t>dispersión y transmisión del virus SAR-CoV2, para disminuir la</w:t>
      </w:r>
      <w:r w:rsidR="00BC62A7">
        <w:rPr>
          <w:rFonts w:ascii="Arial" w:hAnsi="Arial" w:cs="Arial"/>
        </w:rPr>
        <w:t xml:space="preserve"> </w:t>
      </w:r>
      <w:r w:rsidR="00BC62A7" w:rsidRPr="00BC62A7">
        <w:rPr>
          <w:rFonts w:ascii="Arial" w:hAnsi="Arial" w:cs="Arial"/>
        </w:rPr>
        <w:t>carga de enfermedad</w:t>
      </w:r>
      <w:r w:rsidR="00BC62A7">
        <w:rPr>
          <w:rFonts w:ascii="Arial" w:hAnsi="Arial" w:cs="Arial"/>
        </w:rPr>
        <w:t xml:space="preserve"> denominada Coronavirus</w:t>
      </w:r>
      <w:r w:rsidR="00BC62A7" w:rsidRPr="00BC62A7">
        <w:rPr>
          <w:rFonts w:ascii="Arial" w:hAnsi="Arial" w:cs="Arial"/>
        </w:rPr>
        <w:t xml:space="preserve"> </w:t>
      </w:r>
      <w:r w:rsidR="00BC62A7">
        <w:rPr>
          <w:rFonts w:ascii="Arial" w:hAnsi="Arial" w:cs="Arial"/>
        </w:rPr>
        <w:t>(</w:t>
      </w:r>
      <w:r w:rsidR="00BC62A7" w:rsidRPr="00BC62A7">
        <w:rPr>
          <w:rFonts w:ascii="Arial" w:hAnsi="Arial" w:cs="Arial"/>
        </w:rPr>
        <w:t>COVID-19</w:t>
      </w:r>
      <w:r w:rsidR="00BC62A7">
        <w:rPr>
          <w:rFonts w:ascii="Arial" w:hAnsi="Arial" w:cs="Arial"/>
        </w:rPr>
        <w:t xml:space="preserve">), </w:t>
      </w:r>
      <w:r w:rsidR="002C6309">
        <w:rPr>
          <w:rFonts w:ascii="Arial" w:hAnsi="Arial" w:cs="Arial"/>
        </w:rPr>
        <w:t xml:space="preserve">catalogada </w:t>
      </w:r>
      <w:r w:rsidR="002C6309" w:rsidRPr="002C6309">
        <w:rPr>
          <w:rFonts w:ascii="Arial" w:hAnsi="Arial" w:cs="Arial"/>
        </w:rPr>
        <w:t xml:space="preserve">como </w:t>
      </w:r>
      <w:r w:rsidR="00F91467">
        <w:rPr>
          <w:rFonts w:ascii="Arial" w:hAnsi="Arial" w:cs="Arial"/>
        </w:rPr>
        <w:t xml:space="preserve">una </w:t>
      </w:r>
      <w:r w:rsidR="002C6309" w:rsidRPr="002C6309">
        <w:rPr>
          <w:rFonts w:ascii="Arial" w:hAnsi="Arial" w:cs="Arial"/>
        </w:rPr>
        <w:t>causa de fuerza mayor, entendiéndose esto como todo acontecimiento,</w:t>
      </w:r>
      <w:r w:rsidR="002C6309">
        <w:rPr>
          <w:rFonts w:ascii="Arial" w:hAnsi="Arial" w:cs="Arial"/>
        </w:rPr>
        <w:t xml:space="preserve"> </w:t>
      </w:r>
      <w:r w:rsidR="002C6309" w:rsidRPr="002C6309">
        <w:rPr>
          <w:rFonts w:ascii="Arial" w:hAnsi="Arial" w:cs="Arial"/>
        </w:rPr>
        <w:t>extraordinario, natural o humano, que realizado cause la pérdida o deterioro del bien o</w:t>
      </w:r>
      <w:r w:rsidR="002C6309">
        <w:rPr>
          <w:rFonts w:ascii="Arial" w:hAnsi="Arial" w:cs="Arial"/>
        </w:rPr>
        <w:t xml:space="preserve"> </w:t>
      </w:r>
      <w:r w:rsidR="002C6309" w:rsidRPr="002C6309">
        <w:rPr>
          <w:rFonts w:ascii="Arial" w:hAnsi="Arial" w:cs="Arial"/>
        </w:rPr>
        <w:t xml:space="preserve">imposibilite el cumplimiento de una obligación, pero que, aunque </w:t>
      </w:r>
      <w:r w:rsidR="008626BC">
        <w:rPr>
          <w:rFonts w:ascii="Arial" w:hAnsi="Arial" w:cs="Arial"/>
        </w:rPr>
        <w:t>logre</w:t>
      </w:r>
      <w:r w:rsidR="002C6309" w:rsidRPr="002C6309">
        <w:rPr>
          <w:rFonts w:ascii="Arial" w:hAnsi="Arial" w:cs="Arial"/>
        </w:rPr>
        <w:t xml:space="preserve"> preverse, no</w:t>
      </w:r>
      <w:r w:rsidR="002C6309">
        <w:rPr>
          <w:rFonts w:ascii="Arial" w:hAnsi="Arial" w:cs="Arial"/>
        </w:rPr>
        <w:t xml:space="preserve"> </w:t>
      </w:r>
      <w:r w:rsidR="002C6309" w:rsidRPr="002C6309">
        <w:rPr>
          <w:rFonts w:ascii="Arial" w:hAnsi="Arial" w:cs="Arial"/>
        </w:rPr>
        <w:t xml:space="preserve">pueda </w:t>
      </w:r>
      <w:r w:rsidR="002C6309" w:rsidRPr="002C6309">
        <w:rPr>
          <w:rFonts w:ascii="Arial" w:hAnsi="Arial" w:cs="Arial"/>
        </w:rPr>
        <w:lastRenderedPageBreak/>
        <w:t xml:space="preserve">evitarse, circunstancia que </w:t>
      </w:r>
      <w:r w:rsidR="002C6309">
        <w:rPr>
          <w:rFonts w:ascii="Arial" w:hAnsi="Arial" w:cs="Arial"/>
        </w:rPr>
        <w:t xml:space="preserve">tuvo que ser considerada en la etapa de planeación y que se </w:t>
      </w:r>
      <w:r w:rsidR="00F91467">
        <w:rPr>
          <w:rFonts w:ascii="Arial" w:hAnsi="Arial" w:cs="Arial"/>
        </w:rPr>
        <w:t>reflejó</w:t>
      </w:r>
      <w:r w:rsidR="002C6309">
        <w:rPr>
          <w:rFonts w:ascii="Arial" w:hAnsi="Arial" w:cs="Arial"/>
        </w:rPr>
        <w:t xml:space="preserve"> en la programación de los procedimientos aplicados contenidos en </w:t>
      </w:r>
      <w:r w:rsidR="00F91467">
        <w:rPr>
          <w:rFonts w:ascii="Arial" w:hAnsi="Arial" w:cs="Arial"/>
        </w:rPr>
        <w:t>los</w:t>
      </w:r>
      <w:r w:rsidR="002C6309">
        <w:rPr>
          <w:rFonts w:ascii="Arial" w:hAnsi="Arial" w:cs="Arial"/>
        </w:rPr>
        <w:t xml:space="preserve"> programa</w:t>
      </w:r>
      <w:r w:rsidR="00F91467">
        <w:rPr>
          <w:rFonts w:ascii="Arial" w:hAnsi="Arial" w:cs="Arial"/>
        </w:rPr>
        <w:t>s</w:t>
      </w:r>
      <w:r w:rsidR="002C6309">
        <w:rPr>
          <w:rFonts w:ascii="Arial" w:hAnsi="Arial" w:cs="Arial"/>
        </w:rPr>
        <w:t xml:space="preserve"> </w:t>
      </w:r>
      <w:r w:rsidR="00F91467">
        <w:rPr>
          <w:rFonts w:ascii="Arial" w:hAnsi="Arial" w:cs="Arial"/>
        </w:rPr>
        <w:t xml:space="preserve">específicos </w:t>
      </w:r>
      <w:r w:rsidR="002C6309">
        <w:rPr>
          <w:rFonts w:ascii="Arial" w:hAnsi="Arial" w:cs="Arial"/>
        </w:rPr>
        <w:t xml:space="preserve">correspondiente </w:t>
      </w:r>
      <w:r w:rsidR="00F91467">
        <w:rPr>
          <w:rFonts w:ascii="Arial" w:hAnsi="Arial" w:cs="Arial"/>
        </w:rPr>
        <w:t>a cada auditoría, con el objeto de cumplir con</w:t>
      </w:r>
      <w:r w:rsidR="002C6309" w:rsidRPr="002C6309">
        <w:rPr>
          <w:rFonts w:ascii="Arial" w:hAnsi="Arial" w:cs="Arial"/>
        </w:rPr>
        <w:t xml:space="preserve"> la emisión y presentación de</w:t>
      </w:r>
      <w:r w:rsidR="002C6309">
        <w:rPr>
          <w:rFonts w:ascii="Arial" w:hAnsi="Arial" w:cs="Arial"/>
        </w:rPr>
        <w:t xml:space="preserve"> </w:t>
      </w:r>
      <w:r w:rsidR="002C6309" w:rsidRPr="002C6309">
        <w:rPr>
          <w:rFonts w:ascii="Arial" w:hAnsi="Arial" w:cs="Arial"/>
        </w:rPr>
        <w:t>los Informes Individuales de Auditoría</w:t>
      </w:r>
      <w:r w:rsidR="00F91467">
        <w:rPr>
          <w:rFonts w:ascii="Arial" w:hAnsi="Arial" w:cs="Arial"/>
        </w:rPr>
        <w:t xml:space="preserve"> en los plazos establecidos por la Ley de Fiscalización</w:t>
      </w:r>
      <w:r w:rsidR="00372016">
        <w:rPr>
          <w:rFonts w:ascii="Arial" w:hAnsi="Arial" w:cs="Arial"/>
        </w:rPr>
        <w:t xml:space="preserve"> y Rendición de Cuentas del Estado de Quintana Roo.</w:t>
      </w:r>
    </w:p>
    <w:p w14:paraId="7DBCEB88" w14:textId="77777777" w:rsidR="002C6309" w:rsidRDefault="002C6309" w:rsidP="00BC62A7">
      <w:pPr>
        <w:spacing w:line="360" w:lineRule="auto"/>
        <w:ind w:right="190"/>
        <w:jc w:val="both"/>
        <w:rPr>
          <w:rFonts w:ascii="Arial" w:hAnsi="Arial" w:cs="Arial"/>
        </w:rPr>
      </w:pPr>
    </w:p>
    <w:p w14:paraId="5DEF4F0E" w14:textId="347E4C58" w:rsidR="00985DC9" w:rsidRDefault="00F91467" w:rsidP="00BC62A7">
      <w:pPr>
        <w:spacing w:line="360" w:lineRule="auto"/>
        <w:ind w:right="190"/>
        <w:jc w:val="both"/>
        <w:rPr>
          <w:rFonts w:ascii="Arial" w:hAnsi="Arial" w:cs="Arial"/>
        </w:rPr>
      </w:pPr>
      <w:r>
        <w:rPr>
          <w:rFonts w:ascii="Arial" w:hAnsi="Arial" w:cs="Arial"/>
        </w:rPr>
        <w:t>Los</w:t>
      </w:r>
      <w:r w:rsidR="00BC62A7">
        <w:rPr>
          <w:rFonts w:ascii="Arial" w:hAnsi="Arial" w:cs="Arial"/>
        </w:rPr>
        <w:t xml:space="preserve"> protocolos de actuación </w:t>
      </w:r>
      <w:r w:rsidR="00923906">
        <w:rPr>
          <w:rFonts w:ascii="Arial" w:hAnsi="Arial" w:cs="Arial"/>
        </w:rPr>
        <w:t xml:space="preserve">frente al COVID-19 </w:t>
      </w:r>
      <w:r w:rsidR="00BC62A7">
        <w:rPr>
          <w:rFonts w:ascii="Arial" w:hAnsi="Arial" w:cs="Arial"/>
        </w:rPr>
        <w:t xml:space="preserve">para su debida </w:t>
      </w:r>
      <w:r w:rsidR="000D0D95">
        <w:rPr>
          <w:rFonts w:ascii="Arial" w:hAnsi="Arial" w:cs="Arial"/>
        </w:rPr>
        <w:t>práctica</w:t>
      </w:r>
      <w:r w:rsidR="00BC62A7">
        <w:rPr>
          <w:rFonts w:ascii="Arial" w:hAnsi="Arial" w:cs="Arial"/>
        </w:rPr>
        <w:t xml:space="preserve"> y control</w:t>
      </w:r>
      <w:r w:rsidR="00923906">
        <w:rPr>
          <w:rFonts w:ascii="Arial" w:hAnsi="Arial" w:cs="Arial"/>
        </w:rPr>
        <w:t xml:space="preserve"> </w:t>
      </w:r>
      <w:r>
        <w:rPr>
          <w:rFonts w:ascii="Arial" w:hAnsi="Arial" w:cs="Arial"/>
        </w:rPr>
        <w:t xml:space="preserve">referentes al proceso de fiscalización de la cuenta </w:t>
      </w:r>
      <w:r w:rsidR="00923906">
        <w:rPr>
          <w:rFonts w:ascii="Arial" w:hAnsi="Arial" w:cs="Arial"/>
        </w:rPr>
        <w:t>pública</w:t>
      </w:r>
      <w:r>
        <w:rPr>
          <w:rFonts w:ascii="Arial" w:hAnsi="Arial" w:cs="Arial"/>
        </w:rPr>
        <w:t xml:space="preserve"> del ejercicio fiscal 2020</w:t>
      </w:r>
      <w:r w:rsidR="00923906">
        <w:rPr>
          <w:rFonts w:ascii="Arial" w:hAnsi="Arial" w:cs="Arial"/>
        </w:rPr>
        <w:t xml:space="preserve"> </w:t>
      </w:r>
      <w:r>
        <w:rPr>
          <w:rFonts w:ascii="Arial" w:hAnsi="Arial" w:cs="Arial"/>
        </w:rPr>
        <w:t>derivaron en acuerdos</w:t>
      </w:r>
      <w:r w:rsidR="00923906">
        <w:rPr>
          <w:rFonts w:ascii="Arial" w:hAnsi="Arial" w:cs="Arial"/>
        </w:rPr>
        <w:t>,</w:t>
      </w:r>
      <w:r>
        <w:rPr>
          <w:rFonts w:ascii="Arial" w:hAnsi="Arial" w:cs="Arial"/>
        </w:rPr>
        <w:t xml:space="preserve"> los cuales fueron publicados </w:t>
      </w:r>
      <w:r w:rsidR="00923906">
        <w:rPr>
          <w:rFonts w:ascii="Arial" w:hAnsi="Arial" w:cs="Arial"/>
        </w:rPr>
        <w:t xml:space="preserve">en la </w:t>
      </w:r>
      <w:r w:rsidR="00D312DB">
        <w:rPr>
          <w:rFonts w:ascii="Arial" w:hAnsi="Arial" w:cs="Arial"/>
        </w:rPr>
        <w:t>página</w:t>
      </w:r>
      <w:r w:rsidR="00923906">
        <w:rPr>
          <w:rFonts w:ascii="Arial" w:hAnsi="Arial" w:cs="Arial"/>
        </w:rPr>
        <w:t xml:space="preserve"> de Internet de esta Auditoría </w:t>
      </w:r>
      <w:r w:rsidR="003464FF">
        <w:rPr>
          <w:rFonts w:ascii="Arial" w:hAnsi="Arial" w:cs="Arial"/>
        </w:rPr>
        <w:t xml:space="preserve">Superior del Estado </w:t>
      </w:r>
      <w:r w:rsidR="00F526CF">
        <w:rPr>
          <w:rFonts w:ascii="Arial" w:hAnsi="Arial" w:cs="Arial"/>
        </w:rPr>
        <w:t>en las siguientes fechas: 17 de marzo, 23 de marzo, 19 de abril, 25 de abril, 30 de abril y 01 de julio del 2020.</w:t>
      </w:r>
    </w:p>
    <w:p w14:paraId="4DF29D9D" w14:textId="4C4960AE" w:rsidR="00A81B03" w:rsidRDefault="00A81B03" w:rsidP="00B93F1F">
      <w:pPr>
        <w:spacing w:line="360" w:lineRule="auto"/>
        <w:ind w:right="190"/>
        <w:jc w:val="both"/>
        <w:rPr>
          <w:rFonts w:ascii="Arial" w:hAnsi="Arial" w:cs="Arial"/>
        </w:rPr>
      </w:pPr>
      <w:bookmarkStart w:id="3" w:name="_Hlk11404920"/>
    </w:p>
    <w:p w14:paraId="1F84C5BA" w14:textId="06977086" w:rsidR="00345C1A" w:rsidRPr="00A05588" w:rsidRDefault="00345C1A" w:rsidP="00B93F1F">
      <w:pPr>
        <w:spacing w:line="360" w:lineRule="auto"/>
        <w:ind w:right="190"/>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384733">
        <w:rPr>
          <w:rFonts w:ascii="Arial" w:hAnsi="Arial" w:cs="Arial"/>
        </w:rPr>
        <w:t xml:space="preserve">artículos </w:t>
      </w:r>
      <w:r w:rsidR="00E12B67" w:rsidRPr="00384733">
        <w:rPr>
          <w:rFonts w:ascii="Arial" w:hAnsi="Arial" w:cs="Arial"/>
        </w:rPr>
        <w:t>2, 3, 4, 5</w:t>
      </w:r>
      <w:r w:rsidR="00996A1B" w:rsidRPr="00384733">
        <w:rPr>
          <w:rFonts w:ascii="Arial" w:hAnsi="Arial" w:cs="Arial"/>
        </w:rPr>
        <w:t>,</w:t>
      </w:r>
      <w:r w:rsidR="003A7DD9" w:rsidRPr="00384733">
        <w:rPr>
          <w:rFonts w:ascii="Arial" w:hAnsi="Arial" w:cs="Arial"/>
        </w:rPr>
        <w:t xml:space="preserve"> 6 fracciones I, </w:t>
      </w:r>
      <w:r w:rsidR="00A277F8" w:rsidRPr="00384733">
        <w:rPr>
          <w:rFonts w:ascii="Arial" w:hAnsi="Arial" w:cs="Arial"/>
        </w:rPr>
        <w:t>II</w:t>
      </w:r>
      <w:r w:rsidR="003A7DD9" w:rsidRPr="00384733">
        <w:rPr>
          <w:rFonts w:ascii="Arial" w:hAnsi="Arial" w:cs="Arial"/>
        </w:rPr>
        <w:t xml:space="preserve"> y XX,</w:t>
      </w:r>
      <w:r w:rsidR="009D519A">
        <w:rPr>
          <w:rFonts w:ascii="Arial" w:hAnsi="Arial" w:cs="Arial"/>
        </w:rPr>
        <w:t xml:space="preserve"> </w:t>
      </w:r>
      <w:r w:rsidR="00996A1B" w:rsidRPr="00384733">
        <w:rPr>
          <w:rFonts w:ascii="Arial" w:hAnsi="Arial" w:cs="Arial"/>
        </w:rPr>
        <w:t>1</w:t>
      </w:r>
      <w:r w:rsidR="00A277F8" w:rsidRPr="00384733">
        <w:rPr>
          <w:rFonts w:ascii="Arial" w:hAnsi="Arial" w:cs="Arial"/>
        </w:rPr>
        <w:t>6</w:t>
      </w:r>
      <w:r w:rsidR="00996A1B" w:rsidRPr="00384733">
        <w:rPr>
          <w:rFonts w:ascii="Arial" w:hAnsi="Arial" w:cs="Arial"/>
        </w:rPr>
        <w:t>, 17,</w:t>
      </w:r>
      <w:r w:rsidR="00E12B67" w:rsidRPr="00384733">
        <w:rPr>
          <w:rFonts w:ascii="Arial" w:hAnsi="Arial" w:cs="Arial"/>
        </w:rPr>
        <w:t xml:space="preserve"> </w:t>
      </w:r>
      <w:r w:rsidR="00A277F8" w:rsidRPr="00384733">
        <w:rPr>
          <w:rFonts w:ascii="Arial" w:hAnsi="Arial" w:cs="Arial"/>
        </w:rPr>
        <w:t>19</w:t>
      </w:r>
      <w:r w:rsidR="00E12B67" w:rsidRPr="00384733">
        <w:rPr>
          <w:rFonts w:ascii="Arial" w:hAnsi="Arial" w:cs="Arial"/>
        </w:rPr>
        <w:t xml:space="preserve"> fracciones </w:t>
      </w:r>
      <w:r w:rsidR="003A7DD9" w:rsidRPr="00384733">
        <w:rPr>
          <w:rFonts w:ascii="Arial" w:hAnsi="Arial" w:cs="Arial"/>
        </w:rPr>
        <w:t xml:space="preserve">I, VI, </w:t>
      </w:r>
      <w:r w:rsidR="00E12B67" w:rsidRPr="00384733">
        <w:rPr>
          <w:rFonts w:ascii="Arial" w:hAnsi="Arial" w:cs="Arial"/>
        </w:rPr>
        <w:t>VII,</w:t>
      </w:r>
      <w:r w:rsidR="00E94491" w:rsidRPr="00384733">
        <w:rPr>
          <w:rFonts w:ascii="Arial" w:hAnsi="Arial" w:cs="Arial"/>
        </w:rPr>
        <w:t xml:space="preserve"> VIII,</w:t>
      </w:r>
      <w:r w:rsidR="00840A3F" w:rsidRPr="00384733">
        <w:rPr>
          <w:rFonts w:ascii="Arial" w:hAnsi="Arial" w:cs="Arial"/>
        </w:rPr>
        <w:t xml:space="preserve"> </w:t>
      </w:r>
      <w:r w:rsidR="00E12B67" w:rsidRPr="00384733">
        <w:rPr>
          <w:rFonts w:ascii="Arial" w:hAnsi="Arial" w:cs="Arial"/>
        </w:rPr>
        <w:t>XII,</w:t>
      </w:r>
      <w:r w:rsidR="00A76E7F" w:rsidRPr="00384733">
        <w:rPr>
          <w:rFonts w:ascii="Arial" w:hAnsi="Arial" w:cs="Arial"/>
        </w:rPr>
        <w:t xml:space="preserve"> </w:t>
      </w:r>
      <w:r w:rsidR="003A7DD9" w:rsidRPr="00384733">
        <w:rPr>
          <w:rFonts w:ascii="Arial" w:hAnsi="Arial" w:cs="Arial"/>
        </w:rPr>
        <w:t>XV,</w:t>
      </w:r>
      <w:r w:rsidR="00E12B67" w:rsidRPr="00384733">
        <w:rPr>
          <w:rFonts w:ascii="Arial" w:hAnsi="Arial" w:cs="Arial"/>
        </w:rPr>
        <w:t xml:space="preserve"> XXVI y</w:t>
      </w:r>
      <w:r w:rsidR="00A277F8" w:rsidRPr="00384733">
        <w:rPr>
          <w:rFonts w:ascii="Arial" w:hAnsi="Arial" w:cs="Arial"/>
        </w:rPr>
        <w:t xml:space="preserve"> XXVIII,</w:t>
      </w:r>
      <w:r w:rsidR="006447D4" w:rsidRPr="00384733">
        <w:rPr>
          <w:rFonts w:ascii="Arial" w:hAnsi="Arial" w:cs="Arial"/>
        </w:rPr>
        <w:t xml:space="preserve"> 22 </w:t>
      </w:r>
      <w:r w:rsidR="00996A1B" w:rsidRPr="00384733">
        <w:rPr>
          <w:rFonts w:ascii="Arial" w:hAnsi="Arial" w:cs="Arial"/>
        </w:rPr>
        <w:t>en su último párrafo</w:t>
      </w:r>
      <w:r w:rsidR="00FF0D0C" w:rsidRPr="00384733">
        <w:rPr>
          <w:rFonts w:ascii="Arial" w:hAnsi="Arial" w:cs="Arial"/>
        </w:rPr>
        <w:t xml:space="preserve">, 38, </w:t>
      </w:r>
      <w:r w:rsidR="005527AF" w:rsidRPr="00384733">
        <w:rPr>
          <w:rFonts w:ascii="Arial" w:hAnsi="Arial" w:cs="Arial"/>
        </w:rPr>
        <w:t xml:space="preserve">40, </w:t>
      </w:r>
      <w:r w:rsidR="00FF0D0C" w:rsidRPr="00384733">
        <w:rPr>
          <w:rFonts w:ascii="Arial" w:hAnsi="Arial" w:cs="Arial"/>
        </w:rPr>
        <w:t>41</w:t>
      </w:r>
      <w:r w:rsidR="00996A1B" w:rsidRPr="00384733">
        <w:rPr>
          <w:rFonts w:ascii="Arial" w:hAnsi="Arial" w:cs="Arial"/>
        </w:rPr>
        <w:t>, 42</w:t>
      </w:r>
      <w:r w:rsidR="006447D4" w:rsidRPr="00384733">
        <w:rPr>
          <w:rFonts w:ascii="Arial" w:hAnsi="Arial" w:cs="Arial"/>
        </w:rPr>
        <w:t xml:space="preserve"> y</w:t>
      </w:r>
      <w:r w:rsidR="00E12B67" w:rsidRPr="00384733">
        <w:rPr>
          <w:rFonts w:ascii="Arial" w:hAnsi="Arial" w:cs="Arial"/>
        </w:rPr>
        <w:t xml:space="preserve"> 86 fracciones I</w:t>
      </w:r>
      <w:r w:rsidR="00A77F0A" w:rsidRPr="00384733">
        <w:rPr>
          <w:rFonts w:ascii="Arial" w:hAnsi="Arial" w:cs="Arial"/>
        </w:rPr>
        <w:t>, XVII, XXII</w:t>
      </w:r>
      <w:r w:rsidR="00E12B67" w:rsidRPr="00384733">
        <w:rPr>
          <w:rFonts w:ascii="Arial" w:hAnsi="Arial" w:cs="Arial"/>
        </w:rPr>
        <w:t xml:space="preserve"> y</w:t>
      </w:r>
      <w:r w:rsidR="00A277F8" w:rsidRPr="00384733">
        <w:rPr>
          <w:rFonts w:ascii="Arial" w:hAnsi="Arial" w:cs="Arial"/>
        </w:rPr>
        <w:t xml:space="preserve"> XXXVI de la </w:t>
      </w:r>
      <w:r w:rsidR="00E12B67" w:rsidRPr="00384733">
        <w:rPr>
          <w:rFonts w:ascii="Arial" w:hAnsi="Arial" w:cs="Arial"/>
        </w:rPr>
        <w:t>Ley d</w:t>
      </w:r>
      <w:r w:rsidR="00A277F8" w:rsidRPr="00384733">
        <w:rPr>
          <w:rFonts w:ascii="Arial" w:hAnsi="Arial" w:cs="Arial"/>
        </w:rPr>
        <w:t>e Fiscalización y Rendición de Cuentas del Estado de Quintana Roo</w:t>
      </w:r>
      <w:bookmarkEnd w:id="3"/>
      <w:r w:rsidR="00A277F8" w:rsidRPr="004408EB">
        <w:rPr>
          <w:rFonts w:ascii="Arial" w:hAnsi="Arial" w:cs="Arial"/>
        </w:rPr>
        <w:t xml:space="preserve">, </w:t>
      </w:r>
      <w:r w:rsidRPr="004408EB">
        <w:rPr>
          <w:rFonts w:ascii="Arial" w:hAnsi="Arial" w:cs="Arial"/>
        </w:rPr>
        <w:t xml:space="preserve">se tiene a bien presentar </w:t>
      </w:r>
      <w:r w:rsidR="004408EB" w:rsidRPr="004408EB">
        <w:rPr>
          <w:rFonts w:ascii="Arial" w:hAnsi="Arial" w:cs="Arial"/>
        </w:rPr>
        <w:t>el</w:t>
      </w:r>
      <w:r w:rsidRPr="004408EB">
        <w:rPr>
          <w:rFonts w:ascii="Arial" w:hAnsi="Arial" w:cs="Arial"/>
        </w:rPr>
        <w:t xml:space="preserve"> Informe</w:t>
      </w:r>
      <w:r w:rsidR="00E95DC3" w:rsidRPr="004408EB">
        <w:rPr>
          <w:rFonts w:ascii="Arial" w:hAnsi="Arial" w:cs="Arial"/>
        </w:rPr>
        <w:t xml:space="preserve"> Individual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 con</w:t>
      </w:r>
      <w:r w:rsidRPr="004408EB">
        <w:rPr>
          <w:rFonts w:ascii="Arial" w:hAnsi="Arial" w:cs="Arial"/>
        </w:rPr>
        <w:t xml:space="preserve"> relación a la Cuenta Pública</w:t>
      </w:r>
      <w:r w:rsidR="00920993" w:rsidRPr="004408EB">
        <w:rPr>
          <w:rFonts w:ascii="Arial" w:hAnsi="Arial" w:cs="Arial"/>
          <w:bCs/>
        </w:rPr>
        <w:t xml:space="preserve"> </w:t>
      </w:r>
      <w:r w:rsidR="00F7333B">
        <w:rPr>
          <w:rFonts w:ascii="Arial" w:hAnsi="Arial" w:cs="Arial"/>
          <w:bCs/>
        </w:rPr>
        <w:t>del</w:t>
      </w:r>
      <w:r w:rsidR="00B0575C" w:rsidRPr="004408EB">
        <w:rPr>
          <w:rFonts w:ascii="Arial" w:hAnsi="Arial" w:cs="Arial"/>
          <w:bCs/>
        </w:rPr>
        <w:t xml:space="preserve"> </w:t>
      </w:r>
      <w:r w:rsidR="00A604CA" w:rsidRPr="00A604CA">
        <w:rPr>
          <w:rFonts w:ascii="Arial" w:hAnsi="Arial" w:cs="Arial"/>
          <w:b/>
          <w:bCs/>
        </w:rPr>
        <w:t>Inst</w:t>
      </w:r>
      <w:r w:rsidR="001135FB">
        <w:rPr>
          <w:rFonts w:ascii="Arial" w:hAnsi="Arial" w:cs="Arial"/>
          <w:b/>
          <w:bCs/>
        </w:rPr>
        <w:t>ituto Municipal Contra</w:t>
      </w:r>
      <w:r w:rsidR="00A604CA" w:rsidRPr="00A604CA">
        <w:rPr>
          <w:rFonts w:ascii="Arial" w:hAnsi="Arial" w:cs="Arial"/>
          <w:b/>
          <w:bCs/>
        </w:rPr>
        <w:t xml:space="preserve"> las Adicciones</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F7333B">
        <w:rPr>
          <w:rFonts w:ascii="Arial" w:hAnsi="Arial" w:cs="Arial"/>
          <w:bCs/>
        </w:rPr>
        <w:t>2020</w:t>
      </w:r>
      <w:r w:rsidRPr="009879F6">
        <w:rPr>
          <w:rFonts w:ascii="Arial" w:hAnsi="Arial" w:cs="Arial"/>
        </w:rPr>
        <w:t>.</w:t>
      </w:r>
    </w:p>
    <w:p w14:paraId="0F894D9C" w14:textId="76015789" w:rsidR="00D235A1" w:rsidRDefault="00D235A1" w:rsidP="00B93F1F">
      <w:pPr>
        <w:spacing w:line="360" w:lineRule="auto"/>
        <w:ind w:right="190"/>
        <w:rPr>
          <w:rFonts w:ascii="Arial" w:hAnsi="Arial" w:cs="Arial"/>
          <w:b/>
          <w:bCs/>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00508891" w14:textId="77777777" w:rsidR="00001413" w:rsidRDefault="00001413" w:rsidP="00A604CA">
      <w:pPr>
        <w:autoSpaceDE w:val="0"/>
        <w:autoSpaceDN w:val="0"/>
        <w:adjustRightInd w:val="0"/>
        <w:spacing w:line="360" w:lineRule="auto"/>
        <w:jc w:val="both"/>
        <w:rPr>
          <w:rFonts w:ascii="Arial" w:hAnsi="Arial" w:cs="Arial"/>
        </w:rPr>
      </w:pPr>
    </w:p>
    <w:p w14:paraId="07A9CD8C" w14:textId="4F97742B" w:rsidR="00A604CA" w:rsidRDefault="00A604CA" w:rsidP="00A604CA">
      <w:pPr>
        <w:autoSpaceDE w:val="0"/>
        <w:autoSpaceDN w:val="0"/>
        <w:adjustRightInd w:val="0"/>
        <w:spacing w:line="360" w:lineRule="auto"/>
        <w:jc w:val="both"/>
        <w:rPr>
          <w:rFonts w:ascii="Arial" w:hAnsi="Arial" w:cs="Arial"/>
        </w:rPr>
      </w:pPr>
      <w:r w:rsidRPr="000243D6">
        <w:rPr>
          <w:rFonts w:ascii="Arial" w:hAnsi="Arial" w:cs="Arial"/>
        </w:rPr>
        <w:t>En la Quinta Sesión Ordinaria</w:t>
      </w:r>
      <w:r>
        <w:rPr>
          <w:rFonts w:ascii="Arial" w:hAnsi="Arial" w:cs="Arial"/>
        </w:rPr>
        <w:t xml:space="preserve"> del 4 de diciembre de 2018, el </w:t>
      </w:r>
      <w:r w:rsidRPr="000243D6">
        <w:rPr>
          <w:rFonts w:ascii="Arial" w:hAnsi="Arial" w:cs="Arial"/>
        </w:rPr>
        <w:t>Honorable Ayuntamiento Constitucional del Municipio de</w:t>
      </w:r>
      <w:r>
        <w:rPr>
          <w:rFonts w:ascii="Arial" w:hAnsi="Arial" w:cs="Arial"/>
        </w:rPr>
        <w:t xml:space="preserve"> </w:t>
      </w:r>
      <w:r w:rsidRPr="000243D6">
        <w:rPr>
          <w:rFonts w:ascii="Arial" w:hAnsi="Arial" w:cs="Arial"/>
        </w:rPr>
        <w:t xml:space="preserve">Benito </w:t>
      </w:r>
      <w:r>
        <w:rPr>
          <w:rFonts w:ascii="Arial" w:hAnsi="Arial" w:cs="Arial"/>
        </w:rPr>
        <w:t xml:space="preserve">Juárez, Quintana Roo, 2018-2021, autoriza la creación del </w:t>
      </w:r>
      <w:r w:rsidRPr="001D72ED">
        <w:rPr>
          <w:rFonts w:ascii="Arial" w:hAnsi="Arial" w:cs="Arial"/>
          <w:b/>
        </w:rPr>
        <w:t>Instituto Municipal contra las Adicciones</w:t>
      </w:r>
      <w:r>
        <w:rPr>
          <w:rFonts w:ascii="Arial" w:hAnsi="Arial" w:cs="Arial"/>
        </w:rPr>
        <w:t>, como un organismo público descentralizado, de la Administración Pública Municipal, con personalidad jurídica y patrimonio propio.</w:t>
      </w:r>
    </w:p>
    <w:p w14:paraId="183F277D" w14:textId="77777777" w:rsidR="00A604CA" w:rsidRDefault="00A604CA" w:rsidP="00A604CA">
      <w:pPr>
        <w:autoSpaceDE w:val="0"/>
        <w:autoSpaceDN w:val="0"/>
        <w:adjustRightInd w:val="0"/>
        <w:spacing w:line="360" w:lineRule="auto"/>
        <w:jc w:val="both"/>
        <w:rPr>
          <w:rFonts w:ascii="Arial" w:hAnsi="Arial" w:cs="Arial"/>
        </w:rPr>
      </w:pPr>
      <w:r>
        <w:rPr>
          <w:rFonts w:ascii="Arial" w:hAnsi="Arial" w:cs="Arial"/>
        </w:rPr>
        <w:lastRenderedPageBreak/>
        <w:t xml:space="preserve">El </w:t>
      </w:r>
      <w:r w:rsidRPr="001D72ED">
        <w:rPr>
          <w:rFonts w:ascii="Arial" w:hAnsi="Arial" w:cs="Arial"/>
          <w:b/>
        </w:rPr>
        <w:t>Instituto Municipal contra las Adicciones</w:t>
      </w:r>
      <w:r>
        <w:rPr>
          <w:rFonts w:ascii="Arial" w:hAnsi="Arial" w:cs="Arial"/>
        </w:rPr>
        <w:t xml:space="preserve"> tiene por Objeto: </w:t>
      </w:r>
    </w:p>
    <w:p w14:paraId="49DA9FA8" w14:textId="77777777" w:rsidR="00A604CA" w:rsidRDefault="00A604CA" w:rsidP="00A604CA">
      <w:pPr>
        <w:autoSpaceDE w:val="0"/>
        <w:autoSpaceDN w:val="0"/>
        <w:adjustRightInd w:val="0"/>
        <w:spacing w:line="360" w:lineRule="auto"/>
        <w:jc w:val="both"/>
        <w:rPr>
          <w:rFonts w:ascii="Arial" w:hAnsi="Arial" w:cs="Arial"/>
        </w:rPr>
      </w:pPr>
    </w:p>
    <w:p w14:paraId="632BC12D" w14:textId="77777777" w:rsidR="00A604CA" w:rsidRDefault="00A604CA" w:rsidP="00A604CA">
      <w:pPr>
        <w:autoSpaceDE w:val="0"/>
        <w:autoSpaceDN w:val="0"/>
        <w:adjustRightInd w:val="0"/>
        <w:spacing w:line="360" w:lineRule="auto"/>
        <w:jc w:val="both"/>
        <w:rPr>
          <w:rFonts w:ascii="Arial" w:hAnsi="Arial" w:cs="Arial"/>
        </w:rPr>
      </w:pPr>
      <w:r w:rsidRPr="000243D6">
        <w:rPr>
          <w:rFonts w:ascii="Arial" w:hAnsi="Arial" w:cs="Arial"/>
        </w:rPr>
        <w:t>Formular y ejecutar las políticas públicas, programas y acciones que propicien permanentemente la</w:t>
      </w:r>
      <w:r>
        <w:rPr>
          <w:rFonts w:ascii="Arial" w:hAnsi="Arial" w:cs="Arial"/>
        </w:rPr>
        <w:t xml:space="preserve"> </w:t>
      </w:r>
      <w:r w:rsidRPr="000243D6">
        <w:rPr>
          <w:rFonts w:ascii="Arial" w:hAnsi="Arial" w:cs="Arial"/>
        </w:rPr>
        <w:t>atención integral de las adicciones propiciando su prevención, atención y tratamiento, así como</w:t>
      </w:r>
      <w:r>
        <w:rPr>
          <w:rFonts w:ascii="Arial" w:hAnsi="Arial" w:cs="Arial"/>
        </w:rPr>
        <w:t xml:space="preserve"> </w:t>
      </w:r>
      <w:r w:rsidRPr="000243D6">
        <w:rPr>
          <w:rFonts w:ascii="Arial" w:hAnsi="Arial" w:cs="Arial"/>
        </w:rPr>
        <w:t>implementar las estrategias para su control en el Municipio.</w:t>
      </w:r>
    </w:p>
    <w:p w14:paraId="209ED0B0" w14:textId="77777777" w:rsidR="00A604CA" w:rsidRPr="00AE58EA" w:rsidRDefault="00A604CA" w:rsidP="00A604CA">
      <w:pPr>
        <w:autoSpaceDE w:val="0"/>
        <w:autoSpaceDN w:val="0"/>
        <w:adjustRightInd w:val="0"/>
        <w:spacing w:line="360" w:lineRule="auto"/>
        <w:jc w:val="both"/>
        <w:rPr>
          <w:rFonts w:ascii="Arial" w:hAnsi="Arial" w:cs="Arial"/>
          <w:sz w:val="16"/>
          <w:szCs w:val="16"/>
        </w:rPr>
      </w:pPr>
    </w:p>
    <w:p w14:paraId="07B8B4A7" w14:textId="77777777" w:rsidR="00A604CA" w:rsidRDefault="00A604CA" w:rsidP="00A604CA">
      <w:pPr>
        <w:autoSpaceDE w:val="0"/>
        <w:autoSpaceDN w:val="0"/>
        <w:adjustRightInd w:val="0"/>
        <w:spacing w:line="360" w:lineRule="auto"/>
        <w:jc w:val="both"/>
        <w:rPr>
          <w:rFonts w:ascii="Arial" w:hAnsi="Arial" w:cs="Arial"/>
        </w:rPr>
      </w:pPr>
      <w:r w:rsidRPr="000243D6">
        <w:rPr>
          <w:rFonts w:ascii="Arial" w:hAnsi="Arial" w:cs="Arial"/>
        </w:rPr>
        <w:t>Proponer e implementar modelos de tratamiento, rehabilitación y reinserción social en materia de</w:t>
      </w:r>
      <w:r>
        <w:rPr>
          <w:rFonts w:ascii="Arial" w:hAnsi="Arial" w:cs="Arial"/>
        </w:rPr>
        <w:t xml:space="preserve"> </w:t>
      </w:r>
      <w:r w:rsidRPr="000243D6">
        <w:rPr>
          <w:rFonts w:ascii="Arial" w:hAnsi="Arial" w:cs="Arial"/>
        </w:rPr>
        <w:t>adicciones, e impulsar la aplicación de mecanismos de coordinación y cooperación entre dependencias</w:t>
      </w:r>
      <w:r>
        <w:rPr>
          <w:rFonts w:ascii="Arial" w:hAnsi="Arial" w:cs="Arial"/>
        </w:rPr>
        <w:t xml:space="preserve"> </w:t>
      </w:r>
      <w:r w:rsidRPr="000243D6">
        <w:rPr>
          <w:rFonts w:ascii="Arial" w:hAnsi="Arial" w:cs="Arial"/>
        </w:rPr>
        <w:t>y organismos en la aplicación de dichos programas.</w:t>
      </w:r>
    </w:p>
    <w:p w14:paraId="53F70D6F" w14:textId="77777777" w:rsidR="00A604CA" w:rsidRPr="000243D6" w:rsidRDefault="00A604CA" w:rsidP="00A604CA">
      <w:pPr>
        <w:autoSpaceDE w:val="0"/>
        <w:autoSpaceDN w:val="0"/>
        <w:adjustRightInd w:val="0"/>
        <w:spacing w:line="360" w:lineRule="auto"/>
        <w:jc w:val="both"/>
        <w:rPr>
          <w:rFonts w:ascii="Arial" w:hAnsi="Arial" w:cs="Arial"/>
        </w:rPr>
      </w:pPr>
    </w:p>
    <w:p w14:paraId="47CB3FF4" w14:textId="77777777" w:rsidR="00A604CA" w:rsidRDefault="00A604CA" w:rsidP="00A604CA">
      <w:pPr>
        <w:autoSpaceDE w:val="0"/>
        <w:autoSpaceDN w:val="0"/>
        <w:adjustRightInd w:val="0"/>
        <w:spacing w:line="360" w:lineRule="auto"/>
        <w:jc w:val="both"/>
        <w:rPr>
          <w:rFonts w:ascii="Arial" w:hAnsi="Arial" w:cs="Arial"/>
        </w:rPr>
      </w:pPr>
      <w:r w:rsidRPr="000243D6">
        <w:rPr>
          <w:rFonts w:ascii="Arial" w:hAnsi="Arial" w:cs="Arial"/>
        </w:rPr>
        <w:t>Promover la creación de centros de tratamiento de problemas relacionados con las adicciones, y</w:t>
      </w:r>
      <w:r>
        <w:rPr>
          <w:rFonts w:ascii="Arial" w:hAnsi="Arial" w:cs="Arial"/>
        </w:rPr>
        <w:t xml:space="preserve"> </w:t>
      </w:r>
      <w:r w:rsidRPr="000243D6">
        <w:rPr>
          <w:rFonts w:ascii="Arial" w:hAnsi="Arial" w:cs="Arial"/>
        </w:rPr>
        <w:t>mantener un sistema de información estadística sobre el comportamiento de las adicciones en el</w:t>
      </w:r>
      <w:r>
        <w:rPr>
          <w:rFonts w:ascii="Arial" w:hAnsi="Arial" w:cs="Arial"/>
        </w:rPr>
        <w:t xml:space="preserve"> </w:t>
      </w:r>
      <w:r w:rsidRPr="000243D6">
        <w:rPr>
          <w:rFonts w:ascii="Arial" w:hAnsi="Arial" w:cs="Arial"/>
        </w:rPr>
        <w:t>municipio.</w:t>
      </w:r>
    </w:p>
    <w:p w14:paraId="52027628" w14:textId="376F1DF7" w:rsidR="00D235A1" w:rsidRPr="009879F6" w:rsidRDefault="00D235A1" w:rsidP="00B93F1F">
      <w:pPr>
        <w:spacing w:line="360" w:lineRule="auto"/>
        <w:ind w:right="190"/>
        <w:jc w:val="both"/>
        <w:rPr>
          <w:rFonts w:ascii="Arial" w:hAnsi="Arial" w:cs="Arial"/>
          <w:b/>
          <w:bCs/>
        </w:rPr>
      </w:pPr>
    </w:p>
    <w:p w14:paraId="1C2BAF1F" w14:textId="0312CDD8"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r w:rsidR="00C607FB">
        <w:rPr>
          <w:rFonts w:ascii="Arial" w:hAnsi="Arial" w:cs="Arial"/>
          <w:b/>
          <w:bCs/>
        </w:rPr>
        <w:t xml:space="preserve"> Y EGRESOS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D25B14B" w14:textId="77777777" w:rsidR="006C44CF" w:rsidRDefault="006C44CF" w:rsidP="006C44CF">
      <w:pPr>
        <w:spacing w:line="360" w:lineRule="auto"/>
        <w:jc w:val="both"/>
        <w:rPr>
          <w:rFonts w:ascii="Arial" w:hAnsi="Arial" w:cs="Arial"/>
          <w:b/>
          <w:bCs/>
        </w:rPr>
      </w:pPr>
    </w:p>
    <w:p w14:paraId="03D99853" w14:textId="680A87D7" w:rsidR="00AA50F2" w:rsidRPr="006C44CF" w:rsidRDefault="003A7F34" w:rsidP="006C44CF">
      <w:pPr>
        <w:pStyle w:val="Prrafodelista"/>
        <w:numPr>
          <w:ilvl w:val="0"/>
          <w:numId w:val="27"/>
        </w:numPr>
        <w:spacing w:line="360" w:lineRule="auto"/>
        <w:ind w:left="284"/>
        <w:jc w:val="both"/>
        <w:rPr>
          <w:rFonts w:ascii="Arial" w:hAnsi="Arial" w:cs="Arial"/>
          <w:b/>
          <w:bCs/>
        </w:rPr>
      </w:pPr>
      <w:r w:rsidRPr="006C44CF">
        <w:rPr>
          <w:rFonts w:ascii="Arial" w:hAnsi="Arial" w:cs="Arial"/>
          <w:b/>
          <w:bCs/>
        </w:rPr>
        <w:t xml:space="preserve">Título de la </w:t>
      </w:r>
      <w:r w:rsidR="00FA4D20" w:rsidRPr="006C44CF">
        <w:rPr>
          <w:rFonts w:ascii="Arial" w:hAnsi="Arial" w:cs="Arial"/>
          <w:b/>
          <w:bCs/>
        </w:rPr>
        <w:t>A</w:t>
      </w:r>
      <w:r w:rsidR="00E43850" w:rsidRPr="006C44CF">
        <w:rPr>
          <w:rFonts w:ascii="Arial" w:hAnsi="Arial" w:cs="Arial"/>
          <w:b/>
          <w:bCs/>
        </w:rPr>
        <w:t>uditoría</w:t>
      </w:r>
    </w:p>
    <w:p w14:paraId="591AE136" w14:textId="77777777" w:rsidR="000F0B2F" w:rsidRPr="000F0B2F" w:rsidRDefault="000F0B2F" w:rsidP="000F0B2F">
      <w:pPr>
        <w:pStyle w:val="Prrafodelista"/>
        <w:spacing w:line="360" w:lineRule="auto"/>
        <w:ind w:left="720"/>
        <w:jc w:val="both"/>
        <w:rPr>
          <w:rFonts w:ascii="Arial" w:hAnsi="Arial" w:cs="Arial"/>
          <w:b/>
          <w:bCs/>
        </w:rPr>
      </w:pPr>
    </w:p>
    <w:p w14:paraId="41E7DCE4" w14:textId="26AEEC94"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w:t>
      </w:r>
      <w:r w:rsidR="001135FB">
        <w:rPr>
          <w:rFonts w:ascii="Arial" w:hAnsi="Arial" w:cs="Arial"/>
          <w:bCs/>
        </w:rPr>
        <w:t>alizó en materia financiera al</w:t>
      </w:r>
      <w:r w:rsidRPr="009879F6">
        <w:rPr>
          <w:rFonts w:ascii="Arial" w:hAnsi="Arial" w:cs="Arial"/>
          <w:bCs/>
        </w:rPr>
        <w:t xml:space="preserve"> </w:t>
      </w:r>
      <w:r w:rsidR="00A604CA" w:rsidRPr="00A604CA">
        <w:rPr>
          <w:rFonts w:ascii="Arial" w:hAnsi="Arial" w:cs="Arial"/>
          <w:b/>
          <w:bCs/>
        </w:rPr>
        <w:t>Instituto Municipal contra las Adicciones</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400"/>
        <w:gridCol w:w="6288"/>
      </w:tblGrid>
      <w:tr w:rsidR="00AA50F2" w:rsidRPr="009879F6" w14:paraId="7B2B84D6" w14:textId="77777777" w:rsidTr="006F0C53">
        <w:trPr>
          <w:trHeight w:val="678"/>
          <w:tblHeader/>
          <w:jc w:val="center"/>
        </w:trPr>
        <w:tc>
          <w:tcPr>
            <w:tcW w:w="1755" w:type="pct"/>
            <w:shd w:val="clear" w:color="auto" w:fill="auto"/>
          </w:tcPr>
          <w:p w14:paraId="08D72471" w14:textId="73C0D221" w:rsidR="00AA50F2" w:rsidRPr="009879F6" w:rsidRDefault="00A604CA" w:rsidP="00B93F1F">
            <w:pPr>
              <w:spacing w:line="360" w:lineRule="auto"/>
              <w:ind w:right="190"/>
              <w:jc w:val="both"/>
              <w:rPr>
                <w:rFonts w:ascii="Arial" w:hAnsi="Arial" w:cs="Arial"/>
                <w:b/>
                <w:bCs/>
              </w:rPr>
            </w:pPr>
            <w:r w:rsidRPr="00A604CA">
              <w:rPr>
                <w:rFonts w:ascii="Arial" w:hAnsi="Arial" w:cs="Arial"/>
                <w:b/>
                <w:bCs/>
              </w:rPr>
              <w:t>20-AEMF-E-GOB-089-215</w:t>
            </w:r>
          </w:p>
        </w:tc>
        <w:tc>
          <w:tcPr>
            <w:tcW w:w="3245" w:type="pct"/>
            <w:shd w:val="clear" w:color="auto" w:fill="auto"/>
          </w:tcPr>
          <w:p w14:paraId="409DA764" w14:textId="49B3DB64" w:rsidR="00AA50F2" w:rsidRPr="009879F6" w:rsidRDefault="006F0C53" w:rsidP="00F81F59">
            <w:pPr>
              <w:spacing w:line="360" w:lineRule="auto"/>
              <w:ind w:right="190"/>
              <w:jc w:val="both"/>
              <w:rPr>
                <w:rFonts w:ascii="Arial" w:hAnsi="Arial" w:cs="Arial"/>
                <w:bCs/>
              </w:rPr>
            </w:pPr>
            <w:r w:rsidRPr="006F0C53">
              <w:rPr>
                <w:rFonts w:ascii="Arial" w:hAnsi="Arial" w:cs="Arial"/>
                <w:bCs/>
              </w:rPr>
              <w:t>“Auditoría de Cumplimiento Financiero de Ingresos y  Otros Beneficios; Gastos y Otras Pérdidas”</w:t>
            </w:r>
          </w:p>
        </w:tc>
      </w:tr>
    </w:tbl>
    <w:p w14:paraId="2A2B7D74" w14:textId="77777777" w:rsidR="00FF4ACE" w:rsidRDefault="00FF4ACE" w:rsidP="00B93F1F">
      <w:pPr>
        <w:spacing w:line="360" w:lineRule="auto"/>
        <w:jc w:val="both"/>
        <w:rPr>
          <w:rFonts w:ascii="Arial" w:hAnsi="Arial" w:cs="Arial"/>
          <w:b/>
          <w:bCs/>
        </w:rPr>
      </w:pPr>
    </w:p>
    <w:p w14:paraId="646CF4CE" w14:textId="77777777" w:rsidR="00FF4ACE" w:rsidRDefault="00FF4ACE" w:rsidP="00B93F1F">
      <w:pPr>
        <w:spacing w:line="360" w:lineRule="auto"/>
        <w:jc w:val="both"/>
        <w:rPr>
          <w:rFonts w:ascii="Arial" w:hAnsi="Arial" w:cs="Arial"/>
          <w:b/>
          <w:bCs/>
        </w:rPr>
      </w:pPr>
    </w:p>
    <w:p w14:paraId="25C0B2ED" w14:textId="0D5080E1" w:rsidR="00AA50F2" w:rsidRPr="009879F6" w:rsidRDefault="00FF74D2" w:rsidP="00B93F1F">
      <w:pPr>
        <w:spacing w:line="360" w:lineRule="auto"/>
        <w:jc w:val="both"/>
        <w:rPr>
          <w:rFonts w:ascii="Arial" w:hAnsi="Arial" w:cs="Arial"/>
          <w:b/>
          <w:bCs/>
        </w:rPr>
      </w:pPr>
      <w:r w:rsidRPr="009879F6">
        <w:rPr>
          <w:rFonts w:ascii="Arial" w:hAnsi="Arial" w:cs="Arial"/>
          <w:b/>
          <w:bCs/>
        </w:rPr>
        <w:lastRenderedPageBreak/>
        <w:t>B</w:t>
      </w:r>
      <w:r w:rsidR="000A5A85" w:rsidRPr="009879F6">
        <w:rPr>
          <w:rFonts w:ascii="Arial" w:hAnsi="Arial" w:cs="Arial"/>
          <w:b/>
          <w:bCs/>
        </w:rPr>
        <w:t>.</w:t>
      </w:r>
      <w:r w:rsidR="00AA50F2" w:rsidRPr="009879F6">
        <w:rPr>
          <w:rFonts w:ascii="Arial" w:hAnsi="Arial" w:cs="Arial"/>
          <w:b/>
          <w:bCs/>
        </w:rPr>
        <w:t xml:space="preserve"> Objetivo</w:t>
      </w:r>
    </w:p>
    <w:p w14:paraId="7187601F" w14:textId="77777777" w:rsidR="006F0C53" w:rsidRDefault="006F0C53" w:rsidP="006F0C53">
      <w:pPr>
        <w:spacing w:line="360" w:lineRule="auto"/>
        <w:ind w:right="190"/>
        <w:jc w:val="both"/>
        <w:rPr>
          <w:rFonts w:ascii="Arial" w:hAnsi="Arial" w:cs="Arial"/>
          <w:bCs/>
        </w:rPr>
      </w:pPr>
    </w:p>
    <w:p w14:paraId="06DD078E" w14:textId="5282BCE7" w:rsidR="00AA50F2" w:rsidRPr="00AA50F2" w:rsidRDefault="007A73B7" w:rsidP="00B93F1F">
      <w:pPr>
        <w:spacing w:line="360" w:lineRule="auto"/>
        <w:jc w:val="both"/>
        <w:rPr>
          <w:rFonts w:ascii="Arial" w:hAnsi="Arial" w:cs="Arial"/>
          <w:bCs/>
        </w:rPr>
      </w:pPr>
      <w:r>
        <w:rPr>
          <w:rFonts w:ascii="Arial" w:hAnsi="Arial" w:cs="Arial"/>
          <w:bCs/>
        </w:rPr>
        <w:t>F</w:t>
      </w:r>
      <w:r w:rsidRPr="007A73B7">
        <w:rPr>
          <w:rFonts w:ascii="Arial" w:hAnsi="Arial" w:cs="Arial"/>
          <w:bCs/>
        </w:rPr>
        <w:t>iscalizar la gestión financiera para comprobar el cumplimiento de lo dispuesto en los Presupuestos de Ingresos y Egresos, y demás disposiciones legales aplicables, en cuanto a los ingresos y gastos públicos, incluyendo la revisión del manejo, la custodia y la aplicación de recursos públicos municipales, así como de la demás información financiera, contable, patrimonial, presupuestaria y programática, conforme a las disposiciones aplicables</w:t>
      </w:r>
    </w:p>
    <w:p w14:paraId="4B2D6543" w14:textId="77777777" w:rsidR="007A73B7" w:rsidRDefault="007A73B7" w:rsidP="00B93F1F">
      <w:pPr>
        <w:spacing w:line="360" w:lineRule="auto"/>
        <w:jc w:val="both"/>
        <w:rPr>
          <w:rFonts w:ascii="Arial" w:hAnsi="Arial" w:cs="Arial"/>
          <w:b/>
          <w:bCs/>
        </w:rPr>
      </w:pPr>
    </w:p>
    <w:p w14:paraId="600E1A12" w14:textId="51A1E725"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4ACEEA36" w14:textId="77777777" w:rsidR="00D66316" w:rsidRDefault="00D66316" w:rsidP="00D66316">
      <w:pPr>
        <w:spacing w:line="360" w:lineRule="auto"/>
        <w:ind w:right="190"/>
        <w:jc w:val="both"/>
        <w:rPr>
          <w:rFonts w:ascii="Arial" w:hAnsi="Arial" w:cs="Arial"/>
          <w:b/>
        </w:rPr>
      </w:pPr>
    </w:p>
    <w:p w14:paraId="12121B08" w14:textId="185B0FA0" w:rsidR="00D66316" w:rsidRPr="000B24C9" w:rsidRDefault="006C44CF" w:rsidP="00D66316">
      <w:pPr>
        <w:spacing w:line="360" w:lineRule="auto"/>
        <w:ind w:right="190"/>
        <w:jc w:val="both"/>
        <w:rPr>
          <w:rFonts w:ascii="Arial" w:hAnsi="Arial" w:cs="Arial"/>
          <w:b/>
        </w:rPr>
      </w:pPr>
      <w:r>
        <w:rPr>
          <w:rFonts w:ascii="Arial" w:hAnsi="Arial" w:cs="Arial"/>
          <w:b/>
        </w:rPr>
        <w:t>Ingresos Devengados</w:t>
      </w:r>
    </w:p>
    <w:p w14:paraId="180B1443" w14:textId="77777777" w:rsidR="00AA50F2" w:rsidRPr="007B1830" w:rsidRDefault="00AA50F2" w:rsidP="00B93F1F">
      <w:pPr>
        <w:spacing w:line="360" w:lineRule="auto"/>
        <w:jc w:val="both"/>
        <w:rPr>
          <w:rFonts w:ascii="Arial" w:hAnsi="Arial" w:cs="Arial"/>
        </w:rPr>
      </w:pPr>
    </w:p>
    <w:p w14:paraId="7C14FB25" w14:textId="0813D3FB"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CC2920" w:rsidRPr="00CC2920">
        <w:rPr>
          <w:rFonts w:ascii="Arial" w:hAnsi="Arial" w:cs="Arial"/>
        </w:rPr>
        <w:t>$7,401,447.77</w:t>
      </w:r>
    </w:p>
    <w:p w14:paraId="4BF3AC1B" w14:textId="77777777" w:rsidR="00A720AA" w:rsidRPr="009879F6" w:rsidRDefault="00A720AA" w:rsidP="00B93F1F">
      <w:pPr>
        <w:spacing w:line="360" w:lineRule="auto"/>
        <w:rPr>
          <w:rFonts w:ascii="Arial" w:hAnsi="Arial" w:cs="Arial"/>
        </w:rPr>
      </w:pPr>
      <w:bookmarkStart w:id="4" w:name="_Toc518907881"/>
      <w:bookmarkStart w:id="5" w:name="_Toc520196704"/>
    </w:p>
    <w:p w14:paraId="51BF8A82" w14:textId="43FE2940" w:rsidR="00E34202" w:rsidRDefault="00A720AA" w:rsidP="00B93F1F">
      <w:pPr>
        <w:spacing w:line="360" w:lineRule="auto"/>
        <w:rPr>
          <w:rFonts w:ascii="Arial" w:hAnsi="Arial" w:cs="Arial"/>
        </w:rPr>
      </w:pPr>
      <w:r w:rsidRPr="009879F6">
        <w:rPr>
          <w:rFonts w:ascii="Arial" w:hAnsi="Arial" w:cs="Arial"/>
          <w:b/>
        </w:rPr>
        <w:t xml:space="preserve">Población Objetivo: </w:t>
      </w:r>
      <w:r w:rsidR="00CC2920" w:rsidRPr="00CC2920">
        <w:rPr>
          <w:rFonts w:ascii="Arial" w:hAnsi="Arial" w:cs="Arial"/>
        </w:rPr>
        <w:t>$7,401,447.77</w:t>
      </w:r>
    </w:p>
    <w:p w14:paraId="088149A8" w14:textId="77777777" w:rsidR="00CC2920" w:rsidRPr="009879F6" w:rsidRDefault="00CC2920" w:rsidP="00B93F1F">
      <w:pPr>
        <w:spacing w:line="360" w:lineRule="auto"/>
        <w:rPr>
          <w:rFonts w:ascii="Arial" w:hAnsi="Arial" w:cs="Arial"/>
        </w:rPr>
      </w:pPr>
    </w:p>
    <w:p w14:paraId="2DA77D0F" w14:textId="35EC8F2D" w:rsidR="00CC2920" w:rsidRPr="00CC2920" w:rsidRDefault="00AA50F2" w:rsidP="00CC2920">
      <w:pPr>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4"/>
      <w:bookmarkEnd w:id="5"/>
      <w:r w:rsidR="00281E7A">
        <w:rPr>
          <w:rFonts w:ascii="Arial" w:hAnsi="Arial" w:cs="Arial"/>
        </w:rPr>
        <w:t>$6,009,679.43</w:t>
      </w:r>
    </w:p>
    <w:p w14:paraId="4EF12D06" w14:textId="75C55053" w:rsidR="00AA50F2" w:rsidRPr="009879F6" w:rsidRDefault="00AA50F2" w:rsidP="00B93F1F">
      <w:pPr>
        <w:spacing w:line="360" w:lineRule="auto"/>
        <w:rPr>
          <w:rFonts w:ascii="Arial" w:hAnsi="Arial" w:cs="Arial"/>
        </w:rPr>
      </w:pPr>
    </w:p>
    <w:p w14:paraId="15590F48" w14:textId="5CB9453A" w:rsidR="00AA50F2" w:rsidRPr="009879F6" w:rsidRDefault="00FA4D20" w:rsidP="00B93F1F">
      <w:pPr>
        <w:spacing w:line="360" w:lineRule="auto"/>
        <w:rPr>
          <w:rFonts w:ascii="Arial" w:hAnsi="Arial" w:cs="Arial"/>
        </w:rPr>
      </w:pPr>
      <w:bookmarkStart w:id="6" w:name="_Toc518907882"/>
      <w:bookmarkStart w:id="7"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6"/>
      <w:bookmarkEnd w:id="7"/>
      <w:r w:rsidR="00281E7A">
        <w:rPr>
          <w:rFonts w:ascii="Arial" w:hAnsi="Arial" w:cs="Arial"/>
        </w:rPr>
        <w:t>81.2</w:t>
      </w:r>
      <w:r w:rsidR="006C44CF">
        <w:rPr>
          <w:rFonts w:ascii="Arial" w:hAnsi="Arial" w:cs="Arial"/>
        </w:rPr>
        <w:t>0</w:t>
      </w:r>
      <w:r w:rsidR="00AA50F2" w:rsidRPr="009879F6">
        <w:rPr>
          <w:rFonts w:ascii="Arial" w:hAnsi="Arial" w:cs="Arial"/>
        </w:rPr>
        <w:t>%</w:t>
      </w:r>
    </w:p>
    <w:p w14:paraId="2F393A47" w14:textId="03BD9A8F" w:rsidR="00CF085D" w:rsidRPr="00423743" w:rsidRDefault="00CF085D" w:rsidP="002E25A3">
      <w:pPr>
        <w:spacing w:line="360" w:lineRule="auto"/>
        <w:ind w:right="190"/>
        <w:jc w:val="both"/>
        <w:rPr>
          <w:rFonts w:ascii="Arial" w:hAnsi="Arial" w:cs="Arial"/>
          <w:b/>
          <w:bCs/>
          <w:i/>
          <w:iCs/>
        </w:rPr>
      </w:pPr>
    </w:p>
    <w:p w14:paraId="39E7834D" w14:textId="6D3B5944" w:rsidR="00D758CB" w:rsidRPr="002E2B2B" w:rsidRDefault="00D758CB" w:rsidP="002E25A3">
      <w:pPr>
        <w:spacing w:line="360" w:lineRule="auto"/>
        <w:ind w:right="190"/>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integ</w:t>
      </w:r>
      <w:r w:rsidR="007A73B7">
        <w:rPr>
          <w:rFonts w:ascii="Arial" w:hAnsi="Arial" w:cs="Arial"/>
        </w:rPr>
        <w:t>radas</w:t>
      </w:r>
      <w:r w:rsidR="006C44CF">
        <w:rPr>
          <w:rFonts w:ascii="Arial" w:hAnsi="Arial" w:cs="Arial"/>
        </w:rPr>
        <w:t xml:space="preserve"> únicamente por recursos m</w:t>
      </w:r>
      <w:r w:rsidR="007A73B7">
        <w:rPr>
          <w:rFonts w:ascii="Arial" w:hAnsi="Arial" w:cs="Arial"/>
        </w:rPr>
        <w:t>unicipales</w:t>
      </w:r>
      <w:r w:rsidRPr="002E2B2B">
        <w:rPr>
          <w:rFonts w:ascii="Arial" w:hAnsi="Arial" w:cs="Arial"/>
        </w:rPr>
        <w:t>.</w:t>
      </w:r>
    </w:p>
    <w:p w14:paraId="443836F7" w14:textId="77777777" w:rsidR="007E7538" w:rsidRDefault="007E7538" w:rsidP="00FC2B31">
      <w:pPr>
        <w:spacing w:line="360" w:lineRule="auto"/>
        <w:ind w:right="190"/>
        <w:jc w:val="both"/>
        <w:rPr>
          <w:rFonts w:ascii="Arial" w:hAnsi="Arial" w:cs="Arial"/>
        </w:rPr>
      </w:pPr>
    </w:p>
    <w:p w14:paraId="480A83FC" w14:textId="21AA95E2" w:rsidR="00FC6C67" w:rsidRDefault="00E34202" w:rsidP="00FC6C67">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7A73B7">
        <w:rPr>
          <w:rFonts w:ascii="Arial" w:hAnsi="Arial" w:cs="Arial"/>
        </w:rPr>
        <w:t>ingresos</w:t>
      </w:r>
      <w:r w:rsidR="00D66316">
        <w:rPr>
          <w:rFonts w:ascii="Arial" w:hAnsi="Arial" w:cs="Arial"/>
        </w:rPr>
        <w:t xml:space="preserve"> </w:t>
      </w:r>
      <w:r w:rsidR="007A73B7">
        <w:rPr>
          <w:rFonts w:ascii="Arial" w:hAnsi="Arial" w:cs="Arial"/>
        </w:rPr>
        <w:t>devengados</w:t>
      </w:r>
      <w:r w:rsidR="00AA50F2" w:rsidRPr="009879F6">
        <w:rPr>
          <w:rFonts w:ascii="Arial" w:hAnsi="Arial" w:cs="Arial"/>
        </w:rPr>
        <w:t xml:space="preserve"> que</w:t>
      </w:r>
      <w:r w:rsidRPr="009879F6">
        <w:rPr>
          <w:rFonts w:ascii="Arial" w:hAnsi="Arial" w:cs="Arial"/>
        </w:rPr>
        <w:t xml:space="preserve"> forman parte del </w:t>
      </w:r>
      <w:r w:rsidR="007A73B7">
        <w:rPr>
          <w:rFonts w:ascii="Arial" w:hAnsi="Arial" w:cs="Arial"/>
        </w:rPr>
        <w:t>Estado Analítico de Ingresos</w:t>
      </w:r>
      <w:r w:rsidR="00AA50F2" w:rsidRPr="009879F6">
        <w:rPr>
          <w:rFonts w:ascii="Arial" w:hAnsi="Arial" w:cs="Arial"/>
        </w:rPr>
        <w:t xml:space="preserve"> </w:t>
      </w:r>
      <w:r w:rsidR="00FC6C67">
        <w:rPr>
          <w:rFonts w:ascii="Arial" w:hAnsi="Arial" w:cs="Arial"/>
        </w:rPr>
        <w:t xml:space="preserve">por Fuente de Financiamiento </w:t>
      </w:r>
      <w:r w:rsidR="00AA50F2" w:rsidRPr="009879F6">
        <w:rPr>
          <w:rFonts w:ascii="Arial" w:hAnsi="Arial" w:cs="Arial"/>
        </w:rPr>
        <w:t xml:space="preserve">por el período comprendido del 1º de enero al 31 de diciembre de </w:t>
      </w:r>
      <w:r w:rsidR="007A73B7">
        <w:rPr>
          <w:rFonts w:ascii="Arial" w:hAnsi="Arial" w:cs="Arial"/>
          <w:bCs/>
        </w:rPr>
        <w:t>2020</w:t>
      </w:r>
      <w:r w:rsidR="00284A5C">
        <w:rPr>
          <w:rFonts w:ascii="Arial" w:hAnsi="Arial" w:cs="Arial"/>
        </w:rPr>
        <w:t>.</w:t>
      </w:r>
      <w:r w:rsidR="00C06E38" w:rsidRPr="009879F6">
        <w:rPr>
          <w:rFonts w:ascii="Arial" w:hAnsi="Arial" w:cs="Arial"/>
        </w:rPr>
        <w:t xml:space="preserve"> </w:t>
      </w:r>
    </w:p>
    <w:p w14:paraId="2D154B25" w14:textId="77777777" w:rsidR="00D66316" w:rsidRPr="00FC6C67" w:rsidRDefault="00D66316" w:rsidP="00FC6C67">
      <w:pPr>
        <w:spacing w:line="360" w:lineRule="auto"/>
        <w:ind w:right="190"/>
        <w:jc w:val="both"/>
        <w:rPr>
          <w:rFonts w:ascii="Arial" w:hAnsi="Arial" w:cs="Arial"/>
        </w:rPr>
      </w:pPr>
    </w:p>
    <w:p w14:paraId="5F96A980" w14:textId="097DB4ED" w:rsidR="00D66316" w:rsidRPr="000B24C9" w:rsidRDefault="006C44CF" w:rsidP="00D66316">
      <w:pPr>
        <w:spacing w:line="360" w:lineRule="auto"/>
        <w:ind w:right="190"/>
        <w:jc w:val="both"/>
        <w:rPr>
          <w:rFonts w:ascii="Arial" w:hAnsi="Arial" w:cs="Arial"/>
          <w:b/>
        </w:rPr>
      </w:pPr>
      <w:r>
        <w:rPr>
          <w:rFonts w:ascii="Arial" w:hAnsi="Arial" w:cs="Arial"/>
          <w:b/>
        </w:rPr>
        <w:lastRenderedPageBreak/>
        <w:t>Egresos Devengados</w:t>
      </w:r>
    </w:p>
    <w:p w14:paraId="31F16B04" w14:textId="77777777" w:rsidR="00D66316" w:rsidRPr="000B24C9" w:rsidRDefault="00D66316" w:rsidP="00D66316">
      <w:pPr>
        <w:spacing w:line="360" w:lineRule="auto"/>
        <w:ind w:right="190"/>
        <w:jc w:val="both"/>
        <w:rPr>
          <w:rFonts w:ascii="Arial" w:hAnsi="Arial" w:cs="Arial"/>
          <w:b/>
        </w:rPr>
      </w:pPr>
    </w:p>
    <w:p w14:paraId="15A3584A" w14:textId="0A08E963" w:rsidR="00D66316" w:rsidRPr="000B24C9" w:rsidRDefault="00D66316" w:rsidP="00D66316">
      <w:pPr>
        <w:spacing w:line="360" w:lineRule="auto"/>
        <w:ind w:right="190"/>
        <w:jc w:val="both"/>
        <w:rPr>
          <w:rFonts w:ascii="Arial" w:hAnsi="Arial" w:cs="Arial"/>
          <w:color w:val="000000"/>
        </w:rPr>
      </w:pPr>
      <w:r w:rsidRPr="000B24C9">
        <w:rPr>
          <w:rFonts w:ascii="Arial" w:hAnsi="Arial" w:cs="Arial"/>
          <w:b/>
        </w:rPr>
        <w:t xml:space="preserve">Universo: </w:t>
      </w:r>
      <w:r w:rsidR="000516C7" w:rsidRPr="000516C7">
        <w:rPr>
          <w:rFonts w:ascii="Arial" w:hAnsi="Arial" w:cs="Arial"/>
          <w:color w:val="000000"/>
        </w:rPr>
        <w:t>$</w:t>
      </w:r>
      <w:r w:rsidR="00FF4ACE" w:rsidRPr="00FF4ACE">
        <w:rPr>
          <w:rFonts w:ascii="Arial" w:hAnsi="Arial" w:cs="Arial"/>
          <w:color w:val="000000"/>
        </w:rPr>
        <w:t>7,346,042.12</w:t>
      </w:r>
    </w:p>
    <w:p w14:paraId="367ECE93" w14:textId="77777777" w:rsidR="00D66316" w:rsidRPr="000B24C9" w:rsidRDefault="00D66316" w:rsidP="00D66316">
      <w:pPr>
        <w:spacing w:line="360" w:lineRule="auto"/>
        <w:ind w:right="190"/>
        <w:jc w:val="both"/>
        <w:rPr>
          <w:rFonts w:ascii="Arial" w:hAnsi="Arial" w:cs="Arial"/>
          <w:color w:val="000000"/>
        </w:rPr>
      </w:pPr>
    </w:p>
    <w:p w14:paraId="3A527F49" w14:textId="7DDC5B97" w:rsidR="00D66316" w:rsidRPr="000B24C9" w:rsidRDefault="00D66316" w:rsidP="00FA4626">
      <w:pPr>
        <w:spacing w:line="360" w:lineRule="auto"/>
        <w:ind w:right="190"/>
        <w:jc w:val="both"/>
        <w:rPr>
          <w:rFonts w:ascii="Arial" w:hAnsi="Arial" w:cs="Arial"/>
          <w:b/>
        </w:rPr>
      </w:pPr>
      <w:r w:rsidRPr="000B24C9">
        <w:rPr>
          <w:rFonts w:ascii="Arial" w:hAnsi="Arial" w:cs="Arial"/>
          <w:b/>
        </w:rPr>
        <w:t xml:space="preserve">Población Objetivo: </w:t>
      </w:r>
      <w:r w:rsidR="000516C7" w:rsidRPr="000516C7">
        <w:rPr>
          <w:rFonts w:ascii="Arial" w:hAnsi="Arial" w:cs="Arial"/>
          <w:color w:val="000000"/>
        </w:rPr>
        <w:t>$</w:t>
      </w:r>
      <w:r w:rsidR="00FF4ACE" w:rsidRPr="00FF4ACE">
        <w:rPr>
          <w:rFonts w:ascii="Arial" w:hAnsi="Arial" w:cs="Arial"/>
          <w:color w:val="000000"/>
        </w:rPr>
        <w:t>7,346,042.12</w:t>
      </w:r>
    </w:p>
    <w:p w14:paraId="4F80816D" w14:textId="77777777" w:rsidR="00FA4626" w:rsidRDefault="00FA4626" w:rsidP="00D66316">
      <w:pPr>
        <w:widowControl w:val="0"/>
        <w:spacing w:line="360" w:lineRule="auto"/>
        <w:ind w:right="190"/>
        <w:jc w:val="both"/>
        <w:rPr>
          <w:rFonts w:ascii="Arial" w:hAnsi="Arial" w:cs="Arial"/>
          <w:b/>
        </w:rPr>
      </w:pPr>
    </w:p>
    <w:p w14:paraId="09E9F874" w14:textId="7A49E73D" w:rsidR="00D66316" w:rsidRPr="000B24C9" w:rsidRDefault="00D66316" w:rsidP="00D66316">
      <w:pPr>
        <w:widowControl w:val="0"/>
        <w:spacing w:line="360" w:lineRule="auto"/>
        <w:ind w:right="190"/>
        <w:jc w:val="both"/>
        <w:rPr>
          <w:rFonts w:ascii="Arial" w:hAnsi="Arial" w:cs="Arial"/>
        </w:rPr>
      </w:pPr>
      <w:r w:rsidRPr="000B24C9">
        <w:rPr>
          <w:rFonts w:ascii="Arial" w:hAnsi="Arial" w:cs="Arial"/>
          <w:b/>
        </w:rPr>
        <w:t>Muestra Auditada:</w:t>
      </w:r>
      <w:r w:rsidRPr="000B24C9">
        <w:rPr>
          <w:rFonts w:ascii="Arial" w:hAnsi="Arial" w:cs="Arial"/>
        </w:rPr>
        <w:t xml:space="preserve"> </w:t>
      </w:r>
      <w:r w:rsidR="00A5282A">
        <w:rPr>
          <w:rFonts w:ascii="Arial" w:hAnsi="Arial" w:cs="Arial"/>
        </w:rPr>
        <w:t>$5,846,491.82</w:t>
      </w:r>
    </w:p>
    <w:p w14:paraId="6FED20F3" w14:textId="77777777" w:rsidR="00D66316" w:rsidRPr="000B24C9" w:rsidRDefault="00D66316" w:rsidP="00D66316">
      <w:pPr>
        <w:widowControl w:val="0"/>
        <w:spacing w:line="360" w:lineRule="auto"/>
        <w:ind w:right="190"/>
        <w:jc w:val="both"/>
        <w:rPr>
          <w:rFonts w:ascii="Arial" w:hAnsi="Arial" w:cs="Arial"/>
        </w:rPr>
      </w:pPr>
    </w:p>
    <w:p w14:paraId="77160DEC" w14:textId="1061F349" w:rsidR="00D66316" w:rsidRPr="000B24C9" w:rsidRDefault="00D66316" w:rsidP="00D66316">
      <w:pPr>
        <w:widowControl w:val="0"/>
        <w:spacing w:line="360" w:lineRule="auto"/>
        <w:ind w:right="190"/>
        <w:jc w:val="both"/>
        <w:rPr>
          <w:rFonts w:ascii="Arial" w:hAnsi="Arial" w:cs="Arial"/>
        </w:rPr>
      </w:pPr>
      <w:r w:rsidRPr="000B24C9">
        <w:rPr>
          <w:rFonts w:ascii="Arial" w:hAnsi="Arial" w:cs="Arial"/>
          <w:b/>
        </w:rPr>
        <w:t>Representatividad de la muestra:</w:t>
      </w:r>
      <w:r w:rsidRPr="000B24C9">
        <w:rPr>
          <w:rFonts w:ascii="Arial" w:hAnsi="Arial" w:cs="Arial"/>
        </w:rPr>
        <w:t xml:space="preserve"> </w:t>
      </w:r>
      <w:r w:rsidR="003F6EFD">
        <w:rPr>
          <w:rFonts w:ascii="Arial" w:hAnsi="Arial" w:cs="Arial"/>
        </w:rPr>
        <w:t>79.5</w:t>
      </w:r>
      <w:r w:rsidR="000516C7" w:rsidRPr="000516C7">
        <w:rPr>
          <w:rFonts w:ascii="Arial" w:hAnsi="Arial" w:cs="Arial"/>
        </w:rPr>
        <w:t>9%</w:t>
      </w:r>
    </w:p>
    <w:p w14:paraId="24211C7C" w14:textId="77777777" w:rsidR="00D66316" w:rsidRPr="000B24C9" w:rsidRDefault="00D66316" w:rsidP="00D66316">
      <w:pPr>
        <w:widowControl w:val="0"/>
        <w:spacing w:line="360" w:lineRule="auto"/>
        <w:ind w:right="190"/>
        <w:jc w:val="both"/>
        <w:rPr>
          <w:rFonts w:ascii="Arial" w:hAnsi="Arial" w:cs="Arial"/>
        </w:rPr>
      </w:pPr>
    </w:p>
    <w:p w14:paraId="254E7D5E" w14:textId="5D13E7A5" w:rsidR="00D66316" w:rsidRPr="000B24C9" w:rsidRDefault="00D66316" w:rsidP="00D66316">
      <w:pPr>
        <w:spacing w:line="360" w:lineRule="auto"/>
        <w:ind w:right="190"/>
        <w:jc w:val="both"/>
        <w:rPr>
          <w:rFonts w:ascii="Arial" w:hAnsi="Arial" w:cs="Arial"/>
        </w:rPr>
      </w:pPr>
      <w:r w:rsidRPr="000B24C9">
        <w:rPr>
          <w:rFonts w:ascii="Arial" w:hAnsi="Arial" w:cs="Arial"/>
        </w:rPr>
        <w:t xml:space="preserve">Durante el ejercicio auditado, el ente </w:t>
      </w:r>
      <w:proofErr w:type="spellStart"/>
      <w:r w:rsidRPr="000B24C9">
        <w:rPr>
          <w:rFonts w:ascii="Arial" w:hAnsi="Arial" w:cs="Arial"/>
        </w:rPr>
        <w:t>fiscalizado</w:t>
      </w:r>
      <w:proofErr w:type="spellEnd"/>
      <w:r w:rsidRPr="000B24C9">
        <w:rPr>
          <w:rFonts w:ascii="Arial" w:hAnsi="Arial" w:cs="Arial"/>
        </w:rPr>
        <w:t xml:space="preserve"> no recibió recursos federales, por lo cual el Universo y la Pobla</w:t>
      </w:r>
      <w:r w:rsidR="006C44CF">
        <w:rPr>
          <w:rFonts w:ascii="Arial" w:hAnsi="Arial" w:cs="Arial"/>
        </w:rPr>
        <w:t>ción Objetivo quedaron integrado</w:t>
      </w:r>
      <w:r w:rsidRPr="000B24C9">
        <w:rPr>
          <w:rFonts w:ascii="Arial" w:hAnsi="Arial" w:cs="Arial"/>
        </w:rPr>
        <w:t>s únicamente por recursos municipales.</w:t>
      </w:r>
    </w:p>
    <w:p w14:paraId="4F2C3B17" w14:textId="77777777" w:rsidR="00D66316" w:rsidRPr="000B24C9" w:rsidRDefault="00D66316" w:rsidP="00D66316">
      <w:pPr>
        <w:spacing w:line="360" w:lineRule="auto"/>
        <w:ind w:right="190"/>
        <w:jc w:val="both"/>
        <w:rPr>
          <w:rFonts w:ascii="Arial" w:hAnsi="Arial" w:cs="Arial"/>
          <w:b/>
          <w:bCs/>
        </w:rPr>
      </w:pPr>
    </w:p>
    <w:p w14:paraId="1BC89CF5" w14:textId="6997CF95" w:rsidR="00FC6C67" w:rsidRPr="000F0B2F" w:rsidRDefault="00D66316" w:rsidP="000F0B2F">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sidR="006C44CF">
        <w:rPr>
          <w:rFonts w:ascii="Arial" w:hAnsi="Arial" w:cs="Arial"/>
        </w:rPr>
        <w:t>egresos</w:t>
      </w:r>
      <w:r>
        <w:rPr>
          <w:rFonts w:ascii="Arial" w:hAnsi="Arial" w:cs="Arial"/>
        </w:rPr>
        <w:t xml:space="preserve"> devengados</w:t>
      </w:r>
      <w:r w:rsidRPr="009879F6">
        <w:rPr>
          <w:rFonts w:ascii="Arial" w:hAnsi="Arial" w:cs="Arial"/>
        </w:rPr>
        <w:t xml:space="preserve"> que forman parte del </w:t>
      </w:r>
      <w:r>
        <w:rPr>
          <w:rFonts w:ascii="Arial" w:hAnsi="Arial" w:cs="Arial"/>
        </w:rPr>
        <w:t xml:space="preserve">Estado Analítico del </w:t>
      </w:r>
      <w:r w:rsidR="00A5282A">
        <w:rPr>
          <w:rFonts w:ascii="Arial" w:hAnsi="Arial" w:cs="Arial"/>
        </w:rPr>
        <w:t>E</w:t>
      </w:r>
      <w:r w:rsidR="006C4A63">
        <w:rPr>
          <w:rFonts w:ascii="Arial" w:hAnsi="Arial" w:cs="Arial"/>
        </w:rPr>
        <w:t xml:space="preserve">jercicio del </w:t>
      </w:r>
      <w:r w:rsidR="00077E0C">
        <w:rPr>
          <w:rFonts w:ascii="Arial" w:hAnsi="Arial" w:cs="Arial"/>
        </w:rPr>
        <w:t xml:space="preserve">Presupuesto de </w:t>
      </w:r>
      <w:r w:rsidR="006C4A63">
        <w:rPr>
          <w:rFonts w:ascii="Arial" w:hAnsi="Arial" w:cs="Arial"/>
        </w:rPr>
        <w:t>Egresos por</w:t>
      </w:r>
      <w:r w:rsidR="00077E0C">
        <w:rPr>
          <w:rFonts w:ascii="Arial" w:hAnsi="Arial" w:cs="Arial"/>
        </w:rPr>
        <w:t xml:space="preserve"> Objeto del Gasto</w:t>
      </w:r>
      <w:r w:rsidRPr="009879F6">
        <w:rPr>
          <w:rFonts w:ascii="Arial" w:hAnsi="Arial" w:cs="Arial"/>
        </w:rPr>
        <w:t xml:space="preserve"> </w:t>
      </w:r>
      <w:r w:rsidR="006C4A63">
        <w:rPr>
          <w:rFonts w:ascii="Arial" w:hAnsi="Arial" w:cs="Arial"/>
        </w:rPr>
        <w:t xml:space="preserve">por el periodo </w:t>
      </w:r>
      <w:r w:rsidRPr="009879F6">
        <w:rPr>
          <w:rFonts w:ascii="Arial" w:hAnsi="Arial" w:cs="Arial"/>
        </w:rPr>
        <w:t xml:space="preserve">comprendido del 1º de enero al 31 de diciembre de </w:t>
      </w:r>
      <w:r>
        <w:rPr>
          <w:rFonts w:ascii="Arial" w:hAnsi="Arial" w:cs="Arial"/>
          <w:bCs/>
        </w:rPr>
        <w:t>2020</w:t>
      </w:r>
      <w:r w:rsidR="00ED3D30">
        <w:rPr>
          <w:rFonts w:ascii="Arial" w:hAnsi="Arial" w:cs="Arial"/>
        </w:rPr>
        <w:t>.</w:t>
      </w:r>
      <w:r w:rsidRPr="009879F6">
        <w:rPr>
          <w:rFonts w:ascii="Arial" w:hAnsi="Arial" w:cs="Arial"/>
        </w:rPr>
        <w:t xml:space="preserve"> </w:t>
      </w:r>
    </w:p>
    <w:p w14:paraId="6F7AE4A6" w14:textId="2EB0C6F9" w:rsidR="002E2B2B" w:rsidRDefault="002E2B2B" w:rsidP="003A721E">
      <w:pPr>
        <w:spacing w:line="360" w:lineRule="auto"/>
        <w:ind w:right="190"/>
        <w:jc w:val="both"/>
        <w:rPr>
          <w:rFonts w:ascii="Arial" w:hAnsi="Arial" w:cs="Arial"/>
          <w:b/>
          <w:bCs/>
        </w:rPr>
      </w:pPr>
    </w:p>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313E7E21"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de los</w:t>
      </w:r>
      <w:r w:rsidR="006C4A63">
        <w:rPr>
          <w:rFonts w:ascii="Arial" w:hAnsi="Arial" w:cs="Arial"/>
          <w:bCs/>
        </w:rPr>
        <w:t xml:space="preserve"> ingresos y </w:t>
      </w:r>
      <w:r w:rsidR="00221898">
        <w:rPr>
          <w:rFonts w:ascii="Arial" w:hAnsi="Arial" w:cs="Arial"/>
        </w:rPr>
        <w:t>egresos devengados</w:t>
      </w:r>
      <w:r w:rsidR="003B7F9D" w:rsidRPr="009879F6">
        <w:rPr>
          <w:rFonts w:ascii="Arial" w:hAnsi="Arial" w:cs="Arial"/>
          <w:bCs/>
        </w:rPr>
        <w:t>,</w:t>
      </w:r>
      <w:r w:rsidR="00BB35C9" w:rsidRPr="009879F6">
        <w:rPr>
          <w:rFonts w:ascii="Arial" w:hAnsi="Arial" w:cs="Arial"/>
          <w:bCs/>
        </w:rPr>
        <w:t xml:space="preserve"> </w:t>
      </w:r>
      <w:r w:rsidR="00372016">
        <w:rPr>
          <w:rFonts w:ascii="Arial" w:hAnsi="Arial" w:cs="Arial"/>
          <w:bCs/>
        </w:rPr>
        <w:t>haya</w:t>
      </w:r>
      <w:r w:rsidR="00176FAE">
        <w:rPr>
          <w:rFonts w:ascii="Arial" w:hAnsi="Arial" w:cs="Arial"/>
          <w:bCs/>
        </w:rPr>
        <w:t xml:space="preserve">n </w:t>
      </w:r>
      <w:r w:rsidRPr="009879F6">
        <w:rPr>
          <w:rFonts w:ascii="Arial" w:hAnsi="Arial" w:cs="Arial"/>
          <w:bCs/>
        </w:rPr>
        <w:t>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0BDB61B0"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w:t>
      </w:r>
      <w:r w:rsidR="001135FB">
        <w:rPr>
          <w:rFonts w:ascii="Arial" w:hAnsi="Arial" w:cs="Arial"/>
          <w:bCs/>
        </w:rPr>
        <w:t>a la información concerniente al</w:t>
      </w:r>
      <w:r w:rsidR="00221898" w:rsidRPr="00221898">
        <w:rPr>
          <w:rFonts w:ascii="Arial" w:hAnsi="Arial" w:cs="Arial"/>
          <w:bCs/>
        </w:rPr>
        <w:t xml:space="preserve"> </w:t>
      </w:r>
      <w:r w:rsidR="000516C7" w:rsidRPr="000516C7">
        <w:rPr>
          <w:rFonts w:ascii="Arial" w:hAnsi="Arial" w:cs="Arial"/>
          <w:b/>
          <w:bCs/>
        </w:rPr>
        <w:t>Instituto Municipal contra las Adicciones</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información</w:t>
      </w:r>
      <w:r w:rsidR="00221898">
        <w:rPr>
          <w:rFonts w:ascii="Arial" w:hAnsi="Arial" w:cs="Arial"/>
          <w:b/>
        </w:rPr>
        <w:t xml:space="preserve"> </w:t>
      </w:r>
      <w:r w:rsidR="00F52F12" w:rsidRPr="009D519A">
        <w:rPr>
          <w:rFonts w:ascii="Arial" w:hAnsi="Arial" w:cs="Arial"/>
        </w:rPr>
        <w:t>histórica</w:t>
      </w:r>
      <w:r w:rsidR="00716705">
        <w:rPr>
          <w:rFonts w:ascii="Arial" w:hAnsi="Arial" w:cs="Arial"/>
          <w:bCs/>
        </w:rPr>
        <w:t xml:space="preserve">, </w:t>
      </w:r>
      <w:r w:rsidR="00F52F12" w:rsidRPr="00221898">
        <w:rPr>
          <w:rFonts w:ascii="Arial" w:hAnsi="Arial" w:cs="Arial"/>
          <w:bCs/>
        </w:rPr>
        <w:t>que se encuentra en los antecedentes de las auditorías practicadas</w:t>
      </w:r>
      <w:r w:rsidR="00300738" w:rsidRPr="00221898">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76D01B55" w14:textId="7B72CD7F" w:rsidR="00716705" w:rsidRPr="00705B25" w:rsidRDefault="00716705" w:rsidP="003A721E">
      <w:pPr>
        <w:spacing w:line="360" w:lineRule="auto"/>
        <w:ind w:right="190"/>
        <w:jc w:val="both"/>
        <w:rPr>
          <w:rFonts w:ascii="Arial" w:hAnsi="Arial" w:cs="Arial"/>
          <w:bCs/>
          <w:sz w:val="16"/>
          <w:szCs w:val="16"/>
        </w:rPr>
      </w:pPr>
    </w:p>
    <w:p w14:paraId="127CB1DB" w14:textId="3DFAD54E"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Pr="00705B25" w:rsidRDefault="00A03AEC" w:rsidP="00B93F1F">
      <w:pPr>
        <w:spacing w:line="360" w:lineRule="auto"/>
        <w:jc w:val="both"/>
        <w:rPr>
          <w:rFonts w:ascii="Arial" w:hAnsi="Arial" w:cs="Arial"/>
          <w:b/>
          <w:sz w:val="16"/>
          <w:szCs w:val="16"/>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705B25" w:rsidRDefault="008D4630" w:rsidP="00B93F1F">
      <w:pPr>
        <w:spacing w:line="360" w:lineRule="auto"/>
        <w:jc w:val="both"/>
        <w:rPr>
          <w:rFonts w:ascii="Arial" w:hAnsi="Arial" w:cs="Arial"/>
          <w:b/>
          <w:sz w:val="16"/>
          <w:szCs w:val="16"/>
        </w:rPr>
      </w:pPr>
    </w:p>
    <w:p w14:paraId="158748BA" w14:textId="5AF1CF3F" w:rsidR="008D4630" w:rsidRPr="009879F6" w:rsidRDefault="00705B25" w:rsidP="00186DA1">
      <w:pPr>
        <w:spacing w:line="360" w:lineRule="auto"/>
        <w:ind w:right="190"/>
        <w:jc w:val="both"/>
        <w:rPr>
          <w:rFonts w:ascii="Arial" w:hAnsi="Arial" w:cs="Arial"/>
          <w:bCs/>
        </w:rPr>
      </w:pPr>
      <w:r>
        <w:rPr>
          <w:rFonts w:ascii="Arial" w:hAnsi="Arial" w:cs="Arial"/>
        </w:rPr>
        <w:t>Se revisaron la</w:t>
      </w:r>
      <w:r w:rsidR="00234CE3" w:rsidRPr="009879F6">
        <w:rPr>
          <w:rFonts w:ascii="Arial" w:hAnsi="Arial" w:cs="Arial"/>
        </w:rPr>
        <w:t xml:space="preserve"> </w:t>
      </w:r>
      <w:r w:rsidR="00221898">
        <w:rPr>
          <w:rFonts w:ascii="Arial" w:hAnsi="Arial" w:cs="Arial"/>
          <w:bCs/>
        </w:rPr>
        <w:t>Direcci</w:t>
      </w:r>
      <w:r>
        <w:rPr>
          <w:rFonts w:ascii="Arial" w:hAnsi="Arial" w:cs="Arial"/>
          <w:bCs/>
        </w:rPr>
        <w:t>ón G</w:t>
      </w:r>
      <w:r w:rsidR="007158EC">
        <w:rPr>
          <w:rFonts w:ascii="Arial" w:hAnsi="Arial" w:cs="Arial"/>
          <w:bCs/>
        </w:rPr>
        <w:t>eneral, Dirección de Administración, Contabilidad</w:t>
      </w:r>
      <w:r w:rsidR="007158EC" w:rsidRPr="009D519A">
        <w:rPr>
          <w:rFonts w:ascii="Arial" w:hAnsi="Arial" w:cs="Arial"/>
          <w:bCs/>
        </w:rPr>
        <w:t xml:space="preserve"> y </w:t>
      </w:r>
      <w:r w:rsidR="007158EC">
        <w:rPr>
          <w:rFonts w:ascii="Arial" w:hAnsi="Arial" w:cs="Arial"/>
          <w:bCs/>
        </w:rPr>
        <w:t>Finanzas y</w:t>
      </w:r>
      <w:r>
        <w:rPr>
          <w:rFonts w:ascii="Arial" w:hAnsi="Arial" w:cs="Arial"/>
          <w:bCs/>
        </w:rPr>
        <w:t xml:space="preserve"> el Departamento de Contabilidad del </w:t>
      </w:r>
      <w:r w:rsidR="007158EC" w:rsidRPr="007158EC">
        <w:rPr>
          <w:rFonts w:ascii="Arial" w:hAnsi="Arial" w:cs="Arial"/>
          <w:b/>
          <w:bCs/>
        </w:rPr>
        <w:t>Instituto Municipal contra las Adicciones</w:t>
      </w:r>
      <w:r>
        <w:rPr>
          <w:rFonts w:ascii="Arial" w:hAnsi="Arial" w:cs="Arial"/>
          <w:b/>
          <w:bCs/>
        </w:rPr>
        <w:t>.</w:t>
      </w:r>
    </w:p>
    <w:p w14:paraId="4DE1659F" w14:textId="77777777" w:rsidR="00705B25" w:rsidRPr="00705B25" w:rsidRDefault="00705B25" w:rsidP="00E66F94">
      <w:pPr>
        <w:spacing w:line="360" w:lineRule="auto"/>
        <w:jc w:val="both"/>
        <w:rPr>
          <w:rFonts w:ascii="Arial" w:hAnsi="Arial" w:cs="Arial"/>
          <w:sz w:val="16"/>
          <w:szCs w:val="16"/>
        </w:rPr>
      </w:pPr>
    </w:p>
    <w:p w14:paraId="4A4BBFFD" w14:textId="640C7B41" w:rsidR="00E66F94" w:rsidRDefault="008610C0" w:rsidP="00E66F94">
      <w:pPr>
        <w:spacing w:line="360" w:lineRule="auto"/>
        <w:jc w:val="both"/>
        <w:rPr>
          <w:rFonts w:ascii="Arial" w:hAnsi="Arial" w:cs="Arial"/>
          <w:b/>
        </w:rPr>
      </w:pPr>
      <w:r>
        <w:rPr>
          <w:rFonts w:ascii="Arial" w:hAnsi="Arial" w:cs="Arial"/>
          <w:b/>
        </w:rPr>
        <w:lastRenderedPageBreak/>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705B25" w:rsidRDefault="00E66F94" w:rsidP="00E66F94">
      <w:pPr>
        <w:spacing w:line="360" w:lineRule="auto"/>
        <w:jc w:val="both"/>
        <w:rPr>
          <w:rFonts w:ascii="Arial" w:hAnsi="Arial" w:cs="Arial"/>
          <w:b/>
          <w:sz w:val="16"/>
          <w:szCs w:val="16"/>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Default="00356C6D" w:rsidP="00C47B98">
      <w:pPr>
        <w:spacing w:line="360" w:lineRule="auto"/>
        <w:jc w:val="both"/>
        <w:rPr>
          <w:rFonts w:ascii="Arial" w:hAnsi="Arial" w:cs="Arial"/>
          <w:bCs/>
        </w:rPr>
      </w:pPr>
    </w:p>
    <w:p w14:paraId="29DF6AD9" w14:textId="049D4244" w:rsidR="00705B25" w:rsidRPr="0075473A" w:rsidRDefault="0075473A" w:rsidP="0075473A">
      <w:pPr>
        <w:spacing w:line="360" w:lineRule="auto"/>
        <w:ind w:right="190"/>
        <w:jc w:val="both"/>
        <w:rPr>
          <w:rFonts w:ascii="Arial" w:hAnsi="Arial" w:cs="Arial"/>
        </w:rPr>
      </w:pPr>
      <w:r w:rsidRPr="0075473A">
        <w:rPr>
          <w:rFonts w:ascii="Arial" w:hAnsi="Arial" w:cs="Arial"/>
        </w:rPr>
        <w:t>1.</w:t>
      </w:r>
      <w:r>
        <w:rPr>
          <w:rFonts w:ascii="Arial" w:hAnsi="Arial" w:cs="Arial"/>
        </w:rPr>
        <w:t xml:space="preserve"> </w:t>
      </w:r>
      <w:r w:rsidR="00705B25" w:rsidRPr="0075473A">
        <w:rPr>
          <w:rFonts w:ascii="Arial" w:hAnsi="Arial" w:cs="Arial"/>
        </w:rPr>
        <w:t>Verificar que los controles internos implementados permitieron la adecuada gestión administrativa para el desarrollo eficiente de las operaciones, la obtención de información confiable y oportuna.</w:t>
      </w:r>
    </w:p>
    <w:p w14:paraId="52B43BF2" w14:textId="77777777" w:rsidR="0075473A" w:rsidRPr="0075473A" w:rsidRDefault="0075473A" w:rsidP="0075473A"/>
    <w:p w14:paraId="67453636" w14:textId="4F6688E7" w:rsidR="0075473A" w:rsidRDefault="00705B25" w:rsidP="00705B25">
      <w:pPr>
        <w:spacing w:line="360" w:lineRule="auto"/>
        <w:ind w:right="190"/>
        <w:jc w:val="both"/>
        <w:rPr>
          <w:rFonts w:ascii="Arial" w:hAnsi="Arial" w:cs="Arial"/>
        </w:rPr>
      </w:pPr>
      <w:r w:rsidRPr="00705B25">
        <w:rPr>
          <w:rFonts w:ascii="Arial" w:hAnsi="Arial" w:cs="Arial"/>
        </w:rPr>
        <w:t>2. Comprobar que el ejercicio del presupuesto se ajustó a los montos aprobados; que las modificaciones presupuestales tuvieron sustento financiero</w:t>
      </w:r>
      <w:r w:rsidR="00A5282A">
        <w:rPr>
          <w:rFonts w:ascii="Arial" w:hAnsi="Arial" w:cs="Arial"/>
        </w:rPr>
        <w:t>.</w:t>
      </w:r>
      <w:r w:rsidRPr="00705B25">
        <w:rPr>
          <w:rFonts w:ascii="Arial" w:hAnsi="Arial" w:cs="Arial"/>
        </w:rPr>
        <w:t xml:space="preserve"> </w:t>
      </w:r>
    </w:p>
    <w:p w14:paraId="2B9EEE5F" w14:textId="77777777" w:rsidR="007B0D1F" w:rsidRPr="00705B25" w:rsidRDefault="007B0D1F" w:rsidP="00705B25">
      <w:pPr>
        <w:spacing w:line="360" w:lineRule="auto"/>
        <w:ind w:right="190"/>
        <w:jc w:val="both"/>
        <w:rPr>
          <w:rFonts w:ascii="Arial" w:hAnsi="Arial" w:cs="Arial"/>
        </w:rPr>
      </w:pPr>
    </w:p>
    <w:p w14:paraId="199BEDB3" w14:textId="0C3C4C0B" w:rsidR="00705B25" w:rsidRDefault="00705B25" w:rsidP="00705B25">
      <w:pPr>
        <w:spacing w:line="360" w:lineRule="auto"/>
        <w:ind w:right="190"/>
        <w:jc w:val="both"/>
        <w:rPr>
          <w:rFonts w:ascii="Arial" w:hAnsi="Arial" w:cs="Arial"/>
        </w:rPr>
      </w:pPr>
      <w:r w:rsidRPr="00705B25">
        <w:rPr>
          <w:rFonts w:ascii="Arial" w:hAnsi="Arial" w:cs="Arial"/>
        </w:rPr>
        <w:t xml:space="preserve">3. Revisar la correcta revelación de estados financieros e informes contables, presupuestarios y programáticos de conformidad con la Ley General de Contabilidad Gubernamental y demás normativa aplicable. </w:t>
      </w:r>
    </w:p>
    <w:p w14:paraId="003DF9D2" w14:textId="77777777" w:rsidR="0075473A" w:rsidRPr="00705B25" w:rsidRDefault="0075473A" w:rsidP="00705B25">
      <w:pPr>
        <w:spacing w:line="360" w:lineRule="auto"/>
        <w:ind w:right="190"/>
        <w:jc w:val="both"/>
        <w:rPr>
          <w:rFonts w:ascii="Arial" w:hAnsi="Arial" w:cs="Arial"/>
        </w:rPr>
      </w:pPr>
    </w:p>
    <w:p w14:paraId="0DFAB131" w14:textId="0B902411" w:rsidR="00705B25" w:rsidRDefault="00705B25" w:rsidP="00705B25">
      <w:pPr>
        <w:spacing w:line="360" w:lineRule="auto"/>
        <w:ind w:right="190"/>
        <w:jc w:val="both"/>
        <w:rPr>
          <w:rFonts w:ascii="Arial" w:hAnsi="Arial" w:cs="Arial"/>
        </w:rPr>
      </w:pPr>
      <w:r w:rsidRPr="00705B25">
        <w:rPr>
          <w:rFonts w:ascii="Arial" w:hAnsi="Arial" w:cs="Arial"/>
        </w:rPr>
        <w:t xml:space="preserve">4. Validar la asignación y aplicación de los recursos financieros por concepto de fondos fijos o </w:t>
      </w:r>
      <w:proofErr w:type="spellStart"/>
      <w:r w:rsidRPr="00705B25">
        <w:rPr>
          <w:rFonts w:ascii="Arial" w:hAnsi="Arial" w:cs="Arial"/>
        </w:rPr>
        <w:t>revolventes</w:t>
      </w:r>
      <w:proofErr w:type="spellEnd"/>
      <w:r w:rsidRPr="00705B25">
        <w:rPr>
          <w:rFonts w:ascii="Arial" w:hAnsi="Arial" w:cs="Arial"/>
        </w:rPr>
        <w:t>.</w:t>
      </w:r>
    </w:p>
    <w:p w14:paraId="33C44F62" w14:textId="77777777" w:rsidR="0075473A" w:rsidRPr="00705B25" w:rsidRDefault="0075473A" w:rsidP="00705B25">
      <w:pPr>
        <w:spacing w:line="360" w:lineRule="auto"/>
        <w:ind w:right="190"/>
        <w:jc w:val="both"/>
        <w:rPr>
          <w:rFonts w:ascii="Arial" w:hAnsi="Arial" w:cs="Arial"/>
        </w:rPr>
      </w:pPr>
    </w:p>
    <w:p w14:paraId="765C10F8" w14:textId="02CFB748" w:rsidR="00705B25" w:rsidRDefault="0075473A" w:rsidP="00705B25">
      <w:pPr>
        <w:spacing w:line="360" w:lineRule="auto"/>
        <w:ind w:right="190"/>
        <w:jc w:val="both"/>
        <w:rPr>
          <w:rFonts w:ascii="Arial" w:hAnsi="Arial" w:cs="Arial"/>
        </w:rPr>
      </w:pPr>
      <w:r>
        <w:rPr>
          <w:rFonts w:ascii="Arial" w:hAnsi="Arial" w:cs="Arial"/>
        </w:rPr>
        <w:t>5</w:t>
      </w:r>
      <w:r w:rsidR="00705B25" w:rsidRPr="00705B25">
        <w:rPr>
          <w:rFonts w:ascii="Arial" w:hAnsi="Arial" w:cs="Arial"/>
        </w:rPr>
        <w:t>. Verificar que los adeudos por derechos a recibir efectivo o equivalentes fueron efectivamente otorgados o amortizados.</w:t>
      </w:r>
    </w:p>
    <w:p w14:paraId="19419F2B" w14:textId="77777777" w:rsidR="0075473A" w:rsidRPr="00705B25" w:rsidRDefault="0075473A" w:rsidP="00705B25">
      <w:pPr>
        <w:spacing w:line="360" w:lineRule="auto"/>
        <w:ind w:right="190"/>
        <w:jc w:val="both"/>
        <w:rPr>
          <w:rFonts w:ascii="Arial" w:hAnsi="Arial" w:cs="Arial"/>
        </w:rPr>
      </w:pPr>
    </w:p>
    <w:p w14:paraId="4478096D" w14:textId="14C9BFDD" w:rsidR="00705B25" w:rsidRDefault="0075473A" w:rsidP="00705B25">
      <w:pPr>
        <w:spacing w:line="360" w:lineRule="auto"/>
        <w:ind w:right="190"/>
        <w:jc w:val="both"/>
        <w:rPr>
          <w:rFonts w:ascii="Arial" w:hAnsi="Arial" w:cs="Arial"/>
        </w:rPr>
      </w:pPr>
      <w:r>
        <w:rPr>
          <w:rFonts w:ascii="Arial" w:hAnsi="Arial" w:cs="Arial"/>
        </w:rPr>
        <w:t>6</w:t>
      </w:r>
      <w:r w:rsidR="00705B25" w:rsidRPr="00705B25">
        <w:rPr>
          <w:rFonts w:ascii="Arial" w:hAnsi="Arial" w:cs="Arial"/>
        </w:rPr>
        <w:t>. Constatar que se acreditó la propiedad de los bienes muebles e inmueble</w:t>
      </w:r>
      <w:r w:rsidR="006C4A63">
        <w:rPr>
          <w:rFonts w:ascii="Arial" w:hAnsi="Arial" w:cs="Arial"/>
        </w:rPr>
        <w:t>s, así como su</w:t>
      </w:r>
      <w:r w:rsidR="00705B25" w:rsidRPr="00705B25">
        <w:rPr>
          <w:rFonts w:ascii="Arial" w:hAnsi="Arial" w:cs="Arial"/>
        </w:rPr>
        <w:t xml:space="preserve"> resguardo e inventario.</w:t>
      </w:r>
    </w:p>
    <w:p w14:paraId="6DB51B72" w14:textId="77777777" w:rsidR="0075473A" w:rsidRPr="00705B25" w:rsidRDefault="0075473A" w:rsidP="00705B25">
      <w:pPr>
        <w:spacing w:line="360" w:lineRule="auto"/>
        <w:ind w:right="190"/>
        <w:jc w:val="both"/>
        <w:rPr>
          <w:rFonts w:ascii="Arial" w:hAnsi="Arial" w:cs="Arial"/>
        </w:rPr>
      </w:pPr>
    </w:p>
    <w:p w14:paraId="4C0E702A" w14:textId="573E70E5" w:rsidR="00705B25" w:rsidRDefault="0075473A" w:rsidP="00705B25">
      <w:pPr>
        <w:spacing w:line="360" w:lineRule="auto"/>
        <w:ind w:right="190"/>
        <w:jc w:val="both"/>
        <w:rPr>
          <w:rFonts w:ascii="Arial" w:hAnsi="Arial" w:cs="Arial"/>
        </w:rPr>
      </w:pPr>
      <w:r>
        <w:rPr>
          <w:rFonts w:ascii="Arial" w:hAnsi="Arial" w:cs="Arial"/>
        </w:rPr>
        <w:t>7</w:t>
      </w:r>
      <w:r w:rsidR="00705B25" w:rsidRPr="00705B25">
        <w:rPr>
          <w:rFonts w:ascii="Arial" w:hAnsi="Arial" w:cs="Arial"/>
        </w:rPr>
        <w:t>. Examinar que los pasivos correspondieron a obligaciones reales y que fueron amortizados.</w:t>
      </w:r>
    </w:p>
    <w:p w14:paraId="41654359" w14:textId="77777777" w:rsidR="0075473A" w:rsidRPr="00705B25" w:rsidRDefault="0075473A" w:rsidP="00705B25">
      <w:pPr>
        <w:spacing w:line="360" w:lineRule="auto"/>
        <w:ind w:right="190"/>
        <w:jc w:val="both"/>
        <w:rPr>
          <w:rFonts w:ascii="Arial" w:hAnsi="Arial" w:cs="Arial"/>
        </w:rPr>
      </w:pPr>
    </w:p>
    <w:p w14:paraId="60F1E5BB" w14:textId="459BEEA4" w:rsidR="00705B25" w:rsidRDefault="0075473A" w:rsidP="00705B25">
      <w:pPr>
        <w:spacing w:line="360" w:lineRule="auto"/>
        <w:ind w:right="190"/>
        <w:jc w:val="both"/>
        <w:rPr>
          <w:rFonts w:ascii="Arial" w:hAnsi="Arial" w:cs="Arial"/>
        </w:rPr>
      </w:pPr>
      <w:r>
        <w:rPr>
          <w:rFonts w:ascii="Arial" w:hAnsi="Arial" w:cs="Arial"/>
        </w:rPr>
        <w:lastRenderedPageBreak/>
        <w:t>8</w:t>
      </w:r>
      <w:r w:rsidR="006C4A63">
        <w:rPr>
          <w:rFonts w:ascii="Arial" w:hAnsi="Arial" w:cs="Arial"/>
        </w:rPr>
        <w:t>. Asegurar que se comprobaron y justificaron</w:t>
      </w:r>
      <w:r w:rsidR="00705B25" w:rsidRPr="00705B25">
        <w:rPr>
          <w:rFonts w:ascii="Arial" w:hAnsi="Arial" w:cs="Arial"/>
        </w:rPr>
        <w:t xml:space="preserve"> lo</w:t>
      </w:r>
      <w:r w:rsidR="006C4A63">
        <w:rPr>
          <w:rFonts w:ascii="Arial" w:hAnsi="Arial" w:cs="Arial"/>
        </w:rPr>
        <w:t>s</w:t>
      </w:r>
      <w:r w:rsidR="00705B25" w:rsidRPr="00705B25">
        <w:rPr>
          <w:rFonts w:ascii="Arial" w:hAnsi="Arial" w:cs="Arial"/>
        </w:rPr>
        <w:t xml:space="preserve"> </w:t>
      </w:r>
      <w:r w:rsidR="006C4A63">
        <w:rPr>
          <w:rFonts w:ascii="Arial" w:hAnsi="Arial" w:cs="Arial"/>
        </w:rPr>
        <w:t>ingresos obtenidos</w:t>
      </w:r>
      <w:r w:rsidR="00705B25" w:rsidRPr="00705B25">
        <w:rPr>
          <w:rFonts w:ascii="Arial" w:hAnsi="Arial" w:cs="Arial"/>
        </w:rPr>
        <w:t xml:space="preserve"> por los conceptos considerados en </w:t>
      </w:r>
      <w:r w:rsidR="006C4A63">
        <w:rPr>
          <w:rFonts w:ascii="Arial" w:hAnsi="Arial" w:cs="Arial"/>
        </w:rPr>
        <w:t>el presupuesto de ingresos para el ejercicio 2020.</w:t>
      </w:r>
    </w:p>
    <w:p w14:paraId="0A1ED0FD" w14:textId="77777777" w:rsidR="006C4A63" w:rsidRPr="00705B25" w:rsidRDefault="006C4A63" w:rsidP="00705B25">
      <w:pPr>
        <w:spacing w:line="360" w:lineRule="auto"/>
        <w:ind w:right="190"/>
        <w:jc w:val="both"/>
        <w:rPr>
          <w:rFonts w:ascii="Arial" w:hAnsi="Arial" w:cs="Arial"/>
        </w:rPr>
      </w:pPr>
    </w:p>
    <w:p w14:paraId="3B07150B" w14:textId="356454E5" w:rsidR="00705B25" w:rsidRDefault="0075473A" w:rsidP="00705B25">
      <w:pPr>
        <w:spacing w:line="360" w:lineRule="auto"/>
        <w:ind w:right="190"/>
        <w:jc w:val="both"/>
        <w:rPr>
          <w:rFonts w:ascii="Arial" w:hAnsi="Arial" w:cs="Arial"/>
        </w:rPr>
      </w:pPr>
      <w:r>
        <w:rPr>
          <w:rFonts w:ascii="Arial" w:hAnsi="Arial" w:cs="Arial"/>
        </w:rPr>
        <w:t>9</w:t>
      </w:r>
      <w:r w:rsidR="00705B25" w:rsidRPr="00705B25">
        <w:rPr>
          <w:rFonts w:ascii="Arial" w:hAnsi="Arial" w:cs="Arial"/>
        </w:rPr>
        <w:t>. Examinar que se comprobó y justificó el gasto por los diferentes conceptos considerados en los respectivos presupuestos de egresos.</w:t>
      </w:r>
    </w:p>
    <w:p w14:paraId="163BBB93" w14:textId="5107C616" w:rsidR="00EC71A6" w:rsidRDefault="00EC71A6" w:rsidP="00FC2B31">
      <w:pPr>
        <w:spacing w:line="360" w:lineRule="auto"/>
        <w:ind w:right="190"/>
        <w:jc w:val="both"/>
        <w:rPr>
          <w:rFonts w:ascii="Arial" w:hAnsi="Arial" w:cs="Arial"/>
          <w:bCs/>
        </w:rPr>
      </w:pPr>
    </w:p>
    <w:p w14:paraId="1B06FA9F" w14:textId="79859030" w:rsidR="00567EC2"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13F985FE" w14:textId="77777777" w:rsidR="00E52601" w:rsidRPr="00A5282A" w:rsidRDefault="00E52601" w:rsidP="00FC2B31">
      <w:pPr>
        <w:spacing w:line="360" w:lineRule="auto"/>
        <w:ind w:right="190"/>
        <w:jc w:val="both"/>
        <w:rPr>
          <w:rFonts w:ascii="Arial" w:hAnsi="Arial" w:cs="Arial"/>
          <w:bCs/>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3A92D7FF"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7158EC" w:rsidRPr="007158EC">
        <w:rPr>
          <w:rFonts w:ascii="Arial" w:hAnsi="Arial" w:cs="Arial"/>
          <w:bCs/>
        </w:rPr>
        <w:t>ASEQROO/ASE/AEMF/547/05/2021</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2367AD">
        <w:trPr>
          <w:jc w:val="center"/>
        </w:trPr>
        <w:tc>
          <w:tcPr>
            <w:tcW w:w="6374" w:type="dxa"/>
            <w:shd w:val="clear" w:color="auto" w:fill="auto"/>
          </w:tcPr>
          <w:p w14:paraId="56F4CBBE" w14:textId="5098B816" w:rsidR="00855650" w:rsidRPr="00845B1A" w:rsidRDefault="0075473A" w:rsidP="002367AD">
            <w:pPr>
              <w:spacing w:line="360" w:lineRule="auto"/>
              <w:rPr>
                <w:rFonts w:ascii="Arial" w:hAnsi="Arial" w:cs="Arial"/>
                <w:bCs/>
              </w:rPr>
            </w:pPr>
            <w:r w:rsidRPr="0075473A">
              <w:rPr>
                <w:rFonts w:ascii="Arial" w:hAnsi="Arial" w:cs="Arial"/>
                <w:bCs/>
              </w:rPr>
              <w:t xml:space="preserve">M.A. San Juanita Basurto </w:t>
            </w:r>
            <w:proofErr w:type="spellStart"/>
            <w:r w:rsidRPr="0075473A">
              <w:rPr>
                <w:rFonts w:ascii="Arial" w:hAnsi="Arial" w:cs="Arial"/>
                <w:bCs/>
              </w:rPr>
              <w:t>Oláguez</w:t>
            </w:r>
            <w:proofErr w:type="spellEnd"/>
          </w:p>
        </w:tc>
        <w:tc>
          <w:tcPr>
            <w:tcW w:w="2977" w:type="dxa"/>
            <w:shd w:val="clear" w:color="auto" w:fill="auto"/>
          </w:tcPr>
          <w:p w14:paraId="0839250C" w14:textId="77777777" w:rsidR="00855650" w:rsidRPr="00845B1A" w:rsidRDefault="00855650" w:rsidP="00B93F1F">
            <w:pPr>
              <w:spacing w:line="360" w:lineRule="auto"/>
              <w:jc w:val="center"/>
              <w:rPr>
                <w:rFonts w:ascii="Arial" w:hAnsi="Arial" w:cs="Arial"/>
                <w:bCs/>
              </w:rPr>
            </w:pPr>
            <w:r w:rsidRPr="00845B1A">
              <w:rPr>
                <w:rFonts w:ascii="Arial" w:hAnsi="Arial" w:cs="Arial"/>
                <w:bCs/>
              </w:rPr>
              <w:t>Coordinador</w:t>
            </w:r>
          </w:p>
        </w:tc>
      </w:tr>
      <w:tr w:rsidR="00855650" w:rsidRPr="00845B1A" w14:paraId="50132D96" w14:textId="77777777" w:rsidTr="002367AD">
        <w:trPr>
          <w:jc w:val="center"/>
        </w:trPr>
        <w:tc>
          <w:tcPr>
            <w:tcW w:w="6374" w:type="dxa"/>
            <w:shd w:val="clear" w:color="auto" w:fill="auto"/>
          </w:tcPr>
          <w:p w14:paraId="5820A067" w14:textId="1ECF0F98" w:rsidR="00855650" w:rsidRPr="00845B1A" w:rsidRDefault="0075473A" w:rsidP="002367AD">
            <w:pPr>
              <w:spacing w:line="360" w:lineRule="auto"/>
              <w:rPr>
                <w:rFonts w:ascii="Arial" w:hAnsi="Arial" w:cs="Arial"/>
                <w:bCs/>
              </w:rPr>
            </w:pPr>
            <w:r w:rsidRPr="0075473A">
              <w:rPr>
                <w:rFonts w:ascii="Arial" w:hAnsi="Arial" w:cs="Arial"/>
                <w:bCs/>
              </w:rPr>
              <w:t>L.A.E. Marco Antonio Alcocer Sauri</w:t>
            </w:r>
          </w:p>
        </w:tc>
        <w:tc>
          <w:tcPr>
            <w:tcW w:w="2977" w:type="dxa"/>
            <w:shd w:val="clear" w:color="auto" w:fill="auto"/>
          </w:tcPr>
          <w:p w14:paraId="76B670D2" w14:textId="77777777" w:rsidR="00855650" w:rsidRPr="00845B1A" w:rsidRDefault="00855650" w:rsidP="00B93F1F">
            <w:pPr>
              <w:spacing w:line="360" w:lineRule="auto"/>
              <w:jc w:val="center"/>
              <w:rPr>
                <w:rFonts w:ascii="Arial" w:hAnsi="Arial" w:cs="Arial"/>
                <w:bCs/>
              </w:rPr>
            </w:pPr>
            <w:r w:rsidRPr="00845B1A">
              <w:rPr>
                <w:rFonts w:ascii="Arial" w:hAnsi="Arial" w:cs="Arial"/>
                <w:bCs/>
              </w:rPr>
              <w:t>Supervisor</w:t>
            </w:r>
          </w:p>
        </w:tc>
      </w:tr>
    </w:tbl>
    <w:p w14:paraId="0AC8B2BB" w14:textId="77777777" w:rsidR="002E1AEF" w:rsidRPr="00845B1A" w:rsidRDefault="002E1AEF" w:rsidP="00B93F1F">
      <w:pPr>
        <w:spacing w:line="360" w:lineRule="auto"/>
        <w:ind w:right="190"/>
        <w:jc w:val="both"/>
        <w:rPr>
          <w:rFonts w:ascii="Arial" w:hAnsi="Arial" w:cs="Arial"/>
          <w:b/>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1F01E5D8" w14:textId="2529276C" w:rsidR="000F3999" w:rsidRPr="00FF4ACE" w:rsidRDefault="000F3999" w:rsidP="00FF4ACE">
      <w:pPr>
        <w:spacing w:line="360" w:lineRule="auto"/>
        <w:ind w:right="190"/>
        <w:jc w:val="both"/>
        <w:rPr>
          <w:rFonts w:ascii="Arial" w:hAnsi="Arial" w:cs="Arial"/>
          <w:u w:val="single"/>
        </w:rPr>
      </w:pPr>
      <w:r w:rsidRPr="00845B1A">
        <w:rPr>
          <w:rFonts w:ascii="Arial" w:hAnsi="Arial" w:cs="Arial"/>
        </w:rPr>
        <w:lastRenderedPageBreak/>
        <w:t>La revisión se llevó a cabo aplicando Normas Profesionales de Auditoría del Sistema Nacional de Fiscalización, así como en apego a la Ley General</w:t>
      </w:r>
      <w:r w:rsidR="006C4A63">
        <w:rPr>
          <w:rFonts w:ascii="Arial" w:hAnsi="Arial" w:cs="Arial"/>
        </w:rPr>
        <w:t xml:space="preserve"> de Contabilidad Gubernamental, </w:t>
      </w:r>
      <w:r w:rsidR="00B5311D">
        <w:rPr>
          <w:rFonts w:ascii="Arial" w:hAnsi="Arial" w:cs="Arial"/>
        </w:rPr>
        <w:t>Presupuesto</w:t>
      </w:r>
      <w:r w:rsidR="006C4A63">
        <w:rPr>
          <w:rFonts w:ascii="Arial" w:hAnsi="Arial" w:cs="Arial"/>
        </w:rPr>
        <w:t xml:space="preserve">s </w:t>
      </w:r>
      <w:r w:rsidR="00A5282A">
        <w:rPr>
          <w:rFonts w:ascii="Arial" w:hAnsi="Arial" w:cs="Arial"/>
        </w:rPr>
        <w:t xml:space="preserve">de </w:t>
      </w:r>
      <w:r w:rsidR="006C4A63">
        <w:rPr>
          <w:rFonts w:ascii="Arial" w:hAnsi="Arial" w:cs="Arial"/>
        </w:rPr>
        <w:t>Ingresos y</w:t>
      </w:r>
      <w:r w:rsidR="00B5311D">
        <w:rPr>
          <w:rFonts w:ascii="Arial" w:hAnsi="Arial" w:cs="Arial"/>
        </w:rPr>
        <w:t xml:space="preserve"> de Egresos</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4CD28D3C" w14:textId="77777777" w:rsidR="00A5282A" w:rsidRDefault="00A5282A" w:rsidP="00B93F1F">
      <w:pPr>
        <w:spacing w:line="360" w:lineRule="auto"/>
        <w:ind w:right="190"/>
        <w:jc w:val="both"/>
        <w:rPr>
          <w:rFonts w:ascii="Arial" w:hAnsi="Arial" w:cs="Arial"/>
          <w:b/>
        </w:rPr>
      </w:pPr>
    </w:p>
    <w:p w14:paraId="0DCC42EC" w14:textId="454B9C04"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05A3E19D" w14:textId="77777777" w:rsidR="00892454" w:rsidRPr="00E53EFB" w:rsidRDefault="00892454" w:rsidP="00804894">
      <w:pPr>
        <w:spacing w:line="360" w:lineRule="auto"/>
        <w:ind w:right="190"/>
        <w:jc w:val="both"/>
        <w:rPr>
          <w:rFonts w:ascii="Arial" w:hAnsi="Arial" w:cs="Arial"/>
          <w:bCs/>
          <w:i/>
          <w:iCs/>
        </w:rPr>
      </w:pPr>
    </w:p>
    <w:p w14:paraId="6AEF4D4F" w14:textId="46A373D3" w:rsidR="00E53EFB" w:rsidRDefault="00DC7C92" w:rsidP="00804894">
      <w:pPr>
        <w:spacing w:line="360" w:lineRule="auto"/>
        <w:ind w:right="190"/>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w:t>
      </w:r>
      <w:r w:rsidR="006C4A63">
        <w:rPr>
          <w:rFonts w:ascii="Arial" w:hAnsi="Arial" w:cs="Arial"/>
          <w:bCs/>
        </w:rPr>
        <w:t xml:space="preserve"> y los presupuestos de ingresos y egresos</w:t>
      </w:r>
      <w:r w:rsidR="003B1CF3" w:rsidRPr="00626EF1">
        <w:rPr>
          <w:rFonts w:ascii="Arial" w:hAnsi="Arial" w:cs="Arial"/>
          <w:bCs/>
        </w:rPr>
        <w:t xml:space="preserve"> </w:t>
      </w:r>
      <w:r w:rsidR="00B5311D" w:rsidRPr="00B5311D">
        <w:rPr>
          <w:rFonts w:ascii="Arial" w:hAnsi="Arial" w:cs="Arial"/>
          <w:bCs/>
        </w:rPr>
        <w:t xml:space="preserve">del </w:t>
      </w:r>
      <w:r w:rsidR="007158EC" w:rsidRPr="007158EC">
        <w:rPr>
          <w:rFonts w:ascii="Arial" w:hAnsi="Arial" w:cs="Arial"/>
          <w:b/>
          <w:bCs/>
        </w:rPr>
        <w:t>Instituto Municipal contra las Adicciones</w:t>
      </w:r>
      <w:r w:rsidR="006C4A63">
        <w:rPr>
          <w:rFonts w:ascii="Arial" w:hAnsi="Arial" w:cs="Arial"/>
          <w:b/>
          <w:bCs/>
        </w:rPr>
        <w:t xml:space="preserve"> </w:t>
      </w:r>
      <w:r w:rsidR="006C4A63">
        <w:rPr>
          <w:rFonts w:ascii="Arial" w:hAnsi="Arial" w:cs="Arial"/>
          <w:bCs/>
        </w:rPr>
        <w:t>para el ejercicio</w:t>
      </w:r>
      <w:r w:rsidR="00705072">
        <w:rPr>
          <w:rFonts w:ascii="Arial" w:hAnsi="Arial" w:cs="Arial"/>
          <w:bCs/>
        </w:rPr>
        <w:t xml:space="preserve"> 2020</w:t>
      </w:r>
      <w:r w:rsidR="004C06F3" w:rsidRPr="00626EF1">
        <w:rPr>
          <w:rFonts w:ascii="Arial" w:hAnsi="Arial" w:cs="Arial"/>
          <w:bCs/>
        </w:rPr>
        <w:t>,</w:t>
      </w:r>
      <w:r w:rsidR="008665B0" w:rsidRPr="00626EF1">
        <w:rPr>
          <w:rFonts w:ascii="Arial" w:hAnsi="Arial" w:cs="Arial"/>
          <w:bCs/>
        </w:rPr>
        <w:t xml:space="preserve"> 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legales y normativas aplicables</w:t>
      </w:r>
      <w:r w:rsidR="00B5311D">
        <w:rPr>
          <w:rFonts w:ascii="Arial" w:hAnsi="Arial" w:cs="Arial"/>
          <w:bCs/>
        </w:rPr>
        <w:t>.</w:t>
      </w:r>
      <w:r w:rsidR="00EA41C8" w:rsidRPr="00626EF1">
        <w:rPr>
          <w:rFonts w:ascii="Arial" w:hAnsi="Arial" w:cs="Arial"/>
          <w:bCs/>
        </w:rPr>
        <w:t xml:space="preserve"> </w:t>
      </w:r>
    </w:p>
    <w:p w14:paraId="13CF3D5E" w14:textId="60AC02FD" w:rsidR="00C73F8E" w:rsidRDefault="00C73F8E" w:rsidP="00B93F1F">
      <w:pPr>
        <w:spacing w:line="360" w:lineRule="auto"/>
        <w:ind w:right="190"/>
        <w:jc w:val="both"/>
        <w:rPr>
          <w:rFonts w:ascii="Arial" w:hAnsi="Arial" w:cs="Arial"/>
          <w:b/>
        </w:rPr>
      </w:pPr>
    </w:p>
    <w:p w14:paraId="709275CB" w14:textId="171ECDF0"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Pr="000F0B2F" w:rsidRDefault="008443FB" w:rsidP="00391B50">
      <w:pPr>
        <w:spacing w:line="360" w:lineRule="auto"/>
        <w:jc w:val="both"/>
        <w:rPr>
          <w:rFonts w:ascii="Arial" w:hAnsi="Arial" w:cs="Arial"/>
          <w:sz w:val="16"/>
          <w:szCs w:val="16"/>
        </w:rPr>
      </w:pPr>
    </w:p>
    <w:p w14:paraId="35A32CCA" w14:textId="718543CB" w:rsidR="00761FA3" w:rsidRDefault="00183532" w:rsidP="002367AD">
      <w:pPr>
        <w:spacing w:line="360" w:lineRule="auto"/>
        <w:ind w:right="190"/>
        <w:jc w:val="both"/>
        <w:rPr>
          <w:rFonts w:ascii="Arial" w:hAnsi="Arial" w:cs="Arial"/>
        </w:rPr>
      </w:pPr>
      <w:r w:rsidRPr="000B7BD4">
        <w:rPr>
          <w:rFonts w:ascii="Arial" w:hAnsi="Arial" w:cs="Arial"/>
        </w:rPr>
        <w:t xml:space="preserve">De conformidad con </w:t>
      </w:r>
      <w:r w:rsidRPr="00BA591B">
        <w:rPr>
          <w:rFonts w:ascii="Arial" w:hAnsi="Arial" w:cs="Arial"/>
        </w:rPr>
        <w:t xml:space="preserve">los artículos 17 </w:t>
      </w:r>
      <w:r w:rsidR="00AA45C4" w:rsidRPr="00BA591B">
        <w:rPr>
          <w:rFonts w:ascii="Arial" w:hAnsi="Arial" w:cs="Arial"/>
        </w:rPr>
        <w:t>fraccio</w:t>
      </w:r>
      <w:r w:rsidRPr="00BA591B">
        <w:rPr>
          <w:rFonts w:ascii="Arial" w:hAnsi="Arial" w:cs="Arial"/>
        </w:rPr>
        <w:t>n</w:t>
      </w:r>
      <w:r w:rsidR="00AA45C4" w:rsidRPr="00BA591B">
        <w:rPr>
          <w:rFonts w:ascii="Arial" w:hAnsi="Arial" w:cs="Arial"/>
        </w:rPr>
        <w:t>es</w:t>
      </w:r>
      <w:r w:rsidRPr="00BA591B">
        <w:rPr>
          <w:rFonts w:ascii="Arial" w:hAnsi="Arial" w:cs="Arial"/>
        </w:rPr>
        <w:t xml:space="preserve"> I</w:t>
      </w:r>
      <w:r w:rsidR="00977397" w:rsidRPr="00BA591B">
        <w:rPr>
          <w:rFonts w:ascii="Arial" w:hAnsi="Arial" w:cs="Arial"/>
        </w:rPr>
        <w:t xml:space="preserve"> y II</w:t>
      </w:r>
      <w:r w:rsidRPr="00BA591B">
        <w:rPr>
          <w:rFonts w:ascii="Arial" w:hAnsi="Arial" w:cs="Arial"/>
        </w:rPr>
        <w:t xml:space="preserve">, </w:t>
      </w:r>
      <w:r w:rsidR="007127B3" w:rsidRPr="00BA591B">
        <w:rPr>
          <w:rFonts w:ascii="Arial" w:hAnsi="Arial" w:cs="Arial"/>
        </w:rPr>
        <w:t xml:space="preserve">38, </w:t>
      </w:r>
      <w:r w:rsidR="00212E90" w:rsidRPr="00BA591B">
        <w:rPr>
          <w:rFonts w:ascii="Arial" w:hAnsi="Arial" w:cs="Arial"/>
        </w:rPr>
        <w:t>41</w:t>
      </w:r>
      <w:r w:rsidR="00996A1B" w:rsidRPr="00BA591B">
        <w:rPr>
          <w:rFonts w:ascii="Arial" w:hAnsi="Arial" w:cs="Arial"/>
        </w:rPr>
        <w:t xml:space="preserve"> en su segundo párrafo</w:t>
      </w:r>
      <w:r w:rsidR="00212E90" w:rsidRPr="00BA591B">
        <w:rPr>
          <w:rFonts w:ascii="Arial" w:hAnsi="Arial" w:cs="Arial"/>
        </w:rPr>
        <w:t>,</w:t>
      </w:r>
      <w:r w:rsidR="00AA45C4" w:rsidRPr="00BA591B">
        <w:rPr>
          <w:rFonts w:ascii="Arial" w:hAnsi="Arial" w:cs="Arial"/>
        </w:rPr>
        <w:t xml:space="preserve"> y</w:t>
      </w:r>
      <w:r w:rsidR="00212E90" w:rsidRPr="00BA591B">
        <w:rPr>
          <w:rFonts w:ascii="Arial" w:hAnsi="Arial" w:cs="Arial"/>
        </w:rPr>
        <w:t xml:space="preserve"> </w:t>
      </w:r>
      <w:r w:rsidRPr="00BA591B">
        <w:rPr>
          <w:rFonts w:ascii="Arial" w:hAnsi="Arial" w:cs="Arial"/>
        </w:rPr>
        <w:t>61 párrafo primero de la Ley de Fiscalización y Rendición de Cuentas del Estado de Quintana Roo</w:t>
      </w:r>
      <w:r w:rsidR="007127B3" w:rsidRPr="00BA591B">
        <w:rPr>
          <w:rFonts w:ascii="Arial" w:hAnsi="Arial" w:cs="Arial"/>
        </w:rPr>
        <w:t>, 4</w:t>
      </w:r>
      <w:r w:rsidR="00DD7950" w:rsidRPr="00BA591B">
        <w:rPr>
          <w:rFonts w:ascii="Arial" w:hAnsi="Arial" w:cs="Arial"/>
        </w:rPr>
        <w:t>, 8</w:t>
      </w:r>
      <w:r w:rsidR="00996A1B" w:rsidRPr="00BA591B">
        <w:rPr>
          <w:rFonts w:ascii="Arial" w:hAnsi="Arial" w:cs="Arial"/>
        </w:rPr>
        <w:t xml:space="preserve"> y</w:t>
      </w:r>
      <w:r w:rsidR="007127B3" w:rsidRPr="00BA591B">
        <w:rPr>
          <w:rFonts w:ascii="Arial" w:hAnsi="Arial" w:cs="Arial"/>
        </w:rPr>
        <w:t xml:space="preserve"> 9 </w:t>
      </w:r>
      <w:r w:rsidR="00AA45C4" w:rsidRPr="00BA591B">
        <w:rPr>
          <w:rFonts w:ascii="Arial" w:hAnsi="Arial" w:cs="Arial"/>
        </w:rPr>
        <w:t>fracciones</w:t>
      </w:r>
      <w:r w:rsidR="007127B3" w:rsidRPr="00BA591B">
        <w:rPr>
          <w:rFonts w:ascii="Arial" w:hAnsi="Arial" w:cs="Arial"/>
        </w:rPr>
        <w:t xml:space="preserve"> X, </w:t>
      </w:r>
      <w:r w:rsidR="00996A1B" w:rsidRPr="00BA591B">
        <w:rPr>
          <w:rFonts w:ascii="Arial" w:hAnsi="Arial" w:cs="Arial"/>
        </w:rPr>
        <w:t xml:space="preserve">XI, </w:t>
      </w:r>
      <w:r w:rsidR="007127B3" w:rsidRPr="00BA591B">
        <w:rPr>
          <w:rFonts w:ascii="Arial" w:hAnsi="Arial" w:cs="Arial"/>
        </w:rPr>
        <w:t>XVIII y XXVI</w:t>
      </w:r>
      <w:r w:rsidR="00AA45C4" w:rsidRPr="00BA591B">
        <w:rPr>
          <w:rFonts w:ascii="Arial" w:hAnsi="Arial" w:cs="Arial"/>
        </w:rPr>
        <w:t>,</w:t>
      </w:r>
      <w:r w:rsidR="007127B3" w:rsidRPr="00BA591B">
        <w:rPr>
          <w:rFonts w:ascii="Arial" w:hAnsi="Arial" w:cs="Arial"/>
        </w:rPr>
        <w:t xml:space="preserve"> </w:t>
      </w:r>
      <w:r w:rsidRPr="00BA591B">
        <w:rPr>
          <w:rFonts w:ascii="Arial" w:hAnsi="Arial" w:cs="Arial"/>
        </w:rPr>
        <w:t xml:space="preserve">del Reglamento Interior de </w:t>
      </w:r>
      <w:r w:rsidR="005A05B5" w:rsidRPr="00BA591B">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8" w:name="_Hlk11408938"/>
      <w:r w:rsidR="00AC1182" w:rsidRPr="000B7BD4">
        <w:rPr>
          <w:rFonts w:ascii="Arial" w:hAnsi="Arial" w:cs="Arial"/>
        </w:rPr>
        <w:t>se presentaron</w:t>
      </w:r>
      <w:r w:rsidR="00AC1182" w:rsidRPr="00925461">
        <w:rPr>
          <w:rFonts w:ascii="Arial" w:hAnsi="Arial" w:cs="Arial"/>
        </w:rPr>
        <w:t xml:space="preserve"> </w:t>
      </w:r>
      <w:bookmarkStart w:id="9" w:name="_Hlk11408885"/>
      <w:r w:rsidR="00BE10B8" w:rsidRPr="00BE10B8">
        <w:rPr>
          <w:rFonts w:ascii="Arial" w:hAnsi="Arial" w:cs="Arial"/>
          <w:b/>
        </w:rPr>
        <w:t>2</w:t>
      </w:r>
      <w:r w:rsidR="00B03571" w:rsidRPr="00845B1A">
        <w:rPr>
          <w:rFonts w:ascii="Arial" w:hAnsi="Arial" w:cs="Arial"/>
        </w:rPr>
        <w:t xml:space="preserve"> </w:t>
      </w:r>
      <w:r w:rsidR="00AC1182" w:rsidRPr="00845B1A">
        <w:rPr>
          <w:rFonts w:ascii="Arial" w:hAnsi="Arial" w:cs="Arial"/>
        </w:rPr>
        <w:t xml:space="preserve">resultados </w:t>
      </w:r>
      <w:bookmarkStart w:id="10" w:name="_Hlk11360245"/>
      <w:r w:rsidR="00AC1182" w:rsidRPr="00845B1A">
        <w:rPr>
          <w:rFonts w:ascii="Arial" w:hAnsi="Arial" w:cs="Arial"/>
        </w:rPr>
        <w:t xml:space="preserve">finales de auditoría </w:t>
      </w:r>
      <w:bookmarkEnd w:id="10"/>
      <w:r w:rsidR="00BE10B8">
        <w:rPr>
          <w:rFonts w:ascii="Arial" w:hAnsi="Arial" w:cs="Arial"/>
        </w:rPr>
        <w:t xml:space="preserve">y se determinaron </w:t>
      </w:r>
      <w:r w:rsidR="00BE10B8">
        <w:rPr>
          <w:rFonts w:ascii="Arial" w:hAnsi="Arial" w:cs="Arial"/>
          <w:b/>
        </w:rPr>
        <w:t>5</w:t>
      </w:r>
      <w:r w:rsidR="00B03571" w:rsidRPr="00925461">
        <w:rPr>
          <w:rFonts w:ascii="Arial" w:hAnsi="Arial" w:cs="Arial"/>
        </w:rPr>
        <w:t xml:space="preserve"> </w:t>
      </w:r>
      <w:r w:rsidR="00AC1182" w:rsidRPr="00925461">
        <w:rPr>
          <w:rFonts w:ascii="Arial" w:hAnsi="Arial" w:cs="Arial"/>
        </w:rPr>
        <w:t xml:space="preserve">observaciones, de </w:t>
      </w:r>
      <w:r w:rsidR="00AC1182" w:rsidRPr="00845B1A">
        <w:rPr>
          <w:rFonts w:ascii="Arial" w:hAnsi="Arial" w:cs="Arial"/>
        </w:rPr>
        <w:t xml:space="preserve">las cuales </w:t>
      </w:r>
      <w:r w:rsidR="00BE10B8">
        <w:rPr>
          <w:rFonts w:ascii="Arial" w:hAnsi="Arial" w:cs="Arial"/>
        </w:rPr>
        <w:t>5</w:t>
      </w:r>
      <w:r w:rsidR="00B03571" w:rsidRPr="00845B1A">
        <w:rPr>
          <w:rFonts w:ascii="Arial" w:hAnsi="Arial" w:cs="Arial"/>
        </w:rPr>
        <w:t xml:space="preserve"> </w:t>
      </w:r>
      <w:r w:rsidR="00AC1182" w:rsidRPr="00845B1A">
        <w:rPr>
          <w:rFonts w:ascii="Arial" w:hAnsi="Arial" w:cs="Arial"/>
        </w:rPr>
        <w:t>fueron</w:t>
      </w:r>
      <w:r w:rsidR="00B03571" w:rsidRPr="00845B1A">
        <w:rPr>
          <w:rFonts w:ascii="Arial" w:hAnsi="Arial" w:cs="Arial"/>
        </w:rPr>
        <w:t xml:space="preserve"> solventadas</w:t>
      </w:r>
      <w:r w:rsidR="00AC1182" w:rsidRPr="00925461">
        <w:rPr>
          <w:rFonts w:ascii="Arial" w:hAnsi="Arial" w:cs="Arial"/>
        </w:rPr>
        <w:t>.</w:t>
      </w:r>
    </w:p>
    <w:p w14:paraId="3B7AB8FC" w14:textId="475E47AB" w:rsidR="005274CB" w:rsidRPr="000F0B2F" w:rsidRDefault="005274CB" w:rsidP="002367AD">
      <w:pPr>
        <w:spacing w:line="360" w:lineRule="auto"/>
        <w:ind w:right="190"/>
        <w:jc w:val="both"/>
        <w:rPr>
          <w:rFonts w:ascii="Arial" w:hAnsi="Arial" w:cs="Arial"/>
          <w:i/>
          <w:iCs/>
          <w:sz w:val="16"/>
          <w:szCs w:val="16"/>
        </w:rPr>
      </w:pPr>
    </w:p>
    <w:bookmarkEnd w:id="8"/>
    <w:bookmarkEnd w:id="9"/>
    <w:p w14:paraId="48F04B82" w14:textId="2A5CAA80" w:rsidR="002F7D2D" w:rsidRPr="00C404BF" w:rsidRDefault="002F7D2D" w:rsidP="002367AD">
      <w:pPr>
        <w:spacing w:line="360" w:lineRule="auto"/>
        <w:ind w:right="332"/>
        <w:jc w:val="both"/>
        <w:rPr>
          <w:rFonts w:ascii="Arial" w:hAnsi="Arial" w:cs="Arial"/>
          <w:b/>
        </w:rPr>
      </w:pPr>
      <w:r w:rsidRPr="00147304">
        <w:rPr>
          <w:rFonts w:ascii="Arial" w:hAnsi="Arial" w:cs="Arial"/>
          <w:b/>
        </w:rPr>
        <w:t xml:space="preserve">A. </w:t>
      </w:r>
      <w:bookmarkStart w:id="11"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1"/>
      <w:r w:rsidR="002B0048">
        <w:rPr>
          <w:rFonts w:ascii="Arial" w:hAnsi="Arial" w:cs="Arial"/>
          <w:b/>
        </w:rPr>
        <w:t xml:space="preserve">, </w:t>
      </w:r>
      <w:r w:rsidR="002B0048" w:rsidRPr="002B0048">
        <w:rPr>
          <w:rFonts w:ascii="Arial" w:hAnsi="Arial" w:cs="Arial"/>
          <w:b/>
        </w:rPr>
        <w:t>Acciones y Recomendaciones Emitidas</w:t>
      </w:r>
    </w:p>
    <w:p w14:paraId="458D97BD" w14:textId="77777777" w:rsidR="00A93AE5" w:rsidRPr="00FF4ACE" w:rsidRDefault="00A93AE5" w:rsidP="002367AD">
      <w:pPr>
        <w:spacing w:line="360" w:lineRule="auto"/>
        <w:ind w:right="332"/>
        <w:jc w:val="both"/>
        <w:rPr>
          <w:rFonts w:ascii="Arial" w:hAnsi="Arial" w:cs="Arial"/>
          <w:sz w:val="16"/>
          <w:szCs w:val="16"/>
        </w:rPr>
      </w:pPr>
    </w:p>
    <w:p w14:paraId="79C4CABF" w14:textId="3B4DC8CE" w:rsidR="00BE10B8" w:rsidRPr="000F0B2F" w:rsidRDefault="00640CCA" w:rsidP="000F0B2F">
      <w:pPr>
        <w:spacing w:line="360" w:lineRule="auto"/>
        <w:ind w:right="332"/>
        <w:jc w:val="both"/>
        <w:rPr>
          <w:rFonts w:ascii="Arial" w:hAnsi="Arial" w:cs="Arial"/>
        </w:rPr>
      </w:pPr>
      <w:bookmarkStart w:id="12" w:name="_Hlk11361172"/>
      <w:r>
        <w:rPr>
          <w:rFonts w:ascii="Arial" w:hAnsi="Arial" w:cs="Arial"/>
        </w:rPr>
        <w:lastRenderedPageBreak/>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bookmarkEnd w:id="12"/>
    </w:p>
    <w:p w14:paraId="0889FCDA" w14:textId="77777777" w:rsidR="00FF4ACE" w:rsidRDefault="00FF4ACE" w:rsidP="00B16F60">
      <w:pPr>
        <w:spacing w:line="360" w:lineRule="auto"/>
        <w:jc w:val="both"/>
        <w:rPr>
          <w:rFonts w:ascii="Arial" w:hAnsi="Arial" w:cs="Arial"/>
          <w:b/>
          <w:bCs/>
        </w:rPr>
      </w:pPr>
    </w:p>
    <w:p w14:paraId="027BB3D6" w14:textId="26F10CEF" w:rsidR="00893C4D" w:rsidRDefault="00DA124B" w:rsidP="00B16F60">
      <w:pPr>
        <w:spacing w:line="360" w:lineRule="auto"/>
        <w:jc w:val="both"/>
        <w:rPr>
          <w:rFonts w:ascii="Arial" w:hAnsi="Arial" w:cs="Arial"/>
          <w:b/>
          <w:bCs/>
        </w:rPr>
      </w:pPr>
      <w:r w:rsidRPr="00DA124B">
        <w:rPr>
          <w:rFonts w:ascii="Arial" w:hAnsi="Arial" w:cs="Arial"/>
          <w:b/>
          <w:bCs/>
        </w:rPr>
        <w:t>Egresos</w:t>
      </w:r>
    </w:p>
    <w:p w14:paraId="6EF26EC4" w14:textId="77777777" w:rsidR="00BE10B8" w:rsidRPr="00707F2F" w:rsidRDefault="00BE10B8" w:rsidP="00B16F60">
      <w:pPr>
        <w:spacing w:line="360" w:lineRule="auto"/>
        <w:jc w:val="both"/>
        <w:rPr>
          <w:rFonts w:ascii="Arial" w:hAnsi="Arial" w:cs="Arial"/>
          <w:b/>
          <w:bCs/>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3"/>
        <w:gridCol w:w="3356"/>
        <w:gridCol w:w="2946"/>
        <w:gridCol w:w="1963"/>
      </w:tblGrid>
      <w:tr w:rsidR="00B16F60" w:rsidRPr="00A81928" w14:paraId="592D321C" w14:textId="77777777" w:rsidTr="00705072">
        <w:trPr>
          <w:tblHeader/>
        </w:trPr>
        <w:tc>
          <w:tcPr>
            <w:tcW w:w="730" w:type="pct"/>
            <w:shd w:val="clear" w:color="auto" w:fill="D0CECE" w:themeFill="background2" w:themeFillShade="E6"/>
            <w:vAlign w:val="center"/>
          </w:tcPr>
          <w:p w14:paraId="0A4B532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734" w:type="pct"/>
            <w:shd w:val="clear" w:color="auto" w:fill="D0CECE" w:themeFill="background2" w:themeFillShade="E6"/>
            <w:vAlign w:val="center"/>
          </w:tcPr>
          <w:p w14:paraId="06C2157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22" w:type="pct"/>
            <w:shd w:val="clear" w:color="auto" w:fill="D0CECE" w:themeFill="background2" w:themeFillShade="E6"/>
            <w:vAlign w:val="center"/>
          </w:tcPr>
          <w:p w14:paraId="5EBEAB08"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1014" w:type="pct"/>
            <w:shd w:val="clear" w:color="auto" w:fill="D0CECE" w:themeFill="background2" w:themeFillShade="E6"/>
            <w:vAlign w:val="center"/>
          </w:tcPr>
          <w:p w14:paraId="524D6D08" w14:textId="7AA3C71F" w:rsidR="00B16F60" w:rsidRPr="00A81928" w:rsidRDefault="00670D8A" w:rsidP="00E2672A">
            <w:pPr>
              <w:spacing w:line="360" w:lineRule="auto"/>
              <w:jc w:val="center"/>
              <w:rPr>
                <w:rFonts w:ascii="Arial" w:hAnsi="Arial" w:cs="Arial"/>
                <w:b/>
                <w:bCs/>
                <w:sz w:val="16"/>
                <w:szCs w:val="16"/>
              </w:rPr>
            </w:pPr>
            <w:r w:rsidRPr="00A81928">
              <w:rPr>
                <w:rFonts w:ascii="Arial" w:hAnsi="Arial" w:cs="Arial"/>
                <w:b/>
                <w:bCs/>
                <w:sz w:val="16"/>
                <w:szCs w:val="16"/>
              </w:rPr>
              <w:t>Monto</w:t>
            </w:r>
            <w:r w:rsidR="00E2672A" w:rsidRPr="00A81928">
              <w:rPr>
                <w:rFonts w:ascii="Arial" w:hAnsi="Arial" w:cs="Arial"/>
                <w:b/>
                <w:bCs/>
                <w:sz w:val="16"/>
                <w:szCs w:val="16"/>
              </w:rPr>
              <w:t xml:space="preserve"> </w:t>
            </w:r>
            <w:r w:rsidR="00CB4C3D" w:rsidRPr="00A81928">
              <w:rPr>
                <w:rFonts w:ascii="Arial" w:hAnsi="Arial" w:cs="Arial"/>
                <w:b/>
                <w:bCs/>
                <w:sz w:val="16"/>
                <w:szCs w:val="16"/>
              </w:rPr>
              <w:t>O</w:t>
            </w:r>
            <w:r w:rsidR="00B16F60" w:rsidRPr="00A81928">
              <w:rPr>
                <w:rFonts w:ascii="Arial" w:hAnsi="Arial" w:cs="Arial"/>
                <w:b/>
                <w:bCs/>
                <w:sz w:val="16"/>
                <w:szCs w:val="16"/>
              </w:rPr>
              <w:t>bservado</w:t>
            </w:r>
            <w:r w:rsidR="00667BC7" w:rsidRPr="00A81928">
              <w:rPr>
                <w:rFonts w:ascii="Arial" w:hAnsi="Arial" w:cs="Arial"/>
                <w:b/>
                <w:bCs/>
                <w:sz w:val="16"/>
                <w:szCs w:val="16"/>
              </w:rPr>
              <w:t>/</w:t>
            </w:r>
          </w:p>
          <w:p w14:paraId="43B6DC46" w14:textId="617F5D43" w:rsidR="00670D8A" w:rsidRPr="00A81928" w:rsidRDefault="002B0048" w:rsidP="00E2672A">
            <w:pPr>
              <w:spacing w:line="360" w:lineRule="auto"/>
              <w:jc w:val="center"/>
              <w:rPr>
                <w:rFonts w:ascii="Arial" w:hAnsi="Arial" w:cs="Arial"/>
                <w:b/>
                <w:bCs/>
                <w:sz w:val="16"/>
                <w:szCs w:val="16"/>
              </w:rPr>
            </w:pPr>
            <w:r w:rsidRPr="00A81928">
              <w:rPr>
                <w:rFonts w:ascii="Arial" w:hAnsi="Arial" w:cs="Arial"/>
                <w:b/>
                <w:bCs/>
                <w:sz w:val="16"/>
                <w:szCs w:val="16"/>
              </w:rPr>
              <w:t>Acciones y Recomend</w:t>
            </w:r>
            <w:r w:rsidR="00141409" w:rsidRPr="00A81928">
              <w:rPr>
                <w:rFonts w:ascii="Arial" w:hAnsi="Arial" w:cs="Arial"/>
                <w:b/>
                <w:bCs/>
                <w:sz w:val="16"/>
                <w:szCs w:val="16"/>
              </w:rPr>
              <w:t>aciones</w:t>
            </w:r>
            <w:r w:rsidR="00670D8A" w:rsidRPr="00A81928">
              <w:rPr>
                <w:rFonts w:ascii="Arial" w:hAnsi="Arial" w:cs="Arial"/>
                <w:b/>
                <w:bCs/>
                <w:sz w:val="16"/>
                <w:szCs w:val="16"/>
              </w:rPr>
              <w:t xml:space="preserve"> </w:t>
            </w:r>
            <w:r w:rsidR="00667BC7" w:rsidRPr="00A81928">
              <w:rPr>
                <w:rFonts w:ascii="Arial" w:hAnsi="Arial" w:cs="Arial"/>
                <w:b/>
                <w:bCs/>
                <w:sz w:val="16"/>
                <w:szCs w:val="16"/>
              </w:rPr>
              <w:t>Emitida</w:t>
            </w:r>
            <w:r w:rsidRPr="00A81928">
              <w:rPr>
                <w:rFonts w:ascii="Arial" w:hAnsi="Arial" w:cs="Arial"/>
                <w:b/>
                <w:bCs/>
                <w:sz w:val="16"/>
                <w:szCs w:val="16"/>
              </w:rPr>
              <w:t>s</w:t>
            </w:r>
          </w:p>
        </w:tc>
      </w:tr>
      <w:tr w:rsidR="007158EC" w:rsidRPr="00A81928" w14:paraId="7D2FC69C" w14:textId="77777777" w:rsidTr="00705072">
        <w:tc>
          <w:tcPr>
            <w:tcW w:w="730" w:type="pct"/>
          </w:tcPr>
          <w:p w14:paraId="57FA6F90" w14:textId="77777777" w:rsidR="007158EC" w:rsidRPr="008830E6" w:rsidRDefault="007158EC" w:rsidP="007158EC">
            <w:pPr>
              <w:spacing w:line="360" w:lineRule="auto"/>
              <w:rPr>
                <w:rFonts w:ascii="Arial" w:hAnsi="Arial" w:cs="Arial"/>
                <w:sz w:val="16"/>
                <w:szCs w:val="16"/>
              </w:rPr>
            </w:pPr>
            <w:bookmarkStart w:id="13" w:name="_Hlk9412384"/>
            <w:r w:rsidRPr="008830E6">
              <w:rPr>
                <w:rFonts w:ascii="Arial" w:hAnsi="Arial" w:cs="Arial"/>
                <w:sz w:val="16"/>
                <w:szCs w:val="16"/>
              </w:rPr>
              <w:t>Resultado: 1</w:t>
            </w:r>
          </w:p>
          <w:p w14:paraId="29869617" w14:textId="3D96D72E" w:rsidR="007158EC" w:rsidRPr="00A81928" w:rsidRDefault="007158EC" w:rsidP="007158EC">
            <w:pPr>
              <w:spacing w:line="360" w:lineRule="auto"/>
              <w:jc w:val="both"/>
              <w:rPr>
                <w:rFonts w:ascii="Arial" w:hAnsi="Arial" w:cs="Arial"/>
                <w:bCs/>
                <w:sz w:val="16"/>
                <w:szCs w:val="16"/>
              </w:rPr>
            </w:pPr>
            <w:r w:rsidRPr="008830E6">
              <w:rPr>
                <w:rFonts w:ascii="Arial" w:hAnsi="Arial" w:cs="Arial"/>
                <w:sz w:val="16"/>
                <w:szCs w:val="16"/>
              </w:rPr>
              <w:t>Observación: 1</w:t>
            </w:r>
          </w:p>
        </w:tc>
        <w:tc>
          <w:tcPr>
            <w:tcW w:w="1734" w:type="pct"/>
          </w:tcPr>
          <w:p w14:paraId="2B38B584" w14:textId="01C29B5B" w:rsidR="007158EC" w:rsidRPr="00A81928" w:rsidRDefault="007158EC" w:rsidP="007158EC">
            <w:pPr>
              <w:spacing w:line="360" w:lineRule="auto"/>
              <w:ind w:left="-103"/>
              <w:jc w:val="both"/>
              <w:rPr>
                <w:rFonts w:ascii="Arial" w:hAnsi="Arial" w:cs="Arial"/>
                <w:bCs/>
                <w:sz w:val="16"/>
                <w:szCs w:val="16"/>
              </w:rPr>
            </w:pPr>
            <w:r w:rsidRPr="00943C5D">
              <w:rPr>
                <w:rFonts w:ascii="Arial" w:hAnsi="Arial" w:cs="Arial"/>
                <w:sz w:val="16"/>
                <w:szCs w:val="16"/>
              </w:rPr>
              <w:t>Análisis y revisión de las Nóminas</w:t>
            </w:r>
          </w:p>
        </w:tc>
        <w:tc>
          <w:tcPr>
            <w:tcW w:w="1522" w:type="pct"/>
          </w:tcPr>
          <w:p w14:paraId="39985588" w14:textId="0D360707" w:rsidR="007158EC" w:rsidRPr="00A81928" w:rsidRDefault="007158EC" w:rsidP="007158EC">
            <w:pPr>
              <w:spacing w:line="360" w:lineRule="auto"/>
              <w:jc w:val="both"/>
              <w:rPr>
                <w:rFonts w:ascii="Arial" w:hAnsi="Arial" w:cs="Arial"/>
                <w:bCs/>
                <w:sz w:val="16"/>
                <w:szCs w:val="16"/>
              </w:rPr>
            </w:pPr>
            <w:r w:rsidRPr="00943C5D">
              <w:rPr>
                <w:rFonts w:ascii="Arial" w:hAnsi="Arial" w:cs="Arial"/>
                <w:sz w:val="16"/>
                <w:szCs w:val="16"/>
              </w:rPr>
              <w:t>2A) Pagos improcedentes o en exceso</w:t>
            </w:r>
            <w:r w:rsidRPr="00943C5D">
              <w:rPr>
                <w:rFonts w:ascii="Arial" w:hAnsi="Arial" w:cs="Arial"/>
                <w:sz w:val="16"/>
                <w:szCs w:val="16"/>
              </w:rPr>
              <w:tab/>
            </w:r>
          </w:p>
        </w:tc>
        <w:tc>
          <w:tcPr>
            <w:tcW w:w="1014" w:type="pct"/>
            <w:shd w:val="clear" w:color="auto" w:fill="auto"/>
          </w:tcPr>
          <w:p w14:paraId="2079D6A2" w14:textId="77777777" w:rsidR="007158EC" w:rsidRDefault="007158EC" w:rsidP="007158EC">
            <w:pPr>
              <w:spacing w:line="360" w:lineRule="auto"/>
              <w:jc w:val="right"/>
              <w:rPr>
                <w:rFonts w:ascii="Arial" w:hAnsi="Arial" w:cs="Arial"/>
                <w:bCs/>
                <w:sz w:val="16"/>
                <w:szCs w:val="16"/>
              </w:rPr>
            </w:pPr>
            <w:r w:rsidRPr="007158EC">
              <w:rPr>
                <w:rFonts w:ascii="Arial" w:hAnsi="Arial" w:cs="Arial"/>
                <w:bCs/>
                <w:sz w:val="16"/>
                <w:szCs w:val="16"/>
              </w:rPr>
              <w:t>$770,742.66</w:t>
            </w:r>
          </w:p>
          <w:p w14:paraId="24160E50" w14:textId="0AA96AFB" w:rsidR="007158EC" w:rsidRPr="00A81928" w:rsidRDefault="007158EC" w:rsidP="007158EC">
            <w:pPr>
              <w:spacing w:line="360" w:lineRule="auto"/>
              <w:jc w:val="center"/>
              <w:rPr>
                <w:rFonts w:ascii="Arial" w:hAnsi="Arial" w:cs="Arial"/>
                <w:bCs/>
                <w:sz w:val="16"/>
                <w:szCs w:val="16"/>
              </w:rPr>
            </w:pPr>
            <w:r>
              <w:rPr>
                <w:rFonts w:ascii="Arial" w:hAnsi="Arial" w:cs="Arial"/>
                <w:bCs/>
                <w:sz w:val="16"/>
                <w:szCs w:val="16"/>
              </w:rPr>
              <w:t>Solventado</w:t>
            </w:r>
          </w:p>
        </w:tc>
      </w:tr>
      <w:bookmarkEnd w:id="13"/>
      <w:tr w:rsidR="007158EC" w:rsidRPr="00A81928" w14:paraId="5635233F" w14:textId="77777777" w:rsidTr="00705072">
        <w:tc>
          <w:tcPr>
            <w:tcW w:w="730" w:type="pct"/>
          </w:tcPr>
          <w:p w14:paraId="7705BAC2" w14:textId="77777777" w:rsidR="007158EC" w:rsidRPr="008830E6" w:rsidRDefault="007158EC" w:rsidP="007158EC">
            <w:pPr>
              <w:spacing w:line="360" w:lineRule="auto"/>
              <w:rPr>
                <w:rFonts w:ascii="Arial" w:hAnsi="Arial" w:cs="Arial"/>
                <w:sz w:val="16"/>
                <w:szCs w:val="16"/>
              </w:rPr>
            </w:pPr>
            <w:r>
              <w:rPr>
                <w:rFonts w:ascii="Arial" w:hAnsi="Arial" w:cs="Arial"/>
                <w:sz w:val="16"/>
                <w:szCs w:val="16"/>
              </w:rPr>
              <w:t>Resultado: 2</w:t>
            </w:r>
          </w:p>
          <w:p w14:paraId="2727BB31" w14:textId="31DAA295" w:rsidR="007158EC" w:rsidRPr="00A81928" w:rsidRDefault="007158EC" w:rsidP="007158EC">
            <w:pPr>
              <w:spacing w:line="360" w:lineRule="auto"/>
              <w:jc w:val="both"/>
              <w:rPr>
                <w:rFonts w:ascii="Arial" w:hAnsi="Arial" w:cs="Arial"/>
                <w:bCs/>
                <w:sz w:val="16"/>
                <w:szCs w:val="16"/>
              </w:rPr>
            </w:pPr>
            <w:r>
              <w:rPr>
                <w:rFonts w:ascii="Arial" w:hAnsi="Arial" w:cs="Arial"/>
                <w:sz w:val="16"/>
                <w:szCs w:val="16"/>
              </w:rPr>
              <w:t>Observación: 2</w:t>
            </w:r>
          </w:p>
        </w:tc>
        <w:tc>
          <w:tcPr>
            <w:tcW w:w="1734" w:type="pct"/>
          </w:tcPr>
          <w:p w14:paraId="3A451C5F" w14:textId="1A359A6D" w:rsidR="007158EC" w:rsidRPr="00A81928" w:rsidRDefault="007158EC" w:rsidP="007158EC">
            <w:pPr>
              <w:spacing w:line="360" w:lineRule="auto"/>
              <w:ind w:left="-103"/>
              <w:jc w:val="both"/>
              <w:rPr>
                <w:rFonts w:ascii="Arial" w:hAnsi="Arial" w:cs="Arial"/>
                <w:bCs/>
                <w:sz w:val="16"/>
                <w:szCs w:val="16"/>
              </w:rPr>
            </w:pPr>
            <w:r w:rsidRPr="00943C5D">
              <w:rPr>
                <w:rFonts w:ascii="Arial" w:hAnsi="Arial" w:cs="Arial"/>
                <w:sz w:val="16"/>
                <w:szCs w:val="16"/>
              </w:rPr>
              <w:t>Análisis y  revisión de las adquisiciones</w:t>
            </w:r>
          </w:p>
        </w:tc>
        <w:tc>
          <w:tcPr>
            <w:tcW w:w="1522" w:type="pct"/>
          </w:tcPr>
          <w:p w14:paraId="085E2CA0" w14:textId="528B849F" w:rsidR="007158EC" w:rsidRPr="00A81928" w:rsidRDefault="007158EC" w:rsidP="007158EC">
            <w:pPr>
              <w:spacing w:line="360" w:lineRule="auto"/>
              <w:jc w:val="both"/>
              <w:rPr>
                <w:rFonts w:ascii="Arial" w:hAnsi="Arial" w:cs="Arial"/>
                <w:bCs/>
                <w:sz w:val="16"/>
                <w:szCs w:val="16"/>
              </w:rPr>
            </w:pPr>
            <w:r w:rsidRPr="009C30DE">
              <w:rPr>
                <w:rFonts w:ascii="Arial" w:hAnsi="Arial" w:cs="Arial"/>
                <w:sz w:val="16"/>
                <w:szCs w:val="16"/>
                <w:shd w:val="clear" w:color="auto" w:fill="FFFFFF" w:themeFill="background1"/>
              </w:rPr>
              <w:t>1C) Falta de autorización o justificación de las erogaciones.</w:t>
            </w:r>
          </w:p>
        </w:tc>
        <w:tc>
          <w:tcPr>
            <w:tcW w:w="1014" w:type="pct"/>
          </w:tcPr>
          <w:p w14:paraId="5FFD172A" w14:textId="24C26F5C" w:rsidR="007158EC" w:rsidRDefault="007158EC" w:rsidP="007158EC">
            <w:pPr>
              <w:spacing w:line="360" w:lineRule="auto"/>
              <w:ind w:left="-112" w:right="-205"/>
              <w:rPr>
                <w:rFonts w:ascii="Arial" w:hAnsi="Arial" w:cs="Arial"/>
                <w:bCs/>
                <w:sz w:val="16"/>
                <w:szCs w:val="16"/>
              </w:rPr>
            </w:pPr>
            <w:r>
              <w:rPr>
                <w:rFonts w:ascii="Arial" w:hAnsi="Arial" w:cs="Arial"/>
                <w:bCs/>
                <w:sz w:val="16"/>
                <w:szCs w:val="16"/>
              </w:rPr>
              <w:t xml:space="preserve">                        </w:t>
            </w:r>
            <w:r w:rsidRPr="007158EC">
              <w:rPr>
                <w:rFonts w:ascii="Arial" w:hAnsi="Arial" w:cs="Arial"/>
                <w:bCs/>
                <w:sz w:val="16"/>
                <w:szCs w:val="16"/>
              </w:rPr>
              <w:t>33,000.00</w:t>
            </w:r>
          </w:p>
          <w:p w14:paraId="1FE2ADE0" w14:textId="6B91F166" w:rsidR="007158EC" w:rsidRPr="00A81928" w:rsidRDefault="007158EC" w:rsidP="007158EC">
            <w:pPr>
              <w:spacing w:line="360" w:lineRule="auto"/>
              <w:ind w:left="-112" w:right="-205"/>
              <w:jc w:val="center"/>
              <w:rPr>
                <w:rFonts w:ascii="Arial" w:hAnsi="Arial" w:cs="Arial"/>
                <w:bCs/>
                <w:sz w:val="16"/>
                <w:szCs w:val="16"/>
              </w:rPr>
            </w:pPr>
            <w:r>
              <w:rPr>
                <w:rFonts w:ascii="Arial" w:hAnsi="Arial" w:cs="Arial"/>
                <w:bCs/>
                <w:sz w:val="16"/>
                <w:szCs w:val="16"/>
              </w:rPr>
              <w:t>Solventado</w:t>
            </w:r>
          </w:p>
        </w:tc>
      </w:tr>
      <w:tr w:rsidR="007158EC" w:rsidRPr="00A81928" w14:paraId="175C1DA9" w14:textId="77777777" w:rsidTr="00705072">
        <w:tc>
          <w:tcPr>
            <w:tcW w:w="730" w:type="pct"/>
          </w:tcPr>
          <w:p w14:paraId="3881BBD2" w14:textId="77777777" w:rsidR="007158EC" w:rsidRPr="008830E6" w:rsidRDefault="007158EC" w:rsidP="007158EC">
            <w:pPr>
              <w:spacing w:line="360" w:lineRule="auto"/>
              <w:rPr>
                <w:rFonts w:ascii="Arial" w:hAnsi="Arial" w:cs="Arial"/>
                <w:sz w:val="16"/>
                <w:szCs w:val="16"/>
              </w:rPr>
            </w:pPr>
            <w:r>
              <w:rPr>
                <w:rFonts w:ascii="Arial" w:hAnsi="Arial" w:cs="Arial"/>
                <w:sz w:val="16"/>
                <w:szCs w:val="16"/>
              </w:rPr>
              <w:t>Resultado: 2</w:t>
            </w:r>
          </w:p>
          <w:p w14:paraId="4806B72A" w14:textId="640F37FC" w:rsidR="007158EC" w:rsidRPr="00A81928" w:rsidRDefault="007158EC" w:rsidP="007158EC">
            <w:pPr>
              <w:spacing w:line="360" w:lineRule="auto"/>
              <w:jc w:val="both"/>
              <w:rPr>
                <w:rFonts w:ascii="Arial" w:hAnsi="Arial" w:cs="Arial"/>
                <w:bCs/>
                <w:sz w:val="16"/>
                <w:szCs w:val="16"/>
              </w:rPr>
            </w:pPr>
            <w:r>
              <w:rPr>
                <w:rFonts w:ascii="Arial" w:hAnsi="Arial" w:cs="Arial"/>
                <w:sz w:val="16"/>
                <w:szCs w:val="16"/>
              </w:rPr>
              <w:t>Observación: 3</w:t>
            </w:r>
          </w:p>
        </w:tc>
        <w:tc>
          <w:tcPr>
            <w:tcW w:w="1734" w:type="pct"/>
          </w:tcPr>
          <w:p w14:paraId="44ADAF75" w14:textId="57F4961F" w:rsidR="007158EC" w:rsidRPr="00A81928" w:rsidRDefault="007158EC" w:rsidP="007158EC">
            <w:pPr>
              <w:spacing w:line="360" w:lineRule="auto"/>
              <w:ind w:left="-103"/>
              <w:jc w:val="both"/>
              <w:rPr>
                <w:rFonts w:ascii="Arial" w:hAnsi="Arial" w:cs="Arial"/>
                <w:bCs/>
                <w:sz w:val="16"/>
                <w:szCs w:val="16"/>
              </w:rPr>
            </w:pPr>
            <w:r w:rsidRPr="00943C5D">
              <w:rPr>
                <w:rFonts w:ascii="Arial" w:hAnsi="Arial" w:cs="Arial"/>
                <w:sz w:val="16"/>
                <w:szCs w:val="16"/>
              </w:rPr>
              <w:t>Análisis y  revisión de las adquisiciones</w:t>
            </w:r>
          </w:p>
        </w:tc>
        <w:tc>
          <w:tcPr>
            <w:tcW w:w="1522" w:type="pct"/>
          </w:tcPr>
          <w:p w14:paraId="5630F63E" w14:textId="17F61EA0" w:rsidR="007158EC" w:rsidRPr="00A81928" w:rsidRDefault="007158EC" w:rsidP="007158EC">
            <w:pPr>
              <w:spacing w:line="360" w:lineRule="auto"/>
              <w:jc w:val="both"/>
              <w:rPr>
                <w:rFonts w:ascii="Arial" w:hAnsi="Arial" w:cs="Arial"/>
                <w:bCs/>
                <w:sz w:val="16"/>
                <w:szCs w:val="16"/>
              </w:rPr>
            </w:pPr>
            <w:r>
              <w:rPr>
                <w:rFonts w:ascii="Arial" w:hAnsi="Arial" w:cs="Arial"/>
                <w:sz w:val="16"/>
                <w:szCs w:val="16"/>
                <w:shd w:val="clear" w:color="auto" w:fill="FFFFFF" w:themeFill="background1"/>
              </w:rPr>
              <w:t>3D</w:t>
            </w:r>
            <w:r w:rsidRPr="009C30DE">
              <w:rPr>
                <w:rFonts w:ascii="Arial" w:hAnsi="Arial" w:cs="Arial"/>
                <w:sz w:val="16"/>
                <w:szCs w:val="16"/>
                <w:shd w:val="clear" w:color="auto" w:fill="FFFFFF" w:themeFill="background1"/>
              </w:rPr>
              <w:t>)</w:t>
            </w:r>
            <w:r>
              <w:rPr>
                <w:rFonts w:ascii="Arial" w:hAnsi="Arial" w:cs="Arial"/>
                <w:sz w:val="16"/>
                <w:szCs w:val="16"/>
                <w:shd w:val="clear" w:color="auto" w:fill="FFFFFF" w:themeFill="background1"/>
              </w:rPr>
              <w:t xml:space="preserve"> </w:t>
            </w:r>
            <w:r w:rsidRPr="009C30DE">
              <w:rPr>
                <w:rFonts w:ascii="Arial" w:hAnsi="Arial" w:cs="Arial"/>
                <w:sz w:val="16"/>
                <w:szCs w:val="16"/>
                <w:shd w:val="clear" w:color="auto" w:fill="FFFFFF" w:themeFill="background1"/>
              </w:rPr>
              <w:t xml:space="preserve">Falta </w:t>
            </w:r>
            <w:r>
              <w:rPr>
                <w:rFonts w:ascii="Arial" w:hAnsi="Arial" w:cs="Arial"/>
                <w:sz w:val="16"/>
                <w:szCs w:val="16"/>
                <w:shd w:val="clear" w:color="auto" w:fill="FFFFFF" w:themeFill="background1"/>
              </w:rPr>
              <w:t>o inadecuada formalización de contratos.</w:t>
            </w:r>
          </w:p>
        </w:tc>
        <w:tc>
          <w:tcPr>
            <w:tcW w:w="1014" w:type="pct"/>
          </w:tcPr>
          <w:p w14:paraId="22A01093" w14:textId="5E4AF7C1" w:rsidR="007158EC" w:rsidRDefault="007158EC" w:rsidP="00E829C5">
            <w:pPr>
              <w:spacing w:line="360" w:lineRule="auto"/>
              <w:ind w:left="-112"/>
              <w:jc w:val="right"/>
              <w:rPr>
                <w:rFonts w:ascii="Arial" w:hAnsi="Arial" w:cs="Arial"/>
                <w:bCs/>
                <w:sz w:val="16"/>
                <w:szCs w:val="16"/>
              </w:rPr>
            </w:pPr>
            <w:r w:rsidRPr="007158EC">
              <w:rPr>
                <w:rFonts w:ascii="Arial" w:hAnsi="Arial" w:cs="Arial"/>
                <w:bCs/>
                <w:sz w:val="16"/>
                <w:szCs w:val="16"/>
              </w:rPr>
              <w:t>118,740.00</w:t>
            </w:r>
          </w:p>
          <w:p w14:paraId="364A7C5D" w14:textId="0BB46554" w:rsidR="007158EC" w:rsidRPr="00A81928" w:rsidRDefault="007158EC" w:rsidP="007158EC">
            <w:pPr>
              <w:spacing w:line="360" w:lineRule="auto"/>
              <w:ind w:left="-112"/>
              <w:jc w:val="center"/>
              <w:rPr>
                <w:rFonts w:ascii="Arial" w:hAnsi="Arial" w:cs="Arial"/>
                <w:bCs/>
                <w:sz w:val="16"/>
                <w:szCs w:val="16"/>
              </w:rPr>
            </w:pPr>
            <w:r w:rsidRPr="00A81928">
              <w:rPr>
                <w:rFonts w:ascii="Arial" w:hAnsi="Arial" w:cs="Arial"/>
                <w:bCs/>
                <w:sz w:val="16"/>
                <w:szCs w:val="16"/>
              </w:rPr>
              <w:t>Solventad</w:t>
            </w:r>
            <w:r>
              <w:rPr>
                <w:rFonts w:ascii="Arial" w:hAnsi="Arial" w:cs="Arial"/>
                <w:bCs/>
                <w:sz w:val="16"/>
                <w:szCs w:val="16"/>
              </w:rPr>
              <w:t>o</w:t>
            </w:r>
          </w:p>
          <w:p w14:paraId="2F638117" w14:textId="428BA50F" w:rsidR="007158EC" w:rsidRPr="00A81928" w:rsidRDefault="007158EC" w:rsidP="007158EC">
            <w:pPr>
              <w:spacing w:line="360" w:lineRule="auto"/>
              <w:ind w:left="-112"/>
              <w:jc w:val="center"/>
              <w:rPr>
                <w:rFonts w:ascii="Arial" w:hAnsi="Arial" w:cs="Arial"/>
                <w:bCs/>
                <w:sz w:val="16"/>
                <w:szCs w:val="16"/>
              </w:rPr>
            </w:pPr>
          </w:p>
        </w:tc>
      </w:tr>
      <w:tr w:rsidR="007158EC" w:rsidRPr="00A81928" w14:paraId="09CA1658" w14:textId="77777777" w:rsidTr="00705072">
        <w:tc>
          <w:tcPr>
            <w:tcW w:w="730" w:type="pct"/>
          </w:tcPr>
          <w:p w14:paraId="507CA1A0" w14:textId="77777777" w:rsidR="007158EC" w:rsidRPr="008830E6" w:rsidRDefault="007158EC" w:rsidP="007158EC">
            <w:pPr>
              <w:spacing w:line="360" w:lineRule="auto"/>
              <w:rPr>
                <w:rFonts w:ascii="Arial" w:hAnsi="Arial" w:cs="Arial"/>
                <w:sz w:val="16"/>
                <w:szCs w:val="16"/>
              </w:rPr>
            </w:pPr>
            <w:r>
              <w:rPr>
                <w:rFonts w:ascii="Arial" w:hAnsi="Arial" w:cs="Arial"/>
                <w:sz w:val="16"/>
                <w:szCs w:val="16"/>
              </w:rPr>
              <w:t>Resultado: 2</w:t>
            </w:r>
          </w:p>
          <w:p w14:paraId="178D1BF9" w14:textId="58514B7E" w:rsidR="007158EC" w:rsidRPr="00A81928" w:rsidRDefault="007158EC" w:rsidP="007158EC">
            <w:pPr>
              <w:spacing w:line="360" w:lineRule="auto"/>
              <w:jc w:val="both"/>
              <w:rPr>
                <w:rFonts w:ascii="Arial" w:hAnsi="Arial" w:cs="Arial"/>
                <w:bCs/>
                <w:sz w:val="16"/>
                <w:szCs w:val="16"/>
              </w:rPr>
            </w:pPr>
            <w:r>
              <w:rPr>
                <w:rFonts w:ascii="Arial" w:hAnsi="Arial" w:cs="Arial"/>
                <w:sz w:val="16"/>
                <w:szCs w:val="16"/>
              </w:rPr>
              <w:t>Observación: 4</w:t>
            </w:r>
          </w:p>
        </w:tc>
        <w:tc>
          <w:tcPr>
            <w:tcW w:w="1734" w:type="pct"/>
          </w:tcPr>
          <w:p w14:paraId="1B76DA5A" w14:textId="7FA847C9" w:rsidR="007158EC" w:rsidRPr="00A81928" w:rsidRDefault="007158EC" w:rsidP="007158EC">
            <w:pPr>
              <w:spacing w:line="360" w:lineRule="auto"/>
              <w:ind w:left="-103"/>
              <w:jc w:val="both"/>
              <w:rPr>
                <w:rFonts w:ascii="Arial" w:hAnsi="Arial" w:cs="Arial"/>
                <w:bCs/>
                <w:sz w:val="16"/>
                <w:szCs w:val="16"/>
              </w:rPr>
            </w:pPr>
            <w:r w:rsidRPr="00323DF9">
              <w:rPr>
                <w:rFonts w:ascii="Arial" w:hAnsi="Arial" w:cs="Arial"/>
                <w:sz w:val="16"/>
                <w:szCs w:val="16"/>
              </w:rPr>
              <w:t>Análisis y  revisión de las adquisiciones</w:t>
            </w:r>
          </w:p>
        </w:tc>
        <w:tc>
          <w:tcPr>
            <w:tcW w:w="1522" w:type="pct"/>
          </w:tcPr>
          <w:p w14:paraId="39A37FB2" w14:textId="50CD5F7D" w:rsidR="007158EC" w:rsidRPr="00A81928" w:rsidRDefault="007158EC" w:rsidP="007158EC">
            <w:pPr>
              <w:spacing w:line="360" w:lineRule="auto"/>
              <w:jc w:val="both"/>
              <w:rPr>
                <w:rFonts w:ascii="Arial" w:hAnsi="Arial" w:cs="Arial"/>
                <w:bCs/>
                <w:sz w:val="16"/>
                <w:szCs w:val="16"/>
              </w:rPr>
            </w:pPr>
            <w:r w:rsidRPr="00F0650E">
              <w:rPr>
                <w:rFonts w:ascii="Arial" w:hAnsi="Arial" w:cs="Arial"/>
                <w:sz w:val="16"/>
                <w:szCs w:val="16"/>
                <w:shd w:val="clear" w:color="auto" w:fill="FFFFFF" w:themeFill="background1"/>
              </w:rPr>
              <w:t>1C) Falta de autorización o justificación de las erogaciones.</w:t>
            </w:r>
          </w:p>
        </w:tc>
        <w:tc>
          <w:tcPr>
            <w:tcW w:w="1014" w:type="pct"/>
          </w:tcPr>
          <w:p w14:paraId="19DB5D4A" w14:textId="61FCC1D1" w:rsidR="00E829C5" w:rsidRDefault="00E829C5" w:rsidP="00E829C5">
            <w:pPr>
              <w:spacing w:line="360" w:lineRule="auto"/>
              <w:ind w:left="-112"/>
              <w:jc w:val="right"/>
              <w:rPr>
                <w:rFonts w:ascii="Arial" w:hAnsi="Arial" w:cs="Arial"/>
                <w:bCs/>
                <w:sz w:val="16"/>
                <w:szCs w:val="16"/>
              </w:rPr>
            </w:pPr>
            <w:r w:rsidRPr="00E829C5">
              <w:rPr>
                <w:rFonts w:ascii="Arial" w:hAnsi="Arial" w:cs="Arial"/>
                <w:bCs/>
                <w:sz w:val="16"/>
                <w:szCs w:val="16"/>
              </w:rPr>
              <w:t>165,780.32</w:t>
            </w:r>
          </w:p>
          <w:p w14:paraId="506690B3" w14:textId="6A8560B1" w:rsidR="007158EC" w:rsidRPr="00A81928" w:rsidRDefault="007158EC" w:rsidP="007158EC">
            <w:pPr>
              <w:spacing w:line="360" w:lineRule="auto"/>
              <w:ind w:left="-112"/>
              <w:jc w:val="center"/>
              <w:rPr>
                <w:rFonts w:ascii="Arial" w:hAnsi="Arial" w:cs="Arial"/>
                <w:bCs/>
                <w:sz w:val="16"/>
                <w:szCs w:val="16"/>
              </w:rPr>
            </w:pPr>
            <w:r w:rsidRPr="00DA124B">
              <w:rPr>
                <w:rFonts w:ascii="Arial" w:hAnsi="Arial" w:cs="Arial"/>
                <w:bCs/>
                <w:sz w:val="16"/>
                <w:szCs w:val="16"/>
              </w:rPr>
              <w:t>Solventado</w:t>
            </w:r>
          </w:p>
        </w:tc>
      </w:tr>
      <w:tr w:rsidR="007158EC" w:rsidRPr="00A81928" w14:paraId="7CE64E70" w14:textId="77777777" w:rsidTr="00705072">
        <w:tc>
          <w:tcPr>
            <w:tcW w:w="730" w:type="pct"/>
          </w:tcPr>
          <w:p w14:paraId="173E1EDB" w14:textId="77777777" w:rsidR="007158EC" w:rsidRPr="008830E6" w:rsidRDefault="007158EC" w:rsidP="007158EC">
            <w:pPr>
              <w:spacing w:line="360" w:lineRule="auto"/>
              <w:rPr>
                <w:rFonts w:ascii="Arial" w:hAnsi="Arial" w:cs="Arial"/>
                <w:sz w:val="16"/>
                <w:szCs w:val="16"/>
              </w:rPr>
            </w:pPr>
            <w:r>
              <w:rPr>
                <w:rFonts w:ascii="Arial" w:hAnsi="Arial" w:cs="Arial"/>
                <w:sz w:val="16"/>
                <w:szCs w:val="16"/>
              </w:rPr>
              <w:t>Resultado: 2</w:t>
            </w:r>
          </w:p>
          <w:p w14:paraId="1A42A002" w14:textId="45327586" w:rsidR="007158EC" w:rsidRPr="00A81928" w:rsidRDefault="007158EC" w:rsidP="007158EC">
            <w:pPr>
              <w:spacing w:line="360" w:lineRule="auto"/>
              <w:jc w:val="both"/>
              <w:rPr>
                <w:rFonts w:ascii="Arial" w:hAnsi="Arial" w:cs="Arial"/>
                <w:bCs/>
                <w:sz w:val="16"/>
                <w:szCs w:val="16"/>
              </w:rPr>
            </w:pPr>
            <w:r>
              <w:rPr>
                <w:rFonts w:ascii="Arial" w:hAnsi="Arial" w:cs="Arial"/>
                <w:sz w:val="16"/>
                <w:szCs w:val="16"/>
              </w:rPr>
              <w:t>Observación: 5</w:t>
            </w:r>
          </w:p>
        </w:tc>
        <w:tc>
          <w:tcPr>
            <w:tcW w:w="1734" w:type="pct"/>
          </w:tcPr>
          <w:p w14:paraId="090120E1" w14:textId="3AA924A2" w:rsidR="007158EC" w:rsidRPr="00A81928" w:rsidRDefault="007158EC" w:rsidP="007158EC">
            <w:pPr>
              <w:spacing w:line="360" w:lineRule="auto"/>
              <w:ind w:left="-103"/>
              <w:jc w:val="both"/>
              <w:rPr>
                <w:rFonts w:ascii="Arial" w:hAnsi="Arial" w:cs="Arial"/>
                <w:bCs/>
                <w:sz w:val="16"/>
                <w:szCs w:val="16"/>
              </w:rPr>
            </w:pPr>
            <w:r w:rsidRPr="009A21FD">
              <w:rPr>
                <w:rFonts w:ascii="Arial" w:hAnsi="Arial" w:cs="Arial"/>
                <w:sz w:val="16"/>
                <w:szCs w:val="16"/>
              </w:rPr>
              <w:t>Análisis y revisión de las adquisiciones</w:t>
            </w:r>
          </w:p>
        </w:tc>
        <w:tc>
          <w:tcPr>
            <w:tcW w:w="1522" w:type="pct"/>
          </w:tcPr>
          <w:p w14:paraId="0B571B67" w14:textId="452417B4" w:rsidR="007158EC" w:rsidRPr="00A81928" w:rsidRDefault="007158EC" w:rsidP="007158EC">
            <w:pPr>
              <w:spacing w:line="360" w:lineRule="auto"/>
              <w:jc w:val="both"/>
              <w:rPr>
                <w:rFonts w:ascii="Arial" w:hAnsi="Arial" w:cs="Arial"/>
                <w:bCs/>
                <w:sz w:val="16"/>
                <w:szCs w:val="16"/>
              </w:rPr>
            </w:pPr>
            <w:r w:rsidRPr="00F0650E">
              <w:rPr>
                <w:rFonts w:ascii="Arial" w:hAnsi="Arial" w:cs="Arial"/>
                <w:sz w:val="16"/>
                <w:szCs w:val="16"/>
                <w:shd w:val="clear" w:color="auto" w:fill="FFFFFF" w:themeFill="background1"/>
              </w:rPr>
              <w:t>1C) Falta de autorización o justificación de las erogaciones.</w:t>
            </w:r>
          </w:p>
        </w:tc>
        <w:tc>
          <w:tcPr>
            <w:tcW w:w="1014" w:type="pct"/>
          </w:tcPr>
          <w:p w14:paraId="3616CEDE" w14:textId="77777777" w:rsidR="00E829C5" w:rsidRDefault="00E829C5" w:rsidP="00E829C5">
            <w:pPr>
              <w:spacing w:line="360" w:lineRule="auto"/>
              <w:ind w:left="-112"/>
              <w:jc w:val="right"/>
              <w:rPr>
                <w:rFonts w:ascii="Arial" w:hAnsi="Arial" w:cs="Arial"/>
                <w:bCs/>
                <w:sz w:val="16"/>
                <w:szCs w:val="16"/>
              </w:rPr>
            </w:pPr>
            <w:r w:rsidRPr="00E829C5">
              <w:rPr>
                <w:rFonts w:ascii="Arial" w:hAnsi="Arial" w:cs="Arial"/>
                <w:bCs/>
                <w:sz w:val="16"/>
                <w:szCs w:val="16"/>
              </w:rPr>
              <w:t>81,200.00</w:t>
            </w:r>
          </w:p>
          <w:p w14:paraId="27C2F2B8" w14:textId="1D753FA1" w:rsidR="007158EC" w:rsidRPr="00A81928" w:rsidRDefault="007158EC" w:rsidP="007158EC">
            <w:pPr>
              <w:spacing w:line="360" w:lineRule="auto"/>
              <w:ind w:left="-112"/>
              <w:jc w:val="center"/>
              <w:rPr>
                <w:rFonts w:ascii="Arial" w:hAnsi="Arial" w:cs="Arial"/>
                <w:bCs/>
                <w:sz w:val="16"/>
                <w:szCs w:val="16"/>
              </w:rPr>
            </w:pPr>
            <w:r w:rsidRPr="00DA124B">
              <w:rPr>
                <w:rFonts w:ascii="Arial" w:hAnsi="Arial" w:cs="Arial"/>
                <w:bCs/>
                <w:sz w:val="16"/>
                <w:szCs w:val="16"/>
              </w:rPr>
              <w:t>Solventado</w:t>
            </w:r>
          </w:p>
        </w:tc>
      </w:tr>
      <w:tr w:rsidR="00BA591B" w:rsidRPr="00A81928" w14:paraId="0ECCBB47" w14:textId="77777777" w:rsidTr="00705072">
        <w:tc>
          <w:tcPr>
            <w:tcW w:w="730" w:type="pct"/>
          </w:tcPr>
          <w:p w14:paraId="3BFE2198" w14:textId="77777777" w:rsidR="00BA591B" w:rsidRPr="00A81928" w:rsidRDefault="00BA591B" w:rsidP="00BA591B">
            <w:pPr>
              <w:spacing w:line="360" w:lineRule="auto"/>
              <w:jc w:val="both"/>
              <w:rPr>
                <w:rFonts w:ascii="Arial" w:hAnsi="Arial" w:cs="Arial"/>
                <w:bCs/>
                <w:sz w:val="16"/>
                <w:szCs w:val="16"/>
              </w:rPr>
            </w:pPr>
          </w:p>
        </w:tc>
        <w:tc>
          <w:tcPr>
            <w:tcW w:w="1734" w:type="pct"/>
          </w:tcPr>
          <w:p w14:paraId="1F5B92BF" w14:textId="77777777" w:rsidR="00BA591B" w:rsidRPr="00A81928" w:rsidRDefault="00BA591B" w:rsidP="00BA591B">
            <w:pPr>
              <w:spacing w:line="360" w:lineRule="auto"/>
              <w:jc w:val="both"/>
              <w:rPr>
                <w:rFonts w:ascii="Arial" w:hAnsi="Arial" w:cs="Arial"/>
                <w:bCs/>
                <w:sz w:val="16"/>
                <w:szCs w:val="16"/>
              </w:rPr>
            </w:pPr>
          </w:p>
        </w:tc>
        <w:tc>
          <w:tcPr>
            <w:tcW w:w="1522" w:type="pct"/>
          </w:tcPr>
          <w:p w14:paraId="17196AA7" w14:textId="3DA35869" w:rsidR="00BA591B" w:rsidRPr="00A81928" w:rsidRDefault="00BA591B" w:rsidP="00BA591B">
            <w:pPr>
              <w:spacing w:line="360" w:lineRule="auto"/>
              <w:jc w:val="right"/>
              <w:rPr>
                <w:rFonts w:ascii="Arial" w:hAnsi="Arial" w:cs="Arial"/>
                <w:b/>
                <w:sz w:val="16"/>
                <w:szCs w:val="16"/>
              </w:rPr>
            </w:pPr>
            <w:r w:rsidRPr="00A81928">
              <w:rPr>
                <w:rFonts w:ascii="Arial" w:hAnsi="Arial" w:cs="Arial"/>
                <w:b/>
                <w:sz w:val="16"/>
                <w:szCs w:val="16"/>
              </w:rPr>
              <w:t>Total</w:t>
            </w:r>
          </w:p>
        </w:tc>
        <w:tc>
          <w:tcPr>
            <w:tcW w:w="1014" w:type="pct"/>
          </w:tcPr>
          <w:p w14:paraId="451D4429" w14:textId="6DE7336D" w:rsidR="00BA591B" w:rsidRPr="00A81928" w:rsidRDefault="00BA591B" w:rsidP="00DA124B">
            <w:pPr>
              <w:spacing w:line="360" w:lineRule="auto"/>
              <w:ind w:left="-112"/>
              <w:jc w:val="right"/>
              <w:rPr>
                <w:rFonts w:ascii="Arial" w:hAnsi="Arial" w:cs="Arial"/>
                <w:b/>
                <w:sz w:val="16"/>
                <w:szCs w:val="16"/>
              </w:rPr>
            </w:pPr>
            <w:r w:rsidRPr="00A81928">
              <w:rPr>
                <w:rFonts w:ascii="Arial" w:hAnsi="Arial" w:cs="Arial"/>
                <w:b/>
                <w:sz w:val="16"/>
                <w:szCs w:val="16"/>
              </w:rPr>
              <w:t>$</w:t>
            </w:r>
            <w:r w:rsidR="00E829C5" w:rsidRPr="00E829C5">
              <w:rPr>
                <w:rFonts w:ascii="Arial" w:hAnsi="Arial" w:cs="Arial"/>
                <w:b/>
                <w:sz w:val="16"/>
                <w:szCs w:val="16"/>
              </w:rPr>
              <w:t>1,169,462.98</w:t>
            </w:r>
          </w:p>
        </w:tc>
      </w:tr>
    </w:tbl>
    <w:p w14:paraId="155F1597" w14:textId="77777777" w:rsidR="00B16F60" w:rsidRPr="00A81928" w:rsidRDefault="00B16F60" w:rsidP="00B16F60">
      <w:pPr>
        <w:spacing w:line="360" w:lineRule="auto"/>
        <w:jc w:val="both"/>
        <w:rPr>
          <w:rFonts w:ascii="Arial" w:hAnsi="Arial" w:cs="Arial"/>
          <w:b/>
        </w:rPr>
      </w:pPr>
    </w:p>
    <w:p w14:paraId="7BCBF1CF" w14:textId="06E513FE" w:rsidR="00183532" w:rsidRPr="00761FA3" w:rsidRDefault="00183532" w:rsidP="0000347D">
      <w:pPr>
        <w:spacing w:line="360" w:lineRule="auto"/>
        <w:ind w:right="190"/>
        <w:jc w:val="both"/>
        <w:rPr>
          <w:rFonts w:ascii="Arial" w:hAnsi="Arial" w:cs="Arial"/>
          <w:b/>
        </w:rPr>
      </w:pPr>
      <w:bookmarkStart w:id="14" w:name="_Hlk11419882"/>
      <w:r w:rsidRPr="00E3352A">
        <w:rPr>
          <w:rFonts w:ascii="Arial" w:hAnsi="Arial" w:cs="Arial"/>
          <w:b/>
        </w:rPr>
        <w:t xml:space="preserve">B. </w:t>
      </w:r>
      <w:r w:rsidR="00FC4DCC" w:rsidRPr="00FC4DCC">
        <w:rPr>
          <w:rFonts w:ascii="Arial" w:hAnsi="Arial" w:cs="Arial"/>
          <w:b/>
          <w:bCs/>
        </w:rPr>
        <w:t xml:space="preserve">Resumen General de Observaciones y </w:t>
      </w:r>
      <w:proofErr w:type="spellStart"/>
      <w:r w:rsidR="00FC4DCC" w:rsidRPr="00FC4DCC">
        <w:rPr>
          <w:rFonts w:ascii="Arial" w:hAnsi="Arial" w:cs="Arial"/>
          <w:b/>
          <w:bCs/>
        </w:rPr>
        <w:t>Solventaciones</w:t>
      </w:r>
      <w:proofErr w:type="spellEnd"/>
      <w:r w:rsidR="00FC4DCC" w:rsidRPr="00FC4DCC">
        <w:rPr>
          <w:rFonts w:ascii="Arial" w:hAnsi="Arial" w:cs="Arial"/>
          <w:b/>
          <w:bCs/>
        </w:rPr>
        <w:t xml:space="preserve"> en Materia Financiera</w:t>
      </w:r>
    </w:p>
    <w:p w14:paraId="5A088CA1" w14:textId="77777777" w:rsidR="00761FA3" w:rsidRDefault="00761FA3" w:rsidP="0000347D">
      <w:pPr>
        <w:spacing w:line="276" w:lineRule="auto"/>
        <w:ind w:right="190"/>
        <w:jc w:val="both"/>
        <w:rPr>
          <w:rFonts w:ascii="Arial" w:hAnsi="Arial" w:cs="Arial"/>
          <w:b/>
        </w:rPr>
      </w:pPr>
    </w:p>
    <w:p w14:paraId="3F2D3447" w14:textId="5B04042D" w:rsidR="00CF4ED8" w:rsidRPr="00BE10B8" w:rsidRDefault="00656165" w:rsidP="00BE10B8">
      <w:pPr>
        <w:spacing w:line="360" w:lineRule="auto"/>
        <w:ind w:right="190"/>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w:t>
      </w:r>
      <w:proofErr w:type="spellStart"/>
      <w:r w:rsidR="000A5B90" w:rsidRPr="00001B26">
        <w:rPr>
          <w:rFonts w:ascii="Arial" w:hAnsi="Arial" w:cs="Arial"/>
        </w:rPr>
        <w:t>solventaciones</w:t>
      </w:r>
      <w:proofErr w:type="spellEnd"/>
      <w:r w:rsidR="000A5B90" w:rsidRPr="00001B26">
        <w:rPr>
          <w:rFonts w:ascii="Arial" w:hAnsi="Arial" w:cs="Arial"/>
        </w:rPr>
        <w:t xml:space="preserve">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5" w:name="_Hlk11419841"/>
      <w:bookmarkEnd w:id="14"/>
    </w:p>
    <w:p w14:paraId="35827CB4" w14:textId="77777777" w:rsidR="00C607FB" w:rsidRDefault="00C607FB" w:rsidP="00B93F1F">
      <w:pPr>
        <w:tabs>
          <w:tab w:val="left" w:pos="426"/>
        </w:tabs>
        <w:spacing w:line="360" w:lineRule="auto"/>
        <w:rPr>
          <w:rFonts w:ascii="Arial" w:hAnsi="Arial" w:cs="Arial"/>
          <w:b/>
          <w:bCs/>
          <w:szCs w:val="28"/>
        </w:rPr>
      </w:pPr>
    </w:p>
    <w:p w14:paraId="3EABF23D" w14:textId="735F9921" w:rsidR="00707F2F" w:rsidRDefault="00707F2F" w:rsidP="00B93F1F">
      <w:pPr>
        <w:tabs>
          <w:tab w:val="left" w:pos="426"/>
        </w:tabs>
        <w:spacing w:line="360" w:lineRule="auto"/>
        <w:rPr>
          <w:rFonts w:ascii="Arial" w:hAnsi="Arial" w:cs="Arial"/>
          <w:b/>
          <w:bCs/>
          <w:szCs w:val="28"/>
        </w:rPr>
      </w:pPr>
      <w:r w:rsidRPr="00707F2F">
        <w:rPr>
          <w:rFonts w:ascii="Arial" w:hAnsi="Arial" w:cs="Arial"/>
          <w:b/>
          <w:bCs/>
          <w:szCs w:val="28"/>
        </w:rPr>
        <w:t>Egresos</w:t>
      </w:r>
    </w:p>
    <w:p w14:paraId="6384D3C8" w14:textId="77777777" w:rsidR="00BE10B8" w:rsidRPr="00707F2F" w:rsidRDefault="00BE10B8" w:rsidP="00B93F1F">
      <w:pPr>
        <w:tabs>
          <w:tab w:val="left" w:pos="426"/>
        </w:tabs>
        <w:spacing w:line="360" w:lineRule="auto"/>
        <w:rPr>
          <w:rFonts w:ascii="Arial" w:hAnsi="Arial" w:cs="Arial"/>
          <w:b/>
          <w:bCs/>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707F2F" w:rsidRPr="005274CB" w14:paraId="3E691078" w14:textId="77777777" w:rsidTr="00400EF4">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704637A" w14:textId="77777777" w:rsidR="00707F2F" w:rsidRPr="00EE2C44" w:rsidRDefault="00707F2F" w:rsidP="00400EF4">
            <w:pPr>
              <w:spacing w:line="360" w:lineRule="auto"/>
              <w:jc w:val="center"/>
              <w:rPr>
                <w:rFonts w:ascii="Arial" w:hAnsi="Arial" w:cs="Arial"/>
                <w:b/>
                <w:bCs/>
                <w:sz w:val="20"/>
                <w:szCs w:val="20"/>
              </w:rPr>
            </w:pPr>
            <w:r w:rsidRPr="00EE2C44">
              <w:rPr>
                <w:rFonts w:ascii="Arial" w:hAnsi="Arial" w:cs="Arial"/>
                <w:b/>
                <w:bCs/>
                <w:sz w:val="20"/>
                <w:szCs w:val="20"/>
              </w:rPr>
              <w:lastRenderedPageBreak/>
              <w:t xml:space="preserve">Resumen General de Observaciones y </w:t>
            </w:r>
            <w:proofErr w:type="spellStart"/>
            <w:r w:rsidRPr="00EE2C44">
              <w:rPr>
                <w:rFonts w:ascii="Arial" w:hAnsi="Arial" w:cs="Arial"/>
                <w:b/>
                <w:bCs/>
                <w:sz w:val="20"/>
                <w:szCs w:val="20"/>
              </w:rPr>
              <w:t>Solventaciones</w:t>
            </w:r>
            <w:proofErr w:type="spellEnd"/>
            <w:r w:rsidRPr="00EE2C44">
              <w:rPr>
                <w:rFonts w:ascii="Arial" w:hAnsi="Arial" w:cs="Arial"/>
                <w:b/>
                <w:bCs/>
                <w:sz w:val="20"/>
                <w:szCs w:val="20"/>
              </w:rPr>
              <w:t xml:space="preserve"> en Materia Financiera</w:t>
            </w:r>
          </w:p>
        </w:tc>
      </w:tr>
      <w:tr w:rsidR="00707F2F" w:rsidRPr="005274CB" w14:paraId="07AA0AD1" w14:textId="77777777" w:rsidTr="00400EF4">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FA99A91" w14:textId="77777777" w:rsidR="00707F2F" w:rsidRPr="00EE2C44" w:rsidRDefault="00707F2F" w:rsidP="00400EF4">
            <w:pPr>
              <w:spacing w:line="276" w:lineRule="auto"/>
              <w:jc w:val="center"/>
              <w:rPr>
                <w:rFonts w:ascii="Arial" w:hAnsi="Arial" w:cs="Arial"/>
                <w:b/>
                <w:bCs/>
                <w:sz w:val="20"/>
                <w:szCs w:val="20"/>
              </w:rPr>
            </w:pPr>
            <w:r w:rsidRPr="00EE2C44">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871794E" w14:textId="77777777" w:rsidR="00A95B12" w:rsidRDefault="00A95B12" w:rsidP="00400EF4">
            <w:pPr>
              <w:spacing w:line="360" w:lineRule="auto"/>
              <w:jc w:val="center"/>
              <w:rPr>
                <w:rFonts w:ascii="Arial" w:hAnsi="Arial" w:cs="Arial"/>
                <w:b/>
                <w:bCs/>
                <w:sz w:val="20"/>
                <w:szCs w:val="20"/>
              </w:rPr>
            </w:pPr>
            <w:r>
              <w:rPr>
                <w:rFonts w:ascii="Arial" w:hAnsi="Arial" w:cs="Arial"/>
                <w:b/>
                <w:bCs/>
                <w:sz w:val="20"/>
                <w:szCs w:val="20"/>
              </w:rPr>
              <w:t>Monto</w:t>
            </w:r>
          </w:p>
          <w:p w14:paraId="089B97C1" w14:textId="3255963D" w:rsidR="00707F2F" w:rsidRPr="00EE2C44" w:rsidRDefault="00707F2F" w:rsidP="00400EF4">
            <w:pPr>
              <w:spacing w:line="360" w:lineRule="auto"/>
              <w:jc w:val="center"/>
              <w:rPr>
                <w:rFonts w:ascii="Arial" w:hAnsi="Arial" w:cs="Arial"/>
                <w:b/>
                <w:bCs/>
                <w:sz w:val="20"/>
                <w:szCs w:val="20"/>
              </w:rPr>
            </w:pPr>
            <w:r w:rsidRPr="00EE2C44">
              <w:rPr>
                <w:rFonts w:ascii="Arial" w:hAnsi="Arial" w:cs="Arial"/>
                <w:b/>
                <w:bCs/>
                <w:sz w:val="20"/>
                <w:szCs w:val="20"/>
              </w:rPr>
              <w:t>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41969E1" w14:textId="77777777" w:rsidR="00707F2F" w:rsidRPr="00EE2C44" w:rsidRDefault="00707F2F" w:rsidP="00400EF4">
            <w:pPr>
              <w:spacing w:line="360" w:lineRule="auto"/>
              <w:jc w:val="center"/>
              <w:rPr>
                <w:rFonts w:ascii="Arial" w:hAnsi="Arial" w:cs="Arial"/>
                <w:b/>
                <w:bCs/>
                <w:sz w:val="20"/>
                <w:szCs w:val="20"/>
              </w:rPr>
            </w:pPr>
            <w:r w:rsidRPr="00EE2C44">
              <w:rPr>
                <w:rFonts w:ascii="Arial" w:hAnsi="Arial" w:cs="Arial"/>
                <w:b/>
                <w:bCs/>
                <w:sz w:val="20"/>
                <w:szCs w:val="20"/>
              </w:rPr>
              <w:t xml:space="preserve">Modalidades de </w:t>
            </w:r>
            <w:proofErr w:type="spellStart"/>
            <w:r w:rsidRPr="00EE2C44">
              <w:rPr>
                <w:rFonts w:ascii="Arial" w:hAnsi="Arial" w:cs="Arial"/>
                <w:b/>
                <w:bCs/>
                <w:sz w:val="20"/>
                <w:szCs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DFFC15D" w14:textId="69451647" w:rsidR="00707F2F" w:rsidRPr="00EE2C44" w:rsidRDefault="00A95B12" w:rsidP="00400EF4">
            <w:pPr>
              <w:spacing w:line="360" w:lineRule="auto"/>
              <w:jc w:val="center"/>
              <w:rPr>
                <w:rFonts w:ascii="Arial" w:hAnsi="Arial" w:cs="Arial"/>
                <w:b/>
                <w:bCs/>
                <w:sz w:val="20"/>
                <w:szCs w:val="20"/>
              </w:rPr>
            </w:pPr>
            <w:r>
              <w:rPr>
                <w:rFonts w:ascii="Arial" w:hAnsi="Arial" w:cs="Arial"/>
                <w:b/>
                <w:bCs/>
                <w:sz w:val="20"/>
                <w:szCs w:val="20"/>
              </w:rPr>
              <w:t xml:space="preserve">Monto </w:t>
            </w:r>
            <w:r w:rsidR="00707F2F" w:rsidRPr="00EE2C44">
              <w:rPr>
                <w:rFonts w:ascii="Arial" w:hAnsi="Arial" w:cs="Arial"/>
                <w:b/>
                <w:bCs/>
                <w:sz w:val="20"/>
                <w:szCs w:val="20"/>
              </w:rPr>
              <w:t>Pendiente de Solventar</w:t>
            </w:r>
          </w:p>
        </w:tc>
      </w:tr>
      <w:tr w:rsidR="00707F2F" w:rsidRPr="005274CB" w14:paraId="10DF9E4A" w14:textId="77777777" w:rsidTr="00400EF4">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16DBB7C" w14:textId="77777777" w:rsidR="00707F2F" w:rsidRPr="00EE2C44" w:rsidRDefault="00707F2F" w:rsidP="00400EF4">
            <w:pPr>
              <w:spacing w:line="276"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9BE496F" w14:textId="77777777" w:rsidR="00707F2F" w:rsidRPr="00EE2C44" w:rsidRDefault="00707F2F" w:rsidP="00400EF4">
            <w:pPr>
              <w:spacing w:line="276" w:lineRule="auto"/>
              <w:jc w:val="center"/>
              <w:rPr>
                <w:rFonts w:ascii="Arial" w:hAnsi="Arial" w:cs="Arial"/>
                <w:b/>
                <w:bCs/>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413E271" w14:textId="77777777" w:rsidR="00707F2F" w:rsidRPr="00EE2C44" w:rsidRDefault="00707F2F" w:rsidP="00400EF4">
            <w:pPr>
              <w:spacing w:line="276" w:lineRule="auto"/>
              <w:jc w:val="center"/>
              <w:rPr>
                <w:rFonts w:ascii="Arial" w:hAnsi="Arial" w:cs="Arial"/>
                <w:b/>
                <w:bCs/>
                <w:sz w:val="20"/>
                <w:szCs w:val="20"/>
              </w:rPr>
            </w:pPr>
            <w:r w:rsidRPr="00EE2C44">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E2EEF3" w14:textId="77777777" w:rsidR="00707F2F" w:rsidRPr="00EE2C44" w:rsidRDefault="00707F2F" w:rsidP="00400EF4">
            <w:pPr>
              <w:spacing w:line="276" w:lineRule="auto"/>
              <w:jc w:val="center"/>
              <w:rPr>
                <w:rFonts w:ascii="Arial" w:hAnsi="Arial" w:cs="Arial"/>
                <w:b/>
                <w:bCs/>
                <w:sz w:val="20"/>
                <w:szCs w:val="20"/>
              </w:rPr>
            </w:pPr>
            <w:r w:rsidRPr="00EE2C44">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1F5E1AE" w14:textId="77777777" w:rsidR="00707F2F" w:rsidRPr="00EE2C44" w:rsidRDefault="00707F2F" w:rsidP="00400EF4">
            <w:pPr>
              <w:spacing w:line="276" w:lineRule="auto"/>
              <w:jc w:val="center"/>
              <w:rPr>
                <w:rFonts w:ascii="Arial" w:hAnsi="Arial" w:cs="Arial"/>
                <w:b/>
                <w:sz w:val="20"/>
                <w:szCs w:val="20"/>
              </w:rPr>
            </w:pPr>
          </w:p>
        </w:tc>
      </w:tr>
      <w:tr w:rsidR="004E5B3F" w:rsidRPr="005274CB" w14:paraId="44DC5B44" w14:textId="77777777" w:rsidTr="00400EF4">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DC83AB2" w14:textId="3D6EB972" w:rsidR="004E5B3F" w:rsidRPr="00EE2C44" w:rsidRDefault="00E829C5" w:rsidP="004E5B3F">
            <w:pPr>
              <w:spacing w:line="276" w:lineRule="auto"/>
              <w:jc w:val="both"/>
              <w:rPr>
                <w:rFonts w:ascii="Arial" w:hAnsi="Arial" w:cs="Arial"/>
                <w:bCs/>
                <w:sz w:val="20"/>
                <w:szCs w:val="20"/>
              </w:rPr>
            </w:pPr>
            <w:r w:rsidRPr="00E829C5">
              <w:rPr>
                <w:rFonts w:ascii="Arial" w:hAnsi="Arial" w:cs="Arial"/>
                <w:bCs/>
                <w:sz w:val="20"/>
                <w:szCs w:val="20"/>
              </w:rPr>
              <w:t>2A) Pagos improcedentes o en exceso</w:t>
            </w:r>
            <w:r w:rsidRPr="00E829C5">
              <w:rPr>
                <w:rFonts w:ascii="Arial" w:hAnsi="Arial" w:cs="Arial"/>
                <w:bCs/>
                <w:sz w:val="20"/>
                <w:szCs w:val="20"/>
              </w:rPr>
              <w:tab/>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580B93F" w14:textId="22A96BE6" w:rsidR="004E5B3F" w:rsidRPr="00EE2C44" w:rsidRDefault="00E829C5" w:rsidP="004E5B3F">
            <w:pPr>
              <w:spacing w:line="276" w:lineRule="auto"/>
              <w:jc w:val="right"/>
              <w:rPr>
                <w:rFonts w:ascii="Arial" w:hAnsi="Arial" w:cs="Arial"/>
                <w:bCs/>
                <w:sz w:val="20"/>
                <w:szCs w:val="20"/>
              </w:rPr>
            </w:pPr>
            <w:r w:rsidRPr="00E829C5">
              <w:rPr>
                <w:rFonts w:ascii="Arial" w:hAnsi="Arial" w:cs="Arial"/>
                <w:bCs/>
                <w:sz w:val="20"/>
                <w:szCs w:val="20"/>
              </w:rPr>
              <w:t>$770,742.66</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64F8606" w14:textId="33045799" w:rsidR="004E5B3F" w:rsidRPr="00EE2C44" w:rsidRDefault="00E829C5" w:rsidP="004E5B3F">
            <w:pPr>
              <w:spacing w:line="276" w:lineRule="auto"/>
              <w:jc w:val="right"/>
              <w:rPr>
                <w:rFonts w:ascii="Arial" w:hAnsi="Arial" w:cs="Arial"/>
                <w:bCs/>
                <w:sz w:val="20"/>
                <w:szCs w:val="20"/>
              </w:rPr>
            </w:pPr>
            <w:r w:rsidRPr="00E829C5">
              <w:rPr>
                <w:rFonts w:ascii="Arial" w:hAnsi="Arial" w:cs="Arial"/>
                <w:bCs/>
                <w:sz w:val="20"/>
                <w:szCs w:val="20"/>
              </w:rPr>
              <w:t>$770,742.66</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3D54961" w14:textId="5CB583A1" w:rsidR="004E5B3F" w:rsidRPr="00EE2C44" w:rsidRDefault="004E5B3F" w:rsidP="004E5B3F">
            <w:pPr>
              <w:spacing w:line="276" w:lineRule="auto"/>
              <w:jc w:val="right"/>
              <w:rPr>
                <w:rFonts w:ascii="Arial" w:hAnsi="Arial" w:cs="Arial"/>
                <w:bCs/>
                <w:sz w:val="20"/>
                <w:szCs w:val="20"/>
              </w:rPr>
            </w:pPr>
            <w:r>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386CE6BB" w14:textId="534C23C8" w:rsidR="004E5B3F" w:rsidRPr="00EE2C44" w:rsidRDefault="004E5B3F" w:rsidP="004E5B3F">
            <w:pPr>
              <w:spacing w:line="276" w:lineRule="auto"/>
              <w:jc w:val="right"/>
              <w:rPr>
                <w:rFonts w:ascii="Arial" w:hAnsi="Arial" w:cs="Arial"/>
                <w:bCs/>
                <w:sz w:val="20"/>
                <w:szCs w:val="20"/>
              </w:rPr>
            </w:pPr>
            <w:r w:rsidRPr="004E5B3F">
              <w:rPr>
                <w:rFonts w:ascii="Arial" w:hAnsi="Arial" w:cs="Arial"/>
                <w:bCs/>
                <w:sz w:val="20"/>
                <w:szCs w:val="20"/>
              </w:rPr>
              <w:t>0.00</w:t>
            </w:r>
          </w:p>
        </w:tc>
      </w:tr>
      <w:tr w:rsidR="004E5B3F" w:rsidRPr="005274CB" w14:paraId="10D8929A" w14:textId="77777777" w:rsidTr="00400EF4">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54A6168B" w14:textId="6209692F" w:rsidR="004E5B3F" w:rsidRPr="00EE2C44" w:rsidRDefault="004E5B3F" w:rsidP="004E5B3F">
            <w:pPr>
              <w:spacing w:line="276" w:lineRule="auto"/>
              <w:jc w:val="both"/>
              <w:rPr>
                <w:rFonts w:ascii="Arial" w:hAnsi="Arial" w:cs="Arial"/>
                <w:bCs/>
                <w:sz w:val="20"/>
                <w:szCs w:val="20"/>
              </w:rPr>
            </w:pPr>
            <w:r w:rsidRPr="00CF4ED8">
              <w:rPr>
                <w:rFonts w:ascii="Arial" w:hAnsi="Arial" w:cs="Arial"/>
                <w:bCs/>
                <w:sz w:val="20"/>
                <w:szCs w:val="20"/>
              </w:rPr>
              <w:t>(1C) Falta de autorización o justificación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2BBC058" w14:textId="66F9F4E6" w:rsidR="004E5B3F" w:rsidRPr="00EE2C44" w:rsidRDefault="00E829C5" w:rsidP="004E5B3F">
            <w:pPr>
              <w:spacing w:line="276" w:lineRule="auto"/>
              <w:jc w:val="right"/>
              <w:rPr>
                <w:rFonts w:ascii="Arial" w:hAnsi="Arial" w:cs="Arial"/>
                <w:bCs/>
                <w:sz w:val="20"/>
                <w:szCs w:val="20"/>
              </w:rPr>
            </w:pPr>
            <w:r w:rsidRPr="00E829C5">
              <w:rPr>
                <w:rFonts w:ascii="Arial" w:hAnsi="Arial" w:cs="Arial"/>
                <w:bCs/>
                <w:sz w:val="20"/>
                <w:szCs w:val="20"/>
              </w:rPr>
              <w:t>279,980.32</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7CEAE62" w14:textId="47A723A1" w:rsidR="004E5B3F" w:rsidRPr="00EE2C44" w:rsidRDefault="00E829C5" w:rsidP="004E5B3F">
            <w:pPr>
              <w:spacing w:line="276" w:lineRule="auto"/>
              <w:jc w:val="right"/>
              <w:rPr>
                <w:rFonts w:ascii="Arial" w:hAnsi="Arial" w:cs="Arial"/>
                <w:bCs/>
                <w:sz w:val="20"/>
                <w:szCs w:val="20"/>
              </w:rPr>
            </w:pPr>
            <w:r w:rsidRPr="00E829C5">
              <w:rPr>
                <w:rFonts w:ascii="Arial" w:hAnsi="Arial" w:cs="Arial"/>
                <w:bCs/>
                <w:sz w:val="20"/>
                <w:szCs w:val="20"/>
              </w:rPr>
              <w:t>279,980.32</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F04CB35" w14:textId="15DF9C23" w:rsidR="004E5B3F" w:rsidRPr="00EE2C44" w:rsidRDefault="004E5B3F" w:rsidP="004E5B3F">
            <w:pPr>
              <w:spacing w:line="276" w:lineRule="auto"/>
              <w:jc w:val="right"/>
              <w:rPr>
                <w:rFonts w:ascii="Arial" w:hAnsi="Arial" w:cs="Arial"/>
                <w:bCs/>
                <w:sz w:val="20"/>
                <w:szCs w:val="20"/>
              </w:rPr>
            </w:pPr>
            <w:r>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05F48680" w14:textId="11DF97A0" w:rsidR="004E5B3F" w:rsidRPr="00EE2C44" w:rsidRDefault="004E5B3F" w:rsidP="004E5B3F">
            <w:pPr>
              <w:spacing w:line="276" w:lineRule="auto"/>
              <w:jc w:val="right"/>
              <w:rPr>
                <w:rFonts w:ascii="Arial" w:hAnsi="Arial" w:cs="Arial"/>
                <w:bCs/>
                <w:sz w:val="20"/>
                <w:szCs w:val="20"/>
              </w:rPr>
            </w:pPr>
            <w:r w:rsidRPr="004E5B3F">
              <w:rPr>
                <w:rFonts w:ascii="Arial" w:hAnsi="Arial" w:cs="Arial"/>
                <w:bCs/>
                <w:sz w:val="20"/>
                <w:szCs w:val="20"/>
              </w:rPr>
              <w:t>0.00</w:t>
            </w:r>
          </w:p>
        </w:tc>
      </w:tr>
      <w:tr w:rsidR="003F6EFD" w:rsidRPr="005274CB" w14:paraId="17B8C84B" w14:textId="77777777" w:rsidTr="00400EF4">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145F690D" w14:textId="6A9D15A8" w:rsidR="003F6EFD" w:rsidRPr="00EE2C44" w:rsidRDefault="003F6EFD" w:rsidP="003F6EFD">
            <w:pPr>
              <w:spacing w:line="276" w:lineRule="auto"/>
              <w:jc w:val="both"/>
              <w:rPr>
                <w:rFonts w:ascii="Arial" w:hAnsi="Arial" w:cs="Arial"/>
                <w:bCs/>
                <w:sz w:val="20"/>
                <w:szCs w:val="20"/>
              </w:rPr>
            </w:pPr>
            <w:r w:rsidRPr="00CF4ED8">
              <w:rPr>
                <w:rFonts w:ascii="Arial" w:hAnsi="Arial" w:cs="Arial"/>
                <w:bCs/>
                <w:sz w:val="20"/>
                <w:szCs w:val="20"/>
              </w:rPr>
              <w:t>(</w:t>
            </w:r>
            <w:r w:rsidRPr="00E829C5">
              <w:rPr>
                <w:rFonts w:ascii="Arial" w:hAnsi="Arial" w:cs="Arial"/>
                <w:bCs/>
                <w:sz w:val="20"/>
                <w:szCs w:val="20"/>
              </w:rPr>
              <w:t>3D) Falta o inadecuada formalización de contratos.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B4DC581" w14:textId="0D97F073" w:rsidR="003F6EFD" w:rsidRPr="00EE2C44" w:rsidRDefault="003F6EFD" w:rsidP="003F6EFD">
            <w:pPr>
              <w:spacing w:line="276" w:lineRule="auto"/>
              <w:jc w:val="right"/>
              <w:rPr>
                <w:rFonts w:ascii="Arial" w:hAnsi="Arial" w:cs="Arial"/>
                <w:bCs/>
                <w:sz w:val="20"/>
                <w:szCs w:val="20"/>
              </w:rPr>
            </w:pPr>
            <w:r w:rsidRPr="00E829C5">
              <w:rPr>
                <w:rFonts w:ascii="Arial" w:hAnsi="Arial" w:cs="Arial"/>
                <w:bCs/>
                <w:sz w:val="20"/>
                <w:szCs w:val="20"/>
              </w:rPr>
              <w:t>118,740.00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19EBF07" w14:textId="3393CB75" w:rsidR="003F6EFD" w:rsidRPr="00EE2C44" w:rsidRDefault="003F6EFD" w:rsidP="003F6EFD">
            <w:pPr>
              <w:spacing w:line="276" w:lineRule="auto"/>
              <w:jc w:val="right"/>
              <w:rPr>
                <w:rFonts w:ascii="Arial" w:hAnsi="Arial" w:cs="Arial"/>
                <w:bCs/>
                <w:sz w:val="20"/>
                <w:szCs w:val="20"/>
              </w:rPr>
            </w:pPr>
            <w:r w:rsidRPr="009D519A">
              <w:rPr>
                <w:rFonts w:ascii="Arial" w:hAnsi="Arial" w:cs="Arial"/>
                <w:bCs/>
                <w:sz w:val="20"/>
                <w:szCs w:val="20"/>
              </w:rPr>
              <w:t>118,740.00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2134F3B" w14:textId="53DDA2E0" w:rsidR="003F6EFD" w:rsidRPr="00EE2C44" w:rsidRDefault="003F6EFD" w:rsidP="003F6EFD">
            <w:pPr>
              <w:spacing w:line="276" w:lineRule="auto"/>
              <w:jc w:val="right"/>
              <w:rPr>
                <w:rFonts w:ascii="Arial" w:hAnsi="Arial" w:cs="Arial"/>
                <w:bCs/>
                <w:sz w:val="20"/>
                <w:szCs w:val="20"/>
              </w:rPr>
            </w:pPr>
            <w:r>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59D33C2F" w14:textId="49C89976" w:rsidR="003F6EFD" w:rsidRPr="00EE2C44" w:rsidRDefault="003F6EFD" w:rsidP="003F6EFD">
            <w:pPr>
              <w:spacing w:line="276" w:lineRule="auto"/>
              <w:jc w:val="right"/>
              <w:rPr>
                <w:rFonts w:ascii="Arial" w:hAnsi="Arial" w:cs="Arial"/>
                <w:bCs/>
                <w:sz w:val="20"/>
                <w:szCs w:val="20"/>
              </w:rPr>
            </w:pPr>
            <w:r w:rsidRPr="004E5B3F">
              <w:rPr>
                <w:rFonts w:ascii="Arial" w:hAnsi="Arial" w:cs="Arial"/>
                <w:bCs/>
                <w:sz w:val="20"/>
                <w:szCs w:val="20"/>
              </w:rPr>
              <w:t>0.00</w:t>
            </w:r>
          </w:p>
        </w:tc>
      </w:tr>
      <w:tr w:rsidR="003F6EFD" w:rsidRPr="005274CB" w14:paraId="1EAC7D11" w14:textId="77777777" w:rsidTr="00400EF4">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5F7CD6F7" w14:textId="77777777" w:rsidR="003F6EFD" w:rsidRPr="00EE2C44" w:rsidRDefault="003F6EFD" w:rsidP="003F6EFD">
            <w:pPr>
              <w:spacing w:line="276" w:lineRule="auto"/>
              <w:jc w:val="right"/>
              <w:rPr>
                <w:rFonts w:ascii="Arial" w:hAnsi="Arial" w:cs="Arial"/>
                <w:b/>
                <w:bCs/>
                <w:sz w:val="20"/>
                <w:szCs w:val="20"/>
              </w:rPr>
            </w:pPr>
            <w:r w:rsidRPr="00EE2C44">
              <w:rPr>
                <w:rFonts w:ascii="Arial" w:hAnsi="Arial" w:cs="Arial"/>
                <w:b/>
                <w:bCs/>
                <w:sz w:val="20"/>
                <w:szCs w:val="20"/>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34FA456" w14:textId="24B3E6DF" w:rsidR="003F6EFD" w:rsidRPr="00EE2C44" w:rsidRDefault="003F6EFD" w:rsidP="003F6EFD">
            <w:pPr>
              <w:spacing w:line="276" w:lineRule="auto"/>
              <w:jc w:val="right"/>
              <w:rPr>
                <w:rFonts w:ascii="Arial" w:hAnsi="Arial" w:cs="Arial"/>
                <w:b/>
                <w:bCs/>
                <w:sz w:val="20"/>
                <w:szCs w:val="20"/>
              </w:rPr>
            </w:pPr>
            <w:r w:rsidRPr="00E829C5">
              <w:rPr>
                <w:rFonts w:ascii="Arial" w:hAnsi="Arial" w:cs="Arial"/>
                <w:b/>
                <w:bCs/>
                <w:sz w:val="20"/>
                <w:szCs w:val="20"/>
              </w:rPr>
              <w:t>$1,169,462.98</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1605295" w14:textId="0721B184" w:rsidR="003F6EFD" w:rsidRPr="004E5B3F" w:rsidRDefault="003F6EFD" w:rsidP="003F6EFD">
            <w:pPr>
              <w:spacing w:line="276" w:lineRule="auto"/>
              <w:jc w:val="right"/>
              <w:rPr>
                <w:rFonts w:ascii="Arial" w:hAnsi="Arial" w:cs="Arial"/>
                <w:b/>
                <w:bCs/>
                <w:sz w:val="20"/>
                <w:szCs w:val="20"/>
              </w:rPr>
            </w:pPr>
            <w:r w:rsidRPr="003F6EFD">
              <w:rPr>
                <w:rFonts w:ascii="Arial" w:hAnsi="Arial" w:cs="Arial"/>
                <w:b/>
                <w:bCs/>
                <w:sz w:val="20"/>
                <w:szCs w:val="20"/>
              </w:rPr>
              <w:t>$1,169,462.98</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74CE1B7" w14:textId="5D08F870" w:rsidR="003F6EFD" w:rsidRPr="00EE2C44" w:rsidRDefault="003F6EFD" w:rsidP="003F6EFD">
            <w:pPr>
              <w:spacing w:line="276" w:lineRule="auto"/>
              <w:jc w:val="right"/>
              <w:rPr>
                <w:rFonts w:ascii="Arial" w:hAnsi="Arial" w:cs="Arial"/>
                <w:b/>
                <w:bCs/>
                <w:sz w:val="20"/>
                <w:szCs w:val="20"/>
              </w:rPr>
            </w:pPr>
            <w:r>
              <w:rPr>
                <w:rFonts w:ascii="Arial" w:hAnsi="Arial" w:cs="Arial"/>
                <w:b/>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3B7BFD2D" w14:textId="26D0B43B" w:rsidR="003F6EFD" w:rsidRPr="004E5B3F" w:rsidRDefault="003F6EFD" w:rsidP="003F6EFD">
            <w:pPr>
              <w:spacing w:line="276" w:lineRule="auto"/>
              <w:jc w:val="right"/>
              <w:rPr>
                <w:rFonts w:ascii="Arial" w:hAnsi="Arial" w:cs="Arial"/>
                <w:b/>
                <w:bCs/>
                <w:sz w:val="20"/>
                <w:szCs w:val="20"/>
              </w:rPr>
            </w:pPr>
            <w:r w:rsidRPr="004E5B3F">
              <w:rPr>
                <w:rFonts w:ascii="Arial" w:hAnsi="Arial" w:cs="Arial"/>
                <w:b/>
                <w:bCs/>
                <w:sz w:val="20"/>
                <w:szCs w:val="20"/>
              </w:rPr>
              <w:t>$0.00</w:t>
            </w:r>
          </w:p>
        </w:tc>
      </w:tr>
    </w:tbl>
    <w:p w14:paraId="6269D3DC" w14:textId="77777777" w:rsidR="00AE6F45" w:rsidRDefault="00AE6F45" w:rsidP="00B93F1F">
      <w:pPr>
        <w:tabs>
          <w:tab w:val="left" w:pos="426"/>
        </w:tabs>
        <w:spacing w:line="360" w:lineRule="auto"/>
        <w:rPr>
          <w:rFonts w:ascii="Arial" w:hAnsi="Arial" w:cs="Arial"/>
          <w:b/>
          <w:bCs/>
          <w:szCs w:val="28"/>
        </w:rPr>
      </w:pPr>
    </w:p>
    <w:p w14:paraId="1C43053A" w14:textId="0ED6D303" w:rsidR="00E355F4" w:rsidRDefault="00E355F4" w:rsidP="00B93F1F">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41CDE701" w14:textId="77777777" w:rsidR="00BE10B8" w:rsidRPr="003A4FF3" w:rsidRDefault="00BE10B8" w:rsidP="00B93F1F">
      <w:pPr>
        <w:tabs>
          <w:tab w:val="left" w:pos="426"/>
        </w:tabs>
        <w:spacing w:line="360" w:lineRule="auto"/>
        <w:rPr>
          <w:rFonts w:ascii="Arial" w:hAnsi="Arial" w:cs="Arial"/>
          <w:b/>
          <w:bCs/>
          <w:sz w:val="16"/>
          <w:szCs w:val="16"/>
        </w:rPr>
      </w:pPr>
    </w:p>
    <w:p w14:paraId="6B161FB9" w14:textId="11EEA1FD" w:rsidR="00E355F4" w:rsidRDefault="006757A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reunión de trabajo</w:t>
      </w:r>
      <w:r w:rsidR="007B0D1F">
        <w:rPr>
          <w:rFonts w:ascii="Arial" w:hAnsi="Arial" w:cs="Arial"/>
          <w:szCs w:val="28"/>
        </w:rPr>
        <w:t xml:space="preserve">, </w:t>
      </w:r>
      <w:r w:rsidR="002A670F" w:rsidRPr="00845B1A">
        <w:rPr>
          <w:rFonts w:ascii="Arial" w:hAnsi="Arial" w:cs="Arial"/>
          <w:szCs w:val="28"/>
        </w:rPr>
        <w:t>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176FAE">
        <w:rPr>
          <w:rFonts w:ascii="Arial" w:hAnsi="Arial" w:cs="Arial"/>
          <w:szCs w:val="28"/>
        </w:rPr>
        <w:t xml:space="preserve"> a este Órgano Técnico de F</w:t>
      </w:r>
      <w:r w:rsidR="00EE2C44" w:rsidRPr="00EE2C44">
        <w:rPr>
          <w:rFonts w:ascii="Arial" w:hAnsi="Arial" w:cs="Arial"/>
          <w:szCs w:val="28"/>
        </w:rPr>
        <w:t xml:space="preserve">iscalización para efectos de la elaboración definitiva del Informe </w:t>
      </w:r>
      <w:r w:rsidR="00094D36">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20AEC151" w14:textId="77777777" w:rsidR="00705072" w:rsidRPr="00705072" w:rsidRDefault="00705072" w:rsidP="0000347D">
      <w:pPr>
        <w:tabs>
          <w:tab w:val="left" w:pos="426"/>
        </w:tabs>
        <w:spacing w:line="360" w:lineRule="auto"/>
        <w:ind w:right="190"/>
        <w:jc w:val="both"/>
        <w:rPr>
          <w:rFonts w:ascii="Arial" w:hAnsi="Arial" w:cs="Arial"/>
          <w:sz w:val="16"/>
          <w:szCs w:val="16"/>
        </w:rPr>
      </w:pPr>
      <w:bookmarkStart w:id="16" w:name="_GoBack"/>
      <w:bookmarkEnd w:id="16"/>
    </w:p>
    <w:bookmarkEnd w:id="15"/>
    <w:p w14:paraId="6424A28D" w14:textId="62071AED"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3A4FF3">
        <w:rPr>
          <w:rFonts w:ascii="Arial" w:hAnsi="Arial" w:cs="Arial"/>
          <w:b/>
        </w:rPr>
        <w:t>I</w:t>
      </w:r>
      <w:r w:rsidR="00183532">
        <w:rPr>
          <w:rFonts w:ascii="Arial" w:hAnsi="Arial" w:cs="Arial"/>
          <w:b/>
        </w:rPr>
        <w:t xml:space="preserve">. </w:t>
      </w:r>
      <w:r w:rsidR="007403BA">
        <w:rPr>
          <w:rFonts w:ascii="Arial" w:hAnsi="Arial" w:cs="Arial"/>
          <w:b/>
        </w:rPr>
        <w:t xml:space="preserve">DICTAMEN DEL </w:t>
      </w:r>
      <w:r w:rsidR="001F62B7">
        <w:rPr>
          <w:rFonts w:ascii="Arial" w:hAnsi="Arial" w:cs="Arial"/>
          <w:b/>
        </w:rPr>
        <w:t>INFORME INDIVIDUAL</w:t>
      </w:r>
      <w:r w:rsidR="00BE445E" w:rsidRPr="00B42982">
        <w:rPr>
          <w:rFonts w:ascii="Arial" w:hAnsi="Arial" w:cs="Arial"/>
          <w:b/>
        </w:rPr>
        <w:t xml:space="preserve"> DE AUDITORÍA</w:t>
      </w:r>
    </w:p>
    <w:p w14:paraId="6C7CDD60" w14:textId="77777777" w:rsidR="00BE445E" w:rsidRPr="003A4FF3" w:rsidRDefault="00BE445E" w:rsidP="00F44933">
      <w:pPr>
        <w:tabs>
          <w:tab w:val="left" w:pos="2160"/>
        </w:tabs>
        <w:spacing w:line="360" w:lineRule="auto"/>
        <w:ind w:right="190"/>
        <w:jc w:val="both"/>
        <w:rPr>
          <w:rFonts w:ascii="Arial" w:hAnsi="Arial" w:cs="Arial"/>
          <w:b/>
          <w:sz w:val="16"/>
          <w:szCs w:val="16"/>
        </w:rPr>
      </w:pPr>
    </w:p>
    <w:p w14:paraId="3AC06E62" w14:textId="115FCC03"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presente dictamen se emite el </w:t>
      </w:r>
      <w:r w:rsidR="004E5B3F">
        <w:rPr>
          <w:rFonts w:ascii="Arial" w:hAnsi="Arial" w:cs="Arial"/>
        </w:rPr>
        <w:t>25 de junio de 2021</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w:t>
      </w:r>
      <w:r w:rsidRPr="00E024A3">
        <w:rPr>
          <w:rFonts w:ascii="Arial" w:hAnsi="Arial" w:cs="Arial"/>
        </w:rPr>
        <w:lastRenderedPageBreak/>
        <w:t xml:space="preserve">que integran la Cuenta Pública del ejercicio fiscal </w:t>
      </w:r>
      <w:r w:rsidR="004E5B3F">
        <w:rPr>
          <w:rFonts w:ascii="Arial" w:hAnsi="Arial" w:cs="Arial"/>
          <w:bCs/>
        </w:rPr>
        <w:t>2020</w:t>
      </w:r>
      <w:r w:rsidRPr="00E024A3">
        <w:rPr>
          <w:rFonts w:ascii="Arial" w:hAnsi="Arial" w:cs="Arial"/>
        </w:rPr>
        <w:t>, formulados,</w:t>
      </w:r>
      <w:r w:rsidR="00A26158">
        <w:rPr>
          <w:rFonts w:ascii="Arial" w:hAnsi="Arial" w:cs="Arial"/>
        </w:rPr>
        <w:t xml:space="preserve"> integrados y presentados por el</w:t>
      </w:r>
      <w:r w:rsidRPr="00E024A3">
        <w:rPr>
          <w:rFonts w:ascii="Arial" w:hAnsi="Arial" w:cs="Arial"/>
        </w:rPr>
        <w:t xml:space="preserve"> </w:t>
      </w:r>
      <w:r w:rsidR="003F6EFD" w:rsidRPr="003F6EFD">
        <w:rPr>
          <w:rFonts w:ascii="Arial" w:hAnsi="Arial" w:cs="Arial"/>
          <w:b/>
          <w:bCs/>
        </w:rPr>
        <w:t>Instituto Municipal contra las Adicciones</w:t>
      </w:r>
      <w:r w:rsidR="003F6EFD">
        <w:rPr>
          <w:rFonts w:ascii="Arial" w:hAnsi="Arial" w:cs="Arial"/>
          <w:b/>
          <w:bCs/>
        </w:rPr>
        <w:t>.</w:t>
      </w:r>
    </w:p>
    <w:p w14:paraId="03578969" w14:textId="77777777" w:rsidR="00E024A3" w:rsidRPr="003A4FF3" w:rsidRDefault="00E024A3" w:rsidP="00E024A3">
      <w:pPr>
        <w:spacing w:line="360" w:lineRule="auto"/>
        <w:ind w:right="190"/>
        <w:jc w:val="both"/>
        <w:rPr>
          <w:rFonts w:ascii="Arial" w:hAnsi="Arial" w:cs="Arial"/>
          <w:sz w:val="16"/>
          <w:szCs w:val="16"/>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3A4FF3" w:rsidRDefault="00E024A3" w:rsidP="00E024A3">
      <w:pPr>
        <w:spacing w:line="360" w:lineRule="auto"/>
        <w:ind w:right="190"/>
        <w:jc w:val="both"/>
        <w:rPr>
          <w:rFonts w:ascii="Arial" w:hAnsi="Arial" w:cs="Arial"/>
          <w:sz w:val="16"/>
          <w:szCs w:val="16"/>
        </w:rPr>
      </w:pPr>
    </w:p>
    <w:p w14:paraId="3F39B507" w14:textId="319E5519"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3A4FF3" w:rsidRDefault="00B63673" w:rsidP="00E024A3">
      <w:pPr>
        <w:spacing w:line="360" w:lineRule="auto"/>
        <w:ind w:right="190"/>
        <w:jc w:val="both"/>
        <w:rPr>
          <w:rFonts w:ascii="Arial" w:hAnsi="Arial" w:cs="Arial"/>
          <w:sz w:val="16"/>
          <w:szCs w:val="16"/>
        </w:rPr>
      </w:pPr>
    </w:p>
    <w:p w14:paraId="1C4EE215" w14:textId="554CFF73" w:rsidR="00E024A3" w:rsidRPr="00E024A3" w:rsidRDefault="006F333E"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3F6EFD" w:rsidRPr="003F6EFD">
        <w:rPr>
          <w:rFonts w:ascii="Arial" w:hAnsi="Arial" w:cs="Arial"/>
          <w:b/>
        </w:rPr>
        <w:t>20-AEMF-E-GOB-089-215</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A26158" w:rsidRPr="00A26158">
        <w:rPr>
          <w:rFonts w:ascii="Arial" w:hAnsi="Arial" w:cs="Arial"/>
        </w:rPr>
        <w:t xml:space="preserve">“Auditoría de Cumplimiento Financiero de Ingresos y  Otros </w:t>
      </w:r>
      <w:r w:rsidR="00A26158" w:rsidRPr="00A26158">
        <w:rPr>
          <w:rFonts w:ascii="Arial" w:hAnsi="Arial" w:cs="Arial"/>
        </w:rPr>
        <w:lastRenderedPageBreak/>
        <w:t>Beneficios; Gastos y Otras Pérdidas”</w:t>
      </w:r>
      <w:r w:rsidR="00A26158">
        <w:rPr>
          <w:rFonts w:ascii="Arial" w:hAnsi="Arial" w:cs="Arial"/>
        </w:rPr>
        <w:t>, cuyo objetivo fue</w:t>
      </w:r>
      <w:r w:rsidR="00A26158" w:rsidRPr="00A26158">
        <w:rPr>
          <w:rFonts w:ascii="Arial" w:hAnsi="Arial" w:cs="Arial"/>
        </w:rPr>
        <w:t xml:space="preserve"> fiscalizar la gestión financiera para comprobar el cumplimiento de lo dispuesto en los Presupuestos de Ingresos y Egresos, y demás disposiciones legales aplicables, en cuanto a los ingresos y gastos públicos, incluyendo la revisión del manejo, la custodia y la aplicación de recursos públicos municipales, así como de la demás información financiera, contable, patrimonial, presupuestaria y programática, conforme a las disposiciones aplicables</w:t>
      </w:r>
      <w:r w:rsidR="00A26158">
        <w:rPr>
          <w:rFonts w:ascii="Arial" w:hAnsi="Arial" w:cs="Arial"/>
        </w:rPr>
        <w:t>,</w:t>
      </w:r>
      <w:r w:rsidRPr="00E024A3">
        <w:rPr>
          <w:rFonts w:ascii="Arial" w:hAnsi="Arial" w:cs="Arial"/>
        </w:rPr>
        <w:t xml:space="preserve"> para </w:t>
      </w:r>
      <w:r w:rsidR="005710B8" w:rsidRPr="00E024A3">
        <w:rPr>
          <w:rFonts w:ascii="Arial" w:hAnsi="Arial" w:cs="Arial"/>
        </w:rPr>
        <w:t>verificar que el presupuesto asignado</w:t>
      </w:r>
      <w:r w:rsidR="00A77C93">
        <w:rPr>
          <w:rFonts w:ascii="Arial" w:hAnsi="Arial" w:cs="Arial"/>
          <w:b/>
        </w:rPr>
        <w:t xml:space="preserve"> </w:t>
      </w:r>
      <w:r w:rsidR="005710B8" w:rsidRPr="00E024A3">
        <w:rPr>
          <w:rFonts w:ascii="Arial" w:hAnsi="Arial" w:cs="Arial"/>
        </w:rPr>
        <w:t>se haya ejercido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A26158">
        <w:rPr>
          <w:rFonts w:ascii="Arial" w:hAnsi="Arial" w:cs="Arial"/>
        </w:rPr>
        <w:t>el</w:t>
      </w:r>
      <w:r w:rsidR="00E024A3" w:rsidRPr="00E024A3">
        <w:rPr>
          <w:rFonts w:ascii="Arial" w:hAnsi="Arial" w:cs="Arial"/>
        </w:rPr>
        <w:t xml:space="preserve"> </w:t>
      </w:r>
      <w:r w:rsidR="003F6EFD" w:rsidRPr="003F6EFD">
        <w:rPr>
          <w:rFonts w:ascii="Arial" w:hAnsi="Arial" w:cs="Arial"/>
          <w:b/>
          <w:bCs/>
        </w:rPr>
        <w:t>Instituto Municipal contra las Adicciones</w:t>
      </w:r>
      <w:r w:rsidR="003F6EFD">
        <w:rPr>
          <w:rFonts w:ascii="Arial" w:hAnsi="Arial" w:cs="Arial"/>
          <w:b/>
          <w:bCs/>
        </w:rPr>
        <w:t xml:space="preserve"> </w:t>
      </w:r>
      <w:r w:rsidR="00E024A3" w:rsidRPr="00E024A3">
        <w:rPr>
          <w:rFonts w:ascii="Arial" w:hAnsi="Arial" w:cs="Arial"/>
        </w:rPr>
        <w:t>cumplió con las disposiciones legales y normativas que son aplicables en la materia</w:t>
      </w:r>
      <w:r w:rsidR="00BE10B8">
        <w:rPr>
          <w:rFonts w:ascii="Arial" w:hAnsi="Arial" w:cs="Arial"/>
        </w:rPr>
        <w:t>.</w:t>
      </w:r>
    </w:p>
    <w:p w14:paraId="1D1F6FF7" w14:textId="3953D943" w:rsidR="00E024A3" w:rsidRPr="003A4FF3" w:rsidRDefault="00E024A3" w:rsidP="00E024A3">
      <w:pPr>
        <w:spacing w:line="360" w:lineRule="auto"/>
        <w:ind w:right="190"/>
        <w:jc w:val="both"/>
        <w:rPr>
          <w:rFonts w:ascii="Arial" w:hAnsi="Arial" w:cs="Arial"/>
          <w:sz w:val="16"/>
          <w:szCs w:val="16"/>
        </w:rPr>
      </w:pPr>
    </w:p>
    <w:p w14:paraId="41DDFA31"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Informe Individual de Auditoría quedará formalmente notificado al ente </w:t>
      </w:r>
      <w:proofErr w:type="spellStart"/>
      <w:r w:rsidRPr="00E024A3">
        <w:rPr>
          <w:rFonts w:ascii="Arial" w:hAnsi="Arial" w:cs="Arial"/>
        </w:rPr>
        <w:t>fiscalizado</w:t>
      </w:r>
      <w:proofErr w:type="spellEnd"/>
      <w:r w:rsidRPr="00E024A3">
        <w:rPr>
          <w:rFonts w:ascii="Arial" w:hAnsi="Arial" w:cs="Arial"/>
        </w:rPr>
        <w:t>, de acuerdo a la Ley de Fiscalización y Rendición de Cuentas del Estado de Quintana Roo, mediante el acta circunstanciada de término de auditoría, visita e inspección.</w:t>
      </w:r>
    </w:p>
    <w:p w14:paraId="1006D778" w14:textId="77777777" w:rsidR="00E024A3" w:rsidRPr="00E024A3" w:rsidRDefault="00E024A3"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6F7C11C9" w14:textId="77777777" w:rsidR="003A4FF3" w:rsidRDefault="003A4FF3" w:rsidP="003A4FF3">
      <w:pPr>
        <w:spacing w:line="360" w:lineRule="auto"/>
        <w:ind w:right="190"/>
        <w:jc w:val="center"/>
        <w:rPr>
          <w:rFonts w:ascii="Arial" w:hAnsi="Arial" w:cs="Arial"/>
          <w:b/>
        </w:rPr>
      </w:pPr>
    </w:p>
    <w:p w14:paraId="67E3C5A8" w14:textId="77777777" w:rsidR="003A4FF3" w:rsidRDefault="003A4FF3" w:rsidP="003A4FF3">
      <w:pPr>
        <w:spacing w:line="360" w:lineRule="auto"/>
        <w:ind w:right="190"/>
        <w:jc w:val="center"/>
        <w:rPr>
          <w:rFonts w:ascii="Arial" w:hAnsi="Arial" w:cs="Arial"/>
          <w:b/>
        </w:rPr>
      </w:pPr>
    </w:p>
    <w:p w14:paraId="2D0DAF04" w14:textId="205F0680" w:rsidR="000A60C3" w:rsidRDefault="00BE10B8" w:rsidP="000A60C3">
      <w:pPr>
        <w:spacing w:line="360" w:lineRule="auto"/>
        <w:ind w:right="190"/>
        <w:jc w:val="center"/>
        <w:rPr>
          <w:rFonts w:ascii="Arial" w:hAnsi="Arial" w:cs="Arial"/>
        </w:rPr>
      </w:pPr>
      <w:r>
        <w:rPr>
          <w:rFonts w:ascii="Arial" w:hAnsi="Arial" w:cs="Arial"/>
          <w:b/>
        </w:rPr>
        <w:t>L.C.C. MANUEL PALACIOS HERRERA</w:t>
      </w:r>
    </w:p>
    <w:p w14:paraId="50064163" w14:textId="77777777" w:rsidR="000A60C3" w:rsidRPr="000A60C3" w:rsidRDefault="000A60C3" w:rsidP="000A60C3">
      <w:pPr>
        <w:rPr>
          <w:rFonts w:ascii="Arial" w:hAnsi="Arial" w:cs="Arial"/>
        </w:rPr>
      </w:pPr>
    </w:p>
    <w:p w14:paraId="0547C7EA" w14:textId="77777777" w:rsidR="000A60C3" w:rsidRPr="000A60C3" w:rsidRDefault="000A60C3" w:rsidP="000A60C3">
      <w:pPr>
        <w:rPr>
          <w:rFonts w:ascii="Arial" w:hAnsi="Arial" w:cs="Arial"/>
        </w:rPr>
      </w:pPr>
    </w:p>
    <w:p w14:paraId="2C795502" w14:textId="77777777" w:rsidR="000A60C3" w:rsidRPr="000A60C3" w:rsidRDefault="000A60C3" w:rsidP="000A60C3">
      <w:pPr>
        <w:rPr>
          <w:rFonts w:ascii="Arial" w:hAnsi="Arial" w:cs="Arial"/>
        </w:rPr>
      </w:pPr>
    </w:p>
    <w:p w14:paraId="4A954E3D" w14:textId="77777777" w:rsidR="000A60C3" w:rsidRPr="000A60C3" w:rsidRDefault="000A60C3" w:rsidP="000A60C3">
      <w:pPr>
        <w:rPr>
          <w:rFonts w:ascii="Arial" w:hAnsi="Arial" w:cs="Arial"/>
        </w:rPr>
      </w:pPr>
    </w:p>
    <w:p w14:paraId="78891E36" w14:textId="56C37E39" w:rsidR="000A60C3" w:rsidRDefault="000A60C3" w:rsidP="000A60C3">
      <w:pPr>
        <w:rPr>
          <w:rFonts w:ascii="Arial" w:hAnsi="Arial" w:cs="Arial"/>
        </w:rPr>
      </w:pPr>
    </w:p>
    <w:p w14:paraId="24CE2527" w14:textId="581DC31A" w:rsidR="000A60C3" w:rsidRDefault="000A60C3" w:rsidP="000A60C3">
      <w:pPr>
        <w:rPr>
          <w:rFonts w:ascii="Arial" w:hAnsi="Arial" w:cs="Arial"/>
        </w:rPr>
      </w:pPr>
    </w:p>
    <w:p w14:paraId="08D298C3" w14:textId="0886218B" w:rsidR="00ED3D30" w:rsidRPr="000A60C3" w:rsidRDefault="000A60C3" w:rsidP="000A60C3">
      <w:pPr>
        <w:tabs>
          <w:tab w:val="left" w:pos="6271"/>
        </w:tabs>
        <w:rPr>
          <w:rFonts w:ascii="Arial" w:hAnsi="Arial" w:cs="Arial"/>
        </w:rPr>
      </w:pPr>
      <w:r>
        <w:rPr>
          <w:rFonts w:ascii="Arial" w:hAnsi="Arial" w:cs="Arial"/>
        </w:rPr>
        <w:tab/>
      </w:r>
    </w:p>
    <w:sectPr w:rsidR="00ED3D30" w:rsidRPr="000A60C3" w:rsidSect="00ED3D30">
      <w:headerReference w:type="even" r:id="rId8"/>
      <w:headerReference w:type="default" r:id="rId9"/>
      <w:footerReference w:type="even" r:id="rId10"/>
      <w:footerReference w:type="default" r:id="rId11"/>
      <w:headerReference w:type="first" r:id="rId12"/>
      <w:footerReference w:type="first" r:id="rId13"/>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18AF8" w14:textId="77777777" w:rsidR="00731441" w:rsidRDefault="00731441">
      <w:r>
        <w:separator/>
      </w:r>
    </w:p>
  </w:endnote>
  <w:endnote w:type="continuationSeparator" w:id="0">
    <w:p w14:paraId="17D3A483" w14:textId="77777777" w:rsidR="00731441" w:rsidRDefault="00731441">
      <w:r>
        <w:continuationSeparator/>
      </w:r>
    </w:p>
  </w:endnote>
  <w:endnote w:type="continuationNotice" w:id="1">
    <w:p w14:paraId="17B3F46C" w14:textId="77777777" w:rsidR="00731441" w:rsidRDefault="007314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F70A" w14:textId="77777777" w:rsidR="00A5282A" w:rsidRDefault="00A5282A">
    <w:pPr>
      <w:pStyle w:val="Piedepgina"/>
    </w:pPr>
  </w:p>
  <w:p w14:paraId="48EC363F" w14:textId="77777777" w:rsidR="00A5282A" w:rsidRDefault="00A5282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A5282A" w:rsidRPr="00D875E2" w14:paraId="4AB64A37" w14:textId="77777777" w:rsidTr="000747BF">
      <w:trPr>
        <w:trHeight w:val="344"/>
      </w:trPr>
      <w:tc>
        <w:tcPr>
          <w:tcW w:w="9360" w:type="dxa"/>
          <w:shd w:val="clear" w:color="auto" w:fill="auto"/>
        </w:tcPr>
        <w:p w14:paraId="478B6BE0" w14:textId="77777777" w:rsidR="00A5282A" w:rsidRPr="00D875E2" w:rsidRDefault="00A5282A" w:rsidP="008532E7">
          <w:pPr>
            <w:rPr>
              <w:rStyle w:val="nfasis"/>
              <w:i w:val="0"/>
              <w:iCs w:val="0"/>
            </w:rPr>
          </w:pPr>
        </w:p>
      </w:tc>
    </w:tr>
  </w:tbl>
  <w:p w14:paraId="4E49F1A7" w14:textId="56AE4005" w:rsidR="00A5282A" w:rsidRPr="00880D13" w:rsidRDefault="00A5282A"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001413">
      <w:rPr>
        <w:rFonts w:ascii="Arial" w:hAnsi="Arial" w:cs="Arial"/>
        <w:b/>
        <w:bCs/>
        <w:noProof/>
        <w:sz w:val="18"/>
        <w:szCs w:val="18"/>
        <w:lang w:val="es-ES"/>
      </w:rPr>
      <w:t>15</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001413">
      <w:rPr>
        <w:rFonts w:ascii="Arial" w:hAnsi="Arial" w:cs="Arial"/>
        <w:b/>
        <w:bCs/>
        <w:noProof/>
        <w:sz w:val="18"/>
        <w:szCs w:val="18"/>
        <w:lang w:val="es-ES"/>
      </w:rPr>
      <w:t>17</w:t>
    </w:r>
    <w:r>
      <w:rPr>
        <w:rFonts w:ascii="Arial" w:hAnsi="Arial" w:cs="Arial"/>
        <w:b/>
        <w:bCs/>
        <w:sz w:val="18"/>
        <w:szCs w:val="18"/>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A5282A" w:rsidRPr="00D875E2" w14:paraId="51F49509" w14:textId="77777777" w:rsidTr="00925048">
      <w:trPr>
        <w:trHeight w:val="344"/>
      </w:trPr>
      <w:tc>
        <w:tcPr>
          <w:tcW w:w="9360" w:type="dxa"/>
          <w:shd w:val="clear" w:color="auto" w:fill="auto"/>
        </w:tcPr>
        <w:p w14:paraId="0AA75F02" w14:textId="77777777" w:rsidR="00A5282A" w:rsidRPr="00D875E2" w:rsidRDefault="00A5282A" w:rsidP="00B37C6B">
          <w:pPr>
            <w:rPr>
              <w:rStyle w:val="nfasis"/>
              <w:i w:val="0"/>
              <w:iCs w:val="0"/>
            </w:rPr>
          </w:pPr>
        </w:p>
      </w:tc>
    </w:tr>
  </w:tbl>
  <w:p w14:paraId="1CD4D677" w14:textId="148893E5" w:rsidR="00A5282A" w:rsidRDefault="00A5282A">
    <w:pPr>
      <w:pStyle w:val="Piedepgina"/>
    </w:pPr>
    <w:r>
      <w:rPr>
        <w:rFonts w:ascii="Arial" w:hAnsi="Arial" w:cs="Arial"/>
        <w:b/>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19F51" w14:textId="77777777" w:rsidR="00731441" w:rsidRDefault="00731441">
      <w:r>
        <w:separator/>
      </w:r>
    </w:p>
  </w:footnote>
  <w:footnote w:type="continuationSeparator" w:id="0">
    <w:p w14:paraId="29571C72" w14:textId="77777777" w:rsidR="00731441" w:rsidRDefault="00731441">
      <w:r>
        <w:continuationSeparator/>
      </w:r>
    </w:p>
  </w:footnote>
  <w:footnote w:type="continuationNotice" w:id="1">
    <w:p w14:paraId="0B0671E4" w14:textId="77777777" w:rsidR="00731441" w:rsidRDefault="0073144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37EF9" w14:textId="77777777" w:rsidR="00AA4386" w:rsidRDefault="00AA438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A5282A" w:rsidRPr="006F757C" w14:paraId="1C70C49D" w14:textId="77777777" w:rsidTr="007D48A8">
      <w:tc>
        <w:tcPr>
          <w:tcW w:w="2055" w:type="dxa"/>
          <w:vAlign w:val="center"/>
        </w:tcPr>
        <w:p w14:paraId="0C20FB24" w14:textId="77777777" w:rsidR="00A5282A" w:rsidRPr="00CF3DF4" w:rsidRDefault="00A5282A"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684F3A5D" w14:textId="77777777" w:rsidR="00A5282A" w:rsidRPr="00CF3DF4" w:rsidRDefault="00A5282A" w:rsidP="003C2FE7">
          <w:pPr>
            <w:tabs>
              <w:tab w:val="center" w:pos="4419"/>
              <w:tab w:val="right" w:pos="8838"/>
            </w:tabs>
            <w:jc w:val="center"/>
            <w:rPr>
              <w:rFonts w:ascii="Arial" w:hAnsi="Arial" w:cs="Arial"/>
              <w:sz w:val="18"/>
              <w:szCs w:val="18"/>
            </w:rPr>
          </w:pPr>
        </w:p>
      </w:tc>
      <w:tc>
        <w:tcPr>
          <w:tcW w:w="2030" w:type="dxa"/>
          <w:vAlign w:val="center"/>
        </w:tcPr>
        <w:p w14:paraId="427EFB05" w14:textId="0CFCA8FA" w:rsidR="00A5282A" w:rsidRPr="00207E4F" w:rsidRDefault="00A5282A" w:rsidP="00207E4F">
          <w:pPr>
            <w:tabs>
              <w:tab w:val="center" w:pos="4419"/>
              <w:tab w:val="right" w:pos="8838"/>
            </w:tabs>
            <w:jc w:val="right"/>
            <w:rPr>
              <w:rFonts w:ascii="Arial" w:hAnsi="Arial" w:cs="Arial"/>
              <w:noProof/>
              <w:sz w:val="16"/>
              <w:szCs w:val="16"/>
              <w:highlight w:val="magenta"/>
              <w:lang w:eastAsia="es-MX"/>
            </w:rPr>
          </w:pPr>
        </w:p>
      </w:tc>
    </w:tr>
    <w:tr w:rsidR="00A5282A" w:rsidRPr="003316E8" w14:paraId="49BEFB96" w14:textId="77777777" w:rsidTr="007D48A8">
      <w:tc>
        <w:tcPr>
          <w:tcW w:w="2055" w:type="dxa"/>
          <w:vAlign w:val="center"/>
          <w:hideMark/>
        </w:tcPr>
        <w:p w14:paraId="2D336DB0" w14:textId="0B5ECC88" w:rsidR="00A5282A" w:rsidRPr="003316E8" w:rsidRDefault="00A5282A" w:rsidP="003C2FE7">
          <w:pPr>
            <w:tabs>
              <w:tab w:val="center" w:pos="4419"/>
              <w:tab w:val="right" w:pos="8838"/>
            </w:tabs>
            <w:jc w:val="center"/>
          </w:pPr>
          <w:r>
            <w:rPr>
              <w:noProof/>
              <w:lang w:eastAsia="es-MX"/>
            </w:rPr>
            <w:drawing>
              <wp:inline distT="0" distB="0" distL="0" distR="0" wp14:anchorId="4ED93707" wp14:editId="474B2B99">
                <wp:extent cx="885825" cy="1231240"/>
                <wp:effectExtent l="0" t="0" r="0" b="7620"/>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11837BEF" w14:textId="72D61C04" w:rsidR="00A5282A" w:rsidRPr="00373686" w:rsidRDefault="00A5282A"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C3649ED" w14:textId="77777777" w:rsidR="00A5282A" w:rsidRPr="003316E8" w:rsidRDefault="00A5282A"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DC8F6AB" wp14:editId="11ABBABE">
                <wp:extent cx="1200150" cy="1190625"/>
                <wp:effectExtent l="0" t="0" r="0" b="0"/>
                <wp:docPr id="122" name="Imagen 12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A5282A" w:rsidRPr="003316E8" w14:paraId="7D2EED08" w14:textId="77777777" w:rsidTr="007D48A8">
      <w:tc>
        <w:tcPr>
          <w:tcW w:w="2055" w:type="dxa"/>
          <w:tcBorders>
            <w:top w:val="nil"/>
            <w:left w:val="nil"/>
            <w:bottom w:val="thinThickSmallGap" w:sz="24" w:space="0" w:color="auto"/>
            <w:right w:val="nil"/>
          </w:tcBorders>
        </w:tcPr>
        <w:p w14:paraId="3EC69850" w14:textId="77777777" w:rsidR="00A5282A" w:rsidRPr="003316E8" w:rsidRDefault="00A5282A"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63CE0156" w14:textId="77777777" w:rsidR="00A5282A" w:rsidRPr="003316E8" w:rsidRDefault="00A5282A"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71163CFF" w14:textId="77777777" w:rsidR="00A5282A" w:rsidRPr="003316E8" w:rsidRDefault="00A5282A" w:rsidP="003C2FE7">
          <w:pPr>
            <w:tabs>
              <w:tab w:val="center" w:pos="4419"/>
              <w:tab w:val="right" w:pos="8838"/>
            </w:tabs>
            <w:rPr>
              <w:sz w:val="10"/>
            </w:rPr>
          </w:pPr>
        </w:p>
      </w:tc>
    </w:tr>
  </w:tbl>
  <w:p w14:paraId="2A9CFF26" w14:textId="77777777" w:rsidR="00A5282A" w:rsidRPr="003C2FE7" w:rsidRDefault="00A5282A">
    <w:pP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A5282A" w:rsidRPr="006F757C" w14:paraId="665C3E17" w14:textId="77777777" w:rsidTr="00925048">
      <w:tc>
        <w:tcPr>
          <w:tcW w:w="2055" w:type="dxa"/>
          <w:vAlign w:val="center"/>
        </w:tcPr>
        <w:p w14:paraId="37880C60" w14:textId="77777777" w:rsidR="00A5282A" w:rsidRPr="00CF3DF4" w:rsidRDefault="00A5282A" w:rsidP="00B37C6B">
          <w:pPr>
            <w:tabs>
              <w:tab w:val="center" w:pos="4419"/>
              <w:tab w:val="right" w:pos="8838"/>
            </w:tabs>
            <w:jc w:val="center"/>
            <w:rPr>
              <w:rFonts w:ascii="Arial" w:hAnsi="Arial" w:cs="Arial"/>
              <w:noProof/>
              <w:sz w:val="18"/>
              <w:szCs w:val="18"/>
              <w:lang w:eastAsia="es-MX"/>
            </w:rPr>
          </w:pPr>
        </w:p>
      </w:tc>
      <w:tc>
        <w:tcPr>
          <w:tcW w:w="5457" w:type="dxa"/>
          <w:vAlign w:val="center"/>
        </w:tcPr>
        <w:p w14:paraId="794F9C75" w14:textId="77777777" w:rsidR="00A5282A" w:rsidRPr="00CF3DF4" w:rsidRDefault="00A5282A" w:rsidP="00B37C6B">
          <w:pPr>
            <w:tabs>
              <w:tab w:val="center" w:pos="4419"/>
              <w:tab w:val="right" w:pos="8838"/>
            </w:tabs>
            <w:jc w:val="center"/>
            <w:rPr>
              <w:rFonts w:ascii="Arial" w:hAnsi="Arial" w:cs="Arial"/>
              <w:sz w:val="18"/>
              <w:szCs w:val="18"/>
            </w:rPr>
          </w:pPr>
        </w:p>
      </w:tc>
      <w:tc>
        <w:tcPr>
          <w:tcW w:w="2030" w:type="dxa"/>
          <w:vAlign w:val="center"/>
        </w:tcPr>
        <w:p w14:paraId="7E322FAF" w14:textId="77777777" w:rsidR="00A5282A" w:rsidRPr="00207E4F" w:rsidRDefault="00A5282A" w:rsidP="00B37C6B">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A5282A" w:rsidRPr="003316E8" w14:paraId="692039C8" w14:textId="77777777" w:rsidTr="00925048">
      <w:tc>
        <w:tcPr>
          <w:tcW w:w="2055" w:type="dxa"/>
          <w:vAlign w:val="center"/>
          <w:hideMark/>
        </w:tcPr>
        <w:p w14:paraId="7BC6D962" w14:textId="77777777" w:rsidR="00A5282A" w:rsidRPr="003316E8" w:rsidRDefault="00A5282A" w:rsidP="00B37C6B">
          <w:pPr>
            <w:tabs>
              <w:tab w:val="center" w:pos="4419"/>
              <w:tab w:val="right" w:pos="8838"/>
            </w:tabs>
            <w:jc w:val="center"/>
          </w:pPr>
          <w:r>
            <w:rPr>
              <w:noProof/>
              <w:lang w:eastAsia="es-MX"/>
            </w:rPr>
            <w:drawing>
              <wp:inline distT="0" distB="0" distL="0" distR="0" wp14:anchorId="4F128182" wp14:editId="13FF3464">
                <wp:extent cx="885825" cy="1231240"/>
                <wp:effectExtent l="0" t="0" r="0" b="7620"/>
                <wp:docPr id="123" name="Image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168E8D6C" w14:textId="77777777" w:rsidR="00A5282A" w:rsidRPr="00373686" w:rsidRDefault="00A5282A"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5D435C8" w14:textId="77777777" w:rsidR="00A5282A" w:rsidRPr="003316E8" w:rsidRDefault="00A5282A"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4089A3D7" wp14:editId="7B5F3BD4">
                <wp:extent cx="1200150" cy="1190625"/>
                <wp:effectExtent l="0" t="0" r="0" b="0"/>
                <wp:docPr id="124" name="Imagen 12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A5282A" w:rsidRPr="003316E8" w14:paraId="3462D858" w14:textId="77777777" w:rsidTr="00925048">
      <w:tc>
        <w:tcPr>
          <w:tcW w:w="2055" w:type="dxa"/>
          <w:tcBorders>
            <w:top w:val="nil"/>
            <w:left w:val="nil"/>
            <w:bottom w:val="thinThickSmallGap" w:sz="24" w:space="0" w:color="auto"/>
            <w:right w:val="nil"/>
          </w:tcBorders>
        </w:tcPr>
        <w:p w14:paraId="14559EE0" w14:textId="77777777" w:rsidR="00A5282A" w:rsidRPr="003316E8" w:rsidRDefault="00A5282A" w:rsidP="00B37C6B">
          <w:pPr>
            <w:tabs>
              <w:tab w:val="center" w:pos="4419"/>
              <w:tab w:val="right" w:pos="8838"/>
            </w:tabs>
            <w:rPr>
              <w:sz w:val="10"/>
            </w:rPr>
          </w:pPr>
        </w:p>
      </w:tc>
      <w:tc>
        <w:tcPr>
          <w:tcW w:w="5457" w:type="dxa"/>
          <w:tcBorders>
            <w:top w:val="nil"/>
            <w:left w:val="nil"/>
            <w:bottom w:val="thinThickSmallGap" w:sz="24" w:space="0" w:color="auto"/>
            <w:right w:val="nil"/>
          </w:tcBorders>
        </w:tcPr>
        <w:p w14:paraId="33BCBC76" w14:textId="77777777" w:rsidR="00A5282A" w:rsidRPr="003316E8" w:rsidRDefault="00A5282A" w:rsidP="00B37C6B">
          <w:pPr>
            <w:tabs>
              <w:tab w:val="center" w:pos="4419"/>
              <w:tab w:val="right" w:pos="8838"/>
            </w:tabs>
            <w:rPr>
              <w:sz w:val="10"/>
            </w:rPr>
          </w:pPr>
        </w:p>
      </w:tc>
      <w:tc>
        <w:tcPr>
          <w:tcW w:w="2030" w:type="dxa"/>
          <w:tcBorders>
            <w:top w:val="nil"/>
            <w:left w:val="nil"/>
            <w:bottom w:val="thinThickSmallGap" w:sz="24" w:space="0" w:color="auto"/>
            <w:right w:val="nil"/>
          </w:tcBorders>
        </w:tcPr>
        <w:p w14:paraId="6A96C079" w14:textId="77777777" w:rsidR="00A5282A" w:rsidRPr="003316E8" w:rsidRDefault="00A5282A" w:rsidP="00B37C6B">
          <w:pPr>
            <w:tabs>
              <w:tab w:val="center" w:pos="4419"/>
              <w:tab w:val="right" w:pos="8838"/>
            </w:tabs>
            <w:rPr>
              <w:sz w:val="10"/>
            </w:rPr>
          </w:pPr>
        </w:p>
      </w:tc>
    </w:tr>
  </w:tbl>
  <w:p w14:paraId="627B48FE" w14:textId="77777777" w:rsidR="00A5282A" w:rsidRDefault="00A528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0063171"/>
    <w:multiLevelType w:val="hybridMultilevel"/>
    <w:tmpl w:val="EB8A9E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991FC8"/>
    <w:multiLevelType w:val="hybridMultilevel"/>
    <w:tmpl w:val="B2865AD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8C41D90"/>
    <w:multiLevelType w:val="hybridMultilevel"/>
    <w:tmpl w:val="56AC8A8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9513D5E"/>
    <w:multiLevelType w:val="hybridMultilevel"/>
    <w:tmpl w:val="BA82AC94"/>
    <w:lvl w:ilvl="0" w:tplc="BA5009BC">
      <w:start w:val="1"/>
      <w:numFmt w:val="upperLetter"/>
      <w:lvlText w:val="%1."/>
      <w:lvlJc w:val="lef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081B13"/>
    <w:multiLevelType w:val="hybridMultilevel"/>
    <w:tmpl w:val="4942DF7C"/>
    <w:lvl w:ilvl="0" w:tplc="8DF69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E97D2A"/>
    <w:multiLevelType w:val="hybridMultilevel"/>
    <w:tmpl w:val="92987B5E"/>
    <w:lvl w:ilvl="0" w:tplc="F92E0E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77095F42"/>
    <w:multiLevelType w:val="hybridMultilevel"/>
    <w:tmpl w:val="5C54669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2"/>
  </w:num>
  <w:num w:numId="5">
    <w:abstractNumId w:val="22"/>
  </w:num>
  <w:num w:numId="6">
    <w:abstractNumId w:val="9"/>
  </w:num>
  <w:num w:numId="7">
    <w:abstractNumId w:val="21"/>
  </w:num>
  <w:num w:numId="8">
    <w:abstractNumId w:val="11"/>
  </w:num>
  <w:num w:numId="9">
    <w:abstractNumId w:val="24"/>
  </w:num>
  <w:num w:numId="10">
    <w:abstractNumId w:val="2"/>
  </w:num>
  <w:num w:numId="11">
    <w:abstractNumId w:val="25"/>
  </w:num>
  <w:num w:numId="12">
    <w:abstractNumId w:val="1"/>
  </w:num>
  <w:num w:numId="13">
    <w:abstractNumId w:val="3"/>
  </w:num>
  <w:num w:numId="14">
    <w:abstractNumId w:val="10"/>
  </w:num>
  <w:num w:numId="15">
    <w:abstractNumId w:val="14"/>
  </w:num>
  <w:num w:numId="16">
    <w:abstractNumId w:val="13"/>
  </w:num>
  <w:num w:numId="17">
    <w:abstractNumId w:val="16"/>
  </w:num>
  <w:num w:numId="18">
    <w:abstractNumId w:val="15"/>
  </w:num>
  <w:num w:numId="19">
    <w:abstractNumId w:val="7"/>
  </w:num>
  <w:num w:numId="20">
    <w:abstractNumId w:val="17"/>
  </w:num>
  <w:num w:numId="21">
    <w:abstractNumId w:val="5"/>
  </w:num>
  <w:num w:numId="22">
    <w:abstractNumId w:val="8"/>
  </w:num>
  <w:num w:numId="23">
    <w:abstractNumId w:val="23"/>
  </w:num>
  <w:num w:numId="24">
    <w:abstractNumId w:val="20"/>
  </w:num>
  <w:num w:numId="25">
    <w:abstractNumId w:val="19"/>
  </w:num>
  <w:num w:numId="26">
    <w:abstractNumId w:val="18"/>
  </w:num>
  <w:num w:numId="27">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413"/>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6C7"/>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77E0C"/>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4D36"/>
    <w:rsid w:val="000968B9"/>
    <w:rsid w:val="00096C51"/>
    <w:rsid w:val="00097EC4"/>
    <w:rsid w:val="00097F6F"/>
    <w:rsid w:val="000A0868"/>
    <w:rsid w:val="000A0F24"/>
    <w:rsid w:val="000A1D70"/>
    <w:rsid w:val="000A1E1D"/>
    <w:rsid w:val="000A1F88"/>
    <w:rsid w:val="000A260C"/>
    <w:rsid w:val="000A29D2"/>
    <w:rsid w:val="000A29D3"/>
    <w:rsid w:val="000A3114"/>
    <w:rsid w:val="000A311A"/>
    <w:rsid w:val="000A424D"/>
    <w:rsid w:val="000A472A"/>
    <w:rsid w:val="000A56E4"/>
    <w:rsid w:val="000A5A85"/>
    <w:rsid w:val="000A5B90"/>
    <w:rsid w:val="000A60C3"/>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0B2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5FB"/>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09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6FA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3B"/>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6DD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2B7"/>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898"/>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1E7A"/>
    <w:rsid w:val="00282853"/>
    <w:rsid w:val="00283AC8"/>
    <w:rsid w:val="00283B7C"/>
    <w:rsid w:val="002843A2"/>
    <w:rsid w:val="0028441E"/>
    <w:rsid w:val="00284A5C"/>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56E"/>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4D67"/>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016"/>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733"/>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4FF3"/>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1D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89"/>
    <w:rsid w:val="003D3CC6"/>
    <w:rsid w:val="003D3F0F"/>
    <w:rsid w:val="003D45FB"/>
    <w:rsid w:val="003D4F9C"/>
    <w:rsid w:val="003D5AE3"/>
    <w:rsid w:val="003D6FFF"/>
    <w:rsid w:val="003D707B"/>
    <w:rsid w:val="003D70BF"/>
    <w:rsid w:val="003D7DB9"/>
    <w:rsid w:val="003E04BC"/>
    <w:rsid w:val="003E13AB"/>
    <w:rsid w:val="003E1C25"/>
    <w:rsid w:val="003E2273"/>
    <w:rsid w:val="003E2561"/>
    <w:rsid w:val="003E28C9"/>
    <w:rsid w:val="003E2CD2"/>
    <w:rsid w:val="003E2D38"/>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6EFD"/>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6F28"/>
    <w:rsid w:val="004B7076"/>
    <w:rsid w:val="004B78D8"/>
    <w:rsid w:val="004B7B11"/>
    <w:rsid w:val="004C0085"/>
    <w:rsid w:val="004C0267"/>
    <w:rsid w:val="004C052E"/>
    <w:rsid w:val="004C06F3"/>
    <w:rsid w:val="004C0839"/>
    <w:rsid w:val="004C0A91"/>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5B3F"/>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2F7"/>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849"/>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5F3"/>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35B"/>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77ECA"/>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4CF"/>
    <w:rsid w:val="006C451E"/>
    <w:rsid w:val="006C4527"/>
    <w:rsid w:val="006C4696"/>
    <w:rsid w:val="006C4A63"/>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0C53"/>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072"/>
    <w:rsid w:val="00705153"/>
    <w:rsid w:val="0070518E"/>
    <w:rsid w:val="0070597C"/>
    <w:rsid w:val="00705B25"/>
    <w:rsid w:val="007074D3"/>
    <w:rsid w:val="00707DC4"/>
    <w:rsid w:val="00707F2F"/>
    <w:rsid w:val="007105BB"/>
    <w:rsid w:val="00710937"/>
    <w:rsid w:val="00710B6E"/>
    <w:rsid w:val="00710BEB"/>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8EC"/>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441"/>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3BA"/>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3A"/>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3B7"/>
    <w:rsid w:val="007A767C"/>
    <w:rsid w:val="007B0286"/>
    <w:rsid w:val="007B02D8"/>
    <w:rsid w:val="007B078D"/>
    <w:rsid w:val="007B083F"/>
    <w:rsid w:val="007B08F3"/>
    <w:rsid w:val="007B093E"/>
    <w:rsid w:val="007B0D1F"/>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2C04"/>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81D"/>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87D85"/>
    <w:rsid w:val="008900A7"/>
    <w:rsid w:val="008900B6"/>
    <w:rsid w:val="008909BC"/>
    <w:rsid w:val="00890A7F"/>
    <w:rsid w:val="00890A9F"/>
    <w:rsid w:val="00890E38"/>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0FAB"/>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048"/>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1C68"/>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5DA"/>
    <w:rsid w:val="00984982"/>
    <w:rsid w:val="00984FAA"/>
    <w:rsid w:val="009854FD"/>
    <w:rsid w:val="00985DC9"/>
    <w:rsid w:val="00986121"/>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19A"/>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6CE0"/>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158"/>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82A"/>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04CA"/>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C93"/>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86"/>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58"/>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6F45"/>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769"/>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1D"/>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01"/>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89F"/>
    <w:rsid w:val="00BA591B"/>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0B8"/>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7FB"/>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920"/>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8EE"/>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4ED8"/>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6316"/>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24B"/>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01"/>
    <w:rsid w:val="00E52699"/>
    <w:rsid w:val="00E52C67"/>
    <w:rsid w:val="00E52E61"/>
    <w:rsid w:val="00E52ECB"/>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29C5"/>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D30"/>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A22"/>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12"/>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33B"/>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94E"/>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626"/>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C67"/>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4ACE"/>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43589515">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955F2-923E-499B-A95F-F46A6EF31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3770</Words>
  <Characters>20740</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San Juanita Basurto Olaguez</cp:lastModifiedBy>
  <cp:revision>11</cp:revision>
  <cp:lastPrinted>2021-06-23T16:05:00Z</cp:lastPrinted>
  <dcterms:created xsi:type="dcterms:W3CDTF">2021-07-05T17:40:00Z</dcterms:created>
  <dcterms:modified xsi:type="dcterms:W3CDTF">2021-07-05T20:17:00Z</dcterms:modified>
</cp:coreProperties>
</file>