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012887" w:rsidRPr="00403D69" w14:paraId="014E8A13" w14:textId="77777777" w:rsidTr="006F0B80">
        <w:trPr>
          <w:trHeight w:val="276"/>
        </w:trPr>
        <w:tc>
          <w:tcPr>
            <w:tcW w:w="4439" w:type="pct"/>
            <w:vMerge w:val="restart"/>
            <w:shd w:val="clear" w:color="auto" w:fill="auto"/>
            <w:hideMark/>
          </w:tcPr>
          <w:p w14:paraId="111887F2" w14:textId="77777777" w:rsidR="00012887" w:rsidRPr="00403D69" w:rsidRDefault="00012887" w:rsidP="006F0B80">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75240130" w14:textId="77777777" w:rsidR="00012887" w:rsidRPr="00403D69" w:rsidRDefault="00012887" w:rsidP="006F0B80">
            <w:pPr>
              <w:ind w:left="-51"/>
              <w:jc w:val="center"/>
              <w:rPr>
                <w:rFonts w:ascii="Arial" w:hAnsi="Arial" w:cs="Arial"/>
                <w:b/>
              </w:rPr>
            </w:pPr>
            <w:r w:rsidRPr="00403D69">
              <w:rPr>
                <w:rFonts w:ascii="Arial" w:hAnsi="Arial" w:cs="Arial"/>
                <w:b/>
              </w:rPr>
              <w:t>PÁGINA</w:t>
            </w:r>
          </w:p>
        </w:tc>
      </w:tr>
      <w:tr w:rsidR="00012887" w:rsidRPr="00403D69" w14:paraId="10AFE7AF" w14:textId="77777777" w:rsidTr="006F0B80">
        <w:trPr>
          <w:trHeight w:val="414"/>
        </w:trPr>
        <w:tc>
          <w:tcPr>
            <w:tcW w:w="4439" w:type="pct"/>
            <w:vMerge/>
            <w:shd w:val="clear" w:color="auto" w:fill="auto"/>
            <w:hideMark/>
          </w:tcPr>
          <w:p w14:paraId="3D13A34A" w14:textId="77777777" w:rsidR="00012887" w:rsidRPr="00403D69" w:rsidRDefault="00012887" w:rsidP="006F0B80">
            <w:pPr>
              <w:spacing w:line="360" w:lineRule="auto"/>
              <w:rPr>
                <w:rFonts w:ascii="Arial" w:hAnsi="Arial" w:cs="Arial"/>
                <w:b/>
                <w:bCs/>
              </w:rPr>
            </w:pPr>
          </w:p>
        </w:tc>
        <w:tc>
          <w:tcPr>
            <w:tcW w:w="561" w:type="pct"/>
            <w:vMerge/>
            <w:shd w:val="clear" w:color="auto" w:fill="auto"/>
            <w:hideMark/>
          </w:tcPr>
          <w:p w14:paraId="356C240D" w14:textId="77777777" w:rsidR="00012887" w:rsidRPr="00403D69" w:rsidRDefault="00012887" w:rsidP="006F0B80">
            <w:pPr>
              <w:spacing w:line="360" w:lineRule="auto"/>
              <w:jc w:val="center"/>
              <w:rPr>
                <w:rFonts w:ascii="Arial" w:hAnsi="Arial" w:cs="Arial"/>
              </w:rPr>
            </w:pPr>
          </w:p>
        </w:tc>
      </w:tr>
      <w:tr w:rsidR="00012887" w:rsidRPr="00403D69" w14:paraId="210EE1AD" w14:textId="77777777" w:rsidTr="006F0B80">
        <w:trPr>
          <w:trHeight w:val="414"/>
        </w:trPr>
        <w:tc>
          <w:tcPr>
            <w:tcW w:w="4439" w:type="pct"/>
            <w:vMerge/>
            <w:shd w:val="clear" w:color="auto" w:fill="auto"/>
            <w:hideMark/>
          </w:tcPr>
          <w:p w14:paraId="4757D9B3" w14:textId="77777777" w:rsidR="00012887" w:rsidRPr="00403D69" w:rsidRDefault="00012887" w:rsidP="006F0B80">
            <w:pPr>
              <w:spacing w:line="360" w:lineRule="auto"/>
              <w:rPr>
                <w:rFonts w:ascii="Arial" w:hAnsi="Arial" w:cs="Arial"/>
                <w:b/>
                <w:bCs/>
              </w:rPr>
            </w:pPr>
          </w:p>
        </w:tc>
        <w:tc>
          <w:tcPr>
            <w:tcW w:w="561" w:type="pct"/>
            <w:vMerge/>
            <w:shd w:val="clear" w:color="auto" w:fill="auto"/>
            <w:hideMark/>
          </w:tcPr>
          <w:p w14:paraId="1047798D" w14:textId="77777777" w:rsidR="00012887" w:rsidRPr="00403D69" w:rsidRDefault="00012887" w:rsidP="006F0B80">
            <w:pPr>
              <w:spacing w:line="360" w:lineRule="auto"/>
              <w:jc w:val="center"/>
              <w:rPr>
                <w:rFonts w:ascii="Arial" w:hAnsi="Arial" w:cs="Arial"/>
                <w:b/>
              </w:rPr>
            </w:pPr>
          </w:p>
        </w:tc>
      </w:tr>
      <w:tr w:rsidR="00012887" w:rsidRPr="00403D69" w14:paraId="317B34EA" w14:textId="77777777" w:rsidTr="006F0B80">
        <w:trPr>
          <w:trHeight w:val="414"/>
        </w:trPr>
        <w:tc>
          <w:tcPr>
            <w:tcW w:w="4439" w:type="pct"/>
            <w:vMerge w:val="restart"/>
            <w:shd w:val="clear" w:color="auto" w:fill="auto"/>
            <w:hideMark/>
          </w:tcPr>
          <w:p w14:paraId="52F48050" w14:textId="77777777" w:rsidR="00012887" w:rsidRDefault="00012887" w:rsidP="006F0B80">
            <w:pPr>
              <w:spacing w:line="360" w:lineRule="auto"/>
              <w:rPr>
                <w:rFonts w:ascii="Arial" w:hAnsi="Arial" w:cs="Arial"/>
                <w:b/>
                <w:bCs/>
              </w:rPr>
            </w:pPr>
            <w:r w:rsidRPr="00C84572">
              <w:rPr>
                <w:rFonts w:ascii="Arial" w:hAnsi="Arial" w:cs="Arial"/>
                <w:b/>
                <w:bCs/>
              </w:rPr>
              <w:t>INTRODUCCIÓN</w:t>
            </w:r>
          </w:p>
          <w:p w14:paraId="08EB6E6F" w14:textId="77777777" w:rsidR="00012887" w:rsidRPr="00C84572" w:rsidRDefault="00012887" w:rsidP="006F0B80">
            <w:pPr>
              <w:spacing w:line="360" w:lineRule="auto"/>
              <w:rPr>
                <w:rFonts w:ascii="Arial" w:hAnsi="Arial" w:cs="Arial"/>
                <w:b/>
                <w:bCs/>
              </w:rPr>
            </w:pPr>
          </w:p>
        </w:tc>
        <w:tc>
          <w:tcPr>
            <w:tcW w:w="561" w:type="pct"/>
            <w:vMerge w:val="restart"/>
            <w:shd w:val="clear" w:color="auto" w:fill="auto"/>
            <w:hideMark/>
          </w:tcPr>
          <w:p w14:paraId="4AF844FB" w14:textId="77777777" w:rsidR="00012887" w:rsidRPr="00403D69" w:rsidRDefault="00012887" w:rsidP="006F0B80">
            <w:pPr>
              <w:spacing w:line="360" w:lineRule="auto"/>
              <w:jc w:val="center"/>
              <w:rPr>
                <w:rFonts w:ascii="Arial" w:hAnsi="Arial" w:cs="Arial"/>
                <w:b/>
              </w:rPr>
            </w:pPr>
            <w:r>
              <w:rPr>
                <w:rFonts w:ascii="Arial" w:hAnsi="Arial" w:cs="Arial"/>
                <w:b/>
              </w:rPr>
              <w:t>3</w:t>
            </w:r>
          </w:p>
        </w:tc>
      </w:tr>
      <w:tr w:rsidR="00012887" w:rsidRPr="00403D69" w14:paraId="787D1D7B" w14:textId="77777777" w:rsidTr="006F0B80">
        <w:trPr>
          <w:trHeight w:val="414"/>
        </w:trPr>
        <w:tc>
          <w:tcPr>
            <w:tcW w:w="4439" w:type="pct"/>
            <w:vMerge/>
            <w:shd w:val="clear" w:color="auto" w:fill="auto"/>
            <w:hideMark/>
          </w:tcPr>
          <w:p w14:paraId="5EA9C5C7" w14:textId="77777777" w:rsidR="00012887" w:rsidRPr="00403D69" w:rsidRDefault="00012887" w:rsidP="006F0B80">
            <w:pPr>
              <w:spacing w:line="360" w:lineRule="auto"/>
              <w:rPr>
                <w:rFonts w:ascii="Arial" w:hAnsi="Arial" w:cs="Arial"/>
                <w:b/>
                <w:bCs/>
              </w:rPr>
            </w:pPr>
          </w:p>
        </w:tc>
        <w:tc>
          <w:tcPr>
            <w:tcW w:w="561" w:type="pct"/>
            <w:vMerge/>
            <w:shd w:val="clear" w:color="auto" w:fill="auto"/>
            <w:hideMark/>
          </w:tcPr>
          <w:p w14:paraId="32155C27" w14:textId="77777777" w:rsidR="00012887" w:rsidRPr="00403D69" w:rsidRDefault="00012887" w:rsidP="006F0B80">
            <w:pPr>
              <w:spacing w:line="360" w:lineRule="auto"/>
              <w:jc w:val="center"/>
              <w:rPr>
                <w:rFonts w:ascii="Arial" w:hAnsi="Arial" w:cs="Arial"/>
                <w:b/>
              </w:rPr>
            </w:pPr>
          </w:p>
        </w:tc>
      </w:tr>
      <w:tr w:rsidR="00012887" w:rsidRPr="00403D69" w14:paraId="2CA3102B" w14:textId="77777777" w:rsidTr="006F0B80">
        <w:trPr>
          <w:trHeight w:val="414"/>
        </w:trPr>
        <w:tc>
          <w:tcPr>
            <w:tcW w:w="4439" w:type="pct"/>
            <w:vMerge w:val="restart"/>
            <w:shd w:val="clear" w:color="auto" w:fill="auto"/>
            <w:hideMark/>
          </w:tcPr>
          <w:p w14:paraId="72E0E54D" w14:textId="77777777" w:rsidR="00012887" w:rsidRPr="00403D69" w:rsidRDefault="00012887" w:rsidP="006F0B80">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38C9B149" w14:textId="77777777" w:rsidR="00012887" w:rsidRPr="00403D69" w:rsidRDefault="00012887" w:rsidP="006F0B80">
            <w:pPr>
              <w:tabs>
                <w:tab w:val="left" w:pos="380"/>
                <w:tab w:val="center" w:pos="455"/>
              </w:tabs>
              <w:spacing w:line="360" w:lineRule="auto"/>
              <w:rPr>
                <w:rFonts w:ascii="Arial" w:hAnsi="Arial" w:cs="Arial"/>
                <w:b/>
              </w:rPr>
            </w:pPr>
            <w:r>
              <w:rPr>
                <w:rFonts w:ascii="Arial" w:hAnsi="Arial" w:cs="Arial"/>
                <w:b/>
              </w:rPr>
              <w:tab/>
              <w:t>5</w:t>
            </w:r>
          </w:p>
        </w:tc>
      </w:tr>
      <w:tr w:rsidR="00012887" w:rsidRPr="00403D69" w14:paraId="73D27CEE" w14:textId="77777777" w:rsidTr="006F0B80">
        <w:trPr>
          <w:trHeight w:val="414"/>
        </w:trPr>
        <w:tc>
          <w:tcPr>
            <w:tcW w:w="4439" w:type="pct"/>
            <w:vMerge/>
            <w:shd w:val="clear" w:color="auto" w:fill="auto"/>
            <w:hideMark/>
          </w:tcPr>
          <w:p w14:paraId="06B00283" w14:textId="77777777" w:rsidR="00012887" w:rsidRPr="00403D69" w:rsidRDefault="00012887" w:rsidP="006F0B80">
            <w:pPr>
              <w:spacing w:line="360" w:lineRule="auto"/>
              <w:rPr>
                <w:rFonts w:ascii="Arial" w:hAnsi="Arial" w:cs="Arial"/>
                <w:b/>
                <w:bCs/>
              </w:rPr>
            </w:pPr>
          </w:p>
        </w:tc>
        <w:tc>
          <w:tcPr>
            <w:tcW w:w="561" w:type="pct"/>
            <w:vMerge/>
            <w:shd w:val="clear" w:color="auto" w:fill="auto"/>
            <w:hideMark/>
          </w:tcPr>
          <w:p w14:paraId="295D1A9B" w14:textId="77777777" w:rsidR="00012887" w:rsidRPr="00403D69" w:rsidRDefault="00012887" w:rsidP="006F0B80">
            <w:pPr>
              <w:spacing w:line="360" w:lineRule="auto"/>
              <w:jc w:val="center"/>
              <w:rPr>
                <w:rFonts w:ascii="Arial" w:hAnsi="Arial" w:cs="Arial"/>
                <w:b/>
              </w:rPr>
            </w:pPr>
          </w:p>
        </w:tc>
      </w:tr>
      <w:tr w:rsidR="00012887" w:rsidRPr="00403D69" w14:paraId="55C1E159" w14:textId="77777777" w:rsidTr="006F0B80">
        <w:trPr>
          <w:trHeight w:val="414"/>
        </w:trPr>
        <w:tc>
          <w:tcPr>
            <w:tcW w:w="4439" w:type="pct"/>
            <w:vMerge w:val="restart"/>
            <w:shd w:val="clear" w:color="auto" w:fill="auto"/>
            <w:hideMark/>
          </w:tcPr>
          <w:p w14:paraId="6D0FA162" w14:textId="77777777" w:rsidR="00012887" w:rsidRPr="00403D69" w:rsidRDefault="00012887" w:rsidP="006F0B80">
            <w:pPr>
              <w:spacing w:line="360" w:lineRule="auto"/>
              <w:rPr>
                <w:rFonts w:ascii="Arial" w:hAnsi="Arial" w:cs="Arial"/>
                <w:b/>
                <w:bCs/>
              </w:rPr>
            </w:pPr>
            <w:r>
              <w:rPr>
                <w:rFonts w:ascii="Arial" w:hAnsi="Arial" w:cs="Arial"/>
                <w:b/>
                <w:bCs/>
              </w:rPr>
              <w:t>I. INFORME INDIVIDUAL DE AUDITORÍA RELATIVO A INGRESOS Y EGRESOS</w:t>
            </w:r>
          </w:p>
        </w:tc>
        <w:tc>
          <w:tcPr>
            <w:tcW w:w="561" w:type="pct"/>
            <w:vMerge w:val="restart"/>
            <w:shd w:val="clear" w:color="auto" w:fill="auto"/>
            <w:hideMark/>
          </w:tcPr>
          <w:p w14:paraId="0BAF0E3D" w14:textId="77777777" w:rsidR="00012887" w:rsidRPr="00403D69" w:rsidRDefault="00012887" w:rsidP="006F0B80">
            <w:pPr>
              <w:spacing w:line="360" w:lineRule="auto"/>
              <w:jc w:val="center"/>
              <w:rPr>
                <w:rFonts w:ascii="Arial" w:hAnsi="Arial" w:cs="Arial"/>
                <w:b/>
              </w:rPr>
            </w:pPr>
          </w:p>
        </w:tc>
      </w:tr>
      <w:tr w:rsidR="00012887" w:rsidRPr="00403D69" w14:paraId="6913D687" w14:textId="77777777" w:rsidTr="006F0B80">
        <w:trPr>
          <w:trHeight w:val="414"/>
        </w:trPr>
        <w:tc>
          <w:tcPr>
            <w:tcW w:w="4439" w:type="pct"/>
            <w:vMerge/>
            <w:shd w:val="clear" w:color="auto" w:fill="auto"/>
            <w:hideMark/>
          </w:tcPr>
          <w:p w14:paraId="09EEED1A" w14:textId="77777777" w:rsidR="00012887" w:rsidRPr="00403D69" w:rsidRDefault="00012887" w:rsidP="006F0B80">
            <w:pPr>
              <w:spacing w:line="360" w:lineRule="auto"/>
              <w:rPr>
                <w:rFonts w:ascii="Arial" w:hAnsi="Arial" w:cs="Arial"/>
                <w:b/>
                <w:bCs/>
              </w:rPr>
            </w:pPr>
          </w:p>
        </w:tc>
        <w:tc>
          <w:tcPr>
            <w:tcW w:w="561" w:type="pct"/>
            <w:vMerge/>
            <w:shd w:val="clear" w:color="auto" w:fill="auto"/>
            <w:hideMark/>
          </w:tcPr>
          <w:p w14:paraId="2E0AA2C9" w14:textId="77777777" w:rsidR="00012887" w:rsidRPr="00403D69" w:rsidRDefault="00012887" w:rsidP="006F0B80">
            <w:pPr>
              <w:spacing w:line="360" w:lineRule="auto"/>
              <w:jc w:val="center"/>
              <w:rPr>
                <w:rFonts w:ascii="Arial" w:hAnsi="Arial" w:cs="Arial"/>
                <w:b/>
              </w:rPr>
            </w:pPr>
          </w:p>
        </w:tc>
      </w:tr>
      <w:tr w:rsidR="00012887" w:rsidRPr="00403D69" w14:paraId="1D3B93D6" w14:textId="77777777" w:rsidTr="006F0B80">
        <w:trPr>
          <w:trHeight w:val="20"/>
        </w:trPr>
        <w:tc>
          <w:tcPr>
            <w:tcW w:w="4439" w:type="pct"/>
            <w:shd w:val="clear" w:color="auto" w:fill="auto"/>
            <w:hideMark/>
          </w:tcPr>
          <w:p w14:paraId="3919ED42" w14:textId="77777777" w:rsidR="00012887" w:rsidRPr="00403D69" w:rsidRDefault="00012887" w:rsidP="006F0B80">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32AFCC40" w14:textId="77777777" w:rsidR="00012887" w:rsidRPr="00403D69" w:rsidRDefault="00012887" w:rsidP="006F0B80">
            <w:pPr>
              <w:spacing w:line="360" w:lineRule="auto"/>
              <w:jc w:val="center"/>
              <w:rPr>
                <w:rFonts w:ascii="Arial" w:hAnsi="Arial" w:cs="Arial"/>
                <w:b/>
              </w:rPr>
            </w:pPr>
            <w:r>
              <w:rPr>
                <w:rFonts w:ascii="Arial" w:hAnsi="Arial" w:cs="Arial"/>
                <w:b/>
              </w:rPr>
              <w:t>6</w:t>
            </w:r>
          </w:p>
        </w:tc>
      </w:tr>
      <w:bookmarkEnd w:id="0"/>
      <w:tr w:rsidR="00012887" w:rsidRPr="00403D69" w14:paraId="755A274C" w14:textId="77777777" w:rsidTr="006F0B80">
        <w:trPr>
          <w:trHeight w:val="20"/>
        </w:trPr>
        <w:tc>
          <w:tcPr>
            <w:tcW w:w="4439" w:type="pct"/>
            <w:shd w:val="clear" w:color="auto" w:fill="auto"/>
          </w:tcPr>
          <w:p w14:paraId="11A33164" w14:textId="77777777" w:rsidR="00012887" w:rsidRPr="00403D69" w:rsidRDefault="00012887" w:rsidP="006F0B80">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CAA8918" w14:textId="77777777" w:rsidR="00012887" w:rsidRPr="00403D69" w:rsidRDefault="00012887" w:rsidP="006F0B80">
            <w:pPr>
              <w:spacing w:line="360" w:lineRule="auto"/>
              <w:jc w:val="center"/>
              <w:rPr>
                <w:rFonts w:ascii="Arial" w:hAnsi="Arial" w:cs="Arial"/>
                <w:b/>
              </w:rPr>
            </w:pPr>
            <w:r>
              <w:rPr>
                <w:rFonts w:ascii="Arial" w:hAnsi="Arial" w:cs="Arial"/>
                <w:b/>
              </w:rPr>
              <w:t>6</w:t>
            </w:r>
          </w:p>
        </w:tc>
      </w:tr>
      <w:tr w:rsidR="00012887" w:rsidRPr="00403D69" w14:paraId="4F87ED43" w14:textId="77777777" w:rsidTr="006F0B80">
        <w:trPr>
          <w:trHeight w:val="20"/>
        </w:trPr>
        <w:tc>
          <w:tcPr>
            <w:tcW w:w="4439" w:type="pct"/>
            <w:shd w:val="clear" w:color="auto" w:fill="auto"/>
          </w:tcPr>
          <w:p w14:paraId="1EA276B0" w14:textId="77777777" w:rsidR="00012887" w:rsidRPr="00403D69" w:rsidRDefault="00012887" w:rsidP="006F0B80">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59AFFCF3" w14:textId="13917940" w:rsidR="00012887" w:rsidRPr="00403D69" w:rsidRDefault="00BF7F5C" w:rsidP="006F0B80">
            <w:pPr>
              <w:spacing w:line="360" w:lineRule="auto"/>
              <w:jc w:val="center"/>
              <w:rPr>
                <w:rFonts w:ascii="Arial" w:hAnsi="Arial" w:cs="Arial"/>
                <w:b/>
              </w:rPr>
            </w:pPr>
            <w:r>
              <w:rPr>
                <w:rFonts w:ascii="Arial" w:hAnsi="Arial" w:cs="Arial"/>
                <w:b/>
              </w:rPr>
              <w:t>6</w:t>
            </w:r>
          </w:p>
        </w:tc>
      </w:tr>
      <w:tr w:rsidR="00012887" w:rsidRPr="00403D69" w14:paraId="721B9B0F" w14:textId="77777777" w:rsidTr="006F0B80">
        <w:trPr>
          <w:trHeight w:val="20"/>
        </w:trPr>
        <w:tc>
          <w:tcPr>
            <w:tcW w:w="4439" w:type="pct"/>
            <w:shd w:val="clear" w:color="auto" w:fill="auto"/>
          </w:tcPr>
          <w:p w14:paraId="2CA60E44" w14:textId="77777777" w:rsidR="00012887" w:rsidRPr="00403D69" w:rsidRDefault="00012887" w:rsidP="006F0B80">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797E01E5" w14:textId="77777777" w:rsidR="00012887" w:rsidRPr="00403D69" w:rsidRDefault="00012887" w:rsidP="006F0B80">
            <w:pPr>
              <w:spacing w:line="360" w:lineRule="auto"/>
              <w:jc w:val="center"/>
              <w:rPr>
                <w:rFonts w:ascii="Arial" w:hAnsi="Arial" w:cs="Arial"/>
                <w:b/>
              </w:rPr>
            </w:pPr>
            <w:r>
              <w:rPr>
                <w:rFonts w:ascii="Arial" w:hAnsi="Arial" w:cs="Arial"/>
                <w:b/>
              </w:rPr>
              <w:t>7</w:t>
            </w:r>
          </w:p>
        </w:tc>
      </w:tr>
      <w:tr w:rsidR="00012887" w:rsidRPr="00403D69" w14:paraId="45960105" w14:textId="77777777" w:rsidTr="006F0B80">
        <w:trPr>
          <w:trHeight w:val="20"/>
        </w:trPr>
        <w:tc>
          <w:tcPr>
            <w:tcW w:w="4439" w:type="pct"/>
            <w:shd w:val="clear" w:color="auto" w:fill="auto"/>
          </w:tcPr>
          <w:p w14:paraId="28188BCE" w14:textId="77777777" w:rsidR="00012887" w:rsidRPr="00945D64" w:rsidRDefault="00012887" w:rsidP="006F0B80">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50B83354" w14:textId="7A7B1EE1" w:rsidR="00012887" w:rsidRPr="00403D69" w:rsidRDefault="00BF7F5C" w:rsidP="006F0B80">
            <w:pPr>
              <w:spacing w:line="360" w:lineRule="auto"/>
              <w:jc w:val="center"/>
              <w:rPr>
                <w:rFonts w:ascii="Arial" w:hAnsi="Arial" w:cs="Arial"/>
                <w:b/>
              </w:rPr>
            </w:pPr>
            <w:r>
              <w:rPr>
                <w:rFonts w:ascii="Arial" w:hAnsi="Arial" w:cs="Arial"/>
                <w:b/>
              </w:rPr>
              <w:t>8</w:t>
            </w:r>
          </w:p>
        </w:tc>
      </w:tr>
      <w:tr w:rsidR="00012887" w:rsidRPr="00403D69" w14:paraId="28CF9289" w14:textId="77777777" w:rsidTr="006F0B80">
        <w:trPr>
          <w:trHeight w:val="20"/>
        </w:trPr>
        <w:tc>
          <w:tcPr>
            <w:tcW w:w="4439" w:type="pct"/>
            <w:shd w:val="clear" w:color="auto" w:fill="auto"/>
          </w:tcPr>
          <w:p w14:paraId="26B1FF0D" w14:textId="77777777" w:rsidR="00012887" w:rsidRPr="00403D69" w:rsidRDefault="00012887" w:rsidP="006F0B80">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5924E39" w14:textId="461D4F8D" w:rsidR="00012887" w:rsidRPr="00403D69" w:rsidRDefault="00BF7F5C" w:rsidP="006F0B80">
            <w:pPr>
              <w:spacing w:line="360" w:lineRule="auto"/>
              <w:jc w:val="center"/>
              <w:rPr>
                <w:rFonts w:ascii="Arial" w:hAnsi="Arial" w:cs="Arial"/>
                <w:b/>
              </w:rPr>
            </w:pPr>
            <w:r>
              <w:rPr>
                <w:rFonts w:ascii="Arial" w:hAnsi="Arial" w:cs="Arial"/>
                <w:b/>
              </w:rPr>
              <w:t>9</w:t>
            </w:r>
          </w:p>
        </w:tc>
      </w:tr>
      <w:tr w:rsidR="00012887" w:rsidRPr="00403D69" w14:paraId="5C2DF40E" w14:textId="77777777" w:rsidTr="006F0B80">
        <w:trPr>
          <w:trHeight w:val="20"/>
        </w:trPr>
        <w:tc>
          <w:tcPr>
            <w:tcW w:w="4439" w:type="pct"/>
            <w:shd w:val="clear" w:color="auto" w:fill="auto"/>
          </w:tcPr>
          <w:p w14:paraId="3E356397" w14:textId="77777777" w:rsidR="00012887" w:rsidRPr="00403D69" w:rsidRDefault="00012887" w:rsidP="006F0B80">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213A7F2F" w14:textId="0B1FE323" w:rsidR="00012887" w:rsidRPr="00403D69" w:rsidRDefault="00BF7F5C" w:rsidP="006F0B80">
            <w:pPr>
              <w:spacing w:line="360" w:lineRule="auto"/>
              <w:jc w:val="center"/>
              <w:rPr>
                <w:rFonts w:ascii="Arial" w:hAnsi="Arial" w:cs="Arial"/>
                <w:b/>
              </w:rPr>
            </w:pPr>
            <w:r>
              <w:rPr>
                <w:rFonts w:ascii="Arial" w:hAnsi="Arial" w:cs="Arial"/>
                <w:b/>
              </w:rPr>
              <w:t>9</w:t>
            </w:r>
          </w:p>
        </w:tc>
      </w:tr>
      <w:tr w:rsidR="00012887" w:rsidRPr="00403D69" w14:paraId="2D212D70" w14:textId="77777777" w:rsidTr="006F0B80">
        <w:trPr>
          <w:trHeight w:val="20"/>
        </w:trPr>
        <w:tc>
          <w:tcPr>
            <w:tcW w:w="4439" w:type="pct"/>
            <w:shd w:val="clear" w:color="auto" w:fill="auto"/>
          </w:tcPr>
          <w:p w14:paraId="69F8AFF3" w14:textId="77777777" w:rsidR="00012887" w:rsidRPr="00373686" w:rsidRDefault="00012887" w:rsidP="006F0B80">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0482E894" w14:textId="592A76C1" w:rsidR="00012887" w:rsidRDefault="00012887" w:rsidP="006F0B80">
            <w:pPr>
              <w:spacing w:line="360" w:lineRule="auto"/>
              <w:jc w:val="center"/>
              <w:rPr>
                <w:rFonts w:ascii="Arial" w:hAnsi="Arial" w:cs="Arial"/>
                <w:b/>
              </w:rPr>
            </w:pPr>
            <w:r w:rsidRPr="00373686">
              <w:rPr>
                <w:rFonts w:ascii="Arial" w:hAnsi="Arial" w:cs="Arial"/>
                <w:b/>
              </w:rPr>
              <w:t>1</w:t>
            </w:r>
            <w:r w:rsidR="00BF7F5C">
              <w:rPr>
                <w:rFonts w:ascii="Arial" w:hAnsi="Arial" w:cs="Arial"/>
                <w:b/>
              </w:rPr>
              <w:t>2</w:t>
            </w:r>
          </w:p>
        </w:tc>
      </w:tr>
      <w:tr w:rsidR="00012887" w:rsidRPr="00403D69" w14:paraId="3ED7053E" w14:textId="77777777" w:rsidTr="006F0B80">
        <w:trPr>
          <w:trHeight w:val="20"/>
        </w:trPr>
        <w:tc>
          <w:tcPr>
            <w:tcW w:w="4439" w:type="pct"/>
            <w:shd w:val="clear" w:color="auto" w:fill="auto"/>
          </w:tcPr>
          <w:p w14:paraId="6CD8F9F3" w14:textId="77777777" w:rsidR="00012887" w:rsidRPr="001B3167" w:rsidRDefault="00012887" w:rsidP="006F0B80">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5AF9DE6E" w14:textId="23CD1CD1" w:rsidR="00012887" w:rsidRPr="00403D69" w:rsidRDefault="00012887" w:rsidP="006F0B80">
            <w:pPr>
              <w:spacing w:line="360" w:lineRule="auto"/>
              <w:jc w:val="center"/>
              <w:rPr>
                <w:rFonts w:ascii="Arial" w:hAnsi="Arial" w:cs="Arial"/>
                <w:b/>
              </w:rPr>
            </w:pPr>
            <w:r w:rsidRPr="001B3167">
              <w:rPr>
                <w:rFonts w:ascii="Arial" w:hAnsi="Arial" w:cs="Arial"/>
                <w:b/>
              </w:rPr>
              <w:t>1</w:t>
            </w:r>
            <w:r w:rsidR="000B7846">
              <w:rPr>
                <w:rFonts w:ascii="Arial" w:hAnsi="Arial" w:cs="Arial"/>
                <w:b/>
              </w:rPr>
              <w:t>2</w:t>
            </w:r>
          </w:p>
        </w:tc>
      </w:tr>
      <w:tr w:rsidR="00012887" w:rsidRPr="00403D69" w14:paraId="4A9EC827" w14:textId="77777777" w:rsidTr="006F0B80">
        <w:trPr>
          <w:trHeight w:val="20"/>
        </w:trPr>
        <w:tc>
          <w:tcPr>
            <w:tcW w:w="4439" w:type="pct"/>
            <w:shd w:val="clear" w:color="auto" w:fill="auto"/>
          </w:tcPr>
          <w:p w14:paraId="59F0E8D9" w14:textId="77777777" w:rsidR="00012887" w:rsidRPr="00403D69" w:rsidRDefault="00012887" w:rsidP="006F0B80">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A21B80F" w14:textId="1EE8009C" w:rsidR="00012887" w:rsidRPr="00403D69" w:rsidRDefault="00012887" w:rsidP="006F0B80">
            <w:pPr>
              <w:spacing w:line="360" w:lineRule="auto"/>
              <w:jc w:val="center"/>
              <w:rPr>
                <w:rFonts w:ascii="Arial" w:hAnsi="Arial" w:cs="Arial"/>
                <w:b/>
              </w:rPr>
            </w:pPr>
            <w:r>
              <w:rPr>
                <w:rFonts w:ascii="Arial" w:hAnsi="Arial" w:cs="Arial"/>
                <w:b/>
              </w:rPr>
              <w:t>1</w:t>
            </w:r>
            <w:r w:rsidR="00BF7F5C">
              <w:rPr>
                <w:rFonts w:ascii="Arial" w:hAnsi="Arial" w:cs="Arial"/>
                <w:b/>
              </w:rPr>
              <w:t>3</w:t>
            </w:r>
          </w:p>
        </w:tc>
      </w:tr>
      <w:tr w:rsidR="00012887" w:rsidRPr="00403D69" w14:paraId="3D1FC2BA" w14:textId="77777777" w:rsidTr="006F0B80">
        <w:trPr>
          <w:trHeight w:val="20"/>
        </w:trPr>
        <w:tc>
          <w:tcPr>
            <w:tcW w:w="4439" w:type="pct"/>
            <w:shd w:val="clear" w:color="auto" w:fill="auto"/>
            <w:hideMark/>
          </w:tcPr>
          <w:p w14:paraId="48715C8E" w14:textId="77777777" w:rsidR="00012887" w:rsidRPr="00403D69" w:rsidRDefault="00012887" w:rsidP="006F0B80">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FF88C00" w14:textId="32F3E03E" w:rsidR="00012887" w:rsidRPr="00403D69" w:rsidRDefault="00012887" w:rsidP="006F0B80">
            <w:pPr>
              <w:spacing w:line="360" w:lineRule="auto"/>
              <w:jc w:val="center"/>
              <w:rPr>
                <w:rFonts w:ascii="Arial" w:hAnsi="Arial" w:cs="Arial"/>
                <w:b/>
              </w:rPr>
            </w:pPr>
            <w:r>
              <w:rPr>
                <w:rFonts w:ascii="Arial" w:hAnsi="Arial" w:cs="Arial"/>
                <w:b/>
              </w:rPr>
              <w:t>1</w:t>
            </w:r>
            <w:r w:rsidR="00BF7F5C">
              <w:rPr>
                <w:rFonts w:ascii="Arial" w:hAnsi="Arial" w:cs="Arial"/>
                <w:b/>
              </w:rPr>
              <w:t>3</w:t>
            </w:r>
          </w:p>
        </w:tc>
      </w:tr>
      <w:tr w:rsidR="00012887" w:rsidRPr="00403D69" w14:paraId="7956A3AC" w14:textId="77777777" w:rsidTr="006F0B80">
        <w:trPr>
          <w:trHeight w:val="20"/>
        </w:trPr>
        <w:tc>
          <w:tcPr>
            <w:tcW w:w="4439" w:type="pct"/>
            <w:shd w:val="clear" w:color="auto" w:fill="auto"/>
          </w:tcPr>
          <w:p w14:paraId="067E3489" w14:textId="77777777" w:rsidR="00012887" w:rsidRPr="001B3167" w:rsidRDefault="00012887" w:rsidP="006F0B80">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32B232E1" w14:textId="7D5C94FE" w:rsidR="00012887" w:rsidRPr="00403D69" w:rsidRDefault="00012887" w:rsidP="006F0B80">
            <w:pPr>
              <w:spacing w:line="360" w:lineRule="auto"/>
              <w:jc w:val="center"/>
              <w:rPr>
                <w:rFonts w:ascii="Arial" w:hAnsi="Arial" w:cs="Arial"/>
                <w:b/>
              </w:rPr>
            </w:pPr>
            <w:r w:rsidRPr="001B3167">
              <w:rPr>
                <w:rFonts w:ascii="Arial" w:hAnsi="Arial" w:cs="Arial"/>
                <w:b/>
              </w:rPr>
              <w:t>1</w:t>
            </w:r>
            <w:r w:rsidR="000B7846">
              <w:rPr>
                <w:rFonts w:ascii="Arial" w:hAnsi="Arial" w:cs="Arial"/>
                <w:b/>
              </w:rPr>
              <w:t>3</w:t>
            </w:r>
          </w:p>
        </w:tc>
      </w:tr>
      <w:tr w:rsidR="00012887" w:rsidRPr="00403D69" w14:paraId="665174AD" w14:textId="77777777" w:rsidTr="006F0B80">
        <w:trPr>
          <w:trHeight w:val="1261"/>
        </w:trPr>
        <w:tc>
          <w:tcPr>
            <w:tcW w:w="4439" w:type="pct"/>
            <w:shd w:val="clear" w:color="auto" w:fill="auto"/>
          </w:tcPr>
          <w:p w14:paraId="0BD1F7B2" w14:textId="77777777" w:rsidR="00012887" w:rsidRPr="001B3167" w:rsidRDefault="00012887" w:rsidP="006F0B80">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11182509" w14:textId="2A15CE56" w:rsidR="00012887" w:rsidRPr="00403D69" w:rsidRDefault="00012887" w:rsidP="006F0B80">
            <w:pPr>
              <w:spacing w:line="360" w:lineRule="auto"/>
              <w:jc w:val="center"/>
              <w:rPr>
                <w:rFonts w:ascii="Arial" w:hAnsi="Arial" w:cs="Arial"/>
                <w:b/>
              </w:rPr>
            </w:pPr>
            <w:r>
              <w:rPr>
                <w:rFonts w:ascii="Arial" w:hAnsi="Arial" w:cs="Arial"/>
                <w:b/>
              </w:rPr>
              <w:t>1</w:t>
            </w:r>
            <w:r w:rsidR="000B7846">
              <w:rPr>
                <w:rFonts w:ascii="Arial" w:hAnsi="Arial" w:cs="Arial"/>
                <w:b/>
              </w:rPr>
              <w:t>4</w:t>
            </w:r>
          </w:p>
        </w:tc>
      </w:tr>
      <w:tr w:rsidR="00012887" w:rsidRPr="00403D69" w14:paraId="095CFFCD" w14:textId="77777777" w:rsidTr="006F0B80">
        <w:trPr>
          <w:trHeight w:val="469"/>
        </w:trPr>
        <w:tc>
          <w:tcPr>
            <w:tcW w:w="4439" w:type="pct"/>
            <w:shd w:val="clear" w:color="auto" w:fill="auto"/>
          </w:tcPr>
          <w:p w14:paraId="5DF609B5" w14:textId="77777777" w:rsidR="00012887" w:rsidRPr="00032EC2" w:rsidRDefault="00012887" w:rsidP="006F0B80">
            <w:pPr>
              <w:spacing w:line="360" w:lineRule="auto"/>
              <w:jc w:val="both"/>
              <w:rPr>
                <w:rFonts w:ascii="Arial" w:hAnsi="Arial" w:cs="Arial"/>
                <w:b/>
                <w:bCs/>
              </w:rPr>
            </w:pPr>
            <w:r>
              <w:rPr>
                <w:rFonts w:ascii="Arial" w:hAnsi="Arial" w:cs="Arial"/>
                <w:b/>
                <w:bCs/>
              </w:rPr>
              <w:t>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L</w:t>
            </w:r>
            <w:r w:rsidRPr="00C32D5B">
              <w:rPr>
                <w:rFonts w:ascii="Arial" w:hAnsi="Arial" w:cs="Arial"/>
                <w:b/>
                <w:bCs/>
              </w:rPr>
              <w:t xml:space="preserve"> INFORME INDIVIDUAL</w:t>
            </w:r>
            <w:r>
              <w:rPr>
                <w:rFonts w:ascii="Arial" w:hAnsi="Arial" w:cs="Arial"/>
                <w:b/>
                <w:bCs/>
              </w:rPr>
              <w:t xml:space="preserve"> DE AUDITORÍA</w:t>
            </w:r>
          </w:p>
        </w:tc>
        <w:tc>
          <w:tcPr>
            <w:tcW w:w="561" w:type="pct"/>
            <w:shd w:val="clear" w:color="auto" w:fill="auto"/>
          </w:tcPr>
          <w:p w14:paraId="42DF3E12" w14:textId="2BF3D0FA" w:rsidR="00012887" w:rsidRPr="00BF5F84" w:rsidRDefault="00012887" w:rsidP="006F0B80">
            <w:pPr>
              <w:jc w:val="center"/>
              <w:rPr>
                <w:rFonts w:ascii="Arial" w:hAnsi="Arial" w:cs="Arial"/>
                <w:b/>
              </w:rPr>
            </w:pPr>
            <w:r>
              <w:rPr>
                <w:rFonts w:ascii="Arial" w:hAnsi="Arial" w:cs="Arial"/>
                <w:b/>
              </w:rPr>
              <w:t>1</w:t>
            </w:r>
            <w:r w:rsidR="000B7846">
              <w:rPr>
                <w:rFonts w:ascii="Arial" w:hAnsi="Arial" w:cs="Arial"/>
                <w:b/>
              </w:rPr>
              <w:t>5</w:t>
            </w:r>
          </w:p>
        </w:tc>
      </w:tr>
    </w:tbl>
    <w:p w14:paraId="61CF8D91" w14:textId="77777777" w:rsidR="00012887" w:rsidRPr="00421D4B" w:rsidRDefault="00012887" w:rsidP="00012887">
      <w:pPr>
        <w:spacing w:line="360" w:lineRule="auto"/>
        <w:ind w:right="190"/>
        <w:rPr>
          <w:rFonts w:ascii="Arial" w:hAnsi="Arial" w:cs="Arial"/>
          <w:b/>
          <w:bCs/>
        </w:rPr>
      </w:pPr>
    </w:p>
    <w:p w14:paraId="7276D022" w14:textId="77777777" w:rsidR="00012887" w:rsidRDefault="00012887" w:rsidP="00012887">
      <w:pPr>
        <w:spacing w:line="360" w:lineRule="auto"/>
        <w:ind w:right="190"/>
        <w:rPr>
          <w:rFonts w:ascii="Arial" w:hAnsi="Arial" w:cs="Arial"/>
          <w:b/>
          <w:bCs/>
        </w:rPr>
      </w:pPr>
    </w:p>
    <w:p w14:paraId="531BAE19" w14:textId="77777777" w:rsidR="00012887" w:rsidRDefault="00012887" w:rsidP="00012887">
      <w:pPr>
        <w:spacing w:line="360" w:lineRule="auto"/>
        <w:ind w:right="190"/>
        <w:rPr>
          <w:rFonts w:ascii="Arial" w:hAnsi="Arial" w:cs="Arial"/>
          <w:b/>
          <w:bCs/>
        </w:rPr>
      </w:pPr>
    </w:p>
    <w:p w14:paraId="67F2D7C3" w14:textId="77777777" w:rsidR="00012887" w:rsidRDefault="00012887" w:rsidP="00012887">
      <w:pPr>
        <w:spacing w:line="360" w:lineRule="auto"/>
        <w:ind w:right="190"/>
        <w:rPr>
          <w:rFonts w:ascii="Arial" w:hAnsi="Arial" w:cs="Arial"/>
          <w:b/>
          <w:bCs/>
        </w:rPr>
      </w:pPr>
    </w:p>
    <w:p w14:paraId="6A4C3625" w14:textId="77777777" w:rsidR="00012887" w:rsidRDefault="00012887" w:rsidP="00012887">
      <w:pPr>
        <w:spacing w:line="360" w:lineRule="auto"/>
        <w:ind w:right="190"/>
        <w:rPr>
          <w:rFonts w:ascii="Arial" w:hAnsi="Arial" w:cs="Arial"/>
          <w:b/>
          <w:bCs/>
        </w:rPr>
      </w:pPr>
    </w:p>
    <w:p w14:paraId="08C60F46" w14:textId="77777777" w:rsidR="00012887" w:rsidRDefault="00012887" w:rsidP="00012887">
      <w:pPr>
        <w:spacing w:line="360" w:lineRule="auto"/>
        <w:ind w:right="190"/>
        <w:rPr>
          <w:rFonts w:ascii="Arial" w:hAnsi="Arial" w:cs="Arial"/>
          <w:b/>
          <w:bCs/>
        </w:rPr>
      </w:pPr>
    </w:p>
    <w:p w14:paraId="31449E23" w14:textId="77777777" w:rsidR="00012887" w:rsidRDefault="00012887" w:rsidP="00012887">
      <w:pPr>
        <w:spacing w:line="360" w:lineRule="auto"/>
        <w:ind w:right="190"/>
        <w:rPr>
          <w:rFonts w:ascii="Arial" w:hAnsi="Arial" w:cs="Arial"/>
          <w:b/>
          <w:bCs/>
        </w:rPr>
      </w:pPr>
    </w:p>
    <w:p w14:paraId="307376EA" w14:textId="77777777" w:rsidR="00012887" w:rsidRDefault="00012887" w:rsidP="00012887">
      <w:pPr>
        <w:spacing w:line="360" w:lineRule="auto"/>
        <w:ind w:right="190"/>
        <w:rPr>
          <w:rFonts w:ascii="Arial" w:hAnsi="Arial" w:cs="Arial"/>
          <w:b/>
          <w:bCs/>
        </w:rPr>
      </w:pPr>
    </w:p>
    <w:p w14:paraId="58A5AC73" w14:textId="77777777" w:rsidR="00012887" w:rsidRDefault="00012887" w:rsidP="00012887">
      <w:pPr>
        <w:spacing w:line="360" w:lineRule="auto"/>
        <w:ind w:right="190"/>
        <w:rPr>
          <w:rFonts w:ascii="Arial" w:hAnsi="Arial" w:cs="Arial"/>
          <w:b/>
          <w:bCs/>
        </w:rPr>
      </w:pPr>
    </w:p>
    <w:p w14:paraId="66D58F84" w14:textId="77777777" w:rsidR="00012887" w:rsidRDefault="00012887" w:rsidP="00012887">
      <w:pPr>
        <w:spacing w:line="360" w:lineRule="auto"/>
        <w:ind w:right="190"/>
        <w:rPr>
          <w:rFonts w:ascii="Arial" w:hAnsi="Arial" w:cs="Arial"/>
          <w:b/>
          <w:bCs/>
        </w:rPr>
      </w:pPr>
    </w:p>
    <w:p w14:paraId="29EFAFB1" w14:textId="77777777" w:rsidR="00012887" w:rsidRDefault="00012887" w:rsidP="00012887">
      <w:pPr>
        <w:spacing w:line="360" w:lineRule="auto"/>
        <w:ind w:right="190"/>
        <w:rPr>
          <w:rFonts w:ascii="Arial" w:hAnsi="Arial" w:cs="Arial"/>
          <w:b/>
          <w:bCs/>
        </w:rPr>
      </w:pPr>
    </w:p>
    <w:p w14:paraId="6B33F2FD" w14:textId="77777777" w:rsidR="00012887" w:rsidRDefault="00012887" w:rsidP="00012887">
      <w:pPr>
        <w:spacing w:line="360" w:lineRule="auto"/>
        <w:ind w:right="190"/>
        <w:rPr>
          <w:rFonts w:ascii="Arial" w:hAnsi="Arial" w:cs="Arial"/>
          <w:b/>
          <w:bCs/>
        </w:rPr>
      </w:pPr>
    </w:p>
    <w:p w14:paraId="42FDBE02" w14:textId="77777777" w:rsidR="00012887" w:rsidRDefault="00012887" w:rsidP="00012887">
      <w:pPr>
        <w:spacing w:line="360" w:lineRule="auto"/>
        <w:ind w:right="190"/>
        <w:rPr>
          <w:rFonts w:ascii="Arial" w:hAnsi="Arial" w:cs="Arial"/>
          <w:b/>
          <w:bCs/>
        </w:rPr>
      </w:pPr>
    </w:p>
    <w:p w14:paraId="1B6F345C" w14:textId="77777777" w:rsidR="00012887" w:rsidRDefault="00012887" w:rsidP="00012887">
      <w:pPr>
        <w:spacing w:line="360" w:lineRule="auto"/>
        <w:ind w:right="190"/>
        <w:rPr>
          <w:rFonts w:ascii="Arial" w:hAnsi="Arial" w:cs="Arial"/>
          <w:b/>
          <w:bCs/>
        </w:rPr>
      </w:pPr>
    </w:p>
    <w:p w14:paraId="14387AE7" w14:textId="77777777" w:rsidR="00012887" w:rsidRDefault="00012887" w:rsidP="00012887">
      <w:pPr>
        <w:spacing w:line="360" w:lineRule="auto"/>
        <w:ind w:right="190"/>
        <w:rPr>
          <w:rFonts w:ascii="Arial" w:hAnsi="Arial" w:cs="Arial"/>
          <w:b/>
          <w:bCs/>
        </w:rPr>
      </w:pPr>
    </w:p>
    <w:p w14:paraId="55CF9C59" w14:textId="77777777" w:rsidR="00012887" w:rsidRDefault="00012887" w:rsidP="00012887">
      <w:pPr>
        <w:spacing w:line="360" w:lineRule="auto"/>
        <w:ind w:right="190"/>
        <w:rPr>
          <w:rFonts w:ascii="Arial" w:hAnsi="Arial" w:cs="Arial"/>
          <w:b/>
          <w:bCs/>
        </w:rPr>
      </w:pPr>
    </w:p>
    <w:p w14:paraId="18ADF786" w14:textId="77777777" w:rsidR="00012887" w:rsidRDefault="00012887" w:rsidP="00012887">
      <w:pPr>
        <w:spacing w:line="360" w:lineRule="auto"/>
        <w:ind w:right="190"/>
        <w:rPr>
          <w:rFonts w:ascii="Arial" w:hAnsi="Arial" w:cs="Arial"/>
          <w:b/>
          <w:bCs/>
        </w:rPr>
      </w:pPr>
    </w:p>
    <w:p w14:paraId="64FD8673" w14:textId="77777777" w:rsidR="00012887" w:rsidRDefault="00012887" w:rsidP="00012887">
      <w:pPr>
        <w:spacing w:line="360" w:lineRule="auto"/>
        <w:ind w:right="190"/>
        <w:rPr>
          <w:rFonts w:ascii="Arial" w:hAnsi="Arial" w:cs="Arial"/>
          <w:b/>
          <w:bCs/>
        </w:rPr>
      </w:pPr>
    </w:p>
    <w:p w14:paraId="6D1BE183" w14:textId="64483E64" w:rsidR="00012887" w:rsidRDefault="00012887" w:rsidP="00012887">
      <w:pPr>
        <w:spacing w:line="360" w:lineRule="auto"/>
        <w:ind w:right="190"/>
        <w:rPr>
          <w:rFonts w:ascii="Arial" w:hAnsi="Arial" w:cs="Arial"/>
          <w:b/>
          <w:bCs/>
        </w:rPr>
      </w:pPr>
    </w:p>
    <w:p w14:paraId="428E6216" w14:textId="1400E583" w:rsidR="002870EE" w:rsidRDefault="002870EE" w:rsidP="00012887">
      <w:pPr>
        <w:spacing w:line="360" w:lineRule="auto"/>
        <w:ind w:right="190"/>
        <w:rPr>
          <w:rFonts w:ascii="Arial" w:hAnsi="Arial" w:cs="Arial"/>
          <w:b/>
          <w:bCs/>
        </w:rPr>
      </w:pPr>
    </w:p>
    <w:p w14:paraId="0171A098" w14:textId="5ADA969F" w:rsidR="002870EE" w:rsidRDefault="002870EE" w:rsidP="00012887">
      <w:pPr>
        <w:spacing w:line="360" w:lineRule="auto"/>
        <w:ind w:right="190"/>
        <w:rPr>
          <w:rFonts w:ascii="Arial" w:hAnsi="Arial" w:cs="Arial"/>
          <w:b/>
          <w:bCs/>
        </w:rPr>
      </w:pPr>
    </w:p>
    <w:p w14:paraId="0ED1406F" w14:textId="27FC54A4" w:rsidR="002870EE" w:rsidRDefault="002870EE" w:rsidP="00012887">
      <w:pPr>
        <w:spacing w:line="360" w:lineRule="auto"/>
        <w:ind w:right="190"/>
        <w:rPr>
          <w:rFonts w:ascii="Arial" w:hAnsi="Arial" w:cs="Arial"/>
          <w:b/>
          <w:bCs/>
        </w:rPr>
      </w:pPr>
    </w:p>
    <w:p w14:paraId="1647DE2A" w14:textId="2F578F9B" w:rsidR="002870EE" w:rsidRDefault="002870EE" w:rsidP="00012887">
      <w:pPr>
        <w:spacing w:line="360" w:lineRule="auto"/>
        <w:ind w:right="190"/>
        <w:rPr>
          <w:rFonts w:ascii="Arial" w:hAnsi="Arial" w:cs="Arial"/>
          <w:b/>
          <w:bCs/>
        </w:rPr>
      </w:pPr>
    </w:p>
    <w:p w14:paraId="4D2CEEF2" w14:textId="77777777" w:rsidR="002870EE" w:rsidRDefault="002870EE" w:rsidP="00012887">
      <w:pPr>
        <w:spacing w:line="360" w:lineRule="auto"/>
        <w:ind w:right="190"/>
        <w:rPr>
          <w:rFonts w:ascii="Arial" w:hAnsi="Arial" w:cs="Arial"/>
          <w:b/>
          <w:bCs/>
        </w:rPr>
      </w:pPr>
    </w:p>
    <w:p w14:paraId="61A74278" w14:textId="77777777" w:rsidR="00012887" w:rsidRDefault="00012887" w:rsidP="00012887">
      <w:pPr>
        <w:spacing w:line="360" w:lineRule="auto"/>
        <w:ind w:right="190"/>
        <w:rPr>
          <w:rFonts w:ascii="Arial" w:hAnsi="Arial" w:cs="Arial"/>
          <w:b/>
          <w:bCs/>
        </w:rPr>
      </w:pPr>
      <w:r w:rsidRPr="00F63B1B">
        <w:rPr>
          <w:rFonts w:ascii="Arial" w:hAnsi="Arial" w:cs="Arial"/>
          <w:b/>
          <w:bCs/>
        </w:rPr>
        <w:lastRenderedPageBreak/>
        <w:t>INTRODUCCIÓN</w:t>
      </w:r>
    </w:p>
    <w:p w14:paraId="68ADD460" w14:textId="77777777" w:rsidR="00012887" w:rsidRPr="002870EE" w:rsidRDefault="00012887" w:rsidP="00012887">
      <w:pPr>
        <w:spacing w:line="360" w:lineRule="auto"/>
        <w:ind w:right="190"/>
        <w:rPr>
          <w:rFonts w:ascii="Arial" w:hAnsi="Arial" w:cs="Arial"/>
          <w:b/>
          <w:bCs/>
          <w:sz w:val="20"/>
          <w:szCs w:val="20"/>
        </w:rPr>
      </w:pPr>
    </w:p>
    <w:p w14:paraId="6FB95E75" w14:textId="77777777" w:rsidR="00012887" w:rsidRDefault="00012887" w:rsidP="00012887">
      <w:pPr>
        <w:spacing w:line="360" w:lineRule="auto"/>
        <w:ind w:right="190"/>
        <w:jc w:val="both"/>
        <w:rPr>
          <w:rFonts w:ascii="Arial" w:hAnsi="Arial" w:cs="Arial"/>
        </w:rPr>
      </w:pPr>
      <w:r w:rsidRPr="00A05588">
        <w:rPr>
          <w:rFonts w:ascii="Arial" w:hAnsi="Arial" w:cs="Arial"/>
        </w:rPr>
        <w:t xml:space="preserve">Por disposición contenida en </w:t>
      </w:r>
      <w:r w:rsidRPr="00F63B1B">
        <w:rPr>
          <w:rFonts w:ascii="Arial" w:hAnsi="Arial" w:cs="Arial"/>
        </w:rPr>
        <w:t>los artículos 75, fracción XXIX, y 77 de la Constitución Política del Estado Libre y Soberano de Quintana Roo,</w:t>
      </w:r>
      <w:r w:rsidRPr="00A05588">
        <w:rPr>
          <w:rFonts w:ascii="Arial" w:hAnsi="Arial" w:cs="Arial"/>
        </w:rPr>
        <w:t xml:space="preserve">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que</w:t>
      </w:r>
      <w:r>
        <w:rPr>
          <w:rFonts w:ascii="Arial" w:hAnsi="Arial" w:cs="Arial"/>
        </w:rPr>
        <w:t xml:space="preserve"> el </w:t>
      </w:r>
      <w:r>
        <w:rPr>
          <w:rFonts w:ascii="Arial" w:hAnsi="Arial" w:cs="Arial"/>
          <w:b/>
          <w:bCs/>
        </w:rPr>
        <w:t>Instituto Municipal de la Mujer</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3569AAD0" w14:textId="77777777" w:rsidR="00012887" w:rsidRPr="002870EE" w:rsidRDefault="00012887" w:rsidP="00012887">
      <w:pPr>
        <w:spacing w:line="360" w:lineRule="auto"/>
        <w:ind w:right="190"/>
        <w:jc w:val="both"/>
        <w:rPr>
          <w:rFonts w:ascii="Arial" w:hAnsi="Arial" w:cs="Arial"/>
          <w:sz w:val="20"/>
          <w:szCs w:val="20"/>
        </w:rPr>
      </w:pPr>
    </w:p>
    <w:p w14:paraId="31CAAE3A" w14:textId="77777777" w:rsidR="00012887" w:rsidRPr="002013D4" w:rsidRDefault="00012887" w:rsidP="00012887">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w:t>
      </w:r>
      <w:r w:rsidRPr="00F63B1B">
        <w:rPr>
          <w:rFonts w:ascii="Arial" w:hAnsi="Arial" w:cs="Arial"/>
        </w:rPr>
        <w:t>H. XVI Legislatura del Estado de Quintana Roo</w:t>
      </w:r>
      <w:r w:rsidRPr="007D48A8">
        <w:rPr>
          <w:rFonts w:ascii="Arial" w:hAnsi="Arial" w:cs="Arial"/>
        </w:rPr>
        <w:t>,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478AB78B" w14:textId="77777777" w:rsidR="00012887" w:rsidRPr="002870EE" w:rsidRDefault="00012887" w:rsidP="00012887">
      <w:pPr>
        <w:spacing w:line="360" w:lineRule="auto"/>
        <w:ind w:right="190"/>
        <w:jc w:val="both"/>
        <w:rPr>
          <w:rFonts w:ascii="Arial" w:hAnsi="Arial" w:cs="Arial"/>
          <w:sz w:val="20"/>
          <w:szCs w:val="20"/>
        </w:rPr>
      </w:pPr>
    </w:p>
    <w:p w14:paraId="2FB02C7C" w14:textId="77777777" w:rsidR="00012887" w:rsidRPr="00971AFA" w:rsidRDefault="00012887" w:rsidP="00012887">
      <w:pPr>
        <w:spacing w:line="360" w:lineRule="auto"/>
        <w:ind w:right="190"/>
        <w:jc w:val="both"/>
        <w:rPr>
          <w:rFonts w:ascii="Arial" w:hAnsi="Arial" w:cs="Arial"/>
          <w:b/>
        </w:rPr>
      </w:pPr>
      <w:r w:rsidRPr="002013D4">
        <w:rPr>
          <w:rFonts w:ascii="Arial" w:hAnsi="Arial" w:cs="Arial"/>
          <w:bCs/>
        </w:rPr>
        <w:t>La formulación, revisión y apro</w:t>
      </w:r>
      <w:r>
        <w:rPr>
          <w:rFonts w:ascii="Arial" w:hAnsi="Arial" w:cs="Arial"/>
          <w:bCs/>
        </w:rPr>
        <w:t xml:space="preserve">bación de la Cuenta Pública </w:t>
      </w:r>
      <w:r w:rsidRPr="002013D4">
        <w:rPr>
          <w:rFonts w:ascii="Arial" w:hAnsi="Arial" w:cs="Arial"/>
          <w:bCs/>
        </w:rPr>
        <w:t>de</w:t>
      </w:r>
      <w:r>
        <w:rPr>
          <w:rFonts w:ascii="Arial" w:hAnsi="Arial" w:cs="Arial"/>
          <w:bCs/>
        </w:rPr>
        <w:t>l</w:t>
      </w:r>
      <w:r w:rsidRPr="002013D4">
        <w:rPr>
          <w:rFonts w:ascii="Arial" w:hAnsi="Arial" w:cs="Arial"/>
          <w:bCs/>
        </w:rPr>
        <w:t xml:space="preserve"> </w:t>
      </w:r>
      <w:r>
        <w:rPr>
          <w:rFonts w:ascii="Arial" w:hAnsi="Arial" w:cs="Arial"/>
          <w:b/>
          <w:bCs/>
        </w:rPr>
        <w:t>Instituto Municipal de la Mujer</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14A7547C" w14:textId="77777777" w:rsidR="00012887" w:rsidRPr="002870EE" w:rsidRDefault="00012887" w:rsidP="00012887">
      <w:pPr>
        <w:spacing w:line="360" w:lineRule="auto"/>
        <w:ind w:right="190"/>
        <w:jc w:val="both"/>
        <w:rPr>
          <w:rFonts w:ascii="Arial" w:hAnsi="Arial" w:cs="Arial"/>
          <w:bCs/>
          <w:sz w:val="20"/>
          <w:szCs w:val="20"/>
        </w:rPr>
      </w:pPr>
    </w:p>
    <w:p w14:paraId="7260DECD" w14:textId="77777777" w:rsidR="00012887" w:rsidRDefault="00012887" w:rsidP="00012887">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el </w:t>
      </w:r>
      <w:r w:rsidRPr="00F63B1B">
        <w:rPr>
          <w:rFonts w:ascii="Arial" w:hAnsi="Arial" w:cs="Arial"/>
          <w:b/>
          <w:bCs/>
        </w:rPr>
        <w:t>Insti</w:t>
      </w:r>
      <w:r>
        <w:rPr>
          <w:rFonts w:ascii="Arial" w:hAnsi="Arial" w:cs="Arial"/>
          <w:b/>
          <w:bCs/>
        </w:rPr>
        <w:t>tuto Municipal de la Mujer</w:t>
      </w:r>
      <w:r w:rsidRPr="002013D4">
        <w:rPr>
          <w:rFonts w:ascii="Arial" w:hAnsi="Arial" w:cs="Arial"/>
        </w:rPr>
        <w:t>,</w:t>
      </w:r>
      <w:r>
        <w:rPr>
          <w:rFonts w:ascii="Arial" w:hAnsi="Arial" w:cs="Arial"/>
        </w:rPr>
        <w:t xml:space="preserve"> </w:t>
      </w:r>
      <w:r w:rsidRPr="009879F6">
        <w:rPr>
          <w:rFonts w:ascii="Arial" w:hAnsi="Arial" w:cs="Arial"/>
          <w:bCs/>
        </w:rPr>
        <w:t>en la integración de la Cuenta Pública, la cual comprende los resultados de las labores administrativas realizadas en el ejercicio fiscal</w:t>
      </w:r>
      <w:r>
        <w:rPr>
          <w:rFonts w:ascii="Arial" w:hAnsi="Arial" w:cs="Arial"/>
          <w:bCs/>
        </w:rPr>
        <w:t xml:space="preserve"> 2020,</w:t>
      </w:r>
      <w:r w:rsidRPr="009879F6">
        <w:rPr>
          <w:rFonts w:ascii="Arial" w:hAnsi="Arial" w:cs="Arial"/>
          <w:bCs/>
        </w:rPr>
        <w:t xml:space="preserve"> así como las principales políticas financieras, económicas y sociales que influyeron en el resultado de los </w:t>
      </w:r>
      <w:r w:rsidRPr="00F63B1B">
        <w:rPr>
          <w:rFonts w:ascii="Arial" w:hAnsi="Arial" w:cs="Arial"/>
          <w:bCs/>
        </w:rPr>
        <w:t>ingresos obtenidos y de los gastos efectuados</w:t>
      </w:r>
      <w:r w:rsidRPr="009879F6">
        <w:rPr>
          <w:rFonts w:ascii="Arial" w:hAnsi="Arial" w:cs="Arial"/>
          <w:bCs/>
        </w:rPr>
        <w:t xml:space="preserve"> por la entidad fiscalizada.</w:t>
      </w:r>
    </w:p>
    <w:p w14:paraId="095062CD" w14:textId="77777777" w:rsidR="00012887" w:rsidRPr="002870EE" w:rsidRDefault="00012887" w:rsidP="00012887">
      <w:pPr>
        <w:spacing w:line="360" w:lineRule="auto"/>
        <w:ind w:right="190"/>
        <w:jc w:val="both"/>
        <w:rPr>
          <w:rFonts w:ascii="Arial" w:hAnsi="Arial" w:cs="Arial"/>
          <w:bCs/>
          <w:sz w:val="20"/>
          <w:szCs w:val="20"/>
        </w:rPr>
      </w:pPr>
    </w:p>
    <w:p w14:paraId="6BEAFD8E" w14:textId="77777777" w:rsidR="00012887" w:rsidRPr="00B92116" w:rsidRDefault="00012887" w:rsidP="00012887">
      <w:pPr>
        <w:spacing w:line="360" w:lineRule="auto"/>
        <w:ind w:right="190"/>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w:t>
      </w:r>
      <w:r w:rsidRPr="009A59D7">
        <w:rPr>
          <w:rFonts w:ascii="Arial" w:hAnsi="Arial" w:cs="Arial"/>
          <w:bCs/>
        </w:rPr>
        <w:lastRenderedPageBreak/>
        <w:t>los órganos internos de control</w:t>
      </w:r>
      <w:r>
        <w:rPr>
          <w:rFonts w:ascii="Arial" w:hAnsi="Arial" w:cs="Arial"/>
          <w:bCs/>
        </w:rPr>
        <w:t>,</w:t>
      </w:r>
      <w:bookmarkStart w:id="1"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2" w:name="_Hlk11355006"/>
      <w:r w:rsidRPr="002B3A76">
        <w:rPr>
          <w:rFonts w:ascii="Arial" w:hAnsi="Arial" w:cs="Arial"/>
          <w:bCs/>
        </w:rPr>
        <w:t>disposiciones legales y normativas aplicables</w:t>
      </w:r>
      <w:bookmarkEnd w:id="2"/>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1"/>
      <w:r w:rsidRPr="0031062A">
        <w:rPr>
          <w:rFonts w:ascii="Arial" w:hAnsi="Arial" w:cs="Arial"/>
          <w:bCs/>
        </w:rPr>
        <w:t xml:space="preserve">y todo lo relacionado con la </w:t>
      </w:r>
      <w:r w:rsidRPr="009879F6">
        <w:rPr>
          <w:rFonts w:ascii="Arial" w:hAnsi="Arial" w:cs="Arial"/>
          <w:bCs/>
        </w:rPr>
        <w:t xml:space="preserve">actividad financiera-administrativa </w:t>
      </w:r>
      <w:r>
        <w:rPr>
          <w:rFonts w:ascii="Arial" w:hAnsi="Arial" w:cs="Arial"/>
          <w:bCs/>
        </w:rPr>
        <w:t>del</w:t>
      </w:r>
      <w:r w:rsidRPr="009879F6">
        <w:rPr>
          <w:rFonts w:ascii="Arial" w:hAnsi="Arial" w:cs="Arial"/>
          <w:bCs/>
        </w:rPr>
        <w:t xml:space="preserve"> </w:t>
      </w:r>
      <w:r w:rsidRPr="00F63B1B">
        <w:rPr>
          <w:rFonts w:ascii="Arial" w:hAnsi="Arial" w:cs="Arial"/>
          <w:b/>
          <w:bCs/>
        </w:rPr>
        <w:t>Insti</w:t>
      </w:r>
      <w:r>
        <w:rPr>
          <w:rFonts w:ascii="Arial" w:hAnsi="Arial" w:cs="Arial"/>
          <w:b/>
          <w:bCs/>
        </w:rPr>
        <w:t>tuto Municipal de la Mujer</w:t>
      </w:r>
      <w:r w:rsidRPr="009879F6">
        <w:rPr>
          <w:rFonts w:ascii="Arial" w:hAnsi="Arial" w:cs="Arial"/>
          <w:b/>
          <w:bCs/>
        </w:rPr>
        <w:t>.</w:t>
      </w:r>
    </w:p>
    <w:p w14:paraId="310E1B6F" w14:textId="77777777" w:rsidR="00012887" w:rsidRPr="002870EE" w:rsidRDefault="00012887" w:rsidP="00012887">
      <w:pPr>
        <w:spacing w:line="360" w:lineRule="auto"/>
        <w:ind w:right="190"/>
        <w:jc w:val="both"/>
        <w:rPr>
          <w:rFonts w:ascii="Arial" w:hAnsi="Arial" w:cs="Arial"/>
          <w:bCs/>
          <w:sz w:val="20"/>
          <w:szCs w:val="20"/>
        </w:rPr>
      </w:pPr>
    </w:p>
    <w:p w14:paraId="053F4C11" w14:textId="77777777" w:rsidR="00012887" w:rsidRPr="009879F6" w:rsidRDefault="00012887" w:rsidP="00012887">
      <w:pPr>
        <w:spacing w:line="360" w:lineRule="auto"/>
        <w:ind w:right="190"/>
        <w:jc w:val="both"/>
        <w:rPr>
          <w:rFonts w:ascii="Arial" w:hAnsi="Arial" w:cs="Arial"/>
        </w:rPr>
      </w:pPr>
      <w:r w:rsidRPr="009879F6">
        <w:rPr>
          <w:rFonts w:ascii="Arial" w:hAnsi="Arial" w:cs="Arial"/>
        </w:rPr>
        <w:t>En la Cuenta Pública de</w:t>
      </w:r>
      <w:r>
        <w:rPr>
          <w:rFonts w:ascii="Arial" w:hAnsi="Arial" w:cs="Arial"/>
        </w:rPr>
        <w:t>l</w:t>
      </w:r>
      <w:r w:rsidRPr="009879F6">
        <w:rPr>
          <w:rFonts w:ascii="Arial" w:hAnsi="Arial" w:cs="Arial"/>
        </w:rPr>
        <w:t xml:space="preserve"> </w:t>
      </w:r>
      <w:r w:rsidRPr="00F63B1B">
        <w:rPr>
          <w:rFonts w:ascii="Arial" w:hAnsi="Arial" w:cs="Arial"/>
          <w:b/>
          <w:bCs/>
        </w:rPr>
        <w:t>Insti</w:t>
      </w:r>
      <w:r>
        <w:rPr>
          <w:rFonts w:ascii="Arial" w:hAnsi="Arial" w:cs="Arial"/>
          <w:b/>
          <w:bCs/>
        </w:rPr>
        <w:t>tuto Municipal de la Mujer</w:t>
      </w:r>
      <w:r w:rsidRPr="009879F6">
        <w:rPr>
          <w:rFonts w:ascii="Arial" w:hAnsi="Arial" w:cs="Arial"/>
        </w:rPr>
        <w:t xml:space="preserve">, correspondiente al ejercicio fiscal </w:t>
      </w:r>
      <w:r>
        <w:rPr>
          <w:rFonts w:ascii="Arial" w:hAnsi="Arial" w:cs="Arial"/>
        </w:rPr>
        <w:t>2020</w:t>
      </w:r>
      <w:r w:rsidRPr="009879F6">
        <w:rPr>
          <w:rFonts w:ascii="Arial" w:hAnsi="Arial" w:cs="Arial"/>
        </w:rPr>
        <w:t xml:space="preserve">, se encuentra reflejada la </w:t>
      </w:r>
      <w:r w:rsidRPr="00F63B1B">
        <w:rPr>
          <w:rFonts w:ascii="Arial" w:hAnsi="Arial" w:cs="Arial"/>
        </w:rPr>
        <w:t>obtención del ingreso y el ejercicio del gasto público que registra la obtención y aplicación de recursos propios municipales</w:t>
      </w:r>
      <w:r w:rsidRPr="009879F6">
        <w:rPr>
          <w:rFonts w:ascii="Arial" w:hAnsi="Arial" w:cs="Arial"/>
        </w:rPr>
        <w:t xml:space="preserve">. La Cuenta Pública fue entregada a la Auditoría Superior del Estado, en fecha </w:t>
      </w:r>
      <w:r>
        <w:rPr>
          <w:rFonts w:ascii="Arial" w:hAnsi="Arial" w:cs="Arial"/>
        </w:rPr>
        <w:t>29 de abril de 2021</w:t>
      </w:r>
      <w:r w:rsidRPr="009879F6">
        <w:rPr>
          <w:rFonts w:ascii="Arial" w:hAnsi="Arial" w:cs="Arial"/>
        </w:rPr>
        <w:t xml:space="preserve">, con oficio No. </w:t>
      </w:r>
      <w:r w:rsidRPr="003D6AC4">
        <w:rPr>
          <w:rFonts w:ascii="Arial" w:hAnsi="Arial" w:cs="Arial"/>
        </w:rPr>
        <w:t>DIMM/0154/2021</w:t>
      </w:r>
      <w:r w:rsidRPr="009879F6">
        <w:rPr>
          <w:rFonts w:ascii="Arial" w:hAnsi="Arial" w:cs="Arial"/>
        </w:rPr>
        <w:t>.</w:t>
      </w:r>
    </w:p>
    <w:p w14:paraId="6855DA60" w14:textId="77777777" w:rsidR="00012887" w:rsidRPr="002870EE" w:rsidRDefault="00012887" w:rsidP="00012887">
      <w:pPr>
        <w:tabs>
          <w:tab w:val="left" w:pos="9498"/>
        </w:tabs>
        <w:spacing w:line="360" w:lineRule="auto"/>
        <w:ind w:right="190"/>
        <w:jc w:val="both"/>
        <w:rPr>
          <w:rFonts w:ascii="Arial" w:hAnsi="Arial" w:cs="Arial"/>
          <w:bCs/>
          <w:sz w:val="20"/>
          <w:szCs w:val="20"/>
        </w:rPr>
      </w:pPr>
    </w:p>
    <w:p w14:paraId="40A7898A" w14:textId="77777777" w:rsidR="00012887" w:rsidRPr="009879F6" w:rsidRDefault="00012887" w:rsidP="00012887">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F63B1B">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Pr>
          <w:rFonts w:ascii="Arial" w:hAnsi="Arial" w:cs="Arial"/>
          <w:bCs/>
        </w:rPr>
        <w:t>22 de enero de 2021</w:t>
      </w:r>
      <w:r w:rsidRPr="004408EB">
        <w:rPr>
          <w:rFonts w:ascii="Arial" w:hAnsi="Arial" w:cs="Arial"/>
          <w:bCs/>
        </w:rPr>
        <w:t xml:space="preserve"> mediante acuerdo administrativo, el Programa</w:t>
      </w:r>
      <w:r w:rsidRPr="009879F6">
        <w:rPr>
          <w:rFonts w:ascii="Arial" w:hAnsi="Arial" w:cs="Arial"/>
          <w:bCs/>
        </w:rPr>
        <w:t xml:space="preserve"> Anual de Auditorías, Visitas e Inspecciones (PAAVI), correspondiente al año </w:t>
      </w:r>
      <w:r>
        <w:rPr>
          <w:rFonts w:ascii="Arial" w:hAnsi="Arial" w:cs="Arial"/>
          <w:bCs/>
        </w:rPr>
        <w:t>2021</w:t>
      </w:r>
      <w:r w:rsidRPr="009879F6">
        <w:rPr>
          <w:rFonts w:ascii="Arial" w:hAnsi="Arial" w:cs="Arial"/>
          <w:bCs/>
        </w:rPr>
        <w:t xml:space="preserve">, para la fiscalización superior de la Cuenta Pública </w:t>
      </w:r>
      <w:r>
        <w:rPr>
          <w:rFonts w:ascii="Arial" w:hAnsi="Arial" w:cs="Arial"/>
          <w:bCs/>
        </w:rPr>
        <w:t>2020</w:t>
      </w:r>
      <w:r w:rsidRPr="009879F6">
        <w:rPr>
          <w:rFonts w:ascii="Arial" w:hAnsi="Arial" w:cs="Arial"/>
          <w:bCs/>
        </w:rPr>
        <w:t xml:space="preserve">, el cual fue expedido y publicado en el portal web de la Auditoría Superior del Estado de Quintana Roo. </w:t>
      </w:r>
    </w:p>
    <w:p w14:paraId="765445DA" w14:textId="77777777" w:rsidR="00012887" w:rsidRPr="002870EE" w:rsidRDefault="00012887" w:rsidP="00012887">
      <w:pPr>
        <w:spacing w:line="360" w:lineRule="auto"/>
        <w:ind w:right="190"/>
        <w:jc w:val="both"/>
        <w:rPr>
          <w:rFonts w:ascii="Arial" w:hAnsi="Arial" w:cs="Arial"/>
          <w:sz w:val="20"/>
          <w:szCs w:val="20"/>
        </w:rPr>
      </w:pPr>
    </w:p>
    <w:p w14:paraId="1A08AA6B" w14:textId="77777777" w:rsidR="00012887" w:rsidRDefault="00012887" w:rsidP="00012887">
      <w:pPr>
        <w:spacing w:line="360" w:lineRule="auto"/>
        <w:ind w:right="190"/>
        <w:jc w:val="both"/>
        <w:rPr>
          <w:rFonts w:ascii="Arial" w:hAnsi="Arial" w:cs="Arial"/>
        </w:rPr>
      </w:pPr>
      <w:r>
        <w:rPr>
          <w:rFonts w:ascii="Arial" w:hAnsi="Arial" w:cs="Arial"/>
        </w:rPr>
        <w:t xml:space="preserve">Durante el ejercicio fiscal 2020 la Auditoría Superior del Estado, tuvo a bien implementar una serie de acciones y medidas con el objeto de aplicar y fortalecer las disposiciones de prevención con la finalidad </w:t>
      </w:r>
      <w:r w:rsidRPr="00BC62A7">
        <w:rPr>
          <w:rFonts w:ascii="Arial" w:hAnsi="Arial" w:cs="Arial"/>
        </w:rPr>
        <w:t>de mitigar la</w:t>
      </w:r>
      <w:r>
        <w:rPr>
          <w:rFonts w:ascii="Arial" w:hAnsi="Arial" w:cs="Arial"/>
        </w:rPr>
        <w:t xml:space="preserve"> </w:t>
      </w:r>
      <w:r w:rsidRPr="00BC62A7">
        <w:rPr>
          <w:rFonts w:ascii="Arial" w:hAnsi="Arial" w:cs="Arial"/>
        </w:rPr>
        <w:t>dispersión y transmisión del virus SAR</w:t>
      </w:r>
      <w:r>
        <w:rPr>
          <w:rFonts w:ascii="Arial" w:hAnsi="Arial" w:cs="Arial"/>
        </w:rPr>
        <w:t>S</w:t>
      </w:r>
      <w:r w:rsidRPr="00BC62A7">
        <w:rPr>
          <w:rFonts w:ascii="Arial" w:hAnsi="Arial" w:cs="Arial"/>
        </w:rPr>
        <w:t>-CoV2, para disminuir la</w:t>
      </w:r>
      <w:r>
        <w:rPr>
          <w:rFonts w:ascii="Arial" w:hAnsi="Arial" w:cs="Arial"/>
        </w:rPr>
        <w:t xml:space="preserve"> </w:t>
      </w:r>
      <w:r w:rsidRPr="00BC62A7">
        <w:rPr>
          <w:rFonts w:ascii="Arial" w:hAnsi="Arial" w:cs="Arial"/>
        </w:rPr>
        <w:t>carga de enfermedad</w:t>
      </w:r>
      <w:r>
        <w:rPr>
          <w:rFonts w:ascii="Arial" w:hAnsi="Arial" w:cs="Arial"/>
        </w:rPr>
        <w:t xml:space="preserve"> denominada Coronavirus</w:t>
      </w:r>
      <w:r w:rsidRPr="00BC62A7">
        <w:rPr>
          <w:rFonts w:ascii="Arial" w:hAnsi="Arial" w:cs="Arial"/>
        </w:rPr>
        <w:t xml:space="preserve"> </w:t>
      </w:r>
      <w:r>
        <w:rPr>
          <w:rFonts w:ascii="Arial" w:hAnsi="Arial" w:cs="Arial"/>
        </w:rPr>
        <w:t>(</w:t>
      </w:r>
      <w:r w:rsidRPr="00BC62A7">
        <w:rPr>
          <w:rFonts w:ascii="Arial" w:hAnsi="Arial" w:cs="Arial"/>
        </w:rPr>
        <w:t>COVID-19</w:t>
      </w:r>
      <w:r>
        <w:rPr>
          <w:rFonts w:ascii="Arial" w:hAnsi="Arial" w:cs="Arial"/>
        </w:rPr>
        <w:t xml:space="preserve">), catalogada </w:t>
      </w:r>
      <w:r w:rsidRPr="002C6309">
        <w:rPr>
          <w:rFonts w:ascii="Arial" w:hAnsi="Arial" w:cs="Arial"/>
        </w:rPr>
        <w:t xml:space="preserve">como </w:t>
      </w:r>
      <w:r>
        <w:rPr>
          <w:rFonts w:ascii="Arial" w:hAnsi="Arial" w:cs="Arial"/>
        </w:rPr>
        <w:t xml:space="preserve">una </w:t>
      </w:r>
      <w:r w:rsidRPr="002C6309">
        <w:rPr>
          <w:rFonts w:ascii="Arial" w:hAnsi="Arial" w:cs="Arial"/>
        </w:rPr>
        <w:t>causa de fuerza mayor, entendiéndose esto como todo acontecimiento,</w:t>
      </w:r>
      <w:r>
        <w:rPr>
          <w:rFonts w:ascii="Arial" w:hAnsi="Arial" w:cs="Arial"/>
        </w:rPr>
        <w:t xml:space="preserve"> </w:t>
      </w:r>
      <w:r w:rsidRPr="002C6309">
        <w:rPr>
          <w:rFonts w:ascii="Arial" w:hAnsi="Arial" w:cs="Arial"/>
        </w:rPr>
        <w:t>extraordinario, natural o humano, que realizado cause la pérdida o deterioro del bien o</w:t>
      </w:r>
      <w:r>
        <w:rPr>
          <w:rFonts w:ascii="Arial" w:hAnsi="Arial" w:cs="Arial"/>
        </w:rPr>
        <w:t xml:space="preserve"> </w:t>
      </w:r>
      <w:r w:rsidRPr="002C6309">
        <w:rPr>
          <w:rFonts w:ascii="Arial" w:hAnsi="Arial" w:cs="Arial"/>
        </w:rPr>
        <w:t xml:space="preserve">imposibilite el cumplimiento de una obligación, pero que, aunque </w:t>
      </w:r>
      <w:r>
        <w:rPr>
          <w:rFonts w:ascii="Arial" w:hAnsi="Arial" w:cs="Arial"/>
        </w:rPr>
        <w:t>logre</w:t>
      </w:r>
      <w:r w:rsidRPr="002C6309">
        <w:rPr>
          <w:rFonts w:ascii="Arial" w:hAnsi="Arial" w:cs="Arial"/>
        </w:rPr>
        <w:t xml:space="preserve"> preverse, no</w:t>
      </w:r>
      <w:r>
        <w:rPr>
          <w:rFonts w:ascii="Arial" w:hAnsi="Arial" w:cs="Arial"/>
        </w:rPr>
        <w:t xml:space="preserve"> </w:t>
      </w:r>
      <w:r w:rsidRPr="002C6309">
        <w:rPr>
          <w:rFonts w:ascii="Arial" w:hAnsi="Arial" w:cs="Arial"/>
        </w:rPr>
        <w:t xml:space="preserve">pueda evitarse, circunstancia que </w:t>
      </w:r>
      <w:r>
        <w:rPr>
          <w:rFonts w:ascii="Arial" w:hAnsi="Arial" w:cs="Arial"/>
        </w:rPr>
        <w:t xml:space="preserve">tuvo que ser considerada en la etapa de planeación y que se reflejó en la programación de los procedimientos aplicados contenidos en los programas </w:t>
      </w:r>
      <w:r>
        <w:rPr>
          <w:rFonts w:ascii="Arial" w:hAnsi="Arial" w:cs="Arial"/>
        </w:rPr>
        <w:lastRenderedPageBreak/>
        <w:t>específicos correspondiente a cada auditoría, con el objeto de cumplir con</w:t>
      </w:r>
      <w:r w:rsidRPr="002C6309">
        <w:rPr>
          <w:rFonts w:ascii="Arial" w:hAnsi="Arial" w:cs="Arial"/>
        </w:rPr>
        <w:t xml:space="preserve"> la emisión y presentación de</w:t>
      </w:r>
      <w:r>
        <w:rPr>
          <w:rFonts w:ascii="Arial" w:hAnsi="Arial" w:cs="Arial"/>
        </w:rPr>
        <w:t xml:space="preserve"> </w:t>
      </w:r>
      <w:r w:rsidRPr="002C6309">
        <w:rPr>
          <w:rFonts w:ascii="Arial" w:hAnsi="Arial" w:cs="Arial"/>
        </w:rPr>
        <w:t>los Informes Individuales de Auditoría</w:t>
      </w:r>
      <w:r>
        <w:rPr>
          <w:rFonts w:ascii="Arial" w:hAnsi="Arial" w:cs="Arial"/>
        </w:rPr>
        <w:t xml:space="preserve"> en los plazos establecidos por la Ley de Fiscalización y Rendición de Cuentas del Estado de Quintana Roo.</w:t>
      </w:r>
    </w:p>
    <w:p w14:paraId="597E85D7" w14:textId="77777777" w:rsidR="00012887" w:rsidRPr="002870EE" w:rsidRDefault="00012887" w:rsidP="00012887">
      <w:pPr>
        <w:spacing w:line="360" w:lineRule="auto"/>
        <w:ind w:right="190"/>
        <w:jc w:val="both"/>
        <w:rPr>
          <w:rFonts w:ascii="Arial" w:hAnsi="Arial" w:cs="Arial"/>
          <w:sz w:val="20"/>
          <w:szCs w:val="20"/>
        </w:rPr>
      </w:pPr>
    </w:p>
    <w:p w14:paraId="65E16112" w14:textId="77777777" w:rsidR="00012887" w:rsidRDefault="00012887" w:rsidP="00012887">
      <w:pPr>
        <w:spacing w:line="360" w:lineRule="auto"/>
        <w:ind w:right="190"/>
        <w:jc w:val="both"/>
        <w:rPr>
          <w:rFonts w:ascii="Arial" w:hAnsi="Arial" w:cs="Arial"/>
        </w:rPr>
      </w:pPr>
      <w:r>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1255D2D2" w14:textId="77777777" w:rsidR="00012887" w:rsidRPr="002870EE" w:rsidRDefault="00012887" w:rsidP="00012887">
      <w:pPr>
        <w:spacing w:line="360" w:lineRule="auto"/>
        <w:ind w:right="190"/>
        <w:jc w:val="both"/>
        <w:rPr>
          <w:rFonts w:ascii="Arial" w:hAnsi="Arial" w:cs="Arial"/>
          <w:sz w:val="20"/>
          <w:szCs w:val="20"/>
        </w:rPr>
      </w:pPr>
    </w:p>
    <w:p w14:paraId="01858F9F" w14:textId="77777777" w:rsidR="00012887" w:rsidRPr="00A05588" w:rsidRDefault="00012887" w:rsidP="00012887">
      <w:pPr>
        <w:spacing w:line="360" w:lineRule="auto"/>
        <w:ind w:right="190"/>
        <w:jc w:val="both"/>
        <w:rPr>
          <w:rFonts w:ascii="Arial" w:hAnsi="Arial" w:cs="Arial"/>
        </w:rPr>
      </w:pPr>
      <w:bookmarkStart w:id="3" w:name="_Hlk11404920"/>
      <w:r w:rsidRPr="009879F6">
        <w:rPr>
          <w:rFonts w:ascii="Arial" w:hAnsi="Arial" w:cs="Arial"/>
        </w:rPr>
        <w:t xml:space="preserve">Por lo anterior y en cumplimiento a </w:t>
      </w:r>
      <w:r w:rsidRPr="004408EB">
        <w:rPr>
          <w:rFonts w:ascii="Arial" w:hAnsi="Arial" w:cs="Arial"/>
        </w:rPr>
        <w:t xml:space="preserve">los </w:t>
      </w:r>
      <w:r w:rsidRPr="00E4231F">
        <w:rPr>
          <w:rFonts w:ascii="Arial" w:hAnsi="Arial" w:cs="Arial"/>
        </w:rPr>
        <w:t>artículos 2, 3, 4, 5, 6 fracciones I, II y XX,16, 17, 19 fracciones I, VI, VII, VIII, XII, XV, XXVI y XXVIII, 22 en su último párrafo, 38, 40, 41, 42 y 86 fracciones I, XVII, XXII y XXXVI de la Ley de Fiscalización y Rendición de Cuentas del Estado de Quintana Roo</w:t>
      </w:r>
      <w:bookmarkEnd w:id="3"/>
      <w:r w:rsidRPr="004408EB">
        <w:rPr>
          <w:rFonts w:ascii="Arial" w:hAnsi="Arial" w:cs="Arial"/>
        </w:rPr>
        <w:t>, se tiene a bien presentar el Informe Individual de Auditoría</w:t>
      </w:r>
      <w:r>
        <w:rPr>
          <w:rFonts w:ascii="Arial" w:hAnsi="Arial" w:cs="Arial"/>
        </w:rPr>
        <w:t xml:space="preserve"> </w:t>
      </w:r>
      <w:r w:rsidRPr="004408EB">
        <w:rPr>
          <w:rFonts w:ascii="Arial" w:hAnsi="Arial" w:cs="Arial"/>
        </w:rPr>
        <w:t>obtenido con relación a la Cuenta Pública</w:t>
      </w:r>
      <w:r w:rsidRPr="004408EB">
        <w:rPr>
          <w:rFonts w:ascii="Arial" w:hAnsi="Arial" w:cs="Arial"/>
          <w:bCs/>
        </w:rPr>
        <w:t xml:space="preserve"> de</w:t>
      </w:r>
      <w:r>
        <w:rPr>
          <w:rFonts w:ascii="Arial" w:hAnsi="Arial" w:cs="Arial"/>
          <w:bCs/>
        </w:rPr>
        <w:t xml:space="preserve">l </w:t>
      </w:r>
      <w:r w:rsidRPr="00E4231F">
        <w:rPr>
          <w:rFonts w:ascii="Arial" w:hAnsi="Arial" w:cs="Arial"/>
          <w:b/>
          <w:bCs/>
        </w:rPr>
        <w:t>Instituto Municipal de la Muje</w:t>
      </w:r>
      <w:r>
        <w:rPr>
          <w:rFonts w:ascii="Arial" w:hAnsi="Arial" w:cs="Arial"/>
          <w:b/>
          <w:bCs/>
        </w:rPr>
        <w:t>r</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2020</w:t>
      </w:r>
      <w:r w:rsidRPr="009879F6">
        <w:rPr>
          <w:rFonts w:ascii="Arial" w:hAnsi="Arial" w:cs="Arial"/>
        </w:rPr>
        <w:t>.</w:t>
      </w:r>
    </w:p>
    <w:p w14:paraId="7BE36541" w14:textId="77777777" w:rsidR="00012887" w:rsidRPr="002870EE" w:rsidRDefault="00012887" w:rsidP="00012887">
      <w:pPr>
        <w:spacing w:line="360" w:lineRule="auto"/>
        <w:ind w:right="190"/>
        <w:rPr>
          <w:rFonts w:ascii="Arial" w:hAnsi="Arial" w:cs="Arial"/>
          <w:b/>
          <w:bCs/>
          <w:sz w:val="20"/>
          <w:szCs w:val="20"/>
        </w:rPr>
      </w:pPr>
    </w:p>
    <w:p w14:paraId="5DB06C0B" w14:textId="77777777" w:rsidR="00012887" w:rsidRPr="00A05588" w:rsidRDefault="00012887" w:rsidP="00012887">
      <w:pPr>
        <w:spacing w:line="360" w:lineRule="auto"/>
        <w:ind w:right="190"/>
        <w:rPr>
          <w:rFonts w:ascii="Arial" w:hAnsi="Arial" w:cs="Arial"/>
          <w:b/>
          <w:bCs/>
        </w:rPr>
      </w:pPr>
      <w:r w:rsidRPr="00A05588">
        <w:rPr>
          <w:rFonts w:ascii="Arial" w:hAnsi="Arial" w:cs="Arial"/>
          <w:b/>
          <w:bCs/>
        </w:rPr>
        <w:t>ANTECEDENTES DE LA ENTIDAD FISCALIZADA</w:t>
      </w:r>
    </w:p>
    <w:p w14:paraId="542DC9EC" w14:textId="77777777" w:rsidR="00012887" w:rsidRPr="002870EE" w:rsidRDefault="00012887" w:rsidP="00012887">
      <w:pPr>
        <w:spacing w:line="360" w:lineRule="auto"/>
        <w:ind w:right="190"/>
        <w:rPr>
          <w:rFonts w:ascii="Arial" w:hAnsi="Arial" w:cs="Arial"/>
          <w:b/>
          <w:bCs/>
          <w:sz w:val="20"/>
          <w:szCs w:val="20"/>
        </w:rPr>
      </w:pPr>
    </w:p>
    <w:p w14:paraId="7BA83A19" w14:textId="77777777" w:rsidR="00012887" w:rsidRPr="00A05588" w:rsidRDefault="00012887" w:rsidP="00012887">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14:paraId="7FC9C957" w14:textId="77777777" w:rsidR="00012887" w:rsidRPr="002870EE" w:rsidRDefault="00012887" w:rsidP="00012887">
      <w:pPr>
        <w:spacing w:line="360" w:lineRule="auto"/>
        <w:ind w:right="190"/>
        <w:jc w:val="both"/>
        <w:rPr>
          <w:rFonts w:ascii="Arial" w:hAnsi="Arial" w:cs="Arial"/>
          <w:sz w:val="20"/>
          <w:szCs w:val="20"/>
        </w:rPr>
      </w:pPr>
    </w:p>
    <w:p w14:paraId="7B3DFCF9" w14:textId="77777777" w:rsidR="00012887" w:rsidRDefault="00012887" w:rsidP="00012887">
      <w:pPr>
        <w:spacing w:line="360" w:lineRule="auto"/>
        <w:ind w:right="190"/>
        <w:jc w:val="both"/>
        <w:rPr>
          <w:rFonts w:ascii="Arial" w:hAnsi="Arial" w:cs="Arial"/>
        </w:rPr>
      </w:pPr>
      <w:r w:rsidRPr="0074123E">
        <w:rPr>
          <w:rFonts w:ascii="Arial" w:hAnsi="Arial" w:cs="Arial"/>
        </w:rPr>
        <w:t xml:space="preserve">El </w:t>
      </w:r>
      <w:r w:rsidRPr="00551466">
        <w:rPr>
          <w:rFonts w:ascii="Arial" w:hAnsi="Arial" w:cs="Arial"/>
        </w:rPr>
        <w:t>Instituto Municipal de la Mujer de Benito Juárez, Quintana Roo,</w:t>
      </w:r>
      <w:r>
        <w:rPr>
          <w:rFonts w:ascii="Arial" w:hAnsi="Arial" w:cs="Arial"/>
          <w:b/>
        </w:rPr>
        <w:t xml:space="preserve"> </w:t>
      </w:r>
      <w:r w:rsidRPr="00BD6C7B">
        <w:rPr>
          <w:rFonts w:ascii="Arial" w:hAnsi="Arial" w:cs="Arial"/>
        </w:rPr>
        <w:t xml:space="preserve">se crea </w:t>
      </w:r>
      <w:r>
        <w:rPr>
          <w:rFonts w:ascii="Arial" w:hAnsi="Arial" w:cs="Arial"/>
        </w:rPr>
        <w:t>el</w:t>
      </w:r>
      <w:r w:rsidRPr="00BD6C7B">
        <w:rPr>
          <w:rFonts w:ascii="Arial" w:hAnsi="Arial" w:cs="Arial"/>
        </w:rPr>
        <w:t xml:space="preserve"> 18 de julio de 2008</w:t>
      </w:r>
      <w:r>
        <w:rPr>
          <w:rFonts w:ascii="Arial" w:hAnsi="Arial" w:cs="Arial"/>
        </w:rPr>
        <w:t xml:space="preserve"> </w:t>
      </w:r>
      <w:r w:rsidRPr="00BD6C7B">
        <w:rPr>
          <w:rFonts w:ascii="Arial" w:hAnsi="Arial" w:cs="Arial"/>
        </w:rPr>
        <w:t>por acuerdo de la Séptima Sesión Ordinaria del Honorable Ayuntamiento de Benito Juárez,</w:t>
      </w:r>
      <w:r w:rsidRPr="00880C1F">
        <w:rPr>
          <w:rFonts w:ascii="Arial" w:hAnsi="Arial" w:cs="Arial"/>
        </w:rPr>
        <w:t xml:space="preserve"> </w:t>
      </w:r>
      <w:r w:rsidRPr="001B41A5">
        <w:rPr>
          <w:rFonts w:ascii="Arial" w:hAnsi="Arial" w:cs="Arial"/>
        </w:rPr>
        <w:t>publicado en el periódico Oficial del Estad</w:t>
      </w:r>
      <w:r>
        <w:rPr>
          <w:rFonts w:ascii="Arial" w:hAnsi="Arial" w:cs="Arial"/>
        </w:rPr>
        <w:t xml:space="preserve">o de fecha 23 de enero de 2009, </w:t>
      </w:r>
      <w:r w:rsidRPr="001B41A5">
        <w:rPr>
          <w:rFonts w:ascii="Arial" w:hAnsi="Arial" w:cs="Arial"/>
        </w:rPr>
        <w:t xml:space="preserve">con el nombre de Instituto de la Mujer del Municipio de Benito Juárez, y en la Sexagésima Primera Sesión Ordinaria con fecha de 19 de noviembre de 2010 se reforman los artículos 1, 2 fracciones I, VIII y XIV, 17 fracción XI, 21 primer párrafo y 22 primer párrafo, de su Reglamento Interior para quedar como “Instituto Municipal de la Mujer” de Benito Juárez, publicado en el Periódico Oficial del Estado con fecha 27 de diciembre de 2010, como un </w:t>
      </w:r>
      <w:r w:rsidRPr="001B41A5">
        <w:rPr>
          <w:rFonts w:ascii="Arial" w:hAnsi="Arial" w:cs="Arial"/>
        </w:rPr>
        <w:lastRenderedPageBreak/>
        <w:t>Organismo Público Descentralizado de la Administración Municipal, con personalidad jurídica y patrimonio propio, con domicilio en el Municipio de Benito Juárez, Quintana Roo, con sede en la ciudad de Cancún.</w:t>
      </w:r>
    </w:p>
    <w:p w14:paraId="141ECBBB" w14:textId="77777777" w:rsidR="00012887" w:rsidRPr="002870EE" w:rsidRDefault="00012887" w:rsidP="00012887">
      <w:pPr>
        <w:spacing w:line="360" w:lineRule="auto"/>
        <w:ind w:right="193"/>
        <w:jc w:val="both"/>
        <w:rPr>
          <w:rFonts w:ascii="Arial" w:hAnsi="Arial" w:cs="Arial"/>
          <w:sz w:val="20"/>
          <w:szCs w:val="20"/>
        </w:rPr>
      </w:pPr>
    </w:p>
    <w:p w14:paraId="7C7A6E5E" w14:textId="77777777" w:rsidR="00012887" w:rsidRDefault="00012887" w:rsidP="00012887">
      <w:pPr>
        <w:spacing w:line="360" w:lineRule="auto"/>
        <w:ind w:right="190"/>
        <w:jc w:val="both"/>
        <w:rPr>
          <w:rFonts w:ascii="Arial" w:hAnsi="Arial" w:cs="Arial"/>
        </w:rPr>
      </w:pPr>
      <w:r w:rsidRPr="004C23D5">
        <w:rPr>
          <w:rFonts w:ascii="Arial" w:hAnsi="Arial" w:cs="Arial"/>
        </w:rPr>
        <w:t xml:space="preserve">Corresponde al </w:t>
      </w:r>
      <w:r>
        <w:rPr>
          <w:rFonts w:ascii="Arial" w:hAnsi="Arial" w:cs="Arial"/>
          <w:b/>
        </w:rPr>
        <w:t>Instituto Municipal de la Mujer</w:t>
      </w:r>
      <w:r w:rsidRPr="004C23D5">
        <w:rPr>
          <w:rFonts w:ascii="Arial" w:hAnsi="Arial" w:cs="Arial"/>
          <w:b/>
        </w:rPr>
        <w:t xml:space="preserve">, </w:t>
      </w:r>
      <w:r w:rsidRPr="004C23D5">
        <w:rPr>
          <w:rFonts w:ascii="Arial" w:hAnsi="Arial" w:cs="Arial"/>
        </w:rPr>
        <w:t>apoyar e impulsar la aplicación de políticas, estrategias y acciones dirigidas al desarrollo integral de la mujer dentro del Municipio de Benito Juárez, Quintana Roo, a fin de lograr su plena participación en los ámbitos económico, político, social, cultural, laboral y educativo, para mejorar la condición social de la mujer en un marco de equidad entre los géneros.</w:t>
      </w:r>
    </w:p>
    <w:p w14:paraId="7FE8F724" w14:textId="77777777" w:rsidR="00012887" w:rsidRDefault="00012887" w:rsidP="00012887">
      <w:pPr>
        <w:spacing w:line="360" w:lineRule="auto"/>
        <w:ind w:right="190"/>
        <w:jc w:val="both"/>
        <w:rPr>
          <w:rFonts w:ascii="Arial" w:hAnsi="Arial" w:cs="Arial"/>
          <w:b/>
          <w:bCs/>
        </w:rPr>
      </w:pPr>
    </w:p>
    <w:p w14:paraId="633CA28E" w14:textId="77777777" w:rsidR="00012887" w:rsidRPr="009879F6" w:rsidRDefault="00012887" w:rsidP="00012887">
      <w:pPr>
        <w:spacing w:line="360" w:lineRule="auto"/>
        <w:ind w:right="190"/>
        <w:jc w:val="both"/>
        <w:rPr>
          <w:rFonts w:ascii="Arial" w:hAnsi="Arial" w:cs="Arial"/>
          <w:b/>
          <w:bCs/>
        </w:rPr>
      </w:pPr>
      <w:r w:rsidRPr="009879F6">
        <w:rPr>
          <w:rFonts w:ascii="Arial" w:hAnsi="Arial" w:cs="Arial"/>
          <w:b/>
          <w:bCs/>
        </w:rPr>
        <w:t>I. INFORME INDIVIDUAL DE AUDITORÍA RELATIVO A INGRESOS</w:t>
      </w:r>
      <w:r>
        <w:rPr>
          <w:rFonts w:ascii="Arial" w:hAnsi="Arial" w:cs="Arial"/>
          <w:b/>
          <w:bCs/>
        </w:rPr>
        <w:t xml:space="preserve"> Y EGRESOS</w:t>
      </w:r>
    </w:p>
    <w:p w14:paraId="2834FFD9" w14:textId="77777777" w:rsidR="00012887" w:rsidRPr="009879F6" w:rsidRDefault="00012887" w:rsidP="00012887">
      <w:pPr>
        <w:spacing w:line="360" w:lineRule="auto"/>
        <w:ind w:right="190"/>
        <w:jc w:val="both"/>
        <w:rPr>
          <w:rFonts w:ascii="Arial" w:hAnsi="Arial" w:cs="Arial"/>
          <w:b/>
          <w:bCs/>
        </w:rPr>
      </w:pPr>
    </w:p>
    <w:p w14:paraId="1447EEA4" w14:textId="77777777" w:rsidR="00012887" w:rsidRPr="009879F6" w:rsidRDefault="00012887" w:rsidP="00012887">
      <w:pPr>
        <w:spacing w:line="360" w:lineRule="auto"/>
        <w:ind w:right="190"/>
        <w:jc w:val="both"/>
        <w:rPr>
          <w:rFonts w:ascii="Arial" w:hAnsi="Arial" w:cs="Arial"/>
          <w:b/>
          <w:bCs/>
        </w:rPr>
      </w:pPr>
      <w:r w:rsidRPr="009879F6">
        <w:rPr>
          <w:rFonts w:ascii="Arial" w:hAnsi="Arial" w:cs="Arial"/>
          <w:b/>
          <w:bCs/>
        </w:rPr>
        <w:t>I.1. ASPECTOS GENERALES DE LA AUDITORÍA</w:t>
      </w:r>
    </w:p>
    <w:p w14:paraId="269AD602" w14:textId="77777777" w:rsidR="00012887" w:rsidRPr="009879F6" w:rsidRDefault="00012887" w:rsidP="00012887">
      <w:pPr>
        <w:spacing w:line="360" w:lineRule="auto"/>
        <w:jc w:val="both"/>
        <w:rPr>
          <w:rFonts w:ascii="Arial" w:hAnsi="Arial" w:cs="Arial"/>
          <w:b/>
          <w:bCs/>
        </w:rPr>
      </w:pPr>
    </w:p>
    <w:p w14:paraId="1D10C8B2" w14:textId="77777777" w:rsidR="00012887" w:rsidRDefault="00012887" w:rsidP="00012887">
      <w:pPr>
        <w:spacing w:line="360" w:lineRule="auto"/>
        <w:jc w:val="both"/>
        <w:rPr>
          <w:rFonts w:ascii="Arial" w:hAnsi="Arial" w:cs="Arial"/>
          <w:b/>
          <w:bCs/>
        </w:rPr>
      </w:pPr>
      <w:r w:rsidRPr="009879F6">
        <w:rPr>
          <w:rFonts w:ascii="Arial" w:hAnsi="Arial" w:cs="Arial"/>
          <w:b/>
          <w:bCs/>
        </w:rPr>
        <w:t>A. Título de la Auditoría</w:t>
      </w:r>
    </w:p>
    <w:p w14:paraId="27F01075" w14:textId="77777777" w:rsidR="00012887" w:rsidRPr="009879F6" w:rsidRDefault="00012887" w:rsidP="00012887">
      <w:pPr>
        <w:spacing w:line="360" w:lineRule="auto"/>
        <w:jc w:val="both"/>
        <w:rPr>
          <w:rFonts w:ascii="Arial" w:hAnsi="Arial" w:cs="Arial"/>
          <w:b/>
          <w:bCs/>
        </w:rPr>
      </w:pPr>
    </w:p>
    <w:p w14:paraId="3FB43065" w14:textId="77777777" w:rsidR="00012887" w:rsidRPr="009879F6" w:rsidRDefault="00012887" w:rsidP="00012887">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w:t>
      </w:r>
      <w:r>
        <w:rPr>
          <w:rFonts w:ascii="Arial" w:hAnsi="Arial" w:cs="Arial"/>
          <w:bCs/>
        </w:rPr>
        <w:t xml:space="preserve">al </w:t>
      </w:r>
      <w:r w:rsidRPr="00E4231F">
        <w:rPr>
          <w:rFonts w:ascii="Arial" w:hAnsi="Arial" w:cs="Arial"/>
          <w:b/>
          <w:bCs/>
        </w:rPr>
        <w:t>Instituto Municipal de la Mujer</w:t>
      </w:r>
      <w:r w:rsidRPr="009879F6">
        <w:rPr>
          <w:rFonts w:ascii="Arial" w:hAnsi="Arial" w:cs="Arial"/>
        </w:rPr>
        <w:t>, de manera especial y enunciativa mas no limitativa, fue la siguiente:</w:t>
      </w:r>
    </w:p>
    <w:p w14:paraId="7EB16F00" w14:textId="77777777" w:rsidR="00012887" w:rsidRDefault="00012887" w:rsidP="00012887">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012887" w:rsidRPr="009879F6" w14:paraId="2D5FD0E5" w14:textId="77777777" w:rsidTr="006F0B80">
        <w:trPr>
          <w:trHeight w:val="678"/>
          <w:tblHeader/>
          <w:jc w:val="center"/>
        </w:trPr>
        <w:tc>
          <w:tcPr>
            <w:tcW w:w="2287" w:type="pct"/>
            <w:shd w:val="clear" w:color="auto" w:fill="auto"/>
          </w:tcPr>
          <w:p w14:paraId="77FC4ACF" w14:textId="77777777" w:rsidR="00012887" w:rsidRPr="009879F6" w:rsidRDefault="00012887" w:rsidP="006F0B80">
            <w:pPr>
              <w:spacing w:line="360" w:lineRule="auto"/>
              <w:ind w:right="190"/>
              <w:jc w:val="both"/>
              <w:rPr>
                <w:rFonts w:ascii="Arial" w:hAnsi="Arial" w:cs="Arial"/>
                <w:b/>
                <w:bCs/>
              </w:rPr>
            </w:pPr>
            <w:r w:rsidRPr="00FB0211">
              <w:rPr>
                <w:rFonts w:ascii="Arial" w:hAnsi="Arial" w:cs="Arial"/>
                <w:b/>
                <w:bCs/>
              </w:rPr>
              <w:t>20-AEMF-E-GOB-093-219</w:t>
            </w:r>
          </w:p>
        </w:tc>
        <w:tc>
          <w:tcPr>
            <w:tcW w:w="2713" w:type="pct"/>
            <w:shd w:val="clear" w:color="auto" w:fill="auto"/>
          </w:tcPr>
          <w:p w14:paraId="24CED220" w14:textId="77777777" w:rsidR="00012887" w:rsidRPr="009879F6" w:rsidRDefault="00012887" w:rsidP="006F0B80">
            <w:pPr>
              <w:spacing w:line="360" w:lineRule="auto"/>
              <w:ind w:right="190"/>
              <w:jc w:val="both"/>
              <w:rPr>
                <w:rFonts w:ascii="Arial" w:hAnsi="Arial" w:cs="Arial"/>
                <w:bCs/>
              </w:rPr>
            </w:pPr>
            <w:r w:rsidRPr="009879F6">
              <w:rPr>
                <w:rFonts w:ascii="Arial" w:hAnsi="Arial" w:cs="Arial"/>
                <w:bCs/>
              </w:rPr>
              <w:t>“</w:t>
            </w:r>
            <w:r w:rsidRPr="002657D9">
              <w:rPr>
                <w:rFonts w:ascii="Arial" w:hAnsi="Arial" w:cs="Arial"/>
              </w:rPr>
              <w:t>Auditoría de Cumplimiento Financiero de Ingresos y Otros Beneficios; Gastos y Otras Pérdidas.</w:t>
            </w:r>
            <w:r>
              <w:rPr>
                <w:rFonts w:ascii="Arial" w:hAnsi="Arial" w:cs="Arial"/>
                <w:bCs/>
              </w:rPr>
              <w:t xml:space="preserve"> </w:t>
            </w:r>
            <w:r w:rsidRPr="009879F6">
              <w:rPr>
                <w:rFonts w:ascii="Arial" w:hAnsi="Arial" w:cs="Arial"/>
                <w:bCs/>
              </w:rPr>
              <w:t>”</w:t>
            </w:r>
          </w:p>
        </w:tc>
      </w:tr>
    </w:tbl>
    <w:p w14:paraId="0AB15C8F" w14:textId="77777777" w:rsidR="002870EE" w:rsidRDefault="002870EE" w:rsidP="00012887">
      <w:pPr>
        <w:spacing w:line="360" w:lineRule="auto"/>
        <w:jc w:val="both"/>
        <w:rPr>
          <w:rFonts w:ascii="Arial" w:hAnsi="Arial" w:cs="Arial"/>
          <w:b/>
          <w:bCs/>
        </w:rPr>
      </w:pPr>
    </w:p>
    <w:p w14:paraId="5D970E32" w14:textId="7A5E3201" w:rsidR="00012887" w:rsidRDefault="00012887" w:rsidP="00012887">
      <w:pPr>
        <w:spacing w:line="360" w:lineRule="auto"/>
        <w:jc w:val="both"/>
        <w:rPr>
          <w:rFonts w:ascii="Arial" w:hAnsi="Arial" w:cs="Arial"/>
          <w:b/>
          <w:bCs/>
        </w:rPr>
      </w:pPr>
      <w:r w:rsidRPr="009879F6">
        <w:rPr>
          <w:rFonts w:ascii="Arial" w:hAnsi="Arial" w:cs="Arial"/>
          <w:b/>
          <w:bCs/>
        </w:rPr>
        <w:t>B. Objetivo</w:t>
      </w:r>
    </w:p>
    <w:p w14:paraId="0708714E" w14:textId="77777777" w:rsidR="00012887" w:rsidRPr="002870EE" w:rsidRDefault="00012887" w:rsidP="00012887">
      <w:pPr>
        <w:spacing w:line="360" w:lineRule="auto"/>
        <w:jc w:val="both"/>
        <w:rPr>
          <w:rFonts w:ascii="Arial" w:hAnsi="Arial" w:cs="Arial"/>
          <w:b/>
          <w:bCs/>
        </w:rPr>
      </w:pPr>
    </w:p>
    <w:p w14:paraId="69EF6858" w14:textId="77777777" w:rsidR="00012887" w:rsidRPr="00B45850" w:rsidRDefault="00012887" w:rsidP="00012887">
      <w:pPr>
        <w:spacing w:line="360" w:lineRule="auto"/>
        <w:ind w:right="141"/>
        <w:jc w:val="both"/>
        <w:rPr>
          <w:rFonts w:ascii="Arial" w:hAnsi="Arial" w:cs="Arial"/>
          <w:bCs/>
        </w:rPr>
      </w:pPr>
      <w:r w:rsidRPr="004D451A">
        <w:rPr>
          <w:rFonts w:ascii="Arial" w:hAnsi="Arial" w:cs="Arial"/>
          <w:bCs/>
        </w:rPr>
        <w:t xml:space="preserve">Fiscalizar la gestión financiera para comprobar el cumplimiento de lo dispuesto en los Presupuestos de Ingresos y Egresos, y demás disposiciones legales aplicables, en cuanto a los ingresos y gastos públicos, incluyendo la revisión del manejo, la custodia y la </w:t>
      </w:r>
      <w:r w:rsidRPr="004D451A">
        <w:rPr>
          <w:rFonts w:ascii="Arial" w:hAnsi="Arial" w:cs="Arial"/>
          <w:bCs/>
        </w:rPr>
        <w:lastRenderedPageBreak/>
        <w:t>aplicación de recursos públicos municipales, así como de la demás información financiera, contable, patrimonial, presupuestaria y programática, conforme a las disposiciones aplicables</w:t>
      </w:r>
      <w:r>
        <w:rPr>
          <w:rFonts w:ascii="Arial" w:hAnsi="Arial" w:cs="Arial"/>
          <w:bCs/>
        </w:rPr>
        <w:t>.</w:t>
      </w:r>
    </w:p>
    <w:p w14:paraId="2082DBDA" w14:textId="77777777" w:rsidR="00012887" w:rsidRDefault="00012887" w:rsidP="00012887">
      <w:pPr>
        <w:spacing w:line="360" w:lineRule="auto"/>
        <w:jc w:val="both"/>
        <w:rPr>
          <w:rFonts w:ascii="Arial" w:hAnsi="Arial" w:cs="Arial"/>
          <w:iCs/>
        </w:rPr>
      </w:pPr>
    </w:p>
    <w:p w14:paraId="5738F28A" w14:textId="77777777" w:rsidR="00012887" w:rsidRPr="00AA50F2" w:rsidRDefault="00012887" w:rsidP="00012887">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3EBD88C0" w14:textId="77777777" w:rsidR="00012887" w:rsidRPr="007B1830" w:rsidRDefault="00012887" w:rsidP="00012887">
      <w:pPr>
        <w:spacing w:line="360" w:lineRule="auto"/>
        <w:jc w:val="both"/>
        <w:rPr>
          <w:rFonts w:ascii="Arial" w:hAnsi="Arial" w:cs="Arial"/>
        </w:rPr>
      </w:pPr>
    </w:p>
    <w:p w14:paraId="083407D1" w14:textId="77777777" w:rsidR="00012887" w:rsidRPr="004C23D5" w:rsidRDefault="00012887" w:rsidP="00012887">
      <w:pPr>
        <w:spacing w:line="360" w:lineRule="auto"/>
        <w:jc w:val="both"/>
        <w:rPr>
          <w:rFonts w:ascii="Arial" w:hAnsi="Arial" w:cs="Arial"/>
          <w:b/>
          <w:bCs/>
        </w:rPr>
      </w:pPr>
      <w:r w:rsidRPr="004C23D5">
        <w:rPr>
          <w:rFonts w:ascii="Arial" w:hAnsi="Arial" w:cs="Arial"/>
          <w:b/>
          <w:bCs/>
        </w:rPr>
        <w:t xml:space="preserve">Ingresos </w:t>
      </w:r>
    </w:p>
    <w:p w14:paraId="4F1C9D24" w14:textId="77777777" w:rsidR="00012887" w:rsidRPr="007B1830" w:rsidRDefault="00012887" w:rsidP="00012887">
      <w:pPr>
        <w:spacing w:line="360" w:lineRule="auto"/>
        <w:jc w:val="both"/>
        <w:rPr>
          <w:rFonts w:ascii="Arial" w:hAnsi="Arial" w:cs="Arial"/>
        </w:rPr>
      </w:pPr>
    </w:p>
    <w:p w14:paraId="17C53B1B" w14:textId="77777777" w:rsidR="00012887" w:rsidRPr="009879F6" w:rsidRDefault="00012887" w:rsidP="00012887">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Pr>
          <w:rFonts w:ascii="Arial" w:hAnsi="Arial" w:cs="Arial"/>
        </w:rPr>
        <w:t>12,012,000.00</w:t>
      </w:r>
    </w:p>
    <w:p w14:paraId="04794A29" w14:textId="77777777" w:rsidR="00012887" w:rsidRPr="009879F6" w:rsidRDefault="00012887" w:rsidP="00012887">
      <w:pPr>
        <w:spacing w:line="360" w:lineRule="auto"/>
        <w:rPr>
          <w:rFonts w:ascii="Arial" w:hAnsi="Arial" w:cs="Arial"/>
        </w:rPr>
      </w:pPr>
      <w:bookmarkStart w:id="4" w:name="_Toc518907881"/>
      <w:bookmarkStart w:id="5" w:name="_Toc520196704"/>
    </w:p>
    <w:p w14:paraId="3C1EC815" w14:textId="77777777" w:rsidR="00012887" w:rsidRPr="009879F6" w:rsidRDefault="00012887" w:rsidP="00012887">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Pr>
          <w:rFonts w:ascii="Arial" w:hAnsi="Arial" w:cs="Arial"/>
        </w:rPr>
        <w:t>12,012,000.00</w:t>
      </w:r>
    </w:p>
    <w:p w14:paraId="03EEA885" w14:textId="77777777" w:rsidR="00012887" w:rsidRPr="009879F6" w:rsidRDefault="00012887" w:rsidP="00012887">
      <w:pPr>
        <w:spacing w:line="360" w:lineRule="auto"/>
        <w:rPr>
          <w:rFonts w:ascii="Arial" w:hAnsi="Arial" w:cs="Arial"/>
        </w:rPr>
      </w:pPr>
    </w:p>
    <w:p w14:paraId="75C3B674" w14:textId="77777777" w:rsidR="00012887" w:rsidRDefault="00012887" w:rsidP="00012887">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bookmarkEnd w:id="4"/>
      <w:bookmarkEnd w:id="5"/>
      <w:r w:rsidRPr="009879F6">
        <w:rPr>
          <w:rFonts w:ascii="Arial" w:hAnsi="Arial" w:cs="Arial"/>
        </w:rPr>
        <w:t>$</w:t>
      </w:r>
      <w:r>
        <w:rPr>
          <w:rFonts w:ascii="Arial" w:hAnsi="Arial" w:cs="Arial"/>
        </w:rPr>
        <w:t>10,800,000.00</w:t>
      </w:r>
    </w:p>
    <w:p w14:paraId="703B6C8F" w14:textId="77777777" w:rsidR="00012887" w:rsidRPr="009879F6" w:rsidRDefault="00012887" w:rsidP="00012887">
      <w:pPr>
        <w:spacing w:line="360" w:lineRule="auto"/>
        <w:rPr>
          <w:rFonts w:ascii="Arial" w:hAnsi="Arial" w:cs="Arial"/>
        </w:rPr>
      </w:pPr>
    </w:p>
    <w:p w14:paraId="32C0A3DC" w14:textId="77777777" w:rsidR="00012887" w:rsidRDefault="00012887" w:rsidP="00012887">
      <w:pPr>
        <w:spacing w:line="360" w:lineRule="auto"/>
        <w:rPr>
          <w:rFonts w:ascii="Arial" w:hAnsi="Arial" w:cs="Arial"/>
        </w:rPr>
      </w:pPr>
      <w:bookmarkStart w:id="6" w:name="_Toc518907882"/>
      <w:bookmarkStart w:id="7" w:name="_Toc520196705"/>
      <w:r w:rsidRPr="009879F6">
        <w:rPr>
          <w:rFonts w:ascii="Arial" w:hAnsi="Arial" w:cs="Arial"/>
          <w:b/>
        </w:rPr>
        <w:t>Representatividad de la Muestra:</w:t>
      </w:r>
      <w:r w:rsidRPr="009879F6">
        <w:rPr>
          <w:rFonts w:ascii="Arial" w:hAnsi="Arial" w:cs="Arial"/>
        </w:rPr>
        <w:t xml:space="preserve"> </w:t>
      </w:r>
      <w:bookmarkEnd w:id="6"/>
      <w:bookmarkEnd w:id="7"/>
      <w:r>
        <w:rPr>
          <w:rFonts w:ascii="Arial" w:hAnsi="Arial" w:cs="Arial"/>
        </w:rPr>
        <w:t>89.91%</w:t>
      </w:r>
    </w:p>
    <w:p w14:paraId="235AF6C8" w14:textId="72B00C54" w:rsidR="00012887" w:rsidRPr="000B7846" w:rsidRDefault="00012887" w:rsidP="00012887">
      <w:pPr>
        <w:spacing w:line="360" w:lineRule="auto"/>
        <w:rPr>
          <w:rFonts w:ascii="Arial" w:hAnsi="Arial" w:cs="Arial"/>
          <w:sz w:val="16"/>
          <w:szCs w:val="16"/>
        </w:rPr>
      </w:pPr>
    </w:p>
    <w:p w14:paraId="7A9CF6DE" w14:textId="77777777" w:rsidR="00F527F1" w:rsidRPr="002E2B2B" w:rsidRDefault="00F527F1" w:rsidP="00F527F1">
      <w:pPr>
        <w:spacing w:line="360" w:lineRule="auto"/>
        <w:ind w:right="190"/>
        <w:jc w:val="both"/>
        <w:rPr>
          <w:rFonts w:ascii="Arial" w:hAnsi="Arial" w:cs="Arial"/>
        </w:rPr>
      </w:pPr>
      <w:r w:rsidRPr="002E2B2B">
        <w:rPr>
          <w:rFonts w:ascii="Arial" w:hAnsi="Arial" w:cs="Arial"/>
        </w:rPr>
        <w:t xml:space="preserve">Durante el ejercicio auditado, el ente fiscalizado no recibió recursos federales, por lo cual el Universo y la Población Objetivo quedaron integradas únicamente por recursos </w:t>
      </w:r>
      <w:r>
        <w:rPr>
          <w:rFonts w:ascii="Arial" w:hAnsi="Arial" w:cs="Arial"/>
        </w:rPr>
        <w:t>municipales.</w:t>
      </w:r>
    </w:p>
    <w:p w14:paraId="72B7A5D8" w14:textId="77777777" w:rsidR="00F527F1" w:rsidRPr="000B7846" w:rsidRDefault="00F527F1" w:rsidP="00F527F1">
      <w:pPr>
        <w:spacing w:line="360" w:lineRule="auto"/>
        <w:ind w:right="190"/>
        <w:jc w:val="both"/>
        <w:rPr>
          <w:rFonts w:ascii="Arial" w:hAnsi="Arial" w:cs="Arial"/>
          <w:sz w:val="16"/>
          <w:szCs w:val="16"/>
        </w:rPr>
      </w:pPr>
    </w:p>
    <w:p w14:paraId="66D5F9D6" w14:textId="0A6251C6" w:rsidR="00F527F1" w:rsidRDefault="00F527F1" w:rsidP="000B7846">
      <w:pPr>
        <w:spacing w:line="360" w:lineRule="auto"/>
        <w:ind w:right="190"/>
        <w:jc w:val="both"/>
        <w:rPr>
          <w:rFonts w:ascii="Arial" w:hAnsi="Arial" w:cs="Arial"/>
        </w:rPr>
      </w:pPr>
      <w:r w:rsidRPr="004C23D5">
        <w:rPr>
          <w:rFonts w:ascii="Arial" w:hAnsi="Arial" w:cs="Arial"/>
          <w:lang w:val="es-ES"/>
        </w:rPr>
        <w:t>La población objetivo se determinó sobre la base de los ingresos</w:t>
      </w:r>
      <w:r>
        <w:rPr>
          <w:rFonts w:ascii="Arial" w:hAnsi="Arial" w:cs="Arial"/>
          <w:lang w:val="es-ES"/>
        </w:rPr>
        <w:t xml:space="preserve">, </w:t>
      </w:r>
      <w:r w:rsidRPr="004C23D5">
        <w:rPr>
          <w:rFonts w:ascii="Arial" w:hAnsi="Arial" w:cs="Arial"/>
          <w:lang w:val="es-ES"/>
        </w:rPr>
        <w:t xml:space="preserve">que forman parte del Estado </w:t>
      </w:r>
      <w:r>
        <w:rPr>
          <w:rFonts w:ascii="Arial" w:hAnsi="Arial" w:cs="Arial"/>
          <w:lang w:val="es-ES"/>
        </w:rPr>
        <w:t>Analítico de Ingresos</w:t>
      </w:r>
      <w:r w:rsidRPr="004C23D5">
        <w:rPr>
          <w:rFonts w:ascii="Arial" w:hAnsi="Arial" w:cs="Arial"/>
          <w:lang w:val="es-ES"/>
        </w:rPr>
        <w:t xml:space="preserve"> </w:t>
      </w:r>
      <w:r>
        <w:rPr>
          <w:rFonts w:ascii="Arial" w:hAnsi="Arial" w:cs="Arial"/>
          <w:lang w:val="es-ES"/>
        </w:rPr>
        <w:t xml:space="preserve">por Fuente de Financiamiento </w:t>
      </w:r>
      <w:r w:rsidRPr="004C23D5">
        <w:rPr>
          <w:rFonts w:ascii="Arial" w:hAnsi="Arial" w:cs="Arial"/>
          <w:lang w:val="es-ES"/>
        </w:rPr>
        <w:t xml:space="preserve">por el período comprendido del 1º de enero al 31 de diciembre de </w:t>
      </w:r>
      <w:r>
        <w:rPr>
          <w:rFonts w:ascii="Arial" w:hAnsi="Arial" w:cs="Arial"/>
          <w:lang w:val="es-ES"/>
        </w:rPr>
        <w:t>2020</w:t>
      </w:r>
    </w:p>
    <w:p w14:paraId="51F6BF61" w14:textId="77777777" w:rsidR="00012887" w:rsidRDefault="00012887" w:rsidP="00012887">
      <w:pPr>
        <w:spacing w:line="360" w:lineRule="auto"/>
        <w:ind w:right="190"/>
        <w:jc w:val="both"/>
        <w:rPr>
          <w:rFonts w:ascii="Arial" w:hAnsi="Arial" w:cs="Arial"/>
          <w:bCs/>
        </w:rPr>
      </w:pPr>
    </w:p>
    <w:p w14:paraId="0218CD0D" w14:textId="77777777" w:rsidR="00012887" w:rsidRPr="004C23D5" w:rsidRDefault="00012887" w:rsidP="00012887">
      <w:pPr>
        <w:spacing w:line="360" w:lineRule="auto"/>
        <w:jc w:val="both"/>
        <w:rPr>
          <w:rFonts w:ascii="Arial" w:hAnsi="Arial" w:cs="Arial"/>
          <w:b/>
        </w:rPr>
      </w:pPr>
      <w:r>
        <w:rPr>
          <w:rFonts w:ascii="Arial" w:hAnsi="Arial" w:cs="Arial"/>
          <w:b/>
        </w:rPr>
        <w:t>Egresos</w:t>
      </w:r>
    </w:p>
    <w:p w14:paraId="0C7F12EA" w14:textId="77777777" w:rsidR="00012887" w:rsidRDefault="00012887" w:rsidP="00012887">
      <w:pPr>
        <w:spacing w:line="360" w:lineRule="auto"/>
        <w:jc w:val="both"/>
        <w:rPr>
          <w:rFonts w:ascii="Arial" w:hAnsi="Arial" w:cs="Arial"/>
          <w:bCs/>
        </w:rPr>
      </w:pPr>
    </w:p>
    <w:p w14:paraId="02054E6A" w14:textId="77777777" w:rsidR="00012887" w:rsidRPr="004F18CC" w:rsidRDefault="00012887" w:rsidP="00012887">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Pr="004F18CC">
        <w:rPr>
          <w:rFonts w:ascii="Arial" w:hAnsi="Arial" w:cs="Arial"/>
        </w:rPr>
        <w:t>10,</w:t>
      </w:r>
      <w:r>
        <w:rPr>
          <w:rFonts w:ascii="Arial" w:hAnsi="Arial" w:cs="Arial"/>
        </w:rPr>
        <w:t>980,330.50</w:t>
      </w:r>
    </w:p>
    <w:p w14:paraId="209DF3D8" w14:textId="77777777" w:rsidR="00012887" w:rsidRPr="009879F6" w:rsidRDefault="00012887" w:rsidP="00012887">
      <w:pPr>
        <w:spacing w:line="360" w:lineRule="auto"/>
        <w:rPr>
          <w:rFonts w:ascii="Arial" w:hAnsi="Arial" w:cs="Arial"/>
        </w:rPr>
      </w:pPr>
    </w:p>
    <w:p w14:paraId="66A06AA8" w14:textId="77777777" w:rsidR="00012887" w:rsidRPr="009879F6" w:rsidRDefault="00012887" w:rsidP="00012887">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Pr="004F18CC">
        <w:rPr>
          <w:rFonts w:ascii="Arial" w:hAnsi="Arial" w:cs="Arial"/>
        </w:rPr>
        <w:t>10,</w:t>
      </w:r>
      <w:r>
        <w:rPr>
          <w:rFonts w:ascii="Arial" w:hAnsi="Arial" w:cs="Arial"/>
        </w:rPr>
        <w:t>980,330.50</w:t>
      </w:r>
    </w:p>
    <w:p w14:paraId="37A9E712" w14:textId="77777777" w:rsidR="00012887" w:rsidRDefault="00012887" w:rsidP="00012887">
      <w:pPr>
        <w:spacing w:line="360" w:lineRule="auto"/>
        <w:rPr>
          <w:rFonts w:ascii="Arial" w:hAnsi="Arial" w:cs="Arial"/>
        </w:rPr>
      </w:pPr>
      <w:r w:rsidRPr="009879F6">
        <w:rPr>
          <w:rFonts w:ascii="Arial" w:hAnsi="Arial" w:cs="Arial"/>
          <w:b/>
        </w:rPr>
        <w:lastRenderedPageBreak/>
        <w:t>Muestra Auditada:</w:t>
      </w:r>
      <w:r w:rsidRPr="009879F6">
        <w:rPr>
          <w:rFonts w:ascii="Arial" w:hAnsi="Arial" w:cs="Arial"/>
        </w:rPr>
        <w:t xml:space="preserve"> $</w:t>
      </w:r>
      <w:r>
        <w:rPr>
          <w:rFonts w:ascii="Arial" w:hAnsi="Arial" w:cs="Arial"/>
        </w:rPr>
        <w:t>8,211,465.47</w:t>
      </w:r>
    </w:p>
    <w:p w14:paraId="0C125FEE" w14:textId="77777777" w:rsidR="00012887" w:rsidRPr="009879F6" w:rsidRDefault="00012887" w:rsidP="00012887">
      <w:pPr>
        <w:spacing w:line="360" w:lineRule="auto"/>
        <w:rPr>
          <w:rFonts w:ascii="Arial" w:hAnsi="Arial" w:cs="Arial"/>
        </w:rPr>
      </w:pPr>
    </w:p>
    <w:p w14:paraId="37F6DE64" w14:textId="77777777" w:rsidR="00012887" w:rsidRDefault="00012887" w:rsidP="00012887">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Pr>
          <w:rFonts w:ascii="Arial" w:hAnsi="Arial" w:cs="Arial"/>
        </w:rPr>
        <w:t>74.78</w:t>
      </w:r>
      <w:r w:rsidRPr="009879F6">
        <w:rPr>
          <w:rFonts w:ascii="Arial" w:hAnsi="Arial" w:cs="Arial"/>
        </w:rPr>
        <w:t>%</w:t>
      </w:r>
    </w:p>
    <w:p w14:paraId="14BE6D42" w14:textId="77777777" w:rsidR="00012887" w:rsidRPr="000B7846" w:rsidRDefault="00012887" w:rsidP="00012887">
      <w:pPr>
        <w:spacing w:line="360" w:lineRule="auto"/>
        <w:rPr>
          <w:rFonts w:ascii="Arial" w:hAnsi="Arial" w:cs="Arial"/>
          <w:sz w:val="16"/>
          <w:szCs w:val="16"/>
        </w:rPr>
      </w:pPr>
    </w:p>
    <w:p w14:paraId="2F748E8C" w14:textId="77777777" w:rsidR="00F527F1" w:rsidRPr="004C23D5" w:rsidRDefault="00F527F1" w:rsidP="00F527F1">
      <w:pPr>
        <w:spacing w:line="360" w:lineRule="auto"/>
        <w:ind w:right="193"/>
        <w:jc w:val="both"/>
        <w:rPr>
          <w:rFonts w:ascii="Arial" w:hAnsi="Arial" w:cs="Arial"/>
          <w:lang w:val="es-ES"/>
        </w:rPr>
      </w:pPr>
      <w:r w:rsidRPr="004C23D5">
        <w:rPr>
          <w:rFonts w:ascii="Arial" w:hAnsi="Arial" w:cs="Arial"/>
          <w:lang w:val="es-ES"/>
        </w:rPr>
        <w:t xml:space="preserve">Durante el ejercicio auditado, el ente </w:t>
      </w:r>
      <w:r>
        <w:rPr>
          <w:rFonts w:ascii="Arial" w:hAnsi="Arial" w:cs="Arial"/>
          <w:lang w:val="es-ES"/>
        </w:rPr>
        <w:t xml:space="preserve">fiscalizado </w:t>
      </w:r>
      <w:r w:rsidRPr="004C23D5">
        <w:rPr>
          <w:rFonts w:ascii="Arial" w:hAnsi="Arial" w:cs="Arial"/>
          <w:lang w:val="es-ES"/>
        </w:rPr>
        <w:t>no recibió recursos federales, por lo cual el Universo y la Población Objetivo quedaron integradas únicamente por recursos</w:t>
      </w:r>
      <w:r>
        <w:rPr>
          <w:rFonts w:ascii="Arial" w:hAnsi="Arial" w:cs="Arial"/>
          <w:lang w:val="es-ES"/>
        </w:rPr>
        <w:t xml:space="preserve"> propios</w:t>
      </w:r>
      <w:r w:rsidRPr="004C23D5">
        <w:rPr>
          <w:rFonts w:ascii="Arial" w:hAnsi="Arial" w:cs="Arial"/>
          <w:lang w:val="es-ES"/>
        </w:rPr>
        <w:t xml:space="preserve"> municipales.</w:t>
      </w:r>
    </w:p>
    <w:p w14:paraId="258D4F94" w14:textId="77777777" w:rsidR="00F527F1" w:rsidRPr="000B7846" w:rsidRDefault="00F527F1" w:rsidP="00F527F1">
      <w:pPr>
        <w:spacing w:line="360" w:lineRule="auto"/>
        <w:ind w:right="193"/>
        <w:jc w:val="both"/>
        <w:rPr>
          <w:rFonts w:ascii="Arial" w:hAnsi="Arial" w:cs="Arial"/>
          <w:sz w:val="16"/>
          <w:szCs w:val="16"/>
          <w:lang w:val="es-ES"/>
        </w:rPr>
      </w:pPr>
    </w:p>
    <w:p w14:paraId="6E6F784D" w14:textId="3A6CE6C1" w:rsidR="00012887" w:rsidRDefault="00F527F1" w:rsidP="00F527F1">
      <w:pPr>
        <w:spacing w:line="360" w:lineRule="auto"/>
        <w:ind w:right="190"/>
        <w:jc w:val="both"/>
        <w:rPr>
          <w:rFonts w:ascii="Arial" w:hAnsi="Arial" w:cs="Arial"/>
          <w:lang w:val="es-ES"/>
        </w:rPr>
      </w:pPr>
      <w:r w:rsidRPr="004C23D5">
        <w:rPr>
          <w:rFonts w:ascii="Arial" w:hAnsi="Arial" w:cs="Arial"/>
          <w:lang w:val="es-ES"/>
        </w:rPr>
        <w:t xml:space="preserve">La población objetivo se determinó sobre la base de </w:t>
      </w:r>
      <w:r>
        <w:rPr>
          <w:rFonts w:ascii="Arial" w:hAnsi="Arial" w:cs="Arial"/>
          <w:lang w:val="es-ES"/>
        </w:rPr>
        <w:t xml:space="preserve">los </w:t>
      </w:r>
      <w:r w:rsidRPr="004C23D5">
        <w:rPr>
          <w:rFonts w:ascii="Arial" w:hAnsi="Arial" w:cs="Arial"/>
        </w:rPr>
        <w:t xml:space="preserve">gastos </w:t>
      </w:r>
      <w:r w:rsidRPr="004C23D5">
        <w:rPr>
          <w:rFonts w:ascii="Arial" w:hAnsi="Arial" w:cs="Arial"/>
          <w:lang w:val="es-ES"/>
        </w:rPr>
        <w:t xml:space="preserve">que forman parte del Estado </w:t>
      </w:r>
      <w:r>
        <w:rPr>
          <w:rFonts w:ascii="Arial" w:hAnsi="Arial" w:cs="Arial"/>
          <w:lang w:val="es-ES"/>
        </w:rPr>
        <w:t xml:space="preserve">Analítico del Ejercicio del Presupuesto de Egresos por Objeto del Gasto </w:t>
      </w:r>
      <w:r w:rsidRPr="004C23D5">
        <w:rPr>
          <w:rFonts w:ascii="Arial" w:hAnsi="Arial" w:cs="Arial"/>
          <w:lang w:val="es-ES"/>
        </w:rPr>
        <w:t>p</w:t>
      </w:r>
      <w:r>
        <w:rPr>
          <w:rFonts w:ascii="Arial" w:hAnsi="Arial" w:cs="Arial"/>
          <w:lang w:val="es-ES"/>
        </w:rPr>
        <w:t>or el período comprendido del 01</w:t>
      </w:r>
      <w:r w:rsidRPr="004C23D5">
        <w:rPr>
          <w:rFonts w:ascii="Arial" w:hAnsi="Arial" w:cs="Arial"/>
          <w:lang w:val="es-ES"/>
        </w:rPr>
        <w:t xml:space="preserve"> de enero al 31 de diciembre de </w:t>
      </w:r>
      <w:r>
        <w:rPr>
          <w:rFonts w:ascii="Arial" w:hAnsi="Arial" w:cs="Arial"/>
          <w:lang w:val="es-ES"/>
        </w:rPr>
        <w:t>2020.</w:t>
      </w:r>
    </w:p>
    <w:p w14:paraId="5F9CB3A8" w14:textId="77777777" w:rsidR="00F527F1" w:rsidRPr="00F70030" w:rsidRDefault="00F527F1" w:rsidP="00F527F1">
      <w:pPr>
        <w:spacing w:line="360" w:lineRule="auto"/>
        <w:ind w:right="190"/>
        <w:jc w:val="both"/>
        <w:rPr>
          <w:rFonts w:ascii="Arial" w:hAnsi="Arial" w:cs="Arial"/>
          <w:bCs/>
          <w:sz w:val="18"/>
          <w:szCs w:val="18"/>
        </w:rPr>
      </w:pPr>
    </w:p>
    <w:p w14:paraId="45670EFE" w14:textId="77777777" w:rsidR="00012887" w:rsidRDefault="00012887" w:rsidP="00012887">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DB70B34" w14:textId="77777777" w:rsidR="00012887" w:rsidRPr="000B7846" w:rsidRDefault="00012887" w:rsidP="00012887">
      <w:pPr>
        <w:tabs>
          <w:tab w:val="left" w:pos="9498"/>
        </w:tabs>
        <w:spacing w:line="360" w:lineRule="auto"/>
        <w:ind w:right="190"/>
        <w:jc w:val="both"/>
        <w:rPr>
          <w:rFonts w:ascii="Arial" w:hAnsi="Arial" w:cs="Arial"/>
          <w:bCs/>
          <w:sz w:val="16"/>
          <w:szCs w:val="16"/>
        </w:rPr>
      </w:pPr>
    </w:p>
    <w:p w14:paraId="12359712" w14:textId="77777777" w:rsidR="00012887" w:rsidRPr="009879F6" w:rsidRDefault="00012887" w:rsidP="00012887">
      <w:pPr>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560532">
        <w:rPr>
          <w:rFonts w:ascii="Arial" w:hAnsi="Arial" w:cs="Arial"/>
          <w:bCs/>
        </w:rPr>
        <w:t>Ingresos y Otros Beneficios, así como de los Gastos y Otras Pérdidas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2CF14477" w14:textId="77777777" w:rsidR="00012887" w:rsidRPr="00F70030" w:rsidRDefault="00012887" w:rsidP="00012887">
      <w:pPr>
        <w:spacing w:line="360" w:lineRule="auto"/>
        <w:ind w:right="190"/>
        <w:jc w:val="both"/>
        <w:rPr>
          <w:rFonts w:ascii="Arial" w:hAnsi="Arial" w:cs="Arial"/>
          <w:bCs/>
          <w:sz w:val="18"/>
          <w:szCs w:val="18"/>
        </w:rPr>
      </w:pPr>
    </w:p>
    <w:p w14:paraId="3EDC422D" w14:textId="77777777" w:rsidR="00012887" w:rsidRDefault="00012887" w:rsidP="00012887">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Pr>
          <w:rFonts w:ascii="Arial" w:hAnsi="Arial" w:cs="Arial"/>
          <w:bCs/>
        </w:rPr>
        <w:t>l</w:t>
      </w:r>
      <w:r w:rsidRPr="009879F6">
        <w:rPr>
          <w:rFonts w:ascii="Arial" w:hAnsi="Arial" w:cs="Arial"/>
          <w:bCs/>
        </w:rPr>
        <w:t xml:space="preserve"> </w:t>
      </w:r>
      <w:r>
        <w:rPr>
          <w:rFonts w:ascii="Arial" w:hAnsi="Arial" w:cs="Arial"/>
          <w:b/>
          <w:bCs/>
        </w:rPr>
        <w:t>Instituto Municipal de la Mujer</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w:t>
      </w:r>
      <w:r w:rsidRPr="00D80054">
        <w:rPr>
          <w:rFonts w:ascii="Arial" w:hAnsi="Arial" w:cs="Arial"/>
          <w:bCs/>
        </w:rPr>
        <w:lastRenderedPageBreak/>
        <w:t>obj</w:t>
      </w:r>
      <w:r>
        <w:rPr>
          <w:rFonts w:ascii="Arial" w:hAnsi="Arial" w:cs="Arial"/>
          <w:bCs/>
        </w:rPr>
        <w:t>etividad. Asimismo, se consideró como base de evaluación de riesgo, la ob</w:t>
      </w:r>
      <w:r w:rsidRPr="00716705">
        <w:rPr>
          <w:rFonts w:ascii="Arial" w:hAnsi="Arial" w:cs="Arial"/>
          <w:bCs/>
        </w:rPr>
        <w:t>servancia de la informa</w:t>
      </w:r>
      <w:r w:rsidRPr="00560532">
        <w:rPr>
          <w:rFonts w:ascii="Arial" w:hAnsi="Arial" w:cs="Arial"/>
          <w:bCs/>
        </w:rPr>
        <w:t xml:space="preserve">ción </w:t>
      </w:r>
      <w:r w:rsidRPr="00560532">
        <w:rPr>
          <w:rFonts w:ascii="Arial" w:hAnsi="Arial" w:cs="Arial"/>
        </w:rPr>
        <w:t>histórica</w:t>
      </w:r>
      <w:r w:rsidRPr="00560532">
        <w:rPr>
          <w:rFonts w:ascii="Arial" w:hAnsi="Arial" w:cs="Arial"/>
          <w:bCs/>
        </w:rPr>
        <w:t>, 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2E393FD" w14:textId="77777777" w:rsidR="00012887" w:rsidRPr="00F70030" w:rsidRDefault="00012887" w:rsidP="00012887">
      <w:pPr>
        <w:spacing w:line="360" w:lineRule="auto"/>
        <w:ind w:right="190"/>
        <w:jc w:val="both"/>
        <w:rPr>
          <w:rFonts w:ascii="Arial" w:hAnsi="Arial" w:cs="Arial"/>
          <w:bCs/>
          <w:sz w:val="18"/>
          <w:szCs w:val="18"/>
        </w:rPr>
      </w:pPr>
    </w:p>
    <w:p w14:paraId="0FB10A02" w14:textId="77777777" w:rsidR="00012887" w:rsidRDefault="00012887" w:rsidP="00012887">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15D9B1F1" w14:textId="77777777" w:rsidR="00012887" w:rsidRDefault="00012887" w:rsidP="00012887">
      <w:pPr>
        <w:spacing w:line="360" w:lineRule="auto"/>
        <w:jc w:val="both"/>
        <w:rPr>
          <w:rFonts w:ascii="Arial" w:hAnsi="Arial" w:cs="Arial"/>
          <w:b/>
        </w:rPr>
      </w:pPr>
    </w:p>
    <w:p w14:paraId="5B8C1B67" w14:textId="77777777" w:rsidR="00012887" w:rsidRPr="008D4630" w:rsidRDefault="00012887" w:rsidP="00012887">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290428BE" w14:textId="77777777" w:rsidR="00012887" w:rsidRPr="00F70030" w:rsidRDefault="00012887" w:rsidP="00012887">
      <w:pPr>
        <w:spacing w:line="360" w:lineRule="auto"/>
        <w:jc w:val="both"/>
        <w:rPr>
          <w:rFonts w:ascii="Arial" w:hAnsi="Arial" w:cs="Arial"/>
          <w:b/>
          <w:sz w:val="18"/>
          <w:szCs w:val="18"/>
        </w:rPr>
      </w:pPr>
    </w:p>
    <w:p w14:paraId="1F9BD133" w14:textId="77777777" w:rsidR="00012887" w:rsidRPr="008D4630" w:rsidRDefault="00012887" w:rsidP="00012887">
      <w:pPr>
        <w:spacing w:line="360" w:lineRule="auto"/>
        <w:ind w:right="190"/>
        <w:jc w:val="both"/>
        <w:rPr>
          <w:rFonts w:ascii="Arial" w:hAnsi="Arial" w:cs="Arial"/>
        </w:rPr>
      </w:pPr>
      <w:r>
        <w:rPr>
          <w:rFonts w:ascii="Arial" w:hAnsi="Arial" w:cs="Arial"/>
        </w:rPr>
        <w:t xml:space="preserve">Se revisaron las áreas de </w:t>
      </w:r>
      <w:r w:rsidRPr="00632A69">
        <w:rPr>
          <w:rFonts w:ascii="Arial" w:hAnsi="Arial" w:cs="Arial"/>
        </w:rPr>
        <w:t>Dirección General, Coordinación Administrativa</w:t>
      </w:r>
      <w:r>
        <w:rPr>
          <w:rFonts w:ascii="Arial" w:hAnsi="Arial" w:cs="Arial"/>
        </w:rPr>
        <w:t xml:space="preserve"> y Gestión de Recursos </w:t>
      </w:r>
      <w:r w:rsidRPr="009879F6">
        <w:rPr>
          <w:rFonts w:ascii="Arial" w:hAnsi="Arial" w:cs="Arial"/>
        </w:rPr>
        <w:t>de</w:t>
      </w:r>
      <w:r>
        <w:rPr>
          <w:rFonts w:ascii="Arial" w:hAnsi="Arial" w:cs="Arial"/>
        </w:rPr>
        <w:t>l</w:t>
      </w:r>
      <w:r w:rsidRPr="009879F6">
        <w:rPr>
          <w:rFonts w:ascii="Arial" w:hAnsi="Arial" w:cs="Arial"/>
        </w:rPr>
        <w:t xml:space="preserve"> </w:t>
      </w:r>
      <w:r>
        <w:rPr>
          <w:rFonts w:ascii="Arial" w:hAnsi="Arial" w:cs="Arial"/>
          <w:b/>
          <w:bCs/>
        </w:rPr>
        <w:t>Instituto Municipal de la Mujer</w:t>
      </w:r>
      <w:r w:rsidRPr="009879F6">
        <w:rPr>
          <w:rFonts w:ascii="Arial" w:hAnsi="Arial" w:cs="Arial"/>
          <w:bCs/>
        </w:rPr>
        <w:t>.</w:t>
      </w:r>
    </w:p>
    <w:p w14:paraId="37B552A4" w14:textId="77777777" w:rsidR="00012887" w:rsidRPr="008D4630" w:rsidRDefault="00012887" w:rsidP="00012887">
      <w:pPr>
        <w:spacing w:line="360" w:lineRule="auto"/>
        <w:jc w:val="both"/>
        <w:rPr>
          <w:rFonts w:ascii="Arial" w:hAnsi="Arial" w:cs="Arial"/>
        </w:rPr>
      </w:pPr>
    </w:p>
    <w:p w14:paraId="4230317F" w14:textId="77777777" w:rsidR="00012887" w:rsidRDefault="00012887" w:rsidP="00012887">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4DE7BFC2" w14:textId="77777777" w:rsidR="00012887" w:rsidRPr="00F70030" w:rsidRDefault="00012887" w:rsidP="00012887">
      <w:pPr>
        <w:spacing w:line="360" w:lineRule="auto"/>
        <w:jc w:val="both"/>
        <w:rPr>
          <w:rFonts w:ascii="Arial" w:hAnsi="Arial" w:cs="Arial"/>
          <w:b/>
          <w:sz w:val="18"/>
          <w:szCs w:val="18"/>
        </w:rPr>
      </w:pPr>
    </w:p>
    <w:p w14:paraId="4EB46186" w14:textId="77777777" w:rsidR="00012887" w:rsidRPr="00C47B98" w:rsidRDefault="00012887" w:rsidP="00012887">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w:t>
      </w:r>
      <w:r w:rsidRPr="00C47B98">
        <w:rPr>
          <w:rFonts w:ascii="Arial" w:hAnsi="Arial" w:cs="Arial"/>
          <w:bCs/>
        </w:rPr>
        <w:lastRenderedPageBreak/>
        <w:t>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90E28AB" w14:textId="77777777" w:rsidR="00012887" w:rsidRPr="00F70030" w:rsidRDefault="00012887" w:rsidP="00012887">
      <w:pPr>
        <w:spacing w:line="360" w:lineRule="auto"/>
        <w:jc w:val="both"/>
        <w:rPr>
          <w:rFonts w:ascii="Arial" w:hAnsi="Arial" w:cs="Arial"/>
          <w:bCs/>
          <w:sz w:val="18"/>
          <w:szCs w:val="18"/>
        </w:rPr>
      </w:pPr>
    </w:p>
    <w:p w14:paraId="2F3B23E7" w14:textId="77777777" w:rsidR="00012887" w:rsidRPr="00C47B98" w:rsidRDefault="00012887" w:rsidP="00012887">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ADD3175" w14:textId="77777777" w:rsidR="00012887" w:rsidRPr="00F70030" w:rsidRDefault="00012887" w:rsidP="00012887">
      <w:pPr>
        <w:spacing w:line="360" w:lineRule="auto"/>
        <w:jc w:val="both"/>
        <w:rPr>
          <w:rFonts w:ascii="Arial" w:hAnsi="Arial" w:cs="Arial"/>
          <w:bCs/>
          <w:sz w:val="18"/>
          <w:szCs w:val="18"/>
        </w:rPr>
      </w:pPr>
    </w:p>
    <w:p w14:paraId="62BF157E" w14:textId="77777777" w:rsidR="00012887" w:rsidRPr="00C47B98" w:rsidRDefault="00012887" w:rsidP="00012887">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7A86142" w14:textId="77777777" w:rsidR="00012887" w:rsidRPr="00F70030" w:rsidRDefault="00012887" w:rsidP="00012887">
      <w:pPr>
        <w:spacing w:line="360" w:lineRule="auto"/>
        <w:ind w:right="190"/>
        <w:jc w:val="both"/>
        <w:rPr>
          <w:rFonts w:ascii="Arial" w:hAnsi="Arial" w:cs="Arial"/>
          <w:bCs/>
          <w:sz w:val="18"/>
          <w:szCs w:val="18"/>
        </w:rPr>
      </w:pPr>
    </w:p>
    <w:p w14:paraId="71A7FCB0" w14:textId="77777777" w:rsidR="00012887" w:rsidRDefault="00012887" w:rsidP="00012887">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5495D25D" w14:textId="77777777" w:rsidR="00012887" w:rsidRPr="00F70030" w:rsidRDefault="00012887" w:rsidP="00012887">
      <w:pPr>
        <w:spacing w:line="360" w:lineRule="auto"/>
        <w:ind w:right="190"/>
        <w:jc w:val="both"/>
        <w:rPr>
          <w:rFonts w:ascii="Arial" w:hAnsi="Arial" w:cs="Arial"/>
          <w:bCs/>
          <w:sz w:val="18"/>
          <w:szCs w:val="18"/>
        </w:rPr>
      </w:pPr>
    </w:p>
    <w:p w14:paraId="12B41F51" w14:textId="77777777" w:rsidR="00012887" w:rsidRDefault="00012887" w:rsidP="00012887">
      <w:pPr>
        <w:pStyle w:val="Prrafodelista"/>
        <w:spacing w:line="360" w:lineRule="auto"/>
        <w:ind w:left="0" w:right="190"/>
        <w:jc w:val="both"/>
        <w:rPr>
          <w:rFonts w:ascii="Arial" w:hAnsi="Arial" w:cs="Arial"/>
          <w:bCs/>
          <w:lang w:val="es-ES"/>
        </w:rPr>
      </w:pPr>
      <w:r w:rsidRPr="0044063A">
        <w:rPr>
          <w:rFonts w:ascii="Arial" w:hAnsi="Arial" w:cs="Arial"/>
          <w:bCs/>
          <w:lang w:val="es-ES"/>
        </w:rPr>
        <w:t>1. Verificar que los controles internos implementados permitieron la adecuada gestión administrativa para el desarrollo eficiente de las operaciones y la obtención de información confiable y oportuna.</w:t>
      </w:r>
    </w:p>
    <w:p w14:paraId="23221EA0" w14:textId="77777777" w:rsidR="00012887" w:rsidRPr="00F70030" w:rsidRDefault="00012887" w:rsidP="00012887">
      <w:pPr>
        <w:pStyle w:val="Prrafodelista"/>
        <w:spacing w:line="360" w:lineRule="auto"/>
        <w:ind w:left="0" w:right="190"/>
        <w:jc w:val="both"/>
        <w:rPr>
          <w:rFonts w:ascii="Arial" w:hAnsi="Arial" w:cs="Arial"/>
          <w:bCs/>
          <w:sz w:val="18"/>
          <w:szCs w:val="18"/>
          <w:lang w:val="es-ES"/>
        </w:rPr>
      </w:pPr>
    </w:p>
    <w:p w14:paraId="6EFD9C71" w14:textId="77777777" w:rsidR="00012887" w:rsidRDefault="00012887" w:rsidP="00012887">
      <w:pPr>
        <w:pStyle w:val="Prrafodelista"/>
        <w:spacing w:line="360" w:lineRule="auto"/>
        <w:ind w:left="0" w:right="190"/>
        <w:jc w:val="both"/>
        <w:rPr>
          <w:rFonts w:ascii="Arial" w:hAnsi="Arial" w:cs="Arial"/>
          <w:bCs/>
          <w:lang w:val="es-ES"/>
        </w:rPr>
      </w:pPr>
      <w:r w:rsidRPr="0044063A">
        <w:rPr>
          <w:rFonts w:ascii="Arial" w:hAnsi="Arial" w:cs="Arial"/>
          <w:bCs/>
          <w:lang w:val="es-ES"/>
        </w:rPr>
        <w:lastRenderedPageBreak/>
        <w:t>2. Confirmar la correcta revelación de estados financieros e informes contables, y presupuestarios de conformidad con la Ley General de Contabilidad Gubernamental y demás normativa aplicable.</w:t>
      </w:r>
    </w:p>
    <w:p w14:paraId="12677D5C" w14:textId="77777777" w:rsidR="00012887" w:rsidRPr="000B7846" w:rsidRDefault="00012887" w:rsidP="00012887">
      <w:pPr>
        <w:pStyle w:val="Prrafodelista"/>
        <w:spacing w:line="360" w:lineRule="auto"/>
        <w:ind w:left="0" w:right="190"/>
        <w:jc w:val="both"/>
        <w:rPr>
          <w:rFonts w:ascii="Arial" w:hAnsi="Arial" w:cs="Arial"/>
          <w:bCs/>
          <w:sz w:val="14"/>
          <w:szCs w:val="14"/>
          <w:lang w:val="es-ES"/>
        </w:rPr>
      </w:pPr>
    </w:p>
    <w:p w14:paraId="2740F1E3" w14:textId="77777777" w:rsidR="00012887" w:rsidRDefault="00012887" w:rsidP="00012887">
      <w:pPr>
        <w:pStyle w:val="Prrafodelista"/>
        <w:tabs>
          <w:tab w:val="left" w:pos="9498"/>
        </w:tabs>
        <w:spacing w:line="360" w:lineRule="auto"/>
        <w:ind w:left="0" w:right="190"/>
        <w:jc w:val="both"/>
        <w:rPr>
          <w:rFonts w:ascii="Arial" w:hAnsi="Arial" w:cs="Arial"/>
          <w:bCs/>
          <w:lang w:val="es-ES"/>
        </w:rPr>
      </w:pPr>
      <w:r>
        <w:rPr>
          <w:rFonts w:ascii="Arial" w:hAnsi="Arial" w:cs="Arial"/>
          <w:bCs/>
          <w:lang w:val="es-ES"/>
        </w:rPr>
        <w:t xml:space="preserve">3. </w:t>
      </w:r>
      <w:r w:rsidRPr="002C5ABF">
        <w:rPr>
          <w:rFonts w:ascii="Arial" w:hAnsi="Arial" w:cs="Arial"/>
          <w:bCs/>
          <w:lang w:val="es-ES"/>
        </w:rPr>
        <w:t>Comprobar que las operaciones realizadas y registradas en la contabilidad se</w:t>
      </w:r>
      <w:r>
        <w:rPr>
          <w:rFonts w:ascii="Arial" w:hAnsi="Arial" w:cs="Arial"/>
          <w:bCs/>
          <w:lang w:val="es-ES"/>
        </w:rPr>
        <w:t xml:space="preserve"> </w:t>
      </w:r>
      <w:r w:rsidRPr="002C5ABF">
        <w:rPr>
          <w:rFonts w:ascii="Arial" w:hAnsi="Arial" w:cs="Arial"/>
          <w:bCs/>
          <w:lang w:val="es-ES"/>
        </w:rPr>
        <w:t>ajustaron a los ordenamientos legales y normativos, con respecto del uso y ejercicio de los recursos durante el periodo</w:t>
      </w:r>
      <w:r>
        <w:rPr>
          <w:rFonts w:ascii="Arial" w:hAnsi="Arial" w:cs="Arial"/>
          <w:bCs/>
          <w:lang w:val="es-ES"/>
        </w:rPr>
        <w:t xml:space="preserve"> </w:t>
      </w:r>
      <w:r w:rsidRPr="002C5ABF">
        <w:rPr>
          <w:rFonts w:ascii="Arial" w:hAnsi="Arial" w:cs="Arial"/>
          <w:bCs/>
          <w:lang w:val="es-ES"/>
        </w:rPr>
        <w:t>fiscalizado.</w:t>
      </w:r>
    </w:p>
    <w:p w14:paraId="018C658A" w14:textId="77777777" w:rsidR="00012887" w:rsidRPr="000B7846" w:rsidRDefault="00012887" w:rsidP="00012887">
      <w:pPr>
        <w:pStyle w:val="Prrafodelista"/>
        <w:tabs>
          <w:tab w:val="left" w:pos="9498"/>
        </w:tabs>
        <w:spacing w:line="360" w:lineRule="auto"/>
        <w:ind w:left="0" w:right="190"/>
        <w:jc w:val="both"/>
        <w:rPr>
          <w:rFonts w:ascii="Arial" w:hAnsi="Arial" w:cs="Arial"/>
          <w:bCs/>
          <w:sz w:val="14"/>
          <w:szCs w:val="14"/>
          <w:lang w:val="es-ES"/>
        </w:rPr>
      </w:pPr>
    </w:p>
    <w:p w14:paraId="02200AF8" w14:textId="77777777" w:rsidR="00012887" w:rsidRDefault="00012887" w:rsidP="00012887">
      <w:pPr>
        <w:tabs>
          <w:tab w:val="left" w:pos="9498"/>
        </w:tabs>
        <w:spacing w:line="360" w:lineRule="auto"/>
        <w:ind w:right="190"/>
        <w:jc w:val="both"/>
        <w:rPr>
          <w:rFonts w:ascii="Arial" w:hAnsi="Arial" w:cs="Arial"/>
          <w:bCs/>
        </w:rPr>
      </w:pPr>
      <w:r>
        <w:rPr>
          <w:rFonts w:ascii="Arial" w:hAnsi="Arial" w:cs="Arial"/>
          <w:bCs/>
        </w:rPr>
        <w:t xml:space="preserve">4. </w:t>
      </w:r>
      <w:r w:rsidRPr="0044063A">
        <w:rPr>
          <w:rFonts w:ascii="Arial" w:hAnsi="Arial" w:cs="Arial"/>
          <w:bCs/>
        </w:rPr>
        <w:t>Revisar que los ingresos por concepto de Transferencias, Asignaciones, Subsidios y Subvenciones, y Pensiones y Jubilaciones, se hayan recaudado y registrado en la forma y términos establecidos por la normatividad.</w:t>
      </w:r>
    </w:p>
    <w:p w14:paraId="2251898A" w14:textId="77777777" w:rsidR="00012887" w:rsidRPr="000B7846" w:rsidRDefault="00012887" w:rsidP="00012887">
      <w:pPr>
        <w:tabs>
          <w:tab w:val="left" w:pos="9498"/>
        </w:tabs>
        <w:spacing w:line="360" w:lineRule="auto"/>
        <w:ind w:right="190"/>
        <w:jc w:val="both"/>
        <w:rPr>
          <w:rFonts w:ascii="Arial" w:hAnsi="Arial" w:cs="Arial"/>
          <w:bCs/>
          <w:sz w:val="14"/>
          <w:szCs w:val="14"/>
        </w:rPr>
      </w:pPr>
    </w:p>
    <w:p w14:paraId="2D163003" w14:textId="77777777" w:rsidR="00012887" w:rsidRDefault="00012887" w:rsidP="00012887">
      <w:pPr>
        <w:spacing w:line="360" w:lineRule="auto"/>
        <w:ind w:right="190"/>
        <w:jc w:val="both"/>
        <w:rPr>
          <w:rFonts w:ascii="Arial" w:hAnsi="Arial" w:cs="Arial"/>
        </w:rPr>
      </w:pPr>
      <w:r w:rsidRPr="00044557">
        <w:rPr>
          <w:rFonts w:ascii="Arial" w:hAnsi="Arial" w:cs="Arial"/>
        </w:rPr>
        <w:t>5. Examinar</w:t>
      </w:r>
      <w:r>
        <w:rPr>
          <w:rFonts w:ascii="Arial" w:hAnsi="Arial" w:cs="Arial"/>
        </w:rPr>
        <w:t xml:space="preserve"> que </w:t>
      </w:r>
      <w:r w:rsidRPr="006428D5">
        <w:rPr>
          <w:rFonts w:ascii="Arial" w:hAnsi="Arial" w:cs="Arial"/>
        </w:rPr>
        <w:t>la documentación comprobatoria y justificativa de los ingresos, se hayan elaborado conforme a la normatividad existente en materia contable y presupuestal.</w:t>
      </w:r>
    </w:p>
    <w:p w14:paraId="473CA91C" w14:textId="77777777" w:rsidR="00012887" w:rsidRPr="000B7846" w:rsidRDefault="00012887" w:rsidP="00012887">
      <w:pPr>
        <w:spacing w:line="360" w:lineRule="auto"/>
        <w:ind w:right="190"/>
        <w:jc w:val="both"/>
        <w:rPr>
          <w:rFonts w:ascii="Arial" w:hAnsi="Arial" w:cs="Arial"/>
          <w:sz w:val="14"/>
          <w:szCs w:val="14"/>
          <w:highlight w:val="yellow"/>
        </w:rPr>
      </w:pPr>
    </w:p>
    <w:p w14:paraId="7D307A56" w14:textId="77777777" w:rsidR="00012887" w:rsidRDefault="00012887" w:rsidP="00012887">
      <w:pPr>
        <w:spacing w:line="360" w:lineRule="auto"/>
        <w:ind w:right="190"/>
        <w:jc w:val="both"/>
        <w:rPr>
          <w:rFonts w:ascii="Arial" w:hAnsi="Arial" w:cs="Arial"/>
        </w:rPr>
      </w:pPr>
      <w:r w:rsidRPr="008D0F65">
        <w:rPr>
          <w:rFonts w:ascii="Arial" w:hAnsi="Arial" w:cs="Arial"/>
        </w:rPr>
        <w:t xml:space="preserve">6. </w:t>
      </w:r>
      <w:r w:rsidRPr="00044557">
        <w:rPr>
          <w:rFonts w:ascii="Arial" w:hAnsi="Arial" w:cs="Arial"/>
        </w:rPr>
        <w:t>Examinar</w:t>
      </w:r>
      <w:r>
        <w:rPr>
          <w:rFonts w:ascii="Arial" w:hAnsi="Arial" w:cs="Arial"/>
        </w:rPr>
        <w:t xml:space="preserve"> </w:t>
      </w:r>
      <w:r w:rsidRPr="008D0F65">
        <w:rPr>
          <w:rFonts w:ascii="Arial" w:hAnsi="Arial" w:cs="Arial"/>
        </w:rPr>
        <w:t>que las operaciones estén sustentadas con la documentación justificativa y comprobatoria, la cual debe</w:t>
      </w:r>
      <w:r>
        <w:rPr>
          <w:rFonts w:ascii="Arial" w:hAnsi="Arial" w:cs="Arial"/>
        </w:rPr>
        <w:t xml:space="preserve"> </w:t>
      </w:r>
      <w:r w:rsidRPr="008D0F65">
        <w:rPr>
          <w:rFonts w:ascii="Arial" w:hAnsi="Arial" w:cs="Arial"/>
        </w:rPr>
        <w:t>reunir los requisitos legales y normativos aplicables.</w:t>
      </w:r>
    </w:p>
    <w:p w14:paraId="47D2319F" w14:textId="77777777" w:rsidR="00012887" w:rsidRPr="000B7846" w:rsidRDefault="00012887" w:rsidP="00012887">
      <w:pPr>
        <w:spacing w:line="360" w:lineRule="auto"/>
        <w:ind w:right="190"/>
        <w:jc w:val="both"/>
        <w:rPr>
          <w:rFonts w:ascii="Arial" w:hAnsi="Arial" w:cs="Arial"/>
          <w:sz w:val="14"/>
          <w:szCs w:val="14"/>
          <w:highlight w:val="yellow"/>
        </w:rPr>
      </w:pPr>
    </w:p>
    <w:p w14:paraId="65C68EAE" w14:textId="77777777" w:rsidR="00012887" w:rsidRDefault="00012887" w:rsidP="00012887">
      <w:pPr>
        <w:spacing w:line="360" w:lineRule="auto"/>
        <w:ind w:right="190"/>
        <w:jc w:val="both"/>
        <w:rPr>
          <w:rFonts w:ascii="Arial" w:hAnsi="Arial" w:cs="Arial"/>
        </w:rPr>
      </w:pPr>
      <w:r w:rsidRPr="008D0F65">
        <w:rPr>
          <w:rFonts w:ascii="Arial" w:hAnsi="Arial" w:cs="Arial"/>
        </w:rPr>
        <w:t>7. Verificar que las adquisiciones de bienes y servicios se llevaron a cabo de conformidad con la Ley de Adquisiciones, Arrendamientos y Prestación de Servicios Relacionados con Bienes Muebles del Estado de Quintana Roo.</w:t>
      </w:r>
    </w:p>
    <w:p w14:paraId="0D5C94F6" w14:textId="77777777" w:rsidR="00012887" w:rsidRPr="000B7846" w:rsidRDefault="00012887" w:rsidP="00012887">
      <w:pPr>
        <w:spacing w:line="360" w:lineRule="auto"/>
        <w:ind w:right="190"/>
        <w:jc w:val="both"/>
        <w:rPr>
          <w:rFonts w:ascii="Arial" w:hAnsi="Arial" w:cs="Arial"/>
          <w:sz w:val="14"/>
          <w:szCs w:val="14"/>
        </w:rPr>
      </w:pPr>
    </w:p>
    <w:p w14:paraId="33CB5C7D" w14:textId="77777777" w:rsidR="00012887" w:rsidRDefault="00012887" w:rsidP="00012887">
      <w:pPr>
        <w:spacing w:line="360" w:lineRule="auto"/>
        <w:ind w:right="190"/>
        <w:jc w:val="both"/>
        <w:rPr>
          <w:rFonts w:ascii="Arial" w:hAnsi="Arial" w:cs="Arial"/>
          <w:lang w:val="es-ES"/>
        </w:rPr>
      </w:pPr>
      <w:r>
        <w:rPr>
          <w:rFonts w:ascii="Arial" w:hAnsi="Arial" w:cs="Arial"/>
          <w:lang w:val="es-ES"/>
        </w:rPr>
        <w:t xml:space="preserve">8. </w:t>
      </w:r>
      <w:r w:rsidRPr="007F0233">
        <w:rPr>
          <w:rFonts w:ascii="Arial" w:hAnsi="Arial" w:cs="Arial"/>
          <w:lang w:val="es-ES"/>
        </w:rPr>
        <w:t>Cotejar que los sueldos contemplados en la nómina correspondieron a los establecidos en el tabulador autorizado vigente.</w:t>
      </w:r>
    </w:p>
    <w:p w14:paraId="1BA7E6F4" w14:textId="77777777" w:rsidR="00012887" w:rsidRPr="000B7846" w:rsidRDefault="00012887" w:rsidP="00012887">
      <w:pPr>
        <w:spacing w:line="360" w:lineRule="auto"/>
        <w:ind w:right="190"/>
        <w:jc w:val="both"/>
        <w:rPr>
          <w:rFonts w:ascii="Arial" w:hAnsi="Arial" w:cs="Arial"/>
          <w:sz w:val="14"/>
          <w:szCs w:val="14"/>
          <w:lang w:val="es-ES"/>
        </w:rPr>
      </w:pPr>
    </w:p>
    <w:p w14:paraId="1353D351" w14:textId="77777777" w:rsidR="00012887" w:rsidRDefault="00012887" w:rsidP="00012887">
      <w:pPr>
        <w:spacing w:line="360" w:lineRule="auto"/>
        <w:ind w:right="190"/>
        <w:jc w:val="both"/>
        <w:rPr>
          <w:rFonts w:ascii="Arial" w:hAnsi="Arial" w:cs="Arial"/>
          <w:lang w:val="es-ES"/>
        </w:rPr>
      </w:pPr>
      <w:r>
        <w:rPr>
          <w:rFonts w:ascii="Arial" w:hAnsi="Arial" w:cs="Arial"/>
          <w:lang w:val="es-ES"/>
        </w:rPr>
        <w:t xml:space="preserve">9. </w:t>
      </w:r>
      <w:r w:rsidRPr="007F0233">
        <w:rPr>
          <w:rFonts w:ascii="Arial" w:hAnsi="Arial" w:cs="Arial"/>
          <w:lang w:val="es-ES"/>
        </w:rPr>
        <w:t xml:space="preserve">Confirmar que los bienes adquiridos en el ejercicio fiscal </w:t>
      </w:r>
      <w:r>
        <w:rPr>
          <w:rFonts w:ascii="Arial" w:hAnsi="Arial" w:cs="Arial"/>
          <w:lang w:val="es-ES"/>
        </w:rPr>
        <w:t>2020</w:t>
      </w:r>
      <w:r w:rsidRPr="007F0233">
        <w:rPr>
          <w:rFonts w:ascii="Arial" w:hAnsi="Arial" w:cs="Arial"/>
          <w:lang w:val="es-ES"/>
        </w:rPr>
        <w:t xml:space="preserve"> estén reflejados en el Estado de Situación Financiera de</w:t>
      </w:r>
      <w:r>
        <w:rPr>
          <w:rFonts w:ascii="Arial" w:hAnsi="Arial" w:cs="Arial"/>
          <w:lang w:val="es-ES"/>
        </w:rPr>
        <w:t>l Instituto</w:t>
      </w:r>
      <w:r w:rsidRPr="007F0233">
        <w:rPr>
          <w:rFonts w:ascii="Arial" w:hAnsi="Arial" w:cs="Arial"/>
          <w:lang w:val="es-ES"/>
        </w:rPr>
        <w:t>.</w:t>
      </w:r>
    </w:p>
    <w:p w14:paraId="11DE9881" w14:textId="77777777" w:rsidR="00012887" w:rsidRPr="000B7846" w:rsidRDefault="00012887" w:rsidP="00012887">
      <w:pPr>
        <w:spacing w:line="360" w:lineRule="auto"/>
        <w:ind w:right="190"/>
        <w:jc w:val="both"/>
        <w:rPr>
          <w:rFonts w:ascii="Arial" w:hAnsi="Arial" w:cs="Arial"/>
          <w:sz w:val="14"/>
          <w:szCs w:val="14"/>
          <w:lang w:val="es-ES"/>
        </w:rPr>
      </w:pPr>
    </w:p>
    <w:p w14:paraId="238D4AAE" w14:textId="3CAEA586" w:rsidR="00012887" w:rsidRDefault="00012887" w:rsidP="00012887">
      <w:pPr>
        <w:spacing w:line="360" w:lineRule="auto"/>
        <w:ind w:right="190"/>
        <w:jc w:val="both"/>
        <w:rPr>
          <w:rFonts w:ascii="Arial" w:hAnsi="Arial" w:cs="Arial"/>
          <w:lang w:val="es-ES"/>
        </w:rPr>
      </w:pPr>
      <w:r>
        <w:rPr>
          <w:rFonts w:ascii="Arial" w:hAnsi="Arial" w:cs="Arial"/>
          <w:lang w:val="es-ES"/>
        </w:rPr>
        <w:t>10</w:t>
      </w:r>
      <w:r w:rsidRPr="007F0233">
        <w:rPr>
          <w:rFonts w:ascii="Arial" w:hAnsi="Arial" w:cs="Arial"/>
          <w:lang w:val="es-ES"/>
        </w:rPr>
        <w:t xml:space="preserve">. Verificar que se esté actualizando adecuadamente y periódicamente el inventario de </w:t>
      </w:r>
      <w:r w:rsidRPr="00FB7CBA">
        <w:rPr>
          <w:rFonts w:ascii="Arial" w:hAnsi="Arial" w:cs="Arial"/>
          <w:lang w:val="es-ES"/>
        </w:rPr>
        <w:t>bienes muebles e inmuebles.</w:t>
      </w:r>
    </w:p>
    <w:p w14:paraId="1310DFBF" w14:textId="77777777" w:rsidR="000B7846" w:rsidRPr="000B7846" w:rsidRDefault="000B7846" w:rsidP="00012887">
      <w:pPr>
        <w:spacing w:line="360" w:lineRule="auto"/>
        <w:ind w:right="190"/>
        <w:jc w:val="both"/>
        <w:rPr>
          <w:rFonts w:ascii="Arial" w:hAnsi="Arial" w:cs="Arial"/>
          <w:sz w:val="14"/>
          <w:szCs w:val="14"/>
          <w:lang w:val="es-ES"/>
        </w:rPr>
      </w:pPr>
    </w:p>
    <w:p w14:paraId="2E1A6118" w14:textId="77777777" w:rsidR="00012887" w:rsidRDefault="00012887" w:rsidP="00012887">
      <w:pPr>
        <w:spacing w:line="360" w:lineRule="auto"/>
        <w:ind w:right="190"/>
        <w:jc w:val="both"/>
        <w:rPr>
          <w:rFonts w:ascii="Arial" w:hAnsi="Arial" w:cs="Arial"/>
          <w:lang w:val="es-ES"/>
        </w:rPr>
      </w:pPr>
      <w:r w:rsidRPr="00FB7CBA">
        <w:rPr>
          <w:rFonts w:ascii="Arial" w:hAnsi="Arial" w:cs="Arial"/>
          <w:lang w:val="es-ES"/>
        </w:rPr>
        <w:lastRenderedPageBreak/>
        <w:t>12. Verificar</w:t>
      </w:r>
      <w:r w:rsidRPr="001423BB">
        <w:rPr>
          <w:rFonts w:ascii="Arial" w:hAnsi="Arial" w:cs="Arial"/>
          <w:lang w:val="es-ES"/>
        </w:rPr>
        <w:t xml:space="preserve"> que </w:t>
      </w:r>
      <w:r>
        <w:rPr>
          <w:rFonts w:ascii="Arial" w:hAnsi="Arial" w:cs="Arial"/>
          <w:lang w:val="es-ES"/>
        </w:rPr>
        <w:t xml:space="preserve">el origen, </w:t>
      </w:r>
      <w:r w:rsidRPr="001423BB">
        <w:rPr>
          <w:rFonts w:ascii="Arial" w:hAnsi="Arial" w:cs="Arial"/>
          <w:lang w:val="es-ES"/>
        </w:rPr>
        <w:t>la ejecución y el pago de los trabajos se realizaron conforme a la</w:t>
      </w:r>
      <w:r>
        <w:rPr>
          <w:rFonts w:ascii="Arial" w:hAnsi="Arial" w:cs="Arial"/>
          <w:lang w:val="es-ES"/>
        </w:rPr>
        <w:t xml:space="preserve"> </w:t>
      </w:r>
      <w:r w:rsidRPr="001423BB">
        <w:rPr>
          <w:rFonts w:ascii="Arial" w:hAnsi="Arial" w:cs="Arial"/>
          <w:lang w:val="es-ES"/>
        </w:rPr>
        <w:t>legislación y normativa aplicables</w:t>
      </w:r>
      <w:r>
        <w:rPr>
          <w:rFonts w:ascii="Arial" w:hAnsi="Arial" w:cs="Arial"/>
          <w:lang w:val="es-ES"/>
        </w:rPr>
        <w:t xml:space="preserve"> de las Inversiones Públicas</w:t>
      </w:r>
      <w:r w:rsidRPr="001423BB">
        <w:rPr>
          <w:rFonts w:ascii="Arial" w:hAnsi="Arial" w:cs="Arial"/>
          <w:lang w:val="es-ES"/>
        </w:rPr>
        <w:t>.</w:t>
      </w:r>
    </w:p>
    <w:p w14:paraId="450BB15B" w14:textId="77777777" w:rsidR="00012887" w:rsidRPr="000B7846" w:rsidRDefault="00012887" w:rsidP="00012887">
      <w:pPr>
        <w:spacing w:line="360" w:lineRule="auto"/>
        <w:ind w:right="190"/>
        <w:jc w:val="both"/>
        <w:rPr>
          <w:rFonts w:ascii="Arial" w:hAnsi="Arial" w:cs="Arial"/>
          <w:sz w:val="14"/>
          <w:szCs w:val="14"/>
          <w:lang w:val="es-ES"/>
        </w:rPr>
      </w:pPr>
    </w:p>
    <w:p w14:paraId="6C9FCF84" w14:textId="77777777" w:rsidR="00012887" w:rsidRPr="000B7846" w:rsidRDefault="00012887" w:rsidP="00012887">
      <w:pPr>
        <w:spacing w:line="360" w:lineRule="auto"/>
        <w:ind w:right="190"/>
        <w:jc w:val="both"/>
        <w:rPr>
          <w:rFonts w:ascii="Arial" w:hAnsi="Arial" w:cs="Arial"/>
          <w:sz w:val="14"/>
          <w:szCs w:val="14"/>
          <w:lang w:val="es-ES"/>
        </w:rPr>
      </w:pPr>
      <w:r>
        <w:rPr>
          <w:rFonts w:ascii="Arial" w:hAnsi="Arial" w:cs="Arial"/>
          <w:lang w:val="es-ES"/>
        </w:rPr>
        <w:t>13. Confirmar que las Inversiones Públicas contratadas estén contabilizadas en Bienes Inmuebles, Infraestructura y Construcciones.</w:t>
      </w:r>
      <w:r w:rsidRPr="001423BB">
        <w:rPr>
          <w:rFonts w:ascii="Arial" w:hAnsi="Arial" w:cs="Arial"/>
          <w:lang w:val="es-ES"/>
        </w:rPr>
        <w:cr/>
      </w:r>
    </w:p>
    <w:p w14:paraId="49E8E487" w14:textId="77777777" w:rsidR="00012887" w:rsidRPr="00C47B98" w:rsidRDefault="00012887" w:rsidP="00012887">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0693E657" w14:textId="77777777" w:rsidR="00012887" w:rsidRDefault="00012887" w:rsidP="00012887">
      <w:pPr>
        <w:spacing w:line="360" w:lineRule="auto"/>
        <w:ind w:right="190"/>
        <w:jc w:val="both"/>
        <w:rPr>
          <w:rFonts w:ascii="Arial" w:hAnsi="Arial" w:cs="Arial"/>
          <w:b/>
          <w:highlight w:val="darkYellow"/>
        </w:rPr>
      </w:pPr>
    </w:p>
    <w:p w14:paraId="72F83C2B" w14:textId="77777777" w:rsidR="00012887" w:rsidRPr="002E2A36" w:rsidRDefault="00012887" w:rsidP="00012887">
      <w:pPr>
        <w:spacing w:line="360" w:lineRule="auto"/>
        <w:ind w:right="190"/>
        <w:jc w:val="both"/>
        <w:rPr>
          <w:rFonts w:ascii="Arial" w:hAnsi="Arial" w:cs="Arial"/>
          <w:b/>
        </w:rPr>
      </w:pPr>
      <w:r w:rsidRPr="0004250B">
        <w:rPr>
          <w:rFonts w:ascii="Arial" w:hAnsi="Arial" w:cs="Arial"/>
          <w:b/>
        </w:rPr>
        <w:t>G. Servidores Públicos que intervinieron en la Auditoría</w:t>
      </w:r>
    </w:p>
    <w:p w14:paraId="3829300A" w14:textId="77777777" w:rsidR="00012887" w:rsidRPr="000B7846" w:rsidRDefault="00012887" w:rsidP="00012887">
      <w:pPr>
        <w:spacing w:line="360" w:lineRule="auto"/>
        <w:ind w:right="190"/>
        <w:jc w:val="both"/>
        <w:rPr>
          <w:rFonts w:ascii="Arial" w:hAnsi="Arial" w:cs="Arial"/>
          <w:bCs/>
          <w:sz w:val="14"/>
          <w:szCs w:val="14"/>
        </w:rPr>
      </w:pPr>
    </w:p>
    <w:p w14:paraId="1F24B133" w14:textId="77777777" w:rsidR="00012887" w:rsidRDefault="00012887" w:rsidP="00012887">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A415EF">
        <w:rPr>
          <w:rFonts w:ascii="Arial" w:hAnsi="Arial" w:cs="Arial"/>
          <w:bCs/>
        </w:rPr>
        <w:t>ASEQROO/ASE/AEMF/</w:t>
      </w:r>
      <w:r>
        <w:rPr>
          <w:rFonts w:ascii="Arial" w:hAnsi="Arial" w:cs="Arial"/>
          <w:bCs/>
        </w:rPr>
        <w:t>0551</w:t>
      </w:r>
      <w:r w:rsidRPr="00A415EF">
        <w:rPr>
          <w:rFonts w:ascii="Arial" w:hAnsi="Arial" w:cs="Arial"/>
          <w:bCs/>
        </w:rPr>
        <w:t>/0</w:t>
      </w:r>
      <w:r>
        <w:rPr>
          <w:rFonts w:ascii="Arial" w:hAnsi="Arial" w:cs="Arial"/>
          <w:bCs/>
        </w:rPr>
        <w:t>5</w:t>
      </w:r>
      <w:r w:rsidRPr="00A415EF">
        <w:rPr>
          <w:rFonts w:ascii="Arial" w:hAnsi="Arial" w:cs="Arial"/>
          <w:bCs/>
        </w:rPr>
        <w:t>/</w:t>
      </w:r>
      <w:r>
        <w:rPr>
          <w:rFonts w:ascii="Arial" w:hAnsi="Arial" w:cs="Arial"/>
          <w:bCs/>
        </w:rPr>
        <w:t>2021</w:t>
      </w:r>
      <w:r w:rsidRPr="0004250B">
        <w:rPr>
          <w:rFonts w:ascii="Arial" w:hAnsi="Arial" w:cs="Arial"/>
          <w:bCs/>
        </w:rPr>
        <w:t>, siendo los servidores públicos a cargo de coordinar y supervisar la auditoría, los siguientes:</w:t>
      </w:r>
    </w:p>
    <w:p w14:paraId="5DAEA287" w14:textId="77777777" w:rsidR="00012887" w:rsidRPr="00F70030" w:rsidRDefault="00012887" w:rsidP="00012887">
      <w:pPr>
        <w:spacing w:line="360" w:lineRule="auto"/>
        <w:jc w:val="both"/>
        <w:rPr>
          <w:rFonts w:ascii="Arial" w:hAnsi="Arial" w:cs="Arial"/>
          <w:bCs/>
          <w:sz w:val="18"/>
          <w:szCs w:val="18"/>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12887" w:rsidRPr="00845B1A" w14:paraId="3A7BE5EE" w14:textId="77777777" w:rsidTr="006F0B80">
        <w:trPr>
          <w:tblHeader/>
          <w:jc w:val="center"/>
        </w:trPr>
        <w:tc>
          <w:tcPr>
            <w:tcW w:w="6374" w:type="dxa"/>
            <w:shd w:val="clear" w:color="auto" w:fill="D0CECE" w:themeFill="background2" w:themeFillShade="E6"/>
          </w:tcPr>
          <w:p w14:paraId="0F9E0D4E" w14:textId="77777777" w:rsidR="00012887" w:rsidRPr="00845B1A" w:rsidRDefault="00012887" w:rsidP="006F0B80">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3D713145" w14:textId="77777777" w:rsidR="00012887" w:rsidRPr="00845B1A" w:rsidRDefault="00012887" w:rsidP="006F0B80">
            <w:pPr>
              <w:spacing w:line="360" w:lineRule="auto"/>
              <w:jc w:val="center"/>
              <w:rPr>
                <w:rFonts w:ascii="Arial" w:hAnsi="Arial" w:cs="Arial"/>
                <w:b/>
                <w:bCs/>
              </w:rPr>
            </w:pPr>
            <w:r w:rsidRPr="00845B1A">
              <w:rPr>
                <w:rFonts w:ascii="Arial" w:hAnsi="Arial" w:cs="Arial"/>
                <w:b/>
                <w:bCs/>
              </w:rPr>
              <w:t>Cargo</w:t>
            </w:r>
          </w:p>
        </w:tc>
      </w:tr>
      <w:tr w:rsidR="00012887" w:rsidRPr="00845B1A" w14:paraId="5FCA303F" w14:textId="77777777" w:rsidTr="006F0B80">
        <w:trPr>
          <w:jc w:val="center"/>
        </w:trPr>
        <w:tc>
          <w:tcPr>
            <w:tcW w:w="6374" w:type="dxa"/>
            <w:shd w:val="clear" w:color="auto" w:fill="auto"/>
          </w:tcPr>
          <w:p w14:paraId="3E30A856" w14:textId="77777777" w:rsidR="00012887" w:rsidRPr="00845B1A" w:rsidRDefault="00012887" w:rsidP="006F0B80">
            <w:pPr>
              <w:spacing w:line="360" w:lineRule="auto"/>
              <w:rPr>
                <w:rFonts w:ascii="Arial" w:hAnsi="Arial" w:cs="Arial"/>
                <w:bCs/>
              </w:rPr>
            </w:pPr>
            <w:r>
              <w:rPr>
                <w:rFonts w:ascii="Arial" w:hAnsi="Arial" w:cs="Arial"/>
                <w:bCs/>
              </w:rPr>
              <w:t>M.E. Adelaida Hernández Marcial</w:t>
            </w:r>
          </w:p>
        </w:tc>
        <w:tc>
          <w:tcPr>
            <w:tcW w:w="2977" w:type="dxa"/>
            <w:shd w:val="clear" w:color="auto" w:fill="auto"/>
          </w:tcPr>
          <w:p w14:paraId="6BB6D304" w14:textId="77777777" w:rsidR="00012887" w:rsidRPr="00845B1A" w:rsidRDefault="00012887" w:rsidP="006F0B80">
            <w:pPr>
              <w:spacing w:line="360" w:lineRule="auto"/>
              <w:jc w:val="center"/>
              <w:rPr>
                <w:rFonts w:ascii="Arial" w:hAnsi="Arial" w:cs="Arial"/>
                <w:bCs/>
              </w:rPr>
            </w:pPr>
            <w:r w:rsidRPr="00845B1A">
              <w:rPr>
                <w:rFonts w:ascii="Arial" w:hAnsi="Arial" w:cs="Arial"/>
                <w:bCs/>
              </w:rPr>
              <w:t>Coordinador</w:t>
            </w:r>
            <w:r>
              <w:rPr>
                <w:rFonts w:ascii="Arial" w:hAnsi="Arial" w:cs="Arial"/>
                <w:bCs/>
              </w:rPr>
              <w:t xml:space="preserve"> Encargado</w:t>
            </w:r>
          </w:p>
        </w:tc>
      </w:tr>
      <w:tr w:rsidR="00012887" w:rsidRPr="00845B1A" w14:paraId="0FD3227B" w14:textId="77777777" w:rsidTr="006F0B80">
        <w:trPr>
          <w:jc w:val="center"/>
        </w:trPr>
        <w:tc>
          <w:tcPr>
            <w:tcW w:w="6374" w:type="dxa"/>
            <w:shd w:val="clear" w:color="auto" w:fill="auto"/>
          </w:tcPr>
          <w:p w14:paraId="6AA9BB06" w14:textId="77777777" w:rsidR="00012887" w:rsidRPr="00845B1A" w:rsidRDefault="00012887" w:rsidP="006F0B80">
            <w:pPr>
              <w:spacing w:line="360" w:lineRule="auto"/>
              <w:rPr>
                <w:rFonts w:ascii="Arial" w:hAnsi="Arial" w:cs="Arial"/>
                <w:bCs/>
              </w:rPr>
            </w:pPr>
            <w:r>
              <w:rPr>
                <w:rFonts w:ascii="Arial" w:hAnsi="Arial" w:cs="Arial"/>
                <w:bCs/>
              </w:rPr>
              <w:t>L.C. Guillermo Alfonso Durán Aguilar</w:t>
            </w:r>
          </w:p>
        </w:tc>
        <w:tc>
          <w:tcPr>
            <w:tcW w:w="2977" w:type="dxa"/>
            <w:shd w:val="clear" w:color="auto" w:fill="auto"/>
          </w:tcPr>
          <w:p w14:paraId="0C78C2BA" w14:textId="77777777" w:rsidR="00012887" w:rsidRPr="00845B1A" w:rsidRDefault="00012887" w:rsidP="006F0B80">
            <w:pPr>
              <w:spacing w:line="360" w:lineRule="auto"/>
              <w:jc w:val="center"/>
              <w:rPr>
                <w:rFonts w:ascii="Arial" w:hAnsi="Arial" w:cs="Arial"/>
                <w:bCs/>
              </w:rPr>
            </w:pPr>
            <w:r w:rsidRPr="00845B1A">
              <w:rPr>
                <w:rFonts w:ascii="Arial" w:hAnsi="Arial" w:cs="Arial"/>
                <w:bCs/>
              </w:rPr>
              <w:t>Supervisor</w:t>
            </w:r>
            <w:r>
              <w:rPr>
                <w:rFonts w:ascii="Arial" w:hAnsi="Arial" w:cs="Arial"/>
                <w:bCs/>
              </w:rPr>
              <w:t xml:space="preserve"> Encargado</w:t>
            </w:r>
          </w:p>
        </w:tc>
      </w:tr>
    </w:tbl>
    <w:p w14:paraId="31DE720C" w14:textId="77777777" w:rsidR="00012887" w:rsidRDefault="00012887" w:rsidP="00012887">
      <w:pPr>
        <w:spacing w:line="360" w:lineRule="auto"/>
        <w:ind w:right="190"/>
        <w:jc w:val="both"/>
        <w:rPr>
          <w:rFonts w:ascii="Arial" w:hAnsi="Arial" w:cs="Arial"/>
          <w:b/>
        </w:rPr>
      </w:pPr>
    </w:p>
    <w:p w14:paraId="3DC9F407" w14:textId="77777777" w:rsidR="00012887" w:rsidRPr="00845B1A" w:rsidRDefault="00012887" w:rsidP="00012887">
      <w:pPr>
        <w:spacing w:line="360" w:lineRule="auto"/>
        <w:ind w:right="190"/>
        <w:jc w:val="both"/>
        <w:rPr>
          <w:rFonts w:ascii="Arial" w:hAnsi="Arial" w:cs="Arial"/>
          <w:b/>
        </w:rPr>
      </w:pPr>
      <w:r w:rsidRPr="00845B1A">
        <w:rPr>
          <w:rFonts w:ascii="Arial" w:hAnsi="Arial" w:cs="Arial"/>
          <w:b/>
        </w:rPr>
        <w:t>I.2. CUMPLIMIENTO DE DISPOSICIONES LEGALES Y NORMATIVAS</w:t>
      </w:r>
    </w:p>
    <w:p w14:paraId="07A376D4" w14:textId="77777777" w:rsidR="00012887" w:rsidRPr="000B7846" w:rsidRDefault="00012887" w:rsidP="00012887">
      <w:pPr>
        <w:spacing w:line="360" w:lineRule="auto"/>
        <w:ind w:right="48"/>
        <w:jc w:val="both"/>
        <w:rPr>
          <w:rFonts w:ascii="Arial" w:hAnsi="Arial" w:cs="Arial"/>
          <w:sz w:val="14"/>
          <w:szCs w:val="14"/>
        </w:rPr>
      </w:pPr>
    </w:p>
    <w:p w14:paraId="25126508" w14:textId="77777777" w:rsidR="00012887" w:rsidRPr="00845B1A" w:rsidRDefault="00012887" w:rsidP="00012887">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Pr>
          <w:rFonts w:ascii="Arial" w:hAnsi="Arial" w:cs="Arial"/>
        </w:rPr>
        <w:t xml:space="preserve">de Contabilidad </w:t>
      </w:r>
      <w:r>
        <w:rPr>
          <w:rFonts w:ascii="Arial" w:hAnsi="Arial" w:cs="Arial"/>
        </w:rPr>
        <w:lastRenderedPageBreak/>
        <w:t>Gubernamental, al Presupuesto de Egresos</w:t>
      </w:r>
      <w:bookmarkStart w:id="8" w:name="_Hlk38631651"/>
      <w:r>
        <w:rPr>
          <w:rFonts w:ascii="Arial" w:hAnsi="Arial" w:cs="Arial"/>
        </w:rPr>
        <w:t xml:space="preserve">, </w:t>
      </w:r>
      <w:r w:rsidRPr="008E1EF1">
        <w:rPr>
          <w:rFonts w:ascii="Arial" w:hAnsi="Arial" w:cs="Arial"/>
        </w:rPr>
        <w:t>al Código Fiscal de</w:t>
      </w:r>
      <w:bookmarkEnd w:id="8"/>
      <w:r w:rsidRPr="008E1EF1">
        <w:rPr>
          <w:rFonts w:ascii="Arial" w:hAnsi="Arial" w:cs="Arial"/>
        </w:rPr>
        <w:t>l Estado de</w:t>
      </w:r>
      <w:r>
        <w:rPr>
          <w:rFonts w:ascii="Arial" w:hAnsi="Arial" w:cs="Arial"/>
        </w:rPr>
        <w:t xml:space="preserve"> Quintana Roo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DBA985B" w14:textId="77777777" w:rsidR="00012887" w:rsidRPr="00845B1A" w:rsidRDefault="00012887" w:rsidP="00012887">
      <w:pPr>
        <w:spacing w:line="360" w:lineRule="auto"/>
        <w:ind w:right="48"/>
        <w:jc w:val="both"/>
        <w:rPr>
          <w:rFonts w:ascii="Arial" w:hAnsi="Arial" w:cs="Arial"/>
        </w:rPr>
      </w:pPr>
    </w:p>
    <w:p w14:paraId="0A73BA99" w14:textId="77777777" w:rsidR="00012887" w:rsidRDefault="00012887" w:rsidP="00012887">
      <w:pPr>
        <w:spacing w:line="360" w:lineRule="auto"/>
        <w:ind w:right="190"/>
        <w:jc w:val="both"/>
        <w:rPr>
          <w:rFonts w:ascii="Arial" w:hAnsi="Arial" w:cs="Arial"/>
          <w:b/>
        </w:rPr>
      </w:pPr>
      <w:r w:rsidRPr="00845B1A">
        <w:rPr>
          <w:rFonts w:ascii="Arial" w:hAnsi="Arial" w:cs="Arial"/>
          <w:b/>
        </w:rPr>
        <w:t>A. Conclusiones</w:t>
      </w:r>
      <w:bookmarkStart w:id="9" w:name="_Hlk38633782"/>
    </w:p>
    <w:p w14:paraId="14CA2367" w14:textId="77777777" w:rsidR="00012887" w:rsidRPr="000B7846" w:rsidRDefault="00012887" w:rsidP="00012887">
      <w:pPr>
        <w:spacing w:line="360" w:lineRule="auto"/>
        <w:ind w:right="190"/>
        <w:jc w:val="both"/>
        <w:rPr>
          <w:rFonts w:ascii="Arial" w:hAnsi="Arial" w:cs="Arial"/>
          <w:sz w:val="18"/>
          <w:szCs w:val="18"/>
        </w:rPr>
      </w:pPr>
    </w:p>
    <w:p w14:paraId="29BCD327" w14:textId="77777777" w:rsidR="00012887" w:rsidRDefault="00012887" w:rsidP="00012887">
      <w:pPr>
        <w:spacing w:line="360" w:lineRule="auto"/>
        <w:ind w:right="190"/>
        <w:jc w:val="both"/>
        <w:rPr>
          <w:rFonts w:ascii="Arial" w:hAnsi="Arial" w:cs="Arial"/>
        </w:rPr>
      </w:pPr>
      <w:r w:rsidRPr="004C23D5">
        <w:rPr>
          <w:rFonts w:ascii="Arial" w:hAnsi="Arial" w:cs="Arial"/>
        </w:rPr>
        <w:t>Se constató el cumplimiento de la Ley General de Contabilidad Gubernamental</w:t>
      </w:r>
      <w:r>
        <w:rPr>
          <w:rFonts w:ascii="Arial" w:hAnsi="Arial" w:cs="Arial"/>
        </w:rPr>
        <w:t xml:space="preserve">, </w:t>
      </w:r>
      <w:bookmarkStart w:id="10" w:name="_Hlk38631769"/>
      <w:r>
        <w:rPr>
          <w:rFonts w:ascii="Arial" w:hAnsi="Arial" w:cs="Arial"/>
        </w:rPr>
        <w:t xml:space="preserve">del </w:t>
      </w:r>
      <w:r w:rsidRPr="009311AC">
        <w:rPr>
          <w:rFonts w:ascii="Arial" w:hAnsi="Arial" w:cs="Arial"/>
        </w:rPr>
        <w:t xml:space="preserve">Presupuesto de </w:t>
      </w:r>
      <w:r w:rsidRPr="008E1EF1">
        <w:rPr>
          <w:rFonts w:ascii="Arial" w:hAnsi="Arial" w:cs="Arial"/>
        </w:rPr>
        <w:t>Egresos</w:t>
      </w:r>
      <w:bookmarkEnd w:id="10"/>
      <w:r w:rsidRPr="008E1EF1">
        <w:rPr>
          <w:rFonts w:ascii="Arial" w:hAnsi="Arial" w:cs="Arial"/>
        </w:rPr>
        <w:t>, del Código Fiscal del Estado de</w:t>
      </w:r>
      <w:r>
        <w:rPr>
          <w:rFonts w:ascii="Arial" w:hAnsi="Arial" w:cs="Arial"/>
        </w:rPr>
        <w:t xml:space="preserve"> Quintana Roo, </w:t>
      </w:r>
      <w:r w:rsidRPr="009311AC">
        <w:rPr>
          <w:rFonts w:ascii="Arial" w:hAnsi="Arial" w:cs="Arial"/>
        </w:rPr>
        <w:t>así como de lo emitido por el Consejo Nacional de Armonización Contable (CONAC)</w:t>
      </w:r>
      <w:r>
        <w:rPr>
          <w:rFonts w:ascii="Arial" w:hAnsi="Arial" w:cs="Arial"/>
        </w:rPr>
        <w:t xml:space="preserve"> </w:t>
      </w:r>
      <w:r w:rsidRPr="009311AC">
        <w:rPr>
          <w:rFonts w:ascii="Arial" w:hAnsi="Arial" w:cs="Arial"/>
        </w:rPr>
        <w:t>y demás disposiciones legales y normativas aplicables</w:t>
      </w:r>
      <w:bookmarkEnd w:id="9"/>
      <w:r>
        <w:rPr>
          <w:rFonts w:ascii="Arial" w:hAnsi="Arial" w:cs="Arial"/>
        </w:rPr>
        <w:t>, excepto por las acciones emitidas en el punto I.3 apartado A, consistente en un Pliego de Observaciones.</w:t>
      </w:r>
    </w:p>
    <w:p w14:paraId="4BFD4381" w14:textId="77777777" w:rsidR="00012887" w:rsidRDefault="00012887" w:rsidP="00012887">
      <w:pPr>
        <w:spacing w:line="360" w:lineRule="auto"/>
        <w:ind w:right="190"/>
        <w:jc w:val="both"/>
        <w:rPr>
          <w:rFonts w:ascii="Arial" w:hAnsi="Arial" w:cs="Arial"/>
          <w:b/>
          <w:i/>
          <w:iCs/>
        </w:rPr>
      </w:pPr>
      <w:r>
        <w:rPr>
          <w:rFonts w:ascii="Arial" w:hAnsi="Arial" w:cs="Arial"/>
          <w:b/>
          <w:i/>
          <w:iCs/>
        </w:rPr>
        <w:t xml:space="preserve"> </w:t>
      </w:r>
    </w:p>
    <w:p w14:paraId="4E137884" w14:textId="77777777" w:rsidR="00012887" w:rsidRPr="00A05588" w:rsidRDefault="00012887" w:rsidP="00012887">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14:paraId="1C42E90E" w14:textId="3F3DDAB9" w:rsidR="000B7846" w:rsidRPr="000B7846" w:rsidRDefault="000B7846" w:rsidP="00012887">
      <w:pPr>
        <w:spacing w:line="360" w:lineRule="auto"/>
        <w:jc w:val="both"/>
        <w:rPr>
          <w:rFonts w:ascii="Arial" w:hAnsi="Arial" w:cs="Arial"/>
          <w:sz w:val="18"/>
          <w:szCs w:val="18"/>
        </w:rPr>
      </w:pPr>
    </w:p>
    <w:p w14:paraId="01C19E73" w14:textId="0CB1C9F7" w:rsidR="00012887" w:rsidRDefault="00012887" w:rsidP="00012887">
      <w:pPr>
        <w:spacing w:line="360" w:lineRule="auto"/>
        <w:ind w:right="190"/>
        <w:jc w:val="both"/>
        <w:rPr>
          <w:rFonts w:ascii="Arial" w:hAnsi="Arial" w:cs="Arial"/>
        </w:rPr>
      </w:pPr>
      <w:r w:rsidRPr="000B7BD4">
        <w:rPr>
          <w:rFonts w:ascii="Arial" w:hAnsi="Arial" w:cs="Arial"/>
        </w:rPr>
        <w:t xml:space="preserve">De conformidad con </w:t>
      </w:r>
      <w:r w:rsidRPr="00560532">
        <w:rPr>
          <w:rFonts w:ascii="Arial" w:hAnsi="Arial" w:cs="Arial"/>
        </w:rPr>
        <w:t>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560532">
        <w:rPr>
          <w:rFonts w:ascii="Arial" w:hAnsi="Arial"/>
        </w:rPr>
        <w:t>,</w:t>
      </w:r>
      <w:r w:rsidRPr="000B7BD4">
        <w:rPr>
          <w:rFonts w:ascii="Arial" w:hAnsi="Arial" w:cs="Arial"/>
        </w:rPr>
        <w:t xml:space="preserve"> durante este proceso de fiscalización </w:t>
      </w:r>
      <w:bookmarkStart w:id="11" w:name="_Hlk11408938"/>
      <w:r w:rsidRPr="000B7BD4">
        <w:rPr>
          <w:rFonts w:ascii="Arial" w:hAnsi="Arial" w:cs="Arial"/>
        </w:rPr>
        <w:t>se presentaron</w:t>
      </w:r>
      <w:r w:rsidRPr="00925461">
        <w:rPr>
          <w:rFonts w:ascii="Arial" w:hAnsi="Arial" w:cs="Arial"/>
        </w:rPr>
        <w:t xml:space="preserve"> </w:t>
      </w:r>
      <w:bookmarkStart w:id="12" w:name="_Hlk11408885"/>
      <w:r w:rsidRPr="00073DCF">
        <w:rPr>
          <w:rFonts w:ascii="Arial" w:hAnsi="Arial" w:cs="Arial"/>
          <w:b/>
        </w:rPr>
        <w:t>2</w:t>
      </w:r>
      <w:r w:rsidRPr="00845B1A">
        <w:rPr>
          <w:rFonts w:ascii="Arial" w:hAnsi="Arial" w:cs="Arial"/>
        </w:rPr>
        <w:t xml:space="preserve"> resultados </w:t>
      </w:r>
      <w:bookmarkStart w:id="13" w:name="_Hlk11360245"/>
      <w:r w:rsidRPr="00845B1A">
        <w:rPr>
          <w:rFonts w:ascii="Arial" w:hAnsi="Arial" w:cs="Arial"/>
        </w:rPr>
        <w:t xml:space="preserve">finales de auditoría </w:t>
      </w:r>
      <w:bookmarkEnd w:id="13"/>
      <w:r w:rsidRPr="00845B1A">
        <w:rPr>
          <w:rFonts w:ascii="Arial" w:hAnsi="Arial" w:cs="Arial"/>
        </w:rPr>
        <w:t xml:space="preserve">y se determinaron </w:t>
      </w:r>
      <w:r w:rsidRPr="00073DCF">
        <w:rPr>
          <w:rFonts w:ascii="Arial" w:hAnsi="Arial" w:cs="Arial"/>
          <w:b/>
        </w:rPr>
        <w:t>2</w:t>
      </w:r>
      <w:r w:rsidRPr="00925461">
        <w:rPr>
          <w:rFonts w:ascii="Arial" w:hAnsi="Arial" w:cs="Arial"/>
        </w:rPr>
        <w:t xml:space="preserve"> observaciones, de </w:t>
      </w:r>
      <w:r w:rsidRPr="00845B1A">
        <w:rPr>
          <w:rFonts w:ascii="Arial" w:hAnsi="Arial" w:cs="Arial"/>
        </w:rPr>
        <w:t xml:space="preserve">las cuales </w:t>
      </w:r>
      <w:r w:rsidRPr="00503772">
        <w:rPr>
          <w:rFonts w:ascii="Arial" w:hAnsi="Arial" w:cs="Arial"/>
          <w:b/>
        </w:rPr>
        <w:t>una</w:t>
      </w:r>
      <w:r>
        <w:rPr>
          <w:rFonts w:ascii="Arial" w:hAnsi="Arial" w:cs="Arial"/>
        </w:rPr>
        <w:t xml:space="preserve"> se solventó y por la otra se emitió </w:t>
      </w:r>
      <w:r w:rsidRPr="00503772">
        <w:rPr>
          <w:rFonts w:ascii="Arial" w:hAnsi="Arial" w:cs="Arial"/>
          <w:b/>
        </w:rPr>
        <w:t>un</w:t>
      </w:r>
      <w:r>
        <w:rPr>
          <w:rFonts w:ascii="Arial" w:hAnsi="Arial" w:cs="Arial"/>
        </w:rPr>
        <w:t xml:space="preserve"> Pliego de Observaciones.</w:t>
      </w:r>
    </w:p>
    <w:p w14:paraId="1B9DB6AA" w14:textId="77777777" w:rsidR="002870EE" w:rsidRDefault="002870EE" w:rsidP="00012887">
      <w:pPr>
        <w:spacing w:line="360" w:lineRule="auto"/>
        <w:ind w:right="190"/>
        <w:jc w:val="both"/>
        <w:rPr>
          <w:rFonts w:ascii="Arial" w:hAnsi="Arial" w:cs="Arial"/>
        </w:rPr>
      </w:pPr>
    </w:p>
    <w:bookmarkEnd w:id="11"/>
    <w:bookmarkEnd w:id="12"/>
    <w:p w14:paraId="7BE8546D" w14:textId="77777777" w:rsidR="00012887" w:rsidRPr="00C404BF" w:rsidRDefault="00012887" w:rsidP="00012887">
      <w:pPr>
        <w:spacing w:line="360" w:lineRule="auto"/>
        <w:ind w:right="190"/>
        <w:jc w:val="both"/>
        <w:rPr>
          <w:rFonts w:ascii="Arial" w:hAnsi="Arial" w:cs="Arial"/>
          <w:b/>
        </w:rPr>
      </w:pPr>
      <w:r w:rsidRPr="00147304">
        <w:rPr>
          <w:rFonts w:ascii="Arial" w:hAnsi="Arial" w:cs="Arial"/>
          <w:b/>
        </w:rPr>
        <w:t xml:space="preserve">A. </w:t>
      </w:r>
      <w:bookmarkStart w:id="14"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4"/>
      <w:r>
        <w:rPr>
          <w:rFonts w:ascii="Arial" w:hAnsi="Arial" w:cs="Arial"/>
          <w:b/>
        </w:rPr>
        <w:t xml:space="preserve">, </w:t>
      </w:r>
      <w:r w:rsidRPr="002B0048">
        <w:rPr>
          <w:rFonts w:ascii="Arial" w:hAnsi="Arial" w:cs="Arial"/>
          <w:b/>
        </w:rPr>
        <w:t>Acciones y Recomendaciones Emitidas</w:t>
      </w:r>
    </w:p>
    <w:p w14:paraId="1AFBD1B6" w14:textId="77777777" w:rsidR="00012887" w:rsidRDefault="00012887" w:rsidP="00012887">
      <w:pPr>
        <w:spacing w:line="360" w:lineRule="auto"/>
        <w:ind w:right="332"/>
        <w:jc w:val="both"/>
        <w:rPr>
          <w:rFonts w:ascii="Arial" w:hAnsi="Arial" w:cs="Arial"/>
        </w:rPr>
      </w:pPr>
    </w:p>
    <w:p w14:paraId="49A9041D" w14:textId="77777777" w:rsidR="00012887" w:rsidRDefault="00012887" w:rsidP="00012887">
      <w:pPr>
        <w:spacing w:line="360" w:lineRule="auto"/>
        <w:ind w:right="190"/>
        <w:jc w:val="both"/>
        <w:rPr>
          <w:rFonts w:ascii="Arial" w:hAnsi="Arial" w:cs="Arial"/>
        </w:rPr>
      </w:pPr>
      <w:bookmarkStart w:id="15" w:name="_Hlk11361172"/>
      <w:r>
        <w:rPr>
          <w:rFonts w:ascii="Arial" w:hAnsi="Arial" w:cs="Arial"/>
        </w:rPr>
        <w:lastRenderedPageBreak/>
        <w:t>Derivado del proceso de fiscalización al ente auditado se determinaron resultados finales de auditoría y observaciones en materia financiera, los cuales derivaron en la emisión de recomendaciones, las cuales se presentan en la tabla siguiente:</w:t>
      </w:r>
    </w:p>
    <w:bookmarkEnd w:id="15"/>
    <w:p w14:paraId="740FB3EF" w14:textId="77777777" w:rsidR="00012887" w:rsidRDefault="00012887" w:rsidP="00012887">
      <w:pPr>
        <w:spacing w:line="360" w:lineRule="auto"/>
        <w:ind w:firstLine="709"/>
        <w:jc w:val="both"/>
        <w:rPr>
          <w:rFonts w:ascii="Arial" w:hAnsi="Arial" w:cs="Arial"/>
        </w:rPr>
      </w:pPr>
    </w:p>
    <w:p w14:paraId="1976CB24" w14:textId="77777777" w:rsidR="00012887" w:rsidRPr="00C16D8D" w:rsidRDefault="00012887" w:rsidP="00012887">
      <w:pPr>
        <w:spacing w:line="360" w:lineRule="auto"/>
        <w:jc w:val="both"/>
        <w:rPr>
          <w:rFonts w:ascii="Arial" w:hAnsi="Arial" w:cs="Arial"/>
          <w:b/>
        </w:rPr>
      </w:pPr>
      <w:r w:rsidRPr="00C16D8D">
        <w:rPr>
          <w:rFonts w:ascii="Arial" w:hAnsi="Arial" w:cs="Arial"/>
          <w:b/>
        </w:rPr>
        <w:t>Egresos</w:t>
      </w:r>
    </w:p>
    <w:p w14:paraId="7D5BEC88" w14:textId="77777777" w:rsidR="00012887" w:rsidRDefault="00012887" w:rsidP="00012887">
      <w:pPr>
        <w:spacing w:line="360" w:lineRule="auto"/>
        <w:jc w:val="both"/>
        <w:rPr>
          <w:rFonts w:ascii="Arial" w:hAnsi="Arial" w:cs="Arial"/>
        </w:rPr>
      </w:pPr>
    </w:p>
    <w:tbl>
      <w:tblPr>
        <w:tblStyle w:val="Tablaconcuadrcula"/>
        <w:tblW w:w="4836"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9"/>
        <w:gridCol w:w="2754"/>
        <w:gridCol w:w="3196"/>
        <w:gridCol w:w="1852"/>
      </w:tblGrid>
      <w:tr w:rsidR="00012887" w:rsidRPr="008D0F65" w14:paraId="24A499C0" w14:textId="77777777" w:rsidTr="006F0B80">
        <w:trPr>
          <w:tblHeader/>
          <w:jc w:val="center"/>
        </w:trPr>
        <w:tc>
          <w:tcPr>
            <w:tcW w:w="833" w:type="pct"/>
            <w:shd w:val="clear" w:color="auto" w:fill="D0CECE" w:themeFill="background2" w:themeFillShade="E6"/>
            <w:vAlign w:val="center"/>
          </w:tcPr>
          <w:p w14:paraId="4A8E100C" w14:textId="77777777" w:rsidR="00012887" w:rsidRPr="008D0F65" w:rsidRDefault="00012887" w:rsidP="006F0B80">
            <w:pPr>
              <w:spacing w:line="360" w:lineRule="auto"/>
              <w:jc w:val="center"/>
              <w:rPr>
                <w:rFonts w:ascii="Arial" w:hAnsi="Arial" w:cs="Arial"/>
                <w:b/>
                <w:sz w:val="18"/>
                <w:szCs w:val="18"/>
              </w:rPr>
            </w:pPr>
            <w:r w:rsidRPr="008D0F65">
              <w:rPr>
                <w:rFonts w:ascii="Arial" w:hAnsi="Arial" w:cs="Arial"/>
                <w:b/>
                <w:sz w:val="18"/>
                <w:szCs w:val="18"/>
              </w:rPr>
              <w:t>Referencia</w:t>
            </w:r>
          </w:p>
        </w:tc>
        <w:tc>
          <w:tcPr>
            <w:tcW w:w="1471" w:type="pct"/>
            <w:shd w:val="clear" w:color="auto" w:fill="D0CECE" w:themeFill="background2" w:themeFillShade="E6"/>
            <w:vAlign w:val="center"/>
          </w:tcPr>
          <w:p w14:paraId="470A72E7" w14:textId="77777777" w:rsidR="00012887" w:rsidRPr="008D0F65" w:rsidRDefault="00012887" w:rsidP="006F0B80">
            <w:pPr>
              <w:spacing w:line="360" w:lineRule="auto"/>
              <w:jc w:val="center"/>
              <w:rPr>
                <w:rFonts w:ascii="Arial" w:hAnsi="Arial" w:cs="Arial"/>
                <w:b/>
                <w:sz w:val="18"/>
                <w:szCs w:val="18"/>
              </w:rPr>
            </w:pPr>
            <w:r w:rsidRPr="008D0F65">
              <w:rPr>
                <w:rFonts w:ascii="Arial" w:hAnsi="Arial" w:cs="Arial"/>
                <w:b/>
                <w:sz w:val="18"/>
                <w:szCs w:val="18"/>
              </w:rPr>
              <w:t>Concepto del Resultado</w:t>
            </w:r>
          </w:p>
        </w:tc>
        <w:tc>
          <w:tcPr>
            <w:tcW w:w="1707" w:type="pct"/>
            <w:shd w:val="clear" w:color="auto" w:fill="D0CECE" w:themeFill="background2" w:themeFillShade="E6"/>
            <w:vAlign w:val="center"/>
          </w:tcPr>
          <w:p w14:paraId="76E6D9E3" w14:textId="77777777" w:rsidR="00012887" w:rsidRPr="008D0F65" w:rsidRDefault="00012887" w:rsidP="006F0B80">
            <w:pPr>
              <w:spacing w:line="360" w:lineRule="auto"/>
              <w:jc w:val="center"/>
              <w:rPr>
                <w:rFonts w:ascii="Arial" w:hAnsi="Arial" w:cs="Arial"/>
                <w:b/>
                <w:sz w:val="18"/>
                <w:szCs w:val="18"/>
              </w:rPr>
            </w:pPr>
            <w:r w:rsidRPr="008D0F65">
              <w:rPr>
                <w:rFonts w:ascii="Arial" w:hAnsi="Arial" w:cs="Arial"/>
                <w:b/>
                <w:sz w:val="18"/>
                <w:szCs w:val="18"/>
              </w:rPr>
              <w:t>Tipo de Observación</w:t>
            </w:r>
          </w:p>
        </w:tc>
        <w:tc>
          <w:tcPr>
            <w:tcW w:w="990" w:type="pct"/>
            <w:shd w:val="clear" w:color="auto" w:fill="D0CECE" w:themeFill="background2" w:themeFillShade="E6"/>
          </w:tcPr>
          <w:p w14:paraId="1141CEBB" w14:textId="77777777" w:rsidR="00012887" w:rsidRPr="008D0F65" w:rsidRDefault="00012887" w:rsidP="006F0B80">
            <w:pPr>
              <w:spacing w:line="360" w:lineRule="auto"/>
              <w:ind w:firstLine="88"/>
              <w:jc w:val="center"/>
              <w:rPr>
                <w:rFonts w:ascii="Arial" w:hAnsi="Arial" w:cs="Arial"/>
                <w:b/>
                <w:sz w:val="18"/>
                <w:szCs w:val="18"/>
              </w:rPr>
            </w:pPr>
            <w:r w:rsidRPr="008D0F65">
              <w:rPr>
                <w:rFonts w:ascii="Arial" w:hAnsi="Arial" w:cs="Arial"/>
                <w:b/>
                <w:sz w:val="18"/>
                <w:szCs w:val="18"/>
              </w:rPr>
              <w:t>Monto Observaciones/ Acciones y Recomendaciones Emitidas</w:t>
            </w:r>
          </w:p>
        </w:tc>
      </w:tr>
      <w:tr w:rsidR="00012887" w:rsidRPr="008D0F65" w14:paraId="1FA48F69" w14:textId="77777777" w:rsidTr="006F0B80">
        <w:trPr>
          <w:trHeight w:val="844"/>
          <w:jc w:val="center"/>
        </w:trPr>
        <w:tc>
          <w:tcPr>
            <w:tcW w:w="833" w:type="pct"/>
          </w:tcPr>
          <w:p w14:paraId="59AB2EF8" w14:textId="77777777" w:rsidR="00012887" w:rsidRPr="008D0F65" w:rsidRDefault="00012887" w:rsidP="006F0B80">
            <w:pPr>
              <w:spacing w:line="360" w:lineRule="auto"/>
              <w:ind w:left="29" w:right="32"/>
              <w:rPr>
                <w:rFonts w:ascii="Arial" w:hAnsi="Arial" w:cs="Arial"/>
                <w:sz w:val="18"/>
                <w:szCs w:val="18"/>
              </w:rPr>
            </w:pPr>
            <w:r w:rsidRPr="008D0F65">
              <w:rPr>
                <w:rFonts w:ascii="Arial" w:hAnsi="Arial" w:cs="Arial"/>
                <w:sz w:val="18"/>
                <w:szCs w:val="18"/>
              </w:rPr>
              <w:t>Resultado: 1</w:t>
            </w:r>
          </w:p>
          <w:p w14:paraId="1735C03B" w14:textId="77777777" w:rsidR="00012887" w:rsidRPr="008D0F65" w:rsidRDefault="00012887" w:rsidP="006F0B80">
            <w:pPr>
              <w:spacing w:line="360" w:lineRule="auto"/>
              <w:rPr>
                <w:rFonts w:ascii="Arial" w:hAnsi="Arial" w:cs="Arial"/>
                <w:sz w:val="18"/>
                <w:szCs w:val="18"/>
              </w:rPr>
            </w:pPr>
            <w:r w:rsidRPr="008D0F65">
              <w:rPr>
                <w:rFonts w:ascii="Arial" w:hAnsi="Arial" w:cs="Arial"/>
                <w:sz w:val="18"/>
                <w:szCs w:val="18"/>
              </w:rPr>
              <w:t>Observación: 1</w:t>
            </w:r>
          </w:p>
        </w:tc>
        <w:tc>
          <w:tcPr>
            <w:tcW w:w="1471" w:type="pct"/>
          </w:tcPr>
          <w:p w14:paraId="041C4CA3" w14:textId="77777777" w:rsidR="00012887" w:rsidRPr="008D0F65" w:rsidRDefault="00012887" w:rsidP="006F0B80">
            <w:pPr>
              <w:spacing w:line="360" w:lineRule="auto"/>
              <w:jc w:val="both"/>
              <w:rPr>
                <w:rFonts w:ascii="Arial" w:hAnsi="Arial" w:cs="Arial"/>
                <w:sz w:val="18"/>
                <w:szCs w:val="18"/>
              </w:rPr>
            </w:pPr>
            <w:r w:rsidRPr="008D0F65">
              <w:rPr>
                <w:rFonts w:ascii="Arial" w:hAnsi="Arial" w:cs="Arial"/>
                <w:sz w:val="18"/>
                <w:szCs w:val="18"/>
              </w:rPr>
              <w:t xml:space="preserve">Adquisiciones de servicios con ausencia total o parcial de soporte documental comprobatorio y </w:t>
            </w:r>
            <w:proofErr w:type="spellStart"/>
            <w:r w:rsidRPr="008D0F65">
              <w:rPr>
                <w:rFonts w:ascii="Arial" w:hAnsi="Arial" w:cs="Arial"/>
                <w:sz w:val="18"/>
                <w:szCs w:val="18"/>
              </w:rPr>
              <w:t>justificatorio</w:t>
            </w:r>
            <w:proofErr w:type="spellEnd"/>
          </w:p>
        </w:tc>
        <w:tc>
          <w:tcPr>
            <w:tcW w:w="1707" w:type="pct"/>
          </w:tcPr>
          <w:p w14:paraId="4CB4BB57" w14:textId="77777777" w:rsidR="00012887" w:rsidRPr="008D0F65" w:rsidRDefault="00012887" w:rsidP="006F0B80">
            <w:pPr>
              <w:spacing w:line="360" w:lineRule="auto"/>
              <w:jc w:val="both"/>
              <w:rPr>
                <w:rFonts w:ascii="Arial" w:hAnsi="Arial" w:cs="Arial"/>
                <w:sz w:val="18"/>
                <w:szCs w:val="18"/>
              </w:rPr>
            </w:pPr>
            <w:r w:rsidRPr="008D0F65">
              <w:rPr>
                <w:rFonts w:ascii="Arial" w:hAnsi="Arial" w:cs="Arial"/>
                <w:sz w:val="18"/>
                <w:szCs w:val="18"/>
              </w:rPr>
              <w:t>(1B) Falta de documentación comprobatoria de las erogaciones o que no reúne requisitos fiscales</w:t>
            </w:r>
          </w:p>
        </w:tc>
        <w:tc>
          <w:tcPr>
            <w:tcW w:w="990" w:type="pct"/>
          </w:tcPr>
          <w:p w14:paraId="4C83E64D" w14:textId="77777777" w:rsidR="00012887" w:rsidRPr="008D0F65" w:rsidRDefault="00012887" w:rsidP="006F0B80">
            <w:pPr>
              <w:spacing w:line="360" w:lineRule="auto"/>
              <w:jc w:val="right"/>
              <w:rPr>
                <w:rFonts w:ascii="Arial" w:hAnsi="Arial" w:cs="Arial"/>
                <w:sz w:val="18"/>
                <w:szCs w:val="18"/>
              </w:rPr>
            </w:pPr>
            <w:r w:rsidRPr="008D0F65">
              <w:rPr>
                <w:rFonts w:ascii="Arial" w:hAnsi="Arial" w:cs="Arial"/>
                <w:sz w:val="18"/>
                <w:szCs w:val="18"/>
              </w:rPr>
              <w:t>$144,072.00</w:t>
            </w:r>
          </w:p>
          <w:p w14:paraId="7B26EED0" w14:textId="77777777" w:rsidR="00012887" w:rsidRPr="008D0F65" w:rsidRDefault="00012887" w:rsidP="006F0B80">
            <w:pPr>
              <w:spacing w:line="360" w:lineRule="auto"/>
              <w:jc w:val="right"/>
              <w:rPr>
                <w:rFonts w:ascii="Arial" w:hAnsi="Arial" w:cs="Arial"/>
                <w:sz w:val="18"/>
                <w:szCs w:val="18"/>
              </w:rPr>
            </w:pPr>
            <w:r>
              <w:rPr>
                <w:rFonts w:ascii="Arial" w:hAnsi="Arial" w:cs="Arial"/>
                <w:sz w:val="18"/>
                <w:szCs w:val="18"/>
              </w:rPr>
              <w:t>Pliego de Observaciones</w:t>
            </w:r>
          </w:p>
        </w:tc>
      </w:tr>
      <w:tr w:rsidR="00012887" w:rsidRPr="008D0F65" w14:paraId="2685F0A2" w14:textId="77777777" w:rsidTr="006F0B80">
        <w:trPr>
          <w:trHeight w:val="584"/>
          <w:jc w:val="center"/>
        </w:trPr>
        <w:tc>
          <w:tcPr>
            <w:tcW w:w="833" w:type="pct"/>
          </w:tcPr>
          <w:p w14:paraId="071E6DB7" w14:textId="77777777" w:rsidR="00012887" w:rsidRPr="008D0F65" w:rsidRDefault="00012887" w:rsidP="006F0B80">
            <w:pPr>
              <w:spacing w:line="360" w:lineRule="auto"/>
              <w:ind w:left="29" w:right="32"/>
              <w:rPr>
                <w:rFonts w:ascii="Arial" w:hAnsi="Arial" w:cs="Arial"/>
                <w:sz w:val="18"/>
                <w:szCs w:val="18"/>
              </w:rPr>
            </w:pPr>
            <w:r w:rsidRPr="008D0F65">
              <w:rPr>
                <w:rFonts w:ascii="Arial" w:hAnsi="Arial" w:cs="Arial"/>
                <w:sz w:val="18"/>
                <w:szCs w:val="18"/>
              </w:rPr>
              <w:t>Resultado: 2</w:t>
            </w:r>
          </w:p>
          <w:p w14:paraId="3563AC4B" w14:textId="77777777" w:rsidR="00012887" w:rsidRPr="008D0F65" w:rsidRDefault="00012887" w:rsidP="006F0B80">
            <w:pPr>
              <w:spacing w:line="360" w:lineRule="auto"/>
              <w:rPr>
                <w:rFonts w:ascii="Arial" w:hAnsi="Arial" w:cs="Arial"/>
                <w:sz w:val="18"/>
                <w:szCs w:val="18"/>
              </w:rPr>
            </w:pPr>
            <w:r w:rsidRPr="008D0F65">
              <w:rPr>
                <w:rFonts w:ascii="Arial" w:hAnsi="Arial" w:cs="Arial"/>
                <w:sz w:val="18"/>
                <w:szCs w:val="18"/>
              </w:rPr>
              <w:t>Observación: 2</w:t>
            </w:r>
          </w:p>
        </w:tc>
        <w:tc>
          <w:tcPr>
            <w:tcW w:w="1471" w:type="pct"/>
          </w:tcPr>
          <w:p w14:paraId="4BD59688" w14:textId="77777777" w:rsidR="00012887" w:rsidRPr="008D0F65" w:rsidRDefault="00012887" w:rsidP="006F0B80">
            <w:pPr>
              <w:spacing w:line="360" w:lineRule="auto"/>
              <w:jc w:val="both"/>
              <w:rPr>
                <w:rFonts w:ascii="Arial" w:hAnsi="Arial" w:cs="Arial"/>
                <w:sz w:val="18"/>
                <w:szCs w:val="18"/>
              </w:rPr>
            </w:pPr>
            <w:r w:rsidRPr="008D0F65">
              <w:rPr>
                <w:rFonts w:ascii="Arial" w:hAnsi="Arial" w:cs="Arial"/>
                <w:bCs/>
                <w:color w:val="000000"/>
                <w:sz w:val="18"/>
                <w:szCs w:val="18"/>
                <w:lang w:eastAsia="es-MX"/>
              </w:rPr>
              <w:t>Verificar que los expedientes por adquisiciones estén debidamente integrados con base a la Ley de Adquisiciones, Arrendamientos y Prestación de Servicios Relacionados con Bienes Muebles del Estado de Quintana Roo</w:t>
            </w:r>
          </w:p>
        </w:tc>
        <w:tc>
          <w:tcPr>
            <w:tcW w:w="1707" w:type="pct"/>
          </w:tcPr>
          <w:p w14:paraId="5BFCBEB7" w14:textId="77777777" w:rsidR="00012887" w:rsidRPr="008D0F65" w:rsidRDefault="00012887" w:rsidP="006F0B80">
            <w:pPr>
              <w:spacing w:line="360" w:lineRule="auto"/>
              <w:jc w:val="both"/>
              <w:rPr>
                <w:rFonts w:ascii="Arial" w:hAnsi="Arial" w:cs="Arial"/>
                <w:sz w:val="18"/>
                <w:szCs w:val="18"/>
              </w:rPr>
            </w:pPr>
            <w:r w:rsidRPr="008D0F65">
              <w:rPr>
                <w:rFonts w:ascii="Arial" w:hAnsi="Arial" w:cs="Arial"/>
                <w:sz w:val="18"/>
                <w:szCs w:val="18"/>
              </w:rPr>
              <w:t>(3F) Deficiencias en el procedimiento de adquisición o adjudicaciones fuera de norma</w:t>
            </w:r>
          </w:p>
        </w:tc>
        <w:tc>
          <w:tcPr>
            <w:tcW w:w="990" w:type="pct"/>
            <w:tcBorders>
              <w:bottom w:val="single" w:sz="4" w:space="0" w:color="auto"/>
            </w:tcBorders>
          </w:tcPr>
          <w:p w14:paraId="0A2D4E1F" w14:textId="77777777" w:rsidR="00012887" w:rsidRPr="008D0F65" w:rsidRDefault="00012887" w:rsidP="006F0B80">
            <w:pPr>
              <w:spacing w:line="360" w:lineRule="auto"/>
              <w:jc w:val="right"/>
              <w:rPr>
                <w:rFonts w:ascii="Arial" w:hAnsi="Arial" w:cs="Arial"/>
                <w:sz w:val="18"/>
                <w:szCs w:val="18"/>
              </w:rPr>
            </w:pPr>
            <w:r w:rsidRPr="008D0F65">
              <w:rPr>
                <w:rFonts w:ascii="Arial" w:hAnsi="Arial" w:cs="Arial"/>
                <w:sz w:val="18"/>
                <w:szCs w:val="18"/>
              </w:rPr>
              <w:t>356,120.00</w:t>
            </w:r>
          </w:p>
          <w:p w14:paraId="071AB45C" w14:textId="77777777" w:rsidR="00012887" w:rsidRPr="008D0F65" w:rsidRDefault="00012887" w:rsidP="006F0B80">
            <w:pPr>
              <w:spacing w:line="360" w:lineRule="auto"/>
              <w:jc w:val="right"/>
              <w:rPr>
                <w:rFonts w:ascii="Arial" w:hAnsi="Arial" w:cs="Arial"/>
                <w:sz w:val="18"/>
                <w:szCs w:val="18"/>
              </w:rPr>
            </w:pPr>
            <w:r w:rsidRPr="008D0F65">
              <w:rPr>
                <w:rFonts w:ascii="Arial" w:hAnsi="Arial" w:cs="Arial"/>
                <w:sz w:val="18"/>
                <w:szCs w:val="18"/>
              </w:rPr>
              <w:t>Solventado</w:t>
            </w:r>
          </w:p>
        </w:tc>
      </w:tr>
      <w:tr w:rsidR="00012887" w:rsidRPr="008D0F65" w14:paraId="6CF35E2D" w14:textId="77777777" w:rsidTr="006F0B80">
        <w:trPr>
          <w:trHeight w:val="239"/>
          <w:jc w:val="center"/>
        </w:trPr>
        <w:tc>
          <w:tcPr>
            <w:tcW w:w="833" w:type="pct"/>
          </w:tcPr>
          <w:p w14:paraId="7B6D4E11" w14:textId="77777777" w:rsidR="00012887" w:rsidRPr="008D0F65" w:rsidRDefault="00012887" w:rsidP="006F0B80">
            <w:pPr>
              <w:spacing w:line="360" w:lineRule="auto"/>
              <w:ind w:left="29" w:right="32"/>
              <w:rPr>
                <w:rFonts w:ascii="Arial" w:hAnsi="Arial" w:cs="Arial"/>
                <w:sz w:val="18"/>
                <w:szCs w:val="18"/>
              </w:rPr>
            </w:pPr>
          </w:p>
        </w:tc>
        <w:tc>
          <w:tcPr>
            <w:tcW w:w="1471" w:type="pct"/>
          </w:tcPr>
          <w:p w14:paraId="2B58CC80" w14:textId="77777777" w:rsidR="00012887" w:rsidRPr="008D0F65" w:rsidRDefault="00012887" w:rsidP="006F0B80">
            <w:pPr>
              <w:spacing w:line="360" w:lineRule="auto"/>
              <w:jc w:val="both"/>
              <w:rPr>
                <w:rFonts w:ascii="Arial" w:hAnsi="Arial" w:cs="Arial"/>
                <w:bCs/>
                <w:color w:val="000000"/>
                <w:sz w:val="18"/>
                <w:szCs w:val="18"/>
                <w:lang w:eastAsia="es-MX"/>
              </w:rPr>
            </w:pPr>
          </w:p>
        </w:tc>
        <w:tc>
          <w:tcPr>
            <w:tcW w:w="1707" w:type="pct"/>
          </w:tcPr>
          <w:p w14:paraId="08AA1AC0" w14:textId="77777777" w:rsidR="00012887" w:rsidRPr="008D0F65" w:rsidRDefault="00012887" w:rsidP="006F0B80">
            <w:pPr>
              <w:spacing w:line="360" w:lineRule="auto"/>
              <w:jc w:val="right"/>
              <w:rPr>
                <w:rFonts w:ascii="Arial" w:hAnsi="Arial" w:cs="Arial"/>
                <w:b/>
                <w:sz w:val="18"/>
                <w:szCs w:val="18"/>
              </w:rPr>
            </w:pPr>
            <w:r w:rsidRPr="008D0F65">
              <w:rPr>
                <w:rFonts w:ascii="Arial" w:hAnsi="Arial" w:cs="Arial"/>
                <w:b/>
                <w:sz w:val="18"/>
                <w:szCs w:val="18"/>
              </w:rPr>
              <w:t>Total</w:t>
            </w:r>
          </w:p>
        </w:tc>
        <w:tc>
          <w:tcPr>
            <w:tcW w:w="990" w:type="pct"/>
            <w:tcBorders>
              <w:top w:val="single" w:sz="4" w:space="0" w:color="auto"/>
            </w:tcBorders>
          </w:tcPr>
          <w:p w14:paraId="00D0FFD6" w14:textId="77777777" w:rsidR="00012887" w:rsidRPr="008D0F65" w:rsidRDefault="00012887" w:rsidP="006F0B80">
            <w:pPr>
              <w:spacing w:line="360" w:lineRule="auto"/>
              <w:jc w:val="right"/>
              <w:rPr>
                <w:rFonts w:ascii="Arial" w:hAnsi="Arial" w:cs="Arial"/>
                <w:b/>
                <w:sz w:val="18"/>
                <w:szCs w:val="18"/>
              </w:rPr>
            </w:pPr>
            <w:r w:rsidRPr="008D0F65">
              <w:rPr>
                <w:rFonts w:ascii="Arial" w:hAnsi="Arial" w:cs="Arial"/>
                <w:b/>
                <w:sz w:val="18"/>
                <w:szCs w:val="18"/>
              </w:rPr>
              <w:t>$500,192.00</w:t>
            </w:r>
          </w:p>
        </w:tc>
      </w:tr>
    </w:tbl>
    <w:p w14:paraId="4F70CF59" w14:textId="77777777" w:rsidR="00012887" w:rsidRDefault="00012887" w:rsidP="00012887">
      <w:pPr>
        <w:spacing w:line="360" w:lineRule="auto"/>
        <w:ind w:right="190"/>
        <w:jc w:val="both"/>
        <w:rPr>
          <w:rFonts w:ascii="Arial" w:hAnsi="Arial" w:cs="Arial"/>
          <w:b/>
        </w:rPr>
      </w:pPr>
      <w:bookmarkStart w:id="16" w:name="_Hlk11419882"/>
    </w:p>
    <w:p w14:paraId="35CF5709" w14:textId="77777777" w:rsidR="00012887" w:rsidRPr="00761FA3" w:rsidRDefault="00012887" w:rsidP="00012887">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6E4AB59B" w14:textId="77777777" w:rsidR="00012887" w:rsidRDefault="00012887" w:rsidP="00012887">
      <w:pPr>
        <w:spacing w:line="276" w:lineRule="auto"/>
        <w:ind w:right="190"/>
        <w:jc w:val="both"/>
        <w:rPr>
          <w:rFonts w:ascii="Arial" w:hAnsi="Arial" w:cs="Arial"/>
          <w:b/>
        </w:rPr>
      </w:pPr>
    </w:p>
    <w:p w14:paraId="4325E422" w14:textId="77777777" w:rsidR="00012887" w:rsidRPr="00541C99" w:rsidRDefault="00012887" w:rsidP="00012887">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bookmarkStart w:id="17" w:name="_Hlk11419841"/>
    </w:p>
    <w:bookmarkEnd w:id="16"/>
    <w:p w14:paraId="1FADCAB0" w14:textId="77777777" w:rsidR="00012887" w:rsidRPr="00764871" w:rsidRDefault="00012887" w:rsidP="00012887">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012887" w:rsidRPr="009658B6" w14:paraId="2CA727CA" w14:textId="77777777" w:rsidTr="006F0B80">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458FB6" w14:textId="77777777" w:rsidR="00012887" w:rsidRPr="009658B6" w:rsidRDefault="00012887" w:rsidP="006F0B80">
            <w:pPr>
              <w:spacing w:line="276" w:lineRule="auto"/>
              <w:jc w:val="center"/>
              <w:rPr>
                <w:rFonts w:ascii="Arial" w:hAnsi="Arial" w:cs="Arial"/>
                <w:b/>
                <w:sz w:val="20"/>
                <w:szCs w:val="20"/>
              </w:rPr>
            </w:pPr>
            <w:r w:rsidRPr="009658B6">
              <w:rPr>
                <w:rFonts w:ascii="Arial" w:hAnsi="Arial" w:cs="Arial"/>
                <w:b/>
                <w:sz w:val="20"/>
                <w:szCs w:val="20"/>
              </w:rPr>
              <w:lastRenderedPageBreak/>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012887" w:rsidRPr="009658B6" w14:paraId="61EC50C3" w14:textId="77777777" w:rsidTr="006F0B80">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3AE2EBA" w14:textId="77777777" w:rsidR="00012887" w:rsidRPr="009658B6" w:rsidRDefault="00012887" w:rsidP="006F0B80">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C434DD7" w14:textId="77777777" w:rsidR="00012887" w:rsidRDefault="00012887" w:rsidP="006F0B80">
            <w:pPr>
              <w:spacing w:line="276" w:lineRule="auto"/>
              <w:jc w:val="center"/>
              <w:rPr>
                <w:rFonts w:ascii="Arial" w:hAnsi="Arial" w:cs="Arial"/>
                <w:b/>
                <w:sz w:val="20"/>
                <w:szCs w:val="20"/>
              </w:rPr>
            </w:pPr>
            <w:r>
              <w:rPr>
                <w:rFonts w:ascii="Arial" w:hAnsi="Arial" w:cs="Arial"/>
                <w:b/>
                <w:sz w:val="20"/>
                <w:szCs w:val="20"/>
              </w:rPr>
              <w:t>Monto</w:t>
            </w:r>
          </w:p>
          <w:p w14:paraId="6D0E1AC0" w14:textId="77777777" w:rsidR="00012887" w:rsidRPr="009658B6" w:rsidRDefault="00012887" w:rsidP="006F0B80">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1253C73" w14:textId="77777777" w:rsidR="00012887" w:rsidRPr="009658B6" w:rsidRDefault="00012887" w:rsidP="006F0B80">
            <w:pPr>
              <w:spacing w:line="276" w:lineRule="auto"/>
              <w:jc w:val="center"/>
              <w:rPr>
                <w:rFonts w:ascii="Arial" w:hAnsi="Arial" w:cs="Arial"/>
                <w:b/>
                <w:sz w:val="20"/>
                <w:szCs w:val="20"/>
              </w:rPr>
            </w:pPr>
            <w:r w:rsidRPr="009658B6">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8CD5A1" w14:textId="77777777" w:rsidR="00012887" w:rsidRPr="009658B6" w:rsidRDefault="00012887" w:rsidP="006F0B80">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012887" w:rsidRPr="009658B6" w14:paraId="5E525DBE" w14:textId="77777777" w:rsidTr="006F0B80">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E3296C" w14:textId="77777777" w:rsidR="00012887" w:rsidRPr="009658B6" w:rsidRDefault="00012887" w:rsidP="006F0B80">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2B8F33E" w14:textId="77777777" w:rsidR="00012887" w:rsidRPr="009658B6" w:rsidRDefault="00012887" w:rsidP="006F0B80">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C5877A6" w14:textId="77777777" w:rsidR="00012887" w:rsidRPr="009658B6" w:rsidRDefault="00012887" w:rsidP="006F0B80">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8F30B3F" w14:textId="77777777" w:rsidR="00012887" w:rsidRPr="009658B6" w:rsidRDefault="00012887" w:rsidP="006F0B80">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F0357F7" w14:textId="77777777" w:rsidR="00012887" w:rsidRPr="009658B6" w:rsidRDefault="00012887" w:rsidP="006F0B80">
            <w:pPr>
              <w:spacing w:line="276" w:lineRule="auto"/>
              <w:jc w:val="center"/>
              <w:rPr>
                <w:rFonts w:ascii="Arial" w:hAnsi="Arial" w:cs="Arial"/>
                <w:b/>
                <w:sz w:val="20"/>
                <w:szCs w:val="20"/>
              </w:rPr>
            </w:pPr>
          </w:p>
        </w:tc>
      </w:tr>
      <w:tr w:rsidR="00012887" w:rsidRPr="009658B6" w14:paraId="40ACB735" w14:textId="77777777" w:rsidTr="006F0B80">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E33903" w14:textId="77777777" w:rsidR="00012887" w:rsidRPr="009658B6" w:rsidRDefault="00012887" w:rsidP="006F0B80">
            <w:pPr>
              <w:spacing w:line="276" w:lineRule="auto"/>
              <w:jc w:val="both"/>
              <w:rPr>
                <w:rFonts w:ascii="Arial" w:hAnsi="Arial" w:cs="Arial"/>
                <w:sz w:val="20"/>
                <w:szCs w:val="20"/>
              </w:rPr>
            </w:pPr>
            <w:r>
              <w:rPr>
                <w:rFonts w:ascii="Arial" w:hAnsi="Arial" w:cs="Arial"/>
                <w:sz w:val="20"/>
                <w:szCs w:val="20"/>
              </w:rPr>
              <w:t>(</w:t>
            </w:r>
            <w:r w:rsidRPr="00C16D8D">
              <w:rPr>
                <w:rFonts w:ascii="Arial" w:hAnsi="Arial" w:cs="Arial"/>
                <w:sz w:val="20"/>
                <w:szCs w:val="20"/>
              </w:rPr>
              <w:t>1B) Falta de documentación comprobatoria de las erogaciones o que no reúne requisitos fiscales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0EECA6" w14:textId="77777777" w:rsidR="00012887" w:rsidRPr="00632A69" w:rsidRDefault="00012887" w:rsidP="006F0B80">
            <w:pPr>
              <w:spacing w:line="276" w:lineRule="auto"/>
              <w:jc w:val="right"/>
              <w:rPr>
                <w:rFonts w:ascii="Arial" w:hAnsi="Arial" w:cs="Arial"/>
                <w:sz w:val="20"/>
                <w:szCs w:val="20"/>
              </w:rPr>
            </w:pPr>
            <w:r w:rsidRPr="00632A69">
              <w:rPr>
                <w:rFonts w:ascii="Arial" w:hAnsi="Arial" w:cs="Arial"/>
                <w:sz w:val="20"/>
                <w:szCs w:val="20"/>
              </w:rPr>
              <w:t>$144,072.00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997DDD" w14:textId="77777777" w:rsidR="00012887" w:rsidRPr="00632A69" w:rsidRDefault="00012887" w:rsidP="006F0B80">
            <w:pPr>
              <w:spacing w:line="276" w:lineRule="auto"/>
              <w:jc w:val="right"/>
              <w:rPr>
                <w:rFonts w:ascii="Arial" w:hAnsi="Arial" w:cs="Arial"/>
                <w:sz w:val="20"/>
                <w:szCs w:val="20"/>
              </w:rPr>
            </w:pPr>
            <w:r w:rsidRPr="00632A69">
              <w:rPr>
                <w:rFonts w:ascii="Arial" w:hAnsi="Arial" w:cs="Arial"/>
                <w:sz w:val="20"/>
                <w:szCs w:val="20"/>
              </w:rPr>
              <w:t>$</w:t>
            </w:r>
            <w:r>
              <w:rPr>
                <w:rFonts w:ascii="Arial" w:hAnsi="Arial" w:cs="Arial"/>
                <w:sz w:val="20"/>
                <w:szCs w:val="20"/>
              </w:rPr>
              <w:t>0.</w:t>
            </w:r>
            <w:r w:rsidRPr="00632A69">
              <w:rPr>
                <w:rFonts w:ascii="Arial" w:hAnsi="Arial" w:cs="Arial"/>
                <w:sz w:val="20"/>
                <w:szCs w:val="20"/>
              </w:rPr>
              <w:t>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7E4DCC" w14:textId="77777777" w:rsidR="00012887" w:rsidRPr="00632A69" w:rsidRDefault="00012887" w:rsidP="006F0B80">
            <w:pPr>
              <w:spacing w:line="276" w:lineRule="auto"/>
              <w:jc w:val="right"/>
              <w:rPr>
                <w:rFonts w:ascii="Arial" w:hAnsi="Arial" w:cs="Arial"/>
                <w:sz w:val="20"/>
                <w:szCs w:val="20"/>
              </w:rPr>
            </w:pPr>
            <w:r w:rsidRPr="00632A69">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7B3BAB" w14:textId="77777777" w:rsidR="00012887" w:rsidRPr="00632A69" w:rsidRDefault="00012887" w:rsidP="006F0B80">
            <w:pPr>
              <w:spacing w:line="276" w:lineRule="auto"/>
              <w:jc w:val="right"/>
              <w:rPr>
                <w:rFonts w:ascii="Arial" w:hAnsi="Arial" w:cs="Arial"/>
                <w:sz w:val="20"/>
                <w:szCs w:val="20"/>
              </w:rPr>
            </w:pPr>
            <w:r w:rsidRPr="00632A69">
              <w:rPr>
                <w:rFonts w:ascii="Arial" w:hAnsi="Arial" w:cs="Arial"/>
                <w:sz w:val="20"/>
                <w:szCs w:val="20"/>
              </w:rPr>
              <w:t>$</w:t>
            </w:r>
            <w:r>
              <w:rPr>
                <w:rFonts w:ascii="Arial" w:hAnsi="Arial" w:cs="Arial"/>
                <w:sz w:val="20"/>
                <w:szCs w:val="20"/>
              </w:rPr>
              <w:t>144,072</w:t>
            </w:r>
            <w:r w:rsidRPr="00632A69">
              <w:rPr>
                <w:rFonts w:ascii="Arial" w:hAnsi="Arial" w:cs="Arial"/>
                <w:sz w:val="20"/>
                <w:szCs w:val="20"/>
              </w:rPr>
              <w:t>.00</w:t>
            </w:r>
          </w:p>
        </w:tc>
      </w:tr>
      <w:tr w:rsidR="00012887" w:rsidRPr="009658B6" w14:paraId="4BF941DC" w14:textId="77777777" w:rsidTr="006F0B80">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FD4CE9" w14:textId="77777777" w:rsidR="00012887" w:rsidRPr="009658B6" w:rsidRDefault="00012887" w:rsidP="006F0B80">
            <w:pPr>
              <w:spacing w:line="276" w:lineRule="auto"/>
              <w:jc w:val="both"/>
              <w:rPr>
                <w:rFonts w:ascii="Arial" w:hAnsi="Arial" w:cs="Arial"/>
                <w:sz w:val="20"/>
                <w:szCs w:val="20"/>
              </w:rPr>
            </w:pPr>
            <w:r w:rsidRPr="00C16D8D">
              <w:rPr>
                <w:rFonts w:ascii="Arial" w:hAnsi="Arial" w:cs="Arial"/>
                <w:sz w:val="20"/>
                <w:szCs w:val="20"/>
              </w:rPr>
              <w:t>(3F) Deficiencias en el procedimiento de adquisición o adjudicaciones fuera de norma</w:t>
            </w:r>
          </w:p>
        </w:tc>
        <w:tc>
          <w:tcPr>
            <w:tcW w:w="205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5C7C6C9F" w14:textId="77777777" w:rsidR="00012887" w:rsidRPr="009658B6" w:rsidRDefault="00012887" w:rsidP="006F0B80">
            <w:pPr>
              <w:spacing w:line="276" w:lineRule="auto"/>
              <w:jc w:val="right"/>
              <w:rPr>
                <w:rFonts w:ascii="Arial" w:hAnsi="Arial" w:cs="Arial"/>
                <w:sz w:val="20"/>
                <w:szCs w:val="20"/>
              </w:rPr>
            </w:pPr>
            <w:r w:rsidRPr="00C16D8D">
              <w:rPr>
                <w:rFonts w:ascii="Arial" w:hAnsi="Arial" w:cs="Arial"/>
                <w:sz w:val="20"/>
                <w:szCs w:val="20"/>
              </w:rPr>
              <w:t>356,120.00</w:t>
            </w:r>
          </w:p>
        </w:tc>
        <w:tc>
          <w:tcPr>
            <w:tcW w:w="170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2C5FF1C5" w14:textId="77777777" w:rsidR="00012887" w:rsidRPr="009658B6" w:rsidRDefault="00012887" w:rsidP="006F0B80">
            <w:pPr>
              <w:spacing w:line="276" w:lineRule="auto"/>
              <w:jc w:val="right"/>
              <w:rPr>
                <w:rFonts w:ascii="Arial" w:hAnsi="Arial" w:cs="Arial"/>
                <w:sz w:val="20"/>
                <w:szCs w:val="20"/>
              </w:rPr>
            </w:pPr>
            <w:r w:rsidRPr="00C16D8D">
              <w:rPr>
                <w:rFonts w:ascii="Arial" w:hAnsi="Arial" w:cs="Arial"/>
                <w:sz w:val="20"/>
                <w:szCs w:val="20"/>
              </w:rPr>
              <w:t>356,120.00</w:t>
            </w:r>
          </w:p>
        </w:tc>
        <w:tc>
          <w:tcPr>
            <w:tcW w:w="155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77CADC84" w14:textId="77777777" w:rsidR="00012887" w:rsidRPr="009658B6" w:rsidRDefault="00012887" w:rsidP="006F0B80">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3C7ABEDF" w14:textId="77777777" w:rsidR="00012887" w:rsidRPr="009658B6" w:rsidRDefault="00012887" w:rsidP="006F0B80">
            <w:pPr>
              <w:spacing w:line="276" w:lineRule="auto"/>
              <w:jc w:val="right"/>
              <w:rPr>
                <w:rFonts w:ascii="Arial" w:hAnsi="Arial" w:cs="Arial"/>
                <w:sz w:val="20"/>
                <w:szCs w:val="20"/>
              </w:rPr>
            </w:pPr>
            <w:r>
              <w:rPr>
                <w:rFonts w:ascii="Arial" w:hAnsi="Arial" w:cs="Arial"/>
                <w:sz w:val="20"/>
                <w:szCs w:val="20"/>
              </w:rPr>
              <w:t>0.00</w:t>
            </w:r>
          </w:p>
        </w:tc>
      </w:tr>
      <w:tr w:rsidR="00012887" w:rsidRPr="009658B6" w14:paraId="0D8744E0" w14:textId="77777777" w:rsidTr="006F0B80">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4606E63" w14:textId="77777777" w:rsidR="00012887" w:rsidRPr="009658B6" w:rsidRDefault="00012887" w:rsidP="006F0B80">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77A128" w14:textId="77777777" w:rsidR="00012887" w:rsidRPr="009658B6" w:rsidRDefault="00012887" w:rsidP="006F0B80">
            <w:pPr>
              <w:spacing w:line="276" w:lineRule="auto"/>
              <w:jc w:val="right"/>
              <w:rPr>
                <w:rFonts w:ascii="Arial" w:hAnsi="Arial" w:cs="Arial"/>
                <w:b/>
                <w:sz w:val="20"/>
                <w:szCs w:val="20"/>
              </w:rPr>
            </w:pPr>
            <w:r w:rsidRPr="009658B6">
              <w:rPr>
                <w:rFonts w:ascii="Arial" w:hAnsi="Arial" w:cs="Arial"/>
                <w:b/>
                <w:sz w:val="20"/>
                <w:szCs w:val="20"/>
              </w:rPr>
              <w:t>$</w:t>
            </w:r>
            <w:r>
              <w:rPr>
                <w:rFonts w:ascii="Arial" w:hAnsi="Arial" w:cs="Arial"/>
                <w:b/>
                <w:sz w:val="20"/>
                <w:szCs w:val="20"/>
              </w:rPr>
              <w:t>500,192.00</w:t>
            </w:r>
          </w:p>
        </w:tc>
        <w:tc>
          <w:tcPr>
            <w:tcW w:w="170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6E6986" w14:textId="77777777" w:rsidR="00012887" w:rsidRPr="009658B6" w:rsidRDefault="00012887" w:rsidP="006F0B80">
            <w:pPr>
              <w:spacing w:line="276" w:lineRule="auto"/>
              <w:jc w:val="right"/>
              <w:rPr>
                <w:rFonts w:ascii="Arial" w:hAnsi="Arial" w:cs="Arial"/>
                <w:sz w:val="20"/>
                <w:szCs w:val="20"/>
              </w:rPr>
            </w:pPr>
            <w:r w:rsidRPr="009658B6">
              <w:rPr>
                <w:rFonts w:ascii="Arial" w:hAnsi="Arial" w:cs="Arial"/>
                <w:b/>
                <w:sz w:val="20"/>
                <w:szCs w:val="20"/>
              </w:rPr>
              <w:t>$</w:t>
            </w:r>
            <w:r>
              <w:rPr>
                <w:rFonts w:ascii="Arial" w:hAnsi="Arial" w:cs="Arial"/>
                <w:b/>
                <w:sz w:val="20"/>
                <w:szCs w:val="20"/>
              </w:rPr>
              <w:t>356,120.00</w:t>
            </w:r>
          </w:p>
        </w:tc>
        <w:tc>
          <w:tcPr>
            <w:tcW w:w="155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D32C66" w14:textId="77777777" w:rsidR="00012887" w:rsidRPr="009658B6" w:rsidRDefault="00012887" w:rsidP="006F0B80">
            <w:pPr>
              <w:spacing w:line="276" w:lineRule="auto"/>
              <w:jc w:val="right"/>
              <w:rPr>
                <w:rFonts w:ascii="Arial" w:hAnsi="Arial" w:cs="Arial"/>
                <w:sz w:val="20"/>
                <w:szCs w:val="20"/>
              </w:rPr>
            </w:pPr>
            <w:r w:rsidRPr="009658B6">
              <w:rPr>
                <w:rFonts w:ascii="Arial" w:hAnsi="Arial" w:cs="Arial"/>
                <w:b/>
                <w:sz w:val="20"/>
                <w:szCs w:val="20"/>
              </w:rPr>
              <w:t>$</w:t>
            </w:r>
            <w:r>
              <w:rPr>
                <w:rFonts w:ascii="Arial" w:hAnsi="Arial" w:cs="Arial"/>
                <w:b/>
                <w:sz w:val="20"/>
                <w:szCs w:val="20"/>
              </w:rPr>
              <w:t>0.00</w:t>
            </w:r>
          </w:p>
        </w:tc>
        <w:tc>
          <w:tcPr>
            <w:tcW w:w="189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5AFC21" w14:textId="77777777" w:rsidR="00012887" w:rsidRPr="009658B6" w:rsidRDefault="00012887" w:rsidP="006F0B80">
            <w:pPr>
              <w:spacing w:line="276" w:lineRule="auto"/>
              <w:jc w:val="right"/>
              <w:rPr>
                <w:rFonts w:ascii="Arial" w:hAnsi="Arial" w:cs="Arial"/>
                <w:sz w:val="20"/>
                <w:szCs w:val="20"/>
              </w:rPr>
            </w:pPr>
            <w:r w:rsidRPr="009658B6">
              <w:rPr>
                <w:rFonts w:ascii="Arial" w:hAnsi="Arial" w:cs="Arial"/>
                <w:b/>
                <w:sz w:val="20"/>
                <w:szCs w:val="20"/>
              </w:rPr>
              <w:t>$</w:t>
            </w:r>
            <w:r>
              <w:rPr>
                <w:rFonts w:ascii="Arial" w:hAnsi="Arial" w:cs="Arial"/>
                <w:b/>
                <w:sz w:val="20"/>
                <w:szCs w:val="20"/>
              </w:rPr>
              <w:t>144,072.00</w:t>
            </w:r>
          </w:p>
        </w:tc>
      </w:tr>
    </w:tbl>
    <w:p w14:paraId="1969F269" w14:textId="77777777" w:rsidR="00012887" w:rsidRDefault="00012887" w:rsidP="00012887">
      <w:pPr>
        <w:tabs>
          <w:tab w:val="left" w:pos="426"/>
        </w:tabs>
        <w:spacing w:line="360" w:lineRule="auto"/>
        <w:rPr>
          <w:rFonts w:ascii="Arial" w:hAnsi="Arial" w:cs="Arial"/>
          <w:szCs w:val="28"/>
          <w:highlight w:val="yellow"/>
        </w:rPr>
      </w:pPr>
    </w:p>
    <w:p w14:paraId="10855FFE" w14:textId="77777777" w:rsidR="00012887" w:rsidRDefault="00012887" w:rsidP="00012887">
      <w:pPr>
        <w:tabs>
          <w:tab w:val="left" w:pos="426"/>
        </w:tabs>
        <w:spacing w:line="360" w:lineRule="auto"/>
        <w:rPr>
          <w:rFonts w:ascii="Arial" w:hAnsi="Arial" w:cs="Arial"/>
          <w:b/>
          <w:bCs/>
          <w:szCs w:val="28"/>
        </w:rPr>
      </w:pPr>
    </w:p>
    <w:p w14:paraId="67C04F70" w14:textId="77777777" w:rsidR="00012887" w:rsidRDefault="00012887" w:rsidP="00012887">
      <w:pPr>
        <w:tabs>
          <w:tab w:val="left" w:pos="426"/>
        </w:tabs>
        <w:spacing w:line="360" w:lineRule="auto"/>
        <w:ind w:right="190"/>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7B4766B" w14:textId="77777777" w:rsidR="00012887" w:rsidRDefault="00012887" w:rsidP="00012887">
      <w:pPr>
        <w:tabs>
          <w:tab w:val="left" w:pos="426"/>
        </w:tabs>
        <w:spacing w:line="360" w:lineRule="auto"/>
        <w:ind w:right="190"/>
        <w:jc w:val="both"/>
        <w:rPr>
          <w:rFonts w:ascii="Arial" w:hAnsi="Arial" w:cs="Arial"/>
          <w:szCs w:val="28"/>
        </w:rPr>
      </w:pPr>
    </w:p>
    <w:p w14:paraId="412FD4F1" w14:textId="4D99750E" w:rsidR="00012887" w:rsidRDefault="00012887" w:rsidP="00012887">
      <w:pPr>
        <w:tabs>
          <w:tab w:val="left" w:pos="426"/>
        </w:tabs>
        <w:spacing w:line="360" w:lineRule="auto"/>
        <w:ind w:right="190"/>
        <w:jc w:val="both"/>
        <w:rPr>
          <w:rFonts w:ascii="Arial" w:hAnsi="Arial" w:cs="Arial"/>
          <w:szCs w:val="28"/>
        </w:rPr>
      </w:pPr>
      <w:r w:rsidRPr="000E7791">
        <w:rPr>
          <w:rFonts w:ascii="Arial" w:hAnsi="Arial" w:cs="Arial"/>
          <w:szCs w:val="28"/>
        </w:rPr>
        <w:t>Asimismo, la entidad fiscalizada presentó en reunión de trabajo</w:t>
      </w:r>
      <w:r w:rsidRPr="00845B1A">
        <w:rPr>
          <w:rFonts w:ascii="Arial" w:hAnsi="Arial" w:cs="Arial"/>
          <w:szCs w:val="28"/>
        </w:rPr>
        <w:t>, las justificaciones y aclaraciones relacionadas con los conceptos observados de los resultados de audit</w:t>
      </w:r>
      <w:bookmarkStart w:id="18" w:name="_GoBack"/>
      <w:bookmarkEnd w:id="18"/>
      <w:r w:rsidRPr="00845B1A">
        <w:rPr>
          <w:rFonts w:ascii="Arial" w:hAnsi="Arial" w:cs="Arial"/>
          <w:szCs w:val="28"/>
        </w:rPr>
        <w: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 a este Órgano Técnico de F</w:t>
      </w:r>
      <w:r w:rsidRPr="00EE2C44">
        <w:rPr>
          <w:rFonts w:ascii="Arial" w:hAnsi="Arial" w:cs="Arial"/>
          <w:szCs w:val="28"/>
        </w:rPr>
        <w:t xml:space="preserve">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p>
    <w:p w14:paraId="132C7DE5" w14:textId="77777777" w:rsidR="000B7846" w:rsidRDefault="000B7846" w:rsidP="00012887">
      <w:pPr>
        <w:tabs>
          <w:tab w:val="left" w:pos="426"/>
        </w:tabs>
        <w:spacing w:line="360" w:lineRule="auto"/>
        <w:ind w:right="190"/>
        <w:jc w:val="both"/>
        <w:rPr>
          <w:rFonts w:ascii="Arial" w:hAnsi="Arial" w:cs="Arial"/>
          <w:szCs w:val="28"/>
        </w:rPr>
      </w:pPr>
    </w:p>
    <w:bookmarkEnd w:id="17"/>
    <w:p w14:paraId="4328C5E7" w14:textId="77777777" w:rsidR="00012887" w:rsidRDefault="00012887" w:rsidP="00012887">
      <w:pPr>
        <w:tabs>
          <w:tab w:val="left" w:pos="2160"/>
        </w:tabs>
        <w:spacing w:line="360" w:lineRule="auto"/>
        <w:ind w:right="190"/>
        <w:jc w:val="both"/>
        <w:rPr>
          <w:rFonts w:ascii="Arial" w:hAnsi="Arial" w:cs="Arial"/>
          <w:b/>
        </w:rPr>
      </w:pPr>
      <w:r>
        <w:rPr>
          <w:rFonts w:ascii="Arial" w:hAnsi="Arial" w:cs="Arial"/>
          <w:b/>
        </w:rPr>
        <w:t xml:space="preserve">II. </w:t>
      </w:r>
      <w:r w:rsidRPr="00B42982">
        <w:rPr>
          <w:rFonts w:ascii="Arial" w:hAnsi="Arial" w:cs="Arial"/>
          <w:b/>
        </w:rPr>
        <w:t>DICTAMEN DE</w:t>
      </w:r>
      <w:r>
        <w:rPr>
          <w:rFonts w:ascii="Arial" w:hAnsi="Arial" w:cs="Arial"/>
          <w:b/>
        </w:rPr>
        <w:t>L</w:t>
      </w:r>
      <w:r w:rsidRPr="00B42982">
        <w:rPr>
          <w:rFonts w:ascii="Arial" w:hAnsi="Arial" w:cs="Arial"/>
          <w:b/>
        </w:rPr>
        <w:t xml:space="preserve"> INFORME INDIVIDUAL DE AUDITORÍA</w:t>
      </w:r>
    </w:p>
    <w:p w14:paraId="0E3D02EA" w14:textId="77777777" w:rsidR="00012887" w:rsidRDefault="00012887" w:rsidP="00012887">
      <w:pPr>
        <w:tabs>
          <w:tab w:val="left" w:pos="2160"/>
        </w:tabs>
        <w:spacing w:line="360" w:lineRule="auto"/>
        <w:ind w:right="190"/>
        <w:jc w:val="both"/>
        <w:rPr>
          <w:rFonts w:ascii="Arial" w:hAnsi="Arial" w:cs="Arial"/>
          <w:b/>
        </w:rPr>
      </w:pPr>
    </w:p>
    <w:p w14:paraId="55A5963C" w14:textId="77777777" w:rsidR="00012887" w:rsidRPr="00E024A3" w:rsidRDefault="00012887" w:rsidP="00012887">
      <w:pPr>
        <w:spacing w:line="360" w:lineRule="auto"/>
        <w:ind w:right="190"/>
        <w:jc w:val="both"/>
        <w:rPr>
          <w:rFonts w:ascii="Arial" w:hAnsi="Arial" w:cs="Arial"/>
        </w:rPr>
      </w:pPr>
      <w:r w:rsidRPr="00E024A3">
        <w:rPr>
          <w:rFonts w:ascii="Arial" w:hAnsi="Arial" w:cs="Arial"/>
        </w:rPr>
        <w:t xml:space="preserve">El presente dictamen se emite el </w:t>
      </w:r>
      <w:r>
        <w:rPr>
          <w:rFonts w:ascii="Arial" w:hAnsi="Arial" w:cs="Arial"/>
        </w:rPr>
        <w:t>25 de junio de 2021</w:t>
      </w:r>
      <w:r w:rsidRPr="00E024A3">
        <w:rPr>
          <w:rFonts w:ascii="Arial" w:hAnsi="Arial" w:cs="Arial"/>
        </w:rPr>
        <w:t xml:space="preserve">, fecha de conclusión de los trabajos de auditoría, la cual se practicó sobre la información financiera proporcionada por la </w:t>
      </w:r>
      <w:r w:rsidRPr="00E024A3">
        <w:rPr>
          <w:rFonts w:ascii="Arial" w:hAnsi="Arial" w:cs="Arial"/>
        </w:rPr>
        <w:lastRenderedPageBreak/>
        <w:t xml:space="preserve">entidad fiscalizable, consistente en los estados e informes contables y presupuestarios que integran la Cuenta Pública del ejercicio fiscal </w:t>
      </w:r>
      <w:r>
        <w:rPr>
          <w:rFonts w:ascii="Arial" w:hAnsi="Arial" w:cs="Arial"/>
        </w:rPr>
        <w:t>2020</w:t>
      </w:r>
      <w:r w:rsidRPr="00E024A3">
        <w:rPr>
          <w:rFonts w:ascii="Arial" w:hAnsi="Arial" w:cs="Arial"/>
        </w:rPr>
        <w:t xml:space="preserve">, formulados, integrados y presentados por </w:t>
      </w:r>
      <w:r>
        <w:rPr>
          <w:rFonts w:ascii="Arial" w:hAnsi="Arial" w:cs="Arial"/>
        </w:rPr>
        <w:t>el</w:t>
      </w:r>
      <w:r w:rsidRPr="00E024A3">
        <w:rPr>
          <w:rFonts w:ascii="Arial" w:hAnsi="Arial" w:cs="Arial"/>
        </w:rPr>
        <w:t xml:space="preserve"> </w:t>
      </w:r>
      <w:r>
        <w:rPr>
          <w:rFonts w:ascii="Arial" w:hAnsi="Arial" w:cs="Arial"/>
          <w:b/>
          <w:bCs/>
        </w:rPr>
        <w:t>Instituto Municipal de la Mujer</w:t>
      </w:r>
      <w:r w:rsidRPr="00E024A3">
        <w:rPr>
          <w:rFonts w:ascii="Arial" w:hAnsi="Arial" w:cs="Arial"/>
          <w:b/>
          <w:bCs/>
        </w:rPr>
        <w:t>.</w:t>
      </w:r>
    </w:p>
    <w:p w14:paraId="4C8163B9" w14:textId="77777777" w:rsidR="00012887" w:rsidRPr="00E024A3" w:rsidRDefault="00012887" w:rsidP="00012887">
      <w:pPr>
        <w:spacing w:line="360" w:lineRule="auto"/>
        <w:ind w:right="190"/>
        <w:jc w:val="both"/>
        <w:rPr>
          <w:rFonts w:ascii="Arial" w:hAnsi="Arial" w:cs="Arial"/>
        </w:rPr>
      </w:pPr>
    </w:p>
    <w:p w14:paraId="1ADB8793" w14:textId="77777777" w:rsidR="00012887" w:rsidRPr="00E024A3" w:rsidRDefault="00012887" w:rsidP="00012887">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2ECE44C" w14:textId="77777777" w:rsidR="00012887" w:rsidRPr="00E024A3" w:rsidRDefault="00012887" w:rsidP="00012887">
      <w:pPr>
        <w:spacing w:line="360" w:lineRule="auto"/>
        <w:ind w:right="190"/>
        <w:jc w:val="both"/>
        <w:rPr>
          <w:rFonts w:ascii="Arial" w:hAnsi="Arial" w:cs="Arial"/>
        </w:rPr>
      </w:pPr>
    </w:p>
    <w:p w14:paraId="04FF25E8" w14:textId="77777777" w:rsidR="00012887" w:rsidRDefault="00012887" w:rsidP="00012887">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4B5DF725" w14:textId="77777777" w:rsidR="00012887" w:rsidRPr="00BB44AE" w:rsidRDefault="00012887" w:rsidP="00012887">
      <w:pPr>
        <w:spacing w:line="360" w:lineRule="auto"/>
        <w:ind w:right="190"/>
        <w:jc w:val="both"/>
        <w:rPr>
          <w:rFonts w:ascii="Arial" w:hAnsi="Arial" w:cs="Arial"/>
        </w:rPr>
      </w:pPr>
    </w:p>
    <w:p w14:paraId="6EDF1351" w14:textId="77777777" w:rsidR="00012887" w:rsidRPr="00E024A3" w:rsidRDefault="00012887" w:rsidP="00012887">
      <w:pPr>
        <w:spacing w:line="360" w:lineRule="auto"/>
        <w:ind w:right="190"/>
        <w:jc w:val="both"/>
        <w:rPr>
          <w:rFonts w:ascii="Arial" w:hAnsi="Arial" w:cs="Arial"/>
        </w:rPr>
      </w:pPr>
      <w:r w:rsidRPr="00E024A3">
        <w:rPr>
          <w:rFonts w:ascii="Arial" w:hAnsi="Arial" w:cs="Arial"/>
        </w:rPr>
        <w:lastRenderedPageBreak/>
        <w:t xml:space="preserve">Con base en los resultados obtenidos en la auditoría practicada número </w:t>
      </w:r>
      <w:r w:rsidRPr="005C0695">
        <w:rPr>
          <w:rFonts w:ascii="Arial" w:hAnsi="Arial" w:cs="Arial"/>
          <w:b/>
        </w:rPr>
        <w:t>20-AEMF-E-GOB-093-219</w:t>
      </w:r>
      <w:r w:rsidRPr="00E024A3">
        <w:rPr>
          <w:rFonts w:ascii="Arial" w:hAnsi="Arial" w:cs="Arial"/>
        </w:rPr>
        <w:t>, denominada “</w:t>
      </w:r>
      <w:r w:rsidRPr="002657D9">
        <w:rPr>
          <w:rFonts w:ascii="Arial" w:hAnsi="Arial" w:cs="Arial"/>
        </w:rPr>
        <w:t>Auditoría de Cumplimiento Financiero de Ingresos y Otros Beneficios; Gastos y Otras Pérdidas</w:t>
      </w:r>
      <w:r w:rsidRPr="00E024A3">
        <w:rPr>
          <w:rFonts w:ascii="Arial" w:hAnsi="Arial" w:cs="Arial"/>
        </w:rPr>
        <w:t xml:space="preserve">”, cuyo objetivo fue </w:t>
      </w:r>
      <w:r>
        <w:rPr>
          <w:rFonts w:ascii="Arial" w:hAnsi="Arial" w:cs="Arial"/>
        </w:rPr>
        <w:t>comprobar el cumplimiento de lo dispuesto en las disposiciones legales aplicables en la obtención de los ingresos y en el presupuesto de egresos</w:t>
      </w:r>
      <w:r w:rsidRPr="00E024A3">
        <w:rPr>
          <w:rFonts w:ascii="Arial" w:hAnsi="Arial" w:cs="Arial"/>
        </w:rPr>
        <w:t xml:space="preserve"> para verificar que el presupuesto asignado</w:t>
      </w:r>
      <w:r>
        <w:rPr>
          <w:rFonts w:ascii="Arial" w:hAnsi="Arial" w:cs="Arial"/>
        </w:rPr>
        <w:t>,</w:t>
      </w:r>
      <w:r w:rsidRPr="00E024A3">
        <w:rPr>
          <w:rFonts w:ascii="Arial" w:hAnsi="Arial" w:cs="Arial"/>
        </w:rPr>
        <w:t xml:space="preserve"> se haya ejercido y registrado conforme a los montos aprobados</w:t>
      </w:r>
      <w:r>
        <w:rPr>
          <w:rFonts w:ascii="Arial" w:hAnsi="Arial" w:cs="Arial"/>
        </w:rPr>
        <w:t xml:space="preserve"> </w:t>
      </w:r>
      <w:r w:rsidRPr="00E024A3">
        <w:rPr>
          <w:rFonts w:ascii="Arial" w:hAnsi="Arial" w:cs="Arial"/>
        </w:rPr>
        <w:t xml:space="preserve">y específicamente, respecto de la muestra auditada señalada en el apartado relativo al alcance, en nuestra opinión se concluye que en términos generales, </w:t>
      </w:r>
      <w:r>
        <w:rPr>
          <w:rFonts w:ascii="Arial" w:hAnsi="Arial" w:cs="Arial"/>
        </w:rPr>
        <w:t>e</w:t>
      </w:r>
      <w:r w:rsidRPr="00E024A3">
        <w:rPr>
          <w:rFonts w:ascii="Arial" w:hAnsi="Arial" w:cs="Arial"/>
        </w:rPr>
        <w:t xml:space="preserve">l </w:t>
      </w:r>
      <w:r>
        <w:rPr>
          <w:rFonts w:ascii="Arial" w:hAnsi="Arial" w:cs="Arial"/>
          <w:b/>
          <w:bCs/>
        </w:rPr>
        <w:t>Instituto Municipal de la Mujer</w:t>
      </w:r>
      <w:r w:rsidRPr="00E024A3">
        <w:rPr>
          <w:rFonts w:ascii="Arial" w:hAnsi="Arial" w:cs="Arial"/>
        </w:rPr>
        <w:t xml:space="preserve"> cumplió con las disposiciones legales y normativas que son aplicables en la materia</w:t>
      </w:r>
      <w:r>
        <w:rPr>
          <w:rFonts w:ascii="Arial" w:hAnsi="Arial" w:cs="Arial"/>
        </w:rPr>
        <w:t>, excepto por el Pliego de observaciones emitido en el punto I.3 apartado A.</w:t>
      </w:r>
    </w:p>
    <w:p w14:paraId="7EF4F233" w14:textId="77777777" w:rsidR="00012887" w:rsidRPr="00BB44AE" w:rsidRDefault="00012887" w:rsidP="00012887">
      <w:pPr>
        <w:spacing w:line="360" w:lineRule="auto"/>
        <w:ind w:right="190"/>
        <w:jc w:val="both"/>
        <w:rPr>
          <w:rFonts w:ascii="Arial" w:hAnsi="Arial" w:cs="Arial"/>
        </w:rPr>
      </w:pPr>
      <w:r w:rsidRPr="00E024A3">
        <w:rPr>
          <w:rFonts w:ascii="Arial" w:hAnsi="Arial" w:cs="Arial"/>
          <w:bCs/>
        </w:rPr>
        <w:t xml:space="preserve"> </w:t>
      </w:r>
    </w:p>
    <w:p w14:paraId="15FC7E66" w14:textId="77777777" w:rsidR="00012887" w:rsidRDefault="00012887" w:rsidP="00012887">
      <w:pPr>
        <w:spacing w:line="360" w:lineRule="auto"/>
        <w:ind w:right="190"/>
        <w:jc w:val="both"/>
        <w:rPr>
          <w:rFonts w:ascii="Arial" w:hAnsi="Arial" w:cs="Arial"/>
        </w:rPr>
      </w:pPr>
      <w:r w:rsidRPr="001C42A0">
        <w:rPr>
          <w:rFonts w:ascii="Arial" w:hAnsi="Arial" w:cs="Arial"/>
        </w:rPr>
        <w:t>Las acciones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su justificación y aclaración, realizando las consideraciones pertinentes de acuerdo a la Ley de Fiscalización y Rendición de Cuentas del Estado de Quintana Roo.</w:t>
      </w:r>
    </w:p>
    <w:p w14:paraId="1289C9E0" w14:textId="77777777" w:rsidR="00012887" w:rsidRPr="00E024A3" w:rsidRDefault="00012887" w:rsidP="00012887">
      <w:pPr>
        <w:spacing w:line="360" w:lineRule="auto"/>
        <w:ind w:right="190"/>
        <w:jc w:val="both"/>
        <w:rPr>
          <w:rFonts w:ascii="Arial" w:hAnsi="Arial" w:cs="Arial"/>
        </w:rPr>
      </w:pPr>
    </w:p>
    <w:p w14:paraId="4B126067" w14:textId="77777777" w:rsidR="00012887" w:rsidRPr="00E024A3" w:rsidRDefault="00012887" w:rsidP="00012887">
      <w:pPr>
        <w:spacing w:line="360" w:lineRule="auto"/>
        <w:ind w:right="190"/>
        <w:jc w:val="center"/>
        <w:rPr>
          <w:rFonts w:ascii="Arial" w:hAnsi="Arial" w:cs="Arial"/>
          <w:b/>
        </w:rPr>
      </w:pPr>
      <w:r w:rsidRPr="00E024A3">
        <w:rPr>
          <w:rFonts w:ascii="Arial" w:hAnsi="Arial" w:cs="Arial"/>
          <w:b/>
        </w:rPr>
        <w:t>EL AUDITOR SUPERIOR DEL ESTADO</w:t>
      </w:r>
    </w:p>
    <w:p w14:paraId="1B093AF1" w14:textId="77777777" w:rsidR="00012887" w:rsidRPr="00E024A3" w:rsidRDefault="00012887" w:rsidP="00012887">
      <w:pPr>
        <w:spacing w:line="360" w:lineRule="auto"/>
        <w:ind w:right="190"/>
        <w:jc w:val="center"/>
        <w:rPr>
          <w:rFonts w:ascii="Arial" w:hAnsi="Arial" w:cs="Arial"/>
          <w:b/>
        </w:rPr>
      </w:pPr>
    </w:p>
    <w:p w14:paraId="4C26FC21" w14:textId="77777777" w:rsidR="00012887" w:rsidRPr="00E024A3" w:rsidRDefault="00012887" w:rsidP="00012887">
      <w:pPr>
        <w:spacing w:line="360" w:lineRule="auto"/>
        <w:ind w:right="190"/>
        <w:jc w:val="center"/>
        <w:rPr>
          <w:rFonts w:ascii="Arial" w:hAnsi="Arial" w:cs="Arial"/>
          <w:b/>
        </w:rPr>
      </w:pPr>
    </w:p>
    <w:p w14:paraId="0EA349E5" w14:textId="77777777" w:rsidR="00012887" w:rsidRPr="00E024A3" w:rsidRDefault="00012887" w:rsidP="00012887">
      <w:pPr>
        <w:spacing w:line="360" w:lineRule="auto"/>
        <w:ind w:right="190"/>
        <w:jc w:val="center"/>
        <w:rPr>
          <w:rFonts w:ascii="Arial" w:hAnsi="Arial" w:cs="Arial"/>
          <w:b/>
        </w:rPr>
      </w:pPr>
    </w:p>
    <w:p w14:paraId="08D3FC7D" w14:textId="138571DA" w:rsidR="006B483C" w:rsidRDefault="00012887" w:rsidP="00F70030">
      <w:pPr>
        <w:tabs>
          <w:tab w:val="left" w:pos="9356"/>
        </w:tabs>
        <w:spacing w:line="360" w:lineRule="auto"/>
        <w:ind w:right="190"/>
        <w:jc w:val="center"/>
        <w:rPr>
          <w:rFonts w:ascii="Arial" w:hAnsi="Arial" w:cs="Arial"/>
          <w:sz w:val="20"/>
          <w:szCs w:val="20"/>
        </w:rPr>
      </w:pPr>
      <w:r>
        <w:rPr>
          <w:rFonts w:ascii="Arial" w:hAnsi="Arial" w:cs="Arial"/>
          <w:b/>
        </w:rPr>
        <w:t>L.C.C MANUEL PALACIOS HERRERA</w:t>
      </w:r>
    </w:p>
    <w:sectPr w:rsidR="006B483C"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37227" w14:textId="77777777" w:rsidR="00510678" w:rsidRDefault="00510678">
      <w:r>
        <w:separator/>
      </w:r>
    </w:p>
  </w:endnote>
  <w:endnote w:type="continuationSeparator" w:id="0">
    <w:p w14:paraId="19833481" w14:textId="77777777" w:rsidR="00510678" w:rsidRDefault="00510678">
      <w:r>
        <w:continuationSeparator/>
      </w:r>
    </w:p>
  </w:endnote>
  <w:endnote w:type="continuationNotice" w:id="1">
    <w:p w14:paraId="6B70D374" w14:textId="77777777" w:rsidR="00510678" w:rsidRDefault="00510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678"/>
    </w:tblGrid>
    <w:tr w:rsidR="002870EE" w14:paraId="38CCF8BD" w14:textId="77777777" w:rsidTr="002870EE">
      <w:tc>
        <w:tcPr>
          <w:tcW w:w="9678" w:type="dxa"/>
        </w:tcPr>
        <w:p w14:paraId="5F0AB4F5" w14:textId="77777777" w:rsidR="002870EE" w:rsidRDefault="002870EE">
          <w:pPr>
            <w:pStyle w:val="Piedepgina"/>
            <w:jc w:val="right"/>
            <w:rPr>
              <w:rFonts w:ascii="Arial" w:hAnsi="Arial" w:cs="Arial"/>
              <w:b/>
              <w:sz w:val="18"/>
              <w:szCs w:val="18"/>
              <w:lang w:val="es-ES"/>
            </w:rPr>
          </w:pPr>
        </w:p>
      </w:tc>
    </w:tr>
  </w:tbl>
  <w:p w14:paraId="1BA854E6" w14:textId="3864A2BB" w:rsidR="007710D6" w:rsidRPr="00B516B6" w:rsidRDefault="007710D6">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0B7846">
      <w:rPr>
        <w:rFonts w:ascii="Arial" w:hAnsi="Arial" w:cs="Arial"/>
        <w:b/>
        <w:bCs/>
        <w:noProof/>
        <w:sz w:val="18"/>
        <w:szCs w:val="18"/>
      </w:rPr>
      <w:t>17</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0B7846">
      <w:rPr>
        <w:rFonts w:ascii="Arial" w:hAnsi="Arial" w:cs="Arial"/>
        <w:b/>
        <w:bCs/>
        <w:noProof/>
        <w:sz w:val="18"/>
        <w:szCs w:val="18"/>
      </w:rPr>
      <w:t>17</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440BC" w14:textId="77777777" w:rsidR="00510678" w:rsidRDefault="00510678">
      <w:r>
        <w:separator/>
      </w:r>
    </w:p>
  </w:footnote>
  <w:footnote w:type="continuationSeparator" w:id="0">
    <w:p w14:paraId="33A4F9AD" w14:textId="77777777" w:rsidR="00510678" w:rsidRDefault="00510678">
      <w:r>
        <w:continuationSeparator/>
      </w:r>
    </w:p>
  </w:footnote>
  <w:footnote w:type="continuationNotice" w:id="1">
    <w:p w14:paraId="5700D780" w14:textId="77777777" w:rsidR="00510678" w:rsidRDefault="005106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50C8E" w:rsidRPr="006F757C" w14:paraId="56C9C28E" w14:textId="77777777" w:rsidTr="006F0B80">
      <w:tc>
        <w:tcPr>
          <w:tcW w:w="2055" w:type="dxa"/>
          <w:vAlign w:val="center"/>
        </w:tcPr>
        <w:p w14:paraId="0C824F63" w14:textId="77777777" w:rsidR="00050C8E" w:rsidRPr="00CF3DF4" w:rsidRDefault="00050C8E" w:rsidP="00050C8E">
          <w:pPr>
            <w:tabs>
              <w:tab w:val="center" w:pos="4419"/>
              <w:tab w:val="right" w:pos="8838"/>
            </w:tabs>
            <w:jc w:val="center"/>
            <w:rPr>
              <w:rFonts w:ascii="Arial" w:hAnsi="Arial" w:cs="Arial"/>
              <w:noProof/>
              <w:sz w:val="18"/>
              <w:szCs w:val="18"/>
              <w:lang w:eastAsia="es-MX"/>
            </w:rPr>
          </w:pPr>
        </w:p>
      </w:tc>
      <w:tc>
        <w:tcPr>
          <w:tcW w:w="5457" w:type="dxa"/>
          <w:vAlign w:val="center"/>
        </w:tcPr>
        <w:p w14:paraId="7E2C3458" w14:textId="77777777" w:rsidR="00050C8E" w:rsidRPr="00CF3DF4" w:rsidRDefault="00050C8E" w:rsidP="00050C8E">
          <w:pPr>
            <w:tabs>
              <w:tab w:val="center" w:pos="4419"/>
              <w:tab w:val="right" w:pos="8838"/>
            </w:tabs>
            <w:jc w:val="center"/>
            <w:rPr>
              <w:rFonts w:ascii="Arial" w:hAnsi="Arial" w:cs="Arial"/>
              <w:sz w:val="18"/>
              <w:szCs w:val="18"/>
            </w:rPr>
          </w:pPr>
        </w:p>
      </w:tc>
      <w:tc>
        <w:tcPr>
          <w:tcW w:w="2030" w:type="dxa"/>
          <w:vAlign w:val="center"/>
        </w:tcPr>
        <w:p w14:paraId="00E11AB2" w14:textId="2E7325A2" w:rsidR="00050C8E" w:rsidRPr="00207E4F" w:rsidRDefault="00050C8E" w:rsidP="00050C8E">
          <w:pPr>
            <w:tabs>
              <w:tab w:val="center" w:pos="4419"/>
              <w:tab w:val="right" w:pos="8838"/>
            </w:tabs>
            <w:jc w:val="right"/>
            <w:rPr>
              <w:rFonts w:ascii="Arial" w:hAnsi="Arial" w:cs="Arial"/>
              <w:noProof/>
              <w:sz w:val="16"/>
              <w:szCs w:val="16"/>
              <w:highlight w:val="magenta"/>
              <w:lang w:eastAsia="es-MX"/>
            </w:rPr>
          </w:pPr>
        </w:p>
      </w:tc>
    </w:tr>
    <w:tr w:rsidR="00050C8E" w:rsidRPr="003316E8" w14:paraId="6A8BA69B" w14:textId="77777777" w:rsidTr="006F0B80">
      <w:tc>
        <w:tcPr>
          <w:tcW w:w="2055" w:type="dxa"/>
          <w:vAlign w:val="center"/>
          <w:hideMark/>
        </w:tcPr>
        <w:p w14:paraId="15399BA7" w14:textId="77777777" w:rsidR="00050C8E" w:rsidRPr="003316E8" w:rsidRDefault="00050C8E" w:rsidP="00050C8E">
          <w:pPr>
            <w:tabs>
              <w:tab w:val="center" w:pos="4419"/>
              <w:tab w:val="right" w:pos="8838"/>
            </w:tabs>
            <w:jc w:val="center"/>
          </w:pPr>
          <w:r>
            <w:rPr>
              <w:noProof/>
              <w:lang w:eastAsia="es-MX"/>
            </w:rPr>
            <w:drawing>
              <wp:inline distT="0" distB="0" distL="0" distR="0" wp14:anchorId="43C66679" wp14:editId="2D561749">
                <wp:extent cx="885825" cy="1231240"/>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5E152158" w14:textId="77777777" w:rsidR="00050C8E" w:rsidRPr="00373686" w:rsidRDefault="00050C8E" w:rsidP="00050C8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BAD1857" w14:textId="77777777" w:rsidR="00050C8E" w:rsidRPr="003316E8" w:rsidRDefault="00050C8E" w:rsidP="00050C8E">
          <w:pPr>
            <w:tabs>
              <w:tab w:val="center" w:pos="4419"/>
              <w:tab w:val="right" w:pos="8838"/>
            </w:tabs>
            <w:jc w:val="center"/>
          </w:pPr>
          <w:r w:rsidRPr="00004915">
            <w:rPr>
              <w:rFonts w:ascii="Algerian" w:hAnsi="Algerian"/>
              <w:noProof/>
              <w:sz w:val="40"/>
              <w:szCs w:val="40"/>
              <w:lang w:eastAsia="es-MX"/>
            </w:rPr>
            <w:drawing>
              <wp:inline distT="0" distB="0" distL="0" distR="0" wp14:anchorId="5AC81180" wp14:editId="48544E5D">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50C8E" w:rsidRPr="003316E8" w14:paraId="7AB66ED2" w14:textId="77777777" w:rsidTr="006F0B80">
      <w:tc>
        <w:tcPr>
          <w:tcW w:w="2055" w:type="dxa"/>
          <w:tcBorders>
            <w:top w:val="nil"/>
            <w:left w:val="nil"/>
            <w:bottom w:val="thinThickSmallGap" w:sz="24" w:space="0" w:color="auto"/>
            <w:right w:val="nil"/>
          </w:tcBorders>
        </w:tcPr>
        <w:p w14:paraId="0A8382D2" w14:textId="77777777" w:rsidR="00050C8E" w:rsidRPr="003316E8" w:rsidRDefault="00050C8E" w:rsidP="00050C8E">
          <w:pPr>
            <w:tabs>
              <w:tab w:val="center" w:pos="4419"/>
              <w:tab w:val="right" w:pos="8838"/>
            </w:tabs>
            <w:rPr>
              <w:sz w:val="10"/>
            </w:rPr>
          </w:pPr>
        </w:p>
      </w:tc>
      <w:tc>
        <w:tcPr>
          <w:tcW w:w="5457" w:type="dxa"/>
          <w:tcBorders>
            <w:top w:val="nil"/>
            <w:left w:val="nil"/>
            <w:bottom w:val="thinThickSmallGap" w:sz="24" w:space="0" w:color="auto"/>
            <w:right w:val="nil"/>
          </w:tcBorders>
        </w:tcPr>
        <w:p w14:paraId="723E6516" w14:textId="77777777" w:rsidR="00050C8E" w:rsidRPr="003316E8" w:rsidRDefault="00050C8E" w:rsidP="00050C8E">
          <w:pPr>
            <w:tabs>
              <w:tab w:val="center" w:pos="4419"/>
              <w:tab w:val="right" w:pos="8838"/>
            </w:tabs>
            <w:rPr>
              <w:sz w:val="10"/>
            </w:rPr>
          </w:pPr>
        </w:p>
      </w:tc>
      <w:tc>
        <w:tcPr>
          <w:tcW w:w="2030" w:type="dxa"/>
          <w:tcBorders>
            <w:top w:val="nil"/>
            <w:left w:val="nil"/>
            <w:bottom w:val="thinThickSmallGap" w:sz="24" w:space="0" w:color="auto"/>
            <w:right w:val="nil"/>
          </w:tcBorders>
        </w:tcPr>
        <w:p w14:paraId="5EB9030A" w14:textId="77777777" w:rsidR="00050C8E" w:rsidRPr="003316E8" w:rsidRDefault="00050C8E" w:rsidP="00050C8E">
          <w:pPr>
            <w:tabs>
              <w:tab w:val="center" w:pos="4419"/>
              <w:tab w:val="right" w:pos="8838"/>
            </w:tabs>
            <w:rPr>
              <w:sz w:val="10"/>
            </w:rPr>
          </w:pPr>
        </w:p>
      </w:tc>
    </w:tr>
  </w:tbl>
  <w:p w14:paraId="246477C3" w14:textId="77777777" w:rsidR="00050C8E" w:rsidRPr="003C2FE7" w:rsidRDefault="00050C8E">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479F"/>
    <w:multiLevelType w:val="hybridMultilevel"/>
    <w:tmpl w:val="7BB0B3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103600"/>
    <w:multiLevelType w:val="hybridMultilevel"/>
    <w:tmpl w:val="1B9A2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527A88"/>
    <w:multiLevelType w:val="hybridMultilevel"/>
    <w:tmpl w:val="2C8201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0E52E26"/>
    <w:multiLevelType w:val="hybridMultilevel"/>
    <w:tmpl w:val="D0562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FC03EA"/>
    <w:multiLevelType w:val="hybridMultilevel"/>
    <w:tmpl w:val="D05621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6A4522"/>
    <w:multiLevelType w:val="hybridMultilevel"/>
    <w:tmpl w:val="9B4E76F0"/>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8BA219F"/>
    <w:multiLevelType w:val="hybridMultilevel"/>
    <w:tmpl w:val="28CA19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B7563D"/>
    <w:multiLevelType w:val="hybridMultilevel"/>
    <w:tmpl w:val="489E5148"/>
    <w:lvl w:ilvl="0" w:tplc="F552E4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5A65DBC"/>
    <w:multiLevelType w:val="hybridMultilevel"/>
    <w:tmpl w:val="D8F279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C7A4EED"/>
    <w:multiLevelType w:val="hybridMultilevel"/>
    <w:tmpl w:val="1292AA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C07B31"/>
    <w:multiLevelType w:val="hybridMultilevel"/>
    <w:tmpl w:val="8FE2534E"/>
    <w:lvl w:ilvl="0" w:tplc="B47A6462">
      <w:start w:val="1"/>
      <w:numFmt w:val="upp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63637EA"/>
    <w:multiLevelType w:val="hybridMultilevel"/>
    <w:tmpl w:val="BFE67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85409AB"/>
    <w:multiLevelType w:val="hybridMultilevel"/>
    <w:tmpl w:val="212612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4BAD76A6"/>
    <w:multiLevelType w:val="hybridMultilevel"/>
    <w:tmpl w:val="08D4F876"/>
    <w:lvl w:ilvl="0" w:tplc="510EE68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3A2E8A"/>
    <w:multiLevelType w:val="hybridMultilevel"/>
    <w:tmpl w:val="29C4B582"/>
    <w:lvl w:ilvl="0" w:tplc="0458F41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E6786D"/>
    <w:multiLevelType w:val="hybridMultilevel"/>
    <w:tmpl w:val="F7F2BC90"/>
    <w:lvl w:ilvl="0" w:tplc="AAD6791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0656F4"/>
    <w:multiLevelType w:val="hybridMultilevel"/>
    <w:tmpl w:val="2BBE77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AB606B"/>
    <w:multiLevelType w:val="hybridMultilevel"/>
    <w:tmpl w:val="80BC1A6C"/>
    <w:lvl w:ilvl="0" w:tplc="0458F41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9912F0"/>
    <w:multiLevelType w:val="hybridMultilevel"/>
    <w:tmpl w:val="F7F2BC90"/>
    <w:lvl w:ilvl="0" w:tplc="AAD6791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7D2B2509"/>
    <w:multiLevelType w:val="hybridMultilevel"/>
    <w:tmpl w:val="18F4B1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20"/>
  </w:num>
  <w:num w:numId="5">
    <w:abstractNumId w:val="36"/>
  </w:num>
  <w:num w:numId="6">
    <w:abstractNumId w:val="15"/>
  </w:num>
  <w:num w:numId="7">
    <w:abstractNumId w:val="35"/>
  </w:num>
  <w:num w:numId="8">
    <w:abstractNumId w:val="18"/>
  </w:num>
  <w:num w:numId="9">
    <w:abstractNumId w:val="38"/>
  </w:num>
  <w:num w:numId="10">
    <w:abstractNumId w:val="5"/>
  </w:num>
  <w:num w:numId="11">
    <w:abstractNumId w:val="40"/>
  </w:num>
  <w:num w:numId="12">
    <w:abstractNumId w:val="3"/>
  </w:num>
  <w:num w:numId="13">
    <w:abstractNumId w:val="6"/>
  </w:num>
  <w:num w:numId="14">
    <w:abstractNumId w:val="17"/>
  </w:num>
  <w:num w:numId="15">
    <w:abstractNumId w:val="22"/>
  </w:num>
  <w:num w:numId="16">
    <w:abstractNumId w:val="21"/>
  </w:num>
  <w:num w:numId="17">
    <w:abstractNumId w:val="26"/>
  </w:num>
  <w:num w:numId="18">
    <w:abstractNumId w:val="25"/>
  </w:num>
  <w:num w:numId="19">
    <w:abstractNumId w:val="13"/>
  </w:num>
  <w:num w:numId="20">
    <w:abstractNumId w:val="32"/>
  </w:num>
  <w:num w:numId="21">
    <w:abstractNumId w:val="16"/>
  </w:num>
  <w:num w:numId="22">
    <w:abstractNumId w:val="23"/>
  </w:num>
  <w:num w:numId="23">
    <w:abstractNumId w:val="29"/>
  </w:num>
  <w:num w:numId="24">
    <w:abstractNumId w:val="0"/>
  </w:num>
  <w:num w:numId="25">
    <w:abstractNumId w:val="33"/>
  </w:num>
  <w:num w:numId="26">
    <w:abstractNumId w:val="39"/>
  </w:num>
  <w:num w:numId="27">
    <w:abstractNumId w:val="19"/>
  </w:num>
  <w:num w:numId="28">
    <w:abstractNumId w:val="9"/>
  </w:num>
  <w:num w:numId="29">
    <w:abstractNumId w:val="8"/>
  </w:num>
  <w:num w:numId="30">
    <w:abstractNumId w:val="41"/>
  </w:num>
  <w:num w:numId="31">
    <w:abstractNumId w:val="10"/>
  </w:num>
  <w:num w:numId="32">
    <w:abstractNumId w:val="30"/>
  </w:num>
  <w:num w:numId="33">
    <w:abstractNumId w:val="2"/>
  </w:num>
  <w:num w:numId="34">
    <w:abstractNumId w:val="4"/>
  </w:num>
  <w:num w:numId="35">
    <w:abstractNumId w:val="31"/>
  </w:num>
  <w:num w:numId="36">
    <w:abstractNumId w:val="37"/>
  </w:num>
  <w:num w:numId="37">
    <w:abstractNumId w:val="34"/>
  </w:num>
  <w:num w:numId="38">
    <w:abstractNumId w:val="12"/>
  </w:num>
  <w:num w:numId="39">
    <w:abstractNumId w:val="24"/>
  </w:num>
  <w:num w:numId="40">
    <w:abstractNumId w:val="14"/>
  </w:num>
  <w:num w:numId="41">
    <w:abstractNumId w:val="28"/>
  </w:num>
  <w:num w:numId="42">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87"/>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4C7B"/>
    <w:rsid w:val="00045510"/>
    <w:rsid w:val="00045CB2"/>
    <w:rsid w:val="00046001"/>
    <w:rsid w:val="0004615B"/>
    <w:rsid w:val="000464F2"/>
    <w:rsid w:val="00047302"/>
    <w:rsid w:val="0004744B"/>
    <w:rsid w:val="00047463"/>
    <w:rsid w:val="00047A9B"/>
    <w:rsid w:val="00047C58"/>
    <w:rsid w:val="00047C5C"/>
    <w:rsid w:val="000506E3"/>
    <w:rsid w:val="00050721"/>
    <w:rsid w:val="00050AAC"/>
    <w:rsid w:val="00050B3B"/>
    <w:rsid w:val="00050C8E"/>
    <w:rsid w:val="00050E63"/>
    <w:rsid w:val="000511B8"/>
    <w:rsid w:val="00051855"/>
    <w:rsid w:val="00051D82"/>
    <w:rsid w:val="0005284C"/>
    <w:rsid w:val="00052AE8"/>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29E"/>
    <w:rsid w:val="000877E7"/>
    <w:rsid w:val="00087E9E"/>
    <w:rsid w:val="00090626"/>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CB"/>
    <w:rsid w:val="000B26CC"/>
    <w:rsid w:val="000B2718"/>
    <w:rsid w:val="000B3119"/>
    <w:rsid w:val="000B3A60"/>
    <w:rsid w:val="000B3B23"/>
    <w:rsid w:val="000B43BB"/>
    <w:rsid w:val="000B4ACD"/>
    <w:rsid w:val="000B597D"/>
    <w:rsid w:val="000B5BC6"/>
    <w:rsid w:val="000B5D39"/>
    <w:rsid w:val="000B6260"/>
    <w:rsid w:val="000B699C"/>
    <w:rsid w:val="000B6ACF"/>
    <w:rsid w:val="000B7846"/>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29C"/>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5BA"/>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1D4D"/>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40B"/>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925"/>
    <w:rsid w:val="001E4E41"/>
    <w:rsid w:val="001E4F01"/>
    <w:rsid w:val="001E5090"/>
    <w:rsid w:val="001E5C60"/>
    <w:rsid w:val="001E7020"/>
    <w:rsid w:val="001E7072"/>
    <w:rsid w:val="001E71B0"/>
    <w:rsid w:val="001E7257"/>
    <w:rsid w:val="001F032B"/>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55A"/>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DBF"/>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77FC3"/>
    <w:rsid w:val="002805F5"/>
    <w:rsid w:val="00281232"/>
    <w:rsid w:val="0028172B"/>
    <w:rsid w:val="002819E4"/>
    <w:rsid w:val="00281C13"/>
    <w:rsid w:val="00282853"/>
    <w:rsid w:val="00283AC8"/>
    <w:rsid w:val="00283B7C"/>
    <w:rsid w:val="002843A2"/>
    <w:rsid w:val="0028441E"/>
    <w:rsid w:val="00284B51"/>
    <w:rsid w:val="00285075"/>
    <w:rsid w:val="0028535D"/>
    <w:rsid w:val="00285EBD"/>
    <w:rsid w:val="00286451"/>
    <w:rsid w:val="002870EE"/>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D04"/>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96D"/>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1DC0"/>
    <w:rsid w:val="003228D3"/>
    <w:rsid w:val="00323257"/>
    <w:rsid w:val="003237D9"/>
    <w:rsid w:val="00323B2F"/>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3EC"/>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6C9C"/>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896"/>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A8C"/>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62A"/>
    <w:rsid w:val="003B7F9D"/>
    <w:rsid w:val="003C0308"/>
    <w:rsid w:val="003C0AF6"/>
    <w:rsid w:val="003C0E3D"/>
    <w:rsid w:val="003C15A1"/>
    <w:rsid w:val="003C1796"/>
    <w:rsid w:val="003C1A99"/>
    <w:rsid w:val="003C20AA"/>
    <w:rsid w:val="003C267F"/>
    <w:rsid w:val="003C26D9"/>
    <w:rsid w:val="003C28A3"/>
    <w:rsid w:val="003C2FE7"/>
    <w:rsid w:val="003C346D"/>
    <w:rsid w:val="003C388E"/>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0AA6"/>
    <w:rsid w:val="003E13AB"/>
    <w:rsid w:val="003E1C25"/>
    <w:rsid w:val="003E2273"/>
    <w:rsid w:val="003E2561"/>
    <w:rsid w:val="003E28C9"/>
    <w:rsid w:val="003E2CD2"/>
    <w:rsid w:val="003E2FE9"/>
    <w:rsid w:val="003E329D"/>
    <w:rsid w:val="003E3446"/>
    <w:rsid w:val="003E363C"/>
    <w:rsid w:val="003E3876"/>
    <w:rsid w:val="003E41E2"/>
    <w:rsid w:val="003E480A"/>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C47"/>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79"/>
    <w:rsid w:val="00406FF6"/>
    <w:rsid w:val="00407EA8"/>
    <w:rsid w:val="00410460"/>
    <w:rsid w:val="00410F76"/>
    <w:rsid w:val="00410F92"/>
    <w:rsid w:val="0041116D"/>
    <w:rsid w:val="00411D25"/>
    <w:rsid w:val="00412055"/>
    <w:rsid w:val="004124B4"/>
    <w:rsid w:val="00413191"/>
    <w:rsid w:val="004132AD"/>
    <w:rsid w:val="004135C0"/>
    <w:rsid w:val="00413F1B"/>
    <w:rsid w:val="004141D2"/>
    <w:rsid w:val="0041447A"/>
    <w:rsid w:val="00414BB7"/>
    <w:rsid w:val="00415E21"/>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3F44"/>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1281"/>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08E"/>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0EC9"/>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BE4"/>
    <w:rsid w:val="00490F0E"/>
    <w:rsid w:val="0049112B"/>
    <w:rsid w:val="00491677"/>
    <w:rsid w:val="00491E14"/>
    <w:rsid w:val="0049235A"/>
    <w:rsid w:val="00492E1F"/>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B60"/>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78"/>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5A5"/>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36"/>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4F7"/>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D7"/>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3F73"/>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3ABA"/>
    <w:rsid w:val="0059420B"/>
    <w:rsid w:val="00594965"/>
    <w:rsid w:val="00594F76"/>
    <w:rsid w:val="00595EEC"/>
    <w:rsid w:val="00595F93"/>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0A"/>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3C5D"/>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A35"/>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9"/>
    <w:rsid w:val="00622863"/>
    <w:rsid w:val="0062297B"/>
    <w:rsid w:val="00623795"/>
    <w:rsid w:val="00623874"/>
    <w:rsid w:val="006244CC"/>
    <w:rsid w:val="00624B64"/>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A56"/>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35"/>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E3E"/>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6D73"/>
    <w:rsid w:val="006F7545"/>
    <w:rsid w:val="006F757C"/>
    <w:rsid w:val="006F7F81"/>
    <w:rsid w:val="00700900"/>
    <w:rsid w:val="00700992"/>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D06"/>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04C"/>
    <w:rsid w:val="00752330"/>
    <w:rsid w:val="00753EF5"/>
    <w:rsid w:val="00753FC2"/>
    <w:rsid w:val="00754531"/>
    <w:rsid w:val="00754603"/>
    <w:rsid w:val="007547CB"/>
    <w:rsid w:val="00754A47"/>
    <w:rsid w:val="00754B61"/>
    <w:rsid w:val="00755784"/>
    <w:rsid w:val="0075616A"/>
    <w:rsid w:val="007566C3"/>
    <w:rsid w:val="007566FD"/>
    <w:rsid w:val="00756C9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0D6"/>
    <w:rsid w:val="0077152C"/>
    <w:rsid w:val="00771F85"/>
    <w:rsid w:val="00772739"/>
    <w:rsid w:val="007727F1"/>
    <w:rsid w:val="00772E8B"/>
    <w:rsid w:val="00773493"/>
    <w:rsid w:val="0077417B"/>
    <w:rsid w:val="00774ABA"/>
    <w:rsid w:val="00774BC3"/>
    <w:rsid w:val="00774E96"/>
    <w:rsid w:val="00775BA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0C7D"/>
    <w:rsid w:val="00791380"/>
    <w:rsid w:val="00791443"/>
    <w:rsid w:val="007914A7"/>
    <w:rsid w:val="007915C7"/>
    <w:rsid w:val="00791872"/>
    <w:rsid w:val="00793875"/>
    <w:rsid w:val="00793C5A"/>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7D6"/>
    <w:rsid w:val="0084191C"/>
    <w:rsid w:val="00841A26"/>
    <w:rsid w:val="00841A67"/>
    <w:rsid w:val="00841BD0"/>
    <w:rsid w:val="00841E5F"/>
    <w:rsid w:val="00842274"/>
    <w:rsid w:val="00842374"/>
    <w:rsid w:val="008429D0"/>
    <w:rsid w:val="0084331A"/>
    <w:rsid w:val="008436E9"/>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61A"/>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4FC2"/>
    <w:rsid w:val="008B5421"/>
    <w:rsid w:val="008B5B56"/>
    <w:rsid w:val="008B5F45"/>
    <w:rsid w:val="008B68AA"/>
    <w:rsid w:val="008B69F3"/>
    <w:rsid w:val="008B7272"/>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142"/>
    <w:rsid w:val="008E0856"/>
    <w:rsid w:val="008E0866"/>
    <w:rsid w:val="008E1A72"/>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1BC4"/>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551"/>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788"/>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3A3E"/>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0C6"/>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4E"/>
    <w:rsid w:val="00A91CAD"/>
    <w:rsid w:val="00A91CF2"/>
    <w:rsid w:val="00A91F17"/>
    <w:rsid w:val="00A91F32"/>
    <w:rsid w:val="00A92B8C"/>
    <w:rsid w:val="00A92DFE"/>
    <w:rsid w:val="00A92E16"/>
    <w:rsid w:val="00A92E2B"/>
    <w:rsid w:val="00A93774"/>
    <w:rsid w:val="00A93AE5"/>
    <w:rsid w:val="00A93C60"/>
    <w:rsid w:val="00A9402E"/>
    <w:rsid w:val="00A94405"/>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C8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0AC"/>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0DF"/>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28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D27"/>
    <w:rsid w:val="00B208BA"/>
    <w:rsid w:val="00B211B4"/>
    <w:rsid w:val="00B21371"/>
    <w:rsid w:val="00B21615"/>
    <w:rsid w:val="00B21654"/>
    <w:rsid w:val="00B22223"/>
    <w:rsid w:val="00B22EC0"/>
    <w:rsid w:val="00B23352"/>
    <w:rsid w:val="00B23389"/>
    <w:rsid w:val="00B234C8"/>
    <w:rsid w:val="00B23F3A"/>
    <w:rsid w:val="00B2464D"/>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59A"/>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6DB"/>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772"/>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00A"/>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09"/>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BF7F5C"/>
    <w:rsid w:val="00C0133C"/>
    <w:rsid w:val="00C01FC2"/>
    <w:rsid w:val="00C025D5"/>
    <w:rsid w:val="00C025F5"/>
    <w:rsid w:val="00C033AF"/>
    <w:rsid w:val="00C039CF"/>
    <w:rsid w:val="00C04049"/>
    <w:rsid w:val="00C041DE"/>
    <w:rsid w:val="00C048BA"/>
    <w:rsid w:val="00C04A8D"/>
    <w:rsid w:val="00C052D9"/>
    <w:rsid w:val="00C055A2"/>
    <w:rsid w:val="00C05E8A"/>
    <w:rsid w:val="00C06A37"/>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33"/>
    <w:rsid w:val="00C26A9C"/>
    <w:rsid w:val="00C27367"/>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E64"/>
    <w:rsid w:val="00C82F76"/>
    <w:rsid w:val="00C835D8"/>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228"/>
    <w:rsid w:val="00CA1E60"/>
    <w:rsid w:val="00CA1F20"/>
    <w:rsid w:val="00CA26F4"/>
    <w:rsid w:val="00CA2AE3"/>
    <w:rsid w:val="00CA2BC9"/>
    <w:rsid w:val="00CA2CD4"/>
    <w:rsid w:val="00CA3FC8"/>
    <w:rsid w:val="00CA4001"/>
    <w:rsid w:val="00CA41BB"/>
    <w:rsid w:val="00CA4B3E"/>
    <w:rsid w:val="00CA4B8E"/>
    <w:rsid w:val="00CA4E7F"/>
    <w:rsid w:val="00CA4EAE"/>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5"/>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6C5"/>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871"/>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F76"/>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6DF9"/>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A07"/>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56CA"/>
    <w:rsid w:val="00D56103"/>
    <w:rsid w:val="00D56343"/>
    <w:rsid w:val="00D565CD"/>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75D"/>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7A"/>
    <w:rsid w:val="00D758CB"/>
    <w:rsid w:val="00D75A72"/>
    <w:rsid w:val="00D75ADB"/>
    <w:rsid w:val="00D7633C"/>
    <w:rsid w:val="00D76BA0"/>
    <w:rsid w:val="00D774E1"/>
    <w:rsid w:val="00D80D93"/>
    <w:rsid w:val="00D80E1F"/>
    <w:rsid w:val="00D81343"/>
    <w:rsid w:val="00D8247D"/>
    <w:rsid w:val="00D825A8"/>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D16"/>
    <w:rsid w:val="00D875E2"/>
    <w:rsid w:val="00D87DEE"/>
    <w:rsid w:val="00D904BC"/>
    <w:rsid w:val="00D90668"/>
    <w:rsid w:val="00D906D5"/>
    <w:rsid w:val="00D90777"/>
    <w:rsid w:val="00D907C5"/>
    <w:rsid w:val="00D908F2"/>
    <w:rsid w:val="00D90CE6"/>
    <w:rsid w:val="00D90D6C"/>
    <w:rsid w:val="00D9104C"/>
    <w:rsid w:val="00D923F2"/>
    <w:rsid w:val="00D9360D"/>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3CD"/>
    <w:rsid w:val="00DA4974"/>
    <w:rsid w:val="00DA5F29"/>
    <w:rsid w:val="00DA619A"/>
    <w:rsid w:val="00DA61B5"/>
    <w:rsid w:val="00DA6222"/>
    <w:rsid w:val="00DA6AC2"/>
    <w:rsid w:val="00DA6D3E"/>
    <w:rsid w:val="00DA6FD3"/>
    <w:rsid w:val="00DA7441"/>
    <w:rsid w:val="00DA7B07"/>
    <w:rsid w:val="00DA7E4C"/>
    <w:rsid w:val="00DA7FBA"/>
    <w:rsid w:val="00DB00D2"/>
    <w:rsid w:val="00DB023A"/>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026"/>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9D2"/>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63"/>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3DBB"/>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A06"/>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C"/>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5F27"/>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815"/>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1FE"/>
    <w:rsid w:val="00EE056F"/>
    <w:rsid w:val="00EE1D61"/>
    <w:rsid w:val="00EE1EB9"/>
    <w:rsid w:val="00EE20EC"/>
    <w:rsid w:val="00EE238A"/>
    <w:rsid w:val="00EE25F4"/>
    <w:rsid w:val="00EE2806"/>
    <w:rsid w:val="00EE2C44"/>
    <w:rsid w:val="00EE3A73"/>
    <w:rsid w:val="00EE42C4"/>
    <w:rsid w:val="00EE47B3"/>
    <w:rsid w:val="00EE5848"/>
    <w:rsid w:val="00EE5A12"/>
    <w:rsid w:val="00EE5ADE"/>
    <w:rsid w:val="00EE5F92"/>
    <w:rsid w:val="00EE63B2"/>
    <w:rsid w:val="00EE69C6"/>
    <w:rsid w:val="00EE6C0B"/>
    <w:rsid w:val="00EE79BC"/>
    <w:rsid w:val="00EE7C1D"/>
    <w:rsid w:val="00EF00C5"/>
    <w:rsid w:val="00EF0636"/>
    <w:rsid w:val="00EF14C9"/>
    <w:rsid w:val="00EF15B0"/>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581"/>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7F1"/>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030"/>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99B"/>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3F"/>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05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77E"/>
    <w:rsid w:val="00FD5FBE"/>
    <w:rsid w:val="00FD6135"/>
    <w:rsid w:val="00FD672C"/>
    <w:rsid w:val="00FD6A30"/>
    <w:rsid w:val="00FD6C06"/>
    <w:rsid w:val="00FD707A"/>
    <w:rsid w:val="00FD716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uiPriority w:val="99"/>
    <w:rsid w:val="00D565CD"/>
    <w:rPr>
      <w:sz w:val="24"/>
      <w:szCs w:val="24"/>
      <w:lang w:eastAsia="es-ES"/>
    </w:rPr>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character" w:customStyle="1" w:styleId="Textoindependiente2Car">
    <w:name w:val="Texto independiente 2 Car"/>
    <w:basedOn w:val="Fuentedeprrafopredeter"/>
    <w:link w:val="Textoindependiente2"/>
    <w:rsid w:val="00D565CD"/>
    <w:rPr>
      <w:b/>
      <w:sz w:val="24"/>
      <w:lang w:eastAsia="es-ES"/>
    </w:rPr>
  </w:style>
  <w:style w:type="character" w:customStyle="1" w:styleId="Sangra2detindependienteCar">
    <w:name w:val="Sangría 2 de t. independiente Car"/>
    <w:basedOn w:val="Fuentedeprrafopredeter"/>
    <w:link w:val="Sangra2detindependiente"/>
    <w:rsid w:val="00D565CD"/>
    <w:rPr>
      <w:sz w:val="24"/>
      <w:lang w:eastAsia="es-ES"/>
    </w:rPr>
  </w:style>
  <w:style w:type="character" w:customStyle="1" w:styleId="Textoindependiente3Car">
    <w:name w:val="Texto independiente 3 Car"/>
    <w:basedOn w:val="Fuentedeprrafopredeter"/>
    <w:link w:val="Textoindependiente3"/>
    <w:rsid w:val="00D565CD"/>
    <w:rPr>
      <w:sz w:val="24"/>
      <w:lang w:eastAsia="es-ES"/>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customStyle="1" w:styleId="TextocomentarioCar">
    <w:name w:val="Texto comentario Car"/>
    <w:basedOn w:val="Fuentedeprrafopredeter"/>
    <w:link w:val="Textocomentario"/>
    <w:semiHidden/>
    <w:rsid w:val="00D565CD"/>
    <w:rPr>
      <w:lang w:eastAsia="es-ES"/>
    </w:rPr>
  </w:style>
  <w:style w:type="character" w:customStyle="1" w:styleId="AsuntodelcomentarioCar">
    <w:name w:val="Asunto del comentario Car"/>
    <w:basedOn w:val="TextocomentarioCar"/>
    <w:link w:val="Asuntodelcomentario"/>
    <w:semiHidden/>
    <w:rsid w:val="00D565CD"/>
    <w:rPr>
      <w:b/>
      <w:bCs/>
      <w:lang w:eastAsia="es-ES"/>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2FFDE-8969-4786-8548-64F45891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3925</Words>
  <Characters>21589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Adelaida Hernandez Marcial</cp:lastModifiedBy>
  <cp:revision>11</cp:revision>
  <cp:lastPrinted>2021-06-26T21:11:00Z</cp:lastPrinted>
  <dcterms:created xsi:type="dcterms:W3CDTF">2021-07-05T17:01:00Z</dcterms:created>
  <dcterms:modified xsi:type="dcterms:W3CDTF">2021-07-05T21:07:00Z</dcterms:modified>
</cp:coreProperties>
</file>