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4" w:type="pct"/>
        <w:tblInd w:w="70" w:type="dxa"/>
        <w:tblCellMar>
          <w:left w:w="70" w:type="dxa"/>
          <w:right w:w="70" w:type="dxa"/>
        </w:tblCellMar>
        <w:tblLook w:val="04A0" w:firstRow="1" w:lastRow="0" w:firstColumn="1" w:lastColumn="0" w:noHBand="0" w:noVBand="1"/>
      </w:tblPr>
      <w:tblGrid>
        <w:gridCol w:w="8312"/>
        <w:gridCol w:w="1306"/>
      </w:tblGrid>
      <w:tr w:rsidR="003F1CB6" w:rsidRPr="00403D69" w14:paraId="4EE6A248" w14:textId="77777777" w:rsidTr="00A00B3D">
        <w:trPr>
          <w:trHeight w:val="276"/>
        </w:trPr>
        <w:tc>
          <w:tcPr>
            <w:tcW w:w="4321"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679"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A00B3D">
        <w:trPr>
          <w:trHeight w:val="414"/>
        </w:trPr>
        <w:tc>
          <w:tcPr>
            <w:tcW w:w="4321"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679"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A00B3D">
        <w:trPr>
          <w:trHeight w:val="414"/>
        </w:trPr>
        <w:tc>
          <w:tcPr>
            <w:tcW w:w="4321"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679"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A00B3D">
        <w:trPr>
          <w:trHeight w:val="414"/>
        </w:trPr>
        <w:tc>
          <w:tcPr>
            <w:tcW w:w="4321"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679" w:type="pct"/>
            <w:vMerge w:val="restart"/>
            <w:shd w:val="clear" w:color="auto" w:fill="auto"/>
            <w:hideMark/>
          </w:tcPr>
          <w:p w14:paraId="17134B42" w14:textId="58419C14" w:rsidR="003F1CB6" w:rsidRPr="00403D69" w:rsidRDefault="00991CE8" w:rsidP="00D3582E">
            <w:pPr>
              <w:spacing w:line="360" w:lineRule="auto"/>
              <w:jc w:val="center"/>
              <w:rPr>
                <w:rFonts w:ascii="Arial" w:hAnsi="Arial" w:cs="Arial"/>
                <w:b/>
              </w:rPr>
            </w:pPr>
            <w:r>
              <w:rPr>
                <w:rFonts w:ascii="Arial" w:hAnsi="Arial" w:cs="Arial"/>
                <w:b/>
              </w:rPr>
              <w:t>3</w:t>
            </w:r>
          </w:p>
        </w:tc>
      </w:tr>
      <w:tr w:rsidR="003F1CB6" w:rsidRPr="00403D69" w14:paraId="7CE10647" w14:textId="77777777" w:rsidTr="00A00B3D">
        <w:trPr>
          <w:trHeight w:val="414"/>
        </w:trPr>
        <w:tc>
          <w:tcPr>
            <w:tcW w:w="4321"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679"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A00B3D">
        <w:trPr>
          <w:trHeight w:val="414"/>
        </w:trPr>
        <w:tc>
          <w:tcPr>
            <w:tcW w:w="4321"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679" w:type="pct"/>
            <w:vMerge w:val="restart"/>
            <w:shd w:val="clear" w:color="auto" w:fill="auto"/>
            <w:hideMark/>
          </w:tcPr>
          <w:p w14:paraId="1CC67902" w14:textId="1C699A40" w:rsidR="003F1CB6" w:rsidRPr="00403D69" w:rsidRDefault="001929D2" w:rsidP="00D3582E">
            <w:pPr>
              <w:tabs>
                <w:tab w:val="left" w:pos="380"/>
                <w:tab w:val="center" w:pos="455"/>
              </w:tabs>
              <w:spacing w:line="360" w:lineRule="auto"/>
              <w:jc w:val="center"/>
              <w:rPr>
                <w:rFonts w:ascii="Arial" w:hAnsi="Arial" w:cs="Arial"/>
                <w:b/>
              </w:rPr>
            </w:pPr>
            <w:r>
              <w:rPr>
                <w:rFonts w:ascii="Arial" w:hAnsi="Arial" w:cs="Arial"/>
                <w:b/>
              </w:rPr>
              <w:t>5</w:t>
            </w:r>
          </w:p>
        </w:tc>
      </w:tr>
      <w:tr w:rsidR="003F1CB6" w:rsidRPr="00403D69" w14:paraId="454B2811" w14:textId="77777777" w:rsidTr="00A00B3D">
        <w:trPr>
          <w:trHeight w:val="414"/>
        </w:trPr>
        <w:tc>
          <w:tcPr>
            <w:tcW w:w="4321"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679"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A00B3D">
        <w:trPr>
          <w:trHeight w:val="414"/>
        </w:trPr>
        <w:tc>
          <w:tcPr>
            <w:tcW w:w="4321" w:type="pct"/>
            <w:vMerge w:val="restart"/>
            <w:shd w:val="clear" w:color="auto" w:fill="auto"/>
            <w:hideMark/>
          </w:tcPr>
          <w:p w14:paraId="6F4CF8BA" w14:textId="33968223" w:rsidR="003F1CB6" w:rsidRPr="00403D69" w:rsidRDefault="003F1CB6" w:rsidP="008270D7">
            <w:pPr>
              <w:spacing w:line="360" w:lineRule="auto"/>
              <w:rPr>
                <w:rFonts w:ascii="Arial" w:hAnsi="Arial" w:cs="Arial"/>
                <w:b/>
                <w:bCs/>
              </w:rPr>
            </w:pPr>
            <w:r>
              <w:rPr>
                <w:rFonts w:ascii="Arial" w:hAnsi="Arial" w:cs="Arial"/>
                <w:b/>
                <w:bCs/>
              </w:rPr>
              <w:t>I. INFORME INDIVIDUAL DE AUDITORÍA RELATIVO A INGRESOS</w:t>
            </w:r>
            <w:r w:rsidR="008270D7">
              <w:rPr>
                <w:rFonts w:ascii="Arial" w:hAnsi="Arial" w:cs="Arial"/>
                <w:b/>
                <w:bCs/>
              </w:rPr>
              <w:t xml:space="preserve"> Y EGRESOS</w:t>
            </w:r>
          </w:p>
        </w:tc>
        <w:tc>
          <w:tcPr>
            <w:tcW w:w="679"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A00B3D">
        <w:trPr>
          <w:trHeight w:val="414"/>
        </w:trPr>
        <w:tc>
          <w:tcPr>
            <w:tcW w:w="4321"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679"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A00B3D">
        <w:trPr>
          <w:trHeight w:val="20"/>
        </w:trPr>
        <w:tc>
          <w:tcPr>
            <w:tcW w:w="4321"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679" w:type="pct"/>
            <w:shd w:val="clear" w:color="auto" w:fill="auto"/>
            <w:hideMark/>
          </w:tcPr>
          <w:p w14:paraId="1B7BA204" w14:textId="7967DAE5" w:rsidR="003F1CB6" w:rsidRPr="00403D69" w:rsidRDefault="00991CE8"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A00B3D">
        <w:trPr>
          <w:trHeight w:val="20"/>
        </w:trPr>
        <w:tc>
          <w:tcPr>
            <w:tcW w:w="4321"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679" w:type="pct"/>
            <w:shd w:val="clear" w:color="auto" w:fill="auto"/>
          </w:tcPr>
          <w:p w14:paraId="009A0128" w14:textId="671D9E7E" w:rsidR="003F1CB6" w:rsidRPr="00403D69" w:rsidRDefault="00991CE8"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A00B3D">
        <w:trPr>
          <w:trHeight w:val="20"/>
        </w:trPr>
        <w:tc>
          <w:tcPr>
            <w:tcW w:w="4321"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679" w:type="pct"/>
            <w:shd w:val="clear" w:color="auto" w:fill="auto"/>
          </w:tcPr>
          <w:p w14:paraId="286D885D" w14:textId="656BC243" w:rsidR="003F1CB6" w:rsidRPr="00403D69" w:rsidRDefault="001929D2"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A00B3D">
        <w:trPr>
          <w:trHeight w:val="20"/>
        </w:trPr>
        <w:tc>
          <w:tcPr>
            <w:tcW w:w="4321"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679" w:type="pct"/>
            <w:shd w:val="clear" w:color="auto" w:fill="auto"/>
          </w:tcPr>
          <w:p w14:paraId="36898F2C" w14:textId="3EC1F075" w:rsidR="003F1CB6" w:rsidRPr="00403D69" w:rsidRDefault="00991CE8"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A00B3D">
        <w:trPr>
          <w:trHeight w:val="20"/>
        </w:trPr>
        <w:tc>
          <w:tcPr>
            <w:tcW w:w="4321"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679" w:type="pct"/>
            <w:shd w:val="clear" w:color="auto" w:fill="auto"/>
          </w:tcPr>
          <w:p w14:paraId="69AB29BB" w14:textId="49548E5F" w:rsidR="003F1CB6" w:rsidRPr="00403D69" w:rsidRDefault="00D56C3C"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A00B3D">
        <w:trPr>
          <w:trHeight w:val="20"/>
        </w:trPr>
        <w:tc>
          <w:tcPr>
            <w:tcW w:w="4321"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679" w:type="pct"/>
            <w:shd w:val="clear" w:color="auto" w:fill="auto"/>
          </w:tcPr>
          <w:p w14:paraId="14207A3E" w14:textId="2C7687DF" w:rsidR="003F1CB6" w:rsidRPr="00403D69" w:rsidRDefault="00D56C3C"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A00B3D">
        <w:trPr>
          <w:trHeight w:val="20"/>
        </w:trPr>
        <w:tc>
          <w:tcPr>
            <w:tcW w:w="4321"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679" w:type="pct"/>
            <w:shd w:val="clear" w:color="auto" w:fill="auto"/>
          </w:tcPr>
          <w:p w14:paraId="537AFB12" w14:textId="7566F7AF" w:rsidR="003F1CB6" w:rsidRPr="00403D69" w:rsidRDefault="00D56C3C"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A00B3D">
        <w:trPr>
          <w:trHeight w:val="20"/>
        </w:trPr>
        <w:tc>
          <w:tcPr>
            <w:tcW w:w="4321"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679" w:type="pct"/>
            <w:shd w:val="clear" w:color="auto" w:fill="auto"/>
          </w:tcPr>
          <w:p w14:paraId="35D1B2ED" w14:textId="3D7D37C9" w:rsidR="003F1CB6" w:rsidRDefault="003F1CB6" w:rsidP="00A82FD9">
            <w:pPr>
              <w:spacing w:line="360" w:lineRule="auto"/>
              <w:jc w:val="center"/>
              <w:rPr>
                <w:rFonts w:ascii="Arial" w:hAnsi="Arial" w:cs="Arial"/>
                <w:b/>
              </w:rPr>
            </w:pPr>
            <w:r w:rsidRPr="00373686">
              <w:rPr>
                <w:rFonts w:ascii="Arial" w:hAnsi="Arial" w:cs="Arial"/>
                <w:b/>
              </w:rPr>
              <w:t>1</w:t>
            </w:r>
            <w:r w:rsidR="00D56C3C">
              <w:rPr>
                <w:rFonts w:ascii="Arial" w:hAnsi="Arial" w:cs="Arial"/>
                <w:b/>
              </w:rPr>
              <w:t>1</w:t>
            </w:r>
          </w:p>
        </w:tc>
      </w:tr>
      <w:tr w:rsidR="003F1CB6" w:rsidRPr="00403D69" w14:paraId="746BE4DF" w14:textId="77777777" w:rsidTr="00A00B3D">
        <w:trPr>
          <w:trHeight w:val="20"/>
        </w:trPr>
        <w:tc>
          <w:tcPr>
            <w:tcW w:w="4321"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679" w:type="pct"/>
            <w:shd w:val="clear" w:color="auto" w:fill="auto"/>
          </w:tcPr>
          <w:p w14:paraId="231EECB7" w14:textId="7C40A25A" w:rsidR="003F1CB6" w:rsidRPr="00403D69" w:rsidRDefault="003F1CB6" w:rsidP="00241188">
            <w:pPr>
              <w:spacing w:line="360" w:lineRule="auto"/>
              <w:jc w:val="center"/>
              <w:rPr>
                <w:rFonts w:ascii="Arial" w:hAnsi="Arial" w:cs="Arial"/>
                <w:b/>
              </w:rPr>
            </w:pPr>
            <w:r w:rsidRPr="001B3167">
              <w:rPr>
                <w:rFonts w:ascii="Arial" w:hAnsi="Arial" w:cs="Arial"/>
                <w:b/>
              </w:rPr>
              <w:t>1</w:t>
            </w:r>
            <w:r w:rsidR="00D56C3C">
              <w:rPr>
                <w:rFonts w:ascii="Arial" w:hAnsi="Arial" w:cs="Arial"/>
                <w:b/>
              </w:rPr>
              <w:t>2</w:t>
            </w:r>
          </w:p>
        </w:tc>
      </w:tr>
      <w:tr w:rsidR="003F1CB6" w:rsidRPr="00403D69" w14:paraId="2F8B1763" w14:textId="77777777" w:rsidTr="00A00B3D">
        <w:trPr>
          <w:trHeight w:val="20"/>
        </w:trPr>
        <w:tc>
          <w:tcPr>
            <w:tcW w:w="4321"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679" w:type="pct"/>
            <w:shd w:val="clear" w:color="auto" w:fill="auto"/>
          </w:tcPr>
          <w:p w14:paraId="076E5A4E" w14:textId="0AFC544D" w:rsidR="003F1CB6" w:rsidRPr="00403D69" w:rsidRDefault="00A82FD9" w:rsidP="003F1CB6">
            <w:pPr>
              <w:spacing w:line="360" w:lineRule="auto"/>
              <w:jc w:val="center"/>
              <w:rPr>
                <w:rFonts w:ascii="Arial" w:hAnsi="Arial" w:cs="Arial"/>
                <w:b/>
              </w:rPr>
            </w:pPr>
            <w:r>
              <w:rPr>
                <w:rFonts w:ascii="Arial" w:hAnsi="Arial" w:cs="Arial"/>
                <w:b/>
              </w:rPr>
              <w:t>1</w:t>
            </w:r>
            <w:r w:rsidR="0052660D">
              <w:rPr>
                <w:rFonts w:ascii="Arial" w:hAnsi="Arial" w:cs="Arial"/>
                <w:b/>
              </w:rPr>
              <w:t>2</w:t>
            </w:r>
          </w:p>
        </w:tc>
      </w:tr>
      <w:tr w:rsidR="003F1CB6" w:rsidRPr="00403D69" w14:paraId="6CA1BCEB" w14:textId="77777777" w:rsidTr="00A00B3D">
        <w:trPr>
          <w:trHeight w:val="20"/>
        </w:trPr>
        <w:tc>
          <w:tcPr>
            <w:tcW w:w="4321"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679" w:type="pct"/>
            <w:shd w:val="clear" w:color="auto" w:fill="auto"/>
            <w:hideMark/>
          </w:tcPr>
          <w:p w14:paraId="3B19ECE4" w14:textId="0497BC8E" w:rsidR="003F1CB6" w:rsidRPr="00403D69" w:rsidRDefault="003F1CB6" w:rsidP="00A82FD9">
            <w:pPr>
              <w:spacing w:line="360" w:lineRule="auto"/>
              <w:jc w:val="center"/>
              <w:rPr>
                <w:rFonts w:ascii="Arial" w:hAnsi="Arial" w:cs="Arial"/>
                <w:b/>
              </w:rPr>
            </w:pPr>
            <w:r>
              <w:rPr>
                <w:rFonts w:ascii="Arial" w:hAnsi="Arial" w:cs="Arial"/>
                <w:b/>
              </w:rPr>
              <w:t>1</w:t>
            </w:r>
            <w:r w:rsidR="0052660D">
              <w:rPr>
                <w:rFonts w:ascii="Arial" w:hAnsi="Arial" w:cs="Arial"/>
                <w:b/>
              </w:rPr>
              <w:t>2</w:t>
            </w:r>
          </w:p>
        </w:tc>
      </w:tr>
      <w:tr w:rsidR="003F1CB6" w:rsidRPr="00403D69" w14:paraId="7FE4ECCC" w14:textId="77777777" w:rsidTr="00A00B3D">
        <w:trPr>
          <w:trHeight w:val="20"/>
        </w:trPr>
        <w:tc>
          <w:tcPr>
            <w:tcW w:w="4321"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679" w:type="pct"/>
            <w:shd w:val="clear" w:color="auto" w:fill="auto"/>
          </w:tcPr>
          <w:p w14:paraId="18E7639B" w14:textId="4AB7536F" w:rsidR="003F1CB6" w:rsidRPr="00403D69" w:rsidRDefault="003F1CB6" w:rsidP="00A82FD9">
            <w:pPr>
              <w:spacing w:line="360" w:lineRule="auto"/>
              <w:jc w:val="center"/>
              <w:rPr>
                <w:rFonts w:ascii="Arial" w:hAnsi="Arial" w:cs="Arial"/>
                <w:b/>
              </w:rPr>
            </w:pPr>
            <w:r w:rsidRPr="001B3167">
              <w:rPr>
                <w:rFonts w:ascii="Arial" w:hAnsi="Arial" w:cs="Arial"/>
                <w:b/>
              </w:rPr>
              <w:t>1</w:t>
            </w:r>
            <w:r w:rsidR="0052660D">
              <w:rPr>
                <w:rFonts w:ascii="Arial" w:hAnsi="Arial" w:cs="Arial"/>
                <w:b/>
              </w:rPr>
              <w:t>3</w:t>
            </w:r>
          </w:p>
        </w:tc>
      </w:tr>
      <w:tr w:rsidR="003F1CB6" w:rsidRPr="00403D69" w14:paraId="06F62119" w14:textId="77777777" w:rsidTr="00A00B3D">
        <w:trPr>
          <w:trHeight w:val="1261"/>
        </w:trPr>
        <w:tc>
          <w:tcPr>
            <w:tcW w:w="4321" w:type="pct"/>
            <w:shd w:val="clear" w:color="auto" w:fill="auto"/>
          </w:tcPr>
          <w:p w14:paraId="0C5D56DB" w14:textId="394082DA" w:rsidR="003F1CB6" w:rsidRPr="001B3167" w:rsidRDefault="009B344F" w:rsidP="008909BC">
            <w:pPr>
              <w:pStyle w:val="Prrafodelista"/>
              <w:numPr>
                <w:ilvl w:val="0"/>
                <w:numId w:val="11"/>
              </w:numPr>
              <w:spacing w:after="180" w:line="360" w:lineRule="auto"/>
              <w:jc w:val="both"/>
              <w:rPr>
                <w:rFonts w:ascii="Arial" w:hAnsi="Arial" w:cs="Arial"/>
                <w:b/>
                <w:bCs/>
              </w:rPr>
            </w:pPr>
            <w:r w:rsidRPr="009B344F">
              <w:rPr>
                <w:rFonts w:ascii="Arial" w:hAnsi="Arial" w:cs="Arial"/>
                <w:b/>
                <w:bCs/>
              </w:rPr>
              <w:lastRenderedPageBreak/>
              <w:t>Resumen General de Observaciones y Solventaciones en Materia Financiera</w:t>
            </w:r>
          </w:p>
        </w:tc>
        <w:tc>
          <w:tcPr>
            <w:tcW w:w="679" w:type="pct"/>
            <w:shd w:val="clear" w:color="auto" w:fill="auto"/>
          </w:tcPr>
          <w:p w14:paraId="73D9D610" w14:textId="2F14A857" w:rsidR="003F1CB6" w:rsidRPr="00403D69" w:rsidRDefault="00991CE8" w:rsidP="00A00B3D">
            <w:pPr>
              <w:spacing w:line="360" w:lineRule="auto"/>
              <w:jc w:val="center"/>
              <w:rPr>
                <w:rFonts w:ascii="Arial" w:hAnsi="Arial" w:cs="Arial"/>
                <w:b/>
              </w:rPr>
            </w:pPr>
            <w:r>
              <w:rPr>
                <w:rFonts w:ascii="Arial" w:hAnsi="Arial" w:cs="Arial"/>
                <w:b/>
              </w:rPr>
              <w:t>1</w:t>
            </w:r>
            <w:r w:rsidR="00AC2CBA">
              <w:rPr>
                <w:rFonts w:ascii="Arial" w:hAnsi="Arial" w:cs="Arial"/>
                <w:b/>
              </w:rPr>
              <w:t>3</w:t>
            </w:r>
          </w:p>
        </w:tc>
      </w:tr>
      <w:tr w:rsidR="00A409D1" w:rsidRPr="00403D69" w14:paraId="0AB47640" w14:textId="77777777" w:rsidTr="00A00B3D">
        <w:trPr>
          <w:trHeight w:val="469"/>
        </w:trPr>
        <w:tc>
          <w:tcPr>
            <w:tcW w:w="4321" w:type="pct"/>
            <w:shd w:val="clear" w:color="auto" w:fill="auto"/>
          </w:tcPr>
          <w:p w14:paraId="0FB1BD12" w14:textId="77777777" w:rsidR="000E308D" w:rsidRDefault="00991CE8" w:rsidP="00773B80">
            <w:pPr>
              <w:spacing w:line="360" w:lineRule="auto"/>
              <w:jc w:val="both"/>
              <w:rPr>
                <w:rFonts w:ascii="Arial" w:hAnsi="Arial" w:cs="Arial"/>
                <w:b/>
                <w:bCs/>
              </w:rPr>
            </w:pPr>
            <w:r>
              <w:rPr>
                <w:rFonts w:ascii="Arial" w:hAnsi="Arial" w:cs="Arial"/>
                <w:b/>
                <w:bCs/>
              </w:rPr>
              <w:t>I</w:t>
            </w:r>
            <w:r w:rsidR="00773B80">
              <w:rPr>
                <w:rFonts w:ascii="Arial" w:hAnsi="Arial" w:cs="Arial"/>
                <w:b/>
                <w:bCs/>
              </w:rPr>
              <w:t>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773B80">
              <w:rPr>
                <w:rFonts w:ascii="Arial" w:hAnsi="Arial" w:cs="Arial"/>
                <w:b/>
                <w:bCs/>
              </w:rPr>
              <w:t>L</w:t>
            </w:r>
            <w:r w:rsidR="00A409D1" w:rsidRPr="00C32D5B">
              <w:rPr>
                <w:rFonts w:ascii="Arial" w:hAnsi="Arial" w:cs="Arial"/>
                <w:b/>
                <w:bCs/>
              </w:rPr>
              <w:t xml:space="preserve"> INFORME INDIVIDUAL</w:t>
            </w:r>
            <w:r w:rsidR="00A409D1">
              <w:rPr>
                <w:rFonts w:ascii="Arial" w:hAnsi="Arial" w:cs="Arial"/>
                <w:b/>
                <w:bCs/>
              </w:rPr>
              <w:t xml:space="preserve"> DE AUDITORÍA</w:t>
            </w:r>
          </w:p>
          <w:p w14:paraId="0F4C1A41" w14:textId="77777777" w:rsidR="00C95951" w:rsidRDefault="00C95951" w:rsidP="00773B80">
            <w:pPr>
              <w:spacing w:line="360" w:lineRule="auto"/>
              <w:jc w:val="both"/>
              <w:rPr>
                <w:rFonts w:ascii="Arial" w:hAnsi="Arial" w:cs="Arial"/>
                <w:b/>
                <w:bCs/>
              </w:rPr>
            </w:pPr>
          </w:p>
          <w:p w14:paraId="7974084B" w14:textId="40345C84" w:rsidR="00C95951" w:rsidRPr="00032EC2" w:rsidRDefault="00C95951" w:rsidP="00C95951">
            <w:pPr>
              <w:spacing w:line="360" w:lineRule="auto"/>
              <w:jc w:val="both"/>
              <w:rPr>
                <w:rFonts w:ascii="Arial" w:hAnsi="Arial" w:cs="Arial"/>
                <w:b/>
                <w:bCs/>
              </w:rPr>
            </w:pPr>
          </w:p>
        </w:tc>
        <w:tc>
          <w:tcPr>
            <w:tcW w:w="679" w:type="pct"/>
            <w:shd w:val="clear" w:color="auto" w:fill="auto"/>
          </w:tcPr>
          <w:p w14:paraId="736F2A3E" w14:textId="6A12A995" w:rsidR="00A409D1" w:rsidRPr="00BF5F84" w:rsidRDefault="00991CE8" w:rsidP="00241188">
            <w:pPr>
              <w:jc w:val="center"/>
              <w:rPr>
                <w:rFonts w:ascii="Arial" w:hAnsi="Arial" w:cs="Arial"/>
                <w:b/>
              </w:rPr>
            </w:pPr>
            <w:r>
              <w:rPr>
                <w:rFonts w:ascii="Arial" w:hAnsi="Arial" w:cs="Arial"/>
                <w:b/>
              </w:rPr>
              <w:t>1</w:t>
            </w:r>
            <w:r w:rsidR="00AC2CBA">
              <w:rPr>
                <w:rFonts w:ascii="Arial" w:hAnsi="Arial" w:cs="Arial"/>
                <w:b/>
              </w:rPr>
              <w:t>4</w:t>
            </w:r>
            <w:bookmarkStart w:id="1" w:name="_GoBack"/>
            <w:bookmarkEnd w:id="1"/>
          </w:p>
        </w:tc>
      </w:tr>
    </w:tbl>
    <w:p w14:paraId="33DF4651" w14:textId="4FE1783C" w:rsidR="00C32D5B" w:rsidRDefault="00C32D5B" w:rsidP="00B93F1F">
      <w:pPr>
        <w:spacing w:line="360" w:lineRule="auto"/>
        <w:ind w:right="190"/>
        <w:rPr>
          <w:rFonts w:ascii="Arial" w:hAnsi="Arial" w:cs="Arial"/>
          <w:b/>
          <w:bCs/>
        </w:rPr>
      </w:pPr>
    </w:p>
    <w:p w14:paraId="17CE71F6" w14:textId="1B66CA4B" w:rsidR="003949ED" w:rsidRDefault="003949ED" w:rsidP="00B93F1F">
      <w:pPr>
        <w:spacing w:line="360" w:lineRule="auto"/>
        <w:ind w:right="190"/>
        <w:rPr>
          <w:rFonts w:ascii="Arial" w:hAnsi="Arial" w:cs="Arial"/>
          <w:b/>
          <w:bCs/>
        </w:rPr>
      </w:pPr>
    </w:p>
    <w:p w14:paraId="516B6B86" w14:textId="37A94BCE" w:rsidR="003949ED" w:rsidRDefault="003949ED" w:rsidP="00B93F1F">
      <w:pPr>
        <w:spacing w:line="360" w:lineRule="auto"/>
        <w:ind w:right="190"/>
        <w:rPr>
          <w:rFonts w:ascii="Arial" w:hAnsi="Arial" w:cs="Arial"/>
          <w:b/>
          <w:bCs/>
        </w:rPr>
      </w:pPr>
    </w:p>
    <w:p w14:paraId="74CDE47E" w14:textId="24DDD97D" w:rsidR="003949ED" w:rsidRDefault="003949ED" w:rsidP="00B93F1F">
      <w:pPr>
        <w:spacing w:line="360" w:lineRule="auto"/>
        <w:ind w:right="190"/>
        <w:rPr>
          <w:rFonts w:ascii="Arial" w:hAnsi="Arial" w:cs="Arial"/>
          <w:b/>
          <w:bCs/>
        </w:rPr>
      </w:pPr>
    </w:p>
    <w:p w14:paraId="6DED46F5" w14:textId="42DBDE60" w:rsidR="003949ED" w:rsidRDefault="003949ED" w:rsidP="00B93F1F">
      <w:pPr>
        <w:spacing w:line="360" w:lineRule="auto"/>
        <w:ind w:right="190"/>
        <w:rPr>
          <w:rFonts w:ascii="Arial" w:hAnsi="Arial" w:cs="Arial"/>
          <w:b/>
          <w:bCs/>
        </w:rPr>
      </w:pPr>
    </w:p>
    <w:p w14:paraId="07EED920" w14:textId="4D4052AE" w:rsidR="003949ED" w:rsidRDefault="003949ED" w:rsidP="00B93F1F">
      <w:pPr>
        <w:spacing w:line="360" w:lineRule="auto"/>
        <w:ind w:right="190"/>
        <w:rPr>
          <w:rFonts w:ascii="Arial" w:hAnsi="Arial" w:cs="Arial"/>
          <w:b/>
          <w:bCs/>
        </w:rPr>
      </w:pPr>
    </w:p>
    <w:p w14:paraId="37B0C5E3" w14:textId="5AD07092" w:rsidR="003949ED" w:rsidRDefault="003949ED" w:rsidP="00B93F1F">
      <w:pPr>
        <w:spacing w:line="360" w:lineRule="auto"/>
        <w:ind w:right="190"/>
        <w:rPr>
          <w:rFonts w:ascii="Arial" w:hAnsi="Arial" w:cs="Arial"/>
          <w:b/>
          <w:bCs/>
        </w:rPr>
      </w:pPr>
    </w:p>
    <w:p w14:paraId="097B87E1" w14:textId="54CD5937" w:rsidR="003949ED" w:rsidRDefault="003949ED" w:rsidP="00B93F1F">
      <w:pPr>
        <w:spacing w:line="360" w:lineRule="auto"/>
        <w:ind w:right="190"/>
        <w:rPr>
          <w:rFonts w:ascii="Arial" w:hAnsi="Arial" w:cs="Arial"/>
          <w:b/>
          <w:bCs/>
        </w:rPr>
      </w:pPr>
    </w:p>
    <w:p w14:paraId="64E482B2" w14:textId="018863E5" w:rsidR="003949ED" w:rsidRDefault="003949ED" w:rsidP="00B93F1F">
      <w:pPr>
        <w:spacing w:line="360" w:lineRule="auto"/>
        <w:ind w:right="190"/>
        <w:rPr>
          <w:rFonts w:ascii="Arial" w:hAnsi="Arial" w:cs="Arial"/>
          <w:b/>
          <w:bCs/>
        </w:rPr>
      </w:pPr>
    </w:p>
    <w:p w14:paraId="686CFBE4" w14:textId="470DBA7F" w:rsidR="003949ED" w:rsidRDefault="003949ED" w:rsidP="00B93F1F">
      <w:pPr>
        <w:spacing w:line="360" w:lineRule="auto"/>
        <w:ind w:right="190"/>
        <w:rPr>
          <w:rFonts w:ascii="Arial" w:hAnsi="Arial" w:cs="Arial"/>
          <w:b/>
          <w:bCs/>
        </w:rPr>
      </w:pPr>
    </w:p>
    <w:p w14:paraId="74B88415" w14:textId="02164BB3" w:rsidR="003949ED" w:rsidRDefault="003949ED" w:rsidP="00B93F1F">
      <w:pPr>
        <w:spacing w:line="360" w:lineRule="auto"/>
        <w:ind w:right="190"/>
        <w:rPr>
          <w:rFonts w:ascii="Arial" w:hAnsi="Arial" w:cs="Arial"/>
          <w:b/>
          <w:bCs/>
        </w:rPr>
      </w:pPr>
    </w:p>
    <w:p w14:paraId="2C62BCAA" w14:textId="229AE4E9" w:rsidR="003949ED" w:rsidRDefault="003949ED" w:rsidP="00B93F1F">
      <w:pPr>
        <w:spacing w:line="360" w:lineRule="auto"/>
        <w:ind w:right="190"/>
        <w:rPr>
          <w:rFonts w:ascii="Arial" w:hAnsi="Arial" w:cs="Arial"/>
          <w:b/>
          <w:bCs/>
        </w:rPr>
      </w:pPr>
    </w:p>
    <w:p w14:paraId="2B4C76D8" w14:textId="6CAA1290" w:rsidR="003949ED" w:rsidRDefault="003949ED" w:rsidP="00B93F1F">
      <w:pPr>
        <w:spacing w:line="360" w:lineRule="auto"/>
        <w:ind w:right="190"/>
        <w:rPr>
          <w:rFonts w:ascii="Arial" w:hAnsi="Arial" w:cs="Arial"/>
          <w:b/>
          <w:bCs/>
        </w:rPr>
      </w:pPr>
    </w:p>
    <w:p w14:paraId="53970783" w14:textId="12EC02E6" w:rsidR="003949ED" w:rsidRDefault="003949ED" w:rsidP="00B93F1F">
      <w:pPr>
        <w:spacing w:line="360" w:lineRule="auto"/>
        <w:ind w:right="190"/>
        <w:rPr>
          <w:rFonts w:ascii="Arial" w:hAnsi="Arial" w:cs="Arial"/>
          <w:b/>
          <w:bCs/>
        </w:rPr>
      </w:pPr>
    </w:p>
    <w:p w14:paraId="0337DBAB" w14:textId="4F0CAFFC" w:rsidR="003949ED" w:rsidRDefault="003949ED" w:rsidP="00B93F1F">
      <w:pPr>
        <w:spacing w:line="360" w:lineRule="auto"/>
        <w:ind w:right="190"/>
        <w:rPr>
          <w:rFonts w:ascii="Arial" w:hAnsi="Arial" w:cs="Arial"/>
          <w:b/>
          <w:bCs/>
        </w:rPr>
      </w:pPr>
    </w:p>
    <w:p w14:paraId="34C83EA0" w14:textId="50E254AE" w:rsidR="003949ED" w:rsidRDefault="003949ED" w:rsidP="00B93F1F">
      <w:pPr>
        <w:spacing w:line="360" w:lineRule="auto"/>
        <w:ind w:right="190"/>
        <w:rPr>
          <w:rFonts w:ascii="Arial" w:hAnsi="Arial" w:cs="Arial"/>
          <w:b/>
          <w:bCs/>
        </w:rPr>
      </w:pPr>
    </w:p>
    <w:p w14:paraId="15D7777F" w14:textId="1BD9B40A" w:rsidR="003949ED" w:rsidRDefault="003949ED" w:rsidP="00B93F1F">
      <w:pPr>
        <w:spacing w:line="360" w:lineRule="auto"/>
        <w:ind w:right="190"/>
        <w:rPr>
          <w:rFonts w:ascii="Arial" w:hAnsi="Arial" w:cs="Arial"/>
          <w:b/>
          <w:bCs/>
        </w:rPr>
      </w:pPr>
    </w:p>
    <w:p w14:paraId="09DC96AA" w14:textId="2BAEB2A7" w:rsidR="003949ED" w:rsidRDefault="003949ED" w:rsidP="00B93F1F">
      <w:pPr>
        <w:spacing w:line="360" w:lineRule="auto"/>
        <w:ind w:right="190"/>
        <w:rPr>
          <w:rFonts w:ascii="Arial" w:hAnsi="Arial" w:cs="Arial"/>
          <w:b/>
          <w:bCs/>
        </w:rPr>
      </w:pPr>
    </w:p>
    <w:p w14:paraId="7135568D" w14:textId="77777777" w:rsidR="004F3300" w:rsidRDefault="004F3300" w:rsidP="00B93F1F">
      <w:pPr>
        <w:spacing w:line="360" w:lineRule="auto"/>
        <w:ind w:right="190"/>
        <w:rPr>
          <w:rFonts w:ascii="Arial" w:hAnsi="Arial" w:cs="Arial"/>
          <w:b/>
          <w:bCs/>
        </w:rPr>
      </w:pPr>
    </w:p>
    <w:p w14:paraId="4F0D054D" w14:textId="77777777" w:rsidR="004F3300" w:rsidRDefault="004F3300" w:rsidP="00B93F1F">
      <w:pPr>
        <w:spacing w:line="360" w:lineRule="auto"/>
        <w:ind w:right="190"/>
        <w:rPr>
          <w:rFonts w:ascii="Arial" w:hAnsi="Arial" w:cs="Arial"/>
          <w:b/>
          <w:bCs/>
        </w:rPr>
      </w:pPr>
    </w:p>
    <w:p w14:paraId="0D15DB41" w14:textId="77777777" w:rsidR="004F3300" w:rsidRDefault="004F3300" w:rsidP="00B93F1F">
      <w:pPr>
        <w:spacing w:line="360" w:lineRule="auto"/>
        <w:ind w:right="190"/>
        <w:rPr>
          <w:rFonts w:ascii="Arial" w:hAnsi="Arial" w:cs="Arial"/>
          <w:b/>
          <w:bCs/>
        </w:rPr>
      </w:pPr>
    </w:p>
    <w:p w14:paraId="0E03CDA6" w14:textId="77777777" w:rsidR="004F3300" w:rsidRDefault="004F3300" w:rsidP="00B93F1F">
      <w:pPr>
        <w:spacing w:line="360" w:lineRule="auto"/>
        <w:ind w:right="190"/>
        <w:rPr>
          <w:rFonts w:ascii="Arial" w:hAnsi="Arial" w:cs="Arial"/>
          <w:b/>
          <w:bCs/>
        </w:rPr>
      </w:pPr>
    </w:p>
    <w:p w14:paraId="5FCBB84B" w14:textId="06B2A22A"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52BA5C17" w14:textId="77777777" w:rsidR="00D62E94" w:rsidRPr="00A05588" w:rsidRDefault="00D62E94" w:rsidP="00B93F1F">
      <w:pPr>
        <w:spacing w:line="360" w:lineRule="auto"/>
        <w:ind w:right="190"/>
        <w:rPr>
          <w:rFonts w:ascii="Arial" w:hAnsi="Arial" w:cs="Arial"/>
          <w:b/>
          <w:bCs/>
        </w:rPr>
      </w:pPr>
    </w:p>
    <w:p w14:paraId="447710B4" w14:textId="2DF9F66C" w:rsidR="00FA695C" w:rsidRPr="00CE7BDB"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773B80">
        <w:rPr>
          <w:rFonts w:ascii="Arial" w:hAnsi="Arial" w:cs="Arial"/>
        </w:rPr>
        <w:t>artículos 75</w:t>
      </w:r>
      <w:r w:rsidR="00857A84" w:rsidRPr="00773B80">
        <w:rPr>
          <w:rFonts w:ascii="Arial" w:hAnsi="Arial" w:cs="Arial"/>
        </w:rPr>
        <w:t>,</w:t>
      </w:r>
      <w:r w:rsidRPr="00773B80">
        <w:rPr>
          <w:rFonts w:ascii="Arial" w:hAnsi="Arial" w:cs="Arial"/>
        </w:rPr>
        <w:t xml:space="preserve"> </w:t>
      </w:r>
      <w:r w:rsidR="00791872" w:rsidRPr="00773B80">
        <w:rPr>
          <w:rFonts w:ascii="Arial" w:hAnsi="Arial" w:cs="Arial"/>
        </w:rPr>
        <w:t xml:space="preserve">fracción </w:t>
      </w:r>
      <w:r w:rsidRPr="00773B80">
        <w:rPr>
          <w:rFonts w:ascii="Arial" w:hAnsi="Arial" w:cs="Arial"/>
        </w:rPr>
        <w:t>XXIX</w:t>
      </w:r>
      <w:r w:rsidR="00857A84" w:rsidRPr="00773B80">
        <w:rPr>
          <w:rFonts w:ascii="Arial" w:hAnsi="Arial" w:cs="Arial"/>
        </w:rPr>
        <w:t>,</w:t>
      </w:r>
      <w:r w:rsidRPr="00773B80">
        <w:rPr>
          <w:rFonts w:ascii="Arial" w:hAnsi="Arial" w:cs="Arial"/>
        </w:rPr>
        <w:t xml:space="preserve"> y 77 de la Constitución Política del Estado Libre y Soberano de Quintana </w:t>
      </w:r>
      <w:r w:rsidR="004F7919" w:rsidRPr="00773B80">
        <w:rPr>
          <w:rFonts w:ascii="Arial" w:hAnsi="Arial" w:cs="Arial"/>
        </w:rPr>
        <w:t>Roo</w:t>
      </w:r>
      <w:r w:rsidRPr="00773B80">
        <w:rPr>
          <w:rFonts w:ascii="Arial" w:hAnsi="Arial" w:cs="Arial"/>
        </w:rPr>
        <w:t>,</w:t>
      </w:r>
      <w:r w:rsidRPr="00A05588">
        <w:rPr>
          <w:rFonts w:ascii="Arial" w:hAnsi="Arial" w:cs="Arial"/>
        </w:rPr>
        <w:t xml:space="preserve">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773B80" w:rsidRPr="00CE7BDB">
        <w:rPr>
          <w:rFonts w:ascii="Arial" w:hAnsi="Arial" w:cs="Arial"/>
        </w:rPr>
        <w:t xml:space="preserve">la Administración Pública Municipal </w:t>
      </w:r>
      <w:r w:rsidR="00D66077" w:rsidRPr="00CE7BDB">
        <w:rPr>
          <w:rFonts w:ascii="Arial" w:hAnsi="Arial" w:cs="Arial"/>
        </w:rPr>
        <w:t>le presente sobre su gestión financiera, que se traduce a su vez, en la obligación de los funcionarios correspondientes de presentar su Cuenta Pública para efectos de que sea revisada y fiscalizada.</w:t>
      </w:r>
    </w:p>
    <w:p w14:paraId="76660C9E" w14:textId="77777777" w:rsidR="00D66077" w:rsidRPr="00CE7BDB" w:rsidRDefault="00D66077" w:rsidP="00D66077">
      <w:pPr>
        <w:spacing w:line="360" w:lineRule="auto"/>
        <w:ind w:right="190"/>
        <w:jc w:val="both"/>
        <w:rPr>
          <w:rFonts w:ascii="Arial" w:hAnsi="Arial" w:cs="Arial"/>
        </w:rPr>
      </w:pPr>
    </w:p>
    <w:p w14:paraId="212F8A2B" w14:textId="2A878AC2" w:rsidR="00345C1A" w:rsidRPr="002013D4" w:rsidRDefault="00345C1A" w:rsidP="00B93F1F">
      <w:pPr>
        <w:pStyle w:val="Textoindependiente"/>
        <w:spacing w:line="360" w:lineRule="auto"/>
        <w:ind w:right="190"/>
        <w:rPr>
          <w:rFonts w:ascii="Arial" w:hAnsi="Arial" w:cs="Arial"/>
        </w:rPr>
      </w:pPr>
      <w:r w:rsidRPr="00CE7BDB">
        <w:rPr>
          <w:rFonts w:ascii="Arial" w:hAnsi="Arial" w:cs="Arial"/>
        </w:rPr>
        <w:t>Esta revisión se realiza</w:t>
      </w:r>
      <w:r w:rsidR="000C795B" w:rsidRPr="00CE7BDB">
        <w:rPr>
          <w:rFonts w:ascii="Arial" w:hAnsi="Arial" w:cs="Arial"/>
        </w:rPr>
        <w:t xml:space="preserve"> con el objeto de </w:t>
      </w:r>
      <w:r w:rsidR="00D66077" w:rsidRPr="00CE7BDB">
        <w:rPr>
          <w:rFonts w:ascii="Arial" w:hAnsi="Arial" w:cs="Arial"/>
        </w:rPr>
        <w:t xml:space="preserve">evaluar los resultados de la gestión financiera, derivado del </w:t>
      </w:r>
      <w:r w:rsidR="000C795B" w:rsidRPr="00CE7BDB">
        <w:rPr>
          <w:rFonts w:ascii="Arial" w:hAnsi="Arial" w:cs="Arial"/>
        </w:rPr>
        <w:t xml:space="preserve">análisis de la Cuenta Pública a efecto de poder rendir el presente informe a esta H. </w:t>
      </w:r>
      <w:r w:rsidR="00773B80" w:rsidRPr="00CE7BDB">
        <w:rPr>
          <w:rFonts w:ascii="Arial" w:hAnsi="Arial" w:cs="Arial"/>
        </w:rPr>
        <w:t>XVI</w:t>
      </w:r>
      <w:r w:rsidR="000C795B" w:rsidRPr="00CE7BDB">
        <w:rPr>
          <w:rFonts w:ascii="Arial" w:hAnsi="Arial" w:cs="Arial"/>
        </w:rPr>
        <w:t xml:space="preserve"> Legislatura del Estado de Quintana Roo, co</w:t>
      </w:r>
      <w:r w:rsidR="000C795B" w:rsidRPr="007D48A8">
        <w:rPr>
          <w:rFonts w:ascii="Arial" w:hAnsi="Arial" w:cs="Arial"/>
        </w:rPr>
        <w:t>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67EA8F06" w:rsidR="00345C1A" w:rsidRPr="00971AFA" w:rsidRDefault="00345C1A" w:rsidP="00B93F1F">
      <w:pPr>
        <w:spacing w:line="360" w:lineRule="auto"/>
        <w:ind w:right="190"/>
        <w:jc w:val="both"/>
        <w:rPr>
          <w:rFonts w:ascii="Arial" w:hAnsi="Arial" w:cs="Arial"/>
          <w:b/>
        </w:rPr>
      </w:pPr>
      <w:r w:rsidRPr="002013D4">
        <w:rPr>
          <w:rFonts w:ascii="Arial" w:hAnsi="Arial" w:cs="Arial"/>
          <w:bCs/>
        </w:rPr>
        <w:t xml:space="preserve">La formulación, revisión y aprobación de la Cuenta Pública </w:t>
      </w:r>
      <w:r w:rsidR="00773B80">
        <w:rPr>
          <w:rFonts w:ascii="Arial" w:hAnsi="Arial" w:cs="Arial"/>
          <w:bCs/>
        </w:rPr>
        <w:t xml:space="preserve">de </w:t>
      </w:r>
      <w:r w:rsidR="004A554F" w:rsidRPr="004A554F">
        <w:rPr>
          <w:rFonts w:ascii="Arial" w:hAnsi="Arial" w:cs="Arial"/>
          <w:b/>
          <w:bCs/>
        </w:rPr>
        <w:t>Radio Cultural Ayuntamiento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4058D80C" w14:textId="0C2EFE8E" w:rsidR="00773B80" w:rsidRPr="00A05588" w:rsidRDefault="00773B80" w:rsidP="00773B80">
      <w:pPr>
        <w:spacing w:line="360" w:lineRule="auto"/>
        <w:ind w:right="190"/>
        <w:jc w:val="both"/>
        <w:rPr>
          <w:rFonts w:ascii="Arial" w:hAnsi="Arial" w:cs="Arial"/>
          <w:bCs/>
        </w:rPr>
      </w:pPr>
      <w:r w:rsidRPr="00E56219">
        <w:rPr>
          <w:rFonts w:ascii="Arial" w:hAnsi="Arial" w:cs="Arial"/>
          <w:b/>
          <w:bCs/>
        </w:rPr>
        <w:t>A.- El Proceso Administrativo;</w:t>
      </w:r>
      <w:r w:rsidRPr="00E56219">
        <w:rPr>
          <w:rFonts w:ascii="Arial" w:hAnsi="Arial" w:cs="Arial"/>
          <w:bCs/>
        </w:rPr>
        <w:t xml:space="preserve"> que es desarrollado fundamentalmente por </w:t>
      </w:r>
      <w:r w:rsidR="004A554F" w:rsidRPr="004A554F">
        <w:rPr>
          <w:rFonts w:ascii="Arial" w:hAnsi="Arial" w:cs="Arial"/>
          <w:b/>
          <w:bCs/>
        </w:rPr>
        <w:t>Radio Cultural Ayuntamiento</w:t>
      </w:r>
      <w:r w:rsidRPr="00E56219">
        <w:rPr>
          <w:rFonts w:ascii="Arial" w:hAnsi="Arial" w:cs="Arial"/>
        </w:rPr>
        <w:t>,</w:t>
      </w:r>
      <w:r w:rsidRPr="00E56219">
        <w:rPr>
          <w:rFonts w:ascii="Arial" w:hAnsi="Arial" w:cs="Arial"/>
          <w:bCs/>
        </w:rPr>
        <w:t xml:space="preserve"> en la integración de la Cuenta Pública, la </w:t>
      </w:r>
      <w:r w:rsidRPr="00CE7BDB">
        <w:rPr>
          <w:rFonts w:ascii="Arial" w:hAnsi="Arial" w:cs="Arial"/>
          <w:bCs/>
        </w:rPr>
        <w:t>cual comprende los resultados de las labores administrativas realizadas en el ejercicio fiscal 2020, así como las principales políticas financieras, económicas y sociales que influyeron en el resultado de los ingresos obtenidos y los gastos efectuados por</w:t>
      </w:r>
      <w:r w:rsidRPr="00E56219">
        <w:rPr>
          <w:rFonts w:ascii="Arial" w:hAnsi="Arial" w:cs="Arial"/>
          <w:bCs/>
        </w:rPr>
        <w:t xml:space="preserve"> la entidad</w:t>
      </w:r>
      <w:r w:rsidRPr="00BE426E">
        <w:rPr>
          <w:rFonts w:ascii="Arial" w:hAnsi="Arial" w:cs="Arial"/>
          <w:bCs/>
        </w:rPr>
        <w:t xml:space="preserve"> fiscalizada.</w:t>
      </w:r>
    </w:p>
    <w:p w14:paraId="5607C891" w14:textId="77777777" w:rsidR="00C70E7D" w:rsidRDefault="00C70E7D" w:rsidP="009A36CD">
      <w:pPr>
        <w:spacing w:line="360" w:lineRule="auto"/>
        <w:ind w:right="190"/>
        <w:jc w:val="both"/>
        <w:rPr>
          <w:rFonts w:ascii="Arial" w:hAnsi="Arial" w:cs="Arial"/>
          <w:b/>
          <w:bCs/>
        </w:rPr>
      </w:pPr>
    </w:p>
    <w:p w14:paraId="3B5FC50C" w14:textId="6E425001" w:rsidR="001075DF" w:rsidRPr="00B92116" w:rsidRDefault="00C95951" w:rsidP="00A00B3D">
      <w:pPr>
        <w:spacing w:line="360" w:lineRule="auto"/>
        <w:jc w:val="both"/>
        <w:rPr>
          <w:rFonts w:ascii="Arial" w:hAnsi="Arial" w:cs="Arial"/>
          <w:bCs/>
        </w:rPr>
      </w:pPr>
      <w:r>
        <w:rPr>
          <w:rFonts w:ascii="Arial" w:hAnsi="Arial" w:cs="Arial"/>
          <w:b/>
          <w:bCs/>
        </w:rPr>
        <w:t>B.- El Proceso de Vigilancia</w:t>
      </w:r>
      <w:r w:rsidRPr="00C95951">
        <w:rPr>
          <w:rFonts w:ascii="Arial" w:hAnsi="Arial" w:cs="Arial"/>
          <w:bCs/>
        </w:rPr>
        <w:t>,</w:t>
      </w:r>
      <w:r w:rsidR="00345C1A" w:rsidRPr="000E7791">
        <w:rPr>
          <w:rFonts w:ascii="Arial" w:hAnsi="Arial" w:cs="Arial"/>
          <w:b/>
          <w:bCs/>
        </w:rPr>
        <w:t xml:space="preserve">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w:t>
      </w:r>
      <w:r w:rsidR="009A59D7" w:rsidRPr="009A59D7">
        <w:rPr>
          <w:rFonts w:ascii="Arial" w:hAnsi="Arial" w:cs="Arial"/>
          <w:bCs/>
        </w:rPr>
        <w:lastRenderedPageBreak/>
        <w:t>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los ingresos y gastos públicos</w:t>
      </w:r>
      <w:bookmarkEnd w:id="2"/>
      <w:r w:rsidR="00C70E7D">
        <w:rPr>
          <w:rFonts w:ascii="Arial" w:hAnsi="Arial" w:cs="Arial"/>
          <w:bCs/>
        </w:rPr>
        <w:t xml:space="preserve"> </w:t>
      </w:r>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C70E7D">
        <w:rPr>
          <w:rFonts w:ascii="Arial" w:hAnsi="Arial" w:cs="Arial"/>
          <w:bCs/>
        </w:rPr>
        <w:t>de</w:t>
      </w:r>
      <w:r w:rsidR="0031062A" w:rsidRPr="009879F6">
        <w:rPr>
          <w:rFonts w:ascii="Arial" w:hAnsi="Arial" w:cs="Arial"/>
          <w:bCs/>
        </w:rPr>
        <w:t xml:space="preserve"> </w:t>
      </w:r>
      <w:r w:rsidR="004A554F" w:rsidRPr="004A554F">
        <w:rPr>
          <w:rFonts w:ascii="Arial" w:hAnsi="Arial" w:cs="Arial"/>
          <w:b/>
          <w:bCs/>
        </w:rPr>
        <w:t>Radio Cultural Ayuntamiento</w:t>
      </w:r>
      <w:r w:rsidR="00C70E7D">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63C35FAF" w14:textId="17572B0A" w:rsidR="004A554F" w:rsidRPr="00E56219" w:rsidRDefault="00C70E7D" w:rsidP="00C70E7D">
      <w:pPr>
        <w:spacing w:line="360" w:lineRule="auto"/>
        <w:ind w:right="48"/>
        <w:jc w:val="both"/>
        <w:rPr>
          <w:rFonts w:ascii="Arial" w:hAnsi="Arial" w:cs="Arial"/>
        </w:rPr>
      </w:pPr>
      <w:r w:rsidRPr="00E56219">
        <w:rPr>
          <w:rFonts w:ascii="Arial" w:hAnsi="Arial" w:cs="Arial"/>
        </w:rPr>
        <w:t>En la Cuenta Pública de</w:t>
      </w:r>
      <w:r w:rsidRPr="00214A39">
        <w:rPr>
          <w:rFonts w:ascii="Arial" w:hAnsi="Arial" w:cs="Arial"/>
          <w:b/>
          <w:bCs/>
        </w:rPr>
        <w:t xml:space="preserve"> </w:t>
      </w:r>
      <w:r w:rsidR="004A554F" w:rsidRPr="004A554F">
        <w:rPr>
          <w:rFonts w:ascii="Arial" w:hAnsi="Arial" w:cs="Arial"/>
          <w:b/>
          <w:bCs/>
        </w:rPr>
        <w:t>Radio Cultural Ayuntamiento</w:t>
      </w:r>
      <w:r w:rsidRPr="00E56219">
        <w:rPr>
          <w:rFonts w:ascii="Arial" w:hAnsi="Arial" w:cs="Arial"/>
        </w:rPr>
        <w:t>, corr</w:t>
      </w:r>
      <w:r>
        <w:rPr>
          <w:rFonts w:ascii="Arial" w:hAnsi="Arial" w:cs="Arial"/>
        </w:rPr>
        <w:t xml:space="preserve">espondiente al ejercicio fiscal </w:t>
      </w:r>
      <w:r w:rsidRPr="000A3EEA">
        <w:rPr>
          <w:rFonts w:ascii="Arial" w:hAnsi="Arial" w:cs="Arial"/>
        </w:rPr>
        <w:t>2020, se</w:t>
      </w:r>
      <w:r w:rsidRPr="00E56219">
        <w:rPr>
          <w:rFonts w:ascii="Arial" w:hAnsi="Arial" w:cs="Arial"/>
        </w:rPr>
        <w:t xml:space="preserve"> encuentra</w:t>
      </w:r>
      <w:r>
        <w:rPr>
          <w:rFonts w:ascii="Arial" w:hAnsi="Arial" w:cs="Arial"/>
        </w:rPr>
        <w:t>n</w:t>
      </w:r>
      <w:r w:rsidRPr="00E56219">
        <w:rPr>
          <w:rFonts w:ascii="Arial" w:hAnsi="Arial" w:cs="Arial"/>
        </w:rPr>
        <w:t xml:space="preserve"> reflejad</w:t>
      </w:r>
      <w:r>
        <w:rPr>
          <w:rFonts w:ascii="Arial" w:hAnsi="Arial" w:cs="Arial"/>
        </w:rPr>
        <w:t>os</w:t>
      </w:r>
      <w:r w:rsidRPr="00E56219">
        <w:rPr>
          <w:rFonts w:ascii="Arial" w:hAnsi="Arial" w:cs="Arial"/>
        </w:rPr>
        <w:t xml:space="preserve"> </w:t>
      </w:r>
      <w:r>
        <w:rPr>
          <w:rFonts w:ascii="Arial" w:hAnsi="Arial" w:cs="Arial"/>
        </w:rPr>
        <w:t>los</w:t>
      </w:r>
      <w:r w:rsidRPr="00E56219">
        <w:rPr>
          <w:rFonts w:ascii="Arial" w:hAnsi="Arial" w:cs="Arial"/>
        </w:rPr>
        <w:t xml:space="preserve"> </w:t>
      </w:r>
      <w:r>
        <w:rPr>
          <w:rFonts w:ascii="Arial" w:hAnsi="Arial" w:cs="Arial"/>
        </w:rPr>
        <w:t>ingresos obtenidos y los gastos efectuados de recursos municipales</w:t>
      </w:r>
      <w:r w:rsidRPr="00E56219">
        <w:rPr>
          <w:rFonts w:ascii="Arial" w:hAnsi="Arial" w:cs="Arial"/>
        </w:rPr>
        <w:t xml:space="preserve">. La Cuenta Pública fue entregada a la Auditoría </w:t>
      </w:r>
      <w:r>
        <w:rPr>
          <w:rFonts w:ascii="Arial" w:hAnsi="Arial" w:cs="Arial"/>
        </w:rPr>
        <w:t>Su</w:t>
      </w:r>
      <w:r w:rsidR="004A554F">
        <w:rPr>
          <w:rFonts w:ascii="Arial" w:hAnsi="Arial" w:cs="Arial"/>
        </w:rPr>
        <w:t xml:space="preserve">perior del Estado, en fecha 22 de abril de </w:t>
      </w:r>
      <w:r>
        <w:rPr>
          <w:rFonts w:ascii="Arial" w:hAnsi="Arial" w:cs="Arial"/>
        </w:rPr>
        <w:t>2021</w:t>
      </w:r>
      <w:r w:rsidR="00D62E94">
        <w:rPr>
          <w:rFonts w:ascii="Arial" w:hAnsi="Arial" w:cs="Arial"/>
        </w:rPr>
        <w:t>,</w:t>
      </w:r>
      <w:r>
        <w:rPr>
          <w:rFonts w:ascii="Arial" w:hAnsi="Arial" w:cs="Arial"/>
        </w:rPr>
        <w:t xml:space="preserve"> con </w:t>
      </w:r>
      <w:r w:rsidR="004A554F">
        <w:rPr>
          <w:rFonts w:ascii="Arial" w:hAnsi="Arial" w:cs="Arial"/>
        </w:rPr>
        <w:t>oficio DGRA/190/2021.</w:t>
      </w:r>
    </w:p>
    <w:p w14:paraId="3DF35B4D" w14:textId="77777777" w:rsidR="00920993" w:rsidRPr="00C70E7D" w:rsidRDefault="00920993" w:rsidP="00B93F1F">
      <w:pPr>
        <w:spacing w:line="360" w:lineRule="auto"/>
        <w:ind w:right="48"/>
        <w:jc w:val="both"/>
        <w:rPr>
          <w:rFonts w:ascii="Arial" w:hAnsi="Arial" w:cs="Arial"/>
          <w:iCs/>
        </w:rPr>
      </w:pPr>
    </w:p>
    <w:p w14:paraId="3C02640D" w14:textId="396AB740" w:rsidR="007D0A34" w:rsidRPr="009879F6" w:rsidRDefault="0087515D" w:rsidP="00A00B3D">
      <w:pPr>
        <w:spacing w:line="360" w:lineRule="auto"/>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C70E7D">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C70E7D" w:rsidRPr="00FA40E0">
        <w:rPr>
          <w:rFonts w:ascii="Arial" w:hAnsi="Arial" w:cs="Arial"/>
          <w:bCs/>
        </w:rPr>
        <w:t>22 de enero de 2021</w:t>
      </w:r>
      <w:r w:rsidR="00C70E7D">
        <w:rPr>
          <w:rFonts w:ascii="Arial" w:hAnsi="Arial" w:cs="Arial"/>
          <w:bCs/>
        </w:rPr>
        <w:t xml:space="preserve"> </w:t>
      </w:r>
      <w:r w:rsidRPr="004408EB">
        <w:rPr>
          <w:rFonts w:ascii="Arial" w:hAnsi="Arial" w:cs="Arial"/>
          <w:bCs/>
        </w:rPr>
        <w:t>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C70E7D">
        <w:rPr>
          <w:rFonts w:ascii="Arial" w:hAnsi="Arial" w:cs="Arial"/>
          <w:bCs/>
        </w:rPr>
        <w:t>2021</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C70E7D">
        <w:rPr>
          <w:rFonts w:ascii="Arial" w:hAnsi="Arial" w:cs="Arial"/>
          <w:bCs/>
        </w:rPr>
        <w:t>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584BD8B2" w14:textId="77777777" w:rsidR="00C70E7D" w:rsidRDefault="00C70E7D" w:rsidP="002C6309">
      <w:pPr>
        <w:spacing w:line="360" w:lineRule="auto"/>
        <w:ind w:right="190"/>
        <w:jc w:val="both"/>
        <w:rPr>
          <w:rFonts w:ascii="Arial" w:hAnsi="Arial" w:cs="Arial"/>
        </w:rPr>
      </w:pPr>
    </w:p>
    <w:p w14:paraId="44713ABE" w14:textId="23CCB30C" w:rsidR="002C6309" w:rsidRDefault="00985DC9" w:rsidP="00A00B3D">
      <w:pPr>
        <w:spacing w:line="360" w:lineRule="auto"/>
        <w:jc w:val="both"/>
        <w:rPr>
          <w:rFonts w:ascii="Arial" w:hAnsi="Arial" w:cs="Arial"/>
        </w:rPr>
      </w:pPr>
      <w:r>
        <w:rPr>
          <w:rFonts w:ascii="Arial" w:hAnsi="Arial" w:cs="Arial"/>
        </w:rPr>
        <w:t>Durante el e</w:t>
      </w:r>
      <w:r w:rsidR="00C95951">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SAR-CoV2,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w:t>
      </w:r>
      <w:r w:rsidR="002C6309">
        <w:rPr>
          <w:rFonts w:ascii="Arial" w:hAnsi="Arial" w:cs="Arial"/>
        </w:rPr>
        <w:lastRenderedPageBreak/>
        <w:t xml:space="preserve">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Fiscalización y Rendición de Cuentas</w:t>
      </w:r>
      <w:r w:rsidR="00C95951">
        <w:rPr>
          <w:rFonts w:ascii="Arial" w:hAnsi="Arial" w:cs="Arial"/>
        </w:rPr>
        <w:t xml:space="preserve"> del Estado de Quintana Roo</w:t>
      </w:r>
      <w:r w:rsidR="00F91467">
        <w:rPr>
          <w:rFonts w:ascii="Arial" w:hAnsi="Arial" w:cs="Arial"/>
        </w:rPr>
        <w:t>.</w:t>
      </w:r>
    </w:p>
    <w:p w14:paraId="7DBCEB88" w14:textId="77777777" w:rsidR="002C6309" w:rsidRDefault="002C6309" w:rsidP="00BC62A7">
      <w:pPr>
        <w:spacing w:line="360" w:lineRule="auto"/>
        <w:ind w:right="190"/>
        <w:jc w:val="both"/>
        <w:rPr>
          <w:rFonts w:ascii="Arial" w:hAnsi="Arial" w:cs="Arial"/>
        </w:rPr>
      </w:pPr>
    </w:p>
    <w:p w14:paraId="5DEF4F0E" w14:textId="347E4C58" w:rsidR="00985DC9" w:rsidRDefault="00F91467" w:rsidP="00A00B3D">
      <w:pPr>
        <w:spacing w:line="360" w:lineRule="auto"/>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4DF29D9D" w14:textId="77777777" w:rsidR="00A81B03" w:rsidRDefault="00A81B03" w:rsidP="00B93F1F">
      <w:pPr>
        <w:spacing w:line="360" w:lineRule="auto"/>
        <w:ind w:right="190"/>
        <w:jc w:val="both"/>
        <w:rPr>
          <w:rFonts w:ascii="Arial" w:hAnsi="Arial" w:cs="Arial"/>
        </w:rPr>
      </w:pPr>
      <w:bookmarkStart w:id="4" w:name="_Hlk11404920"/>
    </w:p>
    <w:p w14:paraId="1F84C5BA" w14:textId="1733B8BA" w:rsidR="00345C1A" w:rsidRPr="00A05588" w:rsidRDefault="00345C1A" w:rsidP="00A00B3D">
      <w:pPr>
        <w:spacing w:line="360" w:lineRule="auto"/>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03158D">
        <w:rPr>
          <w:rFonts w:ascii="Arial" w:hAnsi="Arial" w:cs="Arial"/>
        </w:rPr>
        <w:t xml:space="preserve">artículos </w:t>
      </w:r>
      <w:r w:rsidR="00E12B67" w:rsidRPr="0003158D">
        <w:rPr>
          <w:rFonts w:ascii="Arial" w:hAnsi="Arial" w:cs="Arial"/>
        </w:rPr>
        <w:t>2, 3, 4, 5</w:t>
      </w:r>
      <w:r w:rsidR="00996A1B" w:rsidRPr="0003158D">
        <w:rPr>
          <w:rFonts w:ascii="Arial" w:hAnsi="Arial" w:cs="Arial"/>
        </w:rPr>
        <w:t>,</w:t>
      </w:r>
      <w:r w:rsidR="003A7DD9" w:rsidRPr="0003158D">
        <w:rPr>
          <w:rFonts w:ascii="Arial" w:hAnsi="Arial" w:cs="Arial"/>
        </w:rPr>
        <w:t xml:space="preserve"> 6 fracciones I, </w:t>
      </w:r>
      <w:r w:rsidR="00A277F8" w:rsidRPr="0003158D">
        <w:rPr>
          <w:rFonts w:ascii="Arial" w:hAnsi="Arial" w:cs="Arial"/>
        </w:rPr>
        <w:t>II</w:t>
      </w:r>
      <w:r w:rsidR="003A7DD9" w:rsidRPr="0003158D">
        <w:rPr>
          <w:rFonts w:ascii="Arial" w:hAnsi="Arial" w:cs="Arial"/>
        </w:rPr>
        <w:t xml:space="preserve"> y XX,</w:t>
      </w:r>
      <w:r w:rsidR="00D62E94">
        <w:rPr>
          <w:rFonts w:ascii="Arial" w:hAnsi="Arial" w:cs="Arial"/>
        </w:rPr>
        <w:t xml:space="preserve"> </w:t>
      </w:r>
      <w:r w:rsidR="00996A1B" w:rsidRPr="0003158D">
        <w:rPr>
          <w:rFonts w:ascii="Arial" w:hAnsi="Arial" w:cs="Arial"/>
        </w:rPr>
        <w:t>1</w:t>
      </w:r>
      <w:r w:rsidR="00A277F8" w:rsidRPr="0003158D">
        <w:rPr>
          <w:rFonts w:ascii="Arial" w:hAnsi="Arial" w:cs="Arial"/>
        </w:rPr>
        <w:t>6</w:t>
      </w:r>
      <w:r w:rsidR="00996A1B" w:rsidRPr="0003158D">
        <w:rPr>
          <w:rFonts w:ascii="Arial" w:hAnsi="Arial" w:cs="Arial"/>
        </w:rPr>
        <w:t>, 17,</w:t>
      </w:r>
      <w:r w:rsidR="00E12B67" w:rsidRPr="0003158D">
        <w:rPr>
          <w:rFonts w:ascii="Arial" w:hAnsi="Arial" w:cs="Arial"/>
        </w:rPr>
        <w:t xml:space="preserve"> </w:t>
      </w:r>
      <w:r w:rsidR="00A277F8" w:rsidRPr="0003158D">
        <w:rPr>
          <w:rFonts w:ascii="Arial" w:hAnsi="Arial" w:cs="Arial"/>
        </w:rPr>
        <w:t>19</w:t>
      </w:r>
      <w:r w:rsidR="00E12B67" w:rsidRPr="0003158D">
        <w:rPr>
          <w:rFonts w:ascii="Arial" w:hAnsi="Arial" w:cs="Arial"/>
        </w:rPr>
        <w:t xml:space="preserve"> fracciones </w:t>
      </w:r>
      <w:r w:rsidR="003A7DD9" w:rsidRPr="0003158D">
        <w:rPr>
          <w:rFonts w:ascii="Arial" w:hAnsi="Arial" w:cs="Arial"/>
        </w:rPr>
        <w:t xml:space="preserve">I, VI, </w:t>
      </w:r>
      <w:r w:rsidR="00E12B67" w:rsidRPr="0003158D">
        <w:rPr>
          <w:rFonts w:ascii="Arial" w:hAnsi="Arial" w:cs="Arial"/>
        </w:rPr>
        <w:t>VII,</w:t>
      </w:r>
      <w:r w:rsidR="00E94491" w:rsidRPr="0003158D">
        <w:rPr>
          <w:rFonts w:ascii="Arial" w:hAnsi="Arial" w:cs="Arial"/>
        </w:rPr>
        <w:t xml:space="preserve"> VIII,</w:t>
      </w:r>
      <w:r w:rsidR="00840A3F" w:rsidRPr="0003158D">
        <w:rPr>
          <w:rFonts w:ascii="Arial" w:hAnsi="Arial" w:cs="Arial"/>
        </w:rPr>
        <w:t xml:space="preserve"> </w:t>
      </w:r>
      <w:r w:rsidR="00E12B67" w:rsidRPr="0003158D">
        <w:rPr>
          <w:rFonts w:ascii="Arial" w:hAnsi="Arial" w:cs="Arial"/>
        </w:rPr>
        <w:t>XII,</w:t>
      </w:r>
      <w:r w:rsidR="00A76E7F" w:rsidRPr="0003158D">
        <w:rPr>
          <w:rFonts w:ascii="Arial" w:hAnsi="Arial" w:cs="Arial"/>
        </w:rPr>
        <w:t xml:space="preserve"> </w:t>
      </w:r>
      <w:r w:rsidR="003A7DD9" w:rsidRPr="0003158D">
        <w:rPr>
          <w:rFonts w:ascii="Arial" w:hAnsi="Arial" w:cs="Arial"/>
        </w:rPr>
        <w:t>XV,</w:t>
      </w:r>
      <w:r w:rsidR="00E12B67" w:rsidRPr="0003158D">
        <w:rPr>
          <w:rFonts w:ascii="Arial" w:hAnsi="Arial" w:cs="Arial"/>
        </w:rPr>
        <w:t xml:space="preserve"> XXVI y</w:t>
      </w:r>
      <w:r w:rsidR="00A277F8" w:rsidRPr="0003158D">
        <w:rPr>
          <w:rFonts w:ascii="Arial" w:hAnsi="Arial" w:cs="Arial"/>
        </w:rPr>
        <w:t xml:space="preserve"> XXVIII,</w:t>
      </w:r>
      <w:r w:rsidR="006447D4" w:rsidRPr="0003158D">
        <w:rPr>
          <w:rFonts w:ascii="Arial" w:hAnsi="Arial" w:cs="Arial"/>
        </w:rPr>
        <w:t xml:space="preserve"> 22 </w:t>
      </w:r>
      <w:r w:rsidR="00996A1B" w:rsidRPr="0003158D">
        <w:rPr>
          <w:rFonts w:ascii="Arial" w:hAnsi="Arial" w:cs="Arial"/>
        </w:rPr>
        <w:t>en su último párrafo</w:t>
      </w:r>
      <w:r w:rsidR="00FF0D0C" w:rsidRPr="0003158D">
        <w:rPr>
          <w:rFonts w:ascii="Arial" w:hAnsi="Arial" w:cs="Arial"/>
        </w:rPr>
        <w:t xml:space="preserve">, 38, </w:t>
      </w:r>
      <w:r w:rsidR="005527AF" w:rsidRPr="0003158D">
        <w:rPr>
          <w:rFonts w:ascii="Arial" w:hAnsi="Arial" w:cs="Arial"/>
        </w:rPr>
        <w:t xml:space="preserve">40, </w:t>
      </w:r>
      <w:r w:rsidR="00FF0D0C" w:rsidRPr="0003158D">
        <w:rPr>
          <w:rFonts w:ascii="Arial" w:hAnsi="Arial" w:cs="Arial"/>
        </w:rPr>
        <w:t>41</w:t>
      </w:r>
      <w:r w:rsidR="00996A1B" w:rsidRPr="0003158D">
        <w:rPr>
          <w:rFonts w:ascii="Arial" w:hAnsi="Arial" w:cs="Arial"/>
        </w:rPr>
        <w:t>, 42</w:t>
      </w:r>
      <w:r w:rsidR="006447D4" w:rsidRPr="0003158D">
        <w:rPr>
          <w:rFonts w:ascii="Arial" w:hAnsi="Arial" w:cs="Arial"/>
        </w:rPr>
        <w:t xml:space="preserve"> y</w:t>
      </w:r>
      <w:r w:rsidR="00E12B67" w:rsidRPr="0003158D">
        <w:rPr>
          <w:rFonts w:ascii="Arial" w:hAnsi="Arial" w:cs="Arial"/>
        </w:rPr>
        <w:t xml:space="preserve"> 86 fracciones I</w:t>
      </w:r>
      <w:r w:rsidR="00A77F0A" w:rsidRPr="0003158D">
        <w:rPr>
          <w:rFonts w:ascii="Arial" w:hAnsi="Arial" w:cs="Arial"/>
        </w:rPr>
        <w:t>, XVII, XXII</w:t>
      </w:r>
      <w:r w:rsidR="00E12B67" w:rsidRPr="0003158D">
        <w:rPr>
          <w:rFonts w:ascii="Arial" w:hAnsi="Arial" w:cs="Arial"/>
        </w:rPr>
        <w:t xml:space="preserve"> y</w:t>
      </w:r>
      <w:r w:rsidR="00A277F8" w:rsidRPr="0003158D">
        <w:rPr>
          <w:rFonts w:ascii="Arial" w:hAnsi="Arial" w:cs="Arial"/>
        </w:rPr>
        <w:t xml:space="preserve"> XXXVI de la </w:t>
      </w:r>
      <w:r w:rsidR="00E12B67" w:rsidRPr="0003158D">
        <w:rPr>
          <w:rFonts w:ascii="Arial" w:hAnsi="Arial" w:cs="Arial"/>
        </w:rPr>
        <w:t>Ley d</w:t>
      </w:r>
      <w:r w:rsidR="00A277F8" w:rsidRPr="0003158D">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el</w:t>
      </w:r>
      <w:r w:rsidRPr="004408EB">
        <w:rPr>
          <w:rFonts w:ascii="Arial" w:hAnsi="Arial" w:cs="Arial"/>
        </w:rPr>
        <w:t xml:space="preserve"> Informe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 xml:space="preserve">de </w:t>
      </w:r>
      <w:r w:rsidR="004A554F" w:rsidRPr="004A554F">
        <w:rPr>
          <w:rFonts w:ascii="Arial" w:hAnsi="Arial" w:cs="Arial"/>
          <w:b/>
          <w:bCs/>
        </w:rPr>
        <w:t>Radio Cultural Ayuntamiento</w:t>
      </w:r>
      <w:r w:rsidR="0003158D" w:rsidRPr="0003158D">
        <w:rPr>
          <w:rFonts w:ascii="Arial" w:hAnsi="Arial" w:cs="Arial"/>
        </w:rPr>
        <w:t>,</w:t>
      </w:r>
      <w:r w:rsidR="0003158D">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03158D">
        <w:rPr>
          <w:rFonts w:ascii="Arial" w:hAnsi="Arial" w:cs="Arial"/>
          <w:bCs/>
        </w:rPr>
        <w:t>2020</w:t>
      </w:r>
      <w:r w:rsidRPr="009879F6">
        <w:rPr>
          <w:rFonts w:ascii="Arial" w:hAnsi="Arial" w:cs="Arial"/>
        </w:rPr>
        <w:t>.</w:t>
      </w:r>
    </w:p>
    <w:p w14:paraId="43A241B8" w14:textId="4158ABFB" w:rsidR="00615C7A" w:rsidRDefault="00615C7A" w:rsidP="00B93F1F">
      <w:pPr>
        <w:spacing w:line="360" w:lineRule="auto"/>
        <w:ind w:right="190"/>
        <w:rPr>
          <w:rFonts w:ascii="Arial" w:hAnsi="Arial" w:cs="Arial"/>
          <w:b/>
          <w:bCs/>
        </w:rPr>
      </w:pPr>
    </w:p>
    <w:p w14:paraId="79540AB7" w14:textId="77777777" w:rsidR="00A81B03" w:rsidRDefault="00A81B03"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542D0E45" w14:textId="41DE8FE3" w:rsidR="004A554F" w:rsidRPr="000B24C9" w:rsidRDefault="004A554F" w:rsidP="00A00B3D">
      <w:pPr>
        <w:spacing w:line="360" w:lineRule="auto"/>
        <w:jc w:val="both"/>
        <w:rPr>
          <w:rFonts w:ascii="Arial" w:hAnsi="Arial" w:cs="Arial"/>
        </w:rPr>
      </w:pPr>
      <w:r w:rsidRPr="000B24C9">
        <w:rPr>
          <w:rFonts w:ascii="Arial" w:hAnsi="Arial" w:cs="Arial"/>
        </w:rPr>
        <w:t>En la vigésima séptima sesión ordinaria, del 30 de octubre de 2017, del Honorable Ayuntamiento Constitucional del Municipio de Benito Juárez, Estado de Quint</w:t>
      </w:r>
      <w:r w:rsidR="00746AC9">
        <w:rPr>
          <w:rFonts w:ascii="Arial" w:hAnsi="Arial" w:cs="Arial"/>
        </w:rPr>
        <w:t>ana Roo, 2016-2018, se crea el Organismo Público Descentralizado de la Administración Pública M</w:t>
      </w:r>
      <w:r w:rsidRPr="000B24C9">
        <w:rPr>
          <w:rFonts w:ascii="Arial" w:hAnsi="Arial" w:cs="Arial"/>
        </w:rPr>
        <w:t xml:space="preserve">unicipal, denominado </w:t>
      </w:r>
      <w:r w:rsidRPr="000B24C9">
        <w:rPr>
          <w:rFonts w:ascii="Arial" w:hAnsi="Arial" w:cs="Arial"/>
          <w:b/>
        </w:rPr>
        <w:t>“Radio Cultural Ayuntamiento”,</w:t>
      </w:r>
      <w:r w:rsidRPr="000B24C9">
        <w:t xml:space="preserve"> </w:t>
      </w:r>
      <w:r w:rsidRPr="000B24C9">
        <w:rPr>
          <w:rFonts w:ascii="Arial" w:hAnsi="Arial" w:cs="Arial"/>
        </w:rPr>
        <w:t>con domicilio en la Ciudad de Cancún, Municipio de Benito Juárez, Quintana Roo.</w:t>
      </w:r>
    </w:p>
    <w:p w14:paraId="32F8C6DB" w14:textId="77777777" w:rsidR="004A554F" w:rsidRPr="000B24C9" w:rsidRDefault="004A554F" w:rsidP="00A00B3D">
      <w:pPr>
        <w:spacing w:line="360" w:lineRule="auto"/>
        <w:jc w:val="both"/>
        <w:rPr>
          <w:rFonts w:ascii="Arial" w:hAnsi="Arial" w:cs="Arial"/>
          <w:strike/>
        </w:rPr>
      </w:pPr>
      <w:r w:rsidRPr="000B24C9">
        <w:rPr>
          <w:rFonts w:ascii="Arial" w:hAnsi="Arial" w:cs="Arial"/>
        </w:rPr>
        <w:lastRenderedPageBreak/>
        <w:t xml:space="preserve">Tiene por objeto promover el servicio de radio difusión sin fines de lucro, a efecto de asegurar el acceso al mayor número de personas en el municipio a contenidos  que promuevan la integración municipal, la formación educativa, cultural y cívica, la igualdad entre mujeres y hombres, la difusión de información imparcial, objetiva, oportuna y veraz del acontecer nacional e internacional, independencia editorial y dar espacio a las obras de producción independiente, así como la expresión de la diversidad y pluralidad de ideas y opiniones que fortalezcan la vida democrática del Municipio de Benito Juárez del Estado de Quintana Roo. </w:t>
      </w:r>
    </w:p>
    <w:p w14:paraId="7E642AE6" w14:textId="4BD477E6" w:rsidR="007E7538" w:rsidRDefault="007E7538" w:rsidP="00B93F1F">
      <w:pPr>
        <w:spacing w:line="360" w:lineRule="auto"/>
        <w:ind w:right="190"/>
        <w:jc w:val="both"/>
        <w:rPr>
          <w:rFonts w:ascii="Arial" w:hAnsi="Arial" w:cs="Arial"/>
          <w:b/>
          <w:bCs/>
        </w:rPr>
      </w:pPr>
    </w:p>
    <w:p w14:paraId="1C2BAF1F" w14:textId="6F06878D"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681F77">
        <w:rPr>
          <w:rFonts w:ascii="Arial" w:hAnsi="Arial" w:cs="Arial"/>
          <w:b/>
          <w:bCs/>
        </w:rPr>
        <w:t xml:space="preserve"> Y EGRESOS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1E7DCE4" w14:textId="292829EA" w:rsidR="00AA50F2" w:rsidRPr="009879F6" w:rsidRDefault="00AA50F2" w:rsidP="00A00B3D">
      <w:pPr>
        <w:tabs>
          <w:tab w:val="left" w:pos="1040"/>
          <w:tab w:val="left" w:pos="9498"/>
        </w:tabs>
        <w:spacing w:line="360" w:lineRule="auto"/>
        <w:jc w:val="both"/>
        <w:rPr>
          <w:rFonts w:ascii="Arial" w:hAnsi="Arial" w:cs="Arial"/>
        </w:rPr>
      </w:pPr>
      <w:r w:rsidRPr="009879F6">
        <w:rPr>
          <w:rFonts w:ascii="Arial" w:hAnsi="Arial" w:cs="Arial"/>
          <w:bCs/>
        </w:rPr>
        <w:t>La auditoría, visita e inspección que se re</w:t>
      </w:r>
      <w:r w:rsidR="00E12943">
        <w:rPr>
          <w:rFonts w:ascii="Arial" w:hAnsi="Arial" w:cs="Arial"/>
          <w:bCs/>
        </w:rPr>
        <w:t>alizó en materia financiera a</w:t>
      </w:r>
      <w:r w:rsidRPr="009879F6">
        <w:rPr>
          <w:rFonts w:ascii="Arial" w:hAnsi="Arial" w:cs="Arial"/>
          <w:bCs/>
        </w:rPr>
        <w:t xml:space="preserve"> </w:t>
      </w:r>
      <w:r w:rsidR="004A554F" w:rsidRPr="004A554F">
        <w:rPr>
          <w:rFonts w:ascii="Arial" w:hAnsi="Arial" w:cs="Arial"/>
          <w:b/>
        </w:rPr>
        <w:t>Radio Cultural Ayuntamiento</w:t>
      </w:r>
      <w:r w:rsidR="00E12943">
        <w:rPr>
          <w:rFonts w:ascii="Arial" w:hAnsi="Arial" w:cs="Arial"/>
        </w:rPr>
        <w:t xml:space="preserve">, </w:t>
      </w:r>
      <w:r w:rsidRPr="009879F6">
        <w:rPr>
          <w:rFonts w:ascii="Arial" w:hAnsi="Arial" w:cs="Arial"/>
        </w:rPr>
        <w:t xml:space="preserve">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E12943" w:rsidRPr="00E12943" w14:paraId="7B2B84D6" w14:textId="77777777" w:rsidTr="00D85C61">
        <w:trPr>
          <w:trHeight w:val="678"/>
          <w:tblHeader/>
          <w:jc w:val="center"/>
        </w:trPr>
        <w:tc>
          <w:tcPr>
            <w:tcW w:w="2287" w:type="pct"/>
            <w:shd w:val="clear" w:color="auto" w:fill="auto"/>
          </w:tcPr>
          <w:p w14:paraId="08D72471" w14:textId="70C3DFDC" w:rsidR="00E12943" w:rsidRPr="00E12943" w:rsidRDefault="00E12943" w:rsidP="004A554F">
            <w:pPr>
              <w:spacing w:line="360" w:lineRule="auto"/>
              <w:ind w:right="190"/>
              <w:jc w:val="both"/>
              <w:rPr>
                <w:rFonts w:ascii="Arial" w:hAnsi="Arial" w:cs="Arial"/>
                <w:b/>
                <w:bCs/>
              </w:rPr>
            </w:pPr>
            <w:r w:rsidRPr="00E12943">
              <w:rPr>
                <w:rFonts w:ascii="Arial" w:hAnsi="Arial" w:cs="Arial"/>
                <w:b/>
                <w:lang w:val="en-US"/>
              </w:rPr>
              <w:t>20-AEMF-E-GOB-</w:t>
            </w:r>
            <w:r w:rsidR="004A554F">
              <w:rPr>
                <w:rFonts w:ascii="Arial" w:hAnsi="Arial" w:cs="Arial"/>
                <w:b/>
                <w:lang w:val="en-US"/>
              </w:rPr>
              <w:t>095-220</w:t>
            </w:r>
          </w:p>
        </w:tc>
        <w:tc>
          <w:tcPr>
            <w:tcW w:w="2713" w:type="pct"/>
            <w:shd w:val="clear" w:color="auto" w:fill="auto"/>
          </w:tcPr>
          <w:p w14:paraId="409DA764" w14:textId="459AFF3B" w:rsidR="00E12943" w:rsidRPr="00681F77" w:rsidRDefault="00E12943" w:rsidP="00E12943">
            <w:pPr>
              <w:spacing w:line="360" w:lineRule="auto"/>
              <w:ind w:right="190"/>
              <w:jc w:val="both"/>
              <w:rPr>
                <w:rFonts w:ascii="Arial" w:hAnsi="Arial" w:cs="Arial"/>
                <w:bCs/>
              </w:rPr>
            </w:pPr>
            <w:r w:rsidRPr="00681F77">
              <w:rPr>
                <w:rFonts w:ascii="Arial" w:hAnsi="Arial" w:cs="Arial"/>
                <w:bCs/>
                <w:lang w:val="es-ES"/>
              </w:rPr>
              <w:t>“Auditoría de Cumplimiento Financiero de Ingresos y Otros Beneficios; Gastos y Otras Pérdidas”</w:t>
            </w:r>
          </w:p>
        </w:tc>
      </w:tr>
    </w:tbl>
    <w:p w14:paraId="73788969" w14:textId="77777777" w:rsidR="00A76CEF" w:rsidRDefault="00A76CEF" w:rsidP="00B93F1F">
      <w:pPr>
        <w:spacing w:line="360" w:lineRule="auto"/>
        <w:jc w:val="both"/>
        <w:rPr>
          <w:rFonts w:ascii="Arial" w:hAnsi="Arial" w:cs="Arial"/>
          <w:b/>
          <w:bCs/>
        </w:rPr>
      </w:pPr>
    </w:p>
    <w:p w14:paraId="25C0B2ED" w14:textId="29C486EA"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06DD078E" w14:textId="237A314C" w:rsidR="00AA50F2" w:rsidRDefault="00E12943" w:rsidP="00B93F1F">
      <w:pPr>
        <w:spacing w:line="360" w:lineRule="auto"/>
        <w:jc w:val="both"/>
        <w:rPr>
          <w:rFonts w:ascii="Arial" w:hAnsi="Arial" w:cs="Arial"/>
          <w:bCs/>
        </w:rPr>
      </w:pPr>
      <w:r w:rsidRPr="008A46C1">
        <w:rPr>
          <w:rFonts w:ascii="Arial" w:hAnsi="Arial" w:cs="Arial"/>
          <w:bCs/>
        </w:rPr>
        <w:t xml:space="preserve">Fiscalizar la gestión financiera </w:t>
      </w:r>
      <w:r w:rsidR="008F2B95">
        <w:rPr>
          <w:rFonts w:ascii="Arial" w:hAnsi="Arial" w:cs="Arial"/>
          <w:bCs/>
        </w:rPr>
        <w:t xml:space="preserve">de </w:t>
      </w:r>
      <w:r w:rsidR="004A554F" w:rsidRPr="004A554F">
        <w:rPr>
          <w:rFonts w:ascii="Arial" w:hAnsi="Arial" w:cs="Arial"/>
          <w:b/>
        </w:rPr>
        <w:t>Radio Cultural Ayuntamiento</w:t>
      </w:r>
      <w:r w:rsidR="00B65960" w:rsidRPr="008A46C1">
        <w:rPr>
          <w:rFonts w:ascii="Arial" w:hAnsi="Arial" w:cs="Arial"/>
          <w:bCs/>
        </w:rPr>
        <w:t xml:space="preserve"> </w:t>
      </w:r>
      <w:r w:rsidR="008270D7">
        <w:rPr>
          <w:rFonts w:ascii="Arial" w:hAnsi="Arial" w:cs="Arial"/>
          <w:bCs/>
        </w:rPr>
        <w:t xml:space="preserve">para </w:t>
      </w:r>
      <w:r w:rsidR="00C5293D" w:rsidRPr="00C5293D">
        <w:rPr>
          <w:rFonts w:ascii="Arial" w:hAnsi="Arial" w:cs="Arial"/>
          <w:bCs/>
        </w:rPr>
        <w:t xml:space="preserve">comprobar el cumplimiento de lo dispuesto en los Presupuestos </w:t>
      </w:r>
      <w:r w:rsidR="00D62E94">
        <w:rPr>
          <w:rFonts w:ascii="Arial" w:hAnsi="Arial" w:cs="Arial"/>
          <w:bCs/>
        </w:rPr>
        <w:t xml:space="preserve">de Ingresos </w:t>
      </w:r>
      <w:r w:rsidR="00137A87">
        <w:rPr>
          <w:rFonts w:ascii="Arial" w:hAnsi="Arial" w:cs="Arial"/>
          <w:bCs/>
        </w:rPr>
        <w:t>y d</w:t>
      </w:r>
      <w:r w:rsidR="00D62E94">
        <w:rPr>
          <w:rFonts w:ascii="Arial" w:hAnsi="Arial" w:cs="Arial"/>
          <w:bCs/>
        </w:rPr>
        <w:t xml:space="preserve">e </w:t>
      </w:r>
      <w:r w:rsidR="00C5293D" w:rsidRPr="00C5293D">
        <w:rPr>
          <w:rFonts w:ascii="Arial" w:hAnsi="Arial" w:cs="Arial"/>
          <w:bCs/>
        </w:rPr>
        <w:t xml:space="preserve">Egresos y demás disposiciones legales aplicables, en cuanto a los ingresos y gastos públicos, incluyendo la revisión del manejo, la custodia y la aplicación de recursos públicos municipales, así como </w:t>
      </w:r>
      <w:r w:rsidR="00C5293D" w:rsidRPr="00C5293D">
        <w:rPr>
          <w:rFonts w:ascii="Arial" w:hAnsi="Arial" w:cs="Arial"/>
          <w:bCs/>
        </w:rPr>
        <w:lastRenderedPageBreak/>
        <w:t>de la demás información financiera, contable, patrimonial, presupuestaria y programática, conforme a las disposiciones aplicables</w:t>
      </w:r>
      <w:r w:rsidR="00C5293D">
        <w:rPr>
          <w:rFonts w:ascii="Arial" w:hAnsi="Arial" w:cs="Arial"/>
          <w:bCs/>
        </w:rPr>
        <w:t>.</w:t>
      </w:r>
    </w:p>
    <w:p w14:paraId="21C1E3CA" w14:textId="77777777" w:rsidR="00A76CEF" w:rsidRDefault="00A76CEF" w:rsidP="00B93F1F">
      <w:pPr>
        <w:spacing w:line="360" w:lineRule="auto"/>
        <w:jc w:val="both"/>
        <w:rPr>
          <w:rFonts w:ascii="Arial" w:hAnsi="Arial" w:cs="Arial"/>
          <w:bCs/>
        </w:rPr>
      </w:pPr>
    </w:p>
    <w:p w14:paraId="32BE7DF7" w14:textId="77777777" w:rsidR="00B65960" w:rsidRDefault="00B65960" w:rsidP="00B93F1F">
      <w:pPr>
        <w:spacing w:line="360" w:lineRule="auto"/>
        <w:jc w:val="both"/>
        <w:rPr>
          <w:rFonts w:ascii="Arial" w:hAnsi="Arial" w:cs="Arial"/>
          <w:b/>
          <w:bCs/>
        </w:rPr>
      </w:pPr>
    </w:p>
    <w:p w14:paraId="600E1A12" w14:textId="378CE1C8"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39D3FEA" w:rsidR="00AA50F2" w:rsidRDefault="00AA50F2" w:rsidP="00B93F1F">
      <w:pPr>
        <w:spacing w:line="360" w:lineRule="auto"/>
        <w:jc w:val="both"/>
        <w:rPr>
          <w:rFonts w:ascii="Arial" w:hAnsi="Arial" w:cs="Arial"/>
        </w:rPr>
      </w:pPr>
    </w:p>
    <w:p w14:paraId="72A9E2D3" w14:textId="44B2952C" w:rsidR="00C5293D" w:rsidRDefault="00681F77" w:rsidP="00B93F1F">
      <w:pPr>
        <w:spacing w:line="360" w:lineRule="auto"/>
        <w:jc w:val="both"/>
        <w:rPr>
          <w:rFonts w:ascii="Arial" w:hAnsi="Arial" w:cs="Arial"/>
          <w:b/>
        </w:rPr>
      </w:pPr>
      <w:r>
        <w:rPr>
          <w:rFonts w:ascii="Arial" w:hAnsi="Arial" w:cs="Arial"/>
          <w:b/>
        </w:rPr>
        <w:t>Ingresos Devengados</w:t>
      </w:r>
    </w:p>
    <w:p w14:paraId="75FC5706" w14:textId="77777777" w:rsidR="00C5293D" w:rsidRPr="00C5293D" w:rsidRDefault="00C5293D" w:rsidP="00B93F1F">
      <w:pPr>
        <w:spacing w:line="360" w:lineRule="auto"/>
        <w:jc w:val="both"/>
        <w:rPr>
          <w:rFonts w:ascii="Arial" w:hAnsi="Arial" w:cs="Arial"/>
          <w:b/>
        </w:rPr>
      </w:pPr>
    </w:p>
    <w:p w14:paraId="4BF3AC1B" w14:textId="3F2BF18A" w:rsidR="00A720AA" w:rsidRPr="009879F6" w:rsidRDefault="00E34202" w:rsidP="000619D8">
      <w:pPr>
        <w:spacing w:line="48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bookmarkStart w:id="5" w:name="_Toc518907881"/>
      <w:bookmarkStart w:id="6" w:name="_Toc520196704"/>
      <w:r w:rsidR="004A554F">
        <w:rPr>
          <w:rFonts w:ascii="Arial" w:hAnsi="Arial" w:cs="Arial"/>
          <w:bCs/>
        </w:rPr>
        <w:t>$1,861,38</w:t>
      </w:r>
      <w:r w:rsidR="00815FC8">
        <w:rPr>
          <w:rFonts w:ascii="Arial" w:hAnsi="Arial" w:cs="Arial"/>
          <w:bCs/>
        </w:rPr>
        <w:t>1.00</w:t>
      </w:r>
    </w:p>
    <w:p w14:paraId="51BF8A82" w14:textId="3CE8CE18" w:rsidR="00E34202" w:rsidRPr="009879F6" w:rsidRDefault="00A720AA" w:rsidP="000619D8">
      <w:pPr>
        <w:spacing w:line="480" w:lineRule="auto"/>
        <w:rPr>
          <w:rFonts w:ascii="Arial" w:hAnsi="Arial" w:cs="Arial"/>
        </w:rPr>
      </w:pPr>
      <w:r w:rsidRPr="009879F6">
        <w:rPr>
          <w:rFonts w:ascii="Arial" w:hAnsi="Arial" w:cs="Arial"/>
          <w:b/>
        </w:rPr>
        <w:t xml:space="preserve">Población Objetivo: </w:t>
      </w:r>
      <w:r w:rsidR="00C5293D" w:rsidRPr="00C5293D">
        <w:rPr>
          <w:rFonts w:ascii="Arial" w:hAnsi="Arial" w:cs="Arial"/>
          <w:bCs/>
        </w:rPr>
        <w:t>$</w:t>
      </w:r>
      <w:r w:rsidR="004A554F">
        <w:rPr>
          <w:rFonts w:ascii="Arial" w:hAnsi="Arial" w:cs="Arial"/>
          <w:bCs/>
        </w:rPr>
        <w:t>1,861,38</w:t>
      </w:r>
      <w:r w:rsidR="00815FC8">
        <w:rPr>
          <w:rFonts w:ascii="Arial" w:hAnsi="Arial" w:cs="Arial"/>
          <w:bCs/>
        </w:rPr>
        <w:t>1.00</w:t>
      </w:r>
    </w:p>
    <w:p w14:paraId="7CD403BA" w14:textId="0890825C" w:rsidR="004A554F" w:rsidRPr="004A554F" w:rsidRDefault="00AA50F2" w:rsidP="004A554F">
      <w:pPr>
        <w:rPr>
          <w:rFonts w:ascii="Arial" w:hAnsi="Arial" w:cs="Arial"/>
          <w:bCs/>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Start w:id="7" w:name="_Toc518907882"/>
      <w:bookmarkStart w:id="8" w:name="_Toc520196705"/>
      <w:bookmarkEnd w:id="5"/>
      <w:bookmarkEnd w:id="6"/>
      <w:r w:rsidR="00622757">
        <w:rPr>
          <w:rFonts w:ascii="Arial" w:hAnsi="Arial" w:cs="Arial"/>
          <w:bCs/>
        </w:rPr>
        <w:t>$1,498,355.00</w:t>
      </w:r>
    </w:p>
    <w:p w14:paraId="5A67D9D4" w14:textId="77777777" w:rsidR="004A554F" w:rsidRDefault="004A554F" w:rsidP="004A554F">
      <w:pPr>
        <w:rPr>
          <w:rFonts w:ascii="Calibri" w:hAnsi="Calibri" w:cs="Calibri"/>
          <w:b/>
          <w:bCs/>
          <w:color w:val="000000"/>
          <w:sz w:val="22"/>
          <w:szCs w:val="22"/>
          <w:lang w:eastAsia="es-MX"/>
        </w:rPr>
      </w:pPr>
    </w:p>
    <w:p w14:paraId="15590F48" w14:textId="761C6AA2" w:rsidR="00AA50F2" w:rsidRPr="009879F6" w:rsidRDefault="00FA4D20" w:rsidP="000619D8">
      <w:pPr>
        <w:spacing w:line="480" w:lineRule="auto"/>
        <w:rPr>
          <w:rFonts w:ascii="Arial" w:hAnsi="Arial" w:cs="Arial"/>
        </w:rPr>
      </w:pPr>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C5293D">
        <w:rPr>
          <w:rFonts w:ascii="Arial" w:hAnsi="Arial" w:cs="Arial"/>
        </w:rPr>
        <w:t>8</w:t>
      </w:r>
      <w:r w:rsidR="004A554F">
        <w:rPr>
          <w:rFonts w:ascii="Arial" w:hAnsi="Arial" w:cs="Arial"/>
        </w:rPr>
        <w:t>0</w:t>
      </w:r>
      <w:r w:rsidR="00F307D4">
        <w:rPr>
          <w:rFonts w:ascii="Arial" w:hAnsi="Arial" w:cs="Arial"/>
        </w:rPr>
        <w:t>.01</w:t>
      </w:r>
      <w:r w:rsidR="00AA50F2" w:rsidRPr="009879F6">
        <w:rPr>
          <w:rFonts w:ascii="Arial" w:hAnsi="Arial" w:cs="Arial"/>
        </w:rPr>
        <w:t>%</w:t>
      </w:r>
    </w:p>
    <w:p w14:paraId="7A741D16" w14:textId="77777777" w:rsidR="00FC6798" w:rsidRDefault="00FC6798" w:rsidP="002E25A3">
      <w:pPr>
        <w:spacing w:line="360" w:lineRule="auto"/>
        <w:ind w:right="190"/>
        <w:jc w:val="both"/>
        <w:rPr>
          <w:rFonts w:ascii="Arial" w:hAnsi="Arial" w:cs="Arial"/>
        </w:rPr>
      </w:pPr>
    </w:p>
    <w:p w14:paraId="39E7834D" w14:textId="2275E3A9" w:rsidR="00D758CB" w:rsidRDefault="00D758CB" w:rsidP="00A00B3D">
      <w:pPr>
        <w:spacing w:line="360" w:lineRule="auto"/>
        <w:jc w:val="both"/>
        <w:rPr>
          <w:rFonts w:ascii="Arial" w:hAnsi="Arial" w:cs="Arial"/>
        </w:rPr>
      </w:pPr>
      <w:r w:rsidRPr="002E2B2B">
        <w:rPr>
          <w:rFonts w:ascii="Arial" w:hAnsi="Arial" w:cs="Arial"/>
        </w:rPr>
        <w:t xml:space="preserve">Durante el ejercicio auditado, el ente fiscalizado no recibió recursos federales, por lo cual </w:t>
      </w:r>
      <w:r w:rsidRPr="00CE7BDB">
        <w:rPr>
          <w:rFonts w:ascii="Arial" w:hAnsi="Arial" w:cs="Arial"/>
        </w:rPr>
        <w:t xml:space="preserve">el Universo y la Población Objetivo quedaron integradas únicamente por recursos </w:t>
      </w:r>
      <w:r w:rsidR="00681F77">
        <w:rPr>
          <w:rFonts w:ascii="Arial" w:hAnsi="Arial" w:cs="Arial"/>
        </w:rPr>
        <w:t>municipales</w:t>
      </w:r>
      <w:r w:rsidR="00C5293D" w:rsidRPr="00CE7BDB">
        <w:rPr>
          <w:rFonts w:ascii="Arial" w:hAnsi="Arial" w:cs="Arial"/>
        </w:rPr>
        <w:t>.</w:t>
      </w:r>
    </w:p>
    <w:p w14:paraId="1FAB9CBE" w14:textId="77777777" w:rsidR="00681F77" w:rsidRPr="002E2B2B" w:rsidRDefault="00681F77" w:rsidP="00A00B3D">
      <w:pPr>
        <w:spacing w:line="360" w:lineRule="auto"/>
        <w:jc w:val="both"/>
        <w:rPr>
          <w:rFonts w:ascii="Arial" w:hAnsi="Arial" w:cs="Arial"/>
        </w:rPr>
      </w:pPr>
    </w:p>
    <w:p w14:paraId="249560D0" w14:textId="2D55EB37" w:rsidR="00AA50F2" w:rsidRDefault="00E34202" w:rsidP="00A00B3D">
      <w:pPr>
        <w:spacing w:line="360" w:lineRule="auto"/>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C5293D">
        <w:rPr>
          <w:rFonts w:ascii="Arial" w:hAnsi="Arial" w:cs="Arial"/>
        </w:rPr>
        <w:t>ingresos devengados</w:t>
      </w:r>
      <w:r w:rsidR="00AA50F2" w:rsidRPr="009879F6">
        <w:rPr>
          <w:rFonts w:ascii="Arial" w:hAnsi="Arial" w:cs="Arial"/>
        </w:rPr>
        <w:t xml:space="preserve"> que</w:t>
      </w:r>
      <w:r w:rsidRPr="009879F6">
        <w:rPr>
          <w:rFonts w:ascii="Arial" w:hAnsi="Arial" w:cs="Arial"/>
        </w:rPr>
        <w:t xml:space="preserve"> forman parte del </w:t>
      </w:r>
      <w:r w:rsidR="00C5293D">
        <w:rPr>
          <w:rFonts w:ascii="Arial" w:hAnsi="Arial" w:cs="Arial"/>
        </w:rPr>
        <w:t xml:space="preserve">Estado Analítico de Ingresos </w:t>
      </w:r>
      <w:r w:rsidR="003A1902">
        <w:rPr>
          <w:rFonts w:ascii="Arial" w:hAnsi="Arial" w:cs="Arial"/>
          <w:bCs/>
          <w:iCs/>
        </w:rPr>
        <w:t>p</w:t>
      </w:r>
      <w:r w:rsidR="003A1902" w:rsidRPr="003A1902">
        <w:rPr>
          <w:rFonts w:ascii="Arial" w:hAnsi="Arial" w:cs="Arial"/>
          <w:bCs/>
          <w:iCs/>
        </w:rPr>
        <w:t>or Fuente de Financiamiento</w:t>
      </w:r>
      <w:r w:rsidR="003A1902">
        <w:rPr>
          <w:rFonts w:ascii="Arial" w:hAnsi="Arial" w:cs="Arial"/>
        </w:rPr>
        <w:t xml:space="preserve">, </w:t>
      </w:r>
      <w:r w:rsidR="00AA50F2" w:rsidRPr="009879F6">
        <w:rPr>
          <w:rFonts w:ascii="Arial" w:hAnsi="Arial" w:cs="Arial"/>
        </w:rPr>
        <w:t xml:space="preserve">por el período comprendido del 1º de enero al 31 de diciembre de </w:t>
      </w:r>
      <w:r w:rsidR="004F3300">
        <w:rPr>
          <w:rFonts w:ascii="Arial" w:hAnsi="Arial" w:cs="Arial"/>
          <w:bCs/>
        </w:rPr>
        <w:t>2020.</w:t>
      </w:r>
      <w:r w:rsidR="00C06E38" w:rsidRPr="009879F6">
        <w:rPr>
          <w:rFonts w:ascii="Arial" w:hAnsi="Arial" w:cs="Arial"/>
        </w:rPr>
        <w:t xml:space="preserve"> </w:t>
      </w:r>
    </w:p>
    <w:p w14:paraId="04E1E1AA" w14:textId="1AC1E297" w:rsidR="00A76CEF" w:rsidRDefault="00A76CEF" w:rsidP="00FC2B31">
      <w:pPr>
        <w:spacing w:line="360" w:lineRule="auto"/>
        <w:ind w:right="190"/>
        <w:jc w:val="both"/>
        <w:rPr>
          <w:rFonts w:ascii="Arial" w:hAnsi="Arial" w:cs="Arial"/>
        </w:rPr>
      </w:pPr>
    </w:p>
    <w:p w14:paraId="71CAA11E" w14:textId="70FBFDE4" w:rsidR="0011209D" w:rsidRDefault="0011209D" w:rsidP="002E25A3"/>
    <w:p w14:paraId="02DD0C0C" w14:textId="2FF3678A" w:rsidR="0011209D" w:rsidRDefault="0011209D" w:rsidP="0011209D">
      <w:pPr>
        <w:spacing w:line="360" w:lineRule="auto"/>
        <w:jc w:val="both"/>
        <w:rPr>
          <w:rFonts w:ascii="Arial" w:hAnsi="Arial" w:cs="Arial"/>
          <w:b/>
        </w:rPr>
      </w:pPr>
      <w:r>
        <w:rPr>
          <w:rFonts w:ascii="Arial" w:hAnsi="Arial" w:cs="Arial"/>
          <w:b/>
        </w:rPr>
        <w:t>E</w:t>
      </w:r>
      <w:r w:rsidR="00681F77">
        <w:rPr>
          <w:rFonts w:ascii="Arial" w:hAnsi="Arial" w:cs="Arial"/>
          <w:b/>
        </w:rPr>
        <w:t>gresos Devengados</w:t>
      </w:r>
    </w:p>
    <w:p w14:paraId="7523C7AD" w14:textId="77777777" w:rsidR="0011209D" w:rsidRPr="00C5293D" w:rsidRDefault="0011209D" w:rsidP="0011209D">
      <w:pPr>
        <w:spacing w:line="360" w:lineRule="auto"/>
        <w:jc w:val="both"/>
        <w:rPr>
          <w:rFonts w:ascii="Arial" w:hAnsi="Arial" w:cs="Arial"/>
          <w:b/>
        </w:rPr>
      </w:pPr>
    </w:p>
    <w:p w14:paraId="78B03534" w14:textId="7ADDAAC1" w:rsidR="0011209D" w:rsidRPr="009879F6" w:rsidRDefault="0011209D" w:rsidP="000619D8">
      <w:pPr>
        <w:spacing w:line="480" w:lineRule="auto"/>
        <w:jc w:val="both"/>
        <w:rPr>
          <w:rFonts w:ascii="Arial" w:hAnsi="Arial" w:cs="Arial"/>
        </w:rPr>
      </w:pPr>
      <w:r w:rsidRPr="009879F6">
        <w:rPr>
          <w:rFonts w:ascii="Arial" w:hAnsi="Arial" w:cs="Arial"/>
          <w:b/>
        </w:rPr>
        <w:t xml:space="preserve">Universo: </w:t>
      </w:r>
      <w:r w:rsidR="000619D8" w:rsidRPr="000619D8">
        <w:rPr>
          <w:rFonts w:ascii="Arial" w:hAnsi="Arial" w:cs="Arial"/>
        </w:rPr>
        <w:t>$</w:t>
      </w:r>
      <w:r w:rsidR="00E66F62">
        <w:rPr>
          <w:rFonts w:ascii="Arial" w:hAnsi="Arial" w:cs="Arial"/>
        </w:rPr>
        <w:t>1</w:t>
      </w:r>
      <w:r w:rsidR="000619D8" w:rsidRPr="000619D8">
        <w:rPr>
          <w:rFonts w:ascii="Arial" w:hAnsi="Arial" w:cs="Arial"/>
        </w:rPr>
        <w:t>,</w:t>
      </w:r>
      <w:r w:rsidR="00C769B5">
        <w:rPr>
          <w:rFonts w:ascii="Arial" w:hAnsi="Arial" w:cs="Arial"/>
        </w:rPr>
        <w:t>870,18</w:t>
      </w:r>
      <w:r w:rsidR="00C71740">
        <w:rPr>
          <w:rFonts w:ascii="Arial" w:hAnsi="Arial" w:cs="Arial"/>
        </w:rPr>
        <w:t>5.94</w:t>
      </w:r>
    </w:p>
    <w:p w14:paraId="6D3F7073" w14:textId="7D8F7D56" w:rsidR="0011209D" w:rsidRPr="000619D8" w:rsidRDefault="0011209D" w:rsidP="00C769B5">
      <w:pPr>
        <w:spacing w:line="480" w:lineRule="auto"/>
        <w:jc w:val="both"/>
        <w:rPr>
          <w:rFonts w:ascii="Arial" w:hAnsi="Arial" w:cs="Arial"/>
        </w:rPr>
      </w:pPr>
      <w:r w:rsidRPr="009879F6">
        <w:rPr>
          <w:rFonts w:ascii="Arial" w:hAnsi="Arial" w:cs="Arial"/>
          <w:b/>
        </w:rPr>
        <w:t>Población Objetivo</w:t>
      </w:r>
      <w:r w:rsidR="00A76CEF">
        <w:rPr>
          <w:rFonts w:ascii="Arial" w:hAnsi="Arial" w:cs="Arial"/>
          <w:b/>
        </w:rPr>
        <w:t xml:space="preserve">: </w:t>
      </w:r>
      <w:r w:rsidR="00E66F62" w:rsidRPr="000619D8">
        <w:rPr>
          <w:rFonts w:ascii="Arial" w:hAnsi="Arial" w:cs="Arial"/>
        </w:rPr>
        <w:t>$</w:t>
      </w:r>
      <w:r w:rsidR="00A76CEF">
        <w:rPr>
          <w:rFonts w:ascii="Arial" w:hAnsi="Arial" w:cs="Arial"/>
        </w:rPr>
        <w:t>1</w:t>
      </w:r>
      <w:r w:rsidR="00A76CEF" w:rsidRPr="000619D8">
        <w:rPr>
          <w:rFonts w:ascii="Arial" w:hAnsi="Arial" w:cs="Arial"/>
        </w:rPr>
        <w:t>,</w:t>
      </w:r>
      <w:r w:rsidR="00A76CEF">
        <w:rPr>
          <w:rFonts w:ascii="Arial" w:hAnsi="Arial" w:cs="Arial"/>
        </w:rPr>
        <w:t>870,185.94</w:t>
      </w:r>
    </w:p>
    <w:p w14:paraId="6F954472" w14:textId="3C25AF98" w:rsidR="00C769B5" w:rsidRDefault="0011209D" w:rsidP="00C769B5">
      <w:pPr>
        <w:spacing w:line="480" w:lineRule="auto"/>
        <w:rPr>
          <w:rFonts w:ascii="Calibri" w:hAnsi="Calibri" w:cs="Calibri"/>
          <w:b/>
          <w:bCs/>
          <w:color w:val="000000"/>
          <w:sz w:val="22"/>
          <w:szCs w:val="22"/>
          <w:lang w:eastAsia="es-MX"/>
        </w:rPr>
      </w:pPr>
      <w:r w:rsidRPr="009879F6">
        <w:rPr>
          <w:rFonts w:ascii="Arial" w:hAnsi="Arial" w:cs="Arial"/>
          <w:b/>
        </w:rPr>
        <w:t>Muestra Auditada:</w:t>
      </w:r>
      <w:r w:rsidRPr="009879F6">
        <w:rPr>
          <w:rFonts w:ascii="Arial" w:hAnsi="Arial" w:cs="Arial"/>
        </w:rPr>
        <w:t xml:space="preserve"> </w:t>
      </w:r>
      <w:r w:rsidR="00E66F62">
        <w:rPr>
          <w:rFonts w:ascii="Arial" w:hAnsi="Arial" w:cs="Arial"/>
        </w:rPr>
        <w:t>$</w:t>
      </w:r>
      <w:r w:rsidR="00C769B5" w:rsidRPr="00C769B5">
        <w:rPr>
          <w:rFonts w:ascii="Arial" w:hAnsi="Arial" w:cs="Arial"/>
        </w:rPr>
        <w:t>1,</w:t>
      </w:r>
      <w:r w:rsidR="00C71740">
        <w:rPr>
          <w:rFonts w:ascii="Arial" w:hAnsi="Arial" w:cs="Arial"/>
        </w:rPr>
        <w:t>502,279.</w:t>
      </w:r>
      <w:r w:rsidR="00A76CEF">
        <w:rPr>
          <w:rFonts w:ascii="Arial" w:hAnsi="Arial" w:cs="Arial"/>
        </w:rPr>
        <w:t>7</w:t>
      </w:r>
      <w:r w:rsidR="00C71740">
        <w:rPr>
          <w:rFonts w:ascii="Arial" w:hAnsi="Arial" w:cs="Arial"/>
        </w:rPr>
        <w:t>6</w:t>
      </w:r>
    </w:p>
    <w:p w14:paraId="31857F2A" w14:textId="6AB24E60" w:rsidR="0011209D" w:rsidRPr="009879F6" w:rsidRDefault="0011209D" w:rsidP="00C769B5">
      <w:pPr>
        <w:spacing w:line="480" w:lineRule="auto"/>
        <w:rPr>
          <w:rFonts w:ascii="Arial" w:hAnsi="Arial" w:cs="Arial"/>
        </w:rPr>
      </w:pPr>
      <w:r w:rsidRPr="009879F6">
        <w:rPr>
          <w:rFonts w:ascii="Arial" w:hAnsi="Arial" w:cs="Arial"/>
          <w:b/>
        </w:rPr>
        <w:lastRenderedPageBreak/>
        <w:t>Representatividad de la Muestra:</w:t>
      </w:r>
      <w:r w:rsidRPr="009879F6">
        <w:rPr>
          <w:rFonts w:ascii="Arial" w:hAnsi="Arial" w:cs="Arial"/>
        </w:rPr>
        <w:t xml:space="preserve"> </w:t>
      </w:r>
      <w:r>
        <w:rPr>
          <w:rFonts w:ascii="Arial" w:hAnsi="Arial" w:cs="Arial"/>
        </w:rPr>
        <w:t>80</w:t>
      </w:r>
      <w:r w:rsidR="00F307D4">
        <w:rPr>
          <w:rFonts w:ascii="Arial" w:hAnsi="Arial" w:cs="Arial"/>
        </w:rPr>
        <w:t>.33</w:t>
      </w:r>
      <w:r w:rsidRPr="009879F6">
        <w:rPr>
          <w:rFonts w:ascii="Arial" w:hAnsi="Arial" w:cs="Arial"/>
        </w:rPr>
        <w:t>%</w:t>
      </w:r>
    </w:p>
    <w:p w14:paraId="696C3A9C" w14:textId="77777777" w:rsidR="0011209D" w:rsidRDefault="0011209D" w:rsidP="0011209D">
      <w:pPr>
        <w:spacing w:line="360" w:lineRule="auto"/>
        <w:ind w:right="190"/>
        <w:jc w:val="both"/>
        <w:rPr>
          <w:rFonts w:ascii="Arial" w:hAnsi="Arial" w:cs="Arial"/>
        </w:rPr>
      </w:pPr>
    </w:p>
    <w:p w14:paraId="78115008" w14:textId="4F09849C" w:rsidR="0011209D" w:rsidRDefault="0011209D" w:rsidP="00A00B3D">
      <w:pPr>
        <w:spacing w:line="360" w:lineRule="auto"/>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w:t>
      </w:r>
      <w:r w:rsidRPr="00CE7BDB">
        <w:rPr>
          <w:rFonts w:ascii="Arial" w:hAnsi="Arial" w:cs="Arial"/>
        </w:rPr>
        <w:t xml:space="preserve">el Universo y la Población Objetivo quedaron integradas únicamente por recursos </w:t>
      </w:r>
      <w:r w:rsidR="00652115">
        <w:rPr>
          <w:rFonts w:ascii="Arial" w:hAnsi="Arial" w:cs="Arial"/>
        </w:rPr>
        <w:t>municipales</w:t>
      </w:r>
      <w:r w:rsidRPr="00CE7BDB">
        <w:rPr>
          <w:rFonts w:ascii="Arial" w:hAnsi="Arial" w:cs="Arial"/>
        </w:rPr>
        <w:t>.</w:t>
      </w:r>
    </w:p>
    <w:p w14:paraId="04E8E05B" w14:textId="77777777" w:rsidR="00652115" w:rsidRPr="00CE7BDB" w:rsidRDefault="00652115" w:rsidP="00A00B3D">
      <w:pPr>
        <w:spacing w:line="360" w:lineRule="auto"/>
        <w:jc w:val="both"/>
        <w:rPr>
          <w:rFonts w:ascii="Arial" w:hAnsi="Arial" w:cs="Arial"/>
        </w:rPr>
      </w:pPr>
    </w:p>
    <w:p w14:paraId="779752E1" w14:textId="0AA9D83D" w:rsidR="0011209D" w:rsidRDefault="0011209D" w:rsidP="00A00B3D">
      <w:pPr>
        <w:spacing w:line="360" w:lineRule="auto"/>
        <w:jc w:val="both"/>
      </w:pPr>
      <w:r w:rsidRPr="00CE7BDB">
        <w:rPr>
          <w:rFonts w:ascii="Arial" w:hAnsi="Arial" w:cs="Arial"/>
        </w:rPr>
        <w:t xml:space="preserve">La población objetivo se determinó sobre la base de los egresos devengados que forman parte del Estado Analítico del Ejercicio del Presupuesto </w:t>
      </w:r>
      <w:r w:rsidR="00652115">
        <w:rPr>
          <w:rFonts w:ascii="Arial" w:hAnsi="Arial" w:cs="Arial"/>
        </w:rPr>
        <w:t xml:space="preserve">de Egresos </w:t>
      </w:r>
      <w:r w:rsidRPr="00CE7BDB">
        <w:rPr>
          <w:rFonts w:ascii="Arial" w:hAnsi="Arial" w:cs="Arial"/>
        </w:rPr>
        <w:t>por Objeto del Gasto,</w:t>
      </w:r>
      <w:r>
        <w:rPr>
          <w:rFonts w:ascii="Arial" w:hAnsi="Arial" w:cs="Arial"/>
        </w:rPr>
        <w:t xml:space="preserve"> </w:t>
      </w:r>
      <w:r w:rsidRPr="009879F6">
        <w:rPr>
          <w:rFonts w:ascii="Arial" w:hAnsi="Arial" w:cs="Arial"/>
        </w:rPr>
        <w:t xml:space="preserve">por el período comprendido del 1º de enero al 31 de diciembre de </w:t>
      </w:r>
      <w:r>
        <w:rPr>
          <w:rFonts w:ascii="Arial" w:hAnsi="Arial" w:cs="Arial"/>
          <w:bCs/>
        </w:rPr>
        <w:t>2020</w:t>
      </w:r>
      <w:r w:rsidR="004F3300">
        <w:rPr>
          <w:rFonts w:ascii="Arial" w:hAnsi="Arial" w:cs="Arial"/>
          <w:bCs/>
        </w:rPr>
        <w:t>.</w:t>
      </w:r>
      <w:r w:rsidRPr="009879F6">
        <w:rPr>
          <w:rFonts w:ascii="Arial" w:hAnsi="Arial" w:cs="Arial"/>
        </w:rPr>
        <w:t xml:space="preserve"> </w:t>
      </w:r>
    </w:p>
    <w:p w14:paraId="5C19EB40" w14:textId="77777777" w:rsidR="0011209D" w:rsidRDefault="0011209D" w:rsidP="002E25A3"/>
    <w:p w14:paraId="1FB2867D" w14:textId="77777777" w:rsidR="00D041BA" w:rsidRDefault="00D041BA" w:rsidP="00D312B0">
      <w:pPr>
        <w:spacing w:line="360" w:lineRule="auto"/>
        <w:jc w:val="both"/>
        <w:rPr>
          <w:rFonts w:ascii="Arial" w:hAnsi="Arial" w:cs="Arial"/>
          <w:bCs/>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7DFDBD63" w:rsidR="002E1AEF" w:rsidRPr="009879F6" w:rsidRDefault="00035255" w:rsidP="00A00B3D">
      <w:pPr>
        <w:tabs>
          <w:tab w:val="left" w:pos="9498"/>
        </w:tabs>
        <w:spacing w:line="360" w:lineRule="auto"/>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7767FB">
        <w:rPr>
          <w:rFonts w:ascii="Arial" w:hAnsi="Arial" w:cs="Arial"/>
        </w:rPr>
        <w:t>ingresos y egresos devengados</w:t>
      </w:r>
      <w:r w:rsidR="00BB35C9" w:rsidRPr="009879F6">
        <w:rPr>
          <w:rFonts w:ascii="Arial" w:hAnsi="Arial" w:cs="Arial"/>
          <w:bCs/>
        </w:rPr>
        <w:t xml:space="preserve"> </w:t>
      </w:r>
      <w:r w:rsidRPr="009879F6">
        <w:rPr>
          <w:rFonts w:ascii="Arial" w:hAnsi="Arial" w:cs="Arial"/>
          <w:bCs/>
        </w:rPr>
        <w:t>haya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3994745C" w:rsidR="003A721E" w:rsidRDefault="003A721E" w:rsidP="00A00B3D">
      <w:pPr>
        <w:spacing w:line="360" w:lineRule="auto"/>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w:t>
      </w:r>
      <w:r w:rsidR="007767FB">
        <w:rPr>
          <w:rFonts w:ascii="Arial" w:hAnsi="Arial" w:cs="Arial"/>
          <w:bCs/>
        </w:rPr>
        <w:t>la información concerniente a</w:t>
      </w:r>
      <w:r w:rsidRPr="009879F6">
        <w:rPr>
          <w:rFonts w:ascii="Arial" w:hAnsi="Arial" w:cs="Arial"/>
          <w:bCs/>
        </w:rPr>
        <w:t xml:space="preserve"> </w:t>
      </w:r>
      <w:r w:rsidR="004A554F" w:rsidRPr="004A554F">
        <w:rPr>
          <w:rFonts w:ascii="Arial" w:hAnsi="Arial" w:cs="Arial"/>
          <w:b/>
        </w:rPr>
        <w:t>Radio Cultural Ayuntamiento</w:t>
      </w:r>
      <w:r w:rsidR="007767FB">
        <w:rPr>
          <w:rFonts w:ascii="Arial" w:hAnsi="Arial" w:cs="Arial"/>
          <w:bCs/>
        </w:rPr>
        <w:t xml:space="preserve">, </w:t>
      </w:r>
      <w:r w:rsidRPr="009879F6">
        <w:rPr>
          <w:rFonts w:ascii="Arial" w:hAnsi="Arial" w:cs="Arial"/>
          <w:bCs/>
        </w:rPr>
        <w:t>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7767FB">
        <w:rPr>
          <w:rFonts w:ascii="Arial" w:hAnsi="Arial" w:cs="Arial"/>
          <w:bCs/>
        </w:rPr>
        <w:t>histórica</w:t>
      </w:r>
      <w:r w:rsidR="00716705">
        <w:rPr>
          <w:rFonts w:ascii="Arial" w:hAnsi="Arial" w:cs="Arial"/>
          <w:bCs/>
        </w:rPr>
        <w:t xml:space="preserve">, </w:t>
      </w:r>
      <w:r w:rsidR="00F52F12" w:rsidRPr="007767FB">
        <w:rPr>
          <w:rFonts w:ascii="Arial" w:hAnsi="Arial" w:cs="Arial"/>
          <w:bCs/>
        </w:rPr>
        <w:lastRenderedPageBreak/>
        <w:t>que se encuentra en los antecedentes de las auditorías practicadas</w:t>
      </w:r>
      <w:r w:rsidR="00300738" w:rsidRPr="007767FB">
        <w:rPr>
          <w:rFonts w:ascii="Arial" w:hAnsi="Arial" w:cs="Arial"/>
          <w:bCs/>
        </w:rPr>
        <w:t xml:space="preserve"> </w:t>
      </w:r>
      <w:r w:rsidRPr="007767FB">
        <w:rPr>
          <w:rFonts w:ascii="Arial" w:hAnsi="Arial" w:cs="Arial"/>
          <w:bCs/>
        </w:rPr>
        <w:t>y del marco jur</w:t>
      </w:r>
      <w:r>
        <w:rPr>
          <w:rFonts w:ascii="Arial" w:hAnsi="Arial" w:cs="Arial"/>
          <w:bCs/>
        </w:rPr>
        <w:t>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62F34C8C" w14:textId="77777777" w:rsidR="007767FB" w:rsidRDefault="007767FB" w:rsidP="00391B50">
      <w:pPr>
        <w:spacing w:line="360" w:lineRule="auto"/>
        <w:ind w:right="190"/>
        <w:jc w:val="both"/>
        <w:rPr>
          <w:rFonts w:ascii="Arial" w:hAnsi="Arial" w:cs="Arial"/>
          <w:bCs/>
        </w:rPr>
      </w:pPr>
    </w:p>
    <w:p w14:paraId="127CB1DB" w14:textId="0DAA8D16" w:rsidR="003A721E" w:rsidRDefault="003A721E" w:rsidP="00A00B3D">
      <w:pPr>
        <w:spacing w:line="360" w:lineRule="auto"/>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1FDD4FA" w14:textId="6E84EEA9" w:rsidR="008D4630" w:rsidRDefault="00CE6B1E" w:rsidP="00A00B3D">
      <w:pPr>
        <w:spacing w:line="360" w:lineRule="auto"/>
        <w:jc w:val="both"/>
        <w:rPr>
          <w:rFonts w:ascii="Arial" w:hAnsi="Arial" w:cs="Arial"/>
          <w:bCs/>
        </w:rPr>
      </w:pPr>
      <w:r>
        <w:rPr>
          <w:rFonts w:ascii="Arial" w:hAnsi="Arial" w:cs="Arial"/>
        </w:rPr>
        <w:t xml:space="preserve">Se revisó la Dirección General </w:t>
      </w:r>
      <w:r w:rsidR="007767FB">
        <w:rPr>
          <w:rFonts w:ascii="Arial" w:hAnsi="Arial" w:cs="Arial"/>
        </w:rPr>
        <w:t>y la Coordinación Administrativa de</w:t>
      </w:r>
      <w:r w:rsidR="008D4630" w:rsidRPr="009879F6">
        <w:rPr>
          <w:rFonts w:ascii="Arial" w:hAnsi="Arial" w:cs="Arial"/>
        </w:rPr>
        <w:t xml:space="preserve"> </w:t>
      </w:r>
      <w:r w:rsidR="004A554F" w:rsidRPr="004A554F">
        <w:rPr>
          <w:rFonts w:ascii="Arial" w:hAnsi="Arial" w:cs="Arial"/>
          <w:b/>
          <w:bCs/>
        </w:rPr>
        <w:t>Radio Cultural Ayuntamiento</w:t>
      </w:r>
      <w:r w:rsidR="007767FB">
        <w:rPr>
          <w:rFonts w:ascii="Arial" w:hAnsi="Arial" w:cs="Arial"/>
          <w:b/>
          <w:bCs/>
        </w:rPr>
        <w:t>.</w:t>
      </w:r>
    </w:p>
    <w:p w14:paraId="09BAF017" w14:textId="77777777" w:rsidR="003912ED" w:rsidRPr="008D4630" w:rsidRDefault="003912ED" w:rsidP="00B93F1F">
      <w:pPr>
        <w:spacing w:line="360" w:lineRule="auto"/>
        <w:jc w:val="both"/>
        <w:rPr>
          <w:rFonts w:ascii="Arial" w:hAnsi="Arial" w:cs="Arial"/>
        </w:rPr>
      </w:pPr>
    </w:p>
    <w:p w14:paraId="4A4BBFFD" w14:textId="6B31DB06"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A00B3D">
      <w:pPr>
        <w:tabs>
          <w:tab w:val="left" w:pos="9072"/>
          <w:tab w:val="left" w:pos="9449"/>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w:t>
      </w:r>
      <w:r w:rsidRPr="00C47B98">
        <w:rPr>
          <w:rFonts w:ascii="Arial" w:hAnsi="Arial" w:cs="Arial"/>
          <w:bCs/>
        </w:rPr>
        <w:lastRenderedPageBreak/>
        <w:t>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Pr="00C95951"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 xml:space="preserve">a aplicados para obtener evidencia de auditoría suficiente, competente, pertinente y </w:t>
      </w:r>
      <w:r w:rsidR="00E66F94" w:rsidRPr="00C95951">
        <w:rPr>
          <w:rFonts w:ascii="Arial" w:hAnsi="Arial" w:cs="Arial"/>
          <w:bCs/>
        </w:rPr>
        <w:t>relevante</w:t>
      </w:r>
      <w:r w:rsidR="00315DC2" w:rsidRPr="00C95951">
        <w:rPr>
          <w:rFonts w:ascii="Arial" w:hAnsi="Arial" w:cs="Arial"/>
          <w:bCs/>
        </w:rPr>
        <w:t>,</w:t>
      </w:r>
      <w:r w:rsidR="00E66F94" w:rsidRPr="00C95951">
        <w:rPr>
          <w:rFonts w:ascii="Arial" w:hAnsi="Arial" w:cs="Arial"/>
          <w:bCs/>
        </w:rPr>
        <w:t xml:space="preserve"> </w:t>
      </w:r>
      <w:r w:rsidR="00315DC2" w:rsidRPr="00C95951">
        <w:rPr>
          <w:rFonts w:ascii="Arial" w:hAnsi="Arial" w:cs="Arial"/>
          <w:bCs/>
        </w:rPr>
        <w:t>correspondieron a</w:t>
      </w:r>
      <w:r w:rsidR="00E66F94" w:rsidRPr="00C95951">
        <w:rPr>
          <w:rFonts w:ascii="Arial" w:hAnsi="Arial" w:cs="Arial"/>
          <w:bCs/>
        </w:rPr>
        <w:t>:</w:t>
      </w:r>
    </w:p>
    <w:p w14:paraId="28015D1D" w14:textId="77777777" w:rsidR="00C95951" w:rsidRPr="00C95951" w:rsidRDefault="00C95951" w:rsidP="00C95951">
      <w:pPr>
        <w:spacing w:line="360" w:lineRule="auto"/>
        <w:jc w:val="both"/>
        <w:rPr>
          <w:rFonts w:ascii="Arial" w:hAnsi="Arial" w:cs="Arial"/>
          <w:bCs/>
        </w:rPr>
      </w:pPr>
    </w:p>
    <w:p w14:paraId="575DDADB" w14:textId="77777777" w:rsidR="00C95951" w:rsidRPr="00223B47" w:rsidRDefault="00C95951" w:rsidP="00F26F14">
      <w:pPr>
        <w:pStyle w:val="Prrafodelista"/>
        <w:numPr>
          <w:ilvl w:val="0"/>
          <w:numId w:val="21"/>
        </w:numPr>
        <w:spacing w:line="360" w:lineRule="auto"/>
        <w:ind w:left="360" w:right="190"/>
        <w:jc w:val="both"/>
        <w:rPr>
          <w:rFonts w:ascii="Arial" w:hAnsi="Arial" w:cs="Arial"/>
          <w:bCs/>
          <w:i/>
          <w:iCs/>
        </w:rPr>
      </w:pPr>
      <w:r w:rsidRPr="00C95951">
        <w:rPr>
          <w:rFonts w:ascii="Arial" w:hAnsi="Arial" w:cs="Arial"/>
          <w:bCs/>
        </w:rPr>
        <w:t>Comprobar que el ejercicio del</w:t>
      </w:r>
      <w:r w:rsidRPr="00223B47">
        <w:rPr>
          <w:rFonts w:ascii="Arial" w:hAnsi="Arial" w:cs="Arial"/>
          <w:bCs/>
        </w:rPr>
        <w:t xml:space="preserve"> presupuesto se ajustó a los montos aprobados; que las modificaciones presupuestales tuvieron sustento financiero.  </w:t>
      </w:r>
    </w:p>
    <w:p w14:paraId="46A1DBAD" w14:textId="77777777" w:rsidR="00C95951" w:rsidRPr="00223B47" w:rsidRDefault="00C95951" w:rsidP="00F26F14">
      <w:pPr>
        <w:pStyle w:val="Prrafodelista"/>
        <w:numPr>
          <w:ilvl w:val="0"/>
          <w:numId w:val="21"/>
        </w:numPr>
        <w:spacing w:line="360" w:lineRule="auto"/>
        <w:ind w:left="360" w:right="190"/>
        <w:jc w:val="both"/>
        <w:rPr>
          <w:rFonts w:ascii="Arial" w:hAnsi="Arial" w:cs="Arial"/>
          <w:bCs/>
          <w:i/>
          <w:iCs/>
        </w:rPr>
      </w:pPr>
      <w:r w:rsidRPr="00223B47">
        <w:rPr>
          <w:rFonts w:ascii="Arial" w:hAnsi="Arial" w:cs="Arial"/>
          <w:bCs/>
        </w:rPr>
        <w:lastRenderedPageBreak/>
        <w:t xml:space="preserve">Revisar la correcta revelación de estados financieros e informes contables, presupuestarios y programáticos de conformidad con la Ley General de Contabilidad Gubernamental y demás normativa aplicable. </w:t>
      </w:r>
    </w:p>
    <w:p w14:paraId="4A7546B3" w14:textId="77777777" w:rsidR="00C95951" w:rsidRDefault="00C95951" w:rsidP="00F26F14">
      <w:pPr>
        <w:pStyle w:val="Prrafodelista"/>
        <w:numPr>
          <w:ilvl w:val="0"/>
          <w:numId w:val="21"/>
        </w:numPr>
        <w:spacing w:line="360" w:lineRule="auto"/>
        <w:ind w:left="426" w:right="190"/>
        <w:jc w:val="both"/>
        <w:rPr>
          <w:rFonts w:ascii="Arial" w:hAnsi="Arial" w:cs="Arial"/>
          <w:bCs/>
        </w:rPr>
      </w:pPr>
      <w:r w:rsidRPr="00223B47">
        <w:rPr>
          <w:rFonts w:ascii="Arial" w:hAnsi="Arial" w:cs="Arial"/>
          <w:bCs/>
        </w:rPr>
        <w:t xml:space="preserve">Verificar la apertura de las cuentas bancarias y su utilización. </w:t>
      </w:r>
    </w:p>
    <w:p w14:paraId="093CCF41" w14:textId="18DD6451" w:rsidR="00652115" w:rsidRPr="00652115" w:rsidRDefault="00652115" w:rsidP="00F26F14">
      <w:pPr>
        <w:pStyle w:val="Prrafodelista"/>
        <w:numPr>
          <w:ilvl w:val="0"/>
          <w:numId w:val="21"/>
        </w:numPr>
        <w:spacing w:line="360" w:lineRule="auto"/>
        <w:ind w:left="426" w:right="190"/>
        <w:jc w:val="both"/>
        <w:rPr>
          <w:rFonts w:ascii="Arial" w:hAnsi="Arial" w:cs="Arial"/>
          <w:bCs/>
        </w:rPr>
      </w:pPr>
      <w:r w:rsidRPr="00652115">
        <w:rPr>
          <w:rFonts w:ascii="Arial" w:hAnsi="Arial" w:cs="Arial"/>
          <w:bCs/>
        </w:rPr>
        <w:t>Constatar que se acreditó la propiedad de los bien</w:t>
      </w:r>
      <w:r w:rsidR="00183D39">
        <w:rPr>
          <w:rFonts w:ascii="Arial" w:hAnsi="Arial" w:cs="Arial"/>
          <w:bCs/>
        </w:rPr>
        <w:t xml:space="preserve">es muebles e inmuebles, así como la integración del </w:t>
      </w:r>
      <w:r w:rsidRPr="00652115">
        <w:rPr>
          <w:rFonts w:ascii="Arial" w:hAnsi="Arial" w:cs="Arial"/>
          <w:bCs/>
        </w:rPr>
        <w:t xml:space="preserve">resguardo </w:t>
      </w:r>
      <w:r w:rsidR="00183D39">
        <w:rPr>
          <w:rFonts w:ascii="Arial" w:hAnsi="Arial" w:cs="Arial"/>
          <w:bCs/>
        </w:rPr>
        <w:t xml:space="preserve">y registros de </w:t>
      </w:r>
      <w:r w:rsidRPr="00652115">
        <w:rPr>
          <w:rFonts w:ascii="Arial" w:hAnsi="Arial" w:cs="Arial"/>
          <w:bCs/>
        </w:rPr>
        <w:t>inventario.</w:t>
      </w:r>
    </w:p>
    <w:p w14:paraId="30AC31DC" w14:textId="77777777" w:rsidR="00C71740" w:rsidRDefault="00652115" w:rsidP="00D94A92">
      <w:pPr>
        <w:pStyle w:val="Prrafodelista"/>
        <w:numPr>
          <w:ilvl w:val="0"/>
          <w:numId w:val="21"/>
        </w:numPr>
        <w:spacing w:line="360" w:lineRule="auto"/>
        <w:ind w:left="426" w:right="190"/>
        <w:jc w:val="both"/>
        <w:rPr>
          <w:rFonts w:ascii="Arial" w:hAnsi="Arial" w:cs="Arial"/>
          <w:bCs/>
        </w:rPr>
      </w:pPr>
      <w:r w:rsidRPr="00C71740">
        <w:rPr>
          <w:rFonts w:ascii="Arial" w:hAnsi="Arial" w:cs="Arial"/>
          <w:bCs/>
        </w:rPr>
        <w:t>Examinar que los pasivos correspondieron a obligaciones reales y que fueron amortizados.</w:t>
      </w:r>
    </w:p>
    <w:p w14:paraId="50B709F7" w14:textId="77777777" w:rsidR="00C71740" w:rsidRPr="00C71740" w:rsidRDefault="00652115" w:rsidP="008B31D6">
      <w:pPr>
        <w:pStyle w:val="Prrafodelista"/>
        <w:numPr>
          <w:ilvl w:val="0"/>
          <w:numId w:val="21"/>
        </w:numPr>
        <w:spacing w:line="360" w:lineRule="auto"/>
        <w:ind w:left="426" w:right="190"/>
        <w:jc w:val="both"/>
        <w:rPr>
          <w:rFonts w:ascii="Arial" w:hAnsi="Arial" w:cs="Arial"/>
          <w:bCs/>
          <w:i/>
          <w:iCs/>
        </w:rPr>
      </w:pPr>
      <w:r w:rsidRPr="00C71740">
        <w:rPr>
          <w:rFonts w:ascii="Arial" w:hAnsi="Arial" w:cs="Arial"/>
          <w:bCs/>
        </w:rPr>
        <w:t>Asegurar que se comprobó y justificó lo recaudado por los conceptos considerados en la</w:t>
      </w:r>
      <w:r w:rsidR="00C71740">
        <w:rPr>
          <w:rFonts w:ascii="Arial" w:hAnsi="Arial" w:cs="Arial"/>
          <w:bCs/>
        </w:rPr>
        <w:t>s respectivas leyes de ingresos.</w:t>
      </w:r>
    </w:p>
    <w:p w14:paraId="0B0EEBE7" w14:textId="55CDBC20" w:rsidR="00652115" w:rsidRPr="00C71740" w:rsidRDefault="00652115" w:rsidP="008B31D6">
      <w:pPr>
        <w:pStyle w:val="Prrafodelista"/>
        <w:numPr>
          <w:ilvl w:val="0"/>
          <w:numId w:val="21"/>
        </w:numPr>
        <w:spacing w:line="360" w:lineRule="auto"/>
        <w:ind w:left="426" w:right="190"/>
        <w:jc w:val="both"/>
        <w:rPr>
          <w:rFonts w:ascii="Arial" w:hAnsi="Arial" w:cs="Arial"/>
          <w:bCs/>
          <w:i/>
          <w:iCs/>
        </w:rPr>
      </w:pPr>
      <w:r w:rsidRPr="00C71740">
        <w:rPr>
          <w:rFonts w:ascii="Arial" w:hAnsi="Arial" w:cs="Arial"/>
          <w:bCs/>
        </w:rPr>
        <w:t xml:space="preserve">Examinar </w:t>
      </w:r>
      <w:bookmarkStart w:id="9" w:name="_Hlk74653420"/>
      <w:r w:rsidRPr="00C71740">
        <w:rPr>
          <w:rFonts w:ascii="Arial" w:hAnsi="Arial" w:cs="Arial"/>
          <w:bCs/>
        </w:rPr>
        <w:t xml:space="preserve">que se comprobó y justificó el gasto por los diferentes conceptos considerados </w:t>
      </w:r>
      <w:bookmarkEnd w:id="9"/>
      <w:r w:rsidRPr="00C71740">
        <w:rPr>
          <w:rFonts w:ascii="Arial" w:hAnsi="Arial" w:cs="Arial"/>
          <w:bCs/>
        </w:rPr>
        <w:t>en los respectivos presupuestos de egresos.</w:t>
      </w:r>
    </w:p>
    <w:p w14:paraId="6BBB4445" w14:textId="77777777" w:rsidR="00F600CD" w:rsidRPr="00372943" w:rsidRDefault="00F600CD" w:rsidP="00372943">
      <w:pPr>
        <w:spacing w:line="360" w:lineRule="auto"/>
        <w:ind w:left="360" w:right="190"/>
        <w:jc w:val="both"/>
        <w:rPr>
          <w:rFonts w:ascii="Arial" w:hAnsi="Arial" w:cs="Arial"/>
          <w:bCs/>
        </w:rPr>
      </w:pPr>
    </w:p>
    <w:p w14:paraId="4BB7B42B" w14:textId="7E1AE9FB" w:rsidR="00F64F30" w:rsidRPr="00F26F14"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B06FA9F" w14:textId="77777777" w:rsidR="00567EC2" w:rsidRDefault="00567EC2"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37A33C7D"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D04617">
        <w:rPr>
          <w:rFonts w:ascii="Arial" w:hAnsi="Arial" w:cs="Arial"/>
          <w:bCs/>
        </w:rPr>
        <w:t xml:space="preserve"> </w:t>
      </w:r>
      <w:r w:rsidR="00D04617" w:rsidRPr="00D04617">
        <w:rPr>
          <w:rFonts w:ascii="Arial" w:hAnsi="Arial" w:cs="Arial"/>
          <w:bCs/>
        </w:rPr>
        <w:t>ASEQROO/ASE/AEMF/54</w:t>
      </w:r>
      <w:r w:rsidR="00F10F30">
        <w:rPr>
          <w:rFonts w:ascii="Arial" w:hAnsi="Arial" w:cs="Arial"/>
          <w:bCs/>
        </w:rPr>
        <w:t>3</w:t>
      </w:r>
      <w:r w:rsidR="00D04617" w:rsidRPr="00D04617">
        <w:rPr>
          <w:rFonts w:ascii="Arial" w:hAnsi="Arial" w:cs="Arial"/>
          <w:bCs/>
        </w:rPr>
        <w:t>/05/2021</w:t>
      </w:r>
      <w:r w:rsidR="00D04617">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0C5445D4" w14:textId="77777777" w:rsidR="00D21D5E" w:rsidRDefault="00D21D5E" w:rsidP="00FC2B31">
      <w:pPr>
        <w:spacing w:line="360" w:lineRule="auto"/>
        <w:ind w:right="190"/>
        <w:jc w:val="both"/>
        <w:rPr>
          <w:rFonts w:ascii="Arial" w:hAnsi="Arial" w:cs="Arial"/>
          <w:bCs/>
        </w:rPr>
      </w:pPr>
    </w:p>
    <w:tbl>
      <w:tblPr>
        <w:tblW w:w="949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21"/>
        <w:gridCol w:w="2977"/>
      </w:tblGrid>
      <w:tr w:rsidR="00855650" w:rsidRPr="00845B1A" w14:paraId="34A271CE" w14:textId="77777777" w:rsidTr="00D04617">
        <w:trPr>
          <w:tblHeader/>
          <w:jc w:val="center"/>
        </w:trPr>
        <w:tc>
          <w:tcPr>
            <w:tcW w:w="6521"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D04617">
        <w:trPr>
          <w:jc w:val="center"/>
        </w:trPr>
        <w:tc>
          <w:tcPr>
            <w:tcW w:w="6521" w:type="dxa"/>
            <w:shd w:val="clear" w:color="auto" w:fill="auto"/>
          </w:tcPr>
          <w:p w14:paraId="56F4CBBE" w14:textId="1AF74D7B" w:rsidR="00855650" w:rsidRPr="00845B1A" w:rsidRDefault="00C95951" w:rsidP="002367AD">
            <w:pPr>
              <w:spacing w:line="360" w:lineRule="auto"/>
              <w:rPr>
                <w:rFonts w:ascii="Arial" w:hAnsi="Arial" w:cs="Arial"/>
                <w:bCs/>
              </w:rPr>
            </w:pPr>
            <w:r>
              <w:rPr>
                <w:rFonts w:ascii="Arial" w:hAnsi="Arial" w:cs="Arial"/>
                <w:bCs/>
              </w:rPr>
              <w:t xml:space="preserve">M.A. San Juanita Basurto </w:t>
            </w:r>
            <w:proofErr w:type="spellStart"/>
            <w:r>
              <w:rPr>
                <w:rFonts w:ascii="Arial" w:hAnsi="Arial" w:cs="Arial"/>
                <w:bCs/>
              </w:rPr>
              <w:t>Olá</w:t>
            </w:r>
            <w:r w:rsidR="00D04617">
              <w:rPr>
                <w:rFonts w:ascii="Arial" w:hAnsi="Arial" w:cs="Arial"/>
                <w:bCs/>
              </w:rPr>
              <w:t>guez</w:t>
            </w:r>
            <w:proofErr w:type="spellEnd"/>
          </w:p>
        </w:tc>
        <w:tc>
          <w:tcPr>
            <w:tcW w:w="2977" w:type="dxa"/>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14:paraId="50132D96" w14:textId="77777777" w:rsidTr="00D04617">
        <w:trPr>
          <w:jc w:val="center"/>
        </w:trPr>
        <w:tc>
          <w:tcPr>
            <w:tcW w:w="6521" w:type="dxa"/>
            <w:shd w:val="clear" w:color="auto" w:fill="auto"/>
          </w:tcPr>
          <w:p w14:paraId="5820A067" w14:textId="58D13FD9" w:rsidR="00855650" w:rsidRPr="00845B1A" w:rsidRDefault="00D04617" w:rsidP="002367AD">
            <w:pPr>
              <w:spacing w:line="360" w:lineRule="auto"/>
              <w:rPr>
                <w:rFonts w:ascii="Arial" w:hAnsi="Arial" w:cs="Arial"/>
                <w:bCs/>
              </w:rPr>
            </w:pPr>
            <w:r>
              <w:rPr>
                <w:rFonts w:ascii="Arial" w:hAnsi="Arial" w:cs="Arial"/>
                <w:bCs/>
              </w:rPr>
              <w:t>M</w:t>
            </w:r>
            <w:r w:rsidR="006D47EA">
              <w:rPr>
                <w:rFonts w:ascii="Arial" w:hAnsi="Arial" w:cs="Arial"/>
                <w:bCs/>
              </w:rPr>
              <w:t>.</w:t>
            </w:r>
            <w:r>
              <w:rPr>
                <w:rFonts w:ascii="Arial" w:hAnsi="Arial" w:cs="Arial"/>
                <w:bCs/>
              </w:rPr>
              <w:t>P</w:t>
            </w:r>
            <w:r w:rsidR="006D47EA">
              <w:rPr>
                <w:rFonts w:ascii="Arial" w:hAnsi="Arial" w:cs="Arial"/>
                <w:bCs/>
              </w:rPr>
              <w:t>.</w:t>
            </w:r>
            <w:r>
              <w:rPr>
                <w:rFonts w:ascii="Arial" w:hAnsi="Arial" w:cs="Arial"/>
                <w:bCs/>
              </w:rPr>
              <w:t>P. Sonia López Azueta</w:t>
            </w:r>
          </w:p>
        </w:tc>
        <w:tc>
          <w:tcPr>
            <w:tcW w:w="2977" w:type="dxa"/>
            <w:shd w:val="clear" w:color="auto" w:fill="auto"/>
          </w:tcPr>
          <w:p w14:paraId="76B670D2" w14:textId="30A49F23" w:rsidR="00855650" w:rsidRPr="00845B1A" w:rsidRDefault="00855650" w:rsidP="00B93F1F">
            <w:pPr>
              <w:spacing w:line="360" w:lineRule="auto"/>
              <w:jc w:val="center"/>
              <w:rPr>
                <w:rFonts w:ascii="Arial" w:hAnsi="Arial" w:cs="Arial"/>
                <w:bCs/>
              </w:rPr>
            </w:pPr>
            <w:r w:rsidRPr="00845B1A">
              <w:rPr>
                <w:rFonts w:ascii="Arial" w:hAnsi="Arial" w:cs="Arial"/>
                <w:bCs/>
              </w:rPr>
              <w:t>Supervisor</w:t>
            </w:r>
            <w:r w:rsidR="00D04617">
              <w:rPr>
                <w:rFonts w:ascii="Arial" w:hAnsi="Arial" w:cs="Arial"/>
                <w:bCs/>
              </w:rPr>
              <w:t xml:space="preserve"> Encargado</w:t>
            </w:r>
          </w:p>
        </w:tc>
      </w:tr>
    </w:tbl>
    <w:p w14:paraId="0AC8B2BB" w14:textId="17EBE654" w:rsidR="002E1AEF" w:rsidRDefault="002E1AEF" w:rsidP="00B93F1F">
      <w:pPr>
        <w:spacing w:line="360" w:lineRule="auto"/>
        <w:ind w:right="190"/>
        <w:jc w:val="both"/>
        <w:rPr>
          <w:rFonts w:ascii="Arial" w:hAnsi="Arial" w:cs="Arial"/>
          <w:b/>
        </w:rPr>
      </w:pPr>
    </w:p>
    <w:p w14:paraId="4FEFD4EB" w14:textId="77777777" w:rsidR="00FE462B" w:rsidRPr="00845B1A" w:rsidRDefault="00FE462B"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4654D860" w:rsidR="000F3999" w:rsidRDefault="000F3999" w:rsidP="00FC2B31">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C95951" w:rsidRPr="00F96507">
        <w:rPr>
          <w:rFonts w:ascii="Arial" w:hAnsi="Arial" w:cs="Arial"/>
        </w:rPr>
        <w:t xml:space="preserve">los Presupuestos de Ingresos y </w:t>
      </w:r>
      <w:r w:rsidR="00137A87">
        <w:rPr>
          <w:rFonts w:ascii="Arial" w:hAnsi="Arial" w:cs="Arial"/>
        </w:rPr>
        <w:t xml:space="preserve">de </w:t>
      </w:r>
      <w:r w:rsidR="00C95951" w:rsidRPr="00F96507">
        <w:rPr>
          <w:rFonts w:ascii="Arial" w:hAnsi="Arial" w:cs="Arial"/>
        </w:rPr>
        <w:t>Egresos</w:t>
      </w:r>
      <w:r w:rsidR="00C95951">
        <w:rPr>
          <w:rFonts w:ascii="Arial" w:hAnsi="Arial" w:cs="Arial"/>
        </w:rPr>
        <w:t>,</w:t>
      </w:r>
      <w:r w:rsidR="00C95951" w:rsidRPr="00CE7BDB">
        <w:rPr>
          <w:rFonts w:ascii="Arial" w:hAnsi="Arial" w:cs="Arial"/>
        </w:rPr>
        <w:t xml:space="preserve"> </w:t>
      </w:r>
      <w:r w:rsidR="00D04617" w:rsidRPr="00CE7BDB">
        <w:rPr>
          <w:rFonts w:ascii="Arial" w:hAnsi="Arial" w:cs="Arial"/>
        </w:rPr>
        <w:t>para dar cumplimiento a lo establecido en el artículo 38 fracción III de la L</w:t>
      </w:r>
      <w:r w:rsidR="00465B79" w:rsidRPr="00CE7BDB">
        <w:rPr>
          <w:rFonts w:ascii="Arial" w:hAnsi="Arial" w:cs="Arial"/>
        </w:rPr>
        <w:t>ey de Fiscalización y Rendición de cuentas del Estado de Quintana Roo</w:t>
      </w:r>
      <w:r w:rsidRPr="00CE7BDB">
        <w:rPr>
          <w:rFonts w:ascii="Arial" w:hAnsi="Arial" w:cs="Arial"/>
        </w:rPr>
        <w:t xml:space="preserve"> y</w:t>
      </w:r>
      <w:r w:rsidR="00107A27" w:rsidRPr="00CE7BDB">
        <w:rPr>
          <w:rFonts w:ascii="Arial" w:hAnsi="Arial" w:cs="Arial"/>
        </w:rPr>
        <w:t xml:space="preserve"> lo</w:t>
      </w:r>
      <w:r w:rsidR="00107A27" w:rsidRPr="00CE7BDB">
        <w:rPr>
          <w:rFonts w:ascii="Arial" w:hAnsi="Arial" w:cs="Arial"/>
          <w:color w:val="FF0000"/>
        </w:rPr>
        <w:t xml:space="preserve"> </w:t>
      </w:r>
      <w:r w:rsidRPr="00CE7BDB">
        <w:rPr>
          <w:rFonts w:ascii="Arial" w:hAnsi="Arial" w:cs="Arial"/>
        </w:rPr>
        <w:t>emitid</w:t>
      </w:r>
      <w:r w:rsidR="00107A27" w:rsidRPr="00CE7BDB">
        <w:rPr>
          <w:rFonts w:ascii="Arial" w:hAnsi="Arial" w:cs="Arial"/>
        </w:rPr>
        <w:t>o</w:t>
      </w:r>
      <w:r w:rsidRPr="00CE7BDB">
        <w:rPr>
          <w:rFonts w:ascii="Arial" w:hAnsi="Arial" w:cs="Arial"/>
        </w:rPr>
        <w:t xml:space="preserve"> por el Consejo Nacional de Armonización Contable (CONAC), dando cumplimiento </w:t>
      </w:r>
      <w:r w:rsidR="00107A27" w:rsidRPr="00CE7BDB">
        <w:rPr>
          <w:rFonts w:ascii="Arial" w:hAnsi="Arial" w:cs="Arial"/>
        </w:rPr>
        <w:t xml:space="preserve">a </w:t>
      </w:r>
      <w:r w:rsidRPr="00CE7BDB">
        <w:rPr>
          <w:rFonts w:ascii="Arial" w:hAnsi="Arial" w:cs="Arial"/>
        </w:rPr>
        <w:t>las diversas disposiciones</w:t>
      </w:r>
      <w:r w:rsidRPr="00845B1A">
        <w:rPr>
          <w:rFonts w:ascii="Arial" w:hAnsi="Arial" w:cs="Arial"/>
        </w:rPr>
        <w:t xml:space="preserve">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845B1A" w:rsidRDefault="000F3999"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523A5925" w14:textId="77777777" w:rsidR="00465B79" w:rsidRDefault="00465B79" w:rsidP="00804894">
      <w:pPr>
        <w:spacing w:line="360" w:lineRule="auto"/>
        <w:ind w:right="190"/>
        <w:jc w:val="both"/>
        <w:rPr>
          <w:rFonts w:ascii="Arial" w:hAnsi="Arial" w:cs="Arial"/>
          <w:bCs/>
        </w:rPr>
      </w:pPr>
    </w:p>
    <w:p w14:paraId="6AEF4D4F" w14:textId="6669D58E"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C95951" w:rsidRPr="00F96507">
        <w:rPr>
          <w:rFonts w:ascii="Arial" w:hAnsi="Arial" w:cs="Arial"/>
        </w:rPr>
        <w:t xml:space="preserve">los Presupuestos de Ingresos y </w:t>
      </w:r>
      <w:r w:rsidR="00137A87">
        <w:rPr>
          <w:rFonts w:ascii="Arial" w:hAnsi="Arial" w:cs="Arial"/>
        </w:rPr>
        <w:t xml:space="preserve">de </w:t>
      </w:r>
      <w:r w:rsidR="00C95951" w:rsidRPr="00F96507">
        <w:rPr>
          <w:rFonts w:ascii="Arial" w:hAnsi="Arial" w:cs="Arial"/>
        </w:rPr>
        <w:t>Egresos</w:t>
      </w:r>
      <w:r w:rsidR="00465B79">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 xml:space="preserve">demás disposiciones </w:t>
      </w:r>
      <w:r w:rsidR="00465B79">
        <w:rPr>
          <w:rFonts w:ascii="Arial" w:hAnsi="Arial" w:cs="Arial"/>
          <w:bCs/>
        </w:rPr>
        <w:t>legales y normativas aplicables.</w:t>
      </w:r>
      <w:r w:rsidR="00EA41C8" w:rsidRPr="00626EF1">
        <w:rPr>
          <w:rFonts w:ascii="Arial" w:hAnsi="Arial" w:cs="Arial"/>
          <w:bCs/>
        </w:rPr>
        <w:t xml:space="preserve"> </w:t>
      </w:r>
    </w:p>
    <w:p w14:paraId="2EF3AF15" w14:textId="77777777" w:rsidR="003209F6" w:rsidRDefault="003209F6" w:rsidP="00B93F1F">
      <w:pPr>
        <w:spacing w:line="360" w:lineRule="auto"/>
        <w:ind w:right="190"/>
        <w:jc w:val="both"/>
        <w:rPr>
          <w:rFonts w:ascii="Arial" w:hAnsi="Arial" w:cs="Arial"/>
          <w:b/>
        </w:rPr>
      </w:pPr>
    </w:p>
    <w:p w14:paraId="709275CB" w14:textId="48F99117"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5A32CCA" w14:textId="23DCCE00" w:rsidR="00761FA3" w:rsidRDefault="00183532" w:rsidP="00A00B3D">
      <w:pPr>
        <w:spacing w:line="360" w:lineRule="auto"/>
        <w:jc w:val="both"/>
        <w:rPr>
          <w:rFonts w:ascii="Arial" w:hAnsi="Arial" w:cs="Arial"/>
        </w:rPr>
      </w:pPr>
      <w:r w:rsidRPr="000B7BD4">
        <w:rPr>
          <w:rFonts w:ascii="Arial" w:hAnsi="Arial" w:cs="Arial"/>
        </w:rPr>
        <w:lastRenderedPageBreak/>
        <w:t xml:space="preserve">De conformidad con los </w:t>
      </w:r>
      <w:r w:rsidRPr="00465B79">
        <w:rPr>
          <w:rFonts w:ascii="Arial" w:hAnsi="Arial" w:cs="Arial"/>
        </w:rPr>
        <w:t xml:space="preserve">artículos 17 </w:t>
      </w:r>
      <w:r w:rsidR="00AA45C4" w:rsidRPr="00465B79">
        <w:rPr>
          <w:rFonts w:ascii="Arial" w:hAnsi="Arial" w:cs="Arial"/>
        </w:rPr>
        <w:t>fraccio</w:t>
      </w:r>
      <w:r w:rsidRPr="00465B79">
        <w:rPr>
          <w:rFonts w:ascii="Arial" w:hAnsi="Arial" w:cs="Arial"/>
        </w:rPr>
        <w:t>n</w:t>
      </w:r>
      <w:r w:rsidR="00AA45C4" w:rsidRPr="00465B79">
        <w:rPr>
          <w:rFonts w:ascii="Arial" w:hAnsi="Arial" w:cs="Arial"/>
        </w:rPr>
        <w:t>es</w:t>
      </w:r>
      <w:r w:rsidRPr="00465B79">
        <w:rPr>
          <w:rFonts w:ascii="Arial" w:hAnsi="Arial" w:cs="Arial"/>
        </w:rPr>
        <w:t xml:space="preserve"> I</w:t>
      </w:r>
      <w:r w:rsidR="00977397" w:rsidRPr="00465B79">
        <w:rPr>
          <w:rFonts w:ascii="Arial" w:hAnsi="Arial" w:cs="Arial"/>
        </w:rPr>
        <w:t xml:space="preserve"> y II</w:t>
      </w:r>
      <w:r w:rsidRPr="00465B79">
        <w:rPr>
          <w:rFonts w:ascii="Arial" w:hAnsi="Arial" w:cs="Arial"/>
        </w:rPr>
        <w:t xml:space="preserve">, </w:t>
      </w:r>
      <w:r w:rsidR="007127B3" w:rsidRPr="00465B79">
        <w:rPr>
          <w:rFonts w:ascii="Arial" w:hAnsi="Arial" w:cs="Arial"/>
        </w:rPr>
        <w:t xml:space="preserve">38, </w:t>
      </w:r>
      <w:r w:rsidR="00212E90" w:rsidRPr="00465B79">
        <w:rPr>
          <w:rFonts w:ascii="Arial" w:hAnsi="Arial" w:cs="Arial"/>
        </w:rPr>
        <w:t>41</w:t>
      </w:r>
      <w:r w:rsidR="00996A1B" w:rsidRPr="00465B79">
        <w:rPr>
          <w:rFonts w:ascii="Arial" w:hAnsi="Arial" w:cs="Arial"/>
        </w:rPr>
        <w:t xml:space="preserve"> en su segundo párrafo</w:t>
      </w:r>
      <w:r w:rsidR="00212E90" w:rsidRPr="00465B79">
        <w:rPr>
          <w:rFonts w:ascii="Arial" w:hAnsi="Arial" w:cs="Arial"/>
        </w:rPr>
        <w:t>,</w:t>
      </w:r>
      <w:r w:rsidR="00AA45C4" w:rsidRPr="00465B79">
        <w:rPr>
          <w:rFonts w:ascii="Arial" w:hAnsi="Arial" w:cs="Arial"/>
        </w:rPr>
        <w:t xml:space="preserve"> y</w:t>
      </w:r>
      <w:r w:rsidR="00212E90" w:rsidRPr="00465B79">
        <w:rPr>
          <w:rFonts w:ascii="Arial" w:hAnsi="Arial" w:cs="Arial"/>
        </w:rPr>
        <w:t xml:space="preserve"> </w:t>
      </w:r>
      <w:r w:rsidRPr="00465B79">
        <w:rPr>
          <w:rFonts w:ascii="Arial" w:hAnsi="Arial" w:cs="Arial"/>
        </w:rPr>
        <w:t>61 párrafo primero de la Ley de Fiscalización y Rendición de Cuentas del Estado de Quintana Roo</w:t>
      </w:r>
      <w:r w:rsidR="007127B3" w:rsidRPr="00465B79">
        <w:rPr>
          <w:rFonts w:ascii="Arial" w:hAnsi="Arial" w:cs="Arial"/>
        </w:rPr>
        <w:t>, 4</w:t>
      </w:r>
      <w:r w:rsidR="00DD7950" w:rsidRPr="00465B79">
        <w:rPr>
          <w:rFonts w:ascii="Arial" w:hAnsi="Arial" w:cs="Arial"/>
        </w:rPr>
        <w:t>, 8</w:t>
      </w:r>
      <w:r w:rsidR="00996A1B" w:rsidRPr="00465B79">
        <w:rPr>
          <w:rFonts w:ascii="Arial" w:hAnsi="Arial" w:cs="Arial"/>
        </w:rPr>
        <w:t xml:space="preserve"> y</w:t>
      </w:r>
      <w:r w:rsidR="007127B3" w:rsidRPr="00465B79">
        <w:rPr>
          <w:rFonts w:ascii="Arial" w:hAnsi="Arial" w:cs="Arial"/>
        </w:rPr>
        <w:t xml:space="preserve"> 9 </w:t>
      </w:r>
      <w:r w:rsidR="00AA45C4" w:rsidRPr="00465B79">
        <w:rPr>
          <w:rFonts w:ascii="Arial" w:hAnsi="Arial" w:cs="Arial"/>
        </w:rPr>
        <w:t>fracciones</w:t>
      </w:r>
      <w:r w:rsidR="007127B3" w:rsidRPr="00465B79">
        <w:rPr>
          <w:rFonts w:ascii="Arial" w:hAnsi="Arial" w:cs="Arial"/>
        </w:rPr>
        <w:t xml:space="preserve"> X, </w:t>
      </w:r>
      <w:r w:rsidR="00996A1B" w:rsidRPr="00465B79">
        <w:rPr>
          <w:rFonts w:ascii="Arial" w:hAnsi="Arial" w:cs="Arial"/>
        </w:rPr>
        <w:t xml:space="preserve">XI, </w:t>
      </w:r>
      <w:r w:rsidR="007127B3" w:rsidRPr="00465B79">
        <w:rPr>
          <w:rFonts w:ascii="Arial" w:hAnsi="Arial" w:cs="Arial"/>
        </w:rPr>
        <w:t>XVIII y XXVI</w:t>
      </w:r>
      <w:r w:rsidR="00AA45C4" w:rsidRPr="00465B79">
        <w:rPr>
          <w:rFonts w:ascii="Arial" w:hAnsi="Arial" w:cs="Arial"/>
        </w:rPr>
        <w:t>,</w:t>
      </w:r>
      <w:r w:rsidR="007127B3" w:rsidRPr="00465B79">
        <w:rPr>
          <w:rFonts w:ascii="Arial" w:hAnsi="Arial" w:cs="Arial"/>
        </w:rPr>
        <w:t xml:space="preserve"> </w:t>
      </w:r>
      <w:r w:rsidRPr="00465B79">
        <w:rPr>
          <w:rFonts w:ascii="Arial" w:hAnsi="Arial" w:cs="Arial"/>
        </w:rPr>
        <w:t xml:space="preserve">del Reglamento Interior de </w:t>
      </w:r>
      <w:r w:rsidR="005A05B5" w:rsidRPr="00465B79">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10" w:name="_Hlk11408938"/>
      <w:r w:rsidR="00AC1182" w:rsidRPr="000B7BD4">
        <w:rPr>
          <w:rFonts w:ascii="Arial" w:hAnsi="Arial" w:cs="Arial"/>
        </w:rPr>
        <w:t>se present</w:t>
      </w:r>
      <w:r w:rsidR="00D65321">
        <w:rPr>
          <w:rFonts w:ascii="Arial" w:hAnsi="Arial" w:cs="Arial"/>
        </w:rPr>
        <w:t xml:space="preserve">ó </w:t>
      </w:r>
      <w:bookmarkStart w:id="11" w:name="_Hlk11408885"/>
      <w:r w:rsidR="00652115" w:rsidRPr="00652115">
        <w:rPr>
          <w:rFonts w:ascii="Arial" w:hAnsi="Arial" w:cs="Arial"/>
          <w:b/>
        </w:rPr>
        <w:t>un</w:t>
      </w:r>
      <w:r w:rsidR="00652115">
        <w:rPr>
          <w:rFonts w:ascii="Arial" w:hAnsi="Arial" w:cs="Arial"/>
        </w:rPr>
        <w:t xml:space="preserve"> </w:t>
      </w:r>
      <w:r w:rsidR="00AC1182" w:rsidRPr="00845B1A">
        <w:rPr>
          <w:rFonts w:ascii="Arial" w:hAnsi="Arial" w:cs="Arial"/>
        </w:rPr>
        <w:t xml:space="preserve">resultado </w:t>
      </w:r>
      <w:bookmarkStart w:id="12" w:name="_Hlk11360245"/>
      <w:r w:rsidR="00AC1182" w:rsidRPr="00845B1A">
        <w:rPr>
          <w:rFonts w:ascii="Arial" w:hAnsi="Arial" w:cs="Arial"/>
        </w:rPr>
        <w:t xml:space="preserve">final de auditoría </w:t>
      </w:r>
      <w:bookmarkEnd w:id="12"/>
      <w:r w:rsidR="00AC1182" w:rsidRPr="00845B1A">
        <w:rPr>
          <w:rFonts w:ascii="Arial" w:hAnsi="Arial" w:cs="Arial"/>
        </w:rPr>
        <w:t xml:space="preserve">y se determinaron </w:t>
      </w:r>
      <w:r w:rsidR="00465B79" w:rsidRPr="00465B79">
        <w:rPr>
          <w:rFonts w:ascii="Arial" w:hAnsi="Arial" w:cs="Arial"/>
          <w:b/>
        </w:rPr>
        <w:t>2</w:t>
      </w:r>
      <w:r w:rsidR="00465B79">
        <w:rPr>
          <w:rFonts w:ascii="Arial" w:hAnsi="Arial" w:cs="Arial"/>
        </w:rPr>
        <w:t xml:space="preserve"> </w:t>
      </w:r>
      <w:r w:rsidR="00AC1182" w:rsidRPr="00925461">
        <w:rPr>
          <w:rFonts w:ascii="Arial" w:hAnsi="Arial" w:cs="Arial"/>
        </w:rPr>
        <w:t xml:space="preserve">observaciones, de </w:t>
      </w:r>
      <w:r w:rsidR="00AC1182" w:rsidRPr="00845B1A">
        <w:rPr>
          <w:rFonts w:ascii="Arial" w:hAnsi="Arial" w:cs="Arial"/>
        </w:rPr>
        <w:t xml:space="preserve">las cuales </w:t>
      </w:r>
      <w:r w:rsidR="00465B79">
        <w:rPr>
          <w:rFonts w:ascii="Arial" w:hAnsi="Arial" w:cs="Arial"/>
        </w:rPr>
        <w:t>2</w:t>
      </w:r>
      <w:r w:rsidR="00B03571" w:rsidRPr="00845B1A">
        <w:rPr>
          <w:rFonts w:ascii="Arial" w:hAnsi="Arial" w:cs="Arial"/>
        </w:rPr>
        <w:t xml:space="preserve"> </w:t>
      </w:r>
      <w:r w:rsidR="00AC1182" w:rsidRPr="00845B1A">
        <w:rPr>
          <w:rFonts w:ascii="Arial" w:hAnsi="Arial" w:cs="Arial"/>
        </w:rPr>
        <w:t>fueron</w:t>
      </w:r>
      <w:r w:rsidR="00B03571" w:rsidRPr="00845B1A">
        <w:rPr>
          <w:rFonts w:ascii="Arial" w:hAnsi="Arial" w:cs="Arial"/>
        </w:rPr>
        <w:t xml:space="preserve"> solventadas</w:t>
      </w:r>
      <w:r w:rsidR="00E02BB6">
        <w:rPr>
          <w:rFonts w:ascii="Arial" w:hAnsi="Arial" w:cs="Arial"/>
        </w:rPr>
        <w:t>.</w:t>
      </w:r>
    </w:p>
    <w:p w14:paraId="3B7AB8FC" w14:textId="475E47AB" w:rsidR="005274CB" w:rsidRPr="00E02BB6" w:rsidRDefault="005274CB" w:rsidP="002367AD">
      <w:pPr>
        <w:spacing w:line="360" w:lineRule="auto"/>
        <w:ind w:right="190"/>
        <w:jc w:val="both"/>
        <w:rPr>
          <w:rFonts w:ascii="Arial" w:hAnsi="Arial" w:cs="Arial"/>
          <w:iCs/>
        </w:rPr>
      </w:pPr>
    </w:p>
    <w:bookmarkEnd w:id="10"/>
    <w:bookmarkEnd w:id="11"/>
    <w:p w14:paraId="48F04B82" w14:textId="34BC9F1B"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3"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3"/>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Default="00A93AE5" w:rsidP="002367AD">
      <w:pPr>
        <w:spacing w:line="360" w:lineRule="auto"/>
        <w:ind w:right="332"/>
        <w:jc w:val="both"/>
        <w:rPr>
          <w:rFonts w:ascii="Arial" w:hAnsi="Arial" w:cs="Arial"/>
        </w:rPr>
      </w:pPr>
    </w:p>
    <w:p w14:paraId="6402FB82" w14:textId="6DD62B56" w:rsidR="00640CCA" w:rsidRDefault="00640CCA" w:rsidP="00A00B3D">
      <w:pPr>
        <w:spacing w:line="360" w:lineRule="auto"/>
        <w:jc w:val="both"/>
        <w:rPr>
          <w:rFonts w:ascii="Arial" w:hAnsi="Arial" w:cs="Arial"/>
        </w:rPr>
      </w:pPr>
      <w:bookmarkStart w:id="14"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bookmarkEnd w:id="14"/>
    <w:p w14:paraId="61779FDD" w14:textId="19EDCFB7" w:rsidR="00B16F60" w:rsidRDefault="00B16F60" w:rsidP="00761FA3">
      <w:pPr>
        <w:spacing w:line="360" w:lineRule="auto"/>
        <w:jc w:val="both"/>
        <w:rPr>
          <w:rFonts w:ascii="Arial" w:hAnsi="Arial" w:cs="Arial"/>
        </w:rPr>
      </w:pPr>
    </w:p>
    <w:p w14:paraId="2021F6F3" w14:textId="5AE3610A" w:rsidR="008C173F" w:rsidRDefault="00707F2F" w:rsidP="00707F2F">
      <w:pPr>
        <w:spacing w:line="360" w:lineRule="auto"/>
        <w:jc w:val="both"/>
        <w:rPr>
          <w:rFonts w:ascii="Arial" w:hAnsi="Arial" w:cs="Arial"/>
          <w:b/>
          <w:bCs/>
        </w:rPr>
      </w:pPr>
      <w:bookmarkStart w:id="15" w:name="_Hlk11419882"/>
      <w:r>
        <w:rPr>
          <w:rFonts w:ascii="Arial" w:hAnsi="Arial" w:cs="Arial"/>
          <w:b/>
          <w:bCs/>
        </w:rPr>
        <w:t>Egresos</w:t>
      </w:r>
    </w:p>
    <w:p w14:paraId="600EB557" w14:textId="77777777" w:rsidR="00D65321" w:rsidRDefault="00D65321" w:rsidP="00707F2F">
      <w:pPr>
        <w:spacing w:line="360" w:lineRule="auto"/>
        <w:jc w:val="both"/>
        <w:rPr>
          <w:rFonts w:ascii="Arial" w:hAnsi="Arial" w:cs="Arial"/>
          <w:b/>
          <w:bCs/>
        </w:rPr>
      </w:pPr>
    </w:p>
    <w:tbl>
      <w:tblPr>
        <w:tblStyle w:val="Tablaconcuadrcula"/>
        <w:tblW w:w="5063"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84"/>
        <w:gridCol w:w="2481"/>
        <w:gridCol w:w="3044"/>
        <w:gridCol w:w="2791"/>
      </w:tblGrid>
      <w:tr w:rsidR="008C173F" w:rsidRPr="00C32459" w14:paraId="4C77ACBB" w14:textId="19321302" w:rsidTr="00D65321">
        <w:trPr>
          <w:tblHeader/>
          <w:jc w:val="center"/>
        </w:trPr>
        <w:tc>
          <w:tcPr>
            <w:tcW w:w="757" w:type="pct"/>
            <w:shd w:val="clear" w:color="auto" w:fill="D0CECE" w:themeFill="background2" w:themeFillShade="E6"/>
            <w:vAlign w:val="center"/>
          </w:tcPr>
          <w:p w14:paraId="2CEA9AD9" w14:textId="77777777" w:rsidR="008C173F" w:rsidRPr="00C32459" w:rsidRDefault="008C173F" w:rsidP="003F1EB6">
            <w:pPr>
              <w:spacing w:line="360" w:lineRule="auto"/>
              <w:jc w:val="center"/>
              <w:rPr>
                <w:rFonts w:ascii="Arial" w:hAnsi="Arial" w:cs="Arial"/>
                <w:b/>
                <w:sz w:val="20"/>
                <w:szCs w:val="20"/>
              </w:rPr>
            </w:pPr>
            <w:r w:rsidRPr="00C32459">
              <w:rPr>
                <w:rFonts w:ascii="Arial" w:hAnsi="Arial" w:cs="Arial"/>
                <w:b/>
                <w:sz w:val="20"/>
                <w:szCs w:val="20"/>
              </w:rPr>
              <w:t>Referencia</w:t>
            </w:r>
          </w:p>
        </w:tc>
        <w:tc>
          <w:tcPr>
            <w:tcW w:w="1266" w:type="pct"/>
            <w:shd w:val="clear" w:color="auto" w:fill="D0CECE" w:themeFill="background2" w:themeFillShade="E6"/>
            <w:vAlign w:val="center"/>
          </w:tcPr>
          <w:p w14:paraId="3F434D60" w14:textId="77777777" w:rsidR="008C173F" w:rsidRPr="00C32459" w:rsidRDefault="008C173F" w:rsidP="003F1EB6">
            <w:pPr>
              <w:spacing w:line="360" w:lineRule="auto"/>
              <w:jc w:val="center"/>
              <w:rPr>
                <w:rFonts w:ascii="Arial" w:hAnsi="Arial" w:cs="Arial"/>
                <w:b/>
                <w:sz w:val="20"/>
                <w:szCs w:val="20"/>
              </w:rPr>
            </w:pPr>
            <w:r w:rsidRPr="00C32459">
              <w:rPr>
                <w:rFonts w:ascii="Arial" w:hAnsi="Arial" w:cs="Arial"/>
                <w:b/>
                <w:sz w:val="20"/>
                <w:szCs w:val="20"/>
              </w:rPr>
              <w:t>Concepto del Resultado</w:t>
            </w:r>
          </w:p>
        </w:tc>
        <w:tc>
          <w:tcPr>
            <w:tcW w:w="1551" w:type="pct"/>
            <w:shd w:val="clear" w:color="auto" w:fill="D0CECE" w:themeFill="background2" w:themeFillShade="E6"/>
            <w:vAlign w:val="center"/>
          </w:tcPr>
          <w:p w14:paraId="13FC2DD9" w14:textId="77777777" w:rsidR="008C173F" w:rsidRPr="00C32459" w:rsidRDefault="008C173F" w:rsidP="003F1EB6">
            <w:pPr>
              <w:spacing w:line="360" w:lineRule="auto"/>
              <w:jc w:val="center"/>
              <w:rPr>
                <w:rFonts w:ascii="Arial" w:hAnsi="Arial" w:cs="Arial"/>
                <w:b/>
                <w:sz w:val="20"/>
                <w:szCs w:val="20"/>
              </w:rPr>
            </w:pPr>
            <w:r w:rsidRPr="00C32459">
              <w:rPr>
                <w:rFonts w:ascii="Arial" w:hAnsi="Arial" w:cs="Arial"/>
                <w:b/>
                <w:sz w:val="20"/>
                <w:szCs w:val="20"/>
              </w:rPr>
              <w:t>Tipo de Observación</w:t>
            </w:r>
          </w:p>
        </w:tc>
        <w:tc>
          <w:tcPr>
            <w:tcW w:w="1424" w:type="pct"/>
            <w:shd w:val="clear" w:color="auto" w:fill="D0CECE" w:themeFill="background2" w:themeFillShade="E6"/>
            <w:vAlign w:val="center"/>
          </w:tcPr>
          <w:p w14:paraId="310FF30B" w14:textId="0BB0143B" w:rsidR="008C173F" w:rsidRPr="00C32459" w:rsidRDefault="003F1EB6" w:rsidP="003F1EB6">
            <w:pPr>
              <w:spacing w:line="360" w:lineRule="auto"/>
              <w:jc w:val="center"/>
              <w:rPr>
                <w:rFonts w:ascii="Arial" w:hAnsi="Arial" w:cs="Arial"/>
                <w:b/>
                <w:sz w:val="20"/>
                <w:szCs w:val="20"/>
              </w:rPr>
            </w:pPr>
            <w:r>
              <w:rPr>
                <w:rFonts w:ascii="Arial" w:hAnsi="Arial" w:cs="Arial"/>
                <w:b/>
                <w:sz w:val="20"/>
                <w:szCs w:val="20"/>
              </w:rPr>
              <w:t>Monto Observado/Acciones y Recomendaciones Emitidas</w:t>
            </w:r>
          </w:p>
        </w:tc>
      </w:tr>
      <w:tr w:rsidR="00D65321" w:rsidRPr="00087F8B" w14:paraId="4BA926F9" w14:textId="4BEBB321" w:rsidTr="00D65321">
        <w:trPr>
          <w:jc w:val="center"/>
        </w:trPr>
        <w:tc>
          <w:tcPr>
            <w:tcW w:w="757" w:type="pct"/>
          </w:tcPr>
          <w:p w14:paraId="2DFA76F6" w14:textId="77777777" w:rsidR="00D65321" w:rsidRDefault="00D65321" w:rsidP="00D65321">
            <w:pPr>
              <w:spacing w:line="360" w:lineRule="auto"/>
              <w:rPr>
                <w:rFonts w:ascii="Arial" w:hAnsi="Arial" w:cs="Arial"/>
                <w:sz w:val="16"/>
                <w:szCs w:val="16"/>
              </w:rPr>
            </w:pPr>
            <w:r>
              <w:rPr>
                <w:rFonts w:ascii="Arial" w:hAnsi="Arial" w:cs="Arial"/>
                <w:sz w:val="16"/>
                <w:szCs w:val="16"/>
              </w:rPr>
              <w:t>Resultado: 1</w:t>
            </w:r>
          </w:p>
          <w:p w14:paraId="43995AE2" w14:textId="7CB28B9D" w:rsidR="00D65321" w:rsidRPr="00AE1D8F" w:rsidRDefault="00D65321" w:rsidP="00D65321">
            <w:pPr>
              <w:spacing w:line="360" w:lineRule="auto"/>
              <w:rPr>
                <w:rFonts w:ascii="Arial" w:hAnsi="Arial" w:cs="Arial"/>
                <w:sz w:val="16"/>
                <w:szCs w:val="16"/>
              </w:rPr>
            </w:pPr>
            <w:r>
              <w:rPr>
                <w:rFonts w:ascii="Arial" w:hAnsi="Arial" w:cs="Arial"/>
                <w:sz w:val="16"/>
                <w:szCs w:val="16"/>
              </w:rPr>
              <w:t>Observación: 1</w:t>
            </w:r>
          </w:p>
        </w:tc>
        <w:tc>
          <w:tcPr>
            <w:tcW w:w="1266" w:type="pct"/>
          </w:tcPr>
          <w:p w14:paraId="6D40745A" w14:textId="2444AC58" w:rsidR="00D65321" w:rsidRPr="00AE1D8F" w:rsidRDefault="00D65321" w:rsidP="00D65321">
            <w:pPr>
              <w:spacing w:line="360" w:lineRule="auto"/>
              <w:rPr>
                <w:rFonts w:ascii="Arial" w:hAnsi="Arial" w:cs="Arial"/>
                <w:sz w:val="16"/>
                <w:szCs w:val="16"/>
              </w:rPr>
            </w:pPr>
            <w:r>
              <w:rPr>
                <w:rFonts w:ascii="Arial" w:hAnsi="Arial" w:cs="Arial"/>
                <w:sz w:val="16"/>
                <w:szCs w:val="16"/>
              </w:rPr>
              <w:t xml:space="preserve">Análisis y verificación </w:t>
            </w:r>
            <w:r w:rsidRPr="00CF77AB">
              <w:rPr>
                <w:rFonts w:ascii="Arial" w:hAnsi="Arial" w:cs="Arial"/>
                <w:sz w:val="16"/>
                <w:szCs w:val="16"/>
              </w:rPr>
              <w:t>de gastos por adquisición de servicios</w:t>
            </w:r>
          </w:p>
        </w:tc>
        <w:tc>
          <w:tcPr>
            <w:tcW w:w="1551" w:type="pct"/>
          </w:tcPr>
          <w:p w14:paraId="5CBCA23F" w14:textId="6511BED8" w:rsidR="00D65321" w:rsidRPr="00AE1D8F" w:rsidRDefault="00D65321" w:rsidP="004D6232">
            <w:pPr>
              <w:spacing w:line="360" w:lineRule="auto"/>
              <w:rPr>
                <w:rFonts w:ascii="Arial" w:hAnsi="Arial" w:cs="Arial"/>
                <w:sz w:val="16"/>
                <w:szCs w:val="16"/>
              </w:rPr>
            </w:pPr>
            <w:r>
              <w:rPr>
                <w:rFonts w:ascii="Arial" w:hAnsi="Arial" w:cs="Arial"/>
                <w:sz w:val="16"/>
                <w:szCs w:val="16"/>
              </w:rPr>
              <w:t>(</w:t>
            </w:r>
            <w:r w:rsidR="004D6232">
              <w:rPr>
                <w:rFonts w:ascii="Arial" w:hAnsi="Arial" w:cs="Arial"/>
                <w:sz w:val="16"/>
                <w:szCs w:val="16"/>
              </w:rPr>
              <w:t>1C</w:t>
            </w:r>
            <w:r w:rsidRPr="001B7AC7">
              <w:rPr>
                <w:rFonts w:ascii="Arial" w:hAnsi="Arial" w:cs="Arial"/>
                <w:sz w:val="16"/>
                <w:szCs w:val="16"/>
              </w:rPr>
              <w:t xml:space="preserve">) </w:t>
            </w:r>
            <w:r w:rsidR="004D6232">
              <w:rPr>
                <w:rFonts w:ascii="Arial" w:hAnsi="Arial" w:cs="Arial"/>
                <w:sz w:val="16"/>
                <w:szCs w:val="16"/>
              </w:rPr>
              <w:t>Falta de autorización o justificación de las erogaciones</w:t>
            </w:r>
          </w:p>
        </w:tc>
        <w:tc>
          <w:tcPr>
            <w:tcW w:w="1424" w:type="pct"/>
          </w:tcPr>
          <w:p w14:paraId="1E11BAEB" w14:textId="77777777" w:rsidR="00D65321" w:rsidRDefault="00D65321" w:rsidP="00D65321">
            <w:pPr>
              <w:spacing w:line="360" w:lineRule="auto"/>
              <w:jc w:val="right"/>
              <w:rPr>
                <w:rFonts w:ascii="Arial" w:hAnsi="Arial" w:cs="Arial"/>
                <w:sz w:val="16"/>
                <w:szCs w:val="16"/>
              </w:rPr>
            </w:pPr>
            <w:r>
              <w:rPr>
                <w:rFonts w:ascii="Arial" w:hAnsi="Arial" w:cs="Arial"/>
                <w:sz w:val="16"/>
                <w:szCs w:val="16"/>
              </w:rPr>
              <w:t>$17,400.00</w:t>
            </w:r>
          </w:p>
          <w:p w14:paraId="2C43D36E" w14:textId="7D69448C" w:rsidR="00D65321" w:rsidRDefault="006526B1" w:rsidP="00D65321">
            <w:pPr>
              <w:spacing w:line="360" w:lineRule="auto"/>
              <w:jc w:val="center"/>
              <w:rPr>
                <w:rFonts w:ascii="Arial" w:hAnsi="Arial" w:cs="Arial"/>
                <w:sz w:val="16"/>
                <w:szCs w:val="16"/>
              </w:rPr>
            </w:pPr>
            <w:r>
              <w:rPr>
                <w:rFonts w:ascii="Arial" w:hAnsi="Arial" w:cs="Arial"/>
                <w:b/>
                <w:sz w:val="16"/>
                <w:szCs w:val="16"/>
              </w:rPr>
              <w:t>Solventado</w:t>
            </w:r>
          </w:p>
        </w:tc>
      </w:tr>
      <w:tr w:rsidR="00D65321" w:rsidRPr="00087F8B" w14:paraId="4C536465" w14:textId="4112DFA7" w:rsidTr="00D65321">
        <w:trPr>
          <w:jc w:val="center"/>
        </w:trPr>
        <w:tc>
          <w:tcPr>
            <w:tcW w:w="757" w:type="pct"/>
          </w:tcPr>
          <w:p w14:paraId="4E89E2A2" w14:textId="77777777" w:rsidR="00D65321" w:rsidRPr="00FE2019" w:rsidRDefault="00D65321" w:rsidP="00D65321">
            <w:pPr>
              <w:spacing w:line="360" w:lineRule="auto"/>
              <w:rPr>
                <w:rFonts w:ascii="Arial" w:hAnsi="Arial" w:cs="Arial"/>
                <w:sz w:val="16"/>
                <w:szCs w:val="16"/>
              </w:rPr>
            </w:pPr>
            <w:r>
              <w:rPr>
                <w:rFonts w:ascii="Arial" w:hAnsi="Arial" w:cs="Arial"/>
                <w:sz w:val="16"/>
                <w:szCs w:val="16"/>
              </w:rPr>
              <w:t>Resultado: 1</w:t>
            </w:r>
          </w:p>
          <w:p w14:paraId="12C61DA3" w14:textId="1AC8336D" w:rsidR="00D65321" w:rsidRPr="00375546" w:rsidRDefault="00D65321" w:rsidP="00D65321">
            <w:pPr>
              <w:spacing w:line="360" w:lineRule="auto"/>
              <w:rPr>
                <w:rFonts w:ascii="Arial" w:hAnsi="Arial" w:cs="Arial"/>
                <w:sz w:val="16"/>
                <w:szCs w:val="16"/>
              </w:rPr>
            </w:pPr>
            <w:r>
              <w:rPr>
                <w:rFonts w:ascii="Arial" w:hAnsi="Arial" w:cs="Arial"/>
                <w:sz w:val="16"/>
                <w:szCs w:val="16"/>
              </w:rPr>
              <w:t>Observación: 2</w:t>
            </w:r>
          </w:p>
        </w:tc>
        <w:tc>
          <w:tcPr>
            <w:tcW w:w="1266" w:type="pct"/>
          </w:tcPr>
          <w:p w14:paraId="556BA951" w14:textId="4F4BE57C" w:rsidR="00D65321" w:rsidRPr="00375546" w:rsidRDefault="00D65321" w:rsidP="00D65321">
            <w:pPr>
              <w:spacing w:line="360" w:lineRule="auto"/>
              <w:rPr>
                <w:rFonts w:ascii="Arial" w:hAnsi="Arial" w:cs="Arial"/>
                <w:sz w:val="16"/>
                <w:szCs w:val="16"/>
              </w:rPr>
            </w:pPr>
            <w:r>
              <w:rPr>
                <w:rFonts w:ascii="Arial" w:hAnsi="Arial" w:cs="Arial"/>
                <w:sz w:val="16"/>
                <w:szCs w:val="16"/>
              </w:rPr>
              <w:t xml:space="preserve">Análisis y verificación </w:t>
            </w:r>
            <w:r w:rsidRPr="00CF77AB">
              <w:rPr>
                <w:rFonts w:ascii="Arial" w:hAnsi="Arial" w:cs="Arial"/>
                <w:sz w:val="16"/>
                <w:szCs w:val="16"/>
              </w:rPr>
              <w:t>de gastos por adquisición de servicios</w:t>
            </w:r>
          </w:p>
        </w:tc>
        <w:tc>
          <w:tcPr>
            <w:tcW w:w="1551" w:type="pct"/>
          </w:tcPr>
          <w:p w14:paraId="1E4B5D9F" w14:textId="18E62F7B" w:rsidR="00D65321" w:rsidRPr="00375546" w:rsidRDefault="00D65321" w:rsidP="004D6232">
            <w:pPr>
              <w:tabs>
                <w:tab w:val="left" w:pos="669"/>
                <w:tab w:val="center" w:pos="1205"/>
              </w:tabs>
              <w:spacing w:line="360" w:lineRule="auto"/>
              <w:rPr>
                <w:rFonts w:ascii="Arial" w:hAnsi="Arial" w:cs="Arial"/>
                <w:sz w:val="16"/>
                <w:szCs w:val="16"/>
              </w:rPr>
            </w:pPr>
            <w:r>
              <w:rPr>
                <w:rFonts w:ascii="Arial" w:hAnsi="Arial" w:cs="Arial"/>
                <w:sz w:val="16"/>
                <w:szCs w:val="16"/>
              </w:rPr>
              <w:t>(</w:t>
            </w:r>
            <w:r w:rsidR="004D6232">
              <w:rPr>
                <w:rFonts w:ascii="Arial" w:hAnsi="Arial" w:cs="Arial"/>
                <w:sz w:val="16"/>
                <w:szCs w:val="16"/>
              </w:rPr>
              <w:t xml:space="preserve">3D) Falta o inadecuada formalización de contratos, convenios o </w:t>
            </w:r>
            <w:proofErr w:type="spellStart"/>
            <w:r w:rsidR="004D6232">
              <w:rPr>
                <w:rFonts w:ascii="Arial" w:hAnsi="Arial" w:cs="Arial"/>
                <w:sz w:val="16"/>
                <w:szCs w:val="16"/>
              </w:rPr>
              <w:t>pedidios</w:t>
            </w:r>
            <w:proofErr w:type="spellEnd"/>
          </w:p>
        </w:tc>
        <w:tc>
          <w:tcPr>
            <w:tcW w:w="1424" w:type="pct"/>
          </w:tcPr>
          <w:p w14:paraId="40AB199D" w14:textId="169E4F2D" w:rsidR="00D65321" w:rsidRDefault="007651B4" w:rsidP="00D65321">
            <w:pPr>
              <w:spacing w:line="360" w:lineRule="auto"/>
              <w:jc w:val="right"/>
              <w:rPr>
                <w:rFonts w:ascii="Arial" w:hAnsi="Arial" w:cs="Arial"/>
                <w:sz w:val="16"/>
                <w:szCs w:val="16"/>
              </w:rPr>
            </w:pPr>
            <w:r>
              <w:rPr>
                <w:rFonts w:ascii="Arial" w:hAnsi="Arial" w:cs="Arial"/>
                <w:sz w:val="16"/>
                <w:szCs w:val="16"/>
              </w:rPr>
              <w:t>40,890.00</w:t>
            </w:r>
          </w:p>
          <w:p w14:paraId="0C1AE875" w14:textId="4436B9B7" w:rsidR="00D65321" w:rsidRPr="008C173F" w:rsidRDefault="006526B1" w:rsidP="00D65321">
            <w:pPr>
              <w:tabs>
                <w:tab w:val="left" w:pos="669"/>
                <w:tab w:val="center" w:pos="1205"/>
              </w:tabs>
              <w:jc w:val="center"/>
              <w:rPr>
                <w:rFonts w:ascii="Arial" w:hAnsi="Arial" w:cs="Arial"/>
                <w:sz w:val="16"/>
                <w:szCs w:val="16"/>
              </w:rPr>
            </w:pPr>
            <w:r>
              <w:rPr>
                <w:rFonts w:ascii="Arial" w:hAnsi="Arial" w:cs="Arial"/>
                <w:b/>
                <w:sz w:val="16"/>
                <w:szCs w:val="16"/>
              </w:rPr>
              <w:t>Solventado</w:t>
            </w:r>
          </w:p>
        </w:tc>
      </w:tr>
      <w:tr w:rsidR="00D65321" w:rsidRPr="00087F8B" w14:paraId="074DB048" w14:textId="77777777" w:rsidTr="00D65321">
        <w:trPr>
          <w:jc w:val="center"/>
        </w:trPr>
        <w:tc>
          <w:tcPr>
            <w:tcW w:w="3576" w:type="pct"/>
            <w:gridSpan w:val="3"/>
          </w:tcPr>
          <w:p w14:paraId="7CA29696" w14:textId="5A17352B" w:rsidR="00D65321" w:rsidRPr="008C173F" w:rsidRDefault="00D65321" w:rsidP="00D65321">
            <w:pPr>
              <w:tabs>
                <w:tab w:val="left" w:pos="669"/>
                <w:tab w:val="center" w:pos="1205"/>
              </w:tabs>
              <w:jc w:val="right"/>
              <w:rPr>
                <w:rFonts w:ascii="Arial" w:hAnsi="Arial" w:cs="Arial"/>
                <w:b/>
                <w:sz w:val="16"/>
                <w:szCs w:val="16"/>
              </w:rPr>
            </w:pPr>
            <w:r w:rsidRPr="008C173F">
              <w:rPr>
                <w:rFonts w:ascii="Arial" w:hAnsi="Arial" w:cs="Arial"/>
                <w:b/>
                <w:sz w:val="16"/>
                <w:szCs w:val="16"/>
              </w:rPr>
              <w:t>Total</w:t>
            </w:r>
          </w:p>
        </w:tc>
        <w:tc>
          <w:tcPr>
            <w:tcW w:w="1424" w:type="pct"/>
          </w:tcPr>
          <w:p w14:paraId="0477E9B6" w14:textId="75C9BCEB" w:rsidR="00D65321" w:rsidRPr="008C173F" w:rsidRDefault="00D65321" w:rsidP="007651B4">
            <w:pPr>
              <w:spacing w:line="360" w:lineRule="auto"/>
              <w:jc w:val="right"/>
              <w:rPr>
                <w:rFonts w:ascii="Arial" w:hAnsi="Arial" w:cs="Arial"/>
                <w:b/>
                <w:sz w:val="16"/>
                <w:szCs w:val="16"/>
              </w:rPr>
            </w:pPr>
            <w:r w:rsidRPr="00011F21">
              <w:rPr>
                <w:rFonts w:ascii="Arial" w:hAnsi="Arial" w:cs="Arial"/>
                <w:b/>
                <w:sz w:val="16"/>
                <w:szCs w:val="16"/>
              </w:rPr>
              <w:t>$</w:t>
            </w:r>
            <w:r w:rsidR="007651B4">
              <w:rPr>
                <w:rFonts w:ascii="Arial" w:hAnsi="Arial" w:cs="Arial"/>
                <w:b/>
                <w:sz w:val="16"/>
                <w:szCs w:val="16"/>
              </w:rPr>
              <w:t>58,290.00</w:t>
            </w:r>
          </w:p>
        </w:tc>
      </w:tr>
    </w:tbl>
    <w:p w14:paraId="6A787401" w14:textId="4C169696" w:rsidR="008C173F" w:rsidRDefault="008C173F" w:rsidP="00707F2F">
      <w:pPr>
        <w:spacing w:line="360" w:lineRule="auto"/>
        <w:jc w:val="both"/>
        <w:rPr>
          <w:rFonts w:ascii="Arial" w:hAnsi="Arial" w:cs="Arial"/>
          <w:b/>
          <w:bCs/>
        </w:rPr>
      </w:pPr>
    </w:p>
    <w:p w14:paraId="0A9AC226" w14:textId="7F18279B" w:rsidR="00AC18D9" w:rsidRPr="00761FA3" w:rsidRDefault="00AC18D9" w:rsidP="00AC18D9">
      <w:pPr>
        <w:spacing w:line="360" w:lineRule="auto"/>
        <w:ind w:right="190"/>
        <w:jc w:val="both"/>
        <w:rPr>
          <w:rFonts w:ascii="Arial" w:hAnsi="Arial" w:cs="Arial"/>
          <w:b/>
        </w:rPr>
      </w:pPr>
      <w:r w:rsidRPr="00E3352A">
        <w:rPr>
          <w:rFonts w:ascii="Arial" w:hAnsi="Arial" w:cs="Arial"/>
          <w:b/>
        </w:rPr>
        <w:t xml:space="preserve">B. </w:t>
      </w:r>
      <w:r>
        <w:rPr>
          <w:rFonts w:ascii="Arial" w:hAnsi="Arial" w:cs="Arial"/>
          <w:b/>
          <w:bCs/>
        </w:rPr>
        <w:t xml:space="preserve">Resumen General de Observaciones y </w:t>
      </w:r>
      <w:proofErr w:type="spellStart"/>
      <w:r>
        <w:rPr>
          <w:rFonts w:ascii="Arial" w:hAnsi="Arial" w:cs="Arial"/>
          <w:b/>
          <w:bCs/>
        </w:rPr>
        <w:t>Solventaciones</w:t>
      </w:r>
      <w:proofErr w:type="spellEnd"/>
      <w:r>
        <w:rPr>
          <w:rFonts w:ascii="Arial" w:hAnsi="Arial" w:cs="Arial"/>
          <w:b/>
          <w:bCs/>
        </w:rPr>
        <w:t xml:space="preserve"> en Materia Financiera</w:t>
      </w:r>
    </w:p>
    <w:p w14:paraId="6E16E246" w14:textId="77777777" w:rsidR="00AC18D9" w:rsidRDefault="00AC18D9" w:rsidP="00AC18D9">
      <w:pPr>
        <w:spacing w:line="276" w:lineRule="auto"/>
        <w:ind w:right="190"/>
        <w:jc w:val="both"/>
        <w:rPr>
          <w:rFonts w:ascii="Arial" w:hAnsi="Arial" w:cs="Arial"/>
          <w:b/>
        </w:rPr>
      </w:pPr>
    </w:p>
    <w:p w14:paraId="7EF399A7" w14:textId="2385FC54" w:rsidR="00AC18D9" w:rsidRDefault="00AC18D9" w:rsidP="00A00B3D">
      <w:pPr>
        <w:spacing w:line="360" w:lineRule="auto"/>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118F2FFE" w14:textId="77777777" w:rsidR="006526B1" w:rsidRDefault="006526B1" w:rsidP="00AC18D9">
      <w:pPr>
        <w:spacing w:line="360" w:lineRule="auto"/>
        <w:ind w:right="190"/>
        <w:jc w:val="both"/>
        <w:rPr>
          <w:rFonts w:ascii="Arial" w:hAnsi="Arial" w:cs="Arial"/>
        </w:rPr>
      </w:pPr>
    </w:p>
    <w:p w14:paraId="324B2CBF" w14:textId="77777777" w:rsidR="00AC18D9" w:rsidRDefault="00AC18D9" w:rsidP="00AC18D9">
      <w:pPr>
        <w:spacing w:line="360" w:lineRule="auto"/>
        <w:jc w:val="both"/>
        <w:rPr>
          <w:rFonts w:ascii="Arial" w:hAnsi="Arial" w:cs="Arial"/>
          <w:b/>
        </w:rPr>
      </w:pPr>
      <w:r w:rsidRPr="00155492">
        <w:rPr>
          <w:rFonts w:ascii="Arial" w:hAnsi="Arial" w:cs="Arial"/>
          <w:b/>
        </w:rPr>
        <w:t>Egresos</w:t>
      </w:r>
    </w:p>
    <w:p w14:paraId="09007BD3" w14:textId="77777777" w:rsidR="00AC18D9" w:rsidRPr="00764871" w:rsidRDefault="00AC18D9" w:rsidP="00AC18D9">
      <w:pPr>
        <w:spacing w:line="360"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559"/>
        <w:gridCol w:w="1701"/>
        <w:gridCol w:w="1560"/>
        <w:gridCol w:w="1680"/>
        <w:gridCol w:w="8"/>
      </w:tblGrid>
      <w:tr w:rsidR="00AC18D9" w:rsidRPr="009658B6" w14:paraId="3E36CFCB" w14:textId="77777777" w:rsidTr="00784513">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29AF85C" w14:textId="77777777" w:rsidR="00AC18D9" w:rsidRPr="009658B6" w:rsidRDefault="00AC18D9" w:rsidP="00784513">
            <w:pPr>
              <w:spacing w:line="276" w:lineRule="auto"/>
              <w:jc w:val="center"/>
              <w:rPr>
                <w:rFonts w:ascii="Arial" w:hAnsi="Arial" w:cs="Arial"/>
                <w:b/>
                <w:sz w:val="20"/>
                <w:szCs w:val="20"/>
              </w:rPr>
            </w:pPr>
            <w:r w:rsidRPr="009658B6">
              <w:rPr>
                <w:rFonts w:ascii="Arial" w:hAnsi="Arial" w:cs="Arial"/>
                <w:b/>
                <w:sz w:val="20"/>
                <w:szCs w:val="20"/>
              </w:rPr>
              <w:t xml:space="preserve">Resumen General de Observaciones y </w:t>
            </w:r>
            <w:proofErr w:type="spellStart"/>
            <w:r w:rsidRPr="009658B6">
              <w:rPr>
                <w:rFonts w:ascii="Arial" w:hAnsi="Arial" w:cs="Arial"/>
                <w:b/>
                <w:sz w:val="20"/>
                <w:szCs w:val="20"/>
              </w:rPr>
              <w:t>Solventaciones</w:t>
            </w:r>
            <w:proofErr w:type="spellEnd"/>
            <w:r w:rsidRPr="009658B6">
              <w:rPr>
                <w:rFonts w:ascii="Arial" w:hAnsi="Arial" w:cs="Arial"/>
                <w:b/>
                <w:sz w:val="20"/>
                <w:szCs w:val="20"/>
              </w:rPr>
              <w:t xml:space="preserve"> en Materia Financiera</w:t>
            </w:r>
          </w:p>
        </w:tc>
      </w:tr>
      <w:tr w:rsidR="00AC18D9" w:rsidRPr="009658B6" w14:paraId="762AF9C3" w14:textId="77777777" w:rsidTr="00784513">
        <w:trPr>
          <w:gridAfter w:val="1"/>
          <w:wAfter w:w="8" w:type="dxa"/>
          <w:tblHeader/>
          <w:jc w:val="center"/>
        </w:trPr>
        <w:tc>
          <w:tcPr>
            <w:tcW w:w="297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CE67A6" w14:textId="77777777" w:rsidR="00AC18D9" w:rsidRPr="009658B6" w:rsidRDefault="00AC18D9" w:rsidP="00784513">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155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46B4165" w14:textId="77777777" w:rsidR="00AC18D9" w:rsidRPr="009658B6" w:rsidRDefault="00AC18D9" w:rsidP="00784513">
            <w:pPr>
              <w:spacing w:line="276" w:lineRule="auto"/>
              <w:jc w:val="center"/>
              <w:rPr>
                <w:rFonts w:ascii="Arial" w:hAnsi="Arial" w:cs="Arial"/>
                <w:b/>
                <w:sz w:val="20"/>
                <w:szCs w:val="20"/>
              </w:rPr>
            </w:pPr>
            <w:r w:rsidRPr="009658B6">
              <w:rPr>
                <w:rFonts w:ascii="Arial" w:hAnsi="Arial" w:cs="Arial"/>
                <w:b/>
                <w:sz w:val="20"/>
                <w:szCs w:val="20"/>
              </w:rPr>
              <w:t>Importe Observado</w:t>
            </w:r>
          </w:p>
        </w:tc>
        <w:tc>
          <w:tcPr>
            <w:tcW w:w="3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B87D5C" w14:textId="77777777" w:rsidR="00AC18D9" w:rsidRPr="009658B6" w:rsidRDefault="00AC18D9" w:rsidP="00784513">
            <w:pPr>
              <w:spacing w:line="276" w:lineRule="auto"/>
              <w:jc w:val="center"/>
              <w:rPr>
                <w:rFonts w:ascii="Arial" w:hAnsi="Arial" w:cs="Arial"/>
                <w:b/>
                <w:sz w:val="20"/>
                <w:szCs w:val="20"/>
              </w:rPr>
            </w:pPr>
            <w:r w:rsidRPr="009658B6">
              <w:rPr>
                <w:rFonts w:ascii="Arial" w:hAnsi="Arial" w:cs="Arial"/>
                <w:b/>
                <w:sz w:val="20"/>
                <w:szCs w:val="20"/>
              </w:rPr>
              <w:t xml:space="preserve">Modalidades de </w:t>
            </w:r>
            <w:proofErr w:type="spellStart"/>
            <w:r w:rsidRPr="009658B6">
              <w:rPr>
                <w:rFonts w:ascii="Arial" w:hAnsi="Arial" w:cs="Arial"/>
                <w:b/>
                <w:sz w:val="20"/>
                <w:szCs w:val="20"/>
              </w:rPr>
              <w:t>Solventación</w:t>
            </w:r>
            <w:proofErr w:type="spellEnd"/>
          </w:p>
        </w:tc>
        <w:tc>
          <w:tcPr>
            <w:tcW w:w="168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DADF8B4" w14:textId="77777777" w:rsidR="00AC18D9" w:rsidRPr="009658B6" w:rsidRDefault="00AC18D9" w:rsidP="00784513">
            <w:pPr>
              <w:spacing w:line="276" w:lineRule="auto"/>
              <w:jc w:val="center"/>
              <w:rPr>
                <w:rFonts w:ascii="Arial" w:hAnsi="Arial" w:cs="Arial"/>
                <w:b/>
                <w:sz w:val="20"/>
                <w:szCs w:val="20"/>
              </w:rPr>
            </w:pPr>
            <w:r w:rsidRPr="009658B6">
              <w:rPr>
                <w:rFonts w:ascii="Arial" w:hAnsi="Arial" w:cs="Arial"/>
                <w:b/>
                <w:sz w:val="20"/>
                <w:szCs w:val="20"/>
              </w:rPr>
              <w:t>Pendiente de Solventar</w:t>
            </w:r>
          </w:p>
        </w:tc>
      </w:tr>
      <w:tr w:rsidR="00AC18D9" w:rsidRPr="009658B6" w14:paraId="14848EFA" w14:textId="77777777" w:rsidTr="00784513">
        <w:trPr>
          <w:gridAfter w:val="1"/>
          <w:wAfter w:w="8" w:type="dxa"/>
          <w:tblHeader/>
          <w:jc w:val="center"/>
        </w:trPr>
        <w:tc>
          <w:tcPr>
            <w:tcW w:w="297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BCAF04" w14:textId="77777777" w:rsidR="00AC18D9" w:rsidRPr="009658B6" w:rsidRDefault="00AC18D9" w:rsidP="00784513">
            <w:pPr>
              <w:spacing w:line="276" w:lineRule="auto"/>
              <w:jc w:val="center"/>
              <w:rPr>
                <w:rFonts w:ascii="Arial" w:hAnsi="Arial" w:cs="Arial"/>
                <w:b/>
                <w:sz w:val="20"/>
                <w:szCs w:val="20"/>
              </w:rPr>
            </w:pPr>
          </w:p>
        </w:tc>
        <w:tc>
          <w:tcPr>
            <w:tcW w:w="155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6930BFE" w14:textId="77777777" w:rsidR="00AC18D9" w:rsidRPr="009658B6" w:rsidRDefault="00AC18D9" w:rsidP="00784513">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23FB317" w14:textId="77777777" w:rsidR="00AC18D9" w:rsidRPr="009658B6" w:rsidRDefault="00AC18D9" w:rsidP="00784513">
            <w:pPr>
              <w:spacing w:line="276" w:lineRule="auto"/>
              <w:jc w:val="center"/>
              <w:rPr>
                <w:rFonts w:ascii="Arial" w:hAnsi="Arial" w:cs="Arial"/>
                <w:b/>
                <w:sz w:val="20"/>
                <w:szCs w:val="20"/>
              </w:rPr>
            </w:pPr>
            <w:r w:rsidRPr="009658B6">
              <w:rPr>
                <w:rFonts w:ascii="Arial" w:hAnsi="Arial" w:cs="Arial"/>
                <w:b/>
                <w:sz w:val="20"/>
                <w:szCs w:val="20"/>
              </w:rPr>
              <w:t>Documental</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C64C73" w14:textId="77777777" w:rsidR="00AC18D9" w:rsidRPr="009658B6" w:rsidRDefault="00AC18D9" w:rsidP="00784513">
            <w:pPr>
              <w:spacing w:line="276" w:lineRule="auto"/>
              <w:jc w:val="center"/>
              <w:rPr>
                <w:rFonts w:ascii="Arial" w:hAnsi="Arial" w:cs="Arial"/>
                <w:b/>
                <w:sz w:val="20"/>
                <w:szCs w:val="20"/>
              </w:rPr>
            </w:pPr>
            <w:r w:rsidRPr="009658B6">
              <w:rPr>
                <w:rFonts w:ascii="Arial" w:hAnsi="Arial" w:cs="Arial"/>
                <w:b/>
                <w:sz w:val="20"/>
                <w:szCs w:val="20"/>
              </w:rPr>
              <w:t>Reintegro</w:t>
            </w:r>
          </w:p>
        </w:tc>
        <w:tc>
          <w:tcPr>
            <w:tcW w:w="168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26FC27B" w14:textId="77777777" w:rsidR="00AC18D9" w:rsidRPr="009658B6" w:rsidRDefault="00AC18D9" w:rsidP="00784513">
            <w:pPr>
              <w:spacing w:line="276" w:lineRule="auto"/>
              <w:jc w:val="center"/>
              <w:rPr>
                <w:rFonts w:ascii="Arial" w:hAnsi="Arial" w:cs="Arial"/>
                <w:b/>
                <w:sz w:val="20"/>
                <w:szCs w:val="20"/>
              </w:rPr>
            </w:pPr>
          </w:p>
        </w:tc>
      </w:tr>
      <w:tr w:rsidR="00652115" w:rsidRPr="009658B6" w14:paraId="0D92C35A" w14:textId="77777777" w:rsidTr="00784513">
        <w:trPr>
          <w:gridAfter w:val="1"/>
          <w:wAfter w:w="8" w:type="dxa"/>
          <w:jc w:val="center"/>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6DB955" w14:textId="37077461" w:rsidR="00652115" w:rsidRPr="009658B6" w:rsidRDefault="00652115" w:rsidP="00652115">
            <w:pPr>
              <w:spacing w:line="276" w:lineRule="auto"/>
              <w:rPr>
                <w:rFonts w:ascii="Arial" w:hAnsi="Arial" w:cs="Arial"/>
                <w:sz w:val="20"/>
                <w:szCs w:val="20"/>
              </w:rPr>
            </w:pPr>
            <w:r>
              <w:rPr>
                <w:rFonts w:ascii="Arial" w:hAnsi="Arial" w:cs="Arial"/>
                <w:sz w:val="16"/>
                <w:szCs w:val="16"/>
              </w:rPr>
              <w:t>(3D</w:t>
            </w:r>
            <w:r w:rsidRPr="001B7AC7">
              <w:rPr>
                <w:rFonts w:ascii="Arial" w:hAnsi="Arial" w:cs="Arial"/>
                <w:sz w:val="16"/>
                <w:szCs w:val="16"/>
              </w:rPr>
              <w:t xml:space="preserve">) </w:t>
            </w:r>
            <w:r w:rsidRPr="00B72166">
              <w:rPr>
                <w:rFonts w:ascii="Arial" w:hAnsi="Arial" w:cs="Arial"/>
                <w:sz w:val="16"/>
                <w:szCs w:val="16"/>
              </w:rPr>
              <w:t>Falta o inadecuada formalización de contratos, convenios o pedidos</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288287" w14:textId="77777777" w:rsidR="00652115" w:rsidRDefault="00652115" w:rsidP="00652115">
            <w:pPr>
              <w:spacing w:line="360" w:lineRule="auto"/>
              <w:jc w:val="right"/>
              <w:rPr>
                <w:rFonts w:ascii="Arial" w:hAnsi="Arial" w:cs="Arial"/>
                <w:sz w:val="16"/>
                <w:szCs w:val="16"/>
              </w:rPr>
            </w:pPr>
            <w:r>
              <w:rPr>
                <w:rFonts w:ascii="Arial" w:hAnsi="Arial" w:cs="Arial"/>
                <w:sz w:val="16"/>
                <w:szCs w:val="16"/>
              </w:rPr>
              <w:t>$17,400.00</w:t>
            </w:r>
          </w:p>
          <w:p w14:paraId="586BB84F" w14:textId="4147083F" w:rsidR="00652115" w:rsidRPr="009658B6" w:rsidRDefault="00652115" w:rsidP="00652115">
            <w:pPr>
              <w:spacing w:line="276" w:lineRule="auto"/>
              <w:jc w:val="right"/>
              <w:rPr>
                <w:rFonts w:ascii="Arial" w:hAnsi="Arial" w:cs="Arial"/>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2F345C" w14:textId="77777777" w:rsidR="00652115" w:rsidRDefault="00652115" w:rsidP="00652115">
            <w:pPr>
              <w:spacing w:line="360" w:lineRule="auto"/>
              <w:jc w:val="right"/>
              <w:rPr>
                <w:rFonts w:ascii="Arial" w:hAnsi="Arial" w:cs="Arial"/>
                <w:sz w:val="16"/>
                <w:szCs w:val="16"/>
              </w:rPr>
            </w:pPr>
            <w:r>
              <w:rPr>
                <w:rFonts w:ascii="Arial" w:hAnsi="Arial" w:cs="Arial"/>
                <w:sz w:val="16"/>
                <w:szCs w:val="16"/>
              </w:rPr>
              <w:t>$17,400.00</w:t>
            </w:r>
          </w:p>
          <w:p w14:paraId="378AA503" w14:textId="33387F05" w:rsidR="00652115" w:rsidRPr="009658B6" w:rsidRDefault="00652115" w:rsidP="00652115">
            <w:pPr>
              <w:spacing w:line="276" w:lineRule="auto"/>
              <w:jc w:val="right"/>
              <w:rPr>
                <w:rFonts w:ascii="Arial" w:hAnsi="Arial" w:cs="Arial"/>
                <w:sz w:val="20"/>
                <w:szCs w:val="20"/>
              </w:rPr>
            </w:pP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E936A9" w14:textId="529175DF" w:rsidR="00652115" w:rsidRPr="00662B8C" w:rsidRDefault="00652115" w:rsidP="00652115">
            <w:pPr>
              <w:spacing w:line="276" w:lineRule="auto"/>
              <w:jc w:val="right"/>
              <w:rPr>
                <w:rFonts w:ascii="Arial" w:hAnsi="Arial" w:cs="Arial"/>
                <w:sz w:val="16"/>
                <w:szCs w:val="16"/>
              </w:rPr>
            </w:pPr>
            <w:r>
              <w:rPr>
                <w:rFonts w:ascii="Arial" w:hAnsi="Arial" w:cs="Arial"/>
                <w:sz w:val="16"/>
                <w:szCs w:val="16"/>
              </w:rPr>
              <w:t>-</w:t>
            </w:r>
          </w:p>
        </w:tc>
        <w:tc>
          <w:tcPr>
            <w:tcW w:w="16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E2D1AD" w14:textId="36A7885F" w:rsidR="00652115" w:rsidRPr="00662B8C" w:rsidRDefault="00652115" w:rsidP="00652115">
            <w:pPr>
              <w:spacing w:line="276" w:lineRule="auto"/>
              <w:jc w:val="right"/>
              <w:rPr>
                <w:rFonts w:ascii="Arial" w:hAnsi="Arial" w:cs="Arial"/>
                <w:sz w:val="16"/>
                <w:szCs w:val="16"/>
              </w:rPr>
            </w:pPr>
            <w:r>
              <w:rPr>
                <w:rFonts w:ascii="Arial" w:hAnsi="Arial" w:cs="Arial"/>
                <w:sz w:val="16"/>
                <w:szCs w:val="16"/>
              </w:rPr>
              <w:t>-</w:t>
            </w:r>
          </w:p>
        </w:tc>
      </w:tr>
      <w:tr w:rsidR="00652115" w:rsidRPr="009658B6" w14:paraId="478674CA" w14:textId="77777777" w:rsidTr="00784513">
        <w:trPr>
          <w:gridAfter w:val="1"/>
          <w:wAfter w:w="8" w:type="dxa"/>
          <w:jc w:val="center"/>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25CFD94" w14:textId="479FEB83" w:rsidR="00652115" w:rsidRPr="009658B6" w:rsidRDefault="00652115" w:rsidP="00652115">
            <w:pPr>
              <w:spacing w:line="276" w:lineRule="auto"/>
              <w:rPr>
                <w:rFonts w:ascii="Arial" w:hAnsi="Arial" w:cs="Arial"/>
                <w:sz w:val="20"/>
                <w:szCs w:val="20"/>
              </w:rPr>
            </w:pPr>
            <w:r>
              <w:rPr>
                <w:rFonts w:ascii="Arial" w:hAnsi="Arial" w:cs="Arial"/>
                <w:sz w:val="16"/>
                <w:szCs w:val="16"/>
              </w:rPr>
              <w:t>(</w:t>
            </w:r>
            <w:r w:rsidRPr="00787CB9">
              <w:rPr>
                <w:rFonts w:ascii="Arial" w:hAnsi="Arial" w:cs="Arial"/>
                <w:sz w:val="16"/>
                <w:szCs w:val="16"/>
              </w:rPr>
              <w:t>2A) Pagos improcedentes o en exceso</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4790536" w14:textId="7FA5397D" w:rsidR="00652115" w:rsidRPr="00C81FD8" w:rsidRDefault="00652115" w:rsidP="00652115">
            <w:pPr>
              <w:spacing w:line="276" w:lineRule="auto"/>
              <w:jc w:val="right"/>
              <w:rPr>
                <w:rFonts w:ascii="Arial" w:hAnsi="Arial" w:cs="Arial"/>
                <w:sz w:val="16"/>
                <w:szCs w:val="16"/>
              </w:rPr>
            </w:pPr>
            <w:r>
              <w:rPr>
                <w:rFonts w:ascii="Arial" w:hAnsi="Arial" w:cs="Arial"/>
                <w:sz w:val="16"/>
                <w:szCs w:val="16"/>
              </w:rPr>
              <w:t>40,890.00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C9B86B" w14:textId="2C242839" w:rsidR="00652115" w:rsidRPr="009658B6" w:rsidRDefault="00652115" w:rsidP="00652115">
            <w:pPr>
              <w:spacing w:line="276" w:lineRule="auto"/>
              <w:jc w:val="right"/>
              <w:rPr>
                <w:rFonts w:ascii="Arial" w:hAnsi="Arial" w:cs="Arial"/>
                <w:sz w:val="20"/>
                <w:szCs w:val="20"/>
              </w:rPr>
            </w:pPr>
            <w:r>
              <w:rPr>
                <w:rFonts w:ascii="Arial" w:hAnsi="Arial" w:cs="Arial"/>
                <w:sz w:val="16"/>
                <w:szCs w:val="16"/>
              </w:rPr>
              <w:t>40,890.00</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B4A581" w14:textId="6C1882F5" w:rsidR="00652115" w:rsidRPr="009658B6" w:rsidRDefault="00652115" w:rsidP="00652115">
            <w:pPr>
              <w:spacing w:line="276" w:lineRule="auto"/>
              <w:jc w:val="right"/>
              <w:rPr>
                <w:rFonts w:ascii="Arial" w:hAnsi="Arial" w:cs="Arial"/>
                <w:sz w:val="20"/>
                <w:szCs w:val="20"/>
              </w:rPr>
            </w:pPr>
            <w:r>
              <w:rPr>
                <w:rFonts w:ascii="Arial" w:hAnsi="Arial" w:cs="Arial"/>
                <w:sz w:val="16"/>
                <w:szCs w:val="16"/>
              </w:rPr>
              <w:t>-</w:t>
            </w:r>
          </w:p>
        </w:tc>
        <w:tc>
          <w:tcPr>
            <w:tcW w:w="16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3E2E64" w14:textId="49819C7E" w:rsidR="00652115" w:rsidRPr="009658B6" w:rsidRDefault="00652115" w:rsidP="00652115">
            <w:pPr>
              <w:spacing w:line="276" w:lineRule="auto"/>
              <w:jc w:val="right"/>
              <w:rPr>
                <w:rFonts w:ascii="Arial" w:hAnsi="Arial" w:cs="Arial"/>
                <w:sz w:val="20"/>
                <w:szCs w:val="20"/>
              </w:rPr>
            </w:pPr>
            <w:r>
              <w:rPr>
                <w:rFonts w:ascii="Arial" w:hAnsi="Arial" w:cs="Arial"/>
                <w:sz w:val="16"/>
                <w:szCs w:val="16"/>
              </w:rPr>
              <w:t>-</w:t>
            </w:r>
          </w:p>
        </w:tc>
      </w:tr>
      <w:tr w:rsidR="00652115" w:rsidRPr="009658B6" w14:paraId="0EE67842" w14:textId="77777777" w:rsidTr="00784513">
        <w:trPr>
          <w:gridAfter w:val="1"/>
          <w:wAfter w:w="8" w:type="dxa"/>
          <w:trHeight w:val="135"/>
          <w:jc w:val="center"/>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C3B47A5" w14:textId="77777777" w:rsidR="00652115" w:rsidRPr="009658B6" w:rsidRDefault="00652115" w:rsidP="00652115">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9384BBF" w14:textId="5B247E6B" w:rsidR="00652115" w:rsidRPr="00662B8C" w:rsidRDefault="00652115" w:rsidP="00652115">
            <w:pPr>
              <w:spacing w:line="276" w:lineRule="auto"/>
              <w:jc w:val="right"/>
              <w:rPr>
                <w:rFonts w:ascii="Arial" w:hAnsi="Arial" w:cs="Arial"/>
                <w:b/>
                <w:sz w:val="16"/>
                <w:szCs w:val="16"/>
              </w:rPr>
            </w:pPr>
            <w:r w:rsidRPr="00011F21">
              <w:rPr>
                <w:rFonts w:ascii="Arial" w:hAnsi="Arial" w:cs="Arial"/>
                <w:b/>
                <w:sz w:val="16"/>
                <w:szCs w:val="16"/>
              </w:rPr>
              <w:t>$</w:t>
            </w:r>
            <w:r>
              <w:rPr>
                <w:rFonts w:ascii="Arial" w:hAnsi="Arial" w:cs="Arial"/>
                <w:b/>
                <w:sz w:val="16"/>
                <w:szCs w:val="16"/>
              </w:rPr>
              <w:t>58,290</w:t>
            </w:r>
            <w:r w:rsidRPr="00011F21">
              <w:rPr>
                <w:rFonts w:ascii="Arial" w:hAnsi="Arial" w:cs="Arial"/>
                <w:b/>
                <w:sz w:val="16"/>
                <w:szCs w:val="16"/>
              </w:rPr>
              <w:t>.00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FBED12D" w14:textId="4CFE92D2" w:rsidR="00652115" w:rsidRPr="009658B6" w:rsidRDefault="00652115" w:rsidP="00652115">
            <w:pPr>
              <w:spacing w:line="276" w:lineRule="auto"/>
              <w:jc w:val="right"/>
              <w:rPr>
                <w:rFonts w:ascii="Arial" w:hAnsi="Arial" w:cs="Arial"/>
                <w:sz w:val="20"/>
                <w:szCs w:val="20"/>
              </w:rPr>
            </w:pPr>
            <w:r w:rsidRPr="00011F21">
              <w:rPr>
                <w:rFonts w:ascii="Arial" w:hAnsi="Arial" w:cs="Arial"/>
                <w:b/>
                <w:sz w:val="16"/>
                <w:szCs w:val="16"/>
              </w:rPr>
              <w:t>$</w:t>
            </w:r>
            <w:r>
              <w:rPr>
                <w:rFonts w:ascii="Arial" w:hAnsi="Arial" w:cs="Arial"/>
                <w:b/>
                <w:sz w:val="16"/>
                <w:szCs w:val="16"/>
              </w:rPr>
              <w:t>58,290</w:t>
            </w:r>
            <w:r w:rsidRPr="00011F21">
              <w:rPr>
                <w:rFonts w:ascii="Arial" w:hAnsi="Arial" w:cs="Arial"/>
                <w:b/>
                <w:sz w:val="16"/>
                <w:szCs w:val="16"/>
              </w:rPr>
              <w:t>.00</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6B8FAD" w14:textId="70B0A9F6" w:rsidR="00652115" w:rsidRPr="0030158C" w:rsidRDefault="00652115" w:rsidP="00652115">
            <w:pPr>
              <w:spacing w:line="276" w:lineRule="auto"/>
              <w:jc w:val="right"/>
              <w:rPr>
                <w:rFonts w:ascii="Arial" w:hAnsi="Arial" w:cs="Arial"/>
                <w:b/>
                <w:sz w:val="20"/>
                <w:szCs w:val="20"/>
              </w:rPr>
            </w:pPr>
            <w:r>
              <w:rPr>
                <w:rFonts w:ascii="Arial" w:hAnsi="Arial" w:cs="Arial"/>
                <w:b/>
                <w:sz w:val="16"/>
                <w:szCs w:val="16"/>
              </w:rPr>
              <w:t>-</w:t>
            </w:r>
          </w:p>
        </w:tc>
        <w:tc>
          <w:tcPr>
            <w:tcW w:w="16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773C201" w14:textId="6151CDB2" w:rsidR="00652115" w:rsidRPr="0030158C" w:rsidRDefault="00652115" w:rsidP="00652115">
            <w:pPr>
              <w:spacing w:line="276" w:lineRule="auto"/>
              <w:jc w:val="right"/>
              <w:rPr>
                <w:rFonts w:ascii="Arial" w:hAnsi="Arial" w:cs="Arial"/>
                <w:b/>
                <w:sz w:val="20"/>
                <w:szCs w:val="20"/>
              </w:rPr>
            </w:pPr>
            <w:r>
              <w:rPr>
                <w:rFonts w:ascii="Arial" w:hAnsi="Arial" w:cs="Arial"/>
                <w:b/>
                <w:sz w:val="16"/>
                <w:szCs w:val="16"/>
              </w:rPr>
              <w:t>-</w:t>
            </w:r>
          </w:p>
        </w:tc>
      </w:tr>
    </w:tbl>
    <w:p w14:paraId="3AA031ED" w14:textId="65DCBE1C" w:rsidR="00AC18D9" w:rsidRDefault="00AC18D9" w:rsidP="00AC18D9">
      <w:pPr>
        <w:tabs>
          <w:tab w:val="left" w:pos="426"/>
        </w:tabs>
        <w:spacing w:line="360" w:lineRule="auto"/>
        <w:rPr>
          <w:rFonts w:ascii="Arial" w:hAnsi="Arial" w:cs="Arial"/>
          <w:szCs w:val="28"/>
          <w:highlight w:val="yellow"/>
        </w:rPr>
      </w:pPr>
    </w:p>
    <w:p w14:paraId="48868F6A" w14:textId="6A063250" w:rsidR="003949ED" w:rsidRDefault="003949ED" w:rsidP="003949ED">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0AC51F53" w14:textId="77777777" w:rsidR="004D6232" w:rsidRDefault="004D6232" w:rsidP="003949ED">
      <w:pPr>
        <w:tabs>
          <w:tab w:val="left" w:pos="426"/>
        </w:tabs>
        <w:spacing w:line="360" w:lineRule="auto"/>
        <w:rPr>
          <w:rFonts w:ascii="Arial" w:hAnsi="Arial" w:cs="Arial"/>
          <w:b/>
          <w:bCs/>
          <w:szCs w:val="28"/>
        </w:rPr>
      </w:pPr>
    </w:p>
    <w:p w14:paraId="6D389EDC" w14:textId="754BE139" w:rsidR="003949ED" w:rsidRDefault="003949ED" w:rsidP="00A00B3D">
      <w:pPr>
        <w:tabs>
          <w:tab w:val="left" w:pos="426"/>
        </w:tabs>
        <w:spacing w:line="360" w:lineRule="auto"/>
        <w:jc w:val="both"/>
        <w:rPr>
          <w:rFonts w:ascii="Arial" w:hAnsi="Arial" w:cs="Arial"/>
          <w:szCs w:val="28"/>
        </w:rPr>
      </w:pPr>
      <w:r w:rsidRPr="000E7791">
        <w:rPr>
          <w:rFonts w:ascii="Arial" w:hAnsi="Arial" w:cs="Arial"/>
          <w:szCs w:val="28"/>
        </w:rPr>
        <w:t>Asimismo, la entidad fiscalizada</w:t>
      </w:r>
      <w:r w:rsidR="009E7D5A">
        <w:rPr>
          <w:rFonts w:ascii="Arial" w:hAnsi="Arial" w:cs="Arial"/>
          <w:szCs w:val="28"/>
        </w:rPr>
        <w:t xml:space="preserve"> presentó en reunión de trabajo</w:t>
      </w:r>
      <w:r w:rsidR="00FE462B">
        <w:rPr>
          <w:rFonts w:ascii="Arial" w:hAnsi="Arial" w:cs="Arial"/>
          <w:szCs w:val="28"/>
        </w:rPr>
        <w:t>,</w:t>
      </w:r>
      <w:r w:rsidR="009E7D5A">
        <w:rPr>
          <w:rFonts w:ascii="Arial" w:hAnsi="Arial" w:cs="Arial"/>
          <w:szCs w:val="28"/>
        </w:rPr>
        <w:t xml:space="preserve"> </w:t>
      </w:r>
      <w:r w:rsidRPr="00845B1A">
        <w:rPr>
          <w:rFonts w:ascii="Arial" w:hAnsi="Arial" w:cs="Arial"/>
          <w:szCs w:val="28"/>
        </w:rPr>
        <w:t>las justificaciones y aclaraciones relacionadas con los conceptos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sidR="00342E57">
        <w:rPr>
          <w:rFonts w:ascii="Arial" w:hAnsi="Arial" w:cs="Arial"/>
          <w:szCs w:val="28"/>
        </w:rPr>
        <w:t>Individual de Auditorí</w:t>
      </w:r>
      <w:r>
        <w:rPr>
          <w:rFonts w:ascii="Arial" w:hAnsi="Arial" w:cs="Arial"/>
          <w:szCs w:val="28"/>
        </w:rPr>
        <w:t>a</w:t>
      </w:r>
      <w:r w:rsidRPr="00EE2C44">
        <w:rPr>
          <w:rFonts w:ascii="Arial" w:hAnsi="Arial" w:cs="Arial"/>
          <w:szCs w:val="28"/>
        </w:rPr>
        <w:t xml:space="preserve"> de la Fiscalización Superior de la Cuenta Pública.</w:t>
      </w:r>
    </w:p>
    <w:p w14:paraId="30335775" w14:textId="77777777" w:rsidR="003949ED" w:rsidRDefault="003949ED" w:rsidP="003949ED">
      <w:pPr>
        <w:tabs>
          <w:tab w:val="left" w:pos="426"/>
        </w:tabs>
        <w:spacing w:line="360" w:lineRule="auto"/>
        <w:ind w:right="190"/>
        <w:jc w:val="both"/>
        <w:rPr>
          <w:rFonts w:ascii="Arial" w:hAnsi="Arial" w:cs="Arial"/>
          <w:szCs w:val="28"/>
        </w:rPr>
      </w:pPr>
    </w:p>
    <w:bookmarkEnd w:id="15"/>
    <w:p w14:paraId="6424A28D" w14:textId="45F9F191"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342046">
        <w:rPr>
          <w:rFonts w:ascii="Arial" w:hAnsi="Arial" w:cs="Arial"/>
          <w:b/>
        </w:rPr>
        <w:t>I</w:t>
      </w:r>
      <w:r w:rsidR="00183532">
        <w:rPr>
          <w:rFonts w:ascii="Arial" w:hAnsi="Arial" w:cs="Arial"/>
          <w:b/>
        </w:rPr>
        <w:t xml:space="preserve">. </w:t>
      </w:r>
      <w:r w:rsidR="00BE445E" w:rsidRPr="00B42982">
        <w:rPr>
          <w:rFonts w:ascii="Arial" w:hAnsi="Arial" w:cs="Arial"/>
          <w:b/>
        </w:rPr>
        <w:t>DICTAMEN DEL INFORME INDIVIDUAL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738B8599" w:rsidR="00E024A3" w:rsidRPr="00E024A3" w:rsidRDefault="00E024A3" w:rsidP="00A00B3D">
      <w:pPr>
        <w:spacing w:line="360" w:lineRule="auto"/>
        <w:jc w:val="both"/>
        <w:rPr>
          <w:rFonts w:ascii="Arial" w:hAnsi="Arial" w:cs="Arial"/>
        </w:rPr>
      </w:pPr>
      <w:r w:rsidRPr="00E024A3">
        <w:rPr>
          <w:rFonts w:ascii="Arial" w:hAnsi="Arial" w:cs="Arial"/>
        </w:rPr>
        <w:t xml:space="preserve">El presente dictamen se emite el </w:t>
      </w:r>
      <w:r w:rsidR="004E5BAF">
        <w:rPr>
          <w:rFonts w:ascii="Arial" w:hAnsi="Arial" w:cs="Arial"/>
        </w:rPr>
        <w:t>2</w:t>
      </w:r>
      <w:r w:rsidR="00C95951">
        <w:rPr>
          <w:rFonts w:ascii="Arial" w:hAnsi="Arial" w:cs="Arial"/>
        </w:rPr>
        <w:t>5</w:t>
      </w:r>
      <w:r w:rsidR="004E5BAF">
        <w:rPr>
          <w:rFonts w:ascii="Arial" w:hAnsi="Arial" w:cs="Arial"/>
        </w:rPr>
        <w:t xml:space="preserve"> de junio de 2021</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4E5BAF">
        <w:rPr>
          <w:rFonts w:ascii="Arial" w:hAnsi="Arial" w:cs="Arial"/>
        </w:rPr>
        <w:t>2020</w:t>
      </w:r>
      <w:r w:rsidRPr="00E024A3">
        <w:rPr>
          <w:rFonts w:ascii="Arial" w:hAnsi="Arial" w:cs="Arial"/>
        </w:rPr>
        <w:t>, formulados,</w:t>
      </w:r>
      <w:r w:rsidR="006526B1">
        <w:rPr>
          <w:rFonts w:ascii="Arial" w:hAnsi="Arial" w:cs="Arial"/>
        </w:rPr>
        <w:t xml:space="preserve"> integrados y presentados por </w:t>
      </w:r>
      <w:r w:rsidR="004A554F" w:rsidRPr="004A554F">
        <w:rPr>
          <w:rFonts w:ascii="Arial" w:hAnsi="Arial" w:cs="Arial"/>
          <w:b/>
          <w:bCs/>
        </w:rPr>
        <w:t>Radio Cultural Ayuntamiento</w:t>
      </w:r>
      <w:r w:rsidR="003209F6">
        <w:rPr>
          <w:rFonts w:ascii="Arial" w:hAnsi="Arial" w:cs="Arial"/>
          <w:b/>
          <w:bCs/>
        </w:rPr>
        <w:t>.</w:t>
      </w:r>
    </w:p>
    <w:p w14:paraId="03578969" w14:textId="77777777" w:rsidR="00E024A3" w:rsidRPr="00E024A3" w:rsidRDefault="00E024A3" w:rsidP="00E024A3">
      <w:pPr>
        <w:spacing w:line="360" w:lineRule="auto"/>
        <w:ind w:right="190"/>
        <w:jc w:val="both"/>
        <w:rPr>
          <w:rFonts w:ascii="Arial" w:hAnsi="Arial" w:cs="Arial"/>
        </w:rPr>
      </w:pPr>
    </w:p>
    <w:p w14:paraId="503F3286" w14:textId="77777777" w:rsidR="00E024A3" w:rsidRPr="00E024A3" w:rsidRDefault="00E024A3" w:rsidP="00A00B3D">
      <w:pPr>
        <w:spacing w:line="360" w:lineRule="auto"/>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3F39B507" w14:textId="319E5519" w:rsidR="00E024A3" w:rsidRDefault="00E024A3" w:rsidP="00A00B3D">
      <w:pPr>
        <w:spacing w:line="360" w:lineRule="auto"/>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1D1F6FF7" w14:textId="7E1FC0EB" w:rsidR="00E024A3" w:rsidRDefault="006F333E" w:rsidP="004E5BAF">
      <w:pPr>
        <w:spacing w:line="360" w:lineRule="auto"/>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5A1A51">
        <w:rPr>
          <w:rFonts w:ascii="Arial" w:hAnsi="Arial" w:cs="Arial"/>
          <w:b/>
          <w:lang w:val="en-US"/>
        </w:rPr>
        <w:t>20-AEMF-E-GOB-095-220</w:t>
      </w:r>
      <w:r w:rsidR="004E5BAF" w:rsidRPr="004E5BAF">
        <w:rPr>
          <w:rFonts w:ascii="Arial" w:hAnsi="Arial" w:cs="Arial"/>
          <w:lang w:val="en-US"/>
        </w:rPr>
        <w:t>,</w:t>
      </w:r>
      <w:r w:rsidR="004E5BAF">
        <w:rPr>
          <w:rFonts w:ascii="Arial" w:hAnsi="Arial" w:cs="Arial"/>
          <w:b/>
          <w:lang w:val="en-US"/>
        </w:rPr>
        <w:t xml:space="preserve"> </w:t>
      </w:r>
      <w:r w:rsidRPr="00E024A3">
        <w:rPr>
          <w:rFonts w:ascii="Arial" w:hAnsi="Arial" w:cs="Arial"/>
        </w:rPr>
        <w:t>denominada</w:t>
      </w:r>
      <w:r>
        <w:rPr>
          <w:rFonts w:ascii="Arial" w:hAnsi="Arial" w:cs="Arial"/>
        </w:rPr>
        <w:t xml:space="preserve"> </w:t>
      </w:r>
      <w:r w:rsidR="004E5BAF" w:rsidRPr="007C19F2">
        <w:rPr>
          <w:rFonts w:ascii="Arial" w:hAnsi="Arial" w:cs="Arial"/>
          <w:bCs/>
          <w:lang w:val="es-ES"/>
        </w:rPr>
        <w:t>“Auditoría de Cumplimiento Financiero de Ingresos y Otros Beneficios; Gastos y Otras Pérdidas”</w:t>
      </w:r>
      <w:r w:rsidR="004E5BAF" w:rsidRPr="007C19F2">
        <w:rPr>
          <w:rFonts w:ascii="Arial" w:hAnsi="Arial" w:cs="Arial"/>
        </w:rPr>
        <w:t xml:space="preserve">  </w:t>
      </w:r>
      <w:r w:rsidRPr="007C19F2">
        <w:rPr>
          <w:rFonts w:ascii="Arial" w:hAnsi="Arial" w:cs="Arial"/>
        </w:rPr>
        <w:t>cuyo</w:t>
      </w:r>
      <w:r w:rsidRPr="00E024A3">
        <w:rPr>
          <w:rFonts w:ascii="Arial" w:hAnsi="Arial" w:cs="Arial"/>
        </w:rPr>
        <w:t xml:space="preserve"> objetivo fue </w:t>
      </w:r>
      <w:r w:rsidR="008270D7">
        <w:rPr>
          <w:rFonts w:ascii="Arial" w:hAnsi="Arial" w:cs="Arial"/>
          <w:bCs/>
        </w:rPr>
        <w:t>f</w:t>
      </w:r>
      <w:r w:rsidR="004E5BAF" w:rsidRPr="008A46C1">
        <w:rPr>
          <w:rFonts w:ascii="Arial" w:hAnsi="Arial" w:cs="Arial"/>
          <w:bCs/>
        </w:rPr>
        <w:t xml:space="preserve">iscalizar la gestión financiera </w:t>
      </w:r>
      <w:r w:rsidR="008270D7">
        <w:rPr>
          <w:rFonts w:ascii="Arial" w:hAnsi="Arial" w:cs="Arial"/>
          <w:bCs/>
        </w:rPr>
        <w:t xml:space="preserve">para </w:t>
      </w:r>
      <w:r w:rsidR="004E5BAF" w:rsidRPr="00C5293D">
        <w:rPr>
          <w:rFonts w:ascii="Arial" w:hAnsi="Arial" w:cs="Arial"/>
          <w:bCs/>
        </w:rPr>
        <w:t xml:space="preserve">comprobar el cumplimiento de lo dispuesto en los Presupuestos de Ingresos y </w:t>
      </w:r>
      <w:r w:rsidR="00137A87">
        <w:rPr>
          <w:rFonts w:ascii="Arial" w:hAnsi="Arial" w:cs="Arial"/>
          <w:bCs/>
        </w:rPr>
        <w:t xml:space="preserve">de </w:t>
      </w:r>
      <w:r w:rsidR="004E5BAF" w:rsidRPr="00C5293D">
        <w:rPr>
          <w:rFonts w:ascii="Arial" w:hAnsi="Arial" w:cs="Arial"/>
          <w:bCs/>
        </w:rPr>
        <w:t xml:space="preserve">Egresos, </w:t>
      </w:r>
      <w:r w:rsidR="004E5BAF" w:rsidRPr="00C5293D">
        <w:rPr>
          <w:rFonts w:ascii="Arial" w:hAnsi="Arial" w:cs="Arial"/>
          <w:bCs/>
        </w:rPr>
        <w:lastRenderedPageBreak/>
        <w:t>y demás disposiciones legales aplicables, en cuanto a los ingresos y gastos públicos, incluyendo la revisión del manejo, la custodia y la aplicación de recursos públicos municipales, así como de la demás información financiera, contable, patrimonial, presupuestaria y programática, conforme a las disposiciones aplicables</w:t>
      </w:r>
      <w:r w:rsidR="004E5BAF">
        <w:rPr>
          <w:rFonts w:ascii="Arial" w:hAnsi="Arial" w:cs="Arial"/>
          <w:bCs/>
        </w:rPr>
        <w:t xml:space="preserve">, </w:t>
      </w:r>
      <w:r w:rsidRPr="00E024A3">
        <w:rPr>
          <w:rFonts w:ascii="Arial" w:hAnsi="Arial" w:cs="Arial"/>
        </w:rPr>
        <w:t xml:space="preserve">para </w:t>
      </w:r>
      <w:r w:rsidR="005710B8" w:rsidRPr="00E024A3">
        <w:rPr>
          <w:rFonts w:ascii="Arial" w:hAnsi="Arial" w:cs="Arial"/>
        </w:rPr>
        <w:t>verificar que el presupuesto asignado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4A554F" w:rsidRPr="004A554F">
        <w:rPr>
          <w:rFonts w:ascii="Arial" w:hAnsi="Arial" w:cs="Arial"/>
          <w:b/>
        </w:rPr>
        <w:t>Radio Cultural Ayuntamiento</w:t>
      </w:r>
      <w:r w:rsidR="004E5BAF" w:rsidRPr="008A46C1">
        <w:rPr>
          <w:rFonts w:ascii="Arial" w:hAnsi="Arial" w:cs="Arial"/>
          <w:bCs/>
        </w:rPr>
        <w:t xml:space="preserve"> </w:t>
      </w:r>
      <w:r w:rsidR="00E024A3" w:rsidRPr="00E024A3">
        <w:rPr>
          <w:rFonts w:ascii="Arial" w:hAnsi="Arial" w:cs="Arial"/>
        </w:rPr>
        <w:t>cumplió con las disposiciones legales y normativas que son aplicables en la materia</w:t>
      </w:r>
      <w:r w:rsidR="006D47EA">
        <w:rPr>
          <w:rFonts w:ascii="Arial" w:hAnsi="Arial" w:cs="Arial"/>
        </w:rPr>
        <w:t>.</w:t>
      </w:r>
    </w:p>
    <w:p w14:paraId="1D6EA8B7" w14:textId="77777777" w:rsidR="009D0A1D" w:rsidRPr="00E024A3" w:rsidRDefault="009D0A1D" w:rsidP="004E5BAF">
      <w:pPr>
        <w:spacing w:line="360" w:lineRule="auto"/>
        <w:jc w:val="both"/>
        <w:rPr>
          <w:rFonts w:ascii="Arial" w:hAnsi="Arial" w:cs="Arial"/>
        </w:rPr>
      </w:pPr>
    </w:p>
    <w:p w14:paraId="41DDFA31" w14:textId="77777777" w:rsidR="00E024A3" w:rsidRPr="00E024A3" w:rsidRDefault="00E024A3" w:rsidP="004D6232">
      <w:pPr>
        <w:spacing w:line="360" w:lineRule="auto"/>
        <w:ind w:right="-93"/>
        <w:jc w:val="both"/>
        <w:rPr>
          <w:rFonts w:ascii="Arial" w:hAnsi="Arial" w:cs="Arial"/>
        </w:rPr>
      </w:pPr>
      <w:r w:rsidRPr="00E024A3">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14:paraId="12DAD63D" w14:textId="3E20E6BA" w:rsidR="00BF1D59" w:rsidRDefault="00BF1D59" w:rsidP="00E024A3">
      <w:pPr>
        <w:spacing w:line="360" w:lineRule="auto"/>
        <w:ind w:right="190"/>
        <w:jc w:val="both"/>
        <w:rPr>
          <w:rFonts w:ascii="Arial" w:hAnsi="Arial" w:cs="Arial"/>
        </w:rPr>
      </w:pPr>
    </w:p>
    <w:p w14:paraId="0F404517" w14:textId="77777777" w:rsidR="005A5A22" w:rsidRPr="00E024A3" w:rsidRDefault="005A5A22"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4AE17F51" w14:textId="3923D75D" w:rsidR="00E024A3" w:rsidRDefault="00E024A3" w:rsidP="00E024A3">
      <w:pPr>
        <w:spacing w:line="360" w:lineRule="auto"/>
        <w:ind w:right="190"/>
        <w:jc w:val="center"/>
        <w:rPr>
          <w:rFonts w:ascii="Arial" w:hAnsi="Arial" w:cs="Arial"/>
          <w:b/>
        </w:rPr>
      </w:pPr>
    </w:p>
    <w:p w14:paraId="2F09E00E" w14:textId="77777777" w:rsidR="005A5A22" w:rsidRPr="00E024A3" w:rsidRDefault="005A5A22" w:rsidP="00E024A3">
      <w:pPr>
        <w:spacing w:line="360" w:lineRule="auto"/>
        <w:ind w:right="190"/>
        <w:jc w:val="center"/>
        <w:rPr>
          <w:rFonts w:ascii="Arial" w:hAnsi="Arial" w:cs="Arial"/>
          <w:b/>
        </w:rPr>
      </w:pPr>
    </w:p>
    <w:p w14:paraId="4508A40A" w14:textId="19A43879" w:rsidR="006B0CB7" w:rsidRDefault="004E5BAF" w:rsidP="009A0E98">
      <w:pPr>
        <w:spacing w:line="360" w:lineRule="auto"/>
        <w:ind w:right="190"/>
        <w:jc w:val="center"/>
        <w:rPr>
          <w:rFonts w:ascii="Arial" w:hAnsi="Arial" w:cs="Arial"/>
        </w:rPr>
      </w:pPr>
      <w:r>
        <w:rPr>
          <w:rFonts w:ascii="Arial" w:hAnsi="Arial" w:cs="Arial"/>
          <w:b/>
        </w:rPr>
        <w:t>L.C.C. MANUEL PALACIOS HERRERA</w:t>
      </w:r>
    </w:p>
    <w:p w14:paraId="0E7EE21E" w14:textId="0D7D0E4D" w:rsidR="00022147" w:rsidRDefault="00022147" w:rsidP="008466E4">
      <w:pPr>
        <w:ind w:right="190"/>
        <w:rPr>
          <w:rFonts w:ascii="Arial" w:hAnsi="Arial" w:cs="Arial"/>
          <w:b/>
        </w:rPr>
      </w:pPr>
    </w:p>
    <w:sectPr w:rsidR="00022147" w:rsidSect="000F5895">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50607" w14:textId="77777777" w:rsidR="00D97F0F" w:rsidRDefault="00D97F0F">
      <w:r>
        <w:separator/>
      </w:r>
    </w:p>
  </w:endnote>
  <w:endnote w:type="continuationSeparator" w:id="0">
    <w:p w14:paraId="108DD7E6" w14:textId="77777777" w:rsidR="00D97F0F" w:rsidRDefault="00D97F0F">
      <w:r>
        <w:continuationSeparator/>
      </w:r>
    </w:p>
  </w:endnote>
  <w:endnote w:type="continuationNotice" w:id="1">
    <w:p w14:paraId="1E4C1451" w14:textId="77777777" w:rsidR="00D97F0F" w:rsidRDefault="00D97F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1D6641" w:rsidRDefault="001D6641">
    <w:pPr>
      <w:pStyle w:val="Piedepgina"/>
    </w:pPr>
  </w:p>
  <w:p w14:paraId="48EC363F" w14:textId="77777777" w:rsidR="001D6641" w:rsidRDefault="001D664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Borders>
        <w:bottom w:val="thickThinSmallGap" w:sz="24" w:space="0" w:color="auto"/>
      </w:tblBorders>
      <w:tblLook w:val="04A0" w:firstRow="1" w:lastRow="0" w:firstColumn="1" w:lastColumn="0" w:noHBand="0" w:noVBand="1"/>
    </w:tblPr>
    <w:tblGrid>
      <w:gridCol w:w="9639"/>
    </w:tblGrid>
    <w:tr w:rsidR="001D6641" w:rsidRPr="00D875E2" w14:paraId="4AB64A37" w14:textId="77777777" w:rsidTr="00611BB4">
      <w:trPr>
        <w:trHeight w:val="344"/>
      </w:trPr>
      <w:tc>
        <w:tcPr>
          <w:tcW w:w="9639" w:type="dxa"/>
          <w:shd w:val="clear" w:color="auto" w:fill="auto"/>
        </w:tcPr>
        <w:p w14:paraId="478B6BE0" w14:textId="77777777" w:rsidR="001D6641" w:rsidRPr="00D875E2" w:rsidRDefault="001D6641" w:rsidP="008532E7">
          <w:pPr>
            <w:rPr>
              <w:rStyle w:val="nfasis"/>
              <w:i w:val="0"/>
              <w:iCs w:val="0"/>
            </w:rPr>
          </w:pPr>
        </w:p>
      </w:tc>
    </w:tr>
  </w:tbl>
  <w:p w14:paraId="4E49F1A7" w14:textId="3911B645" w:rsidR="001D6641" w:rsidRPr="00880D13" w:rsidRDefault="001D6641"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00611BB4">
      <w:rPr>
        <w:rFonts w:ascii="Arial" w:hAnsi="Arial" w:cs="Arial"/>
        <w:b/>
        <w:sz w:val="18"/>
        <w:szCs w:val="18"/>
        <w:lang w:val="es-ES"/>
      </w:rPr>
      <w:t xml:space="preserve">  </w:t>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AC2CBA">
      <w:rPr>
        <w:rFonts w:ascii="Arial" w:hAnsi="Arial" w:cs="Arial"/>
        <w:b/>
        <w:bCs/>
        <w:noProof/>
        <w:sz w:val="18"/>
        <w:szCs w:val="18"/>
        <w:lang w:val="es-ES"/>
      </w:rPr>
      <w:t>2</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AC2CBA">
      <w:rPr>
        <w:rFonts w:ascii="Arial" w:hAnsi="Arial" w:cs="Arial"/>
        <w:b/>
        <w:bCs/>
        <w:noProof/>
        <w:sz w:val="18"/>
        <w:szCs w:val="18"/>
        <w:lang w:val="es-ES"/>
      </w:rPr>
      <w:t>16</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1D6641" w:rsidRPr="00D875E2" w14:paraId="51F49509" w14:textId="77777777" w:rsidTr="00773B80">
      <w:trPr>
        <w:trHeight w:val="344"/>
      </w:trPr>
      <w:tc>
        <w:tcPr>
          <w:tcW w:w="9360" w:type="dxa"/>
          <w:shd w:val="clear" w:color="auto" w:fill="auto"/>
        </w:tcPr>
        <w:p w14:paraId="0AA75F02" w14:textId="77777777" w:rsidR="001D6641" w:rsidRPr="00D875E2" w:rsidRDefault="001D6641" w:rsidP="00B37C6B">
          <w:pPr>
            <w:rPr>
              <w:rStyle w:val="nfasis"/>
              <w:i w:val="0"/>
              <w:iCs w:val="0"/>
            </w:rPr>
          </w:pPr>
        </w:p>
      </w:tc>
    </w:tr>
  </w:tbl>
  <w:p w14:paraId="1CD4D677" w14:textId="148893E5" w:rsidR="001D6641" w:rsidRDefault="001D6641">
    <w:pPr>
      <w:pStyle w:val="Piedepgina"/>
    </w:pP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12F0C" w14:textId="77777777" w:rsidR="00D97F0F" w:rsidRDefault="00D97F0F">
      <w:r>
        <w:separator/>
      </w:r>
    </w:p>
  </w:footnote>
  <w:footnote w:type="continuationSeparator" w:id="0">
    <w:p w14:paraId="60E56F14" w14:textId="77777777" w:rsidR="00D97F0F" w:rsidRDefault="00D97F0F">
      <w:r>
        <w:continuationSeparator/>
      </w:r>
    </w:p>
  </w:footnote>
  <w:footnote w:type="continuationNotice" w:id="1">
    <w:p w14:paraId="13564B84" w14:textId="77777777" w:rsidR="00D97F0F" w:rsidRDefault="00D97F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1D6641" w:rsidRPr="006F757C" w14:paraId="1C70C49D" w14:textId="77777777" w:rsidTr="007D48A8">
      <w:tc>
        <w:tcPr>
          <w:tcW w:w="2055" w:type="dxa"/>
          <w:vAlign w:val="center"/>
        </w:tcPr>
        <w:p w14:paraId="0C20FB24" w14:textId="77777777" w:rsidR="001D6641" w:rsidRPr="00CF3DF4" w:rsidRDefault="001D6641"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684F3A5D" w14:textId="77777777" w:rsidR="001D6641" w:rsidRPr="00CF3DF4" w:rsidRDefault="001D6641" w:rsidP="003C2FE7">
          <w:pPr>
            <w:tabs>
              <w:tab w:val="center" w:pos="4419"/>
              <w:tab w:val="right" w:pos="8838"/>
            </w:tabs>
            <w:jc w:val="center"/>
            <w:rPr>
              <w:rFonts w:ascii="Arial" w:hAnsi="Arial" w:cs="Arial"/>
              <w:sz w:val="18"/>
              <w:szCs w:val="18"/>
            </w:rPr>
          </w:pPr>
        </w:p>
      </w:tc>
      <w:tc>
        <w:tcPr>
          <w:tcW w:w="2030" w:type="dxa"/>
          <w:vAlign w:val="center"/>
        </w:tcPr>
        <w:p w14:paraId="427EFB05" w14:textId="40187C36" w:rsidR="001D6641" w:rsidRPr="00207E4F" w:rsidRDefault="001D6641" w:rsidP="00207E4F">
          <w:pPr>
            <w:tabs>
              <w:tab w:val="center" w:pos="4419"/>
              <w:tab w:val="right" w:pos="8838"/>
            </w:tabs>
            <w:jc w:val="right"/>
            <w:rPr>
              <w:rFonts w:ascii="Arial" w:hAnsi="Arial" w:cs="Arial"/>
              <w:noProof/>
              <w:sz w:val="16"/>
              <w:szCs w:val="16"/>
              <w:highlight w:val="magenta"/>
              <w:lang w:eastAsia="es-MX"/>
            </w:rPr>
          </w:pPr>
        </w:p>
      </w:tc>
    </w:tr>
    <w:tr w:rsidR="001D6641" w:rsidRPr="003316E8" w14:paraId="49BEFB96" w14:textId="77777777" w:rsidTr="007D48A8">
      <w:tc>
        <w:tcPr>
          <w:tcW w:w="2055" w:type="dxa"/>
          <w:vAlign w:val="center"/>
          <w:hideMark/>
        </w:tcPr>
        <w:p w14:paraId="2D336DB0" w14:textId="0B5ECC88" w:rsidR="001D6641" w:rsidRPr="003316E8" w:rsidRDefault="001D6641" w:rsidP="003C2FE7">
          <w:pPr>
            <w:tabs>
              <w:tab w:val="center" w:pos="4419"/>
              <w:tab w:val="right" w:pos="8838"/>
            </w:tabs>
            <w:jc w:val="center"/>
          </w:pPr>
          <w:r>
            <w:rPr>
              <w:noProof/>
              <w:lang w:eastAsia="es-MX"/>
            </w:rPr>
            <w:drawing>
              <wp:inline distT="0" distB="0" distL="0" distR="0" wp14:anchorId="4ED93707" wp14:editId="474B2B99">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1837BEF" w14:textId="72D61C04" w:rsidR="001D6641" w:rsidRPr="00373686" w:rsidRDefault="001D6641"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C3649ED" w14:textId="77777777" w:rsidR="001D6641" w:rsidRPr="003316E8" w:rsidRDefault="001D6641"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1D6641" w:rsidRPr="003316E8" w14:paraId="7D2EED08" w14:textId="77777777" w:rsidTr="007D48A8">
      <w:tc>
        <w:tcPr>
          <w:tcW w:w="2055" w:type="dxa"/>
          <w:tcBorders>
            <w:top w:val="nil"/>
            <w:left w:val="nil"/>
            <w:bottom w:val="thinThickSmallGap" w:sz="24" w:space="0" w:color="auto"/>
            <w:right w:val="nil"/>
          </w:tcBorders>
        </w:tcPr>
        <w:p w14:paraId="3EC69850" w14:textId="77777777" w:rsidR="001D6641" w:rsidRPr="003316E8" w:rsidRDefault="001D6641"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63CE0156" w14:textId="77777777" w:rsidR="001D6641" w:rsidRPr="003316E8" w:rsidRDefault="001D6641"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71163CFF" w14:textId="77777777" w:rsidR="001D6641" w:rsidRPr="003316E8" w:rsidRDefault="001D6641" w:rsidP="003C2FE7">
          <w:pPr>
            <w:tabs>
              <w:tab w:val="center" w:pos="4419"/>
              <w:tab w:val="right" w:pos="8838"/>
            </w:tabs>
            <w:rPr>
              <w:sz w:val="10"/>
            </w:rPr>
          </w:pPr>
        </w:p>
      </w:tc>
    </w:tr>
  </w:tbl>
  <w:p w14:paraId="2A9CFF26" w14:textId="77777777" w:rsidR="001D6641" w:rsidRPr="003C2FE7" w:rsidRDefault="001D6641">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1D6641" w:rsidRPr="006F757C" w14:paraId="665C3E17" w14:textId="77777777" w:rsidTr="00773B80">
      <w:tc>
        <w:tcPr>
          <w:tcW w:w="2055" w:type="dxa"/>
          <w:vAlign w:val="center"/>
        </w:tcPr>
        <w:p w14:paraId="37880C60" w14:textId="77777777" w:rsidR="001D6641" w:rsidRPr="00CF3DF4" w:rsidRDefault="001D6641"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794F9C75" w14:textId="77777777" w:rsidR="001D6641" w:rsidRPr="00CF3DF4" w:rsidRDefault="001D6641" w:rsidP="00B37C6B">
          <w:pPr>
            <w:tabs>
              <w:tab w:val="center" w:pos="4419"/>
              <w:tab w:val="right" w:pos="8838"/>
            </w:tabs>
            <w:jc w:val="center"/>
            <w:rPr>
              <w:rFonts w:ascii="Arial" w:hAnsi="Arial" w:cs="Arial"/>
              <w:sz w:val="18"/>
              <w:szCs w:val="18"/>
            </w:rPr>
          </w:pPr>
        </w:p>
      </w:tc>
      <w:tc>
        <w:tcPr>
          <w:tcW w:w="2030" w:type="dxa"/>
          <w:vAlign w:val="center"/>
        </w:tcPr>
        <w:p w14:paraId="7E322FAF" w14:textId="6A734A14" w:rsidR="001D6641" w:rsidRPr="00207E4F" w:rsidRDefault="001D6641" w:rsidP="00B37C6B">
          <w:pPr>
            <w:tabs>
              <w:tab w:val="center" w:pos="4419"/>
              <w:tab w:val="right" w:pos="8838"/>
            </w:tabs>
            <w:jc w:val="right"/>
            <w:rPr>
              <w:rFonts w:ascii="Arial" w:hAnsi="Arial" w:cs="Arial"/>
              <w:noProof/>
              <w:sz w:val="16"/>
              <w:szCs w:val="16"/>
              <w:highlight w:val="magenta"/>
              <w:lang w:eastAsia="es-MX"/>
            </w:rPr>
          </w:pPr>
        </w:p>
      </w:tc>
    </w:tr>
    <w:tr w:rsidR="001D6641" w:rsidRPr="003316E8" w14:paraId="692039C8" w14:textId="77777777" w:rsidTr="00773B80">
      <w:tc>
        <w:tcPr>
          <w:tcW w:w="2055" w:type="dxa"/>
          <w:vAlign w:val="center"/>
          <w:hideMark/>
        </w:tcPr>
        <w:p w14:paraId="7BC6D962" w14:textId="77777777" w:rsidR="001D6641" w:rsidRPr="003316E8" w:rsidRDefault="001D6641" w:rsidP="00B37C6B">
          <w:pPr>
            <w:tabs>
              <w:tab w:val="center" w:pos="4419"/>
              <w:tab w:val="right" w:pos="8838"/>
            </w:tabs>
            <w:jc w:val="center"/>
          </w:pPr>
          <w:r>
            <w:rPr>
              <w:noProof/>
              <w:lang w:eastAsia="es-MX"/>
            </w:rPr>
            <w:drawing>
              <wp:inline distT="0" distB="0" distL="0" distR="0" wp14:anchorId="4F128182" wp14:editId="13FF3464">
                <wp:extent cx="885825" cy="123124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68E8D6C" w14:textId="77777777" w:rsidR="001D6641" w:rsidRPr="00373686" w:rsidRDefault="001D6641"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5D435C8" w14:textId="77777777" w:rsidR="001D6641" w:rsidRPr="003316E8" w:rsidRDefault="001D6641"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4089A3D7" wp14:editId="7B5F3BD4">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1D6641" w:rsidRPr="003316E8" w14:paraId="3462D858" w14:textId="77777777" w:rsidTr="00773B80">
      <w:tc>
        <w:tcPr>
          <w:tcW w:w="2055" w:type="dxa"/>
          <w:tcBorders>
            <w:top w:val="nil"/>
            <w:left w:val="nil"/>
            <w:bottom w:val="thinThickSmallGap" w:sz="24" w:space="0" w:color="auto"/>
            <w:right w:val="nil"/>
          </w:tcBorders>
        </w:tcPr>
        <w:p w14:paraId="14559EE0" w14:textId="77777777" w:rsidR="001D6641" w:rsidRPr="003316E8" w:rsidRDefault="001D6641"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33BCBC76" w14:textId="77777777" w:rsidR="001D6641" w:rsidRPr="003316E8" w:rsidRDefault="001D6641"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6A96C079" w14:textId="77777777" w:rsidR="001D6641" w:rsidRPr="003316E8" w:rsidRDefault="001D6641" w:rsidP="00B37C6B">
          <w:pPr>
            <w:tabs>
              <w:tab w:val="center" w:pos="4419"/>
              <w:tab w:val="right" w:pos="8838"/>
            </w:tabs>
            <w:rPr>
              <w:sz w:val="10"/>
            </w:rPr>
          </w:pPr>
        </w:p>
      </w:tc>
    </w:tr>
  </w:tbl>
  <w:p w14:paraId="627B48FE" w14:textId="77777777" w:rsidR="001D6641" w:rsidRDefault="001D66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C6BD2"/>
    <w:multiLevelType w:val="hybridMultilevel"/>
    <w:tmpl w:val="9BD484A6"/>
    <w:lvl w:ilvl="0" w:tplc="35ECEFD6">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0"/>
  </w:num>
  <w:num w:numId="5">
    <w:abstractNumId w:val="18"/>
  </w:num>
  <w:num w:numId="6">
    <w:abstractNumId w:val="7"/>
  </w:num>
  <w:num w:numId="7">
    <w:abstractNumId w:val="17"/>
  </w:num>
  <w:num w:numId="8">
    <w:abstractNumId w:val="9"/>
  </w:num>
  <w:num w:numId="9">
    <w:abstractNumId w:val="19"/>
  </w:num>
  <w:num w:numId="10">
    <w:abstractNumId w:val="2"/>
  </w:num>
  <w:num w:numId="11">
    <w:abstractNumId w:val="20"/>
  </w:num>
  <w:num w:numId="12">
    <w:abstractNumId w:val="1"/>
  </w:num>
  <w:num w:numId="13">
    <w:abstractNumId w:val="3"/>
  </w:num>
  <w:num w:numId="14">
    <w:abstractNumId w:val="8"/>
  </w:num>
  <w:num w:numId="15">
    <w:abstractNumId w:val="13"/>
  </w:num>
  <w:num w:numId="16">
    <w:abstractNumId w:val="12"/>
  </w:num>
  <w:num w:numId="17">
    <w:abstractNumId w:val="15"/>
  </w:num>
  <w:num w:numId="18">
    <w:abstractNumId w:val="14"/>
  </w:num>
  <w:num w:numId="19">
    <w:abstractNumId w:val="6"/>
  </w:num>
  <w:num w:numId="20">
    <w:abstractNumId w:val="16"/>
  </w:num>
  <w:num w:numId="2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7B1"/>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58D"/>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9D8"/>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3ED1"/>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19"/>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09D"/>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A87"/>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3D39"/>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9D2"/>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0AAD"/>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664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34"/>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518"/>
    <w:rsid w:val="00283AC8"/>
    <w:rsid w:val="00283B7C"/>
    <w:rsid w:val="002843A2"/>
    <w:rsid w:val="0028441E"/>
    <w:rsid w:val="00284B51"/>
    <w:rsid w:val="00285075"/>
    <w:rsid w:val="00285EBD"/>
    <w:rsid w:val="00286384"/>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9F6"/>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4A4"/>
    <w:rsid w:val="003418B1"/>
    <w:rsid w:val="00341918"/>
    <w:rsid w:val="00341A5E"/>
    <w:rsid w:val="00341BC5"/>
    <w:rsid w:val="00341D6A"/>
    <w:rsid w:val="00342046"/>
    <w:rsid w:val="00342925"/>
    <w:rsid w:val="00342A35"/>
    <w:rsid w:val="00342E05"/>
    <w:rsid w:val="00342E38"/>
    <w:rsid w:val="00342E57"/>
    <w:rsid w:val="003432A8"/>
    <w:rsid w:val="003432C7"/>
    <w:rsid w:val="00343934"/>
    <w:rsid w:val="00343BC9"/>
    <w:rsid w:val="00343FDF"/>
    <w:rsid w:val="00344793"/>
    <w:rsid w:val="003448B0"/>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0C30"/>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259"/>
    <w:rsid w:val="0036676E"/>
    <w:rsid w:val="00366C80"/>
    <w:rsid w:val="003671A5"/>
    <w:rsid w:val="00367E1D"/>
    <w:rsid w:val="00367F2C"/>
    <w:rsid w:val="00370041"/>
    <w:rsid w:val="00370063"/>
    <w:rsid w:val="00370FFB"/>
    <w:rsid w:val="003712BC"/>
    <w:rsid w:val="00372594"/>
    <w:rsid w:val="00372943"/>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2B9"/>
    <w:rsid w:val="00393345"/>
    <w:rsid w:val="0039341D"/>
    <w:rsid w:val="00393931"/>
    <w:rsid w:val="00393CCB"/>
    <w:rsid w:val="00394758"/>
    <w:rsid w:val="003949ED"/>
    <w:rsid w:val="00395576"/>
    <w:rsid w:val="003956E0"/>
    <w:rsid w:val="003959BD"/>
    <w:rsid w:val="00395F62"/>
    <w:rsid w:val="00396235"/>
    <w:rsid w:val="00397D55"/>
    <w:rsid w:val="003A0D28"/>
    <w:rsid w:val="003A1902"/>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C06"/>
    <w:rsid w:val="003E7FAD"/>
    <w:rsid w:val="003F0373"/>
    <w:rsid w:val="003F058F"/>
    <w:rsid w:val="003F11C8"/>
    <w:rsid w:val="003F1463"/>
    <w:rsid w:val="003F19A1"/>
    <w:rsid w:val="003F1A97"/>
    <w:rsid w:val="003F1CB6"/>
    <w:rsid w:val="003F1DB4"/>
    <w:rsid w:val="003F1EB6"/>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CE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29E9"/>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B79"/>
    <w:rsid w:val="00465C62"/>
    <w:rsid w:val="0046694F"/>
    <w:rsid w:val="0046696E"/>
    <w:rsid w:val="004669D7"/>
    <w:rsid w:val="00467222"/>
    <w:rsid w:val="00467840"/>
    <w:rsid w:val="004678B5"/>
    <w:rsid w:val="00470172"/>
    <w:rsid w:val="004703C7"/>
    <w:rsid w:val="00470789"/>
    <w:rsid w:val="00470831"/>
    <w:rsid w:val="004710B4"/>
    <w:rsid w:val="004726B6"/>
    <w:rsid w:val="00472797"/>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54F"/>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232"/>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5BAF"/>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300"/>
    <w:rsid w:val="004F3F96"/>
    <w:rsid w:val="004F4621"/>
    <w:rsid w:val="004F4899"/>
    <w:rsid w:val="004F49DF"/>
    <w:rsid w:val="004F4A12"/>
    <w:rsid w:val="004F4FF4"/>
    <w:rsid w:val="004F5D78"/>
    <w:rsid w:val="004F60A1"/>
    <w:rsid w:val="004F6B21"/>
    <w:rsid w:val="004F6D4F"/>
    <w:rsid w:val="004F7919"/>
    <w:rsid w:val="004F7AEF"/>
    <w:rsid w:val="004F7E26"/>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47"/>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60D"/>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3831"/>
    <w:rsid w:val="0059420B"/>
    <w:rsid w:val="00594965"/>
    <w:rsid w:val="00594F76"/>
    <w:rsid w:val="00595EEC"/>
    <w:rsid w:val="005963C6"/>
    <w:rsid w:val="00596486"/>
    <w:rsid w:val="00596618"/>
    <w:rsid w:val="00596A61"/>
    <w:rsid w:val="00596AA6"/>
    <w:rsid w:val="00596CA6"/>
    <w:rsid w:val="00596FE7"/>
    <w:rsid w:val="0059726D"/>
    <w:rsid w:val="00597A7F"/>
    <w:rsid w:val="00597F35"/>
    <w:rsid w:val="005A05B5"/>
    <w:rsid w:val="005A0B56"/>
    <w:rsid w:val="005A0DCF"/>
    <w:rsid w:val="005A0F78"/>
    <w:rsid w:val="005A1A51"/>
    <w:rsid w:val="005A3302"/>
    <w:rsid w:val="005A33B8"/>
    <w:rsid w:val="005A34A3"/>
    <w:rsid w:val="005A36A6"/>
    <w:rsid w:val="005A3D15"/>
    <w:rsid w:val="005A42B2"/>
    <w:rsid w:val="005A4458"/>
    <w:rsid w:val="005A4806"/>
    <w:rsid w:val="005A58CC"/>
    <w:rsid w:val="005A5A22"/>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1B4"/>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0FEC"/>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1BB4"/>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57"/>
    <w:rsid w:val="00622863"/>
    <w:rsid w:val="0062297B"/>
    <w:rsid w:val="00623795"/>
    <w:rsid w:val="00623874"/>
    <w:rsid w:val="006244CC"/>
    <w:rsid w:val="00624C96"/>
    <w:rsid w:val="00624FA0"/>
    <w:rsid w:val="00625330"/>
    <w:rsid w:val="0062631B"/>
    <w:rsid w:val="0062634E"/>
    <w:rsid w:val="006264F8"/>
    <w:rsid w:val="00626844"/>
    <w:rsid w:val="00626B86"/>
    <w:rsid w:val="00626B9C"/>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115"/>
    <w:rsid w:val="006522ED"/>
    <w:rsid w:val="006523DE"/>
    <w:rsid w:val="006526B1"/>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1F77"/>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20"/>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47EA"/>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0FA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AC9"/>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1B4"/>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3B80"/>
    <w:rsid w:val="0077417B"/>
    <w:rsid w:val="00774ABA"/>
    <w:rsid w:val="00774BC3"/>
    <w:rsid w:val="00774E96"/>
    <w:rsid w:val="00775D71"/>
    <w:rsid w:val="00775EC6"/>
    <w:rsid w:val="007767FB"/>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0A7"/>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4FE"/>
    <w:rsid w:val="007C0521"/>
    <w:rsid w:val="007C0D1D"/>
    <w:rsid w:val="007C1613"/>
    <w:rsid w:val="007C19F2"/>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2CEF"/>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68C"/>
    <w:rsid w:val="00815746"/>
    <w:rsid w:val="00815C48"/>
    <w:rsid w:val="00815EE1"/>
    <w:rsid w:val="00815FC8"/>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19B"/>
    <w:rsid w:val="008262E0"/>
    <w:rsid w:val="00826B45"/>
    <w:rsid w:val="008270D7"/>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956"/>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73F"/>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B95"/>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92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0D3"/>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3DB"/>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CE8"/>
    <w:rsid w:val="00991E9B"/>
    <w:rsid w:val="00992BB1"/>
    <w:rsid w:val="00992DDA"/>
    <w:rsid w:val="009931DF"/>
    <w:rsid w:val="0099395A"/>
    <w:rsid w:val="009946EF"/>
    <w:rsid w:val="00994728"/>
    <w:rsid w:val="0099529E"/>
    <w:rsid w:val="009960BE"/>
    <w:rsid w:val="009961AD"/>
    <w:rsid w:val="00996A1B"/>
    <w:rsid w:val="0099780E"/>
    <w:rsid w:val="009978A5"/>
    <w:rsid w:val="0099794D"/>
    <w:rsid w:val="009A05A5"/>
    <w:rsid w:val="009A0A98"/>
    <w:rsid w:val="009A0E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1D"/>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E7D5A"/>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B3D"/>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4D3"/>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B37"/>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CEF"/>
    <w:rsid w:val="00A76E7F"/>
    <w:rsid w:val="00A777D2"/>
    <w:rsid w:val="00A77883"/>
    <w:rsid w:val="00A77A7B"/>
    <w:rsid w:val="00A77F0A"/>
    <w:rsid w:val="00A80121"/>
    <w:rsid w:val="00A802E7"/>
    <w:rsid w:val="00A80454"/>
    <w:rsid w:val="00A807A0"/>
    <w:rsid w:val="00A80AD5"/>
    <w:rsid w:val="00A80D57"/>
    <w:rsid w:val="00A81076"/>
    <w:rsid w:val="00A814F3"/>
    <w:rsid w:val="00A81928"/>
    <w:rsid w:val="00A8193A"/>
    <w:rsid w:val="00A81B03"/>
    <w:rsid w:val="00A822E1"/>
    <w:rsid w:val="00A827E8"/>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8D9"/>
    <w:rsid w:val="00AC1A1C"/>
    <w:rsid w:val="00AC1B29"/>
    <w:rsid w:val="00AC1F4F"/>
    <w:rsid w:val="00AC2837"/>
    <w:rsid w:val="00AC2CBA"/>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7E6"/>
    <w:rsid w:val="00B1086E"/>
    <w:rsid w:val="00B11427"/>
    <w:rsid w:val="00B11686"/>
    <w:rsid w:val="00B11948"/>
    <w:rsid w:val="00B11DC2"/>
    <w:rsid w:val="00B11ECF"/>
    <w:rsid w:val="00B12370"/>
    <w:rsid w:val="00B1314E"/>
    <w:rsid w:val="00B13454"/>
    <w:rsid w:val="00B13953"/>
    <w:rsid w:val="00B141ED"/>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1A8F"/>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44A"/>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60"/>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7B4"/>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1D59"/>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93D"/>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0E7D"/>
    <w:rsid w:val="00C71526"/>
    <w:rsid w:val="00C71740"/>
    <w:rsid w:val="00C72392"/>
    <w:rsid w:val="00C7240D"/>
    <w:rsid w:val="00C724C3"/>
    <w:rsid w:val="00C7254C"/>
    <w:rsid w:val="00C7272A"/>
    <w:rsid w:val="00C72E31"/>
    <w:rsid w:val="00C73168"/>
    <w:rsid w:val="00C73246"/>
    <w:rsid w:val="00C73548"/>
    <w:rsid w:val="00C7363C"/>
    <w:rsid w:val="00C73F8E"/>
    <w:rsid w:val="00C7401C"/>
    <w:rsid w:val="00C745B4"/>
    <w:rsid w:val="00C752D0"/>
    <w:rsid w:val="00C75340"/>
    <w:rsid w:val="00C753D7"/>
    <w:rsid w:val="00C7587D"/>
    <w:rsid w:val="00C765AC"/>
    <w:rsid w:val="00C767F4"/>
    <w:rsid w:val="00C769B5"/>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6A1A"/>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595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5AF"/>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6B1E"/>
    <w:rsid w:val="00CE777A"/>
    <w:rsid w:val="00CE7BDB"/>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1F9"/>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617"/>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1D5E"/>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82E"/>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6C3C"/>
    <w:rsid w:val="00D573B5"/>
    <w:rsid w:val="00D57954"/>
    <w:rsid w:val="00D57B7B"/>
    <w:rsid w:val="00D600FD"/>
    <w:rsid w:val="00D6033F"/>
    <w:rsid w:val="00D60347"/>
    <w:rsid w:val="00D605D0"/>
    <w:rsid w:val="00D60E4B"/>
    <w:rsid w:val="00D615EC"/>
    <w:rsid w:val="00D6288F"/>
    <w:rsid w:val="00D62ABF"/>
    <w:rsid w:val="00D62D7E"/>
    <w:rsid w:val="00D62E94"/>
    <w:rsid w:val="00D62EC8"/>
    <w:rsid w:val="00D63587"/>
    <w:rsid w:val="00D63DD6"/>
    <w:rsid w:val="00D64233"/>
    <w:rsid w:val="00D644A0"/>
    <w:rsid w:val="00D6500E"/>
    <w:rsid w:val="00D65321"/>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97F0F"/>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0B7"/>
    <w:rsid w:val="00DF3C21"/>
    <w:rsid w:val="00DF427E"/>
    <w:rsid w:val="00DF44BA"/>
    <w:rsid w:val="00DF4E77"/>
    <w:rsid w:val="00DF4F72"/>
    <w:rsid w:val="00DF5741"/>
    <w:rsid w:val="00DF6A61"/>
    <w:rsid w:val="00DF6FC0"/>
    <w:rsid w:val="00DF7724"/>
    <w:rsid w:val="00E00156"/>
    <w:rsid w:val="00E00CEF"/>
    <w:rsid w:val="00E010E3"/>
    <w:rsid w:val="00E01D11"/>
    <w:rsid w:val="00E024A3"/>
    <w:rsid w:val="00E02928"/>
    <w:rsid w:val="00E02B40"/>
    <w:rsid w:val="00E02B4B"/>
    <w:rsid w:val="00E02BB6"/>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943"/>
    <w:rsid w:val="00E12A32"/>
    <w:rsid w:val="00E12B67"/>
    <w:rsid w:val="00E139EC"/>
    <w:rsid w:val="00E13BFB"/>
    <w:rsid w:val="00E13EE7"/>
    <w:rsid w:val="00E14A62"/>
    <w:rsid w:val="00E14E2C"/>
    <w:rsid w:val="00E14EBB"/>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877"/>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62"/>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0F30"/>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BE3"/>
    <w:rsid w:val="00F25E15"/>
    <w:rsid w:val="00F26419"/>
    <w:rsid w:val="00F264A5"/>
    <w:rsid w:val="00F265D7"/>
    <w:rsid w:val="00F26E48"/>
    <w:rsid w:val="00F26F14"/>
    <w:rsid w:val="00F27055"/>
    <w:rsid w:val="00F2726A"/>
    <w:rsid w:val="00F27894"/>
    <w:rsid w:val="00F301A2"/>
    <w:rsid w:val="00F30278"/>
    <w:rsid w:val="00F307D4"/>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0CD"/>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003"/>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798"/>
    <w:rsid w:val="00FC6DDD"/>
    <w:rsid w:val="00FC6FC1"/>
    <w:rsid w:val="00FC7282"/>
    <w:rsid w:val="00FC74E3"/>
    <w:rsid w:val="00FC7904"/>
    <w:rsid w:val="00FC7FCB"/>
    <w:rsid w:val="00FD01B4"/>
    <w:rsid w:val="00FD060B"/>
    <w:rsid w:val="00FD0D1D"/>
    <w:rsid w:val="00FD0F92"/>
    <w:rsid w:val="00FD1145"/>
    <w:rsid w:val="00FD1F76"/>
    <w:rsid w:val="00FD22A0"/>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2B"/>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5911">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43400106">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71866857">
      <w:bodyDiv w:val="1"/>
      <w:marLeft w:val="0"/>
      <w:marRight w:val="0"/>
      <w:marTop w:val="0"/>
      <w:marBottom w:val="0"/>
      <w:divBdr>
        <w:top w:val="none" w:sz="0" w:space="0" w:color="auto"/>
        <w:left w:val="none" w:sz="0" w:space="0" w:color="auto"/>
        <w:bottom w:val="none" w:sz="0" w:space="0" w:color="auto"/>
        <w:right w:val="none" w:sz="0" w:space="0" w:color="auto"/>
      </w:divBdr>
    </w:div>
    <w:div w:id="313989914">
      <w:bodyDiv w:val="1"/>
      <w:marLeft w:val="0"/>
      <w:marRight w:val="0"/>
      <w:marTop w:val="0"/>
      <w:marBottom w:val="0"/>
      <w:divBdr>
        <w:top w:val="none" w:sz="0" w:space="0" w:color="auto"/>
        <w:left w:val="none" w:sz="0" w:space="0" w:color="auto"/>
        <w:bottom w:val="none" w:sz="0" w:space="0" w:color="auto"/>
        <w:right w:val="none" w:sz="0" w:space="0" w:color="auto"/>
      </w:divBdr>
    </w:div>
    <w:div w:id="362832462">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55753348">
      <w:bodyDiv w:val="1"/>
      <w:marLeft w:val="0"/>
      <w:marRight w:val="0"/>
      <w:marTop w:val="0"/>
      <w:marBottom w:val="0"/>
      <w:divBdr>
        <w:top w:val="none" w:sz="0" w:space="0" w:color="auto"/>
        <w:left w:val="none" w:sz="0" w:space="0" w:color="auto"/>
        <w:bottom w:val="none" w:sz="0" w:space="0" w:color="auto"/>
        <w:right w:val="none" w:sz="0" w:space="0" w:color="auto"/>
      </w:divBdr>
    </w:div>
    <w:div w:id="501552428">
      <w:bodyDiv w:val="1"/>
      <w:marLeft w:val="0"/>
      <w:marRight w:val="0"/>
      <w:marTop w:val="0"/>
      <w:marBottom w:val="0"/>
      <w:divBdr>
        <w:top w:val="none" w:sz="0" w:space="0" w:color="auto"/>
        <w:left w:val="none" w:sz="0" w:space="0" w:color="auto"/>
        <w:bottom w:val="none" w:sz="0" w:space="0" w:color="auto"/>
        <w:right w:val="none" w:sz="0" w:space="0" w:color="auto"/>
      </w:divBdr>
    </w:div>
    <w:div w:id="52699300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94557599">
      <w:bodyDiv w:val="1"/>
      <w:marLeft w:val="0"/>
      <w:marRight w:val="0"/>
      <w:marTop w:val="0"/>
      <w:marBottom w:val="0"/>
      <w:divBdr>
        <w:top w:val="none" w:sz="0" w:space="0" w:color="auto"/>
        <w:left w:val="none" w:sz="0" w:space="0" w:color="auto"/>
        <w:bottom w:val="none" w:sz="0" w:space="0" w:color="auto"/>
        <w:right w:val="none" w:sz="0" w:space="0" w:color="auto"/>
      </w:divBdr>
    </w:div>
    <w:div w:id="604312259">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1341001">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19930484">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997153485">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300866">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20892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15502075">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72275787">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48741175">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17911963">
      <w:bodyDiv w:val="1"/>
      <w:marLeft w:val="0"/>
      <w:marRight w:val="0"/>
      <w:marTop w:val="0"/>
      <w:marBottom w:val="0"/>
      <w:divBdr>
        <w:top w:val="none" w:sz="0" w:space="0" w:color="auto"/>
        <w:left w:val="none" w:sz="0" w:space="0" w:color="auto"/>
        <w:bottom w:val="none" w:sz="0" w:space="0" w:color="auto"/>
        <w:right w:val="none" w:sz="0" w:space="0" w:color="auto"/>
      </w:divBdr>
    </w:div>
    <w:div w:id="1682391912">
      <w:bodyDiv w:val="1"/>
      <w:marLeft w:val="0"/>
      <w:marRight w:val="0"/>
      <w:marTop w:val="0"/>
      <w:marBottom w:val="0"/>
      <w:divBdr>
        <w:top w:val="none" w:sz="0" w:space="0" w:color="auto"/>
        <w:left w:val="none" w:sz="0" w:space="0" w:color="auto"/>
        <w:bottom w:val="none" w:sz="0" w:space="0" w:color="auto"/>
        <w:right w:val="none" w:sz="0" w:space="0" w:color="auto"/>
      </w:divBdr>
    </w:div>
    <w:div w:id="1693799673">
      <w:bodyDiv w:val="1"/>
      <w:marLeft w:val="0"/>
      <w:marRight w:val="0"/>
      <w:marTop w:val="0"/>
      <w:marBottom w:val="0"/>
      <w:divBdr>
        <w:top w:val="none" w:sz="0" w:space="0" w:color="auto"/>
        <w:left w:val="none" w:sz="0" w:space="0" w:color="auto"/>
        <w:bottom w:val="none" w:sz="0" w:space="0" w:color="auto"/>
        <w:right w:val="none" w:sz="0" w:space="0" w:color="auto"/>
      </w:divBdr>
    </w:div>
    <w:div w:id="1701201914">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66137630">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D9317-2601-41B1-8E49-973DA9B17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3600</Words>
  <Characters>19801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San Juanita Basurto Olaguez</cp:lastModifiedBy>
  <cp:revision>14</cp:revision>
  <cp:lastPrinted>2021-06-24T17:15:00Z</cp:lastPrinted>
  <dcterms:created xsi:type="dcterms:W3CDTF">2021-07-05T19:19:00Z</dcterms:created>
  <dcterms:modified xsi:type="dcterms:W3CDTF">2021-07-05T20:50:00Z</dcterms:modified>
</cp:coreProperties>
</file>